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4DF" w:rsidRPr="00E16519" w:rsidRDefault="00A314DF" w:rsidP="00A314DF">
      <w:pPr>
        <w:pStyle w:val="Akti"/>
      </w:pPr>
      <w:bookmarkStart w:id="0" w:name="_Toc83348664"/>
      <w:bookmarkStart w:id="1" w:name="_Toc83349269"/>
      <w:bookmarkStart w:id="2" w:name="_Toc85013823"/>
      <w:bookmarkStart w:id="3" w:name="_GoBack"/>
      <w:bookmarkEnd w:id="3"/>
      <w:r w:rsidRPr="00E16519">
        <w:t>Vendim</w:t>
      </w:r>
    </w:p>
    <w:p w:rsidR="00A314DF" w:rsidRPr="00E16519" w:rsidRDefault="00A314DF" w:rsidP="00A314DF">
      <w:pPr>
        <w:pStyle w:val="NumriData"/>
        <w:rPr>
          <w:szCs w:val="22"/>
        </w:rPr>
      </w:pPr>
      <w:r w:rsidRPr="00E16519">
        <w:rPr>
          <w:szCs w:val="22"/>
        </w:rPr>
        <w:t>Nr.860, datë 20.12.2006</w:t>
      </w:r>
    </w:p>
    <w:p w:rsidR="00A314DF" w:rsidRPr="00E16519" w:rsidRDefault="00A314DF" w:rsidP="00A314DF">
      <w:pPr>
        <w:pStyle w:val="Paragrafi"/>
        <w:rPr>
          <w:szCs w:val="22"/>
        </w:rPr>
      </w:pPr>
    </w:p>
    <w:p w:rsidR="00A314DF" w:rsidRPr="00E16519" w:rsidRDefault="00A314DF" w:rsidP="00A314DF">
      <w:pPr>
        <w:pStyle w:val="Titulli"/>
      </w:pPr>
      <w:r w:rsidRPr="00E16519">
        <w:t>Për miratimin e planit kombëtar të veprimit për heqjen nga përdorimi dhe eliminimin e ndotësve organikë, të qëndrueshëm</w:t>
      </w:r>
    </w:p>
    <w:p w:rsidR="00A314DF" w:rsidRPr="00E16519" w:rsidRDefault="00A314DF" w:rsidP="00A314DF">
      <w:pPr>
        <w:pStyle w:val="Paragrafi"/>
        <w:rPr>
          <w:szCs w:val="22"/>
        </w:rPr>
      </w:pPr>
    </w:p>
    <w:p w:rsidR="00A314DF" w:rsidRPr="00E16519" w:rsidRDefault="00A314DF" w:rsidP="00A314DF">
      <w:pPr>
        <w:pStyle w:val="Paragrafi"/>
        <w:rPr>
          <w:szCs w:val="22"/>
        </w:rPr>
      </w:pPr>
      <w:r w:rsidRPr="00E16519">
        <w:rPr>
          <w:szCs w:val="22"/>
        </w:rPr>
        <w:t>Në mbështetje të nenit 100 të Kushtetutës dhe të pikë</w:t>
      </w:r>
      <w:r w:rsidR="00A1799D" w:rsidRPr="00E16519">
        <w:rPr>
          <w:szCs w:val="22"/>
        </w:rPr>
        <w:t>s 1</w:t>
      </w:r>
      <w:r w:rsidRPr="00E16519">
        <w:rPr>
          <w:szCs w:val="22"/>
        </w:rPr>
        <w:t xml:space="preserve"> të nenit 8 të ligjit nr.8934, datë 5.9.2002 “Për mbrojtjen e mjedisit”, me propozimin e Ministrit të Mjedisit, Pyjeve dhe Administrimit të Ujërave, Këshilli i Ministrave</w:t>
      </w:r>
    </w:p>
    <w:p w:rsidR="00A314DF" w:rsidRPr="00E16519" w:rsidRDefault="00A314DF" w:rsidP="00A314DF">
      <w:pPr>
        <w:pStyle w:val="Paragrafi"/>
        <w:rPr>
          <w:szCs w:val="22"/>
        </w:rPr>
      </w:pPr>
    </w:p>
    <w:p w:rsidR="00A314DF" w:rsidRPr="00E16519" w:rsidRDefault="00A314DF" w:rsidP="00A314DF">
      <w:pPr>
        <w:pStyle w:val="VENDOSI"/>
      </w:pPr>
      <w:r w:rsidRPr="00E16519">
        <w:t>Vendosi:</w:t>
      </w:r>
    </w:p>
    <w:p w:rsidR="00A314DF" w:rsidRPr="00E16519" w:rsidRDefault="00A314DF" w:rsidP="00A314DF">
      <w:pPr>
        <w:pStyle w:val="Paragrafi"/>
        <w:rPr>
          <w:szCs w:val="22"/>
        </w:rPr>
      </w:pPr>
    </w:p>
    <w:p w:rsidR="00A314DF" w:rsidRPr="00E16519" w:rsidRDefault="00A314DF" w:rsidP="00A314DF">
      <w:pPr>
        <w:pStyle w:val="Paragrafi"/>
        <w:rPr>
          <w:szCs w:val="22"/>
        </w:rPr>
      </w:pPr>
      <w:r w:rsidRPr="00E16519">
        <w:rPr>
          <w:szCs w:val="22"/>
        </w:rPr>
        <w:t>1. Miratimin e planit kombëtar të veprimit për heqjen nga përdorimi dhe eliminimin e ndotësve organikë, të qëndrueshëm, që i bashkëlidhet këtij vendimi.</w:t>
      </w:r>
    </w:p>
    <w:p w:rsidR="00A314DF" w:rsidRPr="00E16519" w:rsidRDefault="00A314DF" w:rsidP="00A314DF">
      <w:pPr>
        <w:pStyle w:val="Paragrafi"/>
        <w:rPr>
          <w:szCs w:val="22"/>
        </w:rPr>
      </w:pPr>
      <w:r w:rsidRPr="00E16519">
        <w:rPr>
          <w:szCs w:val="22"/>
        </w:rPr>
        <w:t>2. Ngarkohen Ministria e Mjedisit, Pyjeve dhe Administrimit të Ujërave dhe të gjitha ministritë e institucionet e përcaktuar</w:t>
      </w:r>
      <w:r w:rsidR="00A1799D" w:rsidRPr="00E16519">
        <w:rPr>
          <w:szCs w:val="22"/>
        </w:rPr>
        <w:t>a</w:t>
      </w:r>
      <w:r w:rsidRPr="00E16519">
        <w:rPr>
          <w:szCs w:val="22"/>
        </w:rPr>
        <w:t xml:space="preserve"> në planin kombëtar të veprimit për zbatimin e këtij vendimi.</w:t>
      </w:r>
    </w:p>
    <w:p w:rsidR="00A314DF" w:rsidRPr="00E16519" w:rsidRDefault="00A314DF" w:rsidP="00A314DF">
      <w:pPr>
        <w:pStyle w:val="Paragrafi"/>
        <w:rPr>
          <w:szCs w:val="22"/>
        </w:rPr>
      </w:pPr>
      <w:r w:rsidRPr="00E16519">
        <w:rPr>
          <w:szCs w:val="22"/>
        </w:rPr>
        <w:t>Ky vendim hyn në fuqi pas botimit në Fletoren Zyrtare.</w:t>
      </w:r>
    </w:p>
    <w:p w:rsidR="00A314DF" w:rsidRPr="00E16519" w:rsidRDefault="00A314DF" w:rsidP="00A314DF">
      <w:pPr>
        <w:pStyle w:val="Paragrafi"/>
        <w:rPr>
          <w:szCs w:val="22"/>
        </w:rPr>
      </w:pPr>
    </w:p>
    <w:p w:rsidR="00A314DF" w:rsidRPr="00E16519" w:rsidRDefault="00A314DF" w:rsidP="00A314DF">
      <w:pPr>
        <w:pStyle w:val="Autoriteti"/>
        <w:rPr>
          <w:lang w:val="it-IT"/>
        </w:rPr>
      </w:pPr>
      <w:r w:rsidRPr="00E16519">
        <w:rPr>
          <w:lang w:val="it-IT"/>
        </w:rPr>
        <w:t>Kryeministri</w:t>
      </w:r>
    </w:p>
    <w:p w:rsidR="00772F13" w:rsidRPr="00271C80" w:rsidRDefault="00A314DF" w:rsidP="00772F13">
      <w:pPr>
        <w:spacing w:line="240" w:lineRule="auto"/>
        <w:ind w:left="0" w:firstLine="720"/>
        <w:jc w:val="right"/>
        <w:rPr>
          <w:rFonts w:ascii="CG Times" w:hAnsi="CG Times"/>
          <w:b/>
          <w:sz w:val="22"/>
          <w:szCs w:val="22"/>
          <w:lang w:val="it-IT"/>
        </w:rPr>
      </w:pPr>
      <w:r w:rsidRPr="00271C80">
        <w:rPr>
          <w:rFonts w:ascii="CG Times" w:hAnsi="CG Times"/>
          <w:b/>
          <w:sz w:val="22"/>
          <w:szCs w:val="22"/>
          <w:lang w:val="it-IT"/>
        </w:rPr>
        <w:t>Sali Berisha</w:t>
      </w:r>
      <w:bookmarkStart w:id="4" w:name="_Toc140552818"/>
    </w:p>
    <w:p w:rsidR="00772F13" w:rsidRPr="00E16519" w:rsidRDefault="00772F13" w:rsidP="00772F13">
      <w:pPr>
        <w:spacing w:line="240" w:lineRule="auto"/>
        <w:ind w:left="0" w:firstLine="720"/>
        <w:jc w:val="right"/>
        <w:rPr>
          <w:rFonts w:ascii="CG Times" w:hAnsi="CG Times"/>
          <w:sz w:val="22"/>
          <w:szCs w:val="22"/>
          <w:lang w:val="it-IT"/>
        </w:rPr>
      </w:pPr>
    </w:p>
    <w:p w:rsidR="00772F13" w:rsidRPr="00E16519" w:rsidRDefault="00772F13" w:rsidP="00772F13">
      <w:pPr>
        <w:spacing w:line="240" w:lineRule="auto"/>
        <w:ind w:left="0" w:firstLine="720"/>
        <w:jc w:val="center"/>
        <w:rPr>
          <w:rFonts w:ascii="CG Times" w:hAnsi="CG Times"/>
          <w:sz w:val="22"/>
          <w:szCs w:val="22"/>
          <w:lang w:val="it-IT"/>
        </w:rPr>
      </w:pPr>
    </w:p>
    <w:p w:rsidR="00772F13" w:rsidRPr="00E16519" w:rsidRDefault="004113BD" w:rsidP="00772F13">
      <w:pPr>
        <w:spacing w:line="240" w:lineRule="auto"/>
        <w:ind w:left="0" w:firstLine="720"/>
        <w:jc w:val="center"/>
        <w:rPr>
          <w:rFonts w:ascii="CG Times" w:hAnsi="CG Times"/>
          <w:sz w:val="22"/>
          <w:szCs w:val="22"/>
          <w:lang w:val="it-IT"/>
        </w:rPr>
      </w:pPr>
      <w:r w:rsidRPr="00E16519">
        <w:rPr>
          <w:rFonts w:ascii="CG Times" w:hAnsi="CG Times"/>
          <w:sz w:val="22"/>
          <w:szCs w:val="22"/>
          <w:lang w:val="it-IT"/>
        </w:rPr>
        <w:t>PLANI KOMBËTAR I VEPRIMIT PËR HEQJEN NGA PËRDORIMI DHE ELIM</w:t>
      </w:r>
      <w:r w:rsidR="00452C01">
        <w:rPr>
          <w:rFonts w:ascii="CG Times" w:hAnsi="CG Times"/>
          <w:sz w:val="22"/>
          <w:szCs w:val="22"/>
          <w:lang w:val="it-IT"/>
        </w:rPr>
        <w:t>INIMIN E NDOTËSVE ORGANIKË TË QË</w:t>
      </w:r>
      <w:r w:rsidRPr="00E16519">
        <w:rPr>
          <w:rFonts w:ascii="CG Times" w:hAnsi="CG Times"/>
          <w:sz w:val="22"/>
          <w:szCs w:val="22"/>
          <w:lang w:val="it-IT"/>
        </w:rPr>
        <w:t>NDRUESHËM</w:t>
      </w:r>
    </w:p>
    <w:p w:rsidR="00772F13" w:rsidRPr="00E16519" w:rsidRDefault="00772F13" w:rsidP="00772F13">
      <w:pPr>
        <w:spacing w:line="240" w:lineRule="auto"/>
        <w:ind w:left="0" w:firstLine="720"/>
        <w:jc w:val="left"/>
        <w:rPr>
          <w:b/>
          <w:sz w:val="22"/>
          <w:szCs w:val="22"/>
          <w:lang w:val="it-IT"/>
        </w:rPr>
      </w:pPr>
    </w:p>
    <w:p w:rsidR="00EF2A2F" w:rsidRPr="00E16519" w:rsidRDefault="00EF2A2F" w:rsidP="00772F13">
      <w:pPr>
        <w:spacing w:line="240" w:lineRule="auto"/>
        <w:ind w:left="0" w:firstLine="720"/>
        <w:jc w:val="center"/>
        <w:rPr>
          <w:b/>
          <w:sz w:val="22"/>
          <w:szCs w:val="22"/>
          <w:lang w:val="it-IT"/>
        </w:rPr>
      </w:pPr>
      <w:r w:rsidRPr="00E16519">
        <w:rPr>
          <w:b/>
          <w:sz w:val="22"/>
          <w:szCs w:val="22"/>
          <w:lang w:val="it-IT"/>
        </w:rPr>
        <w:t>Përmbledhje Ekzekutive</w:t>
      </w:r>
    </w:p>
    <w:bookmarkEnd w:id="4"/>
    <w:p w:rsidR="00AE6525" w:rsidRPr="00E16519" w:rsidRDefault="00AE6525" w:rsidP="00772F13">
      <w:pPr>
        <w:spacing w:after="60"/>
        <w:ind w:left="0" w:firstLine="720"/>
        <w:jc w:val="center"/>
        <w:rPr>
          <w:b/>
          <w:bCs/>
          <w:sz w:val="22"/>
          <w:szCs w:val="22"/>
          <w:lang w:val="sq-AL"/>
        </w:rPr>
      </w:pPr>
      <w:r w:rsidRPr="00E16519">
        <w:rPr>
          <w:b/>
          <w:bCs/>
          <w:sz w:val="22"/>
          <w:szCs w:val="22"/>
          <w:lang w:val="sq-AL"/>
        </w:rPr>
        <w:t>Hyrje</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Ndotësit Organikë të Qëndrueshëm (NOQ) janë lëndë kimike të qëndrueshme në mjedis, që bio-akumulohen nëpërmjet zinxhirit ushqimor dhe paraqesin rrezik sepse </w:t>
      </w:r>
      <w:r w:rsidR="00F40B00" w:rsidRPr="00E16519">
        <w:rPr>
          <w:spacing w:val="-8"/>
          <w:sz w:val="22"/>
          <w:szCs w:val="22"/>
          <w:lang w:val="sq-AL"/>
        </w:rPr>
        <w:t xml:space="preserve">kanë </w:t>
      </w:r>
      <w:r w:rsidRPr="00E16519">
        <w:rPr>
          <w:spacing w:val="-8"/>
          <w:sz w:val="22"/>
          <w:szCs w:val="22"/>
          <w:lang w:val="sq-AL"/>
        </w:rPr>
        <w:t xml:space="preserve">efekte të dëmshme </w:t>
      </w:r>
      <w:r w:rsidR="00F40B00" w:rsidRPr="00E16519">
        <w:rPr>
          <w:spacing w:val="-8"/>
          <w:sz w:val="22"/>
          <w:szCs w:val="22"/>
          <w:lang w:val="sq-AL"/>
        </w:rPr>
        <w:t xml:space="preserve">për </w:t>
      </w:r>
      <w:r w:rsidRPr="00E16519">
        <w:rPr>
          <w:spacing w:val="-8"/>
          <w:sz w:val="22"/>
          <w:szCs w:val="22"/>
          <w:lang w:val="sq-AL"/>
        </w:rPr>
        <w:t>shëndetin e njerëzve dhe mjedis</w:t>
      </w:r>
      <w:r w:rsidR="00F40B00" w:rsidRPr="00E16519">
        <w:rPr>
          <w:spacing w:val="-8"/>
          <w:sz w:val="22"/>
          <w:szCs w:val="22"/>
          <w:lang w:val="sq-AL"/>
        </w:rPr>
        <w:t>in</w:t>
      </w:r>
      <w:r w:rsidRPr="00E16519">
        <w:rPr>
          <w:spacing w:val="-8"/>
          <w:sz w:val="22"/>
          <w:szCs w:val="22"/>
          <w:lang w:val="sq-AL"/>
        </w:rPr>
        <w:t>. Duke pasur parasysh bartjen e këtyre lëndëve në largësi të mëdha, deri në vende ku nuk janë përdorur ose prodhuar ndonjëherë, si dhe kërcënimin më pas për mjedisin e tërë rruzullit tokësor, bashkësia ndërkombëtare ka bërë thirrje për masa të ngutshme</w:t>
      </w:r>
      <w:r w:rsidR="00F40B00" w:rsidRPr="00E16519">
        <w:rPr>
          <w:spacing w:val="-8"/>
          <w:sz w:val="22"/>
          <w:szCs w:val="22"/>
          <w:lang w:val="sq-AL"/>
        </w:rPr>
        <w:t>,</w:t>
      </w:r>
      <w:r w:rsidRPr="00E16519">
        <w:rPr>
          <w:spacing w:val="-8"/>
          <w:sz w:val="22"/>
          <w:szCs w:val="22"/>
          <w:lang w:val="sq-AL"/>
        </w:rPr>
        <w:t xml:space="preserve"> me synimin që të pakësohet dhe të eliminohet shkarkimi i këtyre lëndëve në mjedis. </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Kur u bë e qartë se NOQ-të ishin shumë të rrezikshme dhe se duheshin ndërmarrë masa të ngutshme në të gjithë botën, UNEP-i ndërmori hapat e duhur </w:t>
      </w:r>
      <w:r w:rsidR="00F40B00" w:rsidRPr="00E16519">
        <w:rPr>
          <w:spacing w:val="-8"/>
          <w:sz w:val="22"/>
          <w:szCs w:val="22"/>
          <w:lang w:val="sq-AL"/>
        </w:rPr>
        <w:t>për të përgatitur</w:t>
      </w:r>
      <w:r w:rsidRPr="00E16519">
        <w:rPr>
          <w:spacing w:val="-8"/>
          <w:sz w:val="22"/>
          <w:szCs w:val="22"/>
          <w:lang w:val="sq-AL"/>
        </w:rPr>
        <w:t xml:space="preserve"> një instrument ligjor ndërkombëtar, </w:t>
      </w:r>
      <w:r w:rsidR="00F40B00" w:rsidRPr="00E16519">
        <w:rPr>
          <w:spacing w:val="-8"/>
          <w:sz w:val="22"/>
          <w:szCs w:val="22"/>
          <w:lang w:val="sq-AL"/>
        </w:rPr>
        <w:t xml:space="preserve">me efekt </w:t>
      </w:r>
      <w:r w:rsidRPr="00E16519">
        <w:rPr>
          <w:spacing w:val="-8"/>
          <w:sz w:val="22"/>
          <w:szCs w:val="22"/>
          <w:lang w:val="sq-AL"/>
        </w:rPr>
        <w:t>detyrues</w:t>
      </w:r>
      <w:r w:rsidR="00F40B00" w:rsidRPr="00E16519">
        <w:rPr>
          <w:spacing w:val="-8"/>
          <w:sz w:val="22"/>
          <w:szCs w:val="22"/>
          <w:lang w:val="sq-AL"/>
        </w:rPr>
        <w:t>,</w:t>
      </w:r>
      <w:r w:rsidRPr="00E16519">
        <w:rPr>
          <w:spacing w:val="-8"/>
          <w:sz w:val="22"/>
          <w:szCs w:val="22"/>
          <w:lang w:val="sq-AL"/>
        </w:rPr>
        <w:t xml:space="preserve"> i cili do të “përcaktonte rrugën për një të ardhme pa NOQ të rrezikshme”. Rezultat i këtyre përpjekjeve është Konventa e Stokholmit për Heqjen nga Përdorimi dhe Eliminimin e Ndotës</w:t>
      </w:r>
      <w:r w:rsidR="00F40B00" w:rsidRPr="00E16519">
        <w:rPr>
          <w:spacing w:val="-8"/>
          <w:sz w:val="22"/>
          <w:szCs w:val="22"/>
          <w:lang w:val="sq-AL"/>
        </w:rPr>
        <w:t>ve</w:t>
      </w:r>
      <w:r w:rsidRPr="00E16519">
        <w:rPr>
          <w:spacing w:val="-8"/>
          <w:sz w:val="22"/>
          <w:szCs w:val="22"/>
          <w:lang w:val="sq-AL"/>
        </w:rPr>
        <w:t xml:space="preserve"> Organikë të </w:t>
      </w:r>
      <w:r w:rsidR="003678EB" w:rsidRPr="00E16519">
        <w:rPr>
          <w:spacing w:val="-8"/>
          <w:sz w:val="22"/>
          <w:szCs w:val="22"/>
          <w:lang w:val="sq-AL"/>
        </w:rPr>
        <w:t>Qëndrueshëm</w:t>
      </w:r>
      <w:r w:rsidRPr="00E16519">
        <w:rPr>
          <w:spacing w:val="-8"/>
          <w:sz w:val="22"/>
          <w:szCs w:val="22"/>
          <w:lang w:val="sq-AL"/>
        </w:rPr>
        <w:t xml:space="preserve">. Kjo Konventë është një traktat global për mbrojtjen e shëndetit të njerëzve dhe të mjedisit nga ndotësit organikë të qëndrueshëm. Ajo u </w:t>
      </w:r>
      <w:r w:rsidR="00F40B00" w:rsidRPr="00E16519">
        <w:rPr>
          <w:spacing w:val="-8"/>
          <w:sz w:val="22"/>
          <w:szCs w:val="22"/>
          <w:lang w:val="sq-AL"/>
        </w:rPr>
        <w:t xml:space="preserve">miratua </w:t>
      </w:r>
      <w:r w:rsidRPr="00E16519">
        <w:rPr>
          <w:spacing w:val="-8"/>
          <w:sz w:val="22"/>
          <w:szCs w:val="22"/>
          <w:lang w:val="sq-AL"/>
        </w:rPr>
        <w:t xml:space="preserve">më 22 maj 2001 në Konferencën e </w:t>
      </w:r>
      <w:r w:rsidR="00F40B00" w:rsidRPr="00E16519">
        <w:rPr>
          <w:spacing w:val="-8"/>
          <w:sz w:val="22"/>
          <w:szCs w:val="22"/>
          <w:lang w:val="sq-AL"/>
        </w:rPr>
        <w:t xml:space="preserve">Palëve </w:t>
      </w:r>
      <w:r w:rsidRPr="00E16519">
        <w:rPr>
          <w:spacing w:val="-8"/>
          <w:sz w:val="22"/>
          <w:szCs w:val="22"/>
          <w:lang w:val="sq-AL"/>
        </w:rPr>
        <w:t xml:space="preserve">në Stokholm dhe hyri në fuqi më 17 maj 2004, </w:t>
      </w:r>
      <w:r w:rsidR="00F40B00" w:rsidRPr="00E16519">
        <w:rPr>
          <w:spacing w:val="-8"/>
          <w:sz w:val="22"/>
          <w:szCs w:val="22"/>
          <w:lang w:val="sq-AL"/>
        </w:rPr>
        <w:t>sipas Nenit</w:t>
      </w:r>
      <w:r w:rsidRPr="00E16519">
        <w:rPr>
          <w:spacing w:val="-8"/>
          <w:sz w:val="22"/>
          <w:szCs w:val="22"/>
          <w:lang w:val="sq-AL"/>
        </w:rPr>
        <w:t xml:space="preserve"> 26 të </w:t>
      </w:r>
      <w:r w:rsidR="00F40B00" w:rsidRPr="00E16519">
        <w:rPr>
          <w:spacing w:val="-8"/>
          <w:sz w:val="22"/>
          <w:szCs w:val="22"/>
          <w:lang w:val="sq-AL"/>
        </w:rPr>
        <w:t>po kësaj konvente</w:t>
      </w:r>
      <w:r w:rsidRPr="00E16519">
        <w:rPr>
          <w:spacing w:val="-8"/>
          <w:sz w:val="22"/>
          <w:szCs w:val="22"/>
          <w:lang w:val="sq-AL"/>
        </w:rPr>
        <w:t>. Bashkimi Evropian</w:t>
      </w:r>
      <w:r w:rsidR="00F40B00" w:rsidRPr="00E16519">
        <w:rPr>
          <w:spacing w:val="-8"/>
          <w:sz w:val="22"/>
          <w:szCs w:val="22"/>
          <w:lang w:val="sq-AL"/>
        </w:rPr>
        <w:t>, i cili</w:t>
      </w:r>
      <w:r w:rsidRPr="00E16519">
        <w:rPr>
          <w:spacing w:val="-8"/>
          <w:sz w:val="22"/>
          <w:szCs w:val="22"/>
          <w:lang w:val="sq-AL"/>
        </w:rPr>
        <w:t xml:space="preserve"> është palë në këtë Konventë, ka </w:t>
      </w:r>
      <w:r w:rsidR="00F40B00" w:rsidRPr="00E16519">
        <w:rPr>
          <w:spacing w:val="-8"/>
          <w:sz w:val="22"/>
          <w:szCs w:val="22"/>
          <w:lang w:val="sq-AL"/>
        </w:rPr>
        <w:t xml:space="preserve">miratuar </w:t>
      </w:r>
      <w:r w:rsidRPr="00E16519">
        <w:rPr>
          <w:spacing w:val="-8"/>
          <w:sz w:val="22"/>
          <w:szCs w:val="22"/>
          <w:lang w:val="sq-AL"/>
        </w:rPr>
        <w:t>Po</w:t>
      </w:r>
      <w:r w:rsidR="00CD0402" w:rsidRPr="00E16519">
        <w:rPr>
          <w:spacing w:val="-8"/>
          <w:sz w:val="22"/>
          <w:szCs w:val="22"/>
          <w:lang w:val="sq-AL"/>
        </w:rPr>
        <w:t>l</w:t>
      </w:r>
      <w:r w:rsidRPr="00E16519">
        <w:rPr>
          <w:spacing w:val="-8"/>
          <w:sz w:val="22"/>
          <w:szCs w:val="22"/>
          <w:lang w:val="sq-AL"/>
        </w:rPr>
        <w:t xml:space="preserve">itikën e vet në lidhje me administrimin e NOQ-ve, politikë që do të jetë e detyrueshme edhe për vendet e reja që do të hyjnë në BE. Shqipëria e </w:t>
      </w:r>
      <w:r w:rsidR="00F40B00" w:rsidRPr="00E16519">
        <w:rPr>
          <w:spacing w:val="-8"/>
          <w:sz w:val="22"/>
          <w:szCs w:val="22"/>
          <w:lang w:val="sq-AL"/>
        </w:rPr>
        <w:t xml:space="preserve">ka nënshkruar </w:t>
      </w:r>
      <w:r w:rsidRPr="00E16519">
        <w:rPr>
          <w:spacing w:val="-8"/>
          <w:sz w:val="22"/>
          <w:szCs w:val="22"/>
          <w:lang w:val="sq-AL"/>
        </w:rPr>
        <w:t xml:space="preserve">Konventën më 5 dhjetor 2001 dhe e ka ratifikuar atë më 4 tetor 2004. </w:t>
      </w:r>
    </w:p>
    <w:p w:rsidR="00AE6525"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Konventa e NOQ-ve parashikon një varg detyrimesh që duhet </w:t>
      </w:r>
      <w:r w:rsidR="00F40B00" w:rsidRPr="00E16519">
        <w:rPr>
          <w:spacing w:val="-8"/>
          <w:sz w:val="22"/>
          <w:szCs w:val="22"/>
          <w:lang w:val="sq-AL"/>
        </w:rPr>
        <w:t xml:space="preserve">apo </w:t>
      </w:r>
      <w:r w:rsidRPr="00E16519">
        <w:rPr>
          <w:spacing w:val="-8"/>
          <w:sz w:val="22"/>
          <w:szCs w:val="22"/>
          <w:lang w:val="sq-AL"/>
        </w:rPr>
        <w:t>nxiten të ndërmarrin</w:t>
      </w:r>
      <w:r w:rsidR="00F40B00" w:rsidRPr="00E16519">
        <w:rPr>
          <w:spacing w:val="-8"/>
          <w:sz w:val="22"/>
          <w:szCs w:val="22"/>
          <w:lang w:val="sq-AL"/>
        </w:rPr>
        <w:t xml:space="preserve"> Palët</w:t>
      </w:r>
      <w:r w:rsidRPr="00E16519">
        <w:rPr>
          <w:spacing w:val="-8"/>
          <w:sz w:val="22"/>
          <w:szCs w:val="22"/>
          <w:lang w:val="sq-AL"/>
        </w:rPr>
        <w:t xml:space="preserve">, </w:t>
      </w:r>
      <w:r w:rsidR="00F40B00" w:rsidRPr="00E16519">
        <w:rPr>
          <w:spacing w:val="-8"/>
          <w:sz w:val="22"/>
          <w:szCs w:val="22"/>
          <w:lang w:val="sq-AL"/>
        </w:rPr>
        <w:t xml:space="preserve">ndër të cilat janë </w:t>
      </w:r>
      <w:r w:rsidRPr="00E16519">
        <w:rPr>
          <w:spacing w:val="-8"/>
          <w:sz w:val="22"/>
          <w:szCs w:val="22"/>
          <w:lang w:val="sq-AL"/>
        </w:rPr>
        <w:t>përcaktimi</w:t>
      </w:r>
      <w:r w:rsidR="00F40B00" w:rsidRPr="00E16519">
        <w:rPr>
          <w:spacing w:val="-8"/>
          <w:sz w:val="22"/>
          <w:szCs w:val="22"/>
          <w:lang w:val="sq-AL"/>
        </w:rPr>
        <w:t xml:space="preserve"> i</w:t>
      </w:r>
      <w:r w:rsidRPr="00E16519">
        <w:rPr>
          <w:spacing w:val="-8"/>
          <w:sz w:val="22"/>
          <w:szCs w:val="22"/>
          <w:lang w:val="sq-AL"/>
        </w:rPr>
        <w:t xml:space="preserve"> pikave fokale kombëtare, kujdesi për shkëmbimin e informacionit, dhëni</w:t>
      </w:r>
      <w:r w:rsidR="004C5DD4" w:rsidRPr="00E16519">
        <w:rPr>
          <w:spacing w:val="-8"/>
          <w:sz w:val="22"/>
          <w:szCs w:val="22"/>
          <w:lang w:val="sq-AL"/>
        </w:rPr>
        <w:t>a</w:t>
      </w:r>
      <w:r w:rsidRPr="00E16519">
        <w:rPr>
          <w:spacing w:val="-8"/>
          <w:sz w:val="22"/>
          <w:szCs w:val="22"/>
          <w:lang w:val="sq-AL"/>
        </w:rPr>
        <w:t xml:space="preserve"> e ndihmës teknike, zhvillimi dhe lehtësimi </w:t>
      </w:r>
      <w:r w:rsidR="004C5DD4" w:rsidRPr="00E16519">
        <w:rPr>
          <w:spacing w:val="-8"/>
          <w:sz w:val="22"/>
          <w:szCs w:val="22"/>
          <w:lang w:val="sq-AL"/>
        </w:rPr>
        <w:t xml:space="preserve">i </w:t>
      </w:r>
      <w:r w:rsidRPr="00E16519">
        <w:rPr>
          <w:spacing w:val="-8"/>
          <w:sz w:val="22"/>
          <w:szCs w:val="22"/>
          <w:lang w:val="sq-AL"/>
        </w:rPr>
        <w:t xml:space="preserve">ndërgjegjësimit </w:t>
      </w:r>
      <w:r w:rsidR="004C5DD4" w:rsidRPr="00E16519">
        <w:rPr>
          <w:spacing w:val="-8"/>
          <w:sz w:val="22"/>
          <w:szCs w:val="22"/>
          <w:lang w:val="sq-AL"/>
        </w:rPr>
        <w:t>dh</w:t>
      </w:r>
      <w:r w:rsidRPr="00E16519">
        <w:rPr>
          <w:spacing w:val="-8"/>
          <w:sz w:val="22"/>
          <w:szCs w:val="22"/>
          <w:lang w:val="sq-AL"/>
        </w:rPr>
        <w:t xml:space="preserve">e pjesëmarrjes së </w:t>
      </w:r>
      <w:r w:rsidR="004C5DD4" w:rsidRPr="00E16519">
        <w:rPr>
          <w:spacing w:val="-8"/>
          <w:sz w:val="22"/>
          <w:szCs w:val="22"/>
          <w:lang w:val="sq-AL"/>
        </w:rPr>
        <w:t>publikut</w:t>
      </w:r>
      <w:r w:rsidRPr="00E16519">
        <w:rPr>
          <w:spacing w:val="-8"/>
          <w:sz w:val="22"/>
          <w:szCs w:val="22"/>
          <w:lang w:val="sq-AL"/>
        </w:rPr>
        <w:t>, konsultimi dhe arsimimi, nxitj</w:t>
      </w:r>
      <w:r w:rsidR="004C5DD4" w:rsidRPr="00E16519">
        <w:rPr>
          <w:spacing w:val="-8"/>
          <w:sz w:val="22"/>
          <w:szCs w:val="22"/>
          <w:lang w:val="sq-AL"/>
        </w:rPr>
        <w:t>a</w:t>
      </w:r>
      <w:r w:rsidRPr="00E16519">
        <w:rPr>
          <w:spacing w:val="-8"/>
          <w:sz w:val="22"/>
          <w:szCs w:val="22"/>
          <w:lang w:val="sq-AL"/>
        </w:rPr>
        <w:t xml:space="preserve"> e kërk</w:t>
      </w:r>
      <w:r w:rsidR="004C5DD4" w:rsidRPr="00E16519">
        <w:rPr>
          <w:spacing w:val="-8"/>
          <w:sz w:val="22"/>
          <w:szCs w:val="22"/>
          <w:lang w:val="sq-AL"/>
        </w:rPr>
        <w:t>i</w:t>
      </w:r>
      <w:r w:rsidRPr="00E16519">
        <w:rPr>
          <w:spacing w:val="-8"/>
          <w:sz w:val="22"/>
          <w:szCs w:val="22"/>
          <w:lang w:val="sq-AL"/>
        </w:rPr>
        <w:t xml:space="preserve">mit shkencor </w:t>
      </w:r>
      <w:r w:rsidR="004C5DD4" w:rsidRPr="00E16519">
        <w:rPr>
          <w:spacing w:val="-8"/>
          <w:sz w:val="22"/>
          <w:szCs w:val="22"/>
          <w:lang w:val="sq-AL"/>
        </w:rPr>
        <w:t>dhe e</w:t>
      </w:r>
      <w:r w:rsidRPr="00E16519">
        <w:rPr>
          <w:spacing w:val="-8"/>
          <w:sz w:val="22"/>
          <w:szCs w:val="22"/>
          <w:lang w:val="sq-AL"/>
        </w:rPr>
        <w:t xml:space="preserve"> monitorimit, si edhe raportimi “në intervale kohorë periodikë”.</w:t>
      </w:r>
    </w:p>
    <w:p w:rsidR="00E16519" w:rsidRPr="00E16519" w:rsidRDefault="00E16519" w:rsidP="0077126B">
      <w:pPr>
        <w:suppressAutoHyphens/>
        <w:spacing w:after="120" w:line="240" w:lineRule="auto"/>
        <w:ind w:left="720"/>
        <w:rPr>
          <w:spacing w:val="-8"/>
          <w:sz w:val="22"/>
          <w:szCs w:val="22"/>
          <w:lang w:val="sq-AL"/>
        </w:rPr>
      </w:pPr>
    </w:p>
    <w:p w:rsidR="00AE6525" w:rsidRPr="00E16519" w:rsidRDefault="00AE6525" w:rsidP="00AE6525">
      <w:pPr>
        <w:spacing w:after="60"/>
        <w:ind w:left="357"/>
        <w:rPr>
          <w:b/>
          <w:sz w:val="22"/>
          <w:szCs w:val="22"/>
          <w:lang w:val="sq-AL"/>
        </w:rPr>
      </w:pPr>
      <w:r w:rsidRPr="00E16519">
        <w:rPr>
          <w:b/>
          <w:bCs/>
          <w:sz w:val="22"/>
          <w:szCs w:val="22"/>
          <w:lang w:val="sq-AL"/>
        </w:rPr>
        <w:lastRenderedPageBreak/>
        <w:t>Projekti i PKV për NOQ-të</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Në </w:t>
      </w:r>
      <w:r w:rsidR="004C5DD4" w:rsidRPr="00E16519">
        <w:rPr>
          <w:spacing w:val="-8"/>
          <w:sz w:val="22"/>
          <w:szCs w:val="22"/>
          <w:lang w:val="sq-AL"/>
        </w:rPr>
        <w:t>detyrimet</w:t>
      </w:r>
      <w:r w:rsidRPr="00E16519">
        <w:rPr>
          <w:spacing w:val="-8"/>
          <w:sz w:val="22"/>
          <w:szCs w:val="22"/>
          <w:lang w:val="sq-AL"/>
        </w:rPr>
        <w:t xml:space="preserve"> që rrjedhin nga qenia palë në Konventën e Stokholmit (neni 7 i Konventës), bën pjesë edhe përgatitja e zhvillimi i një Plani Kombëtar të Veprimit (PKV), ku të përcaktohet sesi do të vihen në jetë detyrimet që shtron Konventa. PKV ka si qëllim të përcaktojë kuadrin ligjor</w:t>
      </w:r>
      <w:r w:rsidR="004C5DD4" w:rsidRPr="00E16519">
        <w:rPr>
          <w:spacing w:val="-8"/>
          <w:sz w:val="22"/>
          <w:szCs w:val="22"/>
          <w:lang w:val="sq-AL"/>
        </w:rPr>
        <w:t xml:space="preserve"> dhe</w:t>
      </w:r>
      <w:r w:rsidRPr="00E16519">
        <w:rPr>
          <w:spacing w:val="-8"/>
          <w:sz w:val="22"/>
          <w:szCs w:val="22"/>
          <w:lang w:val="sq-AL"/>
        </w:rPr>
        <w:t xml:space="preserve"> institucional dhe veprimet që duhet të programohen e të zbatohen  për heqjen nga përdorimi dhe eliminimin e NOQ-ve. Planet e veprimit duhet t’i paraqiten Konferencës së Palëve brenda dy </w:t>
      </w:r>
      <w:r w:rsidR="004C5DD4" w:rsidRPr="00E16519">
        <w:rPr>
          <w:spacing w:val="-8"/>
          <w:sz w:val="22"/>
          <w:szCs w:val="22"/>
          <w:lang w:val="sq-AL"/>
        </w:rPr>
        <w:t xml:space="preserve">vjetëve </w:t>
      </w:r>
      <w:r w:rsidRPr="00E16519">
        <w:rPr>
          <w:spacing w:val="-8"/>
          <w:sz w:val="22"/>
          <w:szCs w:val="22"/>
          <w:lang w:val="sq-AL"/>
        </w:rPr>
        <w:t>që nga hyrja në fuqi e Konventës.</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Në vitin 2002 Ministria e Mjedisit i kërkoi GEF-it, nëpërmjet UNDP-së, përkrahje financiare për projektin që do të mundësonte hartimin e Planit Kombëtar të Veprimit për Heqjen nga Përdorimi dhe Eliminimin e NOQ-ve. Kontributi i GEF-it për këtë qëllim ishte 347,000 USD, ndërsa Qeveria Shqiptare kontribuoi me 31,400 USD. Agjenci Ekzekutuese e projektit është Ministria e Mjedisit, ndërsa Agjenci zbatuese është UNDP-ja.</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PKV synon të </w:t>
      </w:r>
      <w:r w:rsidR="004C5DD4" w:rsidRPr="00E16519">
        <w:rPr>
          <w:spacing w:val="-8"/>
          <w:sz w:val="22"/>
          <w:szCs w:val="22"/>
          <w:lang w:val="sq-AL"/>
        </w:rPr>
        <w:t>nxisë</w:t>
      </w:r>
      <w:r w:rsidRPr="00E16519">
        <w:rPr>
          <w:spacing w:val="-8"/>
          <w:sz w:val="22"/>
          <w:szCs w:val="22"/>
          <w:lang w:val="sq-AL"/>
        </w:rPr>
        <w:t xml:space="preserve">, </w:t>
      </w:r>
      <w:r w:rsidR="004C5DD4" w:rsidRPr="00E16519">
        <w:rPr>
          <w:spacing w:val="-8"/>
          <w:sz w:val="22"/>
          <w:szCs w:val="22"/>
          <w:lang w:val="sq-AL"/>
        </w:rPr>
        <w:t xml:space="preserve">të </w:t>
      </w:r>
      <w:r w:rsidRPr="00E16519">
        <w:rPr>
          <w:spacing w:val="-8"/>
          <w:sz w:val="22"/>
          <w:szCs w:val="22"/>
          <w:lang w:val="sq-AL"/>
        </w:rPr>
        <w:t>ndihmojë dhe të mbështesë autoritet</w:t>
      </w:r>
      <w:r w:rsidR="004C5DD4" w:rsidRPr="00E16519">
        <w:rPr>
          <w:spacing w:val="-8"/>
          <w:sz w:val="22"/>
          <w:szCs w:val="22"/>
          <w:lang w:val="sq-AL"/>
        </w:rPr>
        <w:t>et</w:t>
      </w:r>
      <w:r w:rsidRPr="00E16519">
        <w:rPr>
          <w:spacing w:val="-8"/>
          <w:sz w:val="22"/>
          <w:szCs w:val="22"/>
          <w:lang w:val="sq-AL"/>
        </w:rPr>
        <w:t xml:space="preserve"> qendrore e vendore, subjektet shtetërore e private, për të trajtuar </w:t>
      </w:r>
      <w:r w:rsidR="004C5DD4" w:rsidRPr="00E16519">
        <w:rPr>
          <w:spacing w:val="-8"/>
          <w:sz w:val="22"/>
          <w:szCs w:val="22"/>
          <w:lang w:val="sq-AL"/>
        </w:rPr>
        <w:t>siç duhet</w:t>
      </w:r>
      <w:r w:rsidRPr="00E16519">
        <w:rPr>
          <w:spacing w:val="-8"/>
          <w:sz w:val="22"/>
          <w:szCs w:val="22"/>
          <w:lang w:val="sq-AL"/>
        </w:rPr>
        <w:t xml:space="preserve"> dhe në përputhje me kërkesat e konventës NOQ-të, pajisjet </w:t>
      </w:r>
      <w:r w:rsidR="004C5DD4" w:rsidRPr="00E16519">
        <w:rPr>
          <w:spacing w:val="-8"/>
          <w:sz w:val="22"/>
          <w:szCs w:val="22"/>
          <w:lang w:val="sq-AL"/>
        </w:rPr>
        <w:t>ku mbahen</w:t>
      </w:r>
      <w:r w:rsidRPr="00E16519">
        <w:rPr>
          <w:spacing w:val="-8"/>
          <w:sz w:val="22"/>
          <w:szCs w:val="22"/>
          <w:lang w:val="sq-AL"/>
        </w:rPr>
        <w:t xml:space="preserve"> ato, si dhe territoret e ndotura prej tyre. </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Politika </w:t>
      </w:r>
      <w:r w:rsidR="004C5DD4" w:rsidRPr="00E16519">
        <w:rPr>
          <w:spacing w:val="-8"/>
          <w:sz w:val="22"/>
          <w:szCs w:val="22"/>
          <w:lang w:val="sq-AL"/>
        </w:rPr>
        <w:t xml:space="preserve">për </w:t>
      </w:r>
      <w:r w:rsidRPr="00E16519">
        <w:rPr>
          <w:spacing w:val="-8"/>
          <w:sz w:val="22"/>
          <w:szCs w:val="22"/>
          <w:lang w:val="sq-AL"/>
        </w:rPr>
        <w:t>NOQ-</w:t>
      </w:r>
      <w:r w:rsidR="004C5DD4" w:rsidRPr="00E16519">
        <w:rPr>
          <w:spacing w:val="-8"/>
          <w:sz w:val="22"/>
          <w:szCs w:val="22"/>
          <w:lang w:val="sq-AL"/>
        </w:rPr>
        <w:t>të</w:t>
      </w:r>
      <w:r w:rsidRPr="00E16519">
        <w:rPr>
          <w:spacing w:val="-8"/>
          <w:sz w:val="22"/>
          <w:szCs w:val="22"/>
          <w:lang w:val="sq-AL"/>
        </w:rPr>
        <w:t>, pjesë integrale e politikës për administrimin e kimikateve të rrezikshme, kërkon zbatimin me konsekuencë të masave mbrojtëse e parandaluese për ruajtjen e shëndetit të njeriut dhe të mjedisit në Republikën e Shqipërisë, mbi bazën e një kuadri të plotë ligjor dhe institucional, të harmonizuar me kërkesat e Konventës së Stokholmit dhe me Direktivat e Bashkimit Evropian.</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Në këtë kontekst përgatitja e PKV-së është në përputhje me objektivat e  Planit Kombëtar të Veprimit për Mbrojtjen e Mjedisit, të miratuar nga Qeveria Shqiptare më 2002, njëri prej synimeve të të cilit është “zbutja dhe parandalimi i problemeve mjedisore”.</w:t>
      </w:r>
    </w:p>
    <w:p w:rsidR="00EF7BC8" w:rsidRPr="00E16519" w:rsidRDefault="00AE6525" w:rsidP="00EF7BC8">
      <w:pPr>
        <w:suppressAutoHyphens/>
        <w:spacing w:after="120" w:line="240" w:lineRule="auto"/>
        <w:ind w:left="720"/>
        <w:rPr>
          <w:sz w:val="22"/>
          <w:szCs w:val="22"/>
          <w:lang w:val="sq-AL"/>
        </w:rPr>
      </w:pPr>
      <w:r w:rsidRPr="00E16519">
        <w:rPr>
          <w:sz w:val="22"/>
          <w:szCs w:val="22"/>
          <w:lang w:val="sq-AL"/>
        </w:rPr>
        <w:t xml:space="preserve">Procesi i përgatitjes së PKV-së, është </w:t>
      </w:r>
      <w:r w:rsidR="0089436F" w:rsidRPr="00E16519">
        <w:rPr>
          <w:sz w:val="22"/>
          <w:szCs w:val="22"/>
          <w:lang w:val="sq-AL"/>
        </w:rPr>
        <w:t xml:space="preserve">mbështetur </w:t>
      </w:r>
      <w:r w:rsidRPr="00E16519">
        <w:rPr>
          <w:sz w:val="22"/>
          <w:szCs w:val="22"/>
          <w:lang w:val="sq-AL"/>
        </w:rPr>
        <w:t xml:space="preserve">në Udhëzimet e Fondit </w:t>
      </w:r>
      <w:r w:rsidR="0089436F" w:rsidRPr="00E16519">
        <w:rPr>
          <w:sz w:val="22"/>
          <w:szCs w:val="22"/>
          <w:lang w:val="sq-AL"/>
        </w:rPr>
        <w:t xml:space="preserve">Global </w:t>
      </w:r>
      <w:r w:rsidRPr="00E16519">
        <w:rPr>
          <w:sz w:val="22"/>
          <w:szCs w:val="22"/>
          <w:lang w:val="sq-AL"/>
        </w:rPr>
        <w:t xml:space="preserve">për Mjedisin </w:t>
      </w:r>
      <w:r w:rsidR="003678EB" w:rsidRPr="00E16519">
        <w:rPr>
          <w:sz w:val="22"/>
          <w:szCs w:val="22"/>
          <w:lang w:val="sq-AL"/>
        </w:rPr>
        <w:t>për</w:t>
      </w:r>
      <w:r w:rsidR="0089436F" w:rsidRPr="00E16519">
        <w:rPr>
          <w:sz w:val="22"/>
          <w:szCs w:val="22"/>
          <w:lang w:val="sq-AL"/>
        </w:rPr>
        <w:t xml:space="preserve"> </w:t>
      </w:r>
      <w:r w:rsidRPr="00E16519">
        <w:rPr>
          <w:sz w:val="22"/>
          <w:szCs w:val="22"/>
          <w:lang w:val="sq-AL"/>
        </w:rPr>
        <w:t>Konventën e Stokholmit dhe ka kaluar nëpër pesë kategori kryesore veprimtarish:</w:t>
      </w:r>
    </w:p>
    <w:p w:rsidR="00AE6525" w:rsidRPr="00E16519" w:rsidRDefault="00AE6525" w:rsidP="00EF7BC8">
      <w:pPr>
        <w:suppressAutoHyphens/>
        <w:spacing w:line="240" w:lineRule="auto"/>
        <w:ind w:left="720" w:firstLine="720"/>
        <w:rPr>
          <w:sz w:val="22"/>
          <w:szCs w:val="22"/>
          <w:lang w:val="sq-AL"/>
        </w:rPr>
      </w:pPr>
      <w:r w:rsidRPr="00E16519">
        <w:rPr>
          <w:sz w:val="22"/>
          <w:szCs w:val="22"/>
          <w:lang w:val="sq-AL"/>
        </w:rPr>
        <w:t xml:space="preserve">1: Përcaktimi i mekanizmit të </w:t>
      </w:r>
      <w:r w:rsidR="003678EB" w:rsidRPr="00E16519">
        <w:rPr>
          <w:sz w:val="22"/>
          <w:szCs w:val="22"/>
          <w:lang w:val="sq-AL"/>
        </w:rPr>
        <w:t>bashkërendimit</w:t>
      </w:r>
      <w:r w:rsidR="0089436F" w:rsidRPr="00E16519">
        <w:rPr>
          <w:sz w:val="22"/>
          <w:szCs w:val="22"/>
          <w:lang w:val="sq-AL"/>
        </w:rPr>
        <w:t xml:space="preserve"> </w:t>
      </w:r>
      <w:r w:rsidRPr="00E16519">
        <w:rPr>
          <w:sz w:val="22"/>
          <w:szCs w:val="22"/>
          <w:lang w:val="sq-AL"/>
        </w:rPr>
        <w:t xml:space="preserve">dhe organizimi i procesit; </w:t>
      </w:r>
    </w:p>
    <w:p w:rsidR="00AE6525" w:rsidRPr="00E16519" w:rsidRDefault="00EF7BC8" w:rsidP="00EF7BC8">
      <w:pPr>
        <w:spacing w:line="240" w:lineRule="auto"/>
        <w:ind w:left="1724" w:hanging="284"/>
        <w:rPr>
          <w:sz w:val="22"/>
          <w:szCs w:val="22"/>
          <w:lang w:val="sq-AL"/>
        </w:rPr>
      </w:pPr>
      <w:r w:rsidRPr="00E16519">
        <w:rPr>
          <w:sz w:val="22"/>
          <w:szCs w:val="22"/>
          <w:lang w:val="sq-AL"/>
        </w:rPr>
        <w:t xml:space="preserve">2: </w:t>
      </w:r>
      <w:r w:rsidR="00AE6525" w:rsidRPr="00E16519">
        <w:rPr>
          <w:sz w:val="22"/>
          <w:szCs w:val="22"/>
          <w:lang w:val="sq-AL"/>
        </w:rPr>
        <w:t>Hartimi i inventarit të NOQ-ve dhe vlerësimi i infrastrukturës dhe i kapaciteteve kombëtare;</w:t>
      </w:r>
    </w:p>
    <w:p w:rsidR="00AE6525" w:rsidRPr="00E16519" w:rsidRDefault="00AE6525" w:rsidP="00EF7BC8">
      <w:pPr>
        <w:spacing w:line="240" w:lineRule="auto"/>
        <w:ind w:left="1440"/>
        <w:rPr>
          <w:sz w:val="22"/>
          <w:szCs w:val="22"/>
          <w:lang w:val="sq-AL"/>
        </w:rPr>
      </w:pPr>
      <w:r w:rsidRPr="00E16519">
        <w:rPr>
          <w:sz w:val="22"/>
          <w:szCs w:val="22"/>
          <w:lang w:val="sq-AL"/>
        </w:rPr>
        <w:t xml:space="preserve">3: Vendosja e përparësive dhe caktimi i objektivave; </w:t>
      </w:r>
    </w:p>
    <w:p w:rsidR="00AE6525" w:rsidRPr="00E16519" w:rsidRDefault="00AE6525" w:rsidP="00EF7BC8">
      <w:pPr>
        <w:spacing w:line="240" w:lineRule="auto"/>
        <w:ind w:left="1440"/>
        <w:rPr>
          <w:rFonts w:ascii="Arial (W1)" w:hAnsi="Arial (W1)"/>
          <w:spacing w:val="-8"/>
          <w:sz w:val="22"/>
          <w:szCs w:val="22"/>
          <w:lang w:val="sq-AL"/>
        </w:rPr>
      </w:pPr>
      <w:r w:rsidRPr="00E16519">
        <w:rPr>
          <w:sz w:val="22"/>
          <w:szCs w:val="22"/>
          <w:lang w:val="sq-AL"/>
        </w:rPr>
        <w:t xml:space="preserve">4: </w:t>
      </w:r>
      <w:r w:rsidRPr="00E16519">
        <w:rPr>
          <w:rFonts w:ascii="Arial (W1)" w:hAnsi="Arial (W1)"/>
          <w:spacing w:val="-8"/>
          <w:sz w:val="22"/>
          <w:szCs w:val="22"/>
          <w:lang w:val="sq-AL"/>
        </w:rPr>
        <w:t>Formulimi i Planit Kombëtar të Veprimit dhe i Planeve të veçanta të veprimit për NOQ-të;</w:t>
      </w:r>
    </w:p>
    <w:p w:rsidR="00AE6525" w:rsidRPr="00E16519" w:rsidRDefault="00AE6525" w:rsidP="00EF7BC8">
      <w:pPr>
        <w:spacing w:line="240" w:lineRule="auto"/>
        <w:ind w:left="1440"/>
        <w:rPr>
          <w:sz w:val="22"/>
          <w:szCs w:val="22"/>
          <w:lang w:val="sq-AL"/>
        </w:rPr>
      </w:pPr>
      <w:r w:rsidRPr="00E16519">
        <w:rPr>
          <w:sz w:val="22"/>
          <w:szCs w:val="22"/>
          <w:lang w:val="sq-AL"/>
        </w:rPr>
        <w:t>5: Miratimi i PKV</w:t>
      </w:r>
      <w:r w:rsidR="0089436F" w:rsidRPr="00E16519">
        <w:rPr>
          <w:sz w:val="22"/>
          <w:szCs w:val="22"/>
          <w:lang w:val="sq-AL"/>
        </w:rPr>
        <w:t>-së</w:t>
      </w:r>
      <w:r w:rsidRPr="00E16519">
        <w:rPr>
          <w:sz w:val="22"/>
          <w:szCs w:val="22"/>
          <w:lang w:val="sq-AL"/>
        </w:rPr>
        <w:t xml:space="preserve"> nga palët që lidhen me administrimin e NOQ-ve.</w:t>
      </w:r>
    </w:p>
    <w:p w:rsidR="00AE6525" w:rsidRPr="00E16519" w:rsidRDefault="00AE6525" w:rsidP="00AE6525">
      <w:pPr>
        <w:rPr>
          <w:spacing w:val="-8"/>
          <w:sz w:val="22"/>
          <w:szCs w:val="22"/>
          <w:lang w:val="sq-AL"/>
        </w:rPr>
      </w:pP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Për realizimin e aktiviteteve të parashikuara në udhëzimet përkatëse të GEF-it, u ngritën disa Grupe Pune sipas problematikave përkatëse. </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Grupet e Punës realizuan për herë të parë inventarin paraprak të NOQ-ve në nivel vendi dhe</w:t>
      </w:r>
      <w:r w:rsidR="0089436F" w:rsidRPr="00E16519">
        <w:rPr>
          <w:spacing w:val="-8"/>
          <w:sz w:val="22"/>
          <w:szCs w:val="22"/>
          <w:lang w:val="sq-AL"/>
        </w:rPr>
        <w:t>,</w:t>
      </w:r>
      <w:r w:rsidRPr="00E16519">
        <w:rPr>
          <w:spacing w:val="-8"/>
          <w:sz w:val="22"/>
          <w:szCs w:val="22"/>
          <w:lang w:val="sq-AL"/>
        </w:rPr>
        <w:t xml:space="preserve"> mbi këtë bazë</w:t>
      </w:r>
      <w:r w:rsidR="0089436F" w:rsidRPr="00E16519">
        <w:rPr>
          <w:spacing w:val="-8"/>
          <w:sz w:val="22"/>
          <w:szCs w:val="22"/>
          <w:lang w:val="sq-AL"/>
        </w:rPr>
        <w:t>,</w:t>
      </w:r>
      <w:r w:rsidRPr="00E16519">
        <w:rPr>
          <w:spacing w:val="-8"/>
          <w:sz w:val="22"/>
          <w:szCs w:val="22"/>
          <w:lang w:val="sq-AL"/>
        </w:rPr>
        <w:t xml:space="preserve"> identifikuan problemet që do të trajtoheshin dhe duheshin zgjidhur në kuadrin e PKV, në përputhje </w:t>
      </w:r>
      <w:r w:rsidR="0089436F" w:rsidRPr="00E16519">
        <w:rPr>
          <w:spacing w:val="-8"/>
          <w:sz w:val="22"/>
          <w:szCs w:val="22"/>
          <w:lang w:val="sq-AL"/>
        </w:rPr>
        <w:t xml:space="preserve">me </w:t>
      </w:r>
      <w:r w:rsidRPr="00E16519">
        <w:rPr>
          <w:spacing w:val="-8"/>
          <w:sz w:val="22"/>
          <w:szCs w:val="22"/>
          <w:lang w:val="sq-AL"/>
        </w:rPr>
        <w:t>politikën e Qeverisë Shqiptare për mbrojtjen e mjedisit, si dhe me kërkesat e Konventës së Stokholmit e të Bashkimit Evropian për heqjen nga për</w:t>
      </w:r>
      <w:r w:rsidR="00295B43" w:rsidRPr="00E16519">
        <w:rPr>
          <w:spacing w:val="-8"/>
          <w:sz w:val="22"/>
          <w:szCs w:val="22"/>
          <w:lang w:val="sq-AL"/>
        </w:rPr>
        <w:t>dorimi dhe eliminimin e NOQ-ve.</w:t>
      </w:r>
    </w:p>
    <w:p w:rsidR="00AE6525" w:rsidRDefault="00AE6525" w:rsidP="0077126B">
      <w:pPr>
        <w:suppressAutoHyphens/>
        <w:spacing w:after="120" w:line="240" w:lineRule="auto"/>
        <w:ind w:left="720"/>
        <w:rPr>
          <w:spacing w:val="-8"/>
          <w:sz w:val="22"/>
          <w:szCs w:val="22"/>
          <w:lang w:val="sq-AL"/>
        </w:rPr>
      </w:pPr>
      <w:r w:rsidRPr="00E16519">
        <w:rPr>
          <w:spacing w:val="-8"/>
          <w:sz w:val="22"/>
          <w:szCs w:val="22"/>
          <w:lang w:val="sq-AL"/>
        </w:rPr>
        <w:t>PKV duhet të jetë një dokument dinamik që kërkon jo vetëm angazhimin në procesin e zbatimit të tij të institucioneve e organizatave qendrore dhe vendore, publike dhe private</w:t>
      </w:r>
      <w:r w:rsidR="0089436F" w:rsidRPr="00E16519">
        <w:rPr>
          <w:spacing w:val="-8"/>
          <w:sz w:val="22"/>
          <w:szCs w:val="22"/>
          <w:lang w:val="sq-AL"/>
        </w:rPr>
        <w:t>,</w:t>
      </w:r>
      <w:r w:rsidRPr="00E16519">
        <w:rPr>
          <w:spacing w:val="-8"/>
          <w:sz w:val="22"/>
          <w:szCs w:val="22"/>
          <w:lang w:val="sq-AL"/>
        </w:rPr>
        <w:t xml:space="preserve"> por edhe një monitorim e vlerësim të kujdesshëm dhe, mbi  këtë bazë</w:t>
      </w:r>
      <w:r w:rsidR="0089436F" w:rsidRPr="00E16519">
        <w:rPr>
          <w:spacing w:val="-8"/>
          <w:sz w:val="22"/>
          <w:szCs w:val="22"/>
          <w:lang w:val="sq-AL"/>
        </w:rPr>
        <w:t>,</w:t>
      </w:r>
      <w:r w:rsidRPr="00E16519">
        <w:rPr>
          <w:spacing w:val="-8"/>
          <w:sz w:val="22"/>
          <w:szCs w:val="22"/>
          <w:lang w:val="sq-AL"/>
        </w:rPr>
        <w:t xml:space="preserve"> përditësimin e tij, për të qenë vazhdimisht koherent me zhvillimet ekonomiko-sociale-mjedisore të vendit dhe, në një kontekst, më të gjerë me zhvillimet ndërkombëtare </w:t>
      </w:r>
      <w:r w:rsidR="0089436F" w:rsidRPr="00E16519">
        <w:rPr>
          <w:spacing w:val="-8"/>
          <w:sz w:val="22"/>
          <w:szCs w:val="22"/>
          <w:lang w:val="sq-AL"/>
        </w:rPr>
        <w:t>që kanë në qendër të vëmendjes</w:t>
      </w:r>
      <w:r w:rsidRPr="00E16519">
        <w:rPr>
          <w:spacing w:val="-8"/>
          <w:sz w:val="22"/>
          <w:szCs w:val="22"/>
          <w:lang w:val="sq-AL"/>
        </w:rPr>
        <w:t xml:space="preserve"> mbrojtjen e mjedisit e të shëndetit të njerëzve.</w:t>
      </w:r>
    </w:p>
    <w:p w:rsidR="00E16519" w:rsidRDefault="00E16519" w:rsidP="0077126B">
      <w:pPr>
        <w:suppressAutoHyphens/>
        <w:spacing w:after="120" w:line="240" w:lineRule="auto"/>
        <w:ind w:left="720"/>
        <w:rPr>
          <w:spacing w:val="-8"/>
          <w:sz w:val="22"/>
          <w:szCs w:val="22"/>
          <w:lang w:val="sq-AL"/>
        </w:rPr>
      </w:pPr>
    </w:p>
    <w:p w:rsidR="00E16519" w:rsidRPr="00E16519" w:rsidRDefault="00E16519" w:rsidP="0077126B">
      <w:pPr>
        <w:suppressAutoHyphens/>
        <w:spacing w:after="120" w:line="240" w:lineRule="auto"/>
        <w:ind w:left="720"/>
        <w:rPr>
          <w:spacing w:val="-8"/>
          <w:sz w:val="22"/>
          <w:szCs w:val="22"/>
          <w:lang w:val="sq-AL"/>
        </w:rPr>
      </w:pPr>
    </w:p>
    <w:p w:rsidR="000A56E0" w:rsidRPr="00E16519" w:rsidRDefault="000A56E0" w:rsidP="000A56E0">
      <w:pPr>
        <w:suppressAutoHyphens/>
        <w:ind w:left="0"/>
        <w:rPr>
          <w:b/>
          <w:spacing w:val="-3"/>
          <w:sz w:val="22"/>
          <w:szCs w:val="22"/>
          <w:lang w:val="sq-AL"/>
        </w:rPr>
      </w:pPr>
      <w:r w:rsidRPr="00E16519">
        <w:rPr>
          <w:b/>
          <w:spacing w:val="-3"/>
          <w:sz w:val="22"/>
          <w:szCs w:val="22"/>
          <w:lang w:val="sq-AL"/>
        </w:rPr>
        <w:lastRenderedPageBreak/>
        <w:t xml:space="preserve">Profili i </w:t>
      </w:r>
      <w:r w:rsidR="0089436F" w:rsidRPr="00E16519">
        <w:rPr>
          <w:b/>
          <w:spacing w:val="-3"/>
          <w:sz w:val="22"/>
          <w:szCs w:val="22"/>
          <w:lang w:val="sq-AL"/>
        </w:rPr>
        <w:t>Shqipërisë</w:t>
      </w:r>
    </w:p>
    <w:p w:rsidR="000A56E0" w:rsidRPr="00E16519" w:rsidRDefault="000A56E0" w:rsidP="000A56E0">
      <w:pPr>
        <w:suppressAutoHyphens/>
        <w:spacing w:after="120" w:line="240" w:lineRule="auto"/>
        <w:ind w:left="720"/>
        <w:rPr>
          <w:spacing w:val="-8"/>
          <w:sz w:val="22"/>
          <w:szCs w:val="22"/>
          <w:lang w:val="sq-AL"/>
        </w:rPr>
      </w:pPr>
      <w:r w:rsidRPr="00E16519">
        <w:rPr>
          <w:spacing w:val="-8"/>
          <w:sz w:val="22"/>
          <w:szCs w:val="22"/>
          <w:lang w:val="sq-AL"/>
        </w:rPr>
        <w:t xml:space="preserve">Shqipëria ndodhet në pjesën perëndimore të Gadishullit të Ballkanit, në brigjet lindore te deteve Adriatik dhe Jon, ne </w:t>
      </w:r>
      <w:r w:rsidR="00EF7BC8" w:rsidRPr="00E16519">
        <w:rPr>
          <w:spacing w:val="-8"/>
          <w:sz w:val="22"/>
          <w:szCs w:val="22"/>
          <w:lang w:val="sq-AL"/>
        </w:rPr>
        <w:t>zonën</w:t>
      </w:r>
      <w:r w:rsidRPr="00E16519">
        <w:rPr>
          <w:spacing w:val="-8"/>
          <w:sz w:val="22"/>
          <w:szCs w:val="22"/>
          <w:lang w:val="sq-AL"/>
        </w:rPr>
        <w:t xml:space="preserve"> e </w:t>
      </w:r>
      <w:r w:rsidR="00EF7BC8" w:rsidRPr="00E16519">
        <w:rPr>
          <w:spacing w:val="-8"/>
          <w:sz w:val="22"/>
          <w:szCs w:val="22"/>
          <w:lang w:val="sq-AL"/>
        </w:rPr>
        <w:t>klimës</w:t>
      </w:r>
      <w:r w:rsidRPr="00E16519">
        <w:rPr>
          <w:spacing w:val="-8"/>
          <w:sz w:val="22"/>
          <w:szCs w:val="22"/>
          <w:lang w:val="sq-AL"/>
        </w:rPr>
        <w:t xml:space="preserve"> sub-tropikale Mesdhetare, qe </w:t>
      </w:r>
      <w:r w:rsidR="00EF7BC8" w:rsidRPr="00E16519">
        <w:rPr>
          <w:spacing w:val="-8"/>
          <w:sz w:val="22"/>
          <w:szCs w:val="22"/>
          <w:lang w:val="sq-AL"/>
        </w:rPr>
        <w:t>është</w:t>
      </w:r>
      <w:r w:rsidRPr="00E16519">
        <w:rPr>
          <w:spacing w:val="-8"/>
          <w:sz w:val="22"/>
          <w:szCs w:val="22"/>
          <w:lang w:val="sq-AL"/>
        </w:rPr>
        <w:t xml:space="preserve"> shume e </w:t>
      </w:r>
      <w:r w:rsidR="00EF7BC8" w:rsidRPr="00E16519">
        <w:rPr>
          <w:spacing w:val="-8"/>
          <w:sz w:val="22"/>
          <w:szCs w:val="22"/>
          <w:lang w:val="sq-AL"/>
        </w:rPr>
        <w:t>përshtatshme</w:t>
      </w:r>
      <w:r w:rsidRPr="00E16519">
        <w:rPr>
          <w:spacing w:val="-8"/>
          <w:sz w:val="22"/>
          <w:szCs w:val="22"/>
          <w:lang w:val="sq-AL"/>
        </w:rPr>
        <w:t xml:space="preserve"> </w:t>
      </w:r>
      <w:r w:rsidR="00EF7BC8" w:rsidRPr="00E16519">
        <w:rPr>
          <w:spacing w:val="-8"/>
          <w:sz w:val="22"/>
          <w:szCs w:val="22"/>
          <w:lang w:val="sq-AL"/>
        </w:rPr>
        <w:t>për</w:t>
      </w:r>
      <w:r w:rsidRPr="00E16519">
        <w:rPr>
          <w:spacing w:val="-8"/>
          <w:sz w:val="22"/>
          <w:szCs w:val="22"/>
          <w:lang w:val="sq-AL"/>
        </w:rPr>
        <w:t xml:space="preserve"> aktivitetet </w:t>
      </w:r>
      <w:r w:rsidR="00EF7BC8" w:rsidRPr="00E16519">
        <w:rPr>
          <w:spacing w:val="-8"/>
          <w:sz w:val="22"/>
          <w:szCs w:val="22"/>
          <w:lang w:val="sq-AL"/>
        </w:rPr>
        <w:t>jetësore</w:t>
      </w:r>
      <w:r w:rsidRPr="00E16519">
        <w:rPr>
          <w:spacing w:val="-8"/>
          <w:sz w:val="22"/>
          <w:szCs w:val="22"/>
          <w:lang w:val="sq-AL"/>
        </w:rPr>
        <w:t xml:space="preserve"> dhe socio-ekonomike. Vendi </w:t>
      </w:r>
      <w:r w:rsidR="00EF7BC8" w:rsidRPr="00E16519">
        <w:rPr>
          <w:spacing w:val="-8"/>
          <w:sz w:val="22"/>
          <w:szCs w:val="22"/>
          <w:lang w:val="sq-AL"/>
        </w:rPr>
        <w:t>është</w:t>
      </w:r>
      <w:r w:rsidRPr="00E16519">
        <w:rPr>
          <w:spacing w:val="-8"/>
          <w:sz w:val="22"/>
          <w:szCs w:val="22"/>
          <w:lang w:val="sq-AL"/>
        </w:rPr>
        <w:t xml:space="preserve"> i pasur </w:t>
      </w:r>
      <w:r w:rsidR="0089436F" w:rsidRPr="00E16519">
        <w:rPr>
          <w:spacing w:val="-8"/>
          <w:sz w:val="22"/>
          <w:szCs w:val="22"/>
          <w:lang w:val="sq-AL"/>
        </w:rPr>
        <w:t xml:space="preserve">me </w:t>
      </w:r>
      <w:r w:rsidRPr="00E16519">
        <w:rPr>
          <w:spacing w:val="-8"/>
          <w:sz w:val="22"/>
          <w:szCs w:val="22"/>
          <w:lang w:val="sq-AL"/>
        </w:rPr>
        <w:t xml:space="preserve">burime minerare, </w:t>
      </w:r>
      <w:r w:rsidR="00EF7BC8" w:rsidRPr="00E16519">
        <w:rPr>
          <w:spacing w:val="-8"/>
          <w:sz w:val="22"/>
          <w:szCs w:val="22"/>
          <w:lang w:val="sq-AL"/>
        </w:rPr>
        <w:t>ujëra</w:t>
      </w:r>
      <w:r w:rsidRPr="00E16519">
        <w:rPr>
          <w:spacing w:val="-8"/>
          <w:sz w:val="22"/>
          <w:szCs w:val="22"/>
          <w:lang w:val="sq-AL"/>
        </w:rPr>
        <w:t xml:space="preserve">, </w:t>
      </w:r>
      <w:r w:rsidR="0089436F" w:rsidRPr="00E16519">
        <w:rPr>
          <w:spacing w:val="-8"/>
          <w:sz w:val="22"/>
          <w:szCs w:val="22"/>
          <w:lang w:val="sq-AL"/>
        </w:rPr>
        <w:t xml:space="preserve">florë </w:t>
      </w:r>
      <w:r w:rsidRPr="00E16519">
        <w:rPr>
          <w:spacing w:val="-8"/>
          <w:sz w:val="22"/>
          <w:szCs w:val="22"/>
          <w:lang w:val="sq-AL"/>
        </w:rPr>
        <w:t xml:space="preserve">dhe </w:t>
      </w:r>
      <w:r w:rsidR="0089436F" w:rsidRPr="00E16519">
        <w:rPr>
          <w:spacing w:val="-8"/>
          <w:sz w:val="22"/>
          <w:szCs w:val="22"/>
          <w:lang w:val="sq-AL"/>
        </w:rPr>
        <w:t>faunë</w:t>
      </w:r>
      <w:r w:rsidRPr="00E16519">
        <w:rPr>
          <w:spacing w:val="-8"/>
          <w:sz w:val="22"/>
          <w:szCs w:val="22"/>
          <w:lang w:val="sq-AL"/>
        </w:rPr>
        <w:t xml:space="preserve">, etj. Kjo e fundit </w:t>
      </w:r>
      <w:r w:rsidR="00EF7BC8" w:rsidRPr="00E16519">
        <w:rPr>
          <w:spacing w:val="-8"/>
          <w:sz w:val="22"/>
          <w:szCs w:val="22"/>
          <w:lang w:val="sq-AL"/>
        </w:rPr>
        <w:t>është</w:t>
      </w:r>
      <w:r w:rsidRPr="00E16519">
        <w:rPr>
          <w:spacing w:val="-8"/>
          <w:sz w:val="22"/>
          <w:szCs w:val="22"/>
          <w:lang w:val="sq-AL"/>
        </w:rPr>
        <w:t xml:space="preserve"> </w:t>
      </w:r>
      <w:r w:rsidR="00EF7BC8" w:rsidRPr="00E16519">
        <w:rPr>
          <w:spacing w:val="-8"/>
          <w:sz w:val="22"/>
          <w:szCs w:val="22"/>
          <w:lang w:val="sq-AL"/>
        </w:rPr>
        <w:t>dëmtuar</w:t>
      </w:r>
      <w:r w:rsidRPr="00E16519">
        <w:rPr>
          <w:spacing w:val="-8"/>
          <w:sz w:val="22"/>
          <w:szCs w:val="22"/>
          <w:lang w:val="sq-AL"/>
        </w:rPr>
        <w:t xml:space="preserve"> shume nga gjuetia pa kriter, </w:t>
      </w:r>
      <w:r w:rsidR="00EF7BC8" w:rsidRPr="00E16519">
        <w:rPr>
          <w:spacing w:val="-8"/>
          <w:sz w:val="22"/>
          <w:szCs w:val="22"/>
          <w:lang w:val="sq-AL"/>
        </w:rPr>
        <w:t>shpyllëzimet</w:t>
      </w:r>
      <w:r w:rsidRPr="00E16519">
        <w:rPr>
          <w:spacing w:val="-8"/>
          <w:sz w:val="22"/>
          <w:szCs w:val="22"/>
          <w:lang w:val="sq-AL"/>
        </w:rPr>
        <w:t xml:space="preserve">, tharja e ligatinave dhe </w:t>
      </w:r>
      <w:r w:rsidR="00EF7BC8" w:rsidRPr="00E16519">
        <w:rPr>
          <w:spacing w:val="-8"/>
          <w:sz w:val="22"/>
          <w:szCs w:val="22"/>
          <w:lang w:val="sq-AL"/>
        </w:rPr>
        <w:t>kënetave</w:t>
      </w:r>
      <w:r w:rsidRPr="00E16519">
        <w:rPr>
          <w:spacing w:val="-8"/>
          <w:sz w:val="22"/>
          <w:szCs w:val="22"/>
          <w:lang w:val="sq-AL"/>
        </w:rPr>
        <w:t xml:space="preserve">, </w:t>
      </w:r>
      <w:r w:rsidR="00EF7BC8" w:rsidRPr="00E16519">
        <w:rPr>
          <w:spacing w:val="-8"/>
          <w:sz w:val="22"/>
          <w:szCs w:val="22"/>
          <w:lang w:val="sq-AL"/>
        </w:rPr>
        <w:t>përdorimi</w:t>
      </w:r>
      <w:r w:rsidRPr="00E16519">
        <w:rPr>
          <w:spacing w:val="-8"/>
          <w:sz w:val="22"/>
          <w:szCs w:val="22"/>
          <w:lang w:val="sq-AL"/>
        </w:rPr>
        <w:t xml:space="preserve"> i kimikateve ne </w:t>
      </w:r>
      <w:r w:rsidR="00EF7BC8" w:rsidRPr="00E16519">
        <w:rPr>
          <w:spacing w:val="-8"/>
          <w:sz w:val="22"/>
          <w:szCs w:val="22"/>
          <w:lang w:val="sq-AL"/>
        </w:rPr>
        <w:t>bujqësi</w:t>
      </w:r>
      <w:r w:rsidRPr="00E16519">
        <w:rPr>
          <w:spacing w:val="-8"/>
          <w:sz w:val="22"/>
          <w:szCs w:val="22"/>
          <w:lang w:val="sq-AL"/>
        </w:rPr>
        <w:t xml:space="preserve">, ndotja e </w:t>
      </w:r>
      <w:r w:rsidR="00EF7BC8" w:rsidRPr="00E16519">
        <w:rPr>
          <w:spacing w:val="-8"/>
          <w:sz w:val="22"/>
          <w:szCs w:val="22"/>
          <w:lang w:val="sq-AL"/>
        </w:rPr>
        <w:t>tokës</w:t>
      </w:r>
      <w:r w:rsidRPr="00E16519">
        <w:rPr>
          <w:spacing w:val="-8"/>
          <w:sz w:val="22"/>
          <w:szCs w:val="22"/>
          <w:lang w:val="sq-AL"/>
        </w:rPr>
        <w:t>, ajrit dhe ujit, etj.</w:t>
      </w:r>
    </w:p>
    <w:p w:rsidR="000A56E0" w:rsidRPr="00E16519" w:rsidRDefault="00EF7BC8" w:rsidP="000A56E0">
      <w:pPr>
        <w:spacing w:after="120" w:line="240" w:lineRule="auto"/>
        <w:ind w:left="720"/>
        <w:rPr>
          <w:spacing w:val="-8"/>
          <w:sz w:val="22"/>
          <w:szCs w:val="22"/>
          <w:lang w:val="sq-AL"/>
        </w:rPr>
      </w:pPr>
      <w:r w:rsidRPr="00E16519">
        <w:rPr>
          <w:spacing w:val="-8"/>
          <w:sz w:val="22"/>
          <w:szCs w:val="22"/>
          <w:lang w:val="sq-AL"/>
        </w:rPr>
        <w:t>Shqipëria</w:t>
      </w:r>
      <w:r w:rsidR="000A56E0" w:rsidRPr="00E16519">
        <w:rPr>
          <w:spacing w:val="-8"/>
          <w:sz w:val="22"/>
          <w:szCs w:val="22"/>
          <w:lang w:val="sq-AL"/>
        </w:rPr>
        <w:t xml:space="preserve"> </w:t>
      </w:r>
      <w:r w:rsidRPr="00E16519">
        <w:rPr>
          <w:spacing w:val="-8"/>
          <w:sz w:val="22"/>
          <w:szCs w:val="22"/>
          <w:lang w:val="sq-AL"/>
        </w:rPr>
        <w:t>është</w:t>
      </w:r>
      <w:r w:rsidR="000A56E0" w:rsidRPr="00E16519">
        <w:rPr>
          <w:spacing w:val="-8"/>
          <w:sz w:val="22"/>
          <w:szCs w:val="22"/>
          <w:lang w:val="sq-AL"/>
        </w:rPr>
        <w:t xml:space="preserve"> </w:t>
      </w:r>
      <w:r w:rsidR="0089436F" w:rsidRPr="00E16519">
        <w:rPr>
          <w:spacing w:val="-8"/>
          <w:sz w:val="22"/>
          <w:szCs w:val="22"/>
          <w:lang w:val="sq-AL"/>
        </w:rPr>
        <w:t xml:space="preserve">Republikë </w:t>
      </w:r>
      <w:r w:rsidR="000A56E0" w:rsidRPr="00E16519">
        <w:rPr>
          <w:spacing w:val="-8"/>
          <w:sz w:val="22"/>
          <w:szCs w:val="22"/>
          <w:lang w:val="sq-AL"/>
        </w:rPr>
        <w:t xml:space="preserve">Parlamentare. Popullsia e saj </w:t>
      </w:r>
      <w:r w:rsidR="0089436F" w:rsidRPr="00E16519">
        <w:rPr>
          <w:spacing w:val="-8"/>
          <w:sz w:val="22"/>
          <w:szCs w:val="22"/>
          <w:lang w:val="sq-AL"/>
        </w:rPr>
        <w:t xml:space="preserve">në vitin </w:t>
      </w:r>
      <w:r w:rsidR="000A56E0" w:rsidRPr="00E16519">
        <w:rPr>
          <w:spacing w:val="-8"/>
          <w:sz w:val="22"/>
          <w:szCs w:val="22"/>
          <w:lang w:val="sq-AL"/>
        </w:rPr>
        <w:t xml:space="preserve">2001 ishte rreth 3,069,275 </w:t>
      </w:r>
      <w:r w:rsidR="0089436F" w:rsidRPr="00E16519">
        <w:rPr>
          <w:spacing w:val="-8"/>
          <w:sz w:val="22"/>
          <w:szCs w:val="22"/>
          <w:lang w:val="sq-AL"/>
        </w:rPr>
        <w:t>banorë</w:t>
      </w:r>
      <w:r w:rsidR="000A56E0" w:rsidRPr="00E16519">
        <w:rPr>
          <w:spacing w:val="-8"/>
          <w:sz w:val="22"/>
          <w:szCs w:val="22"/>
          <w:lang w:val="sq-AL"/>
        </w:rPr>
        <w:t xml:space="preserve">. </w:t>
      </w:r>
      <w:r w:rsidR="0089436F" w:rsidRPr="00E16519">
        <w:rPr>
          <w:spacing w:val="-8"/>
          <w:sz w:val="22"/>
          <w:szCs w:val="22"/>
          <w:lang w:val="sq-AL"/>
        </w:rPr>
        <w:t>Gjatë periudhës 1989-2001 kanë emigruar r</w:t>
      </w:r>
      <w:r w:rsidR="000A56E0" w:rsidRPr="00E16519">
        <w:rPr>
          <w:spacing w:val="-8"/>
          <w:sz w:val="22"/>
          <w:szCs w:val="22"/>
          <w:lang w:val="sq-AL"/>
        </w:rPr>
        <w:t xml:space="preserve">reth 0.6 milion </w:t>
      </w:r>
      <w:r w:rsidR="0089436F" w:rsidRPr="00E16519">
        <w:rPr>
          <w:spacing w:val="-8"/>
          <w:sz w:val="22"/>
          <w:szCs w:val="22"/>
          <w:lang w:val="sq-AL"/>
        </w:rPr>
        <w:t>shqiptarë</w:t>
      </w:r>
      <w:r w:rsidR="000A56E0" w:rsidRPr="00E16519">
        <w:rPr>
          <w:spacing w:val="-8"/>
          <w:sz w:val="22"/>
          <w:szCs w:val="22"/>
          <w:lang w:val="sq-AL"/>
        </w:rPr>
        <w:t xml:space="preserve">. </w:t>
      </w:r>
      <w:r w:rsidR="0089436F" w:rsidRPr="00E16519">
        <w:rPr>
          <w:spacing w:val="-8"/>
          <w:sz w:val="22"/>
          <w:szCs w:val="22"/>
          <w:lang w:val="sq-AL"/>
        </w:rPr>
        <w:t xml:space="preserve">Më shumë </w:t>
      </w:r>
      <w:r w:rsidR="000A56E0" w:rsidRPr="00E16519">
        <w:rPr>
          <w:spacing w:val="-8"/>
          <w:sz w:val="22"/>
          <w:szCs w:val="22"/>
          <w:lang w:val="sq-AL"/>
        </w:rPr>
        <w:t xml:space="preserve">se </w:t>
      </w:r>
      <w:r w:rsidR="0089436F" w:rsidRPr="00E16519">
        <w:rPr>
          <w:spacing w:val="-8"/>
          <w:sz w:val="22"/>
          <w:szCs w:val="22"/>
          <w:lang w:val="sq-AL"/>
        </w:rPr>
        <w:t xml:space="preserve">një e dyta </w:t>
      </w:r>
      <w:r w:rsidR="000A56E0" w:rsidRPr="00E16519">
        <w:rPr>
          <w:spacing w:val="-8"/>
          <w:sz w:val="22"/>
          <w:szCs w:val="22"/>
          <w:lang w:val="sq-AL"/>
        </w:rPr>
        <w:t xml:space="preserve">e </w:t>
      </w:r>
      <w:r w:rsidRPr="00E16519">
        <w:rPr>
          <w:spacing w:val="-8"/>
          <w:sz w:val="22"/>
          <w:szCs w:val="22"/>
          <w:lang w:val="sq-AL"/>
        </w:rPr>
        <w:t>popullsisë</w:t>
      </w:r>
      <w:r w:rsidR="000A56E0" w:rsidRPr="00E16519">
        <w:rPr>
          <w:spacing w:val="-8"/>
          <w:sz w:val="22"/>
          <w:szCs w:val="22"/>
          <w:lang w:val="sq-AL"/>
        </w:rPr>
        <w:t xml:space="preserve"> </w:t>
      </w:r>
      <w:r w:rsidRPr="00E16519">
        <w:rPr>
          <w:spacing w:val="-8"/>
          <w:sz w:val="22"/>
          <w:szCs w:val="22"/>
          <w:lang w:val="sq-AL"/>
        </w:rPr>
        <w:t>është</w:t>
      </w:r>
      <w:r w:rsidR="000A56E0" w:rsidRPr="00E16519">
        <w:rPr>
          <w:spacing w:val="-8"/>
          <w:sz w:val="22"/>
          <w:szCs w:val="22"/>
          <w:lang w:val="sq-AL"/>
        </w:rPr>
        <w:t xml:space="preserve"> </w:t>
      </w:r>
      <w:r w:rsidRPr="00E16519">
        <w:rPr>
          <w:spacing w:val="-8"/>
          <w:sz w:val="22"/>
          <w:szCs w:val="22"/>
          <w:lang w:val="sq-AL"/>
        </w:rPr>
        <w:t>përqendruar</w:t>
      </w:r>
      <w:r w:rsidR="000A56E0" w:rsidRPr="00E16519">
        <w:rPr>
          <w:spacing w:val="-8"/>
          <w:sz w:val="22"/>
          <w:szCs w:val="22"/>
          <w:lang w:val="sq-AL"/>
        </w:rPr>
        <w:t xml:space="preserve"> ne </w:t>
      </w:r>
      <w:r w:rsidRPr="00E16519">
        <w:rPr>
          <w:spacing w:val="-8"/>
          <w:sz w:val="22"/>
          <w:szCs w:val="22"/>
          <w:lang w:val="sq-AL"/>
        </w:rPr>
        <w:t>ultësirën</w:t>
      </w:r>
      <w:r w:rsidR="000A56E0" w:rsidRPr="00E16519">
        <w:rPr>
          <w:spacing w:val="-8"/>
          <w:sz w:val="22"/>
          <w:szCs w:val="22"/>
          <w:lang w:val="sq-AL"/>
        </w:rPr>
        <w:t xml:space="preserve"> bregdetare. Mosha mesatare e </w:t>
      </w:r>
      <w:r w:rsidRPr="00E16519">
        <w:rPr>
          <w:spacing w:val="-8"/>
          <w:sz w:val="22"/>
          <w:szCs w:val="22"/>
          <w:lang w:val="sq-AL"/>
        </w:rPr>
        <w:t>popullsisë</w:t>
      </w:r>
      <w:r w:rsidR="000A56E0" w:rsidRPr="00E16519">
        <w:rPr>
          <w:spacing w:val="-8"/>
          <w:sz w:val="22"/>
          <w:szCs w:val="22"/>
          <w:lang w:val="sq-AL"/>
        </w:rPr>
        <w:t xml:space="preserve"> </w:t>
      </w:r>
      <w:r w:rsidRPr="00E16519">
        <w:rPr>
          <w:spacing w:val="-8"/>
          <w:sz w:val="22"/>
          <w:szCs w:val="22"/>
          <w:lang w:val="sq-AL"/>
        </w:rPr>
        <w:t>është</w:t>
      </w:r>
      <w:r w:rsidR="000A56E0" w:rsidRPr="00E16519">
        <w:rPr>
          <w:spacing w:val="-8"/>
          <w:sz w:val="22"/>
          <w:szCs w:val="22"/>
          <w:lang w:val="sq-AL"/>
        </w:rPr>
        <w:t xml:space="preserve"> </w:t>
      </w:r>
      <w:r w:rsidR="0089436F" w:rsidRPr="00E16519">
        <w:rPr>
          <w:spacing w:val="-8"/>
          <w:sz w:val="22"/>
          <w:szCs w:val="22"/>
          <w:lang w:val="sq-AL"/>
        </w:rPr>
        <w:t xml:space="preserve">më </w:t>
      </w:r>
      <w:r w:rsidR="000A56E0" w:rsidRPr="00E16519">
        <w:rPr>
          <w:spacing w:val="-8"/>
          <w:sz w:val="22"/>
          <w:szCs w:val="22"/>
          <w:lang w:val="sq-AL"/>
        </w:rPr>
        <w:t xml:space="preserve">e reja </w:t>
      </w:r>
      <w:r w:rsidR="0089436F" w:rsidRPr="00E16519">
        <w:rPr>
          <w:spacing w:val="-8"/>
          <w:sz w:val="22"/>
          <w:szCs w:val="22"/>
          <w:lang w:val="sq-AL"/>
        </w:rPr>
        <w:t>në Evropë</w:t>
      </w:r>
      <w:r w:rsidR="000A56E0" w:rsidRPr="00E16519">
        <w:rPr>
          <w:spacing w:val="-8"/>
          <w:sz w:val="22"/>
          <w:szCs w:val="22"/>
          <w:lang w:val="sq-AL"/>
        </w:rPr>
        <w:t xml:space="preserve">, kurse </w:t>
      </w:r>
      <w:r w:rsidRPr="00E16519">
        <w:rPr>
          <w:spacing w:val="-8"/>
          <w:sz w:val="22"/>
          <w:szCs w:val="22"/>
          <w:lang w:val="sq-AL"/>
        </w:rPr>
        <w:t>jetëgjatësia</w:t>
      </w:r>
      <w:r w:rsidR="000A56E0" w:rsidRPr="00E16519">
        <w:rPr>
          <w:spacing w:val="-8"/>
          <w:sz w:val="22"/>
          <w:szCs w:val="22"/>
          <w:lang w:val="sq-AL"/>
        </w:rPr>
        <w:t xml:space="preserve"> </w:t>
      </w:r>
      <w:r w:rsidRPr="00E16519">
        <w:rPr>
          <w:spacing w:val="-8"/>
          <w:sz w:val="22"/>
          <w:szCs w:val="22"/>
          <w:lang w:val="sq-AL"/>
        </w:rPr>
        <w:t>është</w:t>
      </w:r>
      <w:r w:rsidR="000A56E0" w:rsidRPr="00E16519">
        <w:rPr>
          <w:spacing w:val="-8"/>
          <w:sz w:val="22"/>
          <w:szCs w:val="22"/>
          <w:lang w:val="sq-AL"/>
        </w:rPr>
        <w:t xml:space="preserve"> e krahasueshme me </w:t>
      </w:r>
      <w:r w:rsidRPr="00E16519">
        <w:rPr>
          <w:spacing w:val="-8"/>
          <w:sz w:val="22"/>
          <w:szCs w:val="22"/>
          <w:lang w:val="sq-AL"/>
        </w:rPr>
        <w:t>atë</w:t>
      </w:r>
      <w:r w:rsidR="000A56E0" w:rsidRPr="00E16519">
        <w:rPr>
          <w:spacing w:val="-8"/>
          <w:sz w:val="22"/>
          <w:szCs w:val="22"/>
          <w:lang w:val="sq-AL"/>
        </w:rPr>
        <w:t xml:space="preserve"> </w:t>
      </w:r>
      <w:r w:rsidR="0089436F" w:rsidRPr="00E16519">
        <w:rPr>
          <w:spacing w:val="-8"/>
          <w:sz w:val="22"/>
          <w:szCs w:val="22"/>
          <w:lang w:val="sq-AL"/>
        </w:rPr>
        <w:t xml:space="preserve">të </w:t>
      </w:r>
      <w:r w:rsidRPr="00E16519">
        <w:rPr>
          <w:spacing w:val="-8"/>
          <w:sz w:val="22"/>
          <w:szCs w:val="22"/>
          <w:lang w:val="sq-AL"/>
        </w:rPr>
        <w:t>popullsisë</w:t>
      </w:r>
      <w:r w:rsidR="000A56E0" w:rsidRPr="00E16519">
        <w:rPr>
          <w:spacing w:val="-8"/>
          <w:sz w:val="22"/>
          <w:szCs w:val="22"/>
          <w:lang w:val="sq-AL"/>
        </w:rPr>
        <w:t xml:space="preserve"> </w:t>
      </w:r>
      <w:r w:rsidR="0089436F" w:rsidRPr="00E16519">
        <w:rPr>
          <w:spacing w:val="-8"/>
          <w:sz w:val="22"/>
          <w:szCs w:val="22"/>
          <w:lang w:val="sq-AL"/>
        </w:rPr>
        <w:t xml:space="preserve">së </w:t>
      </w:r>
      <w:r w:rsidR="000A56E0" w:rsidRPr="00E16519">
        <w:rPr>
          <w:spacing w:val="-8"/>
          <w:sz w:val="22"/>
          <w:szCs w:val="22"/>
          <w:lang w:val="sq-AL"/>
        </w:rPr>
        <w:t xml:space="preserve">vendeve </w:t>
      </w:r>
      <w:r w:rsidR="0089436F" w:rsidRPr="00E16519">
        <w:rPr>
          <w:spacing w:val="-8"/>
          <w:sz w:val="22"/>
          <w:szCs w:val="22"/>
          <w:lang w:val="sq-AL"/>
        </w:rPr>
        <w:t xml:space="preserve">të </w:t>
      </w:r>
      <w:r w:rsidR="000A56E0" w:rsidRPr="00E16519">
        <w:rPr>
          <w:spacing w:val="-8"/>
          <w:sz w:val="22"/>
          <w:szCs w:val="22"/>
          <w:lang w:val="sq-AL"/>
        </w:rPr>
        <w:t xml:space="preserve">zhvilluara. Shqiptaret </w:t>
      </w:r>
      <w:r w:rsidRPr="00E16519">
        <w:rPr>
          <w:spacing w:val="-8"/>
          <w:sz w:val="22"/>
          <w:szCs w:val="22"/>
          <w:lang w:val="sq-AL"/>
        </w:rPr>
        <w:t>zënë</w:t>
      </w:r>
      <w:r w:rsidR="000A56E0" w:rsidRPr="00E16519">
        <w:rPr>
          <w:spacing w:val="-8"/>
          <w:sz w:val="22"/>
          <w:szCs w:val="22"/>
          <w:lang w:val="sq-AL"/>
        </w:rPr>
        <w:t xml:space="preserve"> 98% te </w:t>
      </w:r>
      <w:r w:rsidRPr="00E16519">
        <w:rPr>
          <w:spacing w:val="-8"/>
          <w:sz w:val="22"/>
          <w:szCs w:val="22"/>
          <w:lang w:val="sq-AL"/>
        </w:rPr>
        <w:t>strukturës etnike te popullsisë</w:t>
      </w:r>
      <w:r w:rsidR="000A56E0" w:rsidRPr="00E16519">
        <w:rPr>
          <w:spacing w:val="-8"/>
          <w:sz w:val="22"/>
          <w:szCs w:val="22"/>
          <w:lang w:val="sq-AL"/>
        </w:rPr>
        <w:t xml:space="preserve">. </w:t>
      </w:r>
    </w:p>
    <w:p w:rsidR="000A56E0" w:rsidRPr="00E16519" w:rsidRDefault="00EF7BC8" w:rsidP="000A56E0">
      <w:pPr>
        <w:spacing w:after="120" w:line="240" w:lineRule="auto"/>
        <w:ind w:left="720"/>
        <w:rPr>
          <w:spacing w:val="-8"/>
          <w:sz w:val="22"/>
          <w:szCs w:val="22"/>
          <w:lang w:val="sq-AL"/>
        </w:rPr>
      </w:pPr>
      <w:r w:rsidRPr="00E16519">
        <w:rPr>
          <w:spacing w:val="-8"/>
          <w:sz w:val="22"/>
          <w:szCs w:val="22"/>
          <w:lang w:val="sq-AL"/>
        </w:rPr>
        <w:t>Industritë</w:t>
      </w:r>
      <w:r w:rsidR="000A56E0" w:rsidRPr="00E16519">
        <w:rPr>
          <w:spacing w:val="-8"/>
          <w:sz w:val="22"/>
          <w:szCs w:val="22"/>
          <w:lang w:val="sq-AL"/>
        </w:rPr>
        <w:t xml:space="preserve"> </w:t>
      </w:r>
      <w:r w:rsidR="006A09F6" w:rsidRPr="00E16519">
        <w:rPr>
          <w:spacing w:val="-8"/>
          <w:sz w:val="22"/>
          <w:szCs w:val="22"/>
          <w:lang w:val="sq-AL"/>
        </w:rPr>
        <w:t xml:space="preserve">që punojnë tani në Shqipëri përfshijnë </w:t>
      </w:r>
      <w:r w:rsidR="000A56E0" w:rsidRPr="00E16519">
        <w:rPr>
          <w:spacing w:val="-8"/>
          <w:sz w:val="22"/>
          <w:szCs w:val="22"/>
          <w:lang w:val="sq-AL"/>
        </w:rPr>
        <w:t>agro-</w:t>
      </w:r>
      <w:r w:rsidR="006A09F6" w:rsidRPr="00E16519">
        <w:rPr>
          <w:spacing w:val="-8"/>
          <w:sz w:val="22"/>
          <w:szCs w:val="22"/>
          <w:lang w:val="sq-AL"/>
        </w:rPr>
        <w:t>industrinë</w:t>
      </w:r>
      <w:r w:rsidR="000A56E0" w:rsidRPr="00E16519">
        <w:rPr>
          <w:spacing w:val="-8"/>
          <w:sz w:val="22"/>
          <w:szCs w:val="22"/>
          <w:lang w:val="sq-AL"/>
        </w:rPr>
        <w:t xml:space="preserve">, </w:t>
      </w:r>
      <w:r w:rsidR="006A09F6" w:rsidRPr="00E16519">
        <w:rPr>
          <w:spacing w:val="-8"/>
          <w:sz w:val="22"/>
          <w:szCs w:val="22"/>
          <w:lang w:val="sq-AL"/>
        </w:rPr>
        <w:t xml:space="preserve">industrinë </w:t>
      </w:r>
      <w:r w:rsidR="000A56E0" w:rsidRPr="00E16519">
        <w:rPr>
          <w:spacing w:val="-8"/>
          <w:sz w:val="22"/>
          <w:szCs w:val="22"/>
          <w:lang w:val="sq-AL"/>
        </w:rPr>
        <w:t xml:space="preserve">tekstile, </w:t>
      </w:r>
      <w:r w:rsidR="006A09F6" w:rsidRPr="00E16519">
        <w:rPr>
          <w:spacing w:val="-8"/>
          <w:sz w:val="22"/>
          <w:szCs w:val="22"/>
          <w:lang w:val="sq-AL"/>
        </w:rPr>
        <w:t xml:space="preserve">të </w:t>
      </w:r>
      <w:r w:rsidR="000A56E0" w:rsidRPr="00E16519">
        <w:rPr>
          <w:spacing w:val="-8"/>
          <w:sz w:val="22"/>
          <w:szCs w:val="22"/>
          <w:lang w:val="sq-AL"/>
        </w:rPr>
        <w:t xml:space="preserve">veshmbathjes, drurit, </w:t>
      </w:r>
      <w:r w:rsidR="006A09F6" w:rsidRPr="00E16519">
        <w:rPr>
          <w:spacing w:val="-8"/>
          <w:sz w:val="22"/>
          <w:szCs w:val="22"/>
          <w:lang w:val="sq-AL"/>
        </w:rPr>
        <w:t>naftës</w:t>
      </w:r>
      <w:r w:rsidR="000A56E0" w:rsidRPr="00E16519">
        <w:rPr>
          <w:spacing w:val="-8"/>
          <w:sz w:val="22"/>
          <w:szCs w:val="22"/>
          <w:lang w:val="sq-AL"/>
        </w:rPr>
        <w:t xml:space="preserve">, </w:t>
      </w:r>
      <w:r w:rsidR="006A09F6" w:rsidRPr="00E16519">
        <w:rPr>
          <w:spacing w:val="-8"/>
          <w:sz w:val="22"/>
          <w:szCs w:val="22"/>
          <w:lang w:val="sq-AL"/>
        </w:rPr>
        <w:t>çimentos</w:t>
      </w:r>
      <w:r w:rsidR="000A56E0" w:rsidRPr="00E16519">
        <w:rPr>
          <w:spacing w:val="-8"/>
          <w:sz w:val="22"/>
          <w:szCs w:val="22"/>
          <w:lang w:val="sq-AL"/>
        </w:rPr>
        <w:t xml:space="preserve">, </w:t>
      </w:r>
      <w:r w:rsidR="006A09F6" w:rsidRPr="00E16519">
        <w:rPr>
          <w:spacing w:val="-8"/>
          <w:sz w:val="22"/>
          <w:szCs w:val="22"/>
          <w:lang w:val="sq-AL"/>
        </w:rPr>
        <w:t xml:space="preserve">industrinë </w:t>
      </w:r>
      <w:r w:rsidR="000A56E0" w:rsidRPr="00E16519">
        <w:rPr>
          <w:spacing w:val="-8"/>
          <w:sz w:val="22"/>
          <w:szCs w:val="22"/>
          <w:lang w:val="sq-AL"/>
        </w:rPr>
        <w:t xml:space="preserve">kimike, minerare dhe </w:t>
      </w:r>
      <w:r w:rsidR="006A09F6" w:rsidRPr="00E16519">
        <w:rPr>
          <w:spacing w:val="-8"/>
          <w:sz w:val="22"/>
          <w:szCs w:val="22"/>
          <w:lang w:val="sq-AL"/>
        </w:rPr>
        <w:t xml:space="preserve">të përpunimit të </w:t>
      </w:r>
      <w:r w:rsidR="000A56E0" w:rsidRPr="00E16519">
        <w:rPr>
          <w:spacing w:val="-8"/>
          <w:sz w:val="22"/>
          <w:szCs w:val="22"/>
          <w:lang w:val="sq-AL"/>
        </w:rPr>
        <w:t xml:space="preserve">metaleve, dhe </w:t>
      </w:r>
      <w:r w:rsidR="006A09F6" w:rsidRPr="00E16519">
        <w:rPr>
          <w:spacing w:val="-8"/>
          <w:sz w:val="22"/>
          <w:szCs w:val="22"/>
          <w:lang w:val="sq-AL"/>
        </w:rPr>
        <w:t xml:space="preserve">industrinë </w:t>
      </w:r>
      <w:r w:rsidR="000A56E0" w:rsidRPr="00E16519">
        <w:rPr>
          <w:spacing w:val="-8"/>
          <w:sz w:val="22"/>
          <w:szCs w:val="22"/>
          <w:lang w:val="sq-AL"/>
        </w:rPr>
        <w:t>hidro-</w:t>
      </w:r>
      <w:r w:rsidR="003678EB" w:rsidRPr="00E16519">
        <w:rPr>
          <w:spacing w:val="-8"/>
          <w:sz w:val="22"/>
          <w:szCs w:val="22"/>
          <w:lang w:val="sq-AL"/>
        </w:rPr>
        <w:t>energjetike</w:t>
      </w:r>
      <w:r w:rsidR="000A56E0" w:rsidRPr="00E16519">
        <w:rPr>
          <w:spacing w:val="-8"/>
          <w:sz w:val="22"/>
          <w:szCs w:val="22"/>
          <w:lang w:val="sq-AL"/>
        </w:rPr>
        <w:t xml:space="preserve">. Bashkimi Europian </w:t>
      </w:r>
      <w:r w:rsidR="006A09F6" w:rsidRPr="00E16519">
        <w:rPr>
          <w:spacing w:val="-8"/>
          <w:sz w:val="22"/>
          <w:szCs w:val="22"/>
          <w:lang w:val="sq-AL"/>
        </w:rPr>
        <w:t xml:space="preserve">është </w:t>
      </w:r>
      <w:r w:rsidR="000A56E0" w:rsidRPr="00E16519">
        <w:rPr>
          <w:spacing w:val="-8"/>
          <w:sz w:val="22"/>
          <w:szCs w:val="22"/>
          <w:lang w:val="sq-AL"/>
        </w:rPr>
        <w:t xml:space="preserve">partneri tregtar kryesor i </w:t>
      </w:r>
      <w:r w:rsidR="006A09F6" w:rsidRPr="00E16519">
        <w:rPr>
          <w:spacing w:val="-8"/>
          <w:sz w:val="22"/>
          <w:szCs w:val="22"/>
          <w:lang w:val="sq-AL"/>
        </w:rPr>
        <w:t>Shqipërisë</w:t>
      </w:r>
      <w:r w:rsidR="000A56E0" w:rsidRPr="00E16519">
        <w:rPr>
          <w:spacing w:val="-8"/>
          <w:sz w:val="22"/>
          <w:szCs w:val="22"/>
          <w:lang w:val="sq-AL"/>
        </w:rPr>
        <w:t xml:space="preserve">. Eksportet kryesore </w:t>
      </w:r>
      <w:r w:rsidR="006A09F6" w:rsidRPr="00E16519">
        <w:rPr>
          <w:spacing w:val="-8"/>
          <w:sz w:val="22"/>
          <w:szCs w:val="22"/>
          <w:lang w:val="sq-AL"/>
        </w:rPr>
        <w:t xml:space="preserve">të </w:t>
      </w:r>
      <w:r w:rsidR="000A56E0" w:rsidRPr="00E16519">
        <w:rPr>
          <w:spacing w:val="-8"/>
          <w:sz w:val="22"/>
          <w:szCs w:val="22"/>
          <w:lang w:val="sq-AL"/>
        </w:rPr>
        <w:t xml:space="preserve">vendit </w:t>
      </w:r>
      <w:r w:rsidR="006A09F6" w:rsidRPr="00E16519">
        <w:rPr>
          <w:spacing w:val="-8"/>
          <w:sz w:val="22"/>
          <w:szCs w:val="22"/>
          <w:lang w:val="sq-AL"/>
        </w:rPr>
        <w:t xml:space="preserve">janë në </w:t>
      </w:r>
      <w:r w:rsidR="003678EB" w:rsidRPr="00E16519">
        <w:rPr>
          <w:spacing w:val="-8"/>
          <w:sz w:val="22"/>
          <w:szCs w:val="22"/>
          <w:lang w:val="sq-AL"/>
        </w:rPr>
        <w:t>sektorët</w:t>
      </w:r>
      <w:r w:rsidR="000A56E0" w:rsidRPr="00E16519">
        <w:rPr>
          <w:spacing w:val="-8"/>
          <w:sz w:val="22"/>
          <w:szCs w:val="22"/>
          <w:lang w:val="sq-AL"/>
        </w:rPr>
        <w:t xml:space="preserve"> e tekstileve, </w:t>
      </w:r>
      <w:r w:rsidR="003678EB" w:rsidRPr="00E16519">
        <w:rPr>
          <w:spacing w:val="-8"/>
          <w:sz w:val="22"/>
          <w:szCs w:val="22"/>
          <w:lang w:val="sq-AL"/>
        </w:rPr>
        <w:t>këpucëve</w:t>
      </w:r>
      <w:r w:rsidR="000A56E0" w:rsidRPr="00E16519">
        <w:rPr>
          <w:spacing w:val="-8"/>
          <w:sz w:val="22"/>
          <w:szCs w:val="22"/>
          <w:lang w:val="sq-AL"/>
        </w:rPr>
        <w:t xml:space="preserve">, metaleve dhe mineraleve, </w:t>
      </w:r>
      <w:r w:rsidR="006A09F6" w:rsidRPr="00E16519">
        <w:rPr>
          <w:spacing w:val="-8"/>
          <w:sz w:val="22"/>
          <w:szCs w:val="22"/>
          <w:lang w:val="sq-AL"/>
        </w:rPr>
        <w:t xml:space="preserve">naftës </w:t>
      </w:r>
      <w:r w:rsidR="000A56E0" w:rsidRPr="00E16519">
        <w:rPr>
          <w:spacing w:val="-8"/>
          <w:sz w:val="22"/>
          <w:szCs w:val="22"/>
          <w:lang w:val="sq-AL"/>
        </w:rPr>
        <w:t xml:space="preserve">bruto, perimeve, frutave dhe duhanit. Importet kryesore </w:t>
      </w:r>
      <w:r w:rsidR="003678EB" w:rsidRPr="00E16519">
        <w:rPr>
          <w:spacing w:val="-8"/>
          <w:sz w:val="22"/>
          <w:szCs w:val="22"/>
          <w:lang w:val="sq-AL"/>
        </w:rPr>
        <w:t>përfshijnë</w:t>
      </w:r>
      <w:r w:rsidR="006A09F6" w:rsidRPr="00E16519">
        <w:rPr>
          <w:spacing w:val="-8"/>
          <w:sz w:val="22"/>
          <w:szCs w:val="22"/>
          <w:lang w:val="sq-AL"/>
        </w:rPr>
        <w:t xml:space="preserve"> </w:t>
      </w:r>
      <w:r w:rsidR="003678EB" w:rsidRPr="00E16519">
        <w:rPr>
          <w:spacing w:val="-8"/>
          <w:sz w:val="22"/>
          <w:szCs w:val="22"/>
          <w:lang w:val="sq-AL"/>
        </w:rPr>
        <w:t>produkte industriale dhe shumë</w:t>
      </w:r>
      <w:r w:rsidR="000A56E0" w:rsidRPr="00E16519">
        <w:rPr>
          <w:spacing w:val="-8"/>
          <w:sz w:val="22"/>
          <w:szCs w:val="22"/>
          <w:lang w:val="sq-AL"/>
        </w:rPr>
        <w:t xml:space="preserve"> produkte </w:t>
      </w:r>
      <w:r w:rsidR="006A09F6" w:rsidRPr="00E16519">
        <w:rPr>
          <w:spacing w:val="-8"/>
          <w:sz w:val="22"/>
          <w:szCs w:val="22"/>
          <w:lang w:val="sq-AL"/>
        </w:rPr>
        <w:t xml:space="preserve">të </w:t>
      </w:r>
      <w:r w:rsidR="000A56E0" w:rsidRPr="00E16519">
        <w:rPr>
          <w:spacing w:val="-8"/>
          <w:sz w:val="22"/>
          <w:szCs w:val="22"/>
          <w:lang w:val="sq-AL"/>
        </w:rPr>
        <w:t xml:space="preserve">tjera </w:t>
      </w:r>
      <w:r w:rsidR="006A09F6" w:rsidRPr="00E16519">
        <w:rPr>
          <w:spacing w:val="-8"/>
          <w:sz w:val="22"/>
          <w:szCs w:val="22"/>
          <w:lang w:val="sq-AL"/>
        </w:rPr>
        <w:t>të përpunuara</w:t>
      </w:r>
      <w:r w:rsidR="000A56E0" w:rsidRPr="00E16519">
        <w:rPr>
          <w:spacing w:val="-8"/>
          <w:sz w:val="22"/>
          <w:szCs w:val="22"/>
          <w:lang w:val="sq-AL"/>
        </w:rPr>
        <w:t xml:space="preserve">. </w:t>
      </w:r>
    </w:p>
    <w:p w:rsidR="000A56E0" w:rsidRPr="00E16519" w:rsidRDefault="000A56E0" w:rsidP="000A56E0">
      <w:pPr>
        <w:spacing w:after="120" w:line="240" w:lineRule="auto"/>
        <w:ind w:left="720"/>
        <w:rPr>
          <w:spacing w:val="-8"/>
          <w:sz w:val="22"/>
          <w:szCs w:val="22"/>
          <w:lang w:val="sq-AL"/>
        </w:rPr>
      </w:pPr>
      <w:r w:rsidRPr="00E16519">
        <w:rPr>
          <w:spacing w:val="-8"/>
          <w:sz w:val="22"/>
          <w:szCs w:val="22"/>
          <w:lang w:val="sq-AL"/>
        </w:rPr>
        <w:t xml:space="preserve">Sektori industrial </w:t>
      </w:r>
      <w:r w:rsidR="006A09F6" w:rsidRPr="00E16519">
        <w:rPr>
          <w:spacing w:val="-8"/>
          <w:sz w:val="22"/>
          <w:szCs w:val="22"/>
          <w:lang w:val="sq-AL"/>
        </w:rPr>
        <w:t>është</w:t>
      </w:r>
      <w:r w:rsidRPr="00E16519">
        <w:rPr>
          <w:spacing w:val="-8"/>
          <w:sz w:val="22"/>
          <w:szCs w:val="22"/>
          <w:lang w:val="sq-AL"/>
        </w:rPr>
        <w:t xml:space="preserve"> </w:t>
      </w:r>
      <w:r w:rsidR="00EF7BC8" w:rsidRPr="00E16519">
        <w:rPr>
          <w:spacing w:val="-8"/>
          <w:sz w:val="22"/>
          <w:szCs w:val="22"/>
          <w:lang w:val="sq-AL"/>
        </w:rPr>
        <w:t>ende</w:t>
      </w:r>
      <w:r w:rsidRPr="00E16519">
        <w:rPr>
          <w:spacing w:val="-8"/>
          <w:sz w:val="22"/>
          <w:szCs w:val="22"/>
          <w:lang w:val="sq-AL"/>
        </w:rPr>
        <w:t xml:space="preserve"> i </w:t>
      </w:r>
      <w:r w:rsidR="006A09F6" w:rsidRPr="00E16519">
        <w:rPr>
          <w:spacing w:val="-8"/>
          <w:sz w:val="22"/>
          <w:szCs w:val="22"/>
          <w:lang w:val="sq-AL"/>
        </w:rPr>
        <w:t>dobët</w:t>
      </w:r>
      <w:r w:rsidRPr="00E16519">
        <w:rPr>
          <w:spacing w:val="-8"/>
          <w:sz w:val="22"/>
          <w:szCs w:val="22"/>
          <w:lang w:val="sq-AL"/>
        </w:rPr>
        <w:t xml:space="preserve">. Kontributi i sektorit </w:t>
      </w:r>
      <w:r w:rsidR="006A09F6" w:rsidRPr="00E16519">
        <w:rPr>
          <w:spacing w:val="-8"/>
          <w:sz w:val="22"/>
          <w:szCs w:val="22"/>
          <w:lang w:val="sq-AL"/>
        </w:rPr>
        <w:t>të bujqësisë në PBB</w:t>
      </w:r>
      <w:r w:rsidRPr="00E16519">
        <w:rPr>
          <w:spacing w:val="-8"/>
          <w:sz w:val="22"/>
          <w:szCs w:val="22"/>
          <w:lang w:val="sq-AL"/>
        </w:rPr>
        <w:t>-</w:t>
      </w:r>
      <w:r w:rsidR="006A09F6" w:rsidRPr="00E16519">
        <w:rPr>
          <w:spacing w:val="-8"/>
          <w:sz w:val="22"/>
          <w:szCs w:val="22"/>
          <w:lang w:val="sq-AL"/>
        </w:rPr>
        <w:t xml:space="preserve">në </w:t>
      </w:r>
      <w:r w:rsidRPr="00E16519">
        <w:rPr>
          <w:spacing w:val="-8"/>
          <w:sz w:val="22"/>
          <w:szCs w:val="22"/>
          <w:lang w:val="sq-AL"/>
        </w:rPr>
        <w:t xml:space="preserve">e vendit ka pasur </w:t>
      </w:r>
      <w:r w:rsidR="006A09F6" w:rsidRPr="00E16519">
        <w:rPr>
          <w:spacing w:val="-8"/>
          <w:sz w:val="22"/>
          <w:szCs w:val="22"/>
          <w:lang w:val="sq-AL"/>
        </w:rPr>
        <w:t xml:space="preserve">një rënie të </w:t>
      </w:r>
      <w:r w:rsidRPr="00E16519">
        <w:rPr>
          <w:spacing w:val="-8"/>
          <w:sz w:val="22"/>
          <w:szCs w:val="22"/>
          <w:lang w:val="sq-AL"/>
        </w:rPr>
        <w:t xml:space="preserve">konsiderueshme </w:t>
      </w:r>
      <w:r w:rsidR="006A09F6" w:rsidRPr="00E16519">
        <w:rPr>
          <w:spacing w:val="-8"/>
          <w:sz w:val="22"/>
          <w:szCs w:val="22"/>
          <w:lang w:val="sq-AL"/>
        </w:rPr>
        <w:t xml:space="preserve">gjatë </w:t>
      </w:r>
      <w:r w:rsidRPr="00E16519">
        <w:rPr>
          <w:spacing w:val="-8"/>
          <w:sz w:val="22"/>
          <w:szCs w:val="22"/>
          <w:lang w:val="sq-AL"/>
        </w:rPr>
        <w:t>5 vite</w:t>
      </w:r>
      <w:r w:rsidR="006A09F6" w:rsidRPr="00E16519">
        <w:rPr>
          <w:spacing w:val="-8"/>
          <w:sz w:val="22"/>
          <w:szCs w:val="22"/>
          <w:lang w:val="sq-AL"/>
        </w:rPr>
        <w:t>ve të</w:t>
      </w:r>
      <w:r w:rsidRPr="00E16519">
        <w:rPr>
          <w:spacing w:val="-8"/>
          <w:sz w:val="22"/>
          <w:szCs w:val="22"/>
          <w:lang w:val="sq-AL"/>
        </w:rPr>
        <w:t xml:space="preserve"> fundit</w:t>
      </w:r>
      <w:r w:rsidRPr="00E16519">
        <w:rPr>
          <w:bCs/>
          <w:spacing w:val="-8"/>
          <w:sz w:val="22"/>
          <w:szCs w:val="22"/>
          <w:lang w:val="sq-AL"/>
        </w:rPr>
        <w:t xml:space="preserve">. </w:t>
      </w:r>
      <w:r w:rsidR="006A09F6" w:rsidRPr="00E16519">
        <w:rPr>
          <w:bCs/>
          <w:spacing w:val="-8"/>
          <w:sz w:val="22"/>
          <w:szCs w:val="22"/>
          <w:lang w:val="sq-AL"/>
        </w:rPr>
        <w:t xml:space="preserve">Ka përfunduar privatizimi i </w:t>
      </w:r>
      <w:r w:rsidR="003678EB" w:rsidRPr="00E16519">
        <w:rPr>
          <w:bCs/>
          <w:spacing w:val="-8"/>
          <w:sz w:val="22"/>
          <w:szCs w:val="22"/>
          <w:lang w:val="sq-AL"/>
        </w:rPr>
        <w:t>ndërmarrjeve</w:t>
      </w:r>
      <w:r w:rsidR="006A09F6" w:rsidRPr="00E16519">
        <w:rPr>
          <w:bCs/>
          <w:spacing w:val="-8"/>
          <w:sz w:val="22"/>
          <w:szCs w:val="22"/>
          <w:lang w:val="sq-AL"/>
        </w:rPr>
        <w:t xml:space="preserve"> të vogla e të mesme</w:t>
      </w:r>
      <w:r w:rsidRPr="00E16519">
        <w:rPr>
          <w:spacing w:val="-8"/>
          <w:sz w:val="22"/>
          <w:szCs w:val="22"/>
          <w:lang w:val="sq-AL"/>
        </w:rPr>
        <w:t xml:space="preserve">, </w:t>
      </w:r>
      <w:r w:rsidR="006A09F6" w:rsidRPr="00E16519">
        <w:rPr>
          <w:spacing w:val="-8"/>
          <w:sz w:val="22"/>
          <w:szCs w:val="22"/>
          <w:lang w:val="sq-AL"/>
        </w:rPr>
        <w:t xml:space="preserve">ndërsa </w:t>
      </w:r>
      <w:r w:rsidRPr="00E16519">
        <w:rPr>
          <w:spacing w:val="-8"/>
          <w:sz w:val="22"/>
          <w:szCs w:val="22"/>
          <w:lang w:val="sq-AL"/>
        </w:rPr>
        <w:t xml:space="preserve">privatizimi i </w:t>
      </w:r>
      <w:r w:rsidR="006A09F6" w:rsidRPr="00E16519">
        <w:rPr>
          <w:spacing w:val="-8"/>
          <w:sz w:val="22"/>
          <w:szCs w:val="22"/>
          <w:lang w:val="sq-AL"/>
        </w:rPr>
        <w:t xml:space="preserve">ndërmarrjeve të mëdha </w:t>
      </w:r>
      <w:r w:rsidRPr="00E16519">
        <w:rPr>
          <w:spacing w:val="-8"/>
          <w:sz w:val="22"/>
          <w:szCs w:val="22"/>
          <w:lang w:val="sq-AL"/>
        </w:rPr>
        <w:t xml:space="preserve">ka </w:t>
      </w:r>
      <w:r w:rsidR="006A09F6" w:rsidRPr="00E16519">
        <w:rPr>
          <w:spacing w:val="-8"/>
          <w:sz w:val="22"/>
          <w:szCs w:val="22"/>
          <w:lang w:val="sq-AL"/>
        </w:rPr>
        <w:t xml:space="preserve">qenë më </w:t>
      </w:r>
      <w:r w:rsidRPr="00E16519">
        <w:rPr>
          <w:spacing w:val="-8"/>
          <w:sz w:val="22"/>
          <w:szCs w:val="22"/>
          <w:lang w:val="sq-AL"/>
        </w:rPr>
        <w:t xml:space="preserve">i </w:t>
      </w:r>
      <w:r w:rsidR="006A09F6" w:rsidRPr="00E16519">
        <w:rPr>
          <w:spacing w:val="-8"/>
          <w:sz w:val="22"/>
          <w:szCs w:val="22"/>
          <w:lang w:val="sq-AL"/>
        </w:rPr>
        <w:t>ngadaltë</w:t>
      </w:r>
      <w:r w:rsidRPr="00E16519">
        <w:rPr>
          <w:spacing w:val="-8"/>
          <w:sz w:val="22"/>
          <w:szCs w:val="22"/>
          <w:lang w:val="sq-AL"/>
        </w:rPr>
        <w:t xml:space="preserve">. Sistemi </w:t>
      </w:r>
      <w:r w:rsidR="003678EB" w:rsidRPr="00E16519">
        <w:rPr>
          <w:spacing w:val="-8"/>
          <w:sz w:val="22"/>
          <w:szCs w:val="22"/>
          <w:lang w:val="sq-AL"/>
        </w:rPr>
        <w:t>energjetik</w:t>
      </w:r>
      <w:r w:rsidRPr="00E16519">
        <w:rPr>
          <w:spacing w:val="-8"/>
          <w:sz w:val="22"/>
          <w:szCs w:val="22"/>
          <w:lang w:val="sq-AL"/>
        </w:rPr>
        <w:t xml:space="preserve"> </w:t>
      </w:r>
      <w:r w:rsidR="006A09F6" w:rsidRPr="00E16519">
        <w:rPr>
          <w:spacing w:val="-8"/>
          <w:sz w:val="22"/>
          <w:szCs w:val="22"/>
          <w:lang w:val="sq-AL"/>
        </w:rPr>
        <w:t>është</w:t>
      </w:r>
      <w:r w:rsidRPr="00E16519">
        <w:rPr>
          <w:spacing w:val="-8"/>
          <w:sz w:val="22"/>
          <w:szCs w:val="22"/>
          <w:lang w:val="sq-AL"/>
        </w:rPr>
        <w:t xml:space="preserve"> akoma i </w:t>
      </w:r>
      <w:r w:rsidR="006A09F6" w:rsidRPr="00E16519">
        <w:rPr>
          <w:spacing w:val="-8"/>
          <w:sz w:val="22"/>
          <w:szCs w:val="22"/>
          <w:lang w:val="sq-AL"/>
        </w:rPr>
        <w:t xml:space="preserve">dobët </w:t>
      </w:r>
      <w:r w:rsidRPr="00E16519">
        <w:rPr>
          <w:spacing w:val="-8"/>
          <w:sz w:val="22"/>
          <w:szCs w:val="22"/>
          <w:lang w:val="sq-AL"/>
        </w:rPr>
        <w:t xml:space="preserve">dhe kriza </w:t>
      </w:r>
      <w:r w:rsidR="003678EB" w:rsidRPr="00E16519">
        <w:rPr>
          <w:spacing w:val="-8"/>
          <w:sz w:val="22"/>
          <w:szCs w:val="22"/>
          <w:lang w:val="sq-AL"/>
        </w:rPr>
        <w:t>energjetike</w:t>
      </w:r>
      <w:r w:rsidRPr="00E16519">
        <w:rPr>
          <w:spacing w:val="-8"/>
          <w:sz w:val="22"/>
          <w:szCs w:val="22"/>
          <w:lang w:val="sq-AL"/>
        </w:rPr>
        <w:t xml:space="preserve"> nuk </w:t>
      </w:r>
      <w:r w:rsidR="006A09F6" w:rsidRPr="00E16519">
        <w:rPr>
          <w:spacing w:val="-8"/>
          <w:sz w:val="22"/>
          <w:szCs w:val="22"/>
          <w:lang w:val="sq-AL"/>
        </w:rPr>
        <w:t>është</w:t>
      </w:r>
      <w:r w:rsidRPr="00E16519">
        <w:rPr>
          <w:spacing w:val="-8"/>
          <w:sz w:val="22"/>
          <w:szCs w:val="22"/>
          <w:lang w:val="sq-AL"/>
        </w:rPr>
        <w:t xml:space="preserve"> zgjidhur </w:t>
      </w:r>
      <w:r w:rsidR="006A09F6" w:rsidRPr="00E16519">
        <w:rPr>
          <w:spacing w:val="-8"/>
          <w:sz w:val="22"/>
          <w:szCs w:val="22"/>
          <w:lang w:val="sq-AL"/>
        </w:rPr>
        <w:t>ende</w:t>
      </w:r>
      <w:r w:rsidRPr="00E16519">
        <w:rPr>
          <w:spacing w:val="-8"/>
          <w:sz w:val="22"/>
          <w:szCs w:val="22"/>
          <w:lang w:val="sq-AL"/>
        </w:rPr>
        <w:t xml:space="preserve">. Sektori i telekomunikacioneve </w:t>
      </w:r>
      <w:r w:rsidR="006A09F6" w:rsidRPr="00E16519">
        <w:rPr>
          <w:spacing w:val="-8"/>
          <w:sz w:val="22"/>
          <w:szCs w:val="22"/>
          <w:lang w:val="sq-AL"/>
        </w:rPr>
        <w:t>është</w:t>
      </w:r>
      <w:r w:rsidRPr="00E16519">
        <w:rPr>
          <w:spacing w:val="-8"/>
          <w:sz w:val="22"/>
          <w:szCs w:val="22"/>
          <w:lang w:val="sq-AL"/>
        </w:rPr>
        <w:t xml:space="preserve"> </w:t>
      </w:r>
      <w:r w:rsidR="006A09F6" w:rsidRPr="00E16519">
        <w:rPr>
          <w:spacing w:val="-8"/>
          <w:sz w:val="22"/>
          <w:szCs w:val="22"/>
          <w:lang w:val="sq-AL"/>
        </w:rPr>
        <w:t>përmirësuar</w:t>
      </w:r>
      <w:r w:rsidRPr="00E16519">
        <w:rPr>
          <w:spacing w:val="-8"/>
          <w:sz w:val="22"/>
          <w:szCs w:val="22"/>
          <w:lang w:val="sq-AL"/>
        </w:rPr>
        <w:t xml:space="preserve">, por akoma ka probleme </w:t>
      </w:r>
      <w:r w:rsidR="006A09F6" w:rsidRPr="00E16519">
        <w:rPr>
          <w:spacing w:val="-8"/>
          <w:sz w:val="22"/>
          <w:szCs w:val="22"/>
          <w:lang w:val="sq-AL"/>
        </w:rPr>
        <w:t xml:space="preserve">në </w:t>
      </w:r>
      <w:r w:rsidRPr="00E16519">
        <w:rPr>
          <w:spacing w:val="-8"/>
          <w:sz w:val="22"/>
          <w:szCs w:val="22"/>
          <w:lang w:val="sq-AL"/>
        </w:rPr>
        <w:t>zonat e thella.</w:t>
      </w:r>
      <w:r w:rsidRPr="00E16519">
        <w:rPr>
          <w:bCs/>
          <w:spacing w:val="-8"/>
          <w:sz w:val="22"/>
          <w:szCs w:val="22"/>
          <w:lang w:val="sq-AL"/>
        </w:rPr>
        <w:t xml:space="preserve"> </w:t>
      </w:r>
      <w:r w:rsidRPr="00E16519">
        <w:rPr>
          <w:spacing w:val="-8"/>
          <w:sz w:val="22"/>
          <w:szCs w:val="22"/>
          <w:lang w:val="sq-AL"/>
        </w:rPr>
        <w:t xml:space="preserve">Numri i </w:t>
      </w:r>
      <w:r w:rsidR="006A09F6" w:rsidRPr="00E16519">
        <w:rPr>
          <w:spacing w:val="-8"/>
          <w:sz w:val="22"/>
          <w:szCs w:val="22"/>
          <w:lang w:val="sq-AL"/>
        </w:rPr>
        <w:t xml:space="preserve">përdoruesve të </w:t>
      </w:r>
      <w:r w:rsidRPr="00E16519">
        <w:rPr>
          <w:spacing w:val="-8"/>
          <w:sz w:val="22"/>
          <w:szCs w:val="22"/>
          <w:lang w:val="sq-AL"/>
        </w:rPr>
        <w:t>celular</w:t>
      </w:r>
      <w:r w:rsidR="006A09F6" w:rsidRPr="00E16519">
        <w:rPr>
          <w:spacing w:val="-8"/>
          <w:sz w:val="22"/>
          <w:szCs w:val="22"/>
          <w:lang w:val="sq-AL"/>
        </w:rPr>
        <w:t>ë</w:t>
      </w:r>
      <w:r w:rsidRPr="00E16519">
        <w:rPr>
          <w:spacing w:val="-8"/>
          <w:sz w:val="22"/>
          <w:szCs w:val="22"/>
          <w:lang w:val="sq-AL"/>
        </w:rPr>
        <w:t xml:space="preserve">ve </w:t>
      </w:r>
      <w:r w:rsidR="006A09F6" w:rsidRPr="00E16519">
        <w:rPr>
          <w:spacing w:val="-8"/>
          <w:sz w:val="22"/>
          <w:szCs w:val="22"/>
          <w:lang w:val="sq-AL"/>
        </w:rPr>
        <w:t>është</w:t>
      </w:r>
      <w:r w:rsidRPr="00E16519">
        <w:rPr>
          <w:spacing w:val="-8"/>
          <w:sz w:val="22"/>
          <w:szCs w:val="22"/>
          <w:lang w:val="sq-AL"/>
        </w:rPr>
        <w:t xml:space="preserve"> rritur mjaft, </w:t>
      </w:r>
      <w:r w:rsidR="003678EB" w:rsidRPr="00E16519">
        <w:rPr>
          <w:spacing w:val="-8"/>
          <w:sz w:val="22"/>
          <w:szCs w:val="22"/>
          <w:lang w:val="sq-AL"/>
        </w:rPr>
        <w:t>ndërsa</w:t>
      </w:r>
      <w:r w:rsidRPr="00E16519">
        <w:rPr>
          <w:spacing w:val="-8"/>
          <w:sz w:val="22"/>
          <w:szCs w:val="22"/>
          <w:lang w:val="sq-AL"/>
        </w:rPr>
        <w:t xml:space="preserve"> </w:t>
      </w:r>
      <w:r w:rsidR="006A09F6" w:rsidRPr="00E16519">
        <w:rPr>
          <w:spacing w:val="-8"/>
          <w:sz w:val="22"/>
          <w:szCs w:val="22"/>
          <w:lang w:val="sq-AL"/>
        </w:rPr>
        <w:t>mbeten të kufizuara mundësia e lidhjes me internet dhe përdorimi i tij</w:t>
      </w:r>
      <w:r w:rsidRPr="00E16519">
        <w:rPr>
          <w:spacing w:val="-8"/>
          <w:sz w:val="22"/>
          <w:szCs w:val="22"/>
          <w:lang w:val="sq-AL"/>
        </w:rPr>
        <w:t xml:space="preserve">. </w:t>
      </w:r>
      <w:r w:rsidR="006A09F6" w:rsidRPr="00E16519">
        <w:rPr>
          <w:bCs/>
          <w:spacing w:val="-8"/>
          <w:sz w:val="22"/>
          <w:szCs w:val="22"/>
          <w:lang w:val="sq-AL"/>
        </w:rPr>
        <w:t xml:space="preserve">Në </w:t>
      </w:r>
      <w:r w:rsidRPr="00E16519">
        <w:rPr>
          <w:spacing w:val="-8"/>
          <w:sz w:val="22"/>
          <w:szCs w:val="22"/>
          <w:lang w:val="sq-AL"/>
        </w:rPr>
        <w:t xml:space="preserve">sektorin e transportit prioritet kryesor mbetet </w:t>
      </w:r>
      <w:r w:rsidR="005B2FC8" w:rsidRPr="00E16519">
        <w:rPr>
          <w:spacing w:val="-8"/>
          <w:sz w:val="22"/>
          <w:szCs w:val="22"/>
          <w:lang w:val="sq-AL"/>
        </w:rPr>
        <w:t xml:space="preserve">përfundimi </w:t>
      </w:r>
      <w:r w:rsidRPr="00E16519">
        <w:rPr>
          <w:spacing w:val="-8"/>
          <w:sz w:val="22"/>
          <w:szCs w:val="22"/>
          <w:lang w:val="sq-AL"/>
        </w:rPr>
        <w:t>i korridoreve Lindje-</w:t>
      </w:r>
      <w:r w:rsidR="003678EB" w:rsidRPr="00E16519">
        <w:rPr>
          <w:spacing w:val="-8"/>
          <w:sz w:val="22"/>
          <w:szCs w:val="22"/>
          <w:lang w:val="sq-AL"/>
        </w:rPr>
        <w:t>Perëndim</w:t>
      </w:r>
      <w:r w:rsidRPr="00E16519">
        <w:rPr>
          <w:spacing w:val="-8"/>
          <w:sz w:val="22"/>
          <w:szCs w:val="22"/>
          <w:lang w:val="sq-AL"/>
        </w:rPr>
        <w:t xml:space="preserve"> dhe Veri-Jug.</w:t>
      </w:r>
    </w:p>
    <w:p w:rsidR="000A56E0" w:rsidRPr="00E16519" w:rsidRDefault="005B2FC8" w:rsidP="000A56E0">
      <w:pPr>
        <w:spacing w:after="120" w:line="240" w:lineRule="auto"/>
        <w:ind w:left="720"/>
        <w:rPr>
          <w:spacing w:val="-8"/>
          <w:sz w:val="22"/>
          <w:szCs w:val="22"/>
          <w:lang w:val="sq-AL"/>
        </w:rPr>
      </w:pPr>
      <w:r w:rsidRPr="00E16519">
        <w:rPr>
          <w:spacing w:val="-8"/>
          <w:sz w:val="22"/>
          <w:szCs w:val="22"/>
          <w:lang w:val="sq-AL"/>
        </w:rPr>
        <w:t xml:space="preserve">Shqipëria </w:t>
      </w:r>
      <w:r w:rsidR="000A56E0" w:rsidRPr="00E16519">
        <w:rPr>
          <w:spacing w:val="-8"/>
          <w:sz w:val="22"/>
          <w:szCs w:val="22"/>
          <w:lang w:val="sq-AL"/>
        </w:rPr>
        <w:t xml:space="preserve">ka </w:t>
      </w:r>
      <w:r w:rsidRPr="00E16519">
        <w:rPr>
          <w:spacing w:val="-8"/>
          <w:sz w:val="22"/>
          <w:szCs w:val="22"/>
          <w:lang w:val="sq-AL"/>
        </w:rPr>
        <w:t xml:space="preserve">trashëguar shumë </w:t>
      </w:r>
      <w:r w:rsidR="000A56E0" w:rsidRPr="00E16519">
        <w:rPr>
          <w:spacing w:val="-8"/>
          <w:sz w:val="22"/>
          <w:szCs w:val="22"/>
          <w:lang w:val="sq-AL"/>
        </w:rPr>
        <w:t xml:space="preserve">probleme mjedisore nga e kaluara, </w:t>
      </w:r>
      <w:r w:rsidRPr="00E16519">
        <w:rPr>
          <w:spacing w:val="-8"/>
          <w:sz w:val="22"/>
          <w:szCs w:val="22"/>
          <w:lang w:val="sq-AL"/>
        </w:rPr>
        <w:t xml:space="preserve">të </w:t>
      </w:r>
      <w:r w:rsidR="000A56E0" w:rsidRPr="00E16519">
        <w:rPr>
          <w:spacing w:val="-8"/>
          <w:sz w:val="22"/>
          <w:szCs w:val="22"/>
          <w:lang w:val="sq-AL"/>
        </w:rPr>
        <w:t xml:space="preserve">cilat </w:t>
      </w:r>
      <w:r w:rsidRPr="00E16519">
        <w:rPr>
          <w:spacing w:val="-8"/>
          <w:sz w:val="22"/>
          <w:szCs w:val="22"/>
          <w:lang w:val="sq-AL"/>
        </w:rPr>
        <w:t>janë thelluar</w:t>
      </w:r>
      <w:r w:rsidR="000A56E0" w:rsidRPr="00E16519">
        <w:rPr>
          <w:spacing w:val="-8"/>
          <w:sz w:val="22"/>
          <w:szCs w:val="22"/>
          <w:lang w:val="sq-AL"/>
        </w:rPr>
        <w:t xml:space="preserve"> </w:t>
      </w:r>
      <w:r w:rsidRPr="00E16519">
        <w:rPr>
          <w:spacing w:val="-8"/>
          <w:sz w:val="22"/>
          <w:szCs w:val="22"/>
          <w:lang w:val="sq-AL"/>
        </w:rPr>
        <w:t xml:space="preserve">gjatë </w:t>
      </w:r>
      <w:r w:rsidR="000A56E0" w:rsidRPr="00E16519">
        <w:rPr>
          <w:spacing w:val="-8"/>
          <w:sz w:val="22"/>
          <w:szCs w:val="22"/>
          <w:lang w:val="sq-AL"/>
        </w:rPr>
        <w:t xml:space="preserve">tranzicionit. Prioritetet kryesore mjedisore </w:t>
      </w:r>
      <w:r w:rsidRPr="00E16519">
        <w:rPr>
          <w:spacing w:val="-8"/>
          <w:sz w:val="22"/>
          <w:szCs w:val="22"/>
          <w:lang w:val="sq-AL"/>
        </w:rPr>
        <w:t xml:space="preserve">mbulojnë </w:t>
      </w:r>
      <w:r w:rsidR="000A56E0" w:rsidRPr="00E16519">
        <w:rPr>
          <w:spacing w:val="-8"/>
          <w:sz w:val="22"/>
          <w:szCs w:val="22"/>
          <w:lang w:val="sq-AL"/>
        </w:rPr>
        <w:t xml:space="preserve">erozionin e </w:t>
      </w:r>
      <w:r w:rsidRPr="00E16519">
        <w:rPr>
          <w:spacing w:val="-8"/>
          <w:sz w:val="22"/>
          <w:szCs w:val="22"/>
          <w:lang w:val="sq-AL"/>
        </w:rPr>
        <w:t>tokës</w:t>
      </w:r>
      <w:r w:rsidR="000A56E0" w:rsidRPr="00E16519">
        <w:rPr>
          <w:spacing w:val="-8"/>
          <w:sz w:val="22"/>
          <w:szCs w:val="22"/>
          <w:lang w:val="sq-AL"/>
        </w:rPr>
        <w:t xml:space="preserve">, </w:t>
      </w:r>
      <w:r w:rsidRPr="00E16519">
        <w:rPr>
          <w:spacing w:val="-8"/>
          <w:sz w:val="22"/>
          <w:szCs w:val="22"/>
          <w:lang w:val="sq-AL"/>
        </w:rPr>
        <w:t>shpyllëzimet</w:t>
      </w:r>
      <w:r w:rsidR="000A56E0" w:rsidRPr="00E16519">
        <w:rPr>
          <w:spacing w:val="-8"/>
          <w:sz w:val="22"/>
          <w:szCs w:val="22"/>
          <w:lang w:val="sq-AL"/>
        </w:rPr>
        <w:t xml:space="preserve">, humbjen e biodiversitetit, mbetjet urbane, ndotjen e ajrit </w:t>
      </w:r>
      <w:r w:rsidRPr="00E16519">
        <w:rPr>
          <w:spacing w:val="-8"/>
          <w:sz w:val="22"/>
          <w:szCs w:val="22"/>
          <w:lang w:val="sq-AL"/>
        </w:rPr>
        <w:t xml:space="preserve">në </w:t>
      </w:r>
      <w:r w:rsidR="000A56E0" w:rsidRPr="00E16519">
        <w:rPr>
          <w:spacing w:val="-8"/>
          <w:sz w:val="22"/>
          <w:szCs w:val="22"/>
          <w:lang w:val="sq-AL"/>
        </w:rPr>
        <w:t xml:space="preserve">zonat </w:t>
      </w:r>
      <w:r w:rsidRPr="00E16519">
        <w:rPr>
          <w:spacing w:val="-8"/>
          <w:sz w:val="22"/>
          <w:szCs w:val="22"/>
          <w:lang w:val="sq-AL"/>
        </w:rPr>
        <w:t xml:space="preserve">qytetëse </w:t>
      </w:r>
      <w:r w:rsidR="000A56E0" w:rsidRPr="00E16519">
        <w:rPr>
          <w:spacing w:val="-8"/>
          <w:sz w:val="22"/>
          <w:szCs w:val="22"/>
          <w:lang w:val="sq-AL"/>
        </w:rPr>
        <w:t xml:space="preserve">dhe industriale, ndotjen e </w:t>
      </w:r>
      <w:r w:rsidRPr="00E16519">
        <w:rPr>
          <w:spacing w:val="-8"/>
          <w:sz w:val="22"/>
          <w:szCs w:val="22"/>
          <w:lang w:val="sq-AL"/>
        </w:rPr>
        <w:t xml:space="preserve">tokës </w:t>
      </w:r>
      <w:r w:rsidR="000A56E0" w:rsidRPr="00E16519">
        <w:rPr>
          <w:spacing w:val="-8"/>
          <w:sz w:val="22"/>
          <w:szCs w:val="22"/>
          <w:lang w:val="sq-AL"/>
        </w:rPr>
        <w:t xml:space="preserve">prej mbetjeve </w:t>
      </w:r>
      <w:r w:rsidRPr="00E16519">
        <w:rPr>
          <w:spacing w:val="-8"/>
          <w:sz w:val="22"/>
          <w:szCs w:val="22"/>
          <w:lang w:val="sq-AL"/>
        </w:rPr>
        <w:t xml:space="preserve">të </w:t>
      </w:r>
      <w:r w:rsidR="000A56E0" w:rsidRPr="00E16519">
        <w:rPr>
          <w:spacing w:val="-8"/>
          <w:sz w:val="22"/>
          <w:szCs w:val="22"/>
          <w:lang w:val="sq-AL"/>
        </w:rPr>
        <w:t xml:space="preserve">rrezikshme nga </w:t>
      </w:r>
      <w:r w:rsidRPr="00E16519">
        <w:rPr>
          <w:spacing w:val="-8"/>
          <w:sz w:val="22"/>
          <w:szCs w:val="22"/>
          <w:lang w:val="sq-AL"/>
        </w:rPr>
        <w:t xml:space="preserve">industritë </w:t>
      </w:r>
      <w:r w:rsidR="000A56E0" w:rsidRPr="00E16519">
        <w:rPr>
          <w:spacing w:val="-8"/>
          <w:sz w:val="22"/>
          <w:szCs w:val="22"/>
          <w:lang w:val="sq-AL"/>
        </w:rPr>
        <w:t xml:space="preserve">e vjetra, etj. </w:t>
      </w:r>
      <w:r w:rsidRPr="00E16519">
        <w:rPr>
          <w:spacing w:val="-8"/>
          <w:sz w:val="22"/>
          <w:szCs w:val="22"/>
          <w:lang w:val="sq-AL"/>
        </w:rPr>
        <w:t xml:space="preserve">Janë trashëguar </w:t>
      </w:r>
      <w:r w:rsidR="000A56E0" w:rsidRPr="00E16519">
        <w:rPr>
          <w:spacing w:val="-8"/>
          <w:sz w:val="22"/>
          <w:szCs w:val="22"/>
          <w:lang w:val="sq-AL"/>
        </w:rPr>
        <w:t xml:space="preserve">edhe probleme </w:t>
      </w:r>
      <w:r w:rsidRPr="00E16519">
        <w:rPr>
          <w:spacing w:val="-8"/>
          <w:sz w:val="22"/>
          <w:szCs w:val="22"/>
          <w:lang w:val="sq-AL"/>
        </w:rPr>
        <w:t xml:space="preserve">të </w:t>
      </w:r>
      <w:r w:rsidR="000A56E0" w:rsidRPr="00E16519">
        <w:rPr>
          <w:spacing w:val="-8"/>
          <w:sz w:val="22"/>
          <w:szCs w:val="22"/>
          <w:lang w:val="sq-AL"/>
        </w:rPr>
        <w:t xml:space="preserve">tjera </w:t>
      </w:r>
      <w:r w:rsidRPr="00E16519">
        <w:rPr>
          <w:spacing w:val="-8"/>
          <w:sz w:val="22"/>
          <w:szCs w:val="22"/>
          <w:lang w:val="sq-AL"/>
        </w:rPr>
        <w:t xml:space="preserve">në </w:t>
      </w:r>
      <w:r w:rsidR="000A56E0" w:rsidRPr="00E16519">
        <w:rPr>
          <w:spacing w:val="-8"/>
          <w:sz w:val="22"/>
          <w:szCs w:val="22"/>
          <w:lang w:val="sq-AL"/>
        </w:rPr>
        <w:t xml:space="preserve">nivelin </w:t>
      </w:r>
      <w:r w:rsidRPr="00E16519">
        <w:rPr>
          <w:spacing w:val="-8"/>
          <w:sz w:val="22"/>
          <w:szCs w:val="22"/>
          <w:lang w:val="sq-AL"/>
        </w:rPr>
        <w:t>e institucioneve</w:t>
      </w:r>
      <w:r w:rsidR="000A56E0" w:rsidRPr="00E16519">
        <w:rPr>
          <w:spacing w:val="-8"/>
          <w:sz w:val="22"/>
          <w:szCs w:val="22"/>
          <w:lang w:val="sq-AL"/>
        </w:rPr>
        <w:t>, legjislacionit, kultur</w:t>
      </w:r>
      <w:r w:rsidRPr="00E16519">
        <w:rPr>
          <w:spacing w:val="-8"/>
          <w:sz w:val="22"/>
          <w:szCs w:val="22"/>
          <w:lang w:val="sq-AL"/>
        </w:rPr>
        <w:t>ë</w:t>
      </w:r>
      <w:r w:rsidR="000A56E0" w:rsidRPr="00E16519">
        <w:rPr>
          <w:spacing w:val="-8"/>
          <w:sz w:val="22"/>
          <w:szCs w:val="22"/>
          <w:lang w:val="sq-AL"/>
        </w:rPr>
        <w:t xml:space="preserve">s dhe </w:t>
      </w:r>
      <w:r w:rsidRPr="00E16519">
        <w:rPr>
          <w:spacing w:val="-8"/>
          <w:sz w:val="22"/>
          <w:szCs w:val="22"/>
          <w:lang w:val="sq-AL"/>
        </w:rPr>
        <w:t xml:space="preserve">edukatës </w:t>
      </w:r>
      <w:r w:rsidR="000A56E0" w:rsidRPr="00E16519">
        <w:rPr>
          <w:spacing w:val="-8"/>
          <w:sz w:val="22"/>
          <w:szCs w:val="22"/>
          <w:lang w:val="sq-AL"/>
        </w:rPr>
        <w:t xml:space="preserve">mjedisore, etj. </w:t>
      </w:r>
      <w:r w:rsidRPr="00E16519">
        <w:rPr>
          <w:spacing w:val="-8"/>
          <w:sz w:val="22"/>
          <w:szCs w:val="22"/>
          <w:lang w:val="sq-AL"/>
        </w:rPr>
        <w:t>Megjithëse gjatë</w:t>
      </w:r>
      <w:r w:rsidR="000A56E0" w:rsidRPr="00E16519">
        <w:rPr>
          <w:spacing w:val="-8"/>
          <w:sz w:val="22"/>
          <w:szCs w:val="22"/>
          <w:lang w:val="sq-AL"/>
        </w:rPr>
        <w:t xml:space="preserve"> tranzicionit </w:t>
      </w:r>
      <w:r w:rsidRPr="00E16519">
        <w:rPr>
          <w:spacing w:val="-8"/>
          <w:sz w:val="22"/>
          <w:szCs w:val="22"/>
          <w:lang w:val="sq-AL"/>
        </w:rPr>
        <w:t xml:space="preserve">janë bërë përparime, </w:t>
      </w:r>
      <w:r w:rsidR="000A56E0" w:rsidRPr="00E16519">
        <w:rPr>
          <w:spacing w:val="-8"/>
          <w:sz w:val="22"/>
          <w:szCs w:val="22"/>
          <w:lang w:val="sq-AL"/>
        </w:rPr>
        <w:t xml:space="preserve">sidomos </w:t>
      </w:r>
      <w:r w:rsidRPr="00E16519">
        <w:rPr>
          <w:spacing w:val="-8"/>
          <w:sz w:val="22"/>
          <w:szCs w:val="22"/>
          <w:lang w:val="sq-AL"/>
        </w:rPr>
        <w:t>në fushën e institucioneve</w:t>
      </w:r>
      <w:r w:rsidR="000A56E0" w:rsidRPr="00E16519">
        <w:rPr>
          <w:spacing w:val="-8"/>
          <w:sz w:val="22"/>
          <w:szCs w:val="22"/>
          <w:lang w:val="sq-AL"/>
        </w:rPr>
        <w:t>, politikave, legjislacionit, nd</w:t>
      </w:r>
      <w:r w:rsidRPr="00E16519">
        <w:rPr>
          <w:spacing w:val="-8"/>
          <w:sz w:val="22"/>
          <w:szCs w:val="22"/>
          <w:lang w:val="sq-AL"/>
        </w:rPr>
        <w:t>ë</w:t>
      </w:r>
      <w:r w:rsidR="000A56E0" w:rsidRPr="00E16519">
        <w:rPr>
          <w:spacing w:val="-8"/>
          <w:sz w:val="22"/>
          <w:szCs w:val="22"/>
          <w:lang w:val="sq-AL"/>
        </w:rPr>
        <w:t>rgjegj</w:t>
      </w:r>
      <w:r w:rsidRPr="00E16519">
        <w:rPr>
          <w:spacing w:val="-8"/>
          <w:sz w:val="22"/>
          <w:szCs w:val="22"/>
          <w:lang w:val="sq-AL"/>
        </w:rPr>
        <w:t>ë</w:t>
      </w:r>
      <w:r w:rsidR="000A56E0" w:rsidRPr="00E16519">
        <w:rPr>
          <w:spacing w:val="-8"/>
          <w:sz w:val="22"/>
          <w:szCs w:val="22"/>
          <w:lang w:val="sq-AL"/>
        </w:rPr>
        <w:t>simit</w:t>
      </w:r>
      <w:r w:rsidRPr="00E16519">
        <w:rPr>
          <w:spacing w:val="-8"/>
          <w:sz w:val="22"/>
          <w:szCs w:val="22"/>
          <w:lang w:val="sq-AL"/>
        </w:rPr>
        <w:t>,</w:t>
      </w:r>
      <w:r w:rsidR="000A56E0" w:rsidRPr="00E16519">
        <w:rPr>
          <w:spacing w:val="-8"/>
          <w:sz w:val="22"/>
          <w:szCs w:val="22"/>
          <w:lang w:val="sq-AL"/>
        </w:rPr>
        <w:t xml:space="preserve"> etj. mbetet akoma </w:t>
      </w:r>
      <w:r w:rsidRPr="00E16519">
        <w:rPr>
          <w:spacing w:val="-8"/>
          <w:sz w:val="22"/>
          <w:szCs w:val="22"/>
          <w:lang w:val="sq-AL"/>
        </w:rPr>
        <w:t>shumë për të bërë</w:t>
      </w:r>
      <w:r w:rsidR="000A56E0" w:rsidRPr="00E16519">
        <w:rPr>
          <w:spacing w:val="-8"/>
          <w:sz w:val="22"/>
          <w:szCs w:val="22"/>
          <w:lang w:val="sq-AL"/>
        </w:rPr>
        <w:t xml:space="preserve">. Investimet </w:t>
      </w:r>
      <w:r w:rsidRPr="00E16519">
        <w:rPr>
          <w:spacing w:val="-8"/>
          <w:sz w:val="22"/>
          <w:szCs w:val="22"/>
          <w:lang w:val="sq-AL"/>
        </w:rPr>
        <w:t xml:space="preserve">në infrastrukturën </w:t>
      </w:r>
      <w:r w:rsidR="000A56E0" w:rsidRPr="00E16519">
        <w:rPr>
          <w:spacing w:val="-8"/>
          <w:sz w:val="22"/>
          <w:szCs w:val="22"/>
          <w:lang w:val="sq-AL"/>
        </w:rPr>
        <w:t xml:space="preserve">mjedisore </w:t>
      </w:r>
      <w:r w:rsidRPr="00E16519">
        <w:rPr>
          <w:spacing w:val="-8"/>
          <w:sz w:val="22"/>
          <w:szCs w:val="22"/>
          <w:lang w:val="sq-AL"/>
        </w:rPr>
        <w:t xml:space="preserve">vlerësohen </w:t>
      </w:r>
      <w:r w:rsidR="000A56E0" w:rsidRPr="00E16519">
        <w:rPr>
          <w:spacing w:val="-8"/>
          <w:sz w:val="22"/>
          <w:szCs w:val="22"/>
          <w:lang w:val="sq-AL"/>
        </w:rPr>
        <w:t xml:space="preserve">si </w:t>
      </w:r>
      <w:r w:rsidRPr="00E16519">
        <w:rPr>
          <w:spacing w:val="-8"/>
          <w:sz w:val="22"/>
          <w:szCs w:val="22"/>
          <w:lang w:val="sq-AL"/>
        </w:rPr>
        <w:t xml:space="preserve">një masë </w:t>
      </w:r>
      <w:r w:rsidR="000A56E0" w:rsidRPr="00E16519">
        <w:rPr>
          <w:spacing w:val="-8"/>
          <w:sz w:val="22"/>
          <w:szCs w:val="22"/>
          <w:lang w:val="sq-AL"/>
        </w:rPr>
        <w:t xml:space="preserve">e </w:t>
      </w:r>
      <w:r w:rsidRPr="00E16519">
        <w:rPr>
          <w:spacing w:val="-8"/>
          <w:sz w:val="22"/>
          <w:szCs w:val="22"/>
          <w:lang w:val="sq-AL"/>
        </w:rPr>
        <w:t xml:space="preserve">rëndësishme për </w:t>
      </w:r>
      <w:r w:rsidR="000A56E0" w:rsidRPr="00E16519">
        <w:rPr>
          <w:spacing w:val="-8"/>
          <w:sz w:val="22"/>
          <w:szCs w:val="22"/>
          <w:lang w:val="sq-AL"/>
        </w:rPr>
        <w:t xml:space="preserve">zbatimin e legjislacionit dhe respektimin e </w:t>
      </w:r>
      <w:r w:rsidR="003678EB" w:rsidRPr="00E16519">
        <w:rPr>
          <w:spacing w:val="-8"/>
          <w:sz w:val="22"/>
          <w:szCs w:val="22"/>
          <w:lang w:val="sq-AL"/>
        </w:rPr>
        <w:t>standardeve</w:t>
      </w:r>
      <w:r w:rsidR="000A56E0" w:rsidRPr="00E16519">
        <w:rPr>
          <w:spacing w:val="-8"/>
          <w:sz w:val="22"/>
          <w:szCs w:val="22"/>
          <w:lang w:val="sq-AL"/>
        </w:rPr>
        <w:t xml:space="preserve"> Europiane.</w:t>
      </w:r>
    </w:p>
    <w:p w:rsidR="000A56E0" w:rsidRPr="00E16519" w:rsidRDefault="005B2FC8" w:rsidP="000A56E0">
      <w:pPr>
        <w:spacing w:after="120" w:line="240" w:lineRule="auto"/>
        <w:ind w:left="720"/>
        <w:rPr>
          <w:spacing w:val="-8"/>
          <w:sz w:val="22"/>
          <w:szCs w:val="22"/>
          <w:lang w:val="sq-AL"/>
        </w:rPr>
      </w:pPr>
      <w:r w:rsidRPr="00E16519">
        <w:rPr>
          <w:spacing w:val="-8"/>
          <w:sz w:val="22"/>
          <w:szCs w:val="22"/>
          <w:lang w:val="sq-AL"/>
        </w:rPr>
        <w:t xml:space="preserve">Që </w:t>
      </w:r>
      <w:r w:rsidR="000A56E0" w:rsidRPr="00E16519">
        <w:rPr>
          <w:spacing w:val="-8"/>
          <w:sz w:val="22"/>
          <w:szCs w:val="22"/>
          <w:lang w:val="sq-AL"/>
        </w:rPr>
        <w:t xml:space="preserve">nga viti 2000 </w:t>
      </w:r>
      <w:r w:rsidR="003678EB" w:rsidRPr="00E16519">
        <w:rPr>
          <w:spacing w:val="-8"/>
          <w:sz w:val="22"/>
          <w:szCs w:val="22"/>
          <w:lang w:val="sq-AL"/>
        </w:rPr>
        <w:t>Shqipëria</w:t>
      </w:r>
      <w:r w:rsidR="000A56E0" w:rsidRPr="00E16519">
        <w:rPr>
          <w:spacing w:val="-8"/>
          <w:sz w:val="22"/>
          <w:szCs w:val="22"/>
          <w:lang w:val="sq-AL"/>
        </w:rPr>
        <w:t xml:space="preserve"> </w:t>
      </w:r>
      <w:r w:rsidR="006A09F6" w:rsidRPr="00E16519">
        <w:rPr>
          <w:spacing w:val="-8"/>
          <w:sz w:val="22"/>
          <w:szCs w:val="22"/>
          <w:lang w:val="sq-AL"/>
        </w:rPr>
        <w:t>është</w:t>
      </w:r>
      <w:r w:rsidR="000A56E0" w:rsidRPr="00E16519">
        <w:rPr>
          <w:spacing w:val="-8"/>
          <w:sz w:val="22"/>
          <w:szCs w:val="22"/>
          <w:lang w:val="sq-AL"/>
        </w:rPr>
        <w:t xml:space="preserve"> </w:t>
      </w:r>
      <w:r w:rsidR="003678EB" w:rsidRPr="00E16519">
        <w:rPr>
          <w:spacing w:val="-8"/>
          <w:sz w:val="22"/>
          <w:szCs w:val="22"/>
          <w:lang w:val="sq-AL"/>
        </w:rPr>
        <w:t>anëtare</w:t>
      </w:r>
      <w:r w:rsidR="000A56E0" w:rsidRPr="00E16519">
        <w:rPr>
          <w:spacing w:val="-8"/>
          <w:sz w:val="22"/>
          <w:szCs w:val="22"/>
          <w:lang w:val="sq-AL"/>
        </w:rPr>
        <w:t xml:space="preserve"> </w:t>
      </w:r>
      <w:r w:rsidRPr="00E16519">
        <w:rPr>
          <w:spacing w:val="-8"/>
          <w:sz w:val="22"/>
          <w:szCs w:val="22"/>
          <w:lang w:val="sq-AL"/>
        </w:rPr>
        <w:t xml:space="preserve">në </w:t>
      </w:r>
      <w:r w:rsidR="000A56E0" w:rsidRPr="00E16519">
        <w:rPr>
          <w:spacing w:val="-8"/>
          <w:sz w:val="22"/>
          <w:szCs w:val="22"/>
          <w:lang w:val="sq-AL"/>
        </w:rPr>
        <w:t xml:space="preserve">OBT dhe zbaton </w:t>
      </w:r>
      <w:r w:rsidRPr="00E16519">
        <w:rPr>
          <w:spacing w:val="-8"/>
          <w:sz w:val="22"/>
          <w:szCs w:val="22"/>
          <w:lang w:val="sq-AL"/>
        </w:rPr>
        <w:t xml:space="preserve">të </w:t>
      </w:r>
      <w:r w:rsidR="000A56E0" w:rsidRPr="00E16519">
        <w:rPr>
          <w:spacing w:val="-8"/>
          <w:sz w:val="22"/>
          <w:szCs w:val="22"/>
          <w:lang w:val="sq-AL"/>
        </w:rPr>
        <w:t xml:space="preserve">gjitha </w:t>
      </w:r>
      <w:r w:rsidRPr="00E16519">
        <w:rPr>
          <w:spacing w:val="-8"/>
          <w:sz w:val="22"/>
          <w:szCs w:val="22"/>
          <w:lang w:val="sq-AL"/>
        </w:rPr>
        <w:t xml:space="preserve">marrëveshjet </w:t>
      </w:r>
      <w:r w:rsidR="000A56E0" w:rsidRPr="00E16519">
        <w:rPr>
          <w:spacing w:val="-8"/>
          <w:sz w:val="22"/>
          <w:szCs w:val="22"/>
          <w:lang w:val="sq-AL"/>
        </w:rPr>
        <w:t xml:space="preserve">e </w:t>
      </w:r>
      <w:r w:rsidRPr="00E16519">
        <w:rPr>
          <w:spacing w:val="-8"/>
          <w:sz w:val="22"/>
          <w:szCs w:val="22"/>
          <w:lang w:val="sq-AL"/>
        </w:rPr>
        <w:t xml:space="preserve">tregtisë së lirë në kuadër të Paktit të </w:t>
      </w:r>
      <w:r w:rsidR="000A56E0" w:rsidRPr="00E16519">
        <w:rPr>
          <w:spacing w:val="-8"/>
          <w:sz w:val="22"/>
          <w:szCs w:val="22"/>
          <w:lang w:val="sq-AL"/>
        </w:rPr>
        <w:t xml:space="preserve">Stabilitetit. </w:t>
      </w:r>
    </w:p>
    <w:p w:rsidR="000A56E0" w:rsidRPr="00E16519" w:rsidRDefault="005B2FC8" w:rsidP="000A56E0">
      <w:pPr>
        <w:spacing w:after="120" w:line="240" w:lineRule="auto"/>
        <w:ind w:left="720"/>
        <w:rPr>
          <w:spacing w:val="-8"/>
          <w:sz w:val="22"/>
          <w:szCs w:val="22"/>
          <w:lang w:val="sq-AL"/>
        </w:rPr>
      </w:pPr>
      <w:r w:rsidRPr="00E16519">
        <w:rPr>
          <w:spacing w:val="-8"/>
          <w:sz w:val="22"/>
          <w:szCs w:val="22"/>
          <w:lang w:val="sq-AL"/>
        </w:rPr>
        <w:t xml:space="preserve">Më </w:t>
      </w:r>
      <w:r w:rsidR="000A56E0" w:rsidRPr="00E16519">
        <w:rPr>
          <w:spacing w:val="-8"/>
          <w:sz w:val="22"/>
          <w:szCs w:val="22"/>
          <w:lang w:val="sq-AL"/>
        </w:rPr>
        <w:t xml:space="preserve">12 </w:t>
      </w:r>
      <w:r w:rsidRPr="00E16519">
        <w:rPr>
          <w:spacing w:val="-8"/>
          <w:sz w:val="22"/>
          <w:szCs w:val="22"/>
          <w:lang w:val="sq-AL"/>
        </w:rPr>
        <w:t xml:space="preserve">qershor </w:t>
      </w:r>
      <w:r w:rsidR="000A56E0" w:rsidRPr="00E16519">
        <w:rPr>
          <w:spacing w:val="-8"/>
          <w:sz w:val="22"/>
          <w:szCs w:val="22"/>
          <w:lang w:val="sq-AL"/>
        </w:rPr>
        <w:t xml:space="preserve">2006 </w:t>
      </w:r>
      <w:r w:rsidRPr="00E16519">
        <w:rPr>
          <w:spacing w:val="-8"/>
          <w:sz w:val="22"/>
          <w:szCs w:val="22"/>
          <w:lang w:val="sq-AL"/>
        </w:rPr>
        <w:t xml:space="preserve">Shqipëria nënshkroi Marrëveshjen </w:t>
      </w:r>
      <w:r w:rsidR="000A56E0" w:rsidRPr="00E16519">
        <w:rPr>
          <w:spacing w:val="-8"/>
          <w:sz w:val="22"/>
          <w:szCs w:val="22"/>
          <w:lang w:val="sq-AL"/>
        </w:rPr>
        <w:t>e Stabi</w:t>
      </w:r>
      <w:r w:rsidR="00896240" w:rsidRPr="00E16519">
        <w:rPr>
          <w:spacing w:val="-8"/>
          <w:sz w:val="22"/>
          <w:szCs w:val="22"/>
          <w:lang w:val="sq-AL"/>
        </w:rPr>
        <w:t>lizim Asocimit me Komisionin Ev</w:t>
      </w:r>
      <w:r w:rsidR="000A56E0" w:rsidRPr="00E16519">
        <w:rPr>
          <w:spacing w:val="-8"/>
          <w:sz w:val="22"/>
          <w:szCs w:val="22"/>
          <w:lang w:val="sq-AL"/>
        </w:rPr>
        <w:t xml:space="preserve">ropian, e cila </w:t>
      </w:r>
      <w:r w:rsidRPr="00E16519">
        <w:rPr>
          <w:spacing w:val="-8"/>
          <w:sz w:val="22"/>
          <w:szCs w:val="22"/>
          <w:lang w:val="sq-AL"/>
        </w:rPr>
        <w:t xml:space="preserve">parashtron </w:t>
      </w:r>
      <w:r w:rsidR="000A56E0" w:rsidRPr="00E16519">
        <w:rPr>
          <w:spacing w:val="-8"/>
          <w:sz w:val="22"/>
          <w:szCs w:val="22"/>
          <w:lang w:val="sq-AL"/>
        </w:rPr>
        <w:t xml:space="preserve">detyra </w:t>
      </w:r>
      <w:r w:rsidRPr="00E16519">
        <w:rPr>
          <w:spacing w:val="-8"/>
          <w:sz w:val="22"/>
          <w:szCs w:val="22"/>
          <w:lang w:val="sq-AL"/>
        </w:rPr>
        <w:t xml:space="preserve">të rëndësishme për </w:t>
      </w:r>
      <w:r w:rsidR="000A56E0" w:rsidRPr="00E16519">
        <w:rPr>
          <w:spacing w:val="-8"/>
          <w:sz w:val="22"/>
          <w:szCs w:val="22"/>
          <w:lang w:val="sq-AL"/>
        </w:rPr>
        <w:t xml:space="preserve">mjedisin dhe zhvillimin e </w:t>
      </w:r>
      <w:r w:rsidRPr="00E16519">
        <w:rPr>
          <w:spacing w:val="-8"/>
          <w:sz w:val="22"/>
          <w:szCs w:val="22"/>
          <w:lang w:val="sq-AL"/>
        </w:rPr>
        <w:t>qëndrueshëm</w:t>
      </w:r>
      <w:r w:rsidR="000A56E0" w:rsidRPr="00E16519">
        <w:rPr>
          <w:spacing w:val="-8"/>
          <w:sz w:val="22"/>
          <w:szCs w:val="22"/>
          <w:lang w:val="sq-AL"/>
        </w:rPr>
        <w:t xml:space="preserve">. </w:t>
      </w:r>
    </w:p>
    <w:p w:rsidR="00AE6525" w:rsidRPr="00E16519" w:rsidRDefault="00EF2A2F" w:rsidP="00EF2A2F">
      <w:pPr>
        <w:tabs>
          <w:tab w:val="left" w:pos="1215"/>
        </w:tabs>
        <w:spacing w:before="240"/>
        <w:ind w:left="0"/>
        <w:rPr>
          <w:spacing w:val="-8"/>
          <w:sz w:val="22"/>
          <w:szCs w:val="22"/>
          <w:lang w:val="sq-AL"/>
        </w:rPr>
      </w:pPr>
      <w:r w:rsidRPr="00E16519">
        <w:rPr>
          <w:b/>
          <w:bCs/>
          <w:sz w:val="22"/>
          <w:szCs w:val="22"/>
          <w:lang w:val="sq-AL"/>
        </w:rPr>
        <w:t xml:space="preserve">           </w:t>
      </w:r>
      <w:r w:rsidR="00772F13" w:rsidRPr="00E16519">
        <w:rPr>
          <w:b/>
          <w:bCs/>
          <w:sz w:val="22"/>
          <w:szCs w:val="22"/>
          <w:lang w:val="sq-AL"/>
        </w:rPr>
        <w:t xml:space="preserve">          </w:t>
      </w:r>
      <w:r w:rsidR="00AE6525" w:rsidRPr="00E16519">
        <w:rPr>
          <w:b/>
          <w:bCs/>
          <w:sz w:val="22"/>
          <w:szCs w:val="22"/>
          <w:lang w:val="sq-AL"/>
        </w:rPr>
        <w:t>Vlerësimi i Çështjeve dhe Plani i Veprimit lidhur me NOQ-të në Shqipëri</w:t>
      </w:r>
      <w:r w:rsidR="00AE6525" w:rsidRPr="00E16519">
        <w:rPr>
          <w:b/>
          <w:sz w:val="22"/>
          <w:szCs w:val="22"/>
          <w:lang w:val="sq-AL"/>
        </w:rPr>
        <w:t xml:space="preserve"> </w:t>
      </w:r>
    </w:p>
    <w:p w:rsidR="00295B43" w:rsidRPr="00E16519" w:rsidRDefault="00EF2A2F" w:rsidP="00EF2A2F">
      <w:pPr>
        <w:spacing w:after="120"/>
        <w:ind w:left="0"/>
        <w:rPr>
          <w:b/>
          <w:sz w:val="22"/>
          <w:szCs w:val="22"/>
          <w:lang w:val="sq-AL"/>
        </w:rPr>
      </w:pPr>
      <w:r w:rsidRPr="00E16519">
        <w:rPr>
          <w:b/>
          <w:sz w:val="22"/>
          <w:szCs w:val="22"/>
          <w:lang w:val="sq-AL"/>
        </w:rPr>
        <w:t xml:space="preserve">              </w:t>
      </w:r>
      <w:r w:rsidR="00295B43" w:rsidRPr="00E16519">
        <w:rPr>
          <w:b/>
          <w:sz w:val="22"/>
          <w:szCs w:val="22"/>
          <w:lang w:val="sq-AL"/>
        </w:rPr>
        <w:t>Forcimi i Kuadrit Ligjor dhe Rregullator</w:t>
      </w:r>
    </w:p>
    <w:p w:rsidR="00295B43" w:rsidRPr="00E16519" w:rsidRDefault="00295B43" w:rsidP="00295B43">
      <w:pPr>
        <w:spacing w:after="120"/>
        <w:ind w:left="720"/>
        <w:rPr>
          <w:sz w:val="22"/>
          <w:szCs w:val="22"/>
          <w:lang w:val="sq-AL"/>
        </w:rPr>
      </w:pPr>
      <w:r w:rsidRPr="00E16519">
        <w:rPr>
          <w:sz w:val="22"/>
          <w:szCs w:val="22"/>
          <w:lang w:val="sq-AL"/>
        </w:rPr>
        <w:t>Në lidhje me kuadrin rregullator ekzistues në Shqipëri janë evidentuar këto çështje :</w:t>
      </w:r>
      <w:r w:rsidRPr="00E16519">
        <w:rPr>
          <w:sz w:val="22"/>
          <w:szCs w:val="22"/>
          <w:lang w:val="sq-AL"/>
        </w:rPr>
        <w:tab/>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Në legjislacionin kombëtar nuk ekziston asnjë ligj i ve</w:t>
      </w:r>
      <w:r w:rsidRPr="00E16519">
        <w:rPr>
          <w:rFonts w:cs="Arial"/>
          <w:sz w:val="22"/>
          <w:szCs w:val="22"/>
          <w:lang w:val="sq-AL"/>
        </w:rPr>
        <w:t>ç</w:t>
      </w:r>
      <w:r w:rsidRPr="00E16519">
        <w:rPr>
          <w:sz w:val="22"/>
          <w:szCs w:val="22"/>
          <w:lang w:val="sq-AL"/>
        </w:rPr>
        <w:t>antë ose akt tjetër nën-ligjor, i cili të jetë në kundërshtim me dispozitat e Konventës së Stokholmit;</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Deri më tani nuk ka asnjë akt specifik ligjor që të trajtojë NOQ-të;</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lastRenderedPageBreak/>
        <w:t>Në disa ligje dhe akte nënligjore, si edhe në disa dokumente të tjera shtetërore për mjedisin, ekzistojnë hapësira për trajtimin e ardhshëm të NOQ-ve në përputhje me kërkesat e Konventës;</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Përgatitja e kuadrit ligjor specifik për të bërë të mundur zbatimin e kërkesave të Konventës si pjesë e përpjekjeve të përgjithshme për të transpozuar dhe harmonizuar legjislacionin kombëtar me atë evropian në fushën e mbrojtjes së shëndetit të njeriut e të mjedisit;</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 xml:space="preserve">Hartimi dhe miratimi i </w:t>
      </w:r>
      <w:r w:rsidRPr="00E16519">
        <w:rPr>
          <w:rFonts w:cs="Arial"/>
          <w:sz w:val="22"/>
          <w:szCs w:val="22"/>
          <w:lang w:val="sq-AL"/>
        </w:rPr>
        <w:t>ç</w:t>
      </w:r>
      <w:r w:rsidRPr="00E16519">
        <w:rPr>
          <w:sz w:val="22"/>
          <w:szCs w:val="22"/>
          <w:lang w:val="sq-AL"/>
        </w:rPr>
        <w:t>donjërit prej akteve që do të përbëjnë paketën ligjore për NOQ-të, duhet të realizohet në përputhje me një program të detajuar të miratuar, i cili duhet të jetë afat-shkurtër, afat-mesëm dhe afat -gjatë;</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 xml:space="preserve">Me qëllim që të përgatitën akte specifike, duhet të ngrihen grupet përkatëse të punës, në </w:t>
      </w:r>
      <w:r w:rsidR="003678EB" w:rsidRPr="00E16519">
        <w:rPr>
          <w:sz w:val="22"/>
          <w:szCs w:val="22"/>
          <w:lang w:val="sq-AL"/>
        </w:rPr>
        <w:t>përbërje</w:t>
      </w:r>
      <w:r w:rsidRPr="00E16519">
        <w:rPr>
          <w:sz w:val="22"/>
          <w:szCs w:val="22"/>
          <w:lang w:val="sq-AL"/>
        </w:rPr>
        <w:t xml:space="preserve"> të të cilave duhet të ketë juristë mjedisorë, teknicienë dhe anëtarë të OJF-ve të specializuara e të shoqatave të biznesit;</w:t>
      </w:r>
    </w:p>
    <w:p w:rsidR="00295B43" w:rsidRPr="00E16519" w:rsidRDefault="00295B43" w:rsidP="00295B43">
      <w:pPr>
        <w:spacing w:after="120"/>
        <w:ind w:left="357" w:firstLine="720"/>
        <w:rPr>
          <w:b/>
          <w:sz w:val="22"/>
          <w:szCs w:val="22"/>
          <w:lang w:val="sq-AL"/>
        </w:rPr>
      </w:pPr>
      <w:r w:rsidRPr="00E16519">
        <w:rPr>
          <w:b/>
          <w:sz w:val="22"/>
          <w:szCs w:val="22"/>
          <w:lang w:val="sq-AL"/>
        </w:rPr>
        <w:t>Rrjeti Institucional</w:t>
      </w:r>
    </w:p>
    <w:p w:rsidR="00295B43" w:rsidRPr="00E16519" w:rsidRDefault="00295B43" w:rsidP="00295B43">
      <w:pPr>
        <w:spacing w:after="120"/>
        <w:ind w:left="720"/>
        <w:rPr>
          <w:sz w:val="22"/>
          <w:szCs w:val="22"/>
          <w:lang w:val="sq-AL"/>
        </w:rPr>
      </w:pPr>
      <w:r w:rsidRPr="00E16519">
        <w:rPr>
          <w:sz w:val="22"/>
          <w:szCs w:val="22"/>
          <w:lang w:val="sq-AL"/>
        </w:rPr>
        <w:t xml:space="preserve">Në lidhje me kuadrin institucional në Shqipëri, janë identifikuar si </w:t>
      </w:r>
      <w:r w:rsidR="009B0C5E" w:rsidRPr="00E16519">
        <w:rPr>
          <w:sz w:val="22"/>
          <w:szCs w:val="22"/>
          <w:lang w:val="sq-AL"/>
        </w:rPr>
        <w:t xml:space="preserve">aktuale </w:t>
      </w:r>
      <w:r w:rsidRPr="00E16519">
        <w:rPr>
          <w:rFonts w:cs="Arial"/>
          <w:sz w:val="22"/>
          <w:szCs w:val="22"/>
          <w:lang w:val="sq-AL"/>
        </w:rPr>
        <w:t>ç</w:t>
      </w:r>
      <w:r w:rsidRPr="00E16519">
        <w:rPr>
          <w:sz w:val="22"/>
          <w:szCs w:val="22"/>
          <w:lang w:val="sq-AL"/>
        </w:rPr>
        <w:t>ështjet e mëposhtme:</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Vlerësimi kritik i organizmave dhe strukturave ekzistuese, si kapaciteti veprues më i rëndësishëm, për të gjetur lidhjen e secilës prej tyre me detyrimet që rrjedhin nga Konventa e Stokholmit;</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 xml:space="preserve">Rivlerësimi i detyrimeve konkrete që </w:t>
      </w:r>
      <w:r w:rsidR="009B0C5E" w:rsidRPr="00E16519">
        <w:rPr>
          <w:sz w:val="22"/>
          <w:szCs w:val="22"/>
          <w:lang w:val="sq-AL"/>
        </w:rPr>
        <w:t xml:space="preserve">kanë </w:t>
      </w:r>
      <w:r w:rsidRPr="00E16519">
        <w:rPr>
          <w:sz w:val="22"/>
          <w:szCs w:val="22"/>
          <w:lang w:val="sq-AL"/>
        </w:rPr>
        <w:t>institucionet përkatëse në lidhje me administrimin e NOQ-ve, në funksion të detyrave, kompetencave dhe përgjegjësive të tyre kryesore;</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Hartimi i skemës së re institucionale, e cila të përfshije të gjitha strukturat dhe organet në qendër dhe në nivel lokal, përcaktimi i roleve, funksioneve, përgjegjësive, kompetencave dhe detyrave të çdonjërit prej tyre, i lidhjeve të ndërmjetme dhe i rregullave të funksionimit të sistemit në tërësi;</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Përcaktimi i pikave të kontaktit dhe i pikave fokale në nivel kombëtar, lokal dhe/ose sektorial, të cilët, të gjithë së bashku</w:t>
      </w:r>
      <w:r w:rsidR="009B0C5E" w:rsidRPr="00E16519">
        <w:rPr>
          <w:sz w:val="22"/>
          <w:szCs w:val="22"/>
          <w:lang w:val="sq-AL"/>
        </w:rPr>
        <w:t>,</w:t>
      </w:r>
      <w:r w:rsidRPr="00E16519">
        <w:rPr>
          <w:sz w:val="22"/>
          <w:szCs w:val="22"/>
          <w:lang w:val="sq-AL"/>
        </w:rPr>
        <w:t xml:space="preserve"> do të përbëjnë Rrjetin Kombëtar të NOQ-ve;</w:t>
      </w:r>
    </w:p>
    <w:p w:rsidR="00295B43" w:rsidRPr="00E16519" w:rsidRDefault="00295B43" w:rsidP="00617416">
      <w:pPr>
        <w:widowControl/>
        <w:numPr>
          <w:ilvl w:val="0"/>
          <w:numId w:val="53"/>
        </w:numPr>
        <w:tabs>
          <w:tab w:val="clear" w:pos="2088"/>
          <w:tab w:val="num" w:pos="1080"/>
        </w:tabs>
        <w:spacing w:after="120" w:line="240" w:lineRule="auto"/>
        <w:ind w:left="1077" w:hanging="357"/>
        <w:rPr>
          <w:sz w:val="22"/>
          <w:szCs w:val="22"/>
          <w:lang w:val="sq-AL"/>
        </w:rPr>
      </w:pPr>
      <w:r w:rsidRPr="00E16519">
        <w:rPr>
          <w:sz w:val="22"/>
          <w:szCs w:val="22"/>
          <w:lang w:val="sq-AL"/>
        </w:rPr>
        <w:t xml:space="preserve">Pikat e kontaktit dhe pikat fokale do të ndërtojnë skemën e komunikimit midis tyre, si edhe do të përgatisin programet operative për zbatimin e detyrave </w:t>
      </w:r>
      <w:r w:rsidR="003678EB" w:rsidRPr="00E16519">
        <w:rPr>
          <w:sz w:val="22"/>
          <w:szCs w:val="22"/>
          <w:lang w:val="sq-AL"/>
        </w:rPr>
        <w:t>përkatëse</w:t>
      </w:r>
      <w:r w:rsidRPr="00E16519">
        <w:rPr>
          <w:sz w:val="22"/>
          <w:szCs w:val="22"/>
          <w:lang w:val="sq-AL"/>
        </w:rPr>
        <w:t>;</w:t>
      </w:r>
    </w:p>
    <w:p w:rsidR="00295B43" w:rsidRPr="00E16519" w:rsidRDefault="00295B43" w:rsidP="00FF4197">
      <w:pPr>
        <w:pStyle w:val="Heading3"/>
        <w:rPr>
          <w:lang w:val="sq-AL"/>
        </w:rPr>
      </w:pPr>
      <w:r w:rsidRPr="00E16519">
        <w:rPr>
          <w:lang w:val="sq-AL"/>
        </w:rPr>
        <w:t xml:space="preserve">Problemet  përparësore </w:t>
      </w:r>
    </w:p>
    <w:p w:rsidR="00295B43" w:rsidRPr="00E16519" w:rsidRDefault="00295B43" w:rsidP="0077126B">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Nevoja e plotësimit dhe zbatimit të legjislacionit për kimikatet; </w:t>
      </w:r>
    </w:p>
    <w:p w:rsidR="00295B43" w:rsidRPr="00E16519" w:rsidRDefault="00295B43" w:rsidP="0077126B">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Legjislacioni aktual nuk është </w:t>
      </w:r>
      <w:r w:rsidR="009B0C5E" w:rsidRPr="00E16519">
        <w:rPr>
          <w:sz w:val="22"/>
          <w:szCs w:val="22"/>
          <w:lang w:val="sq-AL"/>
        </w:rPr>
        <w:t xml:space="preserve">tërësisht </w:t>
      </w:r>
      <w:r w:rsidRPr="00E16519">
        <w:rPr>
          <w:sz w:val="22"/>
          <w:szCs w:val="22"/>
          <w:lang w:val="sq-AL"/>
        </w:rPr>
        <w:t>i harmonizuar me atë evropian;</w:t>
      </w:r>
    </w:p>
    <w:p w:rsidR="00295B43" w:rsidRPr="00E16519" w:rsidRDefault="00295B43" w:rsidP="0077126B">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Nevoja për të rregulluar çështjet që lidhen me përdorimin e PCB-ve në sisteme të mbyllura, nxjerrjen e tyre nga përdorimi dhe asgjësimin e sigurt nga pikëpamja mjedisore; </w:t>
      </w:r>
    </w:p>
    <w:p w:rsidR="00295B43" w:rsidRPr="00E16519" w:rsidRDefault="00295B43" w:rsidP="0077126B">
      <w:pPr>
        <w:widowControl/>
        <w:numPr>
          <w:ilvl w:val="0"/>
          <w:numId w:val="51"/>
        </w:numPr>
        <w:adjustRightInd/>
        <w:spacing w:line="240" w:lineRule="auto"/>
        <w:jc w:val="left"/>
        <w:textAlignment w:val="auto"/>
        <w:rPr>
          <w:sz w:val="22"/>
          <w:szCs w:val="22"/>
          <w:lang w:val="sq-AL"/>
        </w:rPr>
      </w:pPr>
      <w:r w:rsidRPr="00E16519">
        <w:rPr>
          <w:sz w:val="22"/>
          <w:szCs w:val="22"/>
          <w:lang w:val="sq-AL"/>
        </w:rPr>
        <w:t>Zbatim i pamjaftueshëm i legjislacionit ekzistues;</w:t>
      </w:r>
    </w:p>
    <w:p w:rsidR="00295B43" w:rsidRPr="00E16519" w:rsidRDefault="00295B43" w:rsidP="0077126B">
      <w:pPr>
        <w:widowControl/>
        <w:numPr>
          <w:ilvl w:val="0"/>
          <w:numId w:val="51"/>
        </w:numPr>
        <w:adjustRightInd/>
        <w:spacing w:line="240" w:lineRule="auto"/>
        <w:jc w:val="left"/>
        <w:textAlignment w:val="auto"/>
        <w:rPr>
          <w:sz w:val="22"/>
          <w:szCs w:val="22"/>
          <w:lang w:val="sq-AL"/>
        </w:rPr>
      </w:pPr>
      <w:r w:rsidRPr="00E16519">
        <w:rPr>
          <w:sz w:val="22"/>
          <w:szCs w:val="22"/>
          <w:lang w:val="sq-AL"/>
        </w:rPr>
        <w:t>Nevoja për të ngritur një strukturë kombëtare për zbatimin e Konventës së Stokholmit (rrjet të pikave të kontaktit, pikave fokale).</w:t>
      </w:r>
    </w:p>
    <w:p w:rsidR="00295B43" w:rsidRPr="00E16519" w:rsidRDefault="00295B43" w:rsidP="00FF4197">
      <w:pPr>
        <w:pStyle w:val="Heading3"/>
        <w:rPr>
          <w:lang w:val="sq-AL"/>
        </w:rPr>
      </w:pPr>
      <w:r w:rsidRPr="00E16519">
        <w:rPr>
          <w:lang w:val="sq-AL"/>
        </w:rPr>
        <w:t>Objektivat</w:t>
      </w:r>
    </w:p>
    <w:p w:rsidR="00295B43" w:rsidRPr="00E16519" w:rsidRDefault="009B0C5E" w:rsidP="00295B43">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Plotësimi </w:t>
      </w:r>
      <w:r w:rsidR="00295B43" w:rsidRPr="00E16519">
        <w:rPr>
          <w:sz w:val="22"/>
          <w:szCs w:val="22"/>
          <w:lang w:val="sq-AL"/>
        </w:rPr>
        <w:t xml:space="preserve">dhe harmonizimi i legjislacionit mjedisor me atë evropian; </w:t>
      </w:r>
    </w:p>
    <w:p w:rsidR="00772F13" w:rsidRPr="00E16519" w:rsidRDefault="00295B43" w:rsidP="00772F13">
      <w:pPr>
        <w:widowControl/>
        <w:numPr>
          <w:ilvl w:val="0"/>
          <w:numId w:val="51"/>
        </w:numPr>
        <w:adjustRightInd/>
        <w:spacing w:after="120" w:line="240" w:lineRule="auto"/>
        <w:ind w:left="1434" w:hanging="357"/>
        <w:jc w:val="left"/>
        <w:textAlignment w:val="auto"/>
        <w:rPr>
          <w:rFonts w:cs="Arial"/>
          <w:b/>
          <w:sz w:val="22"/>
          <w:szCs w:val="22"/>
          <w:lang w:val="sq-AL"/>
        </w:rPr>
      </w:pPr>
      <w:r w:rsidRPr="00E16519">
        <w:rPr>
          <w:sz w:val="22"/>
          <w:szCs w:val="22"/>
          <w:lang w:val="sq-AL"/>
        </w:rPr>
        <w:t xml:space="preserve">Përmirësimi i rrjetit institucional dhe </w:t>
      </w:r>
      <w:r w:rsidR="009B0C5E" w:rsidRPr="00E16519">
        <w:rPr>
          <w:sz w:val="22"/>
          <w:szCs w:val="22"/>
          <w:lang w:val="sq-AL"/>
        </w:rPr>
        <w:t>ngritja e</w:t>
      </w:r>
      <w:r w:rsidRPr="00E16519">
        <w:rPr>
          <w:sz w:val="22"/>
          <w:szCs w:val="22"/>
          <w:lang w:val="sq-AL"/>
        </w:rPr>
        <w:t xml:space="preserve"> kapaciteteve në nivel qendror dhe vendor.</w:t>
      </w:r>
      <w:r w:rsidRPr="00E16519">
        <w:rPr>
          <w:sz w:val="22"/>
          <w:szCs w:val="22"/>
          <w:lang w:val="sq-AL"/>
        </w:rPr>
        <w:tab/>
      </w:r>
    </w:p>
    <w:p w:rsidR="00E16519" w:rsidRDefault="00E16519" w:rsidP="00E16519">
      <w:pPr>
        <w:widowControl/>
        <w:adjustRightInd/>
        <w:spacing w:after="120" w:line="240" w:lineRule="auto"/>
        <w:jc w:val="left"/>
        <w:textAlignment w:val="auto"/>
        <w:rPr>
          <w:sz w:val="22"/>
          <w:szCs w:val="22"/>
          <w:lang w:val="sq-AL"/>
        </w:rPr>
      </w:pPr>
    </w:p>
    <w:p w:rsidR="00295B43" w:rsidRPr="00E16519" w:rsidRDefault="00295B43" w:rsidP="00772F13">
      <w:pPr>
        <w:widowControl/>
        <w:numPr>
          <w:ilvl w:val="0"/>
          <w:numId w:val="51"/>
        </w:numPr>
        <w:adjustRightInd/>
        <w:spacing w:after="120" w:line="240" w:lineRule="auto"/>
        <w:ind w:left="1434" w:hanging="357"/>
        <w:jc w:val="left"/>
        <w:textAlignment w:val="auto"/>
        <w:rPr>
          <w:rFonts w:cs="Arial"/>
          <w:b/>
          <w:sz w:val="22"/>
          <w:szCs w:val="22"/>
          <w:lang w:val="sq-AL"/>
        </w:rPr>
      </w:pPr>
      <w:r w:rsidRPr="00E16519">
        <w:rPr>
          <w:rFonts w:cs="Arial"/>
          <w:b/>
          <w:sz w:val="22"/>
          <w:szCs w:val="22"/>
          <w:lang w:val="sq-AL"/>
        </w:rPr>
        <w:lastRenderedPageBreak/>
        <w:t xml:space="preserve">Plani </w:t>
      </w:r>
      <w:r w:rsidR="00EF7BC8" w:rsidRPr="00E16519">
        <w:rPr>
          <w:rFonts w:cs="Arial"/>
          <w:b/>
          <w:sz w:val="22"/>
          <w:szCs w:val="22"/>
          <w:lang w:val="sq-AL"/>
        </w:rPr>
        <w:t xml:space="preserve">i </w:t>
      </w:r>
      <w:r w:rsidRPr="00E16519">
        <w:rPr>
          <w:rFonts w:cs="Arial"/>
          <w:b/>
          <w:sz w:val="22"/>
          <w:szCs w:val="22"/>
          <w:lang w:val="sq-AL"/>
        </w:rPr>
        <w:t>Veprimit</w:t>
      </w:r>
    </w:p>
    <w:p w:rsidR="00E351BC" w:rsidRPr="00E16519" w:rsidRDefault="003678EB" w:rsidP="00617416">
      <w:pPr>
        <w:pStyle w:val="BlockQuotation"/>
        <w:widowControl/>
        <w:numPr>
          <w:ilvl w:val="0"/>
          <w:numId w:val="4"/>
        </w:numPr>
        <w:tabs>
          <w:tab w:val="clear" w:pos="2088"/>
          <w:tab w:val="num" w:pos="2160"/>
        </w:tabs>
        <w:spacing w:after="120" w:line="220" w:lineRule="atLeast"/>
        <w:ind w:left="2160" w:right="238" w:hanging="357"/>
        <w:rPr>
          <w:sz w:val="22"/>
          <w:szCs w:val="22"/>
          <w:lang w:val="sq-AL"/>
        </w:rPr>
      </w:pPr>
      <w:r w:rsidRPr="00E16519">
        <w:rPr>
          <w:sz w:val="22"/>
          <w:szCs w:val="22"/>
          <w:lang w:val="sq-AL"/>
        </w:rPr>
        <w:t>Përfshirja</w:t>
      </w:r>
      <w:r w:rsidR="00E351BC" w:rsidRPr="00E16519">
        <w:rPr>
          <w:sz w:val="22"/>
          <w:szCs w:val="22"/>
          <w:lang w:val="sq-AL"/>
        </w:rPr>
        <w:t xml:space="preserve"> e monitorimit të NOQ-ve dhe në veçanti të PCB-ve si pjesë e Programit Kombëtar të Monitorimit të Mjedisit;</w:t>
      </w:r>
    </w:p>
    <w:p w:rsidR="00E351BC" w:rsidRPr="00E16519" w:rsidRDefault="003678EB" w:rsidP="00617416">
      <w:pPr>
        <w:pStyle w:val="BlockQuotation"/>
        <w:widowControl/>
        <w:numPr>
          <w:ilvl w:val="0"/>
          <w:numId w:val="4"/>
        </w:numPr>
        <w:tabs>
          <w:tab w:val="clear" w:pos="2088"/>
          <w:tab w:val="num" w:pos="2160"/>
        </w:tabs>
        <w:spacing w:after="120" w:line="220" w:lineRule="atLeast"/>
        <w:ind w:left="2160" w:right="238" w:hanging="357"/>
        <w:rPr>
          <w:sz w:val="22"/>
          <w:szCs w:val="22"/>
          <w:lang w:val="sq-AL"/>
        </w:rPr>
      </w:pPr>
      <w:r w:rsidRPr="00E16519">
        <w:rPr>
          <w:sz w:val="22"/>
          <w:szCs w:val="22"/>
          <w:lang w:val="sq-AL"/>
        </w:rPr>
        <w:t>Regjistrimi</w:t>
      </w:r>
      <w:r w:rsidR="00E351BC" w:rsidRPr="00E16519">
        <w:rPr>
          <w:sz w:val="22"/>
          <w:szCs w:val="22"/>
          <w:lang w:val="sq-AL"/>
        </w:rPr>
        <w:t xml:space="preserve"> i pajisjeve dhe vajrave që </w:t>
      </w:r>
      <w:r w:rsidRPr="00E16519">
        <w:rPr>
          <w:sz w:val="22"/>
          <w:szCs w:val="22"/>
          <w:lang w:val="sq-AL"/>
        </w:rPr>
        <w:t>përmbajnë</w:t>
      </w:r>
      <w:r w:rsidR="00E351BC" w:rsidRPr="00E16519">
        <w:rPr>
          <w:sz w:val="22"/>
          <w:szCs w:val="22"/>
          <w:lang w:val="sq-AL"/>
        </w:rPr>
        <w:t xml:space="preserve"> PCB në sektorin e </w:t>
      </w:r>
      <w:r w:rsidRPr="00E16519">
        <w:rPr>
          <w:sz w:val="22"/>
          <w:szCs w:val="22"/>
          <w:lang w:val="sq-AL"/>
        </w:rPr>
        <w:t>energjisë</w:t>
      </w:r>
      <w:r w:rsidR="00E351BC" w:rsidRPr="00E16519">
        <w:rPr>
          <w:sz w:val="22"/>
          <w:szCs w:val="22"/>
          <w:lang w:val="sq-AL"/>
        </w:rPr>
        <w:t xml:space="preserve"> elektrike;</w:t>
      </w:r>
    </w:p>
    <w:p w:rsidR="00E351BC" w:rsidRPr="00E16519" w:rsidRDefault="003678EB" w:rsidP="00617416">
      <w:pPr>
        <w:pStyle w:val="BlockQuotation"/>
        <w:widowControl/>
        <w:numPr>
          <w:ilvl w:val="0"/>
          <w:numId w:val="4"/>
        </w:numPr>
        <w:tabs>
          <w:tab w:val="clear" w:pos="2088"/>
          <w:tab w:val="num" w:pos="2160"/>
        </w:tabs>
        <w:spacing w:after="120" w:line="220" w:lineRule="atLeast"/>
        <w:ind w:left="2160" w:right="238" w:hanging="357"/>
        <w:rPr>
          <w:sz w:val="22"/>
          <w:szCs w:val="22"/>
          <w:lang w:val="sq-AL"/>
        </w:rPr>
      </w:pPr>
      <w:r w:rsidRPr="00E16519">
        <w:rPr>
          <w:sz w:val="22"/>
          <w:szCs w:val="22"/>
          <w:lang w:val="sq-AL"/>
        </w:rPr>
        <w:t>Përafrimi</w:t>
      </w:r>
      <w:r w:rsidR="00E351BC" w:rsidRPr="00E16519">
        <w:rPr>
          <w:sz w:val="22"/>
          <w:szCs w:val="22"/>
          <w:lang w:val="sq-AL"/>
        </w:rPr>
        <w:t xml:space="preserve"> i legjislacionit vendas me atë Evropian;</w:t>
      </w:r>
    </w:p>
    <w:p w:rsidR="00E351BC" w:rsidRPr="00E16519" w:rsidRDefault="00E351BC" w:rsidP="00617416">
      <w:pPr>
        <w:pStyle w:val="BlockQuotation"/>
        <w:widowControl/>
        <w:numPr>
          <w:ilvl w:val="0"/>
          <w:numId w:val="4"/>
        </w:numPr>
        <w:tabs>
          <w:tab w:val="clear" w:pos="2088"/>
          <w:tab w:val="num" w:pos="2160"/>
        </w:tabs>
        <w:spacing w:after="120" w:line="220" w:lineRule="atLeast"/>
        <w:ind w:left="2160" w:right="238" w:hanging="357"/>
        <w:rPr>
          <w:sz w:val="22"/>
          <w:szCs w:val="22"/>
          <w:lang w:val="sq-AL"/>
        </w:rPr>
      </w:pPr>
      <w:r w:rsidRPr="00E16519">
        <w:rPr>
          <w:sz w:val="22"/>
          <w:szCs w:val="22"/>
          <w:lang w:val="sq-AL"/>
        </w:rPr>
        <w:t xml:space="preserve">Ngritja e </w:t>
      </w:r>
      <w:r w:rsidR="003678EB" w:rsidRPr="00E16519">
        <w:rPr>
          <w:sz w:val="22"/>
          <w:szCs w:val="22"/>
          <w:lang w:val="sq-AL"/>
        </w:rPr>
        <w:t>strukturës</w:t>
      </w:r>
      <w:r w:rsidRPr="00E16519">
        <w:rPr>
          <w:sz w:val="22"/>
          <w:szCs w:val="22"/>
          <w:lang w:val="sq-AL"/>
        </w:rPr>
        <w:t xml:space="preserve"> kombëtare për zbatimin e Konventës së Stok</w:t>
      </w:r>
      <w:r w:rsidR="009B0C5E" w:rsidRPr="00E16519">
        <w:rPr>
          <w:sz w:val="22"/>
          <w:szCs w:val="22"/>
          <w:lang w:val="sq-AL"/>
        </w:rPr>
        <w:t>h</w:t>
      </w:r>
      <w:r w:rsidRPr="00E16519">
        <w:rPr>
          <w:sz w:val="22"/>
          <w:szCs w:val="22"/>
          <w:lang w:val="sq-AL"/>
        </w:rPr>
        <w:t>olmit</w:t>
      </w:r>
    </w:p>
    <w:p w:rsidR="00AE6525" w:rsidRPr="00E16519" w:rsidRDefault="00AE6525" w:rsidP="00295B43">
      <w:pPr>
        <w:pStyle w:val="Heading3"/>
        <w:rPr>
          <w:lang w:val="sq-AL"/>
        </w:rPr>
      </w:pPr>
      <w:r w:rsidRPr="00E16519">
        <w:rPr>
          <w:lang w:val="sq-AL"/>
        </w:rPr>
        <w:t xml:space="preserve">Pesticidet NOQ  </w:t>
      </w:r>
    </w:p>
    <w:p w:rsidR="00AE6525" w:rsidRPr="00E16519" w:rsidRDefault="00AE6525" w:rsidP="007C7A48">
      <w:pPr>
        <w:pStyle w:val="BodyText"/>
      </w:pPr>
      <w:r w:rsidRPr="00E16519">
        <w:t xml:space="preserve">Nga dymbëdhjetë NOQ-të e renditura në Konventën e Stokholmit, nëntë janë pesticide që i përkasin grupit të NOQ-ve: </w:t>
      </w:r>
      <w:r w:rsidR="00910A23" w:rsidRPr="00E16519">
        <w:t>aldrin</w:t>
      </w:r>
      <w:r w:rsidRPr="00E16519">
        <w:t xml:space="preserve">, </w:t>
      </w:r>
      <w:r w:rsidR="00910A23" w:rsidRPr="00E16519">
        <w:t>dieldrin</w:t>
      </w:r>
      <w:r w:rsidRPr="00E16519">
        <w:t xml:space="preserve">, DDT, </w:t>
      </w:r>
      <w:r w:rsidR="00910A23" w:rsidRPr="00E16519">
        <w:t>endrin</w:t>
      </w:r>
      <w:r w:rsidRPr="00E16519">
        <w:t xml:space="preserve">, </w:t>
      </w:r>
      <w:r w:rsidR="00910A23" w:rsidRPr="00E16519">
        <w:t>mireks</w:t>
      </w:r>
      <w:r w:rsidRPr="00E16519">
        <w:t xml:space="preserve">, </w:t>
      </w:r>
      <w:r w:rsidR="00910A23" w:rsidRPr="00E16519">
        <w:t>toksafen</w:t>
      </w:r>
      <w:r w:rsidRPr="00E16519">
        <w:t xml:space="preserve">, </w:t>
      </w:r>
      <w:r w:rsidR="00910A23" w:rsidRPr="00E16519">
        <w:t>klordan</w:t>
      </w:r>
      <w:r w:rsidRPr="00E16519">
        <w:t xml:space="preserve">, </w:t>
      </w:r>
      <w:r w:rsidR="00910A23" w:rsidRPr="00E16519">
        <w:t xml:space="preserve">heksaklorbenzen </w:t>
      </w:r>
      <w:r w:rsidRPr="00E16519">
        <w:t xml:space="preserve">dhe </w:t>
      </w:r>
      <w:r w:rsidR="00910A23" w:rsidRPr="00E16519">
        <w:t>heptaklor</w:t>
      </w:r>
      <w:r w:rsidRPr="00E16519">
        <w:t xml:space="preserve">. </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Fillimisht</w:t>
      </w:r>
      <w:r w:rsidR="00910A23" w:rsidRPr="00E16519">
        <w:rPr>
          <w:spacing w:val="-8"/>
          <w:sz w:val="22"/>
          <w:szCs w:val="22"/>
          <w:lang w:val="sq-AL"/>
        </w:rPr>
        <w:t>,</w:t>
      </w:r>
      <w:r w:rsidRPr="00E16519">
        <w:rPr>
          <w:spacing w:val="-8"/>
          <w:sz w:val="22"/>
          <w:szCs w:val="22"/>
          <w:lang w:val="sq-AL"/>
        </w:rPr>
        <w:t xml:space="preserve"> në vendin tonë janë importuar dhe</w:t>
      </w:r>
      <w:r w:rsidR="00910A23" w:rsidRPr="00E16519">
        <w:rPr>
          <w:spacing w:val="-8"/>
          <w:sz w:val="22"/>
          <w:szCs w:val="22"/>
          <w:lang w:val="sq-AL"/>
        </w:rPr>
        <w:t>,</w:t>
      </w:r>
      <w:r w:rsidRPr="00E16519">
        <w:rPr>
          <w:spacing w:val="-8"/>
          <w:sz w:val="22"/>
          <w:szCs w:val="22"/>
          <w:lang w:val="sq-AL"/>
        </w:rPr>
        <w:t xml:space="preserve"> më vonë</w:t>
      </w:r>
      <w:r w:rsidR="00910A23" w:rsidRPr="00E16519">
        <w:rPr>
          <w:spacing w:val="-8"/>
          <w:sz w:val="22"/>
          <w:szCs w:val="22"/>
          <w:lang w:val="sq-AL"/>
        </w:rPr>
        <w:t>,</w:t>
      </w:r>
      <w:r w:rsidRPr="00E16519">
        <w:rPr>
          <w:spacing w:val="-8"/>
          <w:sz w:val="22"/>
          <w:szCs w:val="22"/>
          <w:lang w:val="sq-AL"/>
        </w:rPr>
        <w:t xml:space="preserve"> janë </w:t>
      </w:r>
      <w:r w:rsidR="00910A23" w:rsidRPr="00E16519">
        <w:rPr>
          <w:spacing w:val="-8"/>
          <w:sz w:val="22"/>
          <w:szCs w:val="22"/>
          <w:lang w:val="sq-AL"/>
        </w:rPr>
        <w:t xml:space="preserve">formuluar </w:t>
      </w:r>
      <w:r w:rsidRPr="00E16519">
        <w:rPr>
          <w:spacing w:val="-8"/>
          <w:sz w:val="22"/>
          <w:szCs w:val="22"/>
          <w:lang w:val="sq-AL"/>
        </w:rPr>
        <w:t>në Ndërmarrjen Kimike, Durrës</w:t>
      </w:r>
      <w:r w:rsidR="00910A23" w:rsidRPr="00E16519">
        <w:rPr>
          <w:spacing w:val="-8"/>
          <w:sz w:val="22"/>
          <w:szCs w:val="22"/>
          <w:lang w:val="sq-AL"/>
        </w:rPr>
        <w:t>, pesticidet</w:t>
      </w:r>
      <w:r w:rsidRPr="00E16519">
        <w:rPr>
          <w:spacing w:val="-8"/>
          <w:sz w:val="22"/>
          <w:szCs w:val="22"/>
          <w:lang w:val="sq-AL"/>
        </w:rPr>
        <w:t xml:space="preserve"> DDT, </w:t>
      </w:r>
      <w:r w:rsidR="00910A23" w:rsidRPr="00E16519">
        <w:rPr>
          <w:spacing w:val="-8"/>
          <w:sz w:val="22"/>
          <w:szCs w:val="22"/>
          <w:lang w:val="sq-AL"/>
        </w:rPr>
        <w:t>heptaklor</w:t>
      </w:r>
      <w:r w:rsidRPr="00E16519">
        <w:rPr>
          <w:spacing w:val="-8"/>
          <w:sz w:val="22"/>
          <w:szCs w:val="22"/>
          <w:lang w:val="sq-AL"/>
        </w:rPr>
        <w:t xml:space="preserve">, </w:t>
      </w:r>
      <w:r w:rsidR="00910A23" w:rsidRPr="00E16519">
        <w:rPr>
          <w:spacing w:val="-8"/>
          <w:sz w:val="22"/>
          <w:szCs w:val="22"/>
          <w:lang w:val="sq-AL"/>
        </w:rPr>
        <w:t>aldrin</w:t>
      </w:r>
      <w:r w:rsidRPr="00E16519">
        <w:rPr>
          <w:spacing w:val="-8"/>
          <w:sz w:val="22"/>
          <w:szCs w:val="22"/>
          <w:lang w:val="sq-AL"/>
        </w:rPr>
        <w:t xml:space="preserve">, </w:t>
      </w:r>
      <w:r w:rsidR="00910A23" w:rsidRPr="00E16519">
        <w:rPr>
          <w:spacing w:val="-8"/>
          <w:sz w:val="22"/>
          <w:szCs w:val="22"/>
          <w:lang w:val="sq-AL"/>
        </w:rPr>
        <w:t>dieldrin</w:t>
      </w:r>
      <w:r w:rsidRPr="00E16519">
        <w:rPr>
          <w:spacing w:val="-8"/>
          <w:sz w:val="22"/>
          <w:szCs w:val="22"/>
          <w:lang w:val="sq-AL"/>
        </w:rPr>
        <w:t xml:space="preserve">, </w:t>
      </w:r>
      <w:r w:rsidR="00910A23" w:rsidRPr="00E16519">
        <w:rPr>
          <w:spacing w:val="-8"/>
          <w:sz w:val="22"/>
          <w:szCs w:val="22"/>
          <w:lang w:val="sq-AL"/>
        </w:rPr>
        <w:t xml:space="preserve">toksafen </w:t>
      </w:r>
      <w:r w:rsidRPr="00E16519">
        <w:rPr>
          <w:spacing w:val="-8"/>
          <w:sz w:val="22"/>
          <w:szCs w:val="22"/>
          <w:lang w:val="sq-AL"/>
        </w:rPr>
        <w:t>(</w:t>
      </w:r>
      <w:r w:rsidR="00910A23" w:rsidRPr="00E16519">
        <w:rPr>
          <w:spacing w:val="-8"/>
          <w:sz w:val="22"/>
          <w:szCs w:val="22"/>
          <w:lang w:val="sq-AL"/>
        </w:rPr>
        <w:t>melipaks</w:t>
      </w:r>
      <w:r w:rsidRPr="00E16519">
        <w:rPr>
          <w:spacing w:val="-8"/>
          <w:sz w:val="22"/>
          <w:szCs w:val="22"/>
          <w:lang w:val="sq-AL"/>
        </w:rPr>
        <w:t xml:space="preserve">), </w:t>
      </w:r>
      <w:r w:rsidR="00910A23" w:rsidRPr="00E16519">
        <w:rPr>
          <w:spacing w:val="-8"/>
          <w:sz w:val="22"/>
          <w:szCs w:val="22"/>
          <w:lang w:val="sq-AL"/>
        </w:rPr>
        <w:t>klordan</w:t>
      </w:r>
      <w:r w:rsidRPr="00E16519">
        <w:rPr>
          <w:spacing w:val="-8"/>
          <w:sz w:val="22"/>
          <w:szCs w:val="22"/>
          <w:lang w:val="sq-AL"/>
        </w:rPr>
        <w:t xml:space="preserve">, </w:t>
      </w:r>
      <w:r w:rsidR="00910A23" w:rsidRPr="00E16519">
        <w:rPr>
          <w:spacing w:val="-8"/>
          <w:sz w:val="22"/>
          <w:szCs w:val="22"/>
          <w:lang w:val="sq-AL"/>
        </w:rPr>
        <w:t xml:space="preserve">heksakloran </w:t>
      </w:r>
      <w:r w:rsidRPr="00E16519">
        <w:rPr>
          <w:spacing w:val="-8"/>
          <w:sz w:val="22"/>
          <w:szCs w:val="22"/>
          <w:lang w:val="sq-AL"/>
        </w:rPr>
        <w:t xml:space="preserve">dhe </w:t>
      </w:r>
      <w:r w:rsidR="00910A23" w:rsidRPr="00E16519">
        <w:rPr>
          <w:spacing w:val="-8"/>
          <w:sz w:val="22"/>
          <w:szCs w:val="22"/>
          <w:lang w:val="sq-AL"/>
        </w:rPr>
        <w:t>lindan</w:t>
      </w:r>
      <w:r w:rsidRPr="00E16519">
        <w:rPr>
          <w:spacing w:val="-8"/>
          <w:sz w:val="22"/>
          <w:szCs w:val="22"/>
          <w:lang w:val="sq-AL"/>
        </w:rPr>
        <w:t xml:space="preserve">, i cili gjithashtu është prodhuar në këtë </w:t>
      </w:r>
      <w:r w:rsidR="00753BAA" w:rsidRPr="00E16519">
        <w:rPr>
          <w:spacing w:val="-8"/>
          <w:sz w:val="22"/>
          <w:szCs w:val="22"/>
          <w:lang w:val="sq-AL"/>
        </w:rPr>
        <w:t>ndërmarrje</w:t>
      </w:r>
      <w:r w:rsidRPr="00E16519">
        <w:rPr>
          <w:spacing w:val="-8"/>
          <w:sz w:val="22"/>
          <w:szCs w:val="22"/>
          <w:lang w:val="sq-AL"/>
        </w:rPr>
        <w:t xml:space="preserve">. </w:t>
      </w:r>
      <w:r w:rsidR="00753BAA" w:rsidRPr="00E16519">
        <w:rPr>
          <w:spacing w:val="-8"/>
          <w:sz w:val="22"/>
          <w:szCs w:val="22"/>
          <w:lang w:val="sq-AL"/>
        </w:rPr>
        <w:t xml:space="preserve">Edhe pse </w:t>
      </w:r>
      <w:r w:rsidRPr="00E16519">
        <w:rPr>
          <w:spacing w:val="-8"/>
          <w:sz w:val="22"/>
          <w:szCs w:val="22"/>
          <w:lang w:val="sq-AL"/>
        </w:rPr>
        <w:t xml:space="preserve">prodhimi i pesticideve është ndërprerë në vitin 1990, rreziku </w:t>
      </w:r>
      <w:r w:rsidR="00753BAA" w:rsidRPr="00E16519">
        <w:rPr>
          <w:spacing w:val="-8"/>
          <w:sz w:val="22"/>
          <w:szCs w:val="22"/>
          <w:lang w:val="sq-AL"/>
        </w:rPr>
        <w:t>i rrjedhur prej tyre</w:t>
      </w:r>
      <w:r w:rsidRPr="00E16519">
        <w:rPr>
          <w:spacing w:val="-8"/>
          <w:sz w:val="22"/>
          <w:szCs w:val="22"/>
          <w:lang w:val="sq-AL"/>
        </w:rPr>
        <w:t xml:space="preserve"> ka qenë i dukshëm. </w:t>
      </w:r>
    </w:p>
    <w:p w:rsidR="00AE6525"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Nga inventari i </w:t>
      </w:r>
      <w:r w:rsidR="00753BAA" w:rsidRPr="00E16519">
        <w:rPr>
          <w:spacing w:val="-8"/>
          <w:sz w:val="22"/>
          <w:szCs w:val="22"/>
          <w:lang w:val="sq-AL"/>
        </w:rPr>
        <w:t xml:space="preserve">bërë </w:t>
      </w:r>
      <w:r w:rsidRPr="00E16519">
        <w:rPr>
          <w:spacing w:val="-8"/>
          <w:sz w:val="22"/>
          <w:szCs w:val="22"/>
          <w:lang w:val="sq-AL"/>
        </w:rPr>
        <w:t xml:space="preserve">në vitin 2005 në kuadrin e Projektit të NOQ-ve ka rezultuar se në Shqipëri nuk ka pesticide të këtij grupi. Një sasi prej rreth 3 ton DDT dhe </w:t>
      </w:r>
      <w:r w:rsidR="00753BAA" w:rsidRPr="00E16519">
        <w:rPr>
          <w:spacing w:val="-8"/>
          <w:sz w:val="22"/>
          <w:szCs w:val="22"/>
          <w:lang w:val="sq-AL"/>
        </w:rPr>
        <w:t>hek</w:t>
      </w:r>
      <w:r w:rsidR="003678EB" w:rsidRPr="00E16519">
        <w:rPr>
          <w:spacing w:val="-8"/>
          <w:sz w:val="22"/>
          <w:szCs w:val="22"/>
          <w:lang w:val="sq-AL"/>
        </w:rPr>
        <w:t>s</w:t>
      </w:r>
      <w:r w:rsidR="00753BAA" w:rsidRPr="00E16519">
        <w:rPr>
          <w:spacing w:val="-8"/>
          <w:sz w:val="22"/>
          <w:szCs w:val="22"/>
          <w:lang w:val="sq-AL"/>
        </w:rPr>
        <w:t>akloran</w:t>
      </w:r>
      <w:r w:rsidRPr="00E16519">
        <w:rPr>
          <w:spacing w:val="-8"/>
          <w:sz w:val="22"/>
          <w:szCs w:val="22"/>
          <w:lang w:val="sq-AL"/>
        </w:rPr>
        <w:t>/</w:t>
      </w:r>
      <w:r w:rsidR="00753BAA" w:rsidRPr="00E16519">
        <w:rPr>
          <w:spacing w:val="-8"/>
          <w:sz w:val="22"/>
          <w:szCs w:val="22"/>
          <w:lang w:val="sq-AL"/>
        </w:rPr>
        <w:t xml:space="preserve">lindan, </w:t>
      </w:r>
      <w:r w:rsidRPr="00E16519">
        <w:rPr>
          <w:spacing w:val="-8"/>
          <w:sz w:val="22"/>
          <w:szCs w:val="22"/>
          <w:lang w:val="sq-AL"/>
        </w:rPr>
        <w:t xml:space="preserve">e cila kanë qenë ruajtur në depot e Ministrisë së Shëndetësisë, është </w:t>
      </w:r>
      <w:r w:rsidR="00753BAA" w:rsidRPr="00E16519">
        <w:rPr>
          <w:spacing w:val="-8"/>
          <w:sz w:val="22"/>
          <w:szCs w:val="22"/>
          <w:lang w:val="sq-AL"/>
        </w:rPr>
        <w:t xml:space="preserve">riambalazhuar </w:t>
      </w:r>
      <w:r w:rsidRPr="00E16519">
        <w:rPr>
          <w:spacing w:val="-8"/>
          <w:sz w:val="22"/>
          <w:szCs w:val="22"/>
          <w:lang w:val="sq-AL"/>
        </w:rPr>
        <w:t>dhe larguar nga Shqipëria në muajin korrik 2006, në kuadrin e projektit të MMPAU: “Ripaketimi dhe largimi nga Shqipëria i pesticideve dhe i kimikateve të tjera nga Bishti i Pallës”, financuar nga qeveria holandeze. Problem është përcaktimi i kostos së ndotjeve eventuale nga përdorimi i mëparshëm i pesticideve NOQ.</w:t>
      </w:r>
    </w:p>
    <w:p w:rsidR="00295B43" w:rsidRPr="00E16519" w:rsidRDefault="00AE6525" w:rsidP="0077126B">
      <w:pPr>
        <w:suppressAutoHyphens/>
        <w:spacing w:after="120" w:line="240" w:lineRule="auto"/>
        <w:ind w:left="720"/>
        <w:rPr>
          <w:spacing w:val="-8"/>
          <w:sz w:val="22"/>
          <w:szCs w:val="22"/>
          <w:lang w:val="sq-AL"/>
        </w:rPr>
      </w:pPr>
      <w:r w:rsidRPr="00E16519">
        <w:rPr>
          <w:spacing w:val="-8"/>
          <w:sz w:val="22"/>
          <w:szCs w:val="22"/>
          <w:lang w:val="sq-AL"/>
        </w:rPr>
        <w:t xml:space="preserve">Ekzistojnë vetëm disa studime sporadike lidhur me ndikimin e pesticideve NOQ në mjedis. Këto studime janë kryer në vendet që konsiderohen si pika të nxehta mjedisore dhe nuk ka ndonjë studim të plotë për tërë situatën në vend në lidhje me ndotjet </w:t>
      </w:r>
      <w:r w:rsidR="00753BAA" w:rsidRPr="00E16519">
        <w:rPr>
          <w:spacing w:val="-8"/>
          <w:sz w:val="22"/>
          <w:szCs w:val="22"/>
          <w:lang w:val="sq-AL"/>
        </w:rPr>
        <w:t>e tokës apo ujit</w:t>
      </w:r>
      <w:r w:rsidRPr="00E16519">
        <w:rPr>
          <w:spacing w:val="-8"/>
          <w:sz w:val="22"/>
          <w:szCs w:val="22"/>
          <w:lang w:val="sq-AL"/>
        </w:rPr>
        <w:t xml:space="preserve"> nga pesticidet NOQ. Në këtë kontekst, sugjerohet të planifikohet monitorimi i këtyre pesticideve kryesisht në ish – depot, hapësirën </w:t>
      </w:r>
      <w:r w:rsidR="00753BAA" w:rsidRPr="00E16519">
        <w:rPr>
          <w:spacing w:val="-8"/>
          <w:sz w:val="22"/>
          <w:szCs w:val="22"/>
          <w:lang w:val="sq-AL"/>
        </w:rPr>
        <w:t>tokësore apo ujore</w:t>
      </w:r>
      <w:r w:rsidRPr="00E16519">
        <w:rPr>
          <w:spacing w:val="-8"/>
          <w:sz w:val="22"/>
          <w:szCs w:val="22"/>
          <w:lang w:val="sq-AL"/>
        </w:rPr>
        <w:t xml:space="preserve"> rreth e rrotull dhe, në raste të veçanta, te kafshët shtëpiake dhe njerëzit. </w:t>
      </w:r>
    </w:p>
    <w:p w:rsidR="00AE6525" w:rsidRPr="00E16519" w:rsidRDefault="00AE6525" w:rsidP="007C7A48">
      <w:pPr>
        <w:pStyle w:val="Heading3"/>
        <w:rPr>
          <w:lang w:val="sq-AL"/>
        </w:rPr>
      </w:pPr>
      <w:r w:rsidRPr="00E16519">
        <w:rPr>
          <w:lang w:val="sq-AL"/>
        </w:rPr>
        <w:t>Problemet përparësore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Përshtatja e legjislacionit në fuqi për përdorimin e pesticideve; </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Informacion jo sistematik rreth përdorimit në të kaluarën i DDT (dokumente rreth sasive të importuara dhe të përdorura të DDT në sektorin e shëndetësisë);</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Mungesa studimit për nivelin aktual të ndotjeve në ish depot e magazinimit të pesticideve, po kështu edhe në mjedisin rreth tyre;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Autoritetet vendore kanë një informacion të pamjaftueshëm në lidhje me pesticidet NOQ (në veçanti në depot e vjetra);</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Stafi teknik ka një informacion të pamjaftueshëm në lidhje me pesticidet NOQ (mundësitë e ndotjes të depove të vjetra);</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Mungesa e informacionit specifik në lidhje me pesticidet te publiku në përgjithësi;</w:t>
      </w:r>
    </w:p>
    <w:p w:rsidR="00AE6525" w:rsidRPr="00E16519" w:rsidRDefault="00AE6525" w:rsidP="00617416">
      <w:pPr>
        <w:widowControl/>
        <w:numPr>
          <w:ilvl w:val="0"/>
          <w:numId w:val="51"/>
        </w:numPr>
        <w:adjustRightInd/>
        <w:spacing w:after="120" w:line="240" w:lineRule="auto"/>
        <w:ind w:left="1434" w:hanging="357"/>
        <w:jc w:val="left"/>
        <w:textAlignment w:val="auto"/>
        <w:rPr>
          <w:sz w:val="22"/>
          <w:szCs w:val="22"/>
          <w:lang w:val="sq-AL"/>
        </w:rPr>
      </w:pPr>
      <w:r w:rsidRPr="00E16519">
        <w:rPr>
          <w:sz w:val="22"/>
          <w:szCs w:val="22"/>
          <w:lang w:val="sq-AL"/>
        </w:rPr>
        <w:t>Mungesa e një mbështetjeje financiare.</w:t>
      </w:r>
    </w:p>
    <w:p w:rsidR="00AE6525" w:rsidRPr="00E16519" w:rsidRDefault="00FF4197" w:rsidP="00FF4197">
      <w:pPr>
        <w:pStyle w:val="BodyTextIndent"/>
        <w:rPr>
          <w:b/>
        </w:rPr>
      </w:pPr>
      <w:r w:rsidRPr="00E16519">
        <w:rPr>
          <w:rFonts w:cs="Arial"/>
          <w:b/>
          <w:spacing w:val="-10"/>
          <w:kern w:val="28"/>
        </w:rPr>
        <w:t xml:space="preserve">  </w:t>
      </w:r>
      <w:r w:rsidR="00AE6525" w:rsidRPr="00E16519">
        <w:rPr>
          <w:rFonts w:cs="Arial"/>
          <w:b/>
          <w:spacing w:val="-10"/>
          <w:kern w:val="28"/>
        </w:rPr>
        <w:t>Objekti</w:t>
      </w:r>
      <w:r w:rsidR="00AE6525" w:rsidRPr="00E16519">
        <w:rPr>
          <w:b/>
        </w:rPr>
        <w:t>vat</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Forcimi i kapacitetit të </w:t>
      </w:r>
      <w:r w:rsidR="003678EB" w:rsidRPr="00E16519">
        <w:rPr>
          <w:sz w:val="22"/>
          <w:szCs w:val="22"/>
          <w:lang w:val="sq-AL"/>
        </w:rPr>
        <w:t>laboratorëve</w:t>
      </w:r>
      <w:r w:rsidRPr="00E16519">
        <w:rPr>
          <w:sz w:val="22"/>
          <w:szCs w:val="22"/>
          <w:lang w:val="sq-AL"/>
        </w:rPr>
        <w:t xml:space="preserve"> të IMB për monitorimin e pesticideve NOQ;</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Përcaktimi </w:t>
      </w:r>
      <w:r w:rsidR="00753BAA" w:rsidRPr="00E16519">
        <w:rPr>
          <w:sz w:val="22"/>
          <w:szCs w:val="22"/>
          <w:lang w:val="sq-AL"/>
        </w:rPr>
        <w:t xml:space="preserve">i </w:t>
      </w:r>
      <w:r w:rsidRPr="00E16519">
        <w:rPr>
          <w:sz w:val="22"/>
          <w:szCs w:val="22"/>
          <w:lang w:val="sq-AL"/>
        </w:rPr>
        <w:t>ndotjeve eventuale nga pesticidet NOQ në ish depot dhe në hapësirën përreth tyre;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lastRenderedPageBreak/>
        <w:t>Zhvillimi i planit të rehabilitimit për vendet e ndotura nga pesticidet NOQ;</w:t>
      </w:r>
    </w:p>
    <w:p w:rsidR="00AE6525" w:rsidRPr="00E16519" w:rsidRDefault="00AE6525" w:rsidP="00617416">
      <w:pPr>
        <w:widowControl/>
        <w:numPr>
          <w:ilvl w:val="0"/>
          <w:numId w:val="51"/>
        </w:numPr>
        <w:adjustRightInd/>
        <w:spacing w:after="120" w:line="240" w:lineRule="auto"/>
        <w:ind w:left="1434" w:hanging="357"/>
        <w:jc w:val="left"/>
        <w:textAlignment w:val="auto"/>
        <w:rPr>
          <w:sz w:val="22"/>
          <w:szCs w:val="22"/>
          <w:lang w:val="sq-AL"/>
        </w:rPr>
      </w:pPr>
      <w:r w:rsidRPr="00E16519">
        <w:rPr>
          <w:sz w:val="22"/>
          <w:szCs w:val="22"/>
          <w:lang w:val="sq-AL"/>
        </w:rPr>
        <w:t xml:space="preserve">Rritja e ndërgjegjësimit rreth këtyre vendeve të ndotura në lidhje me rrezikun shëndetësor te njerëzit që jetojnë </w:t>
      </w:r>
      <w:r w:rsidR="00753BAA" w:rsidRPr="00E16519">
        <w:rPr>
          <w:sz w:val="22"/>
          <w:szCs w:val="22"/>
          <w:lang w:val="sq-AL"/>
        </w:rPr>
        <w:t>pranë tyre</w:t>
      </w:r>
      <w:r w:rsidRPr="00E16519">
        <w:rPr>
          <w:sz w:val="22"/>
          <w:szCs w:val="22"/>
          <w:lang w:val="sq-AL"/>
        </w:rPr>
        <w:t>.</w:t>
      </w:r>
    </w:p>
    <w:p w:rsidR="00AE6525" w:rsidRPr="00E16519" w:rsidRDefault="00AE6525" w:rsidP="005E1875">
      <w:pPr>
        <w:spacing w:after="60"/>
        <w:ind w:left="0"/>
        <w:rPr>
          <w:rFonts w:cs="Arial"/>
          <w:b/>
          <w:sz w:val="22"/>
          <w:szCs w:val="22"/>
          <w:lang w:val="sq-AL"/>
        </w:rPr>
      </w:pPr>
      <w:r w:rsidRPr="00E16519">
        <w:rPr>
          <w:rFonts w:cs="Arial"/>
          <w:b/>
          <w:sz w:val="22"/>
          <w:szCs w:val="22"/>
          <w:lang w:val="sq-AL"/>
        </w:rPr>
        <w:t>Plani i Veprimit</w:t>
      </w:r>
    </w:p>
    <w:p w:rsidR="00AE6525" w:rsidRPr="00E16519" w:rsidRDefault="00AE6525" w:rsidP="00E351BC">
      <w:pPr>
        <w:pStyle w:val="BlockQuotation"/>
        <w:widowControl/>
        <w:numPr>
          <w:ilvl w:val="2"/>
          <w:numId w:val="53"/>
        </w:numPr>
        <w:spacing w:after="120" w:line="220" w:lineRule="atLeast"/>
        <w:ind w:right="238"/>
        <w:rPr>
          <w:sz w:val="22"/>
          <w:szCs w:val="22"/>
          <w:lang w:val="sq-AL"/>
        </w:rPr>
      </w:pPr>
      <w:r w:rsidRPr="00E16519">
        <w:rPr>
          <w:sz w:val="22"/>
          <w:szCs w:val="22"/>
          <w:lang w:val="sq-AL"/>
        </w:rPr>
        <w:t>Përgatitja e një amendamenti të VKM për kryerjen e analizave të pesticideve NOQ.</w:t>
      </w:r>
    </w:p>
    <w:p w:rsidR="00AE6525" w:rsidRPr="00E16519" w:rsidRDefault="00AE6525" w:rsidP="00E351BC">
      <w:pPr>
        <w:pStyle w:val="BlockQuotation"/>
        <w:widowControl/>
        <w:numPr>
          <w:ilvl w:val="2"/>
          <w:numId w:val="53"/>
        </w:numPr>
        <w:spacing w:after="120" w:line="220" w:lineRule="atLeast"/>
        <w:ind w:right="238"/>
        <w:rPr>
          <w:sz w:val="22"/>
          <w:szCs w:val="22"/>
          <w:lang w:val="sq-AL"/>
        </w:rPr>
      </w:pPr>
      <w:r w:rsidRPr="00E16519">
        <w:rPr>
          <w:sz w:val="22"/>
          <w:szCs w:val="22"/>
          <w:lang w:val="sq-AL"/>
        </w:rPr>
        <w:t>Kryerja e analizave të niveleve të mbetjeve të pesticideve NOQ, në ish depot dhe vendet e kontaminuara, duke përfshirë edhe vlerësimin e ndikimit mjedisor të tyre;</w:t>
      </w:r>
    </w:p>
    <w:p w:rsidR="00AE6525" w:rsidRPr="00E16519" w:rsidRDefault="00AE6525" w:rsidP="00E351BC">
      <w:pPr>
        <w:pStyle w:val="BlockQuotation"/>
        <w:widowControl/>
        <w:numPr>
          <w:ilvl w:val="2"/>
          <w:numId w:val="53"/>
        </w:numPr>
        <w:spacing w:after="120" w:line="220" w:lineRule="atLeast"/>
        <w:ind w:right="238"/>
        <w:rPr>
          <w:sz w:val="22"/>
          <w:szCs w:val="22"/>
          <w:lang w:val="sq-AL"/>
        </w:rPr>
      </w:pPr>
      <w:r w:rsidRPr="00E16519">
        <w:rPr>
          <w:sz w:val="22"/>
          <w:szCs w:val="22"/>
          <w:lang w:val="sq-AL"/>
        </w:rPr>
        <w:t>Forcimi i kapacitetit njerëzor dhe teknik i laboratorit analitik në Institutin e Mbrojtjes së Bimëve;</w:t>
      </w:r>
    </w:p>
    <w:p w:rsidR="00AE6525" w:rsidRPr="00E16519" w:rsidRDefault="00AE6525" w:rsidP="00E351BC">
      <w:pPr>
        <w:pStyle w:val="BlockQuotation"/>
        <w:widowControl/>
        <w:numPr>
          <w:ilvl w:val="2"/>
          <w:numId w:val="53"/>
        </w:numPr>
        <w:spacing w:after="120" w:line="220" w:lineRule="atLeast"/>
        <w:ind w:right="238"/>
        <w:rPr>
          <w:sz w:val="22"/>
          <w:szCs w:val="22"/>
          <w:lang w:val="sq-AL"/>
        </w:rPr>
      </w:pPr>
      <w:r w:rsidRPr="00E16519">
        <w:rPr>
          <w:sz w:val="22"/>
          <w:szCs w:val="22"/>
          <w:lang w:val="sq-AL"/>
        </w:rPr>
        <w:t>Përgatitja e planit të veprimit për rehabilitimin e vendeve të kontaminuara nga pesticidet NOQ;</w:t>
      </w:r>
    </w:p>
    <w:p w:rsidR="00AE6525" w:rsidRPr="00E16519" w:rsidRDefault="00AE6525" w:rsidP="005E1875">
      <w:pPr>
        <w:pStyle w:val="BlockQuotation"/>
        <w:widowControl/>
        <w:numPr>
          <w:ilvl w:val="2"/>
          <w:numId w:val="53"/>
        </w:numPr>
        <w:spacing w:after="120" w:line="220" w:lineRule="atLeast"/>
        <w:ind w:right="238"/>
        <w:rPr>
          <w:sz w:val="22"/>
          <w:szCs w:val="22"/>
          <w:lang w:val="sq-AL"/>
        </w:rPr>
      </w:pPr>
      <w:r w:rsidRPr="00E16519">
        <w:rPr>
          <w:sz w:val="22"/>
          <w:szCs w:val="22"/>
          <w:lang w:val="sq-AL"/>
        </w:rPr>
        <w:t>Rritja e ndërgjegjësimit të publikut në lidhje më rrezikun potencial të vendeve të kontaminuara me NOQ.DDT</w:t>
      </w:r>
    </w:p>
    <w:p w:rsidR="00935940" w:rsidRPr="00E16519" w:rsidRDefault="00935940" w:rsidP="007C7A48">
      <w:pPr>
        <w:pStyle w:val="BodyText"/>
        <w:rPr>
          <w:rFonts w:cs="Arial"/>
          <w:b/>
          <w:spacing w:val="-5"/>
        </w:rPr>
      </w:pPr>
      <w:r w:rsidRPr="00E16519">
        <w:rPr>
          <w:rFonts w:cs="Arial"/>
          <w:b/>
          <w:spacing w:val="-5"/>
        </w:rPr>
        <w:t>DDT</w:t>
      </w:r>
    </w:p>
    <w:p w:rsidR="00AE6525" w:rsidRPr="00E16519" w:rsidRDefault="00AE6525" w:rsidP="007C7A48">
      <w:pPr>
        <w:pStyle w:val="BodyText"/>
      </w:pPr>
      <w:r w:rsidRPr="00E16519">
        <w:t xml:space="preserve">DDT filloi të përdoret masivisht në Luftën e </w:t>
      </w:r>
      <w:r w:rsidR="00753BAA" w:rsidRPr="00E16519">
        <w:t xml:space="preserve">Dytë </w:t>
      </w:r>
      <w:r w:rsidRPr="00E16519">
        <w:t xml:space="preserve">Botërore. </w:t>
      </w:r>
      <w:r w:rsidR="00753BAA" w:rsidRPr="00E16519">
        <w:t>Ky pesticid është përdorur</w:t>
      </w:r>
      <w:r w:rsidRPr="00E16519">
        <w:t xml:space="preserve"> për të luftuar sëmundjet që transmetohen me insekte dhe për të mbrojtur trupat. </w:t>
      </w:r>
      <w:r w:rsidR="00753BAA" w:rsidRPr="00E16519">
        <w:t xml:space="preserve">Ka qenë </w:t>
      </w:r>
      <w:r w:rsidRPr="00E16519">
        <w:t xml:space="preserve">veçanërisht </w:t>
      </w:r>
      <w:r w:rsidR="00753BAA" w:rsidRPr="00E16519">
        <w:t xml:space="preserve">i </w:t>
      </w:r>
      <w:r w:rsidRPr="00E16519">
        <w:t>efektsh</w:t>
      </w:r>
      <w:r w:rsidR="00753BAA" w:rsidRPr="00E16519">
        <w:t>ëm</w:t>
      </w:r>
      <w:r w:rsidRPr="00E16519">
        <w:t xml:space="preserve"> </w:t>
      </w:r>
      <w:r w:rsidR="00753BAA" w:rsidRPr="00E16519">
        <w:t xml:space="preserve">për </w:t>
      </w:r>
      <w:r w:rsidRPr="00E16519">
        <w:t xml:space="preserve">mbrojtjen nga malaria, tifoja, ethet e verdha, verbimi i lumenjve dhe encefaliti. </w:t>
      </w:r>
    </w:p>
    <w:p w:rsidR="00AE6525" w:rsidRPr="00E16519" w:rsidRDefault="00AE6525" w:rsidP="007C7A48">
      <w:pPr>
        <w:pStyle w:val="BodyText"/>
      </w:pPr>
      <w:r w:rsidRPr="00E16519">
        <w:t xml:space="preserve">Tashmë është praktikisht i ndaluar përdorimi i DDT në bujqësi pothuajse në të gjitha vendet, kurse një numër vendesh e </w:t>
      </w:r>
      <w:r w:rsidR="000F04D3" w:rsidRPr="00E16519">
        <w:t xml:space="preserve">ndalojnë </w:t>
      </w:r>
      <w:r w:rsidR="003678EB" w:rsidRPr="00E16519">
        <w:t>përdorimin</w:t>
      </w:r>
      <w:r w:rsidR="000F04D3" w:rsidRPr="00E16519">
        <w:t xml:space="preserve"> e DDT-së edhe në fushën e shëndetit publik</w:t>
      </w:r>
      <w:r w:rsidRPr="00E16519">
        <w:t xml:space="preserve">. Sidoqoftë, në disa vende, ku vektori i malaries është ende i ndjeshëm, DDT përdoret për banesat, në mjediset e brendshme në trajtë aerosoli. </w:t>
      </w:r>
    </w:p>
    <w:p w:rsidR="00AE6525" w:rsidRPr="00E16519" w:rsidRDefault="00AE6525" w:rsidP="007C7A48">
      <w:pPr>
        <w:pStyle w:val="BodyText"/>
      </w:pPr>
      <w:r w:rsidRPr="00E16519">
        <w:t xml:space="preserve">DDT-ja filloi të përdorej në Shqipëri në vitet 1946–1947 në luftën kundër vektorëve  të malaries. Nga vitet 1946-1947 deri më 1959-1960, sasitë mesatare vjetore të DDT dhe HCH për spërkatjen e banesave në mënyrë manuale,  si edhe  me avionë në sipërfaqet ujore, ku </w:t>
      </w:r>
      <w:r w:rsidR="005B2C58" w:rsidRPr="00E16519">
        <w:t>përhapja e</w:t>
      </w:r>
      <w:r w:rsidRPr="00E16519">
        <w:t xml:space="preserve"> mushkonja</w:t>
      </w:r>
      <w:r w:rsidR="005B2C58" w:rsidRPr="00E16519">
        <w:t>ve</w:t>
      </w:r>
      <w:r w:rsidRPr="00E16519">
        <w:t xml:space="preserve"> anofeles ka qenë mjaft i lartë, arritën  90-120 ton. DDT është përdorur edhe për luftimin e insekteve të tjera si morr</w:t>
      </w:r>
      <w:r w:rsidR="005B2C58" w:rsidRPr="00E16519">
        <w:t>i</w:t>
      </w:r>
      <w:r w:rsidRPr="00E16519">
        <w:t>, miza, plesht</w:t>
      </w:r>
      <w:r w:rsidR="005B2C58" w:rsidRPr="00E16519">
        <w:t>i</w:t>
      </w:r>
      <w:r w:rsidRPr="00E16519">
        <w:t xml:space="preserve">, çimka, </w:t>
      </w:r>
      <w:r w:rsidR="005B2C58" w:rsidRPr="00E16519">
        <w:t xml:space="preserve">të cilat </w:t>
      </w:r>
      <w:r w:rsidRPr="00E16519">
        <w:t xml:space="preserve">kishin </w:t>
      </w:r>
      <w:r w:rsidR="005B2C58" w:rsidRPr="00E16519">
        <w:t xml:space="preserve">pllakosur </w:t>
      </w:r>
      <w:r w:rsidRPr="00E16519">
        <w:t xml:space="preserve">familjet e zonave të varfra të Shqipërisë të asaj kohe. Viti 1967 konsiderohet si viti i çrrënjosjes së malaries në Shqipëri, </w:t>
      </w:r>
      <w:r w:rsidR="005B2C58" w:rsidRPr="00E16519">
        <w:t xml:space="preserve">çka </w:t>
      </w:r>
      <w:r w:rsidRPr="00E16519">
        <w:t>u çertifikua zyrtarisht nga OBSH-ja pas kërkesës së shtetit shqiptar. Sipas studiuesve dhe ekspertëve malariologë të vendit, DDT-ja nuk u përdor më pas vitit 1970, por duket se një rezervë prej 20-30 ton u mbajt në ruajtje nga Ministria e Shëndetësisë për luftimin e shpërthime</w:t>
      </w:r>
      <w:r w:rsidR="005B2C58" w:rsidRPr="00E16519">
        <w:t>ve</w:t>
      </w:r>
      <w:r w:rsidRPr="00E16519">
        <w:t xml:space="preserve"> eventuale </w:t>
      </w:r>
      <w:r w:rsidR="005B2C58" w:rsidRPr="00E16519">
        <w:t>të cilat mund të shkaktoheshin</w:t>
      </w:r>
      <w:r w:rsidRPr="00E16519">
        <w:t xml:space="preserve"> nga raste të importuara, si edhe pse </w:t>
      </w:r>
      <w:r w:rsidR="000F04D3" w:rsidRPr="00E16519">
        <w:t>mushkonjat kishin filluar të fitonin rezistencë ndaj DDT-së</w:t>
      </w:r>
      <w:r w:rsidRPr="00E16519">
        <w:t xml:space="preserve">, pas një përdorimi prej mbi 20 vjetësh. </w:t>
      </w:r>
    </w:p>
    <w:p w:rsidR="00AE6525" w:rsidRPr="00E16519" w:rsidRDefault="00AE6525" w:rsidP="007C7A48">
      <w:pPr>
        <w:pStyle w:val="BodyText"/>
      </w:pPr>
      <w:r w:rsidRPr="00E16519">
        <w:t xml:space="preserve">Sipas informacionit të mbledhur në disa rrethe, duket se DDT dhe </w:t>
      </w:r>
      <w:r w:rsidR="005B2C58" w:rsidRPr="00E16519">
        <w:t xml:space="preserve">lindani </w:t>
      </w:r>
      <w:r w:rsidRPr="00E16519">
        <w:t xml:space="preserve">janë përdorur </w:t>
      </w:r>
      <w:r w:rsidR="00AE3B41" w:rsidRPr="00E16519">
        <w:t xml:space="preserve">deri përpara </w:t>
      </w:r>
      <w:r w:rsidRPr="00E16519">
        <w:t xml:space="preserve">15 </w:t>
      </w:r>
      <w:r w:rsidR="00AE3B41" w:rsidRPr="00E16519">
        <w:t>vjetësh</w:t>
      </w:r>
      <w:r w:rsidRPr="00E16519">
        <w:t xml:space="preserve">. Lindani </w:t>
      </w:r>
      <w:r w:rsidR="005B2C58" w:rsidRPr="00E16519">
        <w:t>është përdorur</w:t>
      </w:r>
      <w:r w:rsidRPr="00E16519">
        <w:t xml:space="preserve"> kryesisht kundër zgjebes dhe parazitëve (morrave), gjatë viteve 1975 -1985. Më vonë ai u ndalua për shkak të rezistencës </w:t>
      </w:r>
      <w:r w:rsidR="00AE3B41" w:rsidRPr="00E16519">
        <w:t>që</w:t>
      </w:r>
      <w:r w:rsidR="003678EB" w:rsidRPr="00E16519">
        <w:t xml:space="preserve"> </w:t>
      </w:r>
      <w:r w:rsidR="00AE3B41" w:rsidRPr="00E16519">
        <w:t>kishin krijuar këta parazitë</w:t>
      </w:r>
      <w:r w:rsidRPr="00E16519">
        <w:t xml:space="preserve">. </w:t>
      </w:r>
    </w:p>
    <w:p w:rsidR="00AE6525" w:rsidRPr="00E16519" w:rsidRDefault="00AE6525" w:rsidP="007C7A48">
      <w:pPr>
        <w:pStyle w:val="BodyText"/>
      </w:pPr>
      <w:r w:rsidRPr="00E16519">
        <w:t xml:space="preserve">Ndonëse teorikisht ndikimi i pesticideve në shëndetin publik dhe në mjedis ka qenë i njohur, në Shqipëri nuk ka pasur ndonjë sistem monitorimi ose të mbledhjes së të dhënave për të përcaktuar këtë ndikim. Kohët e fundit janë bërë disa përpjekje nga ISHP për të studiuar mbetje të pesticideve në zinxhirin ushqimor. </w:t>
      </w:r>
    </w:p>
    <w:p w:rsidR="00AE6525" w:rsidRPr="00E16519" w:rsidRDefault="00AE6525" w:rsidP="007C7A48">
      <w:pPr>
        <w:pStyle w:val="BodyText"/>
      </w:pPr>
      <w:r w:rsidRPr="00E16519">
        <w:t>Është vërtetuar pran</w:t>
      </w:r>
      <w:r w:rsidR="005B2C58" w:rsidRPr="00E16519">
        <w:t>ia</w:t>
      </w:r>
      <w:r w:rsidRPr="00E16519">
        <w:t xml:space="preserve"> e izomerëve të HCH (α, β, </w:t>
      </w:r>
      <w:r w:rsidRPr="00E16519">
        <w:sym w:font="Symbol" w:char="F067"/>
      </w:r>
      <w:r w:rsidRPr="00E16519">
        <w:t>) në gjakun e disa personave që jetojnë në zonën e kontaminuar (në Porto Romano, pranë Durrësit) në një fabrikë të braktisur që përdorej për prodhimin e lindanit. Kështu, janë gjetur nivele të α</w:t>
      </w:r>
      <w:r w:rsidR="005B2C58" w:rsidRPr="00E16519">
        <w:t>-</w:t>
      </w:r>
      <w:r w:rsidRPr="00E16519">
        <w:t xml:space="preserve"> dhe β</w:t>
      </w:r>
      <w:r w:rsidR="005B2C58" w:rsidRPr="00E16519">
        <w:t>-</w:t>
      </w:r>
      <w:r w:rsidRPr="00E16519">
        <w:t xml:space="preserve">izomerëve që variojnë deri në 0.0028 µg/ml dhe nga 0.0005 µg/ml në 0.0915 µg/ml. Nivelet më të larta u përkasin subjekteve që jetojnë në territorin e fabrikës së përmendur. </w:t>
      </w:r>
    </w:p>
    <w:p w:rsidR="005E1875" w:rsidRPr="00E16519" w:rsidRDefault="00AE6525" w:rsidP="00FF4197">
      <w:pPr>
        <w:pStyle w:val="BodyText"/>
        <w:spacing w:after="0"/>
      </w:pPr>
      <w:r w:rsidRPr="00E16519">
        <w:t xml:space="preserve">Dy mostra qumështi të marra në një zonë të ndotur pranë Porto-Romanos, në kuadrin e një studimit </w:t>
      </w:r>
    </w:p>
    <w:p w:rsidR="00AE6525" w:rsidRPr="00E16519" w:rsidRDefault="00AE6525" w:rsidP="007C7A48">
      <w:pPr>
        <w:pStyle w:val="BodyText"/>
      </w:pPr>
      <w:r w:rsidRPr="00E16519">
        <w:t xml:space="preserve">të kryer nga UNEP, si dhe në kuadër të një studimi të kryer nga ISHP, përmbanin nivele të larta të HCH. Të dyja mostrat dëshmojnë për nivelet shumë të larta të HCH në qumështin e prodhuar në zonën e Porto Romanos, e cila është tregtuar edhe në zona të tjera të rrethit të Durrësit. </w:t>
      </w:r>
    </w:p>
    <w:p w:rsidR="000371D2" w:rsidRPr="00E16519" w:rsidRDefault="00AE6525" w:rsidP="007C7A48">
      <w:pPr>
        <w:pStyle w:val="BodyText"/>
      </w:pPr>
      <w:r w:rsidRPr="00E16519">
        <w:t xml:space="preserve">Përqendrimi i HCH i gjetur në qumësht është një tregues i qartë se nuk mund të përdoret për konsum mbasi përbën një rrezik serioz për shëndetin publik.  </w:t>
      </w:r>
    </w:p>
    <w:p w:rsidR="000371D2" w:rsidRPr="00E16519" w:rsidRDefault="00AE6525" w:rsidP="007C7A48">
      <w:pPr>
        <w:pStyle w:val="BodyText"/>
      </w:pPr>
      <w:r w:rsidRPr="00E16519">
        <w:t>Gjatë inventarizimit të kryer në kuadër të projektit  të NOQ-ve, situata në sektorin e shëndetësisë (Dhjetor 2005) paraqiten në tabelë.</w:t>
      </w:r>
    </w:p>
    <w:p w:rsidR="00AE6525" w:rsidRPr="00E16519" w:rsidRDefault="00AE6525" w:rsidP="00FF4197">
      <w:pPr>
        <w:pStyle w:val="BodyTextIndent"/>
        <w:jc w:val="center"/>
        <w:rPr>
          <w:b/>
        </w:rPr>
      </w:pPr>
      <w:r w:rsidRPr="00E16519">
        <w:rPr>
          <w:b/>
        </w:rPr>
        <w:t>Stoqe të DDT e të Lindanit në magazinat e MSH</w:t>
      </w:r>
    </w:p>
    <w:tbl>
      <w:tblPr>
        <w:tblStyle w:val="TableElegant"/>
        <w:tblW w:w="0" w:type="auto"/>
        <w:jc w:val="center"/>
        <w:tblLook w:val="01E0" w:firstRow="1" w:lastRow="1" w:firstColumn="1" w:lastColumn="1" w:noHBand="0" w:noVBand="0"/>
      </w:tblPr>
      <w:tblGrid>
        <w:gridCol w:w="497"/>
        <w:gridCol w:w="1773"/>
        <w:gridCol w:w="1458"/>
        <w:gridCol w:w="1477"/>
        <w:gridCol w:w="1705"/>
        <w:gridCol w:w="1656"/>
      </w:tblGrid>
      <w:tr w:rsidR="00091ACC" w:rsidRPr="00E16519">
        <w:trPr>
          <w:cnfStyle w:val="100000000000" w:firstRow="1" w:lastRow="0" w:firstColumn="0" w:lastColumn="0" w:oddVBand="0" w:evenVBand="0" w:oddHBand="0" w:evenHBand="0" w:firstRowFirstColumn="0" w:firstRowLastColumn="0" w:lastRowFirstColumn="0" w:lastRowLastColumn="0"/>
          <w:jc w:val="center"/>
        </w:trPr>
        <w:tc>
          <w:tcPr>
            <w:tcW w:w="0" w:type="auto"/>
          </w:tcPr>
          <w:p w:rsidR="00AE6525" w:rsidRPr="00E16519" w:rsidRDefault="00AE6525" w:rsidP="00AE6525">
            <w:pPr>
              <w:spacing w:line="240" w:lineRule="auto"/>
              <w:ind w:left="90"/>
              <w:jc w:val="left"/>
              <w:rPr>
                <w:rFonts w:ascii="Arial Narrow" w:hAnsi="Arial Narrow"/>
                <w:b/>
                <w:caps w:val="0"/>
                <w:sz w:val="22"/>
                <w:szCs w:val="22"/>
                <w:lang w:val="sq-AL"/>
              </w:rPr>
            </w:pPr>
            <w:r w:rsidRPr="00E16519">
              <w:rPr>
                <w:rFonts w:ascii="Arial Narrow" w:hAnsi="Arial Narrow"/>
                <w:b/>
                <w:caps w:val="0"/>
                <w:sz w:val="22"/>
                <w:szCs w:val="22"/>
                <w:lang w:val="sq-AL"/>
              </w:rPr>
              <w:t>Nr</w:t>
            </w:r>
          </w:p>
        </w:tc>
        <w:tc>
          <w:tcPr>
            <w:tcW w:w="0" w:type="auto"/>
          </w:tcPr>
          <w:p w:rsidR="00AE6525" w:rsidRPr="00E16519" w:rsidRDefault="00091ACC" w:rsidP="00091ACC">
            <w:pPr>
              <w:autoSpaceDE w:val="0"/>
              <w:autoSpaceDN w:val="0"/>
              <w:spacing w:line="240" w:lineRule="auto"/>
              <w:ind w:left="0"/>
              <w:jc w:val="left"/>
              <w:rPr>
                <w:rFonts w:cs="Arial"/>
                <w:caps w:val="0"/>
                <w:sz w:val="22"/>
                <w:szCs w:val="22"/>
                <w:lang w:val="sq-AL"/>
              </w:rPr>
            </w:pPr>
            <w:r w:rsidRPr="00E16519">
              <w:rPr>
                <w:rFonts w:cs="Arial"/>
                <w:sz w:val="22"/>
                <w:szCs w:val="22"/>
                <w:lang w:val="sq-AL"/>
              </w:rPr>
              <w:t>R</w:t>
            </w:r>
            <w:r w:rsidRPr="00E16519">
              <w:rPr>
                <w:rFonts w:cs="Arial"/>
                <w:caps w:val="0"/>
                <w:sz w:val="22"/>
                <w:szCs w:val="22"/>
                <w:lang w:val="sq-AL"/>
              </w:rPr>
              <w:t>rethi</w:t>
            </w:r>
          </w:p>
        </w:tc>
        <w:tc>
          <w:tcPr>
            <w:tcW w:w="0" w:type="auto"/>
          </w:tcPr>
          <w:p w:rsidR="00AE6525" w:rsidRPr="00E16519" w:rsidRDefault="00091ACC" w:rsidP="00091ACC">
            <w:pPr>
              <w:autoSpaceDE w:val="0"/>
              <w:autoSpaceDN w:val="0"/>
              <w:spacing w:line="240" w:lineRule="auto"/>
              <w:ind w:left="0"/>
              <w:jc w:val="left"/>
              <w:rPr>
                <w:rFonts w:cs="Arial"/>
                <w:caps w:val="0"/>
                <w:sz w:val="22"/>
                <w:szCs w:val="22"/>
                <w:lang w:val="sq-AL"/>
              </w:rPr>
            </w:pPr>
            <w:r w:rsidRPr="00E16519">
              <w:rPr>
                <w:rFonts w:cs="Arial"/>
                <w:sz w:val="22"/>
                <w:szCs w:val="22"/>
                <w:lang w:val="sq-AL"/>
              </w:rPr>
              <w:t>V</w:t>
            </w:r>
            <w:r w:rsidRPr="00E16519">
              <w:rPr>
                <w:rFonts w:cs="Arial"/>
                <w:caps w:val="0"/>
                <w:sz w:val="22"/>
                <w:szCs w:val="22"/>
                <w:lang w:val="sq-AL"/>
              </w:rPr>
              <w:t>endndodhja</w:t>
            </w:r>
          </w:p>
        </w:tc>
        <w:tc>
          <w:tcPr>
            <w:tcW w:w="0" w:type="auto"/>
          </w:tcPr>
          <w:p w:rsidR="00AE6525" w:rsidRPr="00E16519" w:rsidRDefault="00091ACC" w:rsidP="00091ACC">
            <w:pPr>
              <w:autoSpaceDE w:val="0"/>
              <w:autoSpaceDN w:val="0"/>
              <w:spacing w:line="240" w:lineRule="auto"/>
              <w:ind w:left="0"/>
              <w:jc w:val="center"/>
              <w:rPr>
                <w:rFonts w:cs="Arial"/>
                <w:sz w:val="22"/>
                <w:szCs w:val="22"/>
                <w:lang w:val="sq-AL"/>
              </w:rPr>
            </w:pPr>
            <w:r w:rsidRPr="00E16519">
              <w:rPr>
                <w:rFonts w:cs="Arial"/>
                <w:sz w:val="22"/>
                <w:szCs w:val="22"/>
                <w:lang w:val="sq-AL"/>
              </w:rPr>
              <w:t>S</w:t>
            </w:r>
            <w:r w:rsidRPr="00E16519">
              <w:rPr>
                <w:rFonts w:cs="Arial"/>
                <w:caps w:val="0"/>
                <w:sz w:val="22"/>
                <w:szCs w:val="22"/>
                <w:lang w:val="sq-AL"/>
              </w:rPr>
              <w:t>asia</w:t>
            </w:r>
            <w:r w:rsidR="00AE6525" w:rsidRPr="00E16519">
              <w:rPr>
                <w:rFonts w:cs="Arial"/>
                <w:sz w:val="22"/>
                <w:szCs w:val="22"/>
                <w:lang w:val="sq-AL"/>
              </w:rPr>
              <w:t xml:space="preserve"> DDT (</w:t>
            </w:r>
            <w:r w:rsidR="00AE6525" w:rsidRPr="00E16519">
              <w:rPr>
                <w:rFonts w:cs="Arial"/>
                <w:caps w:val="0"/>
                <w:sz w:val="22"/>
                <w:szCs w:val="22"/>
                <w:lang w:val="sq-AL"/>
              </w:rPr>
              <w:t>kg</w:t>
            </w:r>
            <w:r w:rsidR="00AE6525" w:rsidRPr="00E16519">
              <w:rPr>
                <w:rFonts w:cs="Arial"/>
                <w:sz w:val="22"/>
                <w:szCs w:val="22"/>
                <w:lang w:val="sq-AL"/>
              </w:rPr>
              <w:t>)</w:t>
            </w:r>
          </w:p>
        </w:tc>
        <w:tc>
          <w:tcPr>
            <w:tcW w:w="0" w:type="auto"/>
          </w:tcPr>
          <w:p w:rsidR="00AE6525" w:rsidRPr="00E16519" w:rsidRDefault="00091ACC" w:rsidP="00091ACC">
            <w:pPr>
              <w:autoSpaceDE w:val="0"/>
              <w:autoSpaceDN w:val="0"/>
              <w:spacing w:line="240" w:lineRule="auto"/>
              <w:ind w:left="0"/>
              <w:jc w:val="center"/>
              <w:rPr>
                <w:rFonts w:cs="Arial"/>
                <w:sz w:val="22"/>
                <w:szCs w:val="22"/>
                <w:lang w:val="sq-AL"/>
              </w:rPr>
            </w:pPr>
            <w:r w:rsidRPr="00E16519">
              <w:rPr>
                <w:rFonts w:cs="Arial"/>
                <w:sz w:val="22"/>
                <w:szCs w:val="22"/>
                <w:lang w:val="sq-AL"/>
              </w:rPr>
              <w:t>S</w:t>
            </w:r>
            <w:r w:rsidRPr="00E16519">
              <w:rPr>
                <w:rFonts w:cs="Arial"/>
                <w:caps w:val="0"/>
                <w:sz w:val="22"/>
                <w:szCs w:val="22"/>
                <w:lang w:val="sq-AL"/>
              </w:rPr>
              <w:t>asia</w:t>
            </w:r>
            <w:r w:rsidRPr="00E16519">
              <w:rPr>
                <w:rFonts w:cs="Arial"/>
                <w:sz w:val="22"/>
                <w:szCs w:val="22"/>
                <w:lang w:val="sq-AL"/>
              </w:rPr>
              <w:t xml:space="preserve"> </w:t>
            </w:r>
            <w:r w:rsidR="00AE6525" w:rsidRPr="00E16519">
              <w:rPr>
                <w:rFonts w:cs="Arial"/>
                <w:sz w:val="22"/>
                <w:szCs w:val="22"/>
                <w:lang w:val="sq-AL"/>
              </w:rPr>
              <w:t>Lindan (</w:t>
            </w:r>
            <w:r w:rsidR="00AE6525" w:rsidRPr="00E16519">
              <w:rPr>
                <w:rFonts w:cs="Arial"/>
                <w:caps w:val="0"/>
                <w:sz w:val="22"/>
                <w:szCs w:val="22"/>
                <w:lang w:val="sq-AL"/>
              </w:rPr>
              <w:t>kg</w:t>
            </w:r>
            <w:r w:rsidR="00AE6525" w:rsidRPr="00E16519">
              <w:rPr>
                <w:rFonts w:cs="Arial"/>
                <w:sz w:val="22"/>
                <w:szCs w:val="22"/>
                <w:lang w:val="sq-AL"/>
              </w:rPr>
              <w:t>)</w:t>
            </w:r>
          </w:p>
        </w:tc>
        <w:tc>
          <w:tcPr>
            <w:tcW w:w="0" w:type="auto"/>
          </w:tcPr>
          <w:p w:rsidR="00AE6525" w:rsidRPr="00E16519" w:rsidRDefault="00091ACC" w:rsidP="00091ACC">
            <w:pPr>
              <w:autoSpaceDE w:val="0"/>
              <w:autoSpaceDN w:val="0"/>
              <w:spacing w:line="240" w:lineRule="auto"/>
              <w:ind w:left="0"/>
              <w:jc w:val="left"/>
              <w:rPr>
                <w:rFonts w:cs="Arial"/>
                <w:caps w:val="0"/>
                <w:sz w:val="22"/>
                <w:szCs w:val="22"/>
                <w:lang w:val="sq-AL"/>
              </w:rPr>
            </w:pPr>
            <w:r w:rsidRPr="00E16519">
              <w:rPr>
                <w:rFonts w:cs="Arial"/>
                <w:sz w:val="22"/>
                <w:szCs w:val="22"/>
                <w:lang w:val="sq-AL"/>
              </w:rPr>
              <w:t>P</w:t>
            </w:r>
            <w:r w:rsidRPr="00E16519">
              <w:rPr>
                <w:rFonts w:cs="Arial"/>
                <w:caps w:val="0"/>
                <w:sz w:val="22"/>
                <w:szCs w:val="22"/>
                <w:lang w:val="sq-AL"/>
              </w:rPr>
              <w:t>aketimi</w:t>
            </w:r>
          </w:p>
        </w:tc>
      </w:tr>
      <w:tr w:rsidR="00091ACC" w:rsidRPr="00E16519">
        <w:trPr>
          <w:jc w:val="center"/>
        </w:trPr>
        <w:tc>
          <w:tcPr>
            <w:tcW w:w="0" w:type="auto"/>
          </w:tcPr>
          <w:p w:rsidR="00AE6525" w:rsidRPr="00E16519" w:rsidRDefault="00AE6525" w:rsidP="00ED17AB">
            <w:pPr>
              <w:pStyle w:val="TableText"/>
              <w:rPr>
                <w:sz w:val="22"/>
                <w:szCs w:val="22"/>
              </w:rPr>
            </w:pPr>
            <w:r w:rsidRPr="00E16519">
              <w:rPr>
                <w:sz w:val="22"/>
                <w:szCs w:val="22"/>
              </w:rPr>
              <w:t>1</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Gjirokastër</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DKSHP</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50 kg sol. 25 %</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Fuçi</w:t>
            </w:r>
          </w:p>
        </w:tc>
      </w:tr>
      <w:tr w:rsidR="00091ACC" w:rsidRPr="00E16519">
        <w:trPr>
          <w:jc w:val="center"/>
        </w:trPr>
        <w:tc>
          <w:tcPr>
            <w:tcW w:w="0" w:type="auto"/>
          </w:tcPr>
          <w:p w:rsidR="00AE6525" w:rsidRPr="00E16519" w:rsidRDefault="00AE6525" w:rsidP="00ED17AB">
            <w:pPr>
              <w:pStyle w:val="TableText"/>
              <w:rPr>
                <w:sz w:val="22"/>
                <w:szCs w:val="22"/>
              </w:rPr>
            </w:pPr>
            <w:r w:rsidRPr="00E16519">
              <w:rPr>
                <w:sz w:val="22"/>
                <w:szCs w:val="22"/>
              </w:rPr>
              <w:t>2</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Durrës</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DKSHP</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200 kg sol. 25 %</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24.2 kg (sol.10%)</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Fuçi</w:t>
            </w:r>
          </w:p>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Shishe x 500 ml</w:t>
            </w:r>
          </w:p>
        </w:tc>
      </w:tr>
      <w:tr w:rsidR="00091ACC" w:rsidRPr="00E16519">
        <w:trPr>
          <w:jc w:val="center"/>
        </w:trPr>
        <w:tc>
          <w:tcPr>
            <w:tcW w:w="0" w:type="auto"/>
          </w:tcPr>
          <w:p w:rsidR="00AE6525" w:rsidRPr="00E16519" w:rsidRDefault="00AE6525" w:rsidP="00ED17AB">
            <w:pPr>
              <w:pStyle w:val="TableText"/>
              <w:rPr>
                <w:sz w:val="22"/>
                <w:szCs w:val="22"/>
              </w:rPr>
            </w:pPr>
            <w:r w:rsidRPr="00E16519">
              <w:rPr>
                <w:sz w:val="22"/>
                <w:szCs w:val="22"/>
              </w:rPr>
              <w:t>3</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Elbasan</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 xml:space="preserve">DKSHP </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100 kg sol. 25%</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Fuçi</w:t>
            </w:r>
          </w:p>
        </w:tc>
      </w:tr>
      <w:tr w:rsidR="00091ACC" w:rsidRPr="00E16519">
        <w:trPr>
          <w:jc w:val="center"/>
        </w:trPr>
        <w:tc>
          <w:tcPr>
            <w:tcW w:w="0" w:type="auto"/>
          </w:tcPr>
          <w:p w:rsidR="00AE6525" w:rsidRPr="00E16519" w:rsidRDefault="00AE6525" w:rsidP="00ED17AB">
            <w:pPr>
              <w:pStyle w:val="TableText"/>
              <w:rPr>
                <w:sz w:val="22"/>
                <w:szCs w:val="22"/>
              </w:rPr>
            </w:pPr>
            <w:r w:rsidRPr="00E16519">
              <w:rPr>
                <w:sz w:val="22"/>
                <w:szCs w:val="22"/>
              </w:rPr>
              <w:t>4</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Lushnjë</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DKSHP</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1040 kg sol. 25%</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200 (HCH)</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Fuçi, thasë</w:t>
            </w:r>
          </w:p>
        </w:tc>
      </w:tr>
      <w:tr w:rsidR="00091ACC" w:rsidRPr="00E16519">
        <w:trPr>
          <w:jc w:val="center"/>
        </w:trPr>
        <w:tc>
          <w:tcPr>
            <w:tcW w:w="0" w:type="auto"/>
          </w:tcPr>
          <w:p w:rsidR="00AE6525" w:rsidRPr="00E16519" w:rsidRDefault="00AE6525" w:rsidP="00ED17AB">
            <w:pPr>
              <w:pStyle w:val="TableText"/>
              <w:rPr>
                <w:sz w:val="22"/>
                <w:szCs w:val="22"/>
              </w:rPr>
            </w:pPr>
            <w:r w:rsidRPr="00E16519">
              <w:rPr>
                <w:sz w:val="22"/>
                <w:szCs w:val="22"/>
              </w:rPr>
              <w:t>5</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Lezhë</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DKSHP</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704.6 (sol. 10%)</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Shishe x 50 ml</w:t>
            </w:r>
          </w:p>
        </w:tc>
      </w:tr>
      <w:tr w:rsidR="00091ACC" w:rsidRPr="00E16519">
        <w:trPr>
          <w:jc w:val="center"/>
        </w:trPr>
        <w:tc>
          <w:tcPr>
            <w:tcW w:w="0" w:type="auto"/>
          </w:tcPr>
          <w:p w:rsidR="00AE6525" w:rsidRPr="00E16519" w:rsidRDefault="00AE6525" w:rsidP="00ED17AB">
            <w:pPr>
              <w:pStyle w:val="TableText"/>
              <w:rPr>
                <w:sz w:val="22"/>
                <w:szCs w:val="22"/>
              </w:rPr>
            </w:pPr>
            <w:r w:rsidRPr="00E16519">
              <w:rPr>
                <w:sz w:val="22"/>
                <w:szCs w:val="22"/>
              </w:rPr>
              <w:t>6</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Rezerva Shtetërore</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Lundër</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108 kg sol. 25%</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212 (pluhur)</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Fuçi</w:t>
            </w:r>
          </w:p>
        </w:tc>
      </w:tr>
      <w:tr w:rsidR="00091ACC" w:rsidRPr="00E16519">
        <w:trPr>
          <w:jc w:val="center"/>
        </w:trPr>
        <w:tc>
          <w:tcPr>
            <w:tcW w:w="0" w:type="auto"/>
          </w:tcPr>
          <w:p w:rsidR="00AE6525" w:rsidRPr="00E16519" w:rsidRDefault="00AE6525" w:rsidP="00ED17AB">
            <w:pPr>
              <w:pStyle w:val="TableText"/>
              <w:rPr>
                <w:sz w:val="22"/>
                <w:szCs w:val="22"/>
              </w:rPr>
            </w:pP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Gjithsej</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6 vende</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1948 kg sol 25%</w:t>
            </w:r>
          </w:p>
        </w:tc>
        <w:tc>
          <w:tcPr>
            <w:tcW w:w="0" w:type="auto"/>
          </w:tcPr>
          <w:p w:rsidR="00AE6525" w:rsidRPr="00E16519" w:rsidRDefault="00AE6525" w:rsidP="00091ACC">
            <w:pPr>
              <w:autoSpaceDE w:val="0"/>
              <w:autoSpaceDN w:val="0"/>
              <w:spacing w:line="240" w:lineRule="auto"/>
              <w:ind w:left="0"/>
              <w:jc w:val="center"/>
              <w:rPr>
                <w:rFonts w:cs="Arial"/>
                <w:sz w:val="22"/>
                <w:szCs w:val="22"/>
                <w:lang w:val="sq-AL"/>
              </w:rPr>
            </w:pPr>
            <w:r w:rsidRPr="00E16519">
              <w:rPr>
                <w:rFonts w:cs="Arial"/>
                <w:sz w:val="22"/>
                <w:szCs w:val="22"/>
                <w:lang w:val="sq-AL"/>
              </w:rPr>
              <w:t>1140 kg</w:t>
            </w:r>
          </w:p>
        </w:tc>
        <w:tc>
          <w:tcPr>
            <w:tcW w:w="0" w:type="auto"/>
          </w:tcPr>
          <w:p w:rsidR="00AE6525" w:rsidRPr="00E16519" w:rsidRDefault="00AE6525" w:rsidP="00091ACC">
            <w:pPr>
              <w:autoSpaceDE w:val="0"/>
              <w:autoSpaceDN w:val="0"/>
              <w:spacing w:line="240" w:lineRule="auto"/>
              <w:ind w:left="0"/>
              <w:jc w:val="left"/>
              <w:rPr>
                <w:rFonts w:cs="Arial"/>
                <w:sz w:val="22"/>
                <w:szCs w:val="22"/>
                <w:lang w:val="sq-AL"/>
              </w:rPr>
            </w:pPr>
            <w:r w:rsidRPr="00E16519">
              <w:rPr>
                <w:rFonts w:cs="Arial"/>
                <w:sz w:val="22"/>
                <w:szCs w:val="22"/>
                <w:lang w:val="sq-AL"/>
              </w:rPr>
              <w:t>Fuçi, shishe, thasë</w:t>
            </w:r>
          </w:p>
        </w:tc>
      </w:tr>
    </w:tbl>
    <w:p w:rsidR="00AE6525" w:rsidRPr="00E16519" w:rsidRDefault="00AE6525" w:rsidP="00AE6525">
      <w:pPr>
        <w:pStyle w:val="POPs-Normal"/>
        <w:spacing w:after="60"/>
        <w:ind w:left="720"/>
        <w:rPr>
          <w:rFonts w:ascii="Arial" w:hAnsi="Arial"/>
          <w:snapToGrid w:val="0"/>
          <w:sz w:val="22"/>
          <w:szCs w:val="22"/>
          <w:lang w:val="sq-AL"/>
        </w:rPr>
      </w:pPr>
    </w:p>
    <w:p w:rsidR="00AE6525" w:rsidRPr="00E16519" w:rsidRDefault="00AE6525" w:rsidP="00AE6525">
      <w:pPr>
        <w:spacing w:after="120" w:line="240" w:lineRule="auto"/>
        <w:ind w:left="720"/>
        <w:rPr>
          <w:spacing w:val="-8"/>
          <w:sz w:val="22"/>
          <w:szCs w:val="22"/>
          <w:lang w:val="sq-AL"/>
        </w:rPr>
      </w:pPr>
      <w:r w:rsidRPr="00E16519">
        <w:rPr>
          <w:spacing w:val="-8"/>
          <w:sz w:val="22"/>
          <w:szCs w:val="22"/>
          <w:lang w:val="sq-AL"/>
        </w:rPr>
        <w:t>Sasitë e identifikuara të DDT dhe heksakloran/lindanit u hoqën nga Shqipëria në kuadër të projektit te MMPAU, ‘‘Ripaketimi dhe heqja nga Shqipëria e pesticideve dhe e kimikateve të tjera nga Bishti i Pallës” të financuar nga Qeveria Holandeze. Ky eliminim u përfundua në Korrik 2006.</w:t>
      </w:r>
    </w:p>
    <w:p w:rsidR="00AE6525" w:rsidRPr="00E16519" w:rsidRDefault="00AE6525" w:rsidP="007C7A48">
      <w:pPr>
        <w:pStyle w:val="BodyTextIndent"/>
        <w:rPr>
          <w:bCs/>
        </w:rPr>
      </w:pPr>
      <w:r w:rsidRPr="00E16519">
        <w:rPr>
          <w:rFonts w:cs="Arial"/>
          <w:b/>
          <w:spacing w:val="-5"/>
        </w:rPr>
        <w:t>Problemet përparësore</w:t>
      </w:r>
      <w:r w:rsidRPr="00E16519">
        <w:rPr>
          <w:bCs/>
        </w:rPr>
        <w:t>.</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Mungese e kapaciteteve për studime analitike në lidhje me kontaminimin e ish- magazinave të DDT, si edhe të mjedisit rrethues; </w:t>
      </w:r>
    </w:p>
    <w:p w:rsidR="00AE6525" w:rsidRPr="00E16519" w:rsidRDefault="00AE6525" w:rsidP="00617416">
      <w:pPr>
        <w:widowControl/>
        <w:numPr>
          <w:ilvl w:val="0"/>
          <w:numId w:val="51"/>
        </w:numPr>
        <w:adjustRightInd/>
        <w:spacing w:after="120" w:line="240" w:lineRule="auto"/>
        <w:ind w:left="1434" w:hanging="357"/>
        <w:jc w:val="left"/>
        <w:textAlignment w:val="auto"/>
        <w:rPr>
          <w:sz w:val="22"/>
          <w:szCs w:val="22"/>
          <w:lang w:val="sq-AL"/>
        </w:rPr>
      </w:pPr>
      <w:r w:rsidRPr="00E16519">
        <w:rPr>
          <w:sz w:val="22"/>
          <w:szCs w:val="22"/>
          <w:lang w:val="sq-AL"/>
        </w:rPr>
        <w:t xml:space="preserve">Mungesë e mbështetjes financiare. </w:t>
      </w:r>
    </w:p>
    <w:p w:rsidR="00AE6525" w:rsidRPr="00E16519" w:rsidRDefault="00AE6525" w:rsidP="007C7A48">
      <w:pPr>
        <w:pStyle w:val="BodyTextIndent"/>
        <w:rPr>
          <w:rFonts w:cs="Arial"/>
          <w:b/>
          <w:spacing w:val="-5"/>
        </w:rPr>
      </w:pPr>
      <w:r w:rsidRPr="00E16519">
        <w:rPr>
          <w:rFonts w:cs="Arial"/>
          <w:b/>
          <w:spacing w:val="-5"/>
        </w:rPr>
        <w:t>Objektivat</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Forcimi i kapaciteteve të laboratorëve të IMB, ISHP, dhe LQU për monitorimin e DDT. </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Përcaktimi i kontaminimit eventual të ish magazinave dhe zonave për rreth tyre nga DDT; </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Përgatitja e Planit të Rehabilitimit për vendet e kontaminuara nga DDT. </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Rritja e ndërgjegjësimit për vendet e kontaminuara për sa </w:t>
      </w:r>
      <w:r w:rsidR="0065269A" w:rsidRPr="00E16519">
        <w:rPr>
          <w:sz w:val="22"/>
          <w:szCs w:val="22"/>
          <w:lang w:val="sq-AL"/>
        </w:rPr>
        <w:t xml:space="preserve">u </w:t>
      </w:r>
      <w:r w:rsidRPr="00E16519">
        <w:rPr>
          <w:sz w:val="22"/>
          <w:szCs w:val="22"/>
          <w:lang w:val="sq-AL"/>
        </w:rPr>
        <w:t xml:space="preserve">përket rreziqeve të mundshme </w:t>
      </w:r>
      <w:r w:rsidR="0065269A" w:rsidRPr="00E16519">
        <w:rPr>
          <w:sz w:val="22"/>
          <w:szCs w:val="22"/>
          <w:lang w:val="sq-AL"/>
        </w:rPr>
        <w:t>shëndetin e popullatës</w:t>
      </w:r>
      <w:r w:rsidRPr="00E16519">
        <w:rPr>
          <w:sz w:val="22"/>
          <w:szCs w:val="22"/>
          <w:lang w:val="sq-AL"/>
        </w:rPr>
        <w:t xml:space="preserve"> që jeton në afërsi të këtyre vendeve. </w:t>
      </w:r>
    </w:p>
    <w:p w:rsidR="00AE6525" w:rsidRPr="00E16519" w:rsidRDefault="00AE6525" w:rsidP="00295B43">
      <w:pPr>
        <w:pStyle w:val="Heading3"/>
        <w:rPr>
          <w:lang w:val="sq-AL"/>
        </w:rPr>
      </w:pPr>
      <w:r w:rsidRPr="00E16519">
        <w:rPr>
          <w:lang w:val="sq-AL"/>
        </w:rPr>
        <w:t>PCB-të</w:t>
      </w:r>
    </w:p>
    <w:p w:rsidR="00AE6525" w:rsidRPr="00E16519" w:rsidRDefault="00AE6525" w:rsidP="007C7A48">
      <w:pPr>
        <w:pStyle w:val="BodyText"/>
      </w:pPr>
      <w:r w:rsidRPr="00E16519">
        <w:t>PCB-të janë kimikate organike sintetike, me veti të larta dielektrike, të padjegshme, si dhe të qëndrueshme ndaj shpërbërjes termike e kimike. Pjesa më e madhe e transformatorëve dhe e kondensatorëve përdorin lëngje dielektrike me bazë bifenile të polikloruara (PCB-të) për shkak të vetive zjarrduruese dhe karakteristikave të tjera të mira të tyre në përdorimin e pajisjeve elektrike, por në të njëjtën kohë këto produkte kanë dhe mjaft disavantazhe. Këto disavantazhe lidhen me natyrën helmuese të PCB-ve dhe rrezikun që ato sjellin për shëndetin e njerëzve dhe mjedis</w:t>
      </w:r>
      <w:r w:rsidR="0065269A" w:rsidRPr="00E16519">
        <w:t>in</w:t>
      </w:r>
      <w:r w:rsidRPr="00E16519">
        <w:t>.</w:t>
      </w:r>
    </w:p>
    <w:p w:rsidR="00E16519" w:rsidRPr="004B5801" w:rsidRDefault="00AE6525" w:rsidP="004B5801">
      <w:pPr>
        <w:pStyle w:val="BodyText"/>
      </w:pPr>
      <w:r w:rsidRPr="00E16519">
        <w:t xml:space="preserve">PCB-të janë subjekt i tri konventave ndërkombëtare që lidhen me trajtimin e mbeturinave të rrezikshme dhe konkretisht: Konventa e Bazelit, </w:t>
      </w:r>
      <w:r w:rsidR="0065269A" w:rsidRPr="00E16519">
        <w:t xml:space="preserve">e </w:t>
      </w:r>
      <w:r w:rsidRPr="00E16519">
        <w:t xml:space="preserve">Roterdamit dhe e Stokholmit. Këto konventa i trajtojnë problemet e PCB-ve duke </w:t>
      </w:r>
      <w:r w:rsidR="0065269A" w:rsidRPr="00E16519">
        <w:t xml:space="preserve">iu </w:t>
      </w:r>
      <w:r w:rsidRPr="00E16519">
        <w:t>referuar prodhimit, deklarimit, përdorimit, importimit, eksportimit, ruajtjes, transportit, monitorimit, nxjerrjes jashtë përdorimit dhe eliminimit të tyre.</w:t>
      </w:r>
    </w:p>
    <w:p w:rsidR="00AE6525" w:rsidRPr="00E16519" w:rsidRDefault="00AE6525" w:rsidP="002B660C">
      <w:pPr>
        <w:spacing w:after="60"/>
        <w:ind w:left="0"/>
        <w:rPr>
          <w:rFonts w:cs="Arial"/>
          <w:b/>
          <w:bCs/>
          <w:sz w:val="22"/>
          <w:szCs w:val="22"/>
          <w:lang w:val="sq-AL"/>
        </w:rPr>
      </w:pPr>
      <w:r w:rsidRPr="00E16519">
        <w:rPr>
          <w:rFonts w:cs="Arial"/>
          <w:b/>
          <w:bCs/>
          <w:sz w:val="22"/>
          <w:szCs w:val="22"/>
          <w:lang w:val="sq-AL"/>
        </w:rPr>
        <w:t>Inventari i PCB-ve</w:t>
      </w:r>
    </w:p>
    <w:p w:rsidR="00AE6525" w:rsidRPr="00E16519" w:rsidRDefault="00AE6525" w:rsidP="007C7A48">
      <w:pPr>
        <w:pStyle w:val="BodyText"/>
      </w:pPr>
      <w:r w:rsidRPr="00E16519">
        <w:t>Objektivi i Inventarit të PCB-ve është identifikimi i të gjithë transformatorëve me PCB që janë në përdorim dhe/ose jashtë përdorimi, zbatimi i masave paraprake kryesisht në pajisjet me PCB në përdorim (ato që vazhdojnë të përdoren, që janë jashtë pune, që presin të asgjësohen), për të siguruar monitorimin e përputhjes teknike të gjitha pajisjeve me PCB që janë në përdorim, si dhe për të siguruar ndjekjen e pajisjeve me PCB deri në fund të jetës së tyre.</w:t>
      </w:r>
    </w:p>
    <w:p w:rsidR="00AE6525" w:rsidRPr="00E16519" w:rsidRDefault="00AE6525" w:rsidP="007C7A48">
      <w:pPr>
        <w:pStyle w:val="BodyText"/>
      </w:pPr>
      <w:r w:rsidRPr="00E16519">
        <w:t xml:space="preserve">Sipas Konventës së Stokholmit duhet të identifikohen, etiketohen dhe të hiqen nga përdorimi pajisjet që përmbajnë më shumë se 10 % PCB dhe vëllim më të madh se 5 litra, të identifikohen, etiketohen dhe të hiqen nga përdorimi pajisjet që përmbajnë më shumë se 0.05 % PCB (500 ppm) dhe vëllim më të madh se 5 litra, si dhe të bëhen përpjekje që të identifikohen dhe të hiqen nga përdorimi pajisjet që përmbajnë më shumë se 0.005 % PCB (50 ppm) dhe vëllim më të madh se 0.05 litra. </w:t>
      </w:r>
    </w:p>
    <w:p w:rsidR="00AE6525" w:rsidRPr="00E16519" w:rsidRDefault="00AE6525" w:rsidP="007C7A48">
      <w:pPr>
        <w:pStyle w:val="BodyText"/>
      </w:pPr>
      <w:r w:rsidRPr="00E16519">
        <w:t>PCB-të nuk janë prodhuar kurrë në Shqipëri. Vaji i transformatorëve është importuar gjithmonë nga shtete të tjera të Evropës ose Azisë. Deri tani nuk ka pasur ndonjë kontroll për përmbajtjen e PCB-ve në pajisje dhe vajra minerale në Dogana dhe në Magazinën Qendrore në Shkozet, Durrës</w:t>
      </w:r>
      <w:r w:rsidR="00A14666" w:rsidRPr="00E16519">
        <w:t>,</w:t>
      </w:r>
      <w:r w:rsidRPr="00E16519">
        <w:t xml:space="preserve"> në lidhje me sasinë e vajit dhe praninë e PCB-ve në të.</w:t>
      </w:r>
    </w:p>
    <w:p w:rsidR="00AE6525" w:rsidRPr="00E16519" w:rsidRDefault="00AE6525" w:rsidP="007C7A48">
      <w:pPr>
        <w:pStyle w:val="BodyText"/>
      </w:pPr>
      <w:r w:rsidRPr="00E16519">
        <w:t>Në Objektet e KESH-it janë në përdorim shumë transformatorë të vjetër të prodhuar para vitit 1970, të cilët kanë krijuar ndotje të mjedisit, veçanërisht në tokë dhe në ujërat nëntokësore për shkak të rrjedhjeve të vajit dhe të pikimeve gjatë procesit të mirëmbajtjes ose për shkak të vjetërsisë së transformatorëve. Pjesa më e madhe e transformatorëve janë vendosur në tokë ose mbi një bazament por nuk kanë rezervuar dytësor poshtë tyre. Mund të vihet re me lehtësi toka e ndotur poshtë transformatorëve, prandaj kërkohet ndjekja e problemit të ndotjes së tokës dhe ujërave nëntokësorë.</w:t>
      </w:r>
    </w:p>
    <w:p w:rsidR="00AE6525" w:rsidRPr="00E16519" w:rsidRDefault="00AE6525" w:rsidP="007C7A48">
      <w:pPr>
        <w:pStyle w:val="BodyText"/>
      </w:pPr>
      <w:r w:rsidRPr="00E16519">
        <w:t xml:space="preserve">Në kuadrin e projektit për përgatitjen e PKV për NOQ janë inspektuar rreth 57 objekte energjetike dhe janë </w:t>
      </w:r>
      <w:r w:rsidR="00A14666" w:rsidRPr="00E16519">
        <w:t xml:space="preserve">analizuar </w:t>
      </w:r>
      <w:r w:rsidRPr="00E16519">
        <w:t xml:space="preserve">rreth 169 mostra vaji; rezultatet tregojnë se 5,3% e sasisë së </w:t>
      </w:r>
      <w:r w:rsidR="00A14666" w:rsidRPr="00E16519">
        <w:t xml:space="preserve">analizuar </w:t>
      </w:r>
      <w:r w:rsidRPr="00E16519">
        <w:t xml:space="preserve">mund të konsiderohen si të dyshuara </w:t>
      </w:r>
      <w:r w:rsidR="00A14666" w:rsidRPr="00E16519">
        <w:t xml:space="preserve">për </w:t>
      </w:r>
      <w:r w:rsidRPr="00E16519">
        <w:t>PCB (PCB&gt;50 ppm).</w:t>
      </w:r>
    </w:p>
    <w:p w:rsidR="00AE6525" w:rsidRPr="00E16519" w:rsidRDefault="00AE6525" w:rsidP="007C7A48">
      <w:pPr>
        <w:pStyle w:val="BodyText"/>
      </w:pPr>
      <w:r w:rsidRPr="00E16519">
        <w:t xml:space="preserve">Në qoftë së </w:t>
      </w:r>
      <w:r w:rsidR="00A14666" w:rsidRPr="00E16519">
        <w:t xml:space="preserve">marrim </w:t>
      </w:r>
      <w:r w:rsidRPr="00E16519">
        <w:t xml:space="preserve">rezultatet e arritura në transformatorët e </w:t>
      </w:r>
      <w:r w:rsidR="00A14666" w:rsidRPr="00E16519">
        <w:t xml:space="preserve">analizuar </w:t>
      </w:r>
      <w:r w:rsidRPr="00E16519">
        <w:t xml:space="preserve">dhe i </w:t>
      </w:r>
      <w:r w:rsidR="00A14666" w:rsidRPr="00E16519">
        <w:t xml:space="preserve">aplikojmë për </w:t>
      </w:r>
      <w:r w:rsidRPr="00E16519">
        <w:t>të gjithë sasinë e transformatorëve të prodhuar përpara vitit 1990, atëherë sasia e transformatorëve të ndotur me PCB mund të jetë</w:t>
      </w:r>
      <w:r w:rsidR="00733829" w:rsidRPr="00E16519">
        <w:t xml:space="preserve"> si më poshtë</w:t>
      </w:r>
      <w:r w:rsidRPr="00E16519">
        <w:t>:</w:t>
      </w:r>
    </w:p>
    <w:p w:rsidR="00410648" w:rsidRPr="00E16519" w:rsidRDefault="00410648" w:rsidP="007C7A48">
      <w:pPr>
        <w:pStyle w:val="BodyText"/>
      </w:pPr>
    </w:p>
    <w:tbl>
      <w:tblPr>
        <w:tblStyle w:val="TableElegant"/>
        <w:tblW w:w="0" w:type="auto"/>
        <w:jc w:val="center"/>
        <w:tblLook w:val="01E0" w:firstRow="1" w:lastRow="1" w:firstColumn="1" w:lastColumn="1" w:noHBand="0" w:noVBand="0"/>
      </w:tblPr>
      <w:tblGrid>
        <w:gridCol w:w="5400"/>
        <w:gridCol w:w="1440"/>
      </w:tblGrid>
      <w:tr w:rsidR="00AE6525" w:rsidRPr="00E16519">
        <w:trPr>
          <w:cnfStyle w:val="100000000000" w:firstRow="1" w:lastRow="0" w:firstColumn="0" w:lastColumn="0" w:oddVBand="0" w:evenVBand="0" w:oddHBand="0" w:evenHBand="0" w:firstRowFirstColumn="0" w:firstRowLastColumn="0" w:lastRowFirstColumn="0" w:lastRowLastColumn="0"/>
          <w:jc w:val="center"/>
        </w:trPr>
        <w:tc>
          <w:tcPr>
            <w:tcW w:w="540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caps w:val="0"/>
                <w:sz w:val="22"/>
                <w:szCs w:val="22"/>
                <w:lang w:val="sq-AL"/>
              </w:rPr>
              <w:t>Numri i transformatorëve të prodhuar para vitit 1990</w:t>
            </w:r>
            <w:r w:rsidRPr="00E16519">
              <w:rPr>
                <w:rFonts w:cs="Arial"/>
                <w:sz w:val="22"/>
                <w:szCs w:val="22"/>
                <w:lang w:val="sq-AL"/>
              </w:rPr>
              <w:t xml:space="preserve">          </w:t>
            </w:r>
          </w:p>
        </w:tc>
        <w:tc>
          <w:tcPr>
            <w:tcW w:w="1440" w:type="dxa"/>
          </w:tcPr>
          <w:p w:rsidR="00AE6525" w:rsidRPr="00E16519" w:rsidRDefault="00AE6525" w:rsidP="00AE6525">
            <w:pPr>
              <w:autoSpaceDE w:val="0"/>
              <w:autoSpaceDN w:val="0"/>
              <w:spacing w:line="240" w:lineRule="auto"/>
              <w:ind w:left="0"/>
              <w:jc w:val="left"/>
              <w:rPr>
                <w:rFonts w:cs="Arial"/>
                <w:sz w:val="22"/>
                <w:szCs w:val="22"/>
                <w:lang w:val="sq-AL"/>
              </w:rPr>
            </w:pPr>
            <w:r w:rsidRPr="00E16519">
              <w:rPr>
                <w:rFonts w:cs="Arial"/>
                <w:sz w:val="22"/>
                <w:szCs w:val="22"/>
                <w:lang w:val="sq-AL"/>
              </w:rPr>
              <w:t xml:space="preserve">6 000 </w:t>
            </w:r>
            <w:r w:rsidRPr="00E16519">
              <w:rPr>
                <w:rFonts w:cs="Arial"/>
                <w:caps w:val="0"/>
                <w:sz w:val="22"/>
                <w:szCs w:val="22"/>
                <w:lang w:val="sq-AL"/>
              </w:rPr>
              <w:t>copë</w:t>
            </w:r>
          </w:p>
        </w:tc>
      </w:tr>
      <w:tr w:rsidR="00AE6525" w:rsidRPr="00E16519">
        <w:trPr>
          <w:jc w:val="center"/>
        </w:trPr>
        <w:tc>
          <w:tcPr>
            <w:tcW w:w="540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 xml:space="preserve">Pesha mesatare e transformatorëve të shpërndarjes         </w:t>
            </w:r>
          </w:p>
        </w:tc>
        <w:tc>
          <w:tcPr>
            <w:tcW w:w="144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1,5 ton</w:t>
            </w:r>
          </w:p>
        </w:tc>
      </w:tr>
      <w:tr w:rsidR="00AE6525" w:rsidRPr="00E16519">
        <w:trPr>
          <w:jc w:val="center"/>
        </w:trPr>
        <w:tc>
          <w:tcPr>
            <w:tcW w:w="5400" w:type="dxa"/>
          </w:tcPr>
          <w:p w:rsidR="00AE6525" w:rsidRPr="00E16519" w:rsidRDefault="00AE6525" w:rsidP="00AE6525">
            <w:pPr>
              <w:autoSpaceDE w:val="0"/>
              <w:autoSpaceDN w:val="0"/>
              <w:spacing w:line="240" w:lineRule="auto"/>
              <w:ind w:left="0"/>
              <w:jc w:val="left"/>
              <w:rPr>
                <w:rFonts w:cs="Arial"/>
                <w:sz w:val="22"/>
                <w:szCs w:val="22"/>
                <w:lang w:val="sq-AL"/>
              </w:rPr>
            </w:pPr>
            <w:r w:rsidRPr="00E16519">
              <w:rPr>
                <w:rFonts w:cs="Arial"/>
                <w:sz w:val="22"/>
                <w:szCs w:val="22"/>
                <w:lang w:val="sq-AL"/>
              </w:rPr>
              <w:t xml:space="preserve">Përqindja e transformatorëve që priten të jenë të ndotur      </w:t>
            </w:r>
          </w:p>
        </w:tc>
        <w:tc>
          <w:tcPr>
            <w:tcW w:w="144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5,3 %</w:t>
            </w:r>
          </w:p>
        </w:tc>
      </w:tr>
      <w:tr w:rsidR="00AE6525" w:rsidRPr="00E16519">
        <w:trPr>
          <w:jc w:val="center"/>
        </w:trPr>
        <w:tc>
          <w:tcPr>
            <w:tcW w:w="540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 xml:space="preserve">Numri i transformatorëve që priten të jenë të ndotur      </w:t>
            </w:r>
          </w:p>
        </w:tc>
        <w:tc>
          <w:tcPr>
            <w:tcW w:w="144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rreth 320</w:t>
            </w:r>
          </w:p>
        </w:tc>
      </w:tr>
      <w:tr w:rsidR="00AE6525" w:rsidRPr="00E16519">
        <w:trPr>
          <w:jc w:val="center"/>
        </w:trPr>
        <w:tc>
          <w:tcPr>
            <w:tcW w:w="540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Pesha e përgj</w:t>
            </w:r>
            <w:r w:rsidR="00426FF8" w:rsidRPr="00E16519">
              <w:rPr>
                <w:rFonts w:cs="Arial"/>
                <w:sz w:val="22"/>
                <w:szCs w:val="22"/>
                <w:lang w:val="sq-AL"/>
              </w:rPr>
              <w:t xml:space="preserve">ithshme e transformatorëve </w:t>
            </w:r>
            <w:r w:rsidRPr="00E16519">
              <w:rPr>
                <w:rFonts w:cs="Arial"/>
                <w:sz w:val="22"/>
                <w:szCs w:val="22"/>
                <w:lang w:val="sq-AL"/>
              </w:rPr>
              <w:t xml:space="preserve">         </w:t>
            </w:r>
          </w:p>
        </w:tc>
        <w:tc>
          <w:tcPr>
            <w:tcW w:w="1440" w:type="dxa"/>
          </w:tcPr>
          <w:p w:rsidR="00AE6525" w:rsidRPr="00E16519" w:rsidRDefault="00426FF8" w:rsidP="00AE6525">
            <w:pPr>
              <w:autoSpaceDE w:val="0"/>
              <w:autoSpaceDN w:val="0"/>
              <w:spacing w:line="240" w:lineRule="auto"/>
              <w:ind w:left="0"/>
              <w:rPr>
                <w:rFonts w:cs="Arial"/>
                <w:sz w:val="22"/>
                <w:szCs w:val="22"/>
                <w:lang w:val="sq-AL"/>
              </w:rPr>
            </w:pPr>
            <w:r w:rsidRPr="00E16519">
              <w:rPr>
                <w:rFonts w:cs="Arial"/>
                <w:sz w:val="22"/>
                <w:szCs w:val="22"/>
                <w:lang w:val="sq-AL"/>
              </w:rPr>
              <w:t>1100 ton</w:t>
            </w:r>
          </w:p>
        </w:tc>
      </w:tr>
      <w:tr w:rsidR="00AE6525" w:rsidRPr="00E16519">
        <w:trPr>
          <w:jc w:val="center"/>
        </w:trPr>
        <w:tc>
          <w:tcPr>
            <w:tcW w:w="540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Pes</w:t>
            </w:r>
            <w:r w:rsidR="00426FF8" w:rsidRPr="00E16519">
              <w:rPr>
                <w:rFonts w:cs="Arial"/>
                <w:sz w:val="22"/>
                <w:szCs w:val="22"/>
                <w:lang w:val="sq-AL"/>
              </w:rPr>
              <w:t xml:space="preserve">ha e përgjithshme e vajit </w:t>
            </w:r>
            <w:r w:rsidRPr="00E16519">
              <w:rPr>
                <w:rFonts w:cs="Arial"/>
                <w:sz w:val="22"/>
                <w:szCs w:val="22"/>
                <w:lang w:val="sq-AL"/>
              </w:rPr>
              <w:t xml:space="preserve">                 </w:t>
            </w:r>
          </w:p>
        </w:tc>
        <w:tc>
          <w:tcPr>
            <w:tcW w:w="1440" w:type="dxa"/>
          </w:tcPr>
          <w:p w:rsidR="00AE6525" w:rsidRPr="00E16519" w:rsidRDefault="00426FF8" w:rsidP="00AE6525">
            <w:pPr>
              <w:autoSpaceDE w:val="0"/>
              <w:autoSpaceDN w:val="0"/>
              <w:spacing w:line="240" w:lineRule="auto"/>
              <w:ind w:left="0"/>
              <w:rPr>
                <w:rFonts w:cs="Arial"/>
                <w:sz w:val="22"/>
                <w:szCs w:val="22"/>
                <w:lang w:val="sq-AL"/>
              </w:rPr>
            </w:pPr>
            <w:r w:rsidRPr="00E16519">
              <w:rPr>
                <w:rFonts w:cs="Arial"/>
                <w:sz w:val="22"/>
                <w:szCs w:val="22"/>
                <w:lang w:val="sq-AL"/>
              </w:rPr>
              <w:t>300 ton</w:t>
            </w:r>
          </w:p>
        </w:tc>
      </w:tr>
      <w:tr w:rsidR="00AE6525" w:rsidRPr="00E16519">
        <w:trPr>
          <w:jc w:val="center"/>
        </w:trPr>
        <w:tc>
          <w:tcPr>
            <w:tcW w:w="5400" w:type="dxa"/>
          </w:tcPr>
          <w:p w:rsidR="00AE6525" w:rsidRPr="00E16519" w:rsidRDefault="00AE6525" w:rsidP="00AE6525">
            <w:pPr>
              <w:autoSpaceDE w:val="0"/>
              <w:autoSpaceDN w:val="0"/>
              <w:spacing w:line="240" w:lineRule="auto"/>
              <w:ind w:left="0"/>
              <w:rPr>
                <w:rFonts w:cs="Arial"/>
                <w:sz w:val="22"/>
                <w:szCs w:val="22"/>
                <w:lang w:val="sq-AL"/>
              </w:rPr>
            </w:pPr>
            <w:r w:rsidRPr="00E16519">
              <w:rPr>
                <w:rFonts w:cs="Arial"/>
                <w:sz w:val="22"/>
                <w:szCs w:val="22"/>
                <w:lang w:val="sq-AL"/>
              </w:rPr>
              <w:t xml:space="preserve">Pesha e përgjithshme e </w:t>
            </w:r>
            <w:r w:rsidR="00426FF8" w:rsidRPr="00E16519">
              <w:rPr>
                <w:rFonts w:cs="Arial"/>
                <w:sz w:val="22"/>
                <w:szCs w:val="22"/>
                <w:lang w:val="sq-AL"/>
              </w:rPr>
              <w:t xml:space="preserve">transformatorëve të zbrazur </w:t>
            </w:r>
          </w:p>
        </w:tc>
        <w:tc>
          <w:tcPr>
            <w:tcW w:w="1440" w:type="dxa"/>
          </w:tcPr>
          <w:p w:rsidR="00AE6525" w:rsidRPr="00E16519" w:rsidRDefault="00426FF8" w:rsidP="00AE6525">
            <w:pPr>
              <w:autoSpaceDE w:val="0"/>
              <w:autoSpaceDN w:val="0"/>
              <w:spacing w:line="240" w:lineRule="auto"/>
              <w:ind w:left="0"/>
              <w:rPr>
                <w:rFonts w:cs="Arial"/>
                <w:sz w:val="22"/>
                <w:szCs w:val="22"/>
                <w:lang w:val="sq-AL"/>
              </w:rPr>
            </w:pPr>
            <w:r w:rsidRPr="00E16519">
              <w:rPr>
                <w:rFonts w:cs="Arial"/>
                <w:sz w:val="22"/>
                <w:szCs w:val="22"/>
                <w:lang w:val="sq-AL"/>
              </w:rPr>
              <w:t>800 ton</w:t>
            </w:r>
          </w:p>
        </w:tc>
      </w:tr>
    </w:tbl>
    <w:p w:rsidR="00AE6525" w:rsidRPr="00E16519" w:rsidRDefault="00AE6525" w:rsidP="00AE6525">
      <w:pPr>
        <w:autoSpaceDE w:val="0"/>
        <w:autoSpaceDN w:val="0"/>
        <w:spacing w:after="60"/>
        <w:ind w:firstLine="902"/>
        <w:rPr>
          <w:rFonts w:cs="Arial"/>
          <w:sz w:val="22"/>
          <w:szCs w:val="22"/>
          <w:lang w:val="sq-AL"/>
        </w:rPr>
      </w:pPr>
    </w:p>
    <w:p w:rsidR="00AE6525" w:rsidRPr="00E16519" w:rsidRDefault="00AE6525" w:rsidP="007C7A48">
      <w:pPr>
        <w:pStyle w:val="BodyText"/>
      </w:pPr>
      <w:r w:rsidRPr="00E16519">
        <w:t xml:space="preserve">Rreth 10% e transformatorëve e kanë raportin e peshës së vajit ndaj peshës së transformatorit më të lartë se 30% dhe nga testimi me test-kite nuk kanë rezultuar me densitet pozitiv: këta transformatorë mund të konsiderohen si të rimbushur dhe dyshohet se përmbajnë PCB. </w:t>
      </w:r>
    </w:p>
    <w:p w:rsidR="00AE6525" w:rsidRPr="00E16519" w:rsidRDefault="00AE6525" w:rsidP="007C7A48">
      <w:pPr>
        <w:pStyle w:val="BodyText"/>
      </w:pPr>
      <w:r w:rsidRPr="00E16519">
        <w:t>Inventari Paraprak i PCB-ve nxori në pah mos-ekzistencën më parë të standardeve (limiteve) dhe metodave për analizat e PCB-ve, nivelin e ulët të informimit dhe të ndërgjegjësimit mbi PCB-të në të gjithë grupet e popullsisë, mungesën e informimit dhe të ndërgjegjësimit të popullsisë në përgjithësi mbi rrezikun potencial të PCB-ve (të vajrave të transformatorëve), nivelin e kufizuar të ndërgjegjësimit të punonjësve nëpërmjet administrimit të përgjegjësive në sektorin publik dhe privat, ndërgjegjësimin e ulët të punonjësve të ekspozuar potencialisht ndaj PCB-ve, mungesën e monitorimit të ndotjeve me PCB në matrica të ndryshme dhe në ajër, tokë dhe ujëra tokësore e nëntokësorë që mund të jenë ndotur me vaj që përmban PCB.</w:t>
      </w:r>
    </w:p>
    <w:p w:rsidR="00AE6525" w:rsidRPr="00E16519" w:rsidRDefault="00AE6525" w:rsidP="007C7A48">
      <w:pPr>
        <w:pStyle w:val="BodyText"/>
      </w:pPr>
      <w:r w:rsidRPr="00E16519">
        <w:t>Numri i kondensatorëve në Objektet e KESH/OST është i kufizuar. Ata janë vendosur në N/Stacionin 220 kV në Fier (2x25 MVAr), në N/Stacionet 110 kV në Lushnje dhe në Ballsh, (secili prej tyre është 25 MVAr). Kondensatorët përmbajnë sasi të vogël vaji dhe në trupin e tyre ka pak pika lidhëse, kështu që ata nuk kanë krijuar ndotje mjedisi përreth tyre. Sidoqoftë, këta kondensatorë duhen konsideruar si burime të mundshme ndotjeje dhe duhet pasur kujdes në marrjen e masave parandaluese për ndikimin e tyre në mjedis.</w:t>
      </w:r>
    </w:p>
    <w:p w:rsidR="00AE6525" w:rsidRPr="00E16519" w:rsidRDefault="00AE6525" w:rsidP="00AE6525">
      <w:pPr>
        <w:spacing w:after="60"/>
        <w:ind w:left="1077"/>
        <w:rPr>
          <w:rFonts w:cs="Arial"/>
          <w:b/>
          <w:sz w:val="22"/>
          <w:szCs w:val="22"/>
          <w:lang w:val="sq-AL"/>
        </w:rPr>
      </w:pPr>
      <w:r w:rsidRPr="00E16519">
        <w:rPr>
          <w:rFonts w:cs="Arial"/>
          <w:b/>
          <w:sz w:val="22"/>
          <w:szCs w:val="22"/>
          <w:lang w:val="sq-AL"/>
        </w:rPr>
        <w:t>Plani i Veprimit</w:t>
      </w:r>
    </w:p>
    <w:p w:rsidR="00AE6525" w:rsidRPr="00E16519" w:rsidRDefault="00AE6525" w:rsidP="00AE6525">
      <w:pPr>
        <w:pStyle w:val="BlockQuotation"/>
        <w:widowControl/>
        <w:numPr>
          <w:ilvl w:val="0"/>
          <w:numId w:val="5"/>
        </w:numPr>
        <w:adjustRightInd/>
        <w:spacing w:after="120" w:line="220" w:lineRule="atLeast"/>
        <w:ind w:right="238"/>
        <w:textAlignment w:val="auto"/>
        <w:rPr>
          <w:sz w:val="22"/>
          <w:szCs w:val="22"/>
          <w:lang w:val="sq-AL"/>
        </w:rPr>
      </w:pPr>
      <w:r w:rsidRPr="00E16519">
        <w:rPr>
          <w:sz w:val="22"/>
          <w:szCs w:val="22"/>
          <w:lang w:val="sq-AL"/>
        </w:rPr>
        <w:t xml:space="preserve">Të hartohet dhe të zbatohet një rregullore në lidhje me administrimin, trajtimin, monitorimin, heqjen nga përdorimi dhe eliminimin e vajit e të pajisjeve të ndotura me PCB; </w:t>
      </w:r>
    </w:p>
    <w:p w:rsidR="00AE6525" w:rsidRPr="00E16519" w:rsidRDefault="00AE6525" w:rsidP="00AE6525">
      <w:pPr>
        <w:pStyle w:val="BlockQuotation"/>
        <w:widowControl/>
        <w:numPr>
          <w:ilvl w:val="0"/>
          <w:numId w:val="5"/>
        </w:numPr>
        <w:adjustRightInd/>
        <w:spacing w:after="120" w:line="220" w:lineRule="atLeast"/>
        <w:ind w:right="238"/>
        <w:textAlignment w:val="auto"/>
        <w:rPr>
          <w:sz w:val="22"/>
          <w:szCs w:val="22"/>
          <w:lang w:val="sq-AL"/>
        </w:rPr>
      </w:pPr>
      <w:r w:rsidRPr="00E16519">
        <w:rPr>
          <w:sz w:val="22"/>
          <w:szCs w:val="22"/>
          <w:lang w:val="sq-AL"/>
        </w:rPr>
        <w:t>Të hartohet dhe të zbatohet një udhëzues i brendshëm i KESH-it për administrimin, trajtimin dhe heqje</w:t>
      </w:r>
      <w:r w:rsidR="00A14666" w:rsidRPr="00E16519">
        <w:rPr>
          <w:sz w:val="22"/>
          <w:szCs w:val="22"/>
          <w:lang w:val="sq-AL"/>
        </w:rPr>
        <w:t>n</w:t>
      </w:r>
      <w:r w:rsidRPr="00E16519">
        <w:rPr>
          <w:sz w:val="22"/>
          <w:szCs w:val="22"/>
          <w:lang w:val="sq-AL"/>
        </w:rPr>
        <w:t xml:space="preserve"> nga përdorimi të transformatorëve të ndotur me PCB; </w:t>
      </w:r>
    </w:p>
    <w:p w:rsidR="00AE6525" w:rsidRPr="00E16519" w:rsidRDefault="00AE6525" w:rsidP="00AE6525">
      <w:pPr>
        <w:pStyle w:val="BlockQuotation"/>
        <w:widowControl/>
        <w:numPr>
          <w:ilvl w:val="0"/>
          <w:numId w:val="5"/>
        </w:numPr>
        <w:adjustRightInd/>
        <w:spacing w:after="120" w:line="220" w:lineRule="atLeast"/>
        <w:ind w:right="238"/>
        <w:textAlignment w:val="auto"/>
        <w:rPr>
          <w:sz w:val="22"/>
          <w:szCs w:val="22"/>
          <w:lang w:val="sq-AL"/>
        </w:rPr>
      </w:pPr>
      <w:r w:rsidRPr="00E16519">
        <w:rPr>
          <w:sz w:val="22"/>
          <w:szCs w:val="22"/>
          <w:lang w:val="sq-AL"/>
        </w:rPr>
        <w:t>Të trajnohen punonjësit përgjegjës për trajtimin dhe mirëmbajtjen e transformatorëve;</w:t>
      </w:r>
    </w:p>
    <w:p w:rsidR="00AE6525" w:rsidRPr="00E16519" w:rsidRDefault="00AE6525" w:rsidP="00AE6525">
      <w:pPr>
        <w:pStyle w:val="BlockQuotation"/>
        <w:widowControl/>
        <w:numPr>
          <w:ilvl w:val="0"/>
          <w:numId w:val="5"/>
        </w:numPr>
        <w:adjustRightInd/>
        <w:spacing w:after="120" w:line="220" w:lineRule="atLeast"/>
        <w:ind w:right="238"/>
        <w:textAlignment w:val="auto"/>
        <w:rPr>
          <w:sz w:val="22"/>
          <w:szCs w:val="22"/>
          <w:lang w:val="sq-AL"/>
        </w:rPr>
      </w:pPr>
      <w:r w:rsidRPr="00E16519">
        <w:rPr>
          <w:sz w:val="22"/>
          <w:szCs w:val="22"/>
          <w:lang w:val="sq-AL"/>
        </w:rPr>
        <w:t>Krijimi i kapaciteteve laboratorike për kryerjen e analizave për praninë e PCB–ve në vajrat e transformatorëve;</w:t>
      </w:r>
    </w:p>
    <w:p w:rsidR="00AE6525" w:rsidRPr="00E16519" w:rsidRDefault="00AE6525" w:rsidP="00AE6525">
      <w:pPr>
        <w:pStyle w:val="BlockQuotation"/>
        <w:widowControl/>
        <w:numPr>
          <w:ilvl w:val="0"/>
          <w:numId w:val="5"/>
        </w:numPr>
        <w:adjustRightInd/>
        <w:spacing w:after="120" w:line="220" w:lineRule="atLeast"/>
        <w:ind w:right="238"/>
        <w:textAlignment w:val="auto"/>
        <w:rPr>
          <w:sz w:val="22"/>
          <w:szCs w:val="22"/>
          <w:lang w:val="sq-AL"/>
        </w:rPr>
      </w:pPr>
      <w:r w:rsidRPr="00E16519">
        <w:rPr>
          <w:sz w:val="22"/>
          <w:szCs w:val="22"/>
          <w:lang w:val="sq-AL"/>
        </w:rPr>
        <w:t>Zbatimi i veprimtarive për rritjen e ndërgjegjësimit të publikut, puna e të cilëve lidhet me praninë e PCB-ve;</w:t>
      </w:r>
    </w:p>
    <w:p w:rsidR="00AE6525" w:rsidRPr="00E16519" w:rsidRDefault="00AE6525" w:rsidP="00AE6525">
      <w:pPr>
        <w:pStyle w:val="BlockQuotation"/>
        <w:widowControl/>
        <w:numPr>
          <w:ilvl w:val="0"/>
          <w:numId w:val="5"/>
        </w:numPr>
        <w:adjustRightInd/>
        <w:spacing w:after="120" w:line="220" w:lineRule="atLeast"/>
        <w:ind w:right="238"/>
        <w:textAlignment w:val="auto"/>
        <w:rPr>
          <w:sz w:val="22"/>
          <w:szCs w:val="22"/>
          <w:lang w:val="sq-AL"/>
        </w:rPr>
      </w:pPr>
      <w:r w:rsidRPr="00E16519">
        <w:rPr>
          <w:sz w:val="22"/>
          <w:szCs w:val="22"/>
          <w:lang w:val="sq-AL"/>
        </w:rPr>
        <w:t>Rehabilitimi gradual i vendeve të ndotura me PCB;</w:t>
      </w:r>
    </w:p>
    <w:p w:rsidR="00AE6525" w:rsidRPr="00E16519" w:rsidRDefault="00AE6525" w:rsidP="00AE6525">
      <w:pPr>
        <w:pStyle w:val="BlockQuotation"/>
        <w:widowControl/>
        <w:numPr>
          <w:ilvl w:val="0"/>
          <w:numId w:val="5"/>
        </w:numPr>
        <w:adjustRightInd/>
        <w:spacing w:after="120" w:line="220" w:lineRule="atLeast"/>
        <w:ind w:right="238"/>
        <w:textAlignment w:val="auto"/>
        <w:rPr>
          <w:color w:val="000000"/>
          <w:sz w:val="22"/>
          <w:szCs w:val="22"/>
          <w:lang w:val="sq-AL"/>
        </w:rPr>
      </w:pPr>
      <w:r w:rsidRPr="00E16519">
        <w:rPr>
          <w:sz w:val="22"/>
          <w:szCs w:val="22"/>
          <w:lang w:val="sq-AL"/>
        </w:rPr>
        <w:t>Eliminimi i vajit mineral të ndotur me PCB</w:t>
      </w:r>
    </w:p>
    <w:p w:rsidR="00D56CF3" w:rsidRPr="004B5801" w:rsidRDefault="00AE6525" w:rsidP="004B5801">
      <w:pPr>
        <w:pStyle w:val="BlockQuotation"/>
        <w:widowControl/>
        <w:numPr>
          <w:ilvl w:val="0"/>
          <w:numId w:val="5"/>
        </w:numPr>
        <w:adjustRightInd/>
        <w:spacing w:after="120" w:line="220" w:lineRule="atLeast"/>
        <w:ind w:right="238"/>
        <w:textAlignment w:val="auto"/>
        <w:rPr>
          <w:sz w:val="22"/>
          <w:szCs w:val="22"/>
          <w:lang w:val="sq-AL"/>
        </w:rPr>
      </w:pPr>
      <w:r w:rsidRPr="00E16519">
        <w:rPr>
          <w:lang w:val="sq-AL"/>
        </w:rPr>
        <w:t>Hartimi dhe zbatimi i një programi kombëtar për monitorimin e PCB-ve.</w:t>
      </w:r>
    </w:p>
    <w:p w:rsidR="00AE6525" w:rsidRPr="00E16519" w:rsidRDefault="00AE6525" w:rsidP="00295B43">
      <w:pPr>
        <w:pStyle w:val="Heading3"/>
        <w:rPr>
          <w:lang w:val="sq-AL"/>
        </w:rPr>
      </w:pPr>
      <w:r w:rsidRPr="00E16519">
        <w:rPr>
          <w:lang w:val="sq-AL"/>
        </w:rPr>
        <w:t xml:space="preserve">NOQ-të e Prodhuara Jo-Qëllimisht  </w:t>
      </w:r>
    </w:p>
    <w:p w:rsidR="00AE6525" w:rsidRPr="00E16519" w:rsidRDefault="00AE6525" w:rsidP="007C7A48">
      <w:pPr>
        <w:pStyle w:val="BodyText"/>
      </w:pPr>
      <w:r w:rsidRPr="00E16519">
        <w:t>NOQ-të e prodhuar në mënyrë të paqëllimshme, siç përcaktohet në Konventën e Stokholmit, janë  dibenzofuranet e  polikloruara (PCDF) dhe dibenzo-p-</w:t>
      </w:r>
      <w:r w:rsidR="00A14666" w:rsidRPr="00E16519">
        <w:t xml:space="preserve">dioksinat e </w:t>
      </w:r>
      <w:r w:rsidRPr="00E16519">
        <w:t>polikloruara (PCDD), si dhe</w:t>
      </w:r>
      <w:r w:rsidR="003678EB" w:rsidRPr="00E16519">
        <w:t xml:space="preserve">  bifenilet e polikloruara (PCB), ku PCB-të</w:t>
      </w:r>
      <w:r w:rsidRPr="00E16519">
        <w:t xml:space="preserve"> janë </w:t>
      </w:r>
      <w:r w:rsidR="003678EB" w:rsidRPr="00E16519">
        <w:t>formuar</w:t>
      </w:r>
      <w:r w:rsidRPr="00E16519">
        <w:t xml:space="preserve"> si nënprodukte. Dibenzofuranet e  polikloruara (PCDF) dhe dibenzo-p-</w:t>
      </w:r>
      <w:r w:rsidR="00A14666" w:rsidRPr="00E16519">
        <w:t xml:space="preserve">dioksinat </w:t>
      </w:r>
      <w:r w:rsidRPr="00E16519">
        <w:t xml:space="preserve">e polikloruara (PCDD) janë ndotësit mjedisor të zbuluar në pothuajse të gjithë komponentët e ekosistemit të globit në sasi gjurmësh. Përbërës të kësaj klase në veçanti kanë shkaktuar probleme kryesore mjedisore. </w:t>
      </w:r>
    </w:p>
    <w:p w:rsidR="00AE6525" w:rsidRDefault="00AE6525" w:rsidP="007C7A48">
      <w:pPr>
        <w:pStyle w:val="BodyText"/>
      </w:pPr>
      <w:r w:rsidRPr="00E16519">
        <w:t>Dioksinat janë ndër kimikatet më toksike të njohura nga njeriu. Helmime akute shkaktohen rrallëherë, por dioksinat, janë të qëndrueshme dhe bio-akumulohen te njeriu. Si pasojë, efektet kronike janë problemi kryesor. 90% e PCDD dhe PCDF merren nga njeriu nëpërmjet zinxhirit ushqimor. Rrugë të tjera të rëndësishme të ekspozimit mund të jenë thithja nëpërmjet frymëmarrjes ose gëlltitja e grimcave të ndotura.</w:t>
      </w:r>
    </w:p>
    <w:p w:rsidR="004B5801" w:rsidRDefault="004B5801" w:rsidP="007C7A48">
      <w:pPr>
        <w:pStyle w:val="BodyText"/>
      </w:pPr>
    </w:p>
    <w:p w:rsidR="004B5801" w:rsidRDefault="004B5801" w:rsidP="007C7A48">
      <w:pPr>
        <w:pStyle w:val="BodyText"/>
      </w:pPr>
    </w:p>
    <w:p w:rsidR="004B5801" w:rsidRDefault="004B5801" w:rsidP="007C7A48">
      <w:pPr>
        <w:pStyle w:val="BodyText"/>
      </w:pPr>
    </w:p>
    <w:p w:rsidR="004B5801" w:rsidRDefault="004B5801" w:rsidP="007C7A48">
      <w:pPr>
        <w:pStyle w:val="BodyText"/>
      </w:pPr>
    </w:p>
    <w:p w:rsidR="004B5801" w:rsidRDefault="004B5801" w:rsidP="007C7A48">
      <w:pPr>
        <w:pStyle w:val="BodyText"/>
      </w:pPr>
    </w:p>
    <w:p w:rsidR="004B5801" w:rsidRDefault="004B5801" w:rsidP="007C7A48">
      <w:pPr>
        <w:pStyle w:val="BodyText"/>
      </w:pPr>
    </w:p>
    <w:p w:rsidR="00C8668F" w:rsidRDefault="00C8668F" w:rsidP="007C7A48">
      <w:pPr>
        <w:pStyle w:val="BodyText"/>
      </w:pPr>
    </w:p>
    <w:p w:rsidR="004B5801" w:rsidRPr="00E16519" w:rsidRDefault="004B5801" w:rsidP="007C7A48">
      <w:pPr>
        <w:pStyle w:val="BodyText"/>
      </w:pPr>
    </w:p>
    <w:p w:rsidR="00AE6525" w:rsidRPr="00E16519" w:rsidRDefault="00FF4197" w:rsidP="00FF4197">
      <w:pPr>
        <w:pStyle w:val="BodyTextIndent"/>
        <w:jc w:val="center"/>
        <w:rPr>
          <w:rFonts w:cs="Arial"/>
          <w:b/>
          <w:spacing w:val="-5"/>
        </w:rPr>
      </w:pPr>
      <w:r w:rsidRPr="00E16519">
        <w:rPr>
          <w:rFonts w:cs="Arial"/>
          <w:b/>
          <w:spacing w:val="-5"/>
        </w:rPr>
        <w:t>Shkarkimi i PCDD/PCDF në Shqipëri për vitin 2004</w:t>
      </w:r>
    </w:p>
    <w:tbl>
      <w:tblPr>
        <w:tblStyle w:val="TableElegant"/>
        <w:tblW w:w="0" w:type="auto"/>
        <w:tblInd w:w="720" w:type="dxa"/>
        <w:tblLook w:val="01E0" w:firstRow="1" w:lastRow="1" w:firstColumn="1" w:lastColumn="1" w:noHBand="0" w:noVBand="0"/>
      </w:tblPr>
      <w:tblGrid>
        <w:gridCol w:w="2781"/>
        <w:gridCol w:w="1329"/>
        <w:gridCol w:w="1094"/>
        <w:gridCol w:w="1211"/>
        <w:gridCol w:w="1057"/>
        <w:gridCol w:w="1094"/>
      </w:tblGrid>
      <w:tr w:rsidR="00AE6525" w:rsidRPr="00E16519">
        <w:trPr>
          <w:cnfStyle w:val="100000000000" w:firstRow="1" w:lastRow="0" w:firstColumn="0" w:lastColumn="0" w:oddVBand="0" w:evenVBand="0" w:oddHBand="0" w:evenHBand="0" w:firstRowFirstColumn="0" w:firstRowLastColumn="0" w:lastRowFirstColumn="0" w:lastRowLastColumn="0"/>
        </w:trPr>
        <w:tc>
          <w:tcPr>
            <w:tcW w:w="0" w:type="auto"/>
          </w:tcPr>
          <w:p w:rsidR="00AE6525" w:rsidRPr="00E16519" w:rsidRDefault="00AE6525" w:rsidP="00AE6525">
            <w:pPr>
              <w:keepNext/>
              <w:spacing w:before="120" w:after="120" w:line="240" w:lineRule="auto"/>
              <w:ind w:left="0"/>
              <w:outlineLvl w:val="2"/>
              <w:rPr>
                <w:bCs/>
                <w:sz w:val="22"/>
                <w:szCs w:val="22"/>
                <w:lang w:val="sq-AL"/>
              </w:rPr>
            </w:pPr>
          </w:p>
        </w:tc>
        <w:tc>
          <w:tcPr>
            <w:tcW w:w="0" w:type="auto"/>
            <w:gridSpan w:val="5"/>
          </w:tcPr>
          <w:p w:rsidR="00AE6525" w:rsidRPr="00E16519" w:rsidRDefault="00AE6525" w:rsidP="00AE6525">
            <w:pPr>
              <w:keepNext/>
              <w:spacing w:before="120" w:after="120" w:line="240" w:lineRule="auto"/>
              <w:ind w:left="0"/>
              <w:jc w:val="center"/>
              <w:outlineLvl w:val="2"/>
              <w:rPr>
                <w:sz w:val="22"/>
                <w:szCs w:val="22"/>
                <w:lang w:val="sq-AL"/>
              </w:rPr>
            </w:pPr>
            <w:r w:rsidRPr="00E16519">
              <w:rPr>
                <w:caps w:val="0"/>
                <w:sz w:val="22"/>
                <w:szCs w:val="22"/>
                <w:lang w:val="sq-AL"/>
              </w:rPr>
              <w:t xml:space="preserve">Shkarkimi vjetor,  </w:t>
            </w:r>
            <w:r w:rsidR="00F349EC" w:rsidRPr="00E16519">
              <w:rPr>
                <w:caps w:val="0"/>
                <w:sz w:val="22"/>
                <w:szCs w:val="22"/>
                <w:lang w:val="sq-AL"/>
              </w:rPr>
              <w:t>g</w:t>
            </w:r>
            <w:r w:rsidRPr="00E16519">
              <w:rPr>
                <w:sz w:val="22"/>
                <w:szCs w:val="22"/>
                <w:lang w:val="sq-AL"/>
              </w:rPr>
              <w:t xml:space="preserve"> TEQ/</w:t>
            </w:r>
            <w:r w:rsidRPr="00E16519">
              <w:rPr>
                <w:caps w:val="0"/>
                <w:sz w:val="22"/>
                <w:szCs w:val="22"/>
                <w:lang w:val="sq-AL"/>
              </w:rPr>
              <w:t>vit</w:t>
            </w:r>
          </w:p>
        </w:tc>
      </w:tr>
      <w:tr w:rsidR="00AE6525" w:rsidRPr="00E16519">
        <w:trPr>
          <w:trHeight w:hRule="exact" w:val="567"/>
        </w:trPr>
        <w:tc>
          <w:tcPr>
            <w:tcW w:w="0" w:type="auto"/>
          </w:tcPr>
          <w:p w:rsidR="00AE6525" w:rsidRPr="00E16519" w:rsidRDefault="00AE6525" w:rsidP="00AE6525">
            <w:pPr>
              <w:keepNext/>
              <w:spacing w:before="60" w:after="60" w:line="240" w:lineRule="auto"/>
              <w:ind w:left="0"/>
              <w:jc w:val="left"/>
              <w:outlineLvl w:val="2"/>
              <w:rPr>
                <w:sz w:val="22"/>
                <w:szCs w:val="22"/>
                <w:lang w:val="sq-AL"/>
              </w:rPr>
            </w:pPr>
            <w:r w:rsidRPr="00E16519">
              <w:rPr>
                <w:sz w:val="22"/>
                <w:szCs w:val="22"/>
                <w:lang w:val="sq-AL"/>
              </w:rPr>
              <w:t xml:space="preserve">Kategoritë e burimeve </w:t>
            </w:r>
          </w:p>
        </w:tc>
        <w:tc>
          <w:tcPr>
            <w:tcW w:w="0" w:type="auto"/>
          </w:tcPr>
          <w:p w:rsidR="00AE6525" w:rsidRPr="00E16519" w:rsidRDefault="00AE6525" w:rsidP="00AE6525">
            <w:pPr>
              <w:keepNext/>
              <w:tabs>
                <w:tab w:val="left" w:pos="720"/>
              </w:tabs>
              <w:spacing w:before="60" w:after="60" w:line="240" w:lineRule="auto"/>
              <w:ind w:left="0"/>
              <w:jc w:val="center"/>
              <w:outlineLvl w:val="2"/>
              <w:rPr>
                <w:sz w:val="22"/>
                <w:szCs w:val="22"/>
                <w:lang w:val="sq-AL"/>
              </w:rPr>
            </w:pPr>
            <w:r w:rsidRPr="00E16519">
              <w:rPr>
                <w:sz w:val="22"/>
                <w:szCs w:val="22"/>
                <w:lang w:val="sq-AL"/>
              </w:rPr>
              <w:t>Ajri</w:t>
            </w:r>
          </w:p>
        </w:tc>
        <w:tc>
          <w:tcPr>
            <w:tcW w:w="0" w:type="auto"/>
          </w:tcPr>
          <w:p w:rsidR="00AE6525" w:rsidRPr="00E16519" w:rsidRDefault="00AE6525" w:rsidP="00AE6525">
            <w:pPr>
              <w:keepNext/>
              <w:spacing w:before="60" w:after="60" w:line="240" w:lineRule="auto"/>
              <w:ind w:left="0"/>
              <w:outlineLvl w:val="2"/>
              <w:rPr>
                <w:sz w:val="22"/>
                <w:szCs w:val="22"/>
                <w:lang w:val="sq-AL"/>
              </w:rPr>
            </w:pPr>
            <w:r w:rsidRPr="00E16519">
              <w:rPr>
                <w:sz w:val="22"/>
                <w:szCs w:val="22"/>
                <w:lang w:val="sq-AL"/>
              </w:rPr>
              <w:t xml:space="preserve">Uji </w:t>
            </w:r>
          </w:p>
        </w:tc>
        <w:tc>
          <w:tcPr>
            <w:tcW w:w="0" w:type="auto"/>
          </w:tcPr>
          <w:p w:rsidR="00AE6525" w:rsidRPr="00E16519" w:rsidRDefault="00AE6525" w:rsidP="00AE6525">
            <w:pPr>
              <w:keepNext/>
              <w:spacing w:before="60" w:after="60" w:line="240" w:lineRule="auto"/>
              <w:ind w:left="0"/>
              <w:outlineLvl w:val="2"/>
              <w:rPr>
                <w:sz w:val="22"/>
                <w:szCs w:val="22"/>
                <w:lang w:val="sq-AL"/>
              </w:rPr>
            </w:pPr>
            <w:r w:rsidRPr="00E16519">
              <w:rPr>
                <w:sz w:val="22"/>
                <w:szCs w:val="22"/>
                <w:lang w:val="sq-AL"/>
              </w:rPr>
              <w:t>Toka</w:t>
            </w:r>
          </w:p>
        </w:tc>
        <w:tc>
          <w:tcPr>
            <w:tcW w:w="0" w:type="auto"/>
          </w:tcPr>
          <w:p w:rsidR="00AE6525" w:rsidRPr="00E16519" w:rsidRDefault="00AE6525" w:rsidP="00AE6525">
            <w:pPr>
              <w:keepNext/>
              <w:spacing w:before="60" w:after="60" w:line="240" w:lineRule="auto"/>
              <w:ind w:left="0"/>
              <w:outlineLvl w:val="2"/>
              <w:rPr>
                <w:sz w:val="22"/>
                <w:szCs w:val="22"/>
                <w:lang w:val="sq-AL"/>
              </w:rPr>
            </w:pPr>
            <w:r w:rsidRPr="00E16519">
              <w:rPr>
                <w:sz w:val="22"/>
                <w:szCs w:val="22"/>
                <w:lang w:val="sq-AL"/>
              </w:rPr>
              <w:t>Produkte</w:t>
            </w:r>
          </w:p>
        </w:tc>
        <w:tc>
          <w:tcPr>
            <w:tcW w:w="0" w:type="auto"/>
          </w:tcPr>
          <w:p w:rsidR="00AE6525" w:rsidRPr="00E16519" w:rsidRDefault="00AE6525" w:rsidP="00AE6525">
            <w:pPr>
              <w:keepNext/>
              <w:spacing w:before="60" w:after="60" w:line="240" w:lineRule="auto"/>
              <w:ind w:left="0"/>
              <w:outlineLvl w:val="2"/>
              <w:rPr>
                <w:sz w:val="22"/>
                <w:szCs w:val="22"/>
                <w:lang w:val="sq-AL"/>
              </w:rPr>
            </w:pPr>
            <w:r w:rsidRPr="00E16519">
              <w:rPr>
                <w:sz w:val="22"/>
                <w:szCs w:val="22"/>
                <w:lang w:val="sq-AL"/>
              </w:rPr>
              <w:t>Mbetje</w:t>
            </w:r>
          </w:p>
        </w:tc>
      </w:tr>
      <w:tr w:rsidR="00AE6525" w:rsidRPr="00E16519">
        <w:trPr>
          <w:trHeight w:hRule="exact" w:val="56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Djegia e mbeturinave spitalore</w:t>
            </w:r>
          </w:p>
        </w:tc>
        <w:tc>
          <w:tcPr>
            <w:tcW w:w="0" w:type="auto"/>
          </w:tcPr>
          <w:p w:rsidR="00AE6525" w:rsidRPr="00E16519" w:rsidRDefault="00AE6525" w:rsidP="0005141A">
            <w:pPr>
              <w:pStyle w:val="s1Char"/>
              <w:spacing w:before="60" w:after="60" w:line="240" w:lineRule="auto"/>
              <w:ind w:left="0"/>
              <w:jc w:val="center"/>
              <w:rPr>
                <w:rFonts w:cs="Times New Roman"/>
                <w:bCs/>
                <w:sz w:val="22"/>
                <w:szCs w:val="22"/>
                <w:u w:val="single"/>
                <w:vertAlign w:val="subscript"/>
                <w:lang w:val="sq-AL"/>
              </w:rPr>
            </w:pPr>
            <w:r w:rsidRPr="00E16519">
              <w:rPr>
                <w:rFonts w:cs="Times New Roman"/>
                <w:sz w:val="22"/>
                <w:szCs w:val="22"/>
                <w:lang w:val="sq-AL"/>
              </w:rPr>
              <w:t>14</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0.070</w:t>
            </w:r>
          </w:p>
        </w:tc>
      </w:tr>
      <w:tr w:rsidR="00AE6525" w:rsidRPr="00E16519">
        <w:trPr>
          <w:trHeight w:hRule="exact" w:val="56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 xml:space="preserve">Prodhimi i metaleve ferrore dhe jo ferrore </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0.935</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2.91</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r>
      <w:tr w:rsidR="00AE6525" w:rsidRPr="00E16519">
        <w:trPr>
          <w:trHeight w:hRule="exact" w:val="56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Prodhimi i energjisë dhe ngrohja</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0.000563</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0.000111</w:t>
            </w:r>
          </w:p>
        </w:tc>
      </w:tr>
      <w:tr w:rsidR="00AE6525" w:rsidRPr="00E16519">
        <w:trPr>
          <w:trHeight w:hRule="exact" w:val="39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Prodhimi i mineraleve</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0.2577</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0.150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0.00045</w:t>
            </w:r>
          </w:p>
        </w:tc>
      </w:tr>
      <w:tr w:rsidR="00AE6525" w:rsidRPr="00E16519">
        <w:trPr>
          <w:trHeight w:hRule="exact" w:val="397"/>
        </w:trPr>
        <w:tc>
          <w:tcPr>
            <w:tcW w:w="0" w:type="auto"/>
          </w:tcPr>
          <w:p w:rsidR="00AE6525" w:rsidRPr="00E16519" w:rsidRDefault="00AE6525" w:rsidP="00AE6525">
            <w:pPr>
              <w:keepNext/>
              <w:spacing w:before="60" w:after="60" w:line="240" w:lineRule="auto"/>
              <w:ind w:left="720" w:hanging="720"/>
              <w:jc w:val="left"/>
              <w:outlineLvl w:val="2"/>
              <w:rPr>
                <w:bCs/>
                <w:sz w:val="22"/>
                <w:szCs w:val="22"/>
                <w:lang w:val="sq-AL"/>
              </w:rPr>
            </w:pPr>
            <w:r w:rsidRPr="00E16519">
              <w:rPr>
                <w:bCs/>
                <w:sz w:val="22"/>
                <w:szCs w:val="22"/>
                <w:lang w:val="sq-AL"/>
              </w:rPr>
              <w:t xml:space="preserve">Transporti </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0.3304245</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r>
      <w:tr w:rsidR="00AE6525" w:rsidRPr="00E16519">
        <w:trPr>
          <w:trHeight w:hRule="exact" w:val="56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Proceset e pakontrolluara  të djegies</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43.154463</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0.0065204</w:t>
            </w:r>
          </w:p>
          <w:p w:rsidR="00AE6525" w:rsidRPr="00E16519" w:rsidRDefault="00AE6525" w:rsidP="00AE6525">
            <w:pPr>
              <w:keepNext/>
              <w:spacing w:before="60" w:after="60" w:line="240" w:lineRule="auto"/>
              <w:jc w:val="center"/>
              <w:outlineLvl w:val="2"/>
              <w:rPr>
                <w:bCs/>
                <w:sz w:val="22"/>
                <w:szCs w:val="22"/>
                <w:lang w:val="sq-AL"/>
              </w:rPr>
            </w:pP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r>
      <w:tr w:rsidR="00AE6525" w:rsidRPr="00E16519">
        <w:trPr>
          <w:trHeight w:hRule="exact" w:val="56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 xml:space="preserve">Kimikate dhe materiale për konsum </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r>
      <w:tr w:rsidR="00AE6525" w:rsidRPr="00E16519">
        <w:trPr>
          <w:trHeight w:hRule="exact" w:val="39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Të ndryshme</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r>
      <w:tr w:rsidR="00AE6525" w:rsidRPr="00E16519">
        <w:trPr>
          <w:trHeight w:val="56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 xml:space="preserve">Vend-depozitimet e mbeturinave </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sz w:val="22"/>
                <w:szCs w:val="22"/>
                <w:lang w:val="sq-AL"/>
              </w:rPr>
              <w:t>57.52910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r>
      <w:tr w:rsidR="00AE6525" w:rsidRPr="00E16519">
        <w:trPr>
          <w:trHeight w:hRule="exact" w:val="397"/>
        </w:trPr>
        <w:tc>
          <w:tcPr>
            <w:tcW w:w="0" w:type="auto"/>
          </w:tcPr>
          <w:p w:rsidR="00AE6525" w:rsidRPr="00E16519" w:rsidRDefault="00AE6525" w:rsidP="00AE6525">
            <w:pPr>
              <w:keepNext/>
              <w:spacing w:before="60" w:after="60" w:line="240" w:lineRule="auto"/>
              <w:ind w:left="0"/>
              <w:jc w:val="left"/>
              <w:outlineLvl w:val="2"/>
              <w:rPr>
                <w:bCs/>
                <w:sz w:val="22"/>
                <w:szCs w:val="22"/>
                <w:lang w:val="sq-AL"/>
              </w:rPr>
            </w:pPr>
            <w:r w:rsidRPr="00E16519">
              <w:rPr>
                <w:bCs/>
                <w:sz w:val="22"/>
                <w:szCs w:val="22"/>
                <w:lang w:val="sq-AL"/>
              </w:rPr>
              <w:t>Gjithsej</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58.6781505</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sz w:val="22"/>
                <w:szCs w:val="22"/>
                <w:lang w:val="sq-AL"/>
              </w:rPr>
              <w:t>57.5291</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3.0665204</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6525" w:rsidRPr="00E16519" w:rsidRDefault="00AE6525" w:rsidP="00AE6525">
            <w:pPr>
              <w:keepNext/>
              <w:spacing w:before="60" w:after="60" w:line="240" w:lineRule="auto"/>
              <w:ind w:left="0"/>
              <w:jc w:val="center"/>
              <w:outlineLvl w:val="2"/>
              <w:rPr>
                <w:bCs/>
                <w:sz w:val="22"/>
                <w:szCs w:val="22"/>
                <w:lang w:val="sq-AL"/>
              </w:rPr>
            </w:pPr>
            <w:r w:rsidRPr="00E16519">
              <w:rPr>
                <w:bCs/>
                <w:sz w:val="22"/>
                <w:szCs w:val="22"/>
                <w:lang w:val="sq-AL"/>
              </w:rPr>
              <w:t>0.070561</w:t>
            </w:r>
          </w:p>
        </w:tc>
      </w:tr>
    </w:tbl>
    <w:p w:rsidR="00AE6525" w:rsidRPr="00E16519" w:rsidRDefault="00AE6525" w:rsidP="00AE6525">
      <w:pPr>
        <w:rPr>
          <w:bCs/>
          <w:sz w:val="22"/>
          <w:szCs w:val="22"/>
          <w:lang w:val="sq-AL"/>
        </w:rPr>
      </w:pPr>
    </w:p>
    <w:p w:rsidR="000371D2" w:rsidRPr="00E16519" w:rsidRDefault="000371D2" w:rsidP="007C7A48">
      <w:pPr>
        <w:pStyle w:val="BodyText"/>
      </w:pPr>
      <w:r w:rsidRPr="00E16519">
        <w:t>PCDD/PCDF, në krahasim me kimikatet e tjera NOQ, si pesticidet e polikloruara, (p.sh. DDT), asnjëherë nuk prodhohen në mënyrë të qëllimshme. NOQ-të aksidentale, formohen nga nënproduktet e aktiviteteve të shumta industriale dhe më shumë nga proceset e djegies.</w:t>
      </w:r>
    </w:p>
    <w:p w:rsidR="000371D2" w:rsidRPr="00E16519" w:rsidRDefault="000371D2" w:rsidP="007C7A48">
      <w:pPr>
        <w:pStyle w:val="BodyText"/>
      </w:pPr>
      <w:r w:rsidRPr="00E16519">
        <w:t xml:space="preserve">Të gjitha format e djegies, industriale dhe shtëpiake, mund të çlirojnë dioksina në qoftë se klori është i pranishëm, qoftë edhe në sasi të vogla (gjurmë). </w:t>
      </w:r>
    </w:p>
    <w:p w:rsidR="00C352DD" w:rsidRPr="00E16519" w:rsidRDefault="00896240" w:rsidP="007C7A48">
      <w:pPr>
        <w:pStyle w:val="BodyText"/>
      </w:pPr>
      <w:r w:rsidRPr="00E16519">
        <w:t xml:space="preserve">Inventari i parë i NOQ-ve të prodhuara në mënyrë të paqëllimshme në Shqipëri është bërë në kuadrin e projektit të NOQ-ve dhe në përputhje me Manualin e UNEP për identifikimin dhe vlerësimin sasior të </w:t>
      </w:r>
      <w:r w:rsidR="00A14666" w:rsidRPr="00E16519">
        <w:t xml:space="preserve">dioksinave </w:t>
      </w:r>
      <w:r w:rsidRPr="00E16519">
        <w:t xml:space="preserve">dhe </w:t>
      </w:r>
      <w:r w:rsidR="00A14666" w:rsidRPr="00E16519">
        <w:t>furaneve</w:t>
      </w:r>
      <w:r w:rsidRPr="00E16519">
        <w:t xml:space="preserve">. </w:t>
      </w:r>
    </w:p>
    <w:p w:rsidR="00AE6525" w:rsidRPr="00E16519" w:rsidRDefault="00AE6525" w:rsidP="007C7A48">
      <w:pPr>
        <w:pStyle w:val="BodyText"/>
      </w:pPr>
      <w:r w:rsidRPr="00E16519">
        <w:t>Sipas inventarit</w:t>
      </w:r>
      <w:r w:rsidR="00A14666" w:rsidRPr="00E16519">
        <w:t>,</w:t>
      </w:r>
      <w:r w:rsidRPr="00E16519">
        <w:t xml:space="preserve"> janë 9 kategori burimeve të NOQ-ve të paqëllimshme. Në tabelë jepen sasitë e PCDD/PCDF-ve të çliruara në Shqipëri nga secila kategori burimesh, për vitin 2004. Vihet re se djegia e pakontrolluar e plehrave qytetëse është burimi kryesor i shkarkimeve në ajër duke zënë rreth 73.54% të totalit. Djegia e mbeturinave spitalore, është burimi tjetër i madh i shkarkimeve, duke kontribuar me rreth 23.8% të totalit kombëtar. Kontributi i kategorive të tjera mbetet i parëndësishëm.</w:t>
      </w:r>
    </w:p>
    <w:p w:rsidR="00AE6525" w:rsidRPr="00E16519" w:rsidRDefault="00AE6525" w:rsidP="007C7A48">
      <w:pPr>
        <w:pStyle w:val="BodyText"/>
      </w:pPr>
      <w:r w:rsidRPr="00E16519">
        <w:t>Kategoria e proceseve të djegieve të pakontrolluara të plehrave qytetëse, në mënyrë spontane ose të qëllimshme</w:t>
      </w:r>
      <w:r w:rsidR="00A14666" w:rsidRPr="00E16519">
        <w:t>,</w:t>
      </w:r>
      <w:r w:rsidRPr="00E16519">
        <w:t xml:space="preserve"> në mjedis të hapur është edhe kontribuesi kryesor për shkarkimet në ujë të PCDD/PCDF, duke zënë pothuajse 100 % të shkarkimeve. Gjatë vitit 2004</w:t>
      </w:r>
      <w:r w:rsidR="00122AF1" w:rsidRPr="00E16519">
        <w:t>,</w:t>
      </w:r>
      <w:r w:rsidRPr="00E16519">
        <w:t xml:space="preserve"> në Shqipëri mesatarja e prodhimit të mbeturinave urbane në Shqipëri ishte 410.922 ton, nga të cilat rreth 43.000 ton </w:t>
      </w:r>
      <w:r w:rsidR="00122AF1" w:rsidRPr="00E16519">
        <w:t>janë djegur</w:t>
      </w:r>
      <w:r w:rsidRPr="00E16519">
        <w:t>.</w:t>
      </w:r>
    </w:p>
    <w:p w:rsidR="00AE6525" w:rsidRDefault="00AE6525" w:rsidP="007C7A48">
      <w:pPr>
        <w:pStyle w:val="BodyText"/>
      </w:pPr>
      <w:r w:rsidRPr="00E16519">
        <w:t xml:space="preserve">Sistemi i administrimit të mbeturinave urbane në Shqipëri është i dobët dhe jo i financuar sa duhet për të realizuar një administrim të mirë mjedisor të tyre. Sistemet e grumbullimit, transportit dhe depozitimit nuk kanë burime financiare të mjaftueshme dhe nuk janë ngritur ende vend-depozitime sanitare. Mbeturinat urbane shkarkohen në damba të hapura, të papërshtatshme për një administrim mjedisor. </w:t>
      </w:r>
    </w:p>
    <w:p w:rsidR="00C8668F" w:rsidRPr="00E16519" w:rsidRDefault="00C8668F" w:rsidP="007C7A48">
      <w:pPr>
        <w:pStyle w:val="BodyText"/>
      </w:pPr>
    </w:p>
    <w:p w:rsidR="00AE6525" w:rsidRPr="00E16519" w:rsidRDefault="00AE6525" w:rsidP="007C7A48">
      <w:pPr>
        <w:pStyle w:val="BodyText"/>
      </w:pPr>
      <w:r w:rsidRPr="00E16519">
        <w:t xml:space="preserve">Mbeturinat nuk </w:t>
      </w:r>
      <w:r w:rsidR="00122AF1" w:rsidRPr="00E16519">
        <w:t>ndahen në grupe të ndryshme</w:t>
      </w:r>
      <w:r w:rsidRPr="00E16519">
        <w:t xml:space="preserve"> përpara depozitimit përfundimtar. Për më tepër, grumbullimi i pjesshëm i tyre, ka çuar në djegien e mbeturinave në oborret e shtëpive dhe në rrugë (madje edhe në kazanë) me qëllim zvogëlimin e vëllimit. Gjithashtu</w:t>
      </w:r>
      <w:r w:rsidR="00122AF1" w:rsidRPr="00E16519">
        <w:t>,</w:t>
      </w:r>
      <w:r w:rsidRPr="00E16519">
        <w:t xml:space="preserve"> djegiet e pakontrolluara bëhen për të mbledhur më lehtë mbeturina që gjejnë treg shitjeje, si p.sh. mbetjet metalike. Veprime te tilla kryhen edhe në sheshet e depozitimit të mbeturinave (që janë vend-depozitime të pakontrolluara).</w:t>
      </w:r>
    </w:p>
    <w:p w:rsidR="00AE6525" w:rsidRPr="00E16519" w:rsidRDefault="00AE6525" w:rsidP="007C7A48">
      <w:pPr>
        <w:pStyle w:val="BodyText"/>
      </w:pPr>
      <w:r w:rsidRPr="00E16519">
        <w:t xml:space="preserve">Janë ndërmarrë disa hapa të parë për të rregulluar situatën, në kuadrin e Strategjisë së Administrimit të Mbeturinave të Ngurta Urbane në Shqipëri, 1997. Kjo strategji përfshin edhe një Plan Veprimi i cili trajton forcimin e kapaciteteve institucionale, legjislacionin, investimet dhe aktivitete të tjera ndërgjegjësuese. Një nga rezultatet është miratimi i ligjit </w:t>
      </w:r>
      <w:r w:rsidR="00122AF1" w:rsidRPr="00E16519">
        <w:t xml:space="preserve">për </w:t>
      </w:r>
      <w:r w:rsidR="00AE3B41" w:rsidRPr="00E16519">
        <w:t xml:space="preserve">largimin publik të </w:t>
      </w:r>
      <w:r w:rsidRPr="00E16519">
        <w:t xml:space="preserve">mbeturinave dhe i ligjit për administrimin </w:t>
      </w:r>
      <w:r w:rsidR="00AE3B41" w:rsidRPr="00E16519">
        <w:t>mjedisor të mbetjeve</w:t>
      </w:r>
      <w:r w:rsidRPr="00E16519">
        <w:t xml:space="preserve"> </w:t>
      </w:r>
      <w:r w:rsidR="00AE3B41" w:rsidRPr="00E16519">
        <w:t>të ngurta</w:t>
      </w:r>
      <w:r w:rsidRPr="00E16519">
        <w:t>. Gjithashtu, në vitin 2005 filluan disa iniciativa të vogla për riciklimin dhe përzgjedhjen e mbeturinave urbane. Aktualisht riciklohen 4% e metaleve, 2% e plastikave dhe 1%  letrës.</w:t>
      </w:r>
    </w:p>
    <w:p w:rsidR="00AE6525" w:rsidRPr="00E16519" w:rsidRDefault="00AE6525" w:rsidP="007C7A48">
      <w:pPr>
        <w:pStyle w:val="BodyTextIndent"/>
        <w:rPr>
          <w:rFonts w:cs="Arial"/>
          <w:b/>
          <w:spacing w:val="-5"/>
        </w:rPr>
      </w:pPr>
      <w:r w:rsidRPr="00E16519">
        <w:rPr>
          <w:rFonts w:cs="Arial"/>
          <w:b/>
          <w:spacing w:val="-5"/>
        </w:rPr>
        <w:t xml:space="preserve">Problemet përparësore </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Kuadri ligjor dhe institucional i pamjaftueshëm për të kontrolluar në mënyrë të efektshme çlirimin e NOQ-ve të prodhuar në mënyrë të paqëllimshme;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Sistem i dobët i administrimit të mbeturinave (sistem administrimi i papërshtatshëm dhe djegie e pakontrolluar e mbeturinave) </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Depozitimi i papërshtatshëm i mbeturinave spitalore.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Nivel i ulët ndërgjegjësimi për rrezikshmërinë lidhur me çlirimin e paqëllimshëm nga aktorët kryesorë dhe publiku në përgjithësi.</w:t>
      </w:r>
    </w:p>
    <w:p w:rsidR="00AE6525" w:rsidRPr="00E16519" w:rsidRDefault="00AE6525" w:rsidP="00AE6525">
      <w:pPr>
        <w:ind w:left="720"/>
        <w:rPr>
          <w:sz w:val="22"/>
          <w:szCs w:val="22"/>
          <w:lang w:val="sq-AL"/>
        </w:rPr>
      </w:pPr>
    </w:p>
    <w:p w:rsidR="00AE6525" w:rsidRPr="00E16519" w:rsidRDefault="00AE6525" w:rsidP="007C7A48">
      <w:pPr>
        <w:pStyle w:val="BodyTextIndent"/>
        <w:rPr>
          <w:rFonts w:cs="Arial"/>
          <w:b/>
          <w:spacing w:val="-5"/>
        </w:rPr>
      </w:pPr>
      <w:r w:rsidRPr="00E16519">
        <w:rPr>
          <w:rFonts w:cs="Arial"/>
          <w:b/>
          <w:spacing w:val="-5"/>
        </w:rPr>
        <w:t>Objektivat</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Përmirësimi i legjislacionit për parandalimin e ndotjes industriale, e cili duhet harmonizuar plotësisht me legjislacionin e Bashkimit Europian;</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Sigurimi i efektshmërisë së ligjit dhe të rregullave që lidhen me parandalimin e ndotjes industriale dhe administrimin e mbeturinave;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Forcimi i kapaciteteve teknike dhe institucionale si dhe i infrastrukturës mjedisore për administrimin e mbeturinave, duke përfshirë dhe ato spitalore;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Zbatimi i efektshëm i strategjisë së monitorimit dhe vlerësimit për parandalimin dhe reduktimin e shkarkimeve që prodhojnë </w:t>
      </w:r>
      <w:r w:rsidR="00122AF1" w:rsidRPr="00E16519">
        <w:rPr>
          <w:sz w:val="22"/>
          <w:szCs w:val="22"/>
          <w:lang w:val="sq-AL"/>
        </w:rPr>
        <w:t xml:space="preserve">aksidentalisht </w:t>
      </w:r>
      <w:r w:rsidR="003678EB" w:rsidRPr="00E16519">
        <w:rPr>
          <w:sz w:val="22"/>
          <w:szCs w:val="22"/>
          <w:lang w:val="sq-AL"/>
        </w:rPr>
        <w:t>nënprodukte</w:t>
      </w:r>
      <w:r w:rsidRPr="00E16519">
        <w:rPr>
          <w:sz w:val="22"/>
          <w:szCs w:val="22"/>
          <w:lang w:val="sq-AL"/>
        </w:rPr>
        <w:t xml:space="preserve"> NOQ;</w:t>
      </w:r>
    </w:p>
    <w:p w:rsidR="00DE5FE0" w:rsidRPr="00D173E6" w:rsidRDefault="00AE6525" w:rsidP="00D173E6">
      <w:pPr>
        <w:widowControl/>
        <w:numPr>
          <w:ilvl w:val="0"/>
          <w:numId w:val="51"/>
        </w:numPr>
        <w:adjustRightInd/>
        <w:spacing w:after="120" w:line="240" w:lineRule="auto"/>
        <w:ind w:left="1434" w:hanging="357"/>
        <w:jc w:val="left"/>
        <w:textAlignment w:val="auto"/>
        <w:rPr>
          <w:sz w:val="22"/>
          <w:szCs w:val="22"/>
          <w:lang w:val="sq-AL"/>
        </w:rPr>
      </w:pPr>
      <w:r w:rsidRPr="00E16519">
        <w:rPr>
          <w:sz w:val="22"/>
          <w:szCs w:val="22"/>
          <w:lang w:val="sq-AL"/>
        </w:rPr>
        <w:t xml:space="preserve">Zbatimi i një programi </w:t>
      </w:r>
      <w:r w:rsidR="00122AF1" w:rsidRPr="00E16519">
        <w:rPr>
          <w:sz w:val="22"/>
          <w:szCs w:val="22"/>
          <w:lang w:val="sq-AL"/>
        </w:rPr>
        <w:t>të efektshëm ndërgjegjësues</w:t>
      </w:r>
      <w:r w:rsidRPr="00E16519">
        <w:rPr>
          <w:sz w:val="22"/>
          <w:szCs w:val="22"/>
          <w:lang w:val="sq-AL"/>
        </w:rPr>
        <w:t xml:space="preserve"> për një administrim mjedisor të shëndetshëm të mbeturinave. </w:t>
      </w:r>
    </w:p>
    <w:p w:rsidR="00AE6525" w:rsidRPr="00E16519" w:rsidRDefault="00AE6525" w:rsidP="00EF2A2F">
      <w:pPr>
        <w:spacing w:after="60"/>
        <w:ind w:left="0"/>
        <w:rPr>
          <w:rFonts w:cs="Arial"/>
          <w:b/>
          <w:sz w:val="22"/>
          <w:szCs w:val="22"/>
          <w:lang w:val="sq-AL"/>
        </w:rPr>
      </w:pPr>
      <w:r w:rsidRPr="00E16519">
        <w:rPr>
          <w:rFonts w:cs="Arial"/>
          <w:b/>
          <w:sz w:val="22"/>
          <w:szCs w:val="22"/>
          <w:lang w:val="sq-AL"/>
        </w:rPr>
        <w:t>Plani i Veprimit</w:t>
      </w:r>
    </w:p>
    <w:p w:rsidR="00AE6525" w:rsidRPr="00E16519" w:rsidRDefault="00AE6525" w:rsidP="00AE6525">
      <w:pPr>
        <w:pStyle w:val="BlockQuotation"/>
        <w:widowControl/>
        <w:numPr>
          <w:ilvl w:val="0"/>
          <w:numId w:val="52"/>
        </w:numPr>
        <w:spacing w:after="120" w:line="220" w:lineRule="atLeast"/>
        <w:ind w:right="238"/>
        <w:rPr>
          <w:sz w:val="22"/>
          <w:szCs w:val="22"/>
          <w:lang w:val="sq-AL"/>
        </w:rPr>
      </w:pPr>
      <w:bookmarkStart w:id="5" w:name="OLE_LINK4"/>
      <w:bookmarkStart w:id="6" w:name="OLE_LINK5"/>
      <w:r w:rsidRPr="00E16519">
        <w:rPr>
          <w:sz w:val="22"/>
          <w:szCs w:val="22"/>
          <w:lang w:val="sq-AL"/>
        </w:rPr>
        <w:t xml:space="preserve">Kompletimi i legjislacionit dhe i </w:t>
      </w:r>
      <w:r w:rsidR="00122AF1" w:rsidRPr="00E16519">
        <w:rPr>
          <w:sz w:val="22"/>
          <w:szCs w:val="22"/>
          <w:lang w:val="sq-AL"/>
        </w:rPr>
        <w:t xml:space="preserve">akteve normative </w:t>
      </w:r>
      <w:r w:rsidRPr="00E16519">
        <w:rPr>
          <w:sz w:val="22"/>
          <w:szCs w:val="22"/>
          <w:lang w:val="sq-AL"/>
        </w:rPr>
        <w:t>që lidhen me kontrollin dhe parandalimin e ndotjeve industriale, si dhe me administrimin e mbeturinave;</w:t>
      </w:r>
    </w:p>
    <w:p w:rsidR="00AE6525" w:rsidRPr="00E16519" w:rsidRDefault="00AE6525" w:rsidP="00AE6525">
      <w:pPr>
        <w:pStyle w:val="BlockQuotation"/>
        <w:widowControl/>
        <w:numPr>
          <w:ilvl w:val="0"/>
          <w:numId w:val="52"/>
        </w:numPr>
        <w:spacing w:after="120" w:line="220" w:lineRule="atLeast"/>
        <w:ind w:right="238"/>
        <w:rPr>
          <w:sz w:val="22"/>
          <w:szCs w:val="22"/>
          <w:lang w:val="sq-AL"/>
        </w:rPr>
      </w:pPr>
      <w:r w:rsidRPr="00E16519">
        <w:rPr>
          <w:sz w:val="22"/>
          <w:szCs w:val="22"/>
          <w:lang w:val="sq-AL"/>
        </w:rPr>
        <w:t>Forcimi i kapaciteteve (njerëzore dhe teknike) për institucionet përgjegjëse për administrimin e mbeturinave (në veçanti administrimi i vend-depozitimeve</w:t>
      </w:r>
      <w:r w:rsidR="004A5A81" w:rsidRPr="00E16519">
        <w:rPr>
          <w:sz w:val="22"/>
          <w:szCs w:val="22"/>
          <w:lang w:val="sq-AL"/>
        </w:rPr>
        <w:t xml:space="preserve"> d</w:t>
      </w:r>
      <w:r w:rsidRPr="00E16519">
        <w:rPr>
          <w:sz w:val="22"/>
          <w:szCs w:val="22"/>
          <w:lang w:val="sq-AL"/>
        </w:rPr>
        <w:t>he parandalimi i djegies në mjedis te hapur);</w:t>
      </w:r>
    </w:p>
    <w:p w:rsidR="00AE6525" w:rsidRPr="00E16519" w:rsidRDefault="00AE6525" w:rsidP="00AE6525">
      <w:pPr>
        <w:pStyle w:val="BlockQuotation"/>
        <w:widowControl/>
        <w:numPr>
          <w:ilvl w:val="0"/>
          <w:numId w:val="52"/>
        </w:numPr>
        <w:spacing w:after="120" w:line="220" w:lineRule="atLeast"/>
        <w:ind w:right="238"/>
        <w:rPr>
          <w:sz w:val="22"/>
          <w:szCs w:val="22"/>
          <w:lang w:val="sq-AL"/>
        </w:rPr>
      </w:pPr>
      <w:r w:rsidRPr="00E16519">
        <w:rPr>
          <w:sz w:val="22"/>
          <w:szCs w:val="22"/>
          <w:lang w:val="sq-AL"/>
        </w:rPr>
        <w:t>Zhvillimi politikave dhe veprimeve zbatuese për pakë</w:t>
      </w:r>
      <w:r w:rsidR="004A5A81" w:rsidRPr="00E16519">
        <w:rPr>
          <w:sz w:val="22"/>
          <w:szCs w:val="22"/>
          <w:lang w:val="sq-AL"/>
        </w:rPr>
        <w:t>simin</w:t>
      </w:r>
      <w:r w:rsidRPr="00E16519">
        <w:rPr>
          <w:sz w:val="22"/>
          <w:szCs w:val="22"/>
          <w:lang w:val="sq-AL"/>
        </w:rPr>
        <w:t xml:space="preserve"> e shkarkimeve</w:t>
      </w:r>
      <w:r w:rsidR="004A5A81" w:rsidRPr="00E16519">
        <w:rPr>
          <w:sz w:val="22"/>
          <w:szCs w:val="22"/>
          <w:lang w:val="sq-AL"/>
        </w:rPr>
        <w:t xml:space="preserve"> të dioksinave nga administrimi i</w:t>
      </w:r>
      <w:r w:rsidRPr="00E16519">
        <w:rPr>
          <w:sz w:val="22"/>
          <w:szCs w:val="22"/>
          <w:lang w:val="sq-AL"/>
        </w:rPr>
        <w:t xml:space="preserve"> mbeturinave;</w:t>
      </w:r>
    </w:p>
    <w:p w:rsidR="00AE6525" w:rsidRPr="00E16519" w:rsidRDefault="00AE6525" w:rsidP="00AE6525">
      <w:pPr>
        <w:pStyle w:val="BlockQuotation"/>
        <w:widowControl/>
        <w:numPr>
          <w:ilvl w:val="0"/>
          <w:numId w:val="52"/>
        </w:numPr>
        <w:spacing w:after="120" w:line="220" w:lineRule="atLeast"/>
        <w:ind w:right="238"/>
        <w:rPr>
          <w:sz w:val="22"/>
          <w:szCs w:val="22"/>
          <w:lang w:val="sq-AL"/>
        </w:rPr>
      </w:pPr>
      <w:r w:rsidRPr="00E16519">
        <w:rPr>
          <w:sz w:val="22"/>
          <w:szCs w:val="22"/>
          <w:lang w:val="sq-AL"/>
        </w:rPr>
        <w:t>Futja e TMM &amp; PMM në sektorin industrial;</w:t>
      </w:r>
    </w:p>
    <w:p w:rsidR="00AE6525" w:rsidRPr="00E16519" w:rsidRDefault="00AE6525" w:rsidP="00AE6525">
      <w:pPr>
        <w:pStyle w:val="BlockQuotation"/>
        <w:widowControl/>
        <w:numPr>
          <w:ilvl w:val="0"/>
          <w:numId w:val="52"/>
        </w:numPr>
        <w:spacing w:after="120" w:line="220" w:lineRule="atLeast"/>
        <w:ind w:right="238"/>
        <w:rPr>
          <w:sz w:val="22"/>
          <w:szCs w:val="22"/>
          <w:lang w:val="sq-AL"/>
        </w:rPr>
      </w:pPr>
      <w:r w:rsidRPr="00E16519">
        <w:rPr>
          <w:sz w:val="22"/>
          <w:szCs w:val="22"/>
          <w:lang w:val="sq-AL"/>
        </w:rPr>
        <w:t>Zhvillimi dhe implementimi në shkallë të gjerë, në t</w:t>
      </w:r>
      <w:r w:rsidR="004A5A81" w:rsidRPr="00E16519">
        <w:rPr>
          <w:sz w:val="22"/>
          <w:szCs w:val="22"/>
          <w:lang w:val="sq-AL"/>
        </w:rPr>
        <w:t>ë gjithë vendin, i administrimit</w:t>
      </w:r>
      <w:r w:rsidRPr="00E16519">
        <w:rPr>
          <w:sz w:val="22"/>
          <w:szCs w:val="22"/>
          <w:lang w:val="sq-AL"/>
        </w:rPr>
        <w:t xml:space="preserve"> </w:t>
      </w:r>
      <w:r w:rsidR="004A5A81" w:rsidRPr="00E16519">
        <w:rPr>
          <w:sz w:val="22"/>
          <w:szCs w:val="22"/>
          <w:lang w:val="sq-AL"/>
        </w:rPr>
        <w:t>të</w:t>
      </w:r>
      <w:r w:rsidRPr="00E16519">
        <w:rPr>
          <w:sz w:val="22"/>
          <w:szCs w:val="22"/>
          <w:lang w:val="sq-AL"/>
        </w:rPr>
        <w:t xml:space="preserve"> mbeturinave mjekësore duke minimizuar kështu shkarkimet e </w:t>
      </w:r>
      <w:r w:rsidRPr="00E16519">
        <w:rPr>
          <w:bCs/>
          <w:color w:val="000000"/>
          <w:sz w:val="22"/>
          <w:szCs w:val="22"/>
          <w:lang w:val="sq-AL"/>
        </w:rPr>
        <w:t>paqëllimshme</w:t>
      </w:r>
      <w:r w:rsidRPr="00E16519">
        <w:rPr>
          <w:sz w:val="22"/>
          <w:szCs w:val="22"/>
          <w:lang w:val="sq-AL"/>
        </w:rPr>
        <w:t xml:space="preserve"> të NOQ-ve;</w:t>
      </w:r>
    </w:p>
    <w:p w:rsidR="00AE6525" w:rsidRPr="00E16519" w:rsidRDefault="00AE6525" w:rsidP="00AE6525">
      <w:pPr>
        <w:pStyle w:val="BlockQuotation"/>
        <w:widowControl/>
        <w:numPr>
          <w:ilvl w:val="0"/>
          <w:numId w:val="52"/>
        </w:numPr>
        <w:spacing w:after="120" w:line="220" w:lineRule="atLeast"/>
        <w:ind w:right="238"/>
        <w:rPr>
          <w:sz w:val="22"/>
          <w:szCs w:val="22"/>
          <w:lang w:val="sq-AL"/>
        </w:rPr>
      </w:pPr>
      <w:r w:rsidRPr="00E16519">
        <w:rPr>
          <w:sz w:val="22"/>
          <w:szCs w:val="22"/>
          <w:lang w:val="sq-AL"/>
        </w:rPr>
        <w:t xml:space="preserve">Rritja e ndërgjegjësimit </w:t>
      </w:r>
      <w:r w:rsidR="00122AF1" w:rsidRPr="00E16519">
        <w:rPr>
          <w:sz w:val="22"/>
          <w:szCs w:val="22"/>
          <w:lang w:val="sq-AL"/>
        </w:rPr>
        <w:t xml:space="preserve">të publikut të gjerë </w:t>
      </w:r>
      <w:r w:rsidRPr="00E16519">
        <w:rPr>
          <w:sz w:val="22"/>
          <w:szCs w:val="22"/>
          <w:lang w:val="sq-AL"/>
        </w:rPr>
        <w:t xml:space="preserve">për praktikat e pastra të </w:t>
      </w:r>
      <w:r w:rsidR="00122AF1" w:rsidRPr="00E16519">
        <w:rPr>
          <w:sz w:val="22"/>
          <w:szCs w:val="22"/>
          <w:lang w:val="sq-AL"/>
        </w:rPr>
        <w:t xml:space="preserve">administrimit të </w:t>
      </w:r>
      <w:r w:rsidRPr="00E16519">
        <w:rPr>
          <w:sz w:val="22"/>
          <w:szCs w:val="22"/>
          <w:lang w:val="sq-AL"/>
        </w:rPr>
        <w:t xml:space="preserve">mbeturinave. </w:t>
      </w:r>
    </w:p>
    <w:p w:rsidR="00314149" w:rsidRPr="00E16519" w:rsidRDefault="00AE6525" w:rsidP="00E16519">
      <w:pPr>
        <w:pStyle w:val="BlockQuotation"/>
        <w:widowControl/>
        <w:numPr>
          <w:ilvl w:val="0"/>
          <w:numId w:val="52"/>
        </w:numPr>
        <w:spacing w:after="120" w:line="220" w:lineRule="atLeast"/>
        <w:ind w:right="238"/>
        <w:rPr>
          <w:sz w:val="22"/>
          <w:szCs w:val="22"/>
          <w:lang w:val="sq-AL"/>
        </w:rPr>
      </w:pPr>
      <w:r w:rsidRPr="00E16519">
        <w:rPr>
          <w:sz w:val="22"/>
          <w:szCs w:val="22"/>
          <w:lang w:val="sq-AL"/>
        </w:rPr>
        <w:t>Riverifikim i rregullt i inventarit të shkarkimeve.</w:t>
      </w:r>
      <w:bookmarkEnd w:id="5"/>
      <w:bookmarkEnd w:id="6"/>
    </w:p>
    <w:p w:rsidR="00AE6525" w:rsidRPr="00E16519" w:rsidRDefault="00AE6525" w:rsidP="00E16519">
      <w:pPr>
        <w:pStyle w:val="Heading3"/>
        <w:spacing w:after="0"/>
        <w:ind w:left="0"/>
        <w:rPr>
          <w:color w:val="FF0000"/>
          <w:lang w:val="sq-AL"/>
        </w:rPr>
      </w:pPr>
      <w:r w:rsidRPr="00E16519">
        <w:rPr>
          <w:lang w:val="sq-AL"/>
        </w:rPr>
        <w:t>Stoqet e Mbeturinave të NOQ-ve dhe Vendet e Ndotura me to (SMVN)</w:t>
      </w:r>
    </w:p>
    <w:p w:rsidR="00AE6525" w:rsidRPr="00E16519" w:rsidRDefault="00122AF1" w:rsidP="00E16519">
      <w:pPr>
        <w:pStyle w:val="BodyText"/>
        <w:spacing w:after="0"/>
      </w:pPr>
      <w:r w:rsidRPr="00E16519">
        <w:t xml:space="preserve">Vendet e mbuluara nga kjo </w:t>
      </w:r>
      <w:r w:rsidR="00AE6525" w:rsidRPr="00E16519">
        <w:t>kategori (që mund të konsiderohen edhe si hot-spote) ndrysho</w:t>
      </w:r>
      <w:r w:rsidRPr="00E16519">
        <w:t>jnë</w:t>
      </w:r>
      <w:r w:rsidR="00AE6525" w:rsidRPr="00E16519">
        <w:t xml:space="preserve"> nga nëntë kategoritë e tjera sepse përbë</w:t>
      </w:r>
      <w:r w:rsidRPr="00E16519">
        <w:t>jnë</w:t>
      </w:r>
      <w:r w:rsidR="00AE6525" w:rsidRPr="00E16519">
        <w:t xml:space="preserve"> një mundësi burim</w:t>
      </w:r>
      <w:r w:rsidRPr="00E16519">
        <w:t>-</w:t>
      </w:r>
      <w:r w:rsidR="00AE6525" w:rsidRPr="00E16519">
        <w:t xml:space="preserve">ndotjeje për të ardhmen. Sipas përcaktimit, SMVN -të mund të jenë vende të prodhimit të </w:t>
      </w:r>
      <w:r w:rsidR="002444D3" w:rsidRPr="00E16519">
        <w:t xml:space="preserve">mëparshëm </w:t>
      </w:r>
      <w:r w:rsidR="00AE6525" w:rsidRPr="00E16519">
        <w:t xml:space="preserve">ose të tanishëm të produkteve </w:t>
      </w:r>
      <w:r w:rsidR="002444D3" w:rsidRPr="00E16519">
        <w:t xml:space="preserve">që shkaktojnë </w:t>
      </w:r>
      <w:r w:rsidR="00AE6525" w:rsidRPr="00E16519">
        <w:t xml:space="preserve">ndotje </w:t>
      </w:r>
      <w:r w:rsidR="002444D3" w:rsidRPr="00E16519">
        <w:t xml:space="preserve">me </w:t>
      </w:r>
      <w:r w:rsidR="00AE6525" w:rsidRPr="00E16519">
        <w:t xml:space="preserve">dioksina (PCDD) dhe furane (PCDF). Ndotja mund të vijë nga depozitimi i produkteve, depozitimi i mbeturinave ose përdorimi i produktit a produkteve për një kohë të gjatë. Megjithëse përqendrimet e dioksinave dhe të furaneve në SMVN -të mund të jenë shumë të larta, sot shkarkimet prej tyre mund të jenë të vogla ose edhe të papërfillshme. </w:t>
      </w:r>
    </w:p>
    <w:p w:rsidR="00E16519" w:rsidRPr="00E16519" w:rsidRDefault="00E16519" w:rsidP="00E16519">
      <w:pPr>
        <w:pStyle w:val="BodyText"/>
        <w:spacing w:after="0"/>
      </w:pPr>
    </w:p>
    <w:p w:rsidR="00AE6525" w:rsidRDefault="00AE6525" w:rsidP="00E16519">
      <w:pPr>
        <w:pStyle w:val="BodyText"/>
        <w:spacing w:after="0"/>
      </w:pPr>
      <w:r w:rsidRPr="00E16519">
        <w:t>Klasifikimi dhe vlerësimi i SMVN -ve është bërë nisur pikërisht nga përcaktimi i mësipërm. Kështu janë inventarizuar si SMVN vendmagazinimet e kimikateve</w:t>
      </w:r>
      <w:r w:rsidR="002444D3" w:rsidRPr="00E16519">
        <w:t xml:space="preserve"> </w:t>
      </w:r>
      <w:r w:rsidRPr="00E16519">
        <w:t xml:space="preserve">NOQ si dhe vendgrumbullimet dhe vend-depozitimet ku mund të gjenerohen NOQ si nënprodukte, siç mund të jenë vendet ku depozitohen mbetjet industriale dhe ato urbane. Po kështu janë inventarizuar si SMVN (zona të ndotura me NOQ) vendet ku aktiviteti i mundshëm i NOQ-ve mund të jetë si pasojë e prodhimit industrial, aktivitetit bujqësor ose nga </w:t>
      </w:r>
      <w:r w:rsidR="002444D3" w:rsidRPr="00E16519">
        <w:t>mungesa e kujdesit të</w:t>
      </w:r>
      <w:r w:rsidRPr="00E16519">
        <w:t xml:space="preserve"> duhur </w:t>
      </w:r>
      <w:r w:rsidR="002444D3" w:rsidRPr="00E16519">
        <w:t>gjatë përdorimit</w:t>
      </w:r>
      <w:r w:rsidRPr="00E16519">
        <w:t xml:space="preserve"> dhe </w:t>
      </w:r>
      <w:r w:rsidR="002444D3" w:rsidRPr="00E16519">
        <w:t xml:space="preserve">trajtimit të </w:t>
      </w:r>
      <w:r w:rsidRPr="00E16519">
        <w:t>vend-depozitime</w:t>
      </w:r>
      <w:r w:rsidR="002444D3" w:rsidRPr="00E16519">
        <w:t>ve</w:t>
      </w:r>
      <w:r w:rsidRPr="00E16519">
        <w:t xml:space="preserve"> të mbeturinave.</w:t>
      </w:r>
    </w:p>
    <w:p w:rsidR="00D173E6" w:rsidRPr="00E16519" w:rsidRDefault="00D173E6" w:rsidP="00E16519">
      <w:pPr>
        <w:pStyle w:val="BodyText"/>
        <w:spacing w:after="0"/>
      </w:pPr>
    </w:p>
    <w:p w:rsidR="00AE6525" w:rsidRPr="00E16519" w:rsidRDefault="00AE6525" w:rsidP="007C7A48">
      <w:pPr>
        <w:pStyle w:val="BodyText"/>
      </w:pPr>
      <w:r w:rsidRPr="00E16519">
        <w:t>Në Shqipëri</w:t>
      </w:r>
      <w:r w:rsidR="002444D3" w:rsidRPr="00E16519">
        <w:t xml:space="preserve"> </w:t>
      </w:r>
      <w:r w:rsidRPr="00E16519">
        <w:t xml:space="preserve">nuk </w:t>
      </w:r>
      <w:r w:rsidR="002444D3" w:rsidRPr="00E16519">
        <w:t xml:space="preserve">ka </w:t>
      </w:r>
      <w:r w:rsidRPr="00E16519">
        <w:t>stoqe të NOQ-ve, me përjashtim të</w:t>
      </w:r>
      <w:r w:rsidR="002444D3" w:rsidRPr="00E16519">
        <w:t>,</w:t>
      </w:r>
      <w:r w:rsidRPr="00E16519">
        <w:t xml:space="preserve"> ndoshta</w:t>
      </w:r>
      <w:r w:rsidR="002444D3" w:rsidRPr="00E16519">
        <w:t>,</w:t>
      </w:r>
      <w:r w:rsidRPr="00E16519">
        <w:t xml:space="preserve"> mbetjeve të katranit në uzinën e koksit në Elbasan. </w:t>
      </w:r>
      <w:r w:rsidR="002444D3" w:rsidRPr="00E16519">
        <w:t xml:space="preserve">Ndër </w:t>
      </w:r>
      <w:r w:rsidRPr="00E16519">
        <w:t>aktivitete</w:t>
      </w:r>
      <w:r w:rsidR="002444D3" w:rsidRPr="00E16519">
        <w:t>t</w:t>
      </w:r>
      <w:r w:rsidRPr="00E16519">
        <w:t xml:space="preserve"> industriale me </w:t>
      </w:r>
      <w:r w:rsidR="002444D3" w:rsidRPr="00E16519">
        <w:t xml:space="preserve">ndikim </w:t>
      </w:r>
      <w:r w:rsidRPr="00E16519">
        <w:t xml:space="preserve">të konsiderueshëm në ndotjen me NOQ mund të përmendim disa. Një prej tyre është uzina e sodës kaustike dhe PVC-së në Vlorë (SMVN), e cila ka prodhuar një sërë kimikatesh, përfshi edhe PVC-në. Një tjetër burim i ndotjeve të natyrës organike dhe klororganike kanë qenë fabrikat e plastmasit në Durrës dhe Lushnje dhe veçanërisht ndërmarrja kimike në Durrës, të cilat gjithashtu u mbyllën në vitet e para pas ngjarjeve të viteve 90. Po kështu, në Tiranë ndodhen dy impiante që administrohen nga KESH dhe që kryejnë </w:t>
      </w:r>
      <w:r w:rsidR="00EB5556" w:rsidRPr="00E16519">
        <w:t>p</w:t>
      </w:r>
      <w:r w:rsidRPr="00E16519">
        <w:t xml:space="preserve">ërkatësisht riparimin e </w:t>
      </w:r>
      <w:r w:rsidR="003678EB" w:rsidRPr="00E16519">
        <w:t>transformatorëve</w:t>
      </w:r>
      <w:r w:rsidRPr="00E16519">
        <w:t xml:space="preserve"> dhe rigjenerimin e vajit të transformatorëve. Të dy impiantet kanë mbi 30 vjet pune dhe </w:t>
      </w:r>
      <w:r w:rsidR="003678EB" w:rsidRPr="00E16519">
        <w:t>teknologjia</w:t>
      </w:r>
      <w:r w:rsidRPr="00E16519">
        <w:t xml:space="preserve"> e përdorur si dhe masat për </w:t>
      </w:r>
      <w:r w:rsidR="003678EB" w:rsidRPr="00E16519">
        <w:t>mbrojtjen</w:t>
      </w:r>
      <w:r w:rsidRPr="00E16519">
        <w:t xml:space="preserve"> e mjedisit kanë lënë shteg për ndotjen me vajra, ku nuk </w:t>
      </w:r>
      <w:r w:rsidR="003678EB" w:rsidRPr="00E16519">
        <w:t>përjashtohet</w:t>
      </w:r>
      <w:r w:rsidRPr="00E16519">
        <w:t xml:space="preserve"> edhe ndotja me PCB, të territorit pranë dhe </w:t>
      </w:r>
      <w:r w:rsidR="003678EB" w:rsidRPr="00E16519">
        <w:t>përreth</w:t>
      </w:r>
      <w:r w:rsidRPr="00E16519">
        <w:t xml:space="preserve"> tyre.</w:t>
      </w:r>
    </w:p>
    <w:p w:rsidR="00AE6525" w:rsidRPr="00E16519" w:rsidRDefault="00EB5556" w:rsidP="007C7A48">
      <w:pPr>
        <w:pStyle w:val="BodyText"/>
      </w:pPr>
      <w:r w:rsidRPr="00E16519">
        <w:t>Edhe në sektorin e bujqësisë</w:t>
      </w:r>
      <w:r w:rsidR="00AE6525" w:rsidRPr="00E16519">
        <w:t xml:space="preserve">, për shumë </w:t>
      </w:r>
      <w:r w:rsidRPr="00E16519">
        <w:t>vjet</w:t>
      </w:r>
      <w:r w:rsidR="00AE6525" w:rsidRPr="00E16519">
        <w:t xml:space="preserve">, janë përdorur pesticide me përmbajtje të lartë të NOQ-ve (DDT). Vlerësimi i fundit i bërë nga specialistët shqiptarë tregoi se në vend nuk ka më stoqe me pesticide të tipit të DDT-së: në vitet 2000-2002, në kuadrin e projektit PHARE, të gjitha stoqet e pesticideve që ndodheshin në magazinat e sektorëve të </w:t>
      </w:r>
      <w:r w:rsidRPr="00E16519">
        <w:t xml:space="preserve">bujqësisë </w:t>
      </w:r>
      <w:r w:rsidR="00AE6525" w:rsidRPr="00E16519">
        <w:t xml:space="preserve">janë </w:t>
      </w:r>
      <w:r w:rsidRPr="00E16519">
        <w:t xml:space="preserve">larguar </w:t>
      </w:r>
      <w:r w:rsidR="00AE6525" w:rsidRPr="00E16519">
        <w:t xml:space="preserve">në Gjermani ku edhe janë eliminuar më pas. </w:t>
      </w:r>
      <w:r w:rsidRPr="00E16519">
        <w:t>Megjithëkëtë, specialistët</w:t>
      </w:r>
      <w:r w:rsidR="00AE6525" w:rsidRPr="00E16519">
        <w:t xml:space="preserve"> mendojnë se ndotja e magazinave </w:t>
      </w:r>
      <w:r w:rsidRPr="00E16519">
        <w:t>vijon të përbëjë</w:t>
      </w:r>
      <w:r w:rsidR="00AE6525" w:rsidRPr="00E16519">
        <w:t xml:space="preserve"> problem serioz. Mjedisi brenda këtyre objekteve është i ndotur dhe shumë prej tyre janë edhe të dëmtuara, ndërkaq një pjesë është përdorur për qëllime të tjera, pa bërë asnjë përpjekje për pastrim ose rehabilitim. </w:t>
      </w:r>
    </w:p>
    <w:p w:rsidR="00AE6525" w:rsidRPr="00E16519" w:rsidRDefault="00AE6525" w:rsidP="007C7A48">
      <w:pPr>
        <w:pStyle w:val="BodyTextIndent"/>
        <w:rPr>
          <w:rFonts w:cs="Arial"/>
          <w:b/>
          <w:spacing w:val="-5"/>
        </w:rPr>
      </w:pPr>
      <w:r w:rsidRPr="00E16519">
        <w:rPr>
          <w:rFonts w:cs="Arial"/>
          <w:b/>
          <w:spacing w:val="-5"/>
        </w:rPr>
        <w:t>Problemet  përparësore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Legjislacioni për parandalimin e ndotjes industriale dhe administrimin e vend-depozitimeve të mbeturinave nuk është i harmonizuar plotësisht me atë të BE;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Administrimi në praktikë i vend-depozitimeve të mbeturinave nuk kryhet në përputhje me legjislacionin ekzistues përkatës;</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Zbatim i pamjaftueshëm i legjislacionit përkatës për mbrojtjen nga ndotja;</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Kapacitete të pamjaftueshme institucionale dhe teknike në dogana, në institucionet kërkimore dhe në autoritetet e inspektimit;</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Mungesa e ekspertëve të kualifikuar për monitorimin e NOQ-ve dhe trajtimin e mbeturinave industriale;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Ndotja e tokës dhe e ujërave nëntokësore për shkak të djegies së mbeturinave në vend-depozitimet urbane;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Mungesa e mjeteve (laboratorë dhe njësi kontrolli) për zbatimin e legjislacionit në lidhje me kontrollin dhe parandalimin e ndotjes dhe administrimin e mbeturinave duke respektuar kërkesat mjedisore;</w:t>
      </w:r>
    </w:p>
    <w:p w:rsidR="00AE6525" w:rsidRPr="00E16519" w:rsidRDefault="00EB5556"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Ndotja </w:t>
      </w:r>
      <w:r w:rsidR="00AE6525" w:rsidRPr="00E16519">
        <w:rPr>
          <w:sz w:val="22"/>
          <w:szCs w:val="22"/>
          <w:lang w:val="sq-AL"/>
        </w:rPr>
        <w:t xml:space="preserve">e ajrit, tokës dhe </w:t>
      </w:r>
      <w:r w:rsidRPr="00E16519">
        <w:rPr>
          <w:sz w:val="22"/>
          <w:szCs w:val="22"/>
          <w:lang w:val="sq-AL"/>
        </w:rPr>
        <w:t xml:space="preserve">mbase </w:t>
      </w:r>
      <w:r w:rsidR="00AE6525" w:rsidRPr="00E16519">
        <w:rPr>
          <w:sz w:val="22"/>
          <w:szCs w:val="22"/>
          <w:lang w:val="sq-AL"/>
        </w:rPr>
        <w:t xml:space="preserve">edhe e ujërave nëntokësore në rajonet e Porto Romanos dhe të ish-uzinës së sodës kaustike dhe PVC-së në Vlorë për shkak të gjendjes në ato rajone të depozitimeve dhe mbetjeve të </w:t>
      </w:r>
      <w:r w:rsidR="000E5FFF" w:rsidRPr="00E16519">
        <w:rPr>
          <w:sz w:val="22"/>
          <w:szCs w:val="22"/>
          <w:lang w:val="sq-AL"/>
        </w:rPr>
        <w:t xml:space="preserve">përbërje </w:t>
      </w:r>
      <w:r w:rsidR="00AE6525" w:rsidRPr="00E16519">
        <w:rPr>
          <w:sz w:val="22"/>
          <w:szCs w:val="22"/>
          <w:lang w:val="sq-AL"/>
        </w:rPr>
        <w:t>të kloruara;</w:t>
      </w:r>
    </w:p>
    <w:p w:rsidR="00AE6525" w:rsidRPr="00E16519" w:rsidRDefault="00EB5556"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Ndotja </w:t>
      </w:r>
      <w:r w:rsidR="00AE6525" w:rsidRPr="00E16519">
        <w:rPr>
          <w:sz w:val="22"/>
          <w:szCs w:val="22"/>
          <w:lang w:val="sq-AL"/>
        </w:rPr>
        <w:t xml:space="preserve">e ajrit, tokës dhe </w:t>
      </w:r>
      <w:r w:rsidRPr="00E16519">
        <w:rPr>
          <w:sz w:val="22"/>
          <w:szCs w:val="22"/>
          <w:lang w:val="sq-AL"/>
        </w:rPr>
        <w:t xml:space="preserve">mbase </w:t>
      </w:r>
      <w:r w:rsidR="00AE6525" w:rsidRPr="00E16519">
        <w:rPr>
          <w:sz w:val="22"/>
          <w:szCs w:val="22"/>
          <w:lang w:val="sq-AL"/>
        </w:rPr>
        <w:t xml:space="preserve">edhe e ujërave nëntokësore në territorin pranë dhe </w:t>
      </w:r>
      <w:r w:rsidR="003678EB" w:rsidRPr="00E16519">
        <w:rPr>
          <w:sz w:val="22"/>
          <w:szCs w:val="22"/>
          <w:lang w:val="sq-AL"/>
        </w:rPr>
        <w:t>përreth</w:t>
      </w:r>
      <w:r w:rsidR="00AE6525" w:rsidRPr="00E16519">
        <w:rPr>
          <w:sz w:val="22"/>
          <w:szCs w:val="22"/>
          <w:lang w:val="sq-AL"/>
        </w:rPr>
        <w:t xml:space="preserve"> uzinës kokso-kimike të ish-kombinatit metalurgjik në Elbasan;</w:t>
      </w:r>
    </w:p>
    <w:p w:rsidR="00AE6525" w:rsidRPr="00E16519" w:rsidRDefault="00EB5556"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Ndotja </w:t>
      </w:r>
      <w:r w:rsidR="00AE6525" w:rsidRPr="00E16519">
        <w:rPr>
          <w:sz w:val="22"/>
          <w:szCs w:val="22"/>
          <w:lang w:val="sq-AL"/>
        </w:rPr>
        <w:t xml:space="preserve">e ajrit, tokës dhe </w:t>
      </w:r>
      <w:r w:rsidRPr="00E16519">
        <w:rPr>
          <w:sz w:val="22"/>
          <w:szCs w:val="22"/>
          <w:lang w:val="sq-AL"/>
        </w:rPr>
        <w:t xml:space="preserve">mbase </w:t>
      </w:r>
      <w:r w:rsidR="00AE6525" w:rsidRPr="00E16519">
        <w:rPr>
          <w:sz w:val="22"/>
          <w:szCs w:val="22"/>
          <w:lang w:val="sq-AL"/>
        </w:rPr>
        <w:t xml:space="preserve">edhe e ujerave nëntokësore në territorin e repartit të imprenjimit të lëndës drusore në ish-kombinatin e drurit në Elbasan;  </w:t>
      </w:r>
    </w:p>
    <w:p w:rsidR="00AE6525" w:rsidRPr="00E16519" w:rsidRDefault="00EB5556"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Ndotja </w:t>
      </w:r>
      <w:r w:rsidR="00AE6525" w:rsidRPr="00E16519">
        <w:rPr>
          <w:sz w:val="22"/>
          <w:szCs w:val="22"/>
          <w:lang w:val="sq-AL"/>
        </w:rPr>
        <w:t>e tokës dhe eventualisht e ujërave sipërfaqësore dhe nëntokësore në uzinat e riparimit të transformatorëve dhe rigjenerimit të vajit të transformatorëve në Tiranë;</w:t>
      </w:r>
    </w:p>
    <w:p w:rsidR="00AE6525" w:rsidRPr="00E16519" w:rsidRDefault="00CA2584"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Ndotja </w:t>
      </w:r>
      <w:r w:rsidR="00AE6525" w:rsidRPr="00E16519">
        <w:rPr>
          <w:sz w:val="22"/>
          <w:szCs w:val="22"/>
          <w:lang w:val="sq-AL"/>
        </w:rPr>
        <w:t>e tokës në mjediset rreth ish</w:t>
      </w:r>
      <w:r w:rsidRPr="00E16519">
        <w:rPr>
          <w:sz w:val="22"/>
          <w:szCs w:val="22"/>
          <w:lang w:val="sq-AL"/>
        </w:rPr>
        <w:t>-</w:t>
      </w:r>
      <w:r w:rsidR="00AE6525" w:rsidRPr="00E16519">
        <w:rPr>
          <w:sz w:val="22"/>
          <w:szCs w:val="22"/>
          <w:lang w:val="sq-AL"/>
        </w:rPr>
        <w:t xml:space="preserve">magazinave të pesticideve që kanë </w:t>
      </w:r>
      <w:r w:rsidRPr="00E16519">
        <w:rPr>
          <w:sz w:val="22"/>
          <w:szCs w:val="22"/>
          <w:lang w:val="sq-AL"/>
        </w:rPr>
        <w:t xml:space="preserve">punuar </w:t>
      </w:r>
      <w:r w:rsidR="00AE6525" w:rsidRPr="00E16519">
        <w:rPr>
          <w:sz w:val="22"/>
          <w:szCs w:val="22"/>
          <w:lang w:val="sq-AL"/>
        </w:rPr>
        <w:t>në sistemin e bujqësisë;</w:t>
      </w:r>
    </w:p>
    <w:p w:rsidR="00AE6525" w:rsidRPr="00E16519" w:rsidRDefault="00CA2584" w:rsidP="00617416">
      <w:pPr>
        <w:widowControl/>
        <w:numPr>
          <w:ilvl w:val="0"/>
          <w:numId w:val="51"/>
        </w:numPr>
        <w:adjustRightInd/>
        <w:spacing w:after="120" w:line="240" w:lineRule="auto"/>
        <w:ind w:left="1434" w:hanging="357"/>
        <w:jc w:val="left"/>
        <w:textAlignment w:val="auto"/>
        <w:rPr>
          <w:sz w:val="22"/>
          <w:szCs w:val="22"/>
          <w:lang w:val="sq-AL"/>
        </w:rPr>
      </w:pPr>
      <w:r w:rsidRPr="00E16519">
        <w:rPr>
          <w:sz w:val="22"/>
          <w:szCs w:val="22"/>
          <w:lang w:val="sq-AL"/>
        </w:rPr>
        <w:t xml:space="preserve">Ndërgjegjësimi </w:t>
      </w:r>
      <w:r w:rsidR="00AE6525" w:rsidRPr="00E16519">
        <w:rPr>
          <w:sz w:val="22"/>
          <w:szCs w:val="22"/>
          <w:lang w:val="sq-AL"/>
        </w:rPr>
        <w:t>shumë i pakët në mjaft grupe të popullatës për rrezikun që mbart çlirimi në mjedis i NOQ-ve;</w:t>
      </w:r>
    </w:p>
    <w:p w:rsidR="00AE6525" w:rsidRPr="00E16519" w:rsidRDefault="00FF4197" w:rsidP="007C7A48">
      <w:pPr>
        <w:pStyle w:val="BodyTextIndent"/>
        <w:rPr>
          <w:rFonts w:cs="Arial"/>
          <w:b/>
          <w:spacing w:val="-5"/>
        </w:rPr>
      </w:pPr>
      <w:r w:rsidRPr="00E16519">
        <w:rPr>
          <w:rFonts w:cs="Arial"/>
          <w:b/>
          <w:spacing w:val="-5"/>
        </w:rPr>
        <w:t xml:space="preserve">  </w:t>
      </w:r>
      <w:r w:rsidR="00AE6525" w:rsidRPr="00E16519">
        <w:rPr>
          <w:rFonts w:cs="Arial"/>
          <w:b/>
          <w:spacing w:val="-5"/>
        </w:rPr>
        <w:t>Objektivat</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Përmirësimi i praktikave shqiptare të administrimit të zonave të ndotura;</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Forcimi i kapaciteteve institucionale të autoriteteve vendore për administrimin e mbeturinave, duke respektuar kërkesat mjedisore;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Rritja e kapaciteteve për depozitimin dhe monitorimin e mbeturinave industriale;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Forcimi i kapaciteteve institucionale dhe teknike në dogana, në institucionet kërkimore dhe në autoritetet inspektuese;</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Studimi i nivelit të ndotjes me NOQ të zonave të ndotura;</w:t>
      </w:r>
    </w:p>
    <w:p w:rsidR="00AE6525" w:rsidRPr="00E16519" w:rsidRDefault="00AE6525" w:rsidP="00AE6525">
      <w:pPr>
        <w:widowControl/>
        <w:numPr>
          <w:ilvl w:val="0"/>
          <w:numId w:val="51"/>
        </w:numPr>
        <w:adjustRightInd/>
        <w:spacing w:line="240" w:lineRule="auto"/>
        <w:jc w:val="left"/>
        <w:textAlignment w:val="auto"/>
        <w:rPr>
          <w:sz w:val="22"/>
          <w:szCs w:val="22"/>
          <w:lang w:val="sq-AL"/>
        </w:rPr>
      </w:pPr>
      <w:r w:rsidRPr="00E16519">
        <w:rPr>
          <w:sz w:val="22"/>
          <w:szCs w:val="22"/>
          <w:lang w:val="sq-AL"/>
        </w:rPr>
        <w:t>Rehabilitimi gradual i zonave të ndotura;</w:t>
      </w:r>
    </w:p>
    <w:p w:rsidR="00AE6525" w:rsidRPr="00E16519" w:rsidRDefault="00AE6525" w:rsidP="00617416">
      <w:pPr>
        <w:widowControl/>
        <w:numPr>
          <w:ilvl w:val="0"/>
          <w:numId w:val="51"/>
        </w:numPr>
        <w:adjustRightInd/>
        <w:spacing w:after="120" w:line="240" w:lineRule="auto"/>
        <w:ind w:left="1434" w:hanging="357"/>
        <w:jc w:val="left"/>
        <w:textAlignment w:val="auto"/>
        <w:rPr>
          <w:sz w:val="22"/>
          <w:szCs w:val="22"/>
          <w:lang w:val="sq-AL"/>
        </w:rPr>
      </w:pPr>
      <w:r w:rsidRPr="00E16519">
        <w:rPr>
          <w:sz w:val="22"/>
          <w:szCs w:val="22"/>
          <w:lang w:val="sq-AL"/>
        </w:rPr>
        <w:t xml:space="preserve">Përgatitja dhe zbatimi i programeve efektive të sensibilizimit lidhur me administrimin e </w:t>
      </w:r>
      <w:r w:rsidR="003678EB" w:rsidRPr="00E16519">
        <w:rPr>
          <w:sz w:val="22"/>
          <w:szCs w:val="22"/>
          <w:lang w:val="sq-AL"/>
        </w:rPr>
        <w:t>mbeturinave</w:t>
      </w:r>
      <w:r w:rsidRPr="00E16519">
        <w:rPr>
          <w:sz w:val="22"/>
          <w:szCs w:val="22"/>
          <w:lang w:val="sq-AL"/>
        </w:rPr>
        <w:t xml:space="preserve"> duke respektuar kërkesat mjedisore;</w:t>
      </w:r>
    </w:p>
    <w:p w:rsidR="00AE6525" w:rsidRPr="00E16519" w:rsidRDefault="00AE6525" w:rsidP="00EF7BC8">
      <w:pPr>
        <w:spacing w:after="60"/>
        <w:ind w:left="1077"/>
        <w:rPr>
          <w:rFonts w:cs="Arial"/>
          <w:b/>
          <w:sz w:val="22"/>
          <w:szCs w:val="22"/>
          <w:lang w:val="sq-AL"/>
        </w:rPr>
      </w:pPr>
      <w:r w:rsidRPr="00E16519">
        <w:rPr>
          <w:rFonts w:cs="Arial"/>
          <w:b/>
          <w:sz w:val="22"/>
          <w:szCs w:val="22"/>
          <w:lang w:val="sq-AL"/>
        </w:rPr>
        <w:t>Plani i Veprimit</w:t>
      </w:r>
    </w:p>
    <w:p w:rsidR="00AE6525" w:rsidRPr="00E16519" w:rsidRDefault="00AE6525" w:rsidP="00AE6525">
      <w:pPr>
        <w:pStyle w:val="BlockQuotation"/>
        <w:spacing w:after="120"/>
        <w:ind w:left="2088" w:right="238" w:hanging="360"/>
        <w:jc w:val="left"/>
        <w:rPr>
          <w:sz w:val="22"/>
          <w:szCs w:val="22"/>
          <w:lang w:val="sq-AL"/>
        </w:rPr>
      </w:pPr>
      <w:r w:rsidRPr="00E16519">
        <w:rPr>
          <w:sz w:val="22"/>
          <w:szCs w:val="22"/>
          <w:lang w:val="sq-AL"/>
        </w:rPr>
        <w:t>1</w:t>
      </w:r>
      <w:r w:rsidRPr="00E16519">
        <w:rPr>
          <w:sz w:val="22"/>
          <w:szCs w:val="22"/>
          <w:lang w:val="sq-AL"/>
        </w:rPr>
        <w:tab/>
        <w:t xml:space="preserve">Forcimi i kapaciteteve për administrimin e NOQ-ve në: </w:t>
      </w:r>
      <w:r w:rsidRPr="00E16519">
        <w:rPr>
          <w:sz w:val="22"/>
          <w:szCs w:val="22"/>
          <w:lang w:val="sq-AL"/>
        </w:rPr>
        <w:br/>
        <w:t xml:space="preserve">(a) institucionet përgjegjëse qendrore dhe vendore (doganat, qendrat kërkimore, </w:t>
      </w:r>
      <w:r w:rsidR="003678EB" w:rsidRPr="00E16519">
        <w:rPr>
          <w:sz w:val="22"/>
          <w:szCs w:val="22"/>
          <w:lang w:val="sq-AL"/>
        </w:rPr>
        <w:t>inspektorati</w:t>
      </w:r>
      <w:r w:rsidRPr="00E16519">
        <w:rPr>
          <w:sz w:val="22"/>
          <w:szCs w:val="22"/>
          <w:lang w:val="sq-AL"/>
        </w:rPr>
        <w:t xml:space="preserve"> i  mjedisit dhe agjencitë rajonale të mjedisit),</w:t>
      </w:r>
      <w:r w:rsidRPr="00E16519">
        <w:rPr>
          <w:sz w:val="22"/>
          <w:szCs w:val="22"/>
          <w:lang w:val="sq-AL"/>
        </w:rPr>
        <w:br/>
        <w:t xml:space="preserve">(b) institucionet përgjegjëse për analizat e monitorimin dhe </w:t>
      </w:r>
      <w:r w:rsidRPr="00E16519">
        <w:rPr>
          <w:sz w:val="22"/>
          <w:szCs w:val="22"/>
          <w:lang w:val="sq-AL"/>
        </w:rPr>
        <w:br/>
        <w:t>(c) institucionet përgjegjëse për administrimin e mbeturinave duke respektuar kërkesat mjedisore;</w:t>
      </w:r>
    </w:p>
    <w:p w:rsidR="00AE6525" w:rsidRPr="00E16519" w:rsidRDefault="00AE6525" w:rsidP="00AE6525">
      <w:pPr>
        <w:pStyle w:val="BlockQuotation"/>
        <w:widowControl/>
        <w:numPr>
          <w:ilvl w:val="0"/>
          <w:numId w:val="55"/>
        </w:numPr>
        <w:spacing w:after="120" w:line="220" w:lineRule="atLeast"/>
        <w:ind w:right="238"/>
        <w:rPr>
          <w:sz w:val="22"/>
          <w:szCs w:val="22"/>
          <w:lang w:val="sq-AL"/>
        </w:rPr>
      </w:pPr>
      <w:r w:rsidRPr="00E16519">
        <w:rPr>
          <w:sz w:val="22"/>
          <w:szCs w:val="22"/>
          <w:lang w:val="sq-AL"/>
        </w:rPr>
        <w:t>Studimi i terrenit dhe zhvillimi i planeve rehabilituese për zonat potencialisht të ndotura me NOQ);</w:t>
      </w:r>
    </w:p>
    <w:p w:rsidR="00AE6525" w:rsidRPr="00E16519" w:rsidRDefault="00AE6525" w:rsidP="00AE6525">
      <w:pPr>
        <w:pStyle w:val="BlockQuotation"/>
        <w:widowControl/>
        <w:numPr>
          <w:ilvl w:val="0"/>
          <w:numId w:val="55"/>
        </w:numPr>
        <w:spacing w:after="120" w:line="220" w:lineRule="atLeast"/>
        <w:ind w:right="238"/>
        <w:rPr>
          <w:sz w:val="22"/>
          <w:szCs w:val="22"/>
          <w:lang w:val="sq-AL"/>
        </w:rPr>
      </w:pPr>
      <w:r w:rsidRPr="00E16519">
        <w:rPr>
          <w:sz w:val="22"/>
          <w:szCs w:val="22"/>
          <w:lang w:val="sq-AL"/>
        </w:rPr>
        <w:t xml:space="preserve">Studime në terren, </w:t>
      </w:r>
      <w:r w:rsidR="00CA2584" w:rsidRPr="00E16519">
        <w:rPr>
          <w:sz w:val="22"/>
          <w:szCs w:val="22"/>
          <w:lang w:val="sq-AL"/>
        </w:rPr>
        <w:t xml:space="preserve">marrje kampionësh </w:t>
      </w:r>
      <w:r w:rsidRPr="00E16519">
        <w:rPr>
          <w:sz w:val="22"/>
          <w:szCs w:val="22"/>
          <w:lang w:val="sq-AL"/>
        </w:rPr>
        <w:t>dhe analiz</w:t>
      </w:r>
      <w:r w:rsidR="00CA2584" w:rsidRPr="00E16519">
        <w:rPr>
          <w:sz w:val="22"/>
          <w:szCs w:val="22"/>
          <w:lang w:val="sq-AL"/>
        </w:rPr>
        <w:t>imi i tyre</w:t>
      </w:r>
      <w:r w:rsidRPr="00E16519">
        <w:rPr>
          <w:sz w:val="22"/>
          <w:szCs w:val="22"/>
          <w:lang w:val="sq-AL"/>
        </w:rPr>
        <w:t>, përcaktimi i përparësive, përpunimi i të dhënave dhe vlerësimi i kostos për projektet e rehabilitimit të zonave të ndotura.</w:t>
      </w:r>
    </w:p>
    <w:p w:rsidR="00AE6525" w:rsidRPr="00E16519" w:rsidRDefault="00AE6525" w:rsidP="00314149">
      <w:pPr>
        <w:pStyle w:val="Heading3"/>
        <w:ind w:left="0"/>
        <w:rPr>
          <w:lang w:val="sq-AL"/>
        </w:rPr>
      </w:pPr>
      <w:r w:rsidRPr="00E16519">
        <w:rPr>
          <w:lang w:val="sq-AL"/>
        </w:rPr>
        <w:t>Ndërgjegjësimi dhe Informimi</w:t>
      </w:r>
    </w:p>
    <w:p w:rsidR="00295B43" w:rsidRPr="00E16519" w:rsidRDefault="00295B43" w:rsidP="007C7A48">
      <w:pPr>
        <w:pStyle w:val="BodyText"/>
      </w:pPr>
      <w:r w:rsidRPr="00E16519">
        <w:t xml:space="preserve">Gjendja në Shqipëri </w:t>
      </w:r>
    </w:p>
    <w:p w:rsidR="00AE6525" w:rsidRDefault="00AE6525" w:rsidP="007C7A48">
      <w:pPr>
        <w:pStyle w:val="BodyText"/>
      </w:pPr>
      <w:r w:rsidRPr="00E16519">
        <w:t xml:space="preserve">Grupe të veçanta </w:t>
      </w:r>
      <w:r w:rsidR="00CA2584" w:rsidRPr="00E16519">
        <w:t xml:space="preserve">të popullsisë </w:t>
      </w:r>
      <w:r w:rsidRPr="00E16519">
        <w:t>në Shqipëri kanë nivele të ndryshme të inform</w:t>
      </w:r>
      <w:r w:rsidR="00CA2584" w:rsidRPr="00E16519">
        <w:t>imit</w:t>
      </w:r>
      <w:r w:rsidRPr="00E16519">
        <w:t xml:space="preserve"> dhe ndërgjegjësimit për çështjen e NOQ-ve. Në përgjithësi, publiku </w:t>
      </w:r>
      <w:r w:rsidR="00CA2584" w:rsidRPr="00E16519">
        <w:t>e di</w:t>
      </w:r>
      <w:r w:rsidRPr="00E16519">
        <w:t xml:space="preserve"> se përdorimi i pesticideve shoqërohet me rreziqe, por nuk di pothuajse asgjë </w:t>
      </w:r>
      <w:r w:rsidR="00CA2584" w:rsidRPr="00E16519">
        <w:t xml:space="preserve">për </w:t>
      </w:r>
      <w:r w:rsidRPr="00E16519">
        <w:t>ndikimet konkrete të grupit të kimikateve të NOQ-ve dhe të secilit kimikat në veçanti,  dhe as se</w:t>
      </w:r>
      <w:r w:rsidR="00CA2584" w:rsidRPr="00E16519">
        <w:t xml:space="preserve"> </w:t>
      </w:r>
      <w:r w:rsidRPr="00E16519">
        <w:t xml:space="preserve">si veprojnë ato </w:t>
      </w:r>
      <w:r w:rsidR="00CA2584" w:rsidRPr="00E16519">
        <w:t xml:space="preserve">te </w:t>
      </w:r>
      <w:r w:rsidRPr="00E16519">
        <w:t xml:space="preserve">organizmat e </w:t>
      </w:r>
      <w:r w:rsidR="00CA2584" w:rsidRPr="00E16519">
        <w:t>gjalla</w:t>
      </w:r>
      <w:r w:rsidRPr="00E16519">
        <w:t>. Informimi dhe ndërgjegjësimi i publikut për NOQ-të është ende i mangët në këtë mënyrë</w:t>
      </w:r>
      <w:r w:rsidR="00CA2584" w:rsidRPr="00E16519">
        <w:t>.</w:t>
      </w:r>
      <w:r w:rsidRPr="00E16519">
        <w:t xml:space="preserve"> </w:t>
      </w:r>
      <w:r w:rsidR="00CA2584" w:rsidRPr="00E16519">
        <w:t>E</w:t>
      </w:r>
      <w:r w:rsidRPr="00E16519">
        <w:t xml:space="preserve">kziston një fushë e gjerë veprimi (përgatitja e fletëpalosjeve, filmave dokumentarë dhe publikimi i spoteve publicitar për NOQ-të), e cila do të kishte ndikim të fuqishëm </w:t>
      </w:r>
      <w:r w:rsidR="00CA2584" w:rsidRPr="00E16519">
        <w:t xml:space="preserve">te </w:t>
      </w:r>
      <w:r w:rsidRPr="00E16519">
        <w:t>inform</w:t>
      </w:r>
      <w:r w:rsidR="00295B43" w:rsidRPr="00E16519">
        <w:t>im</w:t>
      </w:r>
      <w:r w:rsidR="00CA2584" w:rsidRPr="00E16519">
        <w:t>i</w:t>
      </w:r>
      <w:r w:rsidR="003678EB" w:rsidRPr="00E16519">
        <w:t>/ndërgjegjësimi</w:t>
      </w:r>
      <w:r w:rsidR="00295B43" w:rsidRPr="00E16519">
        <w:t xml:space="preserve"> </w:t>
      </w:r>
      <w:r w:rsidR="003678EB" w:rsidRPr="00E16519">
        <w:t>të</w:t>
      </w:r>
      <w:r w:rsidR="00CA2584" w:rsidRPr="00E16519">
        <w:t xml:space="preserve"> </w:t>
      </w:r>
      <w:r w:rsidR="00295B43" w:rsidRPr="00E16519">
        <w:t xml:space="preserve">publikut. </w:t>
      </w:r>
    </w:p>
    <w:p w:rsidR="00D173E6" w:rsidRDefault="00D173E6" w:rsidP="007C7A48">
      <w:pPr>
        <w:pStyle w:val="BodyText"/>
      </w:pPr>
    </w:p>
    <w:p w:rsidR="00D173E6" w:rsidRDefault="00D173E6" w:rsidP="007C7A48">
      <w:pPr>
        <w:pStyle w:val="BodyText"/>
      </w:pPr>
    </w:p>
    <w:p w:rsidR="00D173E6" w:rsidRPr="00E16519" w:rsidRDefault="00D173E6" w:rsidP="007C7A48">
      <w:pPr>
        <w:pStyle w:val="BodyText"/>
      </w:pPr>
    </w:p>
    <w:p w:rsidR="00F82580" w:rsidRPr="00E16519" w:rsidRDefault="00F82580" w:rsidP="007C7A48">
      <w:pPr>
        <w:pStyle w:val="BodyTextIndent"/>
        <w:rPr>
          <w:rFonts w:cs="Arial"/>
          <w:b/>
          <w:spacing w:val="-5"/>
        </w:rPr>
      </w:pPr>
      <w:r w:rsidRPr="00E16519">
        <w:rPr>
          <w:rFonts w:cs="Arial"/>
          <w:b/>
          <w:spacing w:val="-5"/>
        </w:rPr>
        <w:t>Problemet përparësore</w:t>
      </w:r>
    </w:p>
    <w:p w:rsidR="00F82580" w:rsidRPr="00E16519" w:rsidRDefault="00F82580" w:rsidP="00896240">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Nivel i ulët i informacionit dhe ndërgjegjësimit, </w:t>
      </w:r>
      <w:r w:rsidR="00CA2584" w:rsidRPr="00E16519">
        <w:rPr>
          <w:sz w:val="22"/>
          <w:szCs w:val="22"/>
          <w:lang w:val="sq-AL"/>
        </w:rPr>
        <w:t xml:space="preserve">te të </w:t>
      </w:r>
      <w:r w:rsidRPr="00E16519">
        <w:rPr>
          <w:sz w:val="22"/>
          <w:szCs w:val="22"/>
          <w:lang w:val="sq-AL"/>
        </w:rPr>
        <w:t>gjithë grupet e popullatës per NOQ-t</w:t>
      </w:r>
      <w:r w:rsidR="00CA2584" w:rsidRPr="00E16519">
        <w:rPr>
          <w:sz w:val="22"/>
          <w:szCs w:val="22"/>
          <w:lang w:val="sq-AL"/>
        </w:rPr>
        <w:t>ë</w:t>
      </w:r>
      <w:r w:rsidRPr="00E16519">
        <w:rPr>
          <w:sz w:val="22"/>
          <w:szCs w:val="22"/>
          <w:lang w:val="sq-AL"/>
        </w:rPr>
        <w:t>;</w:t>
      </w:r>
    </w:p>
    <w:p w:rsidR="00F82580" w:rsidRPr="00E16519" w:rsidRDefault="00F82580" w:rsidP="00896240">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Nivel i ulët ndërgjegjësimi </w:t>
      </w:r>
      <w:r w:rsidR="00CA2584" w:rsidRPr="00E16519">
        <w:rPr>
          <w:sz w:val="22"/>
          <w:szCs w:val="22"/>
          <w:lang w:val="sq-AL"/>
        </w:rPr>
        <w:t xml:space="preserve">për </w:t>
      </w:r>
      <w:r w:rsidRPr="00E16519">
        <w:rPr>
          <w:sz w:val="22"/>
          <w:szCs w:val="22"/>
          <w:lang w:val="sq-AL"/>
        </w:rPr>
        <w:t>pasojat në shë</w:t>
      </w:r>
      <w:r w:rsidR="003678EB" w:rsidRPr="00E16519">
        <w:rPr>
          <w:sz w:val="22"/>
          <w:szCs w:val="22"/>
          <w:lang w:val="sq-AL"/>
        </w:rPr>
        <w:t>ndet dhe mjedis nga keqadministrimi</w:t>
      </w:r>
      <w:r w:rsidRPr="00E16519">
        <w:rPr>
          <w:sz w:val="22"/>
          <w:szCs w:val="22"/>
          <w:lang w:val="sq-AL"/>
        </w:rPr>
        <w:t xml:space="preserve"> i </w:t>
      </w:r>
      <w:r w:rsidR="003678EB" w:rsidRPr="00E16519">
        <w:rPr>
          <w:sz w:val="22"/>
          <w:szCs w:val="22"/>
          <w:lang w:val="sq-AL"/>
        </w:rPr>
        <w:t>vend</w:t>
      </w:r>
      <w:r w:rsidR="00CA2584" w:rsidRPr="00E16519">
        <w:rPr>
          <w:sz w:val="22"/>
          <w:szCs w:val="22"/>
          <w:lang w:val="sq-AL"/>
        </w:rPr>
        <w:t>-</w:t>
      </w:r>
      <w:r w:rsidRPr="00E16519">
        <w:rPr>
          <w:sz w:val="22"/>
          <w:szCs w:val="22"/>
          <w:lang w:val="sq-AL"/>
        </w:rPr>
        <w:t xml:space="preserve">depozitimeve të mbetjeve urbane; </w:t>
      </w:r>
    </w:p>
    <w:p w:rsidR="00F82580" w:rsidRPr="00E16519" w:rsidRDefault="00F82580" w:rsidP="00896240">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Nivel i ulet ndërgjegjësimi për NOQ-t </w:t>
      </w:r>
      <w:r w:rsidR="00CA2584" w:rsidRPr="00E16519">
        <w:rPr>
          <w:sz w:val="22"/>
          <w:szCs w:val="22"/>
          <w:lang w:val="sq-AL"/>
        </w:rPr>
        <w:t xml:space="preserve">te </w:t>
      </w:r>
      <w:r w:rsidRPr="00E16519">
        <w:rPr>
          <w:sz w:val="22"/>
          <w:szCs w:val="22"/>
          <w:lang w:val="sq-AL"/>
        </w:rPr>
        <w:t xml:space="preserve">subjektet e interesuara të </w:t>
      </w:r>
      <w:r w:rsidR="00CA2584" w:rsidRPr="00E16519">
        <w:rPr>
          <w:sz w:val="22"/>
          <w:szCs w:val="22"/>
          <w:lang w:val="sq-AL"/>
        </w:rPr>
        <w:t xml:space="preserve">sektorëve </w:t>
      </w:r>
      <w:r w:rsidRPr="00E16519">
        <w:rPr>
          <w:sz w:val="22"/>
          <w:szCs w:val="22"/>
          <w:lang w:val="sq-AL"/>
        </w:rPr>
        <w:t>publik dhe privat.</w:t>
      </w:r>
    </w:p>
    <w:p w:rsidR="00F82580" w:rsidRPr="00E16519" w:rsidRDefault="00F82580" w:rsidP="007C7A48">
      <w:pPr>
        <w:pStyle w:val="BodyTextIndent"/>
        <w:rPr>
          <w:rFonts w:cs="Arial"/>
          <w:b/>
          <w:spacing w:val="-5"/>
        </w:rPr>
      </w:pPr>
      <w:r w:rsidRPr="00E16519">
        <w:rPr>
          <w:rFonts w:cs="Arial"/>
          <w:b/>
          <w:spacing w:val="-5"/>
        </w:rPr>
        <w:t>Objektivat</w:t>
      </w:r>
    </w:p>
    <w:p w:rsidR="00F82580" w:rsidRPr="00E16519" w:rsidRDefault="00F82580" w:rsidP="00896240">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Rritja e ndërgjegjësimit </w:t>
      </w:r>
      <w:r w:rsidR="00CA2584" w:rsidRPr="00E16519">
        <w:rPr>
          <w:sz w:val="22"/>
          <w:szCs w:val="22"/>
          <w:lang w:val="sq-AL"/>
        </w:rPr>
        <w:t xml:space="preserve">për </w:t>
      </w:r>
      <w:r w:rsidRPr="00E16519">
        <w:rPr>
          <w:sz w:val="22"/>
          <w:szCs w:val="22"/>
          <w:lang w:val="sq-AL"/>
        </w:rPr>
        <w:t>NOQ-t</w:t>
      </w:r>
      <w:r w:rsidR="00CA2584" w:rsidRPr="00E16519">
        <w:rPr>
          <w:sz w:val="22"/>
          <w:szCs w:val="22"/>
          <w:lang w:val="sq-AL"/>
        </w:rPr>
        <w:t>ë</w:t>
      </w:r>
      <w:r w:rsidRPr="00E16519">
        <w:rPr>
          <w:sz w:val="22"/>
          <w:szCs w:val="22"/>
          <w:lang w:val="sq-AL"/>
        </w:rPr>
        <w:t xml:space="preserve"> </w:t>
      </w:r>
      <w:r w:rsidR="00CA2584" w:rsidRPr="00E16519">
        <w:rPr>
          <w:sz w:val="22"/>
          <w:szCs w:val="22"/>
          <w:lang w:val="sq-AL"/>
        </w:rPr>
        <w:t xml:space="preserve">te të </w:t>
      </w:r>
      <w:r w:rsidRPr="00E16519">
        <w:rPr>
          <w:sz w:val="22"/>
          <w:szCs w:val="22"/>
          <w:lang w:val="sq-AL"/>
        </w:rPr>
        <w:t xml:space="preserve">gjithë </w:t>
      </w:r>
      <w:r w:rsidR="00CA2584" w:rsidRPr="00E16519">
        <w:rPr>
          <w:sz w:val="22"/>
          <w:szCs w:val="22"/>
          <w:lang w:val="sq-AL"/>
        </w:rPr>
        <w:t xml:space="preserve">subjektet e </w:t>
      </w:r>
      <w:r w:rsidR="00896240" w:rsidRPr="00E16519">
        <w:rPr>
          <w:sz w:val="22"/>
          <w:szCs w:val="22"/>
          <w:lang w:val="sq-AL"/>
        </w:rPr>
        <w:t xml:space="preserve">interesuara dhe publiku </w:t>
      </w:r>
      <w:r w:rsidR="00CA2584" w:rsidRPr="00E16519">
        <w:rPr>
          <w:sz w:val="22"/>
          <w:szCs w:val="22"/>
          <w:lang w:val="sq-AL"/>
        </w:rPr>
        <w:t xml:space="preserve">i </w:t>
      </w:r>
      <w:r w:rsidR="00896240" w:rsidRPr="00E16519">
        <w:rPr>
          <w:sz w:val="22"/>
          <w:szCs w:val="22"/>
          <w:lang w:val="sq-AL"/>
        </w:rPr>
        <w:t>gje</w:t>
      </w:r>
      <w:r w:rsidRPr="00E16519">
        <w:rPr>
          <w:sz w:val="22"/>
          <w:szCs w:val="22"/>
          <w:lang w:val="sq-AL"/>
        </w:rPr>
        <w:t>rë.</w:t>
      </w:r>
    </w:p>
    <w:p w:rsidR="00AE6525" w:rsidRPr="00E16519" w:rsidRDefault="00AE6525" w:rsidP="00314149">
      <w:pPr>
        <w:spacing w:after="60"/>
        <w:ind w:left="0"/>
        <w:rPr>
          <w:rFonts w:cs="Arial"/>
          <w:b/>
          <w:sz w:val="22"/>
          <w:szCs w:val="22"/>
          <w:lang w:val="sq-AL"/>
        </w:rPr>
      </w:pPr>
      <w:r w:rsidRPr="00E16519">
        <w:rPr>
          <w:rFonts w:cs="Arial"/>
          <w:b/>
          <w:sz w:val="22"/>
          <w:szCs w:val="22"/>
          <w:lang w:val="sq-AL"/>
        </w:rPr>
        <w:t>Plani i Veprimit</w:t>
      </w:r>
    </w:p>
    <w:p w:rsidR="00AE6525" w:rsidRPr="00E16519" w:rsidRDefault="00AE6525" w:rsidP="00617416">
      <w:pPr>
        <w:pStyle w:val="BlockQuotation"/>
        <w:widowControl/>
        <w:numPr>
          <w:ilvl w:val="0"/>
          <w:numId w:val="54"/>
        </w:numPr>
        <w:pBdr>
          <w:left w:val="single" w:sz="6" w:space="0" w:color="FFFFFF"/>
        </w:pBdr>
        <w:spacing w:after="120" w:line="220" w:lineRule="atLeast"/>
        <w:ind w:left="2086" w:right="238" w:hanging="357"/>
        <w:rPr>
          <w:sz w:val="22"/>
          <w:szCs w:val="22"/>
          <w:lang w:val="sq-AL"/>
        </w:rPr>
      </w:pPr>
      <w:r w:rsidRPr="00E16519">
        <w:rPr>
          <w:sz w:val="22"/>
          <w:szCs w:val="22"/>
          <w:lang w:val="sq-AL"/>
        </w:rPr>
        <w:t xml:space="preserve">Rritja e informimit dhe ndërgjegjësimit </w:t>
      </w:r>
      <w:r w:rsidR="00CA2584" w:rsidRPr="00E16519">
        <w:rPr>
          <w:sz w:val="22"/>
          <w:szCs w:val="22"/>
          <w:lang w:val="sq-AL"/>
        </w:rPr>
        <w:t xml:space="preserve">te </w:t>
      </w:r>
      <w:r w:rsidR="003678EB" w:rsidRPr="00E16519">
        <w:rPr>
          <w:sz w:val="22"/>
          <w:szCs w:val="22"/>
          <w:lang w:val="sq-AL"/>
        </w:rPr>
        <w:t xml:space="preserve">komuniteteve </w:t>
      </w:r>
      <w:r w:rsidRPr="00E16519">
        <w:rPr>
          <w:sz w:val="22"/>
          <w:szCs w:val="22"/>
          <w:lang w:val="sq-AL"/>
        </w:rPr>
        <w:t xml:space="preserve">që janë të </w:t>
      </w:r>
      <w:r w:rsidR="00CA2584" w:rsidRPr="00E16519">
        <w:rPr>
          <w:sz w:val="22"/>
          <w:szCs w:val="22"/>
          <w:lang w:val="sq-AL"/>
        </w:rPr>
        <w:t xml:space="preserve">prekur nga ndotja </w:t>
      </w:r>
      <w:r w:rsidRPr="00E16519">
        <w:rPr>
          <w:sz w:val="22"/>
          <w:szCs w:val="22"/>
          <w:lang w:val="sq-AL"/>
        </w:rPr>
        <w:t xml:space="preserve">me NOQ, duke i informuar </w:t>
      </w:r>
      <w:r w:rsidR="00CA2584" w:rsidRPr="00E16519">
        <w:rPr>
          <w:sz w:val="22"/>
          <w:szCs w:val="22"/>
          <w:lang w:val="sq-AL"/>
        </w:rPr>
        <w:t xml:space="preserve">për </w:t>
      </w:r>
      <w:r w:rsidRPr="00E16519">
        <w:rPr>
          <w:sz w:val="22"/>
          <w:szCs w:val="22"/>
          <w:lang w:val="sq-AL"/>
        </w:rPr>
        <w:t>efektin e tyre në shëndetin e njeriut dhe në mjedis;</w:t>
      </w:r>
    </w:p>
    <w:p w:rsidR="00AE6525" w:rsidRPr="00E16519" w:rsidRDefault="00AE6525" w:rsidP="00617416">
      <w:pPr>
        <w:pStyle w:val="BlockQuotation"/>
        <w:widowControl/>
        <w:numPr>
          <w:ilvl w:val="0"/>
          <w:numId w:val="54"/>
        </w:numPr>
        <w:pBdr>
          <w:left w:val="single" w:sz="6" w:space="0" w:color="FFFFFF"/>
        </w:pBdr>
        <w:spacing w:after="120" w:line="220" w:lineRule="atLeast"/>
        <w:ind w:left="2086" w:right="238" w:hanging="357"/>
        <w:rPr>
          <w:sz w:val="22"/>
          <w:szCs w:val="22"/>
          <w:lang w:val="sq-AL"/>
        </w:rPr>
      </w:pPr>
      <w:r w:rsidRPr="00E16519">
        <w:rPr>
          <w:sz w:val="22"/>
          <w:szCs w:val="22"/>
          <w:lang w:val="sq-AL"/>
        </w:rPr>
        <w:t>Rritja e informimit dhe ndërgjegjësimit të publikut në përgjithësi lidhur me ndikimin e   NOQ-ve në shëndetin e njerëzve dhe mjedisin;</w:t>
      </w:r>
    </w:p>
    <w:p w:rsidR="00AE6525" w:rsidRPr="00E16519" w:rsidRDefault="00AE6525" w:rsidP="00617416">
      <w:pPr>
        <w:pStyle w:val="BlockQuotation"/>
        <w:widowControl/>
        <w:numPr>
          <w:ilvl w:val="0"/>
          <w:numId w:val="54"/>
        </w:numPr>
        <w:pBdr>
          <w:left w:val="single" w:sz="6" w:space="0" w:color="FFFFFF"/>
        </w:pBdr>
        <w:spacing w:after="120" w:line="220" w:lineRule="atLeast"/>
        <w:ind w:left="2086" w:right="238" w:hanging="357"/>
        <w:rPr>
          <w:sz w:val="22"/>
          <w:szCs w:val="22"/>
          <w:lang w:val="sq-AL"/>
        </w:rPr>
      </w:pPr>
      <w:r w:rsidRPr="00E16519">
        <w:rPr>
          <w:sz w:val="22"/>
          <w:szCs w:val="22"/>
          <w:lang w:val="sq-AL"/>
        </w:rPr>
        <w:t xml:space="preserve">Rritja e kapaciteteve të OJF-ve mjedisore, për ndërgjegjësimin e publikut dhe shpërndarjen e informacionit mjedisor </w:t>
      </w:r>
      <w:r w:rsidR="00CA2584" w:rsidRPr="00E16519">
        <w:rPr>
          <w:sz w:val="22"/>
          <w:szCs w:val="22"/>
          <w:lang w:val="sq-AL"/>
        </w:rPr>
        <w:t xml:space="preserve">për </w:t>
      </w:r>
      <w:r w:rsidRPr="00E16519">
        <w:rPr>
          <w:sz w:val="22"/>
          <w:szCs w:val="22"/>
          <w:lang w:val="sq-AL"/>
        </w:rPr>
        <w:t>NOQ-</w:t>
      </w:r>
      <w:r w:rsidR="00CA2584" w:rsidRPr="00E16519">
        <w:rPr>
          <w:sz w:val="22"/>
          <w:szCs w:val="22"/>
          <w:lang w:val="sq-AL"/>
        </w:rPr>
        <w:t>të</w:t>
      </w:r>
      <w:r w:rsidRPr="00E16519">
        <w:rPr>
          <w:sz w:val="22"/>
          <w:szCs w:val="22"/>
          <w:lang w:val="sq-AL"/>
        </w:rPr>
        <w:t xml:space="preserve"> në media dhe me mjetet e tjera sensibilizuese;</w:t>
      </w:r>
    </w:p>
    <w:p w:rsidR="00AE6525" w:rsidRPr="00E16519" w:rsidRDefault="00AE6525" w:rsidP="007C7A48">
      <w:pPr>
        <w:pStyle w:val="BodyText"/>
      </w:pPr>
      <w:r w:rsidRPr="00E16519">
        <w:t xml:space="preserve">Inventarizimi i shpërndarjes së NOQ-ve në Shqipëri </w:t>
      </w:r>
      <w:r w:rsidR="00CA2584" w:rsidRPr="00E16519">
        <w:t xml:space="preserve">ka treguar </w:t>
      </w:r>
      <w:r w:rsidRPr="00E16519">
        <w:t xml:space="preserve">se këto kimikate janë të pranishme në një sasi të rrezikshme vetëm në disa zona të veçanta të vendit. </w:t>
      </w:r>
      <w:r w:rsidR="00CA2584" w:rsidRPr="00E16519">
        <w:t xml:space="preserve">Do të ishte mjaft i efektshëm një </w:t>
      </w:r>
      <w:r w:rsidRPr="00E16519">
        <w:t>program fushatash publike për informimin dhe ndërgjegjësimin e publi</w:t>
      </w:r>
      <w:r w:rsidR="00ED4280">
        <w:t>kut të veçantë të këtyre zonave</w:t>
      </w:r>
      <w:r w:rsidRPr="00E16519">
        <w:t>.</w:t>
      </w:r>
    </w:p>
    <w:p w:rsidR="00AE6525" w:rsidRPr="00E16519" w:rsidRDefault="00AE6525" w:rsidP="00F349EC">
      <w:pPr>
        <w:ind w:left="0"/>
        <w:rPr>
          <w:b/>
          <w:bCs/>
          <w:sz w:val="22"/>
          <w:szCs w:val="22"/>
          <w:lang w:val="sq-AL"/>
        </w:rPr>
      </w:pPr>
      <w:r w:rsidRPr="00E16519">
        <w:rPr>
          <w:b/>
          <w:bCs/>
          <w:sz w:val="22"/>
          <w:szCs w:val="22"/>
          <w:lang w:val="sq-AL"/>
        </w:rPr>
        <w:t xml:space="preserve">Monitorimi, Raportimi, Shkëmbimi i Informacionit dhe Kërkimi shkencor </w:t>
      </w:r>
    </w:p>
    <w:p w:rsidR="00F07C06" w:rsidRPr="00E16519" w:rsidRDefault="00F07C06" w:rsidP="007C7A48">
      <w:pPr>
        <w:pStyle w:val="BodyText"/>
      </w:pPr>
      <w:r w:rsidRPr="00E16519">
        <w:t>Në Programin e monitorimit të elementeve dhe faktorëve të mjedisit (VKM  Nr. 103, dt.</w:t>
      </w:r>
      <w:r w:rsidR="003678EB" w:rsidRPr="00E16519">
        <w:t xml:space="preserve"> 31.3.2002)</w:t>
      </w:r>
      <w:r w:rsidRPr="00E16519">
        <w:t xml:space="preserve"> nuk është parashikuar monitorimi i NOQ-ve në përgjithësi ose i kimikateve të veçanta që bëjnë pjesë në grupin e NOQ-ve. Kërkesat e Konventës së Stokholmit dhe situata e konstatuar mbas kryerjes së inventarit paraprak të NOQ-ve në Shqipëri, diktojnë domosdoshmërinë e programimit të masave ligjore, institucionale dhe teknike për të realizuar monitorimin e NOQ-ve.</w:t>
      </w:r>
    </w:p>
    <w:p w:rsidR="00F07C06" w:rsidRPr="00E16519" w:rsidRDefault="00F07C06" w:rsidP="007C7A48">
      <w:pPr>
        <w:pStyle w:val="BodyText"/>
      </w:pPr>
      <w:r w:rsidRPr="00E16519">
        <w:t xml:space="preserve">Në Planet e Veprimit për kategoritë e ndryshme të NOQ-ve janë parashikuar edhe masat përkatëse që lidhen me monitorimin, kryesisht në ato mjedise që konsiderohen të kontaminuara nga përdorimi ose depozitimi i NOQ-ve, siç janë: DDT, </w:t>
      </w:r>
      <w:r w:rsidR="00CA2584" w:rsidRPr="00E16519">
        <w:t>lindani</w:t>
      </w:r>
      <w:r w:rsidRPr="00E16519">
        <w:t xml:space="preserve">, HCH, PCB, </w:t>
      </w:r>
      <w:r w:rsidR="00CA2584" w:rsidRPr="00E16519">
        <w:t xml:space="preserve">dioksinat </w:t>
      </w:r>
      <w:r w:rsidRPr="00E16519">
        <w:t xml:space="preserve">dhe </w:t>
      </w:r>
      <w:r w:rsidR="00CA2584" w:rsidRPr="00E16519">
        <w:t>furanet</w:t>
      </w:r>
      <w:r w:rsidRPr="00E16519">
        <w:t xml:space="preserve">. Ky monitorim do të </w:t>
      </w:r>
      <w:r w:rsidR="00CA2584" w:rsidRPr="00E16519">
        <w:t>mbulojë</w:t>
      </w:r>
      <w:r w:rsidRPr="00E16519">
        <w:t xml:space="preserve"> vendet ku janë depozituar këto kimikate, territoret pranë tyre, ujërat </w:t>
      </w:r>
      <w:r w:rsidR="003678EB" w:rsidRPr="00E16519">
        <w:t>sipërfaqësore</w:t>
      </w:r>
      <w:r w:rsidRPr="00E16519">
        <w:t xml:space="preserve">, nëntokësore dhe ajrin përreth, kafshët shtëpiake pranë këtyre territoreve të ndotura, si dhe komunitetet e njerëzve që jetojnë aty pranë. </w:t>
      </w:r>
      <w:r w:rsidR="008F61C3" w:rsidRPr="00E16519">
        <w:t>Shtrirja e</w:t>
      </w:r>
      <w:r w:rsidRPr="00E16519">
        <w:t xml:space="preserve"> zbatimi</w:t>
      </w:r>
      <w:r w:rsidR="008F61C3" w:rsidRPr="00E16519">
        <w:t>t</w:t>
      </w:r>
      <w:r w:rsidRPr="00E16519">
        <w:t xml:space="preserve"> </w:t>
      </w:r>
      <w:r w:rsidR="008F61C3" w:rsidRPr="00E16519">
        <w:t xml:space="preserve">të </w:t>
      </w:r>
      <w:r w:rsidRPr="00E16519">
        <w:t>programit të monitorimit për NOQ-të</w:t>
      </w:r>
      <w:r w:rsidR="008F61C3" w:rsidRPr="00E16519">
        <w:t xml:space="preserve"> </w:t>
      </w:r>
      <w:r w:rsidRPr="00E16519">
        <w:t xml:space="preserve">do të përditësohet duke shtuar ose hequr zona a mjedise dhe kimikate NOQ, në varësi të </w:t>
      </w:r>
      <w:r w:rsidR="003678EB" w:rsidRPr="00E16519">
        <w:t>rezultateve</w:t>
      </w:r>
      <w:r w:rsidRPr="00E16519">
        <w:t xml:space="preserve"> të monitorimit.</w:t>
      </w:r>
    </w:p>
    <w:p w:rsidR="00F07C06" w:rsidRPr="00E16519" w:rsidRDefault="00F07C06" w:rsidP="007C7A48">
      <w:pPr>
        <w:pStyle w:val="BodyText"/>
      </w:pPr>
      <w:r w:rsidRPr="00E16519">
        <w:t>Spektri i monitorimit është i gjerë dhe përfshin analiza kimike në mjedise dhe denduri të ndryshme. Një ndërmarrje e tillë</w:t>
      </w:r>
      <w:r w:rsidR="008F61C3" w:rsidRPr="00E16519">
        <w:t>,</w:t>
      </w:r>
      <w:r w:rsidRPr="00E16519">
        <w:t xml:space="preserve"> </w:t>
      </w:r>
      <w:r w:rsidR="008F61C3" w:rsidRPr="00E16519">
        <w:t xml:space="preserve">pa dyshim, </w:t>
      </w:r>
      <w:r w:rsidRPr="00E16519">
        <w:t xml:space="preserve">kërkon kapacitetet e nevojshme profesionale </w:t>
      </w:r>
      <w:r w:rsidR="008F61C3" w:rsidRPr="00E16519">
        <w:t xml:space="preserve">si edhe </w:t>
      </w:r>
      <w:r w:rsidRPr="00E16519">
        <w:t xml:space="preserve">bazë materiale, në përputhje me nivelin e cilësisë së analizave dhe të dyja së bashku kanë nevojë për mbështetjen e duhur financiare për sigurimin e aparaturave, trajnimin e stafeve përkatës dhe mbulimin e kostove që kërkon programi i monitorimit të NOQ-ve. Shqipëria ka mundësi të kufizuar financiare për t’i përmbushur me forcat e veta të gjitha kërkesat që do të kërkojë realizimi i programit të monitorimit, prandaj </w:t>
      </w:r>
      <w:r w:rsidR="008F61C3" w:rsidRPr="00E16519">
        <w:t>do të jetë e nevojshme edhe mbështetja e donatorëve</w:t>
      </w:r>
      <w:r w:rsidRPr="00E16519">
        <w:t>.</w:t>
      </w:r>
    </w:p>
    <w:p w:rsidR="00F07C06" w:rsidRPr="00E16519" w:rsidRDefault="00F07C06" w:rsidP="007C7A48">
      <w:pPr>
        <w:pStyle w:val="BodyText"/>
      </w:pPr>
      <w:r w:rsidRPr="00E16519">
        <w:t xml:space="preserve">Për ta bërë sa më të efektshëm përdorimin e </w:t>
      </w:r>
      <w:r w:rsidR="008F61C3" w:rsidRPr="00E16519">
        <w:t>burimeve njerëzore</w:t>
      </w:r>
      <w:r w:rsidRPr="00E16519">
        <w:t xml:space="preserve"> dhe financiare</w:t>
      </w:r>
      <w:r w:rsidR="008F61C3" w:rsidRPr="00E16519">
        <w:t>,</w:t>
      </w:r>
      <w:r w:rsidRPr="00E16519">
        <w:t xml:space="preserve"> </w:t>
      </w:r>
      <w:r w:rsidR="008F61C3" w:rsidRPr="00E16519">
        <w:t xml:space="preserve">në këtë fushë </w:t>
      </w:r>
      <w:r w:rsidRPr="00E16519">
        <w:t>janë të domosdoshme studimet dhe kërkimet</w:t>
      </w:r>
      <w:r w:rsidR="008F61C3" w:rsidRPr="00E16519">
        <w:t xml:space="preserve"> shkencore</w:t>
      </w:r>
      <w:r w:rsidRPr="00E16519">
        <w:t xml:space="preserve">. </w:t>
      </w:r>
      <w:r w:rsidR="008F61C3" w:rsidRPr="00E16519">
        <w:t xml:space="preserve">Tani për tani, </w:t>
      </w:r>
      <w:r w:rsidRPr="00E16519">
        <w:t xml:space="preserve">kapacitet e kërkimit për të </w:t>
      </w:r>
      <w:r w:rsidR="003678EB" w:rsidRPr="00E16519">
        <w:t>gjitha</w:t>
      </w:r>
      <w:r w:rsidRPr="00E16519">
        <w:t xml:space="preserve"> aspektet që lidhen me </w:t>
      </w:r>
      <w:r w:rsidR="003678EB" w:rsidRPr="00E16519">
        <w:t>inventarët</w:t>
      </w:r>
      <w:r w:rsidRPr="00E16519">
        <w:t xml:space="preserve"> e </w:t>
      </w:r>
      <w:r w:rsidR="000E5FFF" w:rsidRPr="00E16519">
        <w:t xml:space="preserve">shkarkime </w:t>
      </w:r>
      <w:r w:rsidRPr="00E16519">
        <w:t xml:space="preserve">të NOQ-ve dhe </w:t>
      </w:r>
      <w:r w:rsidR="003678EB" w:rsidRPr="00E16519">
        <w:t>teknologjitë</w:t>
      </w:r>
      <w:r w:rsidRPr="00E16519">
        <w:t xml:space="preserve"> për pakësimin ose eliminimin e tyre janë të kufizuara. Janë kryer vetëm disa studime sporadike në Fakultetin e Shkencave të Natyrës në Universitetin e Tiranës, në Institutin e Shëndetit Publik pranë Ministrisë së Shëndetësisë, ECAT Tirana dhe UNEP lidhur me përmbajtjen e PCB-ve në </w:t>
      </w:r>
      <w:r w:rsidR="008F61C3" w:rsidRPr="00E16519">
        <w:t xml:space="preserve">Lagunën </w:t>
      </w:r>
      <w:r w:rsidRPr="00E16519">
        <w:t>e Karavastasë dhe në territoret e ndotura të ish</w:t>
      </w:r>
      <w:r w:rsidR="008F61C3" w:rsidRPr="00E16519">
        <w:t>-</w:t>
      </w:r>
      <w:r w:rsidRPr="00E16519">
        <w:t>uzinës ku prodhohej HCH/</w:t>
      </w:r>
      <w:r w:rsidR="008F61C3" w:rsidRPr="00E16519">
        <w:t>l</w:t>
      </w:r>
      <w:r w:rsidRPr="00E16519">
        <w:t>indani përpara vitit 1990, si dhe në qumështin e gjirit të nënave në po këtë zonë.</w:t>
      </w:r>
    </w:p>
    <w:p w:rsidR="00F07C06" w:rsidRPr="00E16519" w:rsidRDefault="00F07C06" w:rsidP="007C7A48">
      <w:pPr>
        <w:pStyle w:val="BodyText"/>
      </w:pPr>
      <w:r w:rsidRPr="00E16519">
        <w:t>Teknologjitë më të Mira të Disponueshme si dhe Praktikat më të Mira Mjedisore, janë ende shumë pak të njohura në komunitet e ndër specialistët që punojnë në institutet kërkimore dhe ndërmarrjet prodhuese.</w:t>
      </w:r>
    </w:p>
    <w:p w:rsidR="00F07C06" w:rsidRPr="00E16519" w:rsidRDefault="00F07C06" w:rsidP="007C7A48">
      <w:pPr>
        <w:pStyle w:val="BodyText"/>
      </w:pPr>
      <w:r w:rsidRPr="00E16519">
        <w:t>Në të ardhmen</w:t>
      </w:r>
      <w:r w:rsidR="003235EA" w:rsidRPr="00E16519">
        <w:t>,</w:t>
      </w:r>
      <w:r w:rsidRPr="00E16519">
        <w:t xml:space="preserve"> mbi bazën e të dhënave të monitorimit dhe të inventarëve përkatës e të plotë të kimikateve NOQ, si dhe të zonave të ndotura, të cilat janë përshkruar në Planet e Veprimit të aktiviteteve përkatëse, do të planifikohen dhe kryhen studime e projekte për të eliminuar praninë  e tyre në territorin e Shqipërisë dhe r</w:t>
      </w:r>
      <w:r w:rsidR="003235EA" w:rsidRPr="00E16519">
        <w:t>e</w:t>
      </w:r>
      <w:r w:rsidRPr="00E16519">
        <w:t>habilitimin e zonave të ndotura nga NOQ-të. Vënia në jetë e këtyre projekteve do të bëhet në përputhje me detyrimet që rrjedhin nga Konventa e Stokholmit dhe ato që do të përcaktojë Plani Kombëtar për NOQ-të. Autoriteti qendror për mbrojtjen e mjedisit në Shqipëri në bashkëpunim me ministritë përkatëse</w:t>
      </w:r>
      <w:r w:rsidR="003235EA" w:rsidRPr="00E16519">
        <w:t>,</w:t>
      </w:r>
      <w:r w:rsidRPr="00E16519">
        <w:t xml:space="preserve"> do të duhet të bashkërendojnë </w:t>
      </w:r>
      <w:r w:rsidR="003235EA" w:rsidRPr="00E16519">
        <w:t xml:space="preserve">edhe </w:t>
      </w:r>
      <w:r w:rsidRPr="00E16519">
        <w:t>punën kërkimore dhe monitoru</w:t>
      </w:r>
      <w:r w:rsidR="003235EA" w:rsidRPr="00E16519">
        <w:t>e</w:t>
      </w:r>
      <w:r w:rsidRPr="00E16519">
        <w:t>se në nivel vendi.</w:t>
      </w:r>
    </w:p>
    <w:p w:rsidR="00F07C06" w:rsidRPr="00E16519" w:rsidRDefault="00F07C06" w:rsidP="007C7A48">
      <w:pPr>
        <w:pStyle w:val="BodyText"/>
      </w:pPr>
      <w:r w:rsidRPr="00E16519">
        <w:t xml:space="preserve">Qëllimi kryesor strategjik i shkëmbimit të informacionit është që të mundësojë shkëmbimin e informacionit për prodhimin, përdorimin dhe çlirimin e </w:t>
      </w:r>
      <w:r w:rsidR="000E5FFF" w:rsidRPr="00E16519">
        <w:t xml:space="preserve">përbërjeve </w:t>
      </w:r>
      <w:r w:rsidRPr="00E16519">
        <w:t>të NOQ-ve, duke përfshirë informacionin për vetitë e tyre të dëmshme dhe për kostot sociale e financiare që mund të sjellin.</w:t>
      </w:r>
    </w:p>
    <w:p w:rsidR="00F07C06" w:rsidRPr="00E16519" w:rsidRDefault="00F07C06" w:rsidP="007C7A48">
      <w:pPr>
        <w:pStyle w:val="BodyText"/>
      </w:pPr>
      <w:r w:rsidRPr="00E16519">
        <w:t xml:space="preserve">Palët në Konventën e Stokholmit mund ta shkëmbejnë këtë informacion me kontakte të drejtpërdrejta </w:t>
      </w:r>
      <w:r w:rsidR="003235EA" w:rsidRPr="00E16519">
        <w:t xml:space="preserve">mes </w:t>
      </w:r>
      <w:r w:rsidRPr="00E16519">
        <w:t>tyre ose nëpërmjet Sekretariatit të Konventës. Për këtë qëllim duhet përcaktuar një pikë fokale kombëtare, e cila të veprojë si ndërlidhës ndërmjet Konventës dhe të gjitha palëve të interesuara, që do të marrin pjesë në shkëmbimin e informacionit në nivel ndërkombëtar dhe lokal.</w:t>
      </w:r>
    </w:p>
    <w:p w:rsidR="00F07C06" w:rsidRPr="00E16519" w:rsidRDefault="00F07C06" w:rsidP="00896240">
      <w:pPr>
        <w:pStyle w:val="StylePOPs-NormalArialNarrowBoldLeft"/>
        <w:ind w:firstLine="720"/>
        <w:rPr>
          <w:rFonts w:ascii="Arial" w:hAnsi="Arial"/>
          <w:b w:val="0"/>
          <w:snapToGrid w:val="0"/>
          <w:spacing w:val="-8"/>
          <w:sz w:val="22"/>
          <w:szCs w:val="22"/>
          <w:lang w:val="sq-AL"/>
        </w:rPr>
      </w:pPr>
      <w:r w:rsidRPr="00E16519">
        <w:rPr>
          <w:rFonts w:ascii="Arial" w:hAnsi="Arial"/>
          <w:b w:val="0"/>
          <w:snapToGrid w:val="0"/>
          <w:spacing w:val="-8"/>
          <w:sz w:val="22"/>
          <w:szCs w:val="22"/>
          <w:lang w:val="sq-AL"/>
        </w:rPr>
        <w:t xml:space="preserve">Strategjia për shkëmbimin e informacionit do të </w:t>
      </w:r>
      <w:r w:rsidR="000F201E" w:rsidRPr="00E16519">
        <w:rPr>
          <w:rFonts w:ascii="Arial" w:hAnsi="Arial"/>
          <w:b w:val="0"/>
          <w:snapToGrid w:val="0"/>
          <w:spacing w:val="-8"/>
          <w:sz w:val="22"/>
          <w:szCs w:val="22"/>
          <w:lang w:val="sq-AL"/>
        </w:rPr>
        <w:t xml:space="preserve">mbështetet </w:t>
      </w:r>
      <w:r w:rsidRPr="00E16519">
        <w:rPr>
          <w:rFonts w:ascii="Arial" w:hAnsi="Arial"/>
          <w:b w:val="0"/>
          <w:snapToGrid w:val="0"/>
          <w:spacing w:val="-8"/>
          <w:sz w:val="22"/>
          <w:szCs w:val="22"/>
          <w:lang w:val="sq-AL"/>
        </w:rPr>
        <w:t>në:</w:t>
      </w:r>
    </w:p>
    <w:p w:rsidR="00F07C06" w:rsidRPr="00E16519" w:rsidRDefault="00F07C06" w:rsidP="00896240">
      <w:pPr>
        <w:widowControl/>
        <w:numPr>
          <w:ilvl w:val="0"/>
          <w:numId w:val="51"/>
        </w:numPr>
        <w:adjustRightInd/>
        <w:spacing w:line="240" w:lineRule="auto"/>
        <w:jc w:val="left"/>
        <w:textAlignment w:val="auto"/>
        <w:rPr>
          <w:sz w:val="22"/>
          <w:szCs w:val="22"/>
          <w:lang w:val="sq-AL"/>
        </w:rPr>
      </w:pPr>
      <w:r w:rsidRPr="00E16519">
        <w:rPr>
          <w:sz w:val="22"/>
          <w:szCs w:val="22"/>
          <w:lang w:val="sq-AL"/>
        </w:rPr>
        <w:t>shkëmbimin e informacionit ndërkombëtar, dhe</w:t>
      </w:r>
    </w:p>
    <w:p w:rsidR="00F07C06" w:rsidRPr="00E16519" w:rsidRDefault="00F07C06" w:rsidP="00896240">
      <w:pPr>
        <w:widowControl/>
        <w:numPr>
          <w:ilvl w:val="0"/>
          <w:numId w:val="51"/>
        </w:numPr>
        <w:adjustRightInd/>
        <w:spacing w:line="240" w:lineRule="auto"/>
        <w:jc w:val="left"/>
        <w:textAlignment w:val="auto"/>
        <w:rPr>
          <w:sz w:val="22"/>
          <w:szCs w:val="22"/>
          <w:lang w:val="sq-AL"/>
        </w:rPr>
      </w:pPr>
      <w:r w:rsidRPr="00E16519">
        <w:rPr>
          <w:sz w:val="22"/>
          <w:szCs w:val="22"/>
          <w:lang w:val="sq-AL"/>
        </w:rPr>
        <w:t>shkëmbimin e informacionit kombëtar.</w:t>
      </w:r>
    </w:p>
    <w:p w:rsidR="00F07C06" w:rsidRPr="00E16519" w:rsidRDefault="00F07C06" w:rsidP="007C7A48">
      <w:pPr>
        <w:pStyle w:val="BodyText"/>
      </w:pPr>
      <w:r w:rsidRPr="00E16519">
        <w:t>Shkëmbimi i informacionit ndërkombëtar përmbledh informacionin ndërmjet shteteve palë të Konventës, organizatave ndërkombëtare dhe forumeve. Shkëmbimi i informacionit në nivel kombëtar do të bëhet në kohën e duhur ndërmjet të gjitha palëve të interesuara për problemet e NOQ-ve (ministritë, agjencitë, OJF-të, shoqatat profesionale, etj.).</w:t>
      </w:r>
    </w:p>
    <w:p w:rsidR="00855FAD" w:rsidRPr="00E16519" w:rsidRDefault="00F07C06" w:rsidP="007C7A48">
      <w:pPr>
        <w:pStyle w:val="BodyText"/>
      </w:pPr>
      <w:r w:rsidRPr="00E16519">
        <w:t>Pikë Fokale për Konventën e Stokholmit është Ministria e Mjedisit</w:t>
      </w:r>
      <w:r w:rsidR="000F201E" w:rsidRPr="00E16519">
        <w:t>, e</w:t>
      </w:r>
      <w:r w:rsidR="005E1875" w:rsidRPr="00E16519">
        <w:t xml:space="preserve"> Pyjeve dhe e Administrimit të </w:t>
      </w:r>
      <w:r w:rsidRPr="00E16519">
        <w:t xml:space="preserve">Ujërave. Ajo do të luajë rolin e pikës </w:t>
      </w:r>
      <w:r w:rsidR="000F201E" w:rsidRPr="00E16519">
        <w:t xml:space="preserve">qendrore të aktivitetit </w:t>
      </w:r>
      <w:r w:rsidRPr="00E16519">
        <w:t>për shkëmbimin e informacionit, si dhe do të jetë përgjegjëse për zbatimin e këtij programi, për çështjet administrative dhe problemet teknike. Për këtë qëllim</w:t>
      </w:r>
      <w:r w:rsidR="000F201E" w:rsidRPr="00E16519">
        <w:t>,</w:t>
      </w:r>
      <w:r w:rsidRPr="00E16519">
        <w:t xml:space="preserve"> pranë kësaj ministrie do të ngrihet </w:t>
      </w:r>
      <w:r w:rsidR="00715F6C" w:rsidRPr="00E16519">
        <w:t>Zyra</w:t>
      </w:r>
      <w:r w:rsidRPr="00E16519">
        <w:t xml:space="preserve"> e </w:t>
      </w:r>
      <w:r w:rsidR="00715F6C" w:rsidRPr="00E16519">
        <w:t xml:space="preserve">Regjistrimit të </w:t>
      </w:r>
      <w:r w:rsidRPr="00E16519">
        <w:t>Kimikateve</w:t>
      </w:r>
      <w:r w:rsidR="000F201E" w:rsidRPr="00E16519">
        <w:t>,</w:t>
      </w:r>
      <w:r w:rsidRPr="00E16519">
        <w:t xml:space="preserve"> e cila do të mbulojë edhe problematikën e Ndotësve Organikë të Qëndrueshëm.</w:t>
      </w:r>
    </w:p>
    <w:p w:rsidR="00855FAD" w:rsidRPr="00E16519" w:rsidRDefault="00855FAD" w:rsidP="007C7A48">
      <w:pPr>
        <w:pStyle w:val="BodyTextIndent"/>
      </w:pPr>
      <w:r w:rsidRPr="00E16519">
        <w:rPr>
          <w:rFonts w:cs="Arial"/>
          <w:b/>
          <w:spacing w:val="-5"/>
        </w:rPr>
        <w:t>Veprimtaritë dhe mjetet e nevojshme financiare për realizimin e PKV-së</w:t>
      </w:r>
    </w:p>
    <w:p w:rsidR="00855FAD" w:rsidRPr="00E16519" w:rsidRDefault="00855FAD" w:rsidP="007C7A48">
      <w:pPr>
        <w:pStyle w:val="BodyText"/>
      </w:pPr>
      <w:bookmarkStart w:id="7" w:name="OLE_LINK6"/>
      <w:bookmarkStart w:id="8" w:name="OLE_LINK7"/>
      <w:r w:rsidRPr="00E16519">
        <w:t xml:space="preserve">Buxheti total i nevojshëm për zbatimin e PKV parashikohet të jetë </w:t>
      </w:r>
      <w:r w:rsidR="003F0B38" w:rsidRPr="00E16519">
        <w:rPr>
          <w:rFonts w:cs="Arial"/>
        </w:rPr>
        <w:t>2.367.005.000 lekë</w:t>
      </w:r>
      <w:r w:rsidRPr="00E16519">
        <w:t xml:space="preserve"> i ndarë si më poshtë:</w:t>
      </w:r>
    </w:p>
    <w:p w:rsidR="00855FAD" w:rsidRPr="00E16519" w:rsidRDefault="003F0B38" w:rsidP="007C7A48">
      <w:pPr>
        <w:pStyle w:val="BodyText"/>
      </w:pPr>
      <w:r w:rsidRPr="00E16519">
        <w:t>1.329.095.000 lekë</w:t>
      </w:r>
      <w:r w:rsidR="00855FAD" w:rsidRPr="00E16519">
        <w:t xml:space="preserve"> për periudhën afat-shkurtër 2007-2009</w:t>
      </w:r>
    </w:p>
    <w:p w:rsidR="00855FAD" w:rsidRPr="00E16519" w:rsidRDefault="003F0B38" w:rsidP="007C7A48">
      <w:pPr>
        <w:pStyle w:val="BodyText"/>
      </w:pPr>
      <w:r w:rsidRPr="00E16519">
        <w:t xml:space="preserve">918.740.000 lekë </w:t>
      </w:r>
      <w:r w:rsidR="00855FAD" w:rsidRPr="00E16519">
        <w:t>për periudhën afat-mesme 2010-2015</w:t>
      </w:r>
    </w:p>
    <w:p w:rsidR="00855FAD" w:rsidRPr="00E16519" w:rsidRDefault="001F0769" w:rsidP="007C7A48">
      <w:pPr>
        <w:pStyle w:val="BodyText"/>
      </w:pPr>
      <w:r w:rsidRPr="00E16519">
        <w:t>119.170.000</w:t>
      </w:r>
      <w:r w:rsidR="003F0B38" w:rsidRPr="00E16519">
        <w:t xml:space="preserve">lekë </w:t>
      </w:r>
      <w:r w:rsidR="00855FAD" w:rsidRPr="00E16519">
        <w:t>për periudhën afat-gjatë 2016-2027</w:t>
      </w:r>
    </w:p>
    <w:p w:rsidR="00855FAD" w:rsidRDefault="00855FAD" w:rsidP="007C7A48">
      <w:pPr>
        <w:pStyle w:val="BodyText"/>
      </w:pPr>
      <w:r w:rsidRPr="00E16519">
        <w:t>Në tabelën e mëposhtme jepet në mënyrë të përmbledhur buxheti i nevojshëm për veprimtaritë kryesore që parashikon Plani Kombëtar i Veprimit.</w:t>
      </w:r>
    </w:p>
    <w:p w:rsidR="00927167" w:rsidRDefault="00927167" w:rsidP="007C7A48">
      <w:pPr>
        <w:pStyle w:val="BodyText"/>
      </w:pPr>
    </w:p>
    <w:p w:rsidR="00927167" w:rsidRDefault="00927167" w:rsidP="007C7A48">
      <w:pPr>
        <w:pStyle w:val="BodyText"/>
      </w:pPr>
    </w:p>
    <w:p w:rsidR="00927167" w:rsidRPr="00E16519" w:rsidRDefault="00927167" w:rsidP="007C7A48">
      <w:pPr>
        <w:pStyle w:val="BodyText"/>
      </w:pPr>
    </w:p>
    <w:p w:rsidR="00855FAD" w:rsidRPr="00E16519" w:rsidRDefault="00855FAD" w:rsidP="007C7A48">
      <w:pPr>
        <w:pStyle w:val="BodyText"/>
      </w:pPr>
    </w:p>
    <w:tbl>
      <w:tblPr>
        <w:tblStyle w:val="TableGrid"/>
        <w:tblW w:w="9648" w:type="dxa"/>
        <w:tblLook w:val="01E0" w:firstRow="1" w:lastRow="1" w:firstColumn="1" w:lastColumn="1" w:noHBand="0" w:noVBand="0"/>
      </w:tblPr>
      <w:tblGrid>
        <w:gridCol w:w="468"/>
        <w:gridCol w:w="3850"/>
        <w:gridCol w:w="1296"/>
        <w:gridCol w:w="1297"/>
        <w:gridCol w:w="1297"/>
        <w:gridCol w:w="1440"/>
      </w:tblGrid>
      <w:tr w:rsidR="00855FAD" w:rsidRPr="00E16519">
        <w:tc>
          <w:tcPr>
            <w:tcW w:w="468" w:type="dxa"/>
            <w:shd w:val="clear" w:color="auto" w:fill="B3B3B3"/>
          </w:tcPr>
          <w:p w:rsidR="00855FAD" w:rsidRPr="00E16519" w:rsidRDefault="00855FAD" w:rsidP="00855FAD">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855FAD" w:rsidRPr="00E16519" w:rsidRDefault="00855FAD" w:rsidP="00EB1B29">
            <w:pPr>
              <w:spacing w:before="120" w:line="240" w:lineRule="auto"/>
              <w:ind w:left="0"/>
              <w:jc w:val="left"/>
              <w:rPr>
                <w:rFonts w:ascii="Arial Narrow" w:hAnsi="Arial Narrow"/>
                <w:b/>
                <w:sz w:val="22"/>
                <w:szCs w:val="22"/>
                <w:lang w:val="sq-AL"/>
              </w:rPr>
            </w:pPr>
            <w:r w:rsidRPr="00E16519">
              <w:rPr>
                <w:spacing w:val="-8"/>
                <w:sz w:val="22"/>
                <w:szCs w:val="22"/>
                <w:lang w:val="sq-AL"/>
              </w:rPr>
              <w:t>Masat për Forcimin e Kuadrit Institucional dhe Rregullator</w:t>
            </w:r>
          </w:p>
        </w:tc>
        <w:tc>
          <w:tcPr>
            <w:tcW w:w="1296" w:type="dxa"/>
            <w:shd w:val="clear" w:color="auto" w:fill="B3B3B3"/>
          </w:tcPr>
          <w:p w:rsidR="00855FAD" w:rsidRPr="00E16519" w:rsidRDefault="00BC70CD"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 xml:space="preserve">Buxheti afat-shkurter. </w:t>
            </w:r>
            <w:r w:rsidR="00BE2C39" w:rsidRPr="00E16519">
              <w:rPr>
                <w:rFonts w:ascii="Arial Narrow" w:hAnsi="Arial Narrow"/>
                <w:b/>
                <w:sz w:val="22"/>
                <w:szCs w:val="22"/>
                <w:lang w:val="sq-AL"/>
              </w:rPr>
              <w:t>000/Lekë</w:t>
            </w:r>
          </w:p>
        </w:tc>
        <w:tc>
          <w:tcPr>
            <w:tcW w:w="1297"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afat-mesem</w:t>
            </w:r>
          </w:p>
          <w:p w:rsidR="00855FAD" w:rsidRPr="00E16519" w:rsidRDefault="00BE2C39"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000/Lekë</w:t>
            </w:r>
          </w:p>
        </w:tc>
        <w:tc>
          <w:tcPr>
            <w:tcW w:w="1297"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afat-gjate</w:t>
            </w:r>
          </w:p>
          <w:p w:rsidR="00855FAD" w:rsidRPr="00E16519" w:rsidRDefault="00BE2C39"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000/</w:t>
            </w:r>
            <w:r w:rsidR="00BC70CD" w:rsidRPr="00E16519">
              <w:rPr>
                <w:rFonts w:ascii="Arial Narrow" w:hAnsi="Arial Narrow"/>
                <w:b/>
                <w:sz w:val="22"/>
                <w:szCs w:val="22"/>
                <w:lang w:val="sq-AL"/>
              </w:rPr>
              <w:t>Lekë</w:t>
            </w:r>
          </w:p>
        </w:tc>
        <w:tc>
          <w:tcPr>
            <w:tcW w:w="1440"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total</w:t>
            </w:r>
          </w:p>
          <w:p w:rsidR="003F0B38" w:rsidRPr="00E16519" w:rsidRDefault="003F0B38" w:rsidP="00C11401">
            <w:pPr>
              <w:spacing w:line="240" w:lineRule="auto"/>
              <w:ind w:left="0"/>
              <w:jc w:val="center"/>
              <w:rPr>
                <w:rFonts w:ascii="Arial Narrow" w:hAnsi="Arial Narrow"/>
                <w:b/>
                <w:sz w:val="22"/>
                <w:szCs w:val="22"/>
                <w:lang w:val="sq-AL"/>
              </w:rPr>
            </w:pPr>
          </w:p>
          <w:p w:rsidR="00855FAD" w:rsidRPr="00E16519" w:rsidRDefault="00BE2C39"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000/Lekë</w:t>
            </w:r>
          </w:p>
        </w:tc>
      </w:tr>
      <w:tr w:rsidR="00855FAD" w:rsidRPr="00E16519">
        <w:trPr>
          <w:trHeight w:val="503"/>
        </w:trPr>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C11401">
            <w:pPr>
              <w:spacing w:line="240" w:lineRule="auto"/>
              <w:ind w:left="0"/>
              <w:jc w:val="left"/>
              <w:rPr>
                <w:rFonts w:cs="Arial"/>
                <w:sz w:val="22"/>
                <w:szCs w:val="22"/>
                <w:lang w:val="sq-AL"/>
              </w:rPr>
            </w:pPr>
            <w:r w:rsidRPr="00E16519">
              <w:rPr>
                <w:rFonts w:cs="Arial"/>
                <w:sz w:val="22"/>
                <w:szCs w:val="22"/>
                <w:lang w:val="sq-AL"/>
              </w:rPr>
              <w:t>1. Përfshirja e monitorimit të NOQ-ve dhe në veçanti të PCB-ve si pjesë e Progrmit Kombëtar të Monitorimit të Mjedisit</w:t>
            </w:r>
          </w:p>
        </w:tc>
        <w:tc>
          <w:tcPr>
            <w:tcW w:w="1296"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4.9</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4.9</w:t>
            </w:r>
            <w:r w:rsidR="00855FAD" w:rsidRPr="00E16519">
              <w:rPr>
                <w:rFonts w:ascii="Arial Narrow" w:hAnsi="Arial Narrow"/>
                <w:sz w:val="22"/>
                <w:szCs w:val="22"/>
                <w:lang w:val="sq-AL"/>
              </w:rPr>
              <w:t>00</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2. Regjistrimi i pajisjeve dhe i vajrave me përmbajtje te PCB-ve në sektorin elektrik</w:t>
            </w:r>
          </w:p>
        </w:tc>
        <w:tc>
          <w:tcPr>
            <w:tcW w:w="1296"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2.0</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2..0</w:t>
            </w:r>
            <w:r w:rsidR="00855FAD" w:rsidRPr="00E16519">
              <w:rPr>
                <w:rFonts w:ascii="Arial Narrow" w:hAnsi="Arial Narrow"/>
                <w:sz w:val="22"/>
                <w:szCs w:val="22"/>
                <w:lang w:val="sq-AL"/>
              </w:rPr>
              <w:t>00</w:t>
            </w:r>
          </w:p>
        </w:tc>
      </w:tr>
      <w:tr w:rsidR="00855FAD" w:rsidRPr="00E16519">
        <w:trPr>
          <w:trHeight w:val="287"/>
        </w:trPr>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EB1B29" w:rsidP="00EB1B29">
            <w:pPr>
              <w:pStyle w:val="BodyTextIndent"/>
              <w:jc w:val="left"/>
            </w:pPr>
            <w:r w:rsidRPr="00E16519">
              <w:t>3. Pë</w:t>
            </w:r>
            <w:r w:rsidR="00855FAD" w:rsidRPr="00E16519">
              <w:t>rafrimi i legjislacionit me atë të BE-së</w:t>
            </w:r>
          </w:p>
        </w:tc>
        <w:tc>
          <w:tcPr>
            <w:tcW w:w="1296"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20.1</w:t>
            </w:r>
            <w:r w:rsidR="00855FAD" w:rsidRPr="00E16519">
              <w:rPr>
                <w:rFonts w:ascii="Arial Narrow" w:hAnsi="Arial Narrow"/>
                <w:sz w:val="22"/>
                <w:szCs w:val="22"/>
                <w:lang w:val="sq-AL"/>
              </w:rPr>
              <w:t>00</w:t>
            </w:r>
          </w:p>
        </w:tc>
        <w:tc>
          <w:tcPr>
            <w:tcW w:w="1297"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30.8</w:t>
            </w:r>
            <w:r w:rsidR="00855FAD" w:rsidRPr="00E16519">
              <w:rPr>
                <w:rFonts w:ascii="Arial Narrow" w:hAnsi="Arial Narrow"/>
                <w:sz w:val="22"/>
                <w:szCs w:val="22"/>
                <w:lang w:val="sq-AL"/>
              </w:rPr>
              <w:t>40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50.9</w:t>
            </w:r>
            <w:r w:rsidR="00855FAD" w:rsidRPr="00E16519">
              <w:rPr>
                <w:rFonts w:ascii="Arial Narrow" w:hAnsi="Arial Narrow"/>
                <w:sz w:val="22"/>
                <w:szCs w:val="22"/>
                <w:lang w:val="sq-AL"/>
              </w:rPr>
              <w:t>40</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4. Ngritja dhe funksionimi i strukturës kombëtare për zbatimin e Konventës së Stokholmit</w:t>
            </w:r>
          </w:p>
        </w:tc>
        <w:tc>
          <w:tcPr>
            <w:tcW w:w="1296"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4.1</w:t>
            </w:r>
            <w:r w:rsidR="00855FAD" w:rsidRPr="00E16519">
              <w:rPr>
                <w:rFonts w:ascii="Arial Narrow" w:hAnsi="Arial Narrow"/>
                <w:sz w:val="22"/>
                <w:szCs w:val="22"/>
                <w:lang w:val="sq-AL"/>
              </w:rPr>
              <w:t>50</w:t>
            </w:r>
          </w:p>
        </w:tc>
        <w:tc>
          <w:tcPr>
            <w:tcW w:w="1297"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3.9</w:t>
            </w:r>
            <w:r w:rsidR="00855FAD" w:rsidRPr="00E16519">
              <w:rPr>
                <w:rFonts w:ascii="Arial Narrow" w:hAnsi="Arial Narrow"/>
                <w:sz w:val="22"/>
                <w:szCs w:val="22"/>
                <w:lang w:val="sq-AL"/>
              </w:rPr>
              <w:t>00</w:t>
            </w:r>
          </w:p>
        </w:tc>
        <w:tc>
          <w:tcPr>
            <w:tcW w:w="1297" w:type="dxa"/>
            <w:shd w:val="clear" w:color="auto" w:fill="auto"/>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7.1</w:t>
            </w:r>
            <w:r w:rsidR="00855FAD" w:rsidRPr="00E16519">
              <w:rPr>
                <w:rFonts w:ascii="Arial Narrow" w:hAnsi="Arial Narrow"/>
                <w:sz w:val="22"/>
                <w:szCs w:val="22"/>
                <w:lang w:val="sq-AL"/>
              </w:rPr>
              <w:t>50</w:t>
            </w:r>
          </w:p>
        </w:tc>
        <w:tc>
          <w:tcPr>
            <w:tcW w:w="1440" w:type="dxa"/>
          </w:tcPr>
          <w:p w:rsidR="00855FAD" w:rsidRPr="00E16519" w:rsidRDefault="00BC70CD" w:rsidP="00C11401">
            <w:pPr>
              <w:ind w:left="0"/>
              <w:jc w:val="center"/>
              <w:rPr>
                <w:rFonts w:ascii="Arial Narrow" w:hAnsi="Arial Narrow"/>
                <w:sz w:val="22"/>
                <w:szCs w:val="22"/>
                <w:lang w:val="sq-AL"/>
              </w:rPr>
            </w:pPr>
            <w:r w:rsidRPr="00E16519">
              <w:rPr>
                <w:rFonts w:ascii="Arial Narrow" w:hAnsi="Arial Narrow"/>
                <w:sz w:val="22"/>
                <w:szCs w:val="22"/>
                <w:lang w:val="sq-AL"/>
              </w:rPr>
              <w:t>15.2</w:t>
            </w:r>
            <w:r w:rsidR="00855FAD" w:rsidRPr="00E16519">
              <w:rPr>
                <w:rFonts w:ascii="Arial Narrow" w:hAnsi="Arial Narrow"/>
                <w:sz w:val="22"/>
                <w:szCs w:val="22"/>
                <w:lang w:val="sq-AL"/>
              </w:rPr>
              <w:t>00</w:t>
            </w:r>
          </w:p>
        </w:tc>
      </w:tr>
      <w:tr w:rsidR="00855FAD" w:rsidRPr="00E16519">
        <w:tc>
          <w:tcPr>
            <w:tcW w:w="468" w:type="dxa"/>
            <w:tcBorders>
              <w:bottom w:val="single" w:sz="4" w:space="0" w:color="auto"/>
            </w:tcBorders>
          </w:tcPr>
          <w:p w:rsidR="00855FAD" w:rsidRPr="00E16519" w:rsidRDefault="00855FAD" w:rsidP="00C11401">
            <w:pPr>
              <w:jc w:val="left"/>
              <w:rPr>
                <w:rFonts w:ascii="Arial Narrow" w:hAnsi="Arial Narrow"/>
                <w:sz w:val="22"/>
                <w:szCs w:val="22"/>
                <w:lang w:val="sq-AL"/>
              </w:rPr>
            </w:pPr>
          </w:p>
        </w:tc>
        <w:tc>
          <w:tcPr>
            <w:tcW w:w="3850" w:type="dxa"/>
            <w:tcBorders>
              <w:bottom w:val="single" w:sz="4" w:space="0" w:color="auto"/>
            </w:tcBorders>
          </w:tcPr>
          <w:p w:rsidR="00855FAD" w:rsidRPr="00E16519" w:rsidRDefault="00855FAD" w:rsidP="007C7A48">
            <w:pPr>
              <w:pStyle w:val="BodyTextIndent"/>
              <w:rPr>
                <w:spacing w:val="-5"/>
              </w:rPr>
            </w:pPr>
            <w:r w:rsidRPr="00E16519">
              <w:t>Totali I</w:t>
            </w:r>
          </w:p>
        </w:tc>
        <w:tc>
          <w:tcPr>
            <w:tcW w:w="1296" w:type="dxa"/>
            <w:tcBorders>
              <w:bottom w:val="single" w:sz="4" w:space="0" w:color="auto"/>
            </w:tcBorders>
            <w:shd w:val="clear" w:color="auto" w:fill="auto"/>
          </w:tcPr>
          <w:p w:rsidR="00855FAD" w:rsidRPr="00E16519" w:rsidRDefault="00BC70CD" w:rsidP="00C11401">
            <w:pPr>
              <w:ind w:left="0"/>
              <w:jc w:val="center"/>
              <w:rPr>
                <w:rFonts w:ascii="Arial Narrow" w:hAnsi="Arial Narrow"/>
                <w:b/>
                <w:sz w:val="22"/>
                <w:szCs w:val="22"/>
                <w:lang w:val="sq-AL"/>
              </w:rPr>
            </w:pPr>
            <w:r w:rsidRPr="00E16519">
              <w:rPr>
                <w:rFonts w:ascii="Arial Narrow" w:hAnsi="Arial Narrow"/>
                <w:b/>
                <w:sz w:val="22"/>
                <w:szCs w:val="22"/>
                <w:lang w:val="sq-AL"/>
              </w:rPr>
              <w:t>31.1</w:t>
            </w:r>
            <w:r w:rsidR="00855FAD" w:rsidRPr="00E16519">
              <w:rPr>
                <w:rFonts w:ascii="Arial Narrow" w:hAnsi="Arial Narrow"/>
                <w:b/>
                <w:sz w:val="22"/>
                <w:szCs w:val="22"/>
                <w:lang w:val="sq-AL"/>
              </w:rPr>
              <w:t>50</w:t>
            </w:r>
          </w:p>
        </w:tc>
        <w:tc>
          <w:tcPr>
            <w:tcW w:w="1297" w:type="dxa"/>
            <w:tcBorders>
              <w:bottom w:val="single" w:sz="4" w:space="0" w:color="auto"/>
            </w:tcBorders>
            <w:shd w:val="clear" w:color="auto" w:fill="auto"/>
          </w:tcPr>
          <w:p w:rsidR="00855FAD" w:rsidRPr="00E16519" w:rsidRDefault="00855FAD" w:rsidP="00C11401">
            <w:pPr>
              <w:ind w:left="0"/>
              <w:jc w:val="center"/>
              <w:rPr>
                <w:rFonts w:ascii="Arial Narrow" w:hAnsi="Arial Narrow"/>
                <w:b/>
                <w:sz w:val="22"/>
                <w:szCs w:val="22"/>
                <w:lang w:val="sq-AL"/>
              </w:rPr>
            </w:pPr>
            <w:r w:rsidRPr="00E16519">
              <w:rPr>
                <w:rFonts w:ascii="Arial Narrow" w:hAnsi="Arial Narrow"/>
                <w:b/>
                <w:sz w:val="22"/>
                <w:szCs w:val="22"/>
                <w:lang w:val="sq-AL"/>
              </w:rPr>
              <w:t>34</w:t>
            </w:r>
            <w:r w:rsidR="00BC70CD" w:rsidRPr="00E16519">
              <w:rPr>
                <w:rFonts w:ascii="Arial Narrow" w:hAnsi="Arial Narrow"/>
                <w:b/>
                <w:sz w:val="22"/>
                <w:szCs w:val="22"/>
                <w:lang w:val="sq-AL"/>
              </w:rPr>
              <w:t>.</w:t>
            </w:r>
            <w:r w:rsidRPr="00E16519">
              <w:rPr>
                <w:rFonts w:ascii="Arial Narrow" w:hAnsi="Arial Narrow"/>
                <w:b/>
                <w:sz w:val="22"/>
                <w:szCs w:val="22"/>
                <w:lang w:val="sq-AL"/>
              </w:rPr>
              <w:t>740</w:t>
            </w:r>
          </w:p>
        </w:tc>
        <w:tc>
          <w:tcPr>
            <w:tcW w:w="1297" w:type="dxa"/>
            <w:tcBorders>
              <w:bottom w:val="single" w:sz="4" w:space="0" w:color="auto"/>
            </w:tcBorders>
            <w:shd w:val="clear" w:color="auto" w:fill="auto"/>
          </w:tcPr>
          <w:p w:rsidR="00855FAD" w:rsidRPr="00E16519" w:rsidRDefault="00BC70CD" w:rsidP="00C11401">
            <w:pPr>
              <w:ind w:left="0"/>
              <w:jc w:val="center"/>
              <w:rPr>
                <w:rFonts w:ascii="Arial Narrow" w:hAnsi="Arial Narrow"/>
                <w:b/>
                <w:sz w:val="22"/>
                <w:szCs w:val="22"/>
                <w:lang w:val="sq-AL"/>
              </w:rPr>
            </w:pPr>
            <w:r w:rsidRPr="00E16519">
              <w:rPr>
                <w:rFonts w:ascii="Arial Narrow" w:hAnsi="Arial Narrow"/>
                <w:b/>
                <w:sz w:val="22"/>
                <w:szCs w:val="22"/>
                <w:lang w:val="sq-AL"/>
              </w:rPr>
              <w:t>7.1</w:t>
            </w:r>
            <w:r w:rsidR="00855FAD" w:rsidRPr="00E16519">
              <w:rPr>
                <w:rFonts w:ascii="Arial Narrow" w:hAnsi="Arial Narrow"/>
                <w:b/>
                <w:sz w:val="22"/>
                <w:szCs w:val="22"/>
                <w:lang w:val="sq-AL"/>
              </w:rPr>
              <w:t>50</w:t>
            </w:r>
          </w:p>
        </w:tc>
        <w:tc>
          <w:tcPr>
            <w:tcW w:w="1440" w:type="dxa"/>
            <w:tcBorders>
              <w:bottom w:val="single" w:sz="4" w:space="0" w:color="auto"/>
            </w:tcBorders>
          </w:tcPr>
          <w:p w:rsidR="00855FAD" w:rsidRPr="00E16519" w:rsidRDefault="00820EBC" w:rsidP="00C11401">
            <w:pPr>
              <w:ind w:left="0"/>
              <w:jc w:val="center"/>
              <w:rPr>
                <w:rFonts w:ascii="Arial Narrow" w:hAnsi="Arial Narrow"/>
                <w:b/>
                <w:sz w:val="22"/>
                <w:szCs w:val="22"/>
                <w:lang w:val="sq-AL"/>
              </w:rPr>
            </w:pPr>
            <w:r w:rsidRPr="00E16519">
              <w:rPr>
                <w:rFonts w:ascii="Arial Narrow" w:hAnsi="Arial Narrow"/>
                <w:b/>
                <w:sz w:val="22"/>
                <w:szCs w:val="22"/>
                <w:lang w:val="sq-AL"/>
              </w:rPr>
              <w:t>73.0</w:t>
            </w:r>
            <w:r w:rsidR="00855FAD" w:rsidRPr="00E16519">
              <w:rPr>
                <w:rFonts w:ascii="Arial Narrow" w:hAnsi="Arial Narrow"/>
                <w:b/>
                <w:sz w:val="22"/>
                <w:szCs w:val="22"/>
                <w:lang w:val="sq-AL"/>
              </w:rPr>
              <w:t>40</w:t>
            </w:r>
          </w:p>
        </w:tc>
      </w:tr>
      <w:tr w:rsidR="00855FAD" w:rsidRPr="00E16519">
        <w:tc>
          <w:tcPr>
            <w:tcW w:w="468" w:type="dxa"/>
            <w:shd w:val="clear" w:color="auto" w:fill="B3B3B3"/>
          </w:tcPr>
          <w:p w:rsidR="00855FAD" w:rsidRPr="00E16519" w:rsidRDefault="00855FAD" w:rsidP="00855FAD">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855FAD" w:rsidRPr="00E16519" w:rsidRDefault="00855FAD" w:rsidP="00EB1B29">
            <w:pPr>
              <w:pStyle w:val="BodyTextIndent"/>
              <w:rPr>
                <w:rFonts w:ascii="Arial Narrow" w:hAnsi="Arial Narrow"/>
                <w:b/>
              </w:rPr>
            </w:pPr>
            <w:r w:rsidRPr="00E16519">
              <w:t>Pesticidet NOQ (përfshirë DDT-n)</w:t>
            </w:r>
          </w:p>
        </w:tc>
        <w:tc>
          <w:tcPr>
            <w:tcW w:w="1296"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440" w:type="dxa"/>
            <w:shd w:val="clear" w:color="auto" w:fill="B3B3B3"/>
          </w:tcPr>
          <w:p w:rsidR="00855FAD" w:rsidRPr="00E16519" w:rsidRDefault="00855FAD" w:rsidP="00C11401">
            <w:pPr>
              <w:ind w:left="0"/>
              <w:jc w:val="center"/>
              <w:rPr>
                <w:rFonts w:ascii="Arial Narrow" w:hAnsi="Arial Narrow"/>
                <w:b/>
                <w:sz w:val="22"/>
                <w:szCs w:val="22"/>
                <w:lang w:val="sq-AL"/>
              </w:rPr>
            </w:pP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7C7A48">
            <w:pPr>
              <w:pStyle w:val="BodyTextIndent"/>
            </w:pPr>
            <w:r w:rsidRPr="00E16519">
              <w:t>1. Përgatitja e një amendamenti të VKM për monitorimin për shtrirjen e këtij të fundit edhe në pesticidet NOQ</w:t>
            </w:r>
          </w:p>
        </w:tc>
        <w:tc>
          <w:tcPr>
            <w:tcW w:w="1296"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EB1B29" w:rsidP="00C11401">
            <w:pPr>
              <w:ind w:left="0"/>
              <w:jc w:val="center"/>
              <w:rPr>
                <w:rFonts w:ascii="Arial Narrow" w:hAnsi="Arial Narrow"/>
                <w:sz w:val="22"/>
                <w:szCs w:val="22"/>
                <w:lang w:val="sq-AL"/>
              </w:rPr>
            </w:pPr>
            <w:r w:rsidRPr="00E16519">
              <w:rPr>
                <w:rFonts w:ascii="Arial Narrow" w:hAnsi="Arial Narrow"/>
                <w:sz w:val="22"/>
                <w:szCs w:val="22"/>
                <w:lang w:val="sq-AL"/>
              </w:rPr>
              <w:t xml:space="preserve">Ësht përfshirë në </w:t>
            </w:r>
            <w:r w:rsidR="00855FAD" w:rsidRPr="00E16519">
              <w:rPr>
                <w:rFonts w:ascii="Arial Narrow" w:hAnsi="Arial Narrow"/>
                <w:sz w:val="22"/>
                <w:szCs w:val="22"/>
                <w:lang w:val="sq-AL"/>
              </w:rPr>
              <w:t>I.1</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 xml:space="preserve">2. Kryerja e analizave për nivelet e pranishme të mbetjeve të pesticideve NOQ në ish depot dhe vendet e ndotura, duke përfshirë edhe vlerësimin e rrezikut </w:t>
            </w:r>
          </w:p>
        </w:tc>
        <w:tc>
          <w:tcPr>
            <w:tcW w:w="1296"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10.2</w:t>
            </w:r>
            <w:r w:rsidR="00855FAD" w:rsidRPr="00E16519">
              <w:rPr>
                <w:rFonts w:ascii="Arial Narrow" w:hAnsi="Arial Narrow"/>
                <w:sz w:val="22"/>
                <w:szCs w:val="22"/>
                <w:lang w:val="sq-AL"/>
              </w:rPr>
              <w:t>50</w:t>
            </w:r>
          </w:p>
        </w:tc>
        <w:tc>
          <w:tcPr>
            <w:tcW w:w="1297"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2.0</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12.2</w:t>
            </w:r>
            <w:r w:rsidR="00855FAD" w:rsidRPr="00E16519">
              <w:rPr>
                <w:rFonts w:ascii="Arial Narrow" w:hAnsi="Arial Narrow"/>
                <w:sz w:val="22"/>
                <w:szCs w:val="22"/>
                <w:lang w:val="sq-AL"/>
              </w:rPr>
              <w:t>50</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 xml:space="preserve">3. Forcimi i kapacitetit njerëzor dhe teknik i laboratorit analitik ne IMB </w:t>
            </w:r>
          </w:p>
        </w:tc>
        <w:tc>
          <w:tcPr>
            <w:tcW w:w="1296"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24.2</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24.2</w:t>
            </w:r>
            <w:r w:rsidR="00855FAD" w:rsidRPr="00E16519">
              <w:rPr>
                <w:rFonts w:ascii="Arial Narrow" w:hAnsi="Arial Narrow"/>
                <w:sz w:val="22"/>
                <w:szCs w:val="22"/>
                <w:lang w:val="sq-AL"/>
              </w:rPr>
              <w:t>00</w:t>
            </w:r>
          </w:p>
        </w:tc>
      </w:tr>
      <w:tr w:rsidR="00855FAD" w:rsidRPr="00E16519">
        <w:trPr>
          <w:trHeight w:val="296"/>
        </w:trPr>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 xml:space="preserve">4. Përgatitja e planit të veprimit për reabilitimin e vendeve të kontaminuara me pesticide NOQ </w:t>
            </w:r>
          </w:p>
        </w:tc>
        <w:tc>
          <w:tcPr>
            <w:tcW w:w="1296"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1.0</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1.0</w:t>
            </w:r>
            <w:r w:rsidR="00855FAD" w:rsidRPr="00E16519">
              <w:rPr>
                <w:rFonts w:ascii="Arial Narrow" w:hAnsi="Arial Narrow"/>
                <w:sz w:val="22"/>
                <w:szCs w:val="22"/>
                <w:lang w:val="sq-AL"/>
              </w:rPr>
              <w:t>00</w:t>
            </w:r>
          </w:p>
        </w:tc>
      </w:tr>
      <w:tr w:rsidR="00855FAD" w:rsidRPr="00E16519">
        <w:trPr>
          <w:trHeight w:val="296"/>
        </w:trPr>
        <w:tc>
          <w:tcPr>
            <w:tcW w:w="468" w:type="dxa"/>
            <w:tcBorders>
              <w:bottom w:val="single" w:sz="4" w:space="0" w:color="auto"/>
            </w:tcBorders>
          </w:tcPr>
          <w:p w:rsidR="00855FAD" w:rsidRPr="00E16519" w:rsidRDefault="00855FAD" w:rsidP="00C11401">
            <w:pPr>
              <w:jc w:val="left"/>
              <w:rPr>
                <w:rFonts w:ascii="Arial Narrow" w:hAnsi="Arial Narrow"/>
                <w:sz w:val="22"/>
                <w:szCs w:val="22"/>
                <w:lang w:val="sq-AL"/>
              </w:rPr>
            </w:pPr>
          </w:p>
        </w:tc>
        <w:tc>
          <w:tcPr>
            <w:tcW w:w="3850" w:type="dxa"/>
            <w:tcBorders>
              <w:bottom w:val="single" w:sz="4" w:space="0" w:color="auto"/>
            </w:tcBorders>
          </w:tcPr>
          <w:p w:rsidR="00855FAD" w:rsidRPr="00E16519" w:rsidRDefault="00855FAD" w:rsidP="007C7A48">
            <w:pPr>
              <w:pStyle w:val="BodyTextIndent"/>
              <w:rPr>
                <w:spacing w:val="-5"/>
              </w:rPr>
            </w:pPr>
            <w:r w:rsidRPr="00E16519">
              <w:t>Totali II</w:t>
            </w:r>
          </w:p>
        </w:tc>
        <w:tc>
          <w:tcPr>
            <w:tcW w:w="1296" w:type="dxa"/>
            <w:tcBorders>
              <w:bottom w:val="single" w:sz="4" w:space="0" w:color="auto"/>
            </w:tcBorders>
            <w:shd w:val="clear" w:color="auto" w:fill="auto"/>
          </w:tcPr>
          <w:p w:rsidR="00855FAD" w:rsidRPr="00E16519" w:rsidRDefault="00391800" w:rsidP="00C11401">
            <w:pPr>
              <w:ind w:left="0"/>
              <w:jc w:val="center"/>
              <w:rPr>
                <w:rFonts w:ascii="Arial Narrow" w:hAnsi="Arial Narrow"/>
                <w:b/>
                <w:sz w:val="22"/>
                <w:szCs w:val="22"/>
                <w:lang w:val="sq-AL"/>
              </w:rPr>
            </w:pPr>
            <w:r w:rsidRPr="00E16519">
              <w:rPr>
                <w:rFonts w:ascii="Arial Narrow" w:hAnsi="Arial Narrow"/>
                <w:b/>
                <w:sz w:val="22"/>
                <w:szCs w:val="22"/>
                <w:lang w:val="sq-AL"/>
              </w:rPr>
              <w:t>34.4</w:t>
            </w:r>
            <w:r w:rsidR="00855FAD" w:rsidRPr="00E16519">
              <w:rPr>
                <w:rFonts w:ascii="Arial Narrow" w:hAnsi="Arial Narrow"/>
                <w:b/>
                <w:sz w:val="22"/>
                <w:szCs w:val="22"/>
                <w:lang w:val="sq-AL"/>
              </w:rPr>
              <w:t>50</w:t>
            </w:r>
          </w:p>
        </w:tc>
        <w:tc>
          <w:tcPr>
            <w:tcW w:w="1297" w:type="dxa"/>
            <w:tcBorders>
              <w:bottom w:val="single" w:sz="4" w:space="0" w:color="auto"/>
            </w:tcBorders>
            <w:shd w:val="clear" w:color="auto" w:fill="auto"/>
          </w:tcPr>
          <w:p w:rsidR="00855FAD" w:rsidRPr="00E16519" w:rsidRDefault="00391800" w:rsidP="00C11401">
            <w:pPr>
              <w:ind w:left="0"/>
              <w:jc w:val="center"/>
              <w:rPr>
                <w:rFonts w:ascii="Arial Narrow" w:hAnsi="Arial Narrow"/>
                <w:b/>
                <w:sz w:val="22"/>
                <w:szCs w:val="22"/>
                <w:lang w:val="sq-AL"/>
              </w:rPr>
            </w:pPr>
            <w:r w:rsidRPr="00E16519">
              <w:rPr>
                <w:rFonts w:ascii="Arial Narrow" w:hAnsi="Arial Narrow"/>
                <w:b/>
                <w:sz w:val="22"/>
                <w:szCs w:val="22"/>
                <w:lang w:val="sq-AL"/>
              </w:rPr>
              <w:t>3.0</w:t>
            </w:r>
            <w:r w:rsidR="00855FAD" w:rsidRPr="00E16519">
              <w:rPr>
                <w:rFonts w:ascii="Arial Narrow" w:hAnsi="Arial Narrow"/>
                <w:b/>
                <w:sz w:val="22"/>
                <w:szCs w:val="22"/>
                <w:lang w:val="sq-AL"/>
              </w:rPr>
              <w:t>00</w:t>
            </w:r>
          </w:p>
        </w:tc>
        <w:tc>
          <w:tcPr>
            <w:tcW w:w="1297" w:type="dxa"/>
            <w:tcBorders>
              <w:bottom w:val="single" w:sz="4" w:space="0" w:color="auto"/>
            </w:tcBorders>
            <w:shd w:val="clear" w:color="auto" w:fill="auto"/>
          </w:tcPr>
          <w:p w:rsidR="00855FAD" w:rsidRPr="00E16519" w:rsidRDefault="00855FAD" w:rsidP="00C11401">
            <w:pPr>
              <w:ind w:left="0"/>
              <w:jc w:val="center"/>
              <w:rPr>
                <w:rFonts w:ascii="Arial Narrow" w:hAnsi="Arial Narrow"/>
                <w:b/>
                <w:sz w:val="22"/>
                <w:szCs w:val="22"/>
                <w:lang w:val="sq-AL"/>
              </w:rPr>
            </w:pPr>
            <w:r w:rsidRPr="00E16519">
              <w:rPr>
                <w:rFonts w:ascii="Arial Narrow" w:hAnsi="Arial Narrow"/>
                <w:b/>
                <w:sz w:val="22"/>
                <w:szCs w:val="22"/>
                <w:lang w:val="sq-AL"/>
              </w:rPr>
              <w:t>---</w:t>
            </w:r>
          </w:p>
        </w:tc>
        <w:tc>
          <w:tcPr>
            <w:tcW w:w="1440" w:type="dxa"/>
            <w:tcBorders>
              <w:bottom w:val="single" w:sz="4" w:space="0" w:color="auto"/>
            </w:tcBorders>
          </w:tcPr>
          <w:p w:rsidR="00855FAD" w:rsidRPr="00E16519" w:rsidRDefault="00391800" w:rsidP="00C11401">
            <w:pPr>
              <w:ind w:left="0"/>
              <w:jc w:val="center"/>
              <w:rPr>
                <w:rFonts w:ascii="Arial Narrow" w:hAnsi="Arial Narrow"/>
                <w:b/>
                <w:sz w:val="22"/>
                <w:szCs w:val="22"/>
                <w:lang w:val="sq-AL"/>
              </w:rPr>
            </w:pPr>
            <w:r w:rsidRPr="00E16519">
              <w:rPr>
                <w:rFonts w:ascii="Arial Narrow" w:hAnsi="Arial Narrow"/>
                <w:b/>
                <w:sz w:val="22"/>
                <w:szCs w:val="22"/>
                <w:lang w:val="sq-AL"/>
              </w:rPr>
              <w:t>37.4</w:t>
            </w:r>
            <w:r w:rsidR="00855FAD" w:rsidRPr="00E16519">
              <w:rPr>
                <w:rFonts w:ascii="Arial Narrow" w:hAnsi="Arial Narrow"/>
                <w:b/>
                <w:sz w:val="22"/>
                <w:szCs w:val="22"/>
                <w:lang w:val="sq-AL"/>
              </w:rPr>
              <w:t>50</w:t>
            </w:r>
          </w:p>
        </w:tc>
      </w:tr>
      <w:tr w:rsidR="00855FAD" w:rsidRPr="00E16519">
        <w:tc>
          <w:tcPr>
            <w:tcW w:w="468" w:type="dxa"/>
            <w:shd w:val="clear" w:color="auto" w:fill="B3B3B3"/>
          </w:tcPr>
          <w:p w:rsidR="00855FAD" w:rsidRPr="00E16519" w:rsidRDefault="00855FAD" w:rsidP="00855FAD">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855FAD" w:rsidRPr="00E16519" w:rsidRDefault="00855FAD" w:rsidP="007C7A48">
            <w:pPr>
              <w:pStyle w:val="BodyTextIndent"/>
            </w:pPr>
            <w:r w:rsidRPr="00E16519">
              <w:t>PCB-</w:t>
            </w:r>
            <w:r w:rsidR="00EB1B29" w:rsidRPr="00E16519">
              <w:t>të dhe Paisjet që Përmbajnë PCB</w:t>
            </w:r>
          </w:p>
        </w:tc>
        <w:tc>
          <w:tcPr>
            <w:tcW w:w="1296"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p>
        </w:tc>
        <w:tc>
          <w:tcPr>
            <w:tcW w:w="1440" w:type="dxa"/>
            <w:shd w:val="clear" w:color="auto" w:fill="B3B3B3"/>
          </w:tcPr>
          <w:p w:rsidR="00855FAD" w:rsidRPr="00E16519" w:rsidRDefault="00855FAD" w:rsidP="00C11401">
            <w:pPr>
              <w:spacing w:line="240" w:lineRule="auto"/>
              <w:ind w:left="0"/>
              <w:jc w:val="center"/>
              <w:rPr>
                <w:rFonts w:ascii="Arial Narrow" w:hAnsi="Arial Narrow"/>
                <w:b/>
                <w:sz w:val="22"/>
                <w:szCs w:val="22"/>
                <w:lang w:val="sq-AL"/>
              </w:rPr>
            </w:pP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1. Të hartohet dhe të zbatohet një rregullore në lidhje me administrimin, trajtimin, monitorimin, heqjen nga përdorimi dhe eliminimin e vajit e të pajisjeve të ndotura me PCB</w:t>
            </w:r>
          </w:p>
        </w:tc>
        <w:tc>
          <w:tcPr>
            <w:tcW w:w="1296"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EB1B29" w:rsidP="00C11401">
            <w:pPr>
              <w:ind w:left="0"/>
              <w:jc w:val="center"/>
              <w:rPr>
                <w:rFonts w:ascii="Arial Narrow" w:hAnsi="Arial Narrow"/>
                <w:sz w:val="22"/>
                <w:szCs w:val="22"/>
                <w:lang w:val="sq-AL"/>
              </w:rPr>
            </w:pPr>
            <w:r w:rsidRPr="00E16519">
              <w:rPr>
                <w:rFonts w:ascii="Arial Narrow" w:hAnsi="Arial Narrow"/>
                <w:sz w:val="22"/>
                <w:szCs w:val="22"/>
                <w:lang w:val="sq-AL"/>
              </w:rPr>
              <w:t>Ësht përfshirë në</w:t>
            </w:r>
            <w:r w:rsidR="00855FAD" w:rsidRPr="00E16519">
              <w:rPr>
                <w:rFonts w:ascii="Arial Narrow" w:hAnsi="Arial Narrow"/>
                <w:sz w:val="22"/>
                <w:szCs w:val="22"/>
                <w:lang w:val="sq-AL"/>
              </w:rPr>
              <w:t xml:space="preserve"> I.4</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2. Të hartohet dhe të zbatohet një udhëzues i brendshëm i KESH-it për administrimin, trajtimin dhe heqjeN nga përdorimi të transformatorëve të ndotur me PCB</w:t>
            </w:r>
          </w:p>
        </w:tc>
        <w:tc>
          <w:tcPr>
            <w:tcW w:w="1296"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2.1</w:t>
            </w:r>
            <w:r w:rsidR="00855FAD" w:rsidRPr="00E16519">
              <w:rPr>
                <w:rFonts w:ascii="Arial Narrow" w:hAnsi="Arial Narrow"/>
                <w:sz w:val="22"/>
                <w:szCs w:val="22"/>
                <w:lang w:val="sq-AL"/>
              </w:rPr>
              <w:t>90</w:t>
            </w:r>
          </w:p>
        </w:tc>
        <w:tc>
          <w:tcPr>
            <w:tcW w:w="1297"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1.1</w:t>
            </w:r>
            <w:r w:rsidR="00855FAD" w:rsidRPr="00E16519">
              <w:rPr>
                <w:rFonts w:ascii="Arial Narrow" w:hAnsi="Arial Narrow"/>
                <w:sz w:val="22"/>
                <w:szCs w:val="22"/>
                <w:lang w:val="sq-AL"/>
              </w:rPr>
              <w:t>00</w:t>
            </w:r>
          </w:p>
        </w:tc>
        <w:tc>
          <w:tcPr>
            <w:tcW w:w="1297"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2</w:t>
            </w:r>
            <w:r w:rsidR="00855FAD" w:rsidRPr="00E16519">
              <w:rPr>
                <w:rFonts w:ascii="Arial Narrow" w:hAnsi="Arial Narrow"/>
                <w:sz w:val="22"/>
                <w:szCs w:val="22"/>
                <w:lang w:val="sq-AL"/>
              </w:rPr>
              <w:t>50</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3.5</w:t>
            </w:r>
            <w:r w:rsidR="00855FAD" w:rsidRPr="00E16519">
              <w:rPr>
                <w:rFonts w:ascii="Arial Narrow" w:hAnsi="Arial Narrow"/>
                <w:sz w:val="22"/>
                <w:szCs w:val="22"/>
                <w:lang w:val="sq-AL"/>
              </w:rPr>
              <w:t>40</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3. Të trajnohen punonjësit përgjegjës për trajtimin dhe mirëmbajtjen e transformatorëve</w:t>
            </w:r>
          </w:p>
        </w:tc>
        <w:tc>
          <w:tcPr>
            <w:tcW w:w="1296"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1.3</w:t>
            </w:r>
            <w:r w:rsidR="00855FAD" w:rsidRPr="00E16519">
              <w:rPr>
                <w:rFonts w:ascii="Arial Narrow" w:hAnsi="Arial Narrow"/>
                <w:sz w:val="22"/>
                <w:szCs w:val="22"/>
                <w:lang w:val="sq-AL"/>
              </w:rPr>
              <w:t>30</w:t>
            </w:r>
          </w:p>
        </w:tc>
        <w:tc>
          <w:tcPr>
            <w:tcW w:w="1297"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7</w:t>
            </w:r>
            <w:r w:rsidR="00855FAD" w:rsidRPr="00E16519">
              <w:rPr>
                <w:rFonts w:ascii="Arial Narrow" w:hAnsi="Arial Narrow"/>
                <w:sz w:val="22"/>
                <w:szCs w:val="22"/>
                <w:lang w:val="sq-AL"/>
              </w:rPr>
              <w:t>80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2.1</w:t>
            </w:r>
            <w:r w:rsidR="00855FAD" w:rsidRPr="00E16519">
              <w:rPr>
                <w:rFonts w:ascii="Arial Narrow" w:hAnsi="Arial Narrow"/>
                <w:sz w:val="22"/>
                <w:szCs w:val="22"/>
                <w:lang w:val="sq-AL"/>
              </w:rPr>
              <w:t>10</w:t>
            </w:r>
          </w:p>
        </w:tc>
      </w:tr>
      <w:tr w:rsidR="00855FAD" w:rsidRPr="00E16519">
        <w:tc>
          <w:tcPr>
            <w:tcW w:w="468" w:type="dxa"/>
            <w:vMerge w:val="restart"/>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4. Krijimi i kapaciteteve laboratorike për kryerjen e analizave për praninë e PCB–ve në vajrat e transformatorëve</w:t>
            </w:r>
          </w:p>
        </w:tc>
        <w:tc>
          <w:tcPr>
            <w:tcW w:w="1296" w:type="dxa"/>
            <w:shd w:val="clear" w:color="auto" w:fill="auto"/>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6.9</w:t>
            </w:r>
            <w:r w:rsidR="00855FAD" w:rsidRPr="00E16519">
              <w:rPr>
                <w:rFonts w:ascii="Arial Narrow" w:hAnsi="Arial Narrow"/>
                <w:sz w:val="22"/>
                <w:szCs w:val="22"/>
                <w:lang w:val="sq-AL"/>
              </w:rPr>
              <w:t>70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6.9</w:t>
            </w:r>
            <w:r w:rsidR="00855FAD" w:rsidRPr="00E16519">
              <w:rPr>
                <w:rFonts w:ascii="Arial Narrow" w:hAnsi="Arial Narrow"/>
                <w:sz w:val="22"/>
                <w:szCs w:val="22"/>
                <w:lang w:val="sq-AL"/>
              </w:rPr>
              <w:t>70</w:t>
            </w:r>
          </w:p>
        </w:tc>
      </w:tr>
      <w:tr w:rsidR="00855FAD" w:rsidRPr="00E16519">
        <w:tc>
          <w:tcPr>
            <w:tcW w:w="468" w:type="dxa"/>
            <w:vMerge/>
          </w:tcPr>
          <w:p w:rsidR="00855FAD" w:rsidRPr="00E16519" w:rsidRDefault="00855FAD" w:rsidP="00C11401">
            <w:pPr>
              <w:spacing w:line="240" w:lineRule="auto"/>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5. Rehabilitimi gradual i vendeve të ndotura me PCB</w:t>
            </w:r>
          </w:p>
        </w:tc>
        <w:tc>
          <w:tcPr>
            <w:tcW w:w="1296"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12.6</w:t>
            </w:r>
            <w:r w:rsidR="00855FAD" w:rsidRPr="00E16519">
              <w:rPr>
                <w:rFonts w:ascii="Arial Narrow" w:hAnsi="Arial Narrow"/>
                <w:sz w:val="22"/>
                <w:szCs w:val="22"/>
                <w:lang w:val="sq-AL"/>
              </w:rPr>
              <w:t>40</w:t>
            </w:r>
          </w:p>
        </w:tc>
        <w:tc>
          <w:tcPr>
            <w:tcW w:w="1297"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73.9</w:t>
            </w:r>
            <w:r w:rsidR="00855FAD" w:rsidRPr="00E16519">
              <w:rPr>
                <w:rFonts w:ascii="Arial Narrow" w:hAnsi="Arial Narrow"/>
                <w:sz w:val="22"/>
                <w:szCs w:val="22"/>
                <w:lang w:val="sq-AL"/>
              </w:rPr>
              <w:t>60</w:t>
            </w:r>
          </w:p>
        </w:tc>
        <w:tc>
          <w:tcPr>
            <w:tcW w:w="1297"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55.1</w:t>
            </w:r>
            <w:r w:rsidR="00855FAD" w:rsidRPr="00E16519">
              <w:rPr>
                <w:rFonts w:ascii="Arial Narrow" w:hAnsi="Arial Narrow"/>
                <w:sz w:val="22"/>
                <w:szCs w:val="22"/>
                <w:lang w:val="sq-AL"/>
              </w:rPr>
              <w:t>80</w:t>
            </w:r>
          </w:p>
        </w:tc>
        <w:tc>
          <w:tcPr>
            <w:tcW w:w="1440" w:type="dxa"/>
          </w:tcPr>
          <w:p w:rsidR="00855FAD" w:rsidRPr="00E16519" w:rsidRDefault="00391800" w:rsidP="00391800">
            <w:pPr>
              <w:ind w:left="0"/>
              <w:rPr>
                <w:rFonts w:ascii="Arial Narrow" w:hAnsi="Arial Narrow"/>
                <w:sz w:val="22"/>
                <w:szCs w:val="22"/>
                <w:lang w:val="sq-AL"/>
              </w:rPr>
            </w:pPr>
            <w:r w:rsidRPr="00E16519">
              <w:rPr>
                <w:rFonts w:ascii="Arial Narrow" w:hAnsi="Arial Narrow"/>
                <w:sz w:val="22"/>
                <w:szCs w:val="22"/>
                <w:lang w:val="sq-AL"/>
              </w:rPr>
              <w:t xml:space="preserve">   141.7</w:t>
            </w:r>
            <w:r w:rsidR="00855FAD" w:rsidRPr="00E16519">
              <w:rPr>
                <w:rFonts w:ascii="Arial Narrow" w:hAnsi="Arial Narrow"/>
                <w:sz w:val="22"/>
                <w:szCs w:val="22"/>
                <w:lang w:val="sq-AL"/>
              </w:rPr>
              <w:t>80</w:t>
            </w:r>
          </w:p>
        </w:tc>
      </w:tr>
      <w:tr w:rsidR="00855FAD" w:rsidRPr="00E16519">
        <w:tc>
          <w:tcPr>
            <w:tcW w:w="468" w:type="dxa"/>
            <w:vMerge/>
          </w:tcPr>
          <w:p w:rsidR="00855FAD" w:rsidRPr="00E16519" w:rsidRDefault="00855FAD" w:rsidP="00C11401">
            <w:pPr>
              <w:spacing w:line="240" w:lineRule="auto"/>
              <w:jc w:val="left"/>
              <w:rPr>
                <w:rFonts w:ascii="Arial Narrow" w:hAnsi="Arial Narrow"/>
                <w:sz w:val="22"/>
                <w:szCs w:val="22"/>
                <w:lang w:val="sq-AL"/>
              </w:rPr>
            </w:pPr>
          </w:p>
        </w:tc>
        <w:tc>
          <w:tcPr>
            <w:tcW w:w="3850" w:type="dxa"/>
          </w:tcPr>
          <w:p w:rsidR="00855FAD" w:rsidRPr="00E16519" w:rsidRDefault="00855FAD" w:rsidP="007C7A48">
            <w:pPr>
              <w:pStyle w:val="BodyTextIndent"/>
            </w:pPr>
            <w:r w:rsidRPr="00E16519">
              <w:t>6. Eliminimi i vajit mineral të ndotur me PCB</w:t>
            </w:r>
          </w:p>
        </w:tc>
        <w:tc>
          <w:tcPr>
            <w:tcW w:w="1296"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74</w:t>
            </w:r>
            <w:r w:rsidR="00855FAD" w:rsidRPr="00E16519">
              <w:rPr>
                <w:rFonts w:ascii="Arial Narrow" w:hAnsi="Arial Narrow"/>
                <w:sz w:val="22"/>
                <w:szCs w:val="22"/>
                <w:lang w:val="sq-AL"/>
              </w:rPr>
              <w:t>80</w:t>
            </w:r>
          </w:p>
        </w:tc>
        <w:tc>
          <w:tcPr>
            <w:tcW w:w="1297"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46.6</w:t>
            </w:r>
            <w:r w:rsidR="00855FAD" w:rsidRPr="00E16519">
              <w:rPr>
                <w:rFonts w:ascii="Arial Narrow" w:hAnsi="Arial Narrow"/>
                <w:sz w:val="22"/>
                <w:szCs w:val="22"/>
                <w:lang w:val="sq-AL"/>
              </w:rPr>
              <w:t>40</w:t>
            </w:r>
          </w:p>
        </w:tc>
        <w:tc>
          <w:tcPr>
            <w:tcW w:w="1297"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32.9</w:t>
            </w:r>
            <w:r w:rsidR="00855FAD" w:rsidRPr="00E16519">
              <w:rPr>
                <w:rFonts w:ascii="Arial Narrow" w:hAnsi="Arial Narrow"/>
                <w:sz w:val="22"/>
                <w:szCs w:val="22"/>
                <w:lang w:val="sq-AL"/>
              </w:rPr>
              <w:t>10</w:t>
            </w:r>
          </w:p>
        </w:tc>
        <w:tc>
          <w:tcPr>
            <w:tcW w:w="1440" w:type="dxa"/>
          </w:tcPr>
          <w:p w:rsidR="00855FAD" w:rsidRPr="00E16519" w:rsidRDefault="00391800" w:rsidP="00C11401">
            <w:pPr>
              <w:ind w:left="0"/>
              <w:jc w:val="center"/>
              <w:rPr>
                <w:rFonts w:ascii="Arial Narrow" w:hAnsi="Arial Narrow"/>
                <w:sz w:val="22"/>
                <w:szCs w:val="22"/>
                <w:lang w:val="sq-AL"/>
              </w:rPr>
            </w:pPr>
            <w:r w:rsidRPr="00E16519">
              <w:rPr>
                <w:rFonts w:ascii="Arial Narrow" w:hAnsi="Arial Narrow"/>
                <w:sz w:val="22"/>
                <w:szCs w:val="22"/>
                <w:lang w:val="sq-AL"/>
              </w:rPr>
              <w:t>87.0</w:t>
            </w:r>
            <w:r w:rsidR="00855FAD" w:rsidRPr="00E16519">
              <w:rPr>
                <w:rFonts w:ascii="Arial Narrow" w:hAnsi="Arial Narrow"/>
                <w:sz w:val="22"/>
                <w:szCs w:val="22"/>
                <w:lang w:val="sq-AL"/>
              </w:rPr>
              <w:t>30</w:t>
            </w:r>
          </w:p>
        </w:tc>
      </w:tr>
      <w:tr w:rsidR="00855FAD" w:rsidRPr="00E16519">
        <w:trPr>
          <w:trHeight w:val="454"/>
        </w:trPr>
        <w:tc>
          <w:tcPr>
            <w:tcW w:w="468" w:type="dxa"/>
          </w:tcPr>
          <w:p w:rsidR="00855FAD" w:rsidRPr="00E16519" w:rsidRDefault="00855FAD" w:rsidP="00C11401">
            <w:pPr>
              <w:spacing w:line="240" w:lineRule="auto"/>
              <w:jc w:val="left"/>
              <w:rPr>
                <w:rFonts w:ascii="Arial Narrow" w:hAnsi="Arial Narrow"/>
                <w:sz w:val="22"/>
                <w:szCs w:val="22"/>
                <w:lang w:val="sq-AL"/>
              </w:rPr>
            </w:pPr>
          </w:p>
        </w:tc>
        <w:tc>
          <w:tcPr>
            <w:tcW w:w="3850" w:type="dxa"/>
          </w:tcPr>
          <w:p w:rsidR="00855FAD" w:rsidRPr="00E16519" w:rsidRDefault="00855FAD" w:rsidP="007C7A48">
            <w:pPr>
              <w:pStyle w:val="BodyTextIndent"/>
            </w:pPr>
            <w:r w:rsidRPr="00E16519">
              <w:t>7. Hartimi dhe zbatimi i një programi kombëtar për monitorimin e PCB-ve</w:t>
            </w:r>
          </w:p>
        </w:tc>
        <w:tc>
          <w:tcPr>
            <w:tcW w:w="1296"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1.1</w:t>
            </w:r>
            <w:r w:rsidR="00855FAD" w:rsidRPr="00E16519">
              <w:rPr>
                <w:rFonts w:ascii="Arial Narrow" w:hAnsi="Arial Narrow"/>
                <w:sz w:val="22"/>
                <w:szCs w:val="22"/>
                <w:lang w:val="sq-AL"/>
              </w:rPr>
              <w:t>45</w:t>
            </w:r>
          </w:p>
        </w:tc>
        <w:tc>
          <w:tcPr>
            <w:tcW w:w="1297"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6.7</w:t>
            </w:r>
            <w:r w:rsidR="00855FAD" w:rsidRPr="00E16519">
              <w:rPr>
                <w:rFonts w:ascii="Arial Narrow" w:hAnsi="Arial Narrow"/>
                <w:sz w:val="22"/>
                <w:szCs w:val="22"/>
                <w:lang w:val="sq-AL"/>
              </w:rPr>
              <w:t>10</w:t>
            </w:r>
          </w:p>
        </w:tc>
        <w:tc>
          <w:tcPr>
            <w:tcW w:w="1297" w:type="dxa"/>
            <w:shd w:val="clear" w:color="auto" w:fill="auto"/>
          </w:tcPr>
          <w:p w:rsidR="00855FAD" w:rsidRPr="00E16519" w:rsidRDefault="00391800" w:rsidP="00C11401">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6.6</w:t>
            </w:r>
            <w:r w:rsidR="00855FAD" w:rsidRPr="00E16519">
              <w:rPr>
                <w:rFonts w:ascii="Arial Narrow" w:hAnsi="Arial Narrow"/>
                <w:sz w:val="22"/>
                <w:szCs w:val="22"/>
                <w:lang w:val="sq-AL"/>
              </w:rPr>
              <w:t>50</w:t>
            </w:r>
          </w:p>
        </w:tc>
        <w:tc>
          <w:tcPr>
            <w:tcW w:w="1440" w:type="dxa"/>
          </w:tcPr>
          <w:p w:rsidR="00855FAD" w:rsidRPr="00E16519" w:rsidRDefault="00391800" w:rsidP="00391800">
            <w:pPr>
              <w:ind w:left="0"/>
              <w:rPr>
                <w:rFonts w:ascii="Arial Narrow" w:hAnsi="Arial Narrow"/>
                <w:sz w:val="22"/>
                <w:szCs w:val="22"/>
                <w:lang w:val="sq-AL"/>
              </w:rPr>
            </w:pPr>
            <w:r w:rsidRPr="00E16519">
              <w:rPr>
                <w:rFonts w:ascii="Arial Narrow" w:hAnsi="Arial Narrow"/>
                <w:sz w:val="22"/>
                <w:szCs w:val="22"/>
                <w:lang w:val="sq-AL"/>
              </w:rPr>
              <w:t xml:space="preserve">     14.5</w:t>
            </w:r>
            <w:r w:rsidR="00855FAD" w:rsidRPr="00E16519">
              <w:rPr>
                <w:rFonts w:ascii="Arial Narrow" w:hAnsi="Arial Narrow"/>
                <w:sz w:val="22"/>
                <w:szCs w:val="22"/>
                <w:lang w:val="sq-AL"/>
              </w:rPr>
              <w:t>05</w:t>
            </w:r>
          </w:p>
        </w:tc>
      </w:tr>
      <w:tr w:rsidR="00855FAD" w:rsidRPr="00E16519">
        <w:trPr>
          <w:trHeight w:val="445"/>
        </w:trPr>
        <w:tc>
          <w:tcPr>
            <w:tcW w:w="468" w:type="dxa"/>
            <w:tcBorders>
              <w:bottom w:val="single" w:sz="4" w:space="0" w:color="auto"/>
            </w:tcBorders>
          </w:tcPr>
          <w:p w:rsidR="00855FAD" w:rsidRPr="00E16519" w:rsidRDefault="00855FAD" w:rsidP="00C11401">
            <w:pPr>
              <w:spacing w:line="240" w:lineRule="auto"/>
              <w:jc w:val="left"/>
              <w:rPr>
                <w:rFonts w:ascii="Arial Narrow" w:hAnsi="Arial Narrow"/>
                <w:sz w:val="22"/>
                <w:szCs w:val="22"/>
                <w:lang w:val="sq-AL"/>
              </w:rPr>
            </w:pPr>
          </w:p>
        </w:tc>
        <w:tc>
          <w:tcPr>
            <w:tcW w:w="3850" w:type="dxa"/>
            <w:tcBorders>
              <w:bottom w:val="single" w:sz="4" w:space="0" w:color="auto"/>
            </w:tcBorders>
          </w:tcPr>
          <w:p w:rsidR="00855FAD" w:rsidRPr="00E16519" w:rsidRDefault="00855FAD" w:rsidP="007C7A48">
            <w:pPr>
              <w:pStyle w:val="BodyTextIndent"/>
              <w:rPr>
                <w:spacing w:val="-5"/>
              </w:rPr>
            </w:pPr>
            <w:r w:rsidRPr="00E16519">
              <w:t>Totali III</w:t>
            </w:r>
          </w:p>
        </w:tc>
        <w:tc>
          <w:tcPr>
            <w:tcW w:w="1296" w:type="dxa"/>
            <w:tcBorders>
              <w:bottom w:val="single" w:sz="4" w:space="0" w:color="auto"/>
            </w:tcBorders>
            <w:shd w:val="clear" w:color="auto" w:fill="auto"/>
          </w:tcPr>
          <w:p w:rsidR="00855FAD" w:rsidRPr="00E16519" w:rsidRDefault="00855FAD" w:rsidP="00C11401">
            <w:pPr>
              <w:spacing w:line="240" w:lineRule="auto"/>
              <w:ind w:left="0"/>
              <w:jc w:val="center"/>
              <w:rPr>
                <w:rFonts w:ascii="Arial Narrow" w:hAnsi="Arial Narrow"/>
                <w:b/>
                <w:sz w:val="22"/>
                <w:szCs w:val="22"/>
                <w:lang w:val="sq-AL"/>
              </w:rPr>
            </w:pPr>
          </w:p>
          <w:p w:rsidR="00855FAD" w:rsidRPr="00E16519" w:rsidRDefault="00391800" w:rsidP="00C11401">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31.7</w:t>
            </w:r>
            <w:r w:rsidR="00855FAD" w:rsidRPr="00E16519">
              <w:rPr>
                <w:rFonts w:ascii="Arial Narrow" w:hAnsi="Arial Narrow"/>
                <w:b/>
                <w:sz w:val="22"/>
                <w:szCs w:val="22"/>
                <w:lang w:val="sq-AL"/>
              </w:rPr>
              <w:t>55</w:t>
            </w:r>
          </w:p>
        </w:tc>
        <w:tc>
          <w:tcPr>
            <w:tcW w:w="1297" w:type="dxa"/>
            <w:tcBorders>
              <w:bottom w:val="single" w:sz="4" w:space="0" w:color="auto"/>
            </w:tcBorders>
            <w:shd w:val="clear" w:color="auto" w:fill="auto"/>
          </w:tcPr>
          <w:p w:rsidR="003F0B38" w:rsidRPr="00E16519" w:rsidRDefault="003F0B38" w:rsidP="003F0B38">
            <w:pPr>
              <w:spacing w:line="240" w:lineRule="auto"/>
              <w:ind w:left="0"/>
              <w:rPr>
                <w:rFonts w:ascii="Arial Narrow" w:hAnsi="Arial Narrow"/>
                <w:b/>
                <w:sz w:val="22"/>
                <w:szCs w:val="22"/>
                <w:lang w:val="sq-AL"/>
              </w:rPr>
            </w:pPr>
          </w:p>
          <w:p w:rsidR="00855FAD" w:rsidRPr="00E16519" w:rsidRDefault="00391800" w:rsidP="003F0B38">
            <w:pPr>
              <w:spacing w:line="240" w:lineRule="auto"/>
              <w:ind w:left="0"/>
              <w:rPr>
                <w:rFonts w:ascii="Arial Narrow" w:hAnsi="Arial Narrow"/>
                <w:b/>
                <w:sz w:val="22"/>
                <w:szCs w:val="22"/>
                <w:lang w:val="sq-AL"/>
              </w:rPr>
            </w:pPr>
            <w:r w:rsidRPr="00E16519">
              <w:rPr>
                <w:rFonts w:ascii="Arial Narrow" w:hAnsi="Arial Narrow"/>
                <w:b/>
                <w:sz w:val="22"/>
                <w:szCs w:val="22"/>
                <w:lang w:val="sq-AL"/>
              </w:rPr>
              <w:t>129.1</w:t>
            </w:r>
            <w:r w:rsidR="00855FAD" w:rsidRPr="00E16519">
              <w:rPr>
                <w:rFonts w:ascii="Arial Narrow" w:hAnsi="Arial Narrow"/>
                <w:b/>
                <w:sz w:val="22"/>
                <w:szCs w:val="22"/>
                <w:lang w:val="sq-AL"/>
              </w:rPr>
              <w:t>90</w:t>
            </w:r>
          </w:p>
        </w:tc>
        <w:tc>
          <w:tcPr>
            <w:tcW w:w="1297" w:type="dxa"/>
            <w:tcBorders>
              <w:bottom w:val="single" w:sz="4" w:space="0" w:color="auto"/>
            </w:tcBorders>
            <w:shd w:val="clear" w:color="auto" w:fill="auto"/>
          </w:tcPr>
          <w:p w:rsidR="00855FAD" w:rsidRPr="00E16519" w:rsidRDefault="00391800" w:rsidP="00C11401">
            <w:pPr>
              <w:ind w:left="0"/>
              <w:rPr>
                <w:rFonts w:ascii="Arial Narrow" w:hAnsi="Arial Narrow"/>
                <w:b/>
                <w:sz w:val="22"/>
                <w:szCs w:val="22"/>
                <w:lang w:val="sq-AL"/>
              </w:rPr>
            </w:pPr>
            <w:r w:rsidRPr="00E16519">
              <w:rPr>
                <w:rFonts w:ascii="Arial Narrow" w:hAnsi="Arial Narrow"/>
                <w:b/>
                <w:sz w:val="22"/>
                <w:szCs w:val="22"/>
                <w:lang w:val="sq-AL"/>
              </w:rPr>
              <w:t>94.9</w:t>
            </w:r>
            <w:r w:rsidR="00855FAD" w:rsidRPr="00E16519">
              <w:rPr>
                <w:rFonts w:ascii="Arial Narrow" w:hAnsi="Arial Narrow"/>
                <w:b/>
                <w:sz w:val="22"/>
                <w:szCs w:val="22"/>
                <w:lang w:val="sq-AL"/>
              </w:rPr>
              <w:t>90</w:t>
            </w:r>
          </w:p>
        </w:tc>
        <w:tc>
          <w:tcPr>
            <w:tcW w:w="1440" w:type="dxa"/>
            <w:tcBorders>
              <w:bottom w:val="single" w:sz="4" w:space="0" w:color="auto"/>
            </w:tcBorders>
          </w:tcPr>
          <w:p w:rsidR="00855FAD" w:rsidRPr="00E16519" w:rsidRDefault="00391800" w:rsidP="00C11401">
            <w:pPr>
              <w:ind w:left="0"/>
              <w:jc w:val="center"/>
              <w:rPr>
                <w:rFonts w:ascii="Arial Narrow" w:hAnsi="Arial Narrow"/>
                <w:b/>
                <w:sz w:val="22"/>
                <w:szCs w:val="22"/>
                <w:lang w:val="sq-AL"/>
              </w:rPr>
            </w:pPr>
            <w:r w:rsidRPr="00E16519">
              <w:rPr>
                <w:rFonts w:ascii="Arial Narrow" w:hAnsi="Arial Narrow"/>
                <w:b/>
                <w:sz w:val="22"/>
                <w:szCs w:val="22"/>
                <w:lang w:val="sq-AL"/>
              </w:rPr>
              <w:t>255.9</w:t>
            </w:r>
            <w:r w:rsidR="00855FAD" w:rsidRPr="00E16519">
              <w:rPr>
                <w:rFonts w:ascii="Arial Narrow" w:hAnsi="Arial Narrow"/>
                <w:b/>
                <w:sz w:val="22"/>
                <w:szCs w:val="22"/>
                <w:lang w:val="sq-AL"/>
              </w:rPr>
              <w:t>35</w:t>
            </w:r>
          </w:p>
        </w:tc>
      </w:tr>
      <w:tr w:rsidR="00855FAD" w:rsidRPr="00E16519">
        <w:tc>
          <w:tcPr>
            <w:tcW w:w="468" w:type="dxa"/>
            <w:shd w:val="clear" w:color="auto" w:fill="B3B3B3"/>
          </w:tcPr>
          <w:p w:rsidR="00855FAD" w:rsidRPr="00E16519" w:rsidRDefault="00855FAD" w:rsidP="00855FAD">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855FAD" w:rsidRPr="00E16519" w:rsidRDefault="00855FAD" w:rsidP="00EB1B29">
            <w:pPr>
              <w:pStyle w:val="BodyTextIndent"/>
              <w:jc w:val="left"/>
            </w:pPr>
            <w:r w:rsidRPr="00E16519">
              <w:t>Nënproduktet NOQ të Prodhuara në Mënyrë Jo të Qëllimshme</w:t>
            </w:r>
          </w:p>
        </w:tc>
        <w:tc>
          <w:tcPr>
            <w:tcW w:w="1296"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440" w:type="dxa"/>
            <w:shd w:val="clear" w:color="auto" w:fill="B3B3B3"/>
          </w:tcPr>
          <w:p w:rsidR="00855FAD" w:rsidRPr="00E16519" w:rsidRDefault="00855FAD" w:rsidP="00C11401">
            <w:pPr>
              <w:ind w:left="0"/>
              <w:jc w:val="center"/>
              <w:rPr>
                <w:rFonts w:ascii="Arial Narrow" w:hAnsi="Arial Narrow"/>
                <w:b/>
                <w:sz w:val="22"/>
                <w:szCs w:val="22"/>
                <w:lang w:val="sq-AL"/>
              </w:rPr>
            </w:pP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1. Ko</w:t>
            </w:r>
            <w:r w:rsidR="005E1875" w:rsidRPr="00E16519">
              <w:t xml:space="preserve">mpletimi i legjislacionit dhe i </w:t>
            </w:r>
            <w:r w:rsidRPr="00E16519">
              <w:t>rregulloreve  që lidhen me kontrollin dhe parandalimin e ndotjeve industriale, si dhe me administrimin e mbeturinave</w:t>
            </w:r>
          </w:p>
        </w:tc>
        <w:tc>
          <w:tcPr>
            <w:tcW w:w="1296"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EB1B29" w:rsidP="00C11401">
            <w:pPr>
              <w:ind w:left="0"/>
              <w:jc w:val="center"/>
              <w:rPr>
                <w:rFonts w:ascii="Arial Narrow" w:hAnsi="Arial Narrow"/>
                <w:sz w:val="22"/>
                <w:szCs w:val="22"/>
                <w:lang w:val="sq-AL"/>
              </w:rPr>
            </w:pPr>
            <w:r w:rsidRPr="00E16519">
              <w:rPr>
                <w:rFonts w:ascii="Arial Narrow" w:hAnsi="Arial Narrow"/>
                <w:sz w:val="22"/>
                <w:szCs w:val="22"/>
                <w:lang w:val="sq-AL"/>
              </w:rPr>
              <w:t xml:space="preserve">Ësht përfshirë në </w:t>
            </w:r>
            <w:r w:rsidR="00855FAD" w:rsidRPr="00E16519">
              <w:rPr>
                <w:rFonts w:ascii="Arial Narrow" w:hAnsi="Arial Narrow"/>
                <w:sz w:val="22"/>
                <w:szCs w:val="22"/>
                <w:lang w:val="sq-AL"/>
              </w:rPr>
              <w:t>I.4</w:t>
            </w:r>
          </w:p>
        </w:tc>
      </w:tr>
      <w:tr w:rsidR="00855FAD" w:rsidRPr="00E16519">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2. Forcimi i kapaciteteve (njerëzore dhe teknike) për institucionet përgjegjëse për administrimin e mbeturinave (në veçanti administrimi i venddepozitimeve dhe parandalimi i djegies në mjedis te hapur mbetjeve te ngurta urbane)</w:t>
            </w:r>
          </w:p>
        </w:tc>
        <w:tc>
          <w:tcPr>
            <w:tcW w:w="1296"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33</w:t>
            </w:r>
            <w:r w:rsidR="00F876D7" w:rsidRPr="00E16519">
              <w:rPr>
                <w:rFonts w:ascii="Arial Narrow" w:hAnsi="Arial Narrow"/>
                <w:sz w:val="22"/>
                <w:szCs w:val="22"/>
                <w:lang w:val="sq-AL"/>
              </w:rPr>
              <w:t>.</w:t>
            </w:r>
            <w:r w:rsidRPr="00E16519">
              <w:rPr>
                <w:rFonts w:ascii="Arial Narrow" w:hAnsi="Arial Narrow"/>
                <w:sz w:val="22"/>
                <w:szCs w:val="22"/>
                <w:lang w:val="sq-AL"/>
              </w:rPr>
              <w:t>500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F876D7" w:rsidP="00C11401">
            <w:pPr>
              <w:ind w:left="0"/>
              <w:jc w:val="center"/>
              <w:rPr>
                <w:rFonts w:ascii="Arial Narrow" w:hAnsi="Arial Narrow"/>
                <w:sz w:val="22"/>
                <w:szCs w:val="22"/>
                <w:lang w:val="sq-AL"/>
              </w:rPr>
            </w:pPr>
            <w:r w:rsidRPr="00E16519">
              <w:rPr>
                <w:rFonts w:ascii="Arial Narrow" w:hAnsi="Arial Narrow"/>
                <w:sz w:val="22"/>
                <w:szCs w:val="22"/>
                <w:lang w:val="sq-AL"/>
              </w:rPr>
              <w:t>33.5</w:t>
            </w:r>
            <w:r w:rsidR="00855FAD" w:rsidRPr="00E16519">
              <w:rPr>
                <w:rFonts w:ascii="Arial Narrow" w:hAnsi="Arial Narrow"/>
                <w:sz w:val="22"/>
                <w:szCs w:val="22"/>
                <w:lang w:val="sq-AL"/>
              </w:rPr>
              <w:t>00</w:t>
            </w:r>
          </w:p>
        </w:tc>
      </w:tr>
      <w:tr w:rsidR="00855FAD" w:rsidRPr="00E16519">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3. Zhvillimi politikave dhe veprimeve zbatuese për pakësimin e shkarkimeve të dioksinave nga administrimin i mbeturinave</w:t>
            </w:r>
          </w:p>
        </w:tc>
        <w:tc>
          <w:tcPr>
            <w:tcW w:w="1296" w:type="dxa"/>
            <w:shd w:val="clear" w:color="auto" w:fill="auto"/>
          </w:tcPr>
          <w:p w:rsidR="00855FAD" w:rsidRPr="00E16519" w:rsidRDefault="00F876D7" w:rsidP="00C11401">
            <w:pPr>
              <w:ind w:left="0"/>
              <w:jc w:val="center"/>
              <w:rPr>
                <w:rFonts w:ascii="Arial Narrow" w:hAnsi="Arial Narrow"/>
                <w:sz w:val="22"/>
                <w:szCs w:val="22"/>
                <w:lang w:val="sq-AL"/>
              </w:rPr>
            </w:pPr>
            <w:r w:rsidRPr="00E16519">
              <w:rPr>
                <w:rFonts w:ascii="Arial Narrow" w:hAnsi="Arial Narrow"/>
                <w:sz w:val="22"/>
                <w:szCs w:val="22"/>
                <w:lang w:val="sq-AL"/>
              </w:rPr>
              <w:t>985.0</w:t>
            </w:r>
            <w:r w:rsidR="00855FAD" w:rsidRPr="00E16519">
              <w:rPr>
                <w:rFonts w:ascii="Arial Narrow" w:hAnsi="Arial Narrow"/>
                <w:sz w:val="22"/>
                <w:szCs w:val="22"/>
                <w:lang w:val="sq-AL"/>
              </w:rPr>
              <w:t>00</w:t>
            </w:r>
          </w:p>
        </w:tc>
        <w:tc>
          <w:tcPr>
            <w:tcW w:w="1297" w:type="dxa"/>
            <w:shd w:val="clear" w:color="auto" w:fill="auto"/>
          </w:tcPr>
          <w:p w:rsidR="00855FAD" w:rsidRPr="00E16519" w:rsidRDefault="00F876D7" w:rsidP="00C11401">
            <w:pPr>
              <w:ind w:left="0"/>
              <w:jc w:val="center"/>
              <w:rPr>
                <w:rFonts w:ascii="Arial Narrow" w:hAnsi="Arial Narrow"/>
                <w:sz w:val="22"/>
                <w:szCs w:val="22"/>
                <w:lang w:val="sq-AL"/>
              </w:rPr>
            </w:pPr>
            <w:r w:rsidRPr="00E16519">
              <w:rPr>
                <w:rFonts w:ascii="Arial Narrow" w:hAnsi="Arial Narrow"/>
                <w:sz w:val="22"/>
                <w:szCs w:val="22"/>
                <w:lang w:val="sq-AL"/>
              </w:rPr>
              <w:t>427.5</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F876D7" w:rsidP="00C11401">
            <w:pPr>
              <w:ind w:left="0"/>
              <w:jc w:val="center"/>
              <w:rPr>
                <w:rFonts w:ascii="Arial Narrow" w:hAnsi="Arial Narrow"/>
                <w:sz w:val="22"/>
                <w:szCs w:val="22"/>
                <w:lang w:val="sq-AL"/>
              </w:rPr>
            </w:pPr>
            <w:r w:rsidRPr="00E16519">
              <w:rPr>
                <w:rFonts w:ascii="Arial Narrow" w:hAnsi="Arial Narrow"/>
                <w:sz w:val="22"/>
                <w:szCs w:val="22"/>
                <w:lang w:val="sq-AL"/>
              </w:rPr>
              <w:t>1.4</w:t>
            </w:r>
            <w:r w:rsidR="00855FAD" w:rsidRPr="00E16519">
              <w:rPr>
                <w:rFonts w:ascii="Arial Narrow" w:hAnsi="Arial Narrow"/>
                <w:sz w:val="22"/>
                <w:szCs w:val="22"/>
                <w:lang w:val="sq-AL"/>
              </w:rPr>
              <w:t>12</w:t>
            </w:r>
            <w:r w:rsidRPr="00E16519">
              <w:rPr>
                <w:rFonts w:ascii="Arial Narrow" w:hAnsi="Arial Narrow"/>
                <w:sz w:val="22"/>
                <w:szCs w:val="22"/>
                <w:lang w:val="sq-AL"/>
              </w:rPr>
              <w:t>.</w:t>
            </w:r>
            <w:r w:rsidR="00855FAD" w:rsidRPr="00E16519">
              <w:rPr>
                <w:rFonts w:ascii="Arial Narrow" w:hAnsi="Arial Narrow"/>
                <w:sz w:val="22"/>
                <w:szCs w:val="22"/>
                <w:lang w:val="sq-AL"/>
              </w:rPr>
              <w:t>500</w:t>
            </w:r>
          </w:p>
        </w:tc>
      </w:tr>
      <w:tr w:rsidR="00855FAD" w:rsidRPr="00E16519">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4. Futja e Teknikave Me të Mira (TMM) &amp; Praktikave më të Mira Mjedisore (PMM) në sektorin industrial</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38.0</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50.0</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F876D7" w:rsidP="00C11401">
            <w:pPr>
              <w:ind w:left="0"/>
              <w:jc w:val="center"/>
              <w:rPr>
                <w:rFonts w:ascii="Arial Narrow" w:hAnsi="Arial Narrow"/>
                <w:sz w:val="22"/>
                <w:szCs w:val="22"/>
                <w:lang w:val="sq-AL"/>
              </w:rPr>
            </w:pPr>
            <w:r w:rsidRPr="00E16519">
              <w:rPr>
                <w:rFonts w:ascii="Arial Narrow" w:hAnsi="Arial Narrow"/>
                <w:sz w:val="22"/>
                <w:szCs w:val="22"/>
                <w:lang w:val="sq-AL"/>
              </w:rPr>
              <w:t>88</w:t>
            </w:r>
            <w:r w:rsidR="00260C89" w:rsidRPr="00E16519">
              <w:rPr>
                <w:rFonts w:ascii="Arial Narrow" w:hAnsi="Arial Narrow"/>
                <w:sz w:val="22"/>
                <w:szCs w:val="22"/>
                <w:lang w:val="sq-AL"/>
              </w:rPr>
              <w:t>.</w:t>
            </w:r>
            <w:r w:rsidRPr="00E16519">
              <w:rPr>
                <w:rFonts w:ascii="Arial Narrow" w:hAnsi="Arial Narrow"/>
                <w:sz w:val="22"/>
                <w:szCs w:val="22"/>
                <w:lang w:val="sq-AL"/>
              </w:rPr>
              <w:t>0</w:t>
            </w:r>
            <w:r w:rsidR="00855FAD" w:rsidRPr="00E16519">
              <w:rPr>
                <w:rFonts w:ascii="Arial Narrow" w:hAnsi="Arial Narrow"/>
                <w:sz w:val="22"/>
                <w:szCs w:val="22"/>
                <w:lang w:val="sq-AL"/>
              </w:rPr>
              <w:t>00</w:t>
            </w:r>
          </w:p>
        </w:tc>
      </w:tr>
      <w:tr w:rsidR="00855FAD" w:rsidRPr="00E16519">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5. Zhvillimi dhe implementimi në shkallë të gjerë, në të gjithë vëndin, i  administrimit mjdisor të mbeturinave mjekësore duke minimizuar kështu shkarkimet e  paqëllimshme të NOQ-ve</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67.0</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220.0</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287.0</w:t>
            </w:r>
            <w:r w:rsidR="00855FAD" w:rsidRPr="00E16519">
              <w:rPr>
                <w:rFonts w:ascii="Arial Narrow" w:hAnsi="Arial Narrow"/>
                <w:sz w:val="22"/>
                <w:szCs w:val="22"/>
                <w:lang w:val="sq-AL"/>
              </w:rPr>
              <w:t>00</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6. Përditësimi sistematik i inventarit të shkarkimeve</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6</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3</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9</w:t>
            </w:r>
            <w:r w:rsidR="00855FAD" w:rsidRPr="00E16519">
              <w:rPr>
                <w:rFonts w:ascii="Arial Narrow" w:hAnsi="Arial Narrow"/>
                <w:sz w:val="22"/>
                <w:szCs w:val="22"/>
                <w:lang w:val="sq-AL"/>
              </w:rPr>
              <w:t>00</w:t>
            </w:r>
          </w:p>
        </w:tc>
      </w:tr>
      <w:tr w:rsidR="00855FAD" w:rsidRPr="00E16519">
        <w:tc>
          <w:tcPr>
            <w:tcW w:w="468" w:type="dxa"/>
            <w:tcBorders>
              <w:bottom w:val="single" w:sz="4" w:space="0" w:color="auto"/>
            </w:tcBorders>
          </w:tcPr>
          <w:p w:rsidR="00855FAD" w:rsidRPr="00E16519" w:rsidRDefault="00855FAD" w:rsidP="00C11401">
            <w:pPr>
              <w:jc w:val="left"/>
              <w:rPr>
                <w:rFonts w:ascii="Arial Narrow" w:hAnsi="Arial Narrow"/>
                <w:b/>
                <w:sz w:val="22"/>
                <w:szCs w:val="22"/>
                <w:lang w:val="sq-AL"/>
              </w:rPr>
            </w:pPr>
          </w:p>
        </w:tc>
        <w:tc>
          <w:tcPr>
            <w:tcW w:w="3850" w:type="dxa"/>
            <w:tcBorders>
              <w:bottom w:val="single" w:sz="4" w:space="0" w:color="auto"/>
            </w:tcBorders>
          </w:tcPr>
          <w:p w:rsidR="00855FAD" w:rsidRPr="00E16519" w:rsidRDefault="00855FAD" w:rsidP="007C7A48">
            <w:pPr>
              <w:pStyle w:val="BodyTextIndent"/>
              <w:rPr>
                <w:spacing w:val="-5"/>
              </w:rPr>
            </w:pPr>
            <w:r w:rsidRPr="00E16519">
              <w:t>Totali IV</w:t>
            </w:r>
          </w:p>
        </w:tc>
        <w:tc>
          <w:tcPr>
            <w:tcW w:w="1296" w:type="dxa"/>
            <w:tcBorders>
              <w:bottom w:val="single" w:sz="4" w:space="0" w:color="auto"/>
            </w:tcBorders>
            <w:shd w:val="clear" w:color="auto" w:fill="auto"/>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1.1</w:t>
            </w:r>
            <w:r w:rsidR="00855FAD" w:rsidRPr="00E16519">
              <w:rPr>
                <w:rFonts w:ascii="Arial Narrow" w:hAnsi="Arial Narrow"/>
                <w:b/>
                <w:sz w:val="22"/>
                <w:szCs w:val="22"/>
                <w:lang w:val="sq-AL"/>
              </w:rPr>
              <w:t>24</w:t>
            </w:r>
            <w:r w:rsidRPr="00E16519">
              <w:rPr>
                <w:rFonts w:ascii="Arial Narrow" w:hAnsi="Arial Narrow"/>
                <w:b/>
                <w:sz w:val="22"/>
                <w:szCs w:val="22"/>
                <w:lang w:val="sq-AL"/>
              </w:rPr>
              <w:t>.</w:t>
            </w:r>
            <w:r w:rsidR="00855FAD" w:rsidRPr="00E16519">
              <w:rPr>
                <w:rFonts w:ascii="Arial Narrow" w:hAnsi="Arial Narrow"/>
                <w:b/>
                <w:sz w:val="22"/>
                <w:szCs w:val="22"/>
                <w:lang w:val="sq-AL"/>
              </w:rPr>
              <w:t>100</w:t>
            </w:r>
          </w:p>
        </w:tc>
        <w:tc>
          <w:tcPr>
            <w:tcW w:w="1297" w:type="dxa"/>
            <w:tcBorders>
              <w:bottom w:val="single" w:sz="4" w:space="0" w:color="auto"/>
            </w:tcBorders>
            <w:shd w:val="clear" w:color="auto" w:fill="auto"/>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697.8</w:t>
            </w:r>
            <w:r w:rsidR="00855FAD" w:rsidRPr="00E16519">
              <w:rPr>
                <w:rFonts w:ascii="Arial Narrow" w:hAnsi="Arial Narrow"/>
                <w:b/>
                <w:sz w:val="22"/>
                <w:szCs w:val="22"/>
                <w:lang w:val="sq-AL"/>
              </w:rPr>
              <w:t>00</w:t>
            </w:r>
          </w:p>
        </w:tc>
        <w:tc>
          <w:tcPr>
            <w:tcW w:w="1297" w:type="dxa"/>
            <w:tcBorders>
              <w:bottom w:val="single" w:sz="4" w:space="0" w:color="auto"/>
            </w:tcBorders>
            <w:shd w:val="clear" w:color="auto" w:fill="auto"/>
          </w:tcPr>
          <w:p w:rsidR="00855FAD" w:rsidRPr="00E16519" w:rsidRDefault="00855FAD" w:rsidP="00C11401">
            <w:pPr>
              <w:ind w:left="0"/>
              <w:jc w:val="center"/>
              <w:rPr>
                <w:rFonts w:ascii="Arial Narrow" w:hAnsi="Arial Narrow"/>
                <w:b/>
                <w:sz w:val="22"/>
                <w:szCs w:val="22"/>
                <w:lang w:val="sq-AL"/>
              </w:rPr>
            </w:pPr>
            <w:r w:rsidRPr="00E16519">
              <w:rPr>
                <w:rFonts w:ascii="Arial Narrow" w:hAnsi="Arial Narrow"/>
                <w:b/>
                <w:sz w:val="22"/>
                <w:szCs w:val="22"/>
                <w:lang w:val="sq-AL"/>
              </w:rPr>
              <w:t>---</w:t>
            </w:r>
          </w:p>
        </w:tc>
        <w:tc>
          <w:tcPr>
            <w:tcW w:w="1440" w:type="dxa"/>
            <w:tcBorders>
              <w:bottom w:val="single" w:sz="4" w:space="0" w:color="auto"/>
            </w:tcBorders>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1.821.9</w:t>
            </w:r>
            <w:r w:rsidR="00855FAD" w:rsidRPr="00E16519">
              <w:rPr>
                <w:rFonts w:ascii="Arial Narrow" w:hAnsi="Arial Narrow"/>
                <w:b/>
                <w:sz w:val="22"/>
                <w:szCs w:val="22"/>
                <w:lang w:val="sq-AL"/>
              </w:rPr>
              <w:t>00</w:t>
            </w:r>
          </w:p>
        </w:tc>
      </w:tr>
      <w:tr w:rsidR="00855FAD" w:rsidRPr="00E16519">
        <w:tc>
          <w:tcPr>
            <w:tcW w:w="468" w:type="dxa"/>
            <w:shd w:val="clear" w:color="auto" w:fill="B3B3B3"/>
          </w:tcPr>
          <w:p w:rsidR="00855FAD" w:rsidRPr="00E16519" w:rsidRDefault="00855FAD" w:rsidP="00855FAD">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855FAD" w:rsidRPr="00E16519" w:rsidRDefault="00855FAD" w:rsidP="00C11401">
            <w:pPr>
              <w:spacing w:line="240" w:lineRule="auto"/>
              <w:ind w:left="0"/>
              <w:jc w:val="left"/>
              <w:rPr>
                <w:rFonts w:ascii="Arial Narrow" w:hAnsi="Arial Narrow"/>
                <w:b/>
                <w:sz w:val="22"/>
                <w:szCs w:val="22"/>
                <w:lang w:val="sq-AL"/>
              </w:rPr>
            </w:pPr>
            <w:r w:rsidRPr="00E16519">
              <w:rPr>
                <w:rFonts w:ascii="Arial Narrow" w:hAnsi="Arial Narrow"/>
                <w:b/>
                <w:sz w:val="22"/>
                <w:szCs w:val="22"/>
                <w:lang w:val="sq-AL"/>
              </w:rPr>
              <w:t>Mbeturinat dhe Zonat e Kontaminuara</w:t>
            </w:r>
          </w:p>
        </w:tc>
        <w:tc>
          <w:tcPr>
            <w:tcW w:w="1296"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b/>
                <w:sz w:val="22"/>
                <w:szCs w:val="22"/>
                <w:lang w:val="sq-AL"/>
              </w:rPr>
            </w:pPr>
          </w:p>
        </w:tc>
        <w:tc>
          <w:tcPr>
            <w:tcW w:w="1440" w:type="dxa"/>
            <w:shd w:val="clear" w:color="auto" w:fill="B3B3B3"/>
          </w:tcPr>
          <w:p w:rsidR="00855FAD" w:rsidRPr="00E16519" w:rsidRDefault="00855FAD" w:rsidP="00C11401">
            <w:pPr>
              <w:ind w:left="0"/>
              <w:jc w:val="center"/>
              <w:rPr>
                <w:rFonts w:ascii="Arial Narrow" w:hAnsi="Arial Narrow"/>
                <w:b/>
                <w:sz w:val="22"/>
                <w:szCs w:val="22"/>
                <w:lang w:val="sq-AL"/>
              </w:rPr>
            </w:pP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1. Forcimi e kapaciteteve për administrimin e NOQ-ve</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31.9</w:t>
            </w:r>
            <w:r w:rsidR="00855FAD" w:rsidRPr="00E16519">
              <w:rPr>
                <w:rFonts w:ascii="Arial Narrow" w:hAnsi="Arial Narrow"/>
                <w:sz w:val="22"/>
                <w:szCs w:val="22"/>
                <w:lang w:val="sq-AL"/>
              </w:rPr>
              <w:t>50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15.9</w:t>
            </w:r>
            <w:r w:rsidR="00855FAD" w:rsidRPr="00E16519">
              <w:rPr>
                <w:rFonts w:ascii="Arial Narrow" w:hAnsi="Arial Narrow"/>
                <w:sz w:val="22"/>
                <w:szCs w:val="22"/>
                <w:lang w:val="sq-AL"/>
              </w:rPr>
              <w:t>30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47.8</w:t>
            </w:r>
            <w:r w:rsidR="00855FAD" w:rsidRPr="00E16519">
              <w:rPr>
                <w:rFonts w:ascii="Arial Narrow" w:hAnsi="Arial Narrow"/>
                <w:sz w:val="22"/>
                <w:szCs w:val="22"/>
                <w:lang w:val="sq-AL"/>
              </w:rPr>
              <w:t>80</w:t>
            </w:r>
          </w:p>
        </w:tc>
      </w:tr>
      <w:tr w:rsidR="00855FAD" w:rsidRPr="00E16519">
        <w:tc>
          <w:tcPr>
            <w:tcW w:w="468" w:type="dxa"/>
          </w:tcPr>
          <w:p w:rsidR="00855FAD" w:rsidRPr="00E16519" w:rsidRDefault="00855FAD" w:rsidP="00C11401">
            <w:pPr>
              <w:jc w:val="left"/>
              <w:rPr>
                <w:rFonts w:ascii="Arial Narrow" w:hAnsi="Arial Narrow"/>
                <w:sz w:val="22"/>
                <w:szCs w:val="22"/>
                <w:lang w:val="sq-AL"/>
              </w:rPr>
            </w:pPr>
          </w:p>
        </w:tc>
        <w:tc>
          <w:tcPr>
            <w:tcW w:w="3850" w:type="dxa"/>
          </w:tcPr>
          <w:p w:rsidR="00855FAD" w:rsidRPr="00E16519" w:rsidRDefault="00EB1B29" w:rsidP="00EB1B29">
            <w:pPr>
              <w:pStyle w:val="BodyTextIndent"/>
              <w:jc w:val="left"/>
            </w:pPr>
            <w:r w:rsidRPr="00E16519">
              <w:t>2. Studimi i terrenit, pë</w:t>
            </w:r>
            <w:r w:rsidR="00855FAD" w:rsidRPr="00E16519">
              <w:t>rcakti</w:t>
            </w:r>
            <w:r w:rsidRPr="00E16519">
              <w:t>m</w:t>
            </w:r>
            <w:r w:rsidR="00855FAD" w:rsidRPr="00E16519">
              <w:t>i i prioriteteve, hartimi i projekteve rehabilituese për zonat potencialisht të ndotura me NOQ</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67.3</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22.0</w:t>
            </w:r>
            <w:r w:rsidR="00855FAD" w:rsidRPr="00E16519">
              <w:rPr>
                <w:rFonts w:ascii="Arial Narrow" w:hAnsi="Arial Narrow"/>
                <w:sz w:val="22"/>
                <w:szCs w:val="22"/>
                <w:lang w:val="sq-AL"/>
              </w:rPr>
              <w:t>00</w:t>
            </w:r>
          </w:p>
        </w:tc>
        <w:tc>
          <w:tcPr>
            <w:tcW w:w="1297" w:type="dxa"/>
            <w:shd w:val="clear" w:color="auto" w:fill="auto"/>
          </w:tcPr>
          <w:p w:rsidR="00855FAD" w:rsidRPr="00E16519" w:rsidRDefault="00855FAD" w:rsidP="00C11401">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89.3</w:t>
            </w:r>
            <w:r w:rsidR="00855FAD" w:rsidRPr="00E16519">
              <w:rPr>
                <w:rFonts w:ascii="Arial Narrow" w:hAnsi="Arial Narrow"/>
                <w:sz w:val="22"/>
                <w:szCs w:val="22"/>
                <w:lang w:val="sq-AL"/>
              </w:rPr>
              <w:t>00</w:t>
            </w:r>
          </w:p>
        </w:tc>
      </w:tr>
      <w:tr w:rsidR="00855FAD" w:rsidRPr="00E16519">
        <w:tc>
          <w:tcPr>
            <w:tcW w:w="468" w:type="dxa"/>
            <w:tcBorders>
              <w:bottom w:val="single" w:sz="4" w:space="0" w:color="auto"/>
            </w:tcBorders>
          </w:tcPr>
          <w:p w:rsidR="00855FAD" w:rsidRPr="00E16519" w:rsidRDefault="00855FAD" w:rsidP="00C11401">
            <w:pPr>
              <w:jc w:val="left"/>
              <w:rPr>
                <w:rFonts w:ascii="Arial Narrow" w:hAnsi="Arial Narrow"/>
                <w:b/>
                <w:sz w:val="22"/>
                <w:szCs w:val="22"/>
                <w:lang w:val="sq-AL"/>
              </w:rPr>
            </w:pPr>
          </w:p>
        </w:tc>
        <w:tc>
          <w:tcPr>
            <w:tcW w:w="3850" w:type="dxa"/>
            <w:tcBorders>
              <w:bottom w:val="single" w:sz="4" w:space="0" w:color="auto"/>
            </w:tcBorders>
          </w:tcPr>
          <w:p w:rsidR="00855FAD" w:rsidRPr="00E16519" w:rsidRDefault="00855FAD" w:rsidP="007C7A48">
            <w:pPr>
              <w:pStyle w:val="BodyTextIndent"/>
              <w:rPr>
                <w:spacing w:val="-5"/>
              </w:rPr>
            </w:pPr>
            <w:r w:rsidRPr="00E16519">
              <w:t>Totali V</w:t>
            </w:r>
          </w:p>
        </w:tc>
        <w:tc>
          <w:tcPr>
            <w:tcW w:w="1296" w:type="dxa"/>
            <w:tcBorders>
              <w:bottom w:val="single" w:sz="4" w:space="0" w:color="auto"/>
            </w:tcBorders>
            <w:shd w:val="clear" w:color="auto" w:fill="auto"/>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99.2</w:t>
            </w:r>
            <w:r w:rsidR="00855FAD" w:rsidRPr="00E16519">
              <w:rPr>
                <w:rFonts w:ascii="Arial Narrow" w:hAnsi="Arial Narrow"/>
                <w:b/>
                <w:sz w:val="22"/>
                <w:szCs w:val="22"/>
                <w:lang w:val="sq-AL"/>
              </w:rPr>
              <w:t>50</w:t>
            </w:r>
          </w:p>
        </w:tc>
        <w:tc>
          <w:tcPr>
            <w:tcW w:w="1297" w:type="dxa"/>
            <w:tcBorders>
              <w:bottom w:val="single" w:sz="4" w:space="0" w:color="auto"/>
            </w:tcBorders>
            <w:shd w:val="clear" w:color="auto" w:fill="auto"/>
          </w:tcPr>
          <w:p w:rsidR="00855FAD" w:rsidRPr="00E16519" w:rsidRDefault="00855FAD" w:rsidP="00C11401">
            <w:pPr>
              <w:ind w:left="0"/>
              <w:jc w:val="center"/>
              <w:rPr>
                <w:rFonts w:ascii="Arial Narrow" w:hAnsi="Arial Narrow"/>
                <w:b/>
                <w:sz w:val="22"/>
                <w:szCs w:val="22"/>
                <w:lang w:val="sq-AL"/>
              </w:rPr>
            </w:pPr>
            <w:r w:rsidRPr="00E16519">
              <w:rPr>
                <w:rFonts w:ascii="Arial Narrow" w:hAnsi="Arial Narrow"/>
                <w:b/>
                <w:sz w:val="22"/>
                <w:szCs w:val="22"/>
                <w:lang w:val="sq-AL"/>
              </w:rPr>
              <w:t>37</w:t>
            </w:r>
            <w:r w:rsidR="00260C89" w:rsidRPr="00E16519">
              <w:rPr>
                <w:rFonts w:ascii="Arial Narrow" w:hAnsi="Arial Narrow"/>
                <w:b/>
                <w:sz w:val="22"/>
                <w:szCs w:val="22"/>
                <w:lang w:val="sq-AL"/>
              </w:rPr>
              <w:t>.</w:t>
            </w:r>
            <w:r w:rsidRPr="00E16519">
              <w:rPr>
                <w:rFonts w:ascii="Arial Narrow" w:hAnsi="Arial Narrow"/>
                <w:b/>
                <w:sz w:val="22"/>
                <w:szCs w:val="22"/>
                <w:lang w:val="sq-AL"/>
              </w:rPr>
              <w:t>930</w:t>
            </w:r>
          </w:p>
        </w:tc>
        <w:tc>
          <w:tcPr>
            <w:tcW w:w="1297" w:type="dxa"/>
            <w:tcBorders>
              <w:bottom w:val="single" w:sz="4" w:space="0" w:color="auto"/>
            </w:tcBorders>
            <w:shd w:val="clear" w:color="auto" w:fill="auto"/>
          </w:tcPr>
          <w:p w:rsidR="00855FAD" w:rsidRPr="00E16519" w:rsidRDefault="00855FAD" w:rsidP="00C11401">
            <w:pPr>
              <w:ind w:left="0"/>
              <w:jc w:val="center"/>
              <w:rPr>
                <w:rFonts w:ascii="Arial Narrow" w:hAnsi="Arial Narrow"/>
                <w:b/>
                <w:sz w:val="22"/>
                <w:szCs w:val="22"/>
                <w:lang w:val="sq-AL"/>
              </w:rPr>
            </w:pPr>
            <w:r w:rsidRPr="00E16519">
              <w:rPr>
                <w:rFonts w:ascii="Arial Narrow" w:hAnsi="Arial Narrow"/>
                <w:b/>
                <w:sz w:val="22"/>
                <w:szCs w:val="22"/>
                <w:lang w:val="sq-AL"/>
              </w:rPr>
              <w:t>---</w:t>
            </w:r>
          </w:p>
        </w:tc>
        <w:tc>
          <w:tcPr>
            <w:tcW w:w="1440" w:type="dxa"/>
            <w:tcBorders>
              <w:bottom w:val="single" w:sz="4" w:space="0" w:color="auto"/>
            </w:tcBorders>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137.1</w:t>
            </w:r>
            <w:r w:rsidR="00855FAD" w:rsidRPr="00E16519">
              <w:rPr>
                <w:rFonts w:ascii="Arial Narrow" w:hAnsi="Arial Narrow"/>
                <w:b/>
                <w:sz w:val="22"/>
                <w:szCs w:val="22"/>
                <w:lang w:val="sq-AL"/>
              </w:rPr>
              <w:t>80</w:t>
            </w:r>
          </w:p>
        </w:tc>
      </w:tr>
      <w:tr w:rsidR="00855FAD" w:rsidRPr="00E16519">
        <w:tc>
          <w:tcPr>
            <w:tcW w:w="468" w:type="dxa"/>
            <w:shd w:val="clear" w:color="auto" w:fill="B3B3B3"/>
          </w:tcPr>
          <w:p w:rsidR="00855FAD" w:rsidRPr="00E16519" w:rsidRDefault="00855FAD" w:rsidP="00855FAD">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855FAD" w:rsidRPr="00E16519" w:rsidRDefault="00855FAD" w:rsidP="00EB1B29">
            <w:pPr>
              <w:pStyle w:val="BodyTextIndent"/>
              <w:jc w:val="left"/>
            </w:pPr>
            <w:r w:rsidRPr="00E16519">
              <w:t>Ndërgjegjësimi Publik, Informimi, Shpërndarja e Informacionit, Trajnimi dhe Zhvillimi</w:t>
            </w:r>
          </w:p>
        </w:tc>
        <w:tc>
          <w:tcPr>
            <w:tcW w:w="1296" w:type="dxa"/>
            <w:shd w:val="clear" w:color="auto" w:fill="B3B3B3"/>
          </w:tcPr>
          <w:p w:rsidR="00855FAD" w:rsidRPr="00E16519" w:rsidRDefault="00855FAD" w:rsidP="00C11401">
            <w:pPr>
              <w:ind w:left="0"/>
              <w:jc w:val="center"/>
              <w:rPr>
                <w:rFonts w:ascii="Arial Narrow" w:hAnsi="Arial Narrow"/>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sz w:val="22"/>
                <w:szCs w:val="22"/>
                <w:lang w:val="sq-AL"/>
              </w:rPr>
            </w:pPr>
          </w:p>
        </w:tc>
        <w:tc>
          <w:tcPr>
            <w:tcW w:w="1297" w:type="dxa"/>
            <w:shd w:val="clear" w:color="auto" w:fill="B3B3B3"/>
          </w:tcPr>
          <w:p w:rsidR="00855FAD" w:rsidRPr="00E16519" w:rsidRDefault="00855FAD" w:rsidP="00C11401">
            <w:pPr>
              <w:ind w:left="0"/>
              <w:jc w:val="center"/>
              <w:rPr>
                <w:rFonts w:ascii="Arial Narrow" w:hAnsi="Arial Narrow"/>
                <w:sz w:val="22"/>
                <w:szCs w:val="22"/>
                <w:lang w:val="sq-AL"/>
              </w:rPr>
            </w:pPr>
          </w:p>
        </w:tc>
        <w:tc>
          <w:tcPr>
            <w:tcW w:w="1440" w:type="dxa"/>
            <w:shd w:val="clear" w:color="auto" w:fill="B3B3B3"/>
          </w:tcPr>
          <w:p w:rsidR="00855FAD" w:rsidRPr="00E16519" w:rsidRDefault="00855FAD" w:rsidP="00C11401">
            <w:pPr>
              <w:ind w:left="0"/>
              <w:jc w:val="center"/>
              <w:rPr>
                <w:rFonts w:ascii="Arial Narrow" w:hAnsi="Arial Narrow"/>
                <w:sz w:val="22"/>
                <w:szCs w:val="22"/>
                <w:lang w:val="sq-AL"/>
              </w:rPr>
            </w:pPr>
          </w:p>
        </w:tc>
      </w:tr>
      <w:tr w:rsidR="00855FAD" w:rsidRPr="00E16519">
        <w:trPr>
          <w:trHeight w:val="422"/>
        </w:trPr>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7C7A48">
            <w:pPr>
              <w:pStyle w:val="BodyTextIndent"/>
            </w:pPr>
            <w:r w:rsidRPr="00E16519">
              <w:t>1. Rritja e informimit dhe ndërgjegjësimit në komunitetet ku janë prezente NOQ-et, duke i sensibilizuar mbi efektet e tyre në shëndetin e njeriut dhe në mjedis</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4.1</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7.5</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2.4</w:t>
            </w:r>
            <w:r w:rsidR="00855FAD" w:rsidRPr="00E16519">
              <w:rPr>
                <w:rFonts w:ascii="Arial Narrow" w:hAnsi="Arial Narrow"/>
                <w:sz w:val="22"/>
                <w:szCs w:val="22"/>
                <w:lang w:val="sq-AL"/>
              </w:rPr>
              <w:t>00</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14.0</w:t>
            </w:r>
            <w:r w:rsidR="00855FAD" w:rsidRPr="00E16519">
              <w:rPr>
                <w:rFonts w:ascii="Arial Narrow" w:hAnsi="Arial Narrow"/>
                <w:sz w:val="22"/>
                <w:szCs w:val="22"/>
                <w:lang w:val="sq-AL"/>
              </w:rPr>
              <w:t>00</w:t>
            </w:r>
          </w:p>
        </w:tc>
      </w:tr>
      <w:tr w:rsidR="00855FAD" w:rsidRPr="00E16519">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 xml:space="preserve">2. Rritja e kapaciteteve të OJF-ve mjedisore, për ndërgjegjësimin e publikut dhe shpërndarjen e informacionit mjedisor </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1.8</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3.6</w:t>
            </w:r>
            <w:r w:rsidR="00855FAD" w:rsidRPr="00E16519">
              <w:rPr>
                <w:rFonts w:ascii="Arial Narrow" w:hAnsi="Arial Narrow"/>
                <w:sz w:val="22"/>
                <w:szCs w:val="22"/>
                <w:lang w:val="sq-AL"/>
              </w:rPr>
              <w:t>00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6.6</w:t>
            </w:r>
            <w:r w:rsidR="00855FAD" w:rsidRPr="00E16519">
              <w:rPr>
                <w:rFonts w:ascii="Arial Narrow" w:hAnsi="Arial Narrow"/>
                <w:sz w:val="22"/>
                <w:szCs w:val="22"/>
                <w:lang w:val="sq-AL"/>
              </w:rPr>
              <w:t>00</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12.0</w:t>
            </w:r>
            <w:r w:rsidR="00855FAD" w:rsidRPr="00E16519">
              <w:rPr>
                <w:rFonts w:ascii="Arial Narrow" w:hAnsi="Arial Narrow"/>
                <w:sz w:val="22"/>
                <w:szCs w:val="22"/>
                <w:lang w:val="sq-AL"/>
              </w:rPr>
              <w:t>00</w:t>
            </w:r>
          </w:p>
        </w:tc>
      </w:tr>
      <w:tr w:rsidR="00855FAD" w:rsidRPr="00E16519">
        <w:tc>
          <w:tcPr>
            <w:tcW w:w="468" w:type="dxa"/>
          </w:tcPr>
          <w:p w:rsidR="00855FAD" w:rsidRPr="00E16519" w:rsidRDefault="00855FAD" w:rsidP="00C11401">
            <w:pPr>
              <w:ind w:left="360"/>
              <w:jc w:val="left"/>
              <w:rPr>
                <w:rFonts w:ascii="Arial Narrow" w:hAnsi="Arial Narrow"/>
                <w:sz w:val="22"/>
                <w:szCs w:val="22"/>
                <w:lang w:val="sq-AL"/>
              </w:rPr>
            </w:pPr>
          </w:p>
        </w:tc>
        <w:tc>
          <w:tcPr>
            <w:tcW w:w="3850" w:type="dxa"/>
          </w:tcPr>
          <w:p w:rsidR="00855FAD" w:rsidRPr="00E16519" w:rsidRDefault="00855FAD" w:rsidP="00EB1B29">
            <w:pPr>
              <w:pStyle w:val="BodyTextIndent"/>
              <w:jc w:val="left"/>
            </w:pPr>
            <w:r w:rsidRPr="00E16519">
              <w:t>3. Angazhimi i OJF-ve në shpërndarjen e informacionit, sensibilizimin dhe fushatat ndërgjegjësusese</w:t>
            </w:r>
          </w:p>
        </w:tc>
        <w:tc>
          <w:tcPr>
            <w:tcW w:w="1296"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2.4</w:t>
            </w:r>
            <w:r w:rsidR="00855FAD" w:rsidRPr="00E16519">
              <w:rPr>
                <w:rFonts w:ascii="Arial Narrow" w:hAnsi="Arial Narrow"/>
                <w:sz w:val="22"/>
                <w:szCs w:val="22"/>
                <w:lang w:val="sq-AL"/>
              </w:rPr>
              <w:t>90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4.9</w:t>
            </w:r>
            <w:r w:rsidR="00855FAD" w:rsidRPr="00E16519">
              <w:rPr>
                <w:rFonts w:ascii="Arial Narrow" w:hAnsi="Arial Narrow"/>
                <w:sz w:val="22"/>
                <w:szCs w:val="22"/>
                <w:lang w:val="sq-AL"/>
              </w:rPr>
              <w:t>80</w:t>
            </w:r>
          </w:p>
        </w:tc>
        <w:tc>
          <w:tcPr>
            <w:tcW w:w="1297" w:type="dxa"/>
            <w:shd w:val="clear" w:color="auto" w:fill="auto"/>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8.0</w:t>
            </w:r>
            <w:r w:rsidR="00855FAD" w:rsidRPr="00E16519">
              <w:rPr>
                <w:rFonts w:ascii="Arial Narrow" w:hAnsi="Arial Narrow"/>
                <w:sz w:val="22"/>
                <w:szCs w:val="22"/>
                <w:lang w:val="sq-AL"/>
              </w:rPr>
              <w:t>30</w:t>
            </w:r>
          </w:p>
        </w:tc>
        <w:tc>
          <w:tcPr>
            <w:tcW w:w="1440" w:type="dxa"/>
          </w:tcPr>
          <w:p w:rsidR="00855FAD" w:rsidRPr="00E16519" w:rsidRDefault="00260C89" w:rsidP="00C11401">
            <w:pPr>
              <w:ind w:left="0"/>
              <w:jc w:val="center"/>
              <w:rPr>
                <w:rFonts w:ascii="Arial Narrow" w:hAnsi="Arial Narrow"/>
                <w:sz w:val="22"/>
                <w:szCs w:val="22"/>
                <w:lang w:val="sq-AL"/>
              </w:rPr>
            </w:pPr>
            <w:r w:rsidRPr="00E16519">
              <w:rPr>
                <w:rFonts w:ascii="Arial Narrow" w:hAnsi="Arial Narrow"/>
                <w:sz w:val="22"/>
                <w:szCs w:val="22"/>
                <w:lang w:val="sq-AL"/>
              </w:rPr>
              <w:t>15.5</w:t>
            </w:r>
            <w:r w:rsidR="00855FAD" w:rsidRPr="00E16519">
              <w:rPr>
                <w:rFonts w:ascii="Arial Narrow" w:hAnsi="Arial Narrow"/>
                <w:sz w:val="22"/>
                <w:szCs w:val="22"/>
                <w:lang w:val="sq-AL"/>
              </w:rPr>
              <w:t>00</w:t>
            </w:r>
          </w:p>
        </w:tc>
      </w:tr>
      <w:tr w:rsidR="00855FAD" w:rsidRPr="00E16519">
        <w:tc>
          <w:tcPr>
            <w:tcW w:w="468" w:type="dxa"/>
            <w:tcBorders>
              <w:bottom w:val="single" w:sz="4" w:space="0" w:color="auto"/>
            </w:tcBorders>
          </w:tcPr>
          <w:p w:rsidR="00855FAD" w:rsidRPr="00E16519" w:rsidRDefault="00855FAD" w:rsidP="00C11401">
            <w:pPr>
              <w:ind w:left="360"/>
              <w:jc w:val="left"/>
              <w:rPr>
                <w:rFonts w:ascii="Arial Narrow" w:hAnsi="Arial Narrow"/>
                <w:b/>
                <w:sz w:val="22"/>
                <w:szCs w:val="22"/>
                <w:lang w:val="sq-AL"/>
              </w:rPr>
            </w:pPr>
          </w:p>
        </w:tc>
        <w:tc>
          <w:tcPr>
            <w:tcW w:w="3850" w:type="dxa"/>
            <w:tcBorders>
              <w:bottom w:val="single" w:sz="4" w:space="0" w:color="auto"/>
            </w:tcBorders>
          </w:tcPr>
          <w:p w:rsidR="00855FAD" w:rsidRPr="00E16519" w:rsidRDefault="00855FAD" w:rsidP="007C7A48">
            <w:pPr>
              <w:pStyle w:val="BodyTextIndent"/>
              <w:rPr>
                <w:spacing w:val="-5"/>
              </w:rPr>
            </w:pPr>
            <w:r w:rsidRPr="00E16519">
              <w:t>Totali VI</w:t>
            </w:r>
          </w:p>
        </w:tc>
        <w:tc>
          <w:tcPr>
            <w:tcW w:w="1296" w:type="dxa"/>
            <w:tcBorders>
              <w:bottom w:val="single" w:sz="4" w:space="0" w:color="auto"/>
            </w:tcBorders>
            <w:shd w:val="clear" w:color="auto" w:fill="auto"/>
          </w:tcPr>
          <w:p w:rsidR="00855FAD" w:rsidRPr="00E16519" w:rsidRDefault="00855FAD" w:rsidP="00C11401">
            <w:pPr>
              <w:ind w:left="0"/>
              <w:jc w:val="center"/>
              <w:rPr>
                <w:rFonts w:ascii="Arial Narrow" w:hAnsi="Arial Narrow"/>
                <w:b/>
                <w:sz w:val="22"/>
                <w:szCs w:val="22"/>
                <w:lang w:val="sq-AL"/>
              </w:rPr>
            </w:pPr>
            <w:r w:rsidRPr="00E16519">
              <w:rPr>
                <w:rFonts w:ascii="Arial Narrow" w:hAnsi="Arial Narrow"/>
                <w:b/>
                <w:sz w:val="22"/>
                <w:szCs w:val="22"/>
                <w:lang w:val="sq-AL"/>
              </w:rPr>
              <w:t>8</w:t>
            </w:r>
            <w:r w:rsidR="00260C89" w:rsidRPr="00E16519">
              <w:rPr>
                <w:rFonts w:ascii="Arial Narrow" w:hAnsi="Arial Narrow"/>
                <w:b/>
                <w:sz w:val="22"/>
                <w:szCs w:val="22"/>
                <w:lang w:val="sq-AL"/>
              </w:rPr>
              <w:t>.</w:t>
            </w:r>
            <w:r w:rsidRPr="00E16519">
              <w:rPr>
                <w:rFonts w:ascii="Arial Narrow" w:hAnsi="Arial Narrow"/>
                <w:b/>
                <w:sz w:val="22"/>
                <w:szCs w:val="22"/>
                <w:lang w:val="sq-AL"/>
              </w:rPr>
              <w:t>390</w:t>
            </w:r>
          </w:p>
        </w:tc>
        <w:tc>
          <w:tcPr>
            <w:tcW w:w="1297" w:type="dxa"/>
            <w:tcBorders>
              <w:bottom w:val="single" w:sz="4" w:space="0" w:color="auto"/>
            </w:tcBorders>
            <w:shd w:val="clear" w:color="auto" w:fill="auto"/>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16.0</w:t>
            </w:r>
            <w:r w:rsidR="00855FAD" w:rsidRPr="00E16519">
              <w:rPr>
                <w:rFonts w:ascii="Arial Narrow" w:hAnsi="Arial Narrow"/>
                <w:b/>
                <w:sz w:val="22"/>
                <w:szCs w:val="22"/>
                <w:lang w:val="sq-AL"/>
              </w:rPr>
              <w:t>80</w:t>
            </w:r>
          </w:p>
        </w:tc>
        <w:tc>
          <w:tcPr>
            <w:tcW w:w="1297" w:type="dxa"/>
            <w:tcBorders>
              <w:bottom w:val="single" w:sz="4" w:space="0" w:color="auto"/>
            </w:tcBorders>
            <w:shd w:val="clear" w:color="auto" w:fill="auto"/>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17.0</w:t>
            </w:r>
            <w:r w:rsidR="00855FAD" w:rsidRPr="00E16519">
              <w:rPr>
                <w:rFonts w:ascii="Arial Narrow" w:hAnsi="Arial Narrow"/>
                <w:b/>
                <w:sz w:val="22"/>
                <w:szCs w:val="22"/>
                <w:lang w:val="sq-AL"/>
              </w:rPr>
              <w:t>30</w:t>
            </w:r>
          </w:p>
        </w:tc>
        <w:tc>
          <w:tcPr>
            <w:tcW w:w="1440" w:type="dxa"/>
            <w:tcBorders>
              <w:bottom w:val="single" w:sz="4" w:space="0" w:color="auto"/>
            </w:tcBorders>
          </w:tcPr>
          <w:p w:rsidR="00855FAD" w:rsidRPr="00E16519" w:rsidRDefault="00260C89" w:rsidP="00C11401">
            <w:pPr>
              <w:ind w:left="0"/>
              <w:jc w:val="center"/>
              <w:rPr>
                <w:rFonts w:ascii="Arial Narrow" w:hAnsi="Arial Narrow"/>
                <w:b/>
                <w:sz w:val="22"/>
                <w:szCs w:val="22"/>
                <w:lang w:val="sq-AL"/>
              </w:rPr>
            </w:pPr>
            <w:r w:rsidRPr="00E16519">
              <w:rPr>
                <w:rFonts w:ascii="Arial Narrow" w:hAnsi="Arial Narrow"/>
                <w:b/>
                <w:sz w:val="22"/>
                <w:szCs w:val="22"/>
                <w:lang w:val="sq-AL"/>
              </w:rPr>
              <w:t>41.5</w:t>
            </w:r>
            <w:r w:rsidR="00855FAD" w:rsidRPr="00E16519">
              <w:rPr>
                <w:rFonts w:ascii="Arial Narrow" w:hAnsi="Arial Narrow"/>
                <w:b/>
                <w:sz w:val="22"/>
                <w:szCs w:val="22"/>
                <w:lang w:val="sq-AL"/>
              </w:rPr>
              <w:t>00</w:t>
            </w:r>
          </w:p>
        </w:tc>
      </w:tr>
      <w:tr w:rsidR="00855FAD" w:rsidRPr="00E16519">
        <w:tc>
          <w:tcPr>
            <w:tcW w:w="468" w:type="dxa"/>
            <w:shd w:val="clear" w:color="auto" w:fill="B3B3B3"/>
          </w:tcPr>
          <w:p w:rsidR="00855FAD" w:rsidRPr="00E16519" w:rsidRDefault="00855FAD" w:rsidP="00C11401">
            <w:pPr>
              <w:ind w:left="360"/>
              <w:jc w:val="left"/>
              <w:rPr>
                <w:rFonts w:ascii="Arial Narrow" w:hAnsi="Arial Narrow"/>
                <w:b/>
                <w:sz w:val="22"/>
                <w:szCs w:val="22"/>
                <w:lang w:val="sq-AL"/>
              </w:rPr>
            </w:pPr>
          </w:p>
        </w:tc>
        <w:tc>
          <w:tcPr>
            <w:tcW w:w="3850" w:type="dxa"/>
            <w:shd w:val="clear" w:color="auto" w:fill="B3B3B3"/>
          </w:tcPr>
          <w:p w:rsidR="00855FAD" w:rsidRPr="00E16519" w:rsidRDefault="00855FAD" w:rsidP="007C7A48">
            <w:pPr>
              <w:pStyle w:val="BodyText"/>
            </w:pPr>
            <w:r w:rsidRPr="00E16519">
              <w:t>TOTALI I PËRGJITHSHËM</w:t>
            </w:r>
          </w:p>
        </w:tc>
        <w:tc>
          <w:tcPr>
            <w:tcW w:w="1296" w:type="dxa"/>
            <w:shd w:val="clear" w:color="auto" w:fill="B3B3B3"/>
          </w:tcPr>
          <w:p w:rsidR="00855FAD" w:rsidRPr="00E16519" w:rsidRDefault="00260C89" w:rsidP="00C11401">
            <w:pPr>
              <w:ind w:left="0"/>
              <w:jc w:val="center"/>
              <w:rPr>
                <w:rFonts w:cs="Arial"/>
                <w:b/>
                <w:sz w:val="22"/>
                <w:szCs w:val="22"/>
                <w:lang w:val="sq-AL"/>
              </w:rPr>
            </w:pPr>
            <w:r w:rsidRPr="00E16519">
              <w:rPr>
                <w:rFonts w:cs="Arial"/>
                <w:b/>
                <w:sz w:val="22"/>
                <w:szCs w:val="22"/>
                <w:lang w:val="sq-AL"/>
              </w:rPr>
              <w:t>1.329.0</w:t>
            </w:r>
            <w:r w:rsidR="00855FAD" w:rsidRPr="00E16519">
              <w:rPr>
                <w:rFonts w:cs="Arial"/>
                <w:b/>
                <w:sz w:val="22"/>
                <w:szCs w:val="22"/>
                <w:lang w:val="sq-AL"/>
              </w:rPr>
              <w:t>95</w:t>
            </w:r>
          </w:p>
        </w:tc>
        <w:tc>
          <w:tcPr>
            <w:tcW w:w="1297" w:type="dxa"/>
            <w:shd w:val="clear" w:color="auto" w:fill="B3B3B3"/>
          </w:tcPr>
          <w:p w:rsidR="00855FAD" w:rsidRPr="00E16519" w:rsidRDefault="009165BB" w:rsidP="00C11401">
            <w:pPr>
              <w:ind w:left="0"/>
              <w:jc w:val="center"/>
              <w:rPr>
                <w:rFonts w:cs="Arial"/>
                <w:b/>
                <w:sz w:val="22"/>
                <w:szCs w:val="22"/>
                <w:lang w:val="sq-AL"/>
              </w:rPr>
            </w:pPr>
            <w:r w:rsidRPr="00E16519">
              <w:rPr>
                <w:rFonts w:cs="Arial"/>
                <w:b/>
                <w:sz w:val="22"/>
                <w:szCs w:val="22"/>
                <w:lang w:val="sq-AL"/>
              </w:rPr>
              <w:t>918.740</w:t>
            </w:r>
          </w:p>
        </w:tc>
        <w:tc>
          <w:tcPr>
            <w:tcW w:w="1297" w:type="dxa"/>
            <w:shd w:val="clear" w:color="auto" w:fill="B3B3B3"/>
          </w:tcPr>
          <w:p w:rsidR="00855FAD" w:rsidRPr="00E16519" w:rsidRDefault="00260C89" w:rsidP="00C11401">
            <w:pPr>
              <w:ind w:left="0"/>
              <w:jc w:val="center"/>
              <w:rPr>
                <w:rFonts w:cs="Arial"/>
                <w:b/>
                <w:sz w:val="22"/>
                <w:szCs w:val="22"/>
                <w:lang w:val="sq-AL"/>
              </w:rPr>
            </w:pPr>
            <w:r w:rsidRPr="00E16519">
              <w:rPr>
                <w:rFonts w:cs="Arial"/>
                <w:b/>
                <w:sz w:val="22"/>
                <w:szCs w:val="22"/>
                <w:lang w:val="sq-AL"/>
              </w:rPr>
              <w:t>119.1</w:t>
            </w:r>
            <w:r w:rsidR="00855FAD" w:rsidRPr="00E16519">
              <w:rPr>
                <w:rFonts w:cs="Arial"/>
                <w:b/>
                <w:sz w:val="22"/>
                <w:szCs w:val="22"/>
                <w:lang w:val="sq-AL"/>
              </w:rPr>
              <w:t>70</w:t>
            </w:r>
          </w:p>
        </w:tc>
        <w:tc>
          <w:tcPr>
            <w:tcW w:w="1440" w:type="dxa"/>
            <w:shd w:val="clear" w:color="auto" w:fill="B3B3B3"/>
          </w:tcPr>
          <w:p w:rsidR="00855FAD" w:rsidRPr="00E16519" w:rsidRDefault="00260C89" w:rsidP="00C11401">
            <w:pPr>
              <w:ind w:left="0"/>
              <w:jc w:val="center"/>
              <w:rPr>
                <w:rFonts w:cs="Arial"/>
                <w:b/>
                <w:sz w:val="22"/>
                <w:szCs w:val="22"/>
                <w:lang w:val="sq-AL"/>
              </w:rPr>
            </w:pPr>
            <w:r w:rsidRPr="00E16519">
              <w:rPr>
                <w:rFonts w:cs="Arial"/>
                <w:b/>
                <w:sz w:val="22"/>
                <w:szCs w:val="22"/>
                <w:lang w:val="sq-AL"/>
              </w:rPr>
              <w:t>2.367.0</w:t>
            </w:r>
            <w:r w:rsidR="00855FAD" w:rsidRPr="00E16519">
              <w:rPr>
                <w:rFonts w:cs="Arial"/>
                <w:b/>
                <w:sz w:val="22"/>
                <w:szCs w:val="22"/>
                <w:lang w:val="sq-AL"/>
              </w:rPr>
              <w:t>05</w:t>
            </w:r>
          </w:p>
        </w:tc>
      </w:tr>
    </w:tbl>
    <w:p w:rsidR="00855FAD" w:rsidRPr="00E16519" w:rsidRDefault="00855FAD" w:rsidP="007C7A48">
      <w:pPr>
        <w:pStyle w:val="BodyText"/>
      </w:pPr>
    </w:p>
    <w:bookmarkEnd w:id="7"/>
    <w:bookmarkEnd w:id="8"/>
    <w:p w:rsidR="00855FAD" w:rsidRPr="00E16519" w:rsidRDefault="00855FAD" w:rsidP="00855FAD">
      <w:pPr>
        <w:rPr>
          <w:sz w:val="22"/>
          <w:szCs w:val="22"/>
          <w:lang w:val="sq-AL"/>
        </w:rPr>
      </w:pPr>
    </w:p>
    <w:p w:rsidR="00855FAD" w:rsidRPr="00E16519" w:rsidRDefault="00855FAD" w:rsidP="00772F13">
      <w:pPr>
        <w:pStyle w:val="Heading0"/>
        <w:rPr>
          <w:sz w:val="22"/>
          <w:szCs w:val="22"/>
        </w:rPr>
      </w:pPr>
      <w:bookmarkStart w:id="9" w:name="_Toc140552820"/>
      <w:r w:rsidRPr="00E16519">
        <w:rPr>
          <w:sz w:val="22"/>
          <w:szCs w:val="22"/>
        </w:rPr>
        <w:t>Lista</w:t>
      </w:r>
      <w:r w:rsidR="00100BB9" w:rsidRPr="00E16519">
        <w:rPr>
          <w:sz w:val="22"/>
          <w:szCs w:val="22"/>
        </w:rPr>
        <w:t xml:space="preserve"> shpjeguese</w:t>
      </w:r>
      <w:r w:rsidRPr="00E16519">
        <w:rPr>
          <w:sz w:val="22"/>
          <w:szCs w:val="22"/>
        </w:rPr>
        <w:t xml:space="preserve"> e shkurtimeve</w:t>
      </w:r>
    </w:p>
    <w:tbl>
      <w:tblPr>
        <w:tblStyle w:val="TableElegant"/>
        <w:tblW w:w="8242" w:type="dxa"/>
        <w:jc w:val="center"/>
        <w:tblLook w:val="01E0" w:firstRow="1" w:lastRow="1" w:firstColumn="1" w:lastColumn="1" w:noHBand="0" w:noVBand="0"/>
      </w:tblPr>
      <w:tblGrid>
        <w:gridCol w:w="2289"/>
        <w:gridCol w:w="5953"/>
      </w:tblGrid>
      <w:tr w:rsidR="00855FAD" w:rsidRPr="00E16519">
        <w:trPr>
          <w:cnfStyle w:val="100000000000" w:firstRow="1" w:lastRow="0" w:firstColumn="0" w:lastColumn="0" w:oddVBand="0" w:evenVBand="0" w:oddHBand="0" w:evenHBand="0" w:firstRowFirstColumn="0" w:firstRowLastColumn="0" w:lastRowFirstColumn="0" w:lastRowLastColumn="0"/>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AKM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caps w:val="0"/>
                <w:sz w:val="22"/>
                <w:szCs w:val="22"/>
                <w:lang w:val="sq-AL"/>
              </w:rPr>
              <w:t>Agjencia Kombëtare e Mjedisit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AMQM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Administrim Mjedisor i Qëndrueshëm i Mbeturinave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AQM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Administrim i Qëndrueshëm Mjedisor</w:t>
            </w:r>
          </w:p>
        </w:tc>
      </w:tr>
      <w:tr w:rsidR="00855FAD" w:rsidRPr="00E16519">
        <w:trPr>
          <w:jc w:val="center"/>
        </w:trPr>
        <w:tc>
          <w:tcPr>
            <w:tcW w:w="2289" w:type="dxa"/>
          </w:tcPr>
          <w:p w:rsidR="00855FAD" w:rsidRPr="00E16519" w:rsidRDefault="00855FAD" w:rsidP="00C11401">
            <w:pPr>
              <w:ind w:left="0"/>
              <w:rPr>
                <w:rFonts w:ascii="Arial Narrow" w:hAnsi="Arial Narrow" w:cs="Arial"/>
                <w:b/>
                <w:sz w:val="22"/>
                <w:szCs w:val="22"/>
                <w:lang w:val="sq-AL"/>
              </w:rPr>
            </w:pPr>
            <w:r w:rsidRPr="00E16519">
              <w:rPr>
                <w:rFonts w:ascii="Arial Narrow" w:hAnsi="Arial Narrow" w:cs="Arial"/>
                <w:b/>
                <w:sz w:val="22"/>
                <w:szCs w:val="22"/>
                <w:lang w:val="sq-AL"/>
              </w:rPr>
              <w:t>AQM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Administrim i Qëndrueshëm Mjedisor</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ARM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Agjenci Rajonale e Mjedisit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BB</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Banka Botërore</w:t>
            </w:r>
          </w:p>
        </w:tc>
      </w:tr>
      <w:tr w:rsidR="006942B8" w:rsidRPr="00E16519">
        <w:trPr>
          <w:jc w:val="center"/>
        </w:trPr>
        <w:tc>
          <w:tcPr>
            <w:tcW w:w="2289" w:type="dxa"/>
          </w:tcPr>
          <w:p w:rsidR="006942B8" w:rsidRPr="00E16519" w:rsidRDefault="006942B8"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BSH</w:t>
            </w:r>
          </w:p>
        </w:tc>
        <w:tc>
          <w:tcPr>
            <w:tcW w:w="5953" w:type="dxa"/>
          </w:tcPr>
          <w:p w:rsidR="006942B8" w:rsidRPr="00E16519" w:rsidRDefault="006942B8" w:rsidP="00C11401">
            <w:pPr>
              <w:ind w:left="0"/>
              <w:rPr>
                <w:rFonts w:ascii="Arial Narrow" w:hAnsi="Arial Narrow"/>
                <w:sz w:val="22"/>
                <w:szCs w:val="22"/>
                <w:lang w:val="sq-AL"/>
              </w:rPr>
            </w:pPr>
            <w:r w:rsidRPr="00E16519">
              <w:rPr>
                <w:rFonts w:ascii="Arial Narrow" w:hAnsi="Arial Narrow"/>
                <w:sz w:val="22"/>
                <w:szCs w:val="22"/>
                <w:lang w:val="sq-AL"/>
              </w:rPr>
              <w:t>Buxheti Shtetit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BERZH</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Banka Evropiane për Rindërtim dhe Zhvillim</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b/>
                <w:sz w:val="22"/>
                <w:szCs w:val="22"/>
                <w:lang w:val="sq-AL"/>
              </w:rPr>
              <w:t>g TEQ/vit</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gram toksik ekuivalent/vit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GEF/FMG</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Fondi për Mjedisin Global</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GK</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Gas-Kromatografi</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HC</w:t>
            </w:r>
          </w:p>
        </w:tc>
        <w:tc>
          <w:tcPr>
            <w:tcW w:w="5953" w:type="dxa"/>
          </w:tcPr>
          <w:p w:rsidR="00855FAD" w:rsidRPr="00E16519" w:rsidRDefault="007C7A48" w:rsidP="00C11401">
            <w:pPr>
              <w:ind w:left="0"/>
              <w:rPr>
                <w:rFonts w:ascii="Arial Narrow" w:hAnsi="Arial Narrow"/>
                <w:sz w:val="22"/>
                <w:szCs w:val="22"/>
                <w:lang w:val="sq-AL"/>
              </w:rPr>
            </w:pPr>
            <w:r w:rsidRPr="00E16519">
              <w:rPr>
                <w:rFonts w:ascii="Arial Narrow" w:hAnsi="Arial Narrow"/>
                <w:sz w:val="22"/>
                <w:szCs w:val="22"/>
                <w:lang w:val="sq-AL"/>
              </w:rPr>
              <w:t>Hidroc</w:t>
            </w:r>
            <w:r w:rsidR="00855FAD" w:rsidRPr="00E16519">
              <w:rPr>
                <w:rFonts w:ascii="Arial Narrow" w:hAnsi="Arial Narrow"/>
                <w:sz w:val="22"/>
                <w:szCs w:val="22"/>
                <w:lang w:val="sq-AL"/>
              </w:rPr>
              <w:t>entral</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HCB</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Heksaklorbenzen</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IM</w:t>
            </w:r>
          </w:p>
        </w:tc>
        <w:tc>
          <w:tcPr>
            <w:tcW w:w="5953" w:type="dxa"/>
          </w:tcPr>
          <w:p w:rsidR="00855FAD" w:rsidRPr="00E16519" w:rsidRDefault="00855FAD" w:rsidP="00C11401">
            <w:pPr>
              <w:ind w:left="0"/>
              <w:rPr>
                <w:rFonts w:ascii="Arial Narrow" w:hAnsi="Arial Narrow"/>
                <w:sz w:val="22"/>
                <w:szCs w:val="22"/>
                <w:highlight w:val="red"/>
                <w:lang w:val="sq-AL"/>
              </w:rPr>
            </w:pPr>
            <w:r w:rsidRPr="00E16519">
              <w:rPr>
                <w:rFonts w:ascii="Arial Narrow" w:hAnsi="Arial Narrow"/>
                <w:sz w:val="22"/>
                <w:szCs w:val="22"/>
                <w:lang w:val="sq-AL"/>
              </w:rPr>
              <w:t>Instituti i Mjedisit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IMB</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Instituti i Mbrojtjes së Bimëve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INSTAT</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Instituti i Statistikës</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ISHM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Inspektorati Shtetëror i Mjedisit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ISHP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Instituti i Shëndetit Publik</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IT</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Instituti i Tokave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KD</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Komiteti Drejtues</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KEKBE/UNECE</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Komisioni Ekonomik për Evropën i Kombeve të Bashkuara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KESH</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Korporata Elektroenergjetike Shqiptare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KM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Komuniteti i Biznesit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KOF/VOC</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Përbërje Organike Flurore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KP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Konferenca e Pal</w:t>
            </w:r>
            <w:r w:rsidRPr="00E16519">
              <w:rPr>
                <w:sz w:val="22"/>
                <w:szCs w:val="22"/>
                <w:lang w:val="sq-AL"/>
              </w:rPr>
              <w:t>ë</w:t>
            </w:r>
            <w:r w:rsidRPr="00E16519">
              <w:rPr>
                <w:rFonts w:ascii="Arial Narrow" w:hAnsi="Arial Narrow"/>
                <w:sz w:val="22"/>
                <w:szCs w:val="22"/>
                <w:lang w:val="sq-AL"/>
              </w:rPr>
              <w:t>ve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LQU</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Laboratori Qendror i Ushtrisë</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cs="Arial"/>
                <w:b/>
                <w:sz w:val="22"/>
                <w:szCs w:val="22"/>
                <w:lang w:val="sq-AL"/>
              </w:rPr>
            </w:pPr>
            <w:r w:rsidRPr="00E16519">
              <w:rPr>
                <w:rFonts w:ascii="Arial Narrow" w:hAnsi="Arial Narrow"/>
                <w:b/>
                <w:sz w:val="22"/>
                <w:szCs w:val="22"/>
                <w:lang w:val="sq-AL"/>
              </w:rPr>
              <w:t>M&amp;VN</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Mbeturina dhe Vende të Ndotura</w:t>
            </w:r>
          </w:p>
        </w:tc>
      </w:tr>
      <w:tr w:rsidR="00855FAD" w:rsidRPr="00E16519">
        <w:trPr>
          <w:jc w:val="center"/>
        </w:trPr>
        <w:tc>
          <w:tcPr>
            <w:tcW w:w="2289" w:type="dxa"/>
          </w:tcPr>
          <w:p w:rsidR="00855FAD" w:rsidRPr="00E16519" w:rsidRDefault="00855FAD" w:rsidP="00C11401">
            <w:pPr>
              <w:ind w:left="0"/>
              <w:rPr>
                <w:rFonts w:ascii="Arial Narrow" w:hAnsi="Arial Narrow" w:cs="Arial"/>
                <w:b/>
                <w:sz w:val="22"/>
                <w:szCs w:val="22"/>
                <w:lang w:val="sq-AL"/>
              </w:rPr>
            </w:pPr>
            <w:r w:rsidRPr="00E16519">
              <w:rPr>
                <w:rFonts w:ascii="Arial Narrow" w:hAnsi="Arial Narrow" w:cs="Arial"/>
                <w:b/>
                <w:sz w:val="22"/>
                <w:szCs w:val="22"/>
                <w:lang w:val="sq-AL"/>
              </w:rPr>
              <w:t>MB</w:t>
            </w:r>
          </w:p>
        </w:tc>
        <w:tc>
          <w:tcPr>
            <w:tcW w:w="5953" w:type="dxa"/>
          </w:tcPr>
          <w:p w:rsidR="00855FAD" w:rsidRPr="00E16519" w:rsidRDefault="00855FAD" w:rsidP="00C11401">
            <w:pPr>
              <w:ind w:left="0"/>
              <w:rPr>
                <w:rFonts w:ascii="Arial Narrow" w:hAnsi="Arial Narrow" w:cs="Arial"/>
                <w:sz w:val="22"/>
                <w:szCs w:val="22"/>
                <w:lang w:val="sq-AL"/>
              </w:rPr>
            </w:pPr>
            <w:r w:rsidRPr="00E16519">
              <w:rPr>
                <w:rFonts w:ascii="Arial Narrow" w:hAnsi="Arial Narrow" w:cs="Arial"/>
                <w:sz w:val="22"/>
                <w:szCs w:val="22"/>
                <w:lang w:val="sq-AL"/>
              </w:rPr>
              <w:t>Ministria e Brendshme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MBUMK</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Ministria e Bujqësisë, e Ushqimit dhe e Mbrojtjes së Konsumatorit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METE</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Ministria e Ekonomisë, e Tregtisë dhe e Energjetikës</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MF</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Ministria e Financave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MM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Ministria e Mbrojtjes</w:t>
            </w:r>
          </w:p>
        </w:tc>
      </w:tr>
      <w:tr w:rsidR="00855FAD" w:rsidRPr="00E16519">
        <w:trPr>
          <w:jc w:val="center"/>
        </w:trPr>
        <w:tc>
          <w:tcPr>
            <w:tcW w:w="2289" w:type="dxa"/>
          </w:tcPr>
          <w:p w:rsidR="00855FAD" w:rsidRPr="00E16519" w:rsidRDefault="007C7A48" w:rsidP="00C11401">
            <w:pPr>
              <w:ind w:left="0"/>
              <w:rPr>
                <w:rFonts w:ascii="Arial Narrow" w:hAnsi="Arial Narrow" w:cs="Arial"/>
                <w:b/>
                <w:sz w:val="22"/>
                <w:szCs w:val="22"/>
                <w:lang w:val="sq-AL"/>
              </w:rPr>
            </w:pPr>
            <w:r w:rsidRPr="00E16519">
              <w:rPr>
                <w:rFonts w:ascii="Arial Narrow" w:hAnsi="Arial Narrow" w:cs="Arial"/>
                <w:b/>
                <w:sz w:val="22"/>
                <w:szCs w:val="22"/>
                <w:lang w:val="sq-AL"/>
              </w:rPr>
              <w:t>MMPAU</w:t>
            </w:r>
          </w:p>
        </w:tc>
        <w:tc>
          <w:tcPr>
            <w:tcW w:w="5953" w:type="dxa"/>
          </w:tcPr>
          <w:p w:rsidR="00855FAD" w:rsidRPr="00E16519" w:rsidRDefault="00855FAD" w:rsidP="00C11401">
            <w:pPr>
              <w:ind w:left="0"/>
              <w:rPr>
                <w:rFonts w:ascii="Arial Narrow" w:hAnsi="Arial Narrow" w:cs="Arial"/>
                <w:sz w:val="22"/>
                <w:szCs w:val="22"/>
                <w:lang w:val="sq-AL"/>
              </w:rPr>
            </w:pPr>
            <w:r w:rsidRPr="00E16519">
              <w:rPr>
                <w:rFonts w:ascii="Arial Narrow" w:hAnsi="Arial Narrow"/>
                <w:sz w:val="22"/>
                <w:szCs w:val="22"/>
                <w:lang w:val="sq-AL"/>
              </w:rPr>
              <w:t xml:space="preserve">Ministria </w:t>
            </w:r>
            <w:r w:rsidRPr="00E16519">
              <w:rPr>
                <w:rFonts w:ascii="Arial Narrow" w:hAnsi="Arial Narrow" w:cs="Arial"/>
                <w:sz w:val="22"/>
                <w:szCs w:val="22"/>
                <w:lang w:val="sq-AL"/>
              </w:rPr>
              <w:t>e Mjedisit, e Pyjeve dhe e Administrimit të Ujërave</w:t>
            </w:r>
          </w:p>
        </w:tc>
      </w:tr>
      <w:tr w:rsidR="00855FAD" w:rsidRPr="00E16519">
        <w:trPr>
          <w:jc w:val="center"/>
        </w:trPr>
        <w:tc>
          <w:tcPr>
            <w:tcW w:w="2289" w:type="dxa"/>
          </w:tcPr>
          <w:p w:rsidR="00855FAD" w:rsidRPr="00E16519" w:rsidRDefault="00855FAD" w:rsidP="00C11401">
            <w:pPr>
              <w:ind w:left="0"/>
              <w:rPr>
                <w:rFonts w:ascii="Arial Narrow" w:hAnsi="Arial Narrow" w:cs="Arial"/>
                <w:b/>
                <w:sz w:val="22"/>
                <w:szCs w:val="22"/>
                <w:lang w:val="sq-AL"/>
              </w:rPr>
            </w:pPr>
            <w:r w:rsidRPr="00E16519">
              <w:rPr>
                <w:rFonts w:ascii="Arial Narrow" w:hAnsi="Arial Narrow" w:cs="Arial"/>
                <w:b/>
                <w:sz w:val="22"/>
                <w:szCs w:val="22"/>
                <w:lang w:val="sq-AL"/>
              </w:rPr>
              <w:t>MPPTT</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Ministria e Pun</w:t>
            </w:r>
            <w:r w:rsidRPr="00E16519">
              <w:rPr>
                <w:rFonts w:ascii="Arial Narrow" w:hAnsi="Arial Narrow" w:cs="Arial"/>
                <w:sz w:val="22"/>
                <w:szCs w:val="22"/>
                <w:lang w:val="sq-AL"/>
              </w:rPr>
              <w:t>ë</w:t>
            </w:r>
            <w:r w:rsidRPr="00E16519">
              <w:rPr>
                <w:rFonts w:ascii="Arial Narrow" w:hAnsi="Arial Narrow"/>
                <w:sz w:val="22"/>
                <w:szCs w:val="22"/>
                <w:lang w:val="sq-AL"/>
              </w:rPr>
              <w:t>ve Publike, e Transportit dhe e Telekomunikacionit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MSAA</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Marrëveshja e Stabilizim-Asocimit me BE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MSH</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Ministria  e Shëndetësisë</w:t>
            </w:r>
          </w:p>
        </w:tc>
      </w:tr>
      <w:tr w:rsidR="00855FAD" w:rsidRPr="00E16519">
        <w:trPr>
          <w:jc w:val="center"/>
        </w:trPr>
        <w:tc>
          <w:tcPr>
            <w:tcW w:w="2289" w:type="dxa"/>
          </w:tcPr>
          <w:p w:rsidR="00855FAD" w:rsidRPr="00E16519" w:rsidRDefault="00855FAD" w:rsidP="00C11401">
            <w:pPr>
              <w:ind w:left="0"/>
              <w:rPr>
                <w:rFonts w:ascii="Arial Narrow" w:hAnsi="Arial Narrow" w:cs="Arial"/>
                <w:b/>
                <w:sz w:val="22"/>
                <w:szCs w:val="22"/>
                <w:lang w:val="sq-AL"/>
              </w:rPr>
            </w:pPr>
            <w:r w:rsidRPr="00E16519">
              <w:rPr>
                <w:rFonts w:ascii="Arial Narrow" w:hAnsi="Arial Narrow" w:cs="Arial"/>
                <w:b/>
                <w:sz w:val="22"/>
                <w:szCs w:val="22"/>
                <w:lang w:val="sq-AL"/>
              </w:rPr>
              <w:t>MTKRS</w:t>
            </w:r>
          </w:p>
        </w:tc>
        <w:tc>
          <w:tcPr>
            <w:tcW w:w="5953" w:type="dxa"/>
          </w:tcPr>
          <w:p w:rsidR="00855FAD" w:rsidRPr="00E16519" w:rsidRDefault="00855FAD" w:rsidP="00C11401">
            <w:pPr>
              <w:ind w:left="0"/>
              <w:rPr>
                <w:rFonts w:ascii="Arial Narrow" w:hAnsi="Arial Narrow" w:cs="Arial"/>
                <w:sz w:val="22"/>
                <w:szCs w:val="22"/>
                <w:lang w:val="sq-AL"/>
              </w:rPr>
            </w:pPr>
            <w:r w:rsidRPr="00E16519">
              <w:rPr>
                <w:rFonts w:ascii="Arial Narrow" w:hAnsi="Arial Narrow"/>
                <w:sz w:val="22"/>
                <w:szCs w:val="22"/>
                <w:lang w:val="sq-AL"/>
              </w:rPr>
              <w:t xml:space="preserve">Ministria </w:t>
            </w:r>
            <w:r w:rsidRPr="00E16519">
              <w:rPr>
                <w:rFonts w:ascii="Arial Narrow" w:hAnsi="Arial Narrow" w:cs="Arial"/>
                <w:sz w:val="22"/>
                <w:szCs w:val="22"/>
                <w:lang w:val="sq-AL"/>
              </w:rPr>
              <w:t>e Turizmit, e Kulturës, e Rinisë dhe e Sporteve</w:t>
            </w:r>
          </w:p>
        </w:tc>
      </w:tr>
      <w:tr w:rsidR="00855FAD" w:rsidRPr="00E16519">
        <w:trPr>
          <w:jc w:val="center"/>
        </w:trPr>
        <w:tc>
          <w:tcPr>
            <w:tcW w:w="2289" w:type="dxa"/>
          </w:tcPr>
          <w:p w:rsidR="00855FAD" w:rsidRPr="00E16519" w:rsidRDefault="00855FAD" w:rsidP="00C11401">
            <w:pPr>
              <w:ind w:left="0"/>
              <w:rPr>
                <w:rFonts w:ascii="Arial Narrow" w:hAnsi="Arial Narrow" w:cs="Arial"/>
                <w:b/>
                <w:sz w:val="22"/>
                <w:szCs w:val="22"/>
                <w:lang w:val="sq-AL"/>
              </w:rPr>
            </w:pPr>
            <w:r w:rsidRPr="00E16519">
              <w:rPr>
                <w:rFonts w:ascii="Arial Narrow" w:hAnsi="Arial Narrow" w:cs="Arial"/>
                <w:b/>
                <w:sz w:val="22"/>
                <w:szCs w:val="22"/>
                <w:lang w:val="sq-AL"/>
              </w:rPr>
              <w:t>NA</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Nuk Aplikohet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NjAM/NjMM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Njësia e Administrimit Mjedisor</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NjZP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Njësia e Zbatimit të Projektit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NKD</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Ndërmarrja Kimike, Durrës</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NOQ</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Ndotës Organikë të Qëndrueshëm</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PKPL</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Plan Kombëtar i Përafrimit të Legjislacionit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NVM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Ndërmarrje të Vogla e të Mesme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OBSH</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Organizata Botërore e Shëndetësisë</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OJQ</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Organizata Jo-Qeveritare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OKB</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Organizata e Kombeve te Bashkuara</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highlight w:val="red"/>
                <w:lang w:val="sq-AL"/>
              </w:rPr>
            </w:pPr>
            <w:r w:rsidRPr="00E16519">
              <w:rPr>
                <w:rFonts w:ascii="Arial Narrow" w:hAnsi="Arial Narrow"/>
                <w:b/>
                <w:sz w:val="22"/>
                <w:szCs w:val="22"/>
                <w:lang w:val="sq-AL"/>
              </w:rPr>
              <w:t>OST</w:t>
            </w:r>
          </w:p>
        </w:tc>
        <w:tc>
          <w:tcPr>
            <w:tcW w:w="5953" w:type="dxa"/>
          </w:tcPr>
          <w:p w:rsidR="00855FAD" w:rsidRPr="00E16519" w:rsidRDefault="00855FAD" w:rsidP="00C11401">
            <w:pPr>
              <w:ind w:left="0"/>
              <w:rPr>
                <w:rFonts w:ascii="Arial Narrow" w:hAnsi="Arial Narrow"/>
                <w:sz w:val="22"/>
                <w:szCs w:val="22"/>
                <w:highlight w:val="red"/>
                <w:lang w:val="sq-AL"/>
              </w:rPr>
            </w:pPr>
            <w:r w:rsidRPr="00E16519">
              <w:rPr>
                <w:rFonts w:ascii="Arial Narrow" w:hAnsi="Arial Narrow"/>
                <w:sz w:val="22"/>
                <w:szCs w:val="22"/>
                <w:lang w:val="sq-AL"/>
              </w:rPr>
              <w:t>Operatori i Sistemit te Transmetimit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OUB</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Organizata e Ushqimit dhe e Bujqësisë</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PCB</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Bifenile të Polikloruara</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 xml:space="preserve">PCDD </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Dibenzo-para-dioksina të Polikloruara</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PCDF</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Dibenzofurane të Polikloruara</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PCP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Pentaklorfenol</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PKBM/UNEP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Programi për Mjedisin i Kombeve të Bashkuara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UNDP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Programi për Zhvillim i Kombeve të Bashkuara </w:t>
            </w:r>
          </w:p>
        </w:tc>
      </w:tr>
      <w:tr w:rsidR="00855FAD" w:rsidRPr="00E16519">
        <w:trPr>
          <w:jc w:val="center"/>
        </w:trPr>
        <w:tc>
          <w:tcPr>
            <w:tcW w:w="2289" w:type="dxa"/>
          </w:tcPr>
          <w:p w:rsidR="00855FAD" w:rsidRPr="00E16519" w:rsidRDefault="007C7A48"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PKIN/</w:t>
            </w:r>
            <w:r w:rsidR="00855FAD" w:rsidRPr="00E16519">
              <w:rPr>
                <w:rFonts w:ascii="Arial Narrow" w:hAnsi="Arial Narrow"/>
                <w:b/>
                <w:sz w:val="22"/>
                <w:szCs w:val="22"/>
                <w:lang w:val="sq-AL"/>
              </w:rPr>
              <w:t>IPPC</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Parandalimi dhe Kontrolli  i Integruar i Ndotjes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PKV NOQ</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Plani Kombëtar i Veprimit për NOQ-të</w:t>
            </w:r>
          </w:p>
        </w:tc>
      </w:tr>
      <w:tr w:rsidR="00855FAD" w:rsidRPr="00E16519">
        <w:trPr>
          <w:trHeight w:val="80"/>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PKVM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Plani Kombëtar i Veprimit për Mjedisin i Shqipërisë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PNjP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Pëlqim i Njoftuar Paraprakisht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ppm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pjesë për milion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PV</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Pushteti Vendor</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QSH</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Qeveria e Shqipërisë</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SAM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Sisteme të Administrimit Mjedisor</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SD</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Sektori i Doganave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SP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Sektori Privat</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SKZHES</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Strategjia Kombëtare për Zhvillim  Ekonomik dhe Social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SOTSH</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Sistemi Operator i Transmetimit në Shqipëri</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TEC</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Termo-Central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TMD/BAT</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 xml:space="preserve">Teknikat më të Mira të Disponueshme </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TMM/BEP</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Teknikat më të Mira Mjedisore</w:t>
            </w:r>
          </w:p>
        </w:tc>
      </w:tr>
      <w:tr w:rsidR="00855FAD" w:rsidRPr="00E16519">
        <w:trPr>
          <w:jc w:val="center"/>
        </w:trPr>
        <w:tc>
          <w:tcPr>
            <w:tcW w:w="2289" w:type="dxa"/>
          </w:tcPr>
          <w:p w:rsidR="00855FAD" w:rsidRPr="00E16519" w:rsidRDefault="00855FAD" w:rsidP="00C11401">
            <w:pPr>
              <w:spacing w:before="60" w:after="60"/>
              <w:ind w:left="0"/>
              <w:rPr>
                <w:rFonts w:ascii="Arial Narrow" w:hAnsi="Arial Narrow"/>
                <w:b/>
                <w:sz w:val="22"/>
                <w:szCs w:val="22"/>
                <w:lang w:val="sq-AL"/>
              </w:rPr>
            </w:pPr>
            <w:r w:rsidRPr="00E16519">
              <w:rPr>
                <w:rFonts w:ascii="Arial Narrow" w:hAnsi="Arial Narrow"/>
                <w:b/>
                <w:sz w:val="22"/>
                <w:szCs w:val="22"/>
                <w:lang w:val="sq-AL"/>
              </w:rPr>
              <w:t>VNM</w:t>
            </w:r>
          </w:p>
        </w:tc>
        <w:tc>
          <w:tcPr>
            <w:tcW w:w="5953" w:type="dxa"/>
          </w:tcPr>
          <w:p w:rsidR="00855FAD" w:rsidRPr="00E16519" w:rsidRDefault="00855FAD" w:rsidP="00C11401">
            <w:pPr>
              <w:ind w:left="0"/>
              <w:rPr>
                <w:rFonts w:ascii="Arial Narrow" w:hAnsi="Arial Narrow"/>
                <w:sz w:val="22"/>
                <w:szCs w:val="22"/>
                <w:lang w:val="sq-AL"/>
              </w:rPr>
            </w:pPr>
            <w:r w:rsidRPr="00E16519">
              <w:rPr>
                <w:rFonts w:ascii="Arial Narrow" w:hAnsi="Arial Narrow"/>
                <w:sz w:val="22"/>
                <w:szCs w:val="22"/>
                <w:lang w:val="sq-AL"/>
              </w:rPr>
              <w:t>Vlerësimi i Ndikimit në Mjedis</w:t>
            </w:r>
          </w:p>
        </w:tc>
      </w:tr>
      <w:bookmarkEnd w:id="9"/>
    </w:tbl>
    <w:p w:rsidR="00D4350E" w:rsidRPr="00E16519" w:rsidRDefault="00D4350E"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100BB9" w:rsidRPr="00E16519" w:rsidRDefault="00100BB9" w:rsidP="007C7A48">
      <w:pPr>
        <w:pStyle w:val="BodyText"/>
        <w:rPr>
          <w:snapToGrid/>
        </w:rPr>
      </w:pPr>
    </w:p>
    <w:p w:rsidR="00B550C9" w:rsidRDefault="00B550C9" w:rsidP="007C7A48">
      <w:pPr>
        <w:pStyle w:val="BodyText"/>
      </w:pPr>
    </w:p>
    <w:p w:rsidR="00E0245D" w:rsidRPr="00E16519" w:rsidRDefault="00E0245D" w:rsidP="007C7A48">
      <w:pPr>
        <w:pStyle w:val="BodyText"/>
      </w:pPr>
    </w:p>
    <w:p w:rsidR="00CC7BF7" w:rsidRPr="00E16519" w:rsidRDefault="005B20C5" w:rsidP="0027620B">
      <w:pPr>
        <w:pStyle w:val="Heading1"/>
        <w:rPr>
          <w:sz w:val="22"/>
          <w:szCs w:val="22"/>
        </w:rPr>
      </w:pPr>
      <w:r w:rsidRPr="00E16519">
        <w:rPr>
          <w:sz w:val="22"/>
          <w:szCs w:val="22"/>
        </w:rPr>
        <w:t>Hyrje</w:t>
      </w:r>
      <w:r w:rsidR="00396CEB" w:rsidRPr="00E16519">
        <w:rPr>
          <w:sz w:val="22"/>
          <w:szCs w:val="22"/>
        </w:rPr>
        <w:t xml:space="preserve"> </w:t>
      </w:r>
    </w:p>
    <w:p w:rsidR="001D5CBD" w:rsidRPr="00E16519" w:rsidRDefault="005B20C5" w:rsidP="00235648">
      <w:pPr>
        <w:spacing w:after="120"/>
        <w:ind w:left="0"/>
        <w:rPr>
          <w:b/>
          <w:sz w:val="22"/>
          <w:szCs w:val="22"/>
          <w:lang w:val="sq-AL"/>
        </w:rPr>
      </w:pPr>
      <w:r w:rsidRPr="00E16519">
        <w:rPr>
          <w:b/>
          <w:sz w:val="22"/>
          <w:szCs w:val="22"/>
          <w:lang w:val="sq-AL"/>
        </w:rPr>
        <w:t>Ndotësit</w:t>
      </w:r>
      <w:r w:rsidR="001D5CBD" w:rsidRPr="00E16519">
        <w:rPr>
          <w:b/>
          <w:sz w:val="22"/>
          <w:szCs w:val="22"/>
          <w:lang w:val="sq-AL"/>
        </w:rPr>
        <w:t xml:space="preserve"> Org</w:t>
      </w:r>
      <w:r w:rsidRPr="00E16519">
        <w:rPr>
          <w:b/>
          <w:sz w:val="22"/>
          <w:szCs w:val="22"/>
          <w:lang w:val="sq-AL"/>
        </w:rPr>
        <w:t>anikë të Qëndrueshëm</w:t>
      </w:r>
    </w:p>
    <w:p w:rsidR="001D5CBD" w:rsidRPr="00E16519" w:rsidRDefault="00037D01" w:rsidP="00235648">
      <w:pPr>
        <w:tabs>
          <w:tab w:val="left" w:pos="1215"/>
        </w:tabs>
        <w:spacing w:after="120" w:line="240" w:lineRule="auto"/>
        <w:ind w:left="720"/>
        <w:rPr>
          <w:spacing w:val="-8"/>
          <w:sz w:val="22"/>
          <w:szCs w:val="22"/>
          <w:lang w:val="sq-AL"/>
        </w:rPr>
      </w:pPr>
      <w:r w:rsidRPr="00E16519">
        <w:rPr>
          <w:spacing w:val="-8"/>
          <w:sz w:val="22"/>
          <w:szCs w:val="22"/>
          <w:lang w:val="sq-AL"/>
        </w:rPr>
        <w:t>Ndotësit Organikë të Qëndrueshëm (NOQ</w:t>
      </w:r>
      <w:r w:rsidR="001D5CBD" w:rsidRPr="00E16519">
        <w:rPr>
          <w:spacing w:val="-8"/>
          <w:sz w:val="22"/>
          <w:szCs w:val="22"/>
          <w:lang w:val="sq-AL"/>
        </w:rPr>
        <w:t xml:space="preserve">) </w:t>
      </w:r>
      <w:r w:rsidRPr="00E16519">
        <w:rPr>
          <w:spacing w:val="-8"/>
          <w:sz w:val="22"/>
          <w:szCs w:val="22"/>
          <w:lang w:val="sq-AL"/>
        </w:rPr>
        <w:t>janë lëndë kimike të qëndrueshme në mjedis,</w:t>
      </w:r>
      <w:r w:rsidR="005C2BD2" w:rsidRPr="00E16519">
        <w:rPr>
          <w:spacing w:val="-8"/>
          <w:sz w:val="22"/>
          <w:szCs w:val="22"/>
          <w:lang w:val="sq-AL"/>
        </w:rPr>
        <w:t xml:space="preserve"> që </w:t>
      </w:r>
      <w:r w:rsidR="00B2531D" w:rsidRPr="00E16519">
        <w:rPr>
          <w:spacing w:val="-8"/>
          <w:sz w:val="22"/>
          <w:szCs w:val="22"/>
          <w:lang w:val="sq-AL"/>
        </w:rPr>
        <w:t>bio-akumulohen</w:t>
      </w:r>
      <w:r w:rsidR="005C2BD2" w:rsidRPr="00E16519">
        <w:rPr>
          <w:spacing w:val="-8"/>
          <w:sz w:val="22"/>
          <w:szCs w:val="22"/>
          <w:lang w:val="sq-AL"/>
        </w:rPr>
        <w:t xml:space="preserve"> nëpërmjet zinxhirit ushqimor dhe paraqesin rrezik </w:t>
      </w:r>
      <w:r w:rsidR="00E3644E" w:rsidRPr="00E16519">
        <w:rPr>
          <w:spacing w:val="-8"/>
          <w:sz w:val="22"/>
          <w:szCs w:val="22"/>
          <w:lang w:val="sq-AL"/>
        </w:rPr>
        <w:t>mbasi</w:t>
      </w:r>
      <w:r w:rsidR="00B2531D" w:rsidRPr="00E16519">
        <w:rPr>
          <w:spacing w:val="-8"/>
          <w:sz w:val="22"/>
          <w:szCs w:val="22"/>
          <w:lang w:val="sq-AL"/>
        </w:rPr>
        <w:t xml:space="preserve"> shkaktojnë</w:t>
      </w:r>
      <w:r w:rsidR="005C2BD2" w:rsidRPr="00E16519">
        <w:rPr>
          <w:spacing w:val="-8"/>
          <w:sz w:val="22"/>
          <w:szCs w:val="22"/>
          <w:lang w:val="sq-AL"/>
        </w:rPr>
        <w:t xml:space="preserve"> efekte të dëmshme</w:t>
      </w:r>
      <w:r w:rsidRPr="00E16519">
        <w:rPr>
          <w:spacing w:val="-8"/>
          <w:sz w:val="22"/>
          <w:szCs w:val="22"/>
          <w:lang w:val="sq-AL"/>
        </w:rPr>
        <w:t xml:space="preserve"> </w:t>
      </w:r>
      <w:r w:rsidR="007E331F" w:rsidRPr="00E16519">
        <w:rPr>
          <w:spacing w:val="-8"/>
          <w:sz w:val="22"/>
          <w:szCs w:val="22"/>
          <w:lang w:val="sq-AL"/>
        </w:rPr>
        <w:t xml:space="preserve">për </w:t>
      </w:r>
      <w:r w:rsidR="00B2531D" w:rsidRPr="00E16519">
        <w:rPr>
          <w:spacing w:val="-8"/>
          <w:sz w:val="22"/>
          <w:szCs w:val="22"/>
          <w:lang w:val="sq-AL"/>
        </w:rPr>
        <w:t xml:space="preserve">shëndetin e njerëzve dhe për mjedisin. Duke pasur parasysh </w:t>
      </w:r>
      <w:r w:rsidR="007E331F" w:rsidRPr="00E16519">
        <w:rPr>
          <w:spacing w:val="-8"/>
          <w:sz w:val="22"/>
          <w:szCs w:val="22"/>
          <w:lang w:val="sq-AL"/>
        </w:rPr>
        <w:t xml:space="preserve">bartjen </w:t>
      </w:r>
      <w:r w:rsidR="00B2531D" w:rsidRPr="00E16519">
        <w:rPr>
          <w:spacing w:val="-8"/>
          <w:sz w:val="22"/>
          <w:szCs w:val="22"/>
          <w:lang w:val="sq-AL"/>
        </w:rPr>
        <w:t>në largësi të mëdha të këtyre lëndëve</w:t>
      </w:r>
      <w:r w:rsidR="007E331F" w:rsidRPr="00E16519">
        <w:rPr>
          <w:spacing w:val="-8"/>
          <w:sz w:val="22"/>
          <w:szCs w:val="22"/>
          <w:lang w:val="sq-AL"/>
        </w:rPr>
        <w:t>,</w:t>
      </w:r>
      <w:r w:rsidR="00B2531D" w:rsidRPr="00E16519">
        <w:rPr>
          <w:spacing w:val="-8"/>
          <w:sz w:val="22"/>
          <w:szCs w:val="22"/>
          <w:lang w:val="sq-AL"/>
        </w:rPr>
        <w:t xml:space="preserve"> deri në vende ku nuk janë përdorur ose </w:t>
      </w:r>
      <w:r w:rsidR="007E331F" w:rsidRPr="00E16519">
        <w:rPr>
          <w:spacing w:val="-8"/>
          <w:sz w:val="22"/>
          <w:szCs w:val="22"/>
          <w:lang w:val="sq-AL"/>
        </w:rPr>
        <w:t xml:space="preserve">nuk janë </w:t>
      </w:r>
      <w:r w:rsidR="00B2531D" w:rsidRPr="00E16519">
        <w:rPr>
          <w:spacing w:val="-8"/>
          <w:sz w:val="22"/>
          <w:szCs w:val="22"/>
          <w:lang w:val="sq-AL"/>
        </w:rPr>
        <w:t>prodhuar ndonj</w:t>
      </w:r>
      <w:r w:rsidR="00E3644E" w:rsidRPr="00E16519">
        <w:rPr>
          <w:spacing w:val="-8"/>
          <w:sz w:val="22"/>
          <w:szCs w:val="22"/>
          <w:lang w:val="sq-AL"/>
        </w:rPr>
        <w:t xml:space="preserve">ëherë, si dhe kërcënimin </w:t>
      </w:r>
      <w:r w:rsidR="00B2531D" w:rsidRPr="00E16519">
        <w:rPr>
          <w:spacing w:val="-8"/>
          <w:sz w:val="22"/>
          <w:szCs w:val="22"/>
          <w:lang w:val="sq-AL"/>
        </w:rPr>
        <w:t>për mjedisin e tërë rruzullit tokësor, bashkësia ndërkombëtare ka bërë thirrje, në raste të ndryshme, për masa të ngutshme me synim</w:t>
      </w:r>
      <w:r w:rsidR="007E331F" w:rsidRPr="00E16519">
        <w:rPr>
          <w:spacing w:val="-8"/>
          <w:sz w:val="22"/>
          <w:szCs w:val="22"/>
          <w:lang w:val="sq-AL"/>
        </w:rPr>
        <w:t xml:space="preserve"> pakësimin dhe eliminimin e shkarkimit të </w:t>
      </w:r>
      <w:r w:rsidR="00B2531D" w:rsidRPr="00E16519">
        <w:rPr>
          <w:spacing w:val="-8"/>
          <w:sz w:val="22"/>
          <w:szCs w:val="22"/>
          <w:lang w:val="sq-AL"/>
        </w:rPr>
        <w:t xml:space="preserve"> këtyre lëndëve. </w:t>
      </w:r>
    </w:p>
    <w:p w:rsidR="001D5CBD" w:rsidRPr="00E16519" w:rsidRDefault="007C6230" w:rsidP="00581E9F">
      <w:pPr>
        <w:spacing w:after="120" w:line="240" w:lineRule="auto"/>
        <w:ind w:left="0"/>
        <w:jc w:val="center"/>
        <w:rPr>
          <w:rFonts w:cs="Arial"/>
          <w:b/>
          <w:sz w:val="22"/>
          <w:szCs w:val="22"/>
          <w:lang w:val="sq-AL"/>
        </w:rPr>
      </w:pPr>
      <w:r w:rsidRPr="00E16519">
        <w:rPr>
          <w:rFonts w:cs="Arial"/>
          <w:b/>
          <w:sz w:val="22"/>
          <w:szCs w:val="22"/>
          <w:lang w:val="sq-AL"/>
        </w:rPr>
        <w:t>Tab</w:t>
      </w:r>
      <w:r w:rsidR="00B2531D" w:rsidRPr="00E16519">
        <w:rPr>
          <w:rFonts w:cs="Arial"/>
          <w:b/>
          <w:sz w:val="22"/>
          <w:szCs w:val="22"/>
          <w:lang w:val="sq-AL"/>
        </w:rPr>
        <w:t>ela</w:t>
      </w:r>
      <w:r w:rsidRPr="00E16519">
        <w:rPr>
          <w:rFonts w:cs="Arial"/>
          <w:b/>
          <w:sz w:val="22"/>
          <w:szCs w:val="22"/>
          <w:lang w:val="sq-AL"/>
        </w:rPr>
        <w:t xml:space="preserve"> 1: </w:t>
      </w:r>
      <w:r w:rsidR="00B2531D" w:rsidRPr="00E16519">
        <w:rPr>
          <w:rFonts w:cs="Arial"/>
          <w:b/>
          <w:sz w:val="22"/>
          <w:szCs w:val="22"/>
          <w:lang w:val="sq-AL"/>
        </w:rPr>
        <w:t xml:space="preserve">Lëndët NOQ kryesore sipas </w:t>
      </w:r>
      <w:r w:rsidR="00E3644E" w:rsidRPr="00E16519">
        <w:rPr>
          <w:rFonts w:cs="Arial"/>
          <w:b/>
          <w:sz w:val="22"/>
          <w:szCs w:val="22"/>
          <w:lang w:val="sq-AL"/>
        </w:rPr>
        <w:t>PKMB</w:t>
      </w:r>
    </w:p>
    <w:tbl>
      <w:tblPr>
        <w:tblStyle w:val="TableElegant"/>
        <w:tblW w:w="0" w:type="auto"/>
        <w:jc w:val="center"/>
        <w:tblLook w:val="0000" w:firstRow="0" w:lastRow="0" w:firstColumn="0" w:lastColumn="0" w:noHBand="0" w:noVBand="0"/>
      </w:tblPr>
      <w:tblGrid>
        <w:gridCol w:w="649"/>
        <w:gridCol w:w="8637"/>
      </w:tblGrid>
      <w:tr w:rsidR="001D5CBD" w:rsidRPr="00E16519">
        <w:trPr>
          <w:trHeight w:val="558"/>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1.</w:t>
            </w:r>
          </w:p>
        </w:tc>
        <w:tc>
          <w:tcPr>
            <w:tcW w:w="0" w:type="auto"/>
          </w:tcPr>
          <w:p w:rsidR="001D5CBD" w:rsidRPr="00E16519" w:rsidRDefault="001D5CBD" w:rsidP="008722FA">
            <w:pPr>
              <w:spacing w:line="240" w:lineRule="auto"/>
              <w:ind w:left="567"/>
              <w:jc w:val="left"/>
              <w:rPr>
                <w:sz w:val="22"/>
                <w:szCs w:val="22"/>
                <w:lang w:val="sq-AL"/>
              </w:rPr>
            </w:pPr>
            <w:r w:rsidRPr="00E16519">
              <w:rPr>
                <w:b/>
                <w:bCs/>
                <w:sz w:val="22"/>
                <w:szCs w:val="22"/>
                <w:lang w:val="sq-AL"/>
              </w:rPr>
              <w:t>Aldrin</w:t>
            </w:r>
            <w:r w:rsidR="00B2531D" w:rsidRPr="00E16519">
              <w:rPr>
                <w:sz w:val="22"/>
                <w:szCs w:val="22"/>
                <w:lang w:val="sq-AL"/>
              </w:rPr>
              <w:br/>
              <w:t>Pesticid i përdorur për mbrojtjen e bimëve bujqësore nga insektet e tokës.</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2.</w:t>
            </w:r>
          </w:p>
        </w:tc>
        <w:tc>
          <w:tcPr>
            <w:tcW w:w="0" w:type="auto"/>
          </w:tcPr>
          <w:p w:rsidR="001D5CBD" w:rsidRPr="00E16519" w:rsidRDefault="00B2531D" w:rsidP="008722FA">
            <w:pPr>
              <w:spacing w:line="240" w:lineRule="auto"/>
              <w:ind w:left="567"/>
              <w:jc w:val="left"/>
              <w:rPr>
                <w:sz w:val="22"/>
                <w:szCs w:val="22"/>
                <w:lang w:val="sq-AL"/>
              </w:rPr>
            </w:pPr>
            <w:r w:rsidRPr="00E16519">
              <w:rPr>
                <w:b/>
                <w:bCs/>
                <w:sz w:val="22"/>
                <w:szCs w:val="22"/>
                <w:lang w:val="sq-AL"/>
              </w:rPr>
              <w:t>K</w:t>
            </w:r>
            <w:r w:rsidR="001D5CBD" w:rsidRPr="00E16519">
              <w:rPr>
                <w:b/>
                <w:bCs/>
                <w:sz w:val="22"/>
                <w:szCs w:val="22"/>
                <w:lang w:val="sq-AL"/>
              </w:rPr>
              <w:t>lordan</w:t>
            </w:r>
            <w:r w:rsidR="001D5CBD" w:rsidRPr="00E16519">
              <w:rPr>
                <w:sz w:val="22"/>
                <w:szCs w:val="22"/>
                <w:lang w:val="sq-AL"/>
              </w:rPr>
              <w:br/>
            </w:r>
            <w:r w:rsidRPr="00E16519">
              <w:rPr>
                <w:sz w:val="22"/>
                <w:szCs w:val="22"/>
                <w:lang w:val="sq-AL"/>
              </w:rPr>
              <w:t>Pesticid i përdorur për mbrojtjen e bimëve bujqësore nga termitet</w:t>
            </w:r>
            <w:r w:rsidR="001D5CBD" w:rsidRPr="00E16519">
              <w:rPr>
                <w:sz w:val="22"/>
                <w:szCs w:val="22"/>
                <w:lang w:val="sq-AL"/>
              </w:rPr>
              <w:t>.</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3.</w:t>
            </w:r>
          </w:p>
        </w:tc>
        <w:tc>
          <w:tcPr>
            <w:tcW w:w="0" w:type="auto"/>
          </w:tcPr>
          <w:p w:rsidR="001D5CBD" w:rsidRPr="00E16519" w:rsidRDefault="001D5CBD" w:rsidP="00052ADA">
            <w:pPr>
              <w:spacing w:line="240" w:lineRule="auto"/>
              <w:ind w:left="567"/>
              <w:rPr>
                <w:sz w:val="22"/>
                <w:szCs w:val="22"/>
                <w:lang w:val="sq-AL"/>
              </w:rPr>
            </w:pPr>
            <w:r w:rsidRPr="00E16519">
              <w:rPr>
                <w:b/>
                <w:bCs/>
                <w:sz w:val="22"/>
                <w:szCs w:val="22"/>
                <w:lang w:val="sq-AL"/>
              </w:rPr>
              <w:t>DDT</w:t>
            </w:r>
            <w:r w:rsidRPr="00E16519">
              <w:rPr>
                <w:sz w:val="22"/>
                <w:szCs w:val="22"/>
                <w:lang w:val="sq-AL"/>
              </w:rPr>
              <w:br/>
            </w:r>
            <w:r w:rsidR="00913069" w:rsidRPr="00E16519">
              <w:rPr>
                <w:sz w:val="22"/>
                <w:szCs w:val="22"/>
                <w:lang w:val="sq-AL"/>
              </w:rPr>
              <w:t xml:space="preserve">Pesticid i përdorur </w:t>
            </w:r>
            <w:r w:rsidR="00E458BC" w:rsidRPr="00E16519">
              <w:rPr>
                <w:sz w:val="22"/>
                <w:szCs w:val="22"/>
                <w:lang w:val="sq-AL"/>
              </w:rPr>
              <w:t>n</w:t>
            </w:r>
            <w:r w:rsidR="002D2588" w:rsidRPr="00E16519">
              <w:rPr>
                <w:sz w:val="22"/>
                <w:szCs w:val="22"/>
                <w:lang w:val="sq-AL"/>
              </w:rPr>
              <w:t xml:space="preserve">ë </w:t>
            </w:r>
            <w:r w:rsidR="00E458BC" w:rsidRPr="00E16519">
              <w:rPr>
                <w:sz w:val="22"/>
                <w:szCs w:val="22"/>
                <w:lang w:val="sq-AL"/>
              </w:rPr>
              <w:t xml:space="preserve">kulturat bujqësore </w:t>
            </w:r>
            <w:r w:rsidR="00913069" w:rsidRPr="00E16519">
              <w:rPr>
                <w:sz w:val="22"/>
                <w:szCs w:val="22"/>
                <w:lang w:val="sq-AL"/>
              </w:rPr>
              <w:t xml:space="preserve">për të mbajtur nën kontroll </w:t>
            </w:r>
            <w:r w:rsidR="00E458BC" w:rsidRPr="00E16519">
              <w:rPr>
                <w:sz w:val="22"/>
                <w:szCs w:val="22"/>
                <w:lang w:val="sq-AL"/>
              </w:rPr>
              <w:t xml:space="preserve">sëmundjet </w:t>
            </w:r>
            <w:r w:rsidR="00913069" w:rsidRPr="00E16519">
              <w:rPr>
                <w:sz w:val="22"/>
                <w:szCs w:val="22"/>
                <w:lang w:val="sq-AL"/>
              </w:rPr>
              <w:t xml:space="preserve"> vek</w:t>
            </w:r>
            <w:r w:rsidR="00E458BC" w:rsidRPr="00E16519">
              <w:rPr>
                <w:sz w:val="22"/>
                <w:szCs w:val="22"/>
                <w:lang w:val="sq-AL"/>
              </w:rPr>
              <w:t>tor</w:t>
            </w:r>
            <w:r w:rsidR="00E3644E" w:rsidRPr="00E16519">
              <w:rPr>
                <w:sz w:val="22"/>
                <w:szCs w:val="22"/>
                <w:lang w:val="sq-AL"/>
              </w:rPr>
              <w:t>i</w:t>
            </w:r>
            <w:r w:rsidR="00E458BC" w:rsidRPr="00E16519">
              <w:rPr>
                <w:sz w:val="22"/>
                <w:szCs w:val="22"/>
                <w:lang w:val="sq-AL"/>
              </w:rPr>
              <w:t>ale</w:t>
            </w:r>
            <w:r w:rsidR="00913069" w:rsidRPr="00E16519">
              <w:rPr>
                <w:sz w:val="22"/>
                <w:szCs w:val="22"/>
                <w:lang w:val="sq-AL"/>
              </w:rPr>
              <w:t xml:space="preserve">. </w:t>
            </w:r>
            <w:r w:rsidR="00E458BC" w:rsidRPr="00E16519">
              <w:rPr>
                <w:sz w:val="22"/>
                <w:szCs w:val="22"/>
                <w:lang w:val="sq-AL"/>
              </w:rPr>
              <w:t xml:space="preserve">Është përdorur në trupat </w:t>
            </w:r>
            <w:r w:rsidR="003678EB" w:rsidRPr="00E16519">
              <w:rPr>
                <w:sz w:val="22"/>
                <w:szCs w:val="22"/>
                <w:lang w:val="sq-AL"/>
              </w:rPr>
              <w:t>ushtarake</w:t>
            </w:r>
            <w:r w:rsidR="00E458BC" w:rsidRPr="00E16519">
              <w:rPr>
                <w:sz w:val="22"/>
                <w:szCs w:val="22"/>
                <w:lang w:val="sq-AL"/>
              </w:rPr>
              <w:t xml:space="preserve"> gjatë Luftës së Dytë Botërore për të luftuar malarien, tifon e sëmu</w:t>
            </w:r>
            <w:r w:rsidR="007E331F" w:rsidRPr="00E16519">
              <w:rPr>
                <w:sz w:val="22"/>
                <w:szCs w:val="22"/>
                <w:lang w:val="sq-AL"/>
              </w:rPr>
              <w:t>n</w:t>
            </w:r>
            <w:r w:rsidR="00E458BC" w:rsidRPr="00E16519">
              <w:rPr>
                <w:sz w:val="22"/>
                <w:szCs w:val="22"/>
                <w:lang w:val="sq-AL"/>
              </w:rPr>
              <w:t>dje të tjera. Sipas vlerësimit të OBSH përdorimi i DDT ka shpëtuar jetën e 100 milion njerëzve</w:t>
            </w:r>
            <w:r w:rsidR="00052ADA" w:rsidRPr="00E16519">
              <w:rPr>
                <w:sz w:val="22"/>
                <w:szCs w:val="22"/>
                <w:lang w:val="sq-AL"/>
              </w:rPr>
              <w:t>.</w:t>
            </w:r>
            <w:r w:rsidR="00E458BC" w:rsidRPr="00E16519">
              <w:rPr>
                <w:sz w:val="22"/>
                <w:szCs w:val="22"/>
                <w:lang w:val="sq-AL"/>
              </w:rPr>
              <w:t xml:space="preserve"> </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4.</w:t>
            </w:r>
          </w:p>
        </w:tc>
        <w:tc>
          <w:tcPr>
            <w:tcW w:w="0" w:type="auto"/>
          </w:tcPr>
          <w:p w:rsidR="001D5CBD" w:rsidRPr="00E16519" w:rsidRDefault="001D5CBD" w:rsidP="008722FA">
            <w:pPr>
              <w:spacing w:line="240" w:lineRule="auto"/>
              <w:ind w:left="567"/>
              <w:jc w:val="left"/>
              <w:rPr>
                <w:sz w:val="22"/>
                <w:szCs w:val="22"/>
                <w:lang w:val="sq-AL"/>
              </w:rPr>
            </w:pPr>
            <w:r w:rsidRPr="00E16519">
              <w:rPr>
                <w:b/>
                <w:bCs/>
                <w:sz w:val="22"/>
                <w:szCs w:val="22"/>
                <w:lang w:val="sq-AL"/>
              </w:rPr>
              <w:t>Dieldrin</w:t>
            </w:r>
            <w:r w:rsidRPr="00E16519">
              <w:rPr>
                <w:sz w:val="22"/>
                <w:szCs w:val="22"/>
                <w:lang w:val="sq-AL"/>
              </w:rPr>
              <w:br/>
            </w:r>
            <w:r w:rsidR="00B2531D" w:rsidRPr="00E16519">
              <w:rPr>
                <w:sz w:val="22"/>
                <w:szCs w:val="22"/>
                <w:lang w:val="sq-AL"/>
              </w:rPr>
              <w:t>Pesticid i përdorur për të mbajtur nën k</w:t>
            </w:r>
            <w:r w:rsidRPr="00E16519">
              <w:rPr>
                <w:sz w:val="22"/>
                <w:szCs w:val="22"/>
                <w:lang w:val="sq-AL"/>
              </w:rPr>
              <w:t>ontrol</w:t>
            </w:r>
            <w:r w:rsidR="00B2531D" w:rsidRPr="00E16519">
              <w:rPr>
                <w:sz w:val="22"/>
                <w:szCs w:val="22"/>
                <w:lang w:val="sq-AL"/>
              </w:rPr>
              <w:t>l</w:t>
            </w:r>
            <w:r w:rsidRPr="00E16519">
              <w:rPr>
                <w:sz w:val="22"/>
                <w:szCs w:val="22"/>
                <w:lang w:val="sq-AL"/>
              </w:rPr>
              <w:t xml:space="preserve"> </w:t>
            </w:r>
            <w:r w:rsidR="00B2531D" w:rsidRPr="00E16519">
              <w:rPr>
                <w:sz w:val="22"/>
                <w:szCs w:val="22"/>
                <w:lang w:val="sq-AL"/>
              </w:rPr>
              <w:t>insektet</w:t>
            </w:r>
            <w:r w:rsidRPr="00E16519">
              <w:rPr>
                <w:sz w:val="22"/>
                <w:szCs w:val="22"/>
                <w:lang w:val="sq-AL"/>
              </w:rPr>
              <w:t xml:space="preserve"> </w:t>
            </w:r>
            <w:r w:rsidR="00B2531D" w:rsidRPr="00E16519">
              <w:rPr>
                <w:sz w:val="22"/>
                <w:szCs w:val="22"/>
                <w:lang w:val="sq-AL"/>
              </w:rPr>
              <w:t>dhe</w:t>
            </w:r>
            <w:r w:rsidRPr="00E16519">
              <w:rPr>
                <w:sz w:val="22"/>
                <w:szCs w:val="22"/>
                <w:lang w:val="sq-AL"/>
              </w:rPr>
              <w:t xml:space="preserve"> </w:t>
            </w:r>
            <w:r w:rsidR="009E3865" w:rsidRPr="00E16519">
              <w:rPr>
                <w:sz w:val="22"/>
                <w:szCs w:val="22"/>
                <w:lang w:val="sq-AL"/>
              </w:rPr>
              <w:t>vek</w:t>
            </w:r>
            <w:r w:rsidR="00B2531D" w:rsidRPr="00E16519">
              <w:rPr>
                <w:sz w:val="22"/>
                <w:szCs w:val="22"/>
                <w:lang w:val="sq-AL"/>
              </w:rPr>
              <w:t>torët e sëmundjeve</w:t>
            </w:r>
            <w:r w:rsidRPr="00E16519">
              <w:rPr>
                <w:sz w:val="22"/>
                <w:szCs w:val="22"/>
                <w:lang w:val="sq-AL"/>
              </w:rPr>
              <w:t xml:space="preserve">. </w:t>
            </w:r>
          </w:p>
        </w:tc>
      </w:tr>
      <w:tr w:rsidR="001D5CBD" w:rsidRPr="00E16519">
        <w:trPr>
          <w:trHeight w:val="255"/>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5&amp;6.</w:t>
            </w:r>
          </w:p>
        </w:tc>
        <w:tc>
          <w:tcPr>
            <w:tcW w:w="0" w:type="auto"/>
          </w:tcPr>
          <w:p w:rsidR="001D5CBD" w:rsidRPr="00E16519" w:rsidRDefault="00B2531D" w:rsidP="00DE3C59">
            <w:pPr>
              <w:spacing w:line="240" w:lineRule="auto"/>
              <w:ind w:left="567"/>
              <w:jc w:val="left"/>
              <w:rPr>
                <w:b/>
                <w:bCs/>
                <w:sz w:val="22"/>
                <w:szCs w:val="22"/>
                <w:lang w:val="sq-AL"/>
              </w:rPr>
            </w:pPr>
            <w:r w:rsidRPr="00E16519">
              <w:rPr>
                <w:b/>
                <w:bCs/>
                <w:sz w:val="22"/>
                <w:szCs w:val="22"/>
                <w:lang w:val="sq-AL"/>
              </w:rPr>
              <w:t>Dioks</w:t>
            </w:r>
            <w:r w:rsidR="001D5CBD" w:rsidRPr="00E16519">
              <w:rPr>
                <w:b/>
                <w:bCs/>
                <w:sz w:val="22"/>
                <w:szCs w:val="22"/>
                <w:lang w:val="sq-AL"/>
              </w:rPr>
              <w:t>in</w:t>
            </w:r>
            <w:r w:rsidRPr="00E16519">
              <w:rPr>
                <w:b/>
                <w:bCs/>
                <w:sz w:val="22"/>
                <w:szCs w:val="22"/>
                <w:lang w:val="sq-AL"/>
              </w:rPr>
              <w:t>at dhe</w:t>
            </w:r>
            <w:r w:rsidR="001D5CBD" w:rsidRPr="00E16519">
              <w:rPr>
                <w:b/>
                <w:bCs/>
                <w:sz w:val="22"/>
                <w:szCs w:val="22"/>
                <w:lang w:val="sq-AL"/>
              </w:rPr>
              <w:t xml:space="preserve"> furan</w:t>
            </w:r>
            <w:r w:rsidRPr="00E16519">
              <w:rPr>
                <w:b/>
                <w:bCs/>
                <w:sz w:val="22"/>
                <w:szCs w:val="22"/>
                <w:lang w:val="sq-AL"/>
              </w:rPr>
              <w:t>et</w:t>
            </w:r>
            <w:r w:rsidR="001D5CBD" w:rsidRPr="00E16519">
              <w:rPr>
                <w:b/>
                <w:bCs/>
                <w:sz w:val="22"/>
                <w:szCs w:val="22"/>
                <w:lang w:val="sq-AL"/>
              </w:rPr>
              <w:br/>
            </w:r>
            <w:r w:rsidR="00DE3C59" w:rsidRPr="00E16519">
              <w:rPr>
                <w:sz w:val="22"/>
                <w:szCs w:val="22"/>
                <w:lang w:val="sq-AL"/>
              </w:rPr>
              <w:t>Nënprodukte i</w:t>
            </w:r>
            <w:r w:rsidR="001D5CBD" w:rsidRPr="00E16519">
              <w:rPr>
                <w:sz w:val="22"/>
                <w:szCs w:val="22"/>
                <w:lang w:val="sq-AL"/>
              </w:rPr>
              <w:t>ndustrial</w:t>
            </w:r>
            <w:r w:rsidR="00DE3C59" w:rsidRPr="00E16519">
              <w:rPr>
                <w:sz w:val="22"/>
                <w:szCs w:val="22"/>
                <w:lang w:val="sq-AL"/>
              </w:rPr>
              <w:t>e</w:t>
            </w:r>
            <w:r w:rsidR="001D5CBD" w:rsidRPr="00E16519">
              <w:rPr>
                <w:sz w:val="22"/>
                <w:szCs w:val="22"/>
                <w:lang w:val="sq-AL"/>
              </w:rPr>
              <w:t>.</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7.</w:t>
            </w:r>
          </w:p>
        </w:tc>
        <w:tc>
          <w:tcPr>
            <w:tcW w:w="0" w:type="auto"/>
          </w:tcPr>
          <w:p w:rsidR="001D5CBD" w:rsidRPr="00E16519" w:rsidRDefault="001D5CBD" w:rsidP="008722FA">
            <w:pPr>
              <w:spacing w:line="240" w:lineRule="auto"/>
              <w:ind w:left="567"/>
              <w:jc w:val="left"/>
              <w:rPr>
                <w:sz w:val="22"/>
                <w:szCs w:val="22"/>
                <w:lang w:val="sq-AL"/>
              </w:rPr>
            </w:pPr>
            <w:r w:rsidRPr="00E16519">
              <w:rPr>
                <w:b/>
                <w:bCs/>
                <w:sz w:val="22"/>
                <w:szCs w:val="22"/>
                <w:lang w:val="sq-AL"/>
              </w:rPr>
              <w:t>Endrin</w:t>
            </w:r>
            <w:r w:rsidRPr="00E16519">
              <w:rPr>
                <w:sz w:val="22"/>
                <w:szCs w:val="22"/>
                <w:lang w:val="sq-AL"/>
              </w:rPr>
              <w:br/>
            </w:r>
            <w:r w:rsidR="00DE3C59" w:rsidRPr="00E16519">
              <w:rPr>
                <w:sz w:val="22"/>
                <w:szCs w:val="22"/>
                <w:lang w:val="sq-AL"/>
              </w:rPr>
              <w:t>Pesticid i përdorur për bimët e arave dhe për të mbajtur nën k</w:t>
            </w:r>
            <w:r w:rsidRPr="00E16519">
              <w:rPr>
                <w:sz w:val="22"/>
                <w:szCs w:val="22"/>
                <w:lang w:val="sq-AL"/>
              </w:rPr>
              <w:t>ontrol</w:t>
            </w:r>
            <w:r w:rsidR="00DE3C59" w:rsidRPr="00E16519">
              <w:rPr>
                <w:sz w:val="22"/>
                <w:szCs w:val="22"/>
                <w:lang w:val="sq-AL"/>
              </w:rPr>
              <w:t>l brejtësit</w:t>
            </w:r>
            <w:r w:rsidRPr="00E16519">
              <w:rPr>
                <w:sz w:val="22"/>
                <w:szCs w:val="22"/>
                <w:lang w:val="sq-AL"/>
              </w:rPr>
              <w:t>.</w:t>
            </w:r>
            <w:r w:rsidRPr="00E16519">
              <w:rPr>
                <w:sz w:val="22"/>
                <w:szCs w:val="22"/>
                <w:lang w:val="sq-AL"/>
              </w:rPr>
              <w:br/>
            </w:r>
            <w:r w:rsidR="00DE3C59" w:rsidRPr="00E16519">
              <w:rPr>
                <w:sz w:val="22"/>
                <w:szCs w:val="22"/>
                <w:lang w:val="sq-AL"/>
              </w:rPr>
              <w:t>Është i ndaluar gjerësisht</w:t>
            </w:r>
            <w:r w:rsidRPr="00E16519">
              <w:rPr>
                <w:sz w:val="22"/>
                <w:szCs w:val="22"/>
                <w:lang w:val="sq-AL"/>
              </w:rPr>
              <w:t>.</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8.</w:t>
            </w:r>
          </w:p>
        </w:tc>
        <w:tc>
          <w:tcPr>
            <w:tcW w:w="0" w:type="auto"/>
          </w:tcPr>
          <w:p w:rsidR="001D5CBD" w:rsidRPr="00E16519" w:rsidRDefault="001D5CBD" w:rsidP="008722FA">
            <w:pPr>
              <w:spacing w:line="240" w:lineRule="auto"/>
              <w:ind w:left="567"/>
              <w:jc w:val="left"/>
              <w:rPr>
                <w:sz w:val="22"/>
                <w:szCs w:val="22"/>
                <w:lang w:val="sq-AL"/>
              </w:rPr>
            </w:pPr>
            <w:hyperlink r:id="rId7" w:history="1">
              <w:r w:rsidR="003678EB" w:rsidRPr="00E16519">
                <w:rPr>
                  <w:b/>
                  <w:bCs/>
                  <w:sz w:val="22"/>
                  <w:szCs w:val="22"/>
                  <w:lang w:val="sq-AL"/>
                </w:rPr>
                <w:t>Heks</w:t>
              </w:r>
              <w:r w:rsidR="00DE3C59" w:rsidRPr="00E16519">
                <w:rPr>
                  <w:b/>
                  <w:bCs/>
                  <w:sz w:val="22"/>
                  <w:szCs w:val="22"/>
                  <w:lang w:val="sq-AL"/>
                </w:rPr>
                <w:t>aklor</w:t>
              </w:r>
              <w:r w:rsidRPr="00E16519">
                <w:rPr>
                  <w:b/>
                  <w:bCs/>
                  <w:sz w:val="22"/>
                  <w:szCs w:val="22"/>
                  <w:lang w:val="sq-AL"/>
                </w:rPr>
                <w:t>benz</w:t>
              </w:r>
              <w:r w:rsidR="00DE3C59" w:rsidRPr="00E16519">
                <w:rPr>
                  <w:b/>
                  <w:bCs/>
                  <w:sz w:val="22"/>
                  <w:szCs w:val="22"/>
                  <w:lang w:val="sq-AL"/>
                </w:rPr>
                <w:t>en</w:t>
              </w:r>
              <w:r w:rsidRPr="00E16519">
                <w:rPr>
                  <w:b/>
                  <w:bCs/>
                  <w:sz w:val="22"/>
                  <w:szCs w:val="22"/>
                  <w:lang w:val="sq-AL"/>
                </w:rPr>
                <w:t xml:space="preserve"> (HCB)</w:t>
              </w:r>
            </w:hyperlink>
            <w:r w:rsidRPr="00E16519">
              <w:rPr>
                <w:b/>
                <w:bCs/>
                <w:sz w:val="22"/>
                <w:szCs w:val="22"/>
                <w:lang w:val="sq-AL"/>
              </w:rPr>
              <w:br/>
            </w:r>
            <w:r w:rsidR="00DE3C59" w:rsidRPr="00E16519">
              <w:rPr>
                <w:sz w:val="22"/>
                <w:szCs w:val="22"/>
                <w:lang w:val="sq-AL"/>
              </w:rPr>
              <w:t>Pesticid dhe</w:t>
            </w:r>
            <w:r w:rsidRPr="00E16519">
              <w:rPr>
                <w:sz w:val="22"/>
                <w:szCs w:val="22"/>
                <w:lang w:val="sq-AL"/>
              </w:rPr>
              <w:t xml:space="preserve"> </w:t>
            </w:r>
            <w:r w:rsidR="00DE3C59" w:rsidRPr="00E16519">
              <w:rPr>
                <w:sz w:val="22"/>
                <w:szCs w:val="22"/>
                <w:lang w:val="sq-AL"/>
              </w:rPr>
              <w:t xml:space="preserve">nënprodukt </w:t>
            </w:r>
            <w:r w:rsidRPr="00E16519">
              <w:rPr>
                <w:sz w:val="22"/>
                <w:szCs w:val="22"/>
                <w:lang w:val="sq-AL"/>
              </w:rPr>
              <w:t xml:space="preserve">industrial </w:t>
            </w:r>
            <w:r w:rsidR="00DE3C59" w:rsidRPr="00E16519">
              <w:rPr>
                <w:sz w:val="22"/>
                <w:szCs w:val="22"/>
                <w:lang w:val="sq-AL"/>
              </w:rPr>
              <w:t>që çlirohet gjatë prodhimit të lëndëve plastike</w:t>
            </w:r>
            <w:r w:rsidRPr="00E16519">
              <w:rPr>
                <w:sz w:val="22"/>
                <w:szCs w:val="22"/>
                <w:lang w:val="sq-AL"/>
              </w:rPr>
              <w:t>.</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9.</w:t>
            </w:r>
          </w:p>
        </w:tc>
        <w:tc>
          <w:tcPr>
            <w:tcW w:w="0" w:type="auto"/>
          </w:tcPr>
          <w:p w:rsidR="001D5CBD" w:rsidRPr="00E16519" w:rsidRDefault="00DE3C59" w:rsidP="008722FA">
            <w:pPr>
              <w:spacing w:line="240" w:lineRule="auto"/>
              <w:ind w:left="567"/>
              <w:jc w:val="left"/>
              <w:rPr>
                <w:sz w:val="22"/>
                <w:szCs w:val="22"/>
                <w:lang w:val="sq-AL"/>
              </w:rPr>
            </w:pPr>
            <w:r w:rsidRPr="00E16519">
              <w:rPr>
                <w:b/>
                <w:bCs/>
                <w:sz w:val="22"/>
                <w:szCs w:val="22"/>
                <w:lang w:val="sq-AL"/>
              </w:rPr>
              <w:t>Heptak</w:t>
            </w:r>
            <w:r w:rsidR="001D5CBD" w:rsidRPr="00E16519">
              <w:rPr>
                <w:b/>
                <w:bCs/>
                <w:sz w:val="22"/>
                <w:szCs w:val="22"/>
                <w:lang w:val="sq-AL"/>
              </w:rPr>
              <w:t>lor</w:t>
            </w:r>
            <w:r w:rsidR="001D5CBD" w:rsidRPr="00E16519">
              <w:rPr>
                <w:sz w:val="22"/>
                <w:szCs w:val="22"/>
                <w:lang w:val="sq-AL"/>
              </w:rPr>
              <w:br/>
            </w:r>
            <w:r w:rsidR="009E3865" w:rsidRPr="00E16519">
              <w:rPr>
                <w:sz w:val="22"/>
                <w:szCs w:val="22"/>
                <w:lang w:val="sq-AL"/>
              </w:rPr>
              <w:t>Pesticid i përdorur kundër insekteve të tokës dhe termiteve</w:t>
            </w:r>
            <w:r w:rsidR="001D5CBD" w:rsidRPr="00E16519">
              <w:rPr>
                <w:sz w:val="22"/>
                <w:szCs w:val="22"/>
                <w:lang w:val="sq-AL"/>
              </w:rPr>
              <w:t>.</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10.</w:t>
            </w:r>
          </w:p>
        </w:tc>
        <w:tc>
          <w:tcPr>
            <w:tcW w:w="0" w:type="auto"/>
          </w:tcPr>
          <w:p w:rsidR="001D5CBD" w:rsidRPr="00E16519" w:rsidRDefault="00DE3C59" w:rsidP="008722FA">
            <w:pPr>
              <w:spacing w:line="240" w:lineRule="auto"/>
              <w:ind w:left="567"/>
              <w:jc w:val="left"/>
              <w:rPr>
                <w:sz w:val="22"/>
                <w:szCs w:val="22"/>
                <w:lang w:val="sq-AL"/>
              </w:rPr>
            </w:pPr>
            <w:r w:rsidRPr="00E16519">
              <w:rPr>
                <w:b/>
                <w:bCs/>
                <w:sz w:val="22"/>
                <w:szCs w:val="22"/>
                <w:lang w:val="sq-AL"/>
              </w:rPr>
              <w:t>Mireks</w:t>
            </w:r>
            <w:r w:rsidR="001D5CBD" w:rsidRPr="00E16519">
              <w:rPr>
                <w:sz w:val="22"/>
                <w:szCs w:val="22"/>
                <w:lang w:val="sq-AL"/>
              </w:rPr>
              <w:br/>
            </w:r>
            <w:r w:rsidR="00E97576" w:rsidRPr="00E16519">
              <w:rPr>
                <w:sz w:val="22"/>
                <w:szCs w:val="22"/>
                <w:lang w:val="sq-AL"/>
              </w:rPr>
              <w:t>Pesticid i përdorur kund</w:t>
            </w:r>
            <w:r w:rsidR="003678EB" w:rsidRPr="00E16519">
              <w:rPr>
                <w:sz w:val="22"/>
                <w:szCs w:val="22"/>
                <w:lang w:val="sq-AL"/>
              </w:rPr>
              <w:t>ër milingonave, termiteve, grerëz</w:t>
            </w:r>
            <w:r w:rsidR="00E97576" w:rsidRPr="00E16519">
              <w:rPr>
                <w:sz w:val="22"/>
                <w:szCs w:val="22"/>
                <w:lang w:val="sq-AL"/>
              </w:rPr>
              <w:t>ave e b</w:t>
            </w:r>
            <w:r w:rsidR="003678EB" w:rsidRPr="00E16519">
              <w:rPr>
                <w:sz w:val="22"/>
                <w:szCs w:val="22"/>
                <w:lang w:val="sq-AL"/>
              </w:rPr>
              <w:t>r</w:t>
            </w:r>
            <w:r w:rsidR="00E97576" w:rsidRPr="00E16519">
              <w:rPr>
                <w:sz w:val="22"/>
                <w:szCs w:val="22"/>
                <w:lang w:val="sq-AL"/>
              </w:rPr>
              <w:t>umbujve të ndryshëm. Ësh</w:t>
            </w:r>
            <w:r w:rsidR="00E3644E" w:rsidRPr="00E16519">
              <w:rPr>
                <w:sz w:val="22"/>
                <w:szCs w:val="22"/>
                <w:lang w:val="sq-AL"/>
              </w:rPr>
              <w:t>të përdorur gjithashtu si ngadalësues</w:t>
            </w:r>
            <w:r w:rsidR="00E97576" w:rsidRPr="00E16519">
              <w:rPr>
                <w:sz w:val="22"/>
                <w:szCs w:val="22"/>
                <w:lang w:val="sq-AL"/>
              </w:rPr>
              <w:t xml:space="preserve"> i zjarrit në lëndët plastike, gome,</w:t>
            </w:r>
            <w:r w:rsidR="005E1D27" w:rsidRPr="00E16519">
              <w:rPr>
                <w:sz w:val="22"/>
                <w:szCs w:val="22"/>
                <w:lang w:val="sq-AL"/>
              </w:rPr>
              <w:t xml:space="preserve"> bojëra, letër e artikuj elektrikë.</w:t>
            </w:r>
            <w:r w:rsidR="00E97576" w:rsidRPr="00E16519">
              <w:rPr>
                <w:sz w:val="22"/>
                <w:szCs w:val="22"/>
                <w:lang w:val="sq-AL"/>
              </w:rPr>
              <w:t xml:space="preserve"> </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11.</w:t>
            </w:r>
          </w:p>
        </w:tc>
        <w:tc>
          <w:tcPr>
            <w:tcW w:w="0" w:type="auto"/>
          </w:tcPr>
          <w:p w:rsidR="001D5CBD" w:rsidRPr="00E16519" w:rsidRDefault="005E1D27" w:rsidP="008722FA">
            <w:pPr>
              <w:spacing w:line="240" w:lineRule="auto"/>
              <w:ind w:left="567"/>
              <w:jc w:val="left"/>
              <w:rPr>
                <w:sz w:val="22"/>
                <w:szCs w:val="22"/>
                <w:lang w:val="sq-AL"/>
              </w:rPr>
            </w:pPr>
            <w:r w:rsidRPr="00E16519">
              <w:rPr>
                <w:b/>
                <w:bCs/>
                <w:sz w:val="22"/>
                <w:szCs w:val="22"/>
                <w:lang w:val="sq-AL"/>
              </w:rPr>
              <w:t>Bifenile të</w:t>
            </w:r>
            <w:r w:rsidR="001D5CBD" w:rsidRPr="00E16519">
              <w:rPr>
                <w:b/>
                <w:bCs/>
                <w:sz w:val="22"/>
                <w:szCs w:val="22"/>
                <w:lang w:val="sq-AL"/>
              </w:rPr>
              <w:t xml:space="preserve"> </w:t>
            </w:r>
            <w:r w:rsidR="00237F88" w:rsidRPr="00E16519">
              <w:rPr>
                <w:b/>
                <w:bCs/>
                <w:sz w:val="22"/>
                <w:szCs w:val="22"/>
                <w:lang w:val="sq-AL"/>
              </w:rPr>
              <w:t>Poliklor</w:t>
            </w:r>
            <w:r w:rsidRPr="00E16519">
              <w:rPr>
                <w:b/>
                <w:bCs/>
                <w:sz w:val="22"/>
                <w:szCs w:val="22"/>
                <w:lang w:val="sq-AL"/>
              </w:rPr>
              <w:t xml:space="preserve">uara </w:t>
            </w:r>
            <w:r w:rsidR="001D5CBD" w:rsidRPr="00E16519">
              <w:rPr>
                <w:b/>
                <w:bCs/>
                <w:sz w:val="22"/>
                <w:szCs w:val="22"/>
                <w:lang w:val="sq-AL"/>
              </w:rPr>
              <w:t>(</w:t>
            </w:r>
            <w:hyperlink r:id="rId8" w:history="1">
              <w:r w:rsidRPr="00E16519">
                <w:rPr>
                  <w:b/>
                  <w:bCs/>
                  <w:sz w:val="22"/>
                  <w:szCs w:val="22"/>
                  <w:lang w:val="sq-AL"/>
                </w:rPr>
                <w:t>PCB</w:t>
              </w:r>
              <w:r w:rsidR="001D5CBD" w:rsidRPr="00E16519">
                <w:rPr>
                  <w:b/>
                  <w:bCs/>
                  <w:sz w:val="22"/>
                  <w:szCs w:val="22"/>
                  <w:lang w:val="sq-AL"/>
                </w:rPr>
                <w:t xml:space="preserve">) </w:t>
              </w:r>
            </w:hyperlink>
            <w:r w:rsidR="001D5CBD" w:rsidRPr="00E16519">
              <w:rPr>
                <w:sz w:val="22"/>
                <w:szCs w:val="22"/>
                <w:lang w:val="sq-AL"/>
              </w:rPr>
              <w:br/>
            </w:r>
            <w:r w:rsidR="00E05E98" w:rsidRPr="00E16519">
              <w:rPr>
                <w:sz w:val="22"/>
                <w:szCs w:val="22"/>
                <w:lang w:val="sq-AL"/>
              </w:rPr>
              <w:t>Kimikat i</w:t>
            </w:r>
            <w:r w:rsidR="001D5CBD" w:rsidRPr="00E16519">
              <w:rPr>
                <w:sz w:val="22"/>
                <w:szCs w:val="22"/>
                <w:lang w:val="sq-AL"/>
              </w:rPr>
              <w:t xml:space="preserve">ndustrial </w:t>
            </w:r>
            <w:r w:rsidR="00E05E98" w:rsidRPr="00E16519">
              <w:rPr>
                <w:sz w:val="22"/>
                <w:szCs w:val="22"/>
                <w:lang w:val="sq-AL"/>
              </w:rPr>
              <w:t xml:space="preserve">i përdorur në lëngjet e shkëmbimit të nxehtësisë, </w:t>
            </w:r>
            <w:r w:rsidR="00BF4678" w:rsidRPr="00E16519">
              <w:rPr>
                <w:sz w:val="22"/>
                <w:szCs w:val="22"/>
                <w:lang w:val="sq-AL"/>
              </w:rPr>
              <w:t xml:space="preserve">përbërësit shtesë të </w:t>
            </w:r>
            <w:r w:rsidR="00E05E98" w:rsidRPr="00E16519">
              <w:rPr>
                <w:sz w:val="22"/>
                <w:szCs w:val="22"/>
                <w:lang w:val="sq-AL"/>
              </w:rPr>
              <w:t>bojërave, letrën kopjuese pa karbon</w:t>
            </w:r>
            <w:r w:rsidR="00393DE6" w:rsidRPr="00E16519">
              <w:rPr>
                <w:sz w:val="22"/>
                <w:szCs w:val="22"/>
                <w:lang w:val="sq-AL"/>
              </w:rPr>
              <w:t>, plastikë</w:t>
            </w:r>
            <w:r w:rsidR="00E05E98" w:rsidRPr="00E16519">
              <w:rPr>
                <w:sz w:val="22"/>
                <w:szCs w:val="22"/>
                <w:lang w:val="sq-AL"/>
              </w:rPr>
              <w:t xml:space="preserve"> dhe në zbatime të tjera të ndryshme industriale. Çlirohet si nënprodukt.  </w:t>
            </w:r>
          </w:p>
        </w:tc>
      </w:tr>
      <w:tr w:rsidR="001D5CBD" w:rsidRPr="00E16519">
        <w:trPr>
          <w:jc w:val="center"/>
        </w:trPr>
        <w:tc>
          <w:tcPr>
            <w:tcW w:w="635" w:type="dxa"/>
          </w:tcPr>
          <w:p w:rsidR="001D5CBD" w:rsidRPr="00E16519" w:rsidRDefault="001D5CBD" w:rsidP="008722FA">
            <w:pPr>
              <w:spacing w:line="195" w:lineRule="atLeast"/>
              <w:ind w:left="0"/>
              <w:jc w:val="center"/>
              <w:rPr>
                <w:sz w:val="22"/>
                <w:szCs w:val="22"/>
                <w:lang w:val="sq-AL"/>
              </w:rPr>
            </w:pPr>
            <w:r w:rsidRPr="00E16519">
              <w:rPr>
                <w:sz w:val="22"/>
                <w:szCs w:val="22"/>
                <w:lang w:val="sq-AL"/>
              </w:rPr>
              <w:t>12.</w:t>
            </w:r>
          </w:p>
        </w:tc>
        <w:tc>
          <w:tcPr>
            <w:tcW w:w="0" w:type="auto"/>
          </w:tcPr>
          <w:p w:rsidR="00393DE6" w:rsidRPr="00E16519" w:rsidRDefault="00393DE6" w:rsidP="008722FA">
            <w:pPr>
              <w:spacing w:line="240" w:lineRule="auto"/>
              <w:ind w:left="567"/>
              <w:jc w:val="left"/>
              <w:rPr>
                <w:sz w:val="22"/>
                <w:szCs w:val="22"/>
                <w:lang w:val="sq-AL"/>
              </w:rPr>
            </w:pPr>
            <w:r w:rsidRPr="00E16519">
              <w:rPr>
                <w:b/>
                <w:bCs/>
                <w:sz w:val="22"/>
                <w:szCs w:val="22"/>
                <w:lang w:val="sq-AL"/>
              </w:rPr>
              <w:t>Toksaf</w:t>
            </w:r>
            <w:r w:rsidR="001D5CBD" w:rsidRPr="00E16519">
              <w:rPr>
                <w:b/>
                <w:bCs/>
                <w:sz w:val="22"/>
                <w:szCs w:val="22"/>
                <w:lang w:val="sq-AL"/>
              </w:rPr>
              <w:t>en</w:t>
            </w:r>
          </w:p>
          <w:p w:rsidR="001D5CBD" w:rsidRPr="00E16519" w:rsidRDefault="00393DE6" w:rsidP="008722FA">
            <w:pPr>
              <w:spacing w:line="240" w:lineRule="auto"/>
              <w:ind w:left="567"/>
              <w:jc w:val="left"/>
              <w:rPr>
                <w:sz w:val="22"/>
                <w:szCs w:val="22"/>
                <w:lang w:val="sq-AL"/>
              </w:rPr>
            </w:pPr>
            <w:r w:rsidRPr="00E16519">
              <w:rPr>
                <w:sz w:val="22"/>
                <w:szCs w:val="22"/>
                <w:lang w:val="sq-AL"/>
              </w:rPr>
              <w:t xml:space="preserve">Pesticid i </w:t>
            </w:r>
            <w:r w:rsidR="00052ADA" w:rsidRPr="00E16519">
              <w:rPr>
                <w:sz w:val="22"/>
                <w:szCs w:val="22"/>
                <w:lang w:val="sq-AL"/>
              </w:rPr>
              <w:t>përdorur për pambukun, drithëra</w:t>
            </w:r>
            <w:r w:rsidR="0036016F" w:rsidRPr="00E16519">
              <w:rPr>
                <w:sz w:val="22"/>
                <w:szCs w:val="22"/>
                <w:lang w:val="sq-AL"/>
              </w:rPr>
              <w:t>t</w:t>
            </w:r>
            <w:r w:rsidR="00052ADA" w:rsidRPr="00E16519">
              <w:rPr>
                <w:sz w:val="22"/>
                <w:szCs w:val="22"/>
                <w:lang w:val="sq-AL"/>
              </w:rPr>
              <w:t>, fruta</w:t>
            </w:r>
            <w:r w:rsidR="0036016F" w:rsidRPr="00E16519">
              <w:rPr>
                <w:sz w:val="22"/>
                <w:szCs w:val="22"/>
                <w:lang w:val="sq-AL"/>
              </w:rPr>
              <w:t>t</w:t>
            </w:r>
            <w:r w:rsidRPr="00E16519">
              <w:rPr>
                <w:sz w:val="22"/>
                <w:szCs w:val="22"/>
                <w:lang w:val="sq-AL"/>
              </w:rPr>
              <w:t>, arrat e perimet, si dhe për të mbajtur nën kontroll këpushat dh</w:t>
            </w:r>
            <w:r w:rsidR="00052ADA" w:rsidRPr="00E16519">
              <w:rPr>
                <w:sz w:val="22"/>
                <w:szCs w:val="22"/>
                <w:lang w:val="sq-AL"/>
              </w:rPr>
              <w:t>e akaricidet e imta në blegtori</w:t>
            </w:r>
            <w:r w:rsidR="001D5CBD" w:rsidRPr="00E16519">
              <w:rPr>
                <w:sz w:val="22"/>
                <w:szCs w:val="22"/>
                <w:lang w:val="sq-AL"/>
              </w:rPr>
              <w:t>.</w:t>
            </w:r>
          </w:p>
        </w:tc>
      </w:tr>
    </w:tbl>
    <w:p w:rsidR="00581E9F" w:rsidRPr="008F7449" w:rsidRDefault="00581E9F" w:rsidP="007C7A48">
      <w:pPr>
        <w:pStyle w:val="BodyText"/>
        <w:rPr>
          <w:sz w:val="8"/>
        </w:rPr>
      </w:pPr>
    </w:p>
    <w:p w:rsidR="001D5CBD" w:rsidRPr="00E16519" w:rsidRDefault="00052ADA" w:rsidP="00235648">
      <w:pPr>
        <w:tabs>
          <w:tab w:val="left" w:pos="1215"/>
        </w:tabs>
        <w:spacing w:after="120" w:line="240" w:lineRule="auto"/>
        <w:ind w:left="720"/>
        <w:rPr>
          <w:rFonts w:ascii="Arial (W1)" w:hAnsi="Arial (W1)"/>
          <w:spacing w:val="-6"/>
          <w:sz w:val="22"/>
          <w:szCs w:val="22"/>
          <w:lang w:val="sq-AL"/>
        </w:rPr>
      </w:pPr>
      <w:r w:rsidRPr="00E16519">
        <w:rPr>
          <w:rFonts w:ascii="Arial (W1)" w:hAnsi="Arial (W1)"/>
          <w:spacing w:val="-6"/>
          <w:sz w:val="22"/>
          <w:szCs w:val="22"/>
          <w:lang w:val="sq-AL"/>
        </w:rPr>
        <w:t>NOQ-të</w:t>
      </w:r>
      <w:r w:rsidR="001D5CBD" w:rsidRPr="00E16519">
        <w:rPr>
          <w:rFonts w:ascii="Arial (W1)" w:hAnsi="Arial (W1)"/>
          <w:spacing w:val="-6"/>
          <w:sz w:val="22"/>
          <w:szCs w:val="22"/>
          <w:lang w:val="sq-AL"/>
        </w:rPr>
        <w:t xml:space="preserve"> </w:t>
      </w:r>
      <w:r w:rsidRPr="00E16519">
        <w:rPr>
          <w:rFonts w:ascii="Arial (W1)" w:hAnsi="Arial (W1)"/>
          <w:spacing w:val="-6"/>
          <w:sz w:val="22"/>
          <w:szCs w:val="22"/>
          <w:lang w:val="sq-AL"/>
        </w:rPr>
        <w:t xml:space="preserve">mund të gjenden kudo. Transformatorët elektrikë </w:t>
      </w:r>
      <w:r w:rsidR="007A2607" w:rsidRPr="00E16519">
        <w:rPr>
          <w:rFonts w:ascii="Arial (W1)" w:hAnsi="Arial (W1)"/>
          <w:spacing w:val="-6"/>
          <w:sz w:val="22"/>
          <w:szCs w:val="22"/>
          <w:lang w:val="sq-AL"/>
        </w:rPr>
        <w:t xml:space="preserve">mund te </w:t>
      </w:r>
      <w:r w:rsidRPr="00E16519">
        <w:rPr>
          <w:rFonts w:ascii="Arial (W1)" w:hAnsi="Arial (W1)"/>
          <w:spacing w:val="-6"/>
          <w:sz w:val="22"/>
          <w:szCs w:val="22"/>
          <w:lang w:val="sq-AL"/>
        </w:rPr>
        <w:t>përmbajnë PCB</w:t>
      </w:r>
      <w:r w:rsidR="001D5CBD" w:rsidRPr="00E16519">
        <w:rPr>
          <w:rFonts w:ascii="Arial (W1)" w:hAnsi="Arial (W1)"/>
          <w:spacing w:val="-6"/>
          <w:sz w:val="22"/>
          <w:szCs w:val="22"/>
          <w:lang w:val="sq-AL"/>
        </w:rPr>
        <w:t xml:space="preserve">. </w:t>
      </w:r>
      <w:r w:rsidRPr="00E16519">
        <w:rPr>
          <w:rFonts w:ascii="Arial (W1)" w:hAnsi="Arial (W1)"/>
          <w:spacing w:val="-6"/>
          <w:sz w:val="22"/>
          <w:szCs w:val="22"/>
          <w:lang w:val="sq-AL"/>
        </w:rPr>
        <w:t>Dioksinat, furanet dhe NOQ të tjera krijohen gjatë prodhimit të letrës</w:t>
      </w:r>
      <w:r w:rsidR="00D329BE" w:rsidRPr="00E16519">
        <w:rPr>
          <w:rFonts w:ascii="Arial (W1)" w:hAnsi="Arial (W1)"/>
          <w:spacing w:val="-6"/>
          <w:sz w:val="22"/>
          <w:szCs w:val="22"/>
          <w:lang w:val="sq-AL"/>
        </w:rPr>
        <w:t xml:space="preserve">, </w:t>
      </w:r>
      <w:r w:rsidRPr="00E16519">
        <w:rPr>
          <w:rFonts w:ascii="Arial (W1)" w:hAnsi="Arial (W1)"/>
          <w:spacing w:val="-6"/>
          <w:sz w:val="22"/>
          <w:szCs w:val="22"/>
          <w:lang w:val="sq-AL"/>
        </w:rPr>
        <w:t>të</w:t>
      </w:r>
      <w:r w:rsidR="00D329BE" w:rsidRPr="00E16519">
        <w:rPr>
          <w:rFonts w:ascii="Arial (W1)" w:hAnsi="Arial (W1)"/>
          <w:spacing w:val="-6"/>
          <w:sz w:val="22"/>
          <w:szCs w:val="22"/>
          <w:lang w:val="sq-AL"/>
        </w:rPr>
        <w:t xml:space="preserve"> </w:t>
      </w:r>
      <w:r w:rsidR="003678EB" w:rsidRPr="00E16519">
        <w:rPr>
          <w:rFonts w:ascii="Arial (W1)" w:hAnsi="Arial (W1)"/>
          <w:spacing w:val="-6"/>
          <w:sz w:val="22"/>
          <w:szCs w:val="22"/>
          <w:lang w:val="sq-AL"/>
        </w:rPr>
        <w:t>lëndëve</w:t>
      </w:r>
      <w:r w:rsidR="007A2607" w:rsidRPr="00E16519">
        <w:rPr>
          <w:rFonts w:ascii="Arial (W1)" w:hAnsi="Arial (W1)"/>
          <w:spacing w:val="-6"/>
          <w:sz w:val="22"/>
          <w:szCs w:val="22"/>
          <w:lang w:val="sq-AL"/>
        </w:rPr>
        <w:t xml:space="preserve"> plastike</w:t>
      </w:r>
      <w:r w:rsidR="00D329BE" w:rsidRPr="00E16519">
        <w:rPr>
          <w:rFonts w:ascii="Arial (W1)" w:hAnsi="Arial (W1)"/>
          <w:spacing w:val="-6"/>
          <w:sz w:val="22"/>
          <w:szCs w:val="22"/>
          <w:lang w:val="sq-AL"/>
        </w:rPr>
        <w:t xml:space="preserve"> vinilike q</w:t>
      </w:r>
      <w:r w:rsidR="007A2607" w:rsidRPr="00E16519">
        <w:rPr>
          <w:rFonts w:ascii="Arial (W1)" w:hAnsi="Arial (W1)"/>
          <w:spacing w:val="-6"/>
          <w:sz w:val="22"/>
          <w:szCs w:val="22"/>
          <w:lang w:val="sq-AL"/>
        </w:rPr>
        <w:t>ë përdoren për lodra</w:t>
      </w:r>
      <w:r w:rsidRPr="00E16519">
        <w:rPr>
          <w:rFonts w:ascii="Arial (W1)" w:hAnsi="Arial (W1)"/>
          <w:spacing w:val="-6"/>
          <w:sz w:val="22"/>
          <w:szCs w:val="22"/>
          <w:lang w:val="sq-AL"/>
        </w:rPr>
        <w:t>, veshje, thasë</w:t>
      </w:r>
      <w:r w:rsidR="00D329BE" w:rsidRPr="00E16519">
        <w:rPr>
          <w:rFonts w:ascii="Arial (W1)" w:hAnsi="Arial (W1)"/>
          <w:spacing w:val="-6"/>
          <w:sz w:val="22"/>
          <w:szCs w:val="22"/>
          <w:lang w:val="sq-AL"/>
        </w:rPr>
        <w:t>, gypa, veshje dyshemesh e anësore. Kur vinili shkrumbëzohet ose digjet me zjarr në vend të hapur</w:t>
      </w:r>
      <w:r w:rsidR="007D1523" w:rsidRPr="00E16519">
        <w:rPr>
          <w:rFonts w:ascii="Arial (W1)" w:hAnsi="Arial (W1)"/>
          <w:spacing w:val="-6"/>
          <w:sz w:val="22"/>
          <w:szCs w:val="22"/>
          <w:lang w:val="sq-AL"/>
        </w:rPr>
        <w:t xml:space="preserve">, sërish formohen dioksina. Ato </w:t>
      </w:r>
      <w:r w:rsidR="003678EB" w:rsidRPr="00E16519">
        <w:rPr>
          <w:rFonts w:ascii="Arial (W1)" w:hAnsi="Arial (W1)"/>
          <w:spacing w:val="-6"/>
          <w:sz w:val="22"/>
          <w:szCs w:val="22"/>
          <w:lang w:val="sq-AL"/>
        </w:rPr>
        <w:t>formohen</w:t>
      </w:r>
      <w:r w:rsidR="007D1523" w:rsidRPr="00E16519">
        <w:rPr>
          <w:rFonts w:ascii="Arial (W1)" w:hAnsi="Arial (W1)"/>
          <w:spacing w:val="-6"/>
          <w:sz w:val="22"/>
          <w:szCs w:val="22"/>
          <w:lang w:val="sq-AL"/>
        </w:rPr>
        <w:t xml:space="preserve"> edhe gjatë prodhimit të disa m</w:t>
      </w:r>
      <w:r w:rsidR="007A2607" w:rsidRPr="00E16519">
        <w:rPr>
          <w:rFonts w:ascii="Arial (W1)" w:hAnsi="Arial (W1)"/>
          <w:spacing w:val="-6"/>
          <w:sz w:val="22"/>
          <w:szCs w:val="22"/>
          <w:lang w:val="sq-AL"/>
        </w:rPr>
        <w:t>etaleve. Pesticidet NOQ janë përdorur</w:t>
      </w:r>
      <w:r w:rsidR="007D1523" w:rsidRPr="00E16519">
        <w:rPr>
          <w:rFonts w:ascii="Arial (W1)" w:hAnsi="Arial (W1)"/>
          <w:spacing w:val="-6"/>
          <w:sz w:val="22"/>
          <w:szCs w:val="22"/>
          <w:lang w:val="sq-AL"/>
        </w:rPr>
        <w:t xml:space="preserve"> kudo në botë. Meqenëse NOQ</w:t>
      </w:r>
      <w:r w:rsidR="007A2607" w:rsidRPr="00E16519">
        <w:rPr>
          <w:rFonts w:ascii="Arial (W1)" w:hAnsi="Arial (W1)"/>
          <w:spacing w:val="-6"/>
          <w:sz w:val="22"/>
          <w:szCs w:val="22"/>
          <w:lang w:val="sq-AL"/>
        </w:rPr>
        <w:t>-t</w:t>
      </w:r>
      <w:r w:rsidR="0036016F" w:rsidRPr="00E16519">
        <w:rPr>
          <w:rFonts w:ascii="Arial (W1)" w:hAnsi="Arial (W1)"/>
          <w:spacing w:val="-6"/>
          <w:sz w:val="22"/>
          <w:szCs w:val="22"/>
          <w:lang w:val="sq-AL"/>
        </w:rPr>
        <w:t>ë</w:t>
      </w:r>
      <w:r w:rsidR="007D1523" w:rsidRPr="00E16519">
        <w:rPr>
          <w:rFonts w:ascii="Arial (W1)" w:hAnsi="Arial (W1)"/>
          <w:spacing w:val="-6"/>
          <w:sz w:val="22"/>
          <w:szCs w:val="22"/>
          <w:lang w:val="sq-AL"/>
        </w:rPr>
        <w:t xml:space="preserve"> nuk shpërbëhen me lehtësi, si dhe mund të zhvendosen me mijëra kilometra (</w:t>
      </w:r>
      <w:r w:rsidR="0036016F" w:rsidRPr="00E16519">
        <w:rPr>
          <w:rFonts w:ascii="Arial (W1)" w:hAnsi="Arial (W1)"/>
          <w:spacing w:val="-6"/>
          <w:sz w:val="22"/>
          <w:szCs w:val="22"/>
          <w:lang w:val="sq-AL"/>
        </w:rPr>
        <w:t xml:space="preserve">duke i </w:t>
      </w:r>
      <w:r w:rsidR="007D1523" w:rsidRPr="00E16519">
        <w:rPr>
          <w:rFonts w:ascii="Arial (W1)" w:hAnsi="Arial (W1)"/>
          <w:spacing w:val="-6"/>
          <w:sz w:val="22"/>
          <w:szCs w:val="22"/>
          <w:lang w:val="sq-AL"/>
        </w:rPr>
        <w:t>bashkëngjitur lëndë</w:t>
      </w:r>
      <w:r w:rsidR="0036016F" w:rsidRPr="00E16519">
        <w:rPr>
          <w:rFonts w:ascii="Arial (W1)" w:hAnsi="Arial (W1)"/>
          <w:spacing w:val="-6"/>
          <w:sz w:val="22"/>
          <w:szCs w:val="22"/>
          <w:lang w:val="sq-AL"/>
        </w:rPr>
        <w:t>ve</w:t>
      </w:r>
      <w:r w:rsidR="007D1523" w:rsidRPr="00E16519">
        <w:rPr>
          <w:rFonts w:ascii="Arial (W1)" w:hAnsi="Arial (W1)"/>
          <w:spacing w:val="-6"/>
          <w:sz w:val="22"/>
          <w:szCs w:val="22"/>
          <w:lang w:val="sq-AL"/>
        </w:rPr>
        <w:t xml:space="preserve"> të ngurta të imëta, ose </w:t>
      </w:r>
      <w:r w:rsidR="0036016F" w:rsidRPr="00E16519">
        <w:rPr>
          <w:rFonts w:ascii="Arial (W1)" w:hAnsi="Arial (W1)"/>
          <w:spacing w:val="-6"/>
          <w:sz w:val="22"/>
          <w:szCs w:val="22"/>
          <w:lang w:val="sq-AL"/>
        </w:rPr>
        <w:t xml:space="preserve">përmes </w:t>
      </w:r>
      <w:r w:rsidR="007D1523" w:rsidRPr="00E16519">
        <w:rPr>
          <w:rFonts w:ascii="Arial (W1)" w:hAnsi="Arial (W1)"/>
          <w:spacing w:val="-6"/>
          <w:sz w:val="22"/>
          <w:szCs w:val="22"/>
          <w:lang w:val="sq-AL"/>
        </w:rPr>
        <w:t xml:space="preserve">zinxhirit ushqimor), ato mund të gjenden në tokë, liqene, lumenj, peshq, kafshë, si dhe njerëz, </w:t>
      </w:r>
      <w:r w:rsidR="004D533B" w:rsidRPr="00E16519">
        <w:rPr>
          <w:rFonts w:ascii="Arial (W1)" w:hAnsi="Arial (W1)"/>
          <w:spacing w:val="-6"/>
          <w:sz w:val="22"/>
          <w:szCs w:val="22"/>
          <w:lang w:val="sq-AL"/>
        </w:rPr>
        <w:t>edhe shumë</w:t>
      </w:r>
      <w:r w:rsidR="007D1523" w:rsidRPr="00E16519">
        <w:rPr>
          <w:rFonts w:ascii="Arial (W1)" w:hAnsi="Arial (W1)"/>
          <w:spacing w:val="-6"/>
          <w:sz w:val="22"/>
          <w:szCs w:val="22"/>
          <w:lang w:val="sq-AL"/>
        </w:rPr>
        <w:t xml:space="preserve"> kohë pas përdorimit të</w:t>
      </w:r>
      <w:r w:rsidR="004D533B" w:rsidRPr="00E16519">
        <w:rPr>
          <w:rFonts w:ascii="Arial (W1)" w:hAnsi="Arial (W1)"/>
          <w:spacing w:val="-6"/>
          <w:sz w:val="22"/>
          <w:szCs w:val="22"/>
          <w:lang w:val="sq-AL"/>
        </w:rPr>
        <w:t xml:space="preserve"> tyre</w:t>
      </w:r>
      <w:r w:rsidR="001D5CBD" w:rsidRPr="00E16519">
        <w:rPr>
          <w:rFonts w:ascii="Arial (W1)" w:hAnsi="Arial (W1)"/>
          <w:spacing w:val="-6"/>
          <w:sz w:val="22"/>
          <w:szCs w:val="22"/>
          <w:lang w:val="sq-AL"/>
        </w:rPr>
        <w:t>.</w:t>
      </w:r>
    </w:p>
    <w:p w:rsidR="004D533B" w:rsidRPr="00E16519" w:rsidRDefault="004D533B" w:rsidP="00235648">
      <w:pPr>
        <w:tabs>
          <w:tab w:val="left" w:pos="1215"/>
        </w:tabs>
        <w:spacing w:after="120" w:line="240" w:lineRule="auto"/>
        <w:ind w:left="720"/>
        <w:rPr>
          <w:spacing w:val="-8"/>
          <w:sz w:val="22"/>
          <w:szCs w:val="22"/>
          <w:lang w:val="sq-AL"/>
        </w:rPr>
      </w:pPr>
      <w:r w:rsidRPr="00E16519">
        <w:rPr>
          <w:spacing w:val="-8"/>
          <w:sz w:val="22"/>
          <w:szCs w:val="22"/>
          <w:lang w:val="sq-AL"/>
        </w:rPr>
        <w:t>Ndotja e organi</w:t>
      </w:r>
      <w:r w:rsidR="0036016F" w:rsidRPr="00E16519">
        <w:rPr>
          <w:spacing w:val="-8"/>
          <w:sz w:val="22"/>
          <w:szCs w:val="22"/>
          <w:lang w:val="sq-AL"/>
        </w:rPr>
        <w:t>z</w:t>
      </w:r>
      <w:r w:rsidRPr="00E16519">
        <w:rPr>
          <w:spacing w:val="-8"/>
          <w:sz w:val="22"/>
          <w:szCs w:val="22"/>
          <w:lang w:val="sq-AL"/>
        </w:rPr>
        <w:t>mit të njeriut me NOQ ka shkaktuar shfaqjen</w:t>
      </w:r>
      <w:r w:rsidR="00E80DF5" w:rsidRPr="00E16519">
        <w:rPr>
          <w:spacing w:val="-8"/>
          <w:sz w:val="22"/>
          <w:szCs w:val="22"/>
          <w:lang w:val="sq-AL"/>
        </w:rPr>
        <w:t xml:space="preserve"> </w:t>
      </w:r>
      <w:r w:rsidRPr="00E16519">
        <w:rPr>
          <w:spacing w:val="-8"/>
          <w:sz w:val="22"/>
          <w:szCs w:val="22"/>
          <w:lang w:val="sq-AL"/>
        </w:rPr>
        <w:t xml:space="preserve">e disa prirjeve alarmuese për shëndetin e njerëzve gjatë </w:t>
      </w:r>
      <w:r w:rsidR="0036016F" w:rsidRPr="00E16519">
        <w:rPr>
          <w:spacing w:val="-8"/>
          <w:sz w:val="22"/>
          <w:szCs w:val="22"/>
          <w:lang w:val="sq-AL"/>
        </w:rPr>
        <w:t xml:space="preserve">këtyre </w:t>
      </w:r>
      <w:r w:rsidRPr="00E16519">
        <w:rPr>
          <w:spacing w:val="-8"/>
          <w:sz w:val="22"/>
          <w:szCs w:val="22"/>
          <w:lang w:val="sq-AL"/>
        </w:rPr>
        <w:t xml:space="preserve">dekadave të fundit. Ka </w:t>
      </w:r>
      <w:r w:rsidR="003678EB" w:rsidRPr="00E16519">
        <w:rPr>
          <w:spacing w:val="-8"/>
          <w:sz w:val="22"/>
          <w:szCs w:val="22"/>
          <w:lang w:val="sq-AL"/>
        </w:rPr>
        <w:t>pasur</w:t>
      </w:r>
      <w:r w:rsidRPr="00E16519">
        <w:rPr>
          <w:spacing w:val="-8"/>
          <w:sz w:val="22"/>
          <w:szCs w:val="22"/>
          <w:lang w:val="sq-AL"/>
        </w:rPr>
        <w:t xml:space="preserve"> rritje të shpejtë të kancereve të gjoksit dhe shumë studime flasin për rritje të theksuar </w:t>
      </w:r>
      <w:r w:rsidR="0036016F" w:rsidRPr="00E16519">
        <w:rPr>
          <w:spacing w:val="-8"/>
          <w:sz w:val="22"/>
          <w:szCs w:val="22"/>
          <w:lang w:val="sq-AL"/>
        </w:rPr>
        <w:t xml:space="preserve">të </w:t>
      </w:r>
      <w:r w:rsidR="003678EB" w:rsidRPr="00E16519">
        <w:rPr>
          <w:spacing w:val="-8"/>
          <w:sz w:val="22"/>
          <w:szCs w:val="22"/>
          <w:lang w:val="sq-AL"/>
        </w:rPr>
        <w:t>çrregullimeve</w:t>
      </w:r>
      <w:r w:rsidR="0036016F" w:rsidRPr="00E16519">
        <w:rPr>
          <w:spacing w:val="-8"/>
          <w:sz w:val="22"/>
          <w:szCs w:val="22"/>
          <w:lang w:val="sq-AL"/>
        </w:rPr>
        <w:t xml:space="preserve"> të</w:t>
      </w:r>
      <w:r w:rsidRPr="00E16519">
        <w:rPr>
          <w:spacing w:val="-8"/>
          <w:sz w:val="22"/>
          <w:szCs w:val="22"/>
          <w:lang w:val="sq-AL"/>
        </w:rPr>
        <w:t xml:space="preserve"> organeve riprodhuese. </w:t>
      </w:r>
      <w:r w:rsidR="00E80DF5" w:rsidRPr="00E16519">
        <w:rPr>
          <w:spacing w:val="-8"/>
          <w:sz w:val="22"/>
          <w:szCs w:val="22"/>
          <w:lang w:val="sq-AL"/>
        </w:rPr>
        <w:t>Studime të tjera të shumta kanë konfirmuar toksicitetin e NOQ-ve të ndryshme për njerëzit. Po ashtu, shkencëtarët pranojnë se NOQ-të mund t’i shkaktojnë këto probleme shëndetësore te kafshët</w:t>
      </w:r>
      <w:r w:rsidR="0036016F" w:rsidRPr="00E16519">
        <w:rPr>
          <w:spacing w:val="-8"/>
          <w:sz w:val="22"/>
          <w:szCs w:val="22"/>
          <w:lang w:val="sq-AL"/>
        </w:rPr>
        <w:t xml:space="preserve"> </w:t>
      </w:r>
      <w:r w:rsidR="00E80DF5" w:rsidRPr="00E16519">
        <w:rPr>
          <w:spacing w:val="-8"/>
          <w:sz w:val="22"/>
          <w:szCs w:val="22"/>
          <w:lang w:val="sq-AL"/>
        </w:rPr>
        <w:t>që përdoren zakonisht për të parashikuar risqet për njerëzit. Dioksina pranohet botërisht si një lëndë e njohur kancerogjene për njerëzit.</w:t>
      </w:r>
    </w:p>
    <w:p w:rsidR="00D9519A" w:rsidRPr="00E16519" w:rsidRDefault="005D65A1"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Programi Global i Veprimit për Mbrojtjen e Mjedisit Detar nga Veprimtaritë e zhvilluara në Tokë, i vitit 1995, si dhe Protokolli i NOQ-ve i vitit 1998 për Konventën e </w:t>
      </w:r>
      <w:r w:rsidR="007A2607" w:rsidRPr="00E16519">
        <w:rPr>
          <w:spacing w:val="-8"/>
          <w:sz w:val="22"/>
          <w:szCs w:val="22"/>
          <w:lang w:val="sq-AL"/>
        </w:rPr>
        <w:t>KEKBE</w:t>
      </w:r>
      <w:r w:rsidRPr="00E16519">
        <w:rPr>
          <w:spacing w:val="-8"/>
          <w:sz w:val="22"/>
          <w:szCs w:val="22"/>
          <w:lang w:val="sq-AL"/>
        </w:rPr>
        <w:t xml:space="preserve"> lidhur me Ndotj</w:t>
      </w:r>
      <w:r w:rsidR="007A2607" w:rsidRPr="00E16519">
        <w:rPr>
          <w:spacing w:val="-8"/>
          <w:sz w:val="22"/>
          <w:szCs w:val="22"/>
          <w:lang w:val="sq-AL"/>
        </w:rPr>
        <w:t>en Ndër-kufitare në Largësi të M</w:t>
      </w:r>
      <w:r w:rsidRPr="00E16519">
        <w:rPr>
          <w:spacing w:val="-8"/>
          <w:sz w:val="22"/>
          <w:szCs w:val="22"/>
          <w:lang w:val="sq-AL"/>
        </w:rPr>
        <w:t xml:space="preserve">ëdha, </w:t>
      </w:r>
      <w:r w:rsidR="0036016F" w:rsidRPr="00E16519">
        <w:rPr>
          <w:spacing w:val="-8"/>
          <w:sz w:val="22"/>
          <w:szCs w:val="22"/>
          <w:lang w:val="sq-AL"/>
        </w:rPr>
        <w:t>janë miratuar në përgjigje të kësaj</w:t>
      </w:r>
      <w:r w:rsidRPr="00E16519">
        <w:rPr>
          <w:spacing w:val="-8"/>
          <w:sz w:val="22"/>
          <w:szCs w:val="22"/>
          <w:lang w:val="sq-AL"/>
        </w:rPr>
        <w:t xml:space="preserve"> gjendje</w:t>
      </w:r>
      <w:r w:rsidR="0036016F" w:rsidRPr="00E16519">
        <w:rPr>
          <w:spacing w:val="-8"/>
          <w:sz w:val="22"/>
          <w:szCs w:val="22"/>
          <w:lang w:val="sq-AL"/>
        </w:rPr>
        <w:t>je</w:t>
      </w:r>
      <w:r w:rsidRPr="00E16519">
        <w:rPr>
          <w:spacing w:val="-8"/>
          <w:sz w:val="22"/>
          <w:szCs w:val="22"/>
          <w:lang w:val="sq-AL"/>
        </w:rPr>
        <w:t xml:space="preserve"> serioze. </w:t>
      </w:r>
      <w:r w:rsidR="00E2748D" w:rsidRPr="00E16519">
        <w:rPr>
          <w:spacing w:val="-8"/>
          <w:sz w:val="22"/>
          <w:szCs w:val="22"/>
          <w:lang w:val="sq-AL"/>
        </w:rPr>
        <w:t>Ndër t</w:t>
      </w:r>
      <w:r w:rsidRPr="00E16519">
        <w:rPr>
          <w:spacing w:val="-8"/>
          <w:sz w:val="22"/>
          <w:szCs w:val="22"/>
          <w:lang w:val="sq-AL"/>
        </w:rPr>
        <w:t xml:space="preserve">ë parat </w:t>
      </w:r>
      <w:r w:rsidR="00E2748D" w:rsidRPr="00E16519">
        <w:rPr>
          <w:spacing w:val="-8"/>
          <w:sz w:val="22"/>
          <w:szCs w:val="22"/>
          <w:lang w:val="sq-AL"/>
        </w:rPr>
        <w:t xml:space="preserve">që </w:t>
      </w:r>
      <w:r w:rsidR="00D9519A" w:rsidRPr="00E16519">
        <w:rPr>
          <w:spacing w:val="-8"/>
          <w:sz w:val="22"/>
          <w:szCs w:val="22"/>
          <w:lang w:val="sq-AL"/>
        </w:rPr>
        <w:t>trajtoi</w:t>
      </w:r>
      <w:r w:rsidR="00E2748D" w:rsidRPr="00E16519">
        <w:rPr>
          <w:spacing w:val="-8"/>
          <w:sz w:val="22"/>
          <w:szCs w:val="22"/>
          <w:lang w:val="sq-AL"/>
        </w:rPr>
        <w:t xml:space="preserve"> administrimin e lëndëve toksike </w:t>
      </w:r>
      <w:r w:rsidR="00D9519A" w:rsidRPr="00E16519">
        <w:rPr>
          <w:spacing w:val="-8"/>
          <w:sz w:val="22"/>
          <w:szCs w:val="22"/>
          <w:lang w:val="sq-AL"/>
        </w:rPr>
        <w:t xml:space="preserve">qe Konventa e Bazelit </w:t>
      </w:r>
      <w:r w:rsidR="0036016F" w:rsidRPr="00E16519">
        <w:rPr>
          <w:spacing w:val="-8"/>
          <w:sz w:val="22"/>
          <w:szCs w:val="22"/>
          <w:lang w:val="sq-AL"/>
        </w:rPr>
        <w:t>“P</w:t>
      </w:r>
      <w:r w:rsidR="00D9519A" w:rsidRPr="00E16519">
        <w:rPr>
          <w:spacing w:val="-8"/>
          <w:sz w:val="22"/>
          <w:szCs w:val="22"/>
          <w:lang w:val="sq-AL"/>
        </w:rPr>
        <w:t xml:space="preserve">ër </w:t>
      </w:r>
      <w:r w:rsidR="0036016F" w:rsidRPr="00E16519">
        <w:rPr>
          <w:spacing w:val="-8"/>
          <w:sz w:val="22"/>
          <w:szCs w:val="22"/>
          <w:lang w:val="sq-AL"/>
        </w:rPr>
        <w:t xml:space="preserve">kontrollin </w:t>
      </w:r>
      <w:r w:rsidR="00D9519A" w:rsidRPr="00E16519">
        <w:rPr>
          <w:spacing w:val="-8"/>
          <w:sz w:val="22"/>
          <w:szCs w:val="22"/>
          <w:lang w:val="sq-AL"/>
        </w:rPr>
        <w:t xml:space="preserve">e </w:t>
      </w:r>
      <w:r w:rsidR="0036016F" w:rsidRPr="00E16519">
        <w:rPr>
          <w:spacing w:val="-8"/>
          <w:sz w:val="22"/>
          <w:szCs w:val="22"/>
          <w:lang w:val="sq-AL"/>
        </w:rPr>
        <w:t>lëvizjes ndër</w:t>
      </w:r>
      <w:r w:rsidR="00D9519A" w:rsidRPr="00E16519">
        <w:rPr>
          <w:spacing w:val="-8"/>
          <w:sz w:val="22"/>
          <w:szCs w:val="22"/>
          <w:lang w:val="sq-AL"/>
        </w:rPr>
        <w:t xml:space="preserve">-kufitare të </w:t>
      </w:r>
      <w:r w:rsidR="0036016F" w:rsidRPr="00E16519">
        <w:rPr>
          <w:spacing w:val="-8"/>
          <w:sz w:val="22"/>
          <w:szCs w:val="22"/>
          <w:lang w:val="sq-AL"/>
        </w:rPr>
        <w:t xml:space="preserve">mbeturinave </w:t>
      </w:r>
      <w:r w:rsidR="007A2607" w:rsidRPr="00E16519">
        <w:rPr>
          <w:spacing w:val="-8"/>
          <w:sz w:val="22"/>
          <w:szCs w:val="22"/>
          <w:lang w:val="sq-AL"/>
        </w:rPr>
        <w:t xml:space="preserve">të </w:t>
      </w:r>
      <w:r w:rsidR="0036016F" w:rsidRPr="00E16519">
        <w:rPr>
          <w:spacing w:val="-8"/>
          <w:sz w:val="22"/>
          <w:szCs w:val="22"/>
          <w:lang w:val="sq-AL"/>
        </w:rPr>
        <w:t xml:space="preserve">rrezikshme </w:t>
      </w:r>
      <w:r w:rsidR="007A2607" w:rsidRPr="00E16519">
        <w:rPr>
          <w:spacing w:val="-8"/>
          <w:sz w:val="22"/>
          <w:szCs w:val="22"/>
          <w:lang w:val="sq-AL"/>
        </w:rPr>
        <w:t xml:space="preserve">dhe </w:t>
      </w:r>
      <w:r w:rsidR="0036016F" w:rsidRPr="00E16519">
        <w:rPr>
          <w:spacing w:val="-8"/>
          <w:sz w:val="22"/>
          <w:szCs w:val="22"/>
          <w:lang w:val="sq-AL"/>
        </w:rPr>
        <w:t xml:space="preserve">eliminimin </w:t>
      </w:r>
      <w:r w:rsidR="007A2607" w:rsidRPr="00E16519">
        <w:rPr>
          <w:spacing w:val="-8"/>
          <w:sz w:val="22"/>
          <w:szCs w:val="22"/>
          <w:lang w:val="sq-AL"/>
        </w:rPr>
        <w:t xml:space="preserve">e </w:t>
      </w:r>
      <w:r w:rsidR="0036016F" w:rsidRPr="00E16519">
        <w:rPr>
          <w:spacing w:val="-8"/>
          <w:sz w:val="22"/>
          <w:szCs w:val="22"/>
          <w:lang w:val="sq-AL"/>
        </w:rPr>
        <w:t>tyre”</w:t>
      </w:r>
      <w:r w:rsidR="007A2607" w:rsidRPr="00E16519">
        <w:rPr>
          <w:spacing w:val="-8"/>
          <w:sz w:val="22"/>
          <w:szCs w:val="22"/>
          <w:lang w:val="sq-AL"/>
        </w:rPr>
        <w:t>, që më pas u plotësua</w:t>
      </w:r>
      <w:r w:rsidR="00D9519A" w:rsidRPr="00E16519">
        <w:rPr>
          <w:spacing w:val="-8"/>
          <w:sz w:val="22"/>
          <w:szCs w:val="22"/>
          <w:lang w:val="sq-AL"/>
        </w:rPr>
        <w:t xml:space="preserve"> </w:t>
      </w:r>
      <w:r w:rsidR="0036016F" w:rsidRPr="00E16519">
        <w:rPr>
          <w:spacing w:val="-8"/>
          <w:sz w:val="22"/>
          <w:szCs w:val="22"/>
          <w:lang w:val="sq-AL"/>
        </w:rPr>
        <w:t xml:space="preserve">nga </w:t>
      </w:r>
      <w:r w:rsidR="00D9519A" w:rsidRPr="00E16519">
        <w:rPr>
          <w:spacing w:val="-8"/>
          <w:sz w:val="22"/>
          <w:szCs w:val="22"/>
          <w:lang w:val="sq-AL"/>
        </w:rPr>
        <w:t xml:space="preserve">Konventa e Roterdamit </w:t>
      </w:r>
      <w:r w:rsidR="0036016F" w:rsidRPr="00E16519">
        <w:rPr>
          <w:spacing w:val="-8"/>
          <w:sz w:val="22"/>
          <w:szCs w:val="22"/>
          <w:lang w:val="sq-AL"/>
        </w:rPr>
        <w:t>“P</w:t>
      </w:r>
      <w:r w:rsidR="00D9519A" w:rsidRPr="00E16519">
        <w:rPr>
          <w:spacing w:val="-8"/>
          <w:sz w:val="22"/>
          <w:szCs w:val="22"/>
          <w:lang w:val="sq-AL"/>
        </w:rPr>
        <w:t xml:space="preserve">ër </w:t>
      </w:r>
      <w:r w:rsidR="0036016F" w:rsidRPr="00E16519">
        <w:rPr>
          <w:spacing w:val="-8"/>
          <w:sz w:val="22"/>
          <w:szCs w:val="22"/>
          <w:lang w:val="sq-AL"/>
        </w:rPr>
        <w:t xml:space="preserve">pëlqimin </w:t>
      </w:r>
      <w:r w:rsidR="00D9519A" w:rsidRPr="00E16519">
        <w:rPr>
          <w:spacing w:val="-8"/>
          <w:sz w:val="22"/>
          <w:szCs w:val="22"/>
          <w:lang w:val="sq-AL"/>
        </w:rPr>
        <w:t xml:space="preserve">e </w:t>
      </w:r>
      <w:r w:rsidR="0036016F" w:rsidRPr="00E16519">
        <w:rPr>
          <w:spacing w:val="-8"/>
          <w:sz w:val="22"/>
          <w:szCs w:val="22"/>
          <w:lang w:val="sq-AL"/>
        </w:rPr>
        <w:t xml:space="preserve">njoftuar paraprakisht </w:t>
      </w:r>
      <w:r w:rsidR="00D9519A" w:rsidRPr="00E16519">
        <w:rPr>
          <w:spacing w:val="-8"/>
          <w:sz w:val="22"/>
          <w:szCs w:val="22"/>
          <w:lang w:val="sq-AL"/>
        </w:rPr>
        <w:t>(PNjP)</w:t>
      </w:r>
      <w:r w:rsidR="0036016F" w:rsidRPr="00E16519">
        <w:rPr>
          <w:spacing w:val="-8"/>
          <w:sz w:val="22"/>
          <w:szCs w:val="22"/>
          <w:lang w:val="sq-AL"/>
        </w:rPr>
        <w:t>”</w:t>
      </w:r>
      <w:r w:rsidR="00D9519A" w:rsidRPr="00E16519">
        <w:rPr>
          <w:spacing w:val="-8"/>
          <w:sz w:val="22"/>
          <w:szCs w:val="22"/>
          <w:lang w:val="sq-AL"/>
        </w:rPr>
        <w:t xml:space="preserve">.  </w:t>
      </w:r>
    </w:p>
    <w:p w:rsidR="001B3B84" w:rsidRPr="00E16519" w:rsidRDefault="00D9519A"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Kur u bë e qartë se NOQ-të e përmendura ishin vdekjeprurëse dhe se duheshin marrë masa të ngutshme në të </w:t>
      </w:r>
      <w:r w:rsidR="007A2607" w:rsidRPr="00E16519">
        <w:rPr>
          <w:spacing w:val="-8"/>
          <w:sz w:val="22"/>
          <w:szCs w:val="22"/>
          <w:lang w:val="sq-AL"/>
        </w:rPr>
        <w:t>gjithë botën, Këshilli Ekzekutiv</w:t>
      </w:r>
      <w:r w:rsidRPr="00E16519">
        <w:rPr>
          <w:spacing w:val="-8"/>
          <w:sz w:val="22"/>
          <w:szCs w:val="22"/>
          <w:lang w:val="sq-AL"/>
        </w:rPr>
        <w:t xml:space="preserve"> i </w:t>
      </w:r>
      <w:r w:rsidR="007A2607" w:rsidRPr="00E16519">
        <w:rPr>
          <w:spacing w:val="-8"/>
          <w:sz w:val="22"/>
          <w:szCs w:val="22"/>
          <w:lang w:val="sq-AL"/>
        </w:rPr>
        <w:t>PKBM</w:t>
      </w:r>
      <w:r w:rsidRPr="00E16519">
        <w:rPr>
          <w:spacing w:val="-8"/>
          <w:sz w:val="22"/>
          <w:szCs w:val="22"/>
          <w:lang w:val="sq-AL"/>
        </w:rPr>
        <w:t xml:space="preserve"> krijoi një Komitet Negoc</w:t>
      </w:r>
      <w:r w:rsidR="007A2607" w:rsidRPr="00E16519">
        <w:rPr>
          <w:spacing w:val="-8"/>
          <w:sz w:val="22"/>
          <w:szCs w:val="22"/>
          <w:lang w:val="sq-AL"/>
        </w:rPr>
        <w:t>i</w:t>
      </w:r>
      <w:r w:rsidRPr="00E16519">
        <w:rPr>
          <w:spacing w:val="-8"/>
          <w:sz w:val="22"/>
          <w:szCs w:val="22"/>
          <w:lang w:val="sq-AL"/>
        </w:rPr>
        <w:t xml:space="preserve">ues Ndër-qeveritar (KNN) që të përgatiste </w:t>
      </w:r>
      <w:r w:rsidR="001B3B84" w:rsidRPr="00E16519">
        <w:rPr>
          <w:spacing w:val="-8"/>
          <w:sz w:val="22"/>
          <w:szCs w:val="22"/>
          <w:lang w:val="sq-AL"/>
        </w:rPr>
        <w:t>një instrument ligjor ndërkombëtar detyrues</w:t>
      </w:r>
      <w:r w:rsidR="0036016F" w:rsidRPr="00E16519">
        <w:rPr>
          <w:spacing w:val="-8"/>
          <w:sz w:val="22"/>
          <w:szCs w:val="22"/>
          <w:lang w:val="sq-AL"/>
        </w:rPr>
        <w:t>,</w:t>
      </w:r>
      <w:r w:rsidR="001B3B84" w:rsidRPr="00E16519">
        <w:rPr>
          <w:spacing w:val="-8"/>
          <w:sz w:val="22"/>
          <w:szCs w:val="22"/>
          <w:lang w:val="sq-AL"/>
        </w:rPr>
        <w:t xml:space="preserve"> i cili do të “përcaktonte rrugën për një të ardhme pa NOQ të rrezikshme”. Rezultat i përpjekjeve të KNN-së  është Konventa e Stok</w:t>
      </w:r>
      <w:r w:rsidR="00330440" w:rsidRPr="00E16519">
        <w:rPr>
          <w:spacing w:val="-8"/>
          <w:sz w:val="22"/>
          <w:szCs w:val="22"/>
          <w:lang w:val="sq-AL"/>
        </w:rPr>
        <w:t>h</w:t>
      </w:r>
      <w:r w:rsidR="001B3B84" w:rsidRPr="00E16519">
        <w:rPr>
          <w:spacing w:val="-8"/>
          <w:sz w:val="22"/>
          <w:szCs w:val="22"/>
          <w:lang w:val="sq-AL"/>
        </w:rPr>
        <w:t xml:space="preserve">olmit </w:t>
      </w:r>
      <w:r w:rsidR="0036016F" w:rsidRPr="00E16519">
        <w:rPr>
          <w:spacing w:val="-8"/>
          <w:sz w:val="22"/>
          <w:szCs w:val="22"/>
          <w:lang w:val="sq-AL"/>
        </w:rPr>
        <w:t>“P</w:t>
      </w:r>
      <w:r w:rsidR="001B3B84" w:rsidRPr="00E16519">
        <w:rPr>
          <w:spacing w:val="-8"/>
          <w:sz w:val="22"/>
          <w:szCs w:val="22"/>
          <w:lang w:val="sq-AL"/>
        </w:rPr>
        <w:t xml:space="preserve">ër </w:t>
      </w:r>
      <w:r w:rsidR="0036016F" w:rsidRPr="00E16519">
        <w:rPr>
          <w:spacing w:val="-8"/>
          <w:sz w:val="22"/>
          <w:szCs w:val="22"/>
          <w:lang w:val="sq-AL"/>
        </w:rPr>
        <w:t xml:space="preserve">ndotësit organikë </w:t>
      </w:r>
      <w:r w:rsidR="001B3B84" w:rsidRPr="00E16519">
        <w:rPr>
          <w:spacing w:val="-8"/>
          <w:sz w:val="22"/>
          <w:szCs w:val="22"/>
          <w:lang w:val="sq-AL"/>
        </w:rPr>
        <w:t xml:space="preserve">të </w:t>
      </w:r>
      <w:r w:rsidR="0036016F" w:rsidRPr="00E16519">
        <w:rPr>
          <w:spacing w:val="-8"/>
          <w:sz w:val="22"/>
          <w:szCs w:val="22"/>
          <w:lang w:val="sq-AL"/>
        </w:rPr>
        <w:t>qëndru</w:t>
      </w:r>
      <w:r w:rsidR="00232DBF" w:rsidRPr="00E16519">
        <w:rPr>
          <w:spacing w:val="-8"/>
          <w:sz w:val="22"/>
          <w:szCs w:val="22"/>
          <w:lang w:val="sq-AL"/>
        </w:rPr>
        <w:t>e</w:t>
      </w:r>
      <w:r w:rsidR="0036016F" w:rsidRPr="00E16519">
        <w:rPr>
          <w:spacing w:val="-8"/>
          <w:sz w:val="22"/>
          <w:szCs w:val="22"/>
          <w:lang w:val="sq-AL"/>
        </w:rPr>
        <w:t>shëm”</w:t>
      </w:r>
      <w:r w:rsidR="001B3B84" w:rsidRPr="00E16519">
        <w:rPr>
          <w:spacing w:val="-8"/>
          <w:sz w:val="22"/>
          <w:szCs w:val="22"/>
          <w:lang w:val="sq-AL"/>
        </w:rPr>
        <w:t xml:space="preserve">. </w:t>
      </w:r>
    </w:p>
    <w:p w:rsidR="004A5710" w:rsidRPr="00E16519" w:rsidRDefault="001B3B84" w:rsidP="00896240">
      <w:pPr>
        <w:ind w:left="0"/>
        <w:rPr>
          <w:b/>
          <w:sz w:val="22"/>
          <w:szCs w:val="22"/>
          <w:lang w:val="sq-AL"/>
        </w:rPr>
      </w:pPr>
      <w:r w:rsidRPr="00E16519">
        <w:rPr>
          <w:b/>
          <w:sz w:val="22"/>
          <w:szCs w:val="22"/>
          <w:lang w:val="sq-AL"/>
        </w:rPr>
        <w:t xml:space="preserve">Konventa e </w:t>
      </w:r>
      <w:r w:rsidR="001D5CBD" w:rsidRPr="00E16519">
        <w:rPr>
          <w:b/>
          <w:sz w:val="22"/>
          <w:szCs w:val="22"/>
          <w:lang w:val="sq-AL"/>
        </w:rPr>
        <w:t>Sto</w:t>
      </w:r>
      <w:r w:rsidRPr="00E16519">
        <w:rPr>
          <w:b/>
          <w:sz w:val="22"/>
          <w:szCs w:val="22"/>
          <w:lang w:val="sq-AL"/>
        </w:rPr>
        <w:t>k</w:t>
      </w:r>
      <w:r w:rsidR="00896240" w:rsidRPr="00E16519">
        <w:rPr>
          <w:b/>
          <w:sz w:val="22"/>
          <w:szCs w:val="22"/>
          <w:lang w:val="sq-AL"/>
        </w:rPr>
        <w:t>h</w:t>
      </w:r>
      <w:r w:rsidR="001D5CBD" w:rsidRPr="00E16519">
        <w:rPr>
          <w:b/>
          <w:sz w:val="22"/>
          <w:szCs w:val="22"/>
          <w:lang w:val="sq-AL"/>
        </w:rPr>
        <w:t>olm</w:t>
      </w:r>
      <w:r w:rsidRPr="00E16519">
        <w:rPr>
          <w:b/>
          <w:sz w:val="22"/>
          <w:szCs w:val="22"/>
          <w:lang w:val="sq-AL"/>
        </w:rPr>
        <w:t>it</w:t>
      </w:r>
      <w:r w:rsidR="001D5CBD" w:rsidRPr="00E16519">
        <w:rPr>
          <w:b/>
          <w:sz w:val="22"/>
          <w:szCs w:val="22"/>
          <w:lang w:val="sq-AL"/>
        </w:rPr>
        <w:t xml:space="preserve"> </w:t>
      </w:r>
    </w:p>
    <w:p w:rsidR="001B3B84" w:rsidRPr="00E16519" w:rsidRDefault="001B3B84"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Konventa e </w:t>
      </w:r>
      <w:r w:rsidR="00805B0D" w:rsidRPr="00E16519">
        <w:rPr>
          <w:spacing w:val="-8"/>
          <w:sz w:val="22"/>
          <w:szCs w:val="22"/>
          <w:lang w:val="sq-AL"/>
        </w:rPr>
        <w:t>Stok</w:t>
      </w:r>
      <w:r w:rsidR="00330440" w:rsidRPr="00E16519">
        <w:rPr>
          <w:spacing w:val="-8"/>
          <w:sz w:val="22"/>
          <w:szCs w:val="22"/>
          <w:lang w:val="sq-AL"/>
        </w:rPr>
        <w:t>h</w:t>
      </w:r>
      <w:r w:rsidR="00805B0D" w:rsidRPr="00E16519">
        <w:rPr>
          <w:spacing w:val="-8"/>
          <w:sz w:val="22"/>
          <w:szCs w:val="22"/>
          <w:lang w:val="sq-AL"/>
        </w:rPr>
        <w:t>olm</w:t>
      </w:r>
      <w:r w:rsidRPr="00E16519">
        <w:rPr>
          <w:spacing w:val="-8"/>
          <w:sz w:val="22"/>
          <w:szCs w:val="22"/>
          <w:lang w:val="sq-AL"/>
        </w:rPr>
        <w:t>it është një traktat global për mbrojtjen</w:t>
      </w:r>
      <w:r w:rsidR="00232DBF" w:rsidRPr="00E16519">
        <w:rPr>
          <w:spacing w:val="-8"/>
          <w:sz w:val="22"/>
          <w:szCs w:val="22"/>
          <w:lang w:val="sq-AL"/>
        </w:rPr>
        <w:t xml:space="preserve"> </w:t>
      </w:r>
      <w:r w:rsidRPr="00E16519">
        <w:rPr>
          <w:spacing w:val="-8"/>
          <w:sz w:val="22"/>
          <w:szCs w:val="22"/>
          <w:lang w:val="sq-AL"/>
        </w:rPr>
        <w:t>e shëndetit të njerëzve dhe të mjedisit nga ndotësit organikë të qëndrueshëm. Konventa u pranua më 22 maj 2001 në Konferencën e Plotfuqishme për Konventën e Stok</w:t>
      </w:r>
      <w:r w:rsidR="00136792" w:rsidRPr="00E16519">
        <w:rPr>
          <w:spacing w:val="-8"/>
          <w:sz w:val="22"/>
          <w:szCs w:val="22"/>
          <w:lang w:val="sq-AL"/>
        </w:rPr>
        <w:t>h</w:t>
      </w:r>
      <w:r w:rsidRPr="00E16519">
        <w:rPr>
          <w:spacing w:val="-8"/>
          <w:sz w:val="22"/>
          <w:szCs w:val="22"/>
          <w:lang w:val="sq-AL"/>
        </w:rPr>
        <w:t xml:space="preserve">olmit lidhur me Ndotësit </w:t>
      </w:r>
      <w:r w:rsidR="003678EB" w:rsidRPr="00E16519">
        <w:rPr>
          <w:spacing w:val="-8"/>
          <w:sz w:val="22"/>
          <w:szCs w:val="22"/>
          <w:lang w:val="sq-AL"/>
        </w:rPr>
        <w:t>Organikë</w:t>
      </w:r>
      <w:r w:rsidRPr="00E16519">
        <w:rPr>
          <w:spacing w:val="-8"/>
          <w:sz w:val="22"/>
          <w:szCs w:val="22"/>
          <w:lang w:val="sq-AL"/>
        </w:rPr>
        <w:t xml:space="preserve"> të Qëndrueshëm, të</w:t>
      </w:r>
      <w:r w:rsidR="00F354C7" w:rsidRPr="00E16519">
        <w:rPr>
          <w:spacing w:val="-8"/>
          <w:sz w:val="22"/>
          <w:szCs w:val="22"/>
          <w:lang w:val="sq-AL"/>
        </w:rPr>
        <w:t xml:space="preserve"> mbajtur</w:t>
      </w:r>
      <w:r w:rsidRPr="00E16519">
        <w:rPr>
          <w:spacing w:val="-8"/>
          <w:sz w:val="22"/>
          <w:szCs w:val="22"/>
          <w:lang w:val="sq-AL"/>
        </w:rPr>
        <w:t xml:space="preserve"> në Stok</w:t>
      </w:r>
      <w:r w:rsidR="00136792" w:rsidRPr="00E16519">
        <w:rPr>
          <w:spacing w:val="-8"/>
          <w:sz w:val="22"/>
          <w:szCs w:val="22"/>
          <w:lang w:val="sq-AL"/>
        </w:rPr>
        <w:t>h</w:t>
      </w:r>
      <w:r w:rsidRPr="00E16519">
        <w:rPr>
          <w:spacing w:val="-8"/>
          <w:sz w:val="22"/>
          <w:szCs w:val="22"/>
          <w:lang w:val="sq-AL"/>
        </w:rPr>
        <w:t>olm më 22-23 maj 2001. Konve</w:t>
      </w:r>
      <w:r w:rsidR="00F94F0C" w:rsidRPr="00E16519">
        <w:rPr>
          <w:spacing w:val="-8"/>
          <w:sz w:val="22"/>
          <w:szCs w:val="22"/>
          <w:lang w:val="sq-AL"/>
        </w:rPr>
        <w:t>n</w:t>
      </w:r>
      <w:r w:rsidRPr="00E16519">
        <w:rPr>
          <w:spacing w:val="-8"/>
          <w:sz w:val="22"/>
          <w:szCs w:val="22"/>
          <w:lang w:val="sq-AL"/>
        </w:rPr>
        <w:t>ta e Stok</w:t>
      </w:r>
      <w:r w:rsidR="00136792" w:rsidRPr="00E16519">
        <w:rPr>
          <w:spacing w:val="-8"/>
          <w:sz w:val="22"/>
          <w:szCs w:val="22"/>
          <w:lang w:val="sq-AL"/>
        </w:rPr>
        <w:t>h</w:t>
      </w:r>
      <w:r w:rsidRPr="00E16519">
        <w:rPr>
          <w:spacing w:val="-8"/>
          <w:sz w:val="22"/>
          <w:szCs w:val="22"/>
          <w:lang w:val="sq-AL"/>
        </w:rPr>
        <w:t xml:space="preserve">olmi për Ndotësit Organikë të Qëndrueshëm hyri në fuqi më 17 maj 2004, </w:t>
      </w:r>
      <w:r w:rsidR="00232DBF" w:rsidRPr="00E16519">
        <w:rPr>
          <w:spacing w:val="-8"/>
          <w:sz w:val="22"/>
          <w:szCs w:val="22"/>
          <w:lang w:val="sq-AL"/>
        </w:rPr>
        <w:t>sipas Nenit</w:t>
      </w:r>
      <w:r w:rsidRPr="00E16519">
        <w:rPr>
          <w:spacing w:val="-8"/>
          <w:sz w:val="22"/>
          <w:szCs w:val="22"/>
          <w:lang w:val="sq-AL"/>
        </w:rPr>
        <w:t xml:space="preserve"> 26 të saj. </w:t>
      </w:r>
    </w:p>
    <w:p w:rsidR="00F354C7" w:rsidRPr="00E16519" w:rsidRDefault="00F354C7"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Shqipëria e nënshkroi Konventën më 5 dhjetor 2001 dhe e ka ratifikuar atë më 4 tetor 2004. </w:t>
      </w:r>
    </w:p>
    <w:p w:rsidR="00F354C7" w:rsidRPr="00E16519" w:rsidRDefault="00F354C7"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Objektivi i </w:t>
      </w:r>
      <w:r w:rsidR="003678EB" w:rsidRPr="00E16519">
        <w:rPr>
          <w:spacing w:val="-8"/>
          <w:sz w:val="22"/>
          <w:szCs w:val="22"/>
          <w:lang w:val="sq-AL"/>
        </w:rPr>
        <w:t>përgjithshëm</w:t>
      </w:r>
      <w:r w:rsidRPr="00E16519">
        <w:rPr>
          <w:spacing w:val="-8"/>
          <w:sz w:val="22"/>
          <w:szCs w:val="22"/>
          <w:lang w:val="sq-AL"/>
        </w:rPr>
        <w:t xml:space="preserve"> i Konventës së Stok</w:t>
      </w:r>
      <w:r w:rsidR="00136792" w:rsidRPr="00E16519">
        <w:rPr>
          <w:spacing w:val="-8"/>
          <w:sz w:val="22"/>
          <w:szCs w:val="22"/>
          <w:lang w:val="sq-AL"/>
        </w:rPr>
        <w:t>h</w:t>
      </w:r>
      <w:r w:rsidRPr="00E16519">
        <w:rPr>
          <w:spacing w:val="-8"/>
          <w:sz w:val="22"/>
          <w:szCs w:val="22"/>
          <w:lang w:val="sq-AL"/>
        </w:rPr>
        <w:t xml:space="preserve">olmit është që të mbrojë shëndetin e njerëzve dhe mjedisin nga NOQ-të. Ajo i referohet në mënyrë të posaçme parimit të parandalimit, sikurse është parashtruar nga Deklarata e Rios për Mjedisin dhe Zhvillimin. </w:t>
      </w:r>
    </w:p>
    <w:p w:rsidR="00996688" w:rsidRPr="00E16519" w:rsidRDefault="00F354C7"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Konventa e </w:t>
      </w:r>
      <w:r w:rsidR="00805B0D" w:rsidRPr="00E16519">
        <w:rPr>
          <w:spacing w:val="-8"/>
          <w:sz w:val="22"/>
          <w:szCs w:val="22"/>
          <w:lang w:val="sq-AL"/>
        </w:rPr>
        <w:t>Stok</w:t>
      </w:r>
      <w:r w:rsidR="00136792" w:rsidRPr="00E16519">
        <w:rPr>
          <w:spacing w:val="-8"/>
          <w:sz w:val="22"/>
          <w:szCs w:val="22"/>
          <w:lang w:val="sq-AL"/>
        </w:rPr>
        <w:t>h</w:t>
      </w:r>
      <w:r w:rsidR="00805B0D" w:rsidRPr="00E16519">
        <w:rPr>
          <w:spacing w:val="-8"/>
          <w:sz w:val="22"/>
          <w:szCs w:val="22"/>
          <w:lang w:val="sq-AL"/>
        </w:rPr>
        <w:t>olm</w:t>
      </w:r>
      <w:r w:rsidRPr="00E16519">
        <w:rPr>
          <w:spacing w:val="-8"/>
          <w:sz w:val="22"/>
          <w:szCs w:val="22"/>
          <w:lang w:val="sq-AL"/>
        </w:rPr>
        <w:t xml:space="preserve">it u paraqet Palëve nënshkruese objektivat e saj, parimet dhe elementet që duhen përdorur për të </w:t>
      </w:r>
      <w:r w:rsidR="00232DBF" w:rsidRPr="00E16519">
        <w:rPr>
          <w:spacing w:val="-8"/>
          <w:sz w:val="22"/>
          <w:szCs w:val="22"/>
          <w:lang w:val="sq-AL"/>
        </w:rPr>
        <w:t xml:space="preserve">përgatitur </w:t>
      </w:r>
      <w:r w:rsidRPr="00E16519">
        <w:rPr>
          <w:spacing w:val="-8"/>
          <w:sz w:val="22"/>
          <w:szCs w:val="22"/>
          <w:lang w:val="sq-AL"/>
        </w:rPr>
        <w:t xml:space="preserve">programe të </w:t>
      </w:r>
      <w:r w:rsidR="003678EB" w:rsidRPr="00E16519">
        <w:rPr>
          <w:spacing w:val="-8"/>
          <w:sz w:val="22"/>
          <w:szCs w:val="22"/>
          <w:lang w:val="sq-AL"/>
        </w:rPr>
        <w:t>gjithanshme</w:t>
      </w:r>
      <w:r w:rsidRPr="00E16519">
        <w:rPr>
          <w:spacing w:val="-8"/>
          <w:sz w:val="22"/>
          <w:szCs w:val="22"/>
          <w:lang w:val="sq-AL"/>
        </w:rPr>
        <w:t xml:space="preserve"> dhe regjime kontrolli  lidhur me NOQ-të. Ajo është e strukt</w:t>
      </w:r>
      <w:r w:rsidR="003678EB" w:rsidRPr="00E16519">
        <w:rPr>
          <w:spacing w:val="-8"/>
          <w:sz w:val="22"/>
          <w:szCs w:val="22"/>
          <w:lang w:val="sq-AL"/>
        </w:rPr>
        <w:t>ur</w:t>
      </w:r>
      <w:r w:rsidRPr="00E16519">
        <w:rPr>
          <w:spacing w:val="-8"/>
          <w:sz w:val="22"/>
          <w:szCs w:val="22"/>
          <w:lang w:val="sq-AL"/>
        </w:rPr>
        <w:t>uar për të tra</w:t>
      </w:r>
      <w:r w:rsidR="00F94F0C" w:rsidRPr="00E16519">
        <w:rPr>
          <w:spacing w:val="-8"/>
          <w:sz w:val="22"/>
          <w:szCs w:val="22"/>
          <w:lang w:val="sq-AL"/>
        </w:rPr>
        <w:t>j</w:t>
      </w:r>
      <w:r w:rsidRPr="00E16519">
        <w:rPr>
          <w:spacing w:val="-8"/>
          <w:sz w:val="22"/>
          <w:szCs w:val="22"/>
          <w:lang w:val="sq-AL"/>
        </w:rPr>
        <w:t xml:space="preserve">tuar NOQ-të që: a) </w:t>
      </w:r>
      <w:r w:rsidR="00232DBF" w:rsidRPr="00E16519">
        <w:rPr>
          <w:spacing w:val="-8"/>
          <w:sz w:val="22"/>
          <w:szCs w:val="22"/>
          <w:lang w:val="sq-AL"/>
        </w:rPr>
        <w:t xml:space="preserve">prodhohen </w:t>
      </w:r>
      <w:r w:rsidRPr="00E16519">
        <w:rPr>
          <w:spacing w:val="-8"/>
          <w:sz w:val="22"/>
          <w:szCs w:val="22"/>
          <w:lang w:val="sq-AL"/>
        </w:rPr>
        <w:t xml:space="preserve">qëllimisht, si p.sh. pesticidet </w:t>
      </w:r>
      <w:r w:rsidR="00232DBF" w:rsidRPr="00E16519">
        <w:rPr>
          <w:spacing w:val="-8"/>
          <w:sz w:val="22"/>
          <w:szCs w:val="22"/>
          <w:lang w:val="sq-AL"/>
        </w:rPr>
        <w:t>dh</w:t>
      </w:r>
      <w:r w:rsidRPr="00E16519">
        <w:rPr>
          <w:spacing w:val="-8"/>
          <w:sz w:val="22"/>
          <w:szCs w:val="22"/>
          <w:lang w:val="sq-AL"/>
        </w:rPr>
        <w:t>e PCB-të</w:t>
      </w:r>
      <w:r w:rsidR="00232DBF" w:rsidRPr="00E16519">
        <w:rPr>
          <w:spacing w:val="-8"/>
          <w:sz w:val="22"/>
          <w:szCs w:val="22"/>
          <w:lang w:val="sq-AL"/>
        </w:rPr>
        <w:t>;</w:t>
      </w:r>
      <w:r w:rsidR="003375B9" w:rsidRPr="00E16519">
        <w:rPr>
          <w:spacing w:val="-8"/>
          <w:sz w:val="22"/>
          <w:szCs w:val="22"/>
          <w:lang w:val="sq-AL"/>
        </w:rPr>
        <w:t xml:space="preserve"> dhe b) prodhohen e shkarkohen jo-qëllimisht si rezultat i veprimtarive njerëzore, </w:t>
      </w:r>
      <w:r w:rsidR="00232DBF" w:rsidRPr="00E16519">
        <w:rPr>
          <w:spacing w:val="-8"/>
          <w:sz w:val="22"/>
          <w:szCs w:val="22"/>
          <w:lang w:val="sq-AL"/>
        </w:rPr>
        <w:t>ku përfshihen</w:t>
      </w:r>
      <w:r w:rsidR="003375B9" w:rsidRPr="00E16519">
        <w:rPr>
          <w:spacing w:val="-8"/>
          <w:sz w:val="22"/>
          <w:szCs w:val="22"/>
          <w:lang w:val="sq-AL"/>
        </w:rPr>
        <w:t xml:space="preserve"> dioksinat, furanet, PCB-të dhe HCB. Të nëntë kimikatet </w:t>
      </w:r>
      <w:r w:rsidR="00996688" w:rsidRPr="00E16519">
        <w:rPr>
          <w:spacing w:val="-8"/>
          <w:sz w:val="22"/>
          <w:szCs w:val="22"/>
          <w:lang w:val="sq-AL"/>
        </w:rPr>
        <w:t>e renditura</w:t>
      </w:r>
      <w:r w:rsidR="003375B9" w:rsidRPr="00E16519">
        <w:rPr>
          <w:spacing w:val="-8"/>
          <w:sz w:val="22"/>
          <w:szCs w:val="22"/>
          <w:lang w:val="sq-AL"/>
        </w:rPr>
        <w:t xml:space="preserve"> në Aneksin A të Konventës ndalohen të prodhohen e </w:t>
      </w:r>
      <w:r w:rsidR="00996688" w:rsidRPr="00E16519">
        <w:rPr>
          <w:spacing w:val="-8"/>
          <w:sz w:val="22"/>
          <w:szCs w:val="22"/>
          <w:lang w:val="sq-AL"/>
        </w:rPr>
        <w:t xml:space="preserve">të </w:t>
      </w:r>
      <w:r w:rsidR="003375B9" w:rsidRPr="00E16519">
        <w:rPr>
          <w:spacing w:val="-8"/>
          <w:sz w:val="22"/>
          <w:szCs w:val="22"/>
          <w:lang w:val="sq-AL"/>
        </w:rPr>
        <w:t>përdoren, përveç rastit k</w:t>
      </w:r>
      <w:r w:rsidR="00F546AA" w:rsidRPr="00E16519">
        <w:rPr>
          <w:spacing w:val="-8"/>
          <w:sz w:val="22"/>
          <w:szCs w:val="22"/>
          <w:lang w:val="sq-AL"/>
        </w:rPr>
        <w:t xml:space="preserve">ur ka përjashtime të posaçme.  </w:t>
      </w:r>
      <w:r w:rsidR="00996688" w:rsidRPr="00E16519">
        <w:rPr>
          <w:spacing w:val="-8"/>
          <w:sz w:val="22"/>
          <w:szCs w:val="22"/>
          <w:lang w:val="sq-AL"/>
        </w:rPr>
        <w:t xml:space="preserve">Përveç kësaj, </w:t>
      </w:r>
      <w:r w:rsidR="00232DBF" w:rsidRPr="00E16519">
        <w:rPr>
          <w:spacing w:val="-8"/>
          <w:sz w:val="22"/>
          <w:szCs w:val="22"/>
          <w:lang w:val="sq-AL"/>
        </w:rPr>
        <w:t xml:space="preserve">kufizohet rreptësisht </w:t>
      </w:r>
      <w:r w:rsidR="00996688" w:rsidRPr="00E16519">
        <w:rPr>
          <w:spacing w:val="-8"/>
          <w:sz w:val="22"/>
          <w:szCs w:val="22"/>
          <w:lang w:val="sq-AL"/>
        </w:rPr>
        <w:t>prodhimi e përdorimi i DDT-së, një pesticid që ende përdoret në shumë vende në zhvillim</w:t>
      </w:r>
      <w:r w:rsidR="00F546AA" w:rsidRPr="00E16519">
        <w:rPr>
          <w:spacing w:val="-8"/>
          <w:sz w:val="22"/>
          <w:szCs w:val="22"/>
          <w:lang w:val="sq-AL"/>
        </w:rPr>
        <w:t>,</w:t>
      </w:r>
      <w:r w:rsidR="00996688" w:rsidRPr="00E16519">
        <w:rPr>
          <w:spacing w:val="-8"/>
          <w:sz w:val="22"/>
          <w:szCs w:val="22"/>
          <w:lang w:val="sq-AL"/>
        </w:rPr>
        <w:t xml:space="preserve"> kundër malaries </w:t>
      </w:r>
      <w:r w:rsidR="00232DBF" w:rsidRPr="00E16519">
        <w:rPr>
          <w:spacing w:val="-8"/>
          <w:sz w:val="22"/>
          <w:szCs w:val="22"/>
          <w:lang w:val="sq-AL"/>
        </w:rPr>
        <w:t>dh</w:t>
      </w:r>
      <w:r w:rsidR="00996688" w:rsidRPr="00E16519">
        <w:rPr>
          <w:spacing w:val="-8"/>
          <w:sz w:val="22"/>
          <w:szCs w:val="22"/>
          <w:lang w:val="sq-AL"/>
        </w:rPr>
        <w:t xml:space="preserve">e për </w:t>
      </w:r>
      <w:r w:rsidR="00232DBF" w:rsidRPr="00E16519">
        <w:rPr>
          <w:spacing w:val="-8"/>
          <w:sz w:val="22"/>
          <w:szCs w:val="22"/>
          <w:lang w:val="sq-AL"/>
        </w:rPr>
        <w:t>të mbajtur nën kontroll</w:t>
      </w:r>
      <w:r w:rsidR="00996688" w:rsidRPr="00E16519">
        <w:rPr>
          <w:spacing w:val="-8"/>
          <w:sz w:val="22"/>
          <w:szCs w:val="22"/>
          <w:lang w:val="sq-AL"/>
        </w:rPr>
        <w:t xml:space="preserve"> sëmundje të tjera </w:t>
      </w:r>
      <w:r w:rsidR="003678EB" w:rsidRPr="00E16519">
        <w:rPr>
          <w:spacing w:val="-8"/>
          <w:sz w:val="22"/>
          <w:szCs w:val="22"/>
          <w:lang w:val="sq-AL"/>
        </w:rPr>
        <w:t>vektoriale</w:t>
      </w:r>
      <w:r w:rsidR="00996688" w:rsidRPr="00E16519">
        <w:rPr>
          <w:spacing w:val="-8"/>
          <w:sz w:val="22"/>
          <w:szCs w:val="22"/>
          <w:lang w:val="sq-AL"/>
        </w:rPr>
        <w:t>, sikurse parashtrohet në Aneksin B të Konventës. Importi dhe eksporti i të dhjetë NOQ-ve të prodhuara qëllimisht është i lejueshëm vetëm për qëllime të eliminimit të sigurt mjedisor në kushte të kufizuara.</w:t>
      </w:r>
    </w:p>
    <w:p w:rsidR="00F546AA" w:rsidRPr="00E16519" w:rsidRDefault="00F546AA" w:rsidP="00235648">
      <w:pPr>
        <w:tabs>
          <w:tab w:val="left" w:pos="1215"/>
        </w:tabs>
        <w:spacing w:after="120" w:line="240" w:lineRule="auto"/>
        <w:ind w:left="720"/>
        <w:rPr>
          <w:spacing w:val="-8"/>
          <w:sz w:val="22"/>
          <w:szCs w:val="22"/>
          <w:lang w:val="sq-AL"/>
        </w:rPr>
      </w:pPr>
      <w:r w:rsidRPr="00E16519">
        <w:rPr>
          <w:spacing w:val="-8"/>
          <w:sz w:val="22"/>
          <w:szCs w:val="22"/>
          <w:lang w:val="sq-AL"/>
        </w:rPr>
        <w:t>Në Konventën e Stok</w:t>
      </w:r>
      <w:r w:rsidR="00136792" w:rsidRPr="00E16519">
        <w:rPr>
          <w:spacing w:val="-8"/>
          <w:sz w:val="22"/>
          <w:szCs w:val="22"/>
          <w:lang w:val="sq-AL"/>
        </w:rPr>
        <w:t>h</w:t>
      </w:r>
      <w:r w:rsidRPr="00E16519">
        <w:rPr>
          <w:spacing w:val="-8"/>
          <w:sz w:val="22"/>
          <w:szCs w:val="22"/>
          <w:lang w:val="sq-AL"/>
        </w:rPr>
        <w:t>olmit ka d</w:t>
      </w:r>
      <w:r w:rsidR="00F94F0C" w:rsidRPr="00E16519">
        <w:rPr>
          <w:spacing w:val="-8"/>
          <w:sz w:val="22"/>
          <w:szCs w:val="22"/>
          <w:lang w:val="sq-AL"/>
        </w:rPr>
        <w:t>ispozita të veçanta për Palët</w:t>
      </w:r>
      <w:r w:rsidRPr="00E16519">
        <w:rPr>
          <w:spacing w:val="-8"/>
          <w:sz w:val="22"/>
          <w:szCs w:val="22"/>
          <w:lang w:val="sq-AL"/>
        </w:rPr>
        <w:t xml:space="preserve">, në lidhje me shqyrtimin e kimikateve ekzistuese për sa </w:t>
      </w:r>
      <w:r w:rsidR="00232DBF" w:rsidRPr="00E16519">
        <w:rPr>
          <w:spacing w:val="-8"/>
          <w:sz w:val="22"/>
          <w:szCs w:val="22"/>
          <w:lang w:val="sq-AL"/>
        </w:rPr>
        <w:t xml:space="preserve">u </w:t>
      </w:r>
      <w:r w:rsidRPr="00E16519">
        <w:rPr>
          <w:spacing w:val="-8"/>
          <w:sz w:val="22"/>
          <w:szCs w:val="22"/>
          <w:lang w:val="sq-AL"/>
        </w:rPr>
        <w:t>përket karakteristikave të tyre si NOQ si dhe për të marrë masa r</w:t>
      </w:r>
      <w:r w:rsidR="003678EB" w:rsidRPr="00E16519">
        <w:rPr>
          <w:spacing w:val="-8"/>
          <w:sz w:val="22"/>
          <w:szCs w:val="22"/>
          <w:lang w:val="sq-AL"/>
        </w:rPr>
        <w:t>r</w:t>
      </w:r>
      <w:r w:rsidRPr="00E16519">
        <w:rPr>
          <w:spacing w:val="-8"/>
          <w:sz w:val="22"/>
          <w:szCs w:val="22"/>
          <w:lang w:val="sq-AL"/>
        </w:rPr>
        <w:t xml:space="preserve">egullatore me synim që të parandalohet zhvillimi, prodhimi dhe marketingu i substancave të reja me karakteristika si NOQ. </w:t>
      </w:r>
    </w:p>
    <w:p w:rsidR="00057752" w:rsidRPr="00E16519" w:rsidRDefault="00C263B6" w:rsidP="00235648">
      <w:pPr>
        <w:tabs>
          <w:tab w:val="left" w:pos="1215"/>
        </w:tabs>
        <w:spacing w:after="120" w:line="240" w:lineRule="auto"/>
        <w:ind w:left="720"/>
        <w:rPr>
          <w:spacing w:val="-8"/>
          <w:sz w:val="22"/>
          <w:szCs w:val="22"/>
          <w:lang w:val="sq-AL"/>
        </w:rPr>
      </w:pPr>
      <w:r w:rsidRPr="00E16519">
        <w:rPr>
          <w:rFonts w:ascii="Arial (W1)" w:hAnsi="Arial (W1)"/>
          <w:spacing w:val="-10"/>
          <w:sz w:val="22"/>
          <w:szCs w:val="22"/>
          <w:lang w:val="sq-AL"/>
        </w:rPr>
        <w:t>Çlirimi i nënprodukteve të prodhuara jo-qëllimisht, të renditura në Aneksin C, është çështje minimizimi të vazhdueshëm, duke pasur si objektiv eliminimin përfundimtar të tyre atje ku është e mundur. Dispozita më</w:t>
      </w:r>
      <w:r w:rsidR="00F94F0C" w:rsidRPr="00E16519">
        <w:rPr>
          <w:rFonts w:ascii="Arial (W1)" w:hAnsi="Arial (W1)"/>
          <w:spacing w:val="-10"/>
          <w:sz w:val="22"/>
          <w:szCs w:val="22"/>
          <w:lang w:val="sq-AL"/>
        </w:rPr>
        <w:t xml:space="preserve"> të rrepta</w:t>
      </w:r>
      <w:r w:rsidRPr="00E16519">
        <w:rPr>
          <w:rFonts w:ascii="Arial (W1)" w:hAnsi="Arial (W1)"/>
          <w:spacing w:val="-10"/>
          <w:sz w:val="22"/>
          <w:szCs w:val="22"/>
          <w:lang w:val="sq-AL"/>
        </w:rPr>
        <w:t xml:space="preserve"> kont</w:t>
      </w:r>
      <w:r w:rsidR="00F94F0C" w:rsidRPr="00E16519">
        <w:rPr>
          <w:rFonts w:ascii="Arial (W1)" w:hAnsi="Arial (W1)"/>
          <w:spacing w:val="-10"/>
          <w:sz w:val="22"/>
          <w:szCs w:val="22"/>
          <w:lang w:val="sq-AL"/>
        </w:rPr>
        <w:t>rolli</w:t>
      </w:r>
      <w:r w:rsidRPr="00E16519">
        <w:rPr>
          <w:rFonts w:ascii="Arial (W1)" w:hAnsi="Arial (W1)"/>
          <w:spacing w:val="-10"/>
          <w:sz w:val="22"/>
          <w:szCs w:val="22"/>
          <w:lang w:val="sq-AL"/>
        </w:rPr>
        <w:t xml:space="preserve"> lidhur me nënproduktet parashiko</w:t>
      </w:r>
      <w:r w:rsidR="00F94F0C" w:rsidRPr="00E16519">
        <w:rPr>
          <w:rFonts w:ascii="Arial (W1)" w:hAnsi="Arial (W1)"/>
          <w:spacing w:val="-10"/>
          <w:sz w:val="22"/>
          <w:szCs w:val="22"/>
          <w:lang w:val="sq-AL"/>
        </w:rPr>
        <w:t>j</w:t>
      </w:r>
      <w:r w:rsidRPr="00E16519">
        <w:rPr>
          <w:rFonts w:ascii="Arial (W1)" w:hAnsi="Arial (W1)"/>
          <w:spacing w:val="-10"/>
          <w:sz w:val="22"/>
          <w:szCs w:val="22"/>
          <w:lang w:val="sq-AL"/>
        </w:rPr>
        <w:t>n</w:t>
      </w:r>
      <w:r w:rsidR="00F94F0C" w:rsidRPr="00E16519">
        <w:rPr>
          <w:rFonts w:ascii="Arial (W1)" w:hAnsi="Arial (W1)"/>
          <w:spacing w:val="-10"/>
          <w:sz w:val="22"/>
          <w:szCs w:val="22"/>
          <w:lang w:val="sq-AL"/>
        </w:rPr>
        <w:t>ë që</w:t>
      </w:r>
      <w:r w:rsidR="00F94F0C" w:rsidRPr="00E16519">
        <w:rPr>
          <w:spacing w:val="-8"/>
          <w:sz w:val="22"/>
          <w:szCs w:val="22"/>
          <w:lang w:val="sq-AL"/>
        </w:rPr>
        <w:t xml:space="preserve"> </w:t>
      </w:r>
      <w:r w:rsidR="00F94F0C" w:rsidRPr="00E16519">
        <w:rPr>
          <w:rFonts w:ascii="Arial (W1)" w:hAnsi="Arial (W1)"/>
          <w:spacing w:val="-10"/>
          <w:sz w:val="22"/>
          <w:szCs w:val="22"/>
          <w:lang w:val="sq-AL"/>
        </w:rPr>
        <w:t>Palët të nxitin dhe</w:t>
      </w:r>
      <w:r w:rsidRPr="00E16519">
        <w:rPr>
          <w:rFonts w:ascii="Arial (W1)" w:hAnsi="Arial (W1)"/>
          <w:spacing w:val="-10"/>
          <w:sz w:val="22"/>
          <w:szCs w:val="22"/>
          <w:lang w:val="sq-AL"/>
        </w:rPr>
        <w:t xml:space="preserve"> në përputhje me planet e tyre </w:t>
      </w:r>
      <w:r w:rsidR="00057752" w:rsidRPr="00E16519">
        <w:rPr>
          <w:rFonts w:ascii="Arial (W1)" w:hAnsi="Arial (W1)"/>
          <w:spacing w:val="-10"/>
          <w:sz w:val="22"/>
          <w:szCs w:val="22"/>
          <w:lang w:val="sq-AL"/>
        </w:rPr>
        <w:t>të</w:t>
      </w:r>
      <w:r w:rsidR="003850B0" w:rsidRPr="00E16519">
        <w:rPr>
          <w:rFonts w:ascii="Arial (W1)" w:hAnsi="Arial (W1)"/>
          <w:spacing w:val="-10"/>
          <w:sz w:val="22"/>
          <w:szCs w:val="22"/>
          <w:lang w:val="sq-AL"/>
        </w:rPr>
        <w:t xml:space="preserve"> veprimit</w:t>
      </w:r>
      <w:r w:rsidRPr="00E16519">
        <w:rPr>
          <w:rFonts w:ascii="Arial (W1)" w:hAnsi="Arial (W1)"/>
          <w:spacing w:val="-10"/>
          <w:sz w:val="22"/>
          <w:szCs w:val="22"/>
          <w:lang w:val="sq-AL"/>
        </w:rPr>
        <w:t xml:space="preserve"> të kërkojnë përdorimin e teknikave</w:t>
      </w:r>
      <w:r w:rsidRPr="00E16519">
        <w:rPr>
          <w:spacing w:val="-10"/>
          <w:sz w:val="22"/>
          <w:szCs w:val="22"/>
          <w:lang w:val="sq-AL"/>
        </w:rPr>
        <w:t xml:space="preserve"> më të </w:t>
      </w:r>
      <w:r w:rsidRPr="00E16519">
        <w:rPr>
          <w:rFonts w:ascii="Arial (W1)" w:hAnsi="Arial (W1)"/>
          <w:spacing w:val="-12"/>
          <w:sz w:val="22"/>
          <w:szCs w:val="22"/>
          <w:lang w:val="sq-AL"/>
        </w:rPr>
        <w:t xml:space="preserve">mira të mundshme (TMM) </w:t>
      </w:r>
      <w:r w:rsidR="00057752" w:rsidRPr="00E16519">
        <w:rPr>
          <w:rFonts w:ascii="Arial (W1)" w:hAnsi="Arial (W1)"/>
          <w:spacing w:val="-12"/>
          <w:sz w:val="22"/>
          <w:szCs w:val="22"/>
          <w:lang w:val="sq-AL"/>
        </w:rPr>
        <w:t xml:space="preserve">për </w:t>
      </w:r>
      <w:r w:rsidR="00F94F0C" w:rsidRPr="00E16519">
        <w:rPr>
          <w:rFonts w:ascii="Arial (W1)" w:hAnsi="Arial (W1)"/>
          <w:spacing w:val="-12"/>
          <w:sz w:val="22"/>
          <w:szCs w:val="22"/>
          <w:lang w:val="sq-AL"/>
        </w:rPr>
        <w:t xml:space="preserve">minimizimin e shkarkimeve nga </w:t>
      </w:r>
      <w:r w:rsidR="00057752" w:rsidRPr="00E16519">
        <w:rPr>
          <w:rFonts w:ascii="Arial (W1)" w:hAnsi="Arial (W1)"/>
          <w:spacing w:val="-12"/>
          <w:sz w:val="22"/>
          <w:szCs w:val="22"/>
          <w:lang w:val="sq-AL"/>
        </w:rPr>
        <w:t>kategoritë kryesore të burimeve</w:t>
      </w:r>
      <w:r w:rsidR="00057752" w:rsidRPr="00E16519">
        <w:rPr>
          <w:spacing w:val="-8"/>
          <w:sz w:val="22"/>
          <w:szCs w:val="22"/>
          <w:lang w:val="sq-AL"/>
        </w:rPr>
        <w:t>.</w:t>
      </w:r>
    </w:p>
    <w:p w:rsidR="00057752" w:rsidRPr="00E16519" w:rsidRDefault="00057752"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Konventa parasheh gjithashtu përcaktimin dhe administrimin e sigurt të stoqeve që përmbajnë ose përbëhen nga NOQ-të. </w:t>
      </w:r>
    </w:p>
    <w:p w:rsidR="00057752" w:rsidRPr="00E16519" w:rsidRDefault="00057752" w:rsidP="00235648">
      <w:pPr>
        <w:tabs>
          <w:tab w:val="left" w:pos="1215"/>
        </w:tabs>
        <w:spacing w:after="120" w:line="240" w:lineRule="auto"/>
        <w:ind w:left="720"/>
        <w:rPr>
          <w:spacing w:val="-8"/>
          <w:sz w:val="22"/>
          <w:szCs w:val="22"/>
          <w:lang w:val="sq-AL"/>
        </w:rPr>
      </w:pPr>
      <w:r w:rsidRPr="00E16519">
        <w:rPr>
          <w:spacing w:val="-8"/>
          <w:sz w:val="22"/>
          <w:szCs w:val="22"/>
          <w:lang w:val="sq-AL"/>
        </w:rPr>
        <w:t xml:space="preserve">Konventa e NOQ-ve u kërkon palëve që të </w:t>
      </w:r>
      <w:r w:rsidR="00232DBF" w:rsidRPr="00E16519">
        <w:rPr>
          <w:spacing w:val="-8"/>
          <w:sz w:val="22"/>
          <w:szCs w:val="22"/>
          <w:lang w:val="sq-AL"/>
        </w:rPr>
        <w:t xml:space="preserve">hartojnë </w:t>
      </w:r>
      <w:r w:rsidRPr="00E16519">
        <w:rPr>
          <w:spacing w:val="-8"/>
          <w:sz w:val="22"/>
          <w:szCs w:val="22"/>
          <w:lang w:val="sq-AL"/>
        </w:rPr>
        <w:t xml:space="preserve">plane </w:t>
      </w:r>
      <w:r w:rsidR="00232DBF" w:rsidRPr="00E16519">
        <w:rPr>
          <w:spacing w:val="-8"/>
          <w:sz w:val="22"/>
          <w:szCs w:val="22"/>
          <w:lang w:val="sq-AL"/>
        </w:rPr>
        <w:t xml:space="preserve">pune </w:t>
      </w:r>
      <w:r w:rsidRPr="00E16519">
        <w:rPr>
          <w:spacing w:val="-8"/>
          <w:sz w:val="22"/>
          <w:szCs w:val="22"/>
          <w:lang w:val="sq-AL"/>
        </w:rPr>
        <w:t>ku të përcaktohet si do</w:t>
      </w:r>
      <w:r w:rsidR="00F94F0C" w:rsidRPr="00E16519">
        <w:rPr>
          <w:spacing w:val="-8"/>
          <w:sz w:val="22"/>
          <w:szCs w:val="22"/>
          <w:lang w:val="sq-AL"/>
        </w:rPr>
        <w:t xml:space="preserve"> të plotësojnë detyrimet </w:t>
      </w:r>
      <w:r w:rsidRPr="00E16519">
        <w:rPr>
          <w:spacing w:val="-8"/>
          <w:sz w:val="22"/>
          <w:szCs w:val="22"/>
          <w:lang w:val="sq-AL"/>
        </w:rPr>
        <w:t xml:space="preserve">që shtron Konventa. Planet e veprimit duhet t’i paraqiten Konferencës së Palëve brenda dy </w:t>
      </w:r>
      <w:r w:rsidR="00232DBF" w:rsidRPr="00E16519">
        <w:rPr>
          <w:spacing w:val="-8"/>
          <w:sz w:val="22"/>
          <w:szCs w:val="22"/>
          <w:lang w:val="sq-AL"/>
        </w:rPr>
        <w:t>vjetëve pas hyrjes</w:t>
      </w:r>
      <w:r w:rsidRPr="00E16519">
        <w:rPr>
          <w:spacing w:val="-8"/>
          <w:sz w:val="22"/>
          <w:szCs w:val="22"/>
          <w:lang w:val="sq-AL"/>
        </w:rPr>
        <w:t xml:space="preserve"> </w:t>
      </w:r>
      <w:r w:rsidR="003635C4" w:rsidRPr="00E16519">
        <w:rPr>
          <w:spacing w:val="-8"/>
          <w:sz w:val="22"/>
          <w:szCs w:val="22"/>
          <w:lang w:val="sq-AL"/>
        </w:rPr>
        <w:t xml:space="preserve">në fuqi </w:t>
      </w:r>
      <w:r w:rsidR="00232DBF" w:rsidRPr="00E16519">
        <w:rPr>
          <w:spacing w:val="-8"/>
          <w:sz w:val="22"/>
          <w:szCs w:val="22"/>
          <w:lang w:val="sq-AL"/>
        </w:rPr>
        <w:t xml:space="preserve">të </w:t>
      </w:r>
      <w:r w:rsidR="003635C4" w:rsidRPr="00E16519">
        <w:rPr>
          <w:spacing w:val="-8"/>
          <w:sz w:val="22"/>
          <w:szCs w:val="22"/>
          <w:lang w:val="sq-AL"/>
        </w:rPr>
        <w:t>Konventë</w:t>
      </w:r>
      <w:r w:rsidR="00F94F0C" w:rsidRPr="00E16519">
        <w:rPr>
          <w:spacing w:val="-8"/>
          <w:sz w:val="22"/>
          <w:szCs w:val="22"/>
          <w:lang w:val="sq-AL"/>
        </w:rPr>
        <w:t>s. Përveç kësaj, Konventa përmban</w:t>
      </w:r>
      <w:r w:rsidR="003635C4" w:rsidRPr="00E16519">
        <w:rPr>
          <w:spacing w:val="-8"/>
          <w:sz w:val="22"/>
          <w:szCs w:val="22"/>
          <w:lang w:val="sq-AL"/>
        </w:rPr>
        <w:t xml:space="preserve"> një varg detyrimesh që Palët duhet ose nxiten të ndërmarrin, duke përfshirë përcaktimin e pikave fokale kombëtare, kujdesin për shkëmbimin e informacionit, dhënien e ndihmës teknike, zhvillimin dhe lehtësimin e ndërgjegjësimit të publikut e të pjesëmarrjes së tij, konsultimin dhe </w:t>
      </w:r>
      <w:r w:rsidR="00232DBF" w:rsidRPr="00E16519">
        <w:rPr>
          <w:spacing w:val="-8"/>
          <w:sz w:val="22"/>
          <w:szCs w:val="22"/>
          <w:lang w:val="sq-AL"/>
        </w:rPr>
        <w:t>edukimin</w:t>
      </w:r>
      <w:r w:rsidR="003635C4" w:rsidRPr="00E16519">
        <w:rPr>
          <w:spacing w:val="-8"/>
          <w:sz w:val="22"/>
          <w:szCs w:val="22"/>
          <w:lang w:val="sq-AL"/>
        </w:rPr>
        <w:t>, nxitjen e kërk</w:t>
      </w:r>
      <w:r w:rsidR="00F94F0C" w:rsidRPr="00E16519">
        <w:rPr>
          <w:spacing w:val="-8"/>
          <w:sz w:val="22"/>
          <w:szCs w:val="22"/>
          <w:lang w:val="sq-AL"/>
        </w:rPr>
        <w:t>i</w:t>
      </w:r>
      <w:r w:rsidR="003635C4" w:rsidRPr="00E16519">
        <w:rPr>
          <w:spacing w:val="-8"/>
          <w:sz w:val="22"/>
          <w:szCs w:val="22"/>
          <w:lang w:val="sq-AL"/>
        </w:rPr>
        <w:t>mit shkencor e të monitorimit, si edhe raportimin “në intervale periodikë”.</w:t>
      </w:r>
    </w:p>
    <w:p w:rsidR="006A060F" w:rsidRPr="00E16519" w:rsidRDefault="003635C4" w:rsidP="006A060F">
      <w:pPr>
        <w:ind w:left="0"/>
        <w:rPr>
          <w:b/>
          <w:color w:val="0000FF"/>
          <w:sz w:val="22"/>
          <w:szCs w:val="22"/>
          <w:lang w:val="sq-AL"/>
        </w:rPr>
      </w:pPr>
      <w:r w:rsidRPr="00E16519">
        <w:rPr>
          <w:b/>
          <w:sz w:val="22"/>
          <w:szCs w:val="22"/>
          <w:lang w:val="sq-AL"/>
        </w:rPr>
        <w:t>Projekti i PKV për NOQ-të</w:t>
      </w:r>
      <w:r w:rsidR="00193BAC" w:rsidRPr="00E16519">
        <w:rPr>
          <w:b/>
          <w:sz w:val="22"/>
          <w:szCs w:val="22"/>
          <w:lang w:val="sq-AL"/>
        </w:rPr>
        <w:t xml:space="preserve"> </w:t>
      </w:r>
    </w:p>
    <w:p w:rsidR="00EF51E4" w:rsidRPr="00E16519" w:rsidRDefault="006A060F" w:rsidP="00F960CD">
      <w:pPr>
        <w:spacing w:after="120" w:line="240" w:lineRule="auto"/>
        <w:ind w:left="720"/>
        <w:rPr>
          <w:spacing w:val="-8"/>
          <w:sz w:val="22"/>
          <w:szCs w:val="22"/>
          <w:lang w:val="sq-AL"/>
        </w:rPr>
      </w:pPr>
      <w:r w:rsidRPr="00E16519">
        <w:rPr>
          <w:spacing w:val="-8"/>
          <w:sz w:val="22"/>
          <w:szCs w:val="22"/>
          <w:lang w:val="sq-AL"/>
        </w:rPr>
        <w:t>Në detyrime</w:t>
      </w:r>
      <w:r w:rsidR="00232DBF" w:rsidRPr="00E16519">
        <w:rPr>
          <w:spacing w:val="-8"/>
          <w:sz w:val="22"/>
          <w:szCs w:val="22"/>
          <w:lang w:val="sq-AL"/>
        </w:rPr>
        <w:t>t</w:t>
      </w:r>
      <w:r w:rsidRPr="00E16519">
        <w:rPr>
          <w:spacing w:val="-8"/>
          <w:sz w:val="22"/>
          <w:szCs w:val="22"/>
          <w:lang w:val="sq-AL"/>
        </w:rPr>
        <w:t xml:space="preserve"> që rrjedhin nga qenia palë në Konventën e </w:t>
      </w:r>
      <w:r w:rsidR="00805B0D" w:rsidRPr="00E16519">
        <w:rPr>
          <w:spacing w:val="-8"/>
          <w:sz w:val="22"/>
          <w:szCs w:val="22"/>
          <w:lang w:val="sq-AL"/>
        </w:rPr>
        <w:t>Stok</w:t>
      </w:r>
      <w:r w:rsidR="00136792" w:rsidRPr="00E16519">
        <w:rPr>
          <w:spacing w:val="-8"/>
          <w:sz w:val="22"/>
          <w:szCs w:val="22"/>
          <w:lang w:val="sq-AL"/>
        </w:rPr>
        <w:t>h</w:t>
      </w:r>
      <w:r w:rsidR="00805B0D" w:rsidRPr="00E16519">
        <w:rPr>
          <w:spacing w:val="-8"/>
          <w:sz w:val="22"/>
          <w:szCs w:val="22"/>
          <w:lang w:val="sq-AL"/>
        </w:rPr>
        <w:t>olm</w:t>
      </w:r>
      <w:r w:rsidRPr="00E16519">
        <w:rPr>
          <w:spacing w:val="-8"/>
          <w:sz w:val="22"/>
          <w:szCs w:val="22"/>
          <w:lang w:val="sq-AL"/>
        </w:rPr>
        <w:t xml:space="preserve">it (neni 7 i Konventës), bën pjesë edhe përgatitja e Planit Kombëtar të Veprimit </w:t>
      </w:r>
      <w:r w:rsidR="008B5D03" w:rsidRPr="00E16519">
        <w:rPr>
          <w:spacing w:val="-8"/>
          <w:sz w:val="22"/>
          <w:szCs w:val="22"/>
          <w:lang w:val="sq-AL"/>
        </w:rPr>
        <w:t xml:space="preserve">(PKV) </w:t>
      </w:r>
      <w:r w:rsidRPr="00E16519">
        <w:rPr>
          <w:spacing w:val="-8"/>
          <w:sz w:val="22"/>
          <w:szCs w:val="22"/>
          <w:lang w:val="sq-AL"/>
        </w:rPr>
        <w:t xml:space="preserve"> për </w:t>
      </w:r>
      <w:r w:rsidR="003678EB" w:rsidRPr="00E16519">
        <w:rPr>
          <w:spacing w:val="-8"/>
          <w:sz w:val="22"/>
          <w:szCs w:val="22"/>
          <w:lang w:val="sq-AL"/>
        </w:rPr>
        <w:t>Heqjen</w:t>
      </w:r>
      <w:r w:rsidRPr="00E16519">
        <w:rPr>
          <w:spacing w:val="-8"/>
          <w:sz w:val="22"/>
          <w:szCs w:val="22"/>
          <w:lang w:val="sq-AL"/>
        </w:rPr>
        <w:t xml:space="preserve"> nga Përdorimi dhe </w:t>
      </w:r>
      <w:r w:rsidR="008B5D03" w:rsidRPr="00E16519">
        <w:rPr>
          <w:spacing w:val="-8"/>
          <w:sz w:val="22"/>
          <w:szCs w:val="22"/>
          <w:lang w:val="sq-AL"/>
        </w:rPr>
        <w:t>Eliminimin</w:t>
      </w:r>
      <w:r w:rsidRPr="00E16519">
        <w:rPr>
          <w:spacing w:val="-8"/>
          <w:sz w:val="22"/>
          <w:szCs w:val="22"/>
          <w:lang w:val="sq-AL"/>
        </w:rPr>
        <w:t xml:space="preserve"> e NOQ-ve. PKV ka si qëllim të përcaktojë kuadrin ligjor</w:t>
      </w:r>
      <w:r w:rsidR="009B4F2D" w:rsidRPr="00E16519">
        <w:rPr>
          <w:spacing w:val="-8"/>
          <w:sz w:val="22"/>
          <w:szCs w:val="22"/>
          <w:lang w:val="sq-AL"/>
        </w:rPr>
        <w:t xml:space="preserve"> dhe</w:t>
      </w:r>
      <w:r w:rsidRPr="00E16519">
        <w:rPr>
          <w:spacing w:val="-8"/>
          <w:sz w:val="22"/>
          <w:szCs w:val="22"/>
          <w:lang w:val="sq-AL"/>
        </w:rPr>
        <w:t xml:space="preserve"> institucional dhe veprimet që duhet të programohen dhe zbatohen  për </w:t>
      </w:r>
      <w:r w:rsidR="003678EB" w:rsidRPr="00E16519">
        <w:rPr>
          <w:spacing w:val="-8"/>
          <w:sz w:val="22"/>
          <w:szCs w:val="22"/>
          <w:lang w:val="sq-AL"/>
        </w:rPr>
        <w:t>heqin</w:t>
      </w:r>
      <w:r w:rsidRPr="00E16519">
        <w:rPr>
          <w:spacing w:val="-8"/>
          <w:sz w:val="22"/>
          <w:szCs w:val="22"/>
          <w:lang w:val="sq-AL"/>
        </w:rPr>
        <w:t xml:space="preserve"> nga përdorimi dhe </w:t>
      </w:r>
      <w:r w:rsidR="008B5D03" w:rsidRPr="00E16519">
        <w:rPr>
          <w:spacing w:val="-8"/>
          <w:sz w:val="22"/>
          <w:szCs w:val="22"/>
          <w:lang w:val="sq-AL"/>
        </w:rPr>
        <w:t>eliminimin</w:t>
      </w:r>
      <w:r w:rsidRPr="00E16519">
        <w:rPr>
          <w:spacing w:val="-8"/>
          <w:sz w:val="22"/>
          <w:szCs w:val="22"/>
          <w:lang w:val="sq-AL"/>
        </w:rPr>
        <w:t xml:space="preserve"> e NOQ-ve. </w:t>
      </w:r>
    </w:p>
    <w:p w:rsidR="006A060F" w:rsidRPr="00E16519" w:rsidRDefault="00EF51E4" w:rsidP="00F960CD">
      <w:pPr>
        <w:spacing w:after="120" w:line="240" w:lineRule="auto"/>
        <w:ind w:left="720"/>
        <w:rPr>
          <w:spacing w:val="-8"/>
          <w:sz w:val="22"/>
          <w:szCs w:val="22"/>
          <w:lang w:val="sq-AL"/>
        </w:rPr>
      </w:pPr>
      <w:r w:rsidRPr="00E16519">
        <w:rPr>
          <w:spacing w:val="-8"/>
          <w:sz w:val="22"/>
          <w:szCs w:val="22"/>
          <w:lang w:val="sq-AL"/>
        </w:rPr>
        <w:t>Në</w:t>
      </w:r>
      <w:r w:rsidR="006A060F" w:rsidRPr="00E16519">
        <w:rPr>
          <w:spacing w:val="-8"/>
          <w:sz w:val="22"/>
          <w:szCs w:val="22"/>
          <w:lang w:val="sq-AL"/>
        </w:rPr>
        <w:t xml:space="preserve"> viti</w:t>
      </w:r>
      <w:r w:rsidRPr="00E16519">
        <w:rPr>
          <w:spacing w:val="-8"/>
          <w:sz w:val="22"/>
          <w:szCs w:val="22"/>
          <w:lang w:val="sq-AL"/>
        </w:rPr>
        <w:t>n 2002 Ministria e Mjedisit i kërkoi GEF-it, në</w:t>
      </w:r>
      <w:r w:rsidR="006A060F" w:rsidRPr="00E16519">
        <w:rPr>
          <w:spacing w:val="-8"/>
          <w:sz w:val="22"/>
          <w:szCs w:val="22"/>
          <w:lang w:val="sq-AL"/>
        </w:rPr>
        <w:t>p</w:t>
      </w:r>
      <w:r w:rsidRPr="00E16519">
        <w:rPr>
          <w:spacing w:val="-8"/>
          <w:sz w:val="22"/>
          <w:szCs w:val="22"/>
          <w:lang w:val="sq-AL"/>
        </w:rPr>
        <w:t>ër</w:t>
      </w:r>
      <w:r w:rsidR="00A36AD9" w:rsidRPr="00E16519">
        <w:rPr>
          <w:spacing w:val="-8"/>
          <w:sz w:val="22"/>
          <w:szCs w:val="22"/>
          <w:lang w:val="sq-AL"/>
        </w:rPr>
        <w:t xml:space="preserve">mjet </w:t>
      </w:r>
      <w:r w:rsidR="009B4F2D" w:rsidRPr="00E16519">
        <w:rPr>
          <w:spacing w:val="-8"/>
          <w:sz w:val="22"/>
          <w:szCs w:val="22"/>
          <w:lang w:val="sq-AL"/>
        </w:rPr>
        <w:t>UNDP</w:t>
      </w:r>
      <w:r w:rsidR="006A060F" w:rsidRPr="00E16519">
        <w:rPr>
          <w:spacing w:val="-8"/>
          <w:sz w:val="22"/>
          <w:szCs w:val="22"/>
          <w:lang w:val="sq-AL"/>
        </w:rPr>
        <w:t xml:space="preserve">, </w:t>
      </w:r>
      <w:r w:rsidRPr="00E16519">
        <w:rPr>
          <w:spacing w:val="-8"/>
          <w:sz w:val="22"/>
          <w:szCs w:val="22"/>
          <w:lang w:val="sq-AL"/>
        </w:rPr>
        <w:t>përkrahje</w:t>
      </w:r>
      <w:r w:rsidR="006A060F" w:rsidRPr="00E16519">
        <w:rPr>
          <w:spacing w:val="-8"/>
          <w:sz w:val="22"/>
          <w:szCs w:val="22"/>
          <w:lang w:val="sq-AL"/>
        </w:rPr>
        <w:t xml:space="preserve"> financiare p</w:t>
      </w:r>
      <w:r w:rsidRPr="00E16519">
        <w:rPr>
          <w:spacing w:val="-8"/>
          <w:sz w:val="22"/>
          <w:szCs w:val="22"/>
          <w:lang w:val="sq-AL"/>
        </w:rPr>
        <w:t>ë</w:t>
      </w:r>
      <w:r w:rsidR="006A060F" w:rsidRPr="00E16519">
        <w:rPr>
          <w:spacing w:val="-8"/>
          <w:sz w:val="22"/>
          <w:szCs w:val="22"/>
          <w:lang w:val="sq-AL"/>
        </w:rPr>
        <w:t>r projektin q</w:t>
      </w:r>
      <w:r w:rsidRPr="00E16519">
        <w:rPr>
          <w:spacing w:val="-8"/>
          <w:sz w:val="22"/>
          <w:szCs w:val="22"/>
          <w:lang w:val="sq-AL"/>
        </w:rPr>
        <w:t>ë</w:t>
      </w:r>
      <w:r w:rsidR="006A060F" w:rsidRPr="00E16519">
        <w:rPr>
          <w:spacing w:val="-8"/>
          <w:sz w:val="22"/>
          <w:szCs w:val="22"/>
          <w:lang w:val="sq-AL"/>
        </w:rPr>
        <w:t xml:space="preserve"> </w:t>
      </w:r>
      <w:r w:rsidRPr="00E16519">
        <w:rPr>
          <w:spacing w:val="-8"/>
          <w:sz w:val="22"/>
          <w:szCs w:val="22"/>
          <w:lang w:val="sq-AL"/>
        </w:rPr>
        <w:t xml:space="preserve">do të </w:t>
      </w:r>
      <w:r w:rsidR="006A060F" w:rsidRPr="00E16519">
        <w:rPr>
          <w:spacing w:val="-8"/>
          <w:sz w:val="22"/>
          <w:szCs w:val="22"/>
          <w:lang w:val="sq-AL"/>
        </w:rPr>
        <w:t>mund</w:t>
      </w:r>
      <w:r w:rsidRPr="00E16519">
        <w:rPr>
          <w:spacing w:val="-8"/>
          <w:sz w:val="22"/>
          <w:szCs w:val="22"/>
          <w:lang w:val="sq-AL"/>
        </w:rPr>
        <w:t>ë</w:t>
      </w:r>
      <w:r w:rsidR="006A060F" w:rsidRPr="00E16519">
        <w:rPr>
          <w:spacing w:val="-8"/>
          <w:sz w:val="22"/>
          <w:szCs w:val="22"/>
          <w:lang w:val="sq-AL"/>
        </w:rPr>
        <w:t>sonte ha</w:t>
      </w:r>
      <w:r w:rsidRPr="00E16519">
        <w:rPr>
          <w:spacing w:val="-8"/>
          <w:sz w:val="22"/>
          <w:szCs w:val="22"/>
          <w:lang w:val="sq-AL"/>
        </w:rPr>
        <w:t>r</w:t>
      </w:r>
      <w:r w:rsidR="006A060F" w:rsidRPr="00E16519">
        <w:rPr>
          <w:spacing w:val="-8"/>
          <w:sz w:val="22"/>
          <w:szCs w:val="22"/>
          <w:lang w:val="sq-AL"/>
        </w:rPr>
        <w:t>timin e Planit Komb</w:t>
      </w:r>
      <w:r w:rsidRPr="00E16519">
        <w:rPr>
          <w:spacing w:val="-8"/>
          <w:sz w:val="22"/>
          <w:szCs w:val="22"/>
          <w:lang w:val="sq-AL"/>
        </w:rPr>
        <w:t>ë</w:t>
      </w:r>
      <w:r w:rsidR="006A060F" w:rsidRPr="00E16519">
        <w:rPr>
          <w:spacing w:val="-8"/>
          <w:sz w:val="22"/>
          <w:szCs w:val="22"/>
          <w:lang w:val="sq-AL"/>
        </w:rPr>
        <w:t>tar t</w:t>
      </w:r>
      <w:r w:rsidRPr="00E16519">
        <w:rPr>
          <w:spacing w:val="-8"/>
          <w:sz w:val="22"/>
          <w:szCs w:val="22"/>
          <w:lang w:val="sq-AL"/>
        </w:rPr>
        <w:t>ë</w:t>
      </w:r>
      <w:r w:rsidR="006A060F" w:rsidRPr="00E16519">
        <w:rPr>
          <w:spacing w:val="-8"/>
          <w:sz w:val="22"/>
          <w:szCs w:val="22"/>
          <w:lang w:val="sq-AL"/>
        </w:rPr>
        <w:t xml:space="preserve"> Veprimit p</w:t>
      </w:r>
      <w:r w:rsidRPr="00E16519">
        <w:rPr>
          <w:spacing w:val="-8"/>
          <w:sz w:val="22"/>
          <w:szCs w:val="22"/>
          <w:lang w:val="sq-AL"/>
        </w:rPr>
        <w:t>ër Heqj</w:t>
      </w:r>
      <w:r w:rsidR="006A060F" w:rsidRPr="00E16519">
        <w:rPr>
          <w:spacing w:val="-8"/>
          <w:sz w:val="22"/>
          <w:szCs w:val="22"/>
          <w:lang w:val="sq-AL"/>
        </w:rPr>
        <w:t>en nga P</w:t>
      </w:r>
      <w:r w:rsidRPr="00E16519">
        <w:rPr>
          <w:spacing w:val="-8"/>
          <w:sz w:val="22"/>
          <w:szCs w:val="22"/>
          <w:lang w:val="sq-AL"/>
        </w:rPr>
        <w:t>ë</w:t>
      </w:r>
      <w:r w:rsidR="006A060F" w:rsidRPr="00E16519">
        <w:rPr>
          <w:spacing w:val="-8"/>
          <w:sz w:val="22"/>
          <w:szCs w:val="22"/>
          <w:lang w:val="sq-AL"/>
        </w:rPr>
        <w:t xml:space="preserve">rdorimi dhe </w:t>
      </w:r>
      <w:r w:rsidRPr="00E16519">
        <w:rPr>
          <w:spacing w:val="-8"/>
          <w:sz w:val="22"/>
          <w:szCs w:val="22"/>
          <w:lang w:val="sq-AL"/>
        </w:rPr>
        <w:t>Eliminimin</w:t>
      </w:r>
      <w:r w:rsidR="006A060F" w:rsidRPr="00E16519">
        <w:rPr>
          <w:spacing w:val="-8"/>
          <w:sz w:val="22"/>
          <w:szCs w:val="22"/>
          <w:lang w:val="sq-AL"/>
        </w:rPr>
        <w:t xml:space="preserve"> e NOQ-ve. Kontributi i GEF-it p</w:t>
      </w:r>
      <w:r w:rsidRPr="00E16519">
        <w:rPr>
          <w:spacing w:val="-8"/>
          <w:sz w:val="22"/>
          <w:szCs w:val="22"/>
          <w:lang w:val="sq-AL"/>
        </w:rPr>
        <w:t>ë</w:t>
      </w:r>
      <w:r w:rsidR="006A060F" w:rsidRPr="00E16519">
        <w:rPr>
          <w:spacing w:val="-8"/>
          <w:sz w:val="22"/>
          <w:szCs w:val="22"/>
          <w:lang w:val="sq-AL"/>
        </w:rPr>
        <w:t>r k</w:t>
      </w:r>
      <w:r w:rsidRPr="00E16519">
        <w:rPr>
          <w:spacing w:val="-8"/>
          <w:sz w:val="22"/>
          <w:szCs w:val="22"/>
          <w:lang w:val="sq-AL"/>
        </w:rPr>
        <w:t>ë</w:t>
      </w:r>
      <w:r w:rsidR="006A060F" w:rsidRPr="00E16519">
        <w:rPr>
          <w:spacing w:val="-8"/>
          <w:sz w:val="22"/>
          <w:szCs w:val="22"/>
          <w:lang w:val="sq-AL"/>
        </w:rPr>
        <w:t>t</w:t>
      </w:r>
      <w:r w:rsidRPr="00E16519">
        <w:rPr>
          <w:spacing w:val="-8"/>
          <w:sz w:val="22"/>
          <w:szCs w:val="22"/>
          <w:lang w:val="sq-AL"/>
        </w:rPr>
        <w:t>ë</w:t>
      </w:r>
      <w:r w:rsidR="006A060F" w:rsidRPr="00E16519">
        <w:rPr>
          <w:spacing w:val="-8"/>
          <w:sz w:val="22"/>
          <w:szCs w:val="22"/>
          <w:lang w:val="sq-AL"/>
        </w:rPr>
        <w:t xml:space="preserve"> q</w:t>
      </w:r>
      <w:r w:rsidRPr="00E16519">
        <w:rPr>
          <w:spacing w:val="-8"/>
          <w:sz w:val="22"/>
          <w:szCs w:val="22"/>
          <w:lang w:val="sq-AL"/>
        </w:rPr>
        <w:t>ë</w:t>
      </w:r>
      <w:r w:rsidR="006A060F" w:rsidRPr="00E16519">
        <w:rPr>
          <w:spacing w:val="-8"/>
          <w:sz w:val="22"/>
          <w:szCs w:val="22"/>
          <w:lang w:val="sq-AL"/>
        </w:rPr>
        <w:t>llim ishte 347,000 USD nd</w:t>
      </w:r>
      <w:r w:rsidRPr="00E16519">
        <w:rPr>
          <w:spacing w:val="-8"/>
          <w:sz w:val="22"/>
          <w:szCs w:val="22"/>
          <w:lang w:val="sq-AL"/>
        </w:rPr>
        <w:t>ërsa Qeveria Shqiptare kontribuoi me 31, 400 USD. Agjenc</w:t>
      </w:r>
      <w:r w:rsidR="006A060F" w:rsidRPr="00E16519">
        <w:rPr>
          <w:spacing w:val="-8"/>
          <w:sz w:val="22"/>
          <w:szCs w:val="22"/>
          <w:lang w:val="sq-AL"/>
        </w:rPr>
        <w:t xml:space="preserve">i Ekzekutuese e projektit </w:t>
      </w:r>
      <w:r w:rsidRPr="00E16519">
        <w:rPr>
          <w:spacing w:val="-8"/>
          <w:sz w:val="22"/>
          <w:szCs w:val="22"/>
          <w:lang w:val="sq-AL"/>
        </w:rPr>
        <w:t>ë</w:t>
      </w:r>
      <w:r w:rsidR="006A060F" w:rsidRPr="00E16519">
        <w:rPr>
          <w:spacing w:val="-8"/>
          <w:sz w:val="22"/>
          <w:szCs w:val="22"/>
          <w:lang w:val="sq-AL"/>
        </w:rPr>
        <w:t>sht</w:t>
      </w:r>
      <w:r w:rsidRPr="00E16519">
        <w:rPr>
          <w:spacing w:val="-8"/>
          <w:sz w:val="22"/>
          <w:szCs w:val="22"/>
          <w:lang w:val="sq-AL"/>
        </w:rPr>
        <w:t>ë</w:t>
      </w:r>
      <w:r w:rsidR="00A36AD9" w:rsidRPr="00E16519">
        <w:rPr>
          <w:spacing w:val="-8"/>
          <w:sz w:val="22"/>
          <w:szCs w:val="22"/>
          <w:lang w:val="sq-AL"/>
        </w:rPr>
        <w:t xml:space="preserve"> MMPAU</w:t>
      </w:r>
      <w:r w:rsidRPr="00E16519">
        <w:rPr>
          <w:spacing w:val="-8"/>
          <w:sz w:val="22"/>
          <w:szCs w:val="22"/>
          <w:lang w:val="sq-AL"/>
        </w:rPr>
        <w:t>,</w:t>
      </w:r>
      <w:r w:rsidR="006A060F" w:rsidRPr="00E16519">
        <w:rPr>
          <w:spacing w:val="-8"/>
          <w:sz w:val="22"/>
          <w:szCs w:val="22"/>
          <w:lang w:val="sq-AL"/>
        </w:rPr>
        <w:t xml:space="preserve"> nd</w:t>
      </w:r>
      <w:r w:rsidRPr="00E16519">
        <w:rPr>
          <w:spacing w:val="-8"/>
          <w:sz w:val="22"/>
          <w:szCs w:val="22"/>
          <w:lang w:val="sq-AL"/>
        </w:rPr>
        <w:t>ërsa Agjenc</w:t>
      </w:r>
      <w:r w:rsidR="006A060F" w:rsidRPr="00E16519">
        <w:rPr>
          <w:spacing w:val="-8"/>
          <w:sz w:val="22"/>
          <w:szCs w:val="22"/>
          <w:lang w:val="sq-AL"/>
        </w:rPr>
        <w:t xml:space="preserve">i </w:t>
      </w:r>
      <w:r w:rsidRPr="00E16519">
        <w:rPr>
          <w:spacing w:val="-8"/>
          <w:sz w:val="22"/>
          <w:szCs w:val="22"/>
          <w:lang w:val="sq-AL"/>
        </w:rPr>
        <w:t>zbatuese</w:t>
      </w:r>
      <w:r w:rsidR="00A36AD9" w:rsidRPr="00E16519">
        <w:rPr>
          <w:spacing w:val="-8"/>
          <w:sz w:val="22"/>
          <w:szCs w:val="22"/>
          <w:lang w:val="sq-AL"/>
        </w:rPr>
        <w:t xml:space="preserve"> </w:t>
      </w:r>
      <w:r w:rsidR="009B4F2D" w:rsidRPr="00E16519">
        <w:rPr>
          <w:spacing w:val="-8"/>
          <w:sz w:val="22"/>
          <w:szCs w:val="22"/>
          <w:lang w:val="sq-AL"/>
        </w:rPr>
        <w:t>UNDP</w:t>
      </w:r>
      <w:r w:rsidR="006A060F" w:rsidRPr="00E16519">
        <w:rPr>
          <w:spacing w:val="-8"/>
          <w:sz w:val="22"/>
          <w:szCs w:val="22"/>
          <w:lang w:val="sq-AL"/>
        </w:rPr>
        <w:t>.</w:t>
      </w:r>
    </w:p>
    <w:p w:rsidR="006A060F" w:rsidRPr="00E16519" w:rsidRDefault="006A060F" w:rsidP="00F960CD">
      <w:pPr>
        <w:spacing w:after="120" w:line="240" w:lineRule="auto"/>
        <w:ind w:left="720"/>
        <w:rPr>
          <w:spacing w:val="-8"/>
          <w:sz w:val="22"/>
          <w:szCs w:val="22"/>
          <w:lang w:val="sq-AL"/>
        </w:rPr>
      </w:pPr>
      <w:r w:rsidRPr="00E16519">
        <w:rPr>
          <w:spacing w:val="-8"/>
          <w:sz w:val="22"/>
          <w:szCs w:val="22"/>
          <w:lang w:val="sq-AL"/>
        </w:rPr>
        <w:t>PKV synon t</w:t>
      </w:r>
      <w:r w:rsidR="00EF51E4" w:rsidRPr="00E16519">
        <w:rPr>
          <w:spacing w:val="-8"/>
          <w:sz w:val="22"/>
          <w:szCs w:val="22"/>
          <w:lang w:val="sq-AL"/>
        </w:rPr>
        <w:t>ë</w:t>
      </w:r>
      <w:r w:rsidRPr="00E16519">
        <w:rPr>
          <w:spacing w:val="-8"/>
          <w:sz w:val="22"/>
          <w:szCs w:val="22"/>
          <w:lang w:val="sq-AL"/>
        </w:rPr>
        <w:t xml:space="preserve"> </w:t>
      </w:r>
      <w:r w:rsidR="009B4F2D" w:rsidRPr="00E16519">
        <w:rPr>
          <w:spacing w:val="-8"/>
          <w:sz w:val="22"/>
          <w:szCs w:val="22"/>
          <w:lang w:val="sq-AL"/>
        </w:rPr>
        <w:t>nxisë</w:t>
      </w:r>
      <w:r w:rsidRPr="00E16519">
        <w:rPr>
          <w:spacing w:val="-8"/>
          <w:sz w:val="22"/>
          <w:szCs w:val="22"/>
          <w:lang w:val="sq-AL"/>
        </w:rPr>
        <w:t xml:space="preserve">, </w:t>
      </w:r>
      <w:r w:rsidR="009B4F2D" w:rsidRPr="00E16519">
        <w:rPr>
          <w:spacing w:val="-8"/>
          <w:sz w:val="22"/>
          <w:szCs w:val="22"/>
          <w:lang w:val="sq-AL"/>
        </w:rPr>
        <w:t xml:space="preserve">të </w:t>
      </w:r>
      <w:r w:rsidRPr="00E16519">
        <w:rPr>
          <w:spacing w:val="-8"/>
          <w:sz w:val="22"/>
          <w:szCs w:val="22"/>
          <w:lang w:val="sq-AL"/>
        </w:rPr>
        <w:t>ndihmoj</w:t>
      </w:r>
      <w:r w:rsidR="00EF51E4" w:rsidRPr="00E16519">
        <w:rPr>
          <w:spacing w:val="-8"/>
          <w:sz w:val="22"/>
          <w:szCs w:val="22"/>
          <w:lang w:val="sq-AL"/>
        </w:rPr>
        <w:t>ë</w:t>
      </w:r>
      <w:r w:rsidRPr="00E16519">
        <w:rPr>
          <w:spacing w:val="-8"/>
          <w:sz w:val="22"/>
          <w:szCs w:val="22"/>
          <w:lang w:val="sq-AL"/>
        </w:rPr>
        <w:t xml:space="preserve"> dhe </w:t>
      </w:r>
      <w:r w:rsidR="00EF51E4" w:rsidRPr="00E16519">
        <w:rPr>
          <w:spacing w:val="-8"/>
          <w:sz w:val="22"/>
          <w:szCs w:val="22"/>
          <w:lang w:val="sq-AL"/>
        </w:rPr>
        <w:t xml:space="preserve">të </w:t>
      </w:r>
      <w:r w:rsidRPr="00E16519">
        <w:rPr>
          <w:spacing w:val="-8"/>
          <w:sz w:val="22"/>
          <w:szCs w:val="22"/>
          <w:lang w:val="sq-AL"/>
        </w:rPr>
        <w:t>mb</w:t>
      </w:r>
      <w:r w:rsidR="00EF51E4" w:rsidRPr="00E16519">
        <w:rPr>
          <w:spacing w:val="-8"/>
          <w:sz w:val="22"/>
          <w:szCs w:val="22"/>
          <w:lang w:val="sq-AL"/>
        </w:rPr>
        <w:t>ështesë</w:t>
      </w:r>
      <w:r w:rsidRPr="00E16519">
        <w:rPr>
          <w:spacing w:val="-8"/>
          <w:sz w:val="22"/>
          <w:szCs w:val="22"/>
          <w:lang w:val="sq-AL"/>
        </w:rPr>
        <w:t xml:space="preserve"> autoritet qendrore dhe vendore, subjektet sht</w:t>
      </w:r>
      <w:r w:rsidR="00A36AD9" w:rsidRPr="00E16519">
        <w:rPr>
          <w:spacing w:val="-8"/>
          <w:sz w:val="22"/>
          <w:szCs w:val="22"/>
          <w:lang w:val="sq-AL"/>
        </w:rPr>
        <w:t>et</w:t>
      </w:r>
      <w:r w:rsidR="00EF51E4" w:rsidRPr="00E16519">
        <w:rPr>
          <w:spacing w:val="-8"/>
          <w:sz w:val="22"/>
          <w:szCs w:val="22"/>
          <w:lang w:val="sq-AL"/>
        </w:rPr>
        <w:t xml:space="preserve">ërore </w:t>
      </w:r>
      <w:r w:rsidRPr="00E16519">
        <w:rPr>
          <w:spacing w:val="-8"/>
          <w:sz w:val="22"/>
          <w:szCs w:val="22"/>
          <w:lang w:val="sq-AL"/>
        </w:rPr>
        <w:t>e private, p</w:t>
      </w:r>
      <w:r w:rsidR="00EF51E4" w:rsidRPr="00E16519">
        <w:rPr>
          <w:spacing w:val="-8"/>
          <w:sz w:val="22"/>
          <w:szCs w:val="22"/>
          <w:lang w:val="sq-AL"/>
        </w:rPr>
        <w:t>ë</w:t>
      </w:r>
      <w:r w:rsidRPr="00E16519">
        <w:rPr>
          <w:spacing w:val="-8"/>
          <w:sz w:val="22"/>
          <w:szCs w:val="22"/>
          <w:lang w:val="sq-AL"/>
        </w:rPr>
        <w:t>r t</w:t>
      </w:r>
      <w:r w:rsidR="00EF51E4" w:rsidRPr="00E16519">
        <w:rPr>
          <w:spacing w:val="-8"/>
          <w:sz w:val="22"/>
          <w:szCs w:val="22"/>
          <w:lang w:val="sq-AL"/>
        </w:rPr>
        <w:t>ë</w:t>
      </w:r>
      <w:r w:rsidRPr="00E16519">
        <w:rPr>
          <w:spacing w:val="-8"/>
          <w:sz w:val="22"/>
          <w:szCs w:val="22"/>
          <w:lang w:val="sq-AL"/>
        </w:rPr>
        <w:t xml:space="preserve"> trajtuar n</w:t>
      </w:r>
      <w:r w:rsidR="00EF51E4" w:rsidRPr="00E16519">
        <w:rPr>
          <w:spacing w:val="-8"/>
          <w:sz w:val="22"/>
          <w:szCs w:val="22"/>
          <w:lang w:val="sq-AL"/>
        </w:rPr>
        <w:t>ë</w:t>
      </w:r>
      <w:r w:rsidRPr="00E16519">
        <w:rPr>
          <w:spacing w:val="-8"/>
          <w:sz w:val="22"/>
          <w:szCs w:val="22"/>
          <w:lang w:val="sq-AL"/>
        </w:rPr>
        <w:t xml:space="preserve"> m</w:t>
      </w:r>
      <w:r w:rsidR="00EF51E4" w:rsidRPr="00E16519">
        <w:rPr>
          <w:spacing w:val="-8"/>
          <w:sz w:val="22"/>
          <w:szCs w:val="22"/>
          <w:lang w:val="sq-AL"/>
        </w:rPr>
        <w:t>ë</w:t>
      </w:r>
      <w:r w:rsidRPr="00E16519">
        <w:rPr>
          <w:spacing w:val="-8"/>
          <w:sz w:val="22"/>
          <w:szCs w:val="22"/>
          <w:lang w:val="sq-AL"/>
        </w:rPr>
        <w:t>nyr</w:t>
      </w:r>
      <w:r w:rsidR="00EF51E4" w:rsidRPr="00E16519">
        <w:rPr>
          <w:spacing w:val="-8"/>
          <w:sz w:val="22"/>
          <w:szCs w:val="22"/>
          <w:lang w:val="sq-AL"/>
        </w:rPr>
        <w:t>ë</w:t>
      </w:r>
      <w:r w:rsidRPr="00E16519">
        <w:rPr>
          <w:spacing w:val="-8"/>
          <w:sz w:val="22"/>
          <w:szCs w:val="22"/>
          <w:lang w:val="sq-AL"/>
        </w:rPr>
        <w:t xml:space="preserve"> t</w:t>
      </w:r>
      <w:r w:rsidR="00EF51E4" w:rsidRPr="00E16519">
        <w:rPr>
          <w:spacing w:val="-8"/>
          <w:sz w:val="22"/>
          <w:szCs w:val="22"/>
          <w:lang w:val="sq-AL"/>
        </w:rPr>
        <w:t>ë</w:t>
      </w:r>
      <w:r w:rsidRPr="00E16519">
        <w:rPr>
          <w:spacing w:val="-8"/>
          <w:sz w:val="22"/>
          <w:szCs w:val="22"/>
          <w:lang w:val="sq-AL"/>
        </w:rPr>
        <w:t xml:space="preserve"> </w:t>
      </w:r>
      <w:r w:rsidR="003678EB" w:rsidRPr="00E16519">
        <w:rPr>
          <w:spacing w:val="-8"/>
          <w:sz w:val="22"/>
          <w:szCs w:val="22"/>
          <w:lang w:val="sq-AL"/>
        </w:rPr>
        <w:t>përshtatshme</w:t>
      </w:r>
      <w:r w:rsidRPr="00E16519">
        <w:rPr>
          <w:spacing w:val="-8"/>
          <w:sz w:val="22"/>
          <w:szCs w:val="22"/>
          <w:lang w:val="sq-AL"/>
        </w:rPr>
        <w:t xml:space="preserve"> dhe n</w:t>
      </w:r>
      <w:r w:rsidR="00EF51E4" w:rsidRPr="00E16519">
        <w:rPr>
          <w:spacing w:val="-8"/>
          <w:sz w:val="22"/>
          <w:szCs w:val="22"/>
          <w:lang w:val="sq-AL"/>
        </w:rPr>
        <w:t>ë</w:t>
      </w:r>
      <w:r w:rsidRPr="00E16519">
        <w:rPr>
          <w:spacing w:val="-8"/>
          <w:sz w:val="22"/>
          <w:szCs w:val="22"/>
          <w:lang w:val="sq-AL"/>
        </w:rPr>
        <w:t xml:space="preserve"> p</w:t>
      </w:r>
      <w:r w:rsidR="00EF51E4" w:rsidRPr="00E16519">
        <w:rPr>
          <w:spacing w:val="-8"/>
          <w:sz w:val="22"/>
          <w:szCs w:val="22"/>
          <w:lang w:val="sq-AL"/>
        </w:rPr>
        <w:t>ë</w:t>
      </w:r>
      <w:r w:rsidRPr="00E16519">
        <w:rPr>
          <w:spacing w:val="-8"/>
          <w:sz w:val="22"/>
          <w:szCs w:val="22"/>
          <w:lang w:val="sq-AL"/>
        </w:rPr>
        <w:t>rputhje me k</w:t>
      </w:r>
      <w:r w:rsidR="00EF51E4" w:rsidRPr="00E16519">
        <w:rPr>
          <w:spacing w:val="-8"/>
          <w:sz w:val="22"/>
          <w:szCs w:val="22"/>
          <w:lang w:val="sq-AL"/>
        </w:rPr>
        <w:t>ë</w:t>
      </w:r>
      <w:r w:rsidRPr="00E16519">
        <w:rPr>
          <w:spacing w:val="-8"/>
          <w:sz w:val="22"/>
          <w:szCs w:val="22"/>
          <w:lang w:val="sq-AL"/>
        </w:rPr>
        <w:t>rkesat e konvent</w:t>
      </w:r>
      <w:r w:rsidR="00EF51E4" w:rsidRPr="00E16519">
        <w:rPr>
          <w:spacing w:val="-8"/>
          <w:sz w:val="22"/>
          <w:szCs w:val="22"/>
          <w:lang w:val="sq-AL"/>
        </w:rPr>
        <w:t>ë</w:t>
      </w:r>
      <w:r w:rsidRPr="00E16519">
        <w:rPr>
          <w:spacing w:val="-8"/>
          <w:sz w:val="22"/>
          <w:szCs w:val="22"/>
          <w:lang w:val="sq-AL"/>
        </w:rPr>
        <w:t>s</w:t>
      </w:r>
      <w:r w:rsidR="00A36AD9" w:rsidRPr="00E16519">
        <w:rPr>
          <w:spacing w:val="-8"/>
          <w:sz w:val="22"/>
          <w:szCs w:val="22"/>
          <w:lang w:val="sq-AL"/>
        </w:rPr>
        <w:t>;</w:t>
      </w:r>
      <w:r w:rsidRPr="00E16519">
        <w:rPr>
          <w:spacing w:val="-8"/>
          <w:sz w:val="22"/>
          <w:szCs w:val="22"/>
          <w:lang w:val="sq-AL"/>
        </w:rPr>
        <w:t xml:space="preserve"> NOQ-t</w:t>
      </w:r>
      <w:r w:rsidR="00EF51E4" w:rsidRPr="00E16519">
        <w:rPr>
          <w:spacing w:val="-8"/>
          <w:sz w:val="22"/>
          <w:szCs w:val="22"/>
          <w:lang w:val="sq-AL"/>
        </w:rPr>
        <w:t>ë</w:t>
      </w:r>
      <w:r w:rsidRPr="00E16519">
        <w:rPr>
          <w:spacing w:val="-8"/>
          <w:sz w:val="22"/>
          <w:szCs w:val="22"/>
          <w:lang w:val="sq-AL"/>
        </w:rPr>
        <w:t xml:space="preserve">, </w:t>
      </w:r>
      <w:r w:rsidR="003678EB" w:rsidRPr="00E16519">
        <w:rPr>
          <w:spacing w:val="-8"/>
          <w:sz w:val="22"/>
          <w:szCs w:val="22"/>
          <w:lang w:val="sq-AL"/>
        </w:rPr>
        <w:t>pajisjet</w:t>
      </w:r>
      <w:r w:rsidRPr="00E16519">
        <w:rPr>
          <w:spacing w:val="-8"/>
          <w:sz w:val="22"/>
          <w:szCs w:val="22"/>
          <w:lang w:val="sq-AL"/>
        </w:rPr>
        <w:t xml:space="preserve"> q</w:t>
      </w:r>
      <w:r w:rsidR="00EF51E4" w:rsidRPr="00E16519">
        <w:rPr>
          <w:spacing w:val="-8"/>
          <w:sz w:val="22"/>
          <w:szCs w:val="22"/>
          <w:lang w:val="sq-AL"/>
        </w:rPr>
        <w:t>ë</w:t>
      </w:r>
      <w:r w:rsidRPr="00E16519">
        <w:rPr>
          <w:spacing w:val="-8"/>
          <w:sz w:val="22"/>
          <w:szCs w:val="22"/>
          <w:lang w:val="sq-AL"/>
        </w:rPr>
        <w:t xml:space="preserve"> </w:t>
      </w:r>
      <w:r w:rsidR="00EF51E4" w:rsidRPr="00E16519">
        <w:rPr>
          <w:spacing w:val="-8"/>
          <w:sz w:val="22"/>
          <w:szCs w:val="22"/>
          <w:lang w:val="sq-AL"/>
        </w:rPr>
        <w:t xml:space="preserve">i </w:t>
      </w:r>
      <w:r w:rsidRPr="00E16519">
        <w:rPr>
          <w:spacing w:val="-8"/>
          <w:sz w:val="22"/>
          <w:szCs w:val="22"/>
          <w:lang w:val="sq-AL"/>
        </w:rPr>
        <w:t>mbajn</w:t>
      </w:r>
      <w:r w:rsidR="00EF51E4" w:rsidRPr="00E16519">
        <w:rPr>
          <w:spacing w:val="-8"/>
          <w:sz w:val="22"/>
          <w:szCs w:val="22"/>
          <w:lang w:val="sq-AL"/>
        </w:rPr>
        <w:t>ë</w:t>
      </w:r>
      <w:r w:rsidRPr="00E16519">
        <w:rPr>
          <w:spacing w:val="-8"/>
          <w:sz w:val="22"/>
          <w:szCs w:val="22"/>
          <w:lang w:val="sq-AL"/>
        </w:rPr>
        <w:t xml:space="preserve"> </w:t>
      </w:r>
      <w:r w:rsidR="00EF51E4" w:rsidRPr="00E16519">
        <w:rPr>
          <w:spacing w:val="-8"/>
          <w:sz w:val="22"/>
          <w:szCs w:val="22"/>
          <w:lang w:val="sq-AL"/>
        </w:rPr>
        <w:t>ato, si</w:t>
      </w:r>
      <w:r w:rsidRPr="00E16519">
        <w:rPr>
          <w:spacing w:val="-8"/>
          <w:sz w:val="22"/>
          <w:szCs w:val="22"/>
          <w:lang w:val="sq-AL"/>
        </w:rPr>
        <w:t xml:space="preserve"> dhe territoret e ndotura prej tyre. </w:t>
      </w:r>
    </w:p>
    <w:p w:rsidR="006A060F" w:rsidRPr="00E16519" w:rsidRDefault="006A060F" w:rsidP="00F960CD">
      <w:pPr>
        <w:spacing w:after="120" w:line="240" w:lineRule="auto"/>
        <w:ind w:left="720"/>
        <w:rPr>
          <w:spacing w:val="-8"/>
          <w:sz w:val="22"/>
          <w:szCs w:val="22"/>
          <w:lang w:val="sq-AL"/>
        </w:rPr>
      </w:pPr>
      <w:r w:rsidRPr="00E16519">
        <w:rPr>
          <w:spacing w:val="-8"/>
          <w:sz w:val="22"/>
          <w:szCs w:val="22"/>
          <w:lang w:val="sq-AL"/>
        </w:rPr>
        <w:t xml:space="preserve">Politika </w:t>
      </w:r>
      <w:r w:rsidR="009B4F2D" w:rsidRPr="00E16519">
        <w:rPr>
          <w:spacing w:val="-8"/>
          <w:sz w:val="22"/>
          <w:szCs w:val="22"/>
          <w:lang w:val="sq-AL"/>
        </w:rPr>
        <w:t xml:space="preserve">për </w:t>
      </w:r>
      <w:r w:rsidRPr="00E16519">
        <w:rPr>
          <w:spacing w:val="-8"/>
          <w:sz w:val="22"/>
          <w:szCs w:val="22"/>
          <w:lang w:val="sq-AL"/>
        </w:rPr>
        <w:t>NOQ-</w:t>
      </w:r>
      <w:r w:rsidR="009B4F2D" w:rsidRPr="00E16519">
        <w:rPr>
          <w:spacing w:val="-8"/>
          <w:sz w:val="22"/>
          <w:szCs w:val="22"/>
          <w:lang w:val="sq-AL"/>
        </w:rPr>
        <w:t>të</w:t>
      </w:r>
      <w:r w:rsidRPr="00E16519">
        <w:rPr>
          <w:spacing w:val="-8"/>
          <w:sz w:val="22"/>
          <w:szCs w:val="22"/>
          <w:lang w:val="sq-AL"/>
        </w:rPr>
        <w:t xml:space="preserve">, e cila </w:t>
      </w:r>
      <w:r w:rsidR="00EF51E4" w:rsidRPr="00E16519">
        <w:rPr>
          <w:spacing w:val="-8"/>
          <w:sz w:val="22"/>
          <w:szCs w:val="22"/>
          <w:lang w:val="sq-AL"/>
        </w:rPr>
        <w:t>ë</w:t>
      </w:r>
      <w:r w:rsidRPr="00E16519">
        <w:rPr>
          <w:spacing w:val="-8"/>
          <w:sz w:val="22"/>
          <w:szCs w:val="22"/>
          <w:lang w:val="sq-AL"/>
        </w:rPr>
        <w:t>sht</w:t>
      </w:r>
      <w:r w:rsidR="00EF51E4" w:rsidRPr="00E16519">
        <w:rPr>
          <w:spacing w:val="-8"/>
          <w:sz w:val="22"/>
          <w:szCs w:val="22"/>
          <w:lang w:val="sq-AL"/>
        </w:rPr>
        <w:t>ë</w:t>
      </w:r>
      <w:r w:rsidRPr="00E16519">
        <w:rPr>
          <w:spacing w:val="-8"/>
          <w:sz w:val="22"/>
          <w:szCs w:val="22"/>
          <w:lang w:val="sq-AL"/>
        </w:rPr>
        <w:t xml:space="preserve"> pjes</w:t>
      </w:r>
      <w:r w:rsidR="00EF51E4" w:rsidRPr="00E16519">
        <w:rPr>
          <w:spacing w:val="-8"/>
          <w:sz w:val="22"/>
          <w:szCs w:val="22"/>
          <w:lang w:val="sq-AL"/>
        </w:rPr>
        <w:t>ë</w:t>
      </w:r>
      <w:r w:rsidRPr="00E16519">
        <w:rPr>
          <w:spacing w:val="-8"/>
          <w:sz w:val="22"/>
          <w:szCs w:val="22"/>
          <w:lang w:val="sq-AL"/>
        </w:rPr>
        <w:t xml:space="preserve"> integrale e politik</w:t>
      </w:r>
      <w:r w:rsidR="00EF51E4" w:rsidRPr="00E16519">
        <w:rPr>
          <w:spacing w:val="-8"/>
          <w:sz w:val="22"/>
          <w:szCs w:val="22"/>
          <w:lang w:val="sq-AL"/>
        </w:rPr>
        <w:t>ë</w:t>
      </w:r>
      <w:r w:rsidRPr="00E16519">
        <w:rPr>
          <w:spacing w:val="-8"/>
          <w:sz w:val="22"/>
          <w:szCs w:val="22"/>
          <w:lang w:val="sq-AL"/>
        </w:rPr>
        <w:t>s p</w:t>
      </w:r>
      <w:r w:rsidR="00EF51E4" w:rsidRPr="00E16519">
        <w:rPr>
          <w:spacing w:val="-8"/>
          <w:sz w:val="22"/>
          <w:szCs w:val="22"/>
          <w:lang w:val="sq-AL"/>
        </w:rPr>
        <w:t>ë</w:t>
      </w:r>
      <w:r w:rsidRPr="00E16519">
        <w:rPr>
          <w:spacing w:val="-8"/>
          <w:sz w:val="22"/>
          <w:szCs w:val="22"/>
          <w:lang w:val="sq-AL"/>
        </w:rPr>
        <w:t xml:space="preserve">r </w:t>
      </w:r>
      <w:r w:rsidR="00657089" w:rsidRPr="00E16519">
        <w:rPr>
          <w:spacing w:val="-8"/>
          <w:sz w:val="22"/>
          <w:szCs w:val="22"/>
          <w:lang w:val="sq-AL"/>
        </w:rPr>
        <w:t>administrimin</w:t>
      </w:r>
      <w:r w:rsidRPr="00E16519">
        <w:rPr>
          <w:spacing w:val="-8"/>
          <w:sz w:val="22"/>
          <w:szCs w:val="22"/>
          <w:lang w:val="sq-AL"/>
        </w:rPr>
        <w:t xml:space="preserve"> e kimikateve t</w:t>
      </w:r>
      <w:r w:rsidR="00EF51E4" w:rsidRPr="00E16519">
        <w:rPr>
          <w:spacing w:val="-8"/>
          <w:sz w:val="22"/>
          <w:szCs w:val="22"/>
          <w:lang w:val="sq-AL"/>
        </w:rPr>
        <w:t>ë</w:t>
      </w:r>
      <w:r w:rsidRPr="00E16519">
        <w:rPr>
          <w:spacing w:val="-8"/>
          <w:sz w:val="22"/>
          <w:szCs w:val="22"/>
          <w:lang w:val="sq-AL"/>
        </w:rPr>
        <w:t xml:space="preserve"> rrezikshme, k</w:t>
      </w:r>
      <w:r w:rsidR="00EF51E4" w:rsidRPr="00E16519">
        <w:rPr>
          <w:spacing w:val="-8"/>
          <w:sz w:val="22"/>
          <w:szCs w:val="22"/>
          <w:lang w:val="sq-AL"/>
        </w:rPr>
        <w:t>ë</w:t>
      </w:r>
      <w:r w:rsidR="00657089" w:rsidRPr="00E16519">
        <w:rPr>
          <w:spacing w:val="-8"/>
          <w:sz w:val="22"/>
          <w:szCs w:val="22"/>
          <w:lang w:val="sq-AL"/>
        </w:rPr>
        <w:t>rkon zbatimin me konsek</w:t>
      </w:r>
      <w:r w:rsidRPr="00E16519">
        <w:rPr>
          <w:spacing w:val="-8"/>
          <w:sz w:val="22"/>
          <w:szCs w:val="22"/>
          <w:lang w:val="sq-AL"/>
        </w:rPr>
        <w:t>uence t</w:t>
      </w:r>
      <w:r w:rsidR="00EF51E4" w:rsidRPr="00E16519">
        <w:rPr>
          <w:spacing w:val="-8"/>
          <w:sz w:val="22"/>
          <w:szCs w:val="22"/>
          <w:lang w:val="sq-AL"/>
        </w:rPr>
        <w:t>ë</w:t>
      </w:r>
      <w:r w:rsidRPr="00E16519">
        <w:rPr>
          <w:spacing w:val="-8"/>
          <w:sz w:val="22"/>
          <w:szCs w:val="22"/>
          <w:lang w:val="sq-AL"/>
        </w:rPr>
        <w:t xml:space="preserve"> masave mbrojt</w:t>
      </w:r>
      <w:r w:rsidR="00EF51E4" w:rsidRPr="00E16519">
        <w:rPr>
          <w:spacing w:val="-8"/>
          <w:sz w:val="22"/>
          <w:szCs w:val="22"/>
          <w:lang w:val="sq-AL"/>
        </w:rPr>
        <w:t>ë</w:t>
      </w:r>
      <w:r w:rsidR="00657089" w:rsidRPr="00E16519">
        <w:rPr>
          <w:spacing w:val="-8"/>
          <w:sz w:val="22"/>
          <w:szCs w:val="22"/>
          <w:lang w:val="sq-AL"/>
        </w:rPr>
        <w:t>se e parandaluese p</w:t>
      </w:r>
      <w:r w:rsidR="00EF51E4" w:rsidRPr="00E16519">
        <w:rPr>
          <w:spacing w:val="-8"/>
          <w:sz w:val="22"/>
          <w:szCs w:val="22"/>
          <w:lang w:val="sq-AL"/>
        </w:rPr>
        <w:t>ë</w:t>
      </w:r>
      <w:r w:rsidR="00657089" w:rsidRPr="00E16519">
        <w:rPr>
          <w:spacing w:val="-8"/>
          <w:sz w:val="22"/>
          <w:szCs w:val="22"/>
          <w:lang w:val="sq-AL"/>
        </w:rPr>
        <w:t>r ruajtj</w:t>
      </w:r>
      <w:r w:rsidRPr="00E16519">
        <w:rPr>
          <w:spacing w:val="-8"/>
          <w:sz w:val="22"/>
          <w:szCs w:val="22"/>
          <w:lang w:val="sq-AL"/>
        </w:rPr>
        <w:t>en e sh</w:t>
      </w:r>
      <w:r w:rsidR="00EF51E4" w:rsidRPr="00E16519">
        <w:rPr>
          <w:spacing w:val="-8"/>
          <w:sz w:val="22"/>
          <w:szCs w:val="22"/>
          <w:lang w:val="sq-AL"/>
        </w:rPr>
        <w:t>ë</w:t>
      </w:r>
      <w:r w:rsidRPr="00E16519">
        <w:rPr>
          <w:spacing w:val="-8"/>
          <w:sz w:val="22"/>
          <w:szCs w:val="22"/>
          <w:lang w:val="sq-AL"/>
        </w:rPr>
        <w:t>ndetit t</w:t>
      </w:r>
      <w:r w:rsidR="00EF51E4" w:rsidRPr="00E16519">
        <w:rPr>
          <w:spacing w:val="-8"/>
          <w:sz w:val="22"/>
          <w:szCs w:val="22"/>
          <w:lang w:val="sq-AL"/>
        </w:rPr>
        <w:t>ë</w:t>
      </w:r>
      <w:r w:rsidRPr="00E16519">
        <w:rPr>
          <w:spacing w:val="-8"/>
          <w:sz w:val="22"/>
          <w:szCs w:val="22"/>
          <w:lang w:val="sq-AL"/>
        </w:rPr>
        <w:t xml:space="preserve"> njeriut dhe </w:t>
      </w:r>
      <w:r w:rsidR="00657089" w:rsidRPr="00E16519">
        <w:rPr>
          <w:spacing w:val="-8"/>
          <w:sz w:val="22"/>
          <w:szCs w:val="22"/>
          <w:lang w:val="sq-AL"/>
        </w:rPr>
        <w:t xml:space="preserve">të </w:t>
      </w:r>
      <w:r w:rsidRPr="00E16519">
        <w:rPr>
          <w:spacing w:val="-8"/>
          <w:sz w:val="22"/>
          <w:szCs w:val="22"/>
          <w:lang w:val="sq-AL"/>
        </w:rPr>
        <w:t>mjedisit n</w:t>
      </w:r>
      <w:r w:rsidR="00EF51E4" w:rsidRPr="00E16519">
        <w:rPr>
          <w:spacing w:val="-8"/>
          <w:sz w:val="22"/>
          <w:szCs w:val="22"/>
          <w:lang w:val="sq-AL"/>
        </w:rPr>
        <w:t>ë</w:t>
      </w:r>
      <w:r w:rsidRPr="00E16519">
        <w:rPr>
          <w:spacing w:val="-8"/>
          <w:sz w:val="22"/>
          <w:szCs w:val="22"/>
          <w:lang w:val="sq-AL"/>
        </w:rPr>
        <w:t xml:space="preserve"> Republik</w:t>
      </w:r>
      <w:r w:rsidR="00EF51E4" w:rsidRPr="00E16519">
        <w:rPr>
          <w:spacing w:val="-8"/>
          <w:sz w:val="22"/>
          <w:szCs w:val="22"/>
          <w:lang w:val="sq-AL"/>
        </w:rPr>
        <w:t>ë</w:t>
      </w:r>
      <w:r w:rsidRPr="00E16519">
        <w:rPr>
          <w:spacing w:val="-8"/>
          <w:sz w:val="22"/>
          <w:szCs w:val="22"/>
          <w:lang w:val="sq-AL"/>
        </w:rPr>
        <w:t>n e Shqip</w:t>
      </w:r>
      <w:r w:rsidR="00EF51E4" w:rsidRPr="00E16519">
        <w:rPr>
          <w:spacing w:val="-8"/>
          <w:sz w:val="22"/>
          <w:szCs w:val="22"/>
          <w:lang w:val="sq-AL"/>
        </w:rPr>
        <w:t>ë</w:t>
      </w:r>
      <w:r w:rsidRPr="00E16519">
        <w:rPr>
          <w:spacing w:val="-8"/>
          <w:sz w:val="22"/>
          <w:szCs w:val="22"/>
          <w:lang w:val="sq-AL"/>
        </w:rPr>
        <w:t>ris</w:t>
      </w:r>
      <w:r w:rsidR="00EF51E4" w:rsidRPr="00E16519">
        <w:rPr>
          <w:spacing w:val="-8"/>
          <w:sz w:val="22"/>
          <w:szCs w:val="22"/>
          <w:lang w:val="sq-AL"/>
        </w:rPr>
        <w:t>ë</w:t>
      </w:r>
      <w:r w:rsidRPr="00E16519">
        <w:rPr>
          <w:spacing w:val="-8"/>
          <w:sz w:val="22"/>
          <w:szCs w:val="22"/>
          <w:lang w:val="sq-AL"/>
        </w:rPr>
        <w:t>, mbi baz</w:t>
      </w:r>
      <w:r w:rsidR="00EF51E4" w:rsidRPr="00E16519">
        <w:rPr>
          <w:spacing w:val="-8"/>
          <w:sz w:val="22"/>
          <w:szCs w:val="22"/>
          <w:lang w:val="sq-AL"/>
        </w:rPr>
        <w:t>ë</w:t>
      </w:r>
      <w:r w:rsidRPr="00E16519">
        <w:rPr>
          <w:spacing w:val="-8"/>
          <w:sz w:val="22"/>
          <w:szCs w:val="22"/>
          <w:lang w:val="sq-AL"/>
        </w:rPr>
        <w:t>n e nj</w:t>
      </w:r>
      <w:r w:rsidR="00EF51E4" w:rsidRPr="00E16519">
        <w:rPr>
          <w:spacing w:val="-8"/>
          <w:sz w:val="22"/>
          <w:szCs w:val="22"/>
          <w:lang w:val="sq-AL"/>
        </w:rPr>
        <w:t>ë</w:t>
      </w:r>
      <w:r w:rsidRPr="00E16519">
        <w:rPr>
          <w:spacing w:val="-8"/>
          <w:sz w:val="22"/>
          <w:szCs w:val="22"/>
          <w:lang w:val="sq-AL"/>
        </w:rPr>
        <w:t xml:space="preserve"> kuadri t</w:t>
      </w:r>
      <w:r w:rsidR="00EF51E4" w:rsidRPr="00E16519">
        <w:rPr>
          <w:spacing w:val="-8"/>
          <w:sz w:val="22"/>
          <w:szCs w:val="22"/>
          <w:lang w:val="sq-AL"/>
        </w:rPr>
        <w:t>ë</w:t>
      </w:r>
      <w:r w:rsidRPr="00E16519">
        <w:rPr>
          <w:spacing w:val="-8"/>
          <w:sz w:val="22"/>
          <w:szCs w:val="22"/>
          <w:lang w:val="sq-AL"/>
        </w:rPr>
        <w:t xml:space="preserve"> plot</w:t>
      </w:r>
      <w:r w:rsidR="00EF51E4" w:rsidRPr="00E16519">
        <w:rPr>
          <w:spacing w:val="-8"/>
          <w:sz w:val="22"/>
          <w:szCs w:val="22"/>
          <w:lang w:val="sq-AL"/>
        </w:rPr>
        <w:t>ë</w:t>
      </w:r>
      <w:r w:rsidRPr="00E16519">
        <w:rPr>
          <w:spacing w:val="-8"/>
          <w:sz w:val="22"/>
          <w:szCs w:val="22"/>
          <w:lang w:val="sq-AL"/>
        </w:rPr>
        <w:t xml:space="preserve"> ligjor dhe institucional, t</w:t>
      </w:r>
      <w:r w:rsidR="00EF51E4" w:rsidRPr="00E16519">
        <w:rPr>
          <w:spacing w:val="-8"/>
          <w:sz w:val="22"/>
          <w:szCs w:val="22"/>
          <w:lang w:val="sq-AL"/>
        </w:rPr>
        <w:t>ë</w:t>
      </w:r>
      <w:r w:rsidRPr="00E16519">
        <w:rPr>
          <w:spacing w:val="-8"/>
          <w:sz w:val="22"/>
          <w:szCs w:val="22"/>
          <w:lang w:val="sq-AL"/>
        </w:rPr>
        <w:t xml:space="preserve"> harmonizuar me k</w:t>
      </w:r>
      <w:r w:rsidR="00EF51E4" w:rsidRPr="00E16519">
        <w:rPr>
          <w:spacing w:val="-8"/>
          <w:sz w:val="22"/>
          <w:szCs w:val="22"/>
          <w:lang w:val="sq-AL"/>
        </w:rPr>
        <w:t>ë</w:t>
      </w:r>
      <w:r w:rsidRPr="00E16519">
        <w:rPr>
          <w:spacing w:val="-8"/>
          <w:sz w:val="22"/>
          <w:szCs w:val="22"/>
          <w:lang w:val="sq-AL"/>
        </w:rPr>
        <w:t>rkesat e Konvent</w:t>
      </w:r>
      <w:r w:rsidR="00EF51E4" w:rsidRPr="00E16519">
        <w:rPr>
          <w:spacing w:val="-8"/>
          <w:sz w:val="22"/>
          <w:szCs w:val="22"/>
          <w:lang w:val="sq-AL"/>
        </w:rPr>
        <w:t>ë</w:t>
      </w:r>
      <w:r w:rsidRPr="00E16519">
        <w:rPr>
          <w:spacing w:val="-8"/>
          <w:sz w:val="22"/>
          <w:szCs w:val="22"/>
          <w:lang w:val="sq-AL"/>
        </w:rPr>
        <w:t>s s</w:t>
      </w:r>
      <w:r w:rsidR="00EF51E4" w:rsidRPr="00E16519">
        <w:rPr>
          <w:spacing w:val="-8"/>
          <w:sz w:val="22"/>
          <w:szCs w:val="22"/>
          <w:lang w:val="sq-AL"/>
        </w:rPr>
        <w:t>ë</w:t>
      </w:r>
      <w:r w:rsidR="00657089" w:rsidRPr="00E16519">
        <w:rPr>
          <w:spacing w:val="-8"/>
          <w:sz w:val="22"/>
          <w:szCs w:val="22"/>
          <w:lang w:val="sq-AL"/>
        </w:rPr>
        <w:t xml:space="preserve"> Stok</w:t>
      </w:r>
      <w:r w:rsidR="00136792" w:rsidRPr="00E16519">
        <w:rPr>
          <w:spacing w:val="-8"/>
          <w:sz w:val="22"/>
          <w:szCs w:val="22"/>
          <w:lang w:val="sq-AL"/>
        </w:rPr>
        <w:t>h</w:t>
      </w:r>
      <w:r w:rsidRPr="00E16519">
        <w:rPr>
          <w:spacing w:val="-8"/>
          <w:sz w:val="22"/>
          <w:szCs w:val="22"/>
          <w:lang w:val="sq-AL"/>
        </w:rPr>
        <w:t xml:space="preserve">olmit dhe </w:t>
      </w:r>
      <w:r w:rsidR="00657089" w:rsidRPr="00E16519">
        <w:rPr>
          <w:spacing w:val="-8"/>
          <w:sz w:val="22"/>
          <w:szCs w:val="22"/>
          <w:lang w:val="sq-AL"/>
        </w:rPr>
        <w:t xml:space="preserve">me </w:t>
      </w:r>
      <w:r w:rsidRPr="00E16519">
        <w:rPr>
          <w:spacing w:val="-8"/>
          <w:sz w:val="22"/>
          <w:szCs w:val="22"/>
          <w:lang w:val="sq-AL"/>
        </w:rPr>
        <w:t>Direktivat</w:t>
      </w:r>
      <w:r w:rsidR="00657089" w:rsidRPr="00E16519">
        <w:rPr>
          <w:spacing w:val="-8"/>
          <w:sz w:val="22"/>
          <w:szCs w:val="22"/>
          <w:lang w:val="sq-AL"/>
        </w:rPr>
        <w:t xml:space="preserve"> e Bashkimit Ev</w:t>
      </w:r>
      <w:r w:rsidRPr="00E16519">
        <w:rPr>
          <w:spacing w:val="-8"/>
          <w:sz w:val="22"/>
          <w:szCs w:val="22"/>
          <w:lang w:val="sq-AL"/>
        </w:rPr>
        <w:t>ropian.</w:t>
      </w:r>
    </w:p>
    <w:p w:rsidR="006A060F" w:rsidRPr="00E16519" w:rsidRDefault="006A060F" w:rsidP="00F960CD">
      <w:pPr>
        <w:spacing w:after="120" w:line="240" w:lineRule="auto"/>
        <w:ind w:left="720"/>
        <w:rPr>
          <w:spacing w:val="-8"/>
          <w:sz w:val="22"/>
          <w:szCs w:val="22"/>
          <w:lang w:val="sq-AL"/>
        </w:rPr>
      </w:pPr>
      <w:r w:rsidRPr="00E16519">
        <w:rPr>
          <w:spacing w:val="-8"/>
          <w:sz w:val="22"/>
          <w:szCs w:val="22"/>
          <w:lang w:val="sq-AL"/>
        </w:rPr>
        <w:t>N</w:t>
      </w:r>
      <w:r w:rsidR="00657089" w:rsidRPr="00E16519">
        <w:rPr>
          <w:spacing w:val="-8"/>
          <w:sz w:val="22"/>
          <w:szCs w:val="22"/>
          <w:lang w:val="sq-AL"/>
        </w:rPr>
        <w:t>ë</w:t>
      </w:r>
      <w:r w:rsidRPr="00E16519">
        <w:rPr>
          <w:spacing w:val="-8"/>
          <w:sz w:val="22"/>
          <w:szCs w:val="22"/>
          <w:lang w:val="sq-AL"/>
        </w:rPr>
        <w:t xml:space="preserve"> k</w:t>
      </w:r>
      <w:r w:rsidR="00657089" w:rsidRPr="00E16519">
        <w:rPr>
          <w:spacing w:val="-8"/>
          <w:sz w:val="22"/>
          <w:szCs w:val="22"/>
          <w:lang w:val="sq-AL"/>
        </w:rPr>
        <w:t>ë</w:t>
      </w:r>
      <w:r w:rsidRPr="00E16519">
        <w:rPr>
          <w:spacing w:val="-8"/>
          <w:sz w:val="22"/>
          <w:szCs w:val="22"/>
          <w:lang w:val="sq-AL"/>
        </w:rPr>
        <w:t>t</w:t>
      </w:r>
      <w:r w:rsidR="00657089" w:rsidRPr="00E16519">
        <w:rPr>
          <w:spacing w:val="-8"/>
          <w:sz w:val="22"/>
          <w:szCs w:val="22"/>
          <w:lang w:val="sq-AL"/>
        </w:rPr>
        <w:t>ë</w:t>
      </w:r>
      <w:r w:rsidRPr="00E16519">
        <w:rPr>
          <w:spacing w:val="-8"/>
          <w:sz w:val="22"/>
          <w:szCs w:val="22"/>
          <w:lang w:val="sq-AL"/>
        </w:rPr>
        <w:t xml:space="preserve"> kontekst p</w:t>
      </w:r>
      <w:r w:rsidR="00657089" w:rsidRPr="00E16519">
        <w:rPr>
          <w:spacing w:val="-8"/>
          <w:sz w:val="22"/>
          <w:szCs w:val="22"/>
          <w:lang w:val="sq-AL"/>
        </w:rPr>
        <w:t>ë</w:t>
      </w:r>
      <w:r w:rsidRPr="00E16519">
        <w:rPr>
          <w:spacing w:val="-8"/>
          <w:sz w:val="22"/>
          <w:szCs w:val="22"/>
          <w:lang w:val="sq-AL"/>
        </w:rPr>
        <w:t>rgatitja e PKV</w:t>
      </w:r>
      <w:r w:rsidR="00657089" w:rsidRPr="00E16519">
        <w:rPr>
          <w:spacing w:val="-8"/>
          <w:sz w:val="22"/>
          <w:szCs w:val="22"/>
          <w:lang w:val="sq-AL"/>
        </w:rPr>
        <w:t>-së</w:t>
      </w:r>
      <w:r w:rsidRPr="00E16519">
        <w:rPr>
          <w:spacing w:val="-8"/>
          <w:sz w:val="22"/>
          <w:szCs w:val="22"/>
          <w:lang w:val="sq-AL"/>
        </w:rPr>
        <w:t xml:space="preserve"> </w:t>
      </w:r>
      <w:r w:rsidR="00657089" w:rsidRPr="00E16519">
        <w:rPr>
          <w:spacing w:val="-8"/>
          <w:sz w:val="22"/>
          <w:szCs w:val="22"/>
          <w:lang w:val="sq-AL"/>
        </w:rPr>
        <w:t>ë</w:t>
      </w:r>
      <w:r w:rsidRPr="00E16519">
        <w:rPr>
          <w:spacing w:val="-8"/>
          <w:sz w:val="22"/>
          <w:szCs w:val="22"/>
          <w:lang w:val="sq-AL"/>
        </w:rPr>
        <w:t>sht</w:t>
      </w:r>
      <w:r w:rsidR="00657089" w:rsidRPr="00E16519">
        <w:rPr>
          <w:spacing w:val="-8"/>
          <w:sz w:val="22"/>
          <w:szCs w:val="22"/>
          <w:lang w:val="sq-AL"/>
        </w:rPr>
        <w:t>ë</w:t>
      </w:r>
      <w:r w:rsidRPr="00E16519">
        <w:rPr>
          <w:spacing w:val="-8"/>
          <w:sz w:val="22"/>
          <w:szCs w:val="22"/>
          <w:lang w:val="sq-AL"/>
        </w:rPr>
        <w:t xml:space="preserve"> n</w:t>
      </w:r>
      <w:r w:rsidR="00657089" w:rsidRPr="00E16519">
        <w:rPr>
          <w:spacing w:val="-8"/>
          <w:sz w:val="22"/>
          <w:szCs w:val="22"/>
          <w:lang w:val="sq-AL"/>
        </w:rPr>
        <w:t>ë</w:t>
      </w:r>
      <w:r w:rsidRPr="00E16519">
        <w:rPr>
          <w:spacing w:val="-8"/>
          <w:sz w:val="22"/>
          <w:szCs w:val="22"/>
          <w:lang w:val="sq-AL"/>
        </w:rPr>
        <w:t xml:space="preserve"> p</w:t>
      </w:r>
      <w:r w:rsidR="00657089" w:rsidRPr="00E16519">
        <w:rPr>
          <w:spacing w:val="-8"/>
          <w:sz w:val="22"/>
          <w:szCs w:val="22"/>
          <w:lang w:val="sq-AL"/>
        </w:rPr>
        <w:t>ë</w:t>
      </w:r>
      <w:r w:rsidRPr="00E16519">
        <w:rPr>
          <w:spacing w:val="-8"/>
          <w:sz w:val="22"/>
          <w:szCs w:val="22"/>
          <w:lang w:val="sq-AL"/>
        </w:rPr>
        <w:t xml:space="preserve">rputhje me objektivat e Planit </w:t>
      </w:r>
      <w:r w:rsidR="00657089" w:rsidRPr="00E16519">
        <w:rPr>
          <w:spacing w:val="-8"/>
          <w:sz w:val="22"/>
          <w:szCs w:val="22"/>
          <w:lang w:val="sq-AL"/>
        </w:rPr>
        <w:t>Kombëtar të Veprimit për Mbrojtj</w:t>
      </w:r>
      <w:r w:rsidRPr="00E16519">
        <w:rPr>
          <w:spacing w:val="-8"/>
          <w:sz w:val="22"/>
          <w:szCs w:val="22"/>
          <w:lang w:val="sq-AL"/>
        </w:rPr>
        <w:t xml:space="preserve">en e Mjedisit </w:t>
      </w:r>
      <w:r w:rsidR="00657089" w:rsidRPr="00E16519">
        <w:rPr>
          <w:spacing w:val="-8"/>
          <w:sz w:val="22"/>
          <w:szCs w:val="22"/>
          <w:lang w:val="sq-AL"/>
        </w:rPr>
        <w:t xml:space="preserve">të </w:t>
      </w:r>
      <w:r w:rsidRPr="00E16519">
        <w:rPr>
          <w:spacing w:val="-8"/>
          <w:sz w:val="22"/>
          <w:szCs w:val="22"/>
          <w:lang w:val="sq-AL"/>
        </w:rPr>
        <w:t>miratuar nga K</w:t>
      </w:r>
      <w:r w:rsidR="00657089" w:rsidRPr="00E16519">
        <w:rPr>
          <w:spacing w:val="-8"/>
          <w:sz w:val="22"/>
          <w:szCs w:val="22"/>
          <w:lang w:val="sq-AL"/>
        </w:rPr>
        <w:t>ë</w:t>
      </w:r>
      <w:r w:rsidRPr="00E16519">
        <w:rPr>
          <w:spacing w:val="-8"/>
          <w:sz w:val="22"/>
          <w:szCs w:val="22"/>
          <w:lang w:val="sq-AL"/>
        </w:rPr>
        <w:t>shilli i Ministrave n</w:t>
      </w:r>
      <w:r w:rsidR="00657089" w:rsidRPr="00E16519">
        <w:rPr>
          <w:spacing w:val="-8"/>
          <w:sz w:val="22"/>
          <w:szCs w:val="22"/>
          <w:lang w:val="sq-AL"/>
        </w:rPr>
        <w:t>ë</w:t>
      </w:r>
      <w:r w:rsidRPr="00E16519">
        <w:rPr>
          <w:spacing w:val="-8"/>
          <w:sz w:val="22"/>
          <w:szCs w:val="22"/>
          <w:lang w:val="sq-AL"/>
        </w:rPr>
        <w:t xml:space="preserve"> vitin 2002, nj</w:t>
      </w:r>
      <w:r w:rsidR="00657089" w:rsidRPr="00E16519">
        <w:rPr>
          <w:spacing w:val="-8"/>
          <w:sz w:val="22"/>
          <w:szCs w:val="22"/>
          <w:lang w:val="sq-AL"/>
        </w:rPr>
        <w:t>ë</w:t>
      </w:r>
      <w:r w:rsidRPr="00E16519">
        <w:rPr>
          <w:spacing w:val="-8"/>
          <w:sz w:val="22"/>
          <w:szCs w:val="22"/>
          <w:lang w:val="sq-AL"/>
        </w:rPr>
        <w:t xml:space="preserve"> prej synimeve t</w:t>
      </w:r>
      <w:r w:rsidR="00657089" w:rsidRPr="00E16519">
        <w:rPr>
          <w:spacing w:val="-8"/>
          <w:sz w:val="22"/>
          <w:szCs w:val="22"/>
          <w:lang w:val="sq-AL"/>
        </w:rPr>
        <w:t>ë</w:t>
      </w:r>
      <w:r w:rsidRPr="00E16519">
        <w:rPr>
          <w:spacing w:val="-8"/>
          <w:sz w:val="22"/>
          <w:szCs w:val="22"/>
          <w:lang w:val="sq-AL"/>
        </w:rPr>
        <w:t xml:space="preserve"> t</w:t>
      </w:r>
      <w:r w:rsidR="00657089" w:rsidRPr="00E16519">
        <w:rPr>
          <w:spacing w:val="-8"/>
          <w:sz w:val="22"/>
          <w:szCs w:val="22"/>
          <w:lang w:val="sq-AL"/>
        </w:rPr>
        <w:t>ë</w:t>
      </w:r>
      <w:r w:rsidRPr="00E16519">
        <w:rPr>
          <w:spacing w:val="-8"/>
          <w:sz w:val="22"/>
          <w:szCs w:val="22"/>
          <w:lang w:val="sq-AL"/>
        </w:rPr>
        <w:t xml:space="preserve"> cilit </w:t>
      </w:r>
      <w:r w:rsidR="00657089" w:rsidRPr="00E16519">
        <w:rPr>
          <w:spacing w:val="-8"/>
          <w:sz w:val="22"/>
          <w:szCs w:val="22"/>
          <w:lang w:val="sq-AL"/>
        </w:rPr>
        <w:t>ë</w:t>
      </w:r>
      <w:r w:rsidRPr="00E16519">
        <w:rPr>
          <w:spacing w:val="-8"/>
          <w:sz w:val="22"/>
          <w:szCs w:val="22"/>
          <w:lang w:val="sq-AL"/>
        </w:rPr>
        <w:t>sht</w:t>
      </w:r>
      <w:r w:rsidR="00657089" w:rsidRPr="00E16519">
        <w:rPr>
          <w:spacing w:val="-8"/>
          <w:sz w:val="22"/>
          <w:szCs w:val="22"/>
          <w:lang w:val="sq-AL"/>
        </w:rPr>
        <w:t>ë</w:t>
      </w:r>
      <w:r w:rsidRPr="00E16519">
        <w:rPr>
          <w:spacing w:val="-8"/>
          <w:sz w:val="22"/>
          <w:szCs w:val="22"/>
          <w:lang w:val="sq-AL"/>
        </w:rPr>
        <w:t xml:space="preserve"> “zbutja dhe parandalimi i problemeve mjedisore”</w:t>
      </w:r>
    </w:p>
    <w:p w:rsidR="006A060F" w:rsidRPr="00E16519" w:rsidRDefault="006A060F" w:rsidP="00F960CD">
      <w:pPr>
        <w:spacing w:after="120" w:line="240" w:lineRule="auto"/>
        <w:ind w:left="720"/>
        <w:rPr>
          <w:spacing w:val="-8"/>
          <w:sz w:val="22"/>
          <w:szCs w:val="22"/>
          <w:lang w:val="sq-AL"/>
        </w:rPr>
      </w:pPr>
      <w:r w:rsidRPr="00E16519">
        <w:rPr>
          <w:spacing w:val="-8"/>
          <w:sz w:val="22"/>
          <w:szCs w:val="22"/>
          <w:lang w:val="sq-AL"/>
        </w:rPr>
        <w:t>Procesi i p</w:t>
      </w:r>
      <w:r w:rsidR="00657089" w:rsidRPr="00E16519">
        <w:rPr>
          <w:spacing w:val="-8"/>
          <w:sz w:val="22"/>
          <w:szCs w:val="22"/>
          <w:lang w:val="sq-AL"/>
        </w:rPr>
        <w:t>ë</w:t>
      </w:r>
      <w:r w:rsidRPr="00E16519">
        <w:rPr>
          <w:spacing w:val="-8"/>
          <w:sz w:val="22"/>
          <w:szCs w:val="22"/>
          <w:lang w:val="sq-AL"/>
        </w:rPr>
        <w:t>rgatitjes s</w:t>
      </w:r>
      <w:r w:rsidR="00657089" w:rsidRPr="00E16519">
        <w:rPr>
          <w:spacing w:val="-8"/>
          <w:sz w:val="22"/>
          <w:szCs w:val="22"/>
          <w:lang w:val="sq-AL"/>
        </w:rPr>
        <w:t>ë</w:t>
      </w:r>
      <w:r w:rsidRPr="00E16519">
        <w:rPr>
          <w:spacing w:val="-8"/>
          <w:sz w:val="22"/>
          <w:szCs w:val="22"/>
          <w:lang w:val="sq-AL"/>
        </w:rPr>
        <w:t xml:space="preserve"> PKV</w:t>
      </w:r>
      <w:r w:rsidR="00657089" w:rsidRPr="00E16519">
        <w:rPr>
          <w:spacing w:val="-8"/>
          <w:sz w:val="22"/>
          <w:szCs w:val="22"/>
          <w:lang w:val="sq-AL"/>
        </w:rPr>
        <w:t>-së</w:t>
      </w:r>
      <w:r w:rsidRPr="00E16519">
        <w:rPr>
          <w:spacing w:val="-8"/>
          <w:sz w:val="22"/>
          <w:szCs w:val="22"/>
          <w:lang w:val="sq-AL"/>
        </w:rPr>
        <w:t xml:space="preserve">, </w:t>
      </w:r>
      <w:r w:rsidR="00657089" w:rsidRPr="00E16519">
        <w:rPr>
          <w:spacing w:val="-8"/>
          <w:sz w:val="22"/>
          <w:szCs w:val="22"/>
          <w:lang w:val="sq-AL"/>
        </w:rPr>
        <w:t>ë</w:t>
      </w:r>
      <w:r w:rsidRPr="00E16519">
        <w:rPr>
          <w:spacing w:val="-8"/>
          <w:sz w:val="22"/>
          <w:szCs w:val="22"/>
          <w:lang w:val="sq-AL"/>
        </w:rPr>
        <w:t>sht</w:t>
      </w:r>
      <w:r w:rsidR="00657089" w:rsidRPr="00E16519">
        <w:rPr>
          <w:spacing w:val="-8"/>
          <w:sz w:val="22"/>
          <w:szCs w:val="22"/>
          <w:lang w:val="sq-AL"/>
        </w:rPr>
        <w:t>ë</w:t>
      </w:r>
      <w:r w:rsidRPr="00E16519">
        <w:rPr>
          <w:spacing w:val="-8"/>
          <w:sz w:val="22"/>
          <w:szCs w:val="22"/>
          <w:lang w:val="sq-AL"/>
        </w:rPr>
        <w:t xml:space="preserve"> bazuar n</w:t>
      </w:r>
      <w:r w:rsidR="00657089" w:rsidRPr="00E16519">
        <w:rPr>
          <w:spacing w:val="-8"/>
          <w:sz w:val="22"/>
          <w:szCs w:val="22"/>
          <w:lang w:val="sq-AL"/>
        </w:rPr>
        <w:t>ë</w:t>
      </w:r>
      <w:r w:rsidR="00F960CD" w:rsidRPr="00E16519">
        <w:rPr>
          <w:spacing w:val="-8"/>
          <w:sz w:val="22"/>
          <w:szCs w:val="22"/>
          <w:lang w:val="sq-AL"/>
        </w:rPr>
        <w:t xml:space="preserve"> U</w:t>
      </w:r>
      <w:r w:rsidRPr="00E16519">
        <w:rPr>
          <w:spacing w:val="-8"/>
          <w:sz w:val="22"/>
          <w:szCs w:val="22"/>
          <w:lang w:val="sq-AL"/>
        </w:rPr>
        <w:t>dh</w:t>
      </w:r>
      <w:r w:rsidR="00657089" w:rsidRPr="00E16519">
        <w:rPr>
          <w:spacing w:val="-8"/>
          <w:sz w:val="22"/>
          <w:szCs w:val="22"/>
          <w:lang w:val="sq-AL"/>
        </w:rPr>
        <w:t>ë</w:t>
      </w:r>
      <w:r w:rsidRPr="00E16519">
        <w:rPr>
          <w:spacing w:val="-8"/>
          <w:sz w:val="22"/>
          <w:szCs w:val="22"/>
          <w:lang w:val="sq-AL"/>
        </w:rPr>
        <w:t>zimet e Fondit p</w:t>
      </w:r>
      <w:r w:rsidR="00657089" w:rsidRPr="00E16519">
        <w:rPr>
          <w:spacing w:val="-8"/>
          <w:sz w:val="22"/>
          <w:szCs w:val="22"/>
          <w:lang w:val="sq-AL"/>
        </w:rPr>
        <w:t>ë</w:t>
      </w:r>
      <w:r w:rsidRPr="00E16519">
        <w:rPr>
          <w:spacing w:val="-8"/>
          <w:sz w:val="22"/>
          <w:szCs w:val="22"/>
          <w:lang w:val="sq-AL"/>
        </w:rPr>
        <w:t>r Mjedis</w:t>
      </w:r>
      <w:r w:rsidR="00F960CD" w:rsidRPr="00E16519">
        <w:rPr>
          <w:spacing w:val="-8"/>
          <w:sz w:val="22"/>
          <w:szCs w:val="22"/>
          <w:lang w:val="sq-AL"/>
        </w:rPr>
        <w:t>i</w:t>
      </w:r>
      <w:r w:rsidRPr="00E16519">
        <w:rPr>
          <w:spacing w:val="-8"/>
          <w:sz w:val="22"/>
          <w:szCs w:val="22"/>
          <w:lang w:val="sq-AL"/>
        </w:rPr>
        <w:t xml:space="preserve">n Global </w:t>
      </w:r>
      <w:r w:rsidR="00F960CD" w:rsidRPr="00E16519">
        <w:rPr>
          <w:spacing w:val="-8"/>
          <w:sz w:val="22"/>
          <w:szCs w:val="22"/>
          <w:lang w:val="sq-AL"/>
        </w:rPr>
        <w:t>lidhur me Konventën e Stok</w:t>
      </w:r>
      <w:r w:rsidR="00136792" w:rsidRPr="00E16519">
        <w:rPr>
          <w:spacing w:val="-8"/>
          <w:sz w:val="22"/>
          <w:szCs w:val="22"/>
          <w:lang w:val="sq-AL"/>
        </w:rPr>
        <w:t>h</w:t>
      </w:r>
      <w:r w:rsidR="00F960CD" w:rsidRPr="00E16519">
        <w:rPr>
          <w:spacing w:val="-8"/>
          <w:sz w:val="22"/>
          <w:szCs w:val="22"/>
          <w:lang w:val="sq-AL"/>
        </w:rPr>
        <w:t>olmit</w:t>
      </w:r>
      <w:r w:rsidR="009B4F2D" w:rsidRPr="00E16519">
        <w:rPr>
          <w:rStyle w:val="FootnoteReference"/>
          <w:spacing w:val="-8"/>
          <w:sz w:val="22"/>
          <w:szCs w:val="22"/>
          <w:lang w:val="sq-AL"/>
        </w:rPr>
        <w:footnoteReference w:id="1"/>
      </w:r>
      <w:r w:rsidR="00F960CD" w:rsidRPr="00E16519">
        <w:rPr>
          <w:spacing w:val="-8"/>
          <w:sz w:val="22"/>
          <w:szCs w:val="22"/>
          <w:lang w:val="sq-AL"/>
        </w:rPr>
        <w:t xml:space="preserve"> </w:t>
      </w:r>
    </w:p>
    <w:p w:rsidR="006A060F" w:rsidRPr="00E16519" w:rsidRDefault="00657089" w:rsidP="006A060F">
      <w:pPr>
        <w:spacing w:line="240" w:lineRule="auto"/>
        <w:ind w:left="720"/>
        <w:rPr>
          <w:rFonts w:ascii="Arial Narrow" w:hAnsi="Arial Narrow"/>
          <w:sz w:val="22"/>
          <w:szCs w:val="22"/>
          <w:lang w:val="sq-AL"/>
        </w:rPr>
      </w:pPr>
      <w:r w:rsidRPr="00E16519">
        <w:rPr>
          <w:spacing w:val="-8"/>
          <w:sz w:val="22"/>
          <w:szCs w:val="22"/>
          <w:lang w:val="sq-AL"/>
        </w:rPr>
        <w:t xml:space="preserve">Procesi i përgatitjes së </w:t>
      </w:r>
      <w:r w:rsidR="006A060F" w:rsidRPr="00E16519">
        <w:rPr>
          <w:spacing w:val="-8"/>
          <w:sz w:val="22"/>
          <w:szCs w:val="22"/>
          <w:lang w:val="sq-AL"/>
        </w:rPr>
        <w:t xml:space="preserve"> </w:t>
      </w:r>
      <w:r w:rsidRPr="00E16519">
        <w:rPr>
          <w:spacing w:val="-8"/>
          <w:sz w:val="22"/>
          <w:szCs w:val="22"/>
          <w:lang w:val="sq-AL"/>
        </w:rPr>
        <w:t xml:space="preserve">PKV-së kalon nëpër pesë </w:t>
      </w:r>
      <w:r w:rsidR="006A3927" w:rsidRPr="00E16519">
        <w:rPr>
          <w:spacing w:val="-8"/>
          <w:sz w:val="22"/>
          <w:szCs w:val="22"/>
          <w:lang w:val="sq-AL"/>
        </w:rPr>
        <w:t>stade kryesore</w:t>
      </w:r>
      <w:r w:rsidRPr="00E16519">
        <w:rPr>
          <w:spacing w:val="-8"/>
          <w:sz w:val="22"/>
          <w:szCs w:val="22"/>
          <w:lang w:val="sq-AL"/>
        </w:rPr>
        <w:t>:</w:t>
      </w:r>
    </w:p>
    <w:p w:rsidR="00657089" w:rsidRPr="00E16519" w:rsidRDefault="00657089" w:rsidP="006A060F">
      <w:pPr>
        <w:rPr>
          <w:rFonts w:ascii="Arial Narrow" w:hAnsi="Arial Narrow"/>
          <w:sz w:val="22"/>
          <w:szCs w:val="22"/>
          <w:lang w:val="sq-AL"/>
        </w:rPr>
      </w:pPr>
      <w:r w:rsidRPr="00E16519">
        <w:rPr>
          <w:rFonts w:ascii="Arial Narrow" w:hAnsi="Arial Narrow"/>
          <w:sz w:val="22"/>
          <w:szCs w:val="22"/>
          <w:lang w:val="sq-AL"/>
        </w:rPr>
        <w:t>Hapi</w:t>
      </w:r>
      <w:r w:rsidR="006A060F" w:rsidRPr="00E16519">
        <w:rPr>
          <w:rFonts w:ascii="Arial Narrow" w:hAnsi="Arial Narrow"/>
          <w:sz w:val="22"/>
          <w:szCs w:val="22"/>
          <w:lang w:val="sq-AL"/>
        </w:rPr>
        <w:t xml:space="preserve"> 1: </w:t>
      </w:r>
      <w:r w:rsidRPr="00E16519">
        <w:rPr>
          <w:rFonts w:ascii="Arial Narrow" w:hAnsi="Arial Narrow"/>
          <w:sz w:val="22"/>
          <w:szCs w:val="22"/>
          <w:lang w:val="sq-AL"/>
        </w:rPr>
        <w:t>Përcaktimi i mekanizmit të koordinimit dhe organizim</w:t>
      </w:r>
      <w:r w:rsidR="00A26DFA" w:rsidRPr="00E16519">
        <w:rPr>
          <w:rFonts w:ascii="Arial Narrow" w:hAnsi="Arial Narrow"/>
          <w:sz w:val="22"/>
          <w:szCs w:val="22"/>
          <w:lang w:val="sq-AL"/>
        </w:rPr>
        <w:t>i</w:t>
      </w:r>
      <w:r w:rsidRPr="00E16519">
        <w:rPr>
          <w:rFonts w:ascii="Arial Narrow" w:hAnsi="Arial Narrow"/>
          <w:sz w:val="22"/>
          <w:szCs w:val="22"/>
          <w:lang w:val="sq-AL"/>
        </w:rPr>
        <w:t xml:space="preserve"> i procesit;</w:t>
      </w:r>
      <w:r w:rsidR="006A060F" w:rsidRPr="00E16519">
        <w:rPr>
          <w:rFonts w:ascii="Arial Narrow" w:hAnsi="Arial Narrow"/>
          <w:sz w:val="22"/>
          <w:szCs w:val="22"/>
          <w:lang w:val="sq-AL"/>
        </w:rPr>
        <w:t xml:space="preserve"> </w:t>
      </w:r>
    </w:p>
    <w:p w:rsidR="00657089" w:rsidRPr="00E16519" w:rsidRDefault="00657089" w:rsidP="006A060F">
      <w:pPr>
        <w:rPr>
          <w:rFonts w:ascii="Arial Narrow" w:hAnsi="Arial Narrow"/>
          <w:sz w:val="22"/>
          <w:szCs w:val="22"/>
          <w:lang w:val="sq-AL"/>
        </w:rPr>
      </w:pPr>
      <w:r w:rsidRPr="00E16519">
        <w:rPr>
          <w:rFonts w:ascii="Arial Narrow" w:hAnsi="Arial Narrow"/>
          <w:sz w:val="22"/>
          <w:szCs w:val="22"/>
          <w:lang w:val="sq-AL"/>
        </w:rPr>
        <w:t>Hapi</w:t>
      </w:r>
      <w:r w:rsidR="006A060F" w:rsidRPr="00E16519">
        <w:rPr>
          <w:rFonts w:ascii="Arial Narrow" w:hAnsi="Arial Narrow"/>
          <w:sz w:val="22"/>
          <w:szCs w:val="22"/>
          <w:lang w:val="sq-AL"/>
        </w:rPr>
        <w:t xml:space="preserve"> 2: </w:t>
      </w:r>
      <w:r w:rsidRPr="00E16519">
        <w:rPr>
          <w:rFonts w:ascii="Arial Narrow" w:hAnsi="Arial Narrow"/>
          <w:sz w:val="22"/>
          <w:szCs w:val="22"/>
          <w:lang w:val="sq-AL"/>
        </w:rPr>
        <w:t>Hartimi i inventarit të NOQ-ve dhe vlerësimi i</w:t>
      </w:r>
      <w:r w:rsidR="006A060F" w:rsidRPr="00E16519">
        <w:rPr>
          <w:rFonts w:ascii="Arial Narrow" w:hAnsi="Arial Narrow"/>
          <w:sz w:val="22"/>
          <w:szCs w:val="22"/>
          <w:lang w:val="sq-AL"/>
        </w:rPr>
        <w:t xml:space="preserve"> </w:t>
      </w:r>
      <w:r w:rsidRPr="00E16519">
        <w:rPr>
          <w:rFonts w:ascii="Arial Narrow" w:hAnsi="Arial Narrow"/>
          <w:sz w:val="22"/>
          <w:szCs w:val="22"/>
          <w:lang w:val="sq-AL"/>
        </w:rPr>
        <w:t xml:space="preserve">infrastrukturës dhe </w:t>
      </w:r>
      <w:r w:rsidR="00CD6972" w:rsidRPr="00E16519">
        <w:rPr>
          <w:rFonts w:ascii="Arial Narrow" w:hAnsi="Arial Narrow"/>
          <w:sz w:val="22"/>
          <w:szCs w:val="22"/>
          <w:lang w:val="sq-AL"/>
        </w:rPr>
        <w:t xml:space="preserve">i </w:t>
      </w:r>
      <w:r w:rsidR="00771BD5" w:rsidRPr="00E16519">
        <w:rPr>
          <w:rFonts w:ascii="Arial Narrow" w:hAnsi="Arial Narrow"/>
          <w:sz w:val="22"/>
          <w:szCs w:val="22"/>
          <w:lang w:val="sq-AL"/>
        </w:rPr>
        <w:t>kapaciteteve kombëtare;</w:t>
      </w:r>
    </w:p>
    <w:p w:rsidR="00CD6972" w:rsidRPr="00E16519" w:rsidRDefault="00657089" w:rsidP="00CD6972">
      <w:pPr>
        <w:rPr>
          <w:rFonts w:ascii="Arial Narrow" w:hAnsi="Arial Narrow"/>
          <w:sz w:val="22"/>
          <w:szCs w:val="22"/>
          <w:lang w:val="sq-AL"/>
        </w:rPr>
      </w:pPr>
      <w:r w:rsidRPr="00E16519">
        <w:rPr>
          <w:rFonts w:ascii="Arial Narrow" w:hAnsi="Arial Narrow"/>
          <w:sz w:val="22"/>
          <w:szCs w:val="22"/>
          <w:lang w:val="sq-AL"/>
        </w:rPr>
        <w:t>Hapi</w:t>
      </w:r>
      <w:r w:rsidR="006A060F" w:rsidRPr="00E16519">
        <w:rPr>
          <w:rFonts w:ascii="Arial Narrow" w:hAnsi="Arial Narrow"/>
          <w:sz w:val="22"/>
          <w:szCs w:val="22"/>
          <w:lang w:val="sq-AL"/>
        </w:rPr>
        <w:t xml:space="preserve"> 3: </w:t>
      </w:r>
      <w:r w:rsidR="00CD6972" w:rsidRPr="00E16519">
        <w:rPr>
          <w:rFonts w:ascii="Arial Narrow" w:hAnsi="Arial Narrow"/>
          <w:sz w:val="22"/>
          <w:szCs w:val="22"/>
          <w:lang w:val="sq-AL"/>
        </w:rPr>
        <w:t>Vendosja e përparësive dhe caktimi i objektivave;</w:t>
      </w:r>
      <w:r w:rsidR="006A060F" w:rsidRPr="00E16519">
        <w:rPr>
          <w:rFonts w:ascii="Arial Narrow" w:hAnsi="Arial Narrow"/>
          <w:sz w:val="22"/>
          <w:szCs w:val="22"/>
          <w:lang w:val="sq-AL"/>
        </w:rPr>
        <w:t xml:space="preserve"> </w:t>
      </w:r>
    </w:p>
    <w:p w:rsidR="00CD6972" w:rsidRPr="00E16519" w:rsidRDefault="00CD6972" w:rsidP="006A060F">
      <w:pPr>
        <w:rPr>
          <w:rFonts w:ascii="Arial Narrow" w:hAnsi="Arial Narrow"/>
          <w:sz w:val="22"/>
          <w:szCs w:val="22"/>
          <w:lang w:val="sq-AL"/>
        </w:rPr>
      </w:pPr>
      <w:r w:rsidRPr="00E16519">
        <w:rPr>
          <w:rFonts w:ascii="Arial Narrow" w:hAnsi="Arial Narrow"/>
          <w:sz w:val="22"/>
          <w:szCs w:val="22"/>
          <w:lang w:val="sq-AL"/>
        </w:rPr>
        <w:t>Hapi 4: Formulimi i Planit Kombëtar të Veprimit dhe i Planeve të v</w:t>
      </w:r>
      <w:r w:rsidR="00771BD5" w:rsidRPr="00E16519">
        <w:rPr>
          <w:rFonts w:ascii="Arial Narrow" w:hAnsi="Arial Narrow"/>
          <w:sz w:val="22"/>
          <w:szCs w:val="22"/>
          <w:lang w:val="sq-AL"/>
        </w:rPr>
        <w:t>eçanta të veprimit për NOQ-të;</w:t>
      </w:r>
    </w:p>
    <w:p w:rsidR="006A060F" w:rsidRPr="00E16519" w:rsidRDefault="00CD6972" w:rsidP="006A060F">
      <w:pPr>
        <w:rPr>
          <w:rFonts w:ascii="Arial Narrow" w:hAnsi="Arial Narrow"/>
          <w:sz w:val="22"/>
          <w:szCs w:val="22"/>
          <w:lang w:val="sq-AL"/>
        </w:rPr>
      </w:pPr>
      <w:r w:rsidRPr="00E16519">
        <w:rPr>
          <w:rFonts w:ascii="Arial Narrow" w:hAnsi="Arial Narrow"/>
          <w:sz w:val="22"/>
          <w:szCs w:val="22"/>
          <w:lang w:val="sq-AL"/>
        </w:rPr>
        <w:t>Hapi 5: Miratimi i PKV nga palët e përfshira.</w:t>
      </w:r>
    </w:p>
    <w:p w:rsidR="006A060F" w:rsidRPr="00E16519" w:rsidRDefault="006A060F" w:rsidP="006A060F">
      <w:pPr>
        <w:rPr>
          <w:rFonts w:ascii="Arial Narrow" w:hAnsi="Arial Narrow"/>
          <w:sz w:val="22"/>
          <w:szCs w:val="22"/>
          <w:lang w:val="sq-AL"/>
        </w:rPr>
      </w:pPr>
    </w:p>
    <w:p w:rsidR="006A060F" w:rsidRPr="00E16519" w:rsidRDefault="006A060F" w:rsidP="00237F88">
      <w:pPr>
        <w:spacing w:after="120" w:line="240" w:lineRule="auto"/>
        <w:ind w:left="720"/>
        <w:rPr>
          <w:spacing w:val="-8"/>
          <w:sz w:val="22"/>
          <w:szCs w:val="22"/>
          <w:lang w:val="sq-AL"/>
        </w:rPr>
      </w:pPr>
      <w:r w:rsidRPr="00E16519">
        <w:rPr>
          <w:spacing w:val="-8"/>
          <w:sz w:val="22"/>
          <w:szCs w:val="22"/>
          <w:lang w:val="sq-AL"/>
        </w:rPr>
        <w:t>P</w:t>
      </w:r>
      <w:r w:rsidR="00027CD8" w:rsidRPr="00E16519">
        <w:rPr>
          <w:spacing w:val="-8"/>
          <w:sz w:val="22"/>
          <w:szCs w:val="22"/>
          <w:lang w:val="sq-AL"/>
        </w:rPr>
        <w:t>ë</w:t>
      </w:r>
      <w:r w:rsidRPr="00E16519">
        <w:rPr>
          <w:spacing w:val="-8"/>
          <w:sz w:val="22"/>
          <w:szCs w:val="22"/>
          <w:lang w:val="sq-AL"/>
        </w:rPr>
        <w:t>r t</w:t>
      </w:r>
      <w:r w:rsidR="00027CD8" w:rsidRPr="00E16519">
        <w:rPr>
          <w:spacing w:val="-8"/>
          <w:sz w:val="22"/>
          <w:szCs w:val="22"/>
          <w:lang w:val="sq-AL"/>
        </w:rPr>
        <w:t>ë</w:t>
      </w:r>
      <w:r w:rsidRPr="00E16519">
        <w:rPr>
          <w:spacing w:val="-8"/>
          <w:sz w:val="22"/>
          <w:szCs w:val="22"/>
          <w:lang w:val="sq-AL"/>
        </w:rPr>
        <w:t xml:space="preserve"> ndjekur ecurin</w:t>
      </w:r>
      <w:r w:rsidR="00027CD8" w:rsidRPr="00E16519">
        <w:rPr>
          <w:spacing w:val="-8"/>
          <w:sz w:val="22"/>
          <w:szCs w:val="22"/>
          <w:lang w:val="sq-AL"/>
        </w:rPr>
        <w:t>ë</w:t>
      </w:r>
      <w:r w:rsidRPr="00E16519">
        <w:rPr>
          <w:spacing w:val="-8"/>
          <w:sz w:val="22"/>
          <w:szCs w:val="22"/>
          <w:lang w:val="sq-AL"/>
        </w:rPr>
        <w:t xml:space="preserve"> e hartimit t</w:t>
      </w:r>
      <w:r w:rsidR="00027CD8" w:rsidRPr="00E16519">
        <w:rPr>
          <w:spacing w:val="-8"/>
          <w:sz w:val="22"/>
          <w:szCs w:val="22"/>
          <w:lang w:val="sq-AL"/>
        </w:rPr>
        <w:t>ë</w:t>
      </w:r>
      <w:r w:rsidRPr="00E16519">
        <w:rPr>
          <w:spacing w:val="-8"/>
          <w:sz w:val="22"/>
          <w:szCs w:val="22"/>
          <w:lang w:val="sq-AL"/>
        </w:rPr>
        <w:t xml:space="preserve"> PKV u ngrit Komitet</w:t>
      </w:r>
      <w:r w:rsidR="00CD6972" w:rsidRPr="00E16519">
        <w:rPr>
          <w:spacing w:val="-8"/>
          <w:sz w:val="22"/>
          <w:szCs w:val="22"/>
          <w:lang w:val="sq-AL"/>
        </w:rPr>
        <w:t>i</w:t>
      </w:r>
      <w:r w:rsidRPr="00E16519">
        <w:rPr>
          <w:spacing w:val="-8"/>
          <w:sz w:val="22"/>
          <w:szCs w:val="22"/>
          <w:lang w:val="sq-AL"/>
        </w:rPr>
        <w:t xml:space="preserve"> Drejtues i Projektit, i p</w:t>
      </w:r>
      <w:r w:rsidR="00027CD8" w:rsidRPr="00E16519">
        <w:rPr>
          <w:spacing w:val="-8"/>
          <w:sz w:val="22"/>
          <w:szCs w:val="22"/>
          <w:lang w:val="sq-AL"/>
        </w:rPr>
        <w:t>ë</w:t>
      </w:r>
      <w:r w:rsidRPr="00E16519">
        <w:rPr>
          <w:spacing w:val="-8"/>
          <w:sz w:val="22"/>
          <w:szCs w:val="22"/>
          <w:lang w:val="sq-AL"/>
        </w:rPr>
        <w:t>rb</w:t>
      </w:r>
      <w:r w:rsidR="00027CD8" w:rsidRPr="00E16519">
        <w:rPr>
          <w:spacing w:val="-8"/>
          <w:sz w:val="22"/>
          <w:szCs w:val="22"/>
          <w:lang w:val="sq-AL"/>
        </w:rPr>
        <w:t>ë</w:t>
      </w:r>
      <w:r w:rsidRPr="00E16519">
        <w:rPr>
          <w:spacing w:val="-8"/>
          <w:sz w:val="22"/>
          <w:szCs w:val="22"/>
          <w:lang w:val="sq-AL"/>
        </w:rPr>
        <w:t>r</w:t>
      </w:r>
      <w:r w:rsidR="00027CD8" w:rsidRPr="00E16519">
        <w:rPr>
          <w:spacing w:val="-8"/>
          <w:sz w:val="22"/>
          <w:szCs w:val="22"/>
          <w:lang w:val="sq-AL"/>
        </w:rPr>
        <w:t>ë</w:t>
      </w:r>
      <w:r w:rsidRPr="00E16519">
        <w:rPr>
          <w:spacing w:val="-8"/>
          <w:sz w:val="22"/>
          <w:szCs w:val="22"/>
          <w:lang w:val="sq-AL"/>
        </w:rPr>
        <w:t xml:space="preserve"> nga p</w:t>
      </w:r>
      <w:r w:rsidR="00027CD8" w:rsidRPr="00E16519">
        <w:rPr>
          <w:spacing w:val="-8"/>
          <w:sz w:val="22"/>
          <w:szCs w:val="22"/>
          <w:lang w:val="sq-AL"/>
        </w:rPr>
        <w:t>ë</w:t>
      </w:r>
      <w:r w:rsidRPr="00E16519">
        <w:rPr>
          <w:spacing w:val="-8"/>
          <w:sz w:val="22"/>
          <w:szCs w:val="22"/>
          <w:lang w:val="sq-AL"/>
        </w:rPr>
        <w:t>rfaq</w:t>
      </w:r>
      <w:r w:rsidR="00027CD8" w:rsidRPr="00E16519">
        <w:rPr>
          <w:spacing w:val="-8"/>
          <w:sz w:val="22"/>
          <w:szCs w:val="22"/>
          <w:lang w:val="sq-AL"/>
        </w:rPr>
        <w:t>ë</w:t>
      </w:r>
      <w:r w:rsidRPr="00E16519">
        <w:rPr>
          <w:spacing w:val="-8"/>
          <w:sz w:val="22"/>
          <w:szCs w:val="22"/>
          <w:lang w:val="sq-AL"/>
        </w:rPr>
        <w:t>sues t</w:t>
      </w:r>
      <w:r w:rsidR="00027CD8" w:rsidRPr="00E16519">
        <w:rPr>
          <w:spacing w:val="-8"/>
          <w:sz w:val="22"/>
          <w:szCs w:val="22"/>
          <w:lang w:val="sq-AL"/>
        </w:rPr>
        <w:t>ë</w:t>
      </w:r>
      <w:r w:rsidRPr="00E16519">
        <w:rPr>
          <w:spacing w:val="-8"/>
          <w:sz w:val="22"/>
          <w:szCs w:val="22"/>
          <w:lang w:val="sq-AL"/>
        </w:rPr>
        <w:t xml:space="preserve"> sektor</w:t>
      </w:r>
      <w:r w:rsidR="00027CD8" w:rsidRPr="00E16519">
        <w:rPr>
          <w:spacing w:val="-8"/>
          <w:sz w:val="22"/>
          <w:szCs w:val="22"/>
          <w:lang w:val="sq-AL"/>
        </w:rPr>
        <w:t>ë</w:t>
      </w:r>
      <w:r w:rsidRPr="00E16519">
        <w:rPr>
          <w:spacing w:val="-8"/>
          <w:sz w:val="22"/>
          <w:szCs w:val="22"/>
          <w:lang w:val="sq-AL"/>
        </w:rPr>
        <w:t>ve ekonomik</w:t>
      </w:r>
      <w:r w:rsidR="00CD6972" w:rsidRPr="00E16519">
        <w:rPr>
          <w:spacing w:val="-8"/>
          <w:sz w:val="22"/>
          <w:szCs w:val="22"/>
          <w:lang w:val="sq-AL"/>
        </w:rPr>
        <w:t>ë,</w:t>
      </w:r>
      <w:r w:rsidRPr="00E16519">
        <w:rPr>
          <w:spacing w:val="-8"/>
          <w:sz w:val="22"/>
          <w:szCs w:val="22"/>
          <w:lang w:val="sq-AL"/>
        </w:rPr>
        <w:t xml:space="preserve"> veprimtaria e t</w:t>
      </w:r>
      <w:r w:rsidR="00027CD8" w:rsidRPr="00E16519">
        <w:rPr>
          <w:spacing w:val="-8"/>
          <w:sz w:val="22"/>
          <w:szCs w:val="22"/>
          <w:lang w:val="sq-AL"/>
        </w:rPr>
        <w:t>ë</w:t>
      </w:r>
      <w:r w:rsidRPr="00E16519">
        <w:rPr>
          <w:spacing w:val="-8"/>
          <w:sz w:val="22"/>
          <w:szCs w:val="22"/>
          <w:lang w:val="sq-AL"/>
        </w:rPr>
        <w:t xml:space="preserve"> cil</w:t>
      </w:r>
      <w:r w:rsidR="00027CD8" w:rsidRPr="00E16519">
        <w:rPr>
          <w:spacing w:val="-8"/>
          <w:sz w:val="22"/>
          <w:szCs w:val="22"/>
          <w:lang w:val="sq-AL"/>
        </w:rPr>
        <w:t>ë</w:t>
      </w:r>
      <w:r w:rsidRPr="00E16519">
        <w:rPr>
          <w:spacing w:val="-8"/>
          <w:sz w:val="22"/>
          <w:szCs w:val="22"/>
          <w:lang w:val="sq-AL"/>
        </w:rPr>
        <w:t xml:space="preserve">ve </w:t>
      </w:r>
      <w:r w:rsidR="00027CD8" w:rsidRPr="00E16519">
        <w:rPr>
          <w:spacing w:val="-8"/>
          <w:sz w:val="22"/>
          <w:szCs w:val="22"/>
          <w:lang w:val="sq-AL"/>
        </w:rPr>
        <w:t>ë</w:t>
      </w:r>
      <w:r w:rsidRPr="00E16519">
        <w:rPr>
          <w:spacing w:val="-8"/>
          <w:sz w:val="22"/>
          <w:szCs w:val="22"/>
          <w:lang w:val="sq-AL"/>
        </w:rPr>
        <w:t>sht</w:t>
      </w:r>
      <w:r w:rsidR="00027CD8" w:rsidRPr="00E16519">
        <w:rPr>
          <w:spacing w:val="-8"/>
          <w:sz w:val="22"/>
          <w:szCs w:val="22"/>
          <w:lang w:val="sq-AL"/>
        </w:rPr>
        <w:t>ë</w:t>
      </w:r>
      <w:r w:rsidRPr="00E16519">
        <w:rPr>
          <w:spacing w:val="-8"/>
          <w:sz w:val="22"/>
          <w:szCs w:val="22"/>
          <w:lang w:val="sq-AL"/>
        </w:rPr>
        <w:t xml:space="preserve"> e lidhur me p</w:t>
      </w:r>
      <w:r w:rsidR="00027CD8" w:rsidRPr="00E16519">
        <w:rPr>
          <w:spacing w:val="-8"/>
          <w:sz w:val="22"/>
          <w:szCs w:val="22"/>
          <w:lang w:val="sq-AL"/>
        </w:rPr>
        <w:t>ë</w:t>
      </w:r>
      <w:r w:rsidRPr="00E16519">
        <w:rPr>
          <w:spacing w:val="-8"/>
          <w:sz w:val="22"/>
          <w:szCs w:val="22"/>
          <w:lang w:val="sq-AL"/>
        </w:rPr>
        <w:t xml:space="preserve">rdorimin </w:t>
      </w:r>
      <w:r w:rsidR="00CD6972" w:rsidRPr="00E16519">
        <w:rPr>
          <w:spacing w:val="-8"/>
          <w:sz w:val="22"/>
          <w:szCs w:val="22"/>
          <w:lang w:val="sq-AL"/>
        </w:rPr>
        <w:t>ose</w:t>
      </w:r>
      <w:r w:rsidRPr="00E16519">
        <w:rPr>
          <w:spacing w:val="-8"/>
          <w:sz w:val="22"/>
          <w:szCs w:val="22"/>
          <w:lang w:val="sq-AL"/>
        </w:rPr>
        <w:t xml:space="preserve"> shkarkimin n</w:t>
      </w:r>
      <w:r w:rsidR="00027CD8" w:rsidRPr="00E16519">
        <w:rPr>
          <w:spacing w:val="-8"/>
          <w:sz w:val="22"/>
          <w:szCs w:val="22"/>
          <w:lang w:val="sq-AL"/>
        </w:rPr>
        <w:t>ë</w:t>
      </w:r>
      <w:r w:rsidRPr="00E16519">
        <w:rPr>
          <w:spacing w:val="-8"/>
          <w:sz w:val="22"/>
          <w:szCs w:val="22"/>
          <w:lang w:val="sq-AL"/>
        </w:rPr>
        <w:t xml:space="preserve"> mjedis t</w:t>
      </w:r>
      <w:r w:rsidR="00027CD8" w:rsidRPr="00E16519">
        <w:rPr>
          <w:spacing w:val="-8"/>
          <w:sz w:val="22"/>
          <w:szCs w:val="22"/>
          <w:lang w:val="sq-AL"/>
        </w:rPr>
        <w:t>ë</w:t>
      </w:r>
      <w:r w:rsidRPr="00E16519">
        <w:rPr>
          <w:spacing w:val="-8"/>
          <w:sz w:val="22"/>
          <w:szCs w:val="22"/>
          <w:lang w:val="sq-AL"/>
        </w:rPr>
        <w:t xml:space="preserve"> NOQ-ve si</w:t>
      </w:r>
      <w:r w:rsidRPr="00E16519">
        <w:rPr>
          <w:rFonts w:ascii="Arial Narrow" w:hAnsi="Arial Narrow"/>
          <w:sz w:val="22"/>
          <w:szCs w:val="22"/>
          <w:lang w:val="sq-AL"/>
        </w:rPr>
        <w:t xml:space="preserve"> </w:t>
      </w:r>
      <w:r w:rsidRPr="00E16519">
        <w:rPr>
          <w:spacing w:val="-8"/>
          <w:sz w:val="22"/>
          <w:szCs w:val="22"/>
          <w:lang w:val="sq-AL"/>
        </w:rPr>
        <w:t>dhe  p</w:t>
      </w:r>
      <w:r w:rsidR="00027CD8" w:rsidRPr="00E16519">
        <w:rPr>
          <w:spacing w:val="-8"/>
          <w:sz w:val="22"/>
          <w:szCs w:val="22"/>
          <w:lang w:val="sq-AL"/>
        </w:rPr>
        <w:t>ë</w:t>
      </w:r>
      <w:r w:rsidRPr="00E16519">
        <w:rPr>
          <w:spacing w:val="-8"/>
          <w:sz w:val="22"/>
          <w:szCs w:val="22"/>
          <w:lang w:val="sq-AL"/>
        </w:rPr>
        <w:t>rfaq</w:t>
      </w:r>
      <w:r w:rsidR="00027CD8" w:rsidRPr="00E16519">
        <w:rPr>
          <w:spacing w:val="-8"/>
          <w:sz w:val="22"/>
          <w:szCs w:val="22"/>
          <w:lang w:val="sq-AL"/>
        </w:rPr>
        <w:t>ë</w:t>
      </w:r>
      <w:r w:rsidRPr="00E16519">
        <w:rPr>
          <w:spacing w:val="-8"/>
          <w:sz w:val="22"/>
          <w:szCs w:val="22"/>
          <w:lang w:val="sq-AL"/>
        </w:rPr>
        <w:t>sues t</w:t>
      </w:r>
      <w:r w:rsidR="00027CD8" w:rsidRPr="00E16519">
        <w:rPr>
          <w:spacing w:val="-8"/>
          <w:sz w:val="22"/>
          <w:szCs w:val="22"/>
          <w:lang w:val="sq-AL"/>
        </w:rPr>
        <w:t>ë</w:t>
      </w:r>
      <w:r w:rsidRPr="00E16519">
        <w:rPr>
          <w:spacing w:val="-8"/>
          <w:sz w:val="22"/>
          <w:szCs w:val="22"/>
          <w:lang w:val="sq-AL"/>
        </w:rPr>
        <w:t xml:space="preserve"> OJF-ve. K</w:t>
      </w:r>
      <w:r w:rsidR="00136792" w:rsidRPr="00E16519">
        <w:rPr>
          <w:spacing w:val="-8"/>
          <w:sz w:val="22"/>
          <w:szCs w:val="22"/>
          <w:lang w:val="sq-AL"/>
        </w:rPr>
        <w:t xml:space="preserve">omiteti </w:t>
      </w:r>
      <w:r w:rsidRPr="00E16519">
        <w:rPr>
          <w:spacing w:val="-8"/>
          <w:sz w:val="22"/>
          <w:szCs w:val="22"/>
          <w:lang w:val="sq-AL"/>
        </w:rPr>
        <w:t>D</w:t>
      </w:r>
      <w:r w:rsidR="00136792" w:rsidRPr="00E16519">
        <w:rPr>
          <w:spacing w:val="-8"/>
          <w:sz w:val="22"/>
          <w:szCs w:val="22"/>
          <w:lang w:val="sq-AL"/>
        </w:rPr>
        <w:t>rejtues</w:t>
      </w:r>
      <w:r w:rsidRPr="00E16519">
        <w:rPr>
          <w:spacing w:val="-8"/>
          <w:sz w:val="22"/>
          <w:szCs w:val="22"/>
          <w:lang w:val="sq-AL"/>
        </w:rPr>
        <w:t xml:space="preserve"> </w:t>
      </w:r>
      <w:r w:rsidR="00027CD8" w:rsidRPr="00E16519">
        <w:rPr>
          <w:spacing w:val="-8"/>
          <w:sz w:val="22"/>
          <w:szCs w:val="22"/>
          <w:lang w:val="sq-AL"/>
        </w:rPr>
        <w:t>ë</w:t>
      </w:r>
      <w:r w:rsidRPr="00E16519">
        <w:rPr>
          <w:spacing w:val="-8"/>
          <w:sz w:val="22"/>
          <w:szCs w:val="22"/>
          <w:lang w:val="sq-AL"/>
        </w:rPr>
        <w:t>sht</w:t>
      </w:r>
      <w:r w:rsidR="00027CD8" w:rsidRPr="00E16519">
        <w:rPr>
          <w:spacing w:val="-8"/>
          <w:sz w:val="22"/>
          <w:szCs w:val="22"/>
          <w:lang w:val="sq-AL"/>
        </w:rPr>
        <w:t>ë</w:t>
      </w:r>
      <w:r w:rsidRPr="00E16519">
        <w:rPr>
          <w:spacing w:val="-8"/>
          <w:sz w:val="22"/>
          <w:szCs w:val="22"/>
          <w:lang w:val="sq-AL"/>
        </w:rPr>
        <w:t xml:space="preserve"> drejtuar nga Ministri i Mjedisit, </w:t>
      </w:r>
      <w:r w:rsidR="009B4F2D" w:rsidRPr="00E16519">
        <w:rPr>
          <w:spacing w:val="-8"/>
          <w:sz w:val="22"/>
          <w:szCs w:val="22"/>
          <w:lang w:val="sq-AL"/>
        </w:rPr>
        <w:t xml:space="preserve">i </w:t>
      </w:r>
      <w:r w:rsidRPr="00E16519">
        <w:rPr>
          <w:spacing w:val="-8"/>
          <w:sz w:val="22"/>
          <w:szCs w:val="22"/>
          <w:lang w:val="sq-AL"/>
        </w:rPr>
        <w:t>Pyjeve dhe</w:t>
      </w:r>
      <w:r w:rsidR="00CD6972" w:rsidRPr="00E16519">
        <w:rPr>
          <w:spacing w:val="-8"/>
          <w:sz w:val="22"/>
          <w:szCs w:val="22"/>
          <w:lang w:val="sq-AL"/>
        </w:rPr>
        <w:t xml:space="preserve"> i</w:t>
      </w:r>
      <w:r w:rsidRPr="00E16519">
        <w:rPr>
          <w:spacing w:val="-8"/>
          <w:sz w:val="22"/>
          <w:szCs w:val="22"/>
          <w:lang w:val="sq-AL"/>
        </w:rPr>
        <w:t xml:space="preserve"> Administrimit t</w:t>
      </w:r>
      <w:r w:rsidR="00027CD8" w:rsidRPr="00E16519">
        <w:rPr>
          <w:spacing w:val="-8"/>
          <w:sz w:val="22"/>
          <w:szCs w:val="22"/>
          <w:lang w:val="sq-AL"/>
        </w:rPr>
        <w:t>ë</w:t>
      </w:r>
      <w:r w:rsidRPr="00E16519">
        <w:rPr>
          <w:spacing w:val="-8"/>
          <w:sz w:val="22"/>
          <w:szCs w:val="22"/>
          <w:lang w:val="sq-AL"/>
        </w:rPr>
        <w:t xml:space="preserve"> Uj</w:t>
      </w:r>
      <w:r w:rsidR="00027CD8" w:rsidRPr="00E16519">
        <w:rPr>
          <w:spacing w:val="-8"/>
          <w:sz w:val="22"/>
          <w:szCs w:val="22"/>
          <w:lang w:val="sq-AL"/>
        </w:rPr>
        <w:t>ë</w:t>
      </w:r>
      <w:r w:rsidRPr="00E16519">
        <w:rPr>
          <w:spacing w:val="-8"/>
          <w:sz w:val="22"/>
          <w:szCs w:val="22"/>
          <w:lang w:val="sq-AL"/>
        </w:rPr>
        <w:t>rave.</w:t>
      </w:r>
    </w:p>
    <w:p w:rsidR="006A060F" w:rsidRPr="00E16519" w:rsidRDefault="006A060F" w:rsidP="00314149">
      <w:pPr>
        <w:spacing w:line="240" w:lineRule="auto"/>
        <w:ind w:left="720"/>
        <w:rPr>
          <w:spacing w:val="-8"/>
          <w:sz w:val="22"/>
          <w:szCs w:val="22"/>
          <w:lang w:val="sq-AL"/>
        </w:rPr>
      </w:pPr>
      <w:r w:rsidRPr="00E16519">
        <w:rPr>
          <w:spacing w:val="-8"/>
          <w:sz w:val="22"/>
          <w:szCs w:val="22"/>
          <w:lang w:val="sq-AL"/>
        </w:rPr>
        <w:t>Realizimi i aktiviteteve t</w:t>
      </w:r>
      <w:r w:rsidR="00027CD8" w:rsidRPr="00E16519">
        <w:rPr>
          <w:spacing w:val="-8"/>
          <w:sz w:val="22"/>
          <w:szCs w:val="22"/>
          <w:lang w:val="sq-AL"/>
        </w:rPr>
        <w:t>ë</w:t>
      </w:r>
      <w:r w:rsidRPr="00E16519">
        <w:rPr>
          <w:spacing w:val="-8"/>
          <w:sz w:val="22"/>
          <w:szCs w:val="22"/>
          <w:lang w:val="sq-AL"/>
        </w:rPr>
        <w:t xml:space="preserve"> parashikuara n</w:t>
      </w:r>
      <w:r w:rsidR="00027CD8" w:rsidRPr="00E16519">
        <w:rPr>
          <w:spacing w:val="-8"/>
          <w:sz w:val="22"/>
          <w:szCs w:val="22"/>
          <w:lang w:val="sq-AL"/>
        </w:rPr>
        <w:t>ë</w:t>
      </w:r>
      <w:r w:rsidRPr="00E16519">
        <w:rPr>
          <w:spacing w:val="-8"/>
          <w:sz w:val="22"/>
          <w:szCs w:val="22"/>
          <w:lang w:val="sq-AL"/>
        </w:rPr>
        <w:t xml:space="preserve"> udh</w:t>
      </w:r>
      <w:r w:rsidR="00027CD8" w:rsidRPr="00E16519">
        <w:rPr>
          <w:spacing w:val="-8"/>
          <w:sz w:val="22"/>
          <w:szCs w:val="22"/>
          <w:lang w:val="sq-AL"/>
        </w:rPr>
        <w:t>ë</w:t>
      </w:r>
      <w:r w:rsidRPr="00E16519">
        <w:rPr>
          <w:spacing w:val="-8"/>
          <w:sz w:val="22"/>
          <w:szCs w:val="22"/>
          <w:lang w:val="sq-AL"/>
        </w:rPr>
        <w:t>zimet e GEF-it dhe q</w:t>
      </w:r>
      <w:r w:rsidR="00027CD8" w:rsidRPr="00E16519">
        <w:rPr>
          <w:spacing w:val="-8"/>
          <w:sz w:val="22"/>
          <w:szCs w:val="22"/>
          <w:lang w:val="sq-AL"/>
        </w:rPr>
        <w:t>ë</w:t>
      </w:r>
      <w:r w:rsidRPr="00E16519">
        <w:rPr>
          <w:spacing w:val="-8"/>
          <w:sz w:val="22"/>
          <w:szCs w:val="22"/>
          <w:lang w:val="sq-AL"/>
        </w:rPr>
        <w:t xml:space="preserve"> lidhen me  p</w:t>
      </w:r>
      <w:r w:rsidR="00027CD8" w:rsidRPr="00E16519">
        <w:rPr>
          <w:spacing w:val="-8"/>
          <w:sz w:val="22"/>
          <w:szCs w:val="22"/>
          <w:lang w:val="sq-AL"/>
        </w:rPr>
        <w:t>ë</w:t>
      </w:r>
      <w:r w:rsidRPr="00E16519">
        <w:rPr>
          <w:spacing w:val="-8"/>
          <w:sz w:val="22"/>
          <w:szCs w:val="22"/>
          <w:lang w:val="sq-AL"/>
        </w:rPr>
        <w:t>rgatitjen e  inventarit t</w:t>
      </w:r>
      <w:r w:rsidR="00027CD8" w:rsidRPr="00E16519">
        <w:rPr>
          <w:spacing w:val="-8"/>
          <w:sz w:val="22"/>
          <w:szCs w:val="22"/>
          <w:lang w:val="sq-AL"/>
        </w:rPr>
        <w:t>ë</w:t>
      </w:r>
      <w:r w:rsidRPr="00E16519">
        <w:rPr>
          <w:spacing w:val="-8"/>
          <w:sz w:val="22"/>
          <w:szCs w:val="22"/>
          <w:lang w:val="sq-AL"/>
        </w:rPr>
        <w:t xml:space="preserve"> NOQ-ve, vendosjen e </w:t>
      </w:r>
      <w:r w:rsidR="00027CD8" w:rsidRPr="00E16519">
        <w:rPr>
          <w:spacing w:val="-8"/>
          <w:sz w:val="22"/>
          <w:szCs w:val="22"/>
          <w:lang w:val="sq-AL"/>
        </w:rPr>
        <w:t>përparësive</w:t>
      </w:r>
      <w:r w:rsidRPr="00E16519">
        <w:rPr>
          <w:spacing w:val="-8"/>
          <w:sz w:val="22"/>
          <w:szCs w:val="22"/>
          <w:lang w:val="sq-AL"/>
        </w:rPr>
        <w:t>, p</w:t>
      </w:r>
      <w:r w:rsidR="00027CD8" w:rsidRPr="00E16519">
        <w:rPr>
          <w:spacing w:val="-8"/>
          <w:sz w:val="22"/>
          <w:szCs w:val="22"/>
          <w:lang w:val="sq-AL"/>
        </w:rPr>
        <w:t>ë</w:t>
      </w:r>
      <w:r w:rsidRPr="00E16519">
        <w:rPr>
          <w:spacing w:val="-8"/>
          <w:sz w:val="22"/>
          <w:szCs w:val="22"/>
          <w:lang w:val="sq-AL"/>
        </w:rPr>
        <w:t>rcaktimin e objektivave dhe hartimin e Planeve Sektoriale t</w:t>
      </w:r>
      <w:r w:rsidR="00027CD8" w:rsidRPr="00E16519">
        <w:rPr>
          <w:spacing w:val="-8"/>
          <w:sz w:val="22"/>
          <w:szCs w:val="22"/>
          <w:lang w:val="sq-AL"/>
        </w:rPr>
        <w:t>ë</w:t>
      </w:r>
      <w:r w:rsidRPr="00E16519">
        <w:rPr>
          <w:spacing w:val="-8"/>
          <w:sz w:val="22"/>
          <w:szCs w:val="22"/>
          <w:lang w:val="sq-AL"/>
        </w:rPr>
        <w:t xml:space="preserve"> Veprimi</w:t>
      </w:r>
      <w:r w:rsidR="00027CD8" w:rsidRPr="00E16519">
        <w:rPr>
          <w:spacing w:val="-8"/>
          <w:sz w:val="22"/>
          <w:szCs w:val="22"/>
          <w:lang w:val="sq-AL"/>
        </w:rPr>
        <w:t>t, kërkonte angazhimin e special</w:t>
      </w:r>
      <w:r w:rsidRPr="00E16519">
        <w:rPr>
          <w:spacing w:val="-8"/>
          <w:sz w:val="22"/>
          <w:szCs w:val="22"/>
          <w:lang w:val="sq-AL"/>
        </w:rPr>
        <w:t>ist</w:t>
      </w:r>
      <w:r w:rsidR="00027CD8" w:rsidRPr="00E16519">
        <w:rPr>
          <w:spacing w:val="-8"/>
          <w:sz w:val="22"/>
          <w:szCs w:val="22"/>
          <w:lang w:val="sq-AL"/>
        </w:rPr>
        <w:t>ë</w:t>
      </w:r>
      <w:r w:rsidRPr="00E16519">
        <w:rPr>
          <w:spacing w:val="-8"/>
          <w:sz w:val="22"/>
          <w:szCs w:val="22"/>
          <w:lang w:val="sq-AL"/>
        </w:rPr>
        <w:t>ve t</w:t>
      </w:r>
      <w:r w:rsidR="00027CD8" w:rsidRPr="00E16519">
        <w:rPr>
          <w:spacing w:val="-8"/>
          <w:sz w:val="22"/>
          <w:szCs w:val="22"/>
          <w:lang w:val="sq-AL"/>
        </w:rPr>
        <w:t>ë</w:t>
      </w:r>
      <w:r w:rsidRPr="00E16519">
        <w:rPr>
          <w:spacing w:val="-8"/>
          <w:sz w:val="22"/>
          <w:szCs w:val="22"/>
          <w:lang w:val="sq-AL"/>
        </w:rPr>
        <w:t xml:space="preserve"> fushave p</w:t>
      </w:r>
      <w:r w:rsidR="00027CD8" w:rsidRPr="00E16519">
        <w:rPr>
          <w:spacing w:val="-8"/>
          <w:sz w:val="22"/>
          <w:szCs w:val="22"/>
          <w:lang w:val="sq-AL"/>
        </w:rPr>
        <w:t>ë</w:t>
      </w:r>
      <w:r w:rsidRPr="00E16519">
        <w:rPr>
          <w:spacing w:val="-8"/>
          <w:sz w:val="22"/>
          <w:szCs w:val="22"/>
          <w:lang w:val="sq-AL"/>
        </w:rPr>
        <w:t>rkat</w:t>
      </w:r>
      <w:r w:rsidR="00027CD8" w:rsidRPr="00E16519">
        <w:rPr>
          <w:spacing w:val="-8"/>
          <w:sz w:val="22"/>
          <w:szCs w:val="22"/>
          <w:lang w:val="sq-AL"/>
        </w:rPr>
        <w:t>ë</w:t>
      </w:r>
      <w:r w:rsidRPr="00E16519">
        <w:rPr>
          <w:spacing w:val="-8"/>
          <w:sz w:val="22"/>
          <w:szCs w:val="22"/>
          <w:lang w:val="sq-AL"/>
        </w:rPr>
        <w:t>se. P</w:t>
      </w:r>
      <w:r w:rsidR="00027CD8" w:rsidRPr="00E16519">
        <w:rPr>
          <w:spacing w:val="-8"/>
          <w:sz w:val="22"/>
          <w:szCs w:val="22"/>
          <w:lang w:val="sq-AL"/>
        </w:rPr>
        <w:t>ë</w:t>
      </w:r>
      <w:r w:rsidRPr="00E16519">
        <w:rPr>
          <w:spacing w:val="-8"/>
          <w:sz w:val="22"/>
          <w:szCs w:val="22"/>
          <w:lang w:val="sq-AL"/>
        </w:rPr>
        <w:t>r k</w:t>
      </w:r>
      <w:r w:rsidR="00027CD8" w:rsidRPr="00E16519">
        <w:rPr>
          <w:spacing w:val="-8"/>
          <w:sz w:val="22"/>
          <w:szCs w:val="22"/>
          <w:lang w:val="sq-AL"/>
        </w:rPr>
        <w:t>ë</w:t>
      </w:r>
      <w:r w:rsidRPr="00E16519">
        <w:rPr>
          <w:spacing w:val="-8"/>
          <w:sz w:val="22"/>
          <w:szCs w:val="22"/>
          <w:lang w:val="sq-AL"/>
        </w:rPr>
        <w:t>t</w:t>
      </w:r>
      <w:r w:rsidR="00027CD8" w:rsidRPr="00E16519">
        <w:rPr>
          <w:spacing w:val="-8"/>
          <w:sz w:val="22"/>
          <w:szCs w:val="22"/>
          <w:lang w:val="sq-AL"/>
        </w:rPr>
        <w:t>ë</w:t>
      </w:r>
      <w:r w:rsidRPr="00E16519">
        <w:rPr>
          <w:spacing w:val="-8"/>
          <w:sz w:val="22"/>
          <w:szCs w:val="22"/>
          <w:lang w:val="sq-AL"/>
        </w:rPr>
        <w:t xml:space="preserve"> q</w:t>
      </w:r>
      <w:r w:rsidR="00027CD8" w:rsidRPr="00E16519">
        <w:rPr>
          <w:spacing w:val="-8"/>
          <w:sz w:val="22"/>
          <w:szCs w:val="22"/>
          <w:lang w:val="sq-AL"/>
        </w:rPr>
        <w:t>ë</w:t>
      </w:r>
      <w:r w:rsidRPr="00E16519">
        <w:rPr>
          <w:spacing w:val="-8"/>
          <w:sz w:val="22"/>
          <w:szCs w:val="22"/>
          <w:lang w:val="sq-AL"/>
        </w:rPr>
        <w:t>llim u ngrit</w:t>
      </w:r>
      <w:r w:rsidR="00027CD8" w:rsidRPr="00E16519">
        <w:rPr>
          <w:spacing w:val="-8"/>
          <w:sz w:val="22"/>
          <w:szCs w:val="22"/>
          <w:lang w:val="sq-AL"/>
        </w:rPr>
        <w:t>ë</w:t>
      </w:r>
      <w:r w:rsidRPr="00E16519">
        <w:rPr>
          <w:spacing w:val="-8"/>
          <w:sz w:val="22"/>
          <w:szCs w:val="22"/>
          <w:lang w:val="sq-AL"/>
        </w:rPr>
        <w:t xml:space="preserve">n Grupet </w:t>
      </w:r>
      <w:r w:rsidR="00027CD8" w:rsidRPr="00E16519">
        <w:rPr>
          <w:spacing w:val="-8"/>
          <w:sz w:val="22"/>
          <w:szCs w:val="22"/>
          <w:lang w:val="sq-AL"/>
        </w:rPr>
        <w:t xml:space="preserve">e Punës sipas problematikës që </w:t>
      </w:r>
      <w:r w:rsidRPr="00E16519">
        <w:rPr>
          <w:spacing w:val="-8"/>
          <w:sz w:val="22"/>
          <w:szCs w:val="22"/>
          <w:lang w:val="sq-AL"/>
        </w:rPr>
        <w:t>shtronte procesi i p</w:t>
      </w:r>
      <w:r w:rsidR="00027CD8" w:rsidRPr="00E16519">
        <w:rPr>
          <w:spacing w:val="-8"/>
          <w:sz w:val="22"/>
          <w:szCs w:val="22"/>
          <w:lang w:val="sq-AL"/>
        </w:rPr>
        <w:t>ë</w:t>
      </w:r>
      <w:r w:rsidRPr="00E16519">
        <w:rPr>
          <w:spacing w:val="-8"/>
          <w:sz w:val="22"/>
          <w:szCs w:val="22"/>
          <w:lang w:val="sq-AL"/>
        </w:rPr>
        <w:t>rgatitjes s</w:t>
      </w:r>
      <w:r w:rsidR="00027CD8" w:rsidRPr="00E16519">
        <w:rPr>
          <w:spacing w:val="-8"/>
          <w:sz w:val="22"/>
          <w:szCs w:val="22"/>
          <w:lang w:val="sq-AL"/>
        </w:rPr>
        <w:t>ë</w:t>
      </w:r>
      <w:r w:rsidRPr="00E16519">
        <w:rPr>
          <w:spacing w:val="-8"/>
          <w:sz w:val="22"/>
          <w:szCs w:val="22"/>
          <w:lang w:val="sq-AL"/>
        </w:rPr>
        <w:t xml:space="preserve"> k</w:t>
      </w:r>
      <w:r w:rsidR="00027CD8" w:rsidRPr="00E16519">
        <w:rPr>
          <w:spacing w:val="-8"/>
          <w:sz w:val="22"/>
          <w:szCs w:val="22"/>
          <w:lang w:val="sq-AL"/>
        </w:rPr>
        <w:t>ë</w:t>
      </w:r>
      <w:r w:rsidRPr="00E16519">
        <w:rPr>
          <w:spacing w:val="-8"/>
          <w:sz w:val="22"/>
          <w:szCs w:val="22"/>
          <w:lang w:val="sq-AL"/>
        </w:rPr>
        <w:t>tij plani:</w:t>
      </w:r>
    </w:p>
    <w:p w:rsidR="006A060F" w:rsidRPr="00E16519" w:rsidRDefault="006A060F" w:rsidP="006A060F">
      <w:pPr>
        <w:spacing w:line="240" w:lineRule="auto"/>
        <w:ind w:left="720"/>
        <w:rPr>
          <w:rFonts w:ascii="Arial Narrow" w:hAnsi="Arial Narrow"/>
          <w:sz w:val="22"/>
          <w:szCs w:val="22"/>
          <w:lang w:val="sq-AL"/>
        </w:rPr>
      </w:pP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Kuadri ligjor dhe institucional</w:t>
      </w: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Nd</w:t>
      </w:r>
      <w:r w:rsidR="00027CD8" w:rsidRPr="00E16519">
        <w:rPr>
          <w:spacing w:val="-8"/>
          <w:sz w:val="22"/>
          <w:szCs w:val="22"/>
          <w:lang w:val="sq-AL"/>
        </w:rPr>
        <w:t>ë</w:t>
      </w:r>
      <w:r w:rsidRPr="00E16519">
        <w:rPr>
          <w:spacing w:val="-8"/>
          <w:sz w:val="22"/>
          <w:szCs w:val="22"/>
          <w:lang w:val="sq-AL"/>
        </w:rPr>
        <w:t>rgjegj</w:t>
      </w:r>
      <w:r w:rsidR="00027CD8" w:rsidRPr="00E16519">
        <w:rPr>
          <w:spacing w:val="-8"/>
          <w:sz w:val="22"/>
          <w:szCs w:val="22"/>
          <w:lang w:val="sq-AL"/>
        </w:rPr>
        <w:t>ë</w:t>
      </w:r>
      <w:r w:rsidRPr="00E16519">
        <w:rPr>
          <w:spacing w:val="-8"/>
          <w:sz w:val="22"/>
          <w:szCs w:val="22"/>
          <w:lang w:val="sq-AL"/>
        </w:rPr>
        <w:t>simi i publikut</w:t>
      </w:r>
    </w:p>
    <w:p w:rsidR="006A060F" w:rsidRPr="00E16519" w:rsidRDefault="00027CD8"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 xml:space="preserve">Zhvillimi </w:t>
      </w:r>
      <w:r w:rsidR="009B4F2D" w:rsidRPr="00E16519">
        <w:rPr>
          <w:spacing w:val="-8"/>
          <w:sz w:val="22"/>
          <w:szCs w:val="22"/>
          <w:lang w:val="sq-AL"/>
        </w:rPr>
        <w:t xml:space="preserve">social dhe </w:t>
      </w:r>
      <w:r w:rsidR="006A060F" w:rsidRPr="00E16519">
        <w:rPr>
          <w:spacing w:val="-8"/>
          <w:sz w:val="22"/>
          <w:szCs w:val="22"/>
          <w:lang w:val="sq-AL"/>
        </w:rPr>
        <w:t>ekonomik</w:t>
      </w: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Pesticidet NOQ n</w:t>
      </w:r>
      <w:r w:rsidR="00027CD8" w:rsidRPr="00E16519">
        <w:rPr>
          <w:spacing w:val="-8"/>
          <w:sz w:val="22"/>
          <w:szCs w:val="22"/>
          <w:lang w:val="sq-AL"/>
        </w:rPr>
        <w:t>ë</w:t>
      </w:r>
      <w:r w:rsidRPr="00E16519">
        <w:rPr>
          <w:spacing w:val="-8"/>
          <w:sz w:val="22"/>
          <w:szCs w:val="22"/>
          <w:lang w:val="sq-AL"/>
        </w:rPr>
        <w:t xml:space="preserve"> sistemin e bujq</w:t>
      </w:r>
      <w:r w:rsidR="00027CD8" w:rsidRPr="00E16519">
        <w:rPr>
          <w:spacing w:val="-8"/>
          <w:sz w:val="22"/>
          <w:szCs w:val="22"/>
          <w:lang w:val="sq-AL"/>
        </w:rPr>
        <w:t>ë</w:t>
      </w:r>
      <w:r w:rsidRPr="00E16519">
        <w:rPr>
          <w:spacing w:val="-8"/>
          <w:sz w:val="22"/>
          <w:szCs w:val="22"/>
          <w:lang w:val="sq-AL"/>
        </w:rPr>
        <w:t>sis</w:t>
      </w:r>
      <w:r w:rsidR="00027CD8" w:rsidRPr="00E16519">
        <w:rPr>
          <w:spacing w:val="-8"/>
          <w:sz w:val="22"/>
          <w:szCs w:val="22"/>
          <w:lang w:val="sq-AL"/>
        </w:rPr>
        <w:t>ë</w:t>
      </w: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Pesticidet NOQ n</w:t>
      </w:r>
      <w:r w:rsidR="00027CD8" w:rsidRPr="00E16519">
        <w:rPr>
          <w:spacing w:val="-8"/>
          <w:sz w:val="22"/>
          <w:szCs w:val="22"/>
          <w:lang w:val="sq-AL"/>
        </w:rPr>
        <w:t>ë</w:t>
      </w:r>
      <w:r w:rsidRPr="00E16519">
        <w:rPr>
          <w:spacing w:val="-8"/>
          <w:sz w:val="22"/>
          <w:szCs w:val="22"/>
          <w:lang w:val="sq-AL"/>
        </w:rPr>
        <w:t xml:space="preserve"> sistemin e sh</w:t>
      </w:r>
      <w:r w:rsidR="00027CD8" w:rsidRPr="00E16519">
        <w:rPr>
          <w:spacing w:val="-8"/>
          <w:sz w:val="22"/>
          <w:szCs w:val="22"/>
          <w:lang w:val="sq-AL"/>
        </w:rPr>
        <w:t>ë</w:t>
      </w:r>
      <w:r w:rsidRPr="00E16519">
        <w:rPr>
          <w:spacing w:val="-8"/>
          <w:sz w:val="22"/>
          <w:szCs w:val="22"/>
          <w:lang w:val="sq-AL"/>
        </w:rPr>
        <w:t>ndet</w:t>
      </w:r>
      <w:r w:rsidR="00027CD8" w:rsidRPr="00E16519">
        <w:rPr>
          <w:spacing w:val="-8"/>
          <w:sz w:val="22"/>
          <w:szCs w:val="22"/>
          <w:lang w:val="sq-AL"/>
        </w:rPr>
        <w:t>ë</w:t>
      </w:r>
      <w:r w:rsidRPr="00E16519">
        <w:rPr>
          <w:spacing w:val="-8"/>
          <w:sz w:val="22"/>
          <w:szCs w:val="22"/>
          <w:lang w:val="sq-AL"/>
        </w:rPr>
        <w:t>sis</w:t>
      </w:r>
      <w:r w:rsidR="00027CD8" w:rsidRPr="00E16519">
        <w:rPr>
          <w:spacing w:val="-8"/>
          <w:sz w:val="22"/>
          <w:szCs w:val="22"/>
          <w:lang w:val="sq-AL"/>
        </w:rPr>
        <w:t>ë</w:t>
      </w: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NOQ n</w:t>
      </w:r>
      <w:r w:rsidR="00027CD8" w:rsidRPr="00E16519">
        <w:rPr>
          <w:spacing w:val="-8"/>
          <w:sz w:val="22"/>
          <w:szCs w:val="22"/>
          <w:lang w:val="sq-AL"/>
        </w:rPr>
        <w:t>ë</w:t>
      </w:r>
      <w:r w:rsidR="00771BD5" w:rsidRPr="00E16519">
        <w:rPr>
          <w:spacing w:val="-8"/>
          <w:sz w:val="22"/>
          <w:szCs w:val="22"/>
          <w:lang w:val="sq-AL"/>
        </w:rPr>
        <w:t xml:space="preserve"> sistemin e mbrojtj</w:t>
      </w:r>
      <w:r w:rsidRPr="00E16519">
        <w:rPr>
          <w:spacing w:val="-8"/>
          <w:sz w:val="22"/>
          <w:szCs w:val="22"/>
          <w:lang w:val="sq-AL"/>
        </w:rPr>
        <w:t>es</w:t>
      </w: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PCB-t</w:t>
      </w:r>
      <w:r w:rsidR="009B4F2D" w:rsidRPr="00E16519">
        <w:rPr>
          <w:spacing w:val="-8"/>
          <w:sz w:val="22"/>
          <w:szCs w:val="22"/>
          <w:lang w:val="sq-AL"/>
        </w:rPr>
        <w:t>ë</w:t>
      </w:r>
      <w:r w:rsidRPr="00E16519">
        <w:rPr>
          <w:spacing w:val="-8"/>
          <w:sz w:val="22"/>
          <w:szCs w:val="22"/>
          <w:lang w:val="sq-AL"/>
        </w:rPr>
        <w:t xml:space="preserve"> n</w:t>
      </w:r>
      <w:r w:rsidR="00027CD8" w:rsidRPr="00E16519">
        <w:rPr>
          <w:spacing w:val="-8"/>
          <w:sz w:val="22"/>
          <w:szCs w:val="22"/>
          <w:lang w:val="sq-AL"/>
        </w:rPr>
        <w:t>ë</w:t>
      </w:r>
      <w:r w:rsidRPr="00E16519">
        <w:rPr>
          <w:spacing w:val="-8"/>
          <w:sz w:val="22"/>
          <w:szCs w:val="22"/>
          <w:lang w:val="sq-AL"/>
        </w:rPr>
        <w:t xml:space="preserve"> sistemin </w:t>
      </w:r>
      <w:r w:rsidR="0052744C" w:rsidRPr="00E16519">
        <w:rPr>
          <w:spacing w:val="-8"/>
          <w:sz w:val="22"/>
          <w:szCs w:val="22"/>
          <w:lang w:val="sq-AL"/>
        </w:rPr>
        <w:t>energjetik</w:t>
      </w:r>
    </w:p>
    <w:p w:rsidR="006A060F" w:rsidRPr="00E16519" w:rsidRDefault="006A060F"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NOQ-t</w:t>
      </w:r>
      <w:r w:rsidR="009B4F2D" w:rsidRPr="00E16519">
        <w:rPr>
          <w:spacing w:val="-8"/>
          <w:sz w:val="22"/>
          <w:szCs w:val="22"/>
          <w:lang w:val="sq-AL"/>
        </w:rPr>
        <w:t>ë</w:t>
      </w:r>
      <w:r w:rsidRPr="00E16519">
        <w:rPr>
          <w:spacing w:val="-8"/>
          <w:sz w:val="22"/>
          <w:szCs w:val="22"/>
          <w:lang w:val="sq-AL"/>
        </w:rPr>
        <w:t xml:space="preserve"> e paq</w:t>
      </w:r>
      <w:r w:rsidR="00027CD8" w:rsidRPr="00E16519">
        <w:rPr>
          <w:spacing w:val="-8"/>
          <w:sz w:val="22"/>
          <w:szCs w:val="22"/>
          <w:lang w:val="sq-AL"/>
        </w:rPr>
        <w:t>ë</w:t>
      </w:r>
      <w:r w:rsidRPr="00E16519">
        <w:rPr>
          <w:spacing w:val="-8"/>
          <w:sz w:val="22"/>
          <w:szCs w:val="22"/>
          <w:lang w:val="sq-AL"/>
        </w:rPr>
        <w:t>llimshme</w:t>
      </w:r>
    </w:p>
    <w:p w:rsidR="006A060F" w:rsidRPr="00E16519" w:rsidRDefault="00027CD8" w:rsidP="006A060F">
      <w:pPr>
        <w:widowControl/>
        <w:numPr>
          <w:ilvl w:val="1"/>
          <w:numId w:val="37"/>
        </w:numPr>
        <w:tabs>
          <w:tab w:val="left" w:pos="1215"/>
        </w:tabs>
        <w:adjustRightInd/>
        <w:spacing w:line="240" w:lineRule="auto"/>
        <w:jc w:val="left"/>
        <w:textAlignment w:val="auto"/>
        <w:rPr>
          <w:spacing w:val="-8"/>
          <w:sz w:val="22"/>
          <w:szCs w:val="22"/>
          <w:lang w:val="sq-AL"/>
        </w:rPr>
      </w:pPr>
      <w:r w:rsidRPr="00E16519">
        <w:rPr>
          <w:spacing w:val="-8"/>
          <w:sz w:val="22"/>
          <w:szCs w:val="22"/>
          <w:lang w:val="sq-AL"/>
        </w:rPr>
        <w:t>Zonat e ndotura dhe mbeturinat</w:t>
      </w:r>
      <w:r w:rsidR="006A060F" w:rsidRPr="00E16519">
        <w:rPr>
          <w:spacing w:val="-8"/>
          <w:sz w:val="22"/>
          <w:szCs w:val="22"/>
          <w:lang w:val="sq-AL"/>
        </w:rPr>
        <w:t xml:space="preserve"> me p</w:t>
      </w:r>
      <w:r w:rsidRPr="00E16519">
        <w:rPr>
          <w:spacing w:val="-8"/>
          <w:sz w:val="22"/>
          <w:szCs w:val="22"/>
          <w:lang w:val="sq-AL"/>
        </w:rPr>
        <w:t>ërmbajtje</w:t>
      </w:r>
      <w:r w:rsidR="006A060F" w:rsidRPr="00E16519">
        <w:rPr>
          <w:spacing w:val="-8"/>
          <w:sz w:val="22"/>
          <w:szCs w:val="22"/>
          <w:lang w:val="sq-AL"/>
        </w:rPr>
        <w:t xml:space="preserve"> NOQ</w:t>
      </w:r>
    </w:p>
    <w:p w:rsidR="006A060F" w:rsidRPr="00E16519" w:rsidRDefault="006A060F" w:rsidP="006A060F">
      <w:pPr>
        <w:tabs>
          <w:tab w:val="left" w:pos="1215"/>
        </w:tabs>
        <w:rPr>
          <w:spacing w:val="-8"/>
          <w:sz w:val="22"/>
          <w:szCs w:val="22"/>
          <w:lang w:val="sq-AL"/>
        </w:rPr>
      </w:pPr>
    </w:p>
    <w:p w:rsidR="006A060F" w:rsidRPr="00E16519" w:rsidRDefault="006A060F" w:rsidP="00F960CD">
      <w:pPr>
        <w:tabs>
          <w:tab w:val="left" w:pos="1215"/>
        </w:tabs>
        <w:spacing w:line="240" w:lineRule="auto"/>
        <w:ind w:left="720"/>
        <w:rPr>
          <w:spacing w:val="-8"/>
          <w:sz w:val="22"/>
          <w:szCs w:val="22"/>
          <w:lang w:val="sq-AL"/>
        </w:rPr>
      </w:pPr>
      <w:r w:rsidRPr="00E16519">
        <w:rPr>
          <w:spacing w:val="-8"/>
          <w:sz w:val="22"/>
          <w:szCs w:val="22"/>
          <w:lang w:val="sq-AL"/>
        </w:rPr>
        <w:t xml:space="preserve">Grupet e </w:t>
      </w:r>
      <w:r w:rsidR="0052744C" w:rsidRPr="00E16519">
        <w:rPr>
          <w:spacing w:val="-8"/>
          <w:sz w:val="22"/>
          <w:szCs w:val="22"/>
          <w:lang w:val="sq-AL"/>
        </w:rPr>
        <w:t>Punës</w:t>
      </w:r>
      <w:r w:rsidRPr="00E16519">
        <w:rPr>
          <w:spacing w:val="-8"/>
          <w:sz w:val="22"/>
          <w:szCs w:val="22"/>
          <w:lang w:val="sq-AL"/>
        </w:rPr>
        <w:t xml:space="preserve"> </w:t>
      </w:r>
      <w:r w:rsidR="009B4F2D" w:rsidRPr="00E16519">
        <w:rPr>
          <w:spacing w:val="-8"/>
          <w:sz w:val="22"/>
          <w:szCs w:val="22"/>
          <w:lang w:val="sq-AL"/>
        </w:rPr>
        <w:t xml:space="preserve">bënë </w:t>
      </w:r>
      <w:r w:rsidR="0052744C" w:rsidRPr="00E16519">
        <w:rPr>
          <w:spacing w:val="-8"/>
          <w:sz w:val="22"/>
          <w:szCs w:val="22"/>
          <w:lang w:val="sq-AL"/>
        </w:rPr>
        <w:t>për</w:t>
      </w:r>
      <w:r w:rsidRPr="00E16519">
        <w:rPr>
          <w:spacing w:val="-8"/>
          <w:sz w:val="22"/>
          <w:szCs w:val="22"/>
          <w:lang w:val="sq-AL"/>
        </w:rPr>
        <w:t xml:space="preserve"> her</w:t>
      </w:r>
      <w:r w:rsidR="0052744C" w:rsidRPr="00E16519">
        <w:rPr>
          <w:spacing w:val="-8"/>
          <w:sz w:val="22"/>
          <w:szCs w:val="22"/>
          <w:lang w:val="sq-AL"/>
        </w:rPr>
        <w:t>ë</w:t>
      </w:r>
      <w:r w:rsidRPr="00E16519">
        <w:rPr>
          <w:spacing w:val="-8"/>
          <w:sz w:val="22"/>
          <w:szCs w:val="22"/>
          <w:lang w:val="sq-AL"/>
        </w:rPr>
        <w:t xml:space="preserve"> t</w:t>
      </w:r>
      <w:r w:rsidR="0052744C" w:rsidRPr="00E16519">
        <w:rPr>
          <w:spacing w:val="-8"/>
          <w:sz w:val="22"/>
          <w:szCs w:val="22"/>
          <w:lang w:val="sq-AL"/>
        </w:rPr>
        <w:t>ë</w:t>
      </w:r>
      <w:r w:rsidRPr="00E16519">
        <w:rPr>
          <w:spacing w:val="-8"/>
          <w:sz w:val="22"/>
          <w:szCs w:val="22"/>
          <w:lang w:val="sq-AL"/>
        </w:rPr>
        <w:t xml:space="preserve"> par</w:t>
      </w:r>
      <w:r w:rsidR="0052744C" w:rsidRPr="00E16519">
        <w:rPr>
          <w:spacing w:val="-8"/>
          <w:sz w:val="22"/>
          <w:szCs w:val="22"/>
          <w:lang w:val="sq-AL"/>
        </w:rPr>
        <w:t>ë</w:t>
      </w:r>
      <w:r w:rsidRPr="00E16519">
        <w:rPr>
          <w:spacing w:val="-8"/>
          <w:sz w:val="22"/>
          <w:szCs w:val="22"/>
          <w:lang w:val="sq-AL"/>
        </w:rPr>
        <w:t xml:space="preserve"> inventarin paraprak t</w:t>
      </w:r>
      <w:r w:rsidR="0052744C" w:rsidRPr="00E16519">
        <w:rPr>
          <w:spacing w:val="-8"/>
          <w:sz w:val="22"/>
          <w:szCs w:val="22"/>
          <w:lang w:val="sq-AL"/>
        </w:rPr>
        <w:t>ë</w:t>
      </w:r>
      <w:r w:rsidRPr="00E16519">
        <w:rPr>
          <w:spacing w:val="-8"/>
          <w:sz w:val="22"/>
          <w:szCs w:val="22"/>
          <w:lang w:val="sq-AL"/>
        </w:rPr>
        <w:t xml:space="preserve"> NOQ-ve n</w:t>
      </w:r>
      <w:r w:rsidR="0052744C" w:rsidRPr="00E16519">
        <w:rPr>
          <w:spacing w:val="-8"/>
          <w:sz w:val="22"/>
          <w:szCs w:val="22"/>
          <w:lang w:val="sq-AL"/>
        </w:rPr>
        <w:t>ë</w:t>
      </w:r>
      <w:r w:rsidRPr="00E16519">
        <w:rPr>
          <w:spacing w:val="-8"/>
          <w:sz w:val="22"/>
          <w:szCs w:val="22"/>
          <w:lang w:val="sq-AL"/>
        </w:rPr>
        <w:t xml:space="preserve"> nivel vendi dhe mbi </w:t>
      </w:r>
      <w:r w:rsidR="0052744C" w:rsidRPr="00E16519">
        <w:rPr>
          <w:spacing w:val="-8"/>
          <w:sz w:val="22"/>
          <w:szCs w:val="22"/>
          <w:lang w:val="sq-AL"/>
        </w:rPr>
        <w:t>këtë</w:t>
      </w:r>
      <w:r w:rsidRPr="00E16519">
        <w:rPr>
          <w:spacing w:val="-8"/>
          <w:sz w:val="22"/>
          <w:szCs w:val="22"/>
          <w:lang w:val="sq-AL"/>
        </w:rPr>
        <w:t xml:space="preserve"> baz</w:t>
      </w:r>
      <w:r w:rsidR="0052744C" w:rsidRPr="00E16519">
        <w:rPr>
          <w:spacing w:val="-8"/>
          <w:sz w:val="22"/>
          <w:szCs w:val="22"/>
          <w:lang w:val="sq-AL"/>
        </w:rPr>
        <w:t>ë</w:t>
      </w:r>
      <w:r w:rsidRPr="00E16519">
        <w:rPr>
          <w:spacing w:val="-8"/>
          <w:sz w:val="22"/>
          <w:szCs w:val="22"/>
          <w:lang w:val="sq-AL"/>
        </w:rPr>
        <w:t xml:space="preserve"> identifikuan problemet </w:t>
      </w:r>
      <w:r w:rsidR="009B4F2D" w:rsidRPr="00E16519">
        <w:rPr>
          <w:spacing w:val="-8"/>
          <w:sz w:val="22"/>
          <w:szCs w:val="22"/>
          <w:lang w:val="sq-AL"/>
        </w:rPr>
        <w:t>për t’u trajtuar</w:t>
      </w:r>
      <w:r w:rsidRPr="00E16519">
        <w:rPr>
          <w:spacing w:val="-8"/>
          <w:sz w:val="22"/>
          <w:szCs w:val="22"/>
          <w:lang w:val="sq-AL"/>
        </w:rPr>
        <w:t xml:space="preserve"> dhe </w:t>
      </w:r>
      <w:r w:rsidR="0052744C" w:rsidRPr="00E16519">
        <w:rPr>
          <w:spacing w:val="-8"/>
          <w:sz w:val="22"/>
          <w:szCs w:val="22"/>
          <w:lang w:val="sq-AL"/>
        </w:rPr>
        <w:t xml:space="preserve">zgjidhur </w:t>
      </w:r>
      <w:r w:rsidRPr="00E16519">
        <w:rPr>
          <w:spacing w:val="-8"/>
          <w:sz w:val="22"/>
          <w:szCs w:val="22"/>
          <w:lang w:val="sq-AL"/>
        </w:rPr>
        <w:t>n</w:t>
      </w:r>
      <w:r w:rsidR="0052744C" w:rsidRPr="00E16519">
        <w:rPr>
          <w:spacing w:val="-8"/>
          <w:sz w:val="22"/>
          <w:szCs w:val="22"/>
          <w:lang w:val="sq-AL"/>
        </w:rPr>
        <w:t>ë</w:t>
      </w:r>
      <w:r w:rsidRPr="00E16519">
        <w:rPr>
          <w:spacing w:val="-8"/>
          <w:sz w:val="22"/>
          <w:szCs w:val="22"/>
          <w:lang w:val="sq-AL"/>
        </w:rPr>
        <w:t xml:space="preserve"> </w:t>
      </w:r>
      <w:r w:rsidR="0052744C" w:rsidRPr="00E16519">
        <w:rPr>
          <w:spacing w:val="-8"/>
          <w:sz w:val="22"/>
          <w:szCs w:val="22"/>
          <w:lang w:val="sq-AL"/>
        </w:rPr>
        <w:t>kuadrin</w:t>
      </w:r>
      <w:r w:rsidRPr="00E16519">
        <w:rPr>
          <w:spacing w:val="-8"/>
          <w:sz w:val="22"/>
          <w:szCs w:val="22"/>
          <w:lang w:val="sq-AL"/>
        </w:rPr>
        <w:t xml:space="preserve"> e PKV, n</w:t>
      </w:r>
      <w:r w:rsidR="0052744C" w:rsidRPr="00E16519">
        <w:rPr>
          <w:spacing w:val="-8"/>
          <w:sz w:val="22"/>
          <w:szCs w:val="22"/>
          <w:lang w:val="sq-AL"/>
        </w:rPr>
        <w:t>ë</w:t>
      </w:r>
      <w:r w:rsidRPr="00E16519">
        <w:rPr>
          <w:spacing w:val="-8"/>
          <w:sz w:val="22"/>
          <w:szCs w:val="22"/>
          <w:lang w:val="sq-AL"/>
        </w:rPr>
        <w:t xml:space="preserve"> </w:t>
      </w:r>
      <w:r w:rsidR="0052744C" w:rsidRPr="00E16519">
        <w:rPr>
          <w:spacing w:val="-8"/>
          <w:sz w:val="22"/>
          <w:szCs w:val="22"/>
          <w:lang w:val="sq-AL"/>
        </w:rPr>
        <w:t>përputhje</w:t>
      </w:r>
      <w:r w:rsidR="009B4F2D" w:rsidRPr="00E16519">
        <w:rPr>
          <w:spacing w:val="-8"/>
          <w:sz w:val="22"/>
          <w:szCs w:val="22"/>
          <w:lang w:val="sq-AL"/>
        </w:rPr>
        <w:t xml:space="preserve"> me</w:t>
      </w:r>
      <w:r w:rsidRPr="00E16519">
        <w:rPr>
          <w:spacing w:val="-8"/>
          <w:sz w:val="22"/>
          <w:szCs w:val="22"/>
          <w:lang w:val="sq-AL"/>
        </w:rPr>
        <w:t xml:space="preserve"> politik</w:t>
      </w:r>
      <w:r w:rsidR="0052744C" w:rsidRPr="00E16519">
        <w:rPr>
          <w:spacing w:val="-8"/>
          <w:sz w:val="22"/>
          <w:szCs w:val="22"/>
          <w:lang w:val="sq-AL"/>
        </w:rPr>
        <w:t>ë</w:t>
      </w:r>
      <w:r w:rsidRPr="00E16519">
        <w:rPr>
          <w:spacing w:val="-8"/>
          <w:sz w:val="22"/>
          <w:szCs w:val="22"/>
          <w:lang w:val="sq-AL"/>
        </w:rPr>
        <w:t>n e</w:t>
      </w:r>
      <w:r w:rsidR="00A21F8F" w:rsidRPr="00E16519">
        <w:rPr>
          <w:spacing w:val="-8"/>
          <w:sz w:val="22"/>
          <w:szCs w:val="22"/>
          <w:lang w:val="sq-AL"/>
        </w:rPr>
        <w:t xml:space="preserve"> Qeveris</w:t>
      </w:r>
      <w:r w:rsidR="0052744C" w:rsidRPr="00E16519">
        <w:rPr>
          <w:spacing w:val="-8"/>
          <w:sz w:val="22"/>
          <w:szCs w:val="22"/>
          <w:lang w:val="sq-AL"/>
        </w:rPr>
        <w:t>ë</w:t>
      </w:r>
      <w:r w:rsidR="00A21F8F" w:rsidRPr="00E16519">
        <w:rPr>
          <w:spacing w:val="-8"/>
          <w:sz w:val="22"/>
          <w:szCs w:val="22"/>
          <w:lang w:val="sq-AL"/>
        </w:rPr>
        <w:t xml:space="preserve"> </w:t>
      </w:r>
      <w:r w:rsidR="0052744C" w:rsidRPr="00E16519">
        <w:rPr>
          <w:spacing w:val="-8"/>
          <w:sz w:val="22"/>
          <w:szCs w:val="22"/>
          <w:lang w:val="sq-AL"/>
        </w:rPr>
        <w:t>Shqiptare</w:t>
      </w:r>
      <w:r w:rsidR="00A21F8F" w:rsidRPr="00E16519">
        <w:rPr>
          <w:spacing w:val="-8"/>
          <w:sz w:val="22"/>
          <w:szCs w:val="22"/>
          <w:lang w:val="sq-AL"/>
        </w:rPr>
        <w:t xml:space="preserve"> </w:t>
      </w:r>
      <w:r w:rsidR="0052744C" w:rsidRPr="00E16519">
        <w:rPr>
          <w:spacing w:val="-8"/>
          <w:sz w:val="22"/>
          <w:szCs w:val="22"/>
          <w:lang w:val="sq-AL"/>
        </w:rPr>
        <w:t>për</w:t>
      </w:r>
      <w:r w:rsidR="00A21F8F" w:rsidRPr="00E16519">
        <w:rPr>
          <w:spacing w:val="-8"/>
          <w:sz w:val="22"/>
          <w:szCs w:val="22"/>
          <w:lang w:val="sq-AL"/>
        </w:rPr>
        <w:t xml:space="preserve"> mbrojtj</w:t>
      </w:r>
      <w:r w:rsidRPr="00E16519">
        <w:rPr>
          <w:spacing w:val="-8"/>
          <w:sz w:val="22"/>
          <w:szCs w:val="22"/>
          <w:lang w:val="sq-AL"/>
        </w:rPr>
        <w:t>en e mj</w:t>
      </w:r>
      <w:r w:rsidR="00A21F8F" w:rsidRPr="00E16519">
        <w:rPr>
          <w:spacing w:val="-8"/>
          <w:sz w:val="22"/>
          <w:szCs w:val="22"/>
          <w:lang w:val="sq-AL"/>
        </w:rPr>
        <w:t>e</w:t>
      </w:r>
      <w:r w:rsidRPr="00E16519">
        <w:rPr>
          <w:spacing w:val="-8"/>
          <w:sz w:val="22"/>
          <w:szCs w:val="22"/>
          <w:lang w:val="sq-AL"/>
        </w:rPr>
        <w:t xml:space="preserve">disit si dhe </w:t>
      </w:r>
      <w:r w:rsidR="0052744C" w:rsidRPr="00E16519">
        <w:rPr>
          <w:spacing w:val="-8"/>
          <w:sz w:val="22"/>
          <w:szCs w:val="22"/>
          <w:lang w:val="sq-AL"/>
        </w:rPr>
        <w:t>me</w:t>
      </w:r>
      <w:r w:rsidRPr="00E16519">
        <w:rPr>
          <w:spacing w:val="-8"/>
          <w:sz w:val="22"/>
          <w:szCs w:val="22"/>
          <w:lang w:val="sq-AL"/>
        </w:rPr>
        <w:t xml:space="preserve"> </w:t>
      </w:r>
      <w:r w:rsidR="0052744C" w:rsidRPr="00E16519">
        <w:rPr>
          <w:spacing w:val="-8"/>
          <w:sz w:val="22"/>
          <w:szCs w:val="22"/>
          <w:lang w:val="sq-AL"/>
        </w:rPr>
        <w:t>kërkesat</w:t>
      </w:r>
      <w:r w:rsidRPr="00E16519">
        <w:rPr>
          <w:spacing w:val="-8"/>
          <w:sz w:val="22"/>
          <w:szCs w:val="22"/>
          <w:lang w:val="sq-AL"/>
        </w:rPr>
        <w:t xml:space="preserve"> e </w:t>
      </w:r>
      <w:r w:rsidR="0052744C" w:rsidRPr="00E16519">
        <w:rPr>
          <w:spacing w:val="-8"/>
          <w:sz w:val="22"/>
          <w:szCs w:val="22"/>
          <w:lang w:val="sq-AL"/>
        </w:rPr>
        <w:t>Konventës</w:t>
      </w:r>
      <w:r w:rsidR="00A21F8F" w:rsidRPr="00E16519">
        <w:rPr>
          <w:spacing w:val="-8"/>
          <w:sz w:val="22"/>
          <w:szCs w:val="22"/>
          <w:lang w:val="sq-AL"/>
        </w:rPr>
        <w:t xml:space="preserve"> s</w:t>
      </w:r>
      <w:r w:rsidR="0052744C" w:rsidRPr="00E16519">
        <w:rPr>
          <w:spacing w:val="-8"/>
          <w:sz w:val="22"/>
          <w:szCs w:val="22"/>
          <w:lang w:val="sq-AL"/>
        </w:rPr>
        <w:t>ë</w:t>
      </w:r>
      <w:r w:rsidR="00A21F8F" w:rsidRPr="00E16519">
        <w:rPr>
          <w:spacing w:val="-8"/>
          <w:sz w:val="22"/>
          <w:szCs w:val="22"/>
          <w:lang w:val="sq-AL"/>
        </w:rPr>
        <w:t xml:space="preserve"> Stok</w:t>
      </w:r>
      <w:r w:rsidR="00136792" w:rsidRPr="00E16519">
        <w:rPr>
          <w:spacing w:val="-8"/>
          <w:sz w:val="22"/>
          <w:szCs w:val="22"/>
          <w:lang w:val="sq-AL"/>
        </w:rPr>
        <w:t>h</w:t>
      </w:r>
      <w:r w:rsidR="0052744C" w:rsidRPr="00E16519">
        <w:rPr>
          <w:spacing w:val="-8"/>
          <w:sz w:val="22"/>
          <w:szCs w:val="22"/>
          <w:lang w:val="sq-AL"/>
        </w:rPr>
        <w:t xml:space="preserve">olmit </w:t>
      </w:r>
      <w:r w:rsidRPr="00E16519">
        <w:rPr>
          <w:spacing w:val="-8"/>
          <w:sz w:val="22"/>
          <w:szCs w:val="22"/>
          <w:lang w:val="sq-AL"/>
        </w:rPr>
        <w:t xml:space="preserve">e </w:t>
      </w:r>
      <w:r w:rsidR="00A21F8F" w:rsidRPr="00E16519">
        <w:rPr>
          <w:spacing w:val="-8"/>
          <w:sz w:val="22"/>
          <w:szCs w:val="22"/>
          <w:lang w:val="sq-AL"/>
        </w:rPr>
        <w:t xml:space="preserve">të Bashkimit Evropian </w:t>
      </w:r>
      <w:r w:rsidR="0052744C" w:rsidRPr="00E16519">
        <w:rPr>
          <w:spacing w:val="-8"/>
          <w:sz w:val="22"/>
          <w:szCs w:val="22"/>
          <w:lang w:val="sq-AL"/>
        </w:rPr>
        <w:t>për</w:t>
      </w:r>
      <w:r w:rsidR="00A21F8F" w:rsidRPr="00E16519">
        <w:rPr>
          <w:spacing w:val="-8"/>
          <w:sz w:val="22"/>
          <w:szCs w:val="22"/>
          <w:lang w:val="sq-AL"/>
        </w:rPr>
        <w:t xml:space="preserve"> heqj</w:t>
      </w:r>
      <w:r w:rsidRPr="00E16519">
        <w:rPr>
          <w:spacing w:val="-8"/>
          <w:sz w:val="22"/>
          <w:szCs w:val="22"/>
          <w:lang w:val="sq-AL"/>
        </w:rPr>
        <w:t xml:space="preserve">en nga </w:t>
      </w:r>
      <w:r w:rsidR="0052744C" w:rsidRPr="00E16519">
        <w:rPr>
          <w:spacing w:val="-8"/>
          <w:sz w:val="22"/>
          <w:szCs w:val="22"/>
          <w:lang w:val="sq-AL"/>
        </w:rPr>
        <w:t>përdorimi</w:t>
      </w:r>
      <w:r w:rsidRPr="00E16519">
        <w:rPr>
          <w:spacing w:val="-8"/>
          <w:sz w:val="22"/>
          <w:szCs w:val="22"/>
          <w:lang w:val="sq-AL"/>
        </w:rPr>
        <w:t xml:space="preserve"> dhe </w:t>
      </w:r>
      <w:r w:rsidR="00A21F8F" w:rsidRPr="00E16519">
        <w:rPr>
          <w:spacing w:val="-8"/>
          <w:sz w:val="22"/>
          <w:szCs w:val="22"/>
          <w:lang w:val="sq-AL"/>
        </w:rPr>
        <w:t>eliminimin</w:t>
      </w:r>
      <w:r w:rsidRPr="00E16519">
        <w:rPr>
          <w:spacing w:val="-8"/>
          <w:sz w:val="22"/>
          <w:szCs w:val="22"/>
          <w:lang w:val="sq-AL"/>
        </w:rPr>
        <w:t xml:space="preserve"> e NOQ-ve.</w:t>
      </w:r>
    </w:p>
    <w:p w:rsidR="00F960CD" w:rsidRPr="00E16519" w:rsidRDefault="00F960CD" w:rsidP="00F960CD">
      <w:pPr>
        <w:tabs>
          <w:tab w:val="left" w:pos="1215"/>
        </w:tabs>
        <w:spacing w:line="240" w:lineRule="auto"/>
        <w:ind w:left="720"/>
        <w:rPr>
          <w:spacing w:val="-8"/>
          <w:sz w:val="22"/>
          <w:szCs w:val="22"/>
          <w:lang w:val="sq-AL"/>
        </w:rPr>
      </w:pPr>
    </w:p>
    <w:p w:rsidR="006A060F" w:rsidRPr="00E16519" w:rsidRDefault="006A060F" w:rsidP="0027620B">
      <w:pPr>
        <w:tabs>
          <w:tab w:val="left" w:pos="1215"/>
        </w:tabs>
        <w:spacing w:after="120" w:line="240" w:lineRule="auto"/>
        <w:ind w:left="720"/>
        <w:rPr>
          <w:spacing w:val="-8"/>
          <w:sz w:val="22"/>
          <w:szCs w:val="22"/>
          <w:lang w:val="sq-AL"/>
        </w:rPr>
      </w:pPr>
      <w:r w:rsidRPr="00E16519">
        <w:rPr>
          <w:spacing w:val="-8"/>
          <w:sz w:val="22"/>
          <w:szCs w:val="22"/>
          <w:lang w:val="sq-AL"/>
        </w:rPr>
        <w:t xml:space="preserve">PKV duhet </w:t>
      </w:r>
      <w:r w:rsidR="00F960CD" w:rsidRPr="00E16519">
        <w:rPr>
          <w:spacing w:val="-8"/>
          <w:sz w:val="22"/>
          <w:szCs w:val="22"/>
          <w:lang w:val="sq-AL"/>
        </w:rPr>
        <w:t>t</w:t>
      </w:r>
      <w:r w:rsidR="0052744C" w:rsidRPr="00E16519">
        <w:rPr>
          <w:spacing w:val="-8"/>
          <w:sz w:val="22"/>
          <w:szCs w:val="22"/>
          <w:lang w:val="sq-AL"/>
        </w:rPr>
        <w:t>ë</w:t>
      </w:r>
      <w:r w:rsidR="00F960CD" w:rsidRPr="00E16519">
        <w:rPr>
          <w:spacing w:val="-8"/>
          <w:sz w:val="22"/>
          <w:szCs w:val="22"/>
          <w:lang w:val="sq-AL"/>
        </w:rPr>
        <w:t xml:space="preserve"> </w:t>
      </w:r>
      <w:r w:rsidR="0052744C" w:rsidRPr="00E16519">
        <w:rPr>
          <w:spacing w:val="-8"/>
          <w:sz w:val="22"/>
          <w:szCs w:val="22"/>
          <w:lang w:val="sq-AL"/>
        </w:rPr>
        <w:t>jetë një</w:t>
      </w:r>
      <w:r w:rsidRPr="00E16519">
        <w:rPr>
          <w:spacing w:val="-8"/>
          <w:sz w:val="22"/>
          <w:szCs w:val="22"/>
          <w:lang w:val="sq-AL"/>
        </w:rPr>
        <w:t xml:space="preserve">  dokument dinamik</w:t>
      </w:r>
      <w:r w:rsidR="009B4F2D" w:rsidRPr="00E16519">
        <w:rPr>
          <w:spacing w:val="-8"/>
          <w:sz w:val="22"/>
          <w:szCs w:val="22"/>
          <w:lang w:val="sq-AL"/>
        </w:rPr>
        <w:t>,</w:t>
      </w:r>
      <w:r w:rsidRPr="00E16519">
        <w:rPr>
          <w:spacing w:val="-8"/>
          <w:sz w:val="22"/>
          <w:szCs w:val="22"/>
          <w:lang w:val="sq-AL"/>
        </w:rPr>
        <w:t xml:space="preserve"> </w:t>
      </w:r>
      <w:r w:rsidR="009B4F2D" w:rsidRPr="00E16519">
        <w:rPr>
          <w:spacing w:val="-8"/>
          <w:sz w:val="22"/>
          <w:szCs w:val="22"/>
          <w:lang w:val="sq-AL"/>
        </w:rPr>
        <w:t xml:space="preserve">i cili </w:t>
      </w:r>
      <w:r w:rsidR="0052744C" w:rsidRPr="00E16519">
        <w:rPr>
          <w:spacing w:val="-8"/>
          <w:sz w:val="22"/>
          <w:szCs w:val="22"/>
          <w:lang w:val="sq-AL"/>
        </w:rPr>
        <w:t>kërkon</w:t>
      </w:r>
      <w:r w:rsidRPr="00E16519">
        <w:rPr>
          <w:spacing w:val="-8"/>
          <w:sz w:val="22"/>
          <w:szCs w:val="22"/>
          <w:lang w:val="sq-AL"/>
        </w:rPr>
        <w:t xml:space="preserve"> jo </w:t>
      </w:r>
      <w:r w:rsidR="0052744C" w:rsidRPr="00E16519">
        <w:rPr>
          <w:spacing w:val="-8"/>
          <w:sz w:val="22"/>
          <w:szCs w:val="22"/>
          <w:lang w:val="sq-AL"/>
        </w:rPr>
        <w:t>vetëm</w:t>
      </w:r>
      <w:r w:rsidRPr="00E16519">
        <w:rPr>
          <w:spacing w:val="-8"/>
          <w:sz w:val="22"/>
          <w:szCs w:val="22"/>
          <w:lang w:val="sq-AL"/>
        </w:rPr>
        <w:t xml:space="preserve"> angazhim</w:t>
      </w:r>
      <w:r w:rsidR="0052744C" w:rsidRPr="00E16519">
        <w:rPr>
          <w:spacing w:val="-8"/>
          <w:sz w:val="22"/>
          <w:szCs w:val="22"/>
          <w:lang w:val="sq-AL"/>
        </w:rPr>
        <w:t>in</w:t>
      </w:r>
      <w:r w:rsidRPr="00E16519">
        <w:rPr>
          <w:spacing w:val="-8"/>
          <w:sz w:val="22"/>
          <w:szCs w:val="22"/>
          <w:lang w:val="sq-AL"/>
        </w:rPr>
        <w:t xml:space="preserve"> n</w:t>
      </w:r>
      <w:r w:rsidR="0052744C" w:rsidRPr="00E16519">
        <w:rPr>
          <w:spacing w:val="-8"/>
          <w:sz w:val="22"/>
          <w:szCs w:val="22"/>
          <w:lang w:val="sq-AL"/>
        </w:rPr>
        <w:t>ë</w:t>
      </w:r>
      <w:r w:rsidRPr="00E16519">
        <w:rPr>
          <w:spacing w:val="-8"/>
          <w:sz w:val="22"/>
          <w:szCs w:val="22"/>
          <w:lang w:val="sq-AL"/>
        </w:rPr>
        <w:t xml:space="preserve"> procesin e zbatimit t</w:t>
      </w:r>
      <w:r w:rsidR="0052744C" w:rsidRPr="00E16519">
        <w:rPr>
          <w:spacing w:val="-8"/>
          <w:sz w:val="22"/>
          <w:szCs w:val="22"/>
          <w:lang w:val="sq-AL"/>
        </w:rPr>
        <w:t>ë</w:t>
      </w:r>
      <w:r w:rsidRPr="00E16519">
        <w:rPr>
          <w:spacing w:val="-8"/>
          <w:sz w:val="22"/>
          <w:szCs w:val="22"/>
          <w:lang w:val="sq-AL"/>
        </w:rPr>
        <w:t xml:space="preserve"> tij </w:t>
      </w:r>
      <w:r w:rsidR="0052744C" w:rsidRPr="00E16519">
        <w:rPr>
          <w:spacing w:val="-8"/>
          <w:sz w:val="22"/>
          <w:szCs w:val="22"/>
          <w:lang w:val="sq-AL"/>
        </w:rPr>
        <w:t>të</w:t>
      </w:r>
      <w:r w:rsidRPr="00E16519">
        <w:rPr>
          <w:spacing w:val="-8"/>
          <w:sz w:val="22"/>
          <w:szCs w:val="22"/>
          <w:lang w:val="sq-AL"/>
        </w:rPr>
        <w:t xml:space="preserve"> </w:t>
      </w:r>
      <w:r w:rsidR="0052744C" w:rsidRPr="00E16519">
        <w:rPr>
          <w:spacing w:val="-8"/>
          <w:sz w:val="22"/>
          <w:szCs w:val="22"/>
          <w:lang w:val="sq-AL"/>
        </w:rPr>
        <w:t>institucioneve</w:t>
      </w:r>
      <w:r w:rsidRPr="00E16519">
        <w:rPr>
          <w:spacing w:val="-8"/>
          <w:sz w:val="22"/>
          <w:szCs w:val="22"/>
          <w:lang w:val="sq-AL"/>
        </w:rPr>
        <w:t xml:space="preserve"> e organizata</w:t>
      </w:r>
      <w:r w:rsidR="0052744C" w:rsidRPr="00E16519">
        <w:rPr>
          <w:spacing w:val="-8"/>
          <w:sz w:val="22"/>
          <w:szCs w:val="22"/>
          <w:lang w:val="sq-AL"/>
        </w:rPr>
        <w:t>ve</w:t>
      </w:r>
      <w:r w:rsidRPr="00E16519">
        <w:rPr>
          <w:spacing w:val="-8"/>
          <w:sz w:val="22"/>
          <w:szCs w:val="22"/>
          <w:lang w:val="sq-AL"/>
        </w:rPr>
        <w:t xml:space="preserve"> qendrore dhe vendore, publike dhe private</w:t>
      </w:r>
      <w:r w:rsidR="009B4F2D" w:rsidRPr="00E16519">
        <w:rPr>
          <w:spacing w:val="-8"/>
          <w:sz w:val="22"/>
          <w:szCs w:val="22"/>
          <w:lang w:val="sq-AL"/>
        </w:rPr>
        <w:t>,</w:t>
      </w:r>
      <w:r w:rsidRPr="00E16519">
        <w:rPr>
          <w:spacing w:val="-8"/>
          <w:sz w:val="22"/>
          <w:szCs w:val="22"/>
          <w:lang w:val="sq-AL"/>
        </w:rPr>
        <w:t xml:space="preserve"> por edhe </w:t>
      </w:r>
      <w:r w:rsidR="0052744C" w:rsidRPr="00E16519">
        <w:rPr>
          <w:spacing w:val="-8"/>
          <w:sz w:val="22"/>
          <w:szCs w:val="22"/>
          <w:lang w:val="sq-AL"/>
        </w:rPr>
        <w:t xml:space="preserve">një </w:t>
      </w:r>
      <w:r w:rsidRPr="00E16519">
        <w:rPr>
          <w:spacing w:val="-8"/>
          <w:sz w:val="22"/>
          <w:szCs w:val="22"/>
          <w:lang w:val="sq-AL"/>
        </w:rPr>
        <w:t xml:space="preserve">monitorim e </w:t>
      </w:r>
      <w:r w:rsidR="0052744C" w:rsidRPr="00E16519">
        <w:rPr>
          <w:spacing w:val="-8"/>
          <w:sz w:val="22"/>
          <w:szCs w:val="22"/>
          <w:lang w:val="sq-AL"/>
        </w:rPr>
        <w:t>vlerësim</w:t>
      </w:r>
      <w:r w:rsidRPr="00E16519">
        <w:rPr>
          <w:spacing w:val="-8"/>
          <w:sz w:val="22"/>
          <w:szCs w:val="22"/>
          <w:lang w:val="sq-AL"/>
        </w:rPr>
        <w:t xml:space="preserve"> t</w:t>
      </w:r>
      <w:r w:rsidR="0052744C" w:rsidRPr="00E16519">
        <w:rPr>
          <w:spacing w:val="-8"/>
          <w:sz w:val="22"/>
          <w:szCs w:val="22"/>
          <w:lang w:val="sq-AL"/>
        </w:rPr>
        <w:t>ë</w:t>
      </w:r>
      <w:r w:rsidRPr="00E16519">
        <w:rPr>
          <w:spacing w:val="-8"/>
          <w:sz w:val="22"/>
          <w:szCs w:val="22"/>
          <w:lang w:val="sq-AL"/>
        </w:rPr>
        <w:t xml:space="preserve"> </w:t>
      </w:r>
      <w:r w:rsidR="0052744C" w:rsidRPr="00E16519">
        <w:rPr>
          <w:spacing w:val="-8"/>
          <w:sz w:val="22"/>
          <w:szCs w:val="22"/>
          <w:lang w:val="sq-AL"/>
        </w:rPr>
        <w:t>kujdesshëm</w:t>
      </w:r>
      <w:r w:rsidRPr="00E16519">
        <w:rPr>
          <w:spacing w:val="-8"/>
          <w:sz w:val="22"/>
          <w:szCs w:val="22"/>
          <w:lang w:val="sq-AL"/>
        </w:rPr>
        <w:t xml:space="preserve"> dhe</w:t>
      </w:r>
      <w:r w:rsidR="00F960CD" w:rsidRPr="00E16519">
        <w:rPr>
          <w:spacing w:val="-8"/>
          <w:sz w:val="22"/>
          <w:szCs w:val="22"/>
          <w:lang w:val="sq-AL"/>
        </w:rPr>
        <w:t>,</w:t>
      </w:r>
      <w:r w:rsidRPr="00E16519">
        <w:rPr>
          <w:spacing w:val="-8"/>
          <w:sz w:val="22"/>
          <w:szCs w:val="22"/>
          <w:lang w:val="sq-AL"/>
        </w:rPr>
        <w:t xml:space="preserve"> mbi  </w:t>
      </w:r>
      <w:r w:rsidR="0052744C" w:rsidRPr="00E16519">
        <w:rPr>
          <w:spacing w:val="-8"/>
          <w:sz w:val="22"/>
          <w:szCs w:val="22"/>
          <w:lang w:val="sq-AL"/>
        </w:rPr>
        <w:t>këtë</w:t>
      </w:r>
      <w:r w:rsidRPr="00E16519">
        <w:rPr>
          <w:spacing w:val="-8"/>
          <w:sz w:val="22"/>
          <w:szCs w:val="22"/>
          <w:lang w:val="sq-AL"/>
        </w:rPr>
        <w:t xml:space="preserve"> baz</w:t>
      </w:r>
      <w:r w:rsidR="0052744C" w:rsidRPr="00E16519">
        <w:rPr>
          <w:spacing w:val="-8"/>
          <w:sz w:val="22"/>
          <w:szCs w:val="22"/>
          <w:lang w:val="sq-AL"/>
        </w:rPr>
        <w:t>ë</w:t>
      </w:r>
      <w:r w:rsidR="009B4F2D" w:rsidRPr="00E16519">
        <w:rPr>
          <w:spacing w:val="-8"/>
          <w:sz w:val="22"/>
          <w:szCs w:val="22"/>
          <w:lang w:val="sq-AL"/>
        </w:rPr>
        <w:t>,</w:t>
      </w:r>
      <w:r w:rsidRPr="00E16519">
        <w:rPr>
          <w:spacing w:val="-8"/>
          <w:sz w:val="22"/>
          <w:szCs w:val="22"/>
          <w:lang w:val="sq-AL"/>
        </w:rPr>
        <w:t xml:space="preserve"> </w:t>
      </w:r>
      <w:r w:rsidR="0052744C" w:rsidRPr="00E16519">
        <w:rPr>
          <w:spacing w:val="-8"/>
          <w:sz w:val="22"/>
          <w:szCs w:val="22"/>
          <w:lang w:val="sq-AL"/>
        </w:rPr>
        <w:t>përditësimin</w:t>
      </w:r>
      <w:r w:rsidRPr="00E16519">
        <w:rPr>
          <w:spacing w:val="-8"/>
          <w:sz w:val="22"/>
          <w:szCs w:val="22"/>
          <w:lang w:val="sq-AL"/>
        </w:rPr>
        <w:t xml:space="preserve"> e tij, </w:t>
      </w:r>
      <w:r w:rsidR="0052744C" w:rsidRPr="00E16519">
        <w:rPr>
          <w:spacing w:val="-8"/>
          <w:sz w:val="22"/>
          <w:szCs w:val="22"/>
          <w:lang w:val="sq-AL"/>
        </w:rPr>
        <w:t>për</w:t>
      </w:r>
      <w:r w:rsidRPr="00E16519">
        <w:rPr>
          <w:spacing w:val="-8"/>
          <w:sz w:val="22"/>
          <w:szCs w:val="22"/>
          <w:lang w:val="sq-AL"/>
        </w:rPr>
        <w:t xml:space="preserve"> t</w:t>
      </w:r>
      <w:r w:rsidR="0052744C" w:rsidRPr="00E16519">
        <w:rPr>
          <w:spacing w:val="-8"/>
          <w:sz w:val="22"/>
          <w:szCs w:val="22"/>
          <w:lang w:val="sq-AL"/>
        </w:rPr>
        <w:t>ë</w:t>
      </w:r>
      <w:r w:rsidRPr="00E16519">
        <w:rPr>
          <w:spacing w:val="-8"/>
          <w:sz w:val="22"/>
          <w:szCs w:val="22"/>
          <w:lang w:val="sq-AL"/>
        </w:rPr>
        <w:t xml:space="preserve"> qen</w:t>
      </w:r>
      <w:r w:rsidR="0052744C" w:rsidRPr="00E16519">
        <w:rPr>
          <w:spacing w:val="-8"/>
          <w:sz w:val="22"/>
          <w:szCs w:val="22"/>
          <w:lang w:val="sq-AL"/>
        </w:rPr>
        <w:t>ë</w:t>
      </w:r>
      <w:r w:rsidRPr="00E16519">
        <w:rPr>
          <w:spacing w:val="-8"/>
          <w:sz w:val="22"/>
          <w:szCs w:val="22"/>
          <w:lang w:val="sq-AL"/>
        </w:rPr>
        <w:t xml:space="preserve"> vazhdimisht koherent me zhvillimet </w:t>
      </w:r>
      <w:r w:rsidR="009B4F2D" w:rsidRPr="00E16519">
        <w:rPr>
          <w:spacing w:val="-8"/>
          <w:sz w:val="22"/>
          <w:szCs w:val="22"/>
          <w:lang w:val="sq-AL"/>
        </w:rPr>
        <w:t xml:space="preserve">ekonomike, </w:t>
      </w:r>
      <w:r w:rsidRPr="00E16519">
        <w:rPr>
          <w:spacing w:val="-8"/>
          <w:sz w:val="22"/>
          <w:szCs w:val="22"/>
          <w:lang w:val="sq-AL"/>
        </w:rPr>
        <w:t>sociale</w:t>
      </w:r>
      <w:r w:rsidR="009B4F2D" w:rsidRPr="00E16519">
        <w:rPr>
          <w:spacing w:val="-8"/>
          <w:sz w:val="22"/>
          <w:szCs w:val="22"/>
          <w:lang w:val="sq-AL"/>
        </w:rPr>
        <w:t xml:space="preserve"> dhe </w:t>
      </w:r>
      <w:r w:rsidRPr="00E16519">
        <w:rPr>
          <w:spacing w:val="-8"/>
          <w:sz w:val="22"/>
          <w:szCs w:val="22"/>
          <w:lang w:val="sq-AL"/>
        </w:rPr>
        <w:t>mjedisore t</w:t>
      </w:r>
      <w:r w:rsidR="0052744C" w:rsidRPr="00E16519">
        <w:rPr>
          <w:spacing w:val="-8"/>
          <w:sz w:val="22"/>
          <w:szCs w:val="22"/>
          <w:lang w:val="sq-AL"/>
        </w:rPr>
        <w:t>ë</w:t>
      </w:r>
      <w:r w:rsidRPr="00E16519">
        <w:rPr>
          <w:spacing w:val="-8"/>
          <w:sz w:val="22"/>
          <w:szCs w:val="22"/>
          <w:lang w:val="sq-AL"/>
        </w:rPr>
        <w:t xml:space="preserve"> vendit dhe</w:t>
      </w:r>
      <w:r w:rsidR="0052744C" w:rsidRPr="00E16519">
        <w:rPr>
          <w:spacing w:val="-8"/>
          <w:sz w:val="22"/>
          <w:szCs w:val="22"/>
          <w:lang w:val="sq-AL"/>
        </w:rPr>
        <w:t>,</w:t>
      </w:r>
      <w:r w:rsidRPr="00E16519">
        <w:rPr>
          <w:spacing w:val="-8"/>
          <w:sz w:val="22"/>
          <w:szCs w:val="22"/>
          <w:lang w:val="sq-AL"/>
        </w:rPr>
        <w:t xml:space="preserve"> n</w:t>
      </w:r>
      <w:r w:rsidR="0052744C" w:rsidRPr="00E16519">
        <w:rPr>
          <w:spacing w:val="-8"/>
          <w:sz w:val="22"/>
          <w:szCs w:val="22"/>
          <w:lang w:val="sq-AL"/>
        </w:rPr>
        <w:t>ë</w:t>
      </w:r>
      <w:r w:rsidRPr="00E16519">
        <w:rPr>
          <w:spacing w:val="-8"/>
          <w:sz w:val="22"/>
          <w:szCs w:val="22"/>
          <w:lang w:val="sq-AL"/>
        </w:rPr>
        <w:t xml:space="preserve"> </w:t>
      </w:r>
      <w:r w:rsidR="0052744C" w:rsidRPr="00E16519">
        <w:rPr>
          <w:spacing w:val="-8"/>
          <w:sz w:val="22"/>
          <w:szCs w:val="22"/>
          <w:lang w:val="sq-AL"/>
        </w:rPr>
        <w:t>një</w:t>
      </w:r>
      <w:r w:rsidRPr="00E16519">
        <w:rPr>
          <w:spacing w:val="-8"/>
          <w:sz w:val="22"/>
          <w:szCs w:val="22"/>
          <w:lang w:val="sq-AL"/>
        </w:rPr>
        <w:t xml:space="preserve"> kontekst m</w:t>
      </w:r>
      <w:r w:rsidR="0052744C" w:rsidRPr="00E16519">
        <w:rPr>
          <w:spacing w:val="-8"/>
          <w:sz w:val="22"/>
          <w:szCs w:val="22"/>
          <w:lang w:val="sq-AL"/>
        </w:rPr>
        <w:t>ë</w:t>
      </w:r>
      <w:r w:rsidRPr="00E16519">
        <w:rPr>
          <w:spacing w:val="-8"/>
          <w:sz w:val="22"/>
          <w:szCs w:val="22"/>
          <w:lang w:val="sq-AL"/>
        </w:rPr>
        <w:t xml:space="preserve"> t</w:t>
      </w:r>
      <w:r w:rsidR="0052744C" w:rsidRPr="00E16519">
        <w:rPr>
          <w:spacing w:val="-8"/>
          <w:sz w:val="22"/>
          <w:szCs w:val="22"/>
          <w:lang w:val="sq-AL"/>
        </w:rPr>
        <w:t>ë</w:t>
      </w:r>
      <w:r w:rsidRPr="00E16519">
        <w:rPr>
          <w:spacing w:val="-8"/>
          <w:sz w:val="22"/>
          <w:szCs w:val="22"/>
          <w:lang w:val="sq-AL"/>
        </w:rPr>
        <w:t xml:space="preserve"> gjer</w:t>
      </w:r>
      <w:r w:rsidR="0052744C" w:rsidRPr="00E16519">
        <w:rPr>
          <w:spacing w:val="-8"/>
          <w:sz w:val="22"/>
          <w:szCs w:val="22"/>
          <w:lang w:val="sq-AL"/>
        </w:rPr>
        <w:t>ë</w:t>
      </w:r>
      <w:r w:rsidR="002173D4" w:rsidRPr="00E16519">
        <w:rPr>
          <w:spacing w:val="-8"/>
          <w:sz w:val="22"/>
          <w:szCs w:val="22"/>
          <w:lang w:val="sq-AL"/>
        </w:rPr>
        <w:t>,</w:t>
      </w:r>
      <w:r w:rsidR="0052744C" w:rsidRPr="00E16519">
        <w:rPr>
          <w:spacing w:val="-8"/>
          <w:sz w:val="22"/>
          <w:szCs w:val="22"/>
          <w:lang w:val="sq-AL"/>
        </w:rPr>
        <w:t xml:space="preserve"> me</w:t>
      </w:r>
      <w:r w:rsidRPr="00E16519">
        <w:rPr>
          <w:spacing w:val="-8"/>
          <w:sz w:val="22"/>
          <w:szCs w:val="22"/>
          <w:lang w:val="sq-AL"/>
        </w:rPr>
        <w:t xml:space="preserve"> </w:t>
      </w:r>
      <w:r w:rsidR="0052744C" w:rsidRPr="00E16519">
        <w:rPr>
          <w:spacing w:val="-8"/>
          <w:sz w:val="22"/>
          <w:szCs w:val="22"/>
          <w:lang w:val="sq-AL"/>
        </w:rPr>
        <w:t>zhvillimet ndërkombëtare</w:t>
      </w:r>
      <w:r w:rsidRPr="00E16519">
        <w:rPr>
          <w:spacing w:val="-8"/>
          <w:sz w:val="22"/>
          <w:szCs w:val="22"/>
          <w:lang w:val="sq-AL"/>
        </w:rPr>
        <w:t xml:space="preserve"> </w:t>
      </w:r>
      <w:r w:rsidR="002173D4" w:rsidRPr="00E16519">
        <w:rPr>
          <w:spacing w:val="-8"/>
          <w:sz w:val="22"/>
          <w:szCs w:val="22"/>
          <w:lang w:val="sq-AL"/>
        </w:rPr>
        <w:t>që kanë në qendër të vëmendjes</w:t>
      </w:r>
      <w:r w:rsidRPr="00E16519">
        <w:rPr>
          <w:spacing w:val="-8"/>
          <w:sz w:val="22"/>
          <w:szCs w:val="22"/>
          <w:lang w:val="sq-AL"/>
        </w:rPr>
        <w:t xml:space="preserve"> </w:t>
      </w:r>
      <w:r w:rsidR="0052744C" w:rsidRPr="00E16519">
        <w:rPr>
          <w:spacing w:val="-8"/>
          <w:sz w:val="22"/>
          <w:szCs w:val="22"/>
          <w:lang w:val="sq-AL"/>
        </w:rPr>
        <w:t>mbrojtjen e mjedisit e të shë</w:t>
      </w:r>
      <w:r w:rsidR="00F960CD" w:rsidRPr="00E16519">
        <w:rPr>
          <w:spacing w:val="-8"/>
          <w:sz w:val="22"/>
          <w:szCs w:val="22"/>
          <w:lang w:val="sq-AL"/>
        </w:rPr>
        <w:t>ndetit</w:t>
      </w:r>
      <w:r w:rsidR="0052744C" w:rsidRPr="00E16519">
        <w:rPr>
          <w:spacing w:val="-8"/>
          <w:sz w:val="22"/>
          <w:szCs w:val="22"/>
          <w:lang w:val="sq-AL"/>
        </w:rPr>
        <w:t xml:space="preserve"> të njerëzve.</w:t>
      </w:r>
    </w:p>
    <w:p w:rsidR="009F7E08" w:rsidRPr="00E16519" w:rsidRDefault="005068FA" w:rsidP="0027620B">
      <w:pPr>
        <w:pStyle w:val="Heading1"/>
        <w:rPr>
          <w:sz w:val="22"/>
          <w:szCs w:val="22"/>
        </w:rPr>
      </w:pPr>
      <w:r w:rsidRPr="00E16519">
        <w:rPr>
          <w:sz w:val="22"/>
          <w:szCs w:val="22"/>
        </w:rPr>
        <w:t>TË DHËNA BAZË TË VENDIT</w:t>
      </w:r>
      <w:r w:rsidR="00396CEB" w:rsidRPr="00E16519">
        <w:rPr>
          <w:sz w:val="22"/>
          <w:szCs w:val="22"/>
        </w:rPr>
        <w:t xml:space="preserve"> </w:t>
      </w:r>
    </w:p>
    <w:p w:rsidR="00314149" w:rsidRPr="00E16519" w:rsidRDefault="00BF2820" w:rsidP="00314149">
      <w:pPr>
        <w:pStyle w:val="Heading2"/>
        <w:rPr>
          <w:sz w:val="22"/>
          <w:szCs w:val="22"/>
        </w:rPr>
      </w:pPr>
      <w:bookmarkStart w:id="10" w:name="_Toc140552823"/>
      <w:r w:rsidRPr="00E16519">
        <w:rPr>
          <w:sz w:val="22"/>
          <w:szCs w:val="22"/>
        </w:rPr>
        <w:t>2.</w:t>
      </w:r>
      <w:r w:rsidR="003850B0" w:rsidRPr="00E16519">
        <w:rPr>
          <w:sz w:val="22"/>
          <w:szCs w:val="22"/>
        </w:rPr>
        <w:t>.</w:t>
      </w:r>
      <w:r w:rsidRPr="00E16519">
        <w:rPr>
          <w:sz w:val="22"/>
          <w:szCs w:val="22"/>
        </w:rPr>
        <w:t>1</w:t>
      </w:r>
      <w:r w:rsidRPr="00E16519">
        <w:rPr>
          <w:sz w:val="22"/>
          <w:szCs w:val="22"/>
        </w:rPr>
        <w:tab/>
      </w:r>
      <w:r w:rsidR="00396CEB" w:rsidRPr="00E16519">
        <w:rPr>
          <w:sz w:val="22"/>
          <w:szCs w:val="22"/>
        </w:rPr>
        <w:t>Profi</w:t>
      </w:r>
      <w:bookmarkEnd w:id="10"/>
      <w:r w:rsidR="002173D4" w:rsidRPr="00E16519">
        <w:rPr>
          <w:sz w:val="22"/>
          <w:szCs w:val="22"/>
        </w:rPr>
        <w:t>l</w:t>
      </w:r>
      <w:r w:rsidR="005068FA" w:rsidRPr="00E16519">
        <w:rPr>
          <w:sz w:val="22"/>
          <w:szCs w:val="22"/>
        </w:rPr>
        <w:t>i i Vendit</w:t>
      </w:r>
      <w:r w:rsidR="00396CEB" w:rsidRPr="00E16519">
        <w:rPr>
          <w:sz w:val="22"/>
          <w:szCs w:val="22"/>
        </w:rPr>
        <w:t xml:space="preserve"> </w:t>
      </w:r>
      <w:bookmarkStart w:id="11" w:name="_Toc140552824"/>
    </w:p>
    <w:p w:rsidR="00221445" w:rsidRPr="00E16519" w:rsidRDefault="003957CA" w:rsidP="00314149">
      <w:pPr>
        <w:pStyle w:val="Heading2"/>
        <w:rPr>
          <w:sz w:val="22"/>
          <w:szCs w:val="22"/>
        </w:rPr>
      </w:pPr>
      <w:r w:rsidRPr="00E16519">
        <w:rPr>
          <w:sz w:val="22"/>
          <w:szCs w:val="22"/>
        </w:rPr>
        <w:t>2.</w:t>
      </w:r>
      <w:r w:rsidR="003850B0" w:rsidRPr="00E16519">
        <w:rPr>
          <w:sz w:val="22"/>
          <w:szCs w:val="22"/>
        </w:rPr>
        <w:t>.</w:t>
      </w:r>
      <w:r w:rsidRPr="00E16519">
        <w:rPr>
          <w:sz w:val="22"/>
          <w:szCs w:val="22"/>
        </w:rPr>
        <w:t>1.1</w:t>
      </w:r>
      <w:r w:rsidRPr="00E16519">
        <w:rPr>
          <w:sz w:val="22"/>
          <w:szCs w:val="22"/>
        </w:rPr>
        <w:tab/>
      </w:r>
      <w:r w:rsidR="00EA02A7" w:rsidRPr="00E16519">
        <w:rPr>
          <w:sz w:val="22"/>
          <w:szCs w:val="22"/>
        </w:rPr>
        <w:t>Pozita G</w:t>
      </w:r>
      <w:r w:rsidR="005068FA" w:rsidRPr="00E16519">
        <w:rPr>
          <w:sz w:val="22"/>
          <w:szCs w:val="22"/>
        </w:rPr>
        <w:t>jeografia dhe</w:t>
      </w:r>
      <w:r w:rsidR="004E4DD6" w:rsidRPr="00E16519">
        <w:rPr>
          <w:sz w:val="22"/>
          <w:szCs w:val="22"/>
        </w:rPr>
        <w:t xml:space="preserve"> </w:t>
      </w:r>
      <w:bookmarkEnd w:id="11"/>
      <w:r w:rsidR="00EA02A7" w:rsidRPr="00E16519">
        <w:rPr>
          <w:sz w:val="22"/>
          <w:szCs w:val="22"/>
        </w:rPr>
        <w:t>Kushtet N</w:t>
      </w:r>
      <w:r w:rsidR="00E17A57" w:rsidRPr="00E16519">
        <w:rPr>
          <w:sz w:val="22"/>
          <w:szCs w:val="22"/>
        </w:rPr>
        <w:t>atyrore</w:t>
      </w:r>
    </w:p>
    <w:p w:rsidR="005001BC" w:rsidRPr="00E16519" w:rsidRDefault="005001BC" w:rsidP="005001BC">
      <w:pPr>
        <w:suppressAutoHyphens/>
        <w:spacing w:after="120" w:line="240" w:lineRule="auto"/>
        <w:ind w:left="720"/>
        <w:rPr>
          <w:spacing w:val="-3"/>
          <w:sz w:val="22"/>
          <w:szCs w:val="22"/>
          <w:lang w:val="sq-AL"/>
        </w:rPr>
      </w:pPr>
      <w:r w:rsidRPr="00E16519">
        <w:rPr>
          <w:spacing w:val="-3"/>
          <w:sz w:val="22"/>
          <w:szCs w:val="22"/>
          <w:lang w:val="sq-AL"/>
        </w:rPr>
        <w:t>Shqipëria gjendet në pjesën perëndimore të Gadishullit të Ballkanit, në brigjet lindore të deteve Adriatik dhe Jon. Territori i saj ndodhet midis koordinatave 42°39' (</w:t>
      </w:r>
      <w:r w:rsidRPr="00E16519">
        <w:rPr>
          <w:i/>
          <w:spacing w:val="-3"/>
          <w:sz w:val="22"/>
          <w:szCs w:val="22"/>
          <w:lang w:val="sq-AL"/>
        </w:rPr>
        <w:t>Vermosh</w:t>
      </w:r>
      <w:r w:rsidRPr="00E16519">
        <w:rPr>
          <w:spacing w:val="-3"/>
          <w:sz w:val="22"/>
          <w:szCs w:val="22"/>
          <w:lang w:val="sq-AL"/>
        </w:rPr>
        <w:t>) e 39°38' (</w:t>
      </w:r>
      <w:r w:rsidRPr="00E16519">
        <w:rPr>
          <w:i/>
          <w:spacing w:val="-3"/>
          <w:sz w:val="22"/>
          <w:szCs w:val="22"/>
          <w:lang w:val="sq-AL"/>
        </w:rPr>
        <w:t>Konispol</w:t>
      </w:r>
      <w:r w:rsidRPr="00E16519">
        <w:rPr>
          <w:spacing w:val="-3"/>
          <w:sz w:val="22"/>
          <w:szCs w:val="22"/>
          <w:lang w:val="sq-AL"/>
        </w:rPr>
        <w:t xml:space="preserve">) </w:t>
      </w:r>
      <w:r w:rsidR="002173D4" w:rsidRPr="00E16519">
        <w:rPr>
          <w:spacing w:val="-3"/>
          <w:sz w:val="22"/>
          <w:szCs w:val="22"/>
          <w:lang w:val="sq-AL"/>
        </w:rPr>
        <w:t xml:space="preserve">të gjerësisë </w:t>
      </w:r>
      <w:r w:rsidRPr="00E16519">
        <w:rPr>
          <w:spacing w:val="-3"/>
          <w:sz w:val="22"/>
          <w:szCs w:val="22"/>
          <w:lang w:val="sq-AL"/>
        </w:rPr>
        <w:t>gjeografike veriore dhe 21°4' (</w:t>
      </w:r>
      <w:r w:rsidRPr="00E16519">
        <w:rPr>
          <w:i/>
          <w:spacing w:val="-3"/>
          <w:sz w:val="22"/>
          <w:szCs w:val="22"/>
          <w:lang w:val="sq-AL"/>
        </w:rPr>
        <w:t>Vernik</w:t>
      </w:r>
      <w:r w:rsidRPr="00E16519">
        <w:rPr>
          <w:spacing w:val="-3"/>
          <w:sz w:val="22"/>
          <w:szCs w:val="22"/>
          <w:lang w:val="sq-AL"/>
        </w:rPr>
        <w:t>) e 19°16' (</w:t>
      </w:r>
      <w:r w:rsidRPr="00E16519">
        <w:rPr>
          <w:i/>
          <w:spacing w:val="-3"/>
          <w:sz w:val="22"/>
          <w:szCs w:val="22"/>
          <w:lang w:val="sq-AL"/>
        </w:rPr>
        <w:t>ishulli i Sazanit</w:t>
      </w:r>
      <w:r w:rsidRPr="00E16519">
        <w:rPr>
          <w:spacing w:val="-3"/>
          <w:sz w:val="22"/>
          <w:szCs w:val="22"/>
          <w:lang w:val="sq-AL"/>
        </w:rPr>
        <w:t xml:space="preserve">) </w:t>
      </w:r>
      <w:r w:rsidR="002173D4" w:rsidRPr="00E16519">
        <w:rPr>
          <w:spacing w:val="-3"/>
          <w:sz w:val="22"/>
          <w:szCs w:val="22"/>
          <w:lang w:val="sq-AL"/>
        </w:rPr>
        <w:t xml:space="preserve">të gjatësisë </w:t>
      </w:r>
      <w:r w:rsidRPr="00E16519">
        <w:rPr>
          <w:spacing w:val="-3"/>
          <w:sz w:val="22"/>
          <w:szCs w:val="22"/>
          <w:lang w:val="sq-AL"/>
        </w:rPr>
        <w:t xml:space="preserve">gjeografike lindore. Brenda kufijve </w:t>
      </w:r>
      <w:r w:rsidR="002173D4" w:rsidRPr="00E16519">
        <w:rPr>
          <w:spacing w:val="-3"/>
          <w:sz w:val="22"/>
          <w:szCs w:val="22"/>
          <w:lang w:val="sq-AL"/>
        </w:rPr>
        <w:t>të sotëm politikë</w:t>
      </w:r>
      <w:r w:rsidRPr="00E16519">
        <w:rPr>
          <w:spacing w:val="-3"/>
          <w:sz w:val="22"/>
          <w:szCs w:val="22"/>
          <w:lang w:val="sq-AL"/>
        </w:rPr>
        <w:t xml:space="preserve">, </w:t>
      </w:r>
      <w:r w:rsidR="002173D4" w:rsidRPr="00E16519">
        <w:rPr>
          <w:spacing w:val="-3"/>
          <w:sz w:val="22"/>
          <w:szCs w:val="22"/>
          <w:lang w:val="sq-AL"/>
        </w:rPr>
        <w:t xml:space="preserve">të </w:t>
      </w:r>
      <w:r w:rsidRPr="00E16519">
        <w:rPr>
          <w:spacing w:val="-3"/>
          <w:sz w:val="22"/>
          <w:szCs w:val="22"/>
          <w:lang w:val="sq-AL"/>
        </w:rPr>
        <w:t xml:space="preserve">caktuar </w:t>
      </w:r>
      <w:r w:rsidR="002173D4" w:rsidRPr="00E16519">
        <w:rPr>
          <w:spacing w:val="-3"/>
          <w:sz w:val="22"/>
          <w:szCs w:val="22"/>
          <w:lang w:val="sq-AL"/>
        </w:rPr>
        <w:t xml:space="preserve">në Konferencën </w:t>
      </w:r>
      <w:r w:rsidRPr="00E16519">
        <w:rPr>
          <w:spacing w:val="-3"/>
          <w:sz w:val="22"/>
          <w:szCs w:val="22"/>
          <w:lang w:val="sq-AL"/>
        </w:rPr>
        <w:t xml:space="preserve">e </w:t>
      </w:r>
      <w:r w:rsidR="002173D4" w:rsidRPr="00E16519">
        <w:rPr>
          <w:spacing w:val="-3"/>
          <w:sz w:val="22"/>
          <w:szCs w:val="22"/>
          <w:lang w:val="sq-AL"/>
        </w:rPr>
        <w:t xml:space="preserve">Ambasadorëve të </w:t>
      </w:r>
      <w:r w:rsidRPr="00E16519">
        <w:rPr>
          <w:spacing w:val="-3"/>
          <w:sz w:val="22"/>
          <w:szCs w:val="22"/>
          <w:lang w:val="sq-AL"/>
        </w:rPr>
        <w:t xml:space="preserve">mbajtur </w:t>
      </w:r>
      <w:r w:rsidR="002173D4" w:rsidRPr="00E16519">
        <w:rPr>
          <w:spacing w:val="-3"/>
          <w:sz w:val="22"/>
          <w:szCs w:val="22"/>
          <w:lang w:val="sq-AL"/>
        </w:rPr>
        <w:t xml:space="preserve">në Londër në </w:t>
      </w:r>
      <w:r w:rsidRPr="00E16519">
        <w:rPr>
          <w:spacing w:val="-3"/>
          <w:sz w:val="22"/>
          <w:szCs w:val="22"/>
          <w:lang w:val="sq-AL"/>
        </w:rPr>
        <w:t xml:space="preserve">vitin 1913, Republika e </w:t>
      </w:r>
      <w:r w:rsidR="002173D4" w:rsidRPr="00E16519">
        <w:rPr>
          <w:spacing w:val="-3"/>
          <w:sz w:val="22"/>
          <w:szCs w:val="22"/>
          <w:lang w:val="sq-AL"/>
        </w:rPr>
        <w:t>Shqipërisë</w:t>
      </w:r>
      <w:r w:rsidRPr="00E16519">
        <w:rPr>
          <w:spacing w:val="-3"/>
          <w:sz w:val="22"/>
          <w:szCs w:val="22"/>
          <w:lang w:val="sq-AL"/>
        </w:rPr>
        <w:t>, me shtrirje 335 km nga veriu n</w:t>
      </w:r>
      <w:r w:rsidR="005867C0" w:rsidRPr="00E16519">
        <w:rPr>
          <w:spacing w:val="-3"/>
          <w:sz w:val="22"/>
          <w:szCs w:val="22"/>
          <w:lang w:val="sq-AL"/>
        </w:rPr>
        <w:t>ë</w:t>
      </w:r>
      <w:r w:rsidRPr="00E16519">
        <w:rPr>
          <w:spacing w:val="-3"/>
          <w:sz w:val="22"/>
          <w:szCs w:val="22"/>
          <w:lang w:val="sq-AL"/>
        </w:rPr>
        <w:t xml:space="preserve"> jug dhe 150 km nga lindja </w:t>
      </w:r>
      <w:r w:rsidR="002173D4" w:rsidRPr="00E16519">
        <w:rPr>
          <w:spacing w:val="-3"/>
          <w:sz w:val="22"/>
          <w:szCs w:val="22"/>
          <w:lang w:val="sq-AL"/>
        </w:rPr>
        <w:t>në perëndim</w:t>
      </w:r>
      <w:r w:rsidRPr="00E16519">
        <w:rPr>
          <w:spacing w:val="-3"/>
          <w:sz w:val="22"/>
          <w:szCs w:val="22"/>
          <w:lang w:val="sq-AL"/>
        </w:rPr>
        <w:t xml:space="preserve">, ka </w:t>
      </w:r>
      <w:r w:rsidR="002173D4" w:rsidRPr="00E16519">
        <w:rPr>
          <w:spacing w:val="-3"/>
          <w:sz w:val="22"/>
          <w:szCs w:val="22"/>
          <w:lang w:val="sq-AL"/>
        </w:rPr>
        <w:t xml:space="preserve">një </w:t>
      </w:r>
      <w:r w:rsidR="002173D4" w:rsidRPr="00E16519">
        <w:rPr>
          <w:i/>
          <w:spacing w:val="-3"/>
          <w:sz w:val="22"/>
          <w:szCs w:val="22"/>
          <w:lang w:val="sq-AL"/>
        </w:rPr>
        <w:t xml:space="preserve">sipërfaqe </w:t>
      </w:r>
      <w:r w:rsidRPr="00E16519">
        <w:rPr>
          <w:i/>
          <w:spacing w:val="-3"/>
          <w:sz w:val="22"/>
          <w:szCs w:val="22"/>
          <w:lang w:val="sq-AL"/>
        </w:rPr>
        <w:t>prej 28.748 km²</w:t>
      </w:r>
      <w:r w:rsidRPr="00E16519">
        <w:rPr>
          <w:spacing w:val="-3"/>
          <w:sz w:val="22"/>
          <w:szCs w:val="22"/>
          <w:lang w:val="sq-AL"/>
        </w:rPr>
        <w:t xml:space="preserve">. </w:t>
      </w:r>
      <w:r w:rsidR="002173D4" w:rsidRPr="00E16519">
        <w:rPr>
          <w:spacing w:val="-3"/>
          <w:sz w:val="22"/>
          <w:szCs w:val="22"/>
          <w:lang w:val="sq-AL"/>
        </w:rPr>
        <w:t xml:space="preserve">Gjatësia </w:t>
      </w:r>
      <w:r w:rsidRPr="00E16519">
        <w:rPr>
          <w:spacing w:val="-3"/>
          <w:sz w:val="22"/>
          <w:szCs w:val="22"/>
          <w:lang w:val="sq-AL"/>
        </w:rPr>
        <w:t xml:space="preserve">e kufirit </w:t>
      </w:r>
      <w:r w:rsidR="002173D4" w:rsidRPr="00E16519">
        <w:rPr>
          <w:spacing w:val="-3"/>
          <w:sz w:val="22"/>
          <w:szCs w:val="22"/>
          <w:lang w:val="sq-AL"/>
        </w:rPr>
        <w:t>shtetëror të Shqipërisë</w:t>
      </w:r>
      <w:r w:rsidRPr="00E16519">
        <w:rPr>
          <w:spacing w:val="-3"/>
          <w:sz w:val="22"/>
          <w:szCs w:val="22"/>
          <w:lang w:val="sq-AL"/>
        </w:rPr>
        <w:t xml:space="preserve"> </w:t>
      </w:r>
      <w:r w:rsidR="006A09F6" w:rsidRPr="00E16519">
        <w:rPr>
          <w:spacing w:val="-3"/>
          <w:sz w:val="22"/>
          <w:szCs w:val="22"/>
          <w:lang w:val="sq-AL"/>
        </w:rPr>
        <w:t>është</w:t>
      </w:r>
      <w:r w:rsidRPr="00E16519">
        <w:rPr>
          <w:spacing w:val="-3"/>
          <w:sz w:val="22"/>
          <w:szCs w:val="22"/>
          <w:lang w:val="sq-AL"/>
        </w:rPr>
        <w:t xml:space="preserve"> 1094 km, nga i cili 657 km </w:t>
      </w:r>
      <w:r w:rsidR="002173D4" w:rsidRPr="00E16519">
        <w:rPr>
          <w:spacing w:val="-3"/>
          <w:sz w:val="22"/>
          <w:szCs w:val="22"/>
          <w:lang w:val="sq-AL"/>
        </w:rPr>
        <w:t xml:space="preserve">janë </w:t>
      </w:r>
      <w:r w:rsidRPr="00E16519">
        <w:rPr>
          <w:spacing w:val="-3"/>
          <w:sz w:val="22"/>
          <w:szCs w:val="22"/>
          <w:lang w:val="sq-AL"/>
        </w:rPr>
        <w:t xml:space="preserve">kufij </w:t>
      </w:r>
      <w:r w:rsidR="002173D4" w:rsidRPr="00E16519">
        <w:rPr>
          <w:spacing w:val="-3"/>
          <w:sz w:val="22"/>
          <w:szCs w:val="22"/>
          <w:lang w:val="sq-AL"/>
        </w:rPr>
        <w:t>tokësorë</w:t>
      </w:r>
      <w:r w:rsidRPr="00E16519">
        <w:rPr>
          <w:spacing w:val="-3"/>
          <w:sz w:val="22"/>
          <w:szCs w:val="22"/>
          <w:lang w:val="sq-AL"/>
        </w:rPr>
        <w:t xml:space="preserve">, 316 km kufij </w:t>
      </w:r>
      <w:r w:rsidR="002173D4" w:rsidRPr="00E16519">
        <w:rPr>
          <w:spacing w:val="-3"/>
          <w:sz w:val="22"/>
          <w:szCs w:val="22"/>
          <w:lang w:val="sq-AL"/>
        </w:rPr>
        <w:t>detarë</w:t>
      </w:r>
      <w:r w:rsidRPr="00E16519">
        <w:rPr>
          <w:spacing w:val="-3"/>
          <w:sz w:val="22"/>
          <w:szCs w:val="22"/>
          <w:lang w:val="sq-AL"/>
        </w:rPr>
        <w:t xml:space="preserve">, 48 km kufij </w:t>
      </w:r>
      <w:r w:rsidR="002173D4" w:rsidRPr="00E16519">
        <w:rPr>
          <w:spacing w:val="-3"/>
          <w:sz w:val="22"/>
          <w:szCs w:val="22"/>
          <w:lang w:val="sq-AL"/>
        </w:rPr>
        <w:t xml:space="preserve">lumorë </w:t>
      </w:r>
      <w:r w:rsidRPr="00E16519">
        <w:rPr>
          <w:spacing w:val="-3"/>
          <w:sz w:val="22"/>
          <w:szCs w:val="22"/>
          <w:lang w:val="sq-AL"/>
        </w:rPr>
        <w:t xml:space="preserve">dhe 72 km kufij </w:t>
      </w:r>
      <w:r w:rsidR="002173D4" w:rsidRPr="00E16519">
        <w:rPr>
          <w:spacing w:val="-3"/>
          <w:sz w:val="22"/>
          <w:szCs w:val="22"/>
          <w:lang w:val="sq-AL"/>
        </w:rPr>
        <w:t>liqenorë</w:t>
      </w:r>
      <w:r w:rsidRPr="00E16519">
        <w:rPr>
          <w:spacing w:val="-3"/>
          <w:sz w:val="22"/>
          <w:szCs w:val="22"/>
          <w:lang w:val="sq-AL"/>
        </w:rPr>
        <w:t xml:space="preserve">. </w:t>
      </w:r>
      <w:r w:rsidR="002173D4" w:rsidRPr="00E16519">
        <w:rPr>
          <w:spacing w:val="-3"/>
          <w:sz w:val="22"/>
          <w:szCs w:val="22"/>
          <w:lang w:val="sq-AL"/>
        </w:rPr>
        <w:t xml:space="preserve">Në </w:t>
      </w:r>
      <w:r w:rsidRPr="00E16519">
        <w:rPr>
          <w:spacing w:val="-3"/>
          <w:sz w:val="22"/>
          <w:szCs w:val="22"/>
          <w:lang w:val="sq-AL"/>
        </w:rPr>
        <w:t>veri</w:t>
      </w:r>
      <w:r w:rsidR="002173D4" w:rsidRPr="00E16519">
        <w:rPr>
          <w:spacing w:val="-3"/>
          <w:sz w:val="22"/>
          <w:szCs w:val="22"/>
          <w:lang w:val="sq-AL"/>
        </w:rPr>
        <w:t>,</w:t>
      </w:r>
      <w:r w:rsidRPr="00E16519">
        <w:rPr>
          <w:spacing w:val="-3"/>
          <w:sz w:val="22"/>
          <w:szCs w:val="22"/>
          <w:lang w:val="sq-AL"/>
        </w:rPr>
        <w:t xml:space="preserve"> </w:t>
      </w:r>
      <w:r w:rsidR="002173D4" w:rsidRPr="00E16519">
        <w:rPr>
          <w:spacing w:val="-3"/>
          <w:sz w:val="22"/>
          <w:szCs w:val="22"/>
          <w:lang w:val="sq-AL"/>
        </w:rPr>
        <w:t xml:space="preserve">Shqipëria </w:t>
      </w:r>
      <w:r w:rsidRPr="00E16519">
        <w:rPr>
          <w:spacing w:val="-3"/>
          <w:sz w:val="22"/>
          <w:szCs w:val="22"/>
          <w:lang w:val="sq-AL"/>
        </w:rPr>
        <w:t xml:space="preserve">ka kufij </w:t>
      </w:r>
      <w:r w:rsidR="002173D4" w:rsidRPr="00E16519">
        <w:rPr>
          <w:spacing w:val="-3"/>
          <w:sz w:val="22"/>
          <w:szCs w:val="22"/>
          <w:lang w:val="sq-AL"/>
        </w:rPr>
        <w:t xml:space="preserve">të përbashkët </w:t>
      </w:r>
      <w:r w:rsidRPr="00E16519">
        <w:rPr>
          <w:spacing w:val="-3"/>
          <w:sz w:val="22"/>
          <w:szCs w:val="22"/>
          <w:lang w:val="sq-AL"/>
        </w:rPr>
        <w:t xml:space="preserve">me </w:t>
      </w:r>
      <w:r w:rsidR="00BF4678" w:rsidRPr="00E16519">
        <w:rPr>
          <w:spacing w:val="-3"/>
          <w:sz w:val="22"/>
          <w:szCs w:val="22"/>
          <w:lang w:val="sq-AL"/>
        </w:rPr>
        <w:t>Malin e Zi</w:t>
      </w:r>
      <w:r w:rsidRPr="00E16519">
        <w:rPr>
          <w:spacing w:val="-3"/>
          <w:sz w:val="22"/>
          <w:szCs w:val="22"/>
          <w:lang w:val="sq-AL"/>
        </w:rPr>
        <w:t xml:space="preserve"> dhe Kosovën, </w:t>
      </w:r>
      <w:r w:rsidR="002173D4" w:rsidRPr="00E16519">
        <w:rPr>
          <w:spacing w:val="-3"/>
          <w:sz w:val="22"/>
          <w:szCs w:val="22"/>
          <w:lang w:val="sq-AL"/>
        </w:rPr>
        <w:t xml:space="preserve">në </w:t>
      </w:r>
      <w:r w:rsidRPr="00E16519">
        <w:rPr>
          <w:spacing w:val="-3"/>
          <w:sz w:val="22"/>
          <w:szCs w:val="22"/>
          <w:lang w:val="sq-AL"/>
        </w:rPr>
        <w:t xml:space="preserve">lindje me Maqedoninë, </w:t>
      </w:r>
      <w:r w:rsidR="002173D4" w:rsidRPr="00E16519">
        <w:rPr>
          <w:spacing w:val="-3"/>
          <w:sz w:val="22"/>
          <w:szCs w:val="22"/>
          <w:lang w:val="sq-AL"/>
        </w:rPr>
        <w:t xml:space="preserve">ndërsa në </w:t>
      </w:r>
      <w:r w:rsidRPr="00E16519">
        <w:rPr>
          <w:spacing w:val="-3"/>
          <w:sz w:val="22"/>
          <w:szCs w:val="22"/>
          <w:lang w:val="sq-AL"/>
        </w:rPr>
        <w:t xml:space="preserve">jug e juglindje kufizohet me Greqinë.  </w:t>
      </w:r>
    </w:p>
    <w:p w:rsidR="000529E7" w:rsidRPr="00E16519" w:rsidRDefault="002173D4" w:rsidP="00B47482">
      <w:pPr>
        <w:suppressAutoHyphens/>
        <w:spacing w:after="120" w:line="240" w:lineRule="auto"/>
        <w:ind w:left="720"/>
        <w:rPr>
          <w:spacing w:val="-3"/>
          <w:sz w:val="22"/>
          <w:szCs w:val="22"/>
          <w:lang w:val="sq-AL"/>
        </w:rPr>
      </w:pPr>
      <w:r w:rsidRPr="00E16519">
        <w:rPr>
          <w:spacing w:val="-3"/>
          <w:sz w:val="22"/>
          <w:szCs w:val="22"/>
          <w:lang w:val="sq-AL"/>
        </w:rPr>
        <w:t xml:space="preserve">Shqipëria </w:t>
      </w:r>
      <w:r w:rsidR="005001BC" w:rsidRPr="00E16519">
        <w:rPr>
          <w:spacing w:val="-3"/>
          <w:sz w:val="22"/>
          <w:szCs w:val="22"/>
          <w:lang w:val="sq-AL"/>
        </w:rPr>
        <w:t xml:space="preserve">ndodhet </w:t>
      </w:r>
      <w:r w:rsidRPr="00E16519">
        <w:rPr>
          <w:spacing w:val="-3"/>
          <w:sz w:val="22"/>
          <w:szCs w:val="22"/>
          <w:lang w:val="sq-AL"/>
        </w:rPr>
        <w:t xml:space="preserve">në </w:t>
      </w:r>
      <w:r w:rsidR="003678EB" w:rsidRPr="00E16519">
        <w:rPr>
          <w:spacing w:val="-3"/>
          <w:sz w:val="22"/>
          <w:szCs w:val="22"/>
          <w:lang w:val="sq-AL"/>
        </w:rPr>
        <w:t>kryqëzim</w:t>
      </w:r>
      <w:r w:rsidR="005001BC" w:rsidRPr="00E16519">
        <w:rPr>
          <w:spacing w:val="-3"/>
          <w:sz w:val="22"/>
          <w:szCs w:val="22"/>
          <w:lang w:val="sq-AL"/>
        </w:rPr>
        <w:t xml:space="preserve"> </w:t>
      </w:r>
      <w:r w:rsidRPr="00E16519">
        <w:rPr>
          <w:spacing w:val="-3"/>
          <w:sz w:val="22"/>
          <w:szCs w:val="22"/>
          <w:lang w:val="sq-AL"/>
        </w:rPr>
        <w:t>të rrugëve të rëndësishme tokësore</w:t>
      </w:r>
      <w:r w:rsidR="005001BC" w:rsidRPr="00E16519">
        <w:rPr>
          <w:spacing w:val="-3"/>
          <w:sz w:val="22"/>
          <w:szCs w:val="22"/>
          <w:lang w:val="sq-AL"/>
        </w:rPr>
        <w:t xml:space="preserve">, detare dhe ajrore </w:t>
      </w:r>
      <w:r w:rsidRPr="00E16519">
        <w:rPr>
          <w:spacing w:val="-3"/>
          <w:sz w:val="22"/>
          <w:szCs w:val="22"/>
          <w:lang w:val="sq-AL"/>
        </w:rPr>
        <w:t xml:space="preserve">që </w:t>
      </w:r>
      <w:r w:rsidR="005001BC" w:rsidRPr="00E16519">
        <w:rPr>
          <w:spacing w:val="-3"/>
          <w:sz w:val="22"/>
          <w:szCs w:val="22"/>
          <w:lang w:val="sq-AL"/>
        </w:rPr>
        <w:t xml:space="preserve">lidhin </w:t>
      </w:r>
      <w:r w:rsidRPr="00E16519">
        <w:rPr>
          <w:spacing w:val="-3"/>
          <w:sz w:val="22"/>
          <w:szCs w:val="22"/>
          <w:lang w:val="sq-AL"/>
        </w:rPr>
        <w:t xml:space="preserve">Perëndimin </w:t>
      </w:r>
      <w:r w:rsidR="005001BC" w:rsidRPr="00E16519">
        <w:rPr>
          <w:spacing w:val="-3"/>
          <w:sz w:val="22"/>
          <w:szCs w:val="22"/>
          <w:lang w:val="sq-AL"/>
        </w:rPr>
        <w:t xml:space="preserve">me Lindjen. Dalja e </w:t>
      </w:r>
      <w:r w:rsidRPr="00E16519">
        <w:rPr>
          <w:spacing w:val="-3"/>
          <w:sz w:val="22"/>
          <w:szCs w:val="22"/>
          <w:lang w:val="sq-AL"/>
        </w:rPr>
        <w:t xml:space="preserve">gjerë në </w:t>
      </w:r>
      <w:r w:rsidR="005001BC" w:rsidRPr="00E16519">
        <w:rPr>
          <w:spacing w:val="-3"/>
          <w:sz w:val="22"/>
          <w:szCs w:val="22"/>
          <w:lang w:val="sq-AL"/>
        </w:rPr>
        <w:t xml:space="preserve">detet Adriatik e Jon dhe, </w:t>
      </w:r>
      <w:r w:rsidR="003678EB" w:rsidRPr="00E16519">
        <w:rPr>
          <w:spacing w:val="-3"/>
          <w:sz w:val="22"/>
          <w:szCs w:val="22"/>
          <w:lang w:val="sq-AL"/>
        </w:rPr>
        <w:t>nëpërmjet</w:t>
      </w:r>
      <w:r w:rsidRPr="00E16519">
        <w:rPr>
          <w:spacing w:val="-3"/>
          <w:sz w:val="22"/>
          <w:szCs w:val="22"/>
          <w:lang w:val="sq-AL"/>
        </w:rPr>
        <w:t xml:space="preserve"> </w:t>
      </w:r>
      <w:r w:rsidR="005001BC" w:rsidRPr="00E16519">
        <w:rPr>
          <w:spacing w:val="-3"/>
          <w:sz w:val="22"/>
          <w:szCs w:val="22"/>
          <w:lang w:val="sq-AL"/>
        </w:rPr>
        <w:t>tyre</w:t>
      </w:r>
      <w:r w:rsidRPr="00E16519">
        <w:rPr>
          <w:spacing w:val="-3"/>
          <w:sz w:val="22"/>
          <w:szCs w:val="22"/>
          <w:lang w:val="sq-AL"/>
        </w:rPr>
        <w:t>,</w:t>
      </w:r>
      <w:r w:rsidR="005001BC" w:rsidRPr="00E16519">
        <w:rPr>
          <w:spacing w:val="-3"/>
          <w:sz w:val="22"/>
          <w:szCs w:val="22"/>
          <w:lang w:val="sq-AL"/>
        </w:rPr>
        <w:t xml:space="preserve"> </w:t>
      </w:r>
      <w:r w:rsidRPr="00E16519">
        <w:rPr>
          <w:spacing w:val="-3"/>
          <w:sz w:val="22"/>
          <w:szCs w:val="22"/>
          <w:lang w:val="sq-AL"/>
        </w:rPr>
        <w:t xml:space="preserve">në </w:t>
      </w:r>
      <w:r w:rsidR="005001BC" w:rsidRPr="00E16519">
        <w:rPr>
          <w:spacing w:val="-3"/>
          <w:sz w:val="22"/>
          <w:szCs w:val="22"/>
          <w:lang w:val="sq-AL"/>
        </w:rPr>
        <w:t xml:space="preserve">detin Mesdhe </w:t>
      </w:r>
      <w:r w:rsidR="006A09F6" w:rsidRPr="00E16519">
        <w:rPr>
          <w:spacing w:val="-3"/>
          <w:sz w:val="22"/>
          <w:szCs w:val="22"/>
          <w:lang w:val="sq-AL"/>
        </w:rPr>
        <w:t>është</w:t>
      </w:r>
      <w:r w:rsidR="005001BC" w:rsidRPr="00E16519">
        <w:rPr>
          <w:spacing w:val="-3"/>
          <w:sz w:val="22"/>
          <w:szCs w:val="22"/>
          <w:lang w:val="sq-AL"/>
        </w:rPr>
        <w:t xml:space="preserve"> </w:t>
      </w:r>
      <w:r w:rsidRPr="00E16519">
        <w:rPr>
          <w:spacing w:val="-3"/>
          <w:sz w:val="22"/>
          <w:szCs w:val="22"/>
          <w:lang w:val="sq-AL"/>
        </w:rPr>
        <w:t xml:space="preserve">një </w:t>
      </w:r>
      <w:r w:rsidR="005001BC" w:rsidRPr="00E16519">
        <w:rPr>
          <w:spacing w:val="-3"/>
          <w:sz w:val="22"/>
          <w:szCs w:val="22"/>
          <w:lang w:val="sq-AL"/>
        </w:rPr>
        <w:t xml:space="preserve">faktor </w:t>
      </w:r>
      <w:r w:rsidRPr="00E16519">
        <w:rPr>
          <w:spacing w:val="-3"/>
          <w:sz w:val="22"/>
          <w:szCs w:val="22"/>
          <w:lang w:val="sq-AL"/>
        </w:rPr>
        <w:t xml:space="preserve">shumë </w:t>
      </w:r>
      <w:r w:rsidR="005001BC" w:rsidRPr="00E16519">
        <w:rPr>
          <w:spacing w:val="-3"/>
          <w:sz w:val="22"/>
          <w:szCs w:val="22"/>
          <w:lang w:val="sq-AL"/>
        </w:rPr>
        <w:t xml:space="preserve">i </w:t>
      </w:r>
      <w:r w:rsidRPr="00E16519">
        <w:rPr>
          <w:spacing w:val="-3"/>
          <w:sz w:val="22"/>
          <w:szCs w:val="22"/>
          <w:lang w:val="sq-AL"/>
        </w:rPr>
        <w:t xml:space="preserve">rëndësishëm për </w:t>
      </w:r>
      <w:r w:rsidR="005001BC" w:rsidRPr="00E16519">
        <w:rPr>
          <w:spacing w:val="-3"/>
          <w:sz w:val="22"/>
          <w:szCs w:val="22"/>
          <w:lang w:val="sq-AL"/>
        </w:rPr>
        <w:t xml:space="preserve">lidhjet e gjithanshme me </w:t>
      </w:r>
      <w:r w:rsidRPr="00E16519">
        <w:rPr>
          <w:spacing w:val="-3"/>
          <w:sz w:val="22"/>
          <w:szCs w:val="22"/>
          <w:lang w:val="sq-AL"/>
        </w:rPr>
        <w:t>botën</w:t>
      </w:r>
      <w:r w:rsidR="005001BC" w:rsidRPr="00E16519">
        <w:rPr>
          <w:spacing w:val="-3"/>
          <w:sz w:val="22"/>
          <w:szCs w:val="22"/>
          <w:lang w:val="sq-AL"/>
        </w:rPr>
        <w:t xml:space="preserve">, </w:t>
      </w:r>
      <w:r w:rsidRPr="00E16519">
        <w:rPr>
          <w:spacing w:val="-3"/>
          <w:sz w:val="22"/>
          <w:szCs w:val="22"/>
          <w:lang w:val="sq-AL"/>
        </w:rPr>
        <w:t xml:space="preserve">të </w:t>
      </w:r>
      <w:r w:rsidR="005001BC" w:rsidRPr="00E16519">
        <w:rPr>
          <w:spacing w:val="-3"/>
          <w:sz w:val="22"/>
          <w:szCs w:val="22"/>
          <w:lang w:val="sq-AL"/>
        </w:rPr>
        <w:t xml:space="preserve">cilat </w:t>
      </w:r>
      <w:r w:rsidRPr="00E16519">
        <w:rPr>
          <w:spacing w:val="-3"/>
          <w:sz w:val="22"/>
          <w:szCs w:val="22"/>
          <w:lang w:val="sq-AL"/>
        </w:rPr>
        <w:t xml:space="preserve">ndihmojnë në </w:t>
      </w:r>
      <w:r w:rsidR="005001BC" w:rsidRPr="00E16519">
        <w:rPr>
          <w:spacing w:val="-3"/>
          <w:sz w:val="22"/>
          <w:szCs w:val="22"/>
          <w:lang w:val="sq-AL"/>
        </w:rPr>
        <w:t xml:space="preserve">zhvillimin ekonomik </w:t>
      </w:r>
      <w:r w:rsidRPr="00E16519">
        <w:rPr>
          <w:spacing w:val="-3"/>
          <w:sz w:val="22"/>
          <w:szCs w:val="22"/>
          <w:lang w:val="sq-AL"/>
        </w:rPr>
        <w:t xml:space="preserve">të </w:t>
      </w:r>
      <w:r w:rsidR="005001BC" w:rsidRPr="00E16519">
        <w:rPr>
          <w:spacing w:val="-3"/>
          <w:sz w:val="22"/>
          <w:szCs w:val="22"/>
          <w:lang w:val="sq-AL"/>
        </w:rPr>
        <w:t xml:space="preserve">vendit. Brigjet shqiptare të Adriatikut ndodhen vetëm 72 km larg atyre italiane. Pozita gjeografike </w:t>
      </w:r>
      <w:r w:rsidRPr="00E16519">
        <w:rPr>
          <w:spacing w:val="-3"/>
          <w:sz w:val="22"/>
          <w:szCs w:val="22"/>
          <w:lang w:val="sq-AL"/>
        </w:rPr>
        <w:t xml:space="preserve">mundëson përfshirjen </w:t>
      </w:r>
      <w:r w:rsidR="005001BC" w:rsidRPr="00E16519">
        <w:rPr>
          <w:spacing w:val="-3"/>
          <w:sz w:val="22"/>
          <w:szCs w:val="22"/>
          <w:lang w:val="sq-AL"/>
        </w:rPr>
        <w:t xml:space="preserve">e </w:t>
      </w:r>
      <w:r w:rsidRPr="00E16519">
        <w:rPr>
          <w:spacing w:val="-3"/>
          <w:sz w:val="22"/>
          <w:szCs w:val="22"/>
          <w:lang w:val="sq-AL"/>
        </w:rPr>
        <w:t xml:space="preserve">Shqipërisë në </w:t>
      </w:r>
      <w:r w:rsidR="005001BC" w:rsidRPr="00E16519">
        <w:rPr>
          <w:spacing w:val="-3"/>
          <w:sz w:val="22"/>
          <w:szCs w:val="22"/>
          <w:lang w:val="sq-AL"/>
        </w:rPr>
        <w:t xml:space="preserve">itinerare </w:t>
      </w:r>
      <w:r w:rsidRPr="00E16519">
        <w:rPr>
          <w:spacing w:val="-3"/>
          <w:sz w:val="22"/>
          <w:szCs w:val="22"/>
          <w:lang w:val="sq-AL"/>
        </w:rPr>
        <w:t xml:space="preserve">të rëndësishme </w:t>
      </w:r>
      <w:r w:rsidR="005001BC" w:rsidRPr="00E16519">
        <w:rPr>
          <w:spacing w:val="-3"/>
          <w:sz w:val="22"/>
          <w:szCs w:val="22"/>
          <w:lang w:val="sq-AL"/>
        </w:rPr>
        <w:t xml:space="preserve">turistike mesdhetare dhe europiane. </w:t>
      </w:r>
      <w:r w:rsidRPr="00E16519">
        <w:rPr>
          <w:spacing w:val="-3"/>
          <w:sz w:val="22"/>
          <w:szCs w:val="22"/>
          <w:lang w:val="sq-AL"/>
        </w:rPr>
        <w:t xml:space="preserve">Në </w:t>
      </w:r>
      <w:r w:rsidR="005001BC" w:rsidRPr="00E16519">
        <w:rPr>
          <w:spacing w:val="-3"/>
          <w:sz w:val="22"/>
          <w:szCs w:val="22"/>
          <w:lang w:val="sq-AL"/>
        </w:rPr>
        <w:t xml:space="preserve">aspektin </w:t>
      </w:r>
      <w:r w:rsidR="005001BC" w:rsidRPr="00E16519">
        <w:rPr>
          <w:i/>
          <w:spacing w:val="-3"/>
          <w:sz w:val="22"/>
          <w:szCs w:val="22"/>
          <w:lang w:val="sq-AL"/>
        </w:rPr>
        <w:t>strategjik,</w:t>
      </w:r>
      <w:r w:rsidR="005001BC" w:rsidRPr="00E16519">
        <w:rPr>
          <w:spacing w:val="-3"/>
          <w:sz w:val="22"/>
          <w:szCs w:val="22"/>
          <w:lang w:val="sq-AL"/>
        </w:rPr>
        <w:t xml:space="preserve"> </w:t>
      </w:r>
      <w:r w:rsidRPr="00E16519">
        <w:rPr>
          <w:spacing w:val="-3"/>
          <w:sz w:val="22"/>
          <w:szCs w:val="22"/>
          <w:lang w:val="sq-AL"/>
        </w:rPr>
        <w:t xml:space="preserve">Shqipëria </w:t>
      </w:r>
      <w:r w:rsidR="005001BC" w:rsidRPr="00E16519">
        <w:rPr>
          <w:spacing w:val="-3"/>
          <w:sz w:val="22"/>
          <w:szCs w:val="22"/>
          <w:lang w:val="sq-AL"/>
        </w:rPr>
        <w:t>kontrollon kanalin e Otrantos</w:t>
      </w:r>
      <w:r w:rsidRPr="00E16519">
        <w:rPr>
          <w:spacing w:val="-3"/>
          <w:sz w:val="22"/>
          <w:szCs w:val="22"/>
          <w:lang w:val="sq-AL"/>
        </w:rPr>
        <w:t>,</w:t>
      </w:r>
      <w:r w:rsidR="005001BC" w:rsidRPr="00E16519">
        <w:rPr>
          <w:spacing w:val="-3"/>
          <w:sz w:val="22"/>
          <w:szCs w:val="22"/>
          <w:lang w:val="sq-AL"/>
        </w:rPr>
        <w:t xml:space="preserve"> që është porta kryesore hyrëse </w:t>
      </w:r>
      <w:r w:rsidRPr="00E16519">
        <w:rPr>
          <w:spacing w:val="-3"/>
          <w:sz w:val="22"/>
          <w:szCs w:val="22"/>
          <w:lang w:val="sq-AL"/>
        </w:rPr>
        <w:t xml:space="preserve">në </w:t>
      </w:r>
      <w:r w:rsidR="005001BC" w:rsidRPr="00E16519">
        <w:rPr>
          <w:spacing w:val="-3"/>
          <w:sz w:val="22"/>
          <w:szCs w:val="22"/>
          <w:lang w:val="sq-AL"/>
        </w:rPr>
        <w:t>Adriatik.</w:t>
      </w:r>
    </w:p>
    <w:p w:rsidR="000529E7" w:rsidRPr="00E16519" w:rsidRDefault="0027620B" w:rsidP="0027620B">
      <w:pPr>
        <w:suppressAutoHyphens/>
        <w:spacing w:line="240" w:lineRule="auto"/>
        <w:ind w:left="0"/>
        <w:jc w:val="center"/>
        <w:rPr>
          <w:b/>
          <w:bCs/>
          <w:spacing w:val="-3"/>
          <w:sz w:val="22"/>
          <w:szCs w:val="22"/>
          <w:lang w:val="sq-AL"/>
        </w:rPr>
      </w:pPr>
      <w:r w:rsidRPr="00E16519">
        <w:rPr>
          <w:b/>
          <w:bCs/>
          <w:spacing w:val="-3"/>
          <w:sz w:val="22"/>
          <w:szCs w:val="22"/>
          <w:lang w:val="sq-AL"/>
        </w:rPr>
        <w:br w:type="page"/>
      </w:r>
      <w:r w:rsidR="000529E7" w:rsidRPr="00E16519">
        <w:rPr>
          <w:b/>
          <w:bCs/>
          <w:spacing w:val="-3"/>
          <w:sz w:val="22"/>
          <w:szCs w:val="22"/>
          <w:lang w:val="sq-AL"/>
        </w:rPr>
        <w:t>Fig. 1. Harta e Shqipërisë</w:t>
      </w:r>
    </w:p>
    <w:p w:rsidR="000529E7" w:rsidRPr="00E16519" w:rsidRDefault="00F8163D" w:rsidP="00B47482">
      <w:pPr>
        <w:suppressAutoHyphens/>
        <w:spacing w:after="120" w:line="240" w:lineRule="auto"/>
        <w:ind w:left="720"/>
        <w:rPr>
          <w:spacing w:val="-3"/>
          <w:sz w:val="22"/>
          <w:szCs w:val="22"/>
          <w:lang w:val="sq-AL"/>
        </w:rPr>
      </w:pPr>
      <w:r w:rsidRPr="00E16519">
        <w:rPr>
          <w:noProof/>
          <w:snapToGrid/>
          <w:spacing w:val="-3"/>
          <w:sz w:val="22"/>
          <w:szCs w:val="22"/>
          <w:lang w:eastAsia="en-GB"/>
        </w:rPr>
        <w:drawing>
          <wp:anchor distT="0" distB="0" distL="114300" distR="114300" simplePos="0" relativeHeight="251657216" behindDoc="0" locked="0" layoutInCell="1" allowOverlap="0">
            <wp:simplePos x="0" y="0"/>
            <wp:positionH relativeFrom="column">
              <wp:posOffset>370840</wp:posOffset>
            </wp:positionH>
            <wp:positionV relativeFrom="paragraph">
              <wp:posOffset>4445</wp:posOffset>
            </wp:positionV>
            <wp:extent cx="4989830" cy="4345305"/>
            <wp:effectExtent l="0" t="0" r="1270" b="0"/>
            <wp:wrapSquare wrapText="bothSides"/>
            <wp:docPr id="131" name="Picture 131" descr="Albania%20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Albania%20ma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9830" cy="4345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7482" w:rsidRPr="00E16519" w:rsidRDefault="005001BC" w:rsidP="00CB7A14">
      <w:pPr>
        <w:suppressAutoHyphens/>
        <w:spacing w:after="120" w:line="240" w:lineRule="auto"/>
        <w:ind w:left="720"/>
        <w:rPr>
          <w:spacing w:val="-3"/>
          <w:sz w:val="22"/>
          <w:szCs w:val="22"/>
          <w:lang w:val="sq-AL"/>
        </w:rPr>
      </w:pPr>
      <w:r w:rsidRPr="00E16519">
        <w:rPr>
          <w:spacing w:val="-3"/>
          <w:sz w:val="22"/>
          <w:szCs w:val="22"/>
          <w:lang w:val="sq-AL"/>
        </w:rPr>
        <w:t xml:space="preserve">   </w:t>
      </w:r>
    </w:p>
    <w:p w:rsidR="005001BC" w:rsidRPr="00E16519" w:rsidRDefault="00B47482" w:rsidP="00B47482">
      <w:pPr>
        <w:suppressAutoHyphens/>
        <w:spacing w:after="120" w:line="240" w:lineRule="auto"/>
        <w:ind w:left="720"/>
        <w:rPr>
          <w:spacing w:val="-3"/>
          <w:sz w:val="22"/>
          <w:szCs w:val="22"/>
          <w:lang w:val="sq-AL"/>
        </w:rPr>
      </w:pPr>
      <w:r w:rsidRPr="00E16519">
        <w:rPr>
          <w:spacing w:val="-3"/>
          <w:sz w:val="22"/>
          <w:szCs w:val="22"/>
          <w:lang w:val="sq-AL"/>
        </w:rPr>
        <w:t>T</w:t>
      </w:r>
      <w:r w:rsidR="005001BC" w:rsidRPr="00E16519">
        <w:rPr>
          <w:spacing w:val="-3"/>
          <w:sz w:val="22"/>
          <w:szCs w:val="22"/>
          <w:lang w:val="sq-AL"/>
        </w:rPr>
        <w:t xml:space="preserve">erritori i </w:t>
      </w:r>
      <w:r w:rsidR="002173D4" w:rsidRPr="00E16519">
        <w:rPr>
          <w:spacing w:val="-3"/>
          <w:sz w:val="22"/>
          <w:szCs w:val="22"/>
          <w:lang w:val="sq-AL"/>
        </w:rPr>
        <w:t xml:space="preserve">Shqipërisë bën pjesë në trevën </w:t>
      </w:r>
      <w:r w:rsidR="005001BC" w:rsidRPr="00E16519">
        <w:rPr>
          <w:spacing w:val="-3"/>
          <w:sz w:val="22"/>
          <w:szCs w:val="22"/>
          <w:lang w:val="sq-AL"/>
        </w:rPr>
        <w:t xml:space="preserve">mesdhetare me </w:t>
      </w:r>
      <w:r w:rsidR="005001BC" w:rsidRPr="00E16519">
        <w:rPr>
          <w:i/>
          <w:spacing w:val="-3"/>
          <w:sz w:val="22"/>
          <w:szCs w:val="22"/>
          <w:lang w:val="sq-AL"/>
        </w:rPr>
        <w:t xml:space="preserve">reliev me kontraste </w:t>
      </w:r>
      <w:r w:rsidR="002173D4" w:rsidRPr="00E16519">
        <w:rPr>
          <w:i/>
          <w:spacing w:val="-3"/>
          <w:sz w:val="22"/>
          <w:szCs w:val="22"/>
          <w:lang w:val="sq-AL"/>
        </w:rPr>
        <w:t xml:space="preserve">të mëdha </w:t>
      </w:r>
      <w:r w:rsidR="005001BC" w:rsidRPr="00E16519">
        <w:rPr>
          <w:i/>
          <w:spacing w:val="-3"/>
          <w:sz w:val="22"/>
          <w:szCs w:val="22"/>
          <w:lang w:val="sq-AL"/>
        </w:rPr>
        <w:t xml:space="preserve">hipsometrike dhe </w:t>
      </w:r>
      <w:r w:rsidR="002173D4" w:rsidRPr="00E16519">
        <w:rPr>
          <w:i/>
          <w:spacing w:val="-3"/>
          <w:sz w:val="22"/>
          <w:szCs w:val="22"/>
          <w:lang w:val="sq-AL"/>
        </w:rPr>
        <w:t>shumë të copëtuar</w:t>
      </w:r>
      <w:r w:rsidR="005001BC" w:rsidRPr="00E16519">
        <w:rPr>
          <w:spacing w:val="-3"/>
          <w:sz w:val="22"/>
          <w:szCs w:val="22"/>
          <w:lang w:val="sq-AL"/>
        </w:rPr>
        <w:t xml:space="preserve">, prandaj relievi </w:t>
      </w:r>
      <w:r w:rsidR="002173D4" w:rsidRPr="00E16519">
        <w:rPr>
          <w:spacing w:val="-3"/>
          <w:sz w:val="22"/>
          <w:szCs w:val="22"/>
          <w:lang w:val="sq-AL"/>
        </w:rPr>
        <w:t xml:space="preserve">përbën </w:t>
      </w:r>
      <w:r w:rsidR="005001BC" w:rsidRPr="00E16519">
        <w:rPr>
          <w:spacing w:val="-3"/>
          <w:sz w:val="22"/>
          <w:szCs w:val="22"/>
          <w:lang w:val="sq-AL"/>
        </w:rPr>
        <w:t xml:space="preserve">komponentin </w:t>
      </w:r>
      <w:r w:rsidR="002173D4" w:rsidRPr="00E16519">
        <w:rPr>
          <w:spacing w:val="-3"/>
          <w:sz w:val="22"/>
          <w:szCs w:val="22"/>
          <w:lang w:val="sq-AL"/>
        </w:rPr>
        <w:t xml:space="preserve">bazë të </w:t>
      </w:r>
      <w:r w:rsidR="005001BC" w:rsidRPr="00E16519">
        <w:rPr>
          <w:spacing w:val="-3"/>
          <w:sz w:val="22"/>
          <w:szCs w:val="22"/>
          <w:lang w:val="sq-AL"/>
        </w:rPr>
        <w:t xml:space="preserve">peizazhit gjeografik </w:t>
      </w:r>
      <w:r w:rsidR="002173D4" w:rsidRPr="00E16519">
        <w:rPr>
          <w:spacing w:val="-3"/>
          <w:sz w:val="22"/>
          <w:szCs w:val="22"/>
          <w:lang w:val="sq-AL"/>
        </w:rPr>
        <w:t xml:space="preserve">të </w:t>
      </w:r>
      <w:r w:rsidR="005001BC" w:rsidRPr="00E16519">
        <w:rPr>
          <w:spacing w:val="-3"/>
          <w:sz w:val="22"/>
          <w:szCs w:val="22"/>
          <w:lang w:val="sq-AL"/>
        </w:rPr>
        <w:t xml:space="preserve">saj. Amplituda hipsometrike është </w:t>
      </w:r>
      <w:r w:rsidR="005001BC" w:rsidRPr="00E16519">
        <w:rPr>
          <w:i/>
          <w:spacing w:val="-3"/>
          <w:sz w:val="22"/>
          <w:szCs w:val="22"/>
          <w:lang w:val="sq-AL"/>
        </w:rPr>
        <w:t xml:space="preserve">mbi 2700m. </w:t>
      </w:r>
      <w:r w:rsidR="005001BC" w:rsidRPr="00E16519">
        <w:rPr>
          <w:spacing w:val="-3"/>
          <w:sz w:val="22"/>
          <w:szCs w:val="22"/>
          <w:lang w:val="sq-AL"/>
        </w:rPr>
        <w:t xml:space="preserve">Sipas </w:t>
      </w:r>
      <w:r w:rsidR="002173D4" w:rsidRPr="00E16519">
        <w:rPr>
          <w:spacing w:val="-3"/>
          <w:sz w:val="22"/>
          <w:szCs w:val="22"/>
          <w:lang w:val="sq-AL"/>
        </w:rPr>
        <w:t xml:space="preserve">të dhënave të hartës </w:t>
      </w:r>
      <w:r w:rsidR="005001BC" w:rsidRPr="00E16519">
        <w:rPr>
          <w:i/>
          <w:spacing w:val="-3"/>
          <w:sz w:val="22"/>
          <w:szCs w:val="22"/>
          <w:lang w:val="sq-AL"/>
        </w:rPr>
        <w:t>hipsometrike</w:t>
      </w:r>
      <w:r w:rsidR="005001BC" w:rsidRPr="00E16519">
        <w:rPr>
          <w:spacing w:val="-3"/>
          <w:sz w:val="22"/>
          <w:szCs w:val="22"/>
          <w:lang w:val="sq-AL"/>
        </w:rPr>
        <w:t>, 6727 km² ose 23,4% e territori</w:t>
      </w:r>
      <w:r w:rsidR="006A3927" w:rsidRPr="00E16519">
        <w:rPr>
          <w:spacing w:val="-3"/>
          <w:sz w:val="22"/>
          <w:szCs w:val="22"/>
          <w:lang w:val="sq-AL"/>
        </w:rPr>
        <w:t xml:space="preserve">t </w:t>
      </w:r>
      <w:r w:rsidR="002173D4" w:rsidRPr="00E16519">
        <w:rPr>
          <w:spacing w:val="-3"/>
          <w:sz w:val="22"/>
          <w:szCs w:val="22"/>
          <w:lang w:val="sq-AL"/>
        </w:rPr>
        <w:t xml:space="preserve">të Shqipërisë </w:t>
      </w:r>
      <w:r w:rsidR="006A3927" w:rsidRPr="00E16519">
        <w:rPr>
          <w:spacing w:val="-3"/>
          <w:sz w:val="22"/>
          <w:szCs w:val="22"/>
          <w:lang w:val="sq-AL"/>
        </w:rPr>
        <w:t xml:space="preserve">gjenden </w:t>
      </w:r>
      <w:r w:rsidR="002173D4" w:rsidRPr="00E16519">
        <w:rPr>
          <w:spacing w:val="-3"/>
          <w:sz w:val="22"/>
          <w:szCs w:val="22"/>
          <w:lang w:val="sq-AL"/>
        </w:rPr>
        <w:t xml:space="preserve">në lartësinë </w:t>
      </w:r>
      <w:r w:rsidR="005001BC" w:rsidRPr="00E16519">
        <w:rPr>
          <w:spacing w:val="-3"/>
          <w:sz w:val="22"/>
          <w:szCs w:val="22"/>
          <w:lang w:val="sq-AL"/>
        </w:rPr>
        <w:t xml:space="preserve">deri </w:t>
      </w:r>
      <w:r w:rsidR="002173D4" w:rsidRPr="00E16519">
        <w:rPr>
          <w:spacing w:val="-3"/>
          <w:sz w:val="22"/>
          <w:szCs w:val="22"/>
          <w:lang w:val="sq-AL"/>
        </w:rPr>
        <w:t xml:space="preserve">në </w:t>
      </w:r>
      <w:r w:rsidR="005001BC" w:rsidRPr="00E16519">
        <w:rPr>
          <w:spacing w:val="-3"/>
          <w:sz w:val="22"/>
          <w:szCs w:val="22"/>
          <w:lang w:val="sq-AL"/>
        </w:rPr>
        <w:t>200m mbi nivelin e</w:t>
      </w:r>
      <w:r w:rsidR="006A3927" w:rsidRPr="00E16519">
        <w:rPr>
          <w:spacing w:val="-3"/>
          <w:sz w:val="22"/>
          <w:szCs w:val="22"/>
          <w:lang w:val="sq-AL"/>
        </w:rPr>
        <w:t xml:space="preserve"> detit; 24,6% </w:t>
      </w:r>
      <w:r w:rsidR="002173D4" w:rsidRPr="00E16519">
        <w:rPr>
          <w:spacing w:val="-3"/>
          <w:sz w:val="22"/>
          <w:szCs w:val="22"/>
          <w:lang w:val="sq-AL"/>
        </w:rPr>
        <w:t xml:space="preserve">në lartësinë </w:t>
      </w:r>
      <w:r w:rsidR="006A3927" w:rsidRPr="00E16519">
        <w:rPr>
          <w:spacing w:val="-3"/>
          <w:sz w:val="22"/>
          <w:szCs w:val="22"/>
          <w:lang w:val="sq-AL"/>
        </w:rPr>
        <w:t>200,1</w:t>
      </w:r>
      <w:r w:rsidR="005001BC" w:rsidRPr="00E16519">
        <w:rPr>
          <w:spacing w:val="-3"/>
          <w:sz w:val="22"/>
          <w:szCs w:val="22"/>
          <w:lang w:val="sq-AL"/>
        </w:rPr>
        <w:t xml:space="preserve">-600m; 23,5 % në </w:t>
      </w:r>
      <w:r w:rsidR="002173D4" w:rsidRPr="00E16519">
        <w:rPr>
          <w:spacing w:val="-3"/>
          <w:sz w:val="22"/>
          <w:szCs w:val="22"/>
          <w:lang w:val="sq-AL"/>
        </w:rPr>
        <w:t xml:space="preserve">lartësitë </w:t>
      </w:r>
      <w:r w:rsidR="005001BC" w:rsidRPr="00E16519">
        <w:rPr>
          <w:spacing w:val="-3"/>
          <w:sz w:val="22"/>
          <w:szCs w:val="22"/>
          <w:lang w:val="sq-AL"/>
        </w:rPr>
        <w:t xml:space="preserve">600,1-1000m. </w:t>
      </w:r>
      <w:r w:rsidR="002173D4" w:rsidRPr="00E16519">
        <w:rPr>
          <w:spacing w:val="-3"/>
          <w:sz w:val="22"/>
          <w:szCs w:val="22"/>
          <w:lang w:val="sq-AL"/>
        </w:rPr>
        <w:t xml:space="preserve">Në lartësitë </w:t>
      </w:r>
      <w:r w:rsidR="00706CAA" w:rsidRPr="00E16519">
        <w:rPr>
          <w:spacing w:val="-3"/>
          <w:sz w:val="22"/>
          <w:szCs w:val="22"/>
          <w:lang w:val="sq-AL"/>
        </w:rPr>
        <w:t xml:space="preserve">1000,1-1500m </w:t>
      </w:r>
      <w:r w:rsidR="005001BC" w:rsidRPr="00E16519">
        <w:rPr>
          <w:spacing w:val="-3"/>
          <w:sz w:val="22"/>
          <w:szCs w:val="22"/>
          <w:lang w:val="sq-AL"/>
        </w:rPr>
        <w:t xml:space="preserve">ndodhet rreth </w:t>
      </w:r>
      <w:r w:rsidR="00706CAA" w:rsidRPr="00E16519">
        <w:rPr>
          <w:spacing w:val="-3"/>
          <w:sz w:val="22"/>
          <w:szCs w:val="22"/>
          <w:lang w:val="sq-AL"/>
        </w:rPr>
        <w:t xml:space="preserve">20,4% </w:t>
      </w:r>
      <w:r w:rsidR="005001BC" w:rsidRPr="00E16519">
        <w:rPr>
          <w:spacing w:val="-3"/>
          <w:sz w:val="22"/>
          <w:szCs w:val="22"/>
          <w:lang w:val="sq-AL"/>
        </w:rPr>
        <w:t xml:space="preserve">e territorit; në </w:t>
      </w:r>
      <w:r w:rsidR="002173D4" w:rsidRPr="00E16519">
        <w:rPr>
          <w:spacing w:val="-3"/>
          <w:sz w:val="22"/>
          <w:szCs w:val="22"/>
          <w:lang w:val="sq-AL"/>
        </w:rPr>
        <w:t xml:space="preserve">lartësitë </w:t>
      </w:r>
      <w:r w:rsidR="00706CAA" w:rsidRPr="00E16519">
        <w:rPr>
          <w:spacing w:val="-3"/>
          <w:sz w:val="22"/>
          <w:szCs w:val="22"/>
          <w:lang w:val="sq-AL"/>
        </w:rPr>
        <w:t xml:space="preserve">1500-2000m ndodhet </w:t>
      </w:r>
      <w:r w:rsidR="005001BC" w:rsidRPr="00E16519">
        <w:rPr>
          <w:spacing w:val="-3"/>
          <w:sz w:val="22"/>
          <w:szCs w:val="22"/>
          <w:lang w:val="sq-AL"/>
        </w:rPr>
        <w:t>7,1%; ndërsa vetëm 1%</w:t>
      </w:r>
      <w:r w:rsidR="00706CAA" w:rsidRPr="00E16519">
        <w:rPr>
          <w:spacing w:val="-3"/>
          <w:sz w:val="22"/>
          <w:szCs w:val="22"/>
          <w:lang w:val="sq-AL"/>
        </w:rPr>
        <w:t xml:space="preserve"> e territorit</w:t>
      </w:r>
      <w:r w:rsidR="005001BC" w:rsidRPr="00E16519">
        <w:rPr>
          <w:spacing w:val="-3"/>
          <w:sz w:val="22"/>
          <w:szCs w:val="22"/>
          <w:lang w:val="sq-AL"/>
        </w:rPr>
        <w:t xml:space="preserve"> ndodhet në lartësitë mbi 2000m. </w:t>
      </w:r>
      <w:r w:rsidR="002173D4" w:rsidRPr="00E16519">
        <w:rPr>
          <w:spacing w:val="-3"/>
          <w:sz w:val="22"/>
          <w:szCs w:val="22"/>
          <w:lang w:val="sq-AL"/>
        </w:rPr>
        <w:t xml:space="preserve">Në Shqipëri mbizotërojnë lartësitë </w:t>
      </w:r>
      <w:r w:rsidR="005001BC" w:rsidRPr="00E16519">
        <w:rPr>
          <w:spacing w:val="-3"/>
          <w:sz w:val="22"/>
          <w:szCs w:val="22"/>
          <w:lang w:val="sq-AL"/>
        </w:rPr>
        <w:t>mesatare (</w:t>
      </w:r>
      <w:r w:rsidR="005001BC" w:rsidRPr="00E16519">
        <w:rPr>
          <w:i/>
          <w:spacing w:val="-3"/>
          <w:sz w:val="22"/>
          <w:szCs w:val="22"/>
          <w:lang w:val="sq-AL"/>
        </w:rPr>
        <w:t>600-1000 m</w:t>
      </w:r>
      <w:r w:rsidR="005001BC" w:rsidRPr="00E16519">
        <w:rPr>
          <w:spacing w:val="-3"/>
          <w:sz w:val="22"/>
          <w:szCs w:val="22"/>
          <w:lang w:val="sq-AL"/>
        </w:rPr>
        <w:t xml:space="preserve">), </w:t>
      </w:r>
      <w:r w:rsidR="002173D4" w:rsidRPr="00E16519">
        <w:rPr>
          <w:spacing w:val="-3"/>
          <w:sz w:val="22"/>
          <w:szCs w:val="22"/>
          <w:lang w:val="sq-AL"/>
        </w:rPr>
        <w:t xml:space="preserve">të </w:t>
      </w:r>
      <w:r w:rsidR="005001BC" w:rsidRPr="00E16519">
        <w:rPr>
          <w:spacing w:val="-3"/>
          <w:sz w:val="22"/>
          <w:szCs w:val="22"/>
          <w:lang w:val="sq-AL"/>
        </w:rPr>
        <w:t xml:space="preserve">cilat </w:t>
      </w:r>
      <w:r w:rsidR="002173D4" w:rsidRPr="00E16519">
        <w:rPr>
          <w:spacing w:val="-3"/>
          <w:sz w:val="22"/>
          <w:szCs w:val="22"/>
          <w:lang w:val="sq-AL"/>
        </w:rPr>
        <w:t xml:space="preserve">zënë </w:t>
      </w:r>
      <w:r w:rsidR="005001BC" w:rsidRPr="00E16519">
        <w:rPr>
          <w:spacing w:val="-3"/>
          <w:sz w:val="22"/>
          <w:szCs w:val="22"/>
          <w:lang w:val="sq-AL"/>
        </w:rPr>
        <w:t xml:space="preserve">48,1% territorin. Relievi </w:t>
      </w:r>
      <w:r w:rsidR="002173D4" w:rsidRPr="00E16519">
        <w:rPr>
          <w:spacing w:val="-3"/>
          <w:sz w:val="22"/>
          <w:szCs w:val="22"/>
          <w:lang w:val="sq-AL"/>
        </w:rPr>
        <w:t xml:space="preserve">tepër </w:t>
      </w:r>
      <w:r w:rsidR="005001BC" w:rsidRPr="00E16519">
        <w:rPr>
          <w:spacing w:val="-3"/>
          <w:sz w:val="22"/>
          <w:szCs w:val="22"/>
          <w:lang w:val="sq-AL"/>
        </w:rPr>
        <w:t xml:space="preserve">i </w:t>
      </w:r>
      <w:r w:rsidR="002173D4" w:rsidRPr="00E16519">
        <w:rPr>
          <w:spacing w:val="-3"/>
          <w:sz w:val="22"/>
          <w:szCs w:val="22"/>
          <w:lang w:val="sq-AL"/>
        </w:rPr>
        <w:t xml:space="preserve">copëtuar </w:t>
      </w:r>
      <w:r w:rsidR="005001BC" w:rsidRPr="00E16519">
        <w:rPr>
          <w:spacing w:val="-3"/>
          <w:sz w:val="22"/>
          <w:szCs w:val="22"/>
          <w:lang w:val="sq-AL"/>
        </w:rPr>
        <w:t xml:space="preserve">dhe me </w:t>
      </w:r>
      <w:r w:rsidR="002173D4" w:rsidRPr="00E16519">
        <w:rPr>
          <w:spacing w:val="-3"/>
          <w:sz w:val="22"/>
          <w:szCs w:val="22"/>
          <w:lang w:val="sq-AL"/>
        </w:rPr>
        <w:t xml:space="preserve">pjerrësi të </w:t>
      </w:r>
      <w:r w:rsidR="005001BC" w:rsidRPr="00E16519">
        <w:rPr>
          <w:spacing w:val="-3"/>
          <w:sz w:val="22"/>
          <w:szCs w:val="22"/>
          <w:lang w:val="sq-AL"/>
        </w:rPr>
        <w:t xml:space="preserve">konsiderueshme </w:t>
      </w:r>
      <w:r w:rsidR="002173D4" w:rsidRPr="00E16519">
        <w:rPr>
          <w:spacing w:val="-3"/>
          <w:sz w:val="22"/>
          <w:szCs w:val="22"/>
          <w:lang w:val="sq-AL"/>
        </w:rPr>
        <w:t xml:space="preserve">të </w:t>
      </w:r>
      <w:r w:rsidR="005001BC" w:rsidRPr="00E16519">
        <w:rPr>
          <w:spacing w:val="-3"/>
          <w:sz w:val="22"/>
          <w:szCs w:val="22"/>
          <w:lang w:val="sq-AL"/>
        </w:rPr>
        <w:t xml:space="preserve">shpateve </w:t>
      </w:r>
      <w:r w:rsidR="002173D4" w:rsidRPr="00E16519">
        <w:rPr>
          <w:spacing w:val="-3"/>
          <w:sz w:val="22"/>
          <w:szCs w:val="22"/>
          <w:lang w:val="sq-AL"/>
        </w:rPr>
        <w:t xml:space="preserve">kanë kushtëzuar përhapjen </w:t>
      </w:r>
      <w:r w:rsidR="005001BC" w:rsidRPr="00E16519">
        <w:rPr>
          <w:spacing w:val="-3"/>
          <w:sz w:val="22"/>
          <w:szCs w:val="22"/>
          <w:lang w:val="sq-AL"/>
        </w:rPr>
        <w:t xml:space="preserve">e terreneve </w:t>
      </w:r>
      <w:r w:rsidR="002173D4" w:rsidRPr="00E16519">
        <w:rPr>
          <w:spacing w:val="-3"/>
          <w:sz w:val="22"/>
          <w:szCs w:val="22"/>
          <w:lang w:val="sq-AL"/>
        </w:rPr>
        <w:t xml:space="preserve">të </w:t>
      </w:r>
      <w:r w:rsidR="005001BC" w:rsidRPr="00E16519">
        <w:rPr>
          <w:spacing w:val="-3"/>
          <w:sz w:val="22"/>
          <w:szCs w:val="22"/>
          <w:lang w:val="sq-AL"/>
        </w:rPr>
        <w:t xml:space="preserve">degraduara. Relievi i </w:t>
      </w:r>
      <w:r w:rsidR="002173D4" w:rsidRPr="00E16519">
        <w:rPr>
          <w:spacing w:val="-3"/>
          <w:sz w:val="22"/>
          <w:szCs w:val="22"/>
          <w:lang w:val="sq-AL"/>
        </w:rPr>
        <w:t>Shqipërisë</w:t>
      </w:r>
      <w:r w:rsidR="005001BC" w:rsidRPr="00E16519">
        <w:rPr>
          <w:spacing w:val="-3"/>
          <w:sz w:val="22"/>
          <w:szCs w:val="22"/>
          <w:lang w:val="sq-AL"/>
        </w:rPr>
        <w:t xml:space="preserve">, </w:t>
      </w:r>
      <w:r w:rsidR="002173D4" w:rsidRPr="00E16519">
        <w:rPr>
          <w:spacing w:val="-3"/>
          <w:sz w:val="22"/>
          <w:szCs w:val="22"/>
          <w:lang w:val="sq-AL"/>
        </w:rPr>
        <w:t xml:space="preserve">në </w:t>
      </w:r>
      <w:r w:rsidR="005001BC" w:rsidRPr="00E16519">
        <w:rPr>
          <w:spacing w:val="-3"/>
          <w:sz w:val="22"/>
          <w:szCs w:val="22"/>
          <w:lang w:val="sq-AL"/>
        </w:rPr>
        <w:t xml:space="preserve">aspektin </w:t>
      </w:r>
      <w:r w:rsidR="005001BC" w:rsidRPr="00E16519">
        <w:rPr>
          <w:i/>
          <w:spacing w:val="-3"/>
          <w:sz w:val="22"/>
          <w:szCs w:val="22"/>
          <w:lang w:val="sq-AL"/>
        </w:rPr>
        <w:t>morfografik</w:t>
      </w:r>
      <w:r w:rsidR="005001BC" w:rsidRPr="00E16519">
        <w:rPr>
          <w:spacing w:val="-3"/>
          <w:sz w:val="22"/>
          <w:szCs w:val="22"/>
          <w:lang w:val="sq-AL"/>
        </w:rPr>
        <w:t xml:space="preserve"> </w:t>
      </w:r>
      <w:r w:rsidR="006A09F6" w:rsidRPr="00E16519">
        <w:rPr>
          <w:spacing w:val="-3"/>
          <w:sz w:val="22"/>
          <w:szCs w:val="22"/>
          <w:lang w:val="sq-AL"/>
        </w:rPr>
        <w:t>është</w:t>
      </w:r>
      <w:r w:rsidR="005001BC" w:rsidRPr="00E16519">
        <w:rPr>
          <w:spacing w:val="-3"/>
          <w:sz w:val="22"/>
          <w:szCs w:val="22"/>
          <w:lang w:val="sq-AL"/>
        </w:rPr>
        <w:t xml:space="preserve"> i </w:t>
      </w:r>
      <w:r w:rsidR="002173D4" w:rsidRPr="00E16519">
        <w:rPr>
          <w:spacing w:val="-3"/>
          <w:sz w:val="22"/>
          <w:szCs w:val="22"/>
          <w:lang w:val="sq-AL"/>
        </w:rPr>
        <w:t>larmishëm</w:t>
      </w:r>
      <w:r w:rsidR="005001BC" w:rsidRPr="00E16519">
        <w:rPr>
          <w:spacing w:val="-3"/>
          <w:sz w:val="22"/>
          <w:szCs w:val="22"/>
          <w:lang w:val="sq-AL"/>
        </w:rPr>
        <w:t xml:space="preserve">. </w:t>
      </w:r>
      <w:r w:rsidR="002173D4" w:rsidRPr="00E16519">
        <w:rPr>
          <w:spacing w:val="-3"/>
          <w:sz w:val="22"/>
          <w:szCs w:val="22"/>
          <w:lang w:val="sq-AL"/>
        </w:rPr>
        <w:t xml:space="preserve">Në të </w:t>
      </w:r>
      <w:r w:rsidR="005001BC" w:rsidRPr="00E16519">
        <w:rPr>
          <w:spacing w:val="-3"/>
          <w:sz w:val="22"/>
          <w:szCs w:val="22"/>
          <w:lang w:val="sq-AL"/>
        </w:rPr>
        <w:t xml:space="preserve">dallohen </w:t>
      </w:r>
      <w:r w:rsidR="002173D4" w:rsidRPr="00E16519">
        <w:rPr>
          <w:spacing w:val="-3"/>
          <w:sz w:val="22"/>
          <w:szCs w:val="22"/>
          <w:lang w:val="sq-AL"/>
        </w:rPr>
        <w:t xml:space="preserve">qartë </w:t>
      </w:r>
      <w:r w:rsidR="005001BC" w:rsidRPr="00E16519">
        <w:rPr>
          <w:spacing w:val="-3"/>
          <w:sz w:val="22"/>
          <w:szCs w:val="22"/>
          <w:lang w:val="sq-AL"/>
        </w:rPr>
        <w:t>fushat (</w:t>
      </w:r>
      <w:r w:rsidR="002173D4" w:rsidRPr="00E16519">
        <w:rPr>
          <w:spacing w:val="-3"/>
          <w:sz w:val="22"/>
          <w:szCs w:val="22"/>
          <w:lang w:val="sq-AL"/>
        </w:rPr>
        <w:t>Ultësira Perëndimore</w:t>
      </w:r>
      <w:r w:rsidR="005001BC" w:rsidRPr="00E16519">
        <w:rPr>
          <w:spacing w:val="-3"/>
          <w:sz w:val="22"/>
          <w:szCs w:val="22"/>
          <w:lang w:val="sq-AL"/>
        </w:rPr>
        <w:t xml:space="preserve">, Fusha e </w:t>
      </w:r>
      <w:r w:rsidR="002173D4" w:rsidRPr="00E16519">
        <w:rPr>
          <w:spacing w:val="-3"/>
          <w:sz w:val="22"/>
          <w:szCs w:val="22"/>
          <w:lang w:val="sq-AL"/>
        </w:rPr>
        <w:t>Ko</w:t>
      </w:r>
      <w:r w:rsidR="003678EB" w:rsidRPr="00E16519">
        <w:rPr>
          <w:spacing w:val="-3"/>
          <w:sz w:val="22"/>
          <w:szCs w:val="22"/>
          <w:lang w:val="sq-AL"/>
        </w:rPr>
        <w:t>r</w:t>
      </w:r>
      <w:r w:rsidR="002173D4" w:rsidRPr="00E16519">
        <w:rPr>
          <w:spacing w:val="-3"/>
          <w:sz w:val="22"/>
          <w:szCs w:val="22"/>
          <w:lang w:val="sq-AL"/>
        </w:rPr>
        <w:t xml:space="preserve">çës, </w:t>
      </w:r>
      <w:r w:rsidR="005001BC" w:rsidRPr="00E16519">
        <w:rPr>
          <w:spacing w:val="-3"/>
          <w:sz w:val="22"/>
          <w:szCs w:val="22"/>
          <w:lang w:val="sq-AL"/>
        </w:rPr>
        <w:t>etj.), luginat e lumenjve, kodrat (</w:t>
      </w:r>
      <w:r w:rsidR="002173D4" w:rsidRPr="00E16519">
        <w:rPr>
          <w:spacing w:val="-3"/>
          <w:sz w:val="22"/>
          <w:szCs w:val="22"/>
          <w:lang w:val="sq-AL"/>
        </w:rPr>
        <w:t xml:space="preserve">në </w:t>
      </w:r>
      <w:r w:rsidR="005001BC" w:rsidRPr="00E16519">
        <w:rPr>
          <w:spacing w:val="-3"/>
          <w:sz w:val="22"/>
          <w:szCs w:val="22"/>
          <w:lang w:val="sq-AL"/>
        </w:rPr>
        <w:t xml:space="preserve">lindje </w:t>
      </w:r>
      <w:r w:rsidR="002173D4" w:rsidRPr="00E16519">
        <w:rPr>
          <w:spacing w:val="-3"/>
          <w:sz w:val="22"/>
          <w:szCs w:val="22"/>
          <w:lang w:val="sq-AL"/>
        </w:rPr>
        <w:t>të Ultësirës Perëndimore</w:t>
      </w:r>
      <w:r w:rsidR="005001BC" w:rsidRPr="00E16519">
        <w:rPr>
          <w:spacing w:val="-3"/>
          <w:sz w:val="22"/>
          <w:szCs w:val="22"/>
          <w:lang w:val="sq-AL"/>
        </w:rPr>
        <w:t xml:space="preserve">) dhe malet. Dinamika aktuale e modelimit </w:t>
      </w:r>
      <w:r w:rsidR="002173D4" w:rsidRPr="00E16519">
        <w:rPr>
          <w:spacing w:val="-3"/>
          <w:sz w:val="22"/>
          <w:szCs w:val="22"/>
          <w:lang w:val="sq-AL"/>
        </w:rPr>
        <w:t xml:space="preserve">të </w:t>
      </w:r>
      <w:r w:rsidR="005001BC" w:rsidRPr="00E16519">
        <w:rPr>
          <w:spacing w:val="-3"/>
          <w:sz w:val="22"/>
          <w:szCs w:val="22"/>
          <w:lang w:val="sq-AL"/>
        </w:rPr>
        <w:t xml:space="preserve">relievit (proceset erozivo-denuduese) </w:t>
      </w:r>
      <w:r w:rsidR="00DA4385" w:rsidRPr="00E16519">
        <w:rPr>
          <w:spacing w:val="-3"/>
          <w:sz w:val="22"/>
          <w:szCs w:val="22"/>
          <w:lang w:val="sq-AL"/>
        </w:rPr>
        <w:t xml:space="preserve">është </w:t>
      </w:r>
      <w:r w:rsidR="005001BC" w:rsidRPr="00E16519">
        <w:rPr>
          <w:spacing w:val="-3"/>
          <w:sz w:val="22"/>
          <w:szCs w:val="22"/>
          <w:lang w:val="sq-AL"/>
        </w:rPr>
        <w:t xml:space="preserve">intensive. Shtresa mesatare e </w:t>
      </w:r>
      <w:r w:rsidR="00DA4385" w:rsidRPr="00E16519">
        <w:rPr>
          <w:spacing w:val="-3"/>
          <w:sz w:val="22"/>
          <w:szCs w:val="22"/>
          <w:lang w:val="sq-AL"/>
        </w:rPr>
        <w:t xml:space="preserve">gërryer </w:t>
      </w:r>
      <w:r w:rsidR="005001BC" w:rsidRPr="00E16519">
        <w:rPr>
          <w:spacing w:val="-3"/>
          <w:sz w:val="22"/>
          <w:szCs w:val="22"/>
          <w:lang w:val="sq-AL"/>
        </w:rPr>
        <w:t xml:space="preserve">arrin </w:t>
      </w:r>
      <w:r w:rsidR="00DA4385" w:rsidRPr="00E16519">
        <w:rPr>
          <w:spacing w:val="-3"/>
          <w:sz w:val="22"/>
          <w:szCs w:val="22"/>
          <w:lang w:val="sq-AL"/>
        </w:rPr>
        <w:t xml:space="preserve">në </w:t>
      </w:r>
      <w:r w:rsidR="005001BC" w:rsidRPr="00E16519">
        <w:rPr>
          <w:spacing w:val="-3"/>
          <w:sz w:val="22"/>
          <w:szCs w:val="22"/>
          <w:lang w:val="sq-AL"/>
        </w:rPr>
        <w:t xml:space="preserve">0,7 mm në vit, </w:t>
      </w:r>
      <w:r w:rsidR="00DA4385" w:rsidRPr="00E16519">
        <w:rPr>
          <w:spacing w:val="-3"/>
          <w:sz w:val="22"/>
          <w:szCs w:val="22"/>
          <w:lang w:val="sq-AL"/>
        </w:rPr>
        <w:t xml:space="preserve">ndërsa </w:t>
      </w:r>
      <w:r w:rsidR="005001BC" w:rsidRPr="00E16519">
        <w:rPr>
          <w:spacing w:val="-3"/>
          <w:sz w:val="22"/>
          <w:szCs w:val="22"/>
          <w:lang w:val="sq-AL"/>
        </w:rPr>
        <w:t xml:space="preserve">maksimalja 6-7 mm. </w:t>
      </w:r>
    </w:p>
    <w:p w:rsidR="005001BC" w:rsidRPr="00E16519" w:rsidRDefault="007E33AC" w:rsidP="005001BC">
      <w:pPr>
        <w:suppressAutoHyphens/>
        <w:spacing w:after="120" w:line="240" w:lineRule="auto"/>
        <w:ind w:left="720"/>
        <w:rPr>
          <w:spacing w:val="-3"/>
          <w:sz w:val="22"/>
          <w:szCs w:val="22"/>
          <w:lang w:val="sq-AL"/>
        </w:rPr>
      </w:pPr>
      <w:r w:rsidRPr="00E16519">
        <w:rPr>
          <w:spacing w:val="-3"/>
          <w:sz w:val="22"/>
          <w:szCs w:val="22"/>
          <w:lang w:val="sq-AL"/>
        </w:rPr>
        <w:t>Shqipë</w:t>
      </w:r>
      <w:r w:rsidR="005001BC" w:rsidRPr="00E16519">
        <w:rPr>
          <w:spacing w:val="-3"/>
          <w:sz w:val="22"/>
          <w:szCs w:val="22"/>
          <w:lang w:val="sq-AL"/>
        </w:rPr>
        <w:t xml:space="preserve">ria ndodhet pothuajse midis Ekuatorit dhe Polit </w:t>
      </w:r>
      <w:r w:rsidR="00DA4385" w:rsidRPr="00E16519">
        <w:rPr>
          <w:spacing w:val="-3"/>
          <w:sz w:val="22"/>
          <w:szCs w:val="22"/>
          <w:lang w:val="sq-AL"/>
        </w:rPr>
        <w:t xml:space="preserve">të </w:t>
      </w:r>
      <w:r w:rsidR="005001BC" w:rsidRPr="00E16519">
        <w:rPr>
          <w:spacing w:val="-3"/>
          <w:sz w:val="22"/>
          <w:szCs w:val="22"/>
          <w:lang w:val="sq-AL"/>
        </w:rPr>
        <w:t xml:space="preserve">Veriut, </w:t>
      </w:r>
      <w:r w:rsidR="00DA4385" w:rsidRPr="00E16519">
        <w:rPr>
          <w:spacing w:val="-3"/>
          <w:sz w:val="22"/>
          <w:szCs w:val="22"/>
          <w:lang w:val="sq-AL"/>
        </w:rPr>
        <w:t xml:space="preserve">në zonën </w:t>
      </w:r>
      <w:r w:rsidR="005001BC" w:rsidRPr="00E16519">
        <w:rPr>
          <w:spacing w:val="-3"/>
          <w:sz w:val="22"/>
          <w:szCs w:val="22"/>
          <w:lang w:val="sq-AL"/>
        </w:rPr>
        <w:t>me</w:t>
      </w:r>
      <w:r w:rsidR="005001BC" w:rsidRPr="00E16519">
        <w:rPr>
          <w:i/>
          <w:spacing w:val="-3"/>
          <w:sz w:val="22"/>
          <w:szCs w:val="22"/>
          <w:lang w:val="sq-AL"/>
        </w:rPr>
        <w:t xml:space="preserve"> </w:t>
      </w:r>
      <w:r w:rsidR="00DA4385" w:rsidRPr="00E16519">
        <w:rPr>
          <w:i/>
          <w:spacing w:val="-3"/>
          <w:sz w:val="22"/>
          <w:szCs w:val="22"/>
          <w:lang w:val="sq-AL"/>
        </w:rPr>
        <w:t xml:space="preserve">klimë </w:t>
      </w:r>
      <w:r w:rsidR="005001BC" w:rsidRPr="00E16519">
        <w:rPr>
          <w:i/>
          <w:spacing w:val="-3"/>
          <w:sz w:val="22"/>
          <w:szCs w:val="22"/>
          <w:lang w:val="sq-AL"/>
        </w:rPr>
        <w:t>mesdhetare subtropikale</w:t>
      </w:r>
      <w:r w:rsidR="005001BC" w:rsidRPr="00E16519">
        <w:rPr>
          <w:spacing w:val="-3"/>
          <w:sz w:val="22"/>
          <w:szCs w:val="22"/>
          <w:lang w:val="sq-AL"/>
        </w:rPr>
        <w:t xml:space="preserve">, </w:t>
      </w:r>
      <w:r w:rsidR="00DA4385" w:rsidRPr="00E16519">
        <w:rPr>
          <w:spacing w:val="-3"/>
          <w:sz w:val="22"/>
          <w:szCs w:val="22"/>
          <w:lang w:val="sq-AL"/>
        </w:rPr>
        <w:t xml:space="preserve">shumë të përshtatshme për jetën </w:t>
      </w:r>
      <w:r w:rsidR="005001BC" w:rsidRPr="00E16519">
        <w:rPr>
          <w:spacing w:val="-3"/>
          <w:sz w:val="22"/>
          <w:szCs w:val="22"/>
          <w:lang w:val="sq-AL"/>
        </w:rPr>
        <w:t>dhe aktivitetin ekonomiko-</w:t>
      </w:r>
      <w:r w:rsidR="006E68D4" w:rsidRPr="00E16519">
        <w:rPr>
          <w:spacing w:val="-3"/>
          <w:sz w:val="22"/>
          <w:szCs w:val="22"/>
          <w:lang w:val="sq-AL"/>
        </w:rPr>
        <w:t xml:space="preserve">shoqëror të </w:t>
      </w:r>
      <w:r w:rsidR="005001BC" w:rsidRPr="00E16519">
        <w:rPr>
          <w:spacing w:val="-3"/>
          <w:sz w:val="22"/>
          <w:szCs w:val="22"/>
          <w:lang w:val="sq-AL"/>
        </w:rPr>
        <w:t xml:space="preserve">njeriut. </w:t>
      </w:r>
      <w:r w:rsidR="006E68D4" w:rsidRPr="00E16519">
        <w:rPr>
          <w:spacing w:val="-3"/>
          <w:sz w:val="22"/>
          <w:szCs w:val="22"/>
          <w:lang w:val="sq-AL"/>
        </w:rPr>
        <w:t xml:space="preserve">Në </w:t>
      </w:r>
      <w:r w:rsidR="005001BC" w:rsidRPr="00E16519">
        <w:rPr>
          <w:spacing w:val="-3"/>
          <w:sz w:val="22"/>
          <w:szCs w:val="22"/>
          <w:lang w:val="sq-AL"/>
        </w:rPr>
        <w:t xml:space="preserve">territorin e </w:t>
      </w:r>
      <w:r w:rsidR="006E68D4" w:rsidRPr="00E16519">
        <w:rPr>
          <w:spacing w:val="-3"/>
          <w:sz w:val="22"/>
          <w:szCs w:val="22"/>
          <w:lang w:val="sq-AL"/>
        </w:rPr>
        <w:t xml:space="preserve">Shqipërisë </w:t>
      </w:r>
      <w:r w:rsidR="005001BC" w:rsidRPr="00E16519">
        <w:rPr>
          <w:spacing w:val="-3"/>
          <w:sz w:val="22"/>
          <w:szCs w:val="22"/>
          <w:lang w:val="sq-AL"/>
        </w:rPr>
        <w:t xml:space="preserve">dallohen </w:t>
      </w:r>
      <w:r w:rsidR="006E68D4" w:rsidRPr="00E16519">
        <w:rPr>
          <w:spacing w:val="-3"/>
          <w:sz w:val="22"/>
          <w:szCs w:val="22"/>
          <w:lang w:val="sq-AL"/>
        </w:rPr>
        <w:t xml:space="preserve">qartësisht të katër stinët </w:t>
      </w:r>
      <w:r w:rsidR="005001BC" w:rsidRPr="00E16519">
        <w:rPr>
          <w:spacing w:val="-3"/>
          <w:sz w:val="22"/>
          <w:szCs w:val="22"/>
          <w:lang w:val="sq-AL"/>
        </w:rPr>
        <w:t xml:space="preserve">e vitit: pranvera relativisht e </w:t>
      </w:r>
      <w:r w:rsidR="006E68D4" w:rsidRPr="00E16519">
        <w:rPr>
          <w:spacing w:val="-3"/>
          <w:sz w:val="22"/>
          <w:szCs w:val="22"/>
          <w:lang w:val="sq-AL"/>
        </w:rPr>
        <w:t xml:space="preserve">freskët </w:t>
      </w:r>
      <w:r w:rsidR="005001BC" w:rsidRPr="00E16519">
        <w:rPr>
          <w:spacing w:val="-3"/>
          <w:sz w:val="22"/>
          <w:szCs w:val="22"/>
          <w:lang w:val="sq-AL"/>
        </w:rPr>
        <w:t xml:space="preserve">dhe e </w:t>
      </w:r>
      <w:r w:rsidR="006E68D4" w:rsidRPr="00E16519">
        <w:rPr>
          <w:spacing w:val="-3"/>
          <w:sz w:val="22"/>
          <w:szCs w:val="22"/>
          <w:lang w:val="sq-AL"/>
        </w:rPr>
        <w:t>lagësht</w:t>
      </w:r>
      <w:r w:rsidR="005001BC" w:rsidRPr="00E16519">
        <w:rPr>
          <w:spacing w:val="-3"/>
          <w:sz w:val="22"/>
          <w:szCs w:val="22"/>
          <w:lang w:val="sq-AL"/>
        </w:rPr>
        <w:t xml:space="preserve">, vera e </w:t>
      </w:r>
      <w:r w:rsidR="006E68D4" w:rsidRPr="00E16519">
        <w:rPr>
          <w:spacing w:val="-3"/>
          <w:sz w:val="22"/>
          <w:szCs w:val="22"/>
          <w:lang w:val="sq-AL"/>
        </w:rPr>
        <w:t xml:space="preserve">nxehtë </w:t>
      </w:r>
      <w:r w:rsidR="005001BC" w:rsidRPr="00E16519">
        <w:rPr>
          <w:spacing w:val="-3"/>
          <w:sz w:val="22"/>
          <w:szCs w:val="22"/>
          <w:lang w:val="sq-AL"/>
        </w:rPr>
        <w:t xml:space="preserve">dhe </w:t>
      </w:r>
      <w:r w:rsidR="006E68D4" w:rsidRPr="00E16519">
        <w:rPr>
          <w:spacing w:val="-3"/>
          <w:sz w:val="22"/>
          <w:szCs w:val="22"/>
          <w:lang w:val="sq-AL"/>
        </w:rPr>
        <w:t xml:space="preserve">shumë </w:t>
      </w:r>
      <w:r w:rsidR="005001BC" w:rsidRPr="00E16519">
        <w:rPr>
          <w:spacing w:val="-3"/>
          <w:sz w:val="22"/>
          <w:szCs w:val="22"/>
          <w:lang w:val="sq-AL"/>
        </w:rPr>
        <w:t xml:space="preserve">e </w:t>
      </w:r>
      <w:r w:rsidR="006E68D4" w:rsidRPr="00E16519">
        <w:rPr>
          <w:spacing w:val="-3"/>
          <w:sz w:val="22"/>
          <w:szCs w:val="22"/>
          <w:lang w:val="sq-AL"/>
        </w:rPr>
        <w:t>thatë</w:t>
      </w:r>
      <w:r w:rsidR="005001BC" w:rsidRPr="00E16519">
        <w:rPr>
          <w:spacing w:val="-3"/>
          <w:sz w:val="22"/>
          <w:szCs w:val="22"/>
          <w:lang w:val="sq-AL"/>
        </w:rPr>
        <w:t xml:space="preserve">, vjeshta </w:t>
      </w:r>
      <w:r w:rsidR="006E68D4" w:rsidRPr="00E16519">
        <w:rPr>
          <w:spacing w:val="-3"/>
          <w:sz w:val="22"/>
          <w:szCs w:val="22"/>
          <w:lang w:val="sq-AL"/>
        </w:rPr>
        <w:t xml:space="preserve">më </w:t>
      </w:r>
      <w:r w:rsidR="005001BC" w:rsidRPr="00E16519">
        <w:rPr>
          <w:spacing w:val="-3"/>
          <w:sz w:val="22"/>
          <w:szCs w:val="22"/>
          <w:lang w:val="sq-AL"/>
        </w:rPr>
        <w:t xml:space="preserve">e </w:t>
      </w:r>
      <w:r w:rsidR="006E68D4" w:rsidRPr="00E16519">
        <w:rPr>
          <w:spacing w:val="-3"/>
          <w:sz w:val="22"/>
          <w:szCs w:val="22"/>
          <w:lang w:val="sq-AL"/>
        </w:rPr>
        <w:t xml:space="preserve">ngrohtë </w:t>
      </w:r>
      <w:r w:rsidR="005001BC" w:rsidRPr="00E16519">
        <w:rPr>
          <w:spacing w:val="-3"/>
          <w:sz w:val="22"/>
          <w:szCs w:val="22"/>
          <w:lang w:val="sq-AL"/>
        </w:rPr>
        <w:t>se pranvera dhe gjysma e par</w:t>
      </w:r>
      <w:r w:rsidR="006E68D4" w:rsidRPr="00E16519">
        <w:rPr>
          <w:spacing w:val="-3"/>
          <w:sz w:val="22"/>
          <w:szCs w:val="22"/>
          <w:lang w:val="sq-AL"/>
        </w:rPr>
        <w:t>ë</w:t>
      </w:r>
      <w:r w:rsidR="005001BC" w:rsidRPr="00E16519">
        <w:rPr>
          <w:spacing w:val="-3"/>
          <w:sz w:val="22"/>
          <w:szCs w:val="22"/>
          <w:lang w:val="sq-AL"/>
        </w:rPr>
        <w:t xml:space="preserve"> e saj </w:t>
      </w:r>
      <w:r w:rsidR="006E68D4" w:rsidRPr="00E16519">
        <w:rPr>
          <w:spacing w:val="-3"/>
          <w:sz w:val="22"/>
          <w:szCs w:val="22"/>
          <w:lang w:val="sq-AL"/>
        </w:rPr>
        <w:t xml:space="preserve">në përgjithësi </w:t>
      </w:r>
      <w:r w:rsidR="005001BC" w:rsidRPr="00E16519">
        <w:rPr>
          <w:spacing w:val="-3"/>
          <w:sz w:val="22"/>
          <w:szCs w:val="22"/>
          <w:lang w:val="sq-AL"/>
        </w:rPr>
        <w:t xml:space="preserve">e </w:t>
      </w:r>
      <w:r w:rsidR="006E68D4" w:rsidRPr="00E16519">
        <w:rPr>
          <w:spacing w:val="-3"/>
          <w:sz w:val="22"/>
          <w:szCs w:val="22"/>
          <w:lang w:val="sq-AL"/>
        </w:rPr>
        <w:t>thatë</w:t>
      </w:r>
      <w:r w:rsidR="005001BC" w:rsidRPr="00E16519">
        <w:rPr>
          <w:spacing w:val="-3"/>
          <w:sz w:val="22"/>
          <w:szCs w:val="22"/>
          <w:lang w:val="sq-AL"/>
        </w:rPr>
        <w:t xml:space="preserve">, dimri i </w:t>
      </w:r>
      <w:r w:rsidR="006E68D4" w:rsidRPr="00E16519">
        <w:rPr>
          <w:spacing w:val="-3"/>
          <w:sz w:val="22"/>
          <w:szCs w:val="22"/>
          <w:lang w:val="sq-AL"/>
        </w:rPr>
        <w:t xml:space="preserve">lagësht </w:t>
      </w:r>
      <w:r w:rsidR="005001BC" w:rsidRPr="00E16519">
        <w:rPr>
          <w:spacing w:val="-3"/>
          <w:sz w:val="22"/>
          <w:szCs w:val="22"/>
          <w:lang w:val="sq-AL"/>
        </w:rPr>
        <w:t xml:space="preserve">dhe i </w:t>
      </w:r>
      <w:r w:rsidR="006E68D4" w:rsidRPr="00E16519">
        <w:rPr>
          <w:spacing w:val="-3"/>
          <w:sz w:val="22"/>
          <w:szCs w:val="22"/>
          <w:lang w:val="sq-AL"/>
        </w:rPr>
        <w:t xml:space="preserve">butë në perëndim </w:t>
      </w:r>
      <w:r w:rsidR="005001BC" w:rsidRPr="00E16519">
        <w:rPr>
          <w:spacing w:val="-3"/>
          <w:sz w:val="22"/>
          <w:szCs w:val="22"/>
          <w:lang w:val="sq-AL"/>
        </w:rPr>
        <w:t xml:space="preserve">e </w:t>
      </w:r>
      <w:r w:rsidR="006E68D4" w:rsidRPr="00E16519">
        <w:rPr>
          <w:spacing w:val="-3"/>
          <w:sz w:val="22"/>
          <w:szCs w:val="22"/>
          <w:lang w:val="sq-AL"/>
        </w:rPr>
        <w:t xml:space="preserve">në pjesët </w:t>
      </w:r>
      <w:r w:rsidR="005001BC" w:rsidRPr="00E16519">
        <w:rPr>
          <w:spacing w:val="-3"/>
          <w:sz w:val="22"/>
          <w:szCs w:val="22"/>
          <w:lang w:val="sq-AL"/>
        </w:rPr>
        <w:t>e ul</w:t>
      </w:r>
      <w:r w:rsidR="003678EB" w:rsidRPr="00E16519">
        <w:rPr>
          <w:spacing w:val="-3"/>
          <w:sz w:val="22"/>
          <w:szCs w:val="22"/>
          <w:lang w:val="sq-AL"/>
        </w:rPr>
        <w:t>ë</w:t>
      </w:r>
      <w:r w:rsidR="005001BC" w:rsidRPr="00E16519">
        <w:rPr>
          <w:spacing w:val="-3"/>
          <w:sz w:val="22"/>
          <w:szCs w:val="22"/>
          <w:lang w:val="sq-AL"/>
        </w:rPr>
        <w:t xml:space="preserve">ta, </w:t>
      </w:r>
      <w:r w:rsidR="006E68D4" w:rsidRPr="00E16519">
        <w:rPr>
          <w:spacing w:val="-3"/>
          <w:sz w:val="22"/>
          <w:szCs w:val="22"/>
          <w:lang w:val="sq-AL"/>
        </w:rPr>
        <w:t xml:space="preserve">ndërsa në brendësi </w:t>
      </w:r>
      <w:r w:rsidR="005001BC" w:rsidRPr="00E16519">
        <w:rPr>
          <w:spacing w:val="-3"/>
          <w:sz w:val="22"/>
          <w:szCs w:val="22"/>
          <w:lang w:val="sq-AL"/>
        </w:rPr>
        <w:t xml:space="preserve">e sidomos </w:t>
      </w:r>
      <w:r w:rsidR="006E68D4" w:rsidRPr="00E16519">
        <w:rPr>
          <w:spacing w:val="-3"/>
          <w:sz w:val="22"/>
          <w:szCs w:val="22"/>
          <w:lang w:val="sq-AL"/>
        </w:rPr>
        <w:t xml:space="preserve">në lartësi </w:t>
      </w:r>
      <w:r w:rsidR="005001BC" w:rsidRPr="00E16519">
        <w:rPr>
          <w:spacing w:val="-3"/>
          <w:sz w:val="22"/>
          <w:szCs w:val="22"/>
          <w:lang w:val="sq-AL"/>
        </w:rPr>
        <w:t xml:space="preserve">i </w:t>
      </w:r>
      <w:r w:rsidR="006E68D4" w:rsidRPr="00E16519">
        <w:rPr>
          <w:spacing w:val="-3"/>
          <w:sz w:val="22"/>
          <w:szCs w:val="22"/>
          <w:lang w:val="sq-AL"/>
        </w:rPr>
        <w:t>ftohtë</w:t>
      </w:r>
      <w:r w:rsidR="005001BC" w:rsidRPr="00E16519">
        <w:rPr>
          <w:spacing w:val="-3"/>
          <w:sz w:val="22"/>
          <w:szCs w:val="22"/>
          <w:lang w:val="sq-AL"/>
        </w:rPr>
        <w:t>. Pasurit</w:t>
      </w:r>
      <w:r w:rsidR="006E68D4" w:rsidRPr="00E16519">
        <w:rPr>
          <w:spacing w:val="-3"/>
          <w:sz w:val="22"/>
          <w:szCs w:val="22"/>
          <w:lang w:val="sq-AL"/>
        </w:rPr>
        <w:t>ë</w:t>
      </w:r>
      <w:r w:rsidR="005001BC" w:rsidRPr="00E16519">
        <w:rPr>
          <w:spacing w:val="-3"/>
          <w:sz w:val="22"/>
          <w:szCs w:val="22"/>
          <w:lang w:val="sq-AL"/>
        </w:rPr>
        <w:t xml:space="preserve"> e </w:t>
      </w:r>
      <w:r w:rsidR="006E68D4" w:rsidRPr="00E16519">
        <w:rPr>
          <w:spacing w:val="-3"/>
          <w:sz w:val="22"/>
          <w:szCs w:val="22"/>
          <w:lang w:val="sq-AL"/>
        </w:rPr>
        <w:t xml:space="preserve">mëdha </w:t>
      </w:r>
      <w:r w:rsidR="005001BC" w:rsidRPr="00E16519">
        <w:rPr>
          <w:spacing w:val="-3"/>
          <w:sz w:val="22"/>
          <w:szCs w:val="22"/>
          <w:lang w:val="sq-AL"/>
        </w:rPr>
        <w:t>klimat</w:t>
      </w:r>
      <w:r w:rsidR="006E68D4" w:rsidRPr="00E16519">
        <w:rPr>
          <w:spacing w:val="-3"/>
          <w:sz w:val="22"/>
          <w:szCs w:val="22"/>
          <w:lang w:val="sq-AL"/>
        </w:rPr>
        <w:t>er</w:t>
      </w:r>
      <w:r w:rsidR="005001BC" w:rsidRPr="00E16519">
        <w:rPr>
          <w:spacing w:val="-3"/>
          <w:sz w:val="22"/>
          <w:szCs w:val="22"/>
          <w:lang w:val="sq-AL"/>
        </w:rPr>
        <w:t xml:space="preserve">ike të Shqipërisë shprehen </w:t>
      </w:r>
      <w:r w:rsidR="006E68D4" w:rsidRPr="00E16519">
        <w:rPr>
          <w:spacing w:val="-3"/>
          <w:sz w:val="22"/>
          <w:szCs w:val="22"/>
          <w:lang w:val="sq-AL"/>
        </w:rPr>
        <w:t xml:space="preserve">në larminë </w:t>
      </w:r>
      <w:r w:rsidR="005001BC" w:rsidRPr="00E16519">
        <w:rPr>
          <w:spacing w:val="-3"/>
          <w:sz w:val="22"/>
          <w:szCs w:val="22"/>
          <w:lang w:val="sq-AL"/>
        </w:rPr>
        <w:t xml:space="preserve">e theksuar, </w:t>
      </w:r>
      <w:r w:rsidR="006E68D4" w:rsidRPr="00E16519">
        <w:rPr>
          <w:spacing w:val="-3"/>
          <w:sz w:val="22"/>
          <w:szCs w:val="22"/>
          <w:lang w:val="sq-AL"/>
        </w:rPr>
        <w:t xml:space="preserve">burimet </w:t>
      </w:r>
      <w:r w:rsidR="005001BC" w:rsidRPr="00E16519">
        <w:rPr>
          <w:spacing w:val="-3"/>
          <w:sz w:val="22"/>
          <w:szCs w:val="22"/>
          <w:lang w:val="sq-AL"/>
        </w:rPr>
        <w:t xml:space="preserve">termike dhe pluviometrike.  </w:t>
      </w:r>
    </w:p>
    <w:p w:rsidR="00B47482" w:rsidRPr="00E16519" w:rsidRDefault="005001BC" w:rsidP="005001BC">
      <w:pPr>
        <w:suppressAutoHyphens/>
        <w:spacing w:after="120" w:line="240" w:lineRule="auto"/>
        <w:ind w:left="720"/>
        <w:rPr>
          <w:spacing w:val="-3"/>
          <w:sz w:val="22"/>
          <w:szCs w:val="22"/>
          <w:lang w:val="sq-AL"/>
        </w:rPr>
      </w:pPr>
      <w:r w:rsidRPr="00E16519">
        <w:rPr>
          <w:spacing w:val="-3"/>
          <w:sz w:val="22"/>
          <w:szCs w:val="22"/>
          <w:lang w:val="sq-AL"/>
        </w:rPr>
        <w:t>Temperatura mesatare vjetore l</w:t>
      </w:r>
      <w:r w:rsidR="006E68D4" w:rsidRPr="00E16519">
        <w:rPr>
          <w:spacing w:val="-3"/>
          <w:sz w:val="22"/>
          <w:szCs w:val="22"/>
          <w:lang w:val="sq-AL"/>
        </w:rPr>
        <w:t>ë</w:t>
      </w:r>
      <w:r w:rsidRPr="00E16519">
        <w:rPr>
          <w:spacing w:val="-3"/>
          <w:sz w:val="22"/>
          <w:szCs w:val="22"/>
          <w:lang w:val="sq-AL"/>
        </w:rPr>
        <w:t xml:space="preserve">kundet nga 7,5°C </w:t>
      </w:r>
      <w:r w:rsidR="006E68D4" w:rsidRPr="00E16519">
        <w:rPr>
          <w:spacing w:val="-3"/>
          <w:sz w:val="22"/>
          <w:szCs w:val="22"/>
          <w:lang w:val="sq-AL"/>
        </w:rPr>
        <w:t xml:space="preserve">në </w:t>
      </w:r>
      <w:r w:rsidRPr="00E16519">
        <w:rPr>
          <w:spacing w:val="-3"/>
          <w:sz w:val="22"/>
          <w:szCs w:val="22"/>
          <w:lang w:val="sq-AL"/>
        </w:rPr>
        <w:t xml:space="preserve">veri, </w:t>
      </w:r>
      <w:r w:rsidR="006E68D4" w:rsidRPr="00E16519">
        <w:rPr>
          <w:spacing w:val="-3"/>
          <w:sz w:val="22"/>
          <w:szCs w:val="22"/>
          <w:lang w:val="sq-AL"/>
        </w:rPr>
        <w:t xml:space="preserve">në </w:t>
      </w:r>
      <w:r w:rsidRPr="00E16519">
        <w:rPr>
          <w:spacing w:val="-3"/>
          <w:sz w:val="22"/>
          <w:szCs w:val="22"/>
          <w:lang w:val="sq-AL"/>
        </w:rPr>
        <w:t xml:space="preserve">17-18°C </w:t>
      </w:r>
      <w:r w:rsidR="006E68D4" w:rsidRPr="00E16519">
        <w:rPr>
          <w:spacing w:val="-3"/>
          <w:sz w:val="22"/>
          <w:szCs w:val="22"/>
          <w:lang w:val="sq-AL"/>
        </w:rPr>
        <w:t xml:space="preserve">në </w:t>
      </w:r>
      <w:r w:rsidRPr="00E16519">
        <w:rPr>
          <w:spacing w:val="-3"/>
          <w:sz w:val="22"/>
          <w:szCs w:val="22"/>
          <w:lang w:val="sq-AL"/>
        </w:rPr>
        <w:t>jug (</w:t>
      </w:r>
      <w:r w:rsidR="006E68D4" w:rsidRPr="00E16519">
        <w:rPr>
          <w:i/>
          <w:spacing w:val="-3"/>
          <w:sz w:val="22"/>
          <w:szCs w:val="22"/>
          <w:lang w:val="sq-AL"/>
        </w:rPr>
        <w:t>Rivierë</w:t>
      </w:r>
      <w:r w:rsidRPr="00E16519">
        <w:rPr>
          <w:spacing w:val="-3"/>
          <w:sz w:val="22"/>
          <w:szCs w:val="22"/>
          <w:lang w:val="sq-AL"/>
        </w:rPr>
        <w:t xml:space="preserve">), Maksimumet absolute </w:t>
      </w:r>
      <w:r w:rsidR="006E68D4" w:rsidRPr="00E16519">
        <w:rPr>
          <w:spacing w:val="-3"/>
          <w:sz w:val="22"/>
          <w:szCs w:val="22"/>
          <w:lang w:val="sq-AL"/>
        </w:rPr>
        <w:t xml:space="preserve">të temperaturës ndryshojnë </w:t>
      </w:r>
      <w:r w:rsidRPr="00E16519">
        <w:rPr>
          <w:spacing w:val="-3"/>
          <w:sz w:val="22"/>
          <w:szCs w:val="22"/>
          <w:lang w:val="sq-AL"/>
        </w:rPr>
        <w:t>nga rreth 30°C (</w:t>
      </w:r>
      <w:r w:rsidR="006E68D4" w:rsidRPr="00E16519">
        <w:rPr>
          <w:i/>
          <w:spacing w:val="-3"/>
          <w:sz w:val="22"/>
          <w:szCs w:val="22"/>
          <w:lang w:val="sq-AL"/>
        </w:rPr>
        <w:t xml:space="preserve">në </w:t>
      </w:r>
      <w:r w:rsidRPr="00E16519">
        <w:rPr>
          <w:i/>
          <w:spacing w:val="-3"/>
          <w:sz w:val="22"/>
          <w:szCs w:val="22"/>
          <w:lang w:val="sq-AL"/>
        </w:rPr>
        <w:t xml:space="preserve">rajonet e brendshme dhe </w:t>
      </w:r>
      <w:r w:rsidR="006E68D4" w:rsidRPr="00E16519">
        <w:rPr>
          <w:i/>
          <w:spacing w:val="-3"/>
          <w:sz w:val="22"/>
          <w:szCs w:val="22"/>
          <w:lang w:val="sq-AL"/>
        </w:rPr>
        <w:t xml:space="preserve">të </w:t>
      </w:r>
      <w:r w:rsidRPr="00E16519">
        <w:rPr>
          <w:i/>
          <w:spacing w:val="-3"/>
          <w:sz w:val="22"/>
          <w:szCs w:val="22"/>
          <w:lang w:val="sq-AL"/>
        </w:rPr>
        <w:t>larta malore</w:t>
      </w:r>
      <w:r w:rsidRPr="00E16519">
        <w:rPr>
          <w:spacing w:val="-3"/>
          <w:sz w:val="22"/>
          <w:szCs w:val="22"/>
          <w:lang w:val="sq-AL"/>
        </w:rPr>
        <w:t xml:space="preserve">) </w:t>
      </w:r>
      <w:r w:rsidR="006E68D4" w:rsidRPr="00E16519">
        <w:rPr>
          <w:spacing w:val="-3"/>
          <w:sz w:val="22"/>
          <w:szCs w:val="22"/>
          <w:lang w:val="sq-AL"/>
        </w:rPr>
        <w:t xml:space="preserve">në </w:t>
      </w:r>
      <w:r w:rsidRPr="00E16519">
        <w:rPr>
          <w:spacing w:val="-3"/>
          <w:sz w:val="22"/>
          <w:szCs w:val="22"/>
          <w:lang w:val="sq-AL"/>
        </w:rPr>
        <w:t>43,9°C (</w:t>
      </w:r>
      <w:r w:rsidR="006E68D4" w:rsidRPr="00E16519">
        <w:rPr>
          <w:i/>
          <w:spacing w:val="-3"/>
          <w:sz w:val="22"/>
          <w:szCs w:val="22"/>
          <w:lang w:val="sq-AL"/>
        </w:rPr>
        <w:t>në Kuçovë</w:t>
      </w:r>
      <w:r w:rsidRPr="00E16519">
        <w:rPr>
          <w:spacing w:val="-3"/>
          <w:sz w:val="22"/>
          <w:szCs w:val="22"/>
          <w:lang w:val="sq-AL"/>
        </w:rPr>
        <w:t xml:space="preserve">). Minimumet absolute </w:t>
      </w:r>
      <w:r w:rsidR="006E68D4" w:rsidRPr="00E16519">
        <w:rPr>
          <w:spacing w:val="-3"/>
          <w:sz w:val="22"/>
          <w:szCs w:val="22"/>
          <w:lang w:val="sq-AL"/>
        </w:rPr>
        <w:t xml:space="preserve">të </w:t>
      </w:r>
      <w:r w:rsidRPr="00E16519">
        <w:rPr>
          <w:spacing w:val="-3"/>
          <w:sz w:val="22"/>
          <w:szCs w:val="22"/>
          <w:lang w:val="sq-AL"/>
        </w:rPr>
        <w:t>temperaturave lëkunden nga -2°C deri -3°C (</w:t>
      </w:r>
      <w:r w:rsidRPr="00E16519">
        <w:rPr>
          <w:i/>
          <w:spacing w:val="-3"/>
          <w:sz w:val="22"/>
          <w:szCs w:val="22"/>
          <w:lang w:val="sq-AL"/>
        </w:rPr>
        <w:t>në Rivierë</w:t>
      </w:r>
      <w:r w:rsidRPr="00E16519">
        <w:rPr>
          <w:spacing w:val="-3"/>
          <w:sz w:val="22"/>
          <w:szCs w:val="22"/>
          <w:lang w:val="sq-AL"/>
        </w:rPr>
        <w:t xml:space="preserve">) deri </w:t>
      </w:r>
      <w:r w:rsidR="006E68D4" w:rsidRPr="00E16519">
        <w:rPr>
          <w:spacing w:val="-3"/>
          <w:sz w:val="22"/>
          <w:szCs w:val="22"/>
          <w:lang w:val="sq-AL"/>
        </w:rPr>
        <w:t xml:space="preserve">në </w:t>
      </w:r>
      <w:r w:rsidRPr="00E16519">
        <w:rPr>
          <w:spacing w:val="-3"/>
          <w:sz w:val="22"/>
          <w:szCs w:val="22"/>
          <w:lang w:val="sq-AL"/>
        </w:rPr>
        <w:t xml:space="preserve">-25,8°C </w:t>
      </w:r>
      <w:r w:rsidR="006E68D4" w:rsidRPr="00E16519">
        <w:rPr>
          <w:spacing w:val="-3"/>
          <w:sz w:val="22"/>
          <w:szCs w:val="22"/>
          <w:lang w:val="sq-AL"/>
        </w:rPr>
        <w:t xml:space="preserve">në </w:t>
      </w:r>
      <w:r w:rsidRPr="00E16519">
        <w:rPr>
          <w:spacing w:val="-3"/>
          <w:sz w:val="22"/>
          <w:szCs w:val="22"/>
          <w:lang w:val="sq-AL"/>
        </w:rPr>
        <w:t xml:space="preserve">Sheqeras te </w:t>
      </w:r>
      <w:r w:rsidR="006E68D4" w:rsidRPr="00E16519">
        <w:rPr>
          <w:spacing w:val="-3"/>
          <w:sz w:val="22"/>
          <w:szCs w:val="22"/>
          <w:lang w:val="sq-AL"/>
        </w:rPr>
        <w:t>Korçës</w:t>
      </w:r>
      <w:r w:rsidRPr="00E16519">
        <w:rPr>
          <w:spacing w:val="-3"/>
          <w:sz w:val="22"/>
          <w:szCs w:val="22"/>
          <w:lang w:val="sq-AL"/>
        </w:rPr>
        <w:t xml:space="preserve">. </w:t>
      </w:r>
      <w:r w:rsidRPr="00E16519">
        <w:rPr>
          <w:i/>
          <w:spacing w:val="-3"/>
          <w:sz w:val="22"/>
          <w:szCs w:val="22"/>
          <w:lang w:val="sq-AL"/>
        </w:rPr>
        <w:t>Ngrica</w:t>
      </w:r>
      <w:r w:rsidRPr="00E16519">
        <w:rPr>
          <w:spacing w:val="-3"/>
          <w:sz w:val="22"/>
          <w:szCs w:val="22"/>
          <w:lang w:val="sq-AL"/>
        </w:rPr>
        <w:t xml:space="preserve"> janë të pranishme nga 2 </w:t>
      </w:r>
      <w:r w:rsidR="006E68D4" w:rsidRPr="00E16519">
        <w:rPr>
          <w:spacing w:val="-3"/>
          <w:sz w:val="22"/>
          <w:szCs w:val="22"/>
          <w:lang w:val="sq-AL"/>
        </w:rPr>
        <w:t xml:space="preserve">ditë </w:t>
      </w:r>
      <w:r w:rsidRPr="00E16519">
        <w:rPr>
          <w:spacing w:val="-3"/>
          <w:sz w:val="22"/>
          <w:szCs w:val="22"/>
          <w:lang w:val="sq-AL"/>
        </w:rPr>
        <w:t xml:space="preserve">deri </w:t>
      </w:r>
      <w:r w:rsidR="006E68D4" w:rsidRPr="00E16519">
        <w:rPr>
          <w:spacing w:val="-3"/>
          <w:sz w:val="22"/>
          <w:szCs w:val="22"/>
          <w:lang w:val="sq-AL"/>
        </w:rPr>
        <w:t xml:space="preserve">në </w:t>
      </w:r>
      <w:r w:rsidRPr="00E16519">
        <w:rPr>
          <w:spacing w:val="-3"/>
          <w:sz w:val="22"/>
          <w:szCs w:val="22"/>
          <w:lang w:val="sq-AL"/>
        </w:rPr>
        <w:t xml:space="preserve">rreth 140 </w:t>
      </w:r>
      <w:r w:rsidR="006E68D4" w:rsidRPr="00E16519">
        <w:rPr>
          <w:spacing w:val="-3"/>
          <w:sz w:val="22"/>
          <w:szCs w:val="22"/>
          <w:lang w:val="sq-AL"/>
        </w:rPr>
        <w:t xml:space="preserve">ditë në </w:t>
      </w:r>
      <w:r w:rsidRPr="00E16519">
        <w:rPr>
          <w:spacing w:val="-3"/>
          <w:sz w:val="22"/>
          <w:szCs w:val="22"/>
          <w:lang w:val="sq-AL"/>
        </w:rPr>
        <w:t>vit.</w:t>
      </w:r>
    </w:p>
    <w:p w:rsidR="00B47482" w:rsidRPr="00E16519" w:rsidRDefault="006E68D4" w:rsidP="00B47482">
      <w:pPr>
        <w:suppressAutoHyphens/>
        <w:spacing w:after="120" w:line="240" w:lineRule="auto"/>
        <w:ind w:left="720"/>
        <w:rPr>
          <w:spacing w:val="-3"/>
          <w:sz w:val="22"/>
          <w:szCs w:val="22"/>
          <w:lang w:val="sq-AL"/>
        </w:rPr>
      </w:pPr>
      <w:r w:rsidRPr="00E16519">
        <w:rPr>
          <w:spacing w:val="-3"/>
          <w:sz w:val="22"/>
          <w:szCs w:val="22"/>
          <w:lang w:val="sq-AL"/>
        </w:rPr>
        <w:t xml:space="preserve">Në Shqipëri </w:t>
      </w:r>
      <w:r w:rsidR="00B47482" w:rsidRPr="00E16519">
        <w:rPr>
          <w:spacing w:val="-3"/>
          <w:sz w:val="22"/>
          <w:szCs w:val="22"/>
          <w:lang w:val="sq-AL"/>
        </w:rPr>
        <w:t xml:space="preserve">bien mesatarisht 1480mm </w:t>
      </w:r>
      <w:r w:rsidR="00B47482" w:rsidRPr="00E16519">
        <w:rPr>
          <w:i/>
          <w:spacing w:val="-3"/>
          <w:sz w:val="22"/>
          <w:szCs w:val="22"/>
          <w:lang w:val="sq-AL"/>
        </w:rPr>
        <w:t>reshje</w:t>
      </w:r>
      <w:r w:rsidR="00B47482" w:rsidRPr="00E16519">
        <w:rPr>
          <w:spacing w:val="-3"/>
          <w:sz w:val="22"/>
          <w:szCs w:val="22"/>
          <w:lang w:val="sq-AL"/>
        </w:rPr>
        <w:t xml:space="preserve"> </w:t>
      </w:r>
      <w:r w:rsidRPr="00E16519">
        <w:rPr>
          <w:spacing w:val="-3"/>
          <w:sz w:val="22"/>
          <w:szCs w:val="22"/>
          <w:lang w:val="sq-AL"/>
        </w:rPr>
        <w:t xml:space="preserve">në </w:t>
      </w:r>
      <w:r w:rsidR="00B47482" w:rsidRPr="00E16519">
        <w:rPr>
          <w:spacing w:val="-3"/>
          <w:sz w:val="22"/>
          <w:szCs w:val="22"/>
          <w:lang w:val="sq-AL"/>
        </w:rPr>
        <w:t xml:space="preserve">vit. Ato </w:t>
      </w:r>
      <w:r w:rsidRPr="00E16519">
        <w:rPr>
          <w:spacing w:val="-3"/>
          <w:sz w:val="22"/>
          <w:szCs w:val="22"/>
          <w:lang w:val="sq-AL"/>
        </w:rPr>
        <w:t xml:space="preserve">janë përqendruar </w:t>
      </w:r>
      <w:r w:rsidR="00B47482" w:rsidRPr="00E16519">
        <w:rPr>
          <w:spacing w:val="-3"/>
          <w:sz w:val="22"/>
          <w:szCs w:val="22"/>
          <w:lang w:val="sq-AL"/>
        </w:rPr>
        <w:t xml:space="preserve">kryesisht </w:t>
      </w:r>
      <w:r w:rsidRPr="00E16519">
        <w:rPr>
          <w:spacing w:val="-3"/>
          <w:sz w:val="22"/>
          <w:szCs w:val="22"/>
          <w:lang w:val="sq-AL"/>
        </w:rPr>
        <w:t xml:space="preserve">gjatë gjysmës së ftohtë të </w:t>
      </w:r>
      <w:r w:rsidR="00B47482" w:rsidRPr="00E16519">
        <w:rPr>
          <w:spacing w:val="-3"/>
          <w:sz w:val="22"/>
          <w:szCs w:val="22"/>
          <w:lang w:val="sq-AL"/>
        </w:rPr>
        <w:t>vitit (</w:t>
      </w:r>
      <w:r w:rsidR="00B47482" w:rsidRPr="00E16519">
        <w:rPr>
          <w:i/>
          <w:spacing w:val="-3"/>
          <w:sz w:val="22"/>
          <w:szCs w:val="22"/>
          <w:lang w:val="sq-AL"/>
        </w:rPr>
        <w:t xml:space="preserve">60-80% e </w:t>
      </w:r>
      <w:r w:rsidRPr="00E16519">
        <w:rPr>
          <w:i/>
          <w:spacing w:val="-3"/>
          <w:sz w:val="22"/>
          <w:szCs w:val="22"/>
          <w:lang w:val="sq-AL"/>
        </w:rPr>
        <w:t>sasisë</w:t>
      </w:r>
      <w:r w:rsidR="00B47482" w:rsidRPr="00E16519">
        <w:rPr>
          <w:spacing w:val="-3"/>
          <w:sz w:val="22"/>
          <w:szCs w:val="22"/>
          <w:lang w:val="sq-AL"/>
        </w:rPr>
        <w:t xml:space="preserve">), ndërsa </w:t>
      </w:r>
      <w:r w:rsidRPr="00E16519">
        <w:rPr>
          <w:spacing w:val="-3"/>
          <w:sz w:val="22"/>
          <w:szCs w:val="22"/>
          <w:lang w:val="sq-AL"/>
        </w:rPr>
        <w:t xml:space="preserve">gjatë verës </w:t>
      </w:r>
      <w:r w:rsidR="00B47482" w:rsidRPr="00E16519">
        <w:rPr>
          <w:spacing w:val="-3"/>
          <w:sz w:val="22"/>
          <w:szCs w:val="22"/>
          <w:lang w:val="sq-AL"/>
        </w:rPr>
        <w:t xml:space="preserve">bien 3-14% të </w:t>
      </w:r>
      <w:r w:rsidR="003678EB" w:rsidRPr="00E16519">
        <w:rPr>
          <w:spacing w:val="-3"/>
          <w:sz w:val="22"/>
          <w:szCs w:val="22"/>
          <w:lang w:val="sq-AL"/>
        </w:rPr>
        <w:t>reshjeve</w:t>
      </w:r>
      <w:r w:rsidR="00B47482" w:rsidRPr="00E16519">
        <w:rPr>
          <w:spacing w:val="-3"/>
          <w:sz w:val="22"/>
          <w:szCs w:val="22"/>
          <w:lang w:val="sq-AL"/>
        </w:rPr>
        <w:t xml:space="preserve"> vjetore. </w:t>
      </w:r>
      <w:r w:rsidRPr="00E16519">
        <w:rPr>
          <w:i/>
          <w:spacing w:val="-3"/>
          <w:sz w:val="22"/>
          <w:szCs w:val="22"/>
          <w:lang w:val="sq-AL"/>
        </w:rPr>
        <w:t>Thatësira</w:t>
      </w:r>
      <w:r w:rsidRPr="00E16519">
        <w:rPr>
          <w:spacing w:val="-3"/>
          <w:sz w:val="22"/>
          <w:szCs w:val="22"/>
          <w:lang w:val="sq-AL"/>
        </w:rPr>
        <w:t xml:space="preserve"> që përbën një </w:t>
      </w:r>
      <w:r w:rsidR="00B47482" w:rsidRPr="00E16519">
        <w:rPr>
          <w:spacing w:val="-3"/>
          <w:sz w:val="22"/>
          <w:szCs w:val="22"/>
          <w:lang w:val="sq-AL"/>
        </w:rPr>
        <w:t>dukuri t</w:t>
      </w:r>
      <w:r w:rsidRPr="00E16519">
        <w:rPr>
          <w:spacing w:val="-3"/>
          <w:sz w:val="22"/>
          <w:szCs w:val="22"/>
          <w:lang w:val="sq-AL"/>
        </w:rPr>
        <w:t>ë</w:t>
      </w:r>
      <w:r w:rsidR="00B47482" w:rsidRPr="00E16519">
        <w:rPr>
          <w:spacing w:val="-3"/>
          <w:sz w:val="22"/>
          <w:szCs w:val="22"/>
          <w:lang w:val="sq-AL"/>
        </w:rPr>
        <w:t xml:space="preserve"> </w:t>
      </w:r>
      <w:r w:rsidRPr="00E16519">
        <w:rPr>
          <w:spacing w:val="-3"/>
          <w:sz w:val="22"/>
          <w:szCs w:val="22"/>
          <w:lang w:val="sq-AL"/>
        </w:rPr>
        <w:t>qëndrueshme të klimës</w:t>
      </w:r>
      <w:r w:rsidR="00B47482" w:rsidRPr="00E16519">
        <w:rPr>
          <w:spacing w:val="-3"/>
          <w:sz w:val="22"/>
          <w:szCs w:val="22"/>
          <w:lang w:val="sq-AL"/>
        </w:rPr>
        <w:t xml:space="preserve">,  </w:t>
      </w:r>
      <w:r w:rsidRPr="00E16519">
        <w:rPr>
          <w:spacing w:val="-3"/>
          <w:sz w:val="22"/>
          <w:szCs w:val="22"/>
          <w:lang w:val="sq-AL"/>
        </w:rPr>
        <w:t xml:space="preserve">në Rivierë </w:t>
      </w:r>
      <w:r w:rsidR="00B47482" w:rsidRPr="00E16519">
        <w:rPr>
          <w:spacing w:val="-3"/>
          <w:sz w:val="22"/>
          <w:szCs w:val="22"/>
          <w:lang w:val="sq-AL"/>
        </w:rPr>
        <w:t>zgjat mbi 3 muaj. Karakteri "</w:t>
      </w:r>
      <w:r w:rsidRPr="00E16519">
        <w:rPr>
          <w:spacing w:val="-3"/>
          <w:sz w:val="22"/>
          <w:szCs w:val="22"/>
          <w:lang w:val="sq-AL"/>
        </w:rPr>
        <w:t>tekanjoz</w:t>
      </w:r>
      <w:r w:rsidR="00B47482" w:rsidRPr="00E16519">
        <w:rPr>
          <w:spacing w:val="-3"/>
          <w:sz w:val="22"/>
          <w:szCs w:val="22"/>
          <w:lang w:val="sq-AL"/>
        </w:rPr>
        <w:t xml:space="preserve">" i </w:t>
      </w:r>
      <w:r w:rsidRPr="00E16519">
        <w:rPr>
          <w:spacing w:val="-3"/>
          <w:sz w:val="22"/>
          <w:szCs w:val="22"/>
          <w:lang w:val="sq-AL"/>
        </w:rPr>
        <w:t xml:space="preserve">klimës </w:t>
      </w:r>
      <w:r w:rsidR="00B47482" w:rsidRPr="00E16519">
        <w:rPr>
          <w:spacing w:val="-3"/>
          <w:sz w:val="22"/>
          <w:szCs w:val="22"/>
          <w:lang w:val="sq-AL"/>
        </w:rPr>
        <w:t xml:space="preserve">shfaqet si në regjimin termik edhe në atë pluviometrik. Në rajonet e brendshme </w:t>
      </w:r>
      <w:r w:rsidRPr="00E16519">
        <w:rPr>
          <w:spacing w:val="-3"/>
          <w:sz w:val="22"/>
          <w:szCs w:val="22"/>
          <w:lang w:val="sq-AL"/>
        </w:rPr>
        <w:t xml:space="preserve">më të </w:t>
      </w:r>
      <w:r w:rsidR="00B47482" w:rsidRPr="00E16519">
        <w:rPr>
          <w:spacing w:val="-3"/>
          <w:sz w:val="22"/>
          <w:szCs w:val="22"/>
          <w:lang w:val="sq-AL"/>
        </w:rPr>
        <w:t xml:space="preserve">larta </w:t>
      </w:r>
      <w:r w:rsidRPr="00E16519">
        <w:rPr>
          <w:spacing w:val="-3"/>
          <w:sz w:val="22"/>
          <w:szCs w:val="22"/>
          <w:lang w:val="sq-AL"/>
        </w:rPr>
        <w:t xml:space="preserve">të </w:t>
      </w:r>
      <w:r w:rsidR="00B47482" w:rsidRPr="00E16519">
        <w:rPr>
          <w:spacing w:val="-3"/>
          <w:sz w:val="22"/>
          <w:szCs w:val="22"/>
          <w:lang w:val="sq-AL"/>
        </w:rPr>
        <w:t>vendit</w:t>
      </w:r>
      <w:r w:rsidR="00B47482" w:rsidRPr="00E16519">
        <w:rPr>
          <w:i/>
          <w:spacing w:val="-3"/>
          <w:sz w:val="22"/>
          <w:szCs w:val="22"/>
          <w:lang w:val="sq-AL"/>
        </w:rPr>
        <w:t xml:space="preserve"> bora</w:t>
      </w:r>
      <w:r w:rsidR="00B47482" w:rsidRPr="00E16519">
        <w:rPr>
          <w:spacing w:val="-3"/>
          <w:sz w:val="22"/>
          <w:szCs w:val="22"/>
          <w:lang w:val="sq-AL"/>
        </w:rPr>
        <w:t xml:space="preserve"> </w:t>
      </w:r>
      <w:r w:rsidR="006A09F6" w:rsidRPr="00E16519">
        <w:rPr>
          <w:spacing w:val="-3"/>
          <w:sz w:val="22"/>
          <w:szCs w:val="22"/>
          <w:lang w:val="sq-AL"/>
        </w:rPr>
        <w:t>është</w:t>
      </w:r>
      <w:r w:rsidR="00B47482" w:rsidRPr="00E16519">
        <w:rPr>
          <w:spacing w:val="-3"/>
          <w:sz w:val="22"/>
          <w:szCs w:val="22"/>
          <w:lang w:val="sq-AL"/>
        </w:rPr>
        <w:t xml:space="preserve"> e pranishme mbi 100 </w:t>
      </w:r>
      <w:r w:rsidRPr="00E16519">
        <w:rPr>
          <w:spacing w:val="-3"/>
          <w:sz w:val="22"/>
          <w:szCs w:val="22"/>
          <w:lang w:val="sq-AL"/>
        </w:rPr>
        <w:t xml:space="preserve">ditë në </w:t>
      </w:r>
      <w:r w:rsidR="00B47482" w:rsidRPr="00E16519">
        <w:rPr>
          <w:spacing w:val="-3"/>
          <w:sz w:val="22"/>
          <w:szCs w:val="22"/>
          <w:lang w:val="sq-AL"/>
        </w:rPr>
        <w:t>vit.</w:t>
      </w:r>
      <w:r w:rsidR="00B47482" w:rsidRPr="00E16519">
        <w:rPr>
          <w:b/>
          <w:spacing w:val="-3"/>
          <w:sz w:val="22"/>
          <w:szCs w:val="22"/>
          <w:lang w:val="sq-AL"/>
        </w:rPr>
        <w:t xml:space="preserve"> </w:t>
      </w:r>
      <w:r w:rsidRPr="00E16519">
        <w:rPr>
          <w:i/>
          <w:spacing w:val="-3"/>
          <w:sz w:val="22"/>
          <w:szCs w:val="22"/>
          <w:lang w:val="sq-AL"/>
        </w:rPr>
        <w:t xml:space="preserve">Lagështira </w:t>
      </w:r>
      <w:r w:rsidR="00B47482" w:rsidRPr="00E16519">
        <w:rPr>
          <w:i/>
          <w:spacing w:val="-3"/>
          <w:sz w:val="22"/>
          <w:szCs w:val="22"/>
          <w:lang w:val="sq-AL"/>
        </w:rPr>
        <w:t>relative e ajrit</w:t>
      </w:r>
      <w:r w:rsidR="00B47482" w:rsidRPr="00E16519">
        <w:rPr>
          <w:spacing w:val="-3"/>
          <w:sz w:val="22"/>
          <w:szCs w:val="22"/>
          <w:lang w:val="sq-AL"/>
        </w:rPr>
        <w:t xml:space="preserve"> </w:t>
      </w:r>
      <w:r w:rsidRPr="00E16519">
        <w:rPr>
          <w:spacing w:val="-3"/>
          <w:sz w:val="22"/>
          <w:szCs w:val="22"/>
          <w:lang w:val="sq-AL"/>
        </w:rPr>
        <w:t xml:space="preserve">në Shqipëri gjatë </w:t>
      </w:r>
      <w:r w:rsidR="00B47482" w:rsidRPr="00E16519">
        <w:rPr>
          <w:spacing w:val="-3"/>
          <w:sz w:val="22"/>
          <w:szCs w:val="22"/>
          <w:lang w:val="sq-AL"/>
        </w:rPr>
        <w:t xml:space="preserve">muajit korrik merr vlerat nga rreth </w:t>
      </w:r>
      <w:r w:rsidR="00B64E28" w:rsidRPr="00E16519">
        <w:rPr>
          <w:spacing w:val="-3"/>
          <w:sz w:val="22"/>
          <w:szCs w:val="22"/>
          <w:lang w:val="sq-AL"/>
        </w:rPr>
        <w:t>4</w:t>
      </w:r>
      <w:r w:rsidR="00B47482" w:rsidRPr="00E16519">
        <w:rPr>
          <w:spacing w:val="-3"/>
          <w:sz w:val="22"/>
          <w:szCs w:val="22"/>
          <w:lang w:val="sq-AL"/>
        </w:rPr>
        <w:t>0-</w:t>
      </w:r>
      <w:r w:rsidR="00B64E28" w:rsidRPr="00E16519">
        <w:rPr>
          <w:spacing w:val="-3"/>
          <w:sz w:val="22"/>
          <w:szCs w:val="22"/>
          <w:lang w:val="sq-AL"/>
        </w:rPr>
        <w:t>5</w:t>
      </w:r>
      <w:r w:rsidR="00B47482" w:rsidRPr="00E16519">
        <w:rPr>
          <w:spacing w:val="-3"/>
          <w:sz w:val="22"/>
          <w:szCs w:val="22"/>
          <w:lang w:val="sq-AL"/>
        </w:rPr>
        <w:t xml:space="preserve">0% (mesatarja ne </w:t>
      </w:r>
      <w:r w:rsidR="003678EB" w:rsidRPr="00E16519">
        <w:rPr>
          <w:spacing w:val="-3"/>
          <w:sz w:val="22"/>
          <w:szCs w:val="22"/>
          <w:lang w:val="sq-AL"/>
        </w:rPr>
        <w:t>orën</w:t>
      </w:r>
      <w:r w:rsidR="00B47482" w:rsidRPr="00E16519">
        <w:rPr>
          <w:spacing w:val="-3"/>
          <w:sz w:val="22"/>
          <w:szCs w:val="22"/>
          <w:lang w:val="sq-AL"/>
        </w:rPr>
        <w:t xml:space="preserve"> 14.00). Vlera</w:t>
      </w:r>
      <w:r w:rsidRPr="00E16519">
        <w:rPr>
          <w:spacing w:val="-3"/>
          <w:sz w:val="22"/>
          <w:szCs w:val="22"/>
          <w:lang w:val="sq-AL"/>
        </w:rPr>
        <w:t>t</w:t>
      </w:r>
      <w:r w:rsidR="00B47482" w:rsidRPr="00E16519">
        <w:rPr>
          <w:spacing w:val="-3"/>
          <w:sz w:val="22"/>
          <w:szCs w:val="22"/>
          <w:lang w:val="sq-AL"/>
        </w:rPr>
        <w:t xml:space="preserve"> </w:t>
      </w:r>
      <w:r w:rsidRPr="00E16519">
        <w:rPr>
          <w:spacing w:val="-3"/>
          <w:sz w:val="22"/>
          <w:szCs w:val="22"/>
          <w:lang w:val="sq-AL"/>
        </w:rPr>
        <w:t xml:space="preserve">më të larta </w:t>
      </w:r>
      <w:r w:rsidR="00B47482" w:rsidRPr="00E16519">
        <w:rPr>
          <w:spacing w:val="-3"/>
          <w:sz w:val="22"/>
          <w:szCs w:val="22"/>
          <w:lang w:val="sq-AL"/>
        </w:rPr>
        <w:t xml:space="preserve">ajo i arrin </w:t>
      </w:r>
      <w:r w:rsidRPr="00E16519">
        <w:rPr>
          <w:spacing w:val="-3"/>
          <w:sz w:val="22"/>
          <w:szCs w:val="22"/>
          <w:lang w:val="sq-AL"/>
        </w:rPr>
        <w:t xml:space="preserve">gjatë </w:t>
      </w:r>
      <w:r w:rsidR="00B47482" w:rsidRPr="00E16519">
        <w:rPr>
          <w:spacing w:val="-3"/>
          <w:sz w:val="22"/>
          <w:szCs w:val="22"/>
          <w:lang w:val="sq-AL"/>
        </w:rPr>
        <w:t xml:space="preserve">muajit janar (60-75%). </w:t>
      </w:r>
    </w:p>
    <w:p w:rsidR="00B47482" w:rsidRPr="00E16519" w:rsidRDefault="00B47482" w:rsidP="00B47482">
      <w:pPr>
        <w:suppressAutoHyphens/>
        <w:spacing w:after="120" w:line="240" w:lineRule="auto"/>
        <w:ind w:left="720"/>
        <w:rPr>
          <w:spacing w:val="-3"/>
          <w:sz w:val="22"/>
          <w:szCs w:val="22"/>
          <w:lang w:val="sq-AL"/>
        </w:rPr>
      </w:pPr>
      <w:r w:rsidRPr="00E16519">
        <w:rPr>
          <w:spacing w:val="-3"/>
          <w:sz w:val="22"/>
          <w:szCs w:val="22"/>
          <w:lang w:val="sq-AL"/>
        </w:rPr>
        <w:t xml:space="preserve">Shqipëria ka </w:t>
      </w:r>
      <w:r w:rsidRPr="00E16519">
        <w:rPr>
          <w:i/>
          <w:spacing w:val="-3"/>
          <w:sz w:val="22"/>
          <w:szCs w:val="22"/>
          <w:lang w:val="sq-AL"/>
        </w:rPr>
        <w:t>pasuri ujore</w:t>
      </w:r>
      <w:r w:rsidRPr="00E16519">
        <w:rPr>
          <w:spacing w:val="-3"/>
          <w:sz w:val="22"/>
          <w:szCs w:val="22"/>
          <w:lang w:val="sq-AL"/>
        </w:rPr>
        <w:t xml:space="preserve"> të mëdha, të cilat shprehen </w:t>
      </w:r>
      <w:r w:rsidR="006E68D4" w:rsidRPr="00E16519">
        <w:rPr>
          <w:spacing w:val="-3"/>
          <w:sz w:val="22"/>
          <w:szCs w:val="22"/>
          <w:lang w:val="sq-AL"/>
        </w:rPr>
        <w:t xml:space="preserve">në dendësinë </w:t>
      </w:r>
      <w:r w:rsidRPr="00E16519">
        <w:rPr>
          <w:spacing w:val="-3"/>
          <w:sz w:val="22"/>
          <w:szCs w:val="22"/>
          <w:lang w:val="sq-AL"/>
        </w:rPr>
        <w:t xml:space="preserve">(1,7 km/km²) dhe </w:t>
      </w:r>
      <w:r w:rsidR="006E68D4" w:rsidRPr="00E16519">
        <w:rPr>
          <w:spacing w:val="-3"/>
          <w:sz w:val="22"/>
          <w:szCs w:val="22"/>
          <w:lang w:val="sq-AL"/>
        </w:rPr>
        <w:t xml:space="preserve">gjatësinë </w:t>
      </w:r>
      <w:r w:rsidRPr="00E16519">
        <w:rPr>
          <w:spacing w:val="-3"/>
          <w:sz w:val="22"/>
          <w:szCs w:val="22"/>
          <w:lang w:val="sq-AL"/>
        </w:rPr>
        <w:t>(mbi 49.000</w:t>
      </w:r>
      <w:r w:rsidR="003678EB" w:rsidRPr="00E16519">
        <w:rPr>
          <w:spacing w:val="-3"/>
          <w:sz w:val="22"/>
          <w:szCs w:val="22"/>
          <w:lang w:val="sq-AL"/>
        </w:rPr>
        <w:t xml:space="preserve"> </w:t>
      </w:r>
      <w:r w:rsidRPr="00E16519">
        <w:rPr>
          <w:spacing w:val="-3"/>
          <w:sz w:val="22"/>
          <w:szCs w:val="22"/>
          <w:lang w:val="sq-AL"/>
        </w:rPr>
        <w:t xml:space="preserve">km) e rrjetit hidrografik, i cili çon </w:t>
      </w:r>
      <w:r w:rsidR="006E68D4" w:rsidRPr="00E16519">
        <w:rPr>
          <w:spacing w:val="-3"/>
          <w:sz w:val="22"/>
          <w:szCs w:val="22"/>
          <w:lang w:val="sq-AL"/>
        </w:rPr>
        <w:t xml:space="preserve">në </w:t>
      </w:r>
      <w:r w:rsidRPr="00E16519">
        <w:rPr>
          <w:spacing w:val="-3"/>
          <w:sz w:val="22"/>
          <w:szCs w:val="22"/>
          <w:lang w:val="sq-AL"/>
        </w:rPr>
        <w:t>det çdo vit mesatarisht 41 km</w:t>
      </w:r>
      <w:r w:rsidRPr="00E16519">
        <w:rPr>
          <w:spacing w:val="-3"/>
          <w:sz w:val="22"/>
          <w:szCs w:val="22"/>
          <w:vertAlign w:val="superscript"/>
          <w:lang w:val="sq-AL"/>
        </w:rPr>
        <w:t>3</w:t>
      </w:r>
      <w:r w:rsidRPr="00E16519">
        <w:rPr>
          <w:spacing w:val="-3"/>
          <w:sz w:val="22"/>
          <w:szCs w:val="22"/>
          <w:lang w:val="sq-AL"/>
        </w:rPr>
        <w:t xml:space="preserve"> </w:t>
      </w:r>
      <w:r w:rsidR="003678EB" w:rsidRPr="00E16519">
        <w:rPr>
          <w:spacing w:val="-3"/>
          <w:sz w:val="22"/>
          <w:szCs w:val="22"/>
          <w:lang w:val="sq-AL"/>
        </w:rPr>
        <w:t>ujë</w:t>
      </w:r>
      <w:r w:rsidRPr="00E16519">
        <w:rPr>
          <w:spacing w:val="-3"/>
          <w:sz w:val="22"/>
          <w:szCs w:val="22"/>
          <w:lang w:val="sq-AL"/>
        </w:rPr>
        <w:t>, d.m.th. rreth 1,4 milion m</w:t>
      </w:r>
      <w:r w:rsidRPr="00E16519">
        <w:rPr>
          <w:spacing w:val="-3"/>
          <w:sz w:val="22"/>
          <w:szCs w:val="22"/>
          <w:vertAlign w:val="superscript"/>
          <w:lang w:val="sq-AL"/>
        </w:rPr>
        <w:t>3</w:t>
      </w:r>
      <w:r w:rsidRPr="00E16519">
        <w:rPr>
          <w:spacing w:val="-3"/>
          <w:sz w:val="22"/>
          <w:szCs w:val="22"/>
          <w:lang w:val="sq-AL"/>
        </w:rPr>
        <w:t xml:space="preserve"> </w:t>
      </w:r>
      <w:r w:rsidR="006E68D4" w:rsidRPr="00E16519">
        <w:rPr>
          <w:spacing w:val="-3"/>
          <w:sz w:val="22"/>
          <w:szCs w:val="22"/>
          <w:lang w:val="sq-AL"/>
        </w:rPr>
        <w:t xml:space="preserve">për </w:t>
      </w:r>
      <w:r w:rsidRPr="00E16519">
        <w:rPr>
          <w:spacing w:val="-3"/>
          <w:sz w:val="22"/>
          <w:szCs w:val="22"/>
          <w:lang w:val="sq-AL"/>
        </w:rPr>
        <w:t xml:space="preserve">çdo km² dhe rreth 14 </w:t>
      </w:r>
      <w:r w:rsidR="006E68D4" w:rsidRPr="00E16519">
        <w:rPr>
          <w:spacing w:val="-3"/>
          <w:sz w:val="22"/>
          <w:szCs w:val="22"/>
          <w:lang w:val="sq-AL"/>
        </w:rPr>
        <w:t xml:space="preserve">mijë </w:t>
      </w:r>
      <w:r w:rsidRPr="00E16519">
        <w:rPr>
          <w:spacing w:val="-3"/>
          <w:sz w:val="22"/>
          <w:szCs w:val="22"/>
          <w:lang w:val="sq-AL"/>
        </w:rPr>
        <w:t>m</w:t>
      </w:r>
      <w:r w:rsidRPr="00E16519">
        <w:rPr>
          <w:spacing w:val="-3"/>
          <w:sz w:val="22"/>
          <w:szCs w:val="22"/>
          <w:vertAlign w:val="superscript"/>
          <w:lang w:val="sq-AL"/>
        </w:rPr>
        <w:t>3</w:t>
      </w:r>
      <w:r w:rsidRPr="00E16519">
        <w:rPr>
          <w:spacing w:val="-3"/>
          <w:sz w:val="22"/>
          <w:szCs w:val="22"/>
          <w:lang w:val="sq-AL"/>
        </w:rPr>
        <w:t xml:space="preserve"> </w:t>
      </w:r>
      <w:r w:rsidR="006E68D4" w:rsidRPr="00E16519">
        <w:rPr>
          <w:spacing w:val="-3"/>
          <w:sz w:val="22"/>
          <w:szCs w:val="22"/>
          <w:lang w:val="sq-AL"/>
        </w:rPr>
        <w:t xml:space="preserve">për </w:t>
      </w:r>
      <w:r w:rsidRPr="00E16519">
        <w:rPr>
          <w:spacing w:val="-3"/>
          <w:sz w:val="22"/>
          <w:szCs w:val="22"/>
          <w:lang w:val="sq-AL"/>
        </w:rPr>
        <w:t xml:space="preserve">çdo banor. Por, krahas zonave </w:t>
      </w:r>
      <w:r w:rsidR="006E68D4" w:rsidRPr="00E16519">
        <w:rPr>
          <w:spacing w:val="-3"/>
          <w:sz w:val="22"/>
          <w:szCs w:val="22"/>
          <w:lang w:val="sq-AL"/>
        </w:rPr>
        <w:t xml:space="preserve">shumë të </w:t>
      </w:r>
      <w:r w:rsidRPr="00E16519">
        <w:rPr>
          <w:spacing w:val="-3"/>
          <w:sz w:val="22"/>
          <w:szCs w:val="22"/>
          <w:lang w:val="sq-AL"/>
        </w:rPr>
        <w:t xml:space="preserve">pasura me </w:t>
      </w:r>
      <w:r w:rsidR="006E68D4" w:rsidRPr="00E16519">
        <w:rPr>
          <w:spacing w:val="-3"/>
          <w:sz w:val="22"/>
          <w:szCs w:val="22"/>
          <w:lang w:val="sq-AL"/>
        </w:rPr>
        <w:t xml:space="preserve">ujë </w:t>
      </w:r>
      <w:r w:rsidRPr="00E16519">
        <w:rPr>
          <w:spacing w:val="-3"/>
          <w:sz w:val="22"/>
          <w:szCs w:val="22"/>
          <w:lang w:val="sq-AL"/>
        </w:rPr>
        <w:t xml:space="preserve">si: Alpet Shqiptare, </w:t>
      </w:r>
      <w:r w:rsidR="006E68D4" w:rsidRPr="00E16519">
        <w:rPr>
          <w:spacing w:val="-3"/>
          <w:sz w:val="22"/>
          <w:szCs w:val="22"/>
          <w:lang w:val="sq-AL"/>
        </w:rPr>
        <w:t>Malësia Pukë</w:t>
      </w:r>
      <w:r w:rsidRPr="00E16519">
        <w:rPr>
          <w:spacing w:val="-3"/>
          <w:sz w:val="22"/>
          <w:szCs w:val="22"/>
          <w:lang w:val="sq-AL"/>
        </w:rPr>
        <w:t>-</w:t>
      </w:r>
      <w:r w:rsidR="006E68D4" w:rsidRPr="00E16519">
        <w:rPr>
          <w:spacing w:val="-3"/>
          <w:sz w:val="22"/>
          <w:szCs w:val="22"/>
          <w:lang w:val="sq-AL"/>
        </w:rPr>
        <w:t xml:space="preserve">Mirditë </w:t>
      </w:r>
      <w:r w:rsidRPr="00E16519">
        <w:rPr>
          <w:spacing w:val="-3"/>
          <w:sz w:val="22"/>
          <w:szCs w:val="22"/>
          <w:lang w:val="sq-AL"/>
        </w:rPr>
        <w:t xml:space="preserve">etj., ka edhe zona me potencial </w:t>
      </w:r>
      <w:r w:rsidR="006E68D4" w:rsidRPr="00E16519">
        <w:rPr>
          <w:spacing w:val="-3"/>
          <w:sz w:val="22"/>
          <w:szCs w:val="22"/>
          <w:lang w:val="sq-AL"/>
        </w:rPr>
        <w:t xml:space="preserve">më të ulët </w:t>
      </w:r>
      <w:r w:rsidRPr="00E16519">
        <w:rPr>
          <w:spacing w:val="-3"/>
          <w:sz w:val="22"/>
          <w:szCs w:val="22"/>
          <w:lang w:val="sq-AL"/>
        </w:rPr>
        <w:t xml:space="preserve">ujor si: pellgu </w:t>
      </w:r>
      <w:r w:rsidR="006E68D4" w:rsidRPr="00E16519">
        <w:rPr>
          <w:spacing w:val="-3"/>
          <w:sz w:val="22"/>
          <w:szCs w:val="22"/>
          <w:lang w:val="sq-AL"/>
        </w:rPr>
        <w:t xml:space="preserve">ujëmbledhës </w:t>
      </w:r>
      <w:r w:rsidRPr="00E16519">
        <w:rPr>
          <w:spacing w:val="-3"/>
          <w:sz w:val="22"/>
          <w:szCs w:val="22"/>
          <w:lang w:val="sq-AL"/>
        </w:rPr>
        <w:t xml:space="preserve">i Osumit dhe ai i Devollit, </w:t>
      </w:r>
      <w:r w:rsidR="003678EB" w:rsidRPr="00E16519">
        <w:rPr>
          <w:spacing w:val="-3"/>
          <w:sz w:val="22"/>
          <w:szCs w:val="22"/>
          <w:lang w:val="sq-AL"/>
        </w:rPr>
        <w:t>Dumreja</w:t>
      </w:r>
      <w:r w:rsidR="006E68D4" w:rsidRPr="00E16519">
        <w:rPr>
          <w:spacing w:val="-3"/>
          <w:sz w:val="22"/>
          <w:szCs w:val="22"/>
          <w:lang w:val="sq-AL"/>
        </w:rPr>
        <w:t>,</w:t>
      </w:r>
      <w:r w:rsidRPr="00E16519">
        <w:rPr>
          <w:spacing w:val="-3"/>
          <w:sz w:val="22"/>
          <w:szCs w:val="22"/>
          <w:lang w:val="sq-AL"/>
        </w:rPr>
        <w:t xml:space="preserve"> etj. Në </w:t>
      </w:r>
      <w:r w:rsidR="006E68D4" w:rsidRPr="00E16519">
        <w:rPr>
          <w:spacing w:val="-3"/>
          <w:sz w:val="22"/>
          <w:szCs w:val="22"/>
          <w:lang w:val="sq-AL"/>
        </w:rPr>
        <w:t xml:space="preserve">Shqipëri </w:t>
      </w:r>
      <w:r w:rsidRPr="00E16519">
        <w:rPr>
          <w:spacing w:val="-3"/>
          <w:sz w:val="22"/>
          <w:szCs w:val="22"/>
          <w:lang w:val="sq-AL"/>
        </w:rPr>
        <w:t xml:space="preserve">ndodhen edhe </w:t>
      </w:r>
      <w:r w:rsidR="006E68D4" w:rsidRPr="00E16519">
        <w:rPr>
          <w:spacing w:val="-3"/>
          <w:sz w:val="22"/>
          <w:szCs w:val="22"/>
          <w:lang w:val="sq-AL"/>
        </w:rPr>
        <w:t xml:space="preserve">shumë </w:t>
      </w:r>
      <w:r w:rsidRPr="00E16519">
        <w:rPr>
          <w:i/>
          <w:spacing w:val="-3"/>
          <w:sz w:val="22"/>
          <w:szCs w:val="22"/>
          <w:lang w:val="sq-AL"/>
        </w:rPr>
        <w:t>liqene natyrore</w:t>
      </w:r>
      <w:r w:rsidRPr="00E16519">
        <w:rPr>
          <w:spacing w:val="-3"/>
          <w:sz w:val="22"/>
          <w:szCs w:val="22"/>
          <w:lang w:val="sq-AL"/>
        </w:rPr>
        <w:t xml:space="preserve"> (i </w:t>
      </w:r>
      <w:r w:rsidR="006E68D4" w:rsidRPr="00E16519">
        <w:rPr>
          <w:spacing w:val="-3"/>
          <w:sz w:val="22"/>
          <w:szCs w:val="22"/>
          <w:lang w:val="sq-AL"/>
        </w:rPr>
        <w:t>Shkodrës</w:t>
      </w:r>
      <w:r w:rsidRPr="00E16519">
        <w:rPr>
          <w:spacing w:val="-3"/>
          <w:sz w:val="22"/>
          <w:szCs w:val="22"/>
          <w:lang w:val="sq-AL"/>
        </w:rPr>
        <w:t xml:space="preserve">, i Ohrit, i </w:t>
      </w:r>
      <w:r w:rsidR="006E68D4" w:rsidRPr="00E16519">
        <w:rPr>
          <w:spacing w:val="-3"/>
          <w:sz w:val="22"/>
          <w:szCs w:val="22"/>
          <w:lang w:val="sq-AL"/>
        </w:rPr>
        <w:t xml:space="preserve">Prespës, </w:t>
      </w:r>
      <w:r w:rsidRPr="00E16519">
        <w:rPr>
          <w:spacing w:val="-3"/>
          <w:sz w:val="22"/>
          <w:szCs w:val="22"/>
          <w:lang w:val="sq-AL"/>
        </w:rPr>
        <w:t xml:space="preserve">etj.), </w:t>
      </w:r>
      <w:r w:rsidR="006E68D4" w:rsidRPr="00E16519">
        <w:rPr>
          <w:spacing w:val="-3"/>
          <w:sz w:val="22"/>
          <w:szCs w:val="22"/>
          <w:lang w:val="sq-AL"/>
        </w:rPr>
        <w:t xml:space="preserve">që përbëjnë një rezervë të rëndësishme </w:t>
      </w:r>
      <w:r w:rsidRPr="00E16519">
        <w:rPr>
          <w:spacing w:val="-3"/>
          <w:sz w:val="22"/>
          <w:szCs w:val="22"/>
          <w:lang w:val="sq-AL"/>
        </w:rPr>
        <w:t xml:space="preserve">ujore. </w:t>
      </w:r>
      <w:r w:rsidR="006E68D4" w:rsidRPr="00E16519">
        <w:rPr>
          <w:spacing w:val="-3"/>
          <w:sz w:val="22"/>
          <w:szCs w:val="22"/>
          <w:lang w:val="sq-AL"/>
        </w:rPr>
        <w:t xml:space="preserve">Një pjesë </w:t>
      </w:r>
      <w:r w:rsidRPr="00E16519">
        <w:rPr>
          <w:spacing w:val="-3"/>
          <w:sz w:val="22"/>
          <w:szCs w:val="22"/>
          <w:lang w:val="sq-AL"/>
        </w:rPr>
        <w:t xml:space="preserve">e </w:t>
      </w:r>
      <w:r w:rsidR="003678EB" w:rsidRPr="00E16519">
        <w:rPr>
          <w:spacing w:val="-3"/>
          <w:sz w:val="22"/>
          <w:szCs w:val="22"/>
          <w:lang w:val="sq-AL"/>
        </w:rPr>
        <w:t>ujërave</w:t>
      </w:r>
      <w:r w:rsidRPr="00E16519">
        <w:rPr>
          <w:spacing w:val="-3"/>
          <w:sz w:val="22"/>
          <w:szCs w:val="22"/>
          <w:lang w:val="sq-AL"/>
        </w:rPr>
        <w:t xml:space="preserve"> </w:t>
      </w:r>
      <w:r w:rsidR="006E68D4" w:rsidRPr="00E16519">
        <w:rPr>
          <w:spacing w:val="-3"/>
          <w:sz w:val="22"/>
          <w:szCs w:val="22"/>
          <w:lang w:val="sq-AL"/>
        </w:rPr>
        <w:t xml:space="preserve">të </w:t>
      </w:r>
      <w:r w:rsidRPr="00E16519">
        <w:rPr>
          <w:spacing w:val="-3"/>
          <w:sz w:val="22"/>
          <w:szCs w:val="22"/>
          <w:lang w:val="sq-AL"/>
        </w:rPr>
        <w:t xml:space="preserve">vendit, </w:t>
      </w:r>
      <w:r w:rsidR="006E68D4" w:rsidRPr="00E16519">
        <w:rPr>
          <w:spacing w:val="-3"/>
          <w:sz w:val="22"/>
          <w:szCs w:val="22"/>
          <w:lang w:val="sq-AL"/>
        </w:rPr>
        <w:t xml:space="preserve">veçanërisht </w:t>
      </w:r>
      <w:r w:rsidRPr="00E16519">
        <w:rPr>
          <w:spacing w:val="-3"/>
          <w:sz w:val="22"/>
          <w:szCs w:val="22"/>
          <w:lang w:val="sq-AL"/>
        </w:rPr>
        <w:t xml:space="preserve">ato </w:t>
      </w:r>
      <w:r w:rsidR="006E68D4" w:rsidRPr="00E16519">
        <w:rPr>
          <w:spacing w:val="-3"/>
          <w:sz w:val="22"/>
          <w:szCs w:val="22"/>
          <w:lang w:val="sq-AL"/>
        </w:rPr>
        <w:t xml:space="preserve">të </w:t>
      </w:r>
      <w:r w:rsidR="003678EB" w:rsidRPr="00E16519">
        <w:rPr>
          <w:spacing w:val="-3"/>
          <w:sz w:val="22"/>
          <w:szCs w:val="22"/>
          <w:lang w:val="sq-AL"/>
        </w:rPr>
        <w:t>lumenjve</w:t>
      </w:r>
      <w:r w:rsidRPr="00E16519">
        <w:rPr>
          <w:spacing w:val="-3"/>
          <w:sz w:val="22"/>
          <w:szCs w:val="22"/>
          <w:lang w:val="sq-AL"/>
        </w:rPr>
        <w:t xml:space="preserve"> Shkumbin, Fan, </w:t>
      </w:r>
      <w:r w:rsidR="006E68D4" w:rsidRPr="00E16519">
        <w:rPr>
          <w:spacing w:val="-3"/>
          <w:sz w:val="22"/>
          <w:szCs w:val="22"/>
          <w:lang w:val="sq-AL"/>
        </w:rPr>
        <w:t>Gjanicë</w:t>
      </w:r>
      <w:r w:rsidRPr="00E16519">
        <w:rPr>
          <w:spacing w:val="-3"/>
          <w:sz w:val="22"/>
          <w:szCs w:val="22"/>
          <w:lang w:val="sq-AL"/>
        </w:rPr>
        <w:t xml:space="preserve">, </w:t>
      </w:r>
      <w:r w:rsidR="006E68D4" w:rsidRPr="00E16519">
        <w:rPr>
          <w:spacing w:val="-3"/>
          <w:sz w:val="22"/>
          <w:szCs w:val="22"/>
          <w:lang w:val="sq-AL"/>
        </w:rPr>
        <w:t xml:space="preserve">Lanë, </w:t>
      </w:r>
      <w:r w:rsidRPr="00E16519">
        <w:rPr>
          <w:spacing w:val="-3"/>
          <w:sz w:val="22"/>
          <w:szCs w:val="22"/>
          <w:lang w:val="sq-AL"/>
        </w:rPr>
        <w:t xml:space="preserve">etj., </w:t>
      </w:r>
      <w:r w:rsidR="006E68D4" w:rsidRPr="00E16519">
        <w:rPr>
          <w:spacing w:val="-3"/>
          <w:sz w:val="22"/>
          <w:szCs w:val="22"/>
          <w:lang w:val="sq-AL"/>
        </w:rPr>
        <w:t xml:space="preserve">janë </w:t>
      </w:r>
      <w:r w:rsidR="00255BF8" w:rsidRPr="00E16519">
        <w:rPr>
          <w:spacing w:val="-3"/>
          <w:sz w:val="22"/>
          <w:szCs w:val="22"/>
          <w:lang w:val="sq-AL"/>
        </w:rPr>
        <w:t xml:space="preserve">të </w:t>
      </w:r>
      <w:r w:rsidRPr="00E16519">
        <w:rPr>
          <w:spacing w:val="-3"/>
          <w:sz w:val="22"/>
          <w:szCs w:val="22"/>
          <w:lang w:val="sq-AL"/>
        </w:rPr>
        <w:t xml:space="preserve">ndotura </w:t>
      </w:r>
      <w:r w:rsidR="00255BF8" w:rsidRPr="00E16519">
        <w:rPr>
          <w:spacing w:val="-3"/>
          <w:sz w:val="22"/>
          <w:szCs w:val="22"/>
          <w:lang w:val="sq-AL"/>
        </w:rPr>
        <w:t xml:space="preserve">për </w:t>
      </w:r>
      <w:r w:rsidRPr="00E16519">
        <w:rPr>
          <w:spacing w:val="-3"/>
          <w:sz w:val="22"/>
          <w:szCs w:val="22"/>
          <w:lang w:val="sq-AL"/>
        </w:rPr>
        <w:t xml:space="preserve">shkak </w:t>
      </w:r>
      <w:r w:rsidR="00255BF8" w:rsidRPr="00E16519">
        <w:rPr>
          <w:spacing w:val="-3"/>
          <w:sz w:val="22"/>
          <w:szCs w:val="22"/>
          <w:lang w:val="sq-AL"/>
        </w:rPr>
        <w:t xml:space="preserve">të </w:t>
      </w:r>
      <w:r w:rsidRPr="00E16519">
        <w:rPr>
          <w:spacing w:val="-3"/>
          <w:sz w:val="22"/>
          <w:szCs w:val="22"/>
          <w:lang w:val="sq-AL"/>
        </w:rPr>
        <w:t xml:space="preserve">derdhjes </w:t>
      </w:r>
      <w:r w:rsidR="00255BF8" w:rsidRPr="00E16519">
        <w:rPr>
          <w:spacing w:val="-3"/>
          <w:sz w:val="22"/>
          <w:szCs w:val="22"/>
          <w:lang w:val="sq-AL"/>
        </w:rPr>
        <w:t xml:space="preserve">në </w:t>
      </w:r>
      <w:r w:rsidRPr="00E16519">
        <w:rPr>
          <w:spacing w:val="-3"/>
          <w:sz w:val="22"/>
          <w:szCs w:val="22"/>
          <w:lang w:val="sq-AL"/>
        </w:rPr>
        <w:t xml:space="preserve">to </w:t>
      </w:r>
      <w:r w:rsidR="00255BF8" w:rsidRPr="00E16519">
        <w:rPr>
          <w:spacing w:val="-3"/>
          <w:sz w:val="22"/>
          <w:szCs w:val="22"/>
          <w:lang w:val="sq-AL"/>
        </w:rPr>
        <w:t xml:space="preserve">të </w:t>
      </w:r>
      <w:r w:rsidRPr="00E16519">
        <w:rPr>
          <w:spacing w:val="-3"/>
          <w:sz w:val="22"/>
          <w:szCs w:val="22"/>
          <w:lang w:val="sq-AL"/>
        </w:rPr>
        <w:t>mbet</w:t>
      </w:r>
      <w:r w:rsidR="00255BF8" w:rsidRPr="00E16519">
        <w:rPr>
          <w:spacing w:val="-3"/>
          <w:sz w:val="22"/>
          <w:szCs w:val="22"/>
          <w:lang w:val="sq-AL"/>
        </w:rPr>
        <w:t>jeve</w:t>
      </w:r>
      <w:r w:rsidRPr="00E16519">
        <w:rPr>
          <w:spacing w:val="-3"/>
          <w:sz w:val="22"/>
          <w:szCs w:val="22"/>
          <w:lang w:val="sq-AL"/>
        </w:rPr>
        <w:t xml:space="preserve"> industriale. Meq</w:t>
      </w:r>
      <w:r w:rsidR="00255BF8" w:rsidRPr="00E16519">
        <w:rPr>
          <w:spacing w:val="-3"/>
          <w:sz w:val="22"/>
          <w:szCs w:val="22"/>
          <w:lang w:val="sq-AL"/>
        </w:rPr>
        <w:t>ë</w:t>
      </w:r>
      <w:r w:rsidRPr="00E16519">
        <w:rPr>
          <w:spacing w:val="-3"/>
          <w:sz w:val="22"/>
          <w:szCs w:val="22"/>
          <w:lang w:val="sq-AL"/>
        </w:rPr>
        <w:t xml:space="preserve"> </w:t>
      </w:r>
      <w:r w:rsidR="00255BF8" w:rsidRPr="00E16519">
        <w:rPr>
          <w:spacing w:val="-3"/>
          <w:sz w:val="22"/>
          <w:szCs w:val="22"/>
          <w:lang w:val="sq-AL"/>
        </w:rPr>
        <w:t xml:space="preserve">një pjesë </w:t>
      </w:r>
      <w:r w:rsidRPr="00E16519">
        <w:rPr>
          <w:spacing w:val="-3"/>
          <w:sz w:val="22"/>
          <w:szCs w:val="22"/>
          <w:lang w:val="sq-AL"/>
        </w:rPr>
        <w:t xml:space="preserve">e </w:t>
      </w:r>
      <w:r w:rsidR="00255BF8" w:rsidRPr="00E16519">
        <w:rPr>
          <w:spacing w:val="-3"/>
          <w:sz w:val="22"/>
          <w:szCs w:val="22"/>
          <w:lang w:val="sq-AL"/>
        </w:rPr>
        <w:t xml:space="preserve">këtyre </w:t>
      </w:r>
      <w:r w:rsidR="003678EB" w:rsidRPr="00E16519">
        <w:rPr>
          <w:spacing w:val="-3"/>
          <w:sz w:val="22"/>
          <w:szCs w:val="22"/>
          <w:lang w:val="sq-AL"/>
        </w:rPr>
        <w:t>ujërave</w:t>
      </w:r>
      <w:r w:rsidRPr="00E16519">
        <w:rPr>
          <w:spacing w:val="-3"/>
          <w:sz w:val="22"/>
          <w:szCs w:val="22"/>
          <w:lang w:val="sq-AL"/>
        </w:rPr>
        <w:t xml:space="preserve"> </w:t>
      </w:r>
      <w:r w:rsidR="00255BF8" w:rsidRPr="00E16519">
        <w:rPr>
          <w:spacing w:val="-3"/>
          <w:sz w:val="22"/>
          <w:szCs w:val="22"/>
          <w:lang w:val="sq-AL"/>
        </w:rPr>
        <w:t xml:space="preserve">përdoret në </w:t>
      </w:r>
      <w:r w:rsidRPr="00E16519">
        <w:rPr>
          <w:spacing w:val="-3"/>
          <w:sz w:val="22"/>
          <w:szCs w:val="22"/>
          <w:lang w:val="sq-AL"/>
        </w:rPr>
        <w:t xml:space="preserve">sektorin e </w:t>
      </w:r>
      <w:r w:rsidR="00255BF8" w:rsidRPr="00E16519">
        <w:rPr>
          <w:spacing w:val="-3"/>
          <w:sz w:val="22"/>
          <w:szCs w:val="22"/>
          <w:lang w:val="sq-AL"/>
        </w:rPr>
        <w:t>ekonomisë bujqësore</w:t>
      </w:r>
      <w:r w:rsidRPr="00E16519">
        <w:rPr>
          <w:spacing w:val="-3"/>
          <w:sz w:val="22"/>
          <w:szCs w:val="22"/>
          <w:lang w:val="sq-AL"/>
        </w:rPr>
        <w:t xml:space="preserve">, </w:t>
      </w:r>
      <w:r w:rsidR="006A09F6" w:rsidRPr="00E16519">
        <w:rPr>
          <w:spacing w:val="-3"/>
          <w:sz w:val="22"/>
          <w:szCs w:val="22"/>
          <w:lang w:val="sq-AL"/>
        </w:rPr>
        <w:t>është</w:t>
      </w:r>
      <w:r w:rsidRPr="00E16519">
        <w:rPr>
          <w:spacing w:val="-3"/>
          <w:sz w:val="22"/>
          <w:szCs w:val="22"/>
          <w:lang w:val="sq-AL"/>
        </w:rPr>
        <w:t xml:space="preserve"> e domosdoshme </w:t>
      </w:r>
      <w:r w:rsidR="00255BF8" w:rsidRPr="00E16519">
        <w:rPr>
          <w:spacing w:val="-3"/>
          <w:sz w:val="22"/>
          <w:szCs w:val="22"/>
          <w:lang w:val="sq-AL"/>
        </w:rPr>
        <w:t xml:space="preserve">që përpara përdorimit të </w:t>
      </w:r>
      <w:r w:rsidRPr="00E16519">
        <w:rPr>
          <w:spacing w:val="-3"/>
          <w:sz w:val="22"/>
          <w:szCs w:val="22"/>
          <w:lang w:val="sq-AL"/>
        </w:rPr>
        <w:t xml:space="preserve">trajtohen </w:t>
      </w:r>
      <w:r w:rsidR="00255BF8" w:rsidRPr="00E16519">
        <w:rPr>
          <w:spacing w:val="-3"/>
          <w:sz w:val="22"/>
          <w:szCs w:val="22"/>
          <w:lang w:val="sq-AL"/>
        </w:rPr>
        <w:t xml:space="preserve">në </w:t>
      </w:r>
      <w:r w:rsidRPr="00E16519">
        <w:rPr>
          <w:spacing w:val="-3"/>
          <w:sz w:val="22"/>
          <w:szCs w:val="22"/>
          <w:lang w:val="sq-AL"/>
        </w:rPr>
        <w:t xml:space="preserve">stacione </w:t>
      </w:r>
      <w:r w:rsidR="00255BF8" w:rsidRPr="00E16519">
        <w:rPr>
          <w:spacing w:val="-3"/>
          <w:sz w:val="22"/>
          <w:szCs w:val="22"/>
          <w:lang w:val="sq-AL"/>
        </w:rPr>
        <w:t xml:space="preserve">të </w:t>
      </w:r>
      <w:r w:rsidRPr="00E16519">
        <w:rPr>
          <w:spacing w:val="-3"/>
          <w:sz w:val="22"/>
          <w:szCs w:val="22"/>
          <w:lang w:val="sq-AL"/>
        </w:rPr>
        <w:t>posaçme pastrimi.</w:t>
      </w:r>
    </w:p>
    <w:p w:rsidR="00B47482" w:rsidRPr="00E16519" w:rsidRDefault="00B47482" w:rsidP="00B47482">
      <w:pPr>
        <w:suppressAutoHyphens/>
        <w:spacing w:after="120" w:line="240" w:lineRule="auto"/>
        <w:ind w:left="720"/>
        <w:rPr>
          <w:spacing w:val="-3"/>
          <w:sz w:val="22"/>
          <w:szCs w:val="22"/>
          <w:lang w:val="sq-AL"/>
        </w:rPr>
      </w:pPr>
      <w:r w:rsidRPr="00E16519">
        <w:rPr>
          <w:spacing w:val="-3"/>
          <w:sz w:val="22"/>
          <w:szCs w:val="22"/>
          <w:lang w:val="sq-AL"/>
        </w:rPr>
        <w:t xml:space="preserve">Rreth 75% </w:t>
      </w:r>
      <w:r w:rsidR="00255BF8" w:rsidRPr="00E16519">
        <w:rPr>
          <w:spacing w:val="-3"/>
          <w:sz w:val="22"/>
          <w:szCs w:val="22"/>
          <w:lang w:val="sq-AL"/>
        </w:rPr>
        <w:t xml:space="preserve">të </w:t>
      </w:r>
      <w:r w:rsidRPr="00E16519">
        <w:rPr>
          <w:spacing w:val="-3"/>
          <w:sz w:val="22"/>
          <w:szCs w:val="22"/>
          <w:lang w:val="sq-AL"/>
        </w:rPr>
        <w:t xml:space="preserve">territorit i </w:t>
      </w:r>
      <w:r w:rsidR="00255BF8" w:rsidRPr="00E16519">
        <w:rPr>
          <w:spacing w:val="-3"/>
          <w:sz w:val="22"/>
          <w:szCs w:val="22"/>
          <w:lang w:val="sq-AL"/>
        </w:rPr>
        <w:t xml:space="preserve">zënë </w:t>
      </w:r>
      <w:r w:rsidRPr="00E16519">
        <w:rPr>
          <w:i/>
          <w:spacing w:val="-3"/>
          <w:sz w:val="22"/>
          <w:szCs w:val="22"/>
          <w:lang w:val="sq-AL"/>
        </w:rPr>
        <w:t>tokat</w:t>
      </w:r>
      <w:r w:rsidRPr="00E16519">
        <w:rPr>
          <w:spacing w:val="-3"/>
          <w:sz w:val="22"/>
          <w:szCs w:val="22"/>
          <w:lang w:val="sq-AL"/>
        </w:rPr>
        <w:t xml:space="preserve"> e </w:t>
      </w:r>
      <w:r w:rsidR="003678EB" w:rsidRPr="00E16519">
        <w:rPr>
          <w:spacing w:val="-3"/>
          <w:sz w:val="22"/>
          <w:szCs w:val="22"/>
          <w:lang w:val="sq-AL"/>
        </w:rPr>
        <w:t>kafenjta</w:t>
      </w:r>
      <w:r w:rsidRPr="00E16519">
        <w:rPr>
          <w:spacing w:val="-3"/>
          <w:sz w:val="22"/>
          <w:szCs w:val="22"/>
          <w:lang w:val="sq-AL"/>
        </w:rPr>
        <w:t xml:space="preserve"> dhe </w:t>
      </w:r>
      <w:r w:rsidR="00255BF8" w:rsidRPr="00E16519">
        <w:rPr>
          <w:spacing w:val="-3"/>
          <w:sz w:val="22"/>
          <w:szCs w:val="22"/>
          <w:lang w:val="sq-AL"/>
        </w:rPr>
        <w:t xml:space="preserve">të </w:t>
      </w:r>
      <w:r w:rsidRPr="00E16519">
        <w:rPr>
          <w:spacing w:val="-3"/>
          <w:sz w:val="22"/>
          <w:szCs w:val="22"/>
          <w:lang w:val="sq-AL"/>
        </w:rPr>
        <w:t>hinjta kafe. Tokat moç</w:t>
      </w:r>
      <w:r w:rsidR="00255BF8" w:rsidRPr="00E16519">
        <w:rPr>
          <w:spacing w:val="-3"/>
          <w:sz w:val="22"/>
          <w:szCs w:val="22"/>
          <w:lang w:val="sq-AL"/>
        </w:rPr>
        <w:t>alore</w:t>
      </w:r>
      <w:r w:rsidRPr="00E16519">
        <w:rPr>
          <w:spacing w:val="-3"/>
          <w:sz w:val="22"/>
          <w:szCs w:val="22"/>
          <w:lang w:val="sq-AL"/>
        </w:rPr>
        <w:t xml:space="preserve"> shtrihen  </w:t>
      </w:r>
      <w:r w:rsidR="00255BF8" w:rsidRPr="00E16519">
        <w:rPr>
          <w:spacing w:val="-3"/>
          <w:sz w:val="22"/>
          <w:szCs w:val="22"/>
          <w:lang w:val="sq-AL"/>
        </w:rPr>
        <w:t xml:space="preserve">në </w:t>
      </w:r>
      <w:r w:rsidRPr="00E16519">
        <w:rPr>
          <w:spacing w:val="-3"/>
          <w:sz w:val="22"/>
          <w:szCs w:val="22"/>
          <w:lang w:val="sq-AL"/>
        </w:rPr>
        <w:t>ish-</w:t>
      </w:r>
      <w:r w:rsidR="00255BF8" w:rsidRPr="00E16519">
        <w:rPr>
          <w:spacing w:val="-3"/>
          <w:sz w:val="22"/>
          <w:szCs w:val="22"/>
          <w:lang w:val="sq-AL"/>
        </w:rPr>
        <w:t xml:space="preserve">kënetat </w:t>
      </w:r>
      <w:r w:rsidRPr="00E16519">
        <w:rPr>
          <w:spacing w:val="-3"/>
          <w:sz w:val="22"/>
          <w:szCs w:val="22"/>
          <w:lang w:val="sq-AL"/>
        </w:rPr>
        <w:t xml:space="preserve">e </w:t>
      </w:r>
      <w:r w:rsidR="00255BF8" w:rsidRPr="00E16519">
        <w:rPr>
          <w:spacing w:val="-3"/>
          <w:sz w:val="22"/>
          <w:szCs w:val="22"/>
          <w:lang w:val="sq-AL"/>
        </w:rPr>
        <w:t xml:space="preserve">ëmbla </w:t>
      </w:r>
      <w:r w:rsidRPr="00E16519">
        <w:rPr>
          <w:spacing w:val="-3"/>
          <w:sz w:val="22"/>
          <w:szCs w:val="22"/>
          <w:lang w:val="sq-AL"/>
        </w:rPr>
        <w:t xml:space="preserve">(Maliq, </w:t>
      </w:r>
      <w:r w:rsidR="00255BF8" w:rsidRPr="00E16519">
        <w:rPr>
          <w:spacing w:val="-3"/>
          <w:sz w:val="22"/>
          <w:szCs w:val="22"/>
          <w:lang w:val="sq-AL"/>
        </w:rPr>
        <w:t xml:space="preserve">Tërbuf, </w:t>
      </w:r>
      <w:r w:rsidRPr="00E16519">
        <w:rPr>
          <w:spacing w:val="-3"/>
          <w:sz w:val="22"/>
          <w:szCs w:val="22"/>
          <w:lang w:val="sq-AL"/>
        </w:rPr>
        <w:t>etj.). Tokat e kripura shtrihen n</w:t>
      </w:r>
      <w:r w:rsidR="00255BF8" w:rsidRPr="00E16519">
        <w:rPr>
          <w:spacing w:val="-3"/>
          <w:sz w:val="22"/>
          <w:szCs w:val="22"/>
          <w:lang w:val="sq-AL"/>
        </w:rPr>
        <w:t>ë</w:t>
      </w:r>
      <w:r w:rsidRPr="00E16519">
        <w:rPr>
          <w:spacing w:val="-3"/>
          <w:sz w:val="22"/>
          <w:szCs w:val="22"/>
          <w:lang w:val="sq-AL"/>
        </w:rPr>
        <w:t xml:space="preserve"> ish-</w:t>
      </w:r>
      <w:r w:rsidR="00255BF8" w:rsidRPr="00E16519">
        <w:rPr>
          <w:spacing w:val="-3"/>
          <w:sz w:val="22"/>
          <w:szCs w:val="22"/>
          <w:lang w:val="sq-AL"/>
        </w:rPr>
        <w:t xml:space="preserve">kënetat </w:t>
      </w:r>
      <w:r w:rsidRPr="00E16519">
        <w:rPr>
          <w:spacing w:val="-3"/>
          <w:sz w:val="22"/>
          <w:szCs w:val="22"/>
          <w:lang w:val="sq-AL"/>
        </w:rPr>
        <w:t xml:space="preserve">e </w:t>
      </w:r>
      <w:r w:rsidR="003678EB" w:rsidRPr="00E16519">
        <w:rPr>
          <w:spacing w:val="-3"/>
          <w:sz w:val="22"/>
          <w:szCs w:val="22"/>
          <w:lang w:val="sq-AL"/>
        </w:rPr>
        <w:t>kripura</w:t>
      </w:r>
      <w:r w:rsidRPr="00E16519">
        <w:rPr>
          <w:spacing w:val="-3"/>
          <w:sz w:val="22"/>
          <w:szCs w:val="22"/>
          <w:lang w:val="sq-AL"/>
        </w:rPr>
        <w:t xml:space="preserve"> dhe </w:t>
      </w:r>
      <w:r w:rsidR="00255BF8" w:rsidRPr="00E16519">
        <w:rPr>
          <w:spacing w:val="-3"/>
          <w:sz w:val="22"/>
          <w:szCs w:val="22"/>
          <w:lang w:val="sq-AL"/>
        </w:rPr>
        <w:t xml:space="preserve">gjatë </w:t>
      </w:r>
      <w:r w:rsidRPr="00E16519">
        <w:rPr>
          <w:spacing w:val="-3"/>
          <w:sz w:val="22"/>
          <w:szCs w:val="22"/>
          <w:lang w:val="sq-AL"/>
        </w:rPr>
        <w:t xml:space="preserve">brezit bregdetar. Reaksioni i tokave ndryshon, </w:t>
      </w:r>
      <w:r w:rsidR="00255BF8" w:rsidRPr="00E16519">
        <w:rPr>
          <w:spacing w:val="-3"/>
          <w:sz w:val="22"/>
          <w:szCs w:val="22"/>
          <w:lang w:val="sq-AL"/>
        </w:rPr>
        <w:t>në përgjithësi</w:t>
      </w:r>
      <w:r w:rsidRPr="00E16519">
        <w:rPr>
          <w:spacing w:val="-3"/>
          <w:sz w:val="22"/>
          <w:szCs w:val="22"/>
          <w:lang w:val="sq-AL"/>
        </w:rPr>
        <w:t xml:space="preserve">, nga reaksioni acid </w:t>
      </w:r>
      <w:r w:rsidR="00255BF8" w:rsidRPr="00E16519">
        <w:rPr>
          <w:spacing w:val="-3"/>
          <w:sz w:val="22"/>
          <w:szCs w:val="22"/>
          <w:lang w:val="sq-AL"/>
        </w:rPr>
        <w:t xml:space="preserve">në </w:t>
      </w:r>
      <w:r w:rsidRPr="00E16519">
        <w:rPr>
          <w:spacing w:val="-3"/>
          <w:sz w:val="22"/>
          <w:szCs w:val="22"/>
          <w:lang w:val="sq-AL"/>
        </w:rPr>
        <w:t xml:space="preserve">dy brezat e lartësive të mëdha, </w:t>
      </w:r>
      <w:r w:rsidR="00255BF8" w:rsidRPr="00E16519">
        <w:rPr>
          <w:spacing w:val="-3"/>
          <w:sz w:val="22"/>
          <w:szCs w:val="22"/>
          <w:lang w:val="sq-AL"/>
        </w:rPr>
        <w:t xml:space="preserve">në </w:t>
      </w:r>
      <w:r w:rsidRPr="00E16519">
        <w:rPr>
          <w:spacing w:val="-3"/>
          <w:sz w:val="22"/>
          <w:szCs w:val="22"/>
          <w:lang w:val="sq-AL"/>
        </w:rPr>
        <w:t xml:space="preserve">neutral dhe </w:t>
      </w:r>
      <w:r w:rsidR="00255BF8" w:rsidRPr="00E16519">
        <w:rPr>
          <w:spacing w:val="-3"/>
          <w:sz w:val="22"/>
          <w:szCs w:val="22"/>
          <w:lang w:val="sq-AL"/>
        </w:rPr>
        <w:t xml:space="preserve">në </w:t>
      </w:r>
      <w:r w:rsidRPr="00E16519">
        <w:rPr>
          <w:spacing w:val="-3"/>
          <w:sz w:val="22"/>
          <w:szCs w:val="22"/>
          <w:lang w:val="sq-AL"/>
        </w:rPr>
        <w:t xml:space="preserve">bazik </w:t>
      </w:r>
      <w:r w:rsidR="00255BF8" w:rsidRPr="00E16519">
        <w:rPr>
          <w:spacing w:val="-3"/>
          <w:sz w:val="22"/>
          <w:szCs w:val="22"/>
          <w:lang w:val="sq-AL"/>
        </w:rPr>
        <w:t xml:space="preserve">në </w:t>
      </w:r>
      <w:r w:rsidRPr="00E16519">
        <w:rPr>
          <w:spacing w:val="-3"/>
          <w:sz w:val="22"/>
          <w:szCs w:val="22"/>
          <w:lang w:val="sq-AL"/>
        </w:rPr>
        <w:t xml:space="preserve">dy brezat e lartësive të vogla. Gjithashtu </w:t>
      </w:r>
      <w:r w:rsidR="00255BF8" w:rsidRPr="00E16519">
        <w:rPr>
          <w:spacing w:val="-3"/>
          <w:sz w:val="22"/>
          <w:szCs w:val="22"/>
          <w:lang w:val="sq-AL"/>
        </w:rPr>
        <w:t xml:space="preserve">përmbajtja </w:t>
      </w:r>
      <w:r w:rsidRPr="00E16519">
        <w:rPr>
          <w:spacing w:val="-3"/>
          <w:sz w:val="22"/>
          <w:szCs w:val="22"/>
          <w:lang w:val="sq-AL"/>
        </w:rPr>
        <w:t xml:space="preserve">e humusit </w:t>
      </w:r>
      <w:r w:rsidR="00255BF8" w:rsidRPr="00E16519">
        <w:rPr>
          <w:spacing w:val="-3"/>
          <w:sz w:val="22"/>
          <w:szCs w:val="22"/>
          <w:lang w:val="sq-AL"/>
        </w:rPr>
        <w:t xml:space="preserve">zvogëlohet </w:t>
      </w:r>
      <w:r w:rsidRPr="00E16519">
        <w:rPr>
          <w:spacing w:val="-3"/>
          <w:sz w:val="22"/>
          <w:szCs w:val="22"/>
          <w:lang w:val="sq-AL"/>
        </w:rPr>
        <w:t xml:space="preserve">nga tokat e </w:t>
      </w:r>
      <w:r w:rsidR="00255BF8" w:rsidRPr="00E16519">
        <w:rPr>
          <w:spacing w:val="-3"/>
          <w:sz w:val="22"/>
          <w:szCs w:val="22"/>
          <w:lang w:val="sq-AL"/>
        </w:rPr>
        <w:t xml:space="preserve">lartësive </w:t>
      </w:r>
      <w:r w:rsidRPr="00E16519">
        <w:rPr>
          <w:spacing w:val="-3"/>
          <w:sz w:val="22"/>
          <w:szCs w:val="22"/>
          <w:lang w:val="sq-AL"/>
        </w:rPr>
        <w:t xml:space="preserve">(rreth 25%) </w:t>
      </w:r>
      <w:r w:rsidR="00255BF8" w:rsidRPr="00E16519">
        <w:rPr>
          <w:spacing w:val="-3"/>
          <w:sz w:val="22"/>
          <w:szCs w:val="22"/>
          <w:lang w:val="sq-AL"/>
        </w:rPr>
        <w:t xml:space="preserve">në </w:t>
      </w:r>
      <w:r w:rsidRPr="00E16519">
        <w:rPr>
          <w:spacing w:val="-3"/>
          <w:sz w:val="22"/>
          <w:szCs w:val="22"/>
          <w:lang w:val="sq-AL"/>
        </w:rPr>
        <w:t xml:space="preserve">ato </w:t>
      </w:r>
      <w:r w:rsidR="00255BF8" w:rsidRPr="00E16519">
        <w:rPr>
          <w:spacing w:val="-3"/>
          <w:sz w:val="22"/>
          <w:szCs w:val="22"/>
          <w:lang w:val="sq-AL"/>
        </w:rPr>
        <w:t xml:space="preserve">të </w:t>
      </w:r>
      <w:r w:rsidRPr="00E16519">
        <w:rPr>
          <w:spacing w:val="-3"/>
          <w:sz w:val="22"/>
          <w:szCs w:val="22"/>
          <w:lang w:val="sq-AL"/>
        </w:rPr>
        <w:t xml:space="preserve">zonave </w:t>
      </w:r>
      <w:r w:rsidR="00255BF8" w:rsidRPr="00E16519">
        <w:rPr>
          <w:spacing w:val="-3"/>
          <w:sz w:val="22"/>
          <w:szCs w:val="22"/>
          <w:lang w:val="sq-AL"/>
        </w:rPr>
        <w:t xml:space="preserve">më të ulëta </w:t>
      </w:r>
      <w:r w:rsidRPr="00E16519">
        <w:rPr>
          <w:spacing w:val="-3"/>
          <w:sz w:val="22"/>
          <w:szCs w:val="22"/>
          <w:lang w:val="sq-AL"/>
        </w:rPr>
        <w:t>(3-6%).</w:t>
      </w:r>
    </w:p>
    <w:p w:rsidR="00B47482" w:rsidRPr="00E16519" w:rsidRDefault="00B47482" w:rsidP="00B47482">
      <w:pPr>
        <w:suppressAutoHyphens/>
        <w:spacing w:after="120" w:line="240" w:lineRule="auto"/>
        <w:ind w:left="720"/>
        <w:rPr>
          <w:spacing w:val="-3"/>
          <w:sz w:val="22"/>
          <w:szCs w:val="22"/>
          <w:lang w:val="sq-AL"/>
        </w:rPr>
      </w:pPr>
      <w:r w:rsidRPr="00E16519">
        <w:rPr>
          <w:spacing w:val="-3"/>
          <w:sz w:val="22"/>
          <w:szCs w:val="22"/>
          <w:lang w:val="sq-AL"/>
        </w:rPr>
        <w:t xml:space="preserve">Territori i Shqipërisë gjendet </w:t>
      </w:r>
      <w:r w:rsidR="00255BF8" w:rsidRPr="00E16519">
        <w:rPr>
          <w:spacing w:val="-3"/>
          <w:sz w:val="22"/>
          <w:szCs w:val="22"/>
          <w:lang w:val="sq-AL"/>
        </w:rPr>
        <w:t xml:space="preserve">në </w:t>
      </w:r>
      <w:r w:rsidRPr="00E16519">
        <w:rPr>
          <w:spacing w:val="-3"/>
          <w:sz w:val="22"/>
          <w:szCs w:val="22"/>
          <w:lang w:val="sq-AL"/>
        </w:rPr>
        <w:t xml:space="preserve">brezin e </w:t>
      </w:r>
      <w:r w:rsidR="00255BF8" w:rsidRPr="00E16519">
        <w:rPr>
          <w:spacing w:val="-3"/>
          <w:sz w:val="22"/>
          <w:szCs w:val="22"/>
          <w:lang w:val="sq-AL"/>
        </w:rPr>
        <w:t xml:space="preserve">bimëve </w:t>
      </w:r>
      <w:r w:rsidRPr="00E16519">
        <w:rPr>
          <w:spacing w:val="-3"/>
          <w:sz w:val="22"/>
          <w:szCs w:val="22"/>
          <w:lang w:val="sq-AL"/>
        </w:rPr>
        <w:t xml:space="preserve">mesdhetare dhe </w:t>
      </w:r>
      <w:r w:rsidR="00255BF8" w:rsidRPr="00E16519">
        <w:rPr>
          <w:spacing w:val="-3"/>
          <w:sz w:val="22"/>
          <w:szCs w:val="22"/>
          <w:lang w:val="sq-AL"/>
        </w:rPr>
        <w:t xml:space="preserve">pjesërisht të Evropës së </w:t>
      </w:r>
      <w:r w:rsidRPr="00E16519">
        <w:rPr>
          <w:spacing w:val="-3"/>
          <w:sz w:val="22"/>
          <w:szCs w:val="22"/>
          <w:lang w:val="sq-AL"/>
        </w:rPr>
        <w:t xml:space="preserve">Mesme. </w:t>
      </w:r>
      <w:r w:rsidR="00255BF8" w:rsidRPr="00E16519">
        <w:rPr>
          <w:spacing w:val="-3"/>
          <w:sz w:val="22"/>
          <w:szCs w:val="22"/>
          <w:lang w:val="sq-AL"/>
        </w:rPr>
        <w:t xml:space="preserve">Shqipëria </w:t>
      </w:r>
      <w:r w:rsidRPr="00E16519">
        <w:rPr>
          <w:spacing w:val="-3"/>
          <w:sz w:val="22"/>
          <w:szCs w:val="22"/>
          <w:lang w:val="sq-AL"/>
        </w:rPr>
        <w:t xml:space="preserve">ndodhet </w:t>
      </w:r>
      <w:r w:rsidR="00255BF8" w:rsidRPr="00E16519">
        <w:rPr>
          <w:spacing w:val="-3"/>
          <w:sz w:val="22"/>
          <w:szCs w:val="22"/>
          <w:lang w:val="sq-AL"/>
        </w:rPr>
        <w:t xml:space="preserve">në </w:t>
      </w:r>
      <w:r w:rsidRPr="00E16519">
        <w:rPr>
          <w:spacing w:val="-3"/>
          <w:sz w:val="22"/>
          <w:szCs w:val="22"/>
          <w:lang w:val="sq-AL"/>
        </w:rPr>
        <w:t xml:space="preserve">jug </w:t>
      </w:r>
      <w:r w:rsidR="00255BF8" w:rsidRPr="00E16519">
        <w:rPr>
          <w:spacing w:val="-3"/>
          <w:sz w:val="22"/>
          <w:szCs w:val="22"/>
          <w:lang w:val="sq-AL"/>
        </w:rPr>
        <w:t xml:space="preserve">të </w:t>
      </w:r>
      <w:r w:rsidRPr="00E16519">
        <w:rPr>
          <w:spacing w:val="-3"/>
          <w:sz w:val="22"/>
          <w:szCs w:val="22"/>
          <w:lang w:val="sq-AL"/>
        </w:rPr>
        <w:t xml:space="preserve">kufirit </w:t>
      </w:r>
      <w:r w:rsidR="00255BF8" w:rsidRPr="00E16519">
        <w:rPr>
          <w:spacing w:val="-3"/>
          <w:sz w:val="22"/>
          <w:szCs w:val="22"/>
          <w:lang w:val="sq-AL"/>
        </w:rPr>
        <w:t xml:space="preserve">të </w:t>
      </w:r>
      <w:r w:rsidRPr="00E16519">
        <w:rPr>
          <w:spacing w:val="-3"/>
          <w:sz w:val="22"/>
          <w:szCs w:val="22"/>
          <w:lang w:val="sq-AL"/>
        </w:rPr>
        <w:t xml:space="preserve">rritjes </w:t>
      </w:r>
      <w:r w:rsidR="00255BF8" w:rsidRPr="00E16519">
        <w:rPr>
          <w:spacing w:val="-3"/>
          <w:sz w:val="22"/>
          <w:szCs w:val="22"/>
          <w:lang w:val="sq-AL"/>
        </w:rPr>
        <w:t>së hardhisë</w:t>
      </w:r>
      <w:r w:rsidRPr="00E16519">
        <w:rPr>
          <w:spacing w:val="-3"/>
          <w:sz w:val="22"/>
          <w:szCs w:val="22"/>
          <w:lang w:val="sq-AL"/>
        </w:rPr>
        <w:t xml:space="preserve">, </w:t>
      </w:r>
      <w:r w:rsidR="00255BF8" w:rsidRPr="00E16519">
        <w:rPr>
          <w:spacing w:val="-3"/>
          <w:sz w:val="22"/>
          <w:szCs w:val="22"/>
          <w:lang w:val="sq-AL"/>
        </w:rPr>
        <w:t xml:space="preserve">ndërsa një pjesë </w:t>
      </w:r>
      <w:r w:rsidRPr="00E16519">
        <w:rPr>
          <w:spacing w:val="-3"/>
          <w:sz w:val="22"/>
          <w:szCs w:val="22"/>
          <w:lang w:val="sq-AL"/>
        </w:rPr>
        <w:t xml:space="preserve">e </w:t>
      </w:r>
      <w:r w:rsidR="00255BF8" w:rsidRPr="00E16519">
        <w:rPr>
          <w:spacing w:val="-3"/>
          <w:sz w:val="22"/>
          <w:szCs w:val="22"/>
          <w:lang w:val="sq-AL"/>
        </w:rPr>
        <w:t xml:space="preserve">mirë </w:t>
      </w:r>
      <w:r w:rsidRPr="00E16519">
        <w:rPr>
          <w:spacing w:val="-3"/>
          <w:sz w:val="22"/>
          <w:szCs w:val="22"/>
          <w:lang w:val="sq-AL"/>
        </w:rPr>
        <w:t xml:space="preserve">e territorit </w:t>
      </w:r>
      <w:r w:rsidR="00255BF8" w:rsidRPr="00E16519">
        <w:rPr>
          <w:spacing w:val="-3"/>
          <w:sz w:val="22"/>
          <w:szCs w:val="22"/>
          <w:lang w:val="sq-AL"/>
        </w:rPr>
        <w:t xml:space="preserve">të </w:t>
      </w:r>
      <w:r w:rsidRPr="00E16519">
        <w:rPr>
          <w:spacing w:val="-3"/>
          <w:sz w:val="22"/>
          <w:szCs w:val="22"/>
          <w:lang w:val="sq-AL"/>
        </w:rPr>
        <w:t xml:space="preserve">saj </w:t>
      </w:r>
      <w:r w:rsidR="00255BF8" w:rsidRPr="00E16519">
        <w:rPr>
          <w:spacing w:val="-3"/>
          <w:sz w:val="22"/>
          <w:szCs w:val="22"/>
          <w:lang w:val="sq-AL"/>
        </w:rPr>
        <w:t xml:space="preserve">përfshihet në zonën </w:t>
      </w:r>
      <w:r w:rsidRPr="00E16519">
        <w:rPr>
          <w:spacing w:val="-3"/>
          <w:sz w:val="22"/>
          <w:szCs w:val="22"/>
          <w:lang w:val="sq-AL"/>
        </w:rPr>
        <w:t xml:space="preserve">e rritjes </w:t>
      </w:r>
      <w:r w:rsidR="00255BF8" w:rsidRPr="00E16519">
        <w:rPr>
          <w:spacing w:val="-3"/>
          <w:sz w:val="22"/>
          <w:szCs w:val="22"/>
          <w:lang w:val="sq-AL"/>
        </w:rPr>
        <w:t xml:space="preserve">së </w:t>
      </w:r>
      <w:r w:rsidRPr="00E16519">
        <w:rPr>
          <w:spacing w:val="-3"/>
          <w:sz w:val="22"/>
          <w:szCs w:val="22"/>
          <w:lang w:val="sq-AL"/>
        </w:rPr>
        <w:t xml:space="preserve">ullirit. </w:t>
      </w:r>
    </w:p>
    <w:p w:rsidR="00B47482" w:rsidRPr="00E16519" w:rsidRDefault="00255BF8" w:rsidP="00B47482">
      <w:pPr>
        <w:suppressAutoHyphens/>
        <w:spacing w:after="120" w:line="240" w:lineRule="auto"/>
        <w:ind w:left="720"/>
        <w:rPr>
          <w:spacing w:val="-3"/>
          <w:sz w:val="22"/>
          <w:szCs w:val="22"/>
          <w:lang w:val="sq-AL"/>
        </w:rPr>
      </w:pPr>
      <w:r w:rsidRPr="00E16519">
        <w:rPr>
          <w:spacing w:val="-3"/>
          <w:sz w:val="22"/>
          <w:szCs w:val="22"/>
          <w:lang w:val="sq-AL"/>
        </w:rPr>
        <w:t xml:space="preserve">Shqipëria </w:t>
      </w:r>
      <w:r w:rsidR="00B47482" w:rsidRPr="00E16519">
        <w:rPr>
          <w:spacing w:val="-3"/>
          <w:sz w:val="22"/>
          <w:szCs w:val="22"/>
          <w:lang w:val="sq-AL"/>
        </w:rPr>
        <w:t xml:space="preserve">ka </w:t>
      </w:r>
      <w:r w:rsidRPr="00E16519">
        <w:rPr>
          <w:spacing w:val="-3"/>
          <w:sz w:val="22"/>
          <w:szCs w:val="22"/>
          <w:lang w:val="sq-AL"/>
        </w:rPr>
        <w:t xml:space="preserve">një mbulesë </w:t>
      </w:r>
      <w:r w:rsidR="00B47482" w:rsidRPr="00E16519">
        <w:rPr>
          <w:spacing w:val="-3"/>
          <w:sz w:val="22"/>
          <w:szCs w:val="22"/>
          <w:lang w:val="sq-AL"/>
        </w:rPr>
        <w:t xml:space="preserve">bimore mjaft </w:t>
      </w:r>
      <w:r w:rsidRPr="00E16519">
        <w:rPr>
          <w:spacing w:val="-3"/>
          <w:sz w:val="22"/>
          <w:szCs w:val="22"/>
          <w:lang w:val="sq-AL"/>
        </w:rPr>
        <w:t xml:space="preserve">të </w:t>
      </w:r>
      <w:r w:rsidR="00B47482" w:rsidRPr="00E16519">
        <w:rPr>
          <w:spacing w:val="-3"/>
          <w:sz w:val="22"/>
          <w:szCs w:val="22"/>
          <w:lang w:val="sq-AL"/>
        </w:rPr>
        <w:t xml:space="preserve">pasur dhe </w:t>
      </w:r>
      <w:r w:rsidRPr="00E16519">
        <w:rPr>
          <w:spacing w:val="-3"/>
          <w:sz w:val="22"/>
          <w:szCs w:val="22"/>
          <w:lang w:val="sq-AL"/>
        </w:rPr>
        <w:t xml:space="preserve">të përbërë </w:t>
      </w:r>
      <w:r w:rsidR="00B47482" w:rsidRPr="00E16519">
        <w:rPr>
          <w:spacing w:val="-3"/>
          <w:sz w:val="22"/>
          <w:szCs w:val="22"/>
          <w:lang w:val="sq-AL"/>
        </w:rPr>
        <w:t xml:space="preserve">nga lloje </w:t>
      </w:r>
      <w:r w:rsidRPr="00E16519">
        <w:rPr>
          <w:spacing w:val="-3"/>
          <w:sz w:val="22"/>
          <w:szCs w:val="22"/>
          <w:lang w:val="sq-AL"/>
        </w:rPr>
        <w:t xml:space="preserve">të </w:t>
      </w:r>
      <w:r w:rsidR="00B47482" w:rsidRPr="00E16519">
        <w:rPr>
          <w:spacing w:val="-3"/>
          <w:sz w:val="22"/>
          <w:szCs w:val="22"/>
          <w:lang w:val="sq-AL"/>
        </w:rPr>
        <w:t xml:space="preserve">shumta speciesh, </w:t>
      </w:r>
      <w:r w:rsidRPr="00E16519">
        <w:rPr>
          <w:spacing w:val="-3"/>
          <w:sz w:val="22"/>
          <w:szCs w:val="22"/>
          <w:lang w:val="sq-AL"/>
        </w:rPr>
        <w:t>që</w:t>
      </w:r>
      <w:r w:rsidR="00B47482" w:rsidRPr="00E16519">
        <w:rPr>
          <w:spacing w:val="-3"/>
          <w:sz w:val="22"/>
          <w:szCs w:val="22"/>
          <w:lang w:val="sq-AL"/>
        </w:rPr>
        <w:t xml:space="preserve">, </w:t>
      </w:r>
      <w:r w:rsidRPr="00E16519">
        <w:rPr>
          <w:spacing w:val="-3"/>
          <w:sz w:val="22"/>
          <w:szCs w:val="22"/>
          <w:lang w:val="sq-AL"/>
        </w:rPr>
        <w:t xml:space="preserve">të </w:t>
      </w:r>
      <w:r w:rsidR="00B47482" w:rsidRPr="00E16519">
        <w:rPr>
          <w:spacing w:val="-3"/>
          <w:sz w:val="22"/>
          <w:szCs w:val="22"/>
          <w:lang w:val="sq-AL"/>
        </w:rPr>
        <w:t xml:space="preserve">grupuara sipas </w:t>
      </w:r>
      <w:r w:rsidRPr="00E16519">
        <w:rPr>
          <w:spacing w:val="-3"/>
          <w:sz w:val="22"/>
          <w:szCs w:val="22"/>
          <w:lang w:val="sq-AL"/>
        </w:rPr>
        <w:t xml:space="preserve">vlerës së </w:t>
      </w:r>
      <w:r w:rsidR="00B47482" w:rsidRPr="00E16519">
        <w:rPr>
          <w:spacing w:val="-3"/>
          <w:sz w:val="22"/>
          <w:szCs w:val="22"/>
          <w:lang w:val="sq-AL"/>
        </w:rPr>
        <w:t xml:space="preserve">tyre mund </w:t>
      </w:r>
      <w:r w:rsidRPr="00E16519">
        <w:rPr>
          <w:spacing w:val="-3"/>
          <w:sz w:val="22"/>
          <w:szCs w:val="22"/>
          <w:lang w:val="sq-AL"/>
        </w:rPr>
        <w:t xml:space="preserve">të </w:t>
      </w:r>
      <w:r w:rsidR="00B47482" w:rsidRPr="00E16519">
        <w:rPr>
          <w:spacing w:val="-3"/>
          <w:sz w:val="22"/>
          <w:szCs w:val="22"/>
          <w:lang w:val="sq-AL"/>
        </w:rPr>
        <w:t xml:space="preserve">ndahen </w:t>
      </w:r>
      <w:r w:rsidRPr="00E16519">
        <w:rPr>
          <w:spacing w:val="-3"/>
          <w:sz w:val="22"/>
          <w:szCs w:val="22"/>
          <w:lang w:val="sq-AL"/>
        </w:rPr>
        <w:t>në</w:t>
      </w:r>
      <w:r w:rsidR="00B47482" w:rsidRPr="00E16519">
        <w:rPr>
          <w:spacing w:val="-3"/>
          <w:sz w:val="22"/>
          <w:szCs w:val="22"/>
          <w:lang w:val="sq-AL"/>
        </w:rPr>
        <w:t xml:space="preserve">: </w:t>
      </w:r>
      <w:r w:rsidRPr="00E16519">
        <w:rPr>
          <w:spacing w:val="-3"/>
          <w:sz w:val="22"/>
          <w:szCs w:val="22"/>
          <w:lang w:val="sq-AL"/>
        </w:rPr>
        <w:t xml:space="preserve">bimë për lëndë </w:t>
      </w:r>
      <w:r w:rsidR="00B47482" w:rsidRPr="00E16519">
        <w:rPr>
          <w:spacing w:val="-3"/>
          <w:sz w:val="22"/>
          <w:szCs w:val="22"/>
          <w:lang w:val="sq-AL"/>
        </w:rPr>
        <w:t>druri (</w:t>
      </w:r>
      <w:r w:rsidR="00B47482" w:rsidRPr="00E16519">
        <w:rPr>
          <w:i/>
          <w:spacing w:val="-3"/>
          <w:sz w:val="22"/>
          <w:szCs w:val="22"/>
          <w:lang w:val="sq-AL"/>
        </w:rPr>
        <w:t>ahishtet, haloret, dushqet</w:t>
      </w:r>
      <w:r w:rsidRPr="00E16519">
        <w:rPr>
          <w:i/>
          <w:spacing w:val="-3"/>
          <w:sz w:val="22"/>
          <w:szCs w:val="22"/>
          <w:lang w:val="sq-AL"/>
        </w:rPr>
        <w:t>,</w:t>
      </w:r>
      <w:r w:rsidR="00B47482" w:rsidRPr="00E16519">
        <w:rPr>
          <w:i/>
          <w:spacing w:val="-3"/>
          <w:sz w:val="22"/>
          <w:szCs w:val="22"/>
          <w:lang w:val="sq-AL"/>
        </w:rPr>
        <w:t xml:space="preserve"> etj</w:t>
      </w:r>
      <w:r w:rsidR="00B47482" w:rsidRPr="00E16519">
        <w:rPr>
          <w:spacing w:val="-3"/>
          <w:sz w:val="22"/>
          <w:szCs w:val="22"/>
          <w:lang w:val="sq-AL"/>
        </w:rPr>
        <w:t xml:space="preserve">.); </w:t>
      </w:r>
      <w:r w:rsidRPr="00E16519">
        <w:rPr>
          <w:spacing w:val="-3"/>
          <w:sz w:val="22"/>
          <w:szCs w:val="22"/>
          <w:lang w:val="sq-AL"/>
        </w:rPr>
        <w:t>bimë për lëndë djegëse</w:t>
      </w:r>
      <w:r w:rsidR="00B47482" w:rsidRPr="00E16519">
        <w:rPr>
          <w:spacing w:val="-3"/>
          <w:sz w:val="22"/>
          <w:szCs w:val="22"/>
          <w:lang w:val="sq-AL"/>
        </w:rPr>
        <w:t xml:space="preserve">; </w:t>
      </w:r>
      <w:r w:rsidRPr="00E16519">
        <w:rPr>
          <w:spacing w:val="-3"/>
          <w:sz w:val="22"/>
          <w:szCs w:val="22"/>
          <w:lang w:val="sq-AL"/>
        </w:rPr>
        <w:t>për kullotë</w:t>
      </w:r>
      <w:r w:rsidR="00B47482" w:rsidRPr="00E16519">
        <w:rPr>
          <w:spacing w:val="-3"/>
          <w:sz w:val="22"/>
          <w:szCs w:val="22"/>
          <w:lang w:val="sq-AL"/>
        </w:rPr>
        <w:t xml:space="preserve">; </w:t>
      </w:r>
      <w:r w:rsidRPr="00E16519">
        <w:rPr>
          <w:spacing w:val="-3"/>
          <w:sz w:val="22"/>
          <w:szCs w:val="22"/>
          <w:lang w:val="sq-AL"/>
        </w:rPr>
        <w:t xml:space="preserve">bimë </w:t>
      </w:r>
      <w:r w:rsidR="00B47482" w:rsidRPr="00E16519">
        <w:rPr>
          <w:spacing w:val="-3"/>
          <w:sz w:val="22"/>
          <w:szCs w:val="22"/>
          <w:lang w:val="sq-AL"/>
        </w:rPr>
        <w:t xml:space="preserve">me </w:t>
      </w:r>
      <w:r w:rsidRPr="00E16519">
        <w:rPr>
          <w:spacing w:val="-3"/>
          <w:sz w:val="22"/>
          <w:szCs w:val="22"/>
          <w:lang w:val="sq-AL"/>
        </w:rPr>
        <w:t xml:space="preserve">rëndësi </w:t>
      </w:r>
      <w:r w:rsidR="00B47482" w:rsidRPr="00E16519">
        <w:rPr>
          <w:spacing w:val="-3"/>
          <w:sz w:val="22"/>
          <w:szCs w:val="22"/>
          <w:lang w:val="sq-AL"/>
        </w:rPr>
        <w:t xml:space="preserve">industriale; </w:t>
      </w:r>
      <w:r w:rsidRPr="00E16519">
        <w:rPr>
          <w:spacing w:val="-3"/>
          <w:sz w:val="22"/>
          <w:szCs w:val="22"/>
          <w:lang w:val="sq-AL"/>
        </w:rPr>
        <w:t xml:space="preserve">bimë </w:t>
      </w:r>
      <w:r w:rsidR="00B47482" w:rsidRPr="00E16519">
        <w:rPr>
          <w:spacing w:val="-3"/>
          <w:sz w:val="22"/>
          <w:szCs w:val="22"/>
          <w:lang w:val="sq-AL"/>
        </w:rPr>
        <w:t xml:space="preserve">medicinale, </w:t>
      </w:r>
      <w:r w:rsidRPr="00E16519">
        <w:rPr>
          <w:spacing w:val="-3"/>
          <w:sz w:val="22"/>
          <w:szCs w:val="22"/>
          <w:lang w:val="sq-AL"/>
        </w:rPr>
        <w:t>regjëse</w:t>
      </w:r>
      <w:r w:rsidR="00B47482" w:rsidRPr="00E16519">
        <w:rPr>
          <w:spacing w:val="-3"/>
          <w:sz w:val="22"/>
          <w:szCs w:val="22"/>
          <w:lang w:val="sq-AL"/>
        </w:rPr>
        <w:t xml:space="preserve">, </w:t>
      </w:r>
      <w:r w:rsidRPr="00E16519">
        <w:rPr>
          <w:spacing w:val="-3"/>
          <w:sz w:val="22"/>
          <w:szCs w:val="22"/>
          <w:lang w:val="sq-AL"/>
        </w:rPr>
        <w:t>mjaltëse</w:t>
      </w:r>
      <w:r w:rsidR="00B47482" w:rsidRPr="00E16519">
        <w:rPr>
          <w:spacing w:val="-3"/>
          <w:sz w:val="22"/>
          <w:szCs w:val="22"/>
          <w:lang w:val="sq-AL"/>
        </w:rPr>
        <w:t>, dekorative</w:t>
      </w:r>
      <w:r w:rsidRPr="00E16519">
        <w:rPr>
          <w:spacing w:val="-3"/>
          <w:sz w:val="22"/>
          <w:szCs w:val="22"/>
          <w:lang w:val="sq-AL"/>
        </w:rPr>
        <w:t>,</w:t>
      </w:r>
      <w:r w:rsidR="00B47482" w:rsidRPr="00E16519">
        <w:rPr>
          <w:spacing w:val="-3"/>
          <w:sz w:val="22"/>
          <w:szCs w:val="22"/>
          <w:lang w:val="sq-AL"/>
        </w:rPr>
        <w:t xml:space="preserve"> etj. Shkurret mesdhetare </w:t>
      </w:r>
      <w:r w:rsidRPr="00E16519">
        <w:rPr>
          <w:spacing w:val="-3"/>
          <w:sz w:val="22"/>
          <w:szCs w:val="22"/>
          <w:lang w:val="sq-AL"/>
        </w:rPr>
        <w:t xml:space="preserve">mbulojnë </w:t>
      </w:r>
      <w:r w:rsidR="00B47482" w:rsidRPr="00E16519">
        <w:rPr>
          <w:spacing w:val="-3"/>
          <w:sz w:val="22"/>
          <w:szCs w:val="22"/>
          <w:lang w:val="sq-AL"/>
        </w:rPr>
        <w:t xml:space="preserve">42% </w:t>
      </w:r>
      <w:r w:rsidRPr="00E16519">
        <w:rPr>
          <w:spacing w:val="-3"/>
          <w:sz w:val="22"/>
          <w:szCs w:val="22"/>
          <w:lang w:val="sq-AL"/>
        </w:rPr>
        <w:t xml:space="preserve">të sipërfaqes së </w:t>
      </w:r>
      <w:r w:rsidR="00B47482" w:rsidRPr="00E16519">
        <w:rPr>
          <w:spacing w:val="-3"/>
          <w:sz w:val="22"/>
          <w:szCs w:val="22"/>
          <w:lang w:val="sq-AL"/>
        </w:rPr>
        <w:t>vendit (</w:t>
      </w:r>
      <w:r w:rsidR="00B47482" w:rsidRPr="00E16519">
        <w:rPr>
          <w:i/>
          <w:spacing w:val="-3"/>
          <w:sz w:val="22"/>
          <w:szCs w:val="22"/>
          <w:lang w:val="sq-AL"/>
        </w:rPr>
        <w:t xml:space="preserve">kryesisht </w:t>
      </w:r>
      <w:r w:rsidRPr="00E16519">
        <w:rPr>
          <w:i/>
          <w:spacing w:val="-3"/>
          <w:sz w:val="22"/>
          <w:szCs w:val="22"/>
          <w:lang w:val="sq-AL"/>
        </w:rPr>
        <w:t>në</w:t>
      </w:r>
      <w:r w:rsidRPr="00E16519">
        <w:rPr>
          <w:spacing w:val="-3"/>
          <w:sz w:val="22"/>
          <w:szCs w:val="22"/>
          <w:lang w:val="sq-AL"/>
        </w:rPr>
        <w:t xml:space="preserve"> </w:t>
      </w:r>
      <w:r w:rsidRPr="00E16519">
        <w:rPr>
          <w:i/>
          <w:spacing w:val="-3"/>
          <w:sz w:val="22"/>
          <w:szCs w:val="22"/>
          <w:lang w:val="sq-AL"/>
        </w:rPr>
        <w:t xml:space="preserve">pjesën perëndimore </w:t>
      </w:r>
      <w:r w:rsidR="00B47482" w:rsidRPr="00E16519">
        <w:rPr>
          <w:i/>
          <w:spacing w:val="-3"/>
          <w:sz w:val="22"/>
          <w:szCs w:val="22"/>
          <w:lang w:val="sq-AL"/>
        </w:rPr>
        <w:t xml:space="preserve">dhe </w:t>
      </w:r>
      <w:r w:rsidRPr="00E16519">
        <w:rPr>
          <w:i/>
          <w:spacing w:val="-3"/>
          <w:sz w:val="22"/>
          <w:szCs w:val="22"/>
          <w:lang w:val="sq-AL"/>
        </w:rPr>
        <w:t>jugperëndimore</w:t>
      </w:r>
      <w:r w:rsidR="00B47482" w:rsidRPr="00E16519">
        <w:rPr>
          <w:spacing w:val="-3"/>
          <w:sz w:val="22"/>
          <w:szCs w:val="22"/>
          <w:lang w:val="sq-AL"/>
        </w:rPr>
        <w:t xml:space="preserve">). </w:t>
      </w:r>
    </w:p>
    <w:p w:rsidR="005001BC" w:rsidRPr="00E16519" w:rsidRDefault="00B47482" w:rsidP="008F7449">
      <w:pPr>
        <w:suppressAutoHyphens/>
        <w:spacing w:after="60" w:line="240" w:lineRule="auto"/>
        <w:ind w:left="720"/>
        <w:rPr>
          <w:spacing w:val="-3"/>
          <w:sz w:val="22"/>
          <w:szCs w:val="22"/>
          <w:lang w:val="sq-AL"/>
        </w:rPr>
      </w:pPr>
      <w:r w:rsidRPr="00E16519">
        <w:rPr>
          <w:spacing w:val="-3"/>
          <w:sz w:val="22"/>
          <w:szCs w:val="22"/>
          <w:lang w:val="sq-AL"/>
        </w:rPr>
        <w:t xml:space="preserve">Fauna e </w:t>
      </w:r>
      <w:r w:rsidR="003678EB" w:rsidRPr="00E16519">
        <w:rPr>
          <w:spacing w:val="-3"/>
          <w:sz w:val="22"/>
          <w:szCs w:val="22"/>
          <w:lang w:val="sq-AL"/>
        </w:rPr>
        <w:t>Shqipërisë</w:t>
      </w:r>
      <w:r w:rsidRPr="00E16519">
        <w:rPr>
          <w:spacing w:val="-3"/>
          <w:sz w:val="22"/>
          <w:szCs w:val="22"/>
          <w:lang w:val="sq-AL"/>
        </w:rPr>
        <w:t xml:space="preserve"> </w:t>
      </w:r>
      <w:r w:rsidR="006A09F6" w:rsidRPr="00E16519">
        <w:rPr>
          <w:spacing w:val="-3"/>
          <w:sz w:val="22"/>
          <w:szCs w:val="22"/>
          <w:lang w:val="sq-AL"/>
        </w:rPr>
        <w:t>është</w:t>
      </w:r>
      <w:r w:rsidRPr="00E16519">
        <w:rPr>
          <w:spacing w:val="-3"/>
          <w:sz w:val="22"/>
          <w:szCs w:val="22"/>
          <w:lang w:val="sq-AL"/>
        </w:rPr>
        <w:t xml:space="preserve"> e </w:t>
      </w:r>
      <w:r w:rsidR="00255BF8" w:rsidRPr="00E16519">
        <w:rPr>
          <w:spacing w:val="-3"/>
          <w:sz w:val="22"/>
          <w:szCs w:val="22"/>
          <w:lang w:val="sq-AL"/>
        </w:rPr>
        <w:t xml:space="preserve">shumëllojshme </w:t>
      </w:r>
      <w:r w:rsidRPr="00E16519">
        <w:rPr>
          <w:spacing w:val="-3"/>
          <w:sz w:val="22"/>
          <w:szCs w:val="22"/>
          <w:lang w:val="sq-AL"/>
        </w:rPr>
        <w:t xml:space="preserve">dhe, </w:t>
      </w:r>
      <w:r w:rsidR="00255BF8" w:rsidRPr="00E16519">
        <w:rPr>
          <w:spacing w:val="-3"/>
          <w:sz w:val="22"/>
          <w:szCs w:val="22"/>
          <w:lang w:val="sq-AL"/>
        </w:rPr>
        <w:t xml:space="preserve">në </w:t>
      </w:r>
      <w:r w:rsidRPr="00E16519">
        <w:rPr>
          <w:spacing w:val="-3"/>
          <w:sz w:val="22"/>
          <w:szCs w:val="22"/>
          <w:lang w:val="sq-AL"/>
        </w:rPr>
        <w:t xml:space="preserve">disa raste, origjinale </w:t>
      </w:r>
      <w:r w:rsidR="00255BF8" w:rsidRPr="00E16519">
        <w:rPr>
          <w:spacing w:val="-3"/>
          <w:sz w:val="22"/>
          <w:szCs w:val="22"/>
          <w:lang w:val="sq-AL"/>
        </w:rPr>
        <w:t>dh</w:t>
      </w:r>
      <w:r w:rsidRPr="00E16519">
        <w:rPr>
          <w:spacing w:val="-3"/>
          <w:sz w:val="22"/>
          <w:szCs w:val="22"/>
          <w:lang w:val="sq-AL"/>
        </w:rPr>
        <w:t xml:space="preserve">e endemike. Nga </w:t>
      </w:r>
      <w:r w:rsidR="00255BF8" w:rsidRPr="00E16519">
        <w:rPr>
          <w:i/>
          <w:spacing w:val="-3"/>
          <w:sz w:val="22"/>
          <w:szCs w:val="22"/>
          <w:lang w:val="sq-AL"/>
        </w:rPr>
        <w:t>gjitarët</w:t>
      </w:r>
      <w:r w:rsidR="00255BF8" w:rsidRPr="00E16519">
        <w:rPr>
          <w:spacing w:val="-3"/>
          <w:sz w:val="22"/>
          <w:szCs w:val="22"/>
          <w:lang w:val="sq-AL"/>
        </w:rPr>
        <w:t xml:space="preserve"> </w:t>
      </w:r>
      <w:r w:rsidRPr="00E16519">
        <w:rPr>
          <w:spacing w:val="-3"/>
          <w:sz w:val="22"/>
          <w:szCs w:val="22"/>
          <w:lang w:val="sq-AL"/>
        </w:rPr>
        <w:t>mishngrënës</w:t>
      </w:r>
      <w:r w:rsidR="00255BF8" w:rsidRPr="00E16519">
        <w:rPr>
          <w:spacing w:val="-3"/>
          <w:sz w:val="22"/>
          <w:szCs w:val="22"/>
          <w:lang w:val="sq-AL"/>
        </w:rPr>
        <w:t>,</w:t>
      </w:r>
      <w:r w:rsidRPr="00E16519">
        <w:rPr>
          <w:spacing w:val="-3"/>
          <w:sz w:val="22"/>
          <w:szCs w:val="22"/>
          <w:lang w:val="sq-AL"/>
        </w:rPr>
        <w:t xml:space="preserve"> </w:t>
      </w:r>
      <w:r w:rsidR="00255BF8" w:rsidRPr="00E16519">
        <w:rPr>
          <w:spacing w:val="-3"/>
          <w:sz w:val="22"/>
          <w:szCs w:val="22"/>
          <w:lang w:val="sq-AL"/>
        </w:rPr>
        <w:t xml:space="preserve">më të përhapur </w:t>
      </w:r>
      <w:r w:rsidRPr="00E16519">
        <w:rPr>
          <w:spacing w:val="-3"/>
          <w:sz w:val="22"/>
          <w:szCs w:val="22"/>
          <w:lang w:val="sq-AL"/>
        </w:rPr>
        <w:t>jan</w:t>
      </w:r>
      <w:r w:rsidR="00255BF8" w:rsidRPr="00E16519">
        <w:rPr>
          <w:spacing w:val="-3"/>
          <w:sz w:val="22"/>
          <w:szCs w:val="22"/>
          <w:lang w:val="sq-AL"/>
        </w:rPr>
        <w:t>ë</w:t>
      </w:r>
      <w:r w:rsidRPr="00E16519">
        <w:rPr>
          <w:spacing w:val="-3"/>
          <w:sz w:val="22"/>
          <w:szCs w:val="22"/>
          <w:lang w:val="sq-AL"/>
        </w:rPr>
        <w:t xml:space="preserve"> ujku, dhelpra, çakalli dhe shqarthi, </w:t>
      </w:r>
      <w:r w:rsidR="00255BF8" w:rsidRPr="00E16519">
        <w:rPr>
          <w:spacing w:val="-3"/>
          <w:sz w:val="22"/>
          <w:szCs w:val="22"/>
          <w:lang w:val="sq-AL"/>
        </w:rPr>
        <w:t xml:space="preserve">që </w:t>
      </w:r>
      <w:r w:rsidRPr="00E16519">
        <w:rPr>
          <w:spacing w:val="-3"/>
          <w:sz w:val="22"/>
          <w:szCs w:val="22"/>
          <w:lang w:val="sq-AL"/>
        </w:rPr>
        <w:t xml:space="preserve">gjenden </w:t>
      </w:r>
      <w:r w:rsidR="00255BF8" w:rsidRPr="00E16519">
        <w:rPr>
          <w:spacing w:val="-3"/>
          <w:sz w:val="22"/>
          <w:szCs w:val="22"/>
          <w:lang w:val="sq-AL"/>
        </w:rPr>
        <w:t xml:space="preserve">në </w:t>
      </w:r>
      <w:r w:rsidRPr="00E16519">
        <w:rPr>
          <w:spacing w:val="-3"/>
          <w:sz w:val="22"/>
          <w:szCs w:val="22"/>
          <w:lang w:val="sq-AL"/>
        </w:rPr>
        <w:t xml:space="preserve">brezin e dushkut dhe </w:t>
      </w:r>
      <w:r w:rsidR="00255BF8" w:rsidRPr="00E16519">
        <w:rPr>
          <w:spacing w:val="-3"/>
          <w:sz w:val="22"/>
          <w:szCs w:val="22"/>
          <w:lang w:val="sq-AL"/>
        </w:rPr>
        <w:t xml:space="preserve">të </w:t>
      </w:r>
      <w:r w:rsidRPr="00E16519">
        <w:rPr>
          <w:spacing w:val="-3"/>
          <w:sz w:val="22"/>
          <w:szCs w:val="22"/>
          <w:lang w:val="sq-AL"/>
        </w:rPr>
        <w:t xml:space="preserve">ahut; zardafi, kunadhja, ariu i </w:t>
      </w:r>
      <w:r w:rsidR="00255BF8" w:rsidRPr="00E16519">
        <w:rPr>
          <w:spacing w:val="-3"/>
          <w:sz w:val="22"/>
          <w:szCs w:val="22"/>
          <w:lang w:val="sq-AL"/>
        </w:rPr>
        <w:t>murmë</w:t>
      </w:r>
      <w:r w:rsidRPr="00E16519">
        <w:rPr>
          <w:spacing w:val="-3"/>
          <w:sz w:val="22"/>
          <w:szCs w:val="22"/>
          <w:lang w:val="sq-AL"/>
        </w:rPr>
        <w:t xml:space="preserve">, macja e </w:t>
      </w:r>
      <w:r w:rsidR="00255BF8" w:rsidRPr="00E16519">
        <w:rPr>
          <w:spacing w:val="-3"/>
          <w:sz w:val="22"/>
          <w:szCs w:val="22"/>
          <w:lang w:val="sq-AL"/>
        </w:rPr>
        <w:t>egër</w:t>
      </w:r>
      <w:r w:rsidRPr="00E16519">
        <w:rPr>
          <w:spacing w:val="-3"/>
          <w:sz w:val="22"/>
          <w:szCs w:val="22"/>
          <w:lang w:val="sq-AL"/>
        </w:rPr>
        <w:t xml:space="preserve">, nusja e </w:t>
      </w:r>
      <w:r w:rsidR="00255BF8" w:rsidRPr="00E16519">
        <w:rPr>
          <w:spacing w:val="-3"/>
          <w:sz w:val="22"/>
          <w:szCs w:val="22"/>
          <w:lang w:val="sq-AL"/>
        </w:rPr>
        <w:t>lalës</w:t>
      </w:r>
      <w:r w:rsidRPr="00E16519">
        <w:rPr>
          <w:spacing w:val="-3"/>
          <w:sz w:val="22"/>
          <w:szCs w:val="22"/>
          <w:lang w:val="sq-AL"/>
        </w:rPr>
        <w:t xml:space="preserve">. </w:t>
      </w:r>
      <w:r w:rsidR="00255BF8" w:rsidRPr="00E16519">
        <w:rPr>
          <w:spacing w:val="-3"/>
          <w:sz w:val="22"/>
          <w:szCs w:val="22"/>
          <w:lang w:val="sq-AL"/>
        </w:rPr>
        <w:t xml:space="preserve">Rëndësi kanë barngrënësit, </w:t>
      </w:r>
      <w:r w:rsidRPr="00E16519">
        <w:rPr>
          <w:spacing w:val="-3"/>
          <w:sz w:val="22"/>
          <w:szCs w:val="22"/>
          <w:lang w:val="sq-AL"/>
        </w:rPr>
        <w:t xml:space="preserve">si: kaprolli, dhia e </w:t>
      </w:r>
      <w:r w:rsidR="00255BF8" w:rsidRPr="00E16519">
        <w:rPr>
          <w:spacing w:val="-3"/>
          <w:sz w:val="22"/>
          <w:szCs w:val="22"/>
          <w:lang w:val="sq-AL"/>
        </w:rPr>
        <w:t>egër</w:t>
      </w:r>
      <w:r w:rsidRPr="00E16519">
        <w:rPr>
          <w:spacing w:val="-3"/>
          <w:sz w:val="22"/>
          <w:szCs w:val="22"/>
          <w:lang w:val="sq-AL"/>
        </w:rPr>
        <w:t xml:space="preserve">, derri i </w:t>
      </w:r>
      <w:r w:rsidR="00255BF8" w:rsidRPr="00E16519">
        <w:rPr>
          <w:spacing w:val="-3"/>
          <w:sz w:val="22"/>
          <w:szCs w:val="22"/>
          <w:lang w:val="sq-AL"/>
        </w:rPr>
        <w:t>egër</w:t>
      </w:r>
      <w:r w:rsidRPr="00E16519">
        <w:rPr>
          <w:spacing w:val="-3"/>
          <w:sz w:val="22"/>
          <w:szCs w:val="22"/>
          <w:lang w:val="sq-AL"/>
        </w:rPr>
        <w:t xml:space="preserve">, lepuri i </w:t>
      </w:r>
      <w:r w:rsidR="00255BF8" w:rsidRPr="00E16519">
        <w:rPr>
          <w:spacing w:val="-3"/>
          <w:sz w:val="22"/>
          <w:szCs w:val="22"/>
          <w:lang w:val="sq-AL"/>
        </w:rPr>
        <w:t>egër</w:t>
      </w:r>
      <w:r w:rsidRPr="00E16519">
        <w:rPr>
          <w:spacing w:val="-3"/>
          <w:sz w:val="22"/>
          <w:szCs w:val="22"/>
          <w:lang w:val="sq-AL"/>
        </w:rPr>
        <w:t xml:space="preserve">, etj., </w:t>
      </w:r>
      <w:r w:rsidR="00255BF8" w:rsidRPr="00E16519">
        <w:rPr>
          <w:spacing w:val="-3"/>
          <w:sz w:val="22"/>
          <w:szCs w:val="22"/>
          <w:lang w:val="sq-AL"/>
        </w:rPr>
        <w:t xml:space="preserve">që jetojnë </w:t>
      </w:r>
      <w:r w:rsidRPr="00E16519">
        <w:rPr>
          <w:spacing w:val="-3"/>
          <w:sz w:val="22"/>
          <w:szCs w:val="22"/>
          <w:lang w:val="sq-AL"/>
        </w:rPr>
        <w:t xml:space="preserve">kryesisht </w:t>
      </w:r>
      <w:r w:rsidR="00255BF8" w:rsidRPr="00E16519">
        <w:rPr>
          <w:spacing w:val="-3"/>
          <w:sz w:val="22"/>
          <w:szCs w:val="22"/>
          <w:lang w:val="sq-AL"/>
        </w:rPr>
        <w:t xml:space="preserve">në pjesët </w:t>
      </w:r>
      <w:r w:rsidRPr="00E16519">
        <w:rPr>
          <w:spacing w:val="-3"/>
          <w:sz w:val="22"/>
          <w:szCs w:val="22"/>
          <w:lang w:val="sq-AL"/>
        </w:rPr>
        <w:t xml:space="preserve">e larta </w:t>
      </w:r>
      <w:r w:rsidR="00255BF8" w:rsidRPr="00E16519">
        <w:rPr>
          <w:spacing w:val="-3"/>
          <w:sz w:val="22"/>
          <w:szCs w:val="22"/>
          <w:lang w:val="sq-AL"/>
        </w:rPr>
        <w:t xml:space="preserve">të </w:t>
      </w:r>
      <w:r w:rsidRPr="00E16519">
        <w:rPr>
          <w:spacing w:val="-3"/>
          <w:sz w:val="22"/>
          <w:szCs w:val="22"/>
          <w:lang w:val="sq-AL"/>
        </w:rPr>
        <w:t xml:space="preserve">vendit. </w:t>
      </w:r>
      <w:r w:rsidRPr="00E16519">
        <w:rPr>
          <w:i/>
          <w:spacing w:val="-3"/>
          <w:sz w:val="22"/>
          <w:szCs w:val="22"/>
          <w:lang w:val="sq-AL"/>
        </w:rPr>
        <w:t xml:space="preserve">Bota e </w:t>
      </w:r>
      <w:r w:rsidR="00255BF8" w:rsidRPr="00E16519">
        <w:rPr>
          <w:i/>
          <w:spacing w:val="-3"/>
          <w:sz w:val="22"/>
          <w:szCs w:val="22"/>
          <w:lang w:val="sq-AL"/>
        </w:rPr>
        <w:t>shpendëve</w:t>
      </w:r>
      <w:r w:rsidR="00255BF8" w:rsidRPr="00E16519">
        <w:rPr>
          <w:spacing w:val="-3"/>
          <w:sz w:val="22"/>
          <w:szCs w:val="22"/>
          <w:lang w:val="sq-AL"/>
        </w:rPr>
        <w:t xml:space="preserve"> përbëhet </w:t>
      </w:r>
      <w:r w:rsidRPr="00E16519">
        <w:rPr>
          <w:spacing w:val="-3"/>
          <w:sz w:val="22"/>
          <w:szCs w:val="22"/>
          <w:lang w:val="sq-AL"/>
        </w:rPr>
        <w:t xml:space="preserve">nga rreth 350 lloje. </w:t>
      </w:r>
      <w:r w:rsidR="00255BF8" w:rsidRPr="00E16519">
        <w:rPr>
          <w:spacing w:val="-3"/>
          <w:sz w:val="22"/>
          <w:szCs w:val="22"/>
          <w:lang w:val="sq-AL"/>
        </w:rPr>
        <w:t xml:space="preserve">Në ujërat </w:t>
      </w:r>
      <w:r w:rsidRPr="00E16519">
        <w:rPr>
          <w:spacing w:val="-3"/>
          <w:sz w:val="22"/>
          <w:szCs w:val="22"/>
          <w:lang w:val="sq-AL"/>
        </w:rPr>
        <w:t xml:space="preserve">bregdetare dhe të brendshme gjenden </w:t>
      </w:r>
      <w:r w:rsidR="00255BF8" w:rsidRPr="00E16519">
        <w:rPr>
          <w:i/>
          <w:spacing w:val="-3"/>
          <w:sz w:val="22"/>
          <w:szCs w:val="22"/>
          <w:lang w:val="sq-AL"/>
        </w:rPr>
        <w:t xml:space="preserve">shumë </w:t>
      </w:r>
      <w:r w:rsidRPr="00E16519">
        <w:rPr>
          <w:i/>
          <w:spacing w:val="-3"/>
          <w:sz w:val="22"/>
          <w:szCs w:val="22"/>
          <w:lang w:val="sq-AL"/>
        </w:rPr>
        <w:t>lloje peshqish</w:t>
      </w:r>
      <w:r w:rsidRPr="00E16519">
        <w:rPr>
          <w:spacing w:val="-3"/>
          <w:sz w:val="22"/>
          <w:szCs w:val="22"/>
          <w:lang w:val="sq-AL"/>
        </w:rPr>
        <w:t xml:space="preserve"> me </w:t>
      </w:r>
      <w:r w:rsidR="00255BF8" w:rsidRPr="00E16519">
        <w:rPr>
          <w:spacing w:val="-3"/>
          <w:sz w:val="22"/>
          <w:szCs w:val="22"/>
          <w:lang w:val="sq-AL"/>
        </w:rPr>
        <w:t xml:space="preserve">rëndësi të </w:t>
      </w:r>
      <w:r w:rsidRPr="00E16519">
        <w:rPr>
          <w:spacing w:val="-3"/>
          <w:sz w:val="22"/>
          <w:szCs w:val="22"/>
          <w:lang w:val="sq-AL"/>
        </w:rPr>
        <w:t xml:space="preserve">madhe ekonomike. Gjuetia pa kriter, </w:t>
      </w:r>
      <w:r w:rsidR="00255BF8" w:rsidRPr="00E16519">
        <w:rPr>
          <w:spacing w:val="-3"/>
          <w:sz w:val="22"/>
          <w:szCs w:val="22"/>
          <w:lang w:val="sq-AL"/>
        </w:rPr>
        <w:t>shpyllëzimet</w:t>
      </w:r>
      <w:r w:rsidRPr="00E16519">
        <w:rPr>
          <w:spacing w:val="-3"/>
          <w:sz w:val="22"/>
          <w:szCs w:val="22"/>
          <w:lang w:val="sq-AL"/>
        </w:rPr>
        <w:t xml:space="preserve">, tharja e </w:t>
      </w:r>
      <w:r w:rsidR="00255BF8" w:rsidRPr="00E16519">
        <w:rPr>
          <w:spacing w:val="-3"/>
          <w:sz w:val="22"/>
          <w:szCs w:val="22"/>
          <w:lang w:val="sq-AL"/>
        </w:rPr>
        <w:t xml:space="preserve">kënetave </w:t>
      </w:r>
      <w:r w:rsidRPr="00E16519">
        <w:rPr>
          <w:spacing w:val="-3"/>
          <w:sz w:val="22"/>
          <w:szCs w:val="22"/>
          <w:lang w:val="sq-AL"/>
        </w:rPr>
        <w:t xml:space="preserve">dhe e lagunave, </w:t>
      </w:r>
      <w:r w:rsidR="00255BF8" w:rsidRPr="00E16519">
        <w:rPr>
          <w:spacing w:val="-3"/>
          <w:sz w:val="22"/>
          <w:szCs w:val="22"/>
          <w:lang w:val="sq-AL"/>
        </w:rPr>
        <w:t xml:space="preserve">përdorimi </w:t>
      </w:r>
      <w:r w:rsidRPr="00E16519">
        <w:rPr>
          <w:spacing w:val="-3"/>
          <w:sz w:val="22"/>
          <w:szCs w:val="22"/>
          <w:lang w:val="sq-AL"/>
        </w:rPr>
        <w:t xml:space="preserve">i kimikateve </w:t>
      </w:r>
      <w:r w:rsidR="00255BF8" w:rsidRPr="00E16519">
        <w:rPr>
          <w:spacing w:val="-3"/>
          <w:sz w:val="22"/>
          <w:szCs w:val="22"/>
          <w:lang w:val="sq-AL"/>
        </w:rPr>
        <w:t>në bujqësi</w:t>
      </w:r>
      <w:r w:rsidRPr="00E16519">
        <w:rPr>
          <w:spacing w:val="-3"/>
          <w:sz w:val="22"/>
          <w:szCs w:val="22"/>
          <w:lang w:val="sq-AL"/>
        </w:rPr>
        <w:t xml:space="preserve">, ndotja e </w:t>
      </w:r>
      <w:r w:rsidR="00255BF8" w:rsidRPr="00E16519">
        <w:rPr>
          <w:spacing w:val="-3"/>
          <w:sz w:val="22"/>
          <w:szCs w:val="22"/>
          <w:lang w:val="sq-AL"/>
        </w:rPr>
        <w:t>tokës</w:t>
      </w:r>
      <w:r w:rsidRPr="00E16519">
        <w:rPr>
          <w:spacing w:val="-3"/>
          <w:sz w:val="22"/>
          <w:szCs w:val="22"/>
          <w:lang w:val="sq-AL"/>
        </w:rPr>
        <w:t xml:space="preserve">, ujit dhe ajrit nga </w:t>
      </w:r>
      <w:r w:rsidR="00255BF8" w:rsidRPr="00E16519">
        <w:rPr>
          <w:spacing w:val="-3"/>
          <w:sz w:val="22"/>
          <w:szCs w:val="22"/>
          <w:lang w:val="sq-AL"/>
        </w:rPr>
        <w:t xml:space="preserve">mbetjet </w:t>
      </w:r>
      <w:r w:rsidRPr="00E16519">
        <w:rPr>
          <w:spacing w:val="-3"/>
          <w:sz w:val="22"/>
          <w:szCs w:val="22"/>
          <w:lang w:val="sq-AL"/>
        </w:rPr>
        <w:t>industriale</w:t>
      </w:r>
      <w:r w:rsidR="00255BF8" w:rsidRPr="00E16519">
        <w:rPr>
          <w:spacing w:val="-3"/>
          <w:sz w:val="22"/>
          <w:szCs w:val="22"/>
          <w:lang w:val="sq-AL"/>
        </w:rPr>
        <w:t>,</w:t>
      </w:r>
      <w:r w:rsidRPr="00E16519">
        <w:rPr>
          <w:spacing w:val="-3"/>
          <w:sz w:val="22"/>
          <w:szCs w:val="22"/>
          <w:lang w:val="sq-AL"/>
        </w:rPr>
        <w:t xml:space="preserve"> etj., e </w:t>
      </w:r>
      <w:r w:rsidR="00255BF8" w:rsidRPr="00E16519">
        <w:rPr>
          <w:spacing w:val="-3"/>
          <w:sz w:val="22"/>
          <w:szCs w:val="22"/>
          <w:lang w:val="sq-AL"/>
        </w:rPr>
        <w:t xml:space="preserve">kanë dëmtuar botën </w:t>
      </w:r>
      <w:r w:rsidRPr="00E16519">
        <w:rPr>
          <w:spacing w:val="-3"/>
          <w:sz w:val="22"/>
          <w:szCs w:val="22"/>
          <w:lang w:val="sq-AL"/>
        </w:rPr>
        <w:t xml:space="preserve">shtazore </w:t>
      </w:r>
      <w:r w:rsidR="00255BF8" w:rsidRPr="00E16519">
        <w:rPr>
          <w:spacing w:val="-3"/>
          <w:sz w:val="22"/>
          <w:szCs w:val="22"/>
          <w:lang w:val="sq-AL"/>
        </w:rPr>
        <w:t xml:space="preserve">të </w:t>
      </w:r>
      <w:r w:rsidRPr="00E16519">
        <w:rPr>
          <w:spacing w:val="-3"/>
          <w:sz w:val="22"/>
          <w:szCs w:val="22"/>
          <w:lang w:val="sq-AL"/>
        </w:rPr>
        <w:t xml:space="preserve">vendit. </w:t>
      </w:r>
      <w:r w:rsidR="005001BC" w:rsidRPr="00E16519">
        <w:rPr>
          <w:spacing w:val="-3"/>
          <w:sz w:val="22"/>
          <w:szCs w:val="22"/>
          <w:lang w:val="sq-AL"/>
        </w:rPr>
        <w:t xml:space="preserve"> </w:t>
      </w:r>
    </w:p>
    <w:p w:rsidR="00E17A57" w:rsidRPr="00E16519" w:rsidRDefault="00EA02A7" w:rsidP="008F7449">
      <w:pPr>
        <w:pStyle w:val="Heading3"/>
        <w:spacing w:after="60"/>
        <w:rPr>
          <w:lang w:val="sq-AL"/>
        </w:rPr>
      </w:pPr>
      <w:r w:rsidRPr="00E16519">
        <w:rPr>
          <w:lang w:val="sq-AL"/>
        </w:rPr>
        <w:t>2.1.2 Karakteristika të Përgjithshme të P</w:t>
      </w:r>
      <w:r w:rsidR="00E17A57" w:rsidRPr="00E16519">
        <w:rPr>
          <w:lang w:val="sq-AL"/>
        </w:rPr>
        <w:t>opullsisë</w:t>
      </w:r>
    </w:p>
    <w:p w:rsidR="00E17A57" w:rsidRPr="00E16519" w:rsidRDefault="00E17A57" w:rsidP="008F7449">
      <w:pPr>
        <w:spacing w:after="80" w:line="240" w:lineRule="auto"/>
        <w:ind w:left="720"/>
        <w:rPr>
          <w:i/>
          <w:sz w:val="22"/>
          <w:szCs w:val="22"/>
          <w:lang w:val="sq-AL"/>
        </w:rPr>
      </w:pPr>
      <w:r w:rsidRPr="00E16519">
        <w:rPr>
          <w:sz w:val="22"/>
          <w:szCs w:val="22"/>
          <w:lang w:val="sq-AL"/>
        </w:rPr>
        <w:t xml:space="preserve">Në vitin 1989 Shqipëria kishte 3.182.417 banorë, ndërsa në vitin 2001 rreth 3.069.275 banorë. Deri në vitin 1990, rritja e </w:t>
      </w:r>
      <w:r w:rsidR="003678EB" w:rsidRPr="00E16519">
        <w:rPr>
          <w:sz w:val="22"/>
          <w:szCs w:val="22"/>
          <w:lang w:val="sq-AL"/>
        </w:rPr>
        <w:t>popullsisë</w:t>
      </w:r>
      <w:r w:rsidRPr="00E16519">
        <w:rPr>
          <w:sz w:val="22"/>
          <w:szCs w:val="22"/>
          <w:lang w:val="sq-AL"/>
        </w:rPr>
        <w:t xml:space="preserve"> ka qenë vetëm rezultat i shtimit natyror. Pas këtij viti në numrin e popullsisë dhe në proceset e tjera demografike ka ndikuar sidomos emigracioni. Rreth 0,6 milion persona (shumica meshkuj dhe në moshë të re) kanë emigruar nga Shqipëria gjatë periudhës 1989-2001. </w:t>
      </w:r>
    </w:p>
    <w:p w:rsidR="006B4539" w:rsidRPr="00E16519" w:rsidRDefault="006B4539" w:rsidP="00EB4846">
      <w:pPr>
        <w:ind w:left="0"/>
        <w:jc w:val="center"/>
        <w:rPr>
          <w:b/>
          <w:sz w:val="22"/>
          <w:szCs w:val="22"/>
          <w:lang w:val="sq-AL"/>
        </w:rPr>
      </w:pPr>
    </w:p>
    <w:p w:rsidR="00221445" w:rsidRPr="00E16519" w:rsidRDefault="00415015" w:rsidP="00EB4846">
      <w:pPr>
        <w:ind w:left="0"/>
        <w:jc w:val="center"/>
        <w:rPr>
          <w:b/>
          <w:sz w:val="22"/>
          <w:szCs w:val="22"/>
          <w:lang w:val="sq-AL"/>
        </w:rPr>
      </w:pPr>
      <w:r w:rsidRPr="00E16519">
        <w:rPr>
          <w:b/>
          <w:sz w:val="22"/>
          <w:szCs w:val="22"/>
          <w:lang w:val="sq-AL"/>
        </w:rPr>
        <w:t>Fig. 2</w:t>
      </w:r>
      <w:r w:rsidR="00D639BF" w:rsidRPr="00E16519">
        <w:rPr>
          <w:b/>
          <w:sz w:val="22"/>
          <w:szCs w:val="22"/>
          <w:lang w:val="sq-AL"/>
        </w:rPr>
        <w:t>:</w:t>
      </w:r>
      <w:r w:rsidR="00E17A57" w:rsidRPr="00E16519">
        <w:rPr>
          <w:b/>
          <w:sz w:val="22"/>
          <w:szCs w:val="22"/>
          <w:lang w:val="sq-AL"/>
        </w:rPr>
        <w:t xml:space="preserve"> Dinamika e numrit të popullsisë në periudhën</w:t>
      </w:r>
      <w:r w:rsidR="00221445" w:rsidRPr="00E16519">
        <w:rPr>
          <w:b/>
          <w:sz w:val="22"/>
          <w:szCs w:val="22"/>
          <w:lang w:val="sq-AL"/>
        </w:rPr>
        <w:t xml:space="preserve"> 1923-2001.</w:t>
      </w:r>
    </w:p>
    <w:p w:rsidR="00B47482" w:rsidRPr="00E16519" w:rsidRDefault="00F8163D" w:rsidP="00217B67">
      <w:pPr>
        <w:spacing w:after="120" w:line="240" w:lineRule="auto"/>
        <w:ind w:left="720"/>
        <w:rPr>
          <w:sz w:val="22"/>
          <w:szCs w:val="22"/>
          <w:lang w:val="sq-AL"/>
        </w:rPr>
      </w:pPr>
      <w:r w:rsidRPr="00E16519">
        <w:rPr>
          <w:noProof/>
          <w:sz w:val="22"/>
          <w:szCs w:val="22"/>
          <w:lang w:eastAsia="en-GB"/>
        </w:rPr>
        <w:drawing>
          <wp:inline distT="0" distB="0" distL="0" distR="0">
            <wp:extent cx="5724525" cy="236220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17A57" w:rsidRPr="00E16519" w:rsidRDefault="00E17A57" w:rsidP="00E17A57">
      <w:pPr>
        <w:pStyle w:val="BodyText2"/>
        <w:spacing w:after="120" w:line="240" w:lineRule="auto"/>
        <w:ind w:left="720"/>
        <w:jc w:val="both"/>
        <w:rPr>
          <w:rFonts w:ascii="Arial" w:hAnsi="Arial"/>
          <w:sz w:val="22"/>
          <w:szCs w:val="22"/>
          <w:lang w:val="sq-AL"/>
        </w:rPr>
      </w:pPr>
      <w:r w:rsidRPr="00E16519">
        <w:rPr>
          <w:rFonts w:ascii="Arial" w:hAnsi="Arial"/>
          <w:sz w:val="22"/>
          <w:szCs w:val="22"/>
          <w:lang w:val="sq-AL"/>
        </w:rPr>
        <w:t>Lindshmëria në vitin 1990 ishte 25,1‰, ndërsa në vitin 2000 ra në 16,5‰. Vdekshmëria, duke filluar nga viti 1950, ka rënë nga 15‰ në 5,5‰ në vitin 2000. Vdekshmëria foshnjore është ende e lartë</w:t>
      </w:r>
      <w:r w:rsidR="00181139" w:rsidRPr="00E16519">
        <w:rPr>
          <w:rFonts w:ascii="Arial" w:hAnsi="Arial"/>
          <w:sz w:val="22"/>
          <w:szCs w:val="22"/>
          <w:lang w:val="sq-AL"/>
        </w:rPr>
        <w:t>,</w:t>
      </w:r>
      <w:r w:rsidRPr="00E16519">
        <w:rPr>
          <w:rFonts w:ascii="Arial" w:hAnsi="Arial"/>
          <w:sz w:val="22"/>
          <w:szCs w:val="22"/>
          <w:lang w:val="sq-AL"/>
        </w:rPr>
        <w:t xml:space="preserve"> krahasuar me pjesën tjetër të Europës (4,6 </w:t>
      </w:r>
      <w:r w:rsidR="003261AC" w:rsidRPr="00E16519">
        <w:rPr>
          <w:rFonts w:ascii="Arial" w:hAnsi="Arial"/>
          <w:sz w:val="22"/>
          <w:szCs w:val="22"/>
          <w:lang w:val="sq-AL"/>
        </w:rPr>
        <w:t xml:space="preserve">herë </w:t>
      </w:r>
      <w:r w:rsidRPr="00E16519">
        <w:rPr>
          <w:rFonts w:ascii="Arial" w:hAnsi="Arial"/>
          <w:sz w:val="22"/>
          <w:szCs w:val="22"/>
          <w:lang w:val="sq-AL"/>
        </w:rPr>
        <w:t xml:space="preserve">më </w:t>
      </w:r>
      <w:r w:rsidR="00181139" w:rsidRPr="00E16519">
        <w:rPr>
          <w:rFonts w:ascii="Arial" w:hAnsi="Arial"/>
          <w:sz w:val="22"/>
          <w:szCs w:val="22"/>
          <w:lang w:val="sq-AL"/>
        </w:rPr>
        <w:t xml:space="preserve">e </w:t>
      </w:r>
      <w:r w:rsidRPr="00E16519">
        <w:rPr>
          <w:rFonts w:ascii="Arial" w:hAnsi="Arial"/>
          <w:sz w:val="22"/>
          <w:szCs w:val="22"/>
          <w:lang w:val="sq-AL"/>
        </w:rPr>
        <w:t xml:space="preserve">lartë se </w:t>
      </w:r>
      <w:r w:rsidR="00181139" w:rsidRPr="00E16519">
        <w:rPr>
          <w:rFonts w:ascii="Arial" w:hAnsi="Arial"/>
          <w:sz w:val="22"/>
          <w:szCs w:val="22"/>
          <w:lang w:val="sq-AL"/>
        </w:rPr>
        <w:t xml:space="preserve">në Greqinë </w:t>
      </w:r>
      <w:r w:rsidRPr="00E16519">
        <w:rPr>
          <w:rFonts w:ascii="Arial" w:hAnsi="Arial"/>
          <w:sz w:val="22"/>
          <w:szCs w:val="22"/>
          <w:lang w:val="sq-AL"/>
        </w:rPr>
        <w:t xml:space="preserve">fqinje dhe 1,7 herë më </w:t>
      </w:r>
      <w:r w:rsidR="00181139" w:rsidRPr="00E16519">
        <w:rPr>
          <w:rFonts w:ascii="Arial" w:hAnsi="Arial"/>
          <w:sz w:val="22"/>
          <w:szCs w:val="22"/>
          <w:lang w:val="sq-AL"/>
        </w:rPr>
        <w:t xml:space="preserve">e </w:t>
      </w:r>
      <w:r w:rsidRPr="00E16519">
        <w:rPr>
          <w:rFonts w:ascii="Arial" w:hAnsi="Arial"/>
          <w:sz w:val="22"/>
          <w:szCs w:val="22"/>
          <w:lang w:val="sq-AL"/>
        </w:rPr>
        <w:t>lartë se në Bullgari). Nëse ritmi i rritjes vjetore të popullsisë në shkallë vendi për 25 vitet e ardhshme do të jetë rreth 1,1% (në kushtet e pakësimit të ritmeve të emigracionit), në vitin 2025 Shqipëria do të ketë rreth 4,4 milionë banorë.</w:t>
      </w:r>
    </w:p>
    <w:p w:rsidR="00E17A57" w:rsidRPr="00E16519" w:rsidRDefault="00E17A57" w:rsidP="00E17A57">
      <w:pPr>
        <w:spacing w:after="120" w:line="240" w:lineRule="auto"/>
        <w:ind w:left="720"/>
        <w:rPr>
          <w:sz w:val="22"/>
          <w:szCs w:val="22"/>
          <w:lang w:val="sq-AL"/>
        </w:rPr>
      </w:pPr>
      <w:r w:rsidRPr="00E16519">
        <w:rPr>
          <w:sz w:val="22"/>
          <w:szCs w:val="22"/>
          <w:lang w:val="sq-AL"/>
        </w:rPr>
        <w:t>Gati 30% e popullsisë së vendit (</w:t>
      </w:r>
      <w:r w:rsidRPr="00E16519">
        <w:rPr>
          <w:i/>
          <w:sz w:val="22"/>
          <w:szCs w:val="22"/>
          <w:lang w:val="sq-AL"/>
        </w:rPr>
        <w:t>v. 2001</w:t>
      </w:r>
      <w:r w:rsidRPr="00E16519">
        <w:rPr>
          <w:sz w:val="22"/>
          <w:szCs w:val="22"/>
          <w:lang w:val="sq-AL"/>
        </w:rPr>
        <w:t xml:space="preserve">) është përqendruar në rrethet Tiranë, Durrës, </w:t>
      </w:r>
      <w:r w:rsidR="004624AD" w:rsidRPr="00E16519">
        <w:rPr>
          <w:sz w:val="22"/>
          <w:szCs w:val="22"/>
          <w:lang w:val="sq-AL"/>
        </w:rPr>
        <w:t>Elbasan;  më se</w:t>
      </w:r>
      <w:r w:rsidRPr="00E16519">
        <w:rPr>
          <w:sz w:val="22"/>
          <w:szCs w:val="22"/>
          <w:lang w:val="sq-AL"/>
        </w:rPr>
        <w:t xml:space="preserve"> 20,1% në rrethet Fier, Vlore, Lushnje dhe Berat; 6% në rrethin e Shkodrës dhe 4,6% në rrethin e Ko</w:t>
      </w:r>
      <w:r w:rsidR="00181139" w:rsidRPr="00E16519">
        <w:rPr>
          <w:sz w:val="22"/>
          <w:szCs w:val="22"/>
          <w:lang w:val="sq-AL"/>
        </w:rPr>
        <w:t>r</w:t>
      </w:r>
      <w:r w:rsidRPr="00E16519">
        <w:rPr>
          <w:sz w:val="22"/>
          <w:szCs w:val="22"/>
          <w:lang w:val="sq-AL"/>
        </w:rPr>
        <w:t xml:space="preserve">çës. </w:t>
      </w:r>
      <w:r w:rsidR="00181139" w:rsidRPr="00E16519">
        <w:rPr>
          <w:sz w:val="22"/>
          <w:szCs w:val="22"/>
          <w:lang w:val="sq-AL"/>
        </w:rPr>
        <w:t xml:space="preserve">Në Ultësirën </w:t>
      </w:r>
      <w:r w:rsidRPr="00E16519">
        <w:rPr>
          <w:sz w:val="22"/>
          <w:szCs w:val="22"/>
          <w:lang w:val="sq-AL"/>
        </w:rPr>
        <w:t>Per</w:t>
      </w:r>
      <w:r w:rsidR="00181139" w:rsidRPr="00E16519">
        <w:rPr>
          <w:sz w:val="22"/>
          <w:szCs w:val="22"/>
          <w:lang w:val="sq-AL"/>
        </w:rPr>
        <w:t>ë</w:t>
      </w:r>
      <w:r w:rsidRPr="00E16519">
        <w:rPr>
          <w:sz w:val="22"/>
          <w:szCs w:val="22"/>
          <w:lang w:val="sq-AL"/>
        </w:rPr>
        <w:t xml:space="preserve">ndimore </w:t>
      </w:r>
      <w:r w:rsidR="006A09F6" w:rsidRPr="00E16519">
        <w:rPr>
          <w:sz w:val="22"/>
          <w:szCs w:val="22"/>
          <w:lang w:val="sq-AL"/>
        </w:rPr>
        <w:t>është</w:t>
      </w:r>
      <w:r w:rsidRPr="00E16519">
        <w:rPr>
          <w:sz w:val="22"/>
          <w:szCs w:val="22"/>
          <w:lang w:val="sq-AL"/>
        </w:rPr>
        <w:t xml:space="preserve"> </w:t>
      </w:r>
      <w:r w:rsidR="00181139" w:rsidRPr="00E16519">
        <w:rPr>
          <w:sz w:val="22"/>
          <w:szCs w:val="22"/>
          <w:lang w:val="sq-AL"/>
        </w:rPr>
        <w:t xml:space="preserve">përqendruar më shumë </w:t>
      </w:r>
      <w:r w:rsidRPr="00E16519">
        <w:rPr>
          <w:sz w:val="22"/>
          <w:szCs w:val="22"/>
          <w:lang w:val="sq-AL"/>
        </w:rPr>
        <w:t xml:space="preserve">se gjysma e </w:t>
      </w:r>
      <w:r w:rsidR="00181139" w:rsidRPr="00E16519">
        <w:rPr>
          <w:sz w:val="22"/>
          <w:szCs w:val="22"/>
          <w:lang w:val="sq-AL"/>
        </w:rPr>
        <w:t xml:space="preserve">popullsisë së </w:t>
      </w:r>
      <w:r w:rsidRPr="00E16519">
        <w:rPr>
          <w:sz w:val="22"/>
          <w:szCs w:val="22"/>
          <w:lang w:val="sq-AL"/>
        </w:rPr>
        <w:t xml:space="preserve">vendit (55,26%). </w:t>
      </w:r>
      <w:r w:rsidR="003678EB" w:rsidRPr="00E16519">
        <w:rPr>
          <w:sz w:val="22"/>
          <w:szCs w:val="22"/>
          <w:lang w:val="sq-AL"/>
        </w:rPr>
        <w:t>Meqenëse</w:t>
      </w:r>
      <w:r w:rsidR="00181139" w:rsidRPr="00E16519">
        <w:rPr>
          <w:sz w:val="22"/>
          <w:szCs w:val="22"/>
          <w:lang w:val="sq-AL"/>
        </w:rPr>
        <w:t xml:space="preserve"> lëvizjet </w:t>
      </w:r>
      <w:r w:rsidRPr="00E16519">
        <w:rPr>
          <w:sz w:val="22"/>
          <w:szCs w:val="22"/>
          <w:lang w:val="sq-AL"/>
        </w:rPr>
        <w:t xml:space="preserve">e brendshme migruese në drejtim të këtij rajoni do të vazhdojnë, pritet që në vitin 2025 në zonën Tiranë-Durrës të përqendrohet rreth 25% e popullsisë së vendit (rreth 1,125,000 banorë), ndërsa në zonën bregdetare mbi 60% e popullsisë (rreth 2.7 milion banorë). </w:t>
      </w:r>
    </w:p>
    <w:p w:rsidR="00E17A57" w:rsidRPr="00E16519" w:rsidRDefault="00E17A57" w:rsidP="00E17A57">
      <w:pPr>
        <w:spacing w:after="120" w:line="240" w:lineRule="auto"/>
        <w:ind w:left="720"/>
        <w:rPr>
          <w:sz w:val="22"/>
          <w:szCs w:val="22"/>
          <w:lang w:val="sq-AL"/>
        </w:rPr>
      </w:pPr>
      <w:r w:rsidRPr="00E16519">
        <w:rPr>
          <w:sz w:val="22"/>
          <w:szCs w:val="22"/>
          <w:lang w:val="sq-AL"/>
        </w:rPr>
        <w:t xml:space="preserve">Popullsia e Shqipërisë ka moshën mesatare më të re në Europë (29 vjeç) dhe </w:t>
      </w:r>
      <w:r w:rsidR="003678EB" w:rsidRPr="00E16519">
        <w:rPr>
          <w:sz w:val="22"/>
          <w:szCs w:val="22"/>
          <w:lang w:val="sq-AL"/>
        </w:rPr>
        <w:t>jetëgjatësi</w:t>
      </w:r>
      <w:r w:rsidRPr="00E16519">
        <w:rPr>
          <w:sz w:val="22"/>
          <w:szCs w:val="22"/>
          <w:lang w:val="sq-AL"/>
        </w:rPr>
        <w:t xml:space="preserve"> të krahasueshme me atë të popullsive të vendeve të zhvilluara: 71,5 vjet për meshkujt dhe 78,1 vjet për femrat. </w:t>
      </w:r>
    </w:p>
    <w:p w:rsidR="00E17A57" w:rsidRPr="00E16519" w:rsidRDefault="00E17A57" w:rsidP="00E17A57">
      <w:pPr>
        <w:spacing w:after="120" w:line="240" w:lineRule="auto"/>
        <w:ind w:left="720"/>
        <w:rPr>
          <w:sz w:val="22"/>
          <w:szCs w:val="22"/>
          <w:lang w:val="sq-AL"/>
        </w:rPr>
      </w:pPr>
      <w:r w:rsidRPr="00E16519">
        <w:rPr>
          <w:sz w:val="22"/>
          <w:szCs w:val="22"/>
          <w:lang w:val="sq-AL"/>
        </w:rPr>
        <w:t>Popullsia e Shqipërisë është homogjene. Nga viti 1960 deri në vitin 1990 shqiptarët etnikë përbënin 97% të popullsisë, pjesën tjetër e përbënin grekët (1,85%)</w:t>
      </w:r>
      <w:r w:rsidR="00181139" w:rsidRPr="00E16519">
        <w:rPr>
          <w:sz w:val="22"/>
          <w:szCs w:val="22"/>
          <w:lang w:val="sq-AL"/>
        </w:rPr>
        <w:t>,</w:t>
      </w:r>
      <w:r w:rsidRPr="00E16519">
        <w:rPr>
          <w:sz w:val="22"/>
          <w:szCs w:val="22"/>
          <w:lang w:val="sq-AL"/>
        </w:rPr>
        <w:t xml:space="preserve"> maqedonët (0,15%), malazezët</w:t>
      </w:r>
      <w:r w:rsidR="00181139" w:rsidRPr="00E16519">
        <w:rPr>
          <w:sz w:val="22"/>
          <w:szCs w:val="22"/>
          <w:lang w:val="sq-AL"/>
        </w:rPr>
        <w:t>,</w:t>
      </w:r>
      <w:r w:rsidRPr="00E16519">
        <w:rPr>
          <w:sz w:val="22"/>
          <w:szCs w:val="22"/>
          <w:lang w:val="sq-AL"/>
        </w:rPr>
        <w:t xml:space="preserve"> etj. Pas vitit 1990 struktura etnike e Shqipërisë ka ndryshuar paksa pasi një pjesë e madhe e të huajve (sidomos pakica greke) është kthyer në vendet e origjinës. Kështu</w:t>
      </w:r>
      <w:r w:rsidR="00181139" w:rsidRPr="00E16519">
        <w:rPr>
          <w:sz w:val="22"/>
          <w:szCs w:val="22"/>
          <w:lang w:val="sq-AL"/>
        </w:rPr>
        <w:t>,</w:t>
      </w:r>
      <w:r w:rsidRPr="00E16519">
        <w:rPr>
          <w:sz w:val="22"/>
          <w:szCs w:val="22"/>
          <w:lang w:val="sq-AL"/>
        </w:rPr>
        <w:t xml:space="preserve"> në vitin 2001</w:t>
      </w:r>
      <w:r w:rsidR="00181139" w:rsidRPr="00E16519">
        <w:rPr>
          <w:sz w:val="22"/>
          <w:szCs w:val="22"/>
          <w:lang w:val="sq-AL"/>
        </w:rPr>
        <w:t>,</w:t>
      </w:r>
      <w:r w:rsidRPr="00E16519">
        <w:rPr>
          <w:sz w:val="22"/>
          <w:szCs w:val="22"/>
          <w:lang w:val="sq-AL"/>
        </w:rPr>
        <w:t xml:space="preserve"> struktura etnike e Shqipërisë ishte: 98% shqiptarë, 1,8% grekë, 0,1% maqedonë, 0,1% të tjerë (INSTAT, Tiranë 2004). </w:t>
      </w:r>
    </w:p>
    <w:p w:rsidR="00E17A57" w:rsidRPr="00E16519" w:rsidRDefault="00E17A57" w:rsidP="00E17A57">
      <w:pPr>
        <w:spacing w:after="120" w:line="240" w:lineRule="auto"/>
        <w:ind w:left="720"/>
        <w:rPr>
          <w:b/>
          <w:sz w:val="22"/>
          <w:szCs w:val="22"/>
          <w:lang w:val="sq-AL"/>
        </w:rPr>
      </w:pPr>
      <w:r w:rsidRPr="00E16519">
        <w:rPr>
          <w:sz w:val="22"/>
          <w:szCs w:val="22"/>
          <w:lang w:val="sq-AL"/>
        </w:rPr>
        <w:t xml:space="preserve">Gjuhë zyrtare në Shqipëri është shqipja, por në zonat ku jetojnë pakicat etnike mësohen dhe fliten edhe gjuhët </w:t>
      </w:r>
      <w:r w:rsidR="004624AD" w:rsidRPr="00E16519">
        <w:rPr>
          <w:sz w:val="22"/>
          <w:szCs w:val="22"/>
          <w:lang w:val="sq-AL"/>
        </w:rPr>
        <w:t>përkatëse</w:t>
      </w:r>
      <w:r w:rsidRPr="00E16519">
        <w:rPr>
          <w:sz w:val="22"/>
          <w:szCs w:val="22"/>
          <w:lang w:val="sq-AL"/>
        </w:rPr>
        <w:t xml:space="preserve"> (greqisht dhe maqedonisht).</w:t>
      </w:r>
    </w:p>
    <w:p w:rsidR="000E6DBA" w:rsidRPr="00E16519" w:rsidRDefault="00E17A57" w:rsidP="00BC5FEE">
      <w:pPr>
        <w:spacing w:after="120" w:line="240" w:lineRule="auto"/>
        <w:ind w:left="720"/>
        <w:rPr>
          <w:sz w:val="22"/>
          <w:szCs w:val="22"/>
          <w:lang w:val="sq-AL"/>
        </w:rPr>
      </w:pPr>
      <w:r w:rsidRPr="00E16519">
        <w:rPr>
          <w:sz w:val="22"/>
          <w:szCs w:val="22"/>
          <w:lang w:val="sq-AL"/>
        </w:rPr>
        <w:t xml:space="preserve">Shqipëria ka një sistem arsimor të plotë. Arsimi tetëvjeçar (nëntëvjeçar, duke filluar nga viti shkollor 2004-2005) është i detyrueshëm. Rreth 80% e fëmijëve që mbarojnë shkollën tetëvjeçare ndjekin shkollat e mesme të përgjithshme ose profesionale, ndërsa numri i studenteve që mund të vazhdojnë universitetet është i paracaktuar dhe </w:t>
      </w:r>
      <w:r w:rsidR="00181139" w:rsidRPr="00E16519">
        <w:rPr>
          <w:sz w:val="22"/>
          <w:szCs w:val="22"/>
          <w:lang w:val="sq-AL"/>
        </w:rPr>
        <w:t xml:space="preserve">pranimi </w:t>
      </w:r>
      <w:r w:rsidRPr="00E16519">
        <w:rPr>
          <w:sz w:val="22"/>
          <w:szCs w:val="22"/>
          <w:lang w:val="sq-AL"/>
        </w:rPr>
        <w:t xml:space="preserve">bëhet me konkurs. Në universitetet dhe në shkollat e larta të vendit përgatiten </w:t>
      </w:r>
      <w:r w:rsidR="00B64E28" w:rsidRPr="00E16519">
        <w:rPr>
          <w:sz w:val="22"/>
          <w:szCs w:val="22"/>
          <w:lang w:val="sq-AL"/>
        </w:rPr>
        <w:t xml:space="preserve">specialistë </w:t>
      </w:r>
      <w:r w:rsidRPr="00E16519">
        <w:rPr>
          <w:sz w:val="22"/>
          <w:szCs w:val="22"/>
          <w:lang w:val="sq-AL"/>
        </w:rPr>
        <w:t xml:space="preserve">në rreth 75 </w:t>
      </w:r>
      <w:r w:rsidR="00B64E28" w:rsidRPr="00E16519">
        <w:rPr>
          <w:sz w:val="22"/>
          <w:szCs w:val="22"/>
          <w:lang w:val="sq-AL"/>
        </w:rPr>
        <w:t>fusha</w:t>
      </w:r>
      <w:r w:rsidRPr="00E16519">
        <w:rPr>
          <w:sz w:val="22"/>
          <w:szCs w:val="22"/>
          <w:lang w:val="sq-AL"/>
        </w:rPr>
        <w:t>. Gjithashtu funksionon sistemi i kualifikimit dhe i specializimit pasuniversitar.</w:t>
      </w:r>
      <w:r w:rsidR="0027620B" w:rsidRPr="00E16519">
        <w:rPr>
          <w:rFonts w:cs="Arial"/>
          <w:b/>
          <w:sz w:val="22"/>
          <w:szCs w:val="22"/>
          <w:lang w:val="sq-AL"/>
        </w:rPr>
        <w:br w:type="page"/>
      </w:r>
      <w:r w:rsidR="007C6230" w:rsidRPr="00E16519">
        <w:rPr>
          <w:rFonts w:cs="Arial"/>
          <w:b/>
          <w:sz w:val="22"/>
          <w:szCs w:val="22"/>
          <w:lang w:val="sq-AL"/>
        </w:rPr>
        <w:t>Tab</w:t>
      </w:r>
      <w:r w:rsidR="000529E7" w:rsidRPr="00E16519">
        <w:rPr>
          <w:rFonts w:cs="Arial"/>
          <w:b/>
          <w:sz w:val="22"/>
          <w:szCs w:val="22"/>
          <w:lang w:val="sq-AL"/>
        </w:rPr>
        <w:t>ela</w:t>
      </w:r>
      <w:r w:rsidR="007C6230" w:rsidRPr="00E16519">
        <w:rPr>
          <w:rFonts w:cs="Arial"/>
          <w:b/>
          <w:sz w:val="22"/>
          <w:szCs w:val="22"/>
          <w:lang w:val="sq-AL"/>
        </w:rPr>
        <w:t xml:space="preserve"> 2:</w:t>
      </w:r>
      <w:r w:rsidR="006F7BBE" w:rsidRPr="00E16519">
        <w:rPr>
          <w:rFonts w:cs="Arial"/>
          <w:b/>
          <w:sz w:val="22"/>
          <w:szCs w:val="22"/>
          <w:lang w:val="sq-AL"/>
        </w:rPr>
        <w:t xml:space="preserve"> </w:t>
      </w:r>
      <w:r w:rsidR="007F2AC7" w:rsidRPr="00E16519">
        <w:rPr>
          <w:rFonts w:cs="Arial"/>
          <w:b/>
          <w:sz w:val="22"/>
          <w:szCs w:val="22"/>
          <w:lang w:val="sq-AL"/>
        </w:rPr>
        <w:t xml:space="preserve">Treguesit kryesorë të arsimimit sipas regjistrimit të vitit </w:t>
      </w:r>
      <w:r w:rsidR="006F7BBE" w:rsidRPr="00E16519">
        <w:rPr>
          <w:rFonts w:cs="Arial"/>
          <w:b/>
          <w:sz w:val="22"/>
          <w:szCs w:val="22"/>
          <w:lang w:val="sq-AL"/>
        </w:rPr>
        <w:t>2001</w:t>
      </w:r>
    </w:p>
    <w:tbl>
      <w:tblPr>
        <w:tblStyle w:val="TableElegant"/>
        <w:tblW w:w="0" w:type="auto"/>
        <w:jc w:val="center"/>
        <w:tblLook w:val="01E0" w:firstRow="1" w:lastRow="1" w:firstColumn="1" w:lastColumn="1" w:noHBand="0" w:noVBand="0"/>
      </w:tblPr>
      <w:tblGrid>
        <w:gridCol w:w="3248"/>
        <w:gridCol w:w="1150"/>
        <w:gridCol w:w="1150"/>
        <w:gridCol w:w="1150"/>
        <w:gridCol w:w="1001"/>
        <w:gridCol w:w="827"/>
      </w:tblGrid>
      <w:tr w:rsidR="006F7BBE" w:rsidRPr="00E16519">
        <w:trPr>
          <w:cnfStyle w:val="100000000000" w:firstRow="1" w:lastRow="0" w:firstColumn="0" w:lastColumn="0" w:oddVBand="0" w:evenVBand="0" w:oddHBand="0" w:evenHBand="0" w:firstRowFirstColumn="0" w:firstRowLastColumn="0" w:lastRowFirstColumn="0" w:lastRowLastColumn="0"/>
          <w:jc w:val="center"/>
        </w:trPr>
        <w:tc>
          <w:tcPr>
            <w:tcW w:w="0" w:type="auto"/>
            <w:vMerge w:val="restart"/>
          </w:tcPr>
          <w:p w:rsidR="008923A5" w:rsidRPr="00E16519" w:rsidRDefault="008923A5" w:rsidP="009D2B6B">
            <w:pPr>
              <w:rPr>
                <w:rFonts w:cs="Arial"/>
                <w:sz w:val="22"/>
                <w:szCs w:val="22"/>
                <w:lang w:val="sq-AL"/>
              </w:rPr>
            </w:pPr>
          </w:p>
        </w:tc>
        <w:tc>
          <w:tcPr>
            <w:tcW w:w="0" w:type="auto"/>
            <w:gridSpan w:val="3"/>
          </w:tcPr>
          <w:p w:rsidR="008923A5" w:rsidRPr="00E16519" w:rsidRDefault="00C128C1" w:rsidP="006F7BBE">
            <w:pPr>
              <w:ind w:left="0"/>
              <w:jc w:val="center"/>
              <w:rPr>
                <w:rFonts w:cs="Arial"/>
                <w:sz w:val="22"/>
                <w:szCs w:val="22"/>
                <w:lang w:val="sq-AL"/>
              </w:rPr>
            </w:pPr>
            <w:r w:rsidRPr="00E16519">
              <w:rPr>
                <w:rFonts w:cs="Arial"/>
                <w:sz w:val="22"/>
                <w:szCs w:val="22"/>
                <w:lang w:val="sq-AL"/>
              </w:rPr>
              <w:t>num</w:t>
            </w:r>
            <w:r w:rsidR="007F2AC7" w:rsidRPr="00E16519">
              <w:rPr>
                <w:rFonts w:cs="Arial"/>
                <w:sz w:val="22"/>
                <w:szCs w:val="22"/>
                <w:lang w:val="sq-AL"/>
              </w:rPr>
              <w:t>ri</w:t>
            </w:r>
          </w:p>
        </w:tc>
        <w:tc>
          <w:tcPr>
            <w:tcW w:w="0" w:type="auto"/>
            <w:gridSpan w:val="2"/>
          </w:tcPr>
          <w:p w:rsidR="008923A5" w:rsidRPr="00E16519" w:rsidRDefault="00C128C1" w:rsidP="006F7BBE">
            <w:pPr>
              <w:ind w:left="0"/>
              <w:jc w:val="center"/>
              <w:rPr>
                <w:rFonts w:cs="Arial"/>
                <w:sz w:val="22"/>
                <w:szCs w:val="22"/>
                <w:lang w:val="sq-AL"/>
              </w:rPr>
            </w:pPr>
            <w:r w:rsidRPr="00E16519">
              <w:rPr>
                <w:rFonts w:cs="Arial"/>
                <w:sz w:val="22"/>
                <w:szCs w:val="22"/>
                <w:lang w:val="sq-AL"/>
              </w:rPr>
              <w:t>PËrqindja</w:t>
            </w:r>
          </w:p>
        </w:tc>
      </w:tr>
      <w:tr w:rsidR="006F7BBE" w:rsidRPr="00E16519">
        <w:trPr>
          <w:jc w:val="center"/>
        </w:trPr>
        <w:tc>
          <w:tcPr>
            <w:tcW w:w="0" w:type="auto"/>
            <w:vMerge/>
          </w:tcPr>
          <w:p w:rsidR="008923A5" w:rsidRPr="00E16519" w:rsidRDefault="008923A5" w:rsidP="009D2B6B">
            <w:pPr>
              <w:rPr>
                <w:rFonts w:cs="Arial"/>
                <w:sz w:val="22"/>
                <w:szCs w:val="22"/>
                <w:lang w:val="sq-AL"/>
              </w:rPr>
            </w:pPr>
          </w:p>
        </w:tc>
        <w:tc>
          <w:tcPr>
            <w:tcW w:w="0" w:type="auto"/>
          </w:tcPr>
          <w:p w:rsidR="008923A5" w:rsidRPr="00E16519" w:rsidRDefault="00C128C1" w:rsidP="008923A5">
            <w:pPr>
              <w:ind w:left="0"/>
              <w:rPr>
                <w:rFonts w:cs="Arial"/>
                <w:sz w:val="22"/>
                <w:szCs w:val="22"/>
                <w:lang w:val="sq-AL"/>
              </w:rPr>
            </w:pPr>
            <w:r w:rsidRPr="00E16519">
              <w:rPr>
                <w:rFonts w:cs="Arial"/>
                <w:sz w:val="22"/>
                <w:szCs w:val="22"/>
                <w:lang w:val="sq-AL"/>
              </w:rPr>
              <w:t>Gjithsej</w:t>
            </w:r>
            <w:r w:rsidR="008923A5" w:rsidRPr="00E16519">
              <w:rPr>
                <w:rFonts w:cs="Arial"/>
                <w:sz w:val="22"/>
                <w:szCs w:val="22"/>
                <w:lang w:val="sq-AL"/>
              </w:rPr>
              <w:t xml:space="preserve"> </w:t>
            </w:r>
          </w:p>
        </w:tc>
        <w:tc>
          <w:tcPr>
            <w:tcW w:w="0" w:type="auto"/>
          </w:tcPr>
          <w:p w:rsidR="008923A5" w:rsidRPr="00E16519" w:rsidRDefault="00C128C1" w:rsidP="008923A5">
            <w:pPr>
              <w:ind w:left="0"/>
              <w:rPr>
                <w:rFonts w:cs="Arial"/>
                <w:sz w:val="22"/>
                <w:szCs w:val="22"/>
                <w:lang w:val="sq-AL"/>
              </w:rPr>
            </w:pPr>
            <w:r w:rsidRPr="00E16519">
              <w:rPr>
                <w:rFonts w:cs="Arial"/>
                <w:sz w:val="22"/>
                <w:szCs w:val="22"/>
                <w:lang w:val="sq-AL"/>
              </w:rPr>
              <w:t>Meshkuj</w:t>
            </w:r>
          </w:p>
        </w:tc>
        <w:tc>
          <w:tcPr>
            <w:tcW w:w="0" w:type="auto"/>
          </w:tcPr>
          <w:p w:rsidR="008923A5" w:rsidRPr="00E16519" w:rsidRDefault="00C128C1" w:rsidP="008923A5">
            <w:pPr>
              <w:ind w:left="0"/>
              <w:rPr>
                <w:rFonts w:cs="Arial"/>
                <w:sz w:val="22"/>
                <w:szCs w:val="22"/>
                <w:lang w:val="sq-AL"/>
              </w:rPr>
            </w:pPr>
            <w:r w:rsidRPr="00E16519">
              <w:rPr>
                <w:rFonts w:cs="Arial"/>
                <w:sz w:val="22"/>
                <w:szCs w:val="22"/>
                <w:lang w:val="sq-AL"/>
              </w:rPr>
              <w:t>Femra</w:t>
            </w:r>
          </w:p>
        </w:tc>
        <w:tc>
          <w:tcPr>
            <w:tcW w:w="0" w:type="auto"/>
          </w:tcPr>
          <w:p w:rsidR="008923A5" w:rsidRPr="00E16519" w:rsidRDefault="00C128C1" w:rsidP="008923A5">
            <w:pPr>
              <w:ind w:left="0"/>
              <w:rPr>
                <w:rFonts w:cs="Arial"/>
                <w:sz w:val="22"/>
                <w:szCs w:val="22"/>
                <w:lang w:val="sq-AL"/>
              </w:rPr>
            </w:pPr>
            <w:r w:rsidRPr="00E16519">
              <w:rPr>
                <w:rFonts w:cs="Arial"/>
                <w:sz w:val="22"/>
                <w:szCs w:val="22"/>
                <w:lang w:val="sq-AL"/>
              </w:rPr>
              <w:t>Meshkuj</w:t>
            </w:r>
          </w:p>
        </w:tc>
        <w:tc>
          <w:tcPr>
            <w:tcW w:w="0" w:type="auto"/>
          </w:tcPr>
          <w:p w:rsidR="008923A5" w:rsidRPr="00E16519" w:rsidRDefault="00C128C1" w:rsidP="008923A5">
            <w:pPr>
              <w:ind w:left="0"/>
              <w:rPr>
                <w:rFonts w:cs="Arial"/>
                <w:sz w:val="22"/>
                <w:szCs w:val="22"/>
                <w:lang w:val="sq-AL"/>
              </w:rPr>
            </w:pPr>
            <w:r w:rsidRPr="00E16519">
              <w:rPr>
                <w:rFonts w:cs="Arial"/>
                <w:sz w:val="22"/>
                <w:szCs w:val="22"/>
                <w:lang w:val="sq-AL"/>
              </w:rPr>
              <w:t>Femra</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Popullsia banuese 6 vjeç e lart</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2,737,614</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1,358,924</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1,378,690</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49.6</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50,4</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Të diplomuar në universitete</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134,110</w:t>
            </w:r>
          </w:p>
        </w:tc>
        <w:tc>
          <w:tcPr>
            <w:tcW w:w="0" w:type="auto"/>
          </w:tcPr>
          <w:p w:rsidR="00C128C1" w:rsidRPr="00E16519" w:rsidRDefault="005867C0" w:rsidP="008923A5">
            <w:pPr>
              <w:ind w:left="0"/>
              <w:rPr>
                <w:rFonts w:cs="Arial"/>
                <w:sz w:val="22"/>
                <w:szCs w:val="22"/>
                <w:lang w:val="sq-AL"/>
              </w:rPr>
            </w:pPr>
            <w:r w:rsidRPr="00E16519">
              <w:rPr>
                <w:rFonts w:cs="Arial"/>
                <w:sz w:val="22"/>
                <w:szCs w:val="22"/>
                <w:lang w:val="sq-AL"/>
              </w:rPr>
              <w:t>78</w:t>
            </w:r>
            <w:r w:rsidR="00C128C1" w:rsidRPr="00E16519">
              <w:rPr>
                <w:rFonts w:cs="Arial"/>
                <w:sz w:val="22"/>
                <w:szCs w:val="22"/>
                <w:lang w:val="sq-AL"/>
              </w:rPr>
              <w:t>,947</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55,163</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58.9</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41.1</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Të diplomuar në shko. e mesme</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594,913</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318,229</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276,684</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53.5</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46.5</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Të dip. në shk. e mesme të ulëta</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1,050,714</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514,821</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535,893</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49.0</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51.0</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Të dip. në shk. tetëvjeçare</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509,825</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246,489</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263,336</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48.3</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51.7</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Dinë vetëm shkrim e këndim</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404,561</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183,509</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221,052</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45.4</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54.6</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Analfabetë</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43,491</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16,929</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26,562</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38.9</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61.1</w:t>
            </w:r>
          </w:p>
        </w:tc>
      </w:tr>
      <w:tr w:rsidR="00C128C1" w:rsidRPr="00E16519">
        <w:trPr>
          <w:jc w:val="center"/>
        </w:trPr>
        <w:tc>
          <w:tcPr>
            <w:tcW w:w="0" w:type="auto"/>
          </w:tcPr>
          <w:p w:rsidR="00C128C1" w:rsidRPr="00E16519" w:rsidRDefault="00C128C1" w:rsidP="00C128C1">
            <w:pPr>
              <w:ind w:left="0"/>
              <w:jc w:val="left"/>
              <w:rPr>
                <w:rFonts w:cs="Arial"/>
                <w:sz w:val="22"/>
                <w:szCs w:val="22"/>
                <w:lang w:val="sq-AL"/>
              </w:rPr>
            </w:pPr>
            <w:r w:rsidRPr="00E16519">
              <w:rPr>
                <w:rFonts w:cs="Arial"/>
                <w:sz w:val="22"/>
                <w:szCs w:val="22"/>
                <w:lang w:val="sq-AL"/>
              </w:rPr>
              <w:t>Përqindja e analfabetizmit</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1.6</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1.2</w:t>
            </w:r>
          </w:p>
        </w:tc>
        <w:tc>
          <w:tcPr>
            <w:tcW w:w="0" w:type="auto"/>
          </w:tcPr>
          <w:p w:rsidR="00C128C1" w:rsidRPr="00E16519" w:rsidRDefault="00C128C1" w:rsidP="008923A5">
            <w:pPr>
              <w:ind w:left="0"/>
              <w:rPr>
                <w:rFonts w:cs="Arial"/>
                <w:sz w:val="22"/>
                <w:szCs w:val="22"/>
                <w:lang w:val="sq-AL"/>
              </w:rPr>
            </w:pPr>
            <w:r w:rsidRPr="00E16519">
              <w:rPr>
                <w:rFonts w:cs="Arial"/>
                <w:sz w:val="22"/>
                <w:szCs w:val="22"/>
                <w:lang w:val="sq-AL"/>
              </w:rPr>
              <w:t>1.9</w:t>
            </w:r>
          </w:p>
        </w:tc>
        <w:tc>
          <w:tcPr>
            <w:tcW w:w="0" w:type="auto"/>
          </w:tcPr>
          <w:p w:rsidR="00C128C1" w:rsidRPr="00E16519" w:rsidRDefault="00C128C1" w:rsidP="009D2B6B">
            <w:pPr>
              <w:jc w:val="right"/>
              <w:rPr>
                <w:rFonts w:cs="Arial"/>
                <w:sz w:val="22"/>
                <w:szCs w:val="22"/>
                <w:lang w:val="sq-AL"/>
              </w:rPr>
            </w:pPr>
          </w:p>
        </w:tc>
        <w:tc>
          <w:tcPr>
            <w:tcW w:w="0" w:type="auto"/>
          </w:tcPr>
          <w:p w:rsidR="00C128C1" w:rsidRPr="00E16519" w:rsidRDefault="00C128C1" w:rsidP="009D2B6B">
            <w:pPr>
              <w:jc w:val="right"/>
              <w:rPr>
                <w:rFonts w:cs="Arial"/>
                <w:sz w:val="22"/>
                <w:szCs w:val="22"/>
                <w:lang w:val="sq-AL"/>
              </w:rPr>
            </w:pPr>
          </w:p>
        </w:tc>
      </w:tr>
    </w:tbl>
    <w:p w:rsidR="00B16A54" w:rsidRDefault="00B16A54" w:rsidP="006F7BBE">
      <w:pPr>
        <w:spacing w:line="240" w:lineRule="auto"/>
        <w:ind w:left="0" w:firstLine="720"/>
        <w:rPr>
          <w:rFonts w:cs="Arial"/>
          <w:sz w:val="22"/>
          <w:szCs w:val="22"/>
          <w:lang w:val="sq-AL"/>
        </w:rPr>
      </w:pPr>
    </w:p>
    <w:p w:rsidR="006F7BBE" w:rsidRPr="00E16519" w:rsidRDefault="007F2AC7" w:rsidP="006F7BBE">
      <w:pPr>
        <w:spacing w:line="240" w:lineRule="auto"/>
        <w:ind w:left="0" w:firstLine="720"/>
        <w:rPr>
          <w:rFonts w:cs="Arial"/>
          <w:sz w:val="22"/>
          <w:szCs w:val="22"/>
          <w:lang w:val="sq-AL"/>
        </w:rPr>
      </w:pPr>
      <w:r w:rsidRPr="00E16519">
        <w:rPr>
          <w:rFonts w:cs="Arial"/>
          <w:sz w:val="22"/>
          <w:szCs w:val="22"/>
          <w:lang w:val="sq-AL"/>
        </w:rPr>
        <w:t>Burimi</w:t>
      </w:r>
      <w:r w:rsidR="006F7BBE" w:rsidRPr="00E16519">
        <w:rPr>
          <w:rFonts w:cs="Arial"/>
          <w:sz w:val="22"/>
          <w:szCs w:val="22"/>
          <w:lang w:val="sq-AL"/>
        </w:rPr>
        <w:t xml:space="preserve">: INSTAT, </w:t>
      </w:r>
      <w:r w:rsidRPr="00E16519">
        <w:rPr>
          <w:rFonts w:cs="Arial"/>
          <w:sz w:val="22"/>
          <w:szCs w:val="22"/>
          <w:lang w:val="sq-AL"/>
        </w:rPr>
        <w:t>Regjistrimi i popullsisë dhe i banesave</w:t>
      </w:r>
      <w:r w:rsidR="006F7BBE" w:rsidRPr="00E16519">
        <w:rPr>
          <w:rFonts w:cs="Arial"/>
          <w:sz w:val="22"/>
          <w:szCs w:val="22"/>
          <w:lang w:val="sq-AL"/>
        </w:rPr>
        <w:t>, 2001.</w:t>
      </w:r>
    </w:p>
    <w:p w:rsidR="00B16A54" w:rsidRPr="00B16A54" w:rsidRDefault="00B16A54" w:rsidP="007F2AC7">
      <w:pPr>
        <w:spacing w:after="120" w:line="240" w:lineRule="auto"/>
        <w:ind w:left="720"/>
        <w:rPr>
          <w:sz w:val="2"/>
          <w:szCs w:val="22"/>
          <w:lang w:val="sq-AL"/>
        </w:rPr>
      </w:pPr>
    </w:p>
    <w:p w:rsidR="007F2AC7" w:rsidRPr="00E16519" w:rsidRDefault="007F2AC7" w:rsidP="007F2AC7">
      <w:pPr>
        <w:spacing w:after="120" w:line="240" w:lineRule="auto"/>
        <w:ind w:left="720"/>
        <w:rPr>
          <w:sz w:val="22"/>
          <w:szCs w:val="22"/>
          <w:lang w:val="sq-AL"/>
        </w:rPr>
      </w:pPr>
      <w:r w:rsidRPr="00E16519">
        <w:rPr>
          <w:sz w:val="22"/>
          <w:szCs w:val="22"/>
          <w:lang w:val="sq-AL"/>
        </w:rPr>
        <w:t>Përveç shkollës tetëvjeçare, për të gjitha nivelet e tjera të shkollimit, numri i meshkujve që ka mbaruar shkollën paraqitet pak më i lartë se i femrave. Në vitin 2001 analfabetë kishte më pak se 2%.</w:t>
      </w:r>
      <w:r w:rsidRPr="00E16519">
        <w:rPr>
          <w:b/>
          <w:i/>
          <w:sz w:val="22"/>
          <w:szCs w:val="22"/>
          <w:lang w:val="sq-AL"/>
        </w:rPr>
        <w:tab/>
      </w:r>
      <w:r w:rsidRPr="00E16519">
        <w:rPr>
          <w:sz w:val="22"/>
          <w:szCs w:val="22"/>
          <w:lang w:val="sq-AL"/>
        </w:rPr>
        <w:t xml:space="preserve"> </w:t>
      </w:r>
    </w:p>
    <w:p w:rsidR="007F2AC7" w:rsidRPr="00E16519" w:rsidRDefault="007F2AC7" w:rsidP="007F2AC7">
      <w:pPr>
        <w:spacing w:after="120" w:line="240" w:lineRule="auto"/>
        <w:ind w:left="720"/>
        <w:rPr>
          <w:sz w:val="22"/>
          <w:szCs w:val="22"/>
          <w:lang w:val="sq-AL"/>
        </w:rPr>
      </w:pPr>
      <w:r w:rsidRPr="00E16519">
        <w:rPr>
          <w:sz w:val="22"/>
          <w:szCs w:val="22"/>
          <w:lang w:val="sq-AL"/>
        </w:rPr>
        <w:t xml:space="preserve">Në vitin 2001, rezulton 63,2% e popullsisë së vendit në moshë pune (15-64 vjeç). Popullsia aktive </w:t>
      </w:r>
      <w:r w:rsidR="00181139" w:rsidRPr="00E16519">
        <w:rPr>
          <w:sz w:val="22"/>
          <w:szCs w:val="22"/>
          <w:lang w:val="sq-AL"/>
        </w:rPr>
        <w:t xml:space="preserve">përbën </w:t>
      </w:r>
      <w:r w:rsidRPr="00E16519">
        <w:rPr>
          <w:sz w:val="22"/>
          <w:szCs w:val="22"/>
          <w:lang w:val="sq-AL"/>
        </w:rPr>
        <w:t xml:space="preserve">44% </w:t>
      </w:r>
      <w:r w:rsidR="00181139" w:rsidRPr="00E16519">
        <w:rPr>
          <w:sz w:val="22"/>
          <w:szCs w:val="22"/>
          <w:lang w:val="sq-AL"/>
        </w:rPr>
        <w:t>të popullsisë gjithsej të Shqipërisë</w:t>
      </w:r>
      <w:r w:rsidRPr="00E16519">
        <w:rPr>
          <w:sz w:val="22"/>
          <w:szCs w:val="22"/>
          <w:lang w:val="sq-AL"/>
        </w:rPr>
        <w:t xml:space="preserve">. </w:t>
      </w:r>
    </w:p>
    <w:p w:rsidR="00496674" w:rsidRPr="00E16519" w:rsidRDefault="00496674" w:rsidP="00496674">
      <w:pPr>
        <w:spacing w:after="120" w:line="240" w:lineRule="auto"/>
        <w:ind w:left="720"/>
        <w:rPr>
          <w:sz w:val="22"/>
          <w:szCs w:val="22"/>
          <w:lang w:val="sq-AL"/>
        </w:rPr>
      </w:pPr>
      <w:r w:rsidRPr="00E16519">
        <w:rPr>
          <w:sz w:val="22"/>
          <w:szCs w:val="22"/>
          <w:lang w:val="sq-AL"/>
        </w:rPr>
        <w:t xml:space="preserve">Shkalla e papunësisë në vitin 2001 ishte 22,7% e </w:t>
      </w:r>
      <w:r w:rsidR="00181139" w:rsidRPr="00E16519">
        <w:rPr>
          <w:sz w:val="22"/>
          <w:szCs w:val="22"/>
          <w:lang w:val="sq-AL"/>
        </w:rPr>
        <w:t xml:space="preserve">krahut </w:t>
      </w:r>
      <w:r w:rsidRPr="00E16519">
        <w:rPr>
          <w:sz w:val="22"/>
          <w:szCs w:val="22"/>
          <w:lang w:val="sq-AL"/>
        </w:rPr>
        <w:t xml:space="preserve">të punës gjithsej. Papunësia paraqitet më e lartë në personat që kanë përfunduar shkollën e mesme (26,4%) në krahasim me ata që kanë kryer shkollën tetëvjeçare (22,4%). Nga personat me diplomë universitare të papunë janë vetëm 9,5%. Në vitin 2001, 77,3% e </w:t>
      </w:r>
      <w:r w:rsidR="00181139" w:rsidRPr="00E16519">
        <w:rPr>
          <w:sz w:val="22"/>
          <w:szCs w:val="22"/>
          <w:lang w:val="sq-AL"/>
        </w:rPr>
        <w:t xml:space="preserve">krahut </w:t>
      </w:r>
      <w:r w:rsidRPr="00E16519">
        <w:rPr>
          <w:sz w:val="22"/>
          <w:szCs w:val="22"/>
          <w:lang w:val="sq-AL"/>
        </w:rPr>
        <w:t>të punës rezulton e zënë me punë. Meshkujt vazhdojnë të kenë pjesëmarrje më të gjerë në punë se femrat.</w:t>
      </w:r>
    </w:p>
    <w:p w:rsidR="00415015" w:rsidRPr="00E16519" w:rsidRDefault="00496674" w:rsidP="00496674">
      <w:pPr>
        <w:spacing w:after="120" w:line="240" w:lineRule="auto"/>
        <w:ind w:left="720"/>
        <w:rPr>
          <w:sz w:val="22"/>
          <w:szCs w:val="22"/>
          <w:lang w:val="sq-AL"/>
        </w:rPr>
      </w:pPr>
      <w:r w:rsidRPr="00E16519">
        <w:rPr>
          <w:sz w:val="22"/>
          <w:szCs w:val="22"/>
          <w:lang w:val="sq-AL"/>
        </w:rPr>
        <w:t>Shumica e popullsisë së zënë me punë është ende e përqendruar në bujqësi: 50,5% të të punësuarve gjithsej. Në ndërtim dhe transport është punësuar 12,7%, në tregti 11,6%, ndërsa në industria 7,1%.</w:t>
      </w:r>
    </w:p>
    <w:p w:rsidR="00221445" w:rsidRPr="00E16519" w:rsidRDefault="007C6230" w:rsidP="008079A0">
      <w:pPr>
        <w:spacing w:after="120" w:line="240" w:lineRule="auto"/>
        <w:ind w:left="720" w:firstLine="720"/>
        <w:jc w:val="center"/>
        <w:rPr>
          <w:rFonts w:cs="Arial"/>
          <w:b/>
          <w:sz w:val="22"/>
          <w:szCs w:val="22"/>
          <w:lang w:val="sq-AL"/>
        </w:rPr>
      </w:pPr>
      <w:r w:rsidRPr="00E16519">
        <w:rPr>
          <w:rFonts w:cs="Arial"/>
          <w:b/>
          <w:sz w:val="22"/>
          <w:szCs w:val="22"/>
          <w:lang w:val="sq-AL"/>
        </w:rPr>
        <w:t>Tab</w:t>
      </w:r>
      <w:r w:rsidR="00BF62B4" w:rsidRPr="00E16519">
        <w:rPr>
          <w:rFonts w:cs="Arial"/>
          <w:b/>
          <w:sz w:val="22"/>
          <w:szCs w:val="22"/>
          <w:lang w:val="sq-AL"/>
        </w:rPr>
        <w:t>ela</w:t>
      </w:r>
      <w:r w:rsidRPr="00E16519">
        <w:rPr>
          <w:rFonts w:cs="Arial"/>
          <w:b/>
          <w:sz w:val="22"/>
          <w:szCs w:val="22"/>
          <w:lang w:val="sq-AL"/>
        </w:rPr>
        <w:t xml:space="preserve"> 3:</w:t>
      </w:r>
      <w:r w:rsidR="007F2AC7" w:rsidRPr="00E16519">
        <w:rPr>
          <w:rFonts w:cs="Arial"/>
          <w:b/>
          <w:sz w:val="22"/>
          <w:szCs w:val="22"/>
          <w:lang w:val="sq-AL"/>
        </w:rPr>
        <w:t xml:space="preserve"> Gjendja ekonomike e</w:t>
      </w:r>
      <w:r w:rsidR="008D15B7" w:rsidRPr="00E16519">
        <w:rPr>
          <w:rFonts w:cs="Arial"/>
          <w:b/>
          <w:sz w:val="22"/>
          <w:szCs w:val="22"/>
          <w:lang w:val="sq-AL"/>
        </w:rPr>
        <w:t xml:space="preserve"> </w:t>
      </w:r>
      <w:r w:rsidR="007F2AC7" w:rsidRPr="00E16519">
        <w:rPr>
          <w:rFonts w:cs="Arial"/>
          <w:b/>
          <w:sz w:val="22"/>
          <w:szCs w:val="22"/>
          <w:lang w:val="sq-AL"/>
        </w:rPr>
        <w:t xml:space="preserve">popullsisë në moshë pune </w:t>
      </w:r>
      <w:r w:rsidR="004624AD" w:rsidRPr="00E16519">
        <w:rPr>
          <w:rFonts w:cs="Arial"/>
          <w:b/>
          <w:sz w:val="22"/>
          <w:szCs w:val="22"/>
          <w:lang w:val="sq-AL"/>
        </w:rPr>
        <w:br/>
        <w:t>në vitin</w:t>
      </w:r>
      <w:r w:rsidR="008D15B7" w:rsidRPr="00E16519">
        <w:rPr>
          <w:rFonts w:cs="Arial"/>
          <w:b/>
          <w:sz w:val="22"/>
          <w:szCs w:val="22"/>
          <w:lang w:val="sq-AL"/>
        </w:rPr>
        <w:t xml:space="preserve"> 1989 </w:t>
      </w:r>
      <w:r w:rsidR="007F2AC7" w:rsidRPr="00E16519">
        <w:rPr>
          <w:rFonts w:cs="Arial"/>
          <w:b/>
          <w:sz w:val="22"/>
          <w:szCs w:val="22"/>
          <w:lang w:val="sq-AL"/>
        </w:rPr>
        <w:t>dhe</w:t>
      </w:r>
      <w:r w:rsidR="008D15B7" w:rsidRPr="00E16519">
        <w:rPr>
          <w:rFonts w:cs="Arial"/>
          <w:b/>
          <w:sz w:val="22"/>
          <w:szCs w:val="22"/>
          <w:lang w:val="sq-AL"/>
        </w:rPr>
        <w:t xml:space="preserve"> 2001</w:t>
      </w:r>
    </w:p>
    <w:tbl>
      <w:tblPr>
        <w:tblStyle w:val="TableElegant"/>
        <w:tblW w:w="0" w:type="auto"/>
        <w:jc w:val="right"/>
        <w:tblLook w:val="01E0" w:firstRow="1" w:lastRow="1" w:firstColumn="1" w:lastColumn="1" w:noHBand="0" w:noVBand="0"/>
      </w:tblPr>
      <w:tblGrid>
        <w:gridCol w:w="910"/>
        <w:gridCol w:w="1304"/>
        <w:gridCol w:w="1397"/>
        <w:gridCol w:w="1397"/>
        <w:gridCol w:w="1565"/>
        <w:gridCol w:w="1988"/>
      </w:tblGrid>
      <w:tr w:rsidR="006F7BBE" w:rsidRPr="00E16519">
        <w:trPr>
          <w:cnfStyle w:val="100000000000" w:firstRow="1" w:lastRow="0" w:firstColumn="0" w:lastColumn="0" w:oddVBand="0" w:evenVBand="0" w:oddHBand="0" w:evenHBand="0" w:firstRowFirstColumn="0" w:firstRowLastColumn="0" w:lastRowFirstColumn="0" w:lastRowLastColumn="0"/>
          <w:jc w:val="right"/>
        </w:trPr>
        <w:tc>
          <w:tcPr>
            <w:tcW w:w="0" w:type="auto"/>
            <w:gridSpan w:val="5"/>
          </w:tcPr>
          <w:p w:rsidR="006F7BBE" w:rsidRPr="00E16519" w:rsidRDefault="00733829" w:rsidP="009D2B6B">
            <w:pPr>
              <w:jc w:val="center"/>
              <w:rPr>
                <w:rFonts w:cs="Arial"/>
                <w:sz w:val="22"/>
                <w:szCs w:val="22"/>
                <w:lang w:val="sq-AL"/>
              </w:rPr>
            </w:pPr>
            <w:r w:rsidRPr="00E16519">
              <w:rPr>
                <w:rFonts w:cs="Arial"/>
                <w:caps w:val="0"/>
                <w:sz w:val="22"/>
                <w:szCs w:val="22"/>
                <w:lang w:val="sq-AL"/>
              </w:rPr>
              <w:t>Popullsia Aktive</w:t>
            </w:r>
          </w:p>
        </w:tc>
        <w:tc>
          <w:tcPr>
            <w:tcW w:w="1988" w:type="dxa"/>
            <w:vMerge w:val="restart"/>
          </w:tcPr>
          <w:p w:rsidR="006F7BBE" w:rsidRPr="00E16519" w:rsidRDefault="00733829" w:rsidP="00496674">
            <w:pPr>
              <w:spacing w:before="120" w:line="240" w:lineRule="auto"/>
              <w:ind w:left="0"/>
              <w:jc w:val="center"/>
              <w:rPr>
                <w:rFonts w:cs="Arial"/>
                <w:sz w:val="22"/>
                <w:szCs w:val="22"/>
                <w:lang w:val="sq-AL"/>
              </w:rPr>
            </w:pPr>
            <w:r w:rsidRPr="00E16519">
              <w:rPr>
                <w:rFonts w:cs="Arial"/>
                <w:caps w:val="0"/>
                <w:sz w:val="22"/>
                <w:szCs w:val="22"/>
                <w:lang w:val="sq-AL"/>
              </w:rPr>
              <w:t>Popullsia Jo-Aktive</w:t>
            </w:r>
          </w:p>
          <w:p w:rsidR="006F7BBE" w:rsidRPr="00E16519" w:rsidRDefault="006F7BBE" w:rsidP="009D2B6B">
            <w:pPr>
              <w:jc w:val="center"/>
              <w:rPr>
                <w:rFonts w:cs="Arial"/>
                <w:sz w:val="22"/>
                <w:szCs w:val="22"/>
                <w:lang w:val="sq-AL"/>
              </w:rPr>
            </w:pPr>
          </w:p>
        </w:tc>
      </w:tr>
      <w:tr w:rsidR="008D15B7" w:rsidRPr="00E16519">
        <w:trPr>
          <w:jc w:val="right"/>
        </w:trPr>
        <w:tc>
          <w:tcPr>
            <w:tcW w:w="0" w:type="auto"/>
          </w:tcPr>
          <w:p w:rsidR="006F7BBE" w:rsidRPr="00E16519" w:rsidRDefault="00496674" w:rsidP="006F7BBE">
            <w:pPr>
              <w:ind w:left="0"/>
              <w:jc w:val="left"/>
              <w:rPr>
                <w:rFonts w:cs="Arial"/>
                <w:sz w:val="22"/>
                <w:szCs w:val="22"/>
                <w:lang w:val="sq-AL"/>
              </w:rPr>
            </w:pPr>
            <w:r w:rsidRPr="00E16519">
              <w:rPr>
                <w:rFonts w:cs="Arial"/>
                <w:sz w:val="22"/>
                <w:szCs w:val="22"/>
                <w:lang w:val="sq-AL"/>
              </w:rPr>
              <w:t>Gjithsej</w:t>
            </w:r>
            <w:r w:rsidR="006F7BBE" w:rsidRPr="00E16519">
              <w:rPr>
                <w:rFonts w:cs="Arial"/>
                <w:sz w:val="22"/>
                <w:szCs w:val="22"/>
                <w:lang w:val="sq-AL"/>
              </w:rPr>
              <w:t xml:space="preserve"> </w:t>
            </w:r>
          </w:p>
        </w:tc>
        <w:tc>
          <w:tcPr>
            <w:tcW w:w="0" w:type="auto"/>
          </w:tcPr>
          <w:p w:rsidR="006F7BBE" w:rsidRPr="00E16519" w:rsidRDefault="00496674" w:rsidP="008D15B7">
            <w:pPr>
              <w:ind w:left="0"/>
              <w:jc w:val="center"/>
              <w:rPr>
                <w:rFonts w:cs="Arial"/>
                <w:sz w:val="22"/>
                <w:szCs w:val="22"/>
                <w:lang w:val="sq-AL"/>
              </w:rPr>
            </w:pPr>
            <w:r w:rsidRPr="00E16519">
              <w:rPr>
                <w:rFonts w:cs="Arial"/>
                <w:sz w:val="22"/>
                <w:szCs w:val="22"/>
                <w:lang w:val="sq-AL"/>
              </w:rPr>
              <w:t>Krahë pune</w:t>
            </w:r>
          </w:p>
        </w:tc>
        <w:tc>
          <w:tcPr>
            <w:tcW w:w="0" w:type="auto"/>
          </w:tcPr>
          <w:p w:rsidR="006F7BBE" w:rsidRPr="00E16519" w:rsidRDefault="00496674" w:rsidP="008D15B7">
            <w:pPr>
              <w:ind w:left="0"/>
              <w:jc w:val="center"/>
              <w:rPr>
                <w:rFonts w:cs="Arial"/>
                <w:sz w:val="22"/>
                <w:szCs w:val="22"/>
                <w:lang w:val="sq-AL"/>
              </w:rPr>
            </w:pPr>
            <w:r w:rsidRPr="00E16519">
              <w:rPr>
                <w:rFonts w:cs="Arial"/>
                <w:sz w:val="22"/>
                <w:szCs w:val="22"/>
                <w:lang w:val="sq-AL"/>
              </w:rPr>
              <w:t>Të punësuar</w:t>
            </w:r>
          </w:p>
        </w:tc>
        <w:tc>
          <w:tcPr>
            <w:tcW w:w="0" w:type="auto"/>
          </w:tcPr>
          <w:p w:rsidR="006F7BBE" w:rsidRPr="00E16519" w:rsidRDefault="00496674" w:rsidP="008D15B7">
            <w:pPr>
              <w:ind w:left="0"/>
              <w:jc w:val="center"/>
              <w:rPr>
                <w:rFonts w:cs="Arial"/>
                <w:sz w:val="22"/>
                <w:szCs w:val="22"/>
                <w:lang w:val="sq-AL"/>
              </w:rPr>
            </w:pPr>
            <w:r w:rsidRPr="00E16519">
              <w:rPr>
                <w:rFonts w:cs="Arial"/>
                <w:sz w:val="22"/>
                <w:szCs w:val="22"/>
                <w:lang w:val="sq-AL"/>
              </w:rPr>
              <w:t>Të punësuar</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 xml:space="preserve">% </w:t>
            </w:r>
            <w:r w:rsidR="00496674" w:rsidRPr="00E16519">
              <w:rPr>
                <w:rFonts w:cs="Arial"/>
                <w:sz w:val="22"/>
                <w:szCs w:val="22"/>
                <w:lang w:val="sq-AL"/>
              </w:rPr>
              <w:t>e</w:t>
            </w:r>
            <w:r w:rsidRPr="00E16519">
              <w:rPr>
                <w:rFonts w:cs="Arial"/>
                <w:sz w:val="22"/>
                <w:szCs w:val="22"/>
                <w:lang w:val="sq-AL"/>
              </w:rPr>
              <w:t xml:space="preserve"> popul</w:t>
            </w:r>
            <w:r w:rsidR="00496674" w:rsidRPr="00E16519">
              <w:rPr>
                <w:rFonts w:cs="Arial"/>
                <w:sz w:val="22"/>
                <w:szCs w:val="22"/>
                <w:lang w:val="sq-AL"/>
              </w:rPr>
              <w:t>lsisë</w:t>
            </w:r>
          </w:p>
        </w:tc>
        <w:tc>
          <w:tcPr>
            <w:tcW w:w="1988" w:type="dxa"/>
            <w:vMerge/>
          </w:tcPr>
          <w:p w:rsidR="006F7BBE" w:rsidRPr="00E16519" w:rsidRDefault="006F7BBE" w:rsidP="008D15B7">
            <w:pPr>
              <w:jc w:val="center"/>
              <w:rPr>
                <w:rFonts w:cs="Arial"/>
                <w:sz w:val="22"/>
                <w:szCs w:val="22"/>
                <w:lang w:val="sq-AL"/>
              </w:rPr>
            </w:pPr>
          </w:p>
        </w:tc>
      </w:tr>
      <w:tr w:rsidR="008D15B7" w:rsidRPr="00E16519">
        <w:trPr>
          <w:jc w:val="right"/>
        </w:trPr>
        <w:tc>
          <w:tcPr>
            <w:tcW w:w="0" w:type="auto"/>
          </w:tcPr>
          <w:p w:rsidR="006F7BBE" w:rsidRPr="00E16519" w:rsidRDefault="006F7BBE" w:rsidP="008D15B7">
            <w:pPr>
              <w:ind w:left="0"/>
              <w:rPr>
                <w:rFonts w:cs="Arial"/>
                <w:sz w:val="22"/>
                <w:szCs w:val="22"/>
                <w:lang w:val="sq-AL"/>
              </w:rPr>
            </w:pPr>
            <w:r w:rsidRPr="00E16519">
              <w:rPr>
                <w:rFonts w:cs="Arial"/>
                <w:sz w:val="22"/>
                <w:szCs w:val="22"/>
                <w:lang w:val="sq-AL"/>
              </w:rPr>
              <w:t>1989</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1,599,766</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1,443,167</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156,599</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9.8</w:t>
            </w:r>
          </w:p>
        </w:tc>
        <w:tc>
          <w:tcPr>
            <w:tcW w:w="1988" w:type="dxa"/>
          </w:tcPr>
          <w:p w:rsidR="006F7BBE" w:rsidRPr="00E16519" w:rsidRDefault="006F7BBE" w:rsidP="008D15B7">
            <w:pPr>
              <w:ind w:left="0"/>
              <w:jc w:val="center"/>
              <w:rPr>
                <w:rFonts w:cs="Arial"/>
                <w:sz w:val="22"/>
                <w:szCs w:val="22"/>
                <w:lang w:val="sq-AL"/>
              </w:rPr>
            </w:pPr>
            <w:r w:rsidRPr="00E16519">
              <w:rPr>
                <w:rFonts w:cs="Arial"/>
                <w:sz w:val="22"/>
                <w:szCs w:val="22"/>
                <w:lang w:val="sq-AL"/>
              </w:rPr>
              <w:t>517,254</w:t>
            </w:r>
          </w:p>
        </w:tc>
      </w:tr>
      <w:tr w:rsidR="008D15B7" w:rsidRPr="00E16519">
        <w:trPr>
          <w:jc w:val="right"/>
        </w:trPr>
        <w:tc>
          <w:tcPr>
            <w:tcW w:w="0" w:type="auto"/>
          </w:tcPr>
          <w:p w:rsidR="006F7BBE" w:rsidRPr="00E16519" w:rsidRDefault="006F7BBE" w:rsidP="008D15B7">
            <w:pPr>
              <w:ind w:left="0"/>
              <w:rPr>
                <w:rFonts w:cs="Arial"/>
                <w:sz w:val="22"/>
                <w:szCs w:val="22"/>
                <w:lang w:val="sq-AL"/>
              </w:rPr>
            </w:pPr>
            <w:r w:rsidRPr="00E16519">
              <w:rPr>
                <w:rFonts w:cs="Arial"/>
                <w:sz w:val="22"/>
                <w:szCs w:val="22"/>
                <w:lang w:val="sq-AL"/>
              </w:rPr>
              <w:t>2001</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1,347,281</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1,041,775</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305,506</w:t>
            </w:r>
          </w:p>
        </w:tc>
        <w:tc>
          <w:tcPr>
            <w:tcW w:w="0" w:type="auto"/>
          </w:tcPr>
          <w:p w:rsidR="006F7BBE" w:rsidRPr="00E16519" w:rsidRDefault="006F7BBE" w:rsidP="008D15B7">
            <w:pPr>
              <w:ind w:left="0"/>
              <w:jc w:val="center"/>
              <w:rPr>
                <w:rFonts w:cs="Arial"/>
                <w:sz w:val="22"/>
                <w:szCs w:val="22"/>
                <w:lang w:val="sq-AL"/>
              </w:rPr>
            </w:pPr>
            <w:r w:rsidRPr="00E16519">
              <w:rPr>
                <w:rFonts w:cs="Arial"/>
                <w:sz w:val="22"/>
                <w:szCs w:val="22"/>
                <w:lang w:val="sq-AL"/>
              </w:rPr>
              <w:t>22.7</w:t>
            </w:r>
          </w:p>
        </w:tc>
        <w:tc>
          <w:tcPr>
            <w:tcW w:w="1988" w:type="dxa"/>
          </w:tcPr>
          <w:p w:rsidR="006F7BBE" w:rsidRPr="00E16519" w:rsidRDefault="006F7BBE" w:rsidP="008D15B7">
            <w:pPr>
              <w:ind w:left="0"/>
              <w:jc w:val="center"/>
              <w:rPr>
                <w:rFonts w:cs="Arial"/>
                <w:sz w:val="22"/>
                <w:szCs w:val="22"/>
                <w:lang w:val="sq-AL"/>
              </w:rPr>
            </w:pPr>
            <w:r w:rsidRPr="00E16519">
              <w:rPr>
                <w:rFonts w:cs="Arial"/>
                <w:sz w:val="22"/>
                <w:szCs w:val="22"/>
                <w:lang w:val="sq-AL"/>
              </w:rPr>
              <w:t>823,156</w:t>
            </w:r>
          </w:p>
        </w:tc>
      </w:tr>
    </w:tbl>
    <w:p w:rsidR="00B16A54" w:rsidRPr="00B16A54" w:rsidRDefault="00B16A54" w:rsidP="008079A0">
      <w:pPr>
        <w:spacing w:line="240" w:lineRule="auto"/>
        <w:ind w:left="720" w:firstLine="720"/>
        <w:rPr>
          <w:rFonts w:cs="Arial"/>
          <w:sz w:val="12"/>
          <w:szCs w:val="22"/>
          <w:lang w:val="sq-AL"/>
        </w:rPr>
      </w:pPr>
    </w:p>
    <w:p w:rsidR="006F7BBE" w:rsidRPr="00E16519" w:rsidRDefault="00496674" w:rsidP="008079A0">
      <w:pPr>
        <w:spacing w:line="240" w:lineRule="auto"/>
        <w:ind w:left="720" w:firstLine="720"/>
        <w:rPr>
          <w:rFonts w:cs="Arial"/>
          <w:sz w:val="22"/>
          <w:szCs w:val="22"/>
          <w:lang w:val="sq-AL"/>
        </w:rPr>
      </w:pPr>
      <w:r w:rsidRPr="00E16519">
        <w:rPr>
          <w:rFonts w:cs="Arial"/>
          <w:sz w:val="22"/>
          <w:szCs w:val="22"/>
          <w:lang w:val="sq-AL"/>
        </w:rPr>
        <w:t>Burimi: INSTAT, Regjistrimi i popullsisë dhe i banesave, 2001.</w:t>
      </w:r>
    </w:p>
    <w:p w:rsidR="00221445" w:rsidRPr="00E16519" w:rsidRDefault="00496674" w:rsidP="00295B43">
      <w:pPr>
        <w:pStyle w:val="Heading3"/>
        <w:rPr>
          <w:i/>
          <w:lang w:val="sq-AL"/>
        </w:rPr>
      </w:pPr>
      <w:bookmarkStart w:id="12" w:name="_Toc140552825"/>
      <w:r w:rsidRPr="00E16519">
        <w:rPr>
          <w:lang w:val="sq-AL"/>
        </w:rPr>
        <w:t>2.1.3</w:t>
      </w:r>
      <w:r w:rsidR="003957CA" w:rsidRPr="00E16519">
        <w:rPr>
          <w:lang w:val="sq-AL"/>
        </w:rPr>
        <w:tab/>
      </w:r>
      <w:bookmarkEnd w:id="12"/>
      <w:r w:rsidRPr="00E16519">
        <w:rPr>
          <w:lang w:val="sq-AL"/>
        </w:rPr>
        <w:t>Org</w:t>
      </w:r>
      <w:r w:rsidR="00EA02A7" w:rsidRPr="00E16519">
        <w:rPr>
          <w:lang w:val="sq-AL"/>
        </w:rPr>
        <w:t>anizimi Politik dhe A</w:t>
      </w:r>
      <w:r w:rsidRPr="00E16519">
        <w:rPr>
          <w:lang w:val="sq-AL"/>
        </w:rPr>
        <w:t xml:space="preserve">dministrativ </w:t>
      </w:r>
    </w:p>
    <w:p w:rsidR="00A63733" w:rsidRPr="00E16519" w:rsidRDefault="00A63733" w:rsidP="00A63733">
      <w:pPr>
        <w:spacing w:after="120" w:line="240" w:lineRule="auto"/>
        <w:ind w:left="720"/>
        <w:rPr>
          <w:sz w:val="22"/>
          <w:szCs w:val="22"/>
          <w:lang w:val="sq-AL"/>
        </w:rPr>
      </w:pPr>
      <w:r w:rsidRPr="00E16519">
        <w:rPr>
          <w:sz w:val="22"/>
          <w:szCs w:val="22"/>
          <w:lang w:val="sq-AL"/>
        </w:rPr>
        <w:t xml:space="preserve">Ndryshimet në formën e qeverisjes të bëra në vitin 1991 i dhanë jetë një Republike Parlamentare. Sipas Kushtetutës </w:t>
      </w:r>
      <w:r w:rsidR="00015FAF" w:rsidRPr="00E16519">
        <w:rPr>
          <w:sz w:val="22"/>
          <w:szCs w:val="22"/>
          <w:lang w:val="sq-AL"/>
        </w:rPr>
        <w:t xml:space="preserve">së vitit </w:t>
      </w:r>
      <w:r w:rsidRPr="00E16519">
        <w:rPr>
          <w:sz w:val="22"/>
          <w:szCs w:val="22"/>
          <w:lang w:val="sq-AL"/>
        </w:rPr>
        <w:t xml:space="preserve">1998, pushteti legjislativ i takon Kuvendit Popullor (Parlamentit) me 140 </w:t>
      </w:r>
      <w:r w:rsidR="00015FAF" w:rsidRPr="00E16519">
        <w:rPr>
          <w:sz w:val="22"/>
          <w:szCs w:val="22"/>
          <w:lang w:val="sq-AL"/>
        </w:rPr>
        <w:t xml:space="preserve">deputetë </w:t>
      </w:r>
      <w:r w:rsidRPr="00E16519">
        <w:rPr>
          <w:sz w:val="22"/>
          <w:szCs w:val="22"/>
          <w:lang w:val="sq-AL"/>
        </w:rPr>
        <w:t>të zgjedhur për 4 vjet. Ky organ zgjedh presidentin e Republikës që ka man</w:t>
      </w:r>
      <w:r w:rsidR="00015FAF" w:rsidRPr="00E16519">
        <w:rPr>
          <w:sz w:val="22"/>
          <w:szCs w:val="22"/>
          <w:lang w:val="sq-AL"/>
        </w:rPr>
        <w:t>d</w:t>
      </w:r>
      <w:r w:rsidRPr="00E16519">
        <w:rPr>
          <w:sz w:val="22"/>
          <w:szCs w:val="22"/>
          <w:lang w:val="sq-AL"/>
        </w:rPr>
        <w:t xml:space="preserve">at 5 vjeçar dhe të drejtë rizgjedhjeje edhe për një mandat tjetër. </w:t>
      </w:r>
    </w:p>
    <w:p w:rsidR="00A63733" w:rsidRPr="00E16519" w:rsidRDefault="00A63733" w:rsidP="00A63733">
      <w:pPr>
        <w:spacing w:after="120" w:line="240" w:lineRule="auto"/>
        <w:ind w:left="720"/>
        <w:rPr>
          <w:sz w:val="22"/>
          <w:szCs w:val="22"/>
          <w:lang w:val="sq-AL"/>
        </w:rPr>
      </w:pPr>
      <w:r w:rsidRPr="00E16519">
        <w:rPr>
          <w:sz w:val="22"/>
          <w:szCs w:val="22"/>
          <w:lang w:val="sq-AL"/>
        </w:rPr>
        <w:t>Ne Kushtetutën e vitit 1998, qeverisja vendore është konceptuar si vetëqeverisje. Ky parim u jep mundësi organeve të vetëqeverisjes vendore që të rregullojnë e menaxhojnë vetë, sipas ko</w:t>
      </w:r>
      <w:r w:rsidR="00015FAF" w:rsidRPr="00E16519">
        <w:rPr>
          <w:sz w:val="22"/>
          <w:szCs w:val="22"/>
          <w:lang w:val="sq-AL"/>
        </w:rPr>
        <w:t>m</w:t>
      </w:r>
      <w:r w:rsidRPr="00E16519">
        <w:rPr>
          <w:sz w:val="22"/>
          <w:szCs w:val="22"/>
          <w:lang w:val="sq-AL"/>
        </w:rPr>
        <w:t>peten</w:t>
      </w:r>
      <w:r w:rsidR="004624AD" w:rsidRPr="00E16519">
        <w:rPr>
          <w:sz w:val="22"/>
          <w:szCs w:val="22"/>
          <w:lang w:val="sq-AL"/>
        </w:rPr>
        <w:t>cave e përgjegjësive të tyre, çë</w:t>
      </w:r>
      <w:r w:rsidRPr="00E16519">
        <w:rPr>
          <w:sz w:val="22"/>
          <w:szCs w:val="22"/>
          <w:lang w:val="sq-AL"/>
        </w:rPr>
        <w:t>shtjet më të rëndësishme publike, në interes të popullsisë dhe të subjekteve të zonës përkatëse.</w:t>
      </w:r>
    </w:p>
    <w:p w:rsidR="00A63733" w:rsidRPr="00E16519" w:rsidRDefault="00A63733" w:rsidP="00A63733">
      <w:pPr>
        <w:spacing w:after="120" w:line="240" w:lineRule="auto"/>
        <w:ind w:left="720"/>
        <w:rPr>
          <w:sz w:val="22"/>
          <w:szCs w:val="22"/>
          <w:lang w:val="sq-AL"/>
        </w:rPr>
      </w:pPr>
      <w:r w:rsidRPr="00E16519">
        <w:rPr>
          <w:sz w:val="22"/>
          <w:szCs w:val="22"/>
          <w:lang w:val="sq-AL"/>
        </w:rPr>
        <w:t xml:space="preserve">Sipas ligjit “Mbi funksionimin dhe organizimin e qeverisjes vendore” (2000), organet e pushtetit vendor e ushtrojnë aktivitetin e tyre në përputhje me parimin e </w:t>
      </w:r>
      <w:r w:rsidR="00015FAF" w:rsidRPr="00E16519">
        <w:rPr>
          <w:sz w:val="22"/>
          <w:szCs w:val="22"/>
          <w:lang w:val="sq-AL"/>
        </w:rPr>
        <w:t>autonomisë</w:t>
      </w:r>
      <w:r w:rsidRPr="00E16519">
        <w:rPr>
          <w:sz w:val="22"/>
          <w:szCs w:val="22"/>
          <w:lang w:val="sq-AL"/>
        </w:rPr>
        <w:t>, duke mbajtur lidhje me pushtetin qendror. Autonomia e organeve të qeverisjes vendore është politike, legjislative, administrative e financiare.</w:t>
      </w:r>
    </w:p>
    <w:p w:rsidR="00A63733" w:rsidRPr="00E16519" w:rsidRDefault="00A63733" w:rsidP="00A63733">
      <w:pPr>
        <w:spacing w:after="120" w:line="240" w:lineRule="auto"/>
        <w:ind w:left="720"/>
        <w:rPr>
          <w:sz w:val="22"/>
          <w:szCs w:val="22"/>
          <w:lang w:val="sq-AL"/>
        </w:rPr>
      </w:pPr>
      <w:r w:rsidRPr="00E16519">
        <w:rPr>
          <w:sz w:val="22"/>
          <w:szCs w:val="22"/>
          <w:lang w:val="sq-AL"/>
        </w:rPr>
        <w:t>Organet e pushtetit vendor janë persona juridikë, që synojnë vazhdimësinë e qeverisjes nëpërmjet komunave, bashkive dhe qarqeve (prefekturave).</w:t>
      </w:r>
    </w:p>
    <w:p w:rsidR="00A63733" w:rsidRPr="00E16519" w:rsidRDefault="00A63733" w:rsidP="00A63733">
      <w:pPr>
        <w:spacing w:after="120" w:line="240" w:lineRule="auto"/>
        <w:ind w:left="720"/>
        <w:rPr>
          <w:sz w:val="22"/>
          <w:szCs w:val="22"/>
          <w:lang w:val="sq-AL"/>
        </w:rPr>
      </w:pPr>
      <w:r w:rsidRPr="00E16519">
        <w:rPr>
          <w:sz w:val="22"/>
          <w:szCs w:val="22"/>
          <w:lang w:val="sq-AL"/>
        </w:rPr>
        <w:t>Organi përfaqësues i komunës ose bashkisë është këshilli komunal ose bashkiak. Organi ekzekutiv i komunës dhe bashkisë është kryetari i komunës dhe i bashkisë. Organ përfaqësues i qarkut është këshilli i qarkut.  Funksionet ekzekutive në qark kryhen nga kryetari dhe kryesia e këshillit të qarkut.</w:t>
      </w:r>
    </w:p>
    <w:p w:rsidR="00221445" w:rsidRPr="00E16519" w:rsidRDefault="007D0E07" w:rsidP="00A63733">
      <w:pPr>
        <w:spacing w:after="120" w:line="240" w:lineRule="auto"/>
        <w:ind w:left="720"/>
        <w:rPr>
          <w:sz w:val="22"/>
          <w:szCs w:val="22"/>
          <w:lang w:val="sq-AL"/>
        </w:rPr>
      </w:pPr>
      <w:r w:rsidRPr="00E16519">
        <w:rPr>
          <w:sz w:val="22"/>
          <w:szCs w:val="22"/>
          <w:lang w:val="sq-AL"/>
        </w:rPr>
        <w:t>Shqipëria përbë</w:t>
      </w:r>
      <w:r w:rsidR="00A63733" w:rsidRPr="00E16519">
        <w:rPr>
          <w:sz w:val="22"/>
          <w:szCs w:val="22"/>
          <w:lang w:val="sq-AL"/>
        </w:rPr>
        <w:t xml:space="preserve">het nga 12 prefektura (Berat, </w:t>
      </w:r>
      <w:r w:rsidR="006C2043" w:rsidRPr="00E16519">
        <w:rPr>
          <w:sz w:val="22"/>
          <w:szCs w:val="22"/>
          <w:lang w:val="sq-AL"/>
        </w:rPr>
        <w:t>Dibër</w:t>
      </w:r>
      <w:r w:rsidR="00A63733" w:rsidRPr="00E16519">
        <w:rPr>
          <w:sz w:val="22"/>
          <w:szCs w:val="22"/>
          <w:lang w:val="sq-AL"/>
        </w:rPr>
        <w:t xml:space="preserve">, </w:t>
      </w:r>
      <w:r w:rsidR="006C2043" w:rsidRPr="00E16519">
        <w:rPr>
          <w:sz w:val="22"/>
          <w:szCs w:val="22"/>
          <w:lang w:val="sq-AL"/>
        </w:rPr>
        <w:t>Durrës</w:t>
      </w:r>
      <w:r w:rsidR="00A63733" w:rsidRPr="00E16519">
        <w:rPr>
          <w:sz w:val="22"/>
          <w:szCs w:val="22"/>
          <w:lang w:val="sq-AL"/>
        </w:rPr>
        <w:t xml:space="preserve">, Elbasan, Fier, </w:t>
      </w:r>
      <w:r w:rsidR="006C2043" w:rsidRPr="00E16519">
        <w:rPr>
          <w:sz w:val="22"/>
          <w:szCs w:val="22"/>
          <w:lang w:val="sq-AL"/>
        </w:rPr>
        <w:t>Gjirokastër</w:t>
      </w:r>
      <w:r w:rsidR="00A63733" w:rsidRPr="00E16519">
        <w:rPr>
          <w:sz w:val="22"/>
          <w:szCs w:val="22"/>
          <w:lang w:val="sq-AL"/>
        </w:rPr>
        <w:t xml:space="preserve">, </w:t>
      </w:r>
      <w:r w:rsidR="006C2043" w:rsidRPr="00E16519">
        <w:rPr>
          <w:sz w:val="22"/>
          <w:szCs w:val="22"/>
          <w:lang w:val="sq-AL"/>
        </w:rPr>
        <w:t>Korçë</w:t>
      </w:r>
      <w:r w:rsidR="00A63733" w:rsidRPr="00E16519">
        <w:rPr>
          <w:sz w:val="22"/>
          <w:szCs w:val="22"/>
          <w:lang w:val="sq-AL"/>
        </w:rPr>
        <w:t xml:space="preserve">, </w:t>
      </w:r>
      <w:r w:rsidR="006C2043" w:rsidRPr="00E16519">
        <w:rPr>
          <w:sz w:val="22"/>
          <w:szCs w:val="22"/>
          <w:lang w:val="sq-AL"/>
        </w:rPr>
        <w:t>Kukës</w:t>
      </w:r>
      <w:r w:rsidR="00A63733" w:rsidRPr="00E16519">
        <w:rPr>
          <w:sz w:val="22"/>
          <w:szCs w:val="22"/>
          <w:lang w:val="sq-AL"/>
        </w:rPr>
        <w:t xml:space="preserve">, </w:t>
      </w:r>
      <w:r w:rsidR="006C2043" w:rsidRPr="00E16519">
        <w:rPr>
          <w:sz w:val="22"/>
          <w:szCs w:val="22"/>
          <w:lang w:val="sq-AL"/>
        </w:rPr>
        <w:t>Lezhë</w:t>
      </w:r>
      <w:r w:rsidR="00A63733" w:rsidRPr="00E16519">
        <w:rPr>
          <w:sz w:val="22"/>
          <w:szCs w:val="22"/>
          <w:lang w:val="sq-AL"/>
        </w:rPr>
        <w:t>, Shkod</w:t>
      </w:r>
      <w:r w:rsidR="006C2043" w:rsidRPr="00E16519">
        <w:rPr>
          <w:sz w:val="22"/>
          <w:szCs w:val="22"/>
          <w:lang w:val="sq-AL"/>
        </w:rPr>
        <w:t>ë</w:t>
      </w:r>
      <w:r w:rsidR="00A63733" w:rsidRPr="00E16519">
        <w:rPr>
          <w:sz w:val="22"/>
          <w:szCs w:val="22"/>
          <w:lang w:val="sq-AL"/>
        </w:rPr>
        <w:t xml:space="preserve">r, </w:t>
      </w:r>
      <w:r w:rsidR="006C2043" w:rsidRPr="00E16519">
        <w:rPr>
          <w:sz w:val="22"/>
          <w:szCs w:val="22"/>
          <w:lang w:val="sq-AL"/>
        </w:rPr>
        <w:t>Tiranë</w:t>
      </w:r>
      <w:r w:rsidR="00A63733" w:rsidRPr="00E16519">
        <w:rPr>
          <w:sz w:val="22"/>
          <w:szCs w:val="22"/>
          <w:lang w:val="sq-AL"/>
        </w:rPr>
        <w:t xml:space="preserve">, </w:t>
      </w:r>
      <w:r w:rsidR="006C2043" w:rsidRPr="00E16519">
        <w:rPr>
          <w:sz w:val="22"/>
          <w:szCs w:val="22"/>
          <w:lang w:val="sq-AL"/>
        </w:rPr>
        <w:t>Vlorë</w:t>
      </w:r>
      <w:r w:rsidR="00A63733" w:rsidRPr="00E16519">
        <w:rPr>
          <w:sz w:val="22"/>
          <w:szCs w:val="22"/>
          <w:lang w:val="sq-AL"/>
        </w:rPr>
        <w:t>), 36 rrethe, 65 bashki dhe 309 komuna. Prefekturat përbëhen nga disa komuna e bashki, që kanë lidhje gjeografike, tradite (historike), ekonomike dhe sociale, si dhe interesa të përbashkëta. Nën</w:t>
      </w:r>
      <w:r w:rsidR="006C2043" w:rsidRPr="00E16519">
        <w:rPr>
          <w:sz w:val="22"/>
          <w:szCs w:val="22"/>
          <w:lang w:val="sq-AL"/>
        </w:rPr>
        <w:t>-</w:t>
      </w:r>
      <w:r w:rsidR="00A63733" w:rsidRPr="00E16519">
        <w:rPr>
          <w:sz w:val="22"/>
          <w:szCs w:val="22"/>
          <w:lang w:val="sq-AL"/>
        </w:rPr>
        <w:t xml:space="preserve">ndarjet e prefekturave (qarqeve) janë rrethet. Çdo rreth </w:t>
      </w:r>
      <w:r w:rsidR="006C2043" w:rsidRPr="00E16519">
        <w:rPr>
          <w:sz w:val="22"/>
          <w:szCs w:val="22"/>
          <w:lang w:val="sq-AL"/>
        </w:rPr>
        <w:t xml:space="preserve">përbëhet </w:t>
      </w:r>
      <w:r w:rsidR="00A63733" w:rsidRPr="00E16519">
        <w:rPr>
          <w:sz w:val="22"/>
          <w:szCs w:val="22"/>
          <w:lang w:val="sq-AL"/>
        </w:rPr>
        <w:t>nga 1</w:t>
      </w:r>
      <w:r w:rsidR="006C2043" w:rsidRPr="00E16519">
        <w:rPr>
          <w:sz w:val="22"/>
          <w:szCs w:val="22"/>
          <w:lang w:val="sq-AL"/>
        </w:rPr>
        <w:t xml:space="preserve"> deri në </w:t>
      </w:r>
      <w:r w:rsidR="00A63733" w:rsidRPr="00E16519">
        <w:rPr>
          <w:sz w:val="22"/>
          <w:szCs w:val="22"/>
          <w:lang w:val="sq-AL"/>
        </w:rPr>
        <w:t>2 bashki (zakonisht qytetet kryesore) dhe mesatarisht 8</w:t>
      </w:r>
      <w:r w:rsidR="006C2043" w:rsidRPr="00E16519">
        <w:rPr>
          <w:sz w:val="22"/>
          <w:szCs w:val="22"/>
          <w:lang w:val="sq-AL"/>
        </w:rPr>
        <w:t xml:space="preserve"> deri në </w:t>
      </w:r>
      <w:r w:rsidR="00A63733" w:rsidRPr="00E16519">
        <w:rPr>
          <w:sz w:val="22"/>
          <w:szCs w:val="22"/>
          <w:lang w:val="sq-AL"/>
        </w:rPr>
        <w:t xml:space="preserve">9 komuna. Çdo </w:t>
      </w:r>
      <w:r w:rsidR="006C2043" w:rsidRPr="00E16519">
        <w:rPr>
          <w:sz w:val="22"/>
          <w:szCs w:val="22"/>
          <w:lang w:val="sq-AL"/>
        </w:rPr>
        <w:t xml:space="preserve">komunë </w:t>
      </w:r>
      <w:r w:rsidR="00A63733" w:rsidRPr="00E16519">
        <w:rPr>
          <w:sz w:val="22"/>
          <w:szCs w:val="22"/>
          <w:lang w:val="sq-AL"/>
        </w:rPr>
        <w:t xml:space="preserve">përbëhet nga mesatarisht 9 fshatra (rrallë herë në përbërje të komunave ka edhe qytete të vogla, me më pak se 5.000 banorë). Fshatrat </w:t>
      </w:r>
      <w:r w:rsidR="006C2043" w:rsidRPr="00E16519">
        <w:rPr>
          <w:sz w:val="22"/>
          <w:szCs w:val="22"/>
          <w:lang w:val="sq-AL"/>
        </w:rPr>
        <w:t xml:space="preserve">që </w:t>
      </w:r>
      <w:r w:rsidR="00A63733" w:rsidRPr="00E16519">
        <w:rPr>
          <w:sz w:val="22"/>
          <w:szCs w:val="22"/>
          <w:lang w:val="sq-AL"/>
        </w:rPr>
        <w:t xml:space="preserve">ndodhen </w:t>
      </w:r>
      <w:r w:rsidR="006C2043" w:rsidRPr="00E16519">
        <w:rPr>
          <w:sz w:val="22"/>
          <w:szCs w:val="22"/>
          <w:lang w:val="sq-AL"/>
        </w:rPr>
        <w:t xml:space="preserve">pranë </w:t>
      </w:r>
      <w:r w:rsidR="00A63733" w:rsidRPr="00E16519">
        <w:rPr>
          <w:sz w:val="22"/>
          <w:szCs w:val="22"/>
          <w:lang w:val="sq-AL"/>
        </w:rPr>
        <w:t xml:space="preserve">qyteteve, </w:t>
      </w:r>
      <w:r w:rsidR="006C2043" w:rsidRPr="00E16519">
        <w:rPr>
          <w:sz w:val="22"/>
          <w:szCs w:val="22"/>
          <w:lang w:val="sq-AL"/>
        </w:rPr>
        <w:t xml:space="preserve">në </w:t>
      </w:r>
      <w:r w:rsidR="00A63733" w:rsidRPr="00E16519">
        <w:rPr>
          <w:sz w:val="22"/>
          <w:szCs w:val="22"/>
          <w:lang w:val="sq-AL"/>
        </w:rPr>
        <w:t xml:space="preserve">disa raste, </w:t>
      </w:r>
      <w:r w:rsidR="006C2043" w:rsidRPr="00E16519">
        <w:rPr>
          <w:sz w:val="22"/>
          <w:szCs w:val="22"/>
          <w:lang w:val="sq-AL"/>
        </w:rPr>
        <w:t xml:space="preserve">janë përfshirë në përbërje </w:t>
      </w:r>
      <w:r w:rsidR="00A63733" w:rsidRPr="00E16519">
        <w:rPr>
          <w:sz w:val="22"/>
          <w:szCs w:val="22"/>
          <w:lang w:val="sq-AL"/>
        </w:rPr>
        <w:t xml:space="preserve">të bashkive. Në bashkitë që kanë më shumë se 15.000 banorë krijohen nën-ndarjet e bashkive ose njësitë bashkiake (shih Fig. 3 </w:t>
      </w:r>
      <w:r w:rsidR="00235648" w:rsidRPr="00E16519">
        <w:rPr>
          <w:iCs/>
          <w:sz w:val="22"/>
          <w:szCs w:val="22"/>
          <w:lang w:val="sq-AL"/>
        </w:rPr>
        <w:t>Harta administrative e RSh</w:t>
      </w:r>
      <w:r w:rsidR="00A63733" w:rsidRPr="00E16519">
        <w:rPr>
          <w:sz w:val="22"/>
          <w:szCs w:val="22"/>
          <w:lang w:val="sq-AL"/>
        </w:rPr>
        <w:t xml:space="preserve">). </w:t>
      </w:r>
    </w:p>
    <w:p w:rsidR="00A63733" w:rsidRPr="00E16519" w:rsidRDefault="00A63733" w:rsidP="00A63733">
      <w:pPr>
        <w:spacing w:after="120" w:line="240" w:lineRule="auto"/>
        <w:ind w:left="0" w:firstLine="360"/>
        <w:rPr>
          <w:sz w:val="22"/>
          <w:szCs w:val="22"/>
          <w:lang w:val="sq-AL"/>
        </w:rPr>
      </w:pPr>
      <w:r w:rsidRPr="00E16519">
        <w:rPr>
          <w:sz w:val="22"/>
          <w:szCs w:val="22"/>
          <w:lang w:val="sq-AL"/>
        </w:rPr>
        <w:t>Sipas ligjit të lartpërmendur, disa nga kompetencat e Këshillit të çdo komune (bashki</w:t>
      </w:r>
      <w:r w:rsidR="006C2043" w:rsidRPr="00E16519">
        <w:rPr>
          <w:sz w:val="22"/>
          <w:szCs w:val="22"/>
          <w:lang w:val="sq-AL"/>
        </w:rPr>
        <w:t>e</w:t>
      </w:r>
      <w:r w:rsidRPr="00E16519">
        <w:rPr>
          <w:sz w:val="22"/>
          <w:szCs w:val="22"/>
          <w:lang w:val="sq-AL"/>
        </w:rPr>
        <w:t xml:space="preserve">) janë: </w:t>
      </w:r>
    </w:p>
    <w:p w:rsidR="00A63733" w:rsidRPr="00E16519" w:rsidRDefault="00A63733" w:rsidP="00235648">
      <w:pPr>
        <w:widowControl/>
        <w:numPr>
          <w:ilvl w:val="0"/>
          <w:numId w:val="38"/>
        </w:numPr>
        <w:adjustRightInd/>
        <w:spacing w:after="120" w:line="240" w:lineRule="auto"/>
        <w:textAlignment w:val="auto"/>
        <w:rPr>
          <w:sz w:val="22"/>
          <w:szCs w:val="22"/>
          <w:lang w:val="sq-AL"/>
        </w:rPr>
      </w:pPr>
      <w:r w:rsidRPr="00E16519">
        <w:rPr>
          <w:sz w:val="22"/>
          <w:szCs w:val="22"/>
          <w:lang w:val="sq-AL"/>
        </w:rPr>
        <w:t xml:space="preserve">të marrë masa për mbrojtjen e </w:t>
      </w:r>
      <w:r w:rsidR="006C2043" w:rsidRPr="00E16519">
        <w:rPr>
          <w:sz w:val="22"/>
          <w:szCs w:val="22"/>
          <w:lang w:val="sq-AL"/>
        </w:rPr>
        <w:t xml:space="preserve">ripërtëritjen </w:t>
      </w:r>
      <w:r w:rsidRPr="00E16519">
        <w:rPr>
          <w:sz w:val="22"/>
          <w:szCs w:val="22"/>
          <w:lang w:val="sq-AL"/>
        </w:rPr>
        <w:t xml:space="preserve">e mjedisit, monumenteve me vlera historike dhe kulturore, si dhe të parqeve dhe pasurive natyrore, </w:t>
      </w:r>
    </w:p>
    <w:p w:rsidR="00A63733" w:rsidRPr="00E16519" w:rsidRDefault="00A63733" w:rsidP="00A63733">
      <w:pPr>
        <w:widowControl/>
        <w:numPr>
          <w:ilvl w:val="0"/>
          <w:numId w:val="38"/>
        </w:numPr>
        <w:adjustRightInd/>
        <w:spacing w:after="120" w:line="240" w:lineRule="auto"/>
        <w:textAlignment w:val="auto"/>
        <w:rPr>
          <w:sz w:val="22"/>
          <w:szCs w:val="22"/>
          <w:lang w:val="sq-AL"/>
        </w:rPr>
      </w:pPr>
      <w:r w:rsidRPr="00E16519">
        <w:rPr>
          <w:sz w:val="22"/>
          <w:szCs w:val="22"/>
          <w:lang w:val="sq-AL"/>
        </w:rPr>
        <w:t xml:space="preserve">të vendosë sipas ligjit për krijimin e </w:t>
      </w:r>
      <w:r w:rsidR="006C2043" w:rsidRPr="00E16519">
        <w:rPr>
          <w:sz w:val="22"/>
          <w:szCs w:val="22"/>
          <w:lang w:val="sq-AL"/>
        </w:rPr>
        <w:t xml:space="preserve">shoqërive </w:t>
      </w:r>
      <w:r w:rsidRPr="00E16519">
        <w:rPr>
          <w:sz w:val="22"/>
          <w:szCs w:val="22"/>
          <w:lang w:val="sq-AL"/>
        </w:rPr>
        <w:t xml:space="preserve">të përbashkëta me komunat e bashkitë e tjera si dhe me firmat e brendshme e të jashtme për kryerjen e veprimtarive me interes reciprok, </w:t>
      </w:r>
    </w:p>
    <w:p w:rsidR="00A63733" w:rsidRPr="00E16519" w:rsidRDefault="00A63733" w:rsidP="00A63733">
      <w:pPr>
        <w:widowControl/>
        <w:numPr>
          <w:ilvl w:val="0"/>
          <w:numId w:val="38"/>
        </w:numPr>
        <w:adjustRightInd/>
        <w:spacing w:after="120" w:line="240" w:lineRule="auto"/>
        <w:textAlignment w:val="auto"/>
        <w:rPr>
          <w:sz w:val="22"/>
          <w:szCs w:val="22"/>
          <w:lang w:val="sq-AL"/>
        </w:rPr>
      </w:pPr>
      <w:r w:rsidRPr="00E16519">
        <w:rPr>
          <w:sz w:val="22"/>
          <w:szCs w:val="22"/>
          <w:lang w:val="sq-AL"/>
        </w:rPr>
        <w:t xml:space="preserve">të vendosë për </w:t>
      </w:r>
      <w:r w:rsidR="00B64E28" w:rsidRPr="00E16519">
        <w:rPr>
          <w:sz w:val="22"/>
          <w:szCs w:val="22"/>
          <w:lang w:val="sq-AL"/>
        </w:rPr>
        <w:t xml:space="preserve">nënshkrimin </w:t>
      </w:r>
      <w:r w:rsidRPr="00E16519">
        <w:rPr>
          <w:sz w:val="22"/>
          <w:szCs w:val="22"/>
          <w:lang w:val="sq-AL"/>
        </w:rPr>
        <w:t xml:space="preserve">e marrëveshjeve të bashkëpunimit me organe </w:t>
      </w:r>
      <w:r w:rsidR="00B64E28" w:rsidRPr="00E16519">
        <w:rPr>
          <w:sz w:val="22"/>
          <w:szCs w:val="22"/>
          <w:lang w:val="sq-AL"/>
        </w:rPr>
        <w:t>homologe të huaja,</w:t>
      </w:r>
      <w:r w:rsidRPr="00E16519">
        <w:rPr>
          <w:sz w:val="22"/>
          <w:szCs w:val="22"/>
          <w:lang w:val="sq-AL"/>
        </w:rPr>
        <w:t xml:space="preserve"> etj.</w:t>
      </w:r>
    </w:p>
    <w:p w:rsidR="00314149" w:rsidRPr="00E16519" w:rsidRDefault="00314149" w:rsidP="00314149">
      <w:pPr>
        <w:widowControl/>
        <w:adjustRightInd/>
        <w:spacing w:after="120" w:line="240" w:lineRule="auto"/>
        <w:textAlignment w:val="auto"/>
        <w:rPr>
          <w:sz w:val="22"/>
          <w:szCs w:val="22"/>
          <w:lang w:val="sq-AL"/>
        </w:rPr>
      </w:pPr>
    </w:p>
    <w:p w:rsidR="00314149" w:rsidRPr="00E16519" w:rsidRDefault="00314149" w:rsidP="00314149">
      <w:pPr>
        <w:widowControl/>
        <w:adjustRightInd/>
        <w:spacing w:after="120" w:line="240" w:lineRule="auto"/>
        <w:textAlignment w:val="auto"/>
        <w:rPr>
          <w:sz w:val="22"/>
          <w:szCs w:val="22"/>
          <w:lang w:val="sq-AL"/>
        </w:rPr>
      </w:pPr>
    </w:p>
    <w:p w:rsidR="00314149" w:rsidRPr="00E16519" w:rsidRDefault="00314149" w:rsidP="00314149">
      <w:pPr>
        <w:widowControl/>
        <w:adjustRightInd/>
        <w:spacing w:after="120" w:line="240" w:lineRule="auto"/>
        <w:textAlignment w:val="auto"/>
        <w:rPr>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314149" w:rsidRPr="00E16519" w:rsidRDefault="00314149" w:rsidP="00D639BF">
      <w:pPr>
        <w:spacing w:line="240" w:lineRule="auto"/>
        <w:ind w:left="720"/>
        <w:jc w:val="center"/>
        <w:rPr>
          <w:b/>
          <w:sz w:val="22"/>
          <w:szCs w:val="22"/>
          <w:lang w:val="sq-AL"/>
        </w:rPr>
      </w:pPr>
    </w:p>
    <w:p w:rsidR="00F17BB8" w:rsidRPr="00E16519" w:rsidRDefault="0027620B" w:rsidP="00D639BF">
      <w:pPr>
        <w:spacing w:line="240" w:lineRule="auto"/>
        <w:ind w:left="720"/>
        <w:jc w:val="center"/>
        <w:rPr>
          <w:b/>
          <w:sz w:val="22"/>
          <w:szCs w:val="22"/>
          <w:lang w:val="sq-AL"/>
        </w:rPr>
      </w:pPr>
      <w:r w:rsidRPr="00E16519">
        <w:rPr>
          <w:b/>
          <w:sz w:val="22"/>
          <w:szCs w:val="22"/>
          <w:lang w:val="sq-AL"/>
        </w:rPr>
        <w:br w:type="page"/>
      </w:r>
    </w:p>
    <w:p w:rsidR="00F17BB8" w:rsidRPr="00E16519" w:rsidRDefault="00F17BB8" w:rsidP="00D639BF">
      <w:pPr>
        <w:spacing w:line="240" w:lineRule="auto"/>
        <w:ind w:left="720"/>
        <w:jc w:val="center"/>
        <w:rPr>
          <w:b/>
          <w:sz w:val="22"/>
          <w:szCs w:val="22"/>
          <w:lang w:val="sq-AL"/>
        </w:rPr>
      </w:pPr>
    </w:p>
    <w:p w:rsidR="00F17BB8" w:rsidRPr="00E16519" w:rsidRDefault="00F17BB8" w:rsidP="00D639BF">
      <w:pPr>
        <w:spacing w:line="240" w:lineRule="auto"/>
        <w:ind w:left="720"/>
        <w:jc w:val="center"/>
        <w:rPr>
          <w:b/>
          <w:sz w:val="22"/>
          <w:szCs w:val="22"/>
          <w:lang w:val="sq-AL"/>
        </w:rPr>
      </w:pPr>
    </w:p>
    <w:p w:rsidR="003900AA" w:rsidRPr="00E16519" w:rsidRDefault="00415015" w:rsidP="00D639BF">
      <w:pPr>
        <w:spacing w:line="240" w:lineRule="auto"/>
        <w:ind w:left="720"/>
        <w:jc w:val="center"/>
        <w:rPr>
          <w:b/>
          <w:sz w:val="22"/>
          <w:szCs w:val="22"/>
          <w:lang w:val="sq-AL"/>
        </w:rPr>
      </w:pPr>
      <w:r w:rsidRPr="00E16519">
        <w:rPr>
          <w:b/>
          <w:sz w:val="22"/>
          <w:szCs w:val="22"/>
          <w:lang w:val="sq-AL"/>
        </w:rPr>
        <w:t>Fig. 3</w:t>
      </w:r>
      <w:r w:rsidR="00D639BF" w:rsidRPr="00E16519">
        <w:rPr>
          <w:b/>
          <w:sz w:val="22"/>
          <w:szCs w:val="22"/>
          <w:lang w:val="sq-AL"/>
        </w:rPr>
        <w:t>:</w:t>
      </w:r>
      <w:r w:rsidR="00A63733" w:rsidRPr="00E16519">
        <w:rPr>
          <w:b/>
          <w:sz w:val="22"/>
          <w:szCs w:val="22"/>
          <w:lang w:val="sq-AL"/>
        </w:rPr>
        <w:t xml:space="preserve"> Harta administrative e</w:t>
      </w:r>
      <w:r w:rsidR="00DB1128" w:rsidRPr="00E16519">
        <w:rPr>
          <w:b/>
          <w:sz w:val="22"/>
          <w:szCs w:val="22"/>
          <w:lang w:val="sq-AL"/>
        </w:rPr>
        <w:t xml:space="preserve"> Rep</w:t>
      </w:r>
      <w:r w:rsidR="00A63733" w:rsidRPr="00E16519">
        <w:rPr>
          <w:b/>
          <w:sz w:val="22"/>
          <w:szCs w:val="22"/>
          <w:lang w:val="sq-AL"/>
        </w:rPr>
        <w:t>ublikës së Shqipërisë</w:t>
      </w:r>
    </w:p>
    <w:p w:rsidR="008D15B7" w:rsidRPr="00E16519" w:rsidRDefault="00F8163D" w:rsidP="00AE7FC1">
      <w:pPr>
        <w:spacing w:after="120" w:line="240" w:lineRule="auto"/>
        <w:ind w:left="720"/>
        <w:rPr>
          <w:sz w:val="22"/>
          <w:szCs w:val="22"/>
          <w:lang w:val="sq-AL"/>
        </w:rPr>
      </w:pPr>
      <w:r w:rsidRPr="00E16519">
        <w:rPr>
          <w:noProof/>
          <w:sz w:val="22"/>
          <w:szCs w:val="22"/>
          <w:lang w:eastAsia="en-GB"/>
        </w:rPr>
        <w:drawing>
          <wp:inline distT="0" distB="0" distL="0" distR="0">
            <wp:extent cx="5162550" cy="7324725"/>
            <wp:effectExtent l="0" t="0" r="0" b="9525"/>
            <wp:docPr id="2" name="Picture 2" descr="har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rta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2550" cy="7324725"/>
                    </a:xfrm>
                    <a:prstGeom prst="rect">
                      <a:avLst/>
                    </a:prstGeom>
                    <a:noFill/>
                    <a:ln>
                      <a:noFill/>
                    </a:ln>
                  </pic:spPr>
                </pic:pic>
              </a:graphicData>
            </a:graphic>
          </wp:inline>
        </w:drawing>
      </w:r>
    </w:p>
    <w:p w:rsidR="00136792" w:rsidRPr="00E16519" w:rsidRDefault="00136792" w:rsidP="00295B43">
      <w:pPr>
        <w:pStyle w:val="Heading3"/>
        <w:rPr>
          <w:lang w:val="sq-AL"/>
        </w:rPr>
      </w:pPr>
      <w:bookmarkStart w:id="13" w:name="_Toc140552826"/>
    </w:p>
    <w:p w:rsidR="00314149" w:rsidRPr="00E16519" w:rsidRDefault="00314149" w:rsidP="007C7A48">
      <w:pPr>
        <w:pStyle w:val="BodyText"/>
      </w:pPr>
    </w:p>
    <w:p w:rsidR="00314149" w:rsidRPr="00E16519" w:rsidRDefault="00314149" w:rsidP="007C7A48">
      <w:pPr>
        <w:pStyle w:val="BodyText"/>
      </w:pPr>
    </w:p>
    <w:p w:rsidR="00217B67" w:rsidRPr="00E16519" w:rsidRDefault="00A63733" w:rsidP="00295B43">
      <w:pPr>
        <w:pStyle w:val="Heading3"/>
        <w:rPr>
          <w:i/>
          <w:lang w:val="sq-AL"/>
        </w:rPr>
      </w:pPr>
      <w:r w:rsidRPr="00E16519">
        <w:rPr>
          <w:lang w:val="sq-AL"/>
        </w:rPr>
        <w:t>2.1.4</w:t>
      </w:r>
      <w:r w:rsidR="003957CA" w:rsidRPr="00E16519">
        <w:rPr>
          <w:lang w:val="sq-AL"/>
        </w:rPr>
        <w:tab/>
      </w:r>
      <w:r w:rsidR="00EA02A7" w:rsidRPr="00E16519">
        <w:rPr>
          <w:lang w:val="sq-AL"/>
        </w:rPr>
        <w:t>Profilet e S</w:t>
      </w:r>
      <w:r w:rsidRPr="00E16519">
        <w:rPr>
          <w:lang w:val="sq-AL"/>
        </w:rPr>
        <w:t xml:space="preserve">ektorëve </w:t>
      </w:r>
      <w:r w:rsidR="00EA02A7" w:rsidRPr="00E16519">
        <w:rPr>
          <w:lang w:val="sq-AL"/>
        </w:rPr>
        <w:t>të E</w:t>
      </w:r>
      <w:r w:rsidRPr="00E16519">
        <w:rPr>
          <w:lang w:val="sq-AL"/>
        </w:rPr>
        <w:t>konomisë</w:t>
      </w:r>
      <w:r w:rsidR="00217B67" w:rsidRPr="00E16519">
        <w:rPr>
          <w:lang w:val="sq-AL"/>
        </w:rPr>
        <w:t xml:space="preserve"> </w:t>
      </w:r>
      <w:bookmarkEnd w:id="13"/>
    </w:p>
    <w:p w:rsidR="009F7A2D" w:rsidRPr="00E16519" w:rsidRDefault="006C2043" w:rsidP="009F7A2D">
      <w:pPr>
        <w:spacing w:after="120" w:line="240" w:lineRule="auto"/>
        <w:ind w:left="720"/>
        <w:rPr>
          <w:sz w:val="22"/>
          <w:szCs w:val="22"/>
          <w:lang w:val="sq-AL"/>
        </w:rPr>
      </w:pPr>
      <w:bookmarkStart w:id="14" w:name="_Toc140552827"/>
      <w:r w:rsidRPr="00E16519">
        <w:rPr>
          <w:sz w:val="22"/>
          <w:szCs w:val="22"/>
          <w:lang w:val="sq-AL"/>
        </w:rPr>
        <w:t xml:space="preserve">Industritë që punojnë </w:t>
      </w:r>
      <w:r w:rsidR="009F7A2D" w:rsidRPr="00E16519">
        <w:rPr>
          <w:sz w:val="22"/>
          <w:szCs w:val="22"/>
          <w:lang w:val="sq-AL"/>
        </w:rPr>
        <w:t xml:space="preserve">aktualisht </w:t>
      </w:r>
      <w:r w:rsidRPr="00E16519">
        <w:rPr>
          <w:sz w:val="22"/>
          <w:szCs w:val="22"/>
          <w:lang w:val="sq-AL"/>
        </w:rPr>
        <w:t>në Shqipëri janë</w:t>
      </w:r>
      <w:r w:rsidR="009F7A2D" w:rsidRPr="00E16519">
        <w:rPr>
          <w:sz w:val="22"/>
          <w:szCs w:val="22"/>
          <w:lang w:val="sq-AL"/>
        </w:rPr>
        <w:t xml:space="preserve">: industria agro-ushqimore, tekstile dhe e veshjeve, e drurit, e </w:t>
      </w:r>
      <w:r w:rsidRPr="00E16519">
        <w:rPr>
          <w:sz w:val="22"/>
          <w:szCs w:val="22"/>
          <w:lang w:val="sq-AL"/>
        </w:rPr>
        <w:t>naftës</w:t>
      </w:r>
      <w:r w:rsidR="009F7A2D" w:rsidRPr="00E16519">
        <w:rPr>
          <w:sz w:val="22"/>
          <w:szCs w:val="22"/>
          <w:lang w:val="sq-AL"/>
        </w:rPr>
        <w:t xml:space="preserve">, e </w:t>
      </w:r>
      <w:r w:rsidRPr="00E16519">
        <w:rPr>
          <w:sz w:val="22"/>
          <w:szCs w:val="22"/>
          <w:lang w:val="sq-AL"/>
        </w:rPr>
        <w:t>çimentos</w:t>
      </w:r>
      <w:r w:rsidR="009F7A2D" w:rsidRPr="00E16519">
        <w:rPr>
          <w:sz w:val="22"/>
          <w:szCs w:val="22"/>
          <w:lang w:val="sq-AL"/>
        </w:rPr>
        <w:t xml:space="preserve">, kimike, minerare dhe e </w:t>
      </w:r>
      <w:r w:rsidRPr="00E16519">
        <w:rPr>
          <w:sz w:val="22"/>
          <w:szCs w:val="22"/>
          <w:lang w:val="sq-AL"/>
        </w:rPr>
        <w:t xml:space="preserve">përpunimit të </w:t>
      </w:r>
      <w:r w:rsidR="009F7A2D" w:rsidRPr="00E16519">
        <w:rPr>
          <w:sz w:val="22"/>
          <w:szCs w:val="22"/>
          <w:lang w:val="sq-AL"/>
        </w:rPr>
        <w:t xml:space="preserve">metaleve, </w:t>
      </w:r>
      <w:r w:rsidRPr="00E16519">
        <w:rPr>
          <w:sz w:val="22"/>
          <w:szCs w:val="22"/>
          <w:lang w:val="sq-AL"/>
        </w:rPr>
        <w:t xml:space="preserve">dhe ajo </w:t>
      </w:r>
      <w:r w:rsidR="009F7A2D" w:rsidRPr="00E16519">
        <w:rPr>
          <w:sz w:val="22"/>
          <w:szCs w:val="22"/>
          <w:lang w:val="sq-AL"/>
        </w:rPr>
        <w:t>hidro</w:t>
      </w:r>
      <w:r w:rsidRPr="00E16519">
        <w:rPr>
          <w:sz w:val="22"/>
          <w:szCs w:val="22"/>
          <w:lang w:val="sq-AL"/>
        </w:rPr>
        <w:t>-</w:t>
      </w:r>
      <w:r w:rsidR="003678EB" w:rsidRPr="00E16519">
        <w:rPr>
          <w:sz w:val="22"/>
          <w:szCs w:val="22"/>
          <w:lang w:val="sq-AL"/>
        </w:rPr>
        <w:t>energjetike</w:t>
      </w:r>
      <w:r w:rsidRPr="00E16519">
        <w:rPr>
          <w:sz w:val="22"/>
          <w:szCs w:val="22"/>
          <w:lang w:val="sq-AL"/>
        </w:rPr>
        <w:t>.</w:t>
      </w:r>
    </w:p>
    <w:p w:rsidR="009F7A2D" w:rsidRPr="00E16519" w:rsidRDefault="009F7A2D" w:rsidP="009F7A2D">
      <w:pPr>
        <w:spacing w:after="120" w:line="240" w:lineRule="auto"/>
        <w:ind w:left="720"/>
        <w:rPr>
          <w:sz w:val="22"/>
          <w:szCs w:val="22"/>
          <w:lang w:val="sq-AL"/>
        </w:rPr>
      </w:pPr>
      <w:r w:rsidRPr="00E16519">
        <w:rPr>
          <w:rStyle w:val="Strong"/>
          <w:b w:val="0"/>
          <w:sz w:val="22"/>
          <w:szCs w:val="22"/>
          <w:lang w:val="sq-AL"/>
        </w:rPr>
        <w:t xml:space="preserve">Eksportet kryesore te vendit </w:t>
      </w:r>
      <w:r w:rsidR="006C2043" w:rsidRPr="00E16519">
        <w:rPr>
          <w:rStyle w:val="Strong"/>
          <w:b w:val="0"/>
          <w:sz w:val="22"/>
          <w:szCs w:val="22"/>
          <w:lang w:val="sq-AL"/>
        </w:rPr>
        <w:t xml:space="preserve">janë në </w:t>
      </w:r>
      <w:r w:rsidRPr="00E16519">
        <w:rPr>
          <w:rStyle w:val="Strong"/>
          <w:b w:val="0"/>
          <w:sz w:val="22"/>
          <w:szCs w:val="22"/>
          <w:lang w:val="sq-AL"/>
        </w:rPr>
        <w:t xml:space="preserve">fushat e tekstileve dhe </w:t>
      </w:r>
      <w:r w:rsidR="006C2043" w:rsidRPr="00E16519">
        <w:rPr>
          <w:rStyle w:val="Strong"/>
          <w:b w:val="0"/>
          <w:sz w:val="22"/>
          <w:szCs w:val="22"/>
          <w:lang w:val="sq-AL"/>
        </w:rPr>
        <w:t>këpucëve</w:t>
      </w:r>
      <w:r w:rsidRPr="00E16519">
        <w:rPr>
          <w:rStyle w:val="Strong"/>
          <w:b w:val="0"/>
          <w:sz w:val="22"/>
          <w:szCs w:val="22"/>
          <w:lang w:val="sq-AL"/>
        </w:rPr>
        <w:t xml:space="preserve">, metaleve dhe mineraleve, </w:t>
      </w:r>
      <w:r w:rsidR="006C2043" w:rsidRPr="00E16519">
        <w:rPr>
          <w:rStyle w:val="Strong"/>
          <w:b w:val="0"/>
          <w:sz w:val="22"/>
          <w:szCs w:val="22"/>
          <w:lang w:val="sq-AL"/>
        </w:rPr>
        <w:t xml:space="preserve">naftës </w:t>
      </w:r>
      <w:r w:rsidRPr="00E16519">
        <w:rPr>
          <w:rStyle w:val="Strong"/>
          <w:b w:val="0"/>
          <w:sz w:val="22"/>
          <w:szCs w:val="22"/>
          <w:lang w:val="sq-AL"/>
        </w:rPr>
        <w:t>bruto, perime</w:t>
      </w:r>
      <w:r w:rsidR="006C2043" w:rsidRPr="00E16519">
        <w:rPr>
          <w:rStyle w:val="Strong"/>
          <w:b w:val="0"/>
          <w:sz w:val="22"/>
          <w:szCs w:val="22"/>
          <w:lang w:val="sq-AL"/>
        </w:rPr>
        <w:t>ve</w:t>
      </w:r>
      <w:r w:rsidRPr="00E16519">
        <w:rPr>
          <w:rStyle w:val="Strong"/>
          <w:b w:val="0"/>
          <w:sz w:val="22"/>
          <w:szCs w:val="22"/>
          <w:lang w:val="sq-AL"/>
        </w:rPr>
        <w:t>,  fruta</w:t>
      </w:r>
      <w:r w:rsidR="006C2043" w:rsidRPr="00E16519">
        <w:rPr>
          <w:rStyle w:val="Strong"/>
          <w:b w:val="0"/>
          <w:sz w:val="22"/>
          <w:szCs w:val="22"/>
          <w:lang w:val="sq-AL"/>
        </w:rPr>
        <w:t>ve</w:t>
      </w:r>
      <w:r w:rsidRPr="00E16519">
        <w:rPr>
          <w:rStyle w:val="Strong"/>
          <w:b w:val="0"/>
          <w:sz w:val="22"/>
          <w:szCs w:val="22"/>
          <w:lang w:val="sq-AL"/>
        </w:rPr>
        <w:t xml:space="preserve"> dhe duhan</w:t>
      </w:r>
      <w:r w:rsidR="006C2043" w:rsidRPr="00E16519">
        <w:rPr>
          <w:rStyle w:val="Strong"/>
          <w:b w:val="0"/>
          <w:sz w:val="22"/>
          <w:szCs w:val="22"/>
          <w:lang w:val="sq-AL"/>
        </w:rPr>
        <w:t>it</w:t>
      </w:r>
      <w:r w:rsidRPr="00E16519">
        <w:rPr>
          <w:sz w:val="22"/>
          <w:szCs w:val="22"/>
          <w:lang w:val="sq-AL"/>
        </w:rPr>
        <w:t>. Bashkimi Evropian (BE) është partneri tregtar kryesor i Shqipërisë. Ai përfaqëson rreth 75% të importeve të përgjithshme të Shqipërisë (</w:t>
      </w:r>
      <w:r w:rsidR="006C2043" w:rsidRPr="00E16519">
        <w:rPr>
          <w:rStyle w:val="title10ub1"/>
          <w:b w:val="0"/>
          <w:caps w:val="0"/>
          <w:color w:val="auto"/>
          <w:sz w:val="22"/>
          <w:szCs w:val="22"/>
          <w:lang w:val="sq-AL"/>
        </w:rPr>
        <w:t xml:space="preserve">në vitin </w:t>
      </w:r>
      <w:r w:rsidRPr="00E16519">
        <w:rPr>
          <w:rStyle w:val="title10ub1"/>
          <w:b w:val="0"/>
          <w:caps w:val="0"/>
          <w:color w:val="auto"/>
          <w:sz w:val="22"/>
          <w:szCs w:val="22"/>
          <w:lang w:val="sq-AL"/>
        </w:rPr>
        <w:t>2003</w:t>
      </w:r>
      <w:r w:rsidR="006C2043" w:rsidRPr="00E16519">
        <w:rPr>
          <w:rStyle w:val="title10ub1"/>
          <w:b w:val="0"/>
          <w:caps w:val="0"/>
          <w:color w:val="auto"/>
          <w:sz w:val="22"/>
          <w:szCs w:val="22"/>
          <w:lang w:val="sq-AL"/>
        </w:rPr>
        <w:t>, këto importe kapën vlerën</w:t>
      </w:r>
      <w:r w:rsidRPr="00E16519">
        <w:rPr>
          <w:rStyle w:val="title10ub1"/>
          <w:b w:val="0"/>
          <w:caps w:val="0"/>
          <w:color w:val="auto"/>
          <w:sz w:val="22"/>
          <w:szCs w:val="22"/>
          <w:lang w:val="sq-AL"/>
        </w:rPr>
        <w:t xml:space="preserve"> </w:t>
      </w:r>
      <w:r w:rsidRPr="00E16519">
        <w:rPr>
          <w:sz w:val="22"/>
          <w:szCs w:val="22"/>
          <w:lang w:val="sq-AL"/>
        </w:rPr>
        <w:t>1.11 MEUR) dhe rreth 90% të eksporteve të saj të përgjithshme</w:t>
      </w:r>
      <w:r w:rsidRPr="00E16519">
        <w:rPr>
          <w:rStyle w:val="Strong"/>
          <w:b w:val="0"/>
          <w:sz w:val="22"/>
          <w:szCs w:val="22"/>
          <w:lang w:val="sq-AL"/>
        </w:rPr>
        <w:t xml:space="preserve"> (</w:t>
      </w:r>
      <w:r w:rsidR="006C2043" w:rsidRPr="00E16519">
        <w:rPr>
          <w:rStyle w:val="Strong"/>
          <w:b w:val="0"/>
          <w:sz w:val="22"/>
          <w:szCs w:val="22"/>
          <w:lang w:val="sq-AL"/>
        </w:rPr>
        <w:t xml:space="preserve">në vitin </w:t>
      </w:r>
      <w:r w:rsidRPr="00E16519">
        <w:rPr>
          <w:rStyle w:val="Strong"/>
          <w:b w:val="0"/>
          <w:sz w:val="22"/>
          <w:szCs w:val="22"/>
          <w:lang w:val="sq-AL"/>
        </w:rPr>
        <w:t>2003</w:t>
      </w:r>
      <w:r w:rsidR="006C2043" w:rsidRPr="00E16519">
        <w:rPr>
          <w:rStyle w:val="Strong"/>
          <w:b w:val="0"/>
          <w:sz w:val="22"/>
          <w:szCs w:val="22"/>
          <w:lang w:val="sq-AL"/>
        </w:rPr>
        <w:t xml:space="preserve">, </w:t>
      </w:r>
      <w:r w:rsidRPr="00E16519">
        <w:rPr>
          <w:rStyle w:val="Strong"/>
          <w:b w:val="0"/>
          <w:sz w:val="22"/>
          <w:szCs w:val="22"/>
          <w:lang w:val="sq-AL"/>
        </w:rPr>
        <w:t>368 MEUR)</w:t>
      </w:r>
      <w:r w:rsidRPr="00E16519">
        <w:rPr>
          <w:sz w:val="22"/>
          <w:szCs w:val="22"/>
          <w:lang w:val="sq-AL"/>
        </w:rPr>
        <w:t xml:space="preserve">. </w:t>
      </w:r>
      <w:r w:rsidRPr="00E16519">
        <w:rPr>
          <w:rStyle w:val="title10ub1"/>
          <w:b w:val="0"/>
          <w:caps w:val="0"/>
          <w:color w:val="auto"/>
          <w:sz w:val="22"/>
          <w:szCs w:val="22"/>
          <w:lang w:val="sq-AL"/>
        </w:rPr>
        <w:t xml:space="preserve">Importet </w:t>
      </w:r>
      <w:r w:rsidR="006C2043" w:rsidRPr="00E16519">
        <w:rPr>
          <w:rStyle w:val="title10ub1"/>
          <w:b w:val="0"/>
          <w:caps w:val="0"/>
          <w:color w:val="auto"/>
          <w:sz w:val="22"/>
          <w:szCs w:val="22"/>
          <w:lang w:val="sq-AL"/>
        </w:rPr>
        <w:t xml:space="preserve">përfshijnë </w:t>
      </w:r>
      <w:r w:rsidRPr="00E16519">
        <w:rPr>
          <w:rStyle w:val="title10ub1"/>
          <w:b w:val="0"/>
          <w:caps w:val="0"/>
          <w:color w:val="auto"/>
          <w:sz w:val="22"/>
          <w:szCs w:val="22"/>
          <w:lang w:val="sq-AL"/>
        </w:rPr>
        <w:t xml:space="preserve">makineri dhe </w:t>
      </w:r>
      <w:r w:rsidR="003678EB" w:rsidRPr="00E16519">
        <w:rPr>
          <w:rStyle w:val="title10ub1"/>
          <w:b w:val="0"/>
          <w:caps w:val="0"/>
          <w:color w:val="auto"/>
          <w:sz w:val="22"/>
          <w:szCs w:val="22"/>
          <w:lang w:val="sq-AL"/>
        </w:rPr>
        <w:t>pajisje</w:t>
      </w:r>
      <w:r w:rsidRPr="00E16519">
        <w:rPr>
          <w:rStyle w:val="title10ub1"/>
          <w:b w:val="0"/>
          <w:caps w:val="0"/>
          <w:color w:val="auto"/>
          <w:sz w:val="22"/>
          <w:szCs w:val="22"/>
          <w:lang w:val="sq-AL"/>
        </w:rPr>
        <w:t xml:space="preserve">, ushqime, tekstile dhe kimikate. </w:t>
      </w:r>
      <w:r w:rsidRPr="00E16519">
        <w:rPr>
          <w:sz w:val="22"/>
          <w:szCs w:val="22"/>
          <w:lang w:val="sq-AL"/>
        </w:rPr>
        <w:t xml:space="preserve">Në nivel sektorësh, BE-ja importon nga Shqipëria kryesisht prodhime të përpunuara. Tekstilet përllogariten në afërsisht 29% të importeve tregtare, ndërsa prodhimet bujqësore në rreth 12%. Eksportet kryesore të BE-së drejt Shqipërisë janë produkte industriale dhe prodhime të tjera të përpunuara. Prodhimet bujqësore zënë rreth 20% të shumës së eksporteve të BE-së. </w:t>
      </w:r>
    </w:p>
    <w:p w:rsidR="009F7A2D" w:rsidRPr="00E16519" w:rsidRDefault="009F7A2D" w:rsidP="009F7A2D">
      <w:pPr>
        <w:spacing w:after="120" w:line="240" w:lineRule="auto"/>
        <w:ind w:left="720"/>
        <w:rPr>
          <w:sz w:val="22"/>
          <w:szCs w:val="22"/>
          <w:lang w:val="sq-AL"/>
        </w:rPr>
      </w:pPr>
      <w:r w:rsidRPr="00E16519">
        <w:rPr>
          <w:b/>
          <w:bCs/>
          <w:i/>
          <w:sz w:val="22"/>
          <w:szCs w:val="22"/>
          <w:lang w:val="sq-AL"/>
        </w:rPr>
        <w:t>Sektori industrial</w:t>
      </w:r>
      <w:r w:rsidRPr="00E16519">
        <w:rPr>
          <w:sz w:val="22"/>
          <w:szCs w:val="22"/>
          <w:lang w:val="sq-AL"/>
        </w:rPr>
        <w:t xml:space="preserve"> në Shqipëri vazhdon të jetë i dobët. Kontributi i tij në shtimin e përgjithshëm të PPB-së n</w:t>
      </w:r>
      <w:r w:rsidRPr="00E16519">
        <w:rPr>
          <w:rStyle w:val="title10ub1"/>
          <w:b w:val="0"/>
          <w:caps w:val="0"/>
          <w:color w:val="auto"/>
          <w:sz w:val="22"/>
          <w:szCs w:val="22"/>
          <w:lang w:val="sq-AL"/>
        </w:rPr>
        <w:t xml:space="preserve">e vitin 2000 ishte 26%, i pasuar nga </w:t>
      </w:r>
      <w:r w:rsidR="003678EB" w:rsidRPr="00E16519">
        <w:rPr>
          <w:rStyle w:val="title10ub1"/>
          <w:b w:val="0"/>
          <w:caps w:val="0"/>
          <w:color w:val="auto"/>
          <w:sz w:val="22"/>
          <w:szCs w:val="22"/>
          <w:lang w:val="sq-AL"/>
        </w:rPr>
        <w:t>shërbimet</w:t>
      </w:r>
      <w:r w:rsidRPr="00E16519">
        <w:rPr>
          <w:rStyle w:val="title10ub1"/>
          <w:b w:val="0"/>
          <w:caps w:val="0"/>
          <w:color w:val="auto"/>
          <w:sz w:val="22"/>
          <w:szCs w:val="22"/>
          <w:lang w:val="sq-AL"/>
        </w:rPr>
        <w:t xml:space="preserve"> me 23%. G</w:t>
      </w:r>
      <w:r w:rsidRPr="00E16519">
        <w:rPr>
          <w:sz w:val="22"/>
          <w:szCs w:val="22"/>
          <w:lang w:val="sq-AL"/>
        </w:rPr>
        <w:t xml:space="preserve">jatë vitit 2003 kontributi i </w:t>
      </w:r>
      <w:r w:rsidR="003678EB" w:rsidRPr="00E16519">
        <w:rPr>
          <w:sz w:val="22"/>
          <w:szCs w:val="22"/>
          <w:lang w:val="sq-AL"/>
        </w:rPr>
        <w:t>industrisë</w:t>
      </w:r>
      <w:r w:rsidRPr="00E16519">
        <w:rPr>
          <w:sz w:val="22"/>
          <w:szCs w:val="22"/>
          <w:lang w:val="sq-AL"/>
        </w:rPr>
        <w:t xml:space="preserve"> ishte i përafërt me atë të vitit 2002 (rreth 12%-13%). </w:t>
      </w:r>
      <w:r w:rsidR="006C2043" w:rsidRPr="00E16519">
        <w:rPr>
          <w:rStyle w:val="title10ub1"/>
          <w:b w:val="0"/>
          <w:caps w:val="0"/>
          <w:color w:val="auto"/>
          <w:sz w:val="22"/>
          <w:szCs w:val="22"/>
          <w:lang w:val="sq-AL"/>
        </w:rPr>
        <w:t xml:space="preserve">Në </w:t>
      </w:r>
      <w:r w:rsidRPr="00E16519">
        <w:rPr>
          <w:rStyle w:val="title10ub1"/>
          <w:b w:val="0"/>
          <w:caps w:val="0"/>
          <w:color w:val="auto"/>
          <w:sz w:val="22"/>
          <w:szCs w:val="22"/>
          <w:lang w:val="sq-AL"/>
        </w:rPr>
        <w:t xml:space="preserve">vitin 2004, </w:t>
      </w:r>
      <w:r w:rsidRPr="00E16519">
        <w:rPr>
          <w:sz w:val="22"/>
          <w:szCs w:val="22"/>
          <w:lang w:val="sq-AL"/>
        </w:rPr>
        <w:t xml:space="preserve">industria dhe </w:t>
      </w:r>
      <w:r w:rsidR="003678EB" w:rsidRPr="00E16519">
        <w:rPr>
          <w:sz w:val="22"/>
          <w:szCs w:val="22"/>
          <w:lang w:val="sq-AL"/>
        </w:rPr>
        <w:t>ndërtimi</w:t>
      </w:r>
      <w:r w:rsidRPr="00E16519">
        <w:rPr>
          <w:sz w:val="22"/>
          <w:szCs w:val="22"/>
          <w:lang w:val="sq-AL"/>
        </w:rPr>
        <w:t xml:space="preserve"> zinin 20% te PPB-se kurse </w:t>
      </w:r>
      <w:r w:rsidR="006C2043" w:rsidRPr="00E16519">
        <w:rPr>
          <w:sz w:val="22"/>
          <w:szCs w:val="22"/>
          <w:lang w:val="sq-AL"/>
        </w:rPr>
        <w:t xml:space="preserve">shërbimet </w:t>
      </w:r>
      <w:r w:rsidRPr="00E16519">
        <w:rPr>
          <w:sz w:val="22"/>
          <w:szCs w:val="22"/>
          <w:lang w:val="sq-AL"/>
        </w:rPr>
        <w:t xml:space="preserve">u </w:t>
      </w:r>
      <w:r w:rsidR="006C2043" w:rsidRPr="00E16519">
        <w:rPr>
          <w:sz w:val="22"/>
          <w:szCs w:val="22"/>
          <w:lang w:val="sq-AL"/>
        </w:rPr>
        <w:t xml:space="preserve">rritën në </w:t>
      </w:r>
      <w:r w:rsidRPr="00E16519">
        <w:rPr>
          <w:sz w:val="22"/>
          <w:szCs w:val="22"/>
          <w:lang w:val="sq-AL"/>
        </w:rPr>
        <w:t xml:space="preserve">55%. Industria vazhdon të jetë përgjithësisht e </w:t>
      </w:r>
      <w:r w:rsidR="003678EB" w:rsidRPr="00E16519">
        <w:rPr>
          <w:sz w:val="22"/>
          <w:szCs w:val="22"/>
          <w:lang w:val="sq-AL"/>
        </w:rPr>
        <w:t>vjetruar</w:t>
      </w:r>
      <w:r w:rsidRPr="00E16519">
        <w:rPr>
          <w:sz w:val="22"/>
          <w:szCs w:val="22"/>
          <w:lang w:val="sq-AL"/>
        </w:rPr>
        <w:t xml:space="preserve"> dhe me fuqi </w:t>
      </w:r>
      <w:r w:rsidR="006C2043" w:rsidRPr="00E16519">
        <w:rPr>
          <w:sz w:val="22"/>
          <w:szCs w:val="22"/>
          <w:lang w:val="sq-AL"/>
        </w:rPr>
        <w:t xml:space="preserve">të ulët </w:t>
      </w:r>
      <w:r w:rsidR="003678EB" w:rsidRPr="00E16519">
        <w:rPr>
          <w:sz w:val="22"/>
          <w:szCs w:val="22"/>
          <w:lang w:val="sq-AL"/>
        </w:rPr>
        <w:t>konkurruese</w:t>
      </w:r>
      <w:r w:rsidRPr="00E16519">
        <w:rPr>
          <w:sz w:val="22"/>
          <w:szCs w:val="22"/>
          <w:lang w:val="sq-AL"/>
        </w:rPr>
        <w:t xml:space="preserve"> ndaj industrisë evropiane. </w:t>
      </w:r>
    </w:p>
    <w:p w:rsidR="009F7A2D" w:rsidRPr="00E16519" w:rsidRDefault="009F7A2D" w:rsidP="009F7A2D">
      <w:pPr>
        <w:spacing w:after="120" w:line="240" w:lineRule="auto"/>
        <w:ind w:left="720"/>
        <w:rPr>
          <w:sz w:val="22"/>
          <w:szCs w:val="22"/>
          <w:lang w:val="sq-AL"/>
        </w:rPr>
      </w:pPr>
      <w:r w:rsidRPr="00E16519">
        <w:rPr>
          <w:sz w:val="22"/>
          <w:szCs w:val="22"/>
          <w:lang w:val="sq-AL"/>
        </w:rPr>
        <w:t>Ne vitin 2003 në Shqipëri kishte 56.490</w:t>
      </w:r>
      <w:r w:rsidRPr="00E16519">
        <w:rPr>
          <w:bCs/>
          <w:sz w:val="22"/>
          <w:szCs w:val="22"/>
          <w:lang w:val="sq-AL"/>
        </w:rPr>
        <w:t xml:space="preserve"> ndërmarrje të vogla dhe të mesme (SME)</w:t>
      </w:r>
      <w:r w:rsidRPr="00E16519">
        <w:rPr>
          <w:sz w:val="22"/>
          <w:szCs w:val="22"/>
          <w:lang w:val="sq-AL"/>
        </w:rPr>
        <w:t xml:space="preserve">. Sipas këtyre të dhënave, në 82,5% të këtyre ndërmarrjeve ishte i punësuar vetëm një person. Pothuaj 52% e SME-ve operojnë në sektorin e tregtisë ku </w:t>
      </w:r>
      <w:r w:rsidR="006C2043" w:rsidRPr="00E16519">
        <w:rPr>
          <w:sz w:val="22"/>
          <w:szCs w:val="22"/>
          <w:lang w:val="sq-AL"/>
        </w:rPr>
        <w:t xml:space="preserve">pengesat </w:t>
      </w:r>
      <w:r w:rsidRPr="00E16519">
        <w:rPr>
          <w:sz w:val="22"/>
          <w:szCs w:val="22"/>
          <w:lang w:val="sq-AL"/>
        </w:rPr>
        <w:t xml:space="preserve">e hyrjes dhe kërkesat për kapitalin investues janë të vogla. Vetëm 10% operojnë në sektorin industrial. 15% e SME-ve vazhdojnë të operojnë me administrim shtetëror. Në realitet, SME-të me administrim shtetëror zënë rreth 41% të krahut të punës të punësuar në sektorin e SME-ve. Vetëm 0,2% e SME-ve punësojnë më shumë se 100 punonjës. Që prej fillimit të tranzicionit, Shqipëria ka njohur një rritje kryesisht të vazhdueshme të numrit të SME-ve, të cilat janë bërë pjesë e </w:t>
      </w:r>
      <w:r w:rsidR="003678EB" w:rsidRPr="00E16519">
        <w:rPr>
          <w:sz w:val="22"/>
          <w:szCs w:val="22"/>
          <w:lang w:val="sq-AL"/>
        </w:rPr>
        <w:t>rëndësishme</w:t>
      </w:r>
      <w:r w:rsidRPr="00E16519">
        <w:rPr>
          <w:sz w:val="22"/>
          <w:szCs w:val="22"/>
          <w:lang w:val="sq-AL"/>
        </w:rPr>
        <w:t xml:space="preserve"> e ekonomisë së saj. Në vitin 2003, u nënshkrua Karta Evropiane e Ndërmarrjeve të Vogla dhe </w:t>
      </w:r>
      <w:r w:rsidR="006C2043" w:rsidRPr="00E16519">
        <w:rPr>
          <w:sz w:val="22"/>
          <w:szCs w:val="22"/>
          <w:lang w:val="sq-AL"/>
        </w:rPr>
        <w:t xml:space="preserve">një sërë </w:t>
      </w:r>
      <w:r w:rsidRPr="00E16519">
        <w:rPr>
          <w:sz w:val="22"/>
          <w:szCs w:val="22"/>
          <w:lang w:val="sq-AL"/>
        </w:rPr>
        <w:t xml:space="preserve">aktesh normative </w:t>
      </w:r>
      <w:r w:rsidR="006C2043" w:rsidRPr="00E16519">
        <w:rPr>
          <w:sz w:val="22"/>
          <w:szCs w:val="22"/>
          <w:lang w:val="sq-AL"/>
        </w:rPr>
        <w:t xml:space="preserve">për </w:t>
      </w:r>
      <w:r w:rsidRPr="00E16519">
        <w:rPr>
          <w:sz w:val="22"/>
          <w:szCs w:val="22"/>
          <w:lang w:val="sq-AL"/>
        </w:rPr>
        <w:t>zhvillimin e SME-ve. Në tetor 2002 u krijua Agjencia e Nxitjes dhe Zhvillimit të Ndërmarrjeve të Vogla dhe të Mesme.</w:t>
      </w:r>
    </w:p>
    <w:p w:rsidR="009F7A2D" w:rsidRPr="00E16519" w:rsidRDefault="009F7A2D" w:rsidP="009F7A2D">
      <w:pPr>
        <w:pStyle w:val="teksti"/>
        <w:spacing w:before="0" w:beforeAutospacing="0" w:after="120" w:afterAutospacing="0" w:line="240" w:lineRule="auto"/>
        <w:rPr>
          <w:rFonts w:ascii="Arial" w:hAnsi="Arial"/>
          <w:sz w:val="22"/>
          <w:szCs w:val="22"/>
          <w:lang w:val="sq-AL"/>
        </w:rPr>
      </w:pPr>
      <w:r w:rsidRPr="00E16519">
        <w:rPr>
          <w:rFonts w:ascii="Arial" w:hAnsi="Arial"/>
          <w:b/>
          <w:i/>
          <w:sz w:val="22"/>
          <w:szCs w:val="22"/>
          <w:lang w:val="sq-AL"/>
        </w:rPr>
        <w:t>Ristrukturimi i ndërmarrjeve dhe privatizimi.</w:t>
      </w:r>
      <w:r w:rsidRPr="00E16519">
        <w:rPr>
          <w:rFonts w:ascii="Arial" w:hAnsi="Arial"/>
          <w:sz w:val="22"/>
          <w:szCs w:val="22"/>
          <w:lang w:val="sq-AL"/>
        </w:rPr>
        <w:t xml:space="preserve"> Ndërsa privatizimi i ndërmarrjeve të vogla dhe të mesme ka përfunduar, privatizimi i ndërmarrjeve të mëdha ka </w:t>
      </w:r>
      <w:r w:rsidR="006C2043" w:rsidRPr="00E16519">
        <w:rPr>
          <w:rFonts w:ascii="Arial" w:hAnsi="Arial"/>
          <w:sz w:val="22"/>
          <w:szCs w:val="22"/>
          <w:lang w:val="sq-AL"/>
        </w:rPr>
        <w:t xml:space="preserve">qenë më </w:t>
      </w:r>
      <w:r w:rsidRPr="00E16519">
        <w:rPr>
          <w:rFonts w:ascii="Arial" w:hAnsi="Arial"/>
          <w:sz w:val="22"/>
          <w:szCs w:val="22"/>
          <w:lang w:val="sq-AL"/>
        </w:rPr>
        <w:t xml:space="preserve">i </w:t>
      </w:r>
      <w:r w:rsidR="006C2043" w:rsidRPr="00E16519">
        <w:rPr>
          <w:rFonts w:ascii="Arial" w:hAnsi="Arial"/>
          <w:sz w:val="22"/>
          <w:szCs w:val="22"/>
          <w:lang w:val="sq-AL"/>
        </w:rPr>
        <w:t xml:space="preserve">ngadaltë për </w:t>
      </w:r>
      <w:r w:rsidRPr="00E16519">
        <w:rPr>
          <w:rFonts w:ascii="Arial" w:hAnsi="Arial"/>
          <w:sz w:val="22"/>
          <w:szCs w:val="22"/>
          <w:lang w:val="sq-AL"/>
        </w:rPr>
        <w:t xml:space="preserve">shkak </w:t>
      </w:r>
      <w:r w:rsidR="006C2043" w:rsidRPr="00E16519">
        <w:rPr>
          <w:rFonts w:ascii="Arial" w:hAnsi="Arial"/>
          <w:sz w:val="22"/>
          <w:szCs w:val="22"/>
          <w:lang w:val="sq-AL"/>
        </w:rPr>
        <w:t xml:space="preserve">të pasigurisë </w:t>
      </w:r>
      <w:r w:rsidRPr="00E16519">
        <w:rPr>
          <w:rFonts w:ascii="Arial" w:hAnsi="Arial"/>
          <w:sz w:val="22"/>
          <w:szCs w:val="22"/>
          <w:lang w:val="sq-AL"/>
        </w:rPr>
        <w:t xml:space="preserve">politike dhe </w:t>
      </w:r>
      <w:r w:rsidR="006C2043" w:rsidRPr="00E16519">
        <w:rPr>
          <w:rFonts w:ascii="Arial" w:hAnsi="Arial"/>
          <w:sz w:val="22"/>
          <w:szCs w:val="22"/>
          <w:lang w:val="sq-AL"/>
        </w:rPr>
        <w:t xml:space="preserve">shkallës </w:t>
      </w:r>
      <w:r w:rsidRPr="00E16519">
        <w:rPr>
          <w:rFonts w:ascii="Arial" w:hAnsi="Arial"/>
          <w:sz w:val="22"/>
          <w:szCs w:val="22"/>
          <w:lang w:val="sq-AL"/>
        </w:rPr>
        <w:t xml:space="preserve">se ulët </w:t>
      </w:r>
      <w:r w:rsidR="006C2043" w:rsidRPr="00E16519">
        <w:rPr>
          <w:rFonts w:ascii="Arial" w:hAnsi="Arial"/>
          <w:sz w:val="22"/>
          <w:szCs w:val="22"/>
          <w:lang w:val="sq-AL"/>
        </w:rPr>
        <w:t xml:space="preserve">të </w:t>
      </w:r>
      <w:r w:rsidRPr="00E16519">
        <w:rPr>
          <w:rFonts w:ascii="Arial" w:hAnsi="Arial"/>
          <w:sz w:val="22"/>
          <w:szCs w:val="22"/>
          <w:lang w:val="sq-AL"/>
        </w:rPr>
        <w:t xml:space="preserve">interesit nga investitorët strategjikë. </w:t>
      </w:r>
    </w:p>
    <w:p w:rsidR="009F7A2D" w:rsidRPr="00E16519" w:rsidRDefault="009F7A2D" w:rsidP="009F7A2D">
      <w:pPr>
        <w:pStyle w:val="teksti"/>
        <w:spacing w:before="0" w:beforeAutospacing="0" w:after="120" w:afterAutospacing="0" w:line="240" w:lineRule="auto"/>
        <w:rPr>
          <w:rFonts w:ascii="Arial" w:hAnsi="Arial"/>
          <w:sz w:val="22"/>
          <w:szCs w:val="22"/>
          <w:lang w:val="sq-AL"/>
        </w:rPr>
      </w:pPr>
      <w:r w:rsidRPr="00E16519">
        <w:rPr>
          <w:rFonts w:ascii="Arial" w:hAnsi="Arial"/>
          <w:sz w:val="22"/>
          <w:szCs w:val="22"/>
          <w:lang w:val="sq-AL"/>
        </w:rPr>
        <w:t>Politika e përgjithshme e Shqipërisë është, fillimisht të ristrukturojë dhe, vetëm më pas, të privatizojë kompanitë shtetërore. Kompania elektro-</w:t>
      </w:r>
      <w:r w:rsidR="003678EB" w:rsidRPr="00E16519">
        <w:rPr>
          <w:rFonts w:ascii="Arial" w:hAnsi="Arial"/>
          <w:sz w:val="22"/>
          <w:szCs w:val="22"/>
          <w:lang w:val="sq-AL"/>
        </w:rPr>
        <w:t>energjetike</w:t>
      </w:r>
      <w:r w:rsidRPr="00E16519">
        <w:rPr>
          <w:rFonts w:ascii="Arial" w:hAnsi="Arial"/>
          <w:sz w:val="22"/>
          <w:szCs w:val="22"/>
          <w:lang w:val="sq-AL"/>
        </w:rPr>
        <w:t xml:space="preserve"> KESH është ende në fazë ristrukturimi dhe një hap i parë është bërë tashmë me ndarjen e kompanisë në tri ente përgjegjëse për shpërndarjen, prodhimin dhe transmetimin. Në sektorin e naftës procesi i privatizimit të Albpetrolit (prodhimi), Armo</w:t>
      </w:r>
      <w:r w:rsidR="00B850D3" w:rsidRPr="00E16519">
        <w:rPr>
          <w:rFonts w:ascii="Arial" w:hAnsi="Arial"/>
          <w:sz w:val="22"/>
          <w:szCs w:val="22"/>
          <w:lang w:val="sq-AL"/>
        </w:rPr>
        <w:t>-</w:t>
      </w:r>
      <w:r w:rsidRPr="00E16519">
        <w:rPr>
          <w:rFonts w:ascii="Arial" w:hAnsi="Arial"/>
          <w:sz w:val="22"/>
          <w:szCs w:val="22"/>
          <w:lang w:val="sq-AL"/>
        </w:rPr>
        <w:t>s (përpunimi) dhe Servkom</w:t>
      </w:r>
      <w:r w:rsidR="00B850D3" w:rsidRPr="00E16519">
        <w:rPr>
          <w:rFonts w:ascii="Arial" w:hAnsi="Arial"/>
          <w:sz w:val="22"/>
          <w:szCs w:val="22"/>
          <w:lang w:val="sq-AL"/>
        </w:rPr>
        <w:t>-</w:t>
      </w:r>
      <w:r w:rsidRPr="00E16519">
        <w:rPr>
          <w:rFonts w:ascii="Arial" w:hAnsi="Arial"/>
          <w:sz w:val="22"/>
          <w:szCs w:val="22"/>
          <w:lang w:val="sq-AL"/>
        </w:rPr>
        <w:t xml:space="preserve">it (shpërndarja) </w:t>
      </w:r>
      <w:r w:rsidR="006A09F6" w:rsidRPr="00E16519">
        <w:rPr>
          <w:rFonts w:ascii="Arial" w:hAnsi="Arial"/>
          <w:sz w:val="22"/>
          <w:szCs w:val="22"/>
          <w:lang w:val="sq-AL"/>
        </w:rPr>
        <w:t>është</w:t>
      </w:r>
      <w:r w:rsidRPr="00E16519">
        <w:rPr>
          <w:rFonts w:ascii="Arial" w:hAnsi="Arial"/>
          <w:sz w:val="22"/>
          <w:szCs w:val="22"/>
          <w:lang w:val="sq-AL"/>
        </w:rPr>
        <w:t xml:space="preserve"> me i avancuar. </w:t>
      </w:r>
    </w:p>
    <w:p w:rsidR="009F7A2D" w:rsidRPr="00E16519" w:rsidRDefault="009F7A2D" w:rsidP="009F7A2D">
      <w:pPr>
        <w:spacing w:after="120" w:line="240" w:lineRule="auto"/>
        <w:ind w:left="720"/>
        <w:rPr>
          <w:sz w:val="22"/>
          <w:szCs w:val="22"/>
          <w:lang w:val="sq-AL"/>
        </w:rPr>
      </w:pPr>
      <w:r w:rsidRPr="00E16519">
        <w:rPr>
          <w:sz w:val="22"/>
          <w:szCs w:val="22"/>
          <w:lang w:val="sq-AL"/>
        </w:rPr>
        <w:t xml:space="preserve">Gjatë vitit 2003, në Shqipëri janë bërë hapa drejt përmirësimit të mjedisit dhe klimës së biznesit. Agjencia Shqiptare për </w:t>
      </w:r>
      <w:r w:rsidR="009D5182" w:rsidRPr="00E16519">
        <w:rPr>
          <w:sz w:val="22"/>
          <w:szCs w:val="22"/>
          <w:lang w:val="sq-AL"/>
        </w:rPr>
        <w:t xml:space="preserve">Nxitjen e Biznesit dhe Investimeve </w:t>
      </w:r>
      <w:r w:rsidRPr="00E16519">
        <w:rPr>
          <w:sz w:val="22"/>
          <w:szCs w:val="22"/>
          <w:lang w:val="sq-AL"/>
        </w:rPr>
        <w:t>syno</w:t>
      </w:r>
      <w:r w:rsidR="009D5182" w:rsidRPr="00E16519">
        <w:rPr>
          <w:sz w:val="22"/>
          <w:szCs w:val="22"/>
          <w:lang w:val="sq-AL"/>
        </w:rPr>
        <w:t>n</w:t>
      </w:r>
      <w:r w:rsidRPr="00E16519">
        <w:rPr>
          <w:sz w:val="22"/>
          <w:szCs w:val="22"/>
          <w:lang w:val="sq-AL"/>
        </w:rPr>
        <w:t xml:space="preserve"> krijimin e lehtësive për investitorët, afaristët dhe informacion rreth kreditimit, nxitjen e interesave të biznesit dhe lehtësimin e dialogut mes tij dhe administratës, gjetjen e tregjeve të shpërndarjes, etj. </w:t>
      </w:r>
    </w:p>
    <w:p w:rsidR="009F7A2D" w:rsidRPr="00E16519" w:rsidRDefault="009F7A2D" w:rsidP="009F7A2D">
      <w:pPr>
        <w:pStyle w:val="NormalWeb"/>
        <w:spacing w:before="0" w:beforeAutospacing="0" w:after="120" w:afterAutospacing="0" w:line="240" w:lineRule="auto"/>
        <w:ind w:left="720"/>
        <w:rPr>
          <w:rFonts w:cs="Times New Roman"/>
          <w:color w:val="auto"/>
          <w:sz w:val="22"/>
          <w:szCs w:val="22"/>
          <w:lang w:val="sq-AL"/>
        </w:rPr>
      </w:pPr>
      <w:r w:rsidRPr="00E16519">
        <w:rPr>
          <w:rFonts w:cs="Times New Roman"/>
          <w:color w:val="auto"/>
          <w:sz w:val="22"/>
          <w:szCs w:val="22"/>
          <w:lang w:val="sq-AL"/>
        </w:rPr>
        <w:t>Shqip</w:t>
      </w:r>
      <w:r w:rsidR="00B64E28" w:rsidRPr="00E16519">
        <w:rPr>
          <w:rFonts w:cs="Times New Roman"/>
          <w:color w:val="auto"/>
          <w:sz w:val="22"/>
          <w:szCs w:val="22"/>
          <w:lang w:val="sq-AL"/>
        </w:rPr>
        <w:t>ë</w:t>
      </w:r>
      <w:r w:rsidRPr="00E16519">
        <w:rPr>
          <w:rFonts w:cs="Times New Roman"/>
          <w:color w:val="auto"/>
          <w:sz w:val="22"/>
          <w:szCs w:val="22"/>
          <w:lang w:val="sq-AL"/>
        </w:rPr>
        <w:t xml:space="preserve">ria </w:t>
      </w:r>
      <w:r w:rsidR="006A09F6" w:rsidRPr="00E16519">
        <w:rPr>
          <w:rFonts w:cs="Times New Roman"/>
          <w:color w:val="auto"/>
          <w:sz w:val="22"/>
          <w:szCs w:val="22"/>
          <w:lang w:val="sq-AL"/>
        </w:rPr>
        <w:t>është</w:t>
      </w:r>
      <w:r w:rsidRPr="00E16519">
        <w:rPr>
          <w:rFonts w:cs="Times New Roman"/>
          <w:color w:val="auto"/>
          <w:sz w:val="22"/>
          <w:szCs w:val="22"/>
          <w:lang w:val="sq-AL"/>
        </w:rPr>
        <w:t xml:space="preserve"> </w:t>
      </w:r>
      <w:r w:rsidR="00081CB9" w:rsidRPr="00E16519">
        <w:rPr>
          <w:rFonts w:cs="Times New Roman"/>
          <w:color w:val="auto"/>
          <w:sz w:val="22"/>
          <w:szCs w:val="22"/>
          <w:lang w:val="sq-AL"/>
        </w:rPr>
        <w:t xml:space="preserve">bërë </w:t>
      </w:r>
      <w:r w:rsidRPr="00E16519">
        <w:rPr>
          <w:rFonts w:cs="Times New Roman"/>
          <w:color w:val="auto"/>
          <w:sz w:val="22"/>
          <w:szCs w:val="22"/>
          <w:lang w:val="sq-AL"/>
        </w:rPr>
        <w:t>vend an</w:t>
      </w:r>
      <w:r w:rsidR="00081CB9" w:rsidRPr="00E16519">
        <w:rPr>
          <w:rFonts w:cs="Times New Roman"/>
          <w:color w:val="auto"/>
          <w:sz w:val="22"/>
          <w:szCs w:val="22"/>
          <w:lang w:val="sq-AL"/>
        </w:rPr>
        <w:t>ë</w:t>
      </w:r>
      <w:r w:rsidRPr="00E16519">
        <w:rPr>
          <w:rFonts w:cs="Times New Roman"/>
          <w:color w:val="auto"/>
          <w:sz w:val="22"/>
          <w:szCs w:val="22"/>
          <w:lang w:val="sq-AL"/>
        </w:rPr>
        <w:t>tar i OBT-</w:t>
      </w:r>
      <w:r w:rsidR="00081CB9" w:rsidRPr="00E16519">
        <w:rPr>
          <w:rFonts w:cs="Times New Roman"/>
          <w:color w:val="auto"/>
          <w:sz w:val="22"/>
          <w:szCs w:val="22"/>
          <w:lang w:val="sq-AL"/>
        </w:rPr>
        <w:t xml:space="preserve">së që në </w:t>
      </w:r>
      <w:r w:rsidRPr="00E16519">
        <w:rPr>
          <w:rFonts w:cs="Times New Roman"/>
          <w:color w:val="auto"/>
          <w:sz w:val="22"/>
          <w:szCs w:val="22"/>
          <w:lang w:val="sq-AL"/>
        </w:rPr>
        <w:t>vitin 2000. Planet e saj lidhur me OBT-</w:t>
      </w:r>
      <w:r w:rsidR="00081CB9" w:rsidRPr="00E16519">
        <w:rPr>
          <w:rFonts w:cs="Times New Roman"/>
          <w:color w:val="auto"/>
          <w:sz w:val="22"/>
          <w:szCs w:val="22"/>
          <w:lang w:val="sq-AL"/>
        </w:rPr>
        <w:t xml:space="preserve">në parashikojnë </w:t>
      </w:r>
      <w:r w:rsidRPr="00E16519">
        <w:rPr>
          <w:rFonts w:cs="Times New Roman"/>
          <w:color w:val="auto"/>
          <w:sz w:val="22"/>
          <w:szCs w:val="22"/>
          <w:lang w:val="sq-AL"/>
        </w:rPr>
        <w:t xml:space="preserve">liberalizim gradual </w:t>
      </w:r>
      <w:r w:rsidR="00081CB9" w:rsidRPr="00E16519">
        <w:rPr>
          <w:rFonts w:cs="Times New Roman"/>
          <w:color w:val="auto"/>
          <w:sz w:val="22"/>
          <w:szCs w:val="22"/>
          <w:lang w:val="sq-AL"/>
        </w:rPr>
        <w:t xml:space="preserve">të tregtisë </w:t>
      </w:r>
      <w:r w:rsidRPr="00E16519">
        <w:rPr>
          <w:rFonts w:cs="Times New Roman"/>
          <w:color w:val="auto"/>
          <w:sz w:val="22"/>
          <w:szCs w:val="22"/>
          <w:lang w:val="sq-AL"/>
        </w:rPr>
        <w:t xml:space="preserve">deri </w:t>
      </w:r>
      <w:r w:rsidR="00081CB9" w:rsidRPr="00E16519">
        <w:rPr>
          <w:rFonts w:cs="Times New Roman"/>
          <w:color w:val="auto"/>
          <w:sz w:val="22"/>
          <w:szCs w:val="22"/>
          <w:lang w:val="sq-AL"/>
        </w:rPr>
        <w:t xml:space="preserve">në </w:t>
      </w:r>
      <w:r w:rsidRPr="00E16519">
        <w:rPr>
          <w:rFonts w:cs="Times New Roman"/>
          <w:color w:val="auto"/>
          <w:sz w:val="22"/>
          <w:szCs w:val="22"/>
          <w:lang w:val="sq-AL"/>
        </w:rPr>
        <w:t xml:space="preserve">vitin 2007. </w:t>
      </w:r>
      <w:r w:rsidR="00081CB9" w:rsidRPr="00E16519">
        <w:rPr>
          <w:rFonts w:cs="Times New Roman"/>
          <w:color w:val="auto"/>
          <w:sz w:val="22"/>
          <w:szCs w:val="22"/>
          <w:lang w:val="sq-AL"/>
        </w:rPr>
        <w:t xml:space="preserve">Shqipëria </w:t>
      </w:r>
      <w:r w:rsidRPr="00E16519">
        <w:rPr>
          <w:rFonts w:cs="Times New Roman"/>
          <w:color w:val="auto"/>
          <w:sz w:val="22"/>
          <w:szCs w:val="22"/>
          <w:lang w:val="sq-AL"/>
        </w:rPr>
        <w:t xml:space="preserve">ka </w:t>
      </w:r>
      <w:r w:rsidR="00B64E28" w:rsidRPr="00E16519">
        <w:rPr>
          <w:rFonts w:cs="Times New Roman"/>
          <w:color w:val="auto"/>
          <w:sz w:val="22"/>
          <w:szCs w:val="22"/>
          <w:lang w:val="sq-AL"/>
        </w:rPr>
        <w:t xml:space="preserve">nënshkruar </w:t>
      </w:r>
      <w:r w:rsidRPr="00E16519">
        <w:rPr>
          <w:rFonts w:cs="Times New Roman"/>
          <w:color w:val="auto"/>
          <w:sz w:val="22"/>
          <w:szCs w:val="22"/>
          <w:lang w:val="sq-AL"/>
        </w:rPr>
        <w:t xml:space="preserve">dhe po zbaton </w:t>
      </w:r>
      <w:r w:rsidR="00081CB9" w:rsidRPr="00E16519">
        <w:rPr>
          <w:rFonts w:cs="Times New Roman"/>
          <w:color w:val="auto"/>
          <w:sz w:val="22"/>
          <w:szCs w:val="22"/>
          <w:lang w:val="sq-AL"/>
        </w:rPr>
        <w:t xml:space="preserve">të </w:t>
      </w:r>
      <w:r w:rsidRPr="00E16519">
        <w:rPr>
          <w:rFonts w:cs="Times New Roman"/>
          <w:color w:val="auto"/>
          <w:sz w:val="22"/>
          <w:szCs w:val="22"/>
          <w:lang w:val="sq-AL"/>
        </w:rPr>
        <w:t xml:space="preserve">gjitha </w:t>
      </w:r>
      <w:r w:rsidR="00081CB9" w:rsidRPr="00E16519">
        <w:rPr>
          <w:rFonts w:cs="Times New Roman"/>
          <w:color w:val="auto"/>
          <w:sz w:val="22"/>
          <w:szCs w:val="22"/>
          <w:lang w:val="sq-AL"/>
        </w:rPr>
        <w:t xml:space="preserve">Marrëveshjet </w:t>
      </w:r>
      <w:r w:rsidRPr="00E16519">
        <w:rPr>
          <w:rFonts w:cs="Times New Roman"/>
          <w:color w:val="auto"/>
          <w:sz w:val="22"/>
          <w:szCs w:val="22"/>
          <w:lang w:val="sq-AL"/>
        </w:rPr>
        <w:t xml:space="preserve">e </w:t>
      </w:r>
      <w:r w:rsidR="00081CB9" w:rsidRPr="00E16519">
        <w:rPr>
          <w:rFonts w:cs="Times New Roman"/>
          <w:color w:val="auto"/>
          <w:sz w:val="22"/>
          <w:szCs w:val="22"/>
          <w:lang w:val="sq-AL"/>
        </w:rPr>
        <w:t xml:space="preserve">Tregtisë së Lirë të </w:t>
      </w:r>
      <w:r w:rsidRPr="00E16519">
        <w:rPr>
          <w:rFonts w:cs="Times New Roman"/>
          <w:color w:val="auto"/>
          <w:sz w:val="22"/>
          <w:szCs w:val="22"/>
          <w:lang w:val="sq-AL"/>
        </w:rPr>
        <w:t xml:space="preserve">parashikuara </w:t>
      </w:r>
      <w:r w:rsidR="00081CB9" w:rsidRPr="00E16519">
        <w:rPr>
          <w:rFonts w:cs="Times New Roman"/>
          <w:color w:val="auto"/>
          <w:sz w:val="22"/>
          <w:szCs w:val="22"/>
          <w:lang w:val="sq-AL"/>
        </w:rPr>
        <w:t xml:space="preserve">në </w:t>
      </w:r>
      <w:r w:rsidRPr="00E16519">
        <w:rPr>
          <w:rFonts w:cs="Times New Roman"/>
          <w:color w:val="auto"/>
          <w:sz w:val="22"/>
          <w:szCs w:val="22"/>
          <w:lang w:val="sq-AL"/>
        </w:rPr>
        <w:t xml:space="preserve">Paktin e Stabilitetit </w:t>
      </w:r>
      <w:r w:rsidR="00081CB9" w:rsidRPr="00E16519">
        <w:rPr>
          <w:rFonts w:cs="Times New Roman"/>
          <w:color w:val="auto"/>
          <w:sz w:val="22"/>
          <w:szCs w:val="22"/>
          <w:lang w:val="sq-AL"/>
        </w:rPr>
        <w:t>për tregtinë</w:t>
      </w:r>
      <w:r w:rsidRPr="00E16519">
        <w:rPr>
          <w:rFonts w:cs="Times New Roman"/>
          <w:color w:val="auto"/>
          <w:sz w:val="22"/>
          <w:szCs w:val="22"/>
          <w:lang w:val="sq-AL"/>
        </w:rPr>
        <w:t xml:space="preserve">. </w:t>
      </w:r>
    </w:p>
    <w:p w:rsidR="009F7A2D" w:rsidRPr="00E16519" w:rsidRDefault="009F7A2D" w:rsidP="00295B43">
      <w:pPr>
        <w:pStyle w:val="Heading3"/>
        <w:rPr>
          <w:lang w:val="sq-AL"/>
        </w:rPr>
      </w:pPr>
      <w:bookmarkStart w:id="15" w:name="_Toc87084"/>
      <w:r w:rsidRPr="00E16519">
        <w:rPr>
          <w:lang w:val="sq-AL"/>
        </w:rPr>
        <w:t>Bujqësia</w:t>
      </w:r>
      <w:bookmarkEnd w:id="15"/>
    </w:p>
    <w:p w:rsidR="009F7A2D" w:rsidRPr="00E16519" w:rsidRDefault="009F7A2D" w:rsidP="009F7A2D">
      <w:pPr>
        <w:pStyle w:val="Text3"/>
        <w:tabs>
          <w:tab w:val="clear" w:pos="2302"/>
        </w:tabs>
        <w:spacing w:line="240" w:lineRule="auto"/>
        <w:ind w:left="720"/>
        <w:rPr>
          <w:rFonts w:ascii="Arial" w:hAnsi="Arial"/>
          <w:bCs/>
          <w:sz w:val="22"/>
          <w:szCs w:val="22"/>
          <w:lang w:val="sq-AL"/>
        </w:rPr>
      </w:pPr>
      <w:r w:rsidRPr="00E16519">
        <w:rPr>
          <w:rStyle w:val="title10ub1"/>
          <w:b w:val="0"/>
          <w:caps w:val="0"/>
          <w:color w:val="auto"/>
          <w:sz w:val="22"/>
          <w:szCs w:val="22"/>
          <w:lang w:val="sq-AL"/>
        </w:rPr>
        <w:t xml:space="preserve">Pesha e prodhimit </w:t>
      </w:r>
      <w:r w:rsidR="00D83BA4" w:rsidRPr="00E16519">
        <w:rPr>
          <w:rStyle w:val="title10ub1"/>
          <w:b w:val="0"/>
          <w:caps w:val="0"/>
          <w:color w:val="auto"/>
          <w:sz w:val="22"/>
          <w:szCs w:val="22"/>
          <w:lang w:val="sq-AL"/>
        </w:rPr>
        <w:t xml:space="preserve">bujqësor në PBB </w:t>
      </w:r>
      <w:r w:rsidRPr="00E16519">
        <w:rPr>
          <w:rStyle w:val="title10ub1"/>
          <w:b w:val="0"/>
          <w:caps w:val="0"/>
          <w:color w:val="auto"/>
          <w:sz w:val="22"/>
          <w:szCs w:val="22"/>
          <w:lang w:val="sq-AL"/>
        </w:rPr>
        <w:t xml:space="preserve">ka ardhur </w:t>
      </w:r>
      <w:r w:rsidR="00D83BA4" w:rsidRPr="00E16519">
        <w:rPr>
          <w:rStyle w:val="title10ub1"/>
          <w:b w:val="0"/>
          <w:caps w:val="0"/>
          <w:color w:val="auto"/>
          <w:sz w:val="22"/>
          <w:szCs w:val="22"/>
          <w:lang w:val="sq-AL"/>
        </w:rPr>
        <w:t xml:space="preserve">në rënie të </w:t>
      </w:r>
      <w:r w:rsidRPr="00E16519">
        <w:rPr>
          <w:rStyle w:val="title10ub1"/>
          <w:b w:val="0"/>
          <w:caps w:val="0"/>
          <w:color w:val="auto"/>
          <w:sz w:val="22"/>
          <w:szCs w:val="22"/>
          <w:lang w:val="sq-AL"/>
        </w:rPr>
        <w:t xml:space="preserve">vazhdueshme dhe </w:t>
      </w:r>
      <w:r w:rsidR="00D83BA4" w:rsidRPr="00E16519">
        <w:rPr>
          <w:rStyle w:val="title10ub1"/>
          <w:b w:val="0"/>
          <w:caps w:val="0"/>
          <w:color w:val="auto"/>
          <w:sz w:val="22"/>
          <w:szCs w:val="22"/>
          <w:lang w:val="sq-AL"/>
        </w:rPr>
        <w:t xml:space="preserve">të </w:t>
      </w:r>
      <w:r w:rsidRPr="00E16519">
        <w:rPr>
          <w:rStyle w:val="title10ub1"/>
          <w:b w:val="0"/>
          <w:caps w:val="0"/>
          <w:color w:val="auto"/>
          <w:sz w:val="22"/>
          <w:szCs w:val="22"/>
          <w:lang w:val="sq-AL"/>
        </w:rPr>
        <w:t xml:space="preserve">ndjeshme nga viti 2000 (51%), </w:t>
      </w:r>
      <w:r w:rsidRPr="00E16519">
        <w:rPr>
          <w:rFonts w:ascii="Arial" w:hAnsi="Arial"/>
          <w:bCs/>
          <w:sz w:val="22"/>
          <w:szCs w:val="22"/>
          <w:lang w:val="sq-AL"/>
        </w:rPr>
        <w:t>në vitin 2003 (28%) kurse</w:t>
      </w:r>
      <w:r w:rsidRPr="00E16519">
        <w:rPr>
          <w:rStyle w:val="title10ub1"/>
          <w:b w:val="0"/>
          <w:caps w:val="0"/>
          <w:color w:val="auto"/>
          <w:sz w:val="22"/>
          <w:szCs w:val="22"/>
          <w:lang w:val="sq-AL"/>
        </w:rPr>
        <w:t xml:space="preserve"> </w:t>
      </w:r>
      <w:r w:rsidR="00D83BA4" w:rsidRPr="00E16519">
        <w:rPr>
          <w:rStyle w:val="title10ub1"/>
          <w:b w:val="0"/>
          <w:caps w:val="0"/>
          <w:color w:val="auto"/>
          <w:sz w:val="22"/>
          <w:szCs w:val="22"/>
          <w:lang w:val="sq-AL"/>
        </w:rPr>
        <w:t xml:space="preserve">në </w:t>
      </w:r>
      <w:r w:rsidRPr="00E16519">
        <w:rPr>
          <w:rStyle w:val="title10ub1"/>
          <w:b w:val="0"/>
          <w:caps w:val="0"/>
          <w:color w:val="auto"/>
          <w:sz w:val="22"/>
          <w:szCs w:val="22"/>
          <w:lang w:val="sq-AL"/>
        </w:rPr>
        <w:t xml:space="preserve">vitin 2004, </w:t>
      </w:r>
      <w:r w:rsidRPr="00E16519">
        <w:rPr>
          <w:rStyle w:val="title10ub1"/>
          <w:caps w:val="0"/>
          <w:color w:val="auto"/>
          <w:sz w:val="22"/>
          <w:szCs w:val="22"/>
          <w:lang w:val="sq-AL"/>
        </w:rPr>
        <w:t>k</w:t>
      </w:r>
      <w:r w:rsidRPr="00E16519">
        <w:rPr>
          <w:rFonts w:ascii="Arial" w:hAnsi="Arial"/>
          <w:sz w:val="22"/>
          <w:szCs w:val="22"/>
          <w:lang w:val="sq-AL"/>
        </w:rPr>
        <w:t xml:space="preserve">ontributi i sektorit </w:t>
      </w:r>
      <w:r w:rsidR="00D83BA4" w:rsidRPr="00E16519">
        <w:rPr>
          <w:rFonts w:ascii="Arial" w:hAnsi="Arial"/>
          <w:sz w:val="22"/>
          <w:szCs w:val="22"/>
          <w:lang w:val="sq-AL"/>
        </w:rPr>
        <w:t xml:space="preserve">në PBB </w:t>
      </w:r>
      <w:r w:rsidRPr="00E16519">
        <w:rPr>
          <w:rFonts w:ascii="Arial" w:hAnsi="Arial"/>
          <w:sz w:val="22"/>
          <w:szCs w:val="22"/>
          <w:lang w:val="sq-AL"/>
        </w:rPr>
        <w:t xml:space="preserve">ra </w:t>
      </w:r>
      <w:r w:rsidR="00D83BA4" w:rsidRPr="00E16519">
        <w:rPr>
          <w:rFonts w:ascii="Arial" w:hAnsi="Arial"/>
          <w:sz w:val="22"/>
          <w:szCs w:val="22"/>
          <w:lang w:val="sq-AL"/>
        </w:rPr>
        <w:t xml:space="preserve">në </w:t>
      </w:r>
      <w:r w:rsidRPr="00E16519">
        <w:rPr>
          <w:rFonts w:ascii="Arial" w:hAnsi="Arial"/>
          <w:sz w:val="22"/>
          <w:szCs w:val="22"/>
          <w:lang w:val="sq-AL"/>
        </w:rPr>
        <w:t xml:space="preserve">nivelin 25%. </w:t>
      </w:r>
      <w:r w:rsidRPr="00E16519">
        <w:rPr>
          <w:rFonts w:ascii="Arial" w:hAnsi="Arial"/>
          <w:bCs/>
          <w:sz w:val="22"/>
          <w:szCs w:val="22"/>
          <w:lang w:val="sq-AL"/>
        </w:rPr>
        <w:t xml:space="preserve"> Më shumë se </w:t>
      </w:r>
      <w:r w:rsidR="00D83BA4" w:rsidRPr="00E16519">
        <w:rPr>
          <w:rFonts w:ascii="Arial" w:hAnsi="Arial"/>
          <w:bCs/>
          <w:sz w:val="22"/>
          <w:szCs w:val="22"/>
          <w:lang w:val="sq-AL"/>
        </w:rPr>
        <w:t xml:space="preserve">një e dyta </w:t>
      </w:r>
      <w:r w:rsidRPr="00E16519">
        <w:rPr>
          <w:rFonts w:ascii="Arial" w:hAnsi="Arial"/>
          <w:bCs/>
          <w:sz w:val="22"/>
          <w:szCs w:val="22"/>
          <w:lang w:val="sq-AL"/>
        </w:rPr>
        <w:t xml:space="preserve">e popullsisë </w:t>
      </w:r>
      <w:r w:rsidR="00D83BA4" w:rsidRPr="00E16519">
        <w:rPr>
          <w:rFonts w:ascii="Arial" w:hAnsi="Arial"/>
          <w:bCs/>
          <w:sz w:val="22"/>
          <w:szCs w:val="22"/>
          <w:lang w:val="sq-AL"/>
        </w:rPr>
        <w:t xml:space="preserve">në </w:t>
      </w:r>
      <w:r w:rsidRPr="00E16519">
        <w:rPr>
          <w:rFonts w:ascii="Arial" w:hAnsi="Arial"/>
          <w:bCs/>
          <w:sz w:val="22"/>
          <w:szCs w:val="22"/>
          <w:lang w:val="sq-AL"/>
        </w:rPr>
        <w:t xml:space="preserve">Shqipëri jeton dhe punon në </w:t>
      </w:r>
      <w:r w:rsidR="00D83BA4" w:rsidRPr="00E16519">
        <w:rPr>
          <w:rFonts w:ascii="Arial" w:hAnsi="Arial"/>
          <w:bCs/>
          <w:sz w:val="22"/>
          <w:szCs w:val="22"/>
          <w:lang w:val="sq-AL"/>
        </w:rPr>
        <w:t>fshat</w:t>
      </w:r>
      <w:r w:rsidRPr="00E16519">
        <w:rPr>
          <w:rFonts w:ascii="Arial" w:hAnsi="Arial"/>
          <w:bCs/>
          <w:sz w:val="22"/>
          <w:szCs w:val="22"/>
          <w:lang w:val="sq-AL"/>
        </w:rPr>
        <w:t xml:space="preserve">. Ndonëse që prej vitit 1998 tokat e kultivuara janë pakësuar, në </w:t>
      </w:r>
      <w:r w:rsidR="00D83BA4" w:rsidRPr="00E16519">
        <w:rPr>
          <w:rFonts w:ascii="Arial" w:hAnsi="Arial"/>
          <w:bCs/>
          <w:sz w:val="22"/>
          <w:szCs w:val="22"/>
          <w:lang w:val="sq-AL"/>
        </w:rPr>
        <w:t xml:space="preserve">vitin </w:t>
      </w:r>
      <w:r w:rsidRPr="00E16519">
        <w:rPr>
          <w:rFonts w:ascii="Arial" w:hAnsi="Arial"/>
          <w:bCs/>
          <w:sz w:val="22"/>
          <w:szCs w:val="22"/>
          <w:lang w:val="sq-AL"/>
        </w:rPr>
        <w:t xml:space="preserve">2003 prodhimi </w:t>
      </w:r>
      <w:r w:rsidR="003678EB" w:rsidRPr="00E16519">
        <w:rPr>
          <w:rFonts w:ascii="Arial" w:hAnsi="Arial"/>
          <w:bCs/>
          <w:sz w:val="22"/>
          <w:szCs w:val="22"/>
          <w:lang w:val="sq-AL"/>
        </w:rPr>
        <w:t>bujqësor</w:t>
      </w:r>
      <w:r w:rsidRPr="00E16519">
        <w:rPr>
          <w:rFonts w:ascii="Arial" w:hAnsi="Arial"/>
          <w:bCs/>
          <w:sz w:val="22"/>
          <w:szCs w:val="22"/>
          <w:lang w:val="sq-AL"/>
        </w:rPr>
        <w:t xml:space="preserve"> u rrit me af</w:t>
      </w:r>
      <w:r w:rsidR="00D83BA4" w:rsidRPr="00E16519">
        <w:rPr>
          <w:rFonts w:ascii="Arial" w:hAnsi="Arial"/>
          <w:bCs/>
          <w:sz w:val="22"/>
          <w:szCs w:val="22"/>
          <w:lang w:val="sq-AL"/>
        </w:rPr>
        <w:t>ro</w:t>
      </w:r>
      <w:r w:rsidRPr="00E16519">
        <w:rPr>
          <w:rFonts w:ascii="Arial" w:hAnsi="Arial"/>
          <w:bCs/>
          <w:sz w:val="22"/>
          <w:szCs w:val="22"/>
          <w:lang w:val="sq-AL"/>
        </w:rPr>
        <w:t xml:space="preserve"> 2 %. </w:t>
      </w:r>
    </w:p>
    <w:p w:rsidR="009F7A2D" w:rsidRPr="00E16519" w:rsidRDefault="009F7A2D" w:rsidP="009F7A2D">
      <w:pPr>
        <w:pStyle w:val="Text3"/>
        <w:tabs>
          <w:tab w:val="clear" w:pos="2302"/>
        </w:tabs>
        <w:spacing w:line="240" w:lineRule="auto"/>
        <w:ind w:left="720"/>
        <w:rPr>
          <w:rFonts w:ascii="Arial" w:hAnsi="Arial"/>
          <w:bCs/>
          <w:sz w:val="22"/>
          <w:szCs w:val="22"/>
          <w:lang w:val="sq-AL"/>
        </w:rPr>
      </w:pPr>
      <w:r w:rsidRPr="00E16519">
        <w:rPr>
          <w:rFonts w:ascii="Arial" w:hAnsi="Arial"/>
          <w:bCs/>
          <w:sz w:val="22"/>
          <w:szCs w:val="22"/>
          <w:lang w:val="sq-AL"/>
        </w:rPr>
        <w:t>Krahas investime</w:t>
      </w:r>
      <w:r w:rsidR="00D83BA4" w:rsidRPr="00E16519">
        <w:rPr>
          <w:rFonts w:ascii="Arial" w:hAnsi="Arial"/>
          <w:bCs/>
          <w:sz w:val="22"/>
          <w:szCs w:val="22"/>
          <w:lang w:val="sq-AL"/>
        </w:rPr>
        <w:t>ve</w:t>
      </w:r>
      <w:r w:rsidRPr="00E16519">
        <w:rPr>
          <w:rFonts w:ascii="Arial" w:hAnsi="Arial"/>
          <w:bCs/>
          <w:sz w:val="22"/>
          <w:szCs w:val="22"/>
          <w:lang w:val="sq-AL"/>
        </w:rPr>
        <w:t xml:space="preserve"> publike në sistemin e ujitjes dhe të </w:t>
      </w:r>
      <w:r w:rsidR="00D83BA4" w:rsidRPr="00E16519">
        <w:rPr>
          <w:rFonts w:ascii="Arial" w:hAnsi="Arial"/>
          <w:bCs/>
          <w:sz w:val="22"/>
          <w:szCs w:val="22"/>
          <w:lang w:val="sq-AL"/>
        </w:rPr>
        <w:t>kullimit</w:t>
      </w:r>
      <w:r w:rsidRPr="00E16519">
        <w:rPr>
          <w:rFonts w:ascii="Arial" w:hAnsi="Arial"/>
          <w:bCs/>
          <w:sz w:val="22"/>
          <w:szCs w:val="22"/>
          <w:lang w:val="sq-AL"/>
        </w:rPr>
        <w:t xml:space="preserve">, </w:t>
      </w:r>
      <w:r w:rsidR="00D83BA4" w:rsidRPr="00E16519">
        <w:rPr>
          <w:rFonts w:ascii="Arial" w:hAnsi="Arial"/>
          <w:bCs/>
          <w:sz w:val="22"/>
          <w:szCs w:val="22"/>
          <w:lang w:val="sq-AL"/>
        </w:rPr>
        <w:t xml:space="preserve">janë </w:t>
      </w:r>
      <w:r w:rsidRPr="00E16519">
        <w:rPr>
          <w:rFonts w:ascii="Arial" w:hAnsi="Arial"/>
          <w:bCs/>
          <w:sz w:val="22"/>
          <w:szCs w:val="22"/>
          <w:lang w:val="sq-AL"/>
        </w:rPr>
        <w:t xml:space="preserve">rritur edhe investimet private për serat, vreshtat dhe pemët frutore. Megjithatë, të ardhurat nga bujqësia mbeten shumë të ulëta krahasuar me ato që vijnë nga punëtorët e pakualifikuar </w:t>
      </w:r>
      <w:r w:rsidR="00BE36FC" w:rsidRPr="00E16519">
        <w:rPr>
          <w:rFonts w:ascii="Arial" w:hAnsi="Arial"/>
          <w:bCs/>
          <w:sz w:val="22"/>
          <w:szCs w:val="22"/>
          <w:lang w:val="sq-AL"/>
        </w:rPr>
        <w:t xml:space="preserve">të qytetit, </w:t>
      </w:r>
      <w:r w:rsidR="00D83BA4" w:rsidRPr="00E16519">
        <w:rPr>
          <w:rFonts w:ascii="Arial" w:hAnsi="Arial"/>
          <w:bCs/>
          <w:sz w:val="22"/>
          <w:szCs w:val="22"/>
          <w:lang w:val="sq-AL"/>
        </w:rPr>
        <w:t xml:space="preserve">gjë që </w:t>
      </w:r>
      <w:r w:rsidR="00BE36FC" w:rsidRPr="00E16519">
        <w:rPr>
          <w:rFonts w:ascii="Arial" w:hAnsi="Arial"/>
          <w:bCs/>
          <w:sz w:val="22"/>
          <w:szCs w:val="22"/>
          <w:lang w:val="sq-AL"/>
        </w:rPr>
        <w:t>ka stimuluar</w:t>
      </w:r>
      <w:r w:rsidRPr="00E16519">
        <w:rPr>
          <w:rFonts w:ascii="Arial" w:hAnsi="Arial"/>
          <w:bCs/>
          <w:sz w:val="22"/>
          <w:szCs w:val="22"/>
          <w:lang w:val="sq-AL"/>
        </w:rPr>
        <w:t xml:space="preserve"> </w:t>
      </w:r>
      <w:r w:rsidR="00D83BA4" w:rsidRPr="00E16519">
        <w:rPr>
          <w:rFonts w:ascii="Arial" w:hAnsi="Arial"/>
          <w:bCs/>
          <w:sz w:val="22"/>
          <w:szCs w:val="22"/>
          <w:lang w:val="sq-AL"/>
        </w:rPr>
        <w:t xml:space="preserve">lënien </w:t>
      </w:r>
      <w:r w:rsidRPr="00E16519">
        <w:rPr>
          <w:rFonts w:ascii="Arial" w:hAnsi="Arial"/>
          <w:bCs/>
          <w:sz w:val="22"/>
          <w:szCs w:val="22"/>
          <w:lang w:val="sq-AL"/>
        </w:rPr>
        <w:t xml:space="preserve">e </w:t>
      </w:r>
      <w:r w:rsidR="00D83BA4" w:rsidRPr="00E16519">
        <w:rPr>
          <w:rFonts w:ascii="Arial" w:hAnsi="Arial"/>
          <w:bCs/>
          <w:sz w:val="22"/>
          <w:szCs w:val="22"/>
          <w:lang w:val="sq-AL"/>
        </w:rPr>
        <w:t xml:space="preserve">tokës të </w:t>
      </w:r>
      <w:r w:rsidRPr="00E16519">
        <w:rPr>
          <w:rFonts w:ascii="Arial" w:hAnsi="Arial"/>
          <w:bCs/>
          <w:sz w:val="22"/>
          <w:szCs w:val="22"/>
          <w:lang w:val="sq-AL"/>
        </w:rPr>
        <w:t xml:space="preserve">pakultivuar dhe braktisjen e </w:t>
      </w:r>
      <w:r w:rsidR="00D83BA4" w:rsidRPr="00E16519">
        <w:rPr>
          <w:rFonts w:ascii="Arial" w:hAnsi="Arial"/>
          <w:bCs/>
          <w:sz w:val="22"/>
          <w:szCs w:val="22"/>
          <w:lang w:val="sq-AL"/>
        </w:rPr>
        <w:t xml:space="preserve">bujqësisë </w:t>
      </w:r>
      <w:r w:rsidRPr="00E16519">
        <w:rPr>
          <w:rFonts w:ascii="Arial" w:hAnsi="Arial"/>
          <w:bCs/>
          <w:sz w:val="22"/>
          <w:szCs w:val="22"/>
          <w:lang w:val="sq-AL"/>
        </w:rPr>
        <w:t xml:space="preserve">nga </w:t>
      </w:r>
      <w:r w:rsidR="00D83BA4" w:rsidRPr="00E16519">
        <w:rPr>
          <w:rFonts w:ascii="Arial" w:hAnsi="Arial"/>
          <w:bCs/>
          <w:sz w:val="22"/>
          <w:szCs w:val="22"/>
          <w:lang w:val="sq-AL"/>
        </w:rPr>
        <w:t xml:space="preserve">një pjesë </w:t>
      </w:r>
      <w:r w:rsidRPr="00E16519">
        <w:rPr>
          <w:rFonts w:ascii="Arial" w:hAnsi="Arial"/>
          <w:bCs/>
          <w:sz w:val="22"/>
          <w:szCs w:val="22"/>
          <w:lang w:val="sq-AL"/>
        </w:rPr>
        <w:t xml:space="preserve">e </w:t>
      </w:r>
      <w:r w:rsidR="00D83BA4" w:rsidRPr="00E16519">
        <w:rPr>
          <w:rFonts w:ascii="Arial" w:hAnsi="Arial"/>
          <w:bCs/>
          <w:sz w:val="22"/>
          <w:szCs w:val="22"/>
          <w:lang w:val="sq-AL"/>
        </w:rPr>
        <w:t xml:space="preserve">mirë </w:t>
      </w:r>
      <w:r w:rsidRPr="00E16519">
        <w:rPr>
          <w:rFonts w:ascii="Arial" w:hAnsi="Arial"/>
          <w:bCs/>
          <w:sz w:val="22"/>
          <w:szCs w:val="22"/>
          <w:lang w:val="sq-AL"/>
        </w:rPr>
        <w:t>e fuqisë punëtore të saj.</w:t>
      </w:r>
    </w:p>
    <w:p w:rsidR="009F7A2D" w:rsidRPr="00E16519" w:rsidRDefault="009F7A2D" w:rsidP="009F7A2D">
      <w:pPr>
        <w:pStyle w:val="Text3"/>
        <w:tabs>
          <w:tab w:val="clear" w:pos="2302"/>
        </w:tabs>
        <w:spacing w:line="240" w:lineRule="auto"/>
        <w:ind w:left="720"/>
        <w:rPr>
          <w:rFonts w:ascii="Arial" w:hAnsi="Arial"/>
          <w:bCs/>
          <w:sz w:val="22"/>
          <w:szCs w:val="22"/>
          <w:lang w:val="sq-AL"/>
        </w:rPr>
      </w:pPr>
      <w:r w:rsidRPr="00E16519">
        <w:rPr>
          <w:rFonts w:ascii="Arial" w:hAnsi="Arial"/>
          <w:bCs/>
          <w:sz w:val="22"/>
          <w:szCs w:val="22"/>
          <w:lang w:val="sq-AL"/>
        </w:rPr>
        <w:t xml:space="preserve">Gjatë periudhës 2002-2003, u </w:t>
      </w:r>
      <w:r w:rsidR="00D83BA4" w:rsidRPr="00E16519">
        <w:rPr>
          <w:rFonts w:ascii="Arial" w:hAnsi="Arial"/>
          <w:bCs/>
          <w:sz w:val="22"/>
          <w:szCs w:val="22"/>
          <w:lang w:val="sq-AL"/>
        </w:rPr>
        <w:t xml:space="preserve">vunë </w:t>
      </w:r>
      <w:r w:rsidRPr="00E16519">
        <w:rPr>
          <w:rFonts w:ascii="Arial" w:hAnsi="Arial"/>
          <w:bCs/>
          <w:sz w:val="22"/>
          <w:szCs w:val="22"/>
          <w:lang w:val="sq-AL"/>
        </w:rPr>
        <w:t xml:space="preserve">re rritje në sektorë të veçantë </w:t>
      </w:r>
      <w:r w:rsidR="00D83BA4" w:rsidRPr="00E16519">
        <w:rPr>
          <w:rFonts w:ascii="Arial" w:hAnsi="Arial"/>
          <w:bCs/>
          <w:sz w:val="22"/>
          <w:szCs w:val="22"/>
          <w:lang w:val="sq-AL"/>
        </w:rPr>
        <w:t xml:space="preserve">të </w:t>
      </w:r>
      <w:r w:rsidR="003678EB" w:rsidRPr="00E16519">
        <w:rPr>
          <w:rFonts w:ascii="Arial" w:hAnsi="Arial"/>
          <w:bCs/>
          <w:sz w:val="22"/>
          <w:szCs w:val="22"/>
          <w:lang w:val="sq-AL"/>
        </w:rPr>
        <w:t>bujqësisë</w:t>
      </w:r>
      <w:r w:rsidRPr="00E16519">
        <w:rPr>
          <w:rFonts w:ascii="Arial" w:hAnsi="Arial"/>
          <w:bCs/>
          <w:sz w:val="22"/>
          <w:szCs w:val="22"/>
          <w:lang w:val="sq-AL"/>
        </w:rPr>
        <w:t>. Agro-industria u rrit me 6%</w:t>
      </w:r>
      <w:r w:rsidR="00D83BA4" w:rsidRPr="00E16519">
        <w:rPr>
          <w:rFonts w:ascii="Arial" w:hAnsi="Arial"/>
          <w:bCs/>
          <w:sz w:val="22"/>
          <w:szCs w:val="22"/>
          <w:lang w:val="sq-AL"/>
        </w:rPr>
        <w:t>,</w:t>
      </w:r>
      <w:r w:rsidRPr="00E16519">
        <w:rPr>
          <w:rFonts w:ascii="Arial" w:hAnsi="Arial"/>
          <w:bCs/>
          <w:sz w:val="22"/>
          <w:szCs w:val="22"/>
          <w:lang w:val="sq-AL"/>
        </w:rPr>
        <w:t xml:space="preserve"> ndërsa pjesa e investimeve të sektorit bankar në këtë fushë u rrit me 22%. </w:t>
      </w:r>
    </w:p>
    <w:p w:rsidR="009F7A2D" w:rsidRPr="00E16519" w:rsidRDefault="009F7A2D" w:rsidP="009F7A2D">
      <w:pPr>
        <w:pStyle w:val="Text3"/>
        <w:tabs>
          <w:tab w:val="clear" w:pos="2302"/>
        </w:tabs>
        <w:spacing w:line="240" w:lineRule="auto"/>
        <w:ind w:left="720"/>
        <w:rPr>
          <w:rFonts w:ascii="Arial" w:hAnsi="Arial"/>
          <w:bCs/>
          <w:sz w:val="22"/>
          <w:szCs w:val="22"/>
          <w:lang w:val="sq-AL"/>
        </w:rPr>
      </w:pPr>
      <w:r w:rsidRPr="00E16519">
        <w:rPr>
          <w:rFonts w:ascii="Arial" w:hAnsi="Arial"/>
          <w:bCs/>
          <w:sz w:val="22"/>
          <w:szCs w:val="22"/>
          <w:lang w:val="sq-AL"/>
        </w:rPr>
        <w:t xml:space="preserve">Rritja në sektorin e bujqësisë vazhdon të mbetet prioritare </w:t>
      </w:r>
      <w:r w:rsidR="00D83BA4" w:rsidRPr="00E16519">
        <w:rPr>
          <w:rFonts w:ascii="Arial" w:hAnsi="Arial"/>
          <w:bCs/>
          <w:sz w:val="22"/>
          <w:szCs w:val="22"/>
          <w:lang w:val="sq-AL"/>
        </w:rPr>
        <w:t xml:space="preserve">në </w:t>
      </w:r>
      <w:r w:rsidRPr="00E16519">
        <w:rPr>
          <w:rFonts w:ascii="Arial" w:hAnsi="Arial"/>
          <w:bCs/>
          <w:sz w:val="22"/>
          <w:szCs w:val="22"/>
          <w:lang w:val="sq-AL"/>
        </w:rPr>
        <w:t xml:space="preserve">planin afatmesëm. Gjithsesi, arritja e </w:t>
      </w:r>
      <w:r w:rsidR="00D83BA4" w:rsidRPr="00E16519">
        <w:rPr>
          <w:rFonts w:ascii="Arial" w:hAnsi="Arial"/>
          <w:bCs/>
          <w:sz w:val="22"/>
          <w:szCs w:val="22"/>
          <w:lang w:val="sq-AL"/>
        </w:rPr>
        <w:t xml:space="preserve">këtij </w:t>
      </w:r>
      <w:r w:rsidRPr="00E16519">
        <w:rPr>
          <w:rFonts w:ascii="Arial" w:hAnsi="Arial"/>
          <w:bCs/>
          <w:sz w:val="22"/>
          <w:szCs w:val="22"/>
          <w:lang w:val="sq-AL"/>
        </w:rPr>
        <w:t xml:space="preserve">objektivi varet </w:t>
      </w:r>
      <w:r w:rsidR="00D83BA4" w:rsidRPr="00E16519">
        <w:rPr>
          <w:rFonts w:ascii="Arial" w:hAnsi="Arial"/>
          <w:bCs/>
          <w:sz w:val="22"/>
          <w:szCs w:val="22"/>
          <w:lang w:val="sq-AL"/>
        </w:rPr>
        <w:t xml:space="preserve">shumë </w:t>
      </w:r>
      <w:r w:rsidRPr="00E16519">
        <w:rPr>
          <w:rFonts w:ascii="Arial" w:hAnsi="Arial"/>
          <w:bCs/>
          <w:sz w:val="22"/>
          <w:szCs w:val="22"/>
          <w:lang w:val="sq-AL"/>
        </w:rPr>
        <w:t xml:space="preserve">nga infrastruktura dhe rrjetet e dobëta të marketingut. Edhe tregu i tokës krijon </w:t>
      </w:r>
      <w:r w:rsidR="00D83BA4" w:rsidRPr="00E16519">
        <w:rPr>
          <w:rFonts w:ascii="Arial" w:hAnsi="Arial"/>
          <w:bCs/>
          <w:sz w:val="22"/>
          <w:szCs w:val="22"/>
          <w:lang w:val="sq-AL"/>
        </w:rPr>
        <w:t xml:space="preserve">vështirësi në </w:t>
      </w:r>
      <w:r w:rsidRPr="00E16519">
        <w:rPr>
          <w:rFonts w:ascii="Arial" w:hAnsi="Arial"/>
          <w:bCs/>
          <w:sz w:val="22"/>
          <w:szCs w:val="22"/>
          <w:lang w:val="sq-AL"/>
        </w:rPr>
        <w:t xml:space="preserve">krijimin e ekonomive të mëdha bujqësore. </w:t>
      </w:r>
      <w:r w:rsidR="003678EB" w:rsidRPr="00E16519">
        <w:rPr>
          <w:rFonts w:ascii="Arial" w:hAnsi="Arial"/>
          <w:bCs/>
          <w:sz w:val="22"/>
          <w:szCs w:val="22"/>
          <w:lang w:val="sq-AL"/>
        </w:rPr>
        <w:t>Kapërcimi</w:t>
      </w:r>
      <w:r w:rsidRPr="00E16519">
        <w:rPr>
          <w:rFonts w:ascii="Arial" w:hAnsi="Arial"/>
          <w:bCs/>
          <w:sz w:val="22"/>
          <w:szCs w:val="22"/>
          <w:lang w:val="sq-AL"/>
        </w:rPr>
        <w:t xml:space="preserve"> i </w:t>
      </w:r>
      <w:r w:rsidR="00D83BA4" w:rsidRPr="00E16519">
        <w:rPr>
          <w:rFonts w:ascii="Arial" w:hAnsi="Arial"/>
          <w:bCs/>
          <w:sz w:val="22"/>
          <w:szCs w:val="22"/>
          <w:lang w:val="sq-AL"/>
        </w:rPr>
        <w:t xml:space="preserve">këtyre vështirësive kërkon </w:t>
      </w:r>
      <w:r w:rsidRPr="00E16519">
        <w:rPr>
          <w:rFonts w:ascii="Arial" w:hAnsi="Arial"/>
          <w:bCs/>
          <w:sz w:val="22"/>
          <w:szCs w:val="22"/>
          <w:lang w:val="sq-AL"/>
        </w:rPr>
        <w:t xml:space="preserve">ngritjen e një sistemi kreditimi </w:t>
      </w:r>
      <w:r w:rsidR="00D83BA4" w:rsidRPr="00E16519">
        <w:rPr>
          <w:rFonts w:ascii="Arial" w:hAnsi="Arial"/>
          <w:bCs/>
          <w:sz w:val="22"/>
          <w:szCs w:val="22"/>
          <w:lang w:val="sq-AL"/>
        </w:rPr>
        <w:t xml:space="preserve">të </w:t>
      </w:r>
      <w:r w:rsidRPr="00E16519">
        <w:rPr>
          <w:rFonts w:ascii="Arial" w:hAnsi="Arial"/>
          <w:bCs/>
          <w:sz w:val="22"/>
          <w:szCs w:val="22"/>
          <w:lang w:val="sq-AL"/>
        </w:rPr>
        <w:t xml:space="preserve">fermerëve, përmirësimin e </w:t>
      </w:r>
      <w:r w:rsidR="003678EB" w:rsidRPr="00E16519">
        <w:rPr>
          <w:rFonts w:ascii="Arial" w:hAnsi="Arial"/>
          <w:bCs/>
          <w:sz w:val="22"/>
          <w:szCs w:val="22"/>
          <w:lang w:val="sq-AL"/>
        </w:rPr>
        <w:t>infrastrukturës</w:t>
      </w:r>
      <w:r w:rsidRPr="00E16519">
        <w:rPr>
          <w:rFonts w:ascii="Arial" w:hAnsi="Arial"/>
          <w:bCs/>
          <w:sz w:val="22"/>
          <w:szCs w:val="22"/>
          <w:lang w:val="sq-AL"/>
        </w:rPr>
        <w:t xml:space="preserve"> dhe furnizimin me energji, zgjidhjen e problemit </w:t>
      </w:r>
      <w:r w:rsidR="00D83BA4" w:rsidRPr="00E16519">
        <w:rPr>
          <w:rFonts w:ascii="Arial" w:hAnsi="Arial"/>
          <w:bCs/>
          <w:sz w:val="22"/>
          <w:szCs w:val="22"/>
          <w:lang w:val="sq-AL"/>
        </w:rPr>
        <w:t xml:space="preserve">të </w:t>
      </w:r>
      <w:r w:rsidRPr="00E16519">
        <w:rPr>
          <w:rFonts w:ascii="Arial" w:hAnsi="Arial"/>
          <w:bCs/>
          <w:sz w:val="22"/>
          <w:szCs w:val="22"/>
          <w:lang w:val="sq-AL"/>
        </w:rPr>
        <w:t xml:space="preserve">pronësisë së tokës si dhe formim dhe transferimin e njohurive tek bujqit. </w:t>
      </w:r>
    </w:p>
    <w:p w:rsidR="009F7A2D" w:rsidRPr="00E16519" w:rsidRDefault="009F7A2D" w:rsidP="009F7A2D">
      <w:pPr>
        <w:spacing w:after="120" w:line="240" w:lineRule="auto"/>
        <w:ind w:left="720"/>
        <w:rPr>
          <w:sz w:val="22"/>
          <w:szCs w:val="22"/>
          <w:lang w:val="sq-AL"/>
        </w:rPr>
      </w:pPr>
      <w:r w:rsidRPr="00E16519">
        <w:rPr>
          <w:sz w:val="22"/>
          <w:szCs w:val="22"/>
          <w:lang w:val="sq-AL"/>
        </w:rPr>
        <w:t>Për</w:t>
      </w:r>
      <w:r w:rsidR="003678EB" w:rsidRPr="00E16519">
        <w:rPr>
          <w:sz w:val="22"/>
          <w:szCs w:val="22"/>
          <w:lang w:val="sq-AL"/>
        </w:rPr>
        <w:t xml:space="preserve"> </w:t>
      </w:r>
      <w:r w:rsidRPr="00E16519">
        <w:rPr>
          <w:sz w:val="22"/>
          <w:szCs w:val="22"/>
          <w:lang w:val="sq-AL"/>
        </w:rPr>
        <w:t xml:space="preserve">sa i përket </w:t>
      </w:r>
      <w:r w:rsidRPr="00E16519">
        <w:rPr>
          <w:b/>
          <w:bCs/>
          <w:i/>
          <w:sz w:val="22"/>
          <w:szCs w:val="22"/>
          <w:lang w:val="sq-AL"/>
        </w:rPr>
        <w:t>transportit</w:t>
      </w:r>
      <w:r w:rsidRPr="00E16519">
        <w:rPr>
          <w:i/>
          <w:sz w:val="22"/>
          <w:szCs w:val="22"/>
          <w:lang w:val="sq-AL"/>
        </w:rPr>
        <w:t>,</w:t>
      </w:r>
      <w:r w:rsidRPr="00E16519">
        <w:rPr>
          <w:sz w:val="22"/>
          <w:szCs w:val="22"/>
          <w:lang w:val="sq-AL"/>
        </w:rPr>
        <w:t xml:space="preserve"> aktualisht prioritare mbete</w:t>
      </w:r>
      <w:r w:rsidR="00D83BA4" w:rsidRPr="00E16519">
        <w:rPr>
          <w:sz w:val="22"/>
          <w:szCs w:val="22"/>
          <w:lang w:val="sq-AL"/>
        </w:rPr>
        <w:t>t</w:t>
      </w:r>
      <w:r w:rsidRPr="00E16519">
        <w:rPr>
          <w:sz w:val="22"/>
          <w:szCs w:val="22"/>
          <w:lang w:val="sq-AL"/>
        </w:rPr>
        <w:t xml:space="preserve"> përfundimi i korridoreve Lindje-Perëndim (Durrës-Varna, nëpërmjet Tiranës dhe Sofjes) dhe Veri-Jug (i cili lidh Greqinë me Malin e Zi). Përveç mbështetjes ndërkombëtare, qeveria shqiptare ka akorduar fonde </w:t>
      </w:r>
      <w:r w:rsidR="00D83BA4" w:rsidRPr="00E16519">
        <w:rPr>
          <w:sz w:val="22"/>
          <w:szCs w:val="22"/>
          <w:lang w:val="sq-AL"/>
        </w:rPr>
        <w:t xml:space="preserve">të </w:t>
      </w:r>
      <w:r w:rsidRPr="00E16519">
        <w:rPr>
          <w:sz w:val="22"/>
          <w:szCs w:val="22"/>
          <w:lang w:val="sq-AL"/>
        </w:rPr>
        <w:t xml:space="preserve">buxhetit </w:t>
      </w:r>
      <w:r w:rsidR="00D83BA4" w:rsidRPr="00E16519">
        <w:rPr>
          <w:sz w:val="22"/>
          <w:szCs w:val="22"/>
          <w:lang w:val="sq-AL"/>
        </w:rPr>
        <w:t xml:space="preserve">të </w:t>
      </w:r>
      <w:r w:rsidRPr="00E16519">
        <w:rPr>
          <w:sz w:val="22"/>
          <w:szCs w:val="22"/>
          <w:lang w:val="sq-AL"/>
        </w:rPr>
        <w:t xml:space="preserve">shtetit (rreth 40 MEUR nga buxheti i vitit 2003; rreth 50 MEUR nga buxheti i vitit 2004) për sektorin e transportit, veçanërisht për të mbuluar koston e shpronësimeve për ndërtimin e rrugëve dhe mirëmbajtjen e tyre, si edhe për të financuar disa rrugë në veri të vendit. </w:t>
      </w:r>
      <w:r w:rsidR="00D83BA4" w:rsidRPr="00E16519">
        <w:rPr>
          <w:sz w:val="22"/>
          <w:szCs w:val="22"/>
          <w:lang w:val="sq-AL"/>
        </w:rPr>
        <w:t>Edhe b</w:t>
      </w:r>
      <w:r w:rsidRPr="00E16519">
        <w:rPr>
          <w:sz w:val="22"/>
          <w:szCs w:val="22"/>
          <w:lang w:val="sq-AL"/>
        </w:rPr>
        <w:t>ashkëpunimi rajonal po zgjerohet nëpërmjet zhvillimit të Rrjetit të Transportit Rajonal të Evropës Juglindore.</w:t>
      </w:r>
    </w:p>
    <w:p w:rsidR="009F7A2D" w:rsidRPr="00E16519" w:rsidRDefault="009F7A2D" w:rsidP="009F7A2D">
      <w:pPr>
        <w:spacing w:after="120" w:line="240" w:lineRule="auto"/>
        <w:ind w:left="720"/>
        <w:rPr>
          <w:sz w:val="22"/>
          <w:szCs w:val="22"/>
          <w:lang w:val="sq-AL"/>
        </w:rPr>
      </w:pPr>
      <w:r w:rsidRPr="00E16519">
        <w:rPr>
          <w:sz w:val="22"/>
          <w:szCs w:val="22"/>
          <w:lang w:val="sq-AL"/>
        </w:rPr>
        <w:t>Me synim privatizimin e portit t</w:t>
      </w:r>
      <w:r w:rsidR="00D83BA4" w:rsidRPr="00E16519">
        <w:rPr>
          <w:sz w:val="22"/>
          <w:szCs w:val="22"/>
          <w:lang w:val="sq-AL"/>
        </w:rPr>
        <w:t>ë</w:t>
      </w:r>
      <w:r w:rsidRPr="00E16519">
        <w:rPr>
          <w:sz w:val="22"/>
          <w:szCs w:val="22"/>
          <w:lang w:val="sq-AL"/>
        </w:rPr>
        <w:t xml:space="preserve"> </w:t>
      </w:r>
      <w:r w:rsidR="00D83BA4" w:rsidRPr="00E16519">
        <w:rPr>
          <w:sz w:val="22"/>
          <w:szCs w:val="22"/>
          <w:lang w:val="sq-AL"/>
        </w:rPr>
        <w:t xml:space="preserve">Durrësit janë marrë </w:t>
      </w:r>
      <w:r w:rsidRPr="00E16519">
        <w:rPr>
          <w:sz w:val="22"/>
          <w:szCs w:val="22"/>
          <w:lang w:val="sq-AL"/>
        </w:rPr>
        <w:t>disa masa</w:t>
      </w:r>
      <w:r w:rsidR="00D83BA4" w:rsidRPr="00E16519">
        <w:rPr>
          <w:sz w:val="22"/>
          <w:szCs w:val="22"/>
          <w:lang w:val="sq-AL"/>
        </w:rPr>
        <w:t>,</w:t>
      </w:r>
      <w:r w:rsidRPr="00E16519">
        <w:rPr>
          <w:sz w:val="22"/>
          <w:szCs w:val="22"/>
          <w:lang w:val="sq-AL"/>
        </w:rPr>
        <w:t xml:space="preserve"> si përmirësimi gradual i infrastrukturave portuale, rikonstruksioni i kalatave, rehabilitimi i vinçave dhe ndërtimi i një terminali të ri për tragetet. Gjithashtu, </w:t>
      </w:r>
      <w:r w:rsidR="00D83BA4" w:rsidRPr="00E16519">
        <w:rPr>
          <w:sz w:val="22"/>
          <w:szCs w:val="22"/>
          <w:lang w:val="sq-AL"/>
        </w:rPr>
        <w:t xml:space="preserve">janë në </w:t>
      </w:r>
      <w:r w:rsidRPr="00E16519">
        <w:rPr>
          <w:sz w:val="22"/>
          <w:szCs w:val="22"/>
          <w:lang w:val="sq-AL"/>
        </w:rPr>
        <w:t xml:space="preserve">proces edhe masa për rehabilitimin e portit të Vlorës. Ne Aeroportin Ndërkombëtar të Tiranës, </w:t>
      </w:r>
      <w:r w:rsidR="006A09F6" w:rsidRPr="00E16519">
        <w:rPr>
          <w:sz w:val="22"/>
          <w:szCs w:val="22"/>
          <w:lang w:val="sq-AL"/>
        </w:rPr>
        <w:t>është</w:t>
      </w:r>
      <w:r w:rsidRPr="00E16519">
        <w:rPr>
          <w:sz w:val="22"/>
          <w:szCs w:val="22"/>
          <w:lang w:val="sq-AL"/>
        </w:rPr>
        <w:t xml:space="preserve"> ndërtuar një terminal i ri dhe janë </w:t>
      </w:r>
      <w:r w:rsidR="00D83BA4" w:rsidRPr="00E16519">
        <w:rPr>
          <w:sz w:val="22"/>
          <w:szCs w:val="22"/>
          <w:lang w:val="sq-AL"/>
        </w:rPr>
        <w:t xml:space="preserve">marrë </w:t>
      </w:r>
      <w:r w:rsidRPr="00E16519">
        <w:rPr>
          <w:sz w:val="22"/>
          <w:szCs w:val="22"/>
          <w:lang w:val="sq-AL"/>
        </w:rPr>
        <w:t xml:space="preserve">masa në drejtim të përmirësimit të kontrollit të hapësirës ajrore dhe rritjes së sigurisë së aeroportit. </w:t>
      </w:r>
    </w:p>
    <w:p w:rsidR="009F7A2D" w:rsidRPr="00E16519" w:rsidRDefault="009F7A2D" w:rsidP="009F7A2D">
      <w:pPr>
        <w:spacing w:after="120" w:line="240" w:lineRule="auto"/>
        <w:ind w:left="720"/>
        <w:rPr>
          <w:sz w:val="22"/>
          <w:szCs w:val="22"/>
          <w:lang w:val="sq-AL"/>
        </w:rPr>
      </w:pPr>
      <w:r w:rsidRPr="00E16519">
        <w:rPr>
          <w:sz w:val="22"/>
          <w:szCs w:val="22"/>
          <w:lang w:val="sq-AL"/>
        </w:rPr>
        <w:t xml:space="preserve">Lidhur me </w:t>
      </w:r>
      <w:r w:rsidRPr="00E16519">
        <w:rPr>
          <w:b/>
          <w:bCs/>
          <w:i/>
          <w:sz w:val="22"/>
          <w:szCs w:val="22"/>
          <w:lang w:val="sq-AL"/>
        </w:rPr>
        <w:t>administrimin dhe infrastrukturën e ujërave</w:t>
      </w:r>
      <w:r w:rsidRPr="00E16519">
        <w:rPr>
          <w:b/>
          <w:bCs/>
          <w:sz w:val="22"/>
          <w:szCs w:val="22"/>
          <w:lang w:val="sq-AL"/>
        </w:rPr>
        <w:t xml:space="preserve">, </w:t>
      </w:r>
      <w:r w:rsidR="00D83BA4" w:rsidRPr="00E16519">
        <w:rPr>
          <w:sz w:val="22"/>
          <w:szCs w:val="22"/>
          <w:lang w:val="sq-AL"/>
        </w:rPr>
        <w:t xml:space="preserve">në </w:t>
      </w:r>
      <w:r w:rsidRPr="00E16519">
        <w:rPr>
          <w:sz w:val="22"/>
          <w:szCs w:val="22"/>
          <w:lang w:val="sq-AL"/>
        </w:rPr>
        <w:t xml:space="preserve">vitin 2003 u miratua Strategjia Kombëtare për Furnizimin dhe Pastrimin e </w:t>
      </w:r>
      <w:r w:rsidR="003678EB" w:rsidRPr="00E16519">
        <w:rPr>
          <w:sz w:val="22"/>
          <w:szCs w:val="22"/>
          <w:lang w:val="sq-AL"/>
        </w:rPr>
        <w:t>Ujërave</w:t>
      </w:r>
      <w:r w:rsidRPr="00E16519">
        <w:rPr>
          <w:sz w:val="22"/>
          <w:szCs w:val="22"/>
          <w:lang w:val="sq-AL"/>
        </w:rPr>
        <w:t xml:space="preserve"> dhe Strategjia Rurale e Furnizimit me Ujë dhe Kanalizimeve. Megjithatë, zbatimi i tyre </w:t>
      </w:r>
      <w:r w:rsidR="00D83BA4" w:rsidRPr="00E16519">
        <w:rPr>
          <w:sz w:val="22"/>
          <w:szCs w:val="22"/>
          <w:lang w:val="sq-AL"/>
        </w:rPr>
        <w:t xml:space="preserve">akoma </w:t>
      </w:r>
      <w:r w:rsidRPr="00E16519">
        <w:rPr>
          <w:sz w:val="22"/>
          <w:szCs w:val="22"/>
          <w:lang w:val="sq-AL"/>
        </w:rPr>
        <w:t xml:space="preserve">është në një fazë fillestare dhe rezultatet ende s'janë të dukshme. Furnizimi me ujë në të gjithë vendin është i pamjaftueshëm, ndonëse furnizimi me ujë të rrjedhshëm në banesa është përmirësuar (9 orë në ditë </w:t>
      </w:r>
      <w:r w:rsidR="003678EB" w:rsidRPr="00E16519">
        <w:rPr>
          <w:sz w:val="22"/>
          <w:szCs w:val="22"/>
          <w:lang w:val="sq-AL"/>
        </w:rPr>
        <w:t>mesatarisht</w:t>
      </w:r>
      <w:r w:rsidRPr="00E16519">
        <w:rPr>
          <w:sz w:val="22"/>
          <w:szCs w:val="22"/>
          <w:lang w:val="sq-AL"/>
        </w:rPr>
        <w:t xml:space="preserve"> në </w:t>
      </w:r>
      <w:r w:rsidR="00D83BA4" w:rsidRPr="00E16519">
        <w:rPr>
          <w:sz w:val="22"/>
          <w:szCs w:val="22"/>
          <w:lang w:val="sq-AL"/>
        </w:rPr>
        <w:t>fshat</w:t>
      </w:r>
      <w:r w:rsidRPr="00E16519">
        <w:rPr>
          <w:sz w:val="22"/>
          <w:szCs w:val="22"/>
          <w:lang w:val="sq-AL"/>
        </w:rPr>
        <w:t xml:space="preserve">, dhe mbi 12 orë në ditë në </w:t>
      </w:r>
      <w:r w:rsidR="00D83BA4" w:rsidRPr="00E16519">
        <w:rPr>
          <w:sz w:val="22"/>
          <w:szCs w:val="22"/>
          <w:lang w:val="sq-AL"/>
        </w:rPr>
        <w:t>qytet</w:t>
      </w:r>
      <w:r w:rsidRPr="00E16519">
        <w:rPr>
          <w:sz w:val="22"/>
          <w:szCs w:val="22"/>
          <w:lang w:val="sq-AL"/>
        </w:rPr>
        <w:t xml:space="preserve">). Rreth 80 % e popullsisë që jeton në </w:t>
      </w:r>
      <w:r w:rsidR="00D83BA4" w:rsidRPr="00E16519">
        <w:rPr>
          <w:sz w:val="22"/>
          <w:szCs w:val="22"/>
          <w:lang w:val="sq-AL"/>
        </w:rPr>
        <w:t>qytet</w:t>
      </w:r>
      <w:r w:rsidRPr="00E16519">
        <w:rPr>
          <w:sz w:val="22"/>
          <w:szCs w:val="22"/>
          <w:lang w:val="sq-AL"/>
        </w:rPr>
        <w:t xml:space="preserve"> është e lidhur me rrjetin e ujit, por në përgjithësi, sistemet e furnizimit dhe pastrimit të ujit janë të </w:t>
      </w:r>
      <w:r w:rsidR="003678EB" w:rsidRPr="00E16519">
        <w:rPr>
          <w:sz w:val="22"/>
          <w:szCs w:val="22"/>
          <w:lang w:val="sq-AL"/>
        </w:rPr>
        <w:t>vjetruara</w:t>
      </w:r>
      <w:r w:rsidRPr="00E16519">
        <w:rPr>
          <w:sz w:val="22"/>
          <w:szCs w:val="22"/>
          <w:lang w:val="sq-AL"/>
        </w:rPr>
        <w:t xml:space="preserve">. Cilësia e ujit është e dobët dhe humbjet dhe lidhjet e paligjshme në rrjet janë të shpeshta. Vetëm rreth 40 % e popullsisë </w:t>
      </w:r>
      <w:r w:rsidR="00D83BA4" w:rsidRPr="00E16519">
        <w:rPr>
          <w:sz w:val="22"/>
          <w:szCs w:val="22"/>
          <w:lang w:val="sq-AL"/>
        </w:rPr>
        <w:t xml:space="preserve">në qytet </w:t>
      </w:r>
      <w:r w:rsidRPr="00E16519">
        <w:rPr>
          <w:sz w:val="22"/>
          <w:szCs w:val="22"/>
          <w:lang w:val="sq-AL"/>
        </w:rPr>
        <w:t xml:space="preserve">është e lidhur me kanalizimet e ujërave të zeza dhe trajtimi i tyre, </w:t>
      </w:r>
      <w:r w:rsidR="00D83BA4" w:rsidRPr="00E16519">
        <w:rPr>
          <w:sz w:val="22"/>
          <w:szCs w:val="22"/>
          <w:lang w:val="sq-AL"/>
        </w:rPr>
        <w:t>me</w:t>
      </w:r>
      <w:r w:rsidR="003678EB" w:rsidRPr="00E16519">
        <w:rPr>
          <w:sz w:val="22"/>
          <w:szCs w:val="22"/>
          <w:lang w:val="sq-AL"/>
        </w:rPr>
        <w:t xml:space="preserve"> </w:t>
      </w:r>
      <w:r w:rsidR="00D83BA4" w:rsidRPr="00E16519">
        <w:rPr>
          <w:sz w:val="22"/>
          <w:szCs w:val="22"/>
          <w:lang w:val="sq-AL"/>
        </w:rPr>
        <w:t xml:space="preserve">gjithë </w:t>
      </w:r>
      <w:r w:rsidRPr="00E16519">
        <w:rPr>
          <w:sz w:val="22"/>
          <w:szCs w:val="22"/>
          <w:lang w:val="sq-AL"/>
        </w:rPr>
        <w:t xml:space="preserve">masat </w:t>
      </w:r>
      <w:r w:rsidR="00D83BA4" w:rsidRPr="00E16519">
        <w:rPr>
          <w:sz w:val="22"/>
          <w:szCs w:val="22"/>
          <w:lang w:val="sq-AL"/>
        </w:rPr>
        <w:t>e</w:t>
      </w:r>
      <w:r w:rsidRPr="00E16519">
        <w:rPr>
          <w:sz w:val="22"/>
          <w:szCs w:val="22"/>
          <w:lang w:val="sq-AL"/>
        </w:rPr>
        <w:t xml:space="preserve"> </w:t>
      </w:r>
      <w:r w:rsidR="00D83BA4" w:rsidRPr="00E16519">
        <w:rPr>
          <w:sz w:val="22"/>
          <w:szCs w:val="22"/>
          <w:lang w:val="sq-AL"/>
        </w:rPr>
        <w:t xml:space="preserve">marra për </w:t>
      </w:r>
      <w:r w:rsidRPr="00E16519">
        <w:rPr>
          <w:sz w:val="22"/>
          <w:szCs w:val="22"/>
          <w:lang w:val="sq-AL"/>
        </w:rPr>
        <w:t xml:space="preserve">financimin e </w:t>
      </w:r>
      <w:r w:rsidR="00D83BA4" w:rsidRPr="00E16519">
        <w:rPr>
          <w:sz w:val="22"/>
          <w:szCs w:val="22"/>
          <w:lang w:val="sq-AL"/>
        </w:rPr>
        <w:t xml:space="preserve">një morie </w:t>
      </w:r>
      <w:r w:rsidR="003678EB" w:rsidRPr="00E16519">
        <w:rPr>
          <w:sz w:val="22"/>
          <w:szCs w:val="22"/>
          <w:lang w:val="sq-AL"/>
        </w:rPr>
        <w:t>impiantesh</w:t>
      </w:r>
      <w:r w:rsidRPr="00E16519">
        <w:rPr>
          <w:sz w:val="22"/>
          <w:szCs w:val="22"/>
          <w:lang w:val="sq-AL"/>
        </w:rPr>
        <w:t xml:space="preserve"> trajtimi </w:t>
      </w:r>
      <w:r w:rsidR="00D83BA4" w:rsidRPr="00E16519">
        <w:rPr>
          <w:sz w:val="22"/>
          <w:szCs w:val="22"/>
          <w:lang w:val="sq-AL"/>
        </w:rPr>
        <w:t xml:space="preserve">të </w:t>
      </w:r>
      <w:r w:rsidR="003678EB" w:rsidRPr="00E16519">
        <w:rPr>
          <w:sz w:val="22"/>
          <w:szCs w:val="22"/>
          <w:lang w:val="sq-AL"/>
        </w:rPr>
        <w:t>ujërave</w:t>
      </w:r>
      <w:r w:rsidRPr="00E16519">
        <w:rPr>
          <w:sz w:val="22"/>
          <w:szCs w:val="22"/>
          <w:lang w:val="sq-AL"/>
        </w:rPr>
        <w:t xml:space="preserve"> </w:t>
      </w:r>
      <w:r w:rsidR="00D83BA4" w:rsidRPr="00E16519">
        <w:rPr>
          <w:sz w:val="22"/>
          <w:szCs w:val="22"/>
          <w:lang w:val="sq-AL"/>
        </w:rPr>
        <w:t xml:space="preserve">të </w:t>
      </w:r>
      <w:r w:rsidRPr="00E16519">
        <w:rPr>
          <w:sz w:val="22"/>
          <w:szCs w:val="22"/>
          <w:lang w:val="sq-AL"/>
        </w:rPr>
        <w:t xml:space="preserve">zeza </w:t>
      </w:r>
      <w:r w:rsidR="00D83BA4" w:rsidRPr="00E16519">
        <w:rPr>
          <w:sz w:val="22"/>
          <w:szCs w:val="22"/>
          <w:lang w:val="sq-AL"/>
        </w:rPr>
        <w:t xml:space="preserve">në </w:t>
      </w:r>
      <w:r w:rsidRPr="00E16519">
        <w:rPr>
          <w:sz w:val="22"/>
          <w:szCs w:val="22"/>
          <w:lang w:val="sq-AL"/>
        </w:rPr>
        <w:t xml:space="preserve">disa qytete, kryesisht bregdetare, vazhdon të jetë pothuaj inekzistent. </w:t>
      </w:r>
      <w:r w:rsidR="00D83BA4" w:rsidRPr="00E16519">
        <w:rPr>
          <w:sz w:val="22"/>
          <w:szCs w:val="22"/>
          <w:lang w:val="sq-AL"/>
        </w:rPr>
        <w:t>Janë në proces d</w:t>
      </w:r>
      <w:r w:rsidRPr="00E16519">
        <w:rPr>
          <w:sz w:val="22"/>
          <w:szCs w:val="22"/>
          <w:lang w:val="sq-AL"/>
        </w:rPr>
        <w:t>ecentralizimi dhe privatizimi në këtë sektor.</w:t>
      </w:r>
    </w:p>
    <w:p w:rsidR="00190D7C" w:rsidRDefault="00190D7C" w:rsidP="009F7A2D">
      <w:pPr>
        <w:spacing w:after="120" w:line="240" w:lineRule="auto"/>
        <w:ind w:left="720"/>
        <w:rPr>
          <w:sz w:val="22"/>
          <w:szCs w:val="22"/>
          <w:lang w:val="sq-AL"/>
        </w:rPr>
      </w:pPr>
    </w:p>
    <w:p w:rsidR="00751DDC" w:rsidRDefault="00751DDC" w:rsidP="009F7A2D">
      <w:pPr>
        <w:spacing w:after="120" w:line="240" w:lineRule="auto"/>
        <w:ind w:left="720"/>
        <w:rPr>
          <w:sz w:val="22"/>
          <w:szCs w:val="22"/>
          <w:lang w:val="sq-AL"/>
        </w:rPr>
      </w:pPr>
    </w:p>
    <w:p w:rsidR="00751DDC" w:rsidRPr="00E16519" w:rsidRDefault="00751DDC" w:rsidP="009F7A2D">
      <w:pPr>
        <w:spacing w:after="120" w:line="240" w:lineRule="auto"/>
        <w:ind w:left="720"/>
        <w:rPr>
          <w:sz w:val="22"/>
          <w:szCs w:val="22"/>
          <w:lang w:val="sq-AL"/>
        </w:rPr>
      </w:pPr>
    </w:p>
    <w:p w:rsidR="009F7A2D" w:rsidRPr="00E16519" w:rsidRDefault="009F7A2D" w:rsidP="009F7A2D">
      <w:pPr>
        <w:spacing w:after="120" w:line="240" w:lineRule="auto"/>
        <w:ind w:left="720"/>
        <w:rPr>
          <w:sz w:val="22"/>
          <w:szCs w:val="22"/>
          <w:lang w:val="sq-AL"/>
        </w:rPr>
      </w:pPr>
      <w:r w:rsidRPr="00E16519">
        <w:rPr>
          <w:sz w:val="22"/>
          <w:szCs w:val="22"/>
          <w:lang w:val="sq-AL"/>
        </w:rPr>
        <w:t xml:space="preserve">Në </w:t>
      </w:r>
      <w:r w:rsidRPr="00E16519">
        <w:rPr>
          <w:b/>
          <w:bCs/>
          <w:i/>
          <w:sz w:val="22"/>
          <w:szCs w:val="22"/>
          <w:lang w:val="sq-AL"/>
        </w:rPr>
        <w:t>sektorin e energjisë</w:t>
      </w:r>
      <w:r w:rsidRPr="00E16519">
        <w:rPr>
          <w:sz w:val="22"/>
          <w:szCs w:val="22"/>
          <w:lang w:val="sq-AL"/>
        </w:rPr>
        <w:t xml:space="preserve">, vazhdojnë përpjekjet për zbutjen graduale të efekteve të krizës </w:t>
      </w:r>
      <w:r w:rsidR="003678EB" w:rsidRPr="00E16519">
        <w:rPr>
          <w:sz w:val="22"/>
          <w:szCs w:val="22"/>
          <w:lang w:val="sq-AL"/>
        </w:rPr>
        <w:t>energjetike</w:t>
      </w:r>
      <w:r w:rsidRPr="00E16519">
        <w:rPr>
          <w:sz w:val="22"/>
          <w:szCs w:val="22"/>
          <w:lang w:val="sq-AL"/>
        </w:rPr>
        <w:t>. Si rezultat i një sërë faktorësh (kushtet më të mira atmosferike dhe situata më e favorshme hidrike, zbatimi me sukses i Planit të Veprimit 2002-2003 dhe angazhimit të qeverisë shqiptare dhe të donatorëve në drejtim të rehabilitimit të sistemit të shpërndarjes dhe transmetimit</w:t>
      </w:r>
      <w:r w:rsidR="00D83BA4" w:rsidRPr="00E16519">
        <w:rPr>
          <w:sz w:val="22"/>
          <w:szCs w:val="22"/>
          <w:lang w:val="sq-AL"/>
        </w:rPr>
        <w:t>)</w:t>
      </w:r>
      <w:r w:rsidRPr="00E16519">
        <w:rPr>
          <w:sz w:val="22"/>
          <w:szCs w:val="22"/>
          <w:lang w:val="sq-AL"/>
        </w:rPr>
        <w:t xml:space="preserve"> në vitin 2003 u vu re </w:t>
      </w:r>
      <w:r w:rsidR="00D83BA4" w:rsidRPr="00E16519">
        <w:rPr>
          <w:sz w:val="22"/>
          <w:szCs w:val="22"/>
          <w:lang w:val="sq-AL"/>
        </w:rPr>
        <w:t xml:space="preserve">një përmirësim </w:t>
      </w:r>
      <w:r w:rsidRPr="00E16519">
        <w:rPr>
          <w:sz w:val="22"/>
          <w:szCs w:val="22"/>
          <w:lang w:val="sq-AL"/>
        </w:rPr>
        <w:t>relativ: sasia e en</w:t>
      </w:r>
      <w:r w:rsidR="00D83BA4" w:rsidRPr="00E16519">
        <w:rPr>
          <w:sz w:val="22"/>
          <w:szCs w:val="22"/>
          <w:lang w:val="sq-AL"/>
        </w:rPr>
        <w:t>e</w:t>
      </w:r>
      <w:r w:rsidRPr="00E16519">
        <w:rPr>
          <w:sz w:val="22"/>
          <w:szCs w:val="22"/>
          <w:lang w:val="sq-AL"/>
        </w:rPr>
        <w:t xml:space="preserve">rgjisë së prodhuar u rrit me 56 % </w:t>
      </w:r>
      <w:r w:rsidR="009654E5" w:rsidRPr="00E16519">
        <w:rPr>
          <w:sz w:val="22"/>
          <w:szCs w:val="22"/>
          <w:lang w:val="sq-AL"/>
        </w:rPr>
        <w:t xml:space="preserve">më shumë </w:t>
      </w:r>
      <w:r w:rsidRPr="00E16519">
        <w:rPr>
          <w:sz w:val="22"/>
          <w:szCs w:val="22"/>
          <w:lang w:val="sq-AL"/>
        </w:rPr>
        <w:t xml:space="preserve">se </w:t>
      </w:r>
      <w:r w:rsidR="009654E5" w:rsidRPr="00E16519">
        <w:rPr>
          <w:sz w:val="22"/>
          <w:szCs w:val="22"/>
          <w:lang w:val="sq-AL"/>
        </w:rPr>
        <w:t xml:space="preserve">në </w:t>
      </w:r>
      <w:r w:rsidRPr="00E16519">
        <w:rPr>
          <w:sz w:val="22"/>
          <w:szCs w:val="22"/>
          <w:lang w:val="sq-AL"/>
        </w:rPr>
        <w:t>vitin 2002</w:t>
      </w:r>
      <w:r w:rsidR="009654E5" w:rsidRPr="00E16519">
        <w:rPr>
          <w:sz w:val="22"/>
          <w:szCs w:val="22"/>
          <w:lang w:val="sq-AL"/>
        </w:rPr>
        <w:t>,</w:t>
      </w:r>
      <w:r w:rsidRPr="00E16519">
        <w:rPr>
          <w:sz w:val="22"/>
          <w:szCs w:val="22"/>
          <w:lang w:val="sq-AL"/>
        </w:rPr>
        <w:t xml:space="preserve"> kurse grumbullimi i detyrimeve u rrit nga rreth 57 MEUR në vitin 2000, në rreth 152 MEUR në 2003. </w:t>
      </w:r>
      <w:r w:rsidR="009654E5" w:rsidRPr="00E16519">
        <w:rPr>
          <w:sz w:val="22"/>
          <w:szCs w:val="22"/>
          <w:lang w:val="sq-AL"/>
        </w:rPr>
        <w:t xml:space="preserve">Në </w:t>
      </w:r>
      <w:r w:rsidRPr="00E16519">
        <w:rPr>
          <w:sz w:val="22"/>
          <w:szCs w:val="22"/>
          <w:lang w:val="sq-AL"/>
        </w:rPr>
        <w:t>vitin 2003 u miratua ligji i ri për integrimin e Shqipërisë në tregun rajonal të energjisë, u miratua Strategjia afatgjatë Kombëtare për Energjinë dhe Plani i Veprimit 2003-2005. Çmimet e energjisë elektrike u rritën me 10% në vit për konsumatorët familjarë dhe 5% për konsumatorët e tjerë. Këto rritje janë rezultat i përpjekjeve për t'i sjellë çmimet afër kostos, në bazë edhe të politikës së qeverisë.</w:t>
      </w:r>
    </w:p>
    <w:p w:rsidR="009F7A2D" w:rsidRPr="00E16519" w:rsidRDefault="009F7A2D" w:rsidP="009F7A2D">
      <w:pPr>
        <w:spacing w:after="120" w:line="240" w:lineRule="auto"/>
        <w:ind w:left="720"/>
        <w:rPr>
          <w:sz w:val="22"/>
          <w:szCs w:val="22"/>
          <w:lang w:val="sq-AL"/>
        </w:rPr>
      </w:pPr>
      <w:r w:rsidRPr="00E16519">
        <w:rPr>
          <w:sz w:val="22"/>
          <w:szCs w:val="22"/>
          <w:lang w:val="sq-AL"/>
        </w:rPr>
        <w:t xml:space="preserve">Janë aktualisht në proces një numër investimesh për rehabilitimin e burimeve kryesore gjeneruese të vendit, përmirësimin e koneksionit të Shqipërisë me vendet fqinjë dhe rindërtimin e rrjeteve të </w:t>
      </w:r>
      <w:r w:rsidR="003678EB" w:rsidRPr="00E16519">
        <w:rPr>
          <w:sz w:val="22"/>
          <w:szCs w:val="22"/>
          <w:lang w:val="sq-AL"/>
        </w:rPr>
        <w:t>vjetruara</w:t>
      </w:r>
      <w:r w:rsidRPr="00E16519">
        <w:rPr>
          <w:sz w:val="22"/>
          <w:szCs w:val="22"/>
          <w:lang w:val="sq-AL"/>
        </w:rPr>
        <w:t xml:space="preserve"> dhe të mbingarkuara të transmetimit dhe shpërndarjes. Megjithatë, rezultatet në </w:t>
      </w:r>
      <w:r w:rsidR="003678EB" w:rsidRPr="00E16519">
        <w:rPr>
          <w:sz w:val="22"/>
          <w:szCs w:val="22"/>
          <w:lang w:val="sq-AL"/>
        </w:rPr>
        <w:t>drejtim</w:t>
      </w:r>
      <w:r w:rsidRPr="00E16519">
        <w:rPr>
          <w:sz w:val="22"/>
          <w:szCs w:val="22"/>
          <w:lang w:val="sq-AL"/>
        </w:rPr>
        <w:t xml:space="preserve"> të përdorimit të burimeve </w:t>
      </w:r>
      <w:r w:rsidR="003678EB" w:rsidRPr="00E16519">
        <w:rPr>
          <w:sz w:val="22"/>
          <w:szCs w:val="22"/>
          <w:lang w:val="sq-AL"/>
        </w:rPr>
        <w:t>energjetike</w:t>
      </w:r>
      <w:r w:rsidRPr="00E16519">
        <w:rPr>
          <w:sz w:val="22"/>
          <w:szCs w:val="22"/>
          <w:lang w:val="sq-AL"/>
        </w:rPr>
        <w:t xml:space="preserve"> alternative (për shembull </w:t>
      </w:r>
      <w:r w:rsidR="00CB0DEF" w:rsidRPr="00E16519">
        <w:rPr>
          <w:sz w:val="22"/>
          <w:szCs w:val="22"/>
          <w:lang w:val="sq-AL"/>
        </w:rPr>
        <w:t>gazi i lëngëzuar nga nafta</w:t>
      </w:r>
      <w:r w:rsidRPr="00E16519">
        <w:rPr>
          <w:sz w:val="22"/>
          <w:szCs w:val="22"/>
          <w:lang w:val="sq-AL"/>
        </w:rPr>
        <w:t>) dhe promovimit të diversifikimit të energjisë mbeten akoma të kufizuara.</w:t>
      </w:r>
    </w:p>
    <w:p w:rsidR="009F7A2D" w:rsidRPr="00E16519" w:rsidRDefault="009F7A2D" w:rsidP="009F7A2D">
      <w:pPr>
        <w:spacing w:after="120" w:line="240" w:lineRule="auto"/>
        <w:ind w:left="720"/>
        <w:rPr>
          <w:sz w:val="22"/>
          <w:szCs w:val="22"/>
          <w:lang w:val="sq-AL"/>
        </w:rPr>
      </w:pPr>
      <w:r w:rsidRPr="00E16519">
        <w:rPr>
          <w:sz w:val="22"/>
          <w:szCs w:val="22"/>
          <w:lang w:val="sq-AL"/>
        </w:rPr>
        <w:t>Ne vitin 2003, Këshilli i Rregullimit të Territorit të Republikës së Shqipërisë (KRRTRSH) miratoi vendkalimin e propozuar të naftësjellësit transballkanik ndërmjet Ambo Burgas (Bul</w:t>
      </w:r>
      <w:r w:rsidR="009654E5" w:rsidRPr="00E16519">
        <w:rPr>
          <w:sz w:val="22"/>
          <w:szCs w:val="22"/>
          <w:lang w:val="sq-AL"/>
        </w:rPr>
        <w:t>l</w:t>
      </w:r>
      <w:r w:rsidRPr="00E16519">
        <w:rPr>
          <w:sz w:val="22"/>
          <w:szCs w:val="22"/>
          <w:lang w:val="sq-AL"/>
        </w:rPr>
        <w:t xml:space="preserve">gari) dhe Vlorës (Shqipëri). Shqipëria nënshkroi Memorandumin e Mirëkuptimit të Athinës të vitit 2003 dhe është angazhuar për ngritjen e një tregu konkurrues të energjisë në rajon. </w:t>
      </w:r>
    </w:p>
    <w:p w:rsidR="009F7A2D" w:rsidRPr="00E16519" w:rsidRDefault="009F7A2D" w:rsidP="009F7A2D">
      <w:pPr>
        <w:spacing w:after="120" w:line="240" w:lineRule="auto"/>
        <w:ind w:left="720"/>
        <w:rPr>
          <w:sz w:val="22"/>
          <w:szCs w:val="22"/>
          <w:lang w:val="sq-AL"/>
        </w:rPr>
      </w:pPr>
      <w:r w:rsidRPr="00E16519">
        <w:rPr>
          <w:sz w:val="22"/>
          <w:szCs w:val="22"/>
          <w:lang w:val="sq-AL"/>
        </w:rPr>
        <w:t>Me</w:t>
      </w:r>
      <w:r w:rsidR="003678EB" w:rsidRPr="00E16519">
        <w:rPr>
          <w:sz w:val="22"/>
          <w:szCs w:val="22"/>
          <w:lang w:val="sq-AL"/>
        </w:rPr>
        <w:t xml:space="preserve"> </w:t>
      </w:r>
      <w:r w:rsidRPr="00E16519">
        <w:rPr>
          <w:sz w:val="22"/>
          <w:szCs w:val="22"/>
          <w:lang w:val="sq-AL"/>
        </w:rPr>
        <w:t xml:space="preserve">gjithë përparimin e arritur </w:t>
      </w:r>
      <w:r w:rsidR="009654E5" w:rsidRPr="00E16519">
        <w:rPr>
          <w:sz w:val="22"/>
          <w:szCs w:val="22"/>
          <w:lang w:val="sq-AL"/>
        </w:rPr>
        <w:t xml:space="preserve">gjatë vitit </w:t>
      </w:r>
      <w:r w:rsidRPr="00E16519">
        <w:rPr>
          <w:sz w:val="22"/>
          <w:szCs w:val="22"/>
          <w:lang w:val="sq-AL"/>
        </w:rPr>
        <w:t xml:space="preserve">2003, kriza në këtë sektor nuk është kapërcyer ende. Humbjet në rrjet (39 %) dhe lidhjet e paligjshme janë ende të mëdha, ndërsa niveli i mbledhjes së detyrimeve duhet rritur edhe më tej </w:t>
      </w:r>
      <w:r w:rsidR="003678EB" w:rsidRPr="00E16519">
        <w:rPr>
          <w:sz w:val="22"/>
          <w:szCs w:val="22"/>
          <w:lang w:val="sq-AL"/>
        </w:rPr>
        <w:t>përmes</w:t>
      </w:r>
      <w:r w:rsidRPr="00E16519">
        <w:rPr>
          <w:sz w:val="22"/>
          <w:szCs w:val="22"/>
          <w:lang w:val="sq-AL"/>
        </w:rPr>
        <w:t xml:space="preserve"> zbatimit </w:t>
      </w:r>
      <w:r w:rsidR="009654E5" w:rsidRPr="00E16519">
        <w:rPr>
          <w:sz w:val="22"/>
          <w:szCs w:val="22"/>
          <w:lang w:val="sq-AL"/>
        </w:rPr>
        <w:t xml:space="preserve">të </w:t>
      </w:r>
      <w:r w:rsidRPr="00E16519">
        <w:rPr>
          <w:sz w:val="22"/>
          <w:szCs w:val="22"/>
          <w:lang w:val="sq-AL"/>
        </w:rPr>
        <w:t>planeve të veprimit dhe Strategjisë Kombëtare për Energjinë.</w:t>
      </w:r>
    </w:p>
    <w:p w:rsidR="009F7A2D" w:rsidRPr="00E16519" w:rsidRDefault="009F7A2D" w:rsidP="009F7A2D">
      <w:pPr>
        <w:spacing w:after="120" w:line="240" w:lineRule="auto"/>
        <w:ind w:left="720"/>
        <w:rPr>
          <w:sz w:val="22"/>
          <w:szCs w:val="22"/>
          <w:lang w:val="sq-AL"/>
        </w:rPr>
      </w:pPr>
      <w:r w:rsidRPr="00E16519">
        <w:rPr>
          <w:b/>
          <w:bCs/>
          <w:i/>
          <w:sz w:val="22"/>
          <w:szCs w:val="22"/>
          <w:lang w:val="sq-AL"/>
        </w:rPr>
        <w:t>Sektori i telekomunikacioneve</w:t>
      </w:r>
      <w:r w:rsidRPr="00E16519">
        <w:rPr>
          <w:sz w:val="22"/>
          <w:szCs w:val="22"/>
          <w:lang w:val="sq-AL"/>
        </w:rPr>
        <w:t xml:space="preserve"> është përmirësuar, </w:t>
      </w:r>
      <w:r w:rsidR="009654E5" w:rsidRPr="00E16519">
        <w:rPr>
          <w:sz w:val="22"/>
          <w:szCs w:val="22"/>
          <w:lang w:val="sq-AL"/>
        </w:rPr>
        <w:t xml:space="preserve">megjithëse </w:t>
      </w:r>
      <w:r w:rsidRPr="00E16519">
        <w:rPr>
          <w:sz w:val="22"/>
          <w:szCs w:val="22"/>
          <w:lang w:val="sq-AL"/>
        </w:rPr>
        <w:t xml:space="preserve">zonat e largëta ende kanë probleme. Në fund të vitit 2003, numri i </w:t>
      </w:r>
      <w:r w:rsidR="009654E5" w:rsidRPr="00E16519">
        <w:rPr>
          <w:sz w:val="22"/>
          <w:szCs w:val="22"/>
          <w:lang w:val="sq-AL"/>
        </w:rPr>
        <w:t xml:space="preserve">pajtimtarëve </w:t>
      </w:r>
      <w:r w:rsidRPr="00E16519">
        <w:rPr>
          <w:sz w:val="22"/>
          <w:szCs w:val="22"/>
          <w:lang w:val="sq-AL"/>
        </w:rPr>
        <w:t xml:space="preserve">të Albtelekomit arriti në 222.000. Ndërkohë, rreth 25 operatorë privatë u ofrojnë shërbim rreth 12.000 përdoruesve në </w:t>
      </w:r>
      <w:r w:rsidR="009654E5" w:rsidRPr="00E16519">
        <w:rPr>
          <w:sz w:val="22"/>
          <w:szCs w:val="22"/>
          <w:lang w:val="sq-AL"/>
        </w:rPr>
        <w:t>fshat</w:t>
      </w:r>
      <w:r w:rsidRPr="00E16519">
        <w:rPr>
          <w:sz w:val="22"/>
          <w:szCs w:val="22"/>
          <w:lang w:val="sq-AL"/>
        </w:rPr>
        <w:t xml:space="preserve">. Numri i përdoruesve të celularëve u rrit nga 800.000 në vitin 2002, në 1.000.000 në vitin 2003. Sipas operatorëve celularë, </w:t>
      </w:r>
      <w:r w:rsidR="009654E5" w:rsidRPr="00E16519">
        <w:rPr>
          <w:sz w:val="22"/>
          <w:szCs w:val="22"/>
          <w:lang w:val="sq-AL"/>
        </w:rPr>
        <w:t xml:space="preserve">nga ky shërbim mbulohet </w:t>
      </w:r>
      <w:r w:rsidRPr="00E16519">
        <w:rPr>
          <w:sz w:val="22"/>
          <w:szCs w:val="22"/>
          <w:lang w:val="sq-AL"/>
        </w:rPr>
        <w:t xml:space="preserve">80 % e territorit që përkon me 90 % të popullsisë . </w:t>
      </w:r>
    </w:p>
    <w:p w:rsidR="009F7A2D" w:rsidRPr="00E16519" w:rsidRDefault="003678EB" w:rsidP="009F7A2D">
      <w:pPr>
        <w:spacing w:after="120" w:line="240" w:lineRule="auto"/>
        <w:ind w:left="720"/>
        <w:rPr>
          <w:sz w:val="22"/>
          <w:szCs w:val="22"/>
          <w:lang w:val="sq-AL"/>
        </w:rPr>
      </w:pPr>
      <w:r w:rsidRPr="00E16519">
        <w:rPr>
          <w:sz w:val="22"/>
          <w:szCs w:val="22"/>
          <w:lang w:val="sq-AL"/>
        </w:rPr>
        <w:t>Për shkak të</w:t>
      </w:r>
      <w:r w:rsidR="009F7A2D" w:rsidRPr="00E16519">
        <w:rPr>
          <w:sz w:val="22"/>
          <w:szCs w:val="22"/>
          <w:lang w:val="sq-AL"/>
        </w:rPr>
        <w:t xml:space="preserve"> kufizimeve </w:t>
      </w:r>
      <w:r w:rsidR="009654E5" w:rsidRPr="00E16519">
        <w:rPr>
          <w:sz w:val="22"/>
          <w:szCs w:val="22"/>
          <w:lang w:val="sq-AL"/>
        </w:rPr>
        <w:t xml:space="preserve">të tanishme </w:t>
      </w:r>
      <w:r w:rsidR="009F7A2D" w:rsidRPr="00E16519">
        <w:rPr>
          <w:sz w:val="22"/>
          <w:szCs w:val="22"/>
          <w:lang w:val="sq-AL"/>
        </w:rPr>
        <w:t xml:space="preserve">të rrjetit dhe çmimeve të larta, aksesi dhe përdorimi i internetit mbetet i ulët. Numri i </w:t>
      </w:r>
      <w:r w:rsidR="009654E5" w:rsidRPr="00E16519">
        <w:rPr>
          <w:sz w:val="22"/>
          <w:szCs w:val="22"/>
          <w:lang w:val="sq-AL"/>
        </w:rPr>
        <w:t xml:space="preserve">pajtimtarëve </w:t>
      </w:r>
      <w:r w:rsidR="009F7A2D" w:rsidRPr="00E16519">
        <w:rPr>
          <w:sz w:val="22"/>
          <w:szCs w:val="22"/>
          <w:lang w:val="sq-AL"/>
        </w:rPr>
        <w:t xml:space="preserve">të internetit është rreth 5.000, ndërsa numri i përdoruesve llogaritet në 30.000. </w:t>
      </w:r>
    </w:p>
    <w:p w:rsidR="009F7A2D" w:rsidRPr="00E16519" w:rsidRDefault="009F7A2D" w:rsidP="009F7A2D">
      <w:pPr>
        <w:pStyle w:val="teksti"/>
        <w:spacing w:before="0" w:beforeAutospacing="0" w:after="120" w:afterAutospacing="0" w:line="240" w:lineRule="auto"/>
        <w:rPr>
          <w:rStyle w:val="Strong"/>
          <w:rFonts w:ascii="Arial" w:hAnsi="Arial"/>
          <w:b w:val="0"/>
          <w:bCs w:val="0"/>
          <w:sz w:val="22"/>
          <w:szCs w:val="22"/>
          <w:lang w:val="sq-AL"/>
        </w:rPr>
      </w:pPr>
      <w:r w:rsidRPr="00E16519">
        <w:rPr>
          <w:rFonts w:ascii="Arial" w:hAnsi="Arial"/>
          <w:b/>
          <w:i/>
          <w:sz w:val="22"/>
          <w:szCs w:val="22"/>
          <w:lang w:val="sq-AL"/>
        </w:rPr>
        <w:t>Sektori bankar shqiptar</w:t>
      </w:r>
      <w:r w:rsidRPr="00E16519">
        <w:rPr>
          <w:rFonts w:ascii="Arial" w:hAnsi="Arial"/>
          <w:sz w:val="22"/>
          <w:szCs w:val="22"/>
          <w:lang w:val="sq-AL"/>
        </w:rPr>
        <w:t xml:space="preserve"> përbëhet aktualisht nga dy banka me kapital të përbashkët, 12 banka m</w:t>
      </w:r>
      <w:r w:rsidR="00BE36FC" w:rsidRPr="00E16519">
        <w:rPr>
          <w:rFonts w:ascii="Arial" w:hAnsi="Arial"/>
          <w:sz w:val="22"/>
          <w:szCs w:val="22"/>
          <w:lang w:val="sq-AL"/>
        </w:rPr>
        <w:t>e kapital privat të huaj dhe dy banka</w:t>
      </w:r>
      <w:r w:rsidRPr="00E16519">
        <w:rPr>
          <w:rFonts w:ascii="Arial" w:hAnsi="Arial"/>
          <w:sz w:val="22"/>
          <w:szCs w:val="22"/>
          <w:lang w:val="sq-AL"/>
        </w:rPr>
        <w:t xml:space="preserve"> private vendase. Vitet e fundit </w:t>
      </w:r>
      <w:r w:rsidR="003678EB" w:rsidRPr="00E16519">
        <w:rPr>
          <w:rFonts w:ascii="Arial" w:hAnsi="Arial"/>
          <w:sz w:val="22"/>
          <w:szCs w:val="22"/>
          <w:lang w:val="sq-AL"/>
        </w:rPr>
        <w:t>janë</w:t>
      </w:r>
      <w:r w:rsidRPr="00E16519">
        <w:rPr>
          <w:rFonts w:ascii="Arial" w:hAnsi="Arial"/>
          <w:sz w:val="22"/>
          <w:szCs w:val="22"/>
          <w:lang w:val="sq-AL"/>
        </w:rPr>
        <w:t xml:space="preserve"> bere hapa për të ulur vëllimin e transaksioneve me para në dorë dhe për të nxitur përdorimin e sektorit bankar, për dhënien e pagave të nëpunësve publikë nëpërmjet bankave dhe inkurajimin për shlyerjen e faturave të energjisë elektrike dhe telefonit nëpërmjet sektorit bankar. </w:t>
      </w:r>
    </w:p>
    <w:p w:rsidR="009F7A2D" w:rsidRPr="00E16519" w:rsidRDefault="009F7A2D" w:rsidP="009F7A2D">
      <w:pPr>
        <w:spacing w:after="120" w:line="240" w:lineRule="auto"/>
        <w:ind w:left="720"/>
        <w:rPr>
          <w:sz w:val="22"/>
          <w:szCs w:val="22"/>
          <w:lang w:val="sq-AL"/>
        </w:rPr>
      </w:pPr>
      <w:r w:rsidRPr="00E16519">
        <w:rPr>
          <w:rStyle w:val="Strong"/>
          <w:b w:val="0"/>
          <w:sz w:val="22"/>
          <w:szCs w:val="22"/>
          <w:lang w:val="sq-AL"/>
        </w:rPr>
        <w:t xml:space="preserve">Vlera e </w:t>
      </w:r>
      <w:r w:rsidR="009654E5" w:rsidRPr="00E16519">
        <w:rPr>
          <w:rStyle w:val="Strong"/>
          <w:b w:val="0"/>
          <w:sz w:val="22"/>
          <w:szCs w:val="22"/>
          <w:lang w:val="sq-AL"/>
        </w:rPr>
        <w:t xml:space="preserve">PBB </w:t>
      </w:r>
      <w:r w:rsidR="00CB0DEF" w:rsidRPr="00E16519">
        <w:rPr>
          <w:rStyle w:val="Strong"/>
          <w:b w:val="0"/>
          <w:sz w:val="22"/>
          <w:szCs w:val="22"/>
          <w:lang w:val="sq-AL"/>
        </w:rPr>
        <w:t xml:space="preserve">në </w:t>
      </w:r>
      <w:r w:rsidRPr="00E16519">
        <w:rPr>
          <w:rStyle w:val="Strong"/>
          <w:b w:val="0"/>
          <w:sz w:val="22"/>
          <w:szCs w:val="22"/>
          <w:lang w:val="sq-AL"/>
        </w:rPr>
        <w:t>vitin 2004 ishte</w:t>
      </w:r>
      <w:r w:rsidRPr="00E16519">
        <w:rPr>
          <w:b/>
          <w:sz w:val="22"/>
          <w:szCs w:val="22"/>
          <w:lang w:val="sq-AL"/>
        </w:rPr>
        <w:t xml:space="preserve"> </w:t>
      </w:r>
      <w:r w:rsidRPr="00E16519">
        <w:rPr>
          <w:sz w:val="22"/>
          <w:szCs w:val="22"/>
          <w:lang w:val="sq-AL"/>
        </w:rPr>
        <w:t xml:space="preserve">1,680 EUR </w:t>
      </w:r>
      <w:r w:rsidR="009654E5" w:rsidRPr="00E16519">
        <w:rPr>
          <w:sz w:val="22"/>
          <w:szCs w:val="22"/>
          <w:lang w:val="sq-AL"/>
        </w:rPr>
        <w:t>për frymë</w:t>
      </w:r>
      <w:r w:rsidRPr="00E16519">
        <w:rPr>
          <w:sz w:val="22"/>
          <w:szCs w:val="22"/>
          <w:lang w:val="sq-AL"/>
        </w:rPr>
        <w:t xml:space="preserve">, </w:t>
      </w:r>
      <w:r w:rsidR="009654E5" w:rsidRPr="00E16519">
        <w:rPr>
          <w:sz w:val="22"/>
          <w:szCs w:val="22"/>
          <w:lang w:val="sq-AL"/>
        </w:rPr>
        <w:t xml:space="preserve">që përbën </w:t>
      </w:r>
      <w:r w:rsidRPr="00E16519">
        <w:rPr>
          <w:sz w:val="22"/>
          <w:szCs w:val="22"/>
          <w:lang w:val="sq-AL"/>
        </w:rPr>
        <w:t xml:space="preserve">8% </w:t>
      </w:r>
      <w:r w:rsidR="009654E5" w:rsidRPr="00E16519">
        <w:rPr>
          <w:sz w:val="22"/>
          <w:szCs w:val="22"/>
          <w:lang w:val="sq-AL"/>
        </w:rPr>
        <w:t xml:space="preserve">të vlerës </w:t>
      </w:r>
      <w:r w:rsidR="003678EB" w:rsidRPr="00E16519">
        <w:rPr>
          <w:sz w:val="22"/>
          <w:szCs w:val="22"/>
          <w:lang w:val="sq-AL"/>
        </w:rPr>
        <w:t>përkatëse</w:t>
      </w:r>
      <w:r w:rsidRPr="00E16519">
        <w:rPr>
          <w:sz w:val="22"/>
          <w:szCs w:val="22"/>
          <w:lang w:val="sq-AL"/>
        </w:rPr>
        <w:t xml:space="preserve"> </w:t>
      </w:r>
      <w:r w:rsidR="009654E5" w:rsidRPr="00E16519">
        <w:rPr>
          <w:sz w:val="22"/>
          <w:szCs w:val="22"/>
          <w:lang w:val="sq-AL"/>
        </w:rPr>
        <w:t xml:space="preserve">në </w:t>
      </w:r>
      <w:r w:rsidRPr="00E16519">
        <w:rPr>
          <w:sz w:val="22"/>
          <w:szCs w:val="22"/>
          <w:lang w:val="sq-AL"/>
        </w:rPr>
        <w:t>BE</w:t>
      </w:r>
      <w:r w:rsidR="00BE36FC" w:rsidRPr="00E16519">
        <w:rPr>
          <w:sz w:val="22"/>
          <w:szCs w:val="22"/>
          <w:lang w:val="sq-AL"/>
        </w:rPr>
        <w:t xml:space="preserve"> </w:t>
      </w:r>
      <w:r w:rsidRPr="00E16519">
        <w:rPr>
          <w:sz w:val="22"/>
          <w:szCs w:val="22"/>
          <w:lang w:val="sq-AL"/>
        </w:rPr>
        <w:t>25.</w:t>
      </w:r>
    </w:p>
    <w:p w:rsidR="009F7A2D" w:rsidRPr="00E16519" w:rsidRDefault="009F7A2D" w:rsidP="009F7A2D">
      <w:pPr>
        <w:spacing w:after="120" w:line="240" w:lineRule="auto"/>
        <w:ind w:left="720"/>
        <w:rPr>
          <w:sz w:val="22"/>
          <w:szCs w:val="22"/>
          <w:lang w:val="sq-AL"/>
        </w:rPr>
      </w:pPr>
      <w:r w:rsidRPr="00E16519">
        <w:rPr>
          <w:sz w:val="22"/>
          <w:szCs w:val="22"/>
          <w:lang w:val="sq-AL"/>
        </w:rPr>
        <w:t xml:space="preserve">Rritja ekonomike e viteve te fundit </w:t>
      </w:r>
      <w:r w:rsidR="009654E5" w:rsidRPr="00E16519">
        <w:rPr>
          <w:sz w:val="22"/>
          <w:szCs w:val="22"/>
          <w:lang w:val="sq-AL"/>
        </w:rPr>
        <w:t>ka qenë si vijon</w:t>
      </w:r>
      <w:r w:rsidRPr="00E16519">
        <w:rPr>
          <w:sz w:val="22"/>
          <w:szCs w:val="22"/>
          <w:lang w:val="sq-AL"/>
        </w:rPr>
        <w:t xml:space="preserve">: 3.4% </w:t>
      </w:r>
      <w:r w:rsidR="009654E5" w:rsidRPr="00E16519">
        <w:rPr>
          <w:sz w:val="22"/>
          <w:szCs w:val="22"/>
          <w:lang w:val="sq-AL"/>
        </w:rPr>
        <w:t xml:space="preserve">në </w:t>
      </w:r>
      <w:r w:rsidRPr="00E16519">
        <w:rPr>
          <w:sz w:val="22"/>
          <w:szCs w:val="22"/>
          <w:lang w:val="sq-AL"/>
        </w:rPr>
        <w:t xml:space="preserve">2002; 6.0 % </w:t>
      </w:r>
      <w:r w:rsidR="009654E5" w:rsidRPr="00E16519">
        <w:rPr>
          <w:sz w:val="22"/>
          <w:szCs w:val="22"/>
          <w:lang w:val="sq-AL"/>
        </w:rPr>
        <w:t xml:space="preserve">në </w:t>
      </w:r>
      <w:r w:rsidRPr="00E16519">
        <w:rPr>
          <w:sz w:val="22"/>
          <w:szCs w:val="22"/>
          <w:lang w:val="sq-AL"/>
        </w:rPr>
        <w:t xml:space="preserve">2003; 6.0 % </w:t>
      </w:r>
      <w:r w:rsidR="009654E5" w:rsidRPr="00E16519">
        <w:rPr>
          <w:sz w:val="22"/>
          <w:szCs w:val="22"/>
          <w:lang w:val="sq-AL"/>
        </w:rPr>
        <w:t xml:space="preserve">në </w:t>
      </w:r>
      <w:r w:rsidRPr="00E16519">
        <w:rPr>
          <w:sz w:val="22"/>
          <w:szCs w:val="22"/>
          <w:lang w:val="sq-AL"/>
        </w:rPr>
        <w:t xml:space="preserve">2004. Inflacioni </w:t>
      </w:r>
      <w:r w:rsidR="009654E5" w:rsidRPr="00E16519">
        <w:rPr>
          <w:sz w:val="22"/>
          <w:szCs w:val="22"/>
          <w:lang w:val="sq-AL"/>
        </w:rPr>
        <w:t xml:space="preserve">ka pasur vlerën </w:t>
      </w:r>
      <w:r w:rsidRPr="00E16519">
        <w:rPr>
          <w:sz w:val="22"/>
          <w:szCs w:val="22"/>
          <w:lang w:val="sq-AL"/>
        </w:rPr>
        <w:t xml:space="preserve">2.4% </w:t>
      </w:r>
      <w:r w:rsidR="009654E5" w:rsidRPr="00E16519">
        <w:rPr>
          <w:sz w:val="22"/>
          <w:szCs w:val="22"/>
          <w:lang w:val="sq-AL"/>
        </w:rPr>
        <w:t xml:space="preserve">në </w:t>
      </w:r>
      <w:r w:rsidRPr="00E16519">
        <w:rPr>
          <w:sz w:val="22"/>
          <w:szCs w:val="22"/>
          <w:lang w:val="sq-AL"/>
        </w:rPr>
        <w:t xml:space="preserve">2003 dhe 3.4% </w:t>
      </w:r>
      <w:r w:rsidR="009654E5" w:rsidRPr="00E16519">
        <w:rPr>
          <w:sz w:val="22"/>
          <w:szCs w:val="22"/>
          <w:lang w:val="sq-AL"/>
        </w:rPr>
        <w:t xml:space="preserve">në </w:t>
      </w:r>
      <w:r w:rsidRPr="00E16519">
        <w:rPr>
          <w:sz w:val="22"/>
          <w:szCs w:val="22"/>
          <w:lang w:val="sq-AL"/>
        </w:rPr>
        <w:t xml:space="preserve">2004. </w:t>
      </w:r>
      <w:r w:rsidR="009654E5" w:rsidRPr="00E16519">
        <w:rPr>
          <w:sz w:val="22"/>
          <w:szCs w:val="22"/>
          <w:lang w:val="sq-AL"/>
        </w:rPr>
        <w:t xml:space="preserve">Papunësia në vitin </w:t>
      </w:r>
      <w:r w:rsidRPr="00E16519">
        <w:rPr>
          <w:sz w:val="22"/>
          <w:szCs w:val="22"/>
          <w:lang w:val="sq-AL"/>
        </w:rPr>
        <w:t xml:space="preserve">2004 </w:t>
      </w:r>
      <w:r w:rsidR="009654E5" w:rsidRPr="00E16519">
        <w:rPr>
          <w:sz w:val="22"/>
          <w:szCs w:val="22"/>
          <w:lang w:val="sq-AL"/>
        </w:rPr>
        <w:t>ka qenë</w:t>
      </w:r>
      <w:r w:rsidRPr="00E16519">
        <w:rPr>
          <w:sz w:val="22"/>
          <w:szCs w:val="22"/>
          <w:lang w:val="sq-AL"/>
        </w:rPr>
        <w:t xml:space="preserve"> </w:t>
      </w:r>
      <w:r w:rsidR="009654E5" w:rsidRPr="00E16519">
        <w:rPr>
          <w:sz w:val="22"/>
          <w:szCs w:val="22"/>
          <w:lang w:val="sq-AL"/>
        </w:rPr>
        <w:t xml:space="preserve">në </w:t>
      </w:r>
      <w:r w:rsidRPr="00E16519">
        <w:rPr>
          <w:sz w:val="22"/>
          <w:szCs w:val="22"/>
          <w:lang w:val="sq-AL"/>
        </w:rPr>
        <w:t xml:space="preserve">nivelin 14.6%. </w:t>
      </w:r>
    </w:p>
    <w:p w:rsidR="009F7A2D" w:rsidRPr="00E16519" w:rsidRDefault="009654E5" w:rsidP="009F7A2D">
      <w:pPr>
        <w:pStyle w:val="NormalWeb"/>
        <w:spacing w:before="0" w:beforeAutospacing="0" w:after="120" w:afterAutospacing="0" w:line="240" w:lineRule="auto"/>
        <w:ind w:left="720"/>
        <w:rPr>
          <w:rFonts w:cs="Times New Roman"/>
          <w:b/>
          <w:bCs/>
          <w:caps/>
          <w:color w:val="auto"/>
          <w:sz w:val="22"/>
          <w:szCs w:val="22"/>
          <w:lang w:val="sq-AL"/>
        </w:rPr>
      </w:pPr>
      <w:r w:rsidRPr="00E16519">
        <w:rPr>
          <w:rFonts w:cs="Times New Roman"/>
          <w:color w:val="auto"/>
          <w:sz w:val="22"/>
          <w:szCs w:val="22"/>
          <w:lang w:val="sq-AL"/>
        </w:rPr>
        <w:t xml:space="preserve">Shqipëria </w:t>
      </w:r>
      <w:r w:rsidR="009F7A2D" w:rsidRPr="00E16519">
        <w:rPr>
          <w:rFonts w:cs="Times New Roman"/>
          <w:color w:val="auto"/>
          <w:sz w:val="22"/>
          <w:szCs w:val="22"/>
          <w:lang w:val="sq-AL"/>
        </w:rPr>
        <w:t xml:space="preserve">ndjek </w:t>
      </w:r>
      <w:r w:rsidRPr="00E16519">
        <w:rPr>
          <w:rFonts w:cs="Times New Roman"/>
          <w:color w:val="auto"/>
          <w:sz w:val="22"/>
          <w:szCs w:val="22"/>
          <w:lang w:val="sq-AL"/>
        </w:rPr>
        <w:t xml:space="preserve">Strategjinë Kombëtare të </w:t>
      </w:r>
      <w:r w:rsidR="009F7A2D" w:rsidRPr="00E16519">
        <w:rPr>
          <w:rFonts w:cs="Times New Roman"/>
          <w:color w:val="auto"/>
          <w:sz w:val="22"/>
          <w:szCs w:val="22"/>
          <w:lang w:val="sq-AL"/>
        </w:rPr>
        <w:t xml:space="preserve">Zhvillimit Ekonomik e Social, qe u  </w:t>
      </w:r>
      <w:r w:rsidRPr="00E16519">
        <w:rPr>
          <w:rFonts w:cs="Times New Roman"/>
          <w:color w:val="auto"/>
          <w:sz w:val="22"/>
          <w:szCs w:val="22"/>
          <w:lang w:val="sq-AL"/>
        </w:rPr>
        <w:t xml:space="preserve">prezantua në nëntor </w:t>
      </w:r>
      <w:r w:rsidR="009F7A2D" w:rsidRPr="00E16519">
        <w:rPr>
          <w:rFonts w:cs="Times New Roman"/>
          <w:color w:val="auto"/>
          <w:sz w:val="22"/>
          <w:szCs w:val="22"/>
          <w:lang w:val="sq-AL"/>
        </w:rPr>
        <w:t xml:space="preserve">2001. Kjo strategji synon </w:t>
      </w:r>
      <w:r w:rsidRPr="00E16519">
        <w:rPr>
          <w:rFonts w:cs="Times New Roman"/>
          <w:color w:val="auto"/>
          <w:sz w:val="22"/>
          <w:szCs w:val="22"/>
          <w:lang w:val="sq-AL"/>
        </w:rPr>
        <w:t xml:space="preserve">të </w:t>
      </w:r>
      <w:r w:rsidR="009D5182" w:rsidRPr="00E16519">
        <w:rPr>
          <w:rFonts w:cs="Times New Roman"/>
          <w:color w:val="auto"/>
          <w:sz w:val="22"/>
          <w:szCs w:val="22"/>
          <w:lang w:val="sq-AL"/>
        </w:rPr>
        <w:t xml:space="preserve">përmirësoje </w:t>
      </w:r>
      <w:r w:rsidR="009F7A2D" w:rsidRPr="00E16519">
        <w:rPr>
          <w:rFonts w:cs="Times New Roman"/>
          <w:color w:val="auto"/>
          <w:sz w:val="22"/>
          <w:szCs w:val="22"/>
          <w:lang w:val="sq-AL"/>
        </w:rPr>
        <w:t xml:space="preserve">qeverisjen dhe </w:t>
      </w:r>
      <w:r w:rsidRPr="00E16519">
        <w:rPr>
          <w:rFonts w:cs="Times New Roman"/>
          <w:color w:val="auto"/>
          <w:sz w:val="22"/>
          <w:szCs w:val="22"/>
          <w:lang w:val="sq-AL"/>
        </w:rPr>
        <w:t xml:space="preserve">të mbajë një ritëm të lartë </w:t>
      </w:r>
      <w:r w:rsidR="009F7A2D" w:rsidRPr="00E16519">
        <w:rPr>
          <w:rFonts w:cs="Times New Roman"/>
          <w:color w:val="auto"/>
          <w:sz w:val="22"/>
          <w:szCs w:val="22"/>
          <w:lang w:val="sq-AL"/>
        </w:rPr>
        <w:t xml:space="preserve">rritje ekonomike, si dhe </w:t>
      </w:r>
      <w:r w:rsidRPr="00E16519">
        <w:rPr>
          <w:rFonts w:cs="Times New Roman"/>
          <w:color w:val="auto"/>
          <w:sz w:val="22"/>
          <w:szCs w:val="22"/>
          <w:lang w:val="sq-AL"/>
        </w:rPr>
        <w:t xml:space="preserve">të përmirësojë </w:t>
      </w:r>
      <w:r w:rsidR="009F7A2D" w:rsidRPr="00E16519">
        <w:rPr>
          <w:rFonts w:cs="Times New Roman"/>
          <w:color w:val="auto"/>
          <w:sz w:val="22"/>
          <w:szCs w:val="22"/>
          <w:lang w:val="sq-AL"/>
        </w:rPr>
        <w:t>situat</w:t>
      </w:r>
      <w:r w:rsidRPr="00E16519">
        <w:rPr>
          <w:rFonts w:cs="Times New Roman"/>
          <w:color w:val="auto"/>
          <w:sz w:val="22"/>
          <w:szCs w:val="22"/>
          <w:lang w:val="sq-AL"/>
        </w:rPr>
        <w:t>ë</w:t>
      </w:r>
      <w:r w:rsidR="009F7A2D" w:rsidRPr="00E16519">
        <w:rPr>
          <w:rFonts w:cs="Times New Roman"/>
          <w:color w:val="auto"/>
          <w:sz w:val="22"/>
          <w:szCs w:val="22"/>
          <w:lang w:val="sq-AL"/>
        </w:rPr>
        <w:t xml:space="preserve">n </w:t>
      </w:r>
      <w:r w:rsidRPr="00E16519">
        <w:rPr>
          <w:rFonts w:cs="Times New Roman"/>
          <w:color w:val="auto"/>
          <w:sz w:val="22"/>
          <w:szCs w:val="22"/>
          <w:lang w:val="sq-AL"/>
        </w:rPr>
        <w:t xml:space="preserve">në </w:t>
      </w:r>
      <w:r w:rsidR="009F7A2D" w:rsidRPr="00E16519">
        <w:rPr>
          <w:rFonts w:cs="Times New Roman"/>
          <w:color w:val="auto"/>
          <w:sz w:val="22"/>
          <w:szCs w:val="22"/>
          <w:lang w:val="sq-AL"/>
        </w:rPr>
        <w:t xml:space="preserve">arsim, </w:t>
      </w:r>
      <w:r w:rsidR="003678EB" w:rsidRPr="00E16519">
        <w:rPr>
          <w:rFonts w:cs="Times New Roman"/>
          <w:color w:val="auto"/>
          <w:sz w:val="22"/>
          <w:szCs w:val="22"/>
          <w:lang w:val="sq-AL"/>
        </w:rPr>
        <w:t>shëndetësi</w:t>
      </w:r>
      <w:r w:rsidR="009F7A2D" w:rsidRPr="00E16519">
        <w:rPr>
          <w:rFonts w:cs="Times New Roman"/>
          <w:color w:val="auto"/>
          <w:sz w:val="22"/>
          <w:szCs w:val="22"/>
          <w:lang w:val="sq-AL"/>
        </w:rPr>
        <w:t xml:space="preserve">, dhe </w:t>
      </w:r>
      <w:r w:rsidRPr="00E16519">
        <w:rPr>
          <w:rFonts w:cs="Times New Roman"/>
          <w:color w:val="auto"/>
          <w:sz w:val="22"/>
          <w:szCs w:val="22"/>
          <w:lang w:val="sq-AL"/>
        </w:rPr>
        <w:t>infrastrukturë</w:t>
      </w:r>
      <w:r w:rsidR="009F7A2D" w:rsidRPr="00E16519">
        <w:rPr>
          <w:rFonts w:cs="Times New Roman"/>
          <w:color w:val="auto"/>
          <w:sz w:val="22"/>
          <w:szCs w:val="22"/>
          <w:lang w:val="sq-AL"/>
        </w:rPr>
        <w:t xml:space="preserve">. SKZHES ka edhe </w:t>
      </w:r>
      <w:r w:rsidRPr="00E16519">
        <w:rPr>
          <w:rFonts w:cs="Times New Roman"/>
          <w:color w:val="auto"/>
          <w:sz w:val="22"/>
          <w:szCs w:val="22"/>
          <w:lang w:val="sq-AL"/>
        </w:rPr>
        <w:t xml:space="preserve">një </w:t>
      </w:r>
      <w:r w:rsidR="009F7A2D" w:rsidRPr="00E16519">
        <w:rPr>
          <w:rFonts w:cs="Times New Roman"/>
          <w:color w:val="auto"/>
          <w:sz w:val="22"/>
          <w:szCs w:val="22"/>
          <w:lang w:val="sq-AL"/>
        </w:rPr>
        <w:t xml:space="preserve">kapitull </w:t>
      </w:r>
      <w:r w:rsidRPr="00E16519">
        <w:rPr>
          <w:rFonts w:cs="Times New Roman"/>
          <w:color w:val="auto"/>
          <w:sz w:val="22"/>
          <w:szCs w:val="22"/>
          <w:lang w:val="sq-AL"/>
        </w:rPr>
        <w:t xml:space="preserve">për </w:t>
      </w:r>
      <w:r w:rsidR="009F7A2D" w:rsidRPr="00E16519">
        <w:rPr>
          <w:rFonts w:cs="Times New Roman"/>
          <w:color w:val="auto"/>
          <w:sz w:val="22"/>
          <w:szCs w:val="22"/>
          <w:lang w:val="sq-AL"/>
        </w:rPr>
        <w:t xml:space="preserve">mjedisin, ku prioritetet kryesore </w:t>
      </w:r>
      <w:r w:rsidRPr="00E16519">
        <w:rPr>
          <w:rFonts w:cs="Times New Roman"/>
          <w:color w:val="auto"/>
          <w:sz w:val="22"/>
          <w:szCs w:val="22"/>
          <w:lang w:val="sq-AL"/>
        </w:rPr>
        <w:t xml:space="preserve">janë </w:t>
      </w:r>
      <w:r w:rsidR="009F7A2D" w:rsidRPr="00E16519">
        <w:rPr>
          <w:rFonts w:cs="Times New Roman"/>
          <w:color w:val="auto"/>
          <w:sz w:val="22"/>
          <w:szCs w:val="22"/>
          <w:lang w:val="sq-AL"/>
        </w:rPr>
        <w:t xml:space="preserve">frenimi i degradimit </w:t>
      </w:r>
      <w:r w:rsidRPr="00E16519">
        <w:rPr>
          <w:rFonts w:cs="Times New Roman"/>
          <w:color w:val="auto"/>
          <w:sz w:val="22"/>
          <w:szCs w:val="22"/>
          <w:lang w:val="sq-AL"/>
        </w:rPr>
        <w:t xml:space="preserve">të mëtejshëm të </w:t>
      </w:r>
      <w:r w:rsidR="009F7A2D" w:rsidRPr="00E16519">
        <w:rPr>
          <w:rFonts w:cs="Times New Roman"/>
          <w:color w:val="auto"/>
          <w:sz w:val="22"/>
          <w:szCs w:val="22"/>
          <w:lang w:val="sq-AL"/>
        </w:rPr>
        <w:t xml:space="preserve">mjedisit, rehabilitimi i zonave </w:t>
      </w:r>
      <w:r w:rsidRPr="00E16519">
        <w:rPr>
          <w:rFonts w:cs="Times New Roman"/>
          <w:color w:val="auto"/>
          <w:sz w:val="22"/>
          <w:szCs w:val="22"/>
          <w:lang w:val="sq-AL"/>
        </w:rPr>
        <w:t xml:space="preserve">të </w:t>
      </w:r>
      <w:r w:rsidR="009F7A2D" w:rsidRPr="00E16519">
        <w:rPr>
          <w:rFonts w:cs="Times New Roman"/>
          <w:color w:val="auto"/>
          <w:sz w:val="22"/>
          <w:szCs w:val="22"/>
          <w:lang w:val="sq-AL"/>
        </w:rPr>
        <w:t xml:space="preserve">nxehta dhe </w:t>
      </w:r>
      <w:r w:rsidRPr="00E16519">
        <w:rPr>
          <w:rFonts w:cs="Times New Roman"/>
          <w:color w:val="auto"/>
          <w:sz w:val="22"/>
          <w:szCs w:val="22"/>
          <w:lang w:val="sq-AL"/>
        </w:rPr>
        <w:t xml:space="preserve">përdorimi </w:t>
      </w:r>
      <w:r w:rsidR="009F7A2D" w:rsidRPr="00E16519">
        <w:rPr>
          <w:rFonts w:cs="Times New Roman"/>
          <w:color w:val="auto"/>
          <w:sz w:val="22"/>
          <w:szCs w:val="22"/>
          <w:lang w:val="sq-AL"/>
        </w:rPr>
        <w:t xml:space="preserve">i </w:t>
      </w:r>
      <w:r w:rsidRPr="00E16519">
        <w:rPr>
          <w:rFonts w:cs="Times New Roman"/>
          <w:color w:val="auto"/>
          <w:sz w:val="22"/>
          <w:szCs w:val="22"/>
          <w:lang w:val="sq-AL"/>
        </w:rPr>
        <w:t xml:space="preserve">qëndrueshëm </w:t>
      </w:r>
      <w:r w:rsidR="009F7A2D" w:rsidRPr="00E16519">
        <w:rPr>
          <w:rFonts w:cs="Times New Roman"/>
          <w:color w:val="auto"/>
          <w:sz w:val="22"/>
          <w:szCs w:val="22"/>
          <w:lang w:val="sq-AL"/>
        </w:rPr>
        <w:t xml:space="preserve">i burimeve. </w:t>
      </w:r>
      <w:r w:rsidRPr="00E16519">
        <w:rPr>
          <w:rFonts w:cs="Times New Roman"/>
          <w:color w:val="auto"/>
          <w:sz w:val="22"/>
          <w:szCs w:val="22"/>
          <w:lang w:val="sq-AL"/>
        </w:rPr>
        <w:t xml:space="preserve">Në </w:t>
      </w:r>
      <w:r w:rsidR="00772319" w:rsidRPr="00E16519">
        <w:rPr>
          <w:rFonts w:cs="Times New Roman"/>
          <w:color w:val="auto"/>
          <w:sz w:val="22"/>
          <w:szCs w:val="22"/>
          <w:lang w:val="sq-AL"/>
        </w:rPr>
        <w:t>korrik</w:t>
      </w:r>
      <w:r w:rsidR="009F7A2D" w:rsidRPr="00E16519">
        <w:rPr>
          <w:rFonts w:cs="Times New Roman"/>
          <w:color w:val="auto"/>
          <w:sz w:val="22"/>
          <w:szCs w:val="22"/>
          <w:lang w:val="sq-AL"/>
        </w:rPr>
        <w:t xml:space="preserve"> 2002, Banka </w:t>
      </w:r>
      <w:r w:rsidRPr="00E16519">
        <w:rPr>
          <w:rFonts w:cs="Times New Roman"/>
          <w:color w:val="auto"/>
          <w:sz w:val="22"/>
          <w:szCs w:val="22"/>
          <w:lang w:val="sq-AL"/>
        </w:rPr>
        <w:t xml:space="preserve">Botërore </w:t>
      </w:r>
      <w:r w:rsidR="009F7A2D" w:rsidRPr="00E16519">
        <w:rPr>
          <w:rFonts w:cs="Times New Roman"/>
          <w:color w:val="auto"/>
          <w:sz w:val="22"/>
          <w:szCs w:val="22"/>
          <w:lang w:val="sq-AL"/>
        </w:rPr>
        <w:t xml:space="preserve">miratoi </w:t>
      </w:r>
      <w:r w:rsidRPr="00E16519">
        <w:rPr>
          <w:rFonts w:cs="Times New Roman"/>
          <w:color w:val="auto"/>
          <w:sz w:val="22"/>
          <w:szCs w:val="22"/>
          <w:lang w:val="sq-AL"/>
        </w:rPr>
        <w:t xml:space="preserve">Strategjinë </w:t>
      </w:r>
      <w:r w:rsidR="009F7A2D" w:rsidRPr="00E16519">
        <w:rPr>
          <w:rFonts w:cs="Times New Roman"/>
          <w:color w:val="auto"/>
          <w:sz w:val="22"/>
          <w:szCs w:val="22"/>
          <w:lang w:val="sq-AL"/>
        </w:rPr>
        <w:t xml:space="preserve">e </w:t>
      </w:r>
      <w:r w:rsidRPr="00E16519">
        <w:rPr>
          <w:rFonts w:cs="Times New Roman"/>
          <w:color w:val="auto"/>
          <w:sz w:val="22"/>
          <w:szCs w:val="22"/>
          <w:lang w:val="sq-AL"/>
        </w:rPr>
        <w:t>Asistencës për Shqipërinë</w:t>
      </w:r>
      <w:r w:rsidR="009F7A2D" w:rsidRPr="00E16519">
        <w:rPr>
          <w:rFonts w:cs="Times New Roman"/>
          <w:color w:val="auto"/>
          <w:sz w:val="22"/>
          <w:szCs w:val="22"/>
          <w:lang w:val="sq-AL"/>
        </w:rPr>
        <w:t xml:space="preserve">, </w:t>
      </w:r>
      <w:r w:rsidRPr="00E16519">
        <w:rPr>
          <w:rFonts w:cs="Times New Roman"/>
          <w:color w:val="auto"/>
          <w:sz w:val="22"/>
          <w:szCs w:val="22"/>
          <w:lang w:val="sq-AL"/>
        </w:rPr>
        <w:t xml:space="preserve">që </w:t>
      </w:r>
      <w:r w:rsidR="009F7A2D" w:rsidRPr="00E16519">
        <w:rPr>
          <w:rFonts w:cs="Times New Roman"/>
          <w:color w:val="auto"/>
          <w:sz w:val="22"/>
          <w:szCs w:val="22"/>
          <w:lang w:val="sq-AL"/>
        </w:rPr>
        <w:t xml:space="preserve">fokusohet </w:t>
      </w:r>
      <w:r w:rsidRPr="00E16519">
        <w:rPr>
          <w:rFonts w:cs="Times New Roman"/>
          <w:color w:val="auto"/>
          <w:sz w:val="22"/>
          <w:szCs w:val="22"/>
          <w:lang w:val="sq-AL"/>
        </w:rPr>
        <w:t xml:space="preserve">në uljen </w:t>
      </w:r>
      <w:r w:rsidR="009F7A2D" w:rsidRPr="00E16519">
        <w:rPr>
          <w:rFonts w:cs="Times New Roman"/>
          <w:color w:val="auto"/>
          <w:sz w:val="22"/>
          <w:szCs w:val="22"/>
          <w:lang w:val="sq-AL"/>
        </w:rPr>
        <w:t xml:space="preserve">e </w:t>
      </w:r>
      <w:r w:rsidRPr="00E16519">
        <w:rPr>
          <w:rFonts w:cs="Times New Roman"/>
          <w:color w:val="auto"/>
          <w:sz w:val="22"/>
          <w:szCs w:val="22"/>
          <w:lang w:val="sq-AL"/>
        </w:rPr>
        <w:t xml:space="preserve">varfërisë përmes mbështetjes që </w:t>
      </w:r>
      <w:r w:rsidR="009F7A2D" w:rsidRPr="00E16519">
        <w:rPr>
          <w:rFonts w:cs="Times New Roman"/>
          <w:color w:val="auto"/>
          <w:sz w:val="22"/>
          <w:szCs w:val="22"/>
          <w:lang w:val="sq-AL"/>
        </w:rPr>
        <w:t xml:space="preserve">i jepet vendit </w:t>
      </w:r>
      <w:r w:rsidRPr="00E16519">
        <w:rPr>
          <w:rFonts w:cs="Times New Roman"/>
          <w:color w:val="auto"/>
          <w:sz w:val="22"/>
          <w:szCs w:val="22"/>
          <w:lang w:val="sq-AL"/>
        </w:rPr>
        <w:t xml:space="preserve">për </w:t>
      </w:r>
      <w:r w:rsidR="009F7A2D" w:rsidRPr="00E16519">
        <w:rPr>
          <w:rFonts w:cs="Times New Roman"/>
          <w:color w:val="auto"/>
          <w:sz w:val="22"/>
          <w:szCs w:val="22"/>
          <w:lang w:val="sq-AL"/>
        </w:rPr>
        <w:t xml:space="preserve">zbatimin e SKZHES. Banka </w:t>
      </w:r>
      <w:r w:rsidRPr="00E16519">
        <w:rPr>
          <w:rFonts w:cs="Times New Roman"/>
          <w:color w:val="auto"/>
          <w:sz w:val="22"/>
          <w:szCs w:val="22"/>
          <w:lang w:val="sq-AL"/>
        </w:rPr>
        <w:t xml:space="preserve">Botërore </w:t>
      </w:r>
      <w:r w:rsidR="009F7A2D" w:rsidRPr="00E16519">
        <w:rPr>
          <w:rFonts w:cs="Times New Roman"/>
          <w:color w:val="auto"/>
          <w:sz w:val="22"/>
          <w:szCs w:val="22"/>
          <w:lang w:val="sq-AL"/>
        </w:rPr>
        <w:t xml:space="preserve">do </w:t>
      </w:r>
      <w:r w:rsidRPr="00E16519">
        <w:rPr>
          <w:rFonts w:cs="Times New Roman"/>
          <w:color w:val="auto"/>
          <w:sz w:val="22"/>
          <w:szCs w:val="22"/>
          <w:lang w:val="sq-AL"/>
        </w:rPr>
        <w:t xml:space="preserve">të mbështesë </w:t>
      </w:r>
      <w:r w:rsidR="009F7A2D" w:rsidRPr="00E16519">
        <w:rPr>
          <w:rFonts w:cs="Times New Roman"/>
          <w:color w:val="auto"/>
          <w:sz w:val="22"/>
          <w:szCs w:val="22"/>
          <w:lang w:val="sq-AL"/>
        </w:rPr>
        <w:t xml:space="preserve">përmirësimin e qeverisjes dhe forcimin e institucioneve, promovimin e rritjes së qëndrueshme të sektorit privat, ristrukturimin e sektorit të energjisë, përmirësimin e infrastrukturave bazë dhe nxitjen e zhvillimit njerëzor. </w:t>
      </w:r>
      <w:r w:rsidR="00110DDC" w:rsidRPr="00E16519">
        <w:rPr>
          <w:rFonts w:cs="Times New Roman"/>
          <w:color w:val="auto"/>
          <w:sz w:val="22"/>
          <w:szCs w:val="22"/>
          <w:lang w:val="sq-AL"/>
        </w:rPr>
        <w:t>Në kuadër të Strategjisë së re të Asistencës për Shqipërinë janë miratuar k</w:t>
      </w:r>
      <w:r w:rsidR="009F7A2D" w:rsidRPr="00E16519">
        <w:rPr>
          <w:rFonts w:cs="Times New Roman"/>
          <w:color w:val="auto"/>
          <w:sz w:val="22"/>
          <w:szCs w:val="22"/>
          <w:lang w:val="sq-AL"/>
        </w:rPr>
        <w:t xml:space="preserve">atër projekte (tre për kreditimin sektorial dhe një për Kreditim për Mbështetje për Uljen e Varfërisë) </w:t>
      </w:r>
      <w:r w:rsidR="00110DDC" w:rsidRPr="00E16519">
        <w:rPr>
          <w:rFonts w:cs="Times New Roman"/>
          <w:color w:val="auto"/>
          <w:sz w:val="22"/>
          <w:szCs w:val="22"/>
          <w:lang w:val="sq-AL"/>
        </w:rPr>
        <w:t xml:space="preserve">me </w:t>
      </w:r>
      <w:r w:rsidR="009F7A2D" w:rsidRPr="00E16519">
        <w:rPr>
          <w:rFonts w:cs="Times New Roman"/>
          <w:color w:val="auto"/>
          <w:sz w:val="22"/>
          <w:szCs w:val="22"/>
          <w:lang w:val="sq-AL"/>
        </w:rPr>
        <w:t>një shumë të përgjithshme prej 61 milion dollarësh amerikanë (rreth 50 MEUR).</w:t>
      </w:r>
    </w:p>
    <w:p w:rsidR="009F7A2D" w:rsidRPr="00E16519" w:rsidRDefault="009F7A2D" w:rsidP="009F7A2D">
      <w:pPr>
        <w:spacing w:after="120" w:line="240" w:lineRule="auto"/>
        <w:ind w:left="720"/>
        <w:rPr>
          <w:sz w:val="22"/>
          <w:szCs w:val="22"/>
          <w:lang w:val="sq-AL"/>
        </w:rPr>
      </w:pPr>
      <w:r w:rsidRPr="00E16519">
        <w:rPr>
          <w:sz w:val="22"/>
          <w:szCs w:val="22"/>
          <w:lang w:val="sq-AL"/>
        </w:rPr>
        <w:t xml:space="preserve">Sipas strategjisë </w:t>
      </w:r>
      <w:r w:rsidR="00110DDC" w:rsidRPr="00E16519">
        <w:rPr>
          <w:sz w:val="22"/>
          <w:szCs w:val="22"/>
          <w:lang w:val="sq-AL"/>
        </w:rPr>
        <w:t xml:space="preserve">për Shqipërinë të </w:t>
      </w:r>
      <w:r w:rsidRPr="00E16519">
        <w:rPr>
          <w:iCs/>
          <w:sz w:val="22"/>
          <w:szCs w:val="22"/>
          <w:lang w:val="sq-AL"/>
        </w:rPr>
        <w:t>Bankës Evropiane për Rindërtim dhe Zhvillim (BERZH)</w:t>
      </w:r>
      <w:r w:rsidRPr="00E16519">
        <w:rPr>
          <w:sz w:val="22"/>
          <w:szCs w:val="22"/>
          <w:lang w:val="sq-AL"/>
        </w:rPr>
        <w:t xml:space="preserve">, fokusi i veprimtarisë së saj do të orientohet nga zhvillimi i sektorit privat dhe mbështetja për Ndërmarrjet e Vogla dhe të Mesme, si edhe pjesëmarrja në privatizimet strategjike, e veçanërisht në sektorët financiarë dhe të telekomunikacioneve, apo financimi dhe zhvillimi i infrastrukturave, sidomos në sektorët e energjisë dhe transporteve. Në fund të vitit 2003, BERZH-i i akordoi Shqipërisë financime </w:t>
      </w:r>
      <w:r w:rsidR="00110DDC" w:rsidRPr="00E16519">
        <w:rPr>
          <w:sz w:val="22"/>
          <w:szCs w:val="22"/>
          <w:lang w:val="sq-AL"/>
        </w:rPr>
        <w:t xml:space="preserve">me një vlerë </w:t>
      </w:r>
      <w:r w:rsidRPr="00E16519">
        <w:rPr>
          <w:sz w:val="22"/>
          <w:szCs w:val="22"/>
          <w:lang w:val="sq-AL"/>
        </w:rPr>
        <w:t xml:space="preserve">më shumë se 155 MEUR. </w:t>
      </w:r>
    </w:p>
    <w:p w:rsidR="009F7A2D" w:rsidRPr="00E16519" w:rsidRDefault="00110DDC" w:rsidP="009F7A2D">
      <w:pPr>
        <w:pStyle w:val="NormalWeb"/>
        <w:spacing w:before="0" w:beforeAutospacing="0" w:after="120" w:afterAutospacing="0" w:line="240" w:lineRule="auto"/>
        <w:ind w:left="720"/>
        <w:rPr>
          <w:rFonts w:cs="Times New Roman"/>
          <w:color w:val="auto"/>
          <w:sz w:val="22"/>
          <w:szCs w:val="22"/>
          <w:lang w:val="sq-AL"/>
        </w:rPr>
      </w:pPr>
      <w:r w:rsidRPr="00E16519">
        <w:rPr>
          <w:rStyle w:val="Strong"/>
          <w:rFonts w:cs="Times New Roman"/>
          <w:color w:val="auto"/>
          <w:sz w:val="22"/>
          <w:szCs w:val="22"/>
          <w:lang w:val="sq-AL"/>
        </w:rPr>
        <w:t xml:space="preserve">Mbështetja </w:t>
      </w:r>
      <w:r w:rsidR="009F7A2D" w:rsidRPr="00E16519">
        <w:rPr>
          <w:rStyle w:val="Strong"/>
          <w:rFonts w:cs="Times New Roman"/>
          <w:color w:val="auto"/>
          <w:sz w:val="22"/>
          <w:szCs w:val="22"/>
          <w:lang w:val="sq-AL"/>
        </w:rPr>
        <w:t>e BE-</w:t>
      </w:r>
      <w:r w:rsidRPr="00E16519">
        <w:rPr>
          <w:rStyle w:val="Strong"/>
          <w:rFonts w:cs="Times New Roman"/>
          <w:color w:val="auto"/>
          <w:sz w:val="22"/>
          <w:szCs w:val="22"/>
          <w:lang w:val="sq-AL"/>
        </w:rPr>
        <w:t xml:space="preserve">së </w:t>
      </w:r>
      <w:r w:rsidR="009F7A2D" w:rsidRPr="00E16519">
        <w:rPr>
          <w:rStyle w:val="Strong"/>
          <w:rFonts w:cs="Times New Roman"/>
          <w:color w:val="auto"/>
          <w:sz w:val="22"/>
          <w:szCs w:val="22"/>
          <w:lang w:val="sq-AL"/>
        </w:rPr>
        <w:t xml:space="preserve">i vjen </w:t>
      </w:r>
      <w:r w:rsidRPr="00E16519">
        <w:rPr>
          <w:rStyle w:val="Strong"/>
          <w:rFonts w:cs="Times New Roman"/>
          <w:color w:val="auto"/>
          <w:sz w:val="22"/>
          <w:szCs w:val="22"/>
          <w:lang w:val="sq-AL"/>
        </w:rPr>
        <w:t xml:space="preserve">Shqipërisë </w:t>
      </w:r>
      <w:r w:rsidR="009F7A2D" w:rsidRPr="00E16519">
        <w:rPr>
          <w:rStyle w:val="Strong"/>
          <w:rFonts w:cs="Times New Roman"/>
          <w:color w:val="auto"/>
          <w:sz w:val="22"/>
          <w:szCs w:val="22"/>
          <w:lang w:val="sq-AL"/>
        </w:rPr>
        <w:t xml:space="preserve">kryesisht </w:t>
      </w:r>
      <w:r w:rsidRPr="00E16519">
        <w:rPr>
          <w:rStyle w:val="Strong"/>
          <w:rFonts w:cs="Times New Roman"/>
          <w:color w:val="auto"/>
          <w:sz w:val="22"/>
          <w:szCs w:val="22"/>
          <w:lang w:val="sq-AL"/>
        </w:rPr>
        <w:t xml:space="preserve">përmes </w:t>
      </w:r>
      <w:r w:rsidR="009F7A2D" w:rsidRPr="00E16519">
        <w:rPr>
          <w:rStyle w:val="Strong"/>
          <w:rFonts w:cs="Times New Roman"/>
          <w:color w:val="auto"/>
          <w:sz w:val="22"/>
          <w:szCs w:val="22"/>
          <w:lang w:val="sq-AL"/>
        </w:rPr>
        <w:t xml:space="preserve">programit CARDS. Asistenca e </w:t>
      </w:r>
      <w:r w:rsidRPr="00E16519">
        <w:rPr>
          <w:rStyle w:val="Strong"/>
          <w:rFonts w:cs="Times New Roman"/>
          <w:color w:val="auto"/>
          <w:sz w:val="22"/>
          <w:szCs w:val="22"/>
          <w:lang w:val="sq-AL"/>
        </w:rPr>
        <w:t xml:space="preserve">akorduar për periudhën </w:t>
      </w:r>
      <w:r w:rsidR="009F7A2D" w:rsidRPr="00E16519">
        <w:rPr>
          <w:rFonts w:cs="Times New Roman"/>
          <w:color w:val="auto"/>
          <w:sz w:val="22"/>
          <w:szCs w:val="22"/>
          <w:lang w:val="sq-AL"/>
        </w:rPr>
        <w:t xml:space="preserve">2001-2004 ishte 193.4 MEUR. Prioritetet kryesore </w:t>
      </w:r>
      <w:r w:rsidRPr="00E16519">
        <w:rPr>
          <w:rFonts w:cs="Times New Roman"/>
          <w:color w:val="auto"/>
          <w:sz w:val="22"/>
          <w:szCs w:val="22"/>
          <w:lang w:val="sq-AL"/>
        </w:rPr>
        <w:t xml:space="preserve">të </w:t>
      </w:r>
      <w:r w:rsidR="009F7A2D" w:rsidRPr="00E16519">
        <w:rPr>
          <w:rFonts w:cs="Times New Roman"/>
          <w:color w:val="auto"/>
          <w:sz w:val="22"/>
          <w:szCs w:val="22"/>
          <w:lang w:val="sq-AL"/>
        </w:rPr>
        <w:t xml:space="preserve">CARDS </w:t>
      </w:r>
      <w:r w:rsidRPr="00E16519">
        <w:rPr>
          <w:rFonts w:cs="Times New Roman"/>
          <w:color w:val="auto"/>
          <w:sz w:val="22"/>
          <w:szCs w:val="22"/>
          <w:lang w:val="sq-AL"/>
        </w:rPr>
        <w:t xml:space="preserve">për Shqipërinë janë drejtësia </w:t>
      </w:r>
      <w:r w:rsidR="009F7A2D" w:rsidRPr="00E16519">
        <w:rPr>
          <w:rFonts w:cs="Times New Roman"/>
          <w:color w:val="auto"/>
          <w:sz w:val="22"/>
          <w:szCs w:val="22"/>
          <w:lang w:val="sq-AL"/>
        </w:rPr>
        <w:t xml:space="preserve">dhe </w:t>
      </w:r>
      <w:r w:rsidRPr="00E16519">
        <w:rPr>
          <w:rFonts w:cs="Times New Roman"/>
          <w:color w:val="auto"/>
          <w:sz w:val="22"/>
          <w:szCs w:val="22"/>
          <w:lang w:val="sq-AL"/>
        </w:rPr>
        <w:t xml:space="preserve">punët </w:t>
      </w:r>
      <w:r w:rsidR="009F7A2D" w:rsidRPr="00E16519">
        <w:rPr>
          <w:rFonts w:cs="Times New Roman"/>
          <w:color w:val="auto"/>
          <w:sz w:val="22"/>
          <w:szCs w:val="22"/>
          <w:lang w:val="sq-AL"/>
        </w:rPr>
        <w:t xml:space="preserve">e brendshme, </w:t>
      </w:r>
      <w:r w:rsidRPr="00E16519">
        <w:rPr>
          <w:rFonts w:cs="Times New Roman"/>
          <w:color w:val="auto"/>
          <w:sz w:val="22"/>
          <w:szCs w:val="22"/>
          <w:lang w:val="sq-AL"/>
        </w:rPr>
        <w:t>ngritja e</w:t>
      </w:r>
      <w:r w:rsidR="009F7A2D" w:rsidRPr="00E16519">
        <w:rPr>
          <w:rFonts w:cs="Times New Roman"/>
          <w:color w:val="auto"/>
          <w:sz w:val="22"/>
          <w:szCs w:val="22"/>
          <w:lang w:val="sq-AL"/>
        </w:rPr>
        <w:t xml:space="preserve"> kapaciteteve administrative, zhvillimi ekonomik e social, mjedisi dhe burimet natyrore (11.4 MEUR) dhe stabilizimi demokratik. Programi CARDS 2005-2006 </w:t>
      </w:r>
      <w:r w:rsidRPr="00E16519">
        <w:rPr>
          <w:rFonts w:cs="Times New Roman"/>
          <w:color w:val="auto"/>
          <w:sz w:val="22"/>
          <w:szCs w:val="22"/>
          <w:lang w:val="sq-AL"/>
        </w:rPr>
        <w:t xml:space="preserve">ka akorduar </w:t>
      </w:r>
      <w:r w:rsidR="009F7A2D" w:rsidRPr="00E16519">
        <w:rPr>
          <w:rFonts w:cs="Times New Roman"/>
          <w:color w:val="auto"/>
          <w:sz w:val="22"/>
          <w:szCs w:val="22"/>
          <w:lang w:val="sq-AL"/>
        </w:rPr>
        <w:t xml:space="preserve">90 MEUR </w:t>
      </w:r>
      <w:r w:rsidRPr="00E16519">
        <w:rPr>
          <w:rFonts w:cs="Times New Roman"/>
          <w:color w:val="auto"/>
          <w:sz w:val="22"/>
          <w:szCs w:val="22"/>
          <w:lang w:val="sq-AL"/>
        </w:rPr>
        <w:t>për Shqipërinë</w:t>
      </w:r>
      <w:r w:rsidR="009F7A2D" w:rsidRPr="00E16519">
        <w:rPr>
          <w:rFonts w:cs="Times New Roman"/>
          <w:color w:val="auto"/>
          <w:sz w:val="22"/>
          <w:szCs w:val="22"/>
          <w:lang w:val="sq-AL"/>
        </w:rPr>
        <w:t xml:space="preserve">. Nga </w:t>
      </w:r>
      <w:r w:rsidRPr="00E16519">
        <w:rPr>
          <w:rFonts w:cs="Times New Roman"/>
          <w:color w:val="auto"/>
          <w:sz w:val="22"/>
          <w:szCs w:val="22"/>
          <w:lang w:val="sq-AL"/>
        </w:rPr>
        <w:t xml:space="preserve">këto </w:t>
      </w:r>
      <w:r w:rsidR="009F7A2D" w:rsidRPr="00E16519">
        <w:rPr>
          <w:rFonts w:cs="Times New Roman"/>
          <w:color w:val="auto"/>
          <w:sz w:val="22"/>
          <w:szCs w:val="22"/>
          <w:lang w:val="sq-AL"/>
        </w:rPr>
        <w:t xml:space="preserve">8 MEUR do </w:t>
      </w:r>
      <w:r w:rsidRPr="00E16519">
        <w:rPr>
          <w:rFonts w:cs="Times New Roman"/>
          <w:color w:val="auto"/>
          <w:sz w:val="22"/>
          <w:szCs w:val="22"/>
          <w:lang w:val="sq-AL"/>
        </w:rPr>
        <w:t xml:space="preserve">të shkojnë për </w:t>
      </w:r>
      <w:r w:rsidR="009F7A2D" w:rsidRPr="00E16519">
        <w:rPr>
          <w:rFonts w:cs="Times New Roman"/>
          <w:color w:val="auto"/>
          <w:sz w:val="22"/>
          <w:szCs w:val="22"/>
          <w:lang w:val="sq-AL"/>
        </w:rPr>
        <w:t xml:space="preserve">mjedisin (rehabilitim fizik i mjedisit </w:t>
      </w:r>
      <w:r w:rsidRPr="00E16519">
        <w:rPr>
          <w:rFonts w:cs="Times New Roman"/>
          <w:color w:val="auto"/>
          <w:sz w:val="22"/>
          <w:szCs w:val="22"/>
          <w:lang w:val="sq-AL"/>
        </w:rPr>
        <w:t xml:space="preserve">në </w:t>
      </w:r>
      <w:r w:rsidR="009F7A2D" w:rsidRPr="00E16519">
        <w:rPr>
          <w:rFonts w:cs="Times New Roman"/>
          <w:color w:val="auto"/>
          <w:sz w:val="22"/>
          <w:szCs w:val="22"/>
          <w:lang w:val="sq-AL"/>
        </w:rPr>
        <w:t xml:space="preserve">zonat e nxehta, </w:t>
      </w:r>
      <w:r w:rsidRPr="00E16519">
        <w:rPr>
          <w:rFonts w:cs="Times New Roman"/>
          <w:color w:val="auto"/>
          <w:sz w:val="22"/>
          <w:szCs w:val="22"/>
          <w:lang w:val="sq-AL"/>
        </w:rPr>
        <w:t xml:space="preserve">mbështetje për </w:t>
      </w:r>
      <w:r w:rsidR="009F7A2D" w:rsidRPr="00E16519">
        <w:rPr>
          <w:rFonts w:cs="Times New Roman"/>
          <w:color w:val="auto"/>
          <w:sz w:val="22"/>
          <w:szCs w:val="22"/>
          <w:lang w:val="sq-AL"/>
        </w:rPr>
        <w:t>zbatimin e PKPL</w:t>
      </w:r>
      <w:r w:rsidRPr="00E16519">
        <w:rPr>
          <w:rFonts w:cs="Times New Roman"/>
          <w:color w:val="auto"/>
          <w:sz w:val="22"/>
          <w:szCs w:val="22"/>
          <w:lang w:val="sq-AL"/>
        </w:rPr>
        <w:t>, etj.</w:t>
      </w:r>
      <w:r w:rsidR="009F7A2D" w:rsidRPr="00E16519">
        <w:rPr>
          <w:rFonts w:cs="Times New Roman"/>
          <w:color w:val="auto"/>
          <w:sz w:val="22"/>
          <w:szCs w:val="22"/>
          <w:lang w:val="sq-AL"/>
        </w:rPr>
        <w:t xml:space="preserve">). </w:t>
      </w:r>
    </w:p>
    <w:p w:rsidR="00221445" w:rsidRPr="00E16519" w:rsidRDefault="008A0E59" w:rsidP="00295B43">
      <w:pPr>
        <w:pStyle w:val="Heading3"/>
        <w:rPr>
          <w:lang w:val="sq-AL"/>
        </w:rPr>
      </w:pPr>
      <w:r w:rsidRPr="00E16519">
        <w:rPr>
          <w:lang w:val="sq-AL"/>
        </w:rPr>
        <w:t>2.1.5</w:t>
      </w:r>
      <w:r w:rsidR="003957CA" w:rsidRPr="00E16519">
        <w:rPr>
          <w:lang w:val="sq-AL"/>
        </w:rPr>
        <w:t xml:space="preserve"> </w:t>
      </w:r>
      <w:r w:rsidR="003957CA" w:rsidRPr="00E16519">
        <w:rPr>
          <w:lang w:val="sq-AL"/>
        </w:rPr>
        <w:tab/>
      </w:r>
      <w:bookmarkEnd w:id="14"/>
      <w:r w:rsidR="00EA02A7" w:rsidRPr="00E16519">
        <w:rPr>
          <w:lang w:val="sq-AL"/>
        </w:rPr>
        <w:t>Vështrim Mjedisor</w:t>
      </w:r>
      <w:r w:rsidR="00221445" w:rsidRPr="00E16519">
        <w:rPr>
          <w:lang w:val="sq-AL"/>
        </w:rPr>
        <w:t xml:space="preserve"> </w:t>
      </w:r>
    </w:p>
    <w:p w:rsidR="0083376A" w:rsidRPr="00E16519" w:rsidRDefault="00B840A6" w:rsidP="0083376A">
      <w:pPr>
        <w:pStyle w:val="NormalWeb"/>
        <w:spacing w:before="0" w:beforeAutospacing="0" w:after="120" w:afterAutospacing="0" w:line="240" w:lineRule="auto"/>
        <w:ind w:left="720"/>
        <w:rPr>
          <w:rFonts w:cs="Times New Roman"/>
          <w:color w:val="auto"/>
          <w:sz w:val="22"/>
          <w:szCs w:val="22"/>
          <w:lang w:val="sq-AL"/>
        </w:rPr>
      </w:pPr>
      <w:r w:rsidRPr="00E16519">
        <w:rPr>
          <w:rFonts w:cs="Times New Roman"/>
          <w:color w:val="auto"/>
          <w:sz w:val="22"/>
          <w:szCs w:val="22"/>
          <w:lang w:val="sq-AL"/>
        </w:rPr>
        <w:t xml:space="preserve">Shqipëria </w:t>
      </w:r>
      <w:r w:rsidR="0083376A" w:rsidRPr="00E16519">
        <w:rPr>
          <w:rFonts w:cs="Times New Roman"/>
          <w:color w:val="auto"/>
          <w:sz w:val="22"/>
          <w:szCs w:val="22"/>
          <w:lang w:val="sq-AL"/>
        </w:rPr>
        <w:t xml:space="preserve">ka </w:t>
      </w:r>
      <w:r w:rsidRPr="00E16519">
        <w:rPr>
          <w:rFonts w:cs="Times New Roman"/>
          <w:color w:val="auto"/>
          <w:sz w:val="22"/>
          <w:szCs w:val="22"/>
          <w:lang w:val="sq-AL"/>
        </w:rPr>
        <w:t xml:space="preserve">trashëguar </w:t>
      </w:r>
      <w:r w:rsidR="0083376A" w:rsidRPr="00E16519">
        <w:rPr>
          <w:rFonts w:cs="Times New Roman"/>
          <w:color w:val="auto"/>
          <w:sz w:val="22"/>
          <w:szCs w:val="22"/>
          <w:lang w:val="sq-AL"/>
        </w:rPr>
        <w:t xml:space="preserve">nga e kaluara </w:t>
      </w:r>
      <w:r w:rsidRPr="00E16519">
        <w:rPr>
          <w:rFonts w:cs="Times New Roman"/>
          <w:color w:val="auto"/>
          <w:sz w:val="22"/>
          <w:szCs w:val="22"/>
          <w:lang w:val="sq-AL"/>
        </w:rPr>
        <w:t xml:space="preserve">shumë </w:t>
      </w:r>
      <w:r w:rsidR="0083376A" w:rsidRPr="00E16519">
        <w:rPr>
          <w:rFonts w:cs="Times New Roman"/>
          <w:color w:val="auto"/>
          <w:sz w:val="22"/>
          <w:szCs w:val="22"/>
          <w:lang w:val="sq-AL"/>
        </w:rPr>
        <w:t xml:space="preserve">probleme mjedisore, </w:t>
      </w:r>
      <w:r w:rsidRPr="00E16519">
        <w:rPr>
          <w:rFonts w:cs="Times New Roman"/>
          <w:color w:val="auto"/>
          <w:sz w:val="22"/>
          <w:szCs w:val="22"/>
          <w:lang w:val="sq-AL"/>
        </w:rPr>
        <w:t xml:space="preserve">të </w:t>
      </w:r>
      <w:r w:rsidR="0083376A" w:rsidRPr="00E16519">
        <w:rPr>
          <w:rFonts w:cs="Times New Roman"/>
          <w:color w:val="auto"/>
          <w:sz w:val="22"/>
          <w:szCs w:val="22"/>
          <w:lang w:val="sq-AL"/>
        </w:rPr>
        <w:t xml:space="preserve">cilat u thelluan </w:t>
      </w:r>
      <w:r w:rsidRPr="00E16519">
        <w:rPr>
          <w:rFonts w:cs="Times New Roman"/>
          <w:color w:val="auto"/>
          <w:sz w:val="22"/>
          <w:szCs w:val="22"/>
          <w:lang w:val="sq-AL"/>
        </w:rPr>
        <w:t xml:space="preserve">më </w:t>
      </w:r>
      <w:r w:rsidR="0083376A" w:rsidRPr="00E16519">
        <w:rPr>
          <w:rFonts w:cs="Times New Roman"/>
          <w:color w:val="auto"/>
          <w:sz w:val="22"/>
          <w:szCs w:val="22"/>
          <w:lang w:val="sq-AL"/>
        </w:rPr>
        <w:t xml:space="preserve">tej </w:t>
      </w:r>
      <w:r w:rsidRPr="00E16519">
        <w:rPr>
          <w:rFonts w:cs="Times New Roman"/>
          <w:color w:val="auto"/>
          <w:sz w:val="22"/>
          <w:szCs w:val="22"/>
          <w:lang w:val="sq-AL"/>
        </w:rPr>
        <w:t>gjatë</w:t>
      </w:r>
      <w:r w:rsidR="0083376A" w:rsidRPr="00E16519">
        <w:rPr>
          <w:rFonts w:cs="Times New Roman"/>
          <w:color w:val="auto"/>
          <w:sz w:val="22"/>
          <w:szCs w:val="22"/>
          <w:lang w:val="sq-AL"/>
        </w:rPr>
        <w:t xml:space="preserve"> tranzicionit. </w:t>
      </w:r>
      <w:r w:rsidRPr="00E16519">
        <w:rPr>
          <w:rFonts w:cs="Times New Roman"/>
          <w:color w:val="auto"/>
          <w:sz w:val="22"/>
          <w:szCs w:val="22"/>
          <w:lang w:val="sq-AL"/>
        </w:rPr>
        <w:t xml:space="preserve">Në </w:t>
      </w:r>
      <w:r w:rsidR="0083376A" w:rsidRPr="00E16519">
        <w:rPr>
          <w:rFonts w:cs="Times New Roman"/>
          <w:color w:val="auto"/>
          <w:sz w:val="22"/>
          <w:szCs w:val="22"/>
          <w:lang w:val="sq-AL"/>
        </w:rPr>
        <w:t xml:space="preserve">Planin </w:t>
      </w:r>
      <w:r w:rsidRPr="00E16519">
        <w:rPr>
          <w:rFonts w:cs="Times New Roman"/>
          <w:color w:val="auto"/>
          <w:sz w:val="22"/>
          <w:szCs w:val="22"/>
          <w:lang w:val="sq-AL"/>
        </w:rPr>
        <w:t xml:space="preserve">Kombëtar të </w:t>
      </w:r>
      <w:r w:rsidR="0083376A" w:rsidRPr="00E16519">
        <w:rPr>
          <w:rFonts w:cs="Times New Roman"/>
          <w:color w:val="auto"/>
          <w:sz w:val="22"/>
          <w:szCs w:val="22"/>
          <w:lang w:val="sq-AL"/>
        </w:rPr>
        <w:t xml:space="preserve">Veprimit </w:t>
      </w:r>
      <w:r w:rsidRPr="00E16519">
        <w:rPr>
          <w:rFonts w:cs="Times New Roman"/>
          <w:color w:val="auto"/>
          <w:sz w:val="22"/>
          <w:szCs w:val="22"/>
          <w:lang w:val="sq-AL"/>
        </w:rPr>
        <w:t xml:space="preserve">për </w:t>
      </w:r>
      <w:r w:rsidR="0083376A" w:rsidRPr="00E16519">
        <w:rPr>
          <w:rFonts w:cs="Times New Roman"/>
          <w:color w:val="auto"/>
          <w:sz w:val="22"/>
          <w:szCs w:val="22"/>
          <w:lang w:val="sq-AL"/>
        </w:rPr>
        <w:t xml:space="preserve">Mjedisin (1994 dhe 2002) dhe </w:t>
      </w:r>
      <w:r w:rsidRPr="00E16519">
        <w:rPr>
          <w:rFonts w:cs="Times New Roman"/>
          <w:color w:val="auto"/>
          <w:sz w:val="22"/>
          <w:szCs w:val="22"/>
          <w:lang w:val="sq-AL"/>
        </w:rPr>
        <w:t xml:space="preserve">në </w:t>
      </w:r>
      <w:r w:rsidR="005B385A" w:rsidRPr="00E16519">
        <w:rPr>
          <w:rFonts w:cs="Times New Roman"/>
          <w:color w:val="auto"/>
          <w:sz w:val="22"/>
          <w:szCs w:val="22"/>
          <w:lang w:val="sq-AL"/>
        </w:rPr>
        <w:t>dokumente</w:t>
      </w:r>
      <w:r w:rsidR="0083376A" w:rsidRPr="00E16519">
        <w:rPr>
          <w:rFonts w:cs="Times New Roman"/>
          <w:color w:val="auto"/>
          <w:sz w:val="22"/>
          <w:szCs w:val="22"/>
          <w:lang w:val="sq-AL"/>
        </w:rPr>
        <w:t xml:space="preserve"> </w:t>
      </w:r>
      <w:r w:rsidRPr="00E16519">
        <w:rPr>
          <w:rFonts w:cs="Times New Roman"/>
          <w:color w:val="auto"/>
          <w:sz w:val="22"/>
          <w:szCs w:val="22"/>
          <w:lang w:val="sq-AL"/>
        </w:rPr>
        <w:t>të tjer</w:t>
      </w:r>
      <w:r w:rsidR="005B385A" w:rsidRPr="00E16519">
        <w:rPr>
          <w:rFonts w:cs="Times New Roman"/>
          <w:color w:val="auto"/>
          <w:sz w:val="22"/>
          <w:szCs w:val="22"/>
          <w:lang w:val="sq-AL"/>
        </w:rPr>
        <w:t>a</w:t>
      </w:r>
      <w:r w:rsidRPr="00E16519">
        <w:rPr>
          <w:rFonts w:cs="Times New Roman"/>
          <w:color w:val="auto"/>
          <w:sz w:val="22"/>
          <w:szCs w:val="22"/>
          <w:lang w:val="sq-AL"/>
        </w:rPr>
        <w:t xml:space="preserve"> politik</w:t>
      </w:r>
      <w:r w:rsidR="005B385A" w:rsidRPr="00E16519">
        <w:rPr>
          <w:rFonts w:cs="Times New Roman"/>
          <w:color w:val="auto"/>
          <w:sz w:val="22"/>
          <w:szCs w:val="22"/>
          <w:lang w:val="sq-AL"/>
        </w:rPr>
        <w:t>e</w:t>
      </w:r>
      <w:r w:rsidRPr="00E16519">
        <w:rPr>
          <w:rFonts w:cs="Times New Roman"/>
          <w:color w:val="auto"/>
          <w:sz w:val="22"/>
          <w:szCs w:val="22"/>
          <w:lang w:val="sq-AL"/>
        </w:rPr>
        <w:t xml:space="preserve"> të </w:t>
      </w:r>
      <w:r w:rsidR="0083376A" w:rsidRPr="00E16519">
        <w:rPr>
          <w:rFonts w:cs="Times New Roman"/>
          <w:color w:val="auto"/>
          <w:sz w:val="22"/>
          <w:szCs w:val="22"/>
          <w:lang w:val="sq-AL"/>
        </w:rPr>
        <w:t xml:space="preserve">vendit pasqyrohen </w:t>
      </w:r>
      <w:r w:rsidR="005B385A" w:rsidRPr="00E16519">
        <w:rPr>
          <w:rFonts w:cs="Times New Roman"/>
          <w:color w:val="auto"/>
          <w:sz w:val="22"/>
          <w:szCs w:val="22"/>
          <w:lang w:val="sq-AL"/>
        </w:rPr>
        <w:t>përparësitë</w:t>
      </w:r>
      <w:r w:rsidR="0083376A" w:rsidRPr="00E16519">
        <w:rPr>
          <w:rFonts w:cs="Times New Roman"/>
          <w:color w:val="auto"/>
          <w:sz w:val="22"/>
          <w:szCs w:val="22"/>
          <w:lang w:val="sq-AL"/>
        </w:rPr>
        <w:t xml:space="preserve"> kryesore mjedisore </w:t>
      </w:r>
      <w:r w:rsidRPr="00E16519">
        <w:rPr>
          <w:rFonts w:cs="Times New Roman"/>
          <w:color w:val="auto"/>
          <w:sz w:val="22"/>
          <w:szCs w:val="22"/>
          <w:lang w:val="sq-AL"/>
        </w:rPr>
        <w:t xml:space="preserve">të </w:t>
      </w:r>
      <w:r w:rsidR="0083376A" w:rsidRPr="00E16519">
        <w:rPr>
          <w:rFonts w:cs="Times New Roman"/>
          <w:color w:val="auto"/>
          <w:sz w:val="22"/>
          <w:szCs w:val="22"/>
          <w:lang w:val="sq-AL"/>
        </w:rPr>
        <w:t xml:space="preserve">vendit </w:t>
      </w:r>
      <w:r w:rsidRPr="00E16519">
        <w:rPr>
          <w:rFonts w:cs="Times New Roman"/>
          <w:color w:val="auto"/>
          <w:sz w:val="22"/>
          <w:szCs w:val="22"/>
          <w:lang w:val="sq-AL"/>
        </w:rPr>
        <w:t>që përfshijnë</w:t>
      </w:r>
      <w:r w:rsidR="0083376A" w:rsidRPr="00E16519">
        <w:rPr>
          <w:rFonts w:cs="Times New Roman"/>
          <w:color w:val="auto"/>
          <w:sz w:val="22"/>
          <w:szCs w:val="22"/>
          <w:lang w:val="sq-AL"/>
        </w:rPr>
        <w:t xml:space="preserve">: erozionin e </w:t>
      </w:r>
      <w:r w:rsidRPr="00E16519">
        <w:rPr>
          <w:rFonts w:cs="Times New Roman"/>
          <w:color w:val="auto"/>
          <w:sz w:val="22"/>
          <w:szCs w:val="22"/>
          <w:lang w:val="sq-AL"/>
        </w:rPr>
        <w:t>tokës</w:t>
      </w:r>
      <w:r w:rsidR="0083376A" w:rsidRPr="00E16519">
        <w:rPr>
          <w:rFonts w:cs="Times New Roman"/>
          <w:color w:val="auto"/>
          <w:sz w:val="22"/>
          <w:szCs w:val="22"/>
          <w:lang w:val="sq-AL"/>
        </w:rPr>
        <w:t xml:space="preserve">, </w:t>
      </w:r>
      <w:r w:rsidRPr="00E16519">
        <w:rPr>
          <w:rFonts w:cs="Times New Roman"/>
          <w:color w:val="auto"/>
          <w:sz w:val="22"/>
          <w:szCs w:val="22"/>
          <w:lang w:val="sq-AL"/>
        </w:rPr>
        <w:t>çpyllëzimet</w:t>
      </w:r>
      <w:r w:rsidR="0083376A" w:rsidRPr="00E16519">
        <w:rPr>
          <w:rFonts w:cs="Times New Roman"/>
          <w:color w:val="auto"/>
          <w:sz w:val="22"/>
          <w:szCs w:val="22"/>
          <w:lang w:val="sq-AL"/>
        </w:rPr>
        <w:t xml:space="preserve">, humbjen e biodiversitetit, mbetjet urbane, ndotjen e ajrit </w:t>
      </w:r>
      <w:r w:rsidRPr="00E16519">
        <w:rPr>
          <w:rFonts w:cs="Times New Roman"/>
          <w:color w:val="auto"/>
          <w:sz w:val="22"/>
          <w:szCs w:val="22"/>
          <w:lang w:val="sq-AL"/>
        </w:rPr>
        <w:t xml:space="preserve">në </w:t>
      </w:r>
      <w:r w:rsidR="0083376A" w:rsidRPr="00E16519">
        <w:rPr>
          <w:rFonts w:cs="Times New Roman"/>
          <w:color w:val="auto"/>
          <w:sz w:val="22"/>
          <w:szCs w:val="22"/>
          <w:lang w:val="sq-AL"/>
        </w:rPr>
        <w:t xml:space="preserve">zonat </w:t>
      </w:r>
      <w:r w:rsidRPr="00E16519">
        <w:rPr>
          <w:rFonts w:cs="Times New Roman"/>
          <w:color w:val="auto"/>
          <w:sz w:val="22"/>
          <w:szCs w:val="22"/>
          <w:lang w:val="sq-AL"/>
        </w:rPr>
        <w:t xml:space="preserve">qytetëse </w:t>
      </w:r>
      <w:r w:rsidR="0083376A" w:rsidRPr="00E16519">
        <w:rPr>
          <w:rFonts w:cs="Times New Roman"/>
          <w:color w:val="auto"/>
          <w:sz w:val="22"/>
          <w:szCs w:val="22"/>
          <w:lang w:val="sq-AL"/>
        </w:rPr>
        <w:t xml:space="preserve">dhe industriale, ndotjen e </w:t>
      </w:r>
      <w:r w:rsidRPr="00E16519">
        <w:rPr>
          <w:rFonts w:cs="Times New Roman"/>
          <w:color w:val="auto"/>
          <w:sz w:val="22"/>
          <w:szCs w:val="22"/>
          <w:lang w:val="sq-AL"/>
        </w:rPr>
        <w:t xml:space="preserve">tokës </w:t>
      </w:r>
      <w:r w:rsidR="0083376A" w:rsidRPr="00E16519">
        <w:rPr>
          <w:rFonts w:cs="Times New Roman"/>
          <w:color w:val="auto"/>
          <w:sz w:val="22"/>
          <w:szCs w:val="22"/>
          <w:lang w:val="sq-AL"/>
        </w:rPr>
        <w:t xml:space="preserve">nga mbetjet e rrezikshme e toksike </w:t>
      </w:r>
      <w:r w:rsidRPr="00E16519">
        <w:rPr>
          <w:rFonts w:cs="Times New Roman"/>
          <w:color w:val="auto"/>
          <w:sz w:val="22"/>
          <w:szCs w:val="22"/>
          <w:lang w:val="sq-AL"/>
        </w:rPr>
        <w:t xml:space="preserve">të industrisë së vjetër në të </w:t>
      </w:r>
      <w:r w:rsidR="0083376A" w:rsidRPr="00E16519">
        <w:rPr>
          <w:rFonts w:cs="Times New Roman"/>
          <w:color w:val="auto"/>
          <w:sz w:val="22"/>
          <w:szCs w:val="22"/>
          <w:lang w:val="sq-AL"/>
        </w:rPr>
        <w:t xml:space="preserve">ashtuquajturat ”Zona </w:t>
      </w:r>
      <w:r w:rsidRPr="00E16519">
        <w:rPr>
          <w:rFonts w:cs="Times New Roman"/>
          <w:color w:val="auto"/>
          <w:sz w:val="22"/>
          <w:szCs w:val="22"/>
          <w:lang w:val="sq-AL"/>
        </w:rPr>
        <w:t xml:space="preserve">të </w:t>
      </w:r>
      <w:r w:rsidR="0083376A" w:rsidRPr="00E16519">
        <w:rPr>
          <w:rFonts w:cs="Times New Roman"/>
          <w:color w:val="auto"/>
          <w:sz w:val="22"/>
          <w:szCs w:val="22"/>
          <w:lang w:val="sq-AL"/>
        </w:rPr>
        <w:t xml:space="preserve">nxehta mjedisore”, etj. </w:t>
      </w:r>
      <w:r w:rsidRPr="00E16519">
        <w:rPr>
          <w:rFonts w:cs="Times New Roman"/>
          <w:color w:val="auto"/>
          <w:sz w:val="22"/>
          <w:szCs w:val="22"/>
          <w:lang w:val="sq-AL"/>
        </w:rPr>
        <w:t xml:space="preserve">Këto të </w:t>
      </w:r>
      <w:r w:rsidR="0083376A" w:rsidRPr="00E16519">
        <w:rPr>
          <w:rFonts w:cs="Times New Roman"/>
          <w:color w:val="auto"/>
          <w:sz w:val="22"/>
          <w:szCs w:val="22"/>
          <w:lang w:val="sq-AL"/>
        </w:rPr>
        <w:t xml:space="preserve">fundit </w:t>
      </w:r>
      <w:r w:rsidRPr="00E16519">
        <w:rPr>
          <w:rFonts w:cs="Times New Roman"/>
          <w:color w:val="auto"/>
          <w:sz w:val="22"/>
          <w:szCs w:val="22"/>
          <w:lang w:val="sq-AL"/>
        </w:rPr>
        <w:t xml:space="preserve">janë </w:t>
      </w:r>
      <w:r w:rsidR="0083376A" w:rsidRPr="00E16519">
        <w:rPr>
          <w:rFonts w:cs="Times New Roman"/>
          <w:color w:val="auto"/>
          <w:sz w:val="22"/>
          <w:szCs w:val="22"/>
          <w:lang w:val="sq-AL"/>
        </w:rPr>
        <w:t xml:space="preserve">trajtuar edhe </w:t>
      </w:r>
      <w:r w:rsidRPr="00E16519">
        <w:rPr>
          <w:rFonts w:cs="Times New Roman"/>
          <w:color w:val="auto"/>
          <w:sz w:val="22"/>
          <w:szCs w:val="22"/>
          <w:lang w:val="sq-AL"/>
        </w:rPr>
        <w:t xml:space="preserve">në një </w:t>
      </w:r>
      <w:r w:rsidR="0083376A" w:rsidRPr="00E16519">
        <w:rPr>
          <w:rFonts w:cs="Times New Roman"/>
          <w:color w:val="auto"/>
          <w:sz w:val="22"/>
          <w:szCs w:val="22"/>
          <w:lang w:val="sq-AL"/>
        </w:rPr>
        <w:t>studim t</w:t>
      </w:r>
      <w:r w:rsidRPr="00E16519">
        <w:rPr>
          <w:rFonts w:cs="Times New Roman"/>
          <w:color w:val="auto"/>
          <w:sz w:val="22"/>
          <w:szCs w:val="22"/>
          <w:lang w:val="sq-AL"/>
        </w:rPr>
        <w:t>ë</w:t>
      </w:r>
      <w:r w:rsidR="0083376A" w:rsidRPr="00E16519">
        <w:rPr>
          <w:rFonts w:cs="Times New Roman"/>
          <w:color w:val="auto"/>
          <w:sz w:val="22"/>
          <w:szCs w:val="22"/>
          <w:lang w:val="sq-AL"/>
        </w:rPr>
        <w:t xml:space="preserve"> UNEP (2000) “</w:t>
      </w:r>
      <w:r w:rsidRPr="00E16519">
        <w:rPr>
          <w:rFonts w:cs="Times New Roman"/>
          <w:color w:val="auto"/>
          <w:sz w:val="22"/>
          <w:szCs w:val="22"/>
          <w:lang w:val="sq-AL"/>
        </w:rPr>
        <w:t xml:space="preserve">Vlerësim </w:t>
      </w:r>
      <w:r w:rsidR="0083376A" w:rsidRPr="00E16519">
        <w:rPr>
          <w:rFonts w:cs="Times New Roman"/>
          <w:color w:val="auto"/>
          <w:sz w:val="22"/>
          <w:szCs w:val="22"/>
          <w:lang w:val="sq-AL"/>
        </w:rPr>
        <w:t xml:space="preserve">mjedisor pas konfliktit”. Harta </w:t>
      </w:r>
      <w:r w:rsidR="005B385A" w:rsidRPr="00E16519">
        <w:rPr>
          <w:rFonts w:cs="Times New Roman"/>
          <w:color w:val="auto"/>
          <w:sz w:val="22"/>
          <w:szCs w:val="22"/>
          <w:lang w:val="sq-AL"/>
        </w:rPr>
        <w:t>n</w:t>
      </w:r>
      <w:r w:rsidRPr="00E16519">
        <w:rPr>
          <w:rFonts w:cs="Times New Roman"/>
          <w:color w:val="auto"/>
          <w:sz w:val="22"/>
          <w:szCs w:val="22"/>
          <w:lang w:val="sq-AL"/>
        </w:rPr>
        <w:t xml:space="preserve">ë </w:t>
      </w:r>
      <w:r w:rsidR="005B385A" w:rsidRPr="00E16519">
        <w:rPr>
          <w:rFonts w:cs="Times New Roman"/>
          <w:color w:val="auto"/>
          <w:sz w:val="22"/>
          <w:szCs w:val="22"/>
          <w:lang w:val="sq-AL"/>
        </w:rPr>
        <w:t>faqen vijuese</w:t>
      </w:r>
      <w:r w:rsidRPr="00E16519">
        <w:rPr>
          <w:rFonts w:cs="Times New Roman"/>
          <w:color w:val="auto"/>
          <w:sz w:val="22"/>
          <w:szCs w:val="22"/>
          <w:lang w:val="sq-AL"/>
        </w:rPr>
        <w:t xml:space="preserve"> </w:t>
      </w:r>
      <w:r w:rsidR="0083376A" w:rsidRPr="00E16519">
        <w:rPr>
          <w:rFonts w:cs="Times New Roman"/>
          <w:color w:val="auto"/>
          <w:sz w:val="22"/>
          <w:szCs w:val="22"/>
          <w:lang w:val="sq-AL"/>
        </w:rPr>
        <w:t>tregon vendndodhjen e tyre.</w:t>
      </w:r>
    </w:p>
    <w:p w:rsidR="0083376A" w:rsidRPr="00E16519" w:rsidRDefault="0083376A" w:rsidP="0083376A">
      <w:pPr>
        <w:pStyle w:val="NormalWeb"/>
        <w:spacing w:before="0" w:beforeAutospacing="0" w:after="120" w:afterAutospacing="0" w:line="240" w:lineRule="auto"/>
        <w:ind w:left="720"/>
        <w:rPr>
          <w:sz w:val="22"/>
          <w:szCs w:val="22"/>
          <w:lang w:val="sq-AL"/>
        </w:rPr>
      </w:pPr>
      <w:r w:rsidRPr="00E16519">
        <w:rPr>
          <w:rFonts w:cs="Times New Roman"/>
          <w:color w:val="auto"/>
          <w:sz w:val="22"/>
          <w:szCs w:val="22"/>
          <w:lang w:val="sq-AL"/>
        </w:rPr>
        <w:t xml:space="preserve">Gjithashtu, </w:t>
      </w:r>
      <w:r w:rsidR="00B840A6" w:rsidRPr="00E16519">
        <w:rPr>
          <w:rFonts w:cs="Times New Roman"/>
          <w:color w:val="auto"/>
          <w:sz w:val="22"/>
          <w:szCs w:val="22"/>
          <w:lang w:val="sq-AL"/>
        </w:rPr>
        <w:t xml:space="preserve">janë trashëguar </w:t>
      </w:r>
      <w:r w:rsidRPr="00E16519">
        <w:rPr>
          <w:rFonts w:cs="Times New Roman"/>
          <w:color w:val="auto"/>
          <w:sz w:val="22"/>
          <w:szCs w:val="22"/>
          <w:lang w:val="sq-AL"/>
        </w:rPr>
        <w:t xml:space="preserve">edhe </w:t>
      </w:r>
      <w:r w:rsidR="00B840A6" w:rsidRPr="00E16519">
        <w:rPr>
          <w:rFonts w:cs="Times New Roman"/>
          <w:color w:val="auto"/>
          <w:sz w:val="22"/>
          <w:szCs w:val="22"/>
          <w:lang w:val="sq-AL"/>
        </w:rPr>
        <w:t xml:space="preserve">një mori </w:t>
      </w:r>
      <w:r w:rsidRPr="00E16519">
        <w:rPr>
          <w:rFonts w:cs="Times New Roman"/>
          <w:color w:val="auto"/>
          <w:sz w:val="22"/>
          <w:szCs w:val="22"/>
          <w:lang w:val="sq-AL"/>
        </w:rPr>
        <w:t xml:space="preserve">problemesh </w:t>
      </w:r>
      <w:r w:rsidR="00B840A6" w:rsidRPr="00E16519">
        <w:rPr>
          <w:rFonts w:cs="Times New Roman"/>
          <w:color w:val="auto"/>
          <w:sz w:val="22"/>
          <w:szCs w:val="22"/>
          <w:lang w:val="sq-AL"/>
        </w:rPr>
        <w:t xml:space="preserve">të </w:t>
      </w:r>
      <w:r w:rsidRPr="00E16519">
        <w:rPr>
          <w:rFonts w:cs="Times New Roman"/>
          <w:color w:val="auto"/>
          <w:sz w:val="22"/>
          <w:szCs w:val="22"/>
          <w:lang w:val="sq-AL"/>
        </w:rPr>
        <w:t xml:space="preserve">karakterit institucional, ligjor e </w:t>
      </w:r>
      <w:r w:rsidR="00B840A6" w:rsidRPr="00E16519">
        <w:rPr>
          <w:rFonts w:cs="Times New Roman"/>
          <w:color w:val="auto"/>
          <w:sz w:val="22"/>
          <w:szCs w:val="22"/>
          <w:lang w:val="sq-AL"/>
        </w:rPr>
        <w:t xml:space="preserve">të edukatës </w:t>
      </w:r>
      <w:r w:rsidRPr="00E16519">
        <w:rPr>
          <w:rFonts w:cs="Times New Roman"/>
          <w:color w:val="auto"/>
          <w:sz w:val="22"/>
          <w:szCs w:val="22"/>
          <w:lang w:val="sq-AL"/>
        </w:rPr>
        <w:t>dhe kult</w:t>
      </w:r>
      <w:r w:rsidR="00B840A6" w:rsidRPr="00E16519">
        <w:rPr>
          <w:rFonts w:cs="Times New Roman"/>
          <w:color w:val="auto"/>
          <w:sz w:val="22"/>
          <w:szCs w:val="22"/>
          <w:lang w:val="sq-AL"/>
        </w:rPr>
        <w:t>u</w:t>
      </w:r>
      <w:r w:rsidRPr="00E16519">
        <w:rPr>
          <w:rFonts w:cs="Times New Roman"/>
          <w:color w:val="auto"/>
          <w:sz w:val="22"/>
          <w:szCs w:val="22"/>
          <w:lang w:val="sq-AL"/>
        </w:rPr>
        <w:t>r</w:t>
      </w:r>
      <w:r w:rsidR="00B840A6" w:rsidRPr="00E16519">
        <w:rPr>
          <w:rFonts w:cs="Times New Roman"/>
          <w:color w:val="auto"/>
          <w:sz w:val="22"/>
          <w:szCs w:val="22"/>
          <w:lang w:val="sq-AL"/>
        </w:rPr>
        <w:t>ës</w:t>
      </w:r>
      <w:r w:rsidRPr="00E16519">
        <w:rPr>
          <w:rFonts w:cs="Times New Roman"/>
          <w:color w:val="auto"/>
          <w:sz w:val="22"/>
          <w:szCs w:val="22"/>
          <w:lang w:val="sq-AL"/>
        </w:rPr>
        <w:t xml:space="preserve"> mjedisore. Institucionet mjedisore </w:t>
      </w:r>
      <w:r w:rsidR="00B840A6" w:rsidRPr="00E16519">
        <w:rPr>
          <w:rFonts w:cs="Times New Roman"/>
          <w:color w:val="auto"/>
          <w:sz w:val="22"/>
          <w:szCs w:val="22"/>
          <w:lang w:val="sq-AL"/>
        </w:rPr>
        <w:t xml:space="preserve">në Shqipëri janë të </w:t>
      </w:r>
      <w:r w:rsidRPr="00E16519">
        <w:rPr>
          <w:rFonts w:cs="Times New Roman"/>
          <w:color w:val="auto"/>
          <w:sz w:val="22"/>
          <w:szCs w:val="22"/>
          <w:lang w:val="sq-AL"/>
        </w:rPr>
        <w:t xml:space="preserve">reja, </w:t>
      </w:r>
      <w:r w:rsidR="00B840A6" w:rsidRPr="00E16519">
        <w:rPr>
          <w:rFonts w:cs="Times New Roman"/>
          <w:color w:val="auto"/>
          <w:sz w:val="22"/>
          <w:szCs w:val="22"/>
          <w:lang w:val="sq-AL"/>
        </w:rPr>
        <w:t xml:space="preserve">të </w:t>
      </w:r>
      <w:r w:rsidRPr="00E16519">
        <w:rPr>
          <w:rFonts w:cs="Times New Roman"/>
          <w:color w:val="auto"/>
          <w:sz w:val="22"/>
          <w:szCs w:val="22"/>
          <w:lang w:val="sq-AL"/>
        </w:rPr>
        <w:t xml:space="preserve">krijuara </w:t>
      </w:r>
      <w:r w:rsidR="00B840A6" w:rsidRPr="00E16519">
        <w:rPr>
          <w:rFonts w:cs="Times New Roman"/>
          <w:color w:val="auto"/>
          <w:sz w:val="22"/>
          <w:szCs w:val="22"/>
          <w:lang w:val="sq-AL"/>
        </w:rPr>
        <w:t>gjatë periudhës së</w:t>
      </w:r>
      <w:r w:rsidRPr="00E16519">
        <w:rPr>
          <w:rFonts w:cs="Times New Roman"/>
          <w:color w:val="auto"/>
          <w:sz w:val="22"/>
          <w:szCs w:val="22"/>
          <w:lang w:val="sq-AL"/>
        </w:rPr>
        <w:t xml:space="preserve"> tranzicionit. </w:t>
      </w:r>
      <w:r w:rsidR="00B840A6" w:rsidRPr="00E16519">
        <w:rPr>
          <w:rFonts w:cs="Times New Roman"/>
          <w:color w:val="auto"/>
          <w:sz w:val="22"/>
          <w:szCs w:val="22"/>
          <w:lang w:val="sq-AL"/>
        </w:rPr>
        <w:t xml:space="preserve">Kështu, </w:t>
      </w:r>
      <w:r w:rsidRPr="00E16519">
        <w:rPr>
          <w:rFonts w:cs="Times New Roman"/>
          <w:color w:val="auto"/>
          <w:sz w:val="22"/>
          <w:szCs w:val="22"/>
          <w:lang w:val="sq-AL"/>
        </w:rPr>
        <w:t xml:space="preserve">Ministria e Mjedisit u krijua </w:t>
      </w:r>
      <w:r w:rsidR="00B840A6" w:rsidRPr="00E16519">
        <w:rPr>
          <w:rFonts w:cs="Times New Roman"/>
          <w:color w:val="auto"/>
          <w:sz w:val="22"/>
          <w:szCs w:val="22"/>
          <w:lang w:val="sq-AL"/>
        </w:rPr>
        <w:t xml:space="preserve">për herë të parë në shtator </w:t>
      </w:r>
      <w:r w:rsidRPr="00E16519">
        <w:rPr>
          <w:rFonts w:cs="Times New Roman"/>
          <w:color w:val="auto"/>
          <w:sz w:val="22"/>
          <w:szCs w:val="22"/>
          <w:lang w:val="sq-AL"/>
        </w:rPr>
        <w:t xml:space="preserve">2001. Pas zgjedhjeve </w:t>
      </w:r>
      <w:r w:rsidR="00B840A6" w:rsidRPr="00E16519">
        <w:rPr>
          <w:rFonts w:cs="Times New Roman"/>
          <w:color w:val="auto"/>
          <w:sz w:val="22"/>
          <w:szCs w:val="22"/>
          <w:lang w:val="sq-AL"/>
        </w:rPr>
        <w:t xml:space="preserve">të </w:t>
      </w:r>
      <w:r w:rsidRPr="00E16519">
        <w:rPr>
          <w:rFonts w:cs="Times New Roman"/>
          <w:color w:val="auto"/>
          <w:sz w:val="22"/>
          <w:szCs w:val="22"/>
          <w:lang w:val="sq-AL"/>
        </w:rPr>
        <w:t xml:space="preserve">3 Korrikut 2005 fokusi i saj u zgjerua dhe ajo u </w:t>
      </w:r>
      <w:r w:rsidR="00B840A6" w:rsidRPr="00E16519">
        <w:rPr>
          <w:rFonts w:cs="Times New Roman"/>
          <w:color w:val="auto"/>
          <w:sz w:val="22"/>
          <w:szCs w:val="22"/>
          <w:lang w:val="sq-AL"/>
        </w:rPr>
        <w:t xml:space="preserve">shndërrua në </w:t>
      </w:r>
      <w:r w:rsidRPr="00E16519">
        <w:rPr>
          <w:rFonts w:cs="Times New Roman"/>
          <w:color w:val="auto"/>
          <w:sz w:val="22"/>
          <w:szCs w:val="22"/>
          <w:lang w:val="sq-AL"/>
        </w:rPr>
        <w:t xml:space="preserve">Ministri </w:t>
      </w:r>
      <w:r w:rsidR="00B840A6" w:rsidRPr="00E16519">
        <w:rPr>
          <w:rFonts w:cs="Times New Roman"/>
          <w:color w:val="auto"/>
          <w:sz w:val="22"/>
          <w:szCs w:val="22"/>
          <w:lang w:val="sq-AL"/>
        </w:rPr>
        <w:t xml:space="preserve">të </w:t>
      </w:r>
      <w:r w:rsidRPr="00E16519">
        <w:rPr>
          <w:rFonts w:cs="Times New Roman"/>
          <w:color w:val="auto"/>
          <w:sz w:val="22"/>
          <w:szCs w:val="22"/>
          <w:lang w:val="sq-AL"/>
        </w:rPr>
        <w:t xml:space="preserve">Mjedisit, Pyjeve dhe Administrimit </w:t>
      </w:r>
      <w:r w:rsidR="00B840A6" w:rsidRPr="00E16519">
        <w:rPr>
          <w:rFonts w:cs="Times New Roman"/>
          <w:color w:val="auto"/>
          <w:sz w:val="22"/>
          <w:szCs w:val="22"/>
          <w:lang w:val="sq-AL"/>
        </w:rPr>
        <w:t xml:space="preserve">të </w:t>
      </w:r>
      <w:r w:rsidR="003678EB" w:rsidRPr="00E16519">
        <w:rPr>
          <w:rFonts w:cs="Times New Roman"/>
          <w:color w:val="auto"/>
          <w:sz w:val="22"/>
          <w:szCs w:val="22"/>
          <w:lang w:val="sq-AL"/>
        </w:rPr>
        <w:t>Ujërave</w:t>
      </w:r>
      <w:r w:rsidRPr="00E16519">
        <w:rPr>
          <w:rFonts w:cs="Times New Roman"/>
          <w:color w:val="auto"/>
          <w:sz w:val="22"/>
          <w:szCs w:val="22"/>
          <w:lang w:val="sq-AL"/>
        </w:rPr>
        <w:t xml:space="preserve">. </w:t>
      </w:r>
      <w:r w:rsidR="00B840A6" w:rsidRPr="00E16519">
        <w:rPr>
          <w:rFonts w:cs="Times New Roman"/>
          <w:color w:val="auto"/>
          <w:sz w:val="22"/>
          <w:szCs w:val="22"/>
          <w:lang w:val="sq-AL"/>
        </w:rPr>
        <w:t>Edhe l</w:t>
      </w:r>
      <w:r w:rsidRPr="00E16519">
        <w:rPr>
          <w:rFonts w:cs="Times New Roman"/>
          <w:color w:val="auto"/>
          <w:sz w:val="22"/>
          <w:szCs w:val="22"/>
          <w:lang w:val="sq-AL"/>
        </w:rPr>
        <w:t>egjislacioni mjedisor i takon periudh</w:t>
      </w:r>
      <w:r w:rsidR="00B840A6" w:rsidRPr="00E16519">
        <w:rPr>
          <w:rFonts w:cs="Times New Roman"/>
          <w:color w:val="auto"/>
          <w:sz w:val="22"/>
          <w:szCs w:val="22"/>
          <w:lang w:val="sq-AL"/>
        </w:rPr>
        <w:t>ë</w:t>
      </w:r>
      <w:r w:rsidRPr="00E16519">
        <w:rPr>
          <w:rFonts w:cs="Times New Roman"/>
          <w:color w:val="auto"/>
          <w:sz w:val="22"/>
          <w:szCs w:val="22"/>
          <w:lang w:val="sq-AL"/>
        </w:rPr>
        <w:t xml:space="preserve">s </w:t>
      </w:r>
      <w:r w:rsidR="00B840A6" w:rsidRPr="00E16519">
        <w:rPr>
          <w:rFonts w:cs="Times New Roman"/>
          <w:color w:val="auto"/>
          <w:sz w:val="22"/>
          <w:szCs w:val="22"/>
          <w:lang w:val="sq-AL"/>
        </w:rPr>
        <w:t xml:space="preserve">së </w:t>
      </w:r>
      <w:r w:rsidRPr="00E16519">
        <w:rPr>
          <w:rFonts w:cs="Times New Roman"/>
          <w:color w:val="auto"/>
          <w:sz w:val="22"/>
          <w:szCs w:val="22"/>
          <w:lang w:val="sq-AL"/>
        </w:rPr>
        <w:t xml:space="preserve">tranzicionit. Ligji i </w:t>
      </w:r>
      <w:r w:rsidR="00B840A6" w:rsidRPr="00E16519">
        <w:rPr>
          <w:rFonts w:cs="Times New Roman"/>
          <w:color w:val="auto"/>
          <w:sz w:val="22"/>
          <w:szCs w:val="22"/>
          <w:lang w:val="sq-AL"/>
        </w:rPr>
        <w:t xml:space="preserve">parë për </w:t>
      </w:r>
      <w:r w:rsidRPr="00E16519">
        <w:rPr>
          <w:rFonts w:cs="Times New Roman"/>
          <w:color w:val="auto"/>
          <w:sz w:val="22"/>
          <w:szCs w:val="22"/>
          <w:lang w:val="sq-AL"/>
        </w:rPr>
        <w:t xml:space="preserve">mjedisin </w:t>
      </w:r>
      <w:r w:rsidR="00B840A6" w:rsidRPr="00E16519">
        <w:rPr>
          <w:rFonts w:cs="Times New Roman"/>
          <w:color w:val="auto"/>
          <w:sz w:val="22"/>
          <w:szCs w:val="22"/>
          <w:lang w:val="sq-AL"/>
        </w:rPr>
        <w:t xml:space="preserve">i përket vitit </w:t>
      </w:r>
      <w:r w:rsidRPr="00E16519">
        <w:rPr>
          <w:rFonts w:cs="Times New Roman"/>
          <w:color w:val="auto"/>
          <w:sz w:val="22"/>
          <w:szCs w:val="22"/>
          <w:lang w:val="sq-AL"/>
        </w:rPr>
        <w:t xml:space="preserve">1993. </w:t>
      </w:r>
      <w:r w:rsidR="00B840A6" w:rsidRPr="00E16519">
        <w:rPr>
          <w:rFonts w:cs="Times New Roman"/>
          <w:color w:val="auto"/>
          <w:sz w:val="22"/>
          <w:szCs w:val="22"/>
          <w:lang w:val="sq-AL"/>
        </w:rPr>
        <w:t xml:space="preserve">Gjatë periudhës </w:t>
      </w:r>
      <w:r w:rsidRPr="00E16519">
        <w:rPr>
          <w:rFonts w:cs="Times New Roman"/>
          <w:color w:val="auto"/>
          <w:sz w:val="22"/>
          <w:szCs w:val="22"/>
          <w:lang w:val="sq-AL"/>
        </w:rPr>
        <w:t xml:space="preserve">2001-2005 </w:t>
      </w:r>
      <w:r w:rsidR="00B840A6" w:rsidRPr="00E16519">
        <w:rPr>
          <w:rFonts w:cs="Times New Roman"/>
          <w:color w:val="auto"/>
          <w:sz w:val="22"/>
          <w:szCs w:val="22"/>
          <w:lang w:val="sq-AL"/>
        </w:rPr>
        <w:t xml:space="preserve">boshllëku i trashëguar </w:t>
      </w:r>
      <w:r w:rsidRPr="00E16519">
        <w:rPr>
          <w:rFonts w:cs="Times New Roman"/>
          <w:color w:val="auto"/>
          <w:sz w:val="22"/>
          <w:szCs w:val="22"/>
          <w:lang w:val="sq-AL"/>
        </w:rPr>
        <w:t xml:space="preserve">ligjor </w:t>
      </w:r>
      <w:r w:rsidR="006A09F6" w:rsidRPr="00E16519">
        <w:rPr>
          <w:rFonts w:cs="Times New Roman"/>
          <w:color w:val="auto"/>
          <w:sz w:val="22"/>
          <w:szCs w:val="22"/>
          <w:lang w:val="sq-AL"/>
        </w:rPr>
        <w:t>është</w:t>
      </w:r>
      <w:r w:rsidRPr="00E16519">
        <w:rPr>
          <w:rFonts w:cs="Times New Roman"/>
          <w:color w:val="auto"/>
          <w:sz w:val="22"/>
          <w:szCs w:val="22"/>
          <w:lang w:val="sq-AL"/>
        </w:rPr>
        <w:t xml:space="preserve"> mbushur </w:t>
      </w:r>
      <w:r w:rsidR="00B840A6" w:rsidRPr="00E16519">
        <w:rPr>
          <w:rFonts w:cs="Times New Roman"/>
          <w:color w:val="auto"/>
          <w:sz w:val="22"/>
          <w:szCs w:val="22"/>
          <w:lang w:val="sq-AL"/>
        </w:rPr>
        <w:t xml:space="preserve">përmes një </w:t>
      </w:r>
      <w:r w:rsidRPr="00E16519">
        <w:rPr>
          <w:rFonts w:cs="Times New Roman"/>
          <w:color w:val="auto"/>
          <w:sz w:val="22"/>
          <w:szCs w:val="22"/>
          <w:lang w:val="sq-AL"/>
        </w:rPr>
        <w:t xml:space="preserve">numri </w:t>
      </w:r>
      <w:r w:rsidR="00B840A6" w:rsidRPr="00E16519">
        <w:rPr>
          <w:rFonts w:cs="Times New Roman"/>
          <w:color w:val="auto"/>
          <w:sz w:val="22"/>
          <w:szCs w:val="22"/>
          <w:lang w:val="sq-AL"/>
        </w:rPr>
        <w:t xml:space="preserve">të konsiderueshëm </w:t>
      </w:r>
      <w:r w:rsidRPr="00E16519">
        <w:rPr>
          <w:rFonts w:cs="Times New Roman"/>
          <w:color w:val="auto"/>
          <w:sz w:val="22"/>
          <w:szCs w:val="22"/>
          <w:lang w:val="sq-AL"/>
        </w:rPr>
        <w:t xml:space="preserve">aktesh ligjore dhe rregullatore, </w:t>
      </w:r>
      <w:r w:rsidR="00BA3973" w:rsidRPr="00E16519">
        <w:rPr>
          <w:rFonts w:cs="Times New Roman"/>
          <w:color w:val="auto"/>
          <w:sz w:val="22"/>
          <w:szCs w:val="22"/>
          <w:lang w:val="sq-AL"/>
        </w:rPr>
        <w:t>që mbështeten në</w:t>
      </w:r>
      <w:r w:rsidRPr="00E16519">
        <w:rPr>
          <w:rFonts w:cs="Times New Roman"/>
          <w:color w:val="auto"/>
          <w:sz w:val="22"/>
          <w:szCs w:val="22"/>
          <w:lang w:val="sq-AL"/>
        </w:rPr>
        <w:t xml:space="preserve"> modelet </w:t>
      </w:r>
      <w:r w:rsidR="00BA3973" w:rsidRPr="00E16519">
        <w:rPr>
          <w:rFonts w:cs="Times New Roman"/>
          <w:color w:val="auto"/>
          <w:sz w:val="22"/>
          <w:szCs w:val="22"/>
          <w:lang w:val="sq-AL"/>
        </w:rPr>
        <w:t xml:space="preserve">përkatëse të </w:t>
      </w:r>
      <w:r w:rsidRPr="00E16519">
        <w:rPr>
          <w:rFonts w:cs="Times New Roman"/>
          <w:color w:val="auto"/>
          <w:sz w:val="22"/>
          <w:szCs w:val="22"/>
          <w:lang w:val="sq-AL"/>
        </w:rPr>
        <w:t xml:space="preserve">akteve </w:t>
      </w:r>
      <w:r w:rsidR="00BA3973" w:rsidRPr="00E16519">
        <w:rPr>
          <w:rFonts w:cs="Times New Roman"/>
          <w:color w:val="auto"/>
          <w:sz w:val="22"/>
          <w:szCs w:val="22"/>
          <w:lang w:val="sq-AL"/>
        </w:rPr>
        <w:t xml:space="preserve">të </w:t>
      </w:r>
      <w:r w:rsidRPr="00E16519">
        <w:rPr>
          <w:rFonts w:cs="Times New Roman"/>
          <w:color w:val="auto"/>
          <w:sz w:val="22"/>
          <w:szCs w:val="22"/>
          <w:lang w:val="sq-AL"/>
        </w:rPr>
        <w:t>KE-</w:t>
      </w:r>
      <w:r w:rsidR="00BA3973" w:rsidRPr="00E16519">
        <w:rPr>
          <w:rFonts w:cs="Times New Roman"/>
          <w:color w:val="auto"/>
          <w:sz w:val="22"/>
          <w:szCs w:val="22"/>
          <w:lang w:val="sq-AL"/>
        </w:rPr>
        <w:t>së</w:t>
      </w:r>
      <w:r w:rsidRPr="00E16519">
        <w:rPr>
          <w:rFonts w:cs="Times New Roman"/>
          <w:color w:val="auto"/>
          <w:sz w:val="22"/>
          <w:szCs w:val="22"/>
          <w:lang w:val="sq-AL"/>
        </w:rPr>
        <w:t xml:space="preserve">. Gjithsesi, </w:t>
      </w:r>
      <w:r w:rsidR="00BA3973" w:rsidRPr="00E16519">
        <w:rPr>
          <w:rFonts w:cs="Times New Roman"/>
          <w:color w:val="auto"/>
          <w:sz w:val="22"/>
          <w:szCs w:val="22"/>
          <w:lang w:val="sq-AL"/>
        </w:rPr>
        <w:t xml:space="preserve">pritet të bëhet një punë shumë </w:t>
      </w:r>
      <w:r w:rsidRPr="00E16519">
        <w:rPr>
          <w:rFonts w:cs="Times New Roman"/>
          <w:color w:val="auto"/>
          <w:sz w:val="22"/>
          <w:szCs w:val="22"/>
          <w:lang w:val="sq-AL"/>
        </w:rPr>
        <w:t>e madhe n</w:t>
      </w:r>
      <w:r w:rsidR="00BA3973" w:rsidRPr="00E16519">
        <w:rPr>
          <w:rFonts w:cs="Times New Roman"/>
          <w:color w:val="auto"/>
          <w:sz w:val="22"/>
          <w:szCs w:val="22"/>
          <w:lang w:val="sq-AL"/>
        </w:rPr>
        <w:t>ë</w:t>
      </w:r>
      <w:r w:rsidRPr="00E16519">
        <w:rPr>
          <w:rFonts w:cs="Times New Roman"/>
          <w:color w:val="auto"/>
          <w:sz w:val="22"/>
          <w:szCs w:val="22"/>
          <w:lang w:val="sq-AL"/>
        </w:rPr>
        <w:t xml:space="preserve"> drejtim </w:t>
      </w:r>
      <w:r w:rsidR="00BA3973" w:rsidRPr="00E16519">
        <w:rPr>
          <w:rFonts w:cs="Times New Roman"/>
          <w:color w:val="auto"/>
          <w:sz w:val="22"/>
          <w:szCs w:val="22"/>
          <w:lang w:val="sq-AL"/>
        </w:rPr>
        <w:t xml:space="preserve">të përafrimit të </w:t>
      </w:r>
      <w:r w:rsidRPr="00E16519">
        <w:rPr>
          <w:rFonts w:cs="Times New Roman"/>
          <w:color w:val="auto"/>
          <w:sz w:val="22"/>
          <w:szCs w:val="22"/>
          <w:lang w:val="sq-AL"/>
        </w:rPr>
        <w:t xml:space="preserve">legjislacionit </w:t>
      </w:r>
      <w:r w:rsidR="00BA3973" w:rsidRPr="00E16519">
        <w:rPr>
          <w:rFonts w:cs="Times New Roman"/>
          <w:color w:val="auto"/>
          <w:sz w:val="22"/>
          <w:szCs w:val="22"/>
          <w:lang w:val="sq-AL"/>
        </w:rPr>
        <w:t xml:space="preserve">në periudhën </w:t>
      </w:r>
      <w:r w:rsidRPr="00E16519">
        <w:rPr>
          <w:rFonts w:cs="Times New Roman"/>
          <w:color w:val="auto"/>
          <w:sz w:val="22"/>
          <w:szCs w:val="22"/>
          <w:lang w:val="sq-AL"/>
        </w:rPr>
        <w:t xml:space="preserve">2005-2014. Edukata dhe kultura mjedisore e </w:t>
      </w:r>
      <w:r w:rsidR="00BA3973" w:rsidRPr="00E16519">
        <w:rPr>
          <w:rFonts w:cs="Times New Roman"/>
          <w:color w:val="auto"/>
          <w:sz w:val="22"/>
          <w:szCs w:val="22"/>
          <w:lang w:val="sq-AL"/>
        </w:rPr>
        <w:t xml:space="preserve">trashëguar </w:t>
      </w:r>
      <w:r w:rsidRPr="00E16519">
        <w:rPr>
          <w:rFonts w:cs="Times New Roman"/>
          <w:color w:val="auto"/>
          <w:sz w:val="22"/>
          <w:szCs w:val="22"/>
          <w:lang w:val="sq-AL"/>
        </w:rPr>
        <w:t xml:space="preserve">nga periudha para viteve ’90 ishte inekzistente. </w:t>
      </w:r>
      <w:r w:rsidR="00BA3973" w:rsidRPr="00E16519">
        <w:rPr>
          <w:rFonts w:cs="Times New Roman"/>
          <w:color w:val="auto"/>
          <w:sz w:val="22"/>
          <w:szCs w:val="22"/>
          <w:lang w:val="sq-AL"/>
        </w:rPr>
        <w:t xml:space="preserve">Gjatë </w:t>
      </w:r>
      <w:r w:rsidRPr="00E16519">
        <w:rPr>
          <w:rFonts w:cs="Times New Roman"/>
          <w:color w:val="auto"/>
          <w:sz w:val="22"/>
          <w:szCs w:val="22"/>
          <w:lang w:val="sq-AL"/>
        </w:rPr>
        <w:t xml:space="preserve">15 </w:t>
      </w:r>
      <w:r w:rsidR="003678EB" w:rsidRPr="00E16519">
        <w:rPr>
          <w:rFonts w:cs="Times New Roman"/>
          <w:color w:val="auto"/>
          <w:sz w:val="22"/>
          <w:szCs w:val="22"/>
          <w:lang w:val="sq-AL"/>
        </w:rPr>
        <w:t>viteve</w:t>
      </w:r>
      <w:r w:rsidR="00BA3973" w:rsidRPr="00E16519">
        <w:rPr>
          <w:rFonts w:cs="Times New Roman"/>
          <w:color w:val="auto"/>
          <w:sz w:val="22"/>
          <w:szCs w:val="22"/>
          <w:lang w:val="sq-AL"/>
        </w:rPr>
        <w:t xml:space="preserve"> të</w:t>
      </w:r>
      <w:r w:rsidRPr="00E16519">
        <w:rPr>
          <w:rFonts w:cs="Times New Roman"/>
          <w:color w:val="auto"/>
          <w:sz w:val="22"/>
          <w:szCs w:val="22"/>
          <w:lang w:val="sq-AL"/>
        </w:rPr>
        <w:t xml:space="preserve"> tranzicionit kjo situat</w:t>
      </w:r>
      <w:r w:rsidR="00BA3973" w:rsidRPr="00E16519">
        <w:rPr>
          <w:rFonts w:cs="Times New Roman"/>
          <w:color w:val="auto"/>
          <w:sz w:val="22"/>
          <w:szCs w:val="22"/>
          <w:lang w:val="sq-AL"/>
        </w:rPr>
        <w:t>ë</w:t>
      </w:r>
      <w:r w:rsidRPr="00E16519">
        <w:rPr>
          <w:rFonts w:cs="Times New Roman"/>
          <w:color w:val="auto"/>
          <w:sz w:val="22"/>
          <w:szCs w:val="22"/>
          <w:lang w:val="sq-AL"/>
        </w:rPr>
        <w:t xml:space="preserve"> </w:t>
      </w:r>
      <w:r w:rsidR="006A09F6" w:rsidRPr="00E16519">
        <w:rPr>
          <w:rFonts w:cs="Times New Roman"/>
          <w:color w:val="auto"/>
          <w:sz w:val="22"/>
          <w:szCs w:val="22"/>
          <w:lang w:val="sq-AL"/>
        </w:rPr>
        <w:t>është</w:t>
      </w:r>
      <w:r w:rsidRPr="00E16519">
        <w:rPr>
          <w:rFonts w:cs="Times New Roman"/>
          <w:color w:val="auto"/>
          <w:sz w:val="22"/>
          <w:szCs w:val="22"/>
          <w:lang w:val="sq-AL"/>
        </w:rPr>
        <w:t xml:space="preserve"> </w:t>
      </w:r>
      <w:r w:rsidR="00BA3973" w:rsidRPr="00E16519">
        <w:rPr>
          <w:rFonts w:cs="Times New Roman"/>
          <w:color w:val="auto"/>
          <w:sz w:val="22"/>
          <w:szCs w:val="22"/>
          <w:lang w:val="sq-AL"/>
        </w:rPr>
        <w:t>kapërcyer</w:t>
      </w:r>
      <w:r w:rsidRPr="00E16519">
        <w:rPr>
          <w:rFonts w:cs="Times New Roman"/>
          <w:color w:val="auto"/>
          <w:sz w:val="22"/>
          <w:szCs w:val="22"/>
          <w:lang w:val="sq-AL"/>
        </w:rPr>
        <w:t xml:space="preserve">. Ka </w:t>
      </w:r>
      <w:r w:rsidR="00BA3973" w:rsidRPr="00E16519">
        <w:rPr>
          <w:rFonts w:cs="Times New Roman"/>
          <w:color w:val="auto"/>
          <w:sz w:val="22"/>
          <w:szCs w:val="22"/>
          <w:lang w:val="sq-AL"/>
        </w:rPr>
        <w:t xml:space="preserve">një </w:t>
      </w:r>
      <w:r w:rsidRPr="00E16519">
        <w:rPr>
          <w:rFonts w:cs="Times New Roman"/>
          <w:color w:val="auto"/>
          <w:sz w:val="22"/>
          <w:szCs w:val="22"/>
          <w:lang w:val="sq-AL"/>
        </w:rPr>
        <w:t xml:space="preserve">rritje </w:t>
      </w:r>
      <w:r w:rsidR="00BA3973" w:rsidRPr="00E16519">
        <w:rPr>
          <w:rFonts w:cs="Times New Roman"/>
          <w:color w:val="auto"/>
          <w:sz w:val="22"/>
          <w:szCs w:val="22"/>
          <w:lang w:val="sq-AL"/>
        </w:rPr>
        <w:t xml:space="preserve">të ndërgjegjësimit të </w:t>
      </w:r>
      <w:r w:rsidRPr="00E16519">
        <w:rPr>
          <w:rFonts w:cs="Times New Roman"/>
          <w:color w:val="auto"/>
          <w:sz w:val="22"/>
          <w:szCs w:val="22"/>
          <w:lang w:val="sq-AL"/>
        </w:rPr>
        <w:t xml:space="preserve">publikut, </w:t>
      </w:r>
      <w:r w:rsidR="00BA3973" w:rsidRPr="00E16519">
        <w:rPr>
          <w:rFonts w:cs="Times New Roman"/>
          <w:color w:val="auto"/>
          <w:sz w:val="22"/>
          <w:szCs w:val="22"/>
          <w:lang w:val="sq-AL"/>
        </w:rPr>
        <w:t xml:space="preserve">një numër të </w:t>
      </w:r>
      <w:r w:rsidRPr="00E16519">
        <w:rPr>
          <w:rFonts w:cs="Times New Roman"/>
          <w:color w:val="auto"/>
          <w:sz w:val="22"/>
          <w:szCs w:val="22"/>
          <w:lang w:val="sq-AL"/>
        </w:rPr>
        <w:t xml:space="preserve">madh OJF-sh mjedisore dhe problemet mjedisore </w:t>
      </w:r>
      <w:r w:rsidR="00BA3973" w:rsidRPr="00E16519">
        <w:rPr>
          <w:rFonts w:cs="Times New Roman"/>
          <w:color w:val="auto"/>
          <w:sz w:val="22"/>
          <w:szCs w:val="22"/>
          <w:lang w:val="sq-AL"/>
        </w:rPr>
        <w:t xml:space="preserve">janë gjithnjë </w:t>
      </w:r>
      <w:r w:rsidRPr="00E16519">
        <w:rPr>
          <w:rFonts w:cs="Times New Roman"/>
          <w:color w:val="auto"/>
          <w:sz w:val="22"/>
          <w:szCs w:val="22"/>
          <w:lang w:val="sq-AL"/>
        </w:rPr>
        <w:t xml:space="preserve">e </w:t>
      </w:r>
      <w:r w:rsidR="00BA3973" w:rsidRPr="00E16519">
        <w:rPr>
          <w:rFonts w:cs="Times New Roman"/>
          <w:color w:val="auto"/>
          <w:sz w:val="22"/>
          <w:szCs w:val="22"/>
          <w:lang w:val="sq-AL"/>
        </w:rPr>
        <w:t xml:space="preserve">më të </w:t>
      </w:r>
      <w:r w:rsidRPr="00E16519">
        <w:rPr>
          <w:rFonts w:cs="Times New Roman"/>
          <w:color w:val="auto"/>
          <w:sz w:val="22"/>
          <w:szCs w:val="22"/>
          <w:lang w:val="sq-AL"/>
        </w:rPr>
        <w:t xml:space="preserve">pranishme </w:t>
      </w:r>
      <w:r w:rsidR="00BA3973" w:rsidRPr="00E16519">
        <w:rPr>
          <w:rFonts w:cs="Times New Roman"/>
          <w:color w:val="auto"/>
          <w:sz w:val="22"/>
          <w:szCs w:val="22"/>
          <w:lang w:val="sq-AL"/>
        </w:rPr>
        <w:t xml:space="preserve">në të </w:t>
      </w:r>
      <w:r w:rsidRPr="00E16519">
        <w:rPr>
          <w:rFonts w:cs="Times New Roman"/>
          <w:color w:val="auto"/>
          <w:sz w:val="22"/>
          <w:szCs w:val="22"/>
          <w:lang w:val="sq-AL"/>
        </w:rPr>
        <w:t xml:space="preserve">gjitha </w:t>
      </w:r>
      <w:r w:rsidR="00BA3973" w:rsidRPr="00E16519">
        <w:rPr>
          <w:rFonts w:cs="Times New Roman"/>
          <w:color w:val="auto"/>
          <w:sz w:val="22"/>
          <w:szCs w:val="22"/>
          <w:lang w:val="sq-AL"/>
        </w:rPr>
        <w:t>mjetet e komunikimit</w:t>
      </w:r>
      <w:r w:rsidRPr="00E16519">
        <w:rPr>
          <w:rFonts w:cs="Times New Roman"/>
          <w:color w:val="auto"/>
          <w:sz w:val="22"/>
          <w:szCs w:val="22"/>
          <w:lang w:val="sq-AL"/>
        </w:rPr>
        <w:t>.</w:t>
      </w:r>
    </w:p>
    <w:p w:rsidR="0083376A" w:rsidRPr="00E16519" w:rsidRDefault="0083376A" w:rsidP="00303030">
      <w:pPr>
        <w:widowControl/>
        <w:adjustRightInd/>
        <w:spacing w:after="120" w:line="240" w:lineRule="auto"/>
        <w:ind w:left="360"/>
        <w:textAlignment w:val="auto"/>
        <w:rPr>
          <w:sz w:val="22"/>
          <w:szCs w:val="22"/>
          <w:lang w:val="sq-AL"/>
        </w:rPr>
      </w:pPr>
    </w:p>
    <w:p w:rsidR="0083376A" w:rsidRPr="00E16519" w:rsidRDefault="00F8163D" w:rsidP="0083376A">
      <w:pPr>
        <w:rPr>
          <w:sz w:val="22"/>
          <w:szCs w:val="22"/>
          <w:lang w:val="sq-AL"/>
        </w:rPr>
      </w:pPr>
      <w:r w:rsidRPr="00E16519">
        <w:rPr>
          <w:noProof/>
          <w:sz w:val="22"/>
          <w:szCs w:val="22"/>
          <w:lang w:eastAsia="en-GB"/>
        </w:rPr>
        <w:drawing>
          <wp:inline distT="0" distB="0" distL="0" distR="0">
            <wp:extent cx="4419600" cy="82200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9600" cy="8220075"/>
                    </a:xfrm>
                    <a:prstGeom prst="rect">
                      <a:avLst/>
                    </a:prstGeom>
                    <a:noFill/>
                    <a:ln>
                      <a:noFill/>
                    </a:ln>
                  </pic:spPr>
                </pic:pic>
              </a:graphicData>
            </a:graphic>
          </wp:inline>
        </w:drawing>
      </w:r>
    </w:p>
    <w:p w:rsidR="0083376A" w:rsidRPr="00E16519" w:rsidRDefault="007D0E07" w:rsidP="007D0E07">
      <w:pPr>
        <w:ind w:left="0"/>
        <w:jc w:val="center"/>
        <w:rPr>
          <w:b/>
          <w:bCs/>
          <w:sz w:val="22"/>
          <w:szCs w:val="22"/>
          <w:lang w:val="sq-AL"/>
        </w:rPr>
      </w:pPr>
      <w:r w:rsidRPr="00E16519">
        <w:rPr>
          <w:b/>
          <w:bCs/>
          <w:sz w:val="22"/>
          <w:szCs w:val="22"/>
          <w:lang w:val="sq-AL"/>
        </w:rPr>
        <w:t>Fig. 4. Hartë e zonave të nxehta mjedisore në Shqipëri</w:t>
      </w:r>
    </w:p>
    <w:p w:rsidR="0083376A" w:rsidRPr="00E16519" w:rsidRDefault="0083376A" w:rsidP="0083376A">
      <w:pPr>
        <w:widowControl/>
        <w:adjustRightInd/>
        <w:spacing w:after="120" w:line="240" w:lineRule="auto"/>
        <w:ind w:left="360"/>
        <w:textAlignment w:val="auto"/>
        <w:rPr>
          <w:sz w:val="22"/>
          <w:szCs w:val="22"/>
          <w:lang w:val="sq-AL"/>
        </w:rPr>
      </w:pPr>
    </w:p>
    <w:p w:rsidR="00303030" w:rsidRPr="00E16519" w:rsidRDefault="00303030" w:rsidP="00314149">
      <w:pPr>
        <w:spacing w:after="120"/>
        <w:ind w:left="720"/>
        <w:rPr>
          <w:sz w:val="22"/>
          <w:szCs w:val="22"/>
          <w:lang w:val="sq-AL"/>
        </w:rPr>
      </w:pPr>
      <w:r w:rsidRPr="00E16519">
        <w:rPr>
          <w:sz w:val="22"/>
          <w:szCs w:val="22"/>
          <w:lang w:val="sq-AL"/>
        </w:rPr>
        <w:t>Ndër dokumentet e rëndësishme politike që prekin edhe mjedisin janë:</w:t>
      </w:r>
    </w:p>
    <w:p w:rsidR="0083376A" w:rsidRPr="00E16519" w:rsidRDefault="00303030" w:rsidP="00303030">
      <w:pPr>
        <w:widowControl/>
        <w:adjustRightInd/>
        <w:spacing w:after="120" w:line="240" w:lineRule="auto"/>
        <w:ind w:left="641"/>
        <w:textAlignment w:val="auto"/>
        <w:rPr>
          <w:sz w:val="22"/>
          <w:szCs w:val="22"/>
          <w:lang w:val="sq-AL"/>
        </w:rPr>
      </w:pPr>
      <w:r w:rsidRPr="00E16519">
        <w:rPr>
          <w:b/>
          <w:sz w:val="22"/>
          <w:szCs w:val="22"/>
          <w:u w:val="single"/>
          <w:lang w:val="sq-AL"/>
        </w:rPr>
        <w:t>Programi i Qeverisë 2005-2009</w:t>
      </w:r>
      <w:r w:rsidRPr="00E16519">
        <w:rPr>
          <w:sz w:val="22"/>
          <w:szCs w:val="22"/>
          <w:lang w:val="sq-AL"/>
        </w:rPr>
        <w:t xml:space="preserve">, i cili ka një theks të veçantë mbi mjedisin. Ai deklaron se masa të shpejta do të ndërmerren për forcimin e disiplinës në zbatim të legjislacionit </w:t>
      </w:r>
      <w:r w:rsidR="0083376A" w:rsidRPr="00E16519">
        <w:rPr>
          <w:sz w:val="22"/>
          <w:szCs w:val="22"/>
          <w:lang w:val="sq-AL"/>
        </w:rPr>
        <w:t xml:space="preserve">mjedisor. Do </w:t>
      </w:r>
      <w:r w:rsidR="00BA3973" w:rsidRPr="00E16519">
        <w:rPr>
          <w:sz w:val="22"/>
          <w:szCs w:val="22"/>
          <w:lang w:val="sq-AL"/>
        </w:rPr>
        <w:t xml:space="preserve">të </w:t>
      </w:r>
      <w:r w:rsidR="0083376A" w:rsidRPr="00E16519">
        <w:rPr>
          <w:sz w:val="22"/>
          <w:szCs w:val="22"/>
          <w:lang w:val="sq-AL"/>
        </w:rPr>
        <w:t xml:space="preserve">zbatohet </w:t>
      </w:r>
      <w:r w:rsidR="00BA3973" w:rsidRPr="00E16519">
        <w:rPr>
          <w:sz w:val="22"/>
          <w:szCs w:val="22"/>
          <w:lang w:val="sq-AL"/>
        </w:rPr>
        <w:t>parimi “n</w:t>
      </w:r>
      <w:r w:rsidR="0083376A" w:rsidRPr="00E16519">
        <w:rPr>
          <w:sz w:val="22"/>
          <w:szCs w:val="22"/>
          <w:lang w:val="sq-AL"/>
        </w:rPr>
        <w:t>dot</w:t>
      </w:r>
      <w:r w:rsidR="00BA3973" w:rsidRPr="00E16519">
        <w:rPr>
          <w:sz w:val="22"/>
          <w:szCs w:val="22"/>
          <w:lang w:val="sq-AL"/>
        </w:rPr>
        <w:t>ë</w:t>
      </w:r>
      <w:r w:rsidR="0083376A" w:rsidRPr="00E16519">
        <w:rPr>
          <w:sz w:val="22"/>
          <w:szCs w:val="22"/>
          <w:lang w:val="sq-AL"/>
        </w:rPr>
        <w:t xml:space="preserve">si </w:t>
      </w:r>
      <w:r w:rsidR="00BA3973" w:rsidRPr="00E16519">
        <w:rPr>
          <w:sz w:val="22"/>
          <w:szCs w:val="22"/>
          <w:lang w:val="sq-AL"/>
        </w:rPr>
        <w:t>p</w:t>
      </w:r>
      <w:r w:rsidR="0083376A" w:rsidRPr="00E16519">
        <w:rPr>
          <w:sz w:val="22"/>
          <w:szCs w:val="22"/>
          <w:lang w:val="sq-AL"/>
        </w:rPr>
        <w:t>aguan</w:t>
      </w:r>
      <w:r w:rsidR="00BA3973" w:rsidRPr="00E16519">
        <w:rPr>
          <w:sz w:val="22"/>
          <w:szCs w:val="22"/>
          <w:lang w:val="sq-AL"/>
        </w:rPr>
        <w:t>”</w:t>
      </w:r>
      <w:r w:rsidR="0083376A" w:rsidRPr="00E16519">
        <w:rPr>
          <w:sz w:val="22"/>
          <w:szCs w:val="22"/>
          <w:lang w:val="sq-AL"/>
        </w:rPr>
        <w:t xml:space="preserve">; do </w:t>
      </w:r>
      <w:r w:rsidR="00BA3973" w:rsidRPr="00E16519">
        <w:rPr>
          <w:sz w:val="22"/>
          <w:szCs w:val="22"/>
          <w:lang w:val="sq-AL"/>
        </w:rPr>
        <w:t xml:space="preserve">të </w:t>
      </w:r>
      <w:r w:rsidR="0083376A" w:rsidRPr="00E16519">
        <w:rPr>
          <w:sz w:val="22"/>
          <w:szCs w:val="22"/>
          <w:lang w:val="sq-AL"/>
        </w:rPr>
        <w:t>reformohet</w:t>
      </w:r>
      <w:r w:rsidRPr="00E16519">
        <w:rPr>
          <w:sz w:val="22"/>
          <w:szCs w:val="22"/>
          <w:lang w:val="sq-AL"/>
        </w:rPr>
        <w:t xml:space="preserve"> rrjeti institucional dhe </w:t>
      </w:r>
      <w:r w:rsidR="0083376A" w:rsidRPr="00E16519">
        <w:rPr>
          <w:sz w:val="22"/>
          <w:szCs w:val="22"/>
          <w:lang w:val="sq-AL"/>
        </w:rPr>
        <w:t xml:space="preserve">do </w:t>
      </w:r>
      <w:r w:rsidR="00BA3973" w:rsidRPr="00E16519">
        <w:rPr>
          <w:sz w:val="22"/>
          <w:szCs w:val="22"/>
          <w:lang w:val="sq-AL"/>
        </w:rPr>
        <w:t xml:space="preserve">të </w:t>
      </w:r>
      <w:r w:rsidR="0083376A" w:rsidRPr="00E16519">
        <w:rPr>
          <w:sz w:val="22"/>
          <w:szCs w:val="22"/>
          <w:lang w:val="sq-AL"/>
        </w:rPr>
        <w:t xml:space="preserve">vendosen penalitetet </w:t>
      </w:r>
      <w:r w:rsidR="00BA3973" w:rsidRPr="00E16519">
        <w:rPr>
          <w:sz w:val="22"/>
          <w:szCs w:val="22"/>
          <w:lang w:val="sq-AL"/>
        </w:rPr>
        <w:t xml:space="preserve">për ndotësit </w:t>
      </w:r>
      <w:r w:rsidR="0083376A" w:rsidRPr="00E16519">
        <w:rPr>
          <w:sz w:val="22"/>
          <w:szCs w:val="22"/>
          <w:lang w:val="sq-AL"/>
        </w:rPr>
        <w:t xml:space="preserve">dhe </w:t>
      </w:r>
      <w:r w:rsidR="00BA3973" w:rsidRPr="00E16519">
        <w:rPr>
          <w:sz w:val="22"/>
          <w:szCs w:val="22"/>
          <w:lang w:val="sq-AL"/>
        </w:rPr>
        <w:t xml:space="preserve">këdo që dëmton </w:t>
      </w:r>
      <w:r w:rsidR="0083376A" w:rsidRPr="00E16519">
        <w:rPr>
          <w:sz w:val="22"/>
          <w:szCs w:val="22"/>
          <w:lang w:val="sq-AL"/>
        </w:rPr>
        <w:t>mjedisin.</w:t>
      </w:r>
    </w:p>
    <w:p w:rsidR="0083376A" w:rsidRPr="00E16519" w:rsidRDefault="00BA3973" w:rsidP="0083376A">
      <w:pPr>
        <w:spacing w:after="120" w:line="240" w:lineRule="auto"/>
        <w:ind w:left="720"/>
        <w:rPr>
          <w:sz w:val="22"/>
          <w:szCs w:val="22"/>
          <w:lang w:val="sq-AL"/>
        </w:rPr>
      </w:pPr>
      <w:r w:rsidRPr="00E16519">
        <w:rPr>
          <w:sz w:val="22"/>
          <w:szCs w:val="22"/>
          <w:lang w:val="sq-AL"/>
        </w:rPr>
        <w:t xml:space="preserve">Një rëndësi </w:t>
      </w:r>
      <w:r w:rsidR="0083376A" w:rsidRPr="00E16519">
        <w:rPr>
          <w:sz w:val="22"/>
          <w:szCs w:val="22"/>
          <w:lang w:val="sq-AL"/>
        </w:rPr>
        <w:t xml:space="preserve">e </w:t>
      </w:r>
      <w:r w:rsidRPr="00E16519">
        <w:rPr>
          <w:sz w:val="22"/>
          <w:szCs w:val="22"/>
          <w:lang w:val="sq-AL"/>
        </w:rPr>
        <w:t xml:space="preserve">dorës së parë </w:t>
      </w:r>
      <w:r w:rsidR="0083376A" w:rsidRPr="00E16519">
        <w:rPr>
          <w:sz w:val="22"/>
          <w:szCs w:val="22"/>
          <w:lang w:val="sq-AL"/>
        </w:rPr>
        <w:t xml:space="preserve">do t’i </w:t>
      </w:r>
      <w:r w:rsidRPr="00E16519">
        <w:rPr>
          <w:sz w:val="22"/>
          <w:szCs w:val="22"/>
          <w:lang w:val="sq-AL"/>
        </w:rPr>
        <w:t xml:space="preserve">kushtohet </w:t>
      </w:r>
      <w:r w:rsidR="003678EB" w:rsidRPr="00E16519">
        <w:rPr>
          <w:sz w:val="22"/>
          <w:szCs w:val="22"/>
          <w:lang w:val="sq-AL"/>
        </w:rPr>
        <w:t>disiplinimit</w:t>
      </w:r>
      <w:r w:rsidR="0083376A" w:rsidRPr="00E16519">
        <w:rPr>
          <w:sz w:val="22"/>
          <w:szCs w:val="22"/>
          <w:lang w:val="sq-AL"/>
        </w:rPr>
        <w:t xml:space="preserve"> </w:t>
      </w:r>
      <w:r w:rsidRPr="00E16519">
        <w:rPr>
          <w:sz w:val="22"/>
          <w:szCs w:val="22"/>
          <w:lang w:val="sq-AL"/>
        </w:rPr>
        <w:t xml:space="preserve">të </w:t>
      </w:r>
      <w:r w:rsidR="0083376A" w:rsidRPr="00E16519">
        <w:rPr>
          <w:sz w:val="22"/>
          <w:szCs w:val="22"/>
          <w:lang w:val="sq-AL"/>
        </w:rPr>
        <w:t xml:space="preserve">aktiviteteve ekonomike </w:t>
      </w:r>
      <w:r w:rsidRPr="00E16519">
        <w:rPr>
          <w:sz w:val="22"/>
          <w:szCs w:val="22"/>
          <w:lang w:val="sq-AL"/>
        </w:rPr>
        <w:t xml:space="preserve">që shkaktojnë </w:t>
      </w:r>
      <w:r w:rsidR="0083376A" w:rsidRPr="00E16519">
        <w:rPr>
          <w:sz w:val="22"/>
          <w:szCs w:val="22"/>
          <w:lang w:val="sq-AL"/>
        </w:rPr>
        <w:t xml:space="preserve">ndotje </w:t>
      </w:r>
      <w:r w:rsidRPr="00E16519">
        <w:rPr>
          <w:sz w:val="22"/>
          <w:szCs w:val="22"/>
          <w:lang w:val="sq-AL"/>
        </w:rPr>
        <w:t xml:space="preserve">të </w:t>
      </w:r>
      <w:r w:rsidR="0083376A" w:rsidRPr="00E16519">
        <w:rPr>
          <w:sz w:val="22"/>
          <w:szCs w:val="22"/>
          <w:lang w:val="sq-AL"/>
        </w:rPr>
        <w:t xml:space="preserve">ajrit ne </w:t>
      </w:r>
      <w:r w:rsidRPr="00E16519">
        <w:rPr>
          <w:sz w:val="22"/>
          <w:szCs w:val="22"/>
          <w:lang w:val="sq-AL"/>
        </w:rPr>
        <w:t>qytet</w:t>
      </w:r>
      <w:r w:rsidR="0083376A" w:rsidRPr="00E16519">
        <w:rPr>
          <w:sz w:val="22"/>
          <w:szCs w:val="22"/>
          <w:lang w:val="sq-AL"/>
        </w:rPr>
        <w:t xml:space="preserve">, ndotje </w:t>
      </w:r>
      <w:r w:rsidRPr="00E16519">
        <w:rPr>
          <w:sz w:val="22"/>
          <w:szCs w:val="22"/>
          <w:lang w:val="sq-AL"/>
        </w:rPr>
        <w:t xml:space="preserve">të </w:t>
      </w:r>
      <w:r w:rsidR="003678EB" w:rsidRPr="00E16519">
        <w:rPr>
          <w:sz w:val="22"/>
          <w:szCs w:val="22"/>
          <w:lang w:val="sq-AL"/>
        </w:rPr>
        <w:t>ujërave</w:t>
      </w:r>
      <w:r w:rsidR="0083376A" w:rsidRPr="00E16519">
        <w:rPr>
          <w:sz w:val="22"/>
          <w:szCs w:val="22"/>
          <w:lang w:val="sq-AL"/>
        </w:rPr>
        <w:t xml:space="preserve"> bregdetare dhe </w:t>
      </w:r>
      <w:r w:rsidRPr="00E16519">
        <w:rPr>
          <w:sz w:val="22"/>
          <w:szCs w:val="22"/>
          <w:lang w:val="sq-AL"/>
        </w:rPr>
        <w:t xml:space="preserve">të </w:t>
      </w:r>
      <w:r w:rsidR="0083376A" w:rsidRPr="00E16519">
        <w:rPr>
          <w:sz w:val="22"/>
          <w:szCs w:val="22"/>
          <w:lang w:val="sq-AL"/>
        </w:rPr>
        <w:t xml:space="preserve">atyre </w:t>
      </w:r>
      <w:r w:rsidRPr="00E16519">
        <w:rPr>
          <w:sz w:val="22"/>
          <w:szCs w:val="22"/>
          <w:lang w:val="sq-AL"/>
        </w:rPr>
        <w:t xml:space="preserve">sipërfaqësore </w:t>
      </w:r>
      <w:r w:rsidR="0083376A" w:rsidRPr="00E16519">
        <w:rPr>
          <w:sz w:val="22"/>
          <w:szCs w:val="22"/>
          <w:lang w:val="sq-AL"/>
        </w:rPr>
        <w:t xml:space="preserve">si dhe atyre </w:t>
      </w:r>
      <w:r w:rsidRPr="00E16519">
        <w:rPr>
          <w:sz w:val="22"/>
          <w:szCs w:val="22"/>
          <w:lang w:val="sq-AL"/>
        </w:rPr>
        <w:t xml:space="preserve">që dëmtojnë </w:t>
      </w:r>
      <w:r w:rsidR="0083376A" w:rsidRPr="00E16519">
        <w:rPr>
          <w:sz w:val="22"/>
          <w:szCs w:val="22"/>
          <w:lang w:val="sq-AL"/>
        </w:rPr>
        <w:t xml:space="preserve">potencialin turistik, pyjet dhe </w:t>
      </w:r>
      <w:r w:rsidRPr="00E16519">
        <w:rPr>
          <w:sz w:val="22"/>
          <w:szCs w:val="22"/>
          <w:lang w:val="sq-AL"/>
        </w:rPr>
        <w:t xml:space="preserve">shkaktojnë </w:t>
      </w:r>
      <w:r w:rsidR="0083376A" w:rsidRPr="00E16519">
        <w:rPr>
          <w:sz w:val="22"/>
          <w:szCs w:val="22"/>
          <w:lang w:val="sq-AL"/>
        </w:rPr>
        <w:t xml:space="preserve">erozionin e </w:t>
      </w:r>
      <w:r w:rsidRPr="00E16519">
        <w:rPr>
          <w:sz w:val="22"/>
          <w:szCs w:val="22"/>
          <w:lang w:val="sq-AL"/>
        </w:rPr>
        <w:t>tokës</w:t>
      </w:r>
      <w:r w:rsidR="0083376A" w:rsidRPr="00E16519">
        <w:rPr>
          <w:sz w:val="22"/>
          <w:szCs w:val="22"/>
          <w:lang w:val="sq-AL"/>
        </w:rPr>
        <w:t xml:space="preserve">. </w:t>
      </w:r>
      <w:r w:rsidRPr="00E16519">
        <w:rPr>
          <w:sz w:val="22"/>
          <w:szCs w:val="22"/>
          <w:lang w:val="sq-AL"/>
        </w:rPr>
        <w:t xml:space="preserve">Që gjatë periudhës  2005-2007 priten tregues të përmirësimit të cilësisë së </w:t>
      </w:r>
      <w:r w:rsidR="0083376A" w:rsidRPr="00E16519">
        <w:rPr>
          <w:sz w:val="22"/>
          <w:szCs w:val="22"/>
          <w:lang w:val="sq-AL"/>
        </w:rPr>
        <w:t>mjedisit .</w:t>
      </w:r>
    </w:p>
    <w:p w:rsidR="0083376A" w:rsidRPr="00E16519" w:rsidRDefault="0083376A" w:rsidP="0083376A">
      <w:pPr>
        <w:spacing w:after="120" w:line="240" w:lineRule="auto"/>
        <w:ind w:left="720"/>
        <w:rPr>
          <w:sz w:val="22"/>
          <w:szCs w:val="22"/>
          <w:lang w:val="sq-AL"/>
        </w:rPr>
      </w:pPr>
      <w:r w:rsidRPr="00E16519">
        <w:rPr>
          <w:sz w:val="22"/>
          <w:szCs w:val="22"/>
          <w:lang w:val="sq-AL"/>
        </w:rPr>
        <w:t xml:space="preserve">Ndotja e ajrit do </w:t>
      </w:r>
      <w:r w:rsidR="00BA3973" w:rsidRPr="00E16519">
        <w:rPr>
          <w:sz w:val="22"/>
          <w:szCs w:val="22"/>
          <w:lang w:val="sq-AL"/>
        </w:rPr>
        <w:t xml:space="preserve">të përgjysmohet në </w:t>
      </w:r>
      <w:r w:rsidRPr="00E16519">
        <w:rPr>
          <w:sz w:val="22"/>
          <w:szCs w:val="22"/>
          <w:lang w:val="sq-AL"/>
        </w:rPr>
        <w:t xml:space="preserve">zonat e </w:t>
      </w:r>
      <w:r w:rsidR="00BA3973" w:rsidRPr="00E16519">
        <w:rPr>
          <w:sz w:val="22"/>
          <w:szCs w:val="22"/>
          <w:lang w:val="sq-AL"/>
        </w:rPr>
        <w:t>mëdha qytetëse</w:t>
      </w:r>
      <w:r w:rsidRPr="00E16519">
        <w:rPr>
          <w:sz w:val="22"/>
          <w:szCs w:val="22"/>
          <w:lang w:val="sq-AL"/>
        </w:rPr>
        <w:t xml:space="preserve">. </w:t>
      </w:r>
      <w:r w:rsidR="003678EB" w:rsidRPr="00E16519">
        <w:rPr>
          <w:sz w:val="22"/>
          <w:szCs w:val="22"/>
          <w:lang w:val="sq-AL"/>
        </w:rPr>
        <w:t>Standardet</w:t>
      </w:r>
      <w:r w:rsidRPr="00E16519">
        <w:rPr>
          <w:sz w:val="22"/>
          <w:szCs w:val="22"/>
          <w:lang w:val="sq-AL"/>
        </w:rPr>
        <w:t xml:space="preserve"> </w:t>
      </w:r>
      <w:r w:rsidR="00BA3973" w:rsidRPr="00E16519">
        <w:rPr>
          <w:sz w:val="22"/>
          <w:szCs w:val="22"/>
          <w:lang w:val="sq-AL"/>
        </w:rPr>
        <w:t xml:space="preserve">për </w:t>
      </w:r>
      <w:r w:rsidRPr="00E16519">
        <w:rPr>
          <w:sz w:val="22"/>
          <w:szCs w:val="22"/>
          <w:lang w:val="sq-AL"/>
        </w:rPr>
        <w:t xml:space="preserve">shkarkimet </w:t>
      </w:r>
      <w:r w:rsidR="00BA3973" w:rsidRPr="00E16519">
        <w:rPr>
          <w:sz w:val="22"/>
          <w:szCs w:val="22"/>
          <w:lang w:val="sq-AL"/>
        </w:rPr>
        <w:t xml:space="preserve">në ajër </w:t>
      </w:r>
      <w:r w:rsidRPr="00E16519">
        <w:rPr>
          <w:sz w:val="22"/>
          <w:szCs w:val="22"/>
          <w:lang w:val="sq-AL"/>
        </w:rPr>
        <w:t xml:space="preserve">do </w:t>
      </w:r>
      <w:r w:rsidR="00BA3973" w:rsidRPr="00E16519">
        <w:rPr>
          <w:sz w:val="22"/>
          <w:szCs w:val="22"/>
          <w:lang w:val="sq-AL"/>
        </w:rPr>
        <w:t xml:space="preserve">të përafrohen </w:t>
      </w:r>
      <w:r w:rsidRPr="00E16519">
        <w:rPr>
          <w:sz w:val="22"/>
          <w:szCs w:val="22"/>
          <w:lang w:val="sq-AL"/>
        </w:rPr>
        <w:t xml:space="preserve">me ato </w:t>
      </w:r>
      <w:r w:rsidR="00BA3973" w:rsidRPr="00E16519">
        <w:rPr>
          <w:sz w:val="22"/>
          <w:szCs w:val="22"/>
          <w:lang w:val="sq-AL"/>
        </w:rPr>
        <w:t>europiane</w:t>
      </w:r>
      <w:r w:rsidRPr="00E16519">
        <w:rPr>
          <w:sz w:val="22"/>
          <w:szCs w:val="22"/>
          <w:lang w:val="sq-AL"/>
        </w:rPr>
        <w:t xml:space="preserve">, sipas </w:t>
      </w:r>
      <w:r w:rsidR="00BA3973" w:rsidRPr="00E16519">
        <w:rPr>
          <w:sz w:val="22"/>
          <w:szCs w:val="22"/>
          <w:lang w:val="sq-AL"/>
        </w:rPr>
        <w:t xml:space="preserve">një </w:t>
      </w:r>
      <w:r w:rsidRPr="00E16519">
        <w:rPr>
          <w:sz w:val="22"/>
          <w:szCs w:val="22"/>
          <w:lang w:val="sq-AL"/>
        </w:rPr>
        <w:t xml:space="preserve">programi ambicioz. </w:t>
      </w:r>
      <w:r w:rsidR="00BA3973" w:rsidRPr="00E16519">
        <w:rPr>
          <w:sz w:val="22"/>
          <w:szCs w:val="22"/>
          <w:lang w:val="sq-AL"/>
        </w:rPr>
        <w:t>Brenda vitit 2009 do të eliminohet n</w:t>
      </w:r>
      <w:r w:rsidRPr="00E16519">
        <w:rPr>
          <w:sz w:val="22"/>
          <w:szCs w:val="22"/>
          <w:lang w:val="sq-AL"/>
        </w:rPr>
        <w:t xml:space="preserve">dotja e </w:t>
      </w:r>
      <w:r w:rsidR="003678EB" w:rsidRPr="00E16519">
        <w:rPr>
          <w:sz w:val="22"/>
          <w:szCs w:val="22"/>
          <w:lang w:val="sq-AL"/>
        </w:rPr>
        <w:t>ujërave</w:t>
      </w:r>
      <w:r w:rsidRPr="00E16519">
        <w:rPr>
          <w:sz w:val="22"/>
          <w:szCs w:val="22"/>
          <w:lang w:val="sq-AL"/>
        </w:rPr>
        <w:t xml:space="preserve"> </w:t>
      </w:r>
      <w:r w:rsidR="00BA3973" w:rsidRPr="00E16519">
        <w:rPr>
          <w:sz w:val="22"/>
          <w:szCs w:val="22"/>
          <w:lang w:val="sq-AL"/>
        </w:rPr>
        <w:t xml:space="preserve">sipërfaqësore në zonën </w:t>
      </w:r>
      <w:r w:rsidRPr="00E16519">
        <w:rPr>
          <w:sz w:val="22"/>
          <w:szCs w:val="22"/>
          <w:lang w:val="sq-AL"/>
        </w:rPr>
        <w:t xml:space="preserve">bregdetare . </w:t>
      </w:r>
    </w:p>
    <w:p w:rsidR="0083376A" w:rsidRPr="00E16519" w:rsidRDefault="00C00661" w:rsidP="0083376A">
      <w:pPr>
        <w:spacing w:after="120" w:line="240" w:lineRule="auto"/>
        <w:ind w:left="720"/>
        <w:rPr>
          <w:sz w:val="22"/>
          <w:szCs w:val="22"/>
          <w:lang w:val="sq-AL"/>
        </w:rPr>
      </w:pPr>
      <w:r w:rsidRPr="00E16519">
        <w:rPr>
          <w:sz w:val="22"/>
          <w:szCs w:val="22"/>
          <w:lang w:val="sq-AL"/>
        </w:rPr>
        <w:t xml:space="preserve">Të </w:t>
      </w:r>
      <w:r w:rsidR="0083376A" w:rsidRPr="00E16519">
        <w:rPr>
          <w:sz w:val="22"/>
          <w:szCs w:val="22"/>
          <w:lang w:val="sq-AL"/>
        </w:rPr>
        <w:t xml:space="preserve">gjitha zonat e nxehta </w:t>
      </w:r>
      <w:r w:rsidRPr="00E16519">
        <w:rPr>
          <w:sz w:val="22"/>
          <w:szCs w:val="22"/>
          <w:lang w:val="sq-AL"/>
        </w:rPr>
        <w:t xml:space="preserve">të trashëguara </w:t>
      </w:r>
      <w:r w:rsidR="0083376A" w:rsidRPr="00E16519">
        <w:rPr>
          <w:sz w:val="22"/>
          <w:szCs w:val="22"/>
          <w:lang w:val="sq-AL"/>
        </w:rPr>
        <w:t xml:space="preserve">nga industria e kaluar do </w:t>
      </w:r>
      <w:r w:rsidRPr="00E16519">
        <w:rPr>
          <w:sz w:val="22"/>
          <w:szCs w:val="22"/>
          <w:lang w:val="sq-AL"/>
        </w:rPr>
        <w:t xml:space="preserve">të </w:t>
      </w:r>
      <w:r w:rsidR="0083376A" w:rsidRPr="00E16519">
        <w:rPr>
          <w:sz w:val="22"/>
          <w:szCs w:val="22"/>
          <w:lang w:val="sq-AL"/>
        </w:rPr>
        <w:t xml:space="preserve">trajtohen me </w:t>
      </w:r>
      <w:r w:rsidRPr="00E16519">
        <w:rPr>
          <w:sz w:val="22"/>
          <w:szCs w:val="22"/>
          <w:lang w:val="sq-AL"/>
        </w:rPr>
        <w:t xml:space="preserve">përparësi </w:t>
      </w:r>
      <w:r w:rsidR="0083376A" w:rsidRPr="00E16519">
        <w:rPr>
          <w:sz w:val="22"/>
          <w:szCs w:val="22"/>
          <w:lang w:val="sq-AL"/>
        </w:rPr>
        <w:t xml:space="preserve">dhe do </w:t>
      </w:r>
      <w:r w:rsidRPr="00E16519">
        <w:rPr>
          <w:sz w:val="22"/>
          <w:szCs w:val="22"/>
          <w:lang w:val="sq-AL"/>
        </w:rPr>
        <w:t xml:space="preserve">të </w:t>
      </w:r>
      <w:r w:rsidR="0083376A" w:rsidRPr="00E16519">
        <w:rPr>
          <w:sz w:val="22"/>
          <w:szCs w:val="22"/>
          <w:lang w:val="sq-AL"/>
        </w:rPr>
        <w:t xml:space="preserve">pastrohen duke u </w:t>
      </w:r>
      <w:r w:rsidRPr="00E16519">
        <w:rPr>
          <w:sz w:val="22"/>
          <w:szCs w:val="22"/>
          <w:lang w:val="sq-AL"/>
        </w:rPr>
        <w:t xml:space="preserve">shoqëruar </w:t>
      </w:r>
      <w:r w:rsidR="0083376A" w:rsidRPr="00E16519">
        <w:rPr>
          <w:sz w:val="22"/>
          <w:szCs w:val="22"/>
          <w:lang w:val="sq-AL"/>
        </w:rPr>
        <w:t xml:space="preserve">edhe me zhvendosje </w:t>
      </w:r>
      <w:r w:rsidRPr="00E16519">
        <w:rPr>
          <w:sz w:val="22"/>
          <w:szCs w:val="22"/>
          <w:lang w:val="sq-AL"/>
        </w:rPr>
        <w:t xml:space="preserve">të popullsisë së zbuluar </w:t>
      </w:r>
      <w:r w:rsidR="0083376A" w:rsidRPr="00E16519">
        <w:rPr>
          <w:sz w:val="22"/>
          <w:szCs w:val="22"/>
          <w:lang w:val="sq-AL"/>
        </w:rPr>
        <w:t xml:space="preserve">ndaj rrezikut, kur kjo </w:t>
      </w:r>
      <w:r w:rsidRPr="00E16519">
        <w:rPr>
          <w:sz w:val="22"/>
          <w:szCs w:val="22"/>
          <w:lang w:val="sq-AL"/>
        </w:rPr>
        <w:t xml:space="preserve">të </w:t>
      </w:r>
      <w:r w:rsidR="0083376A" w:rsidRPr="00E16519">
        <w:rPr>
          <w:sz w:val="22"/>
          <w:szCs w:val="22"/>
          <w:lang w:val="sq-AL"/>
        </w:rPr>
        <w:t>gjykohet e nevojshme.</w:t>
      </w:r>
    </w:p>
    <w:p w:rsidR="0083376A" w:rsidRPr="00E16519" w:rsidRDefault="00C00661" w:rsidP="0083376A">
      <w:pPr>
        <w:spacing w:after="120" w:line="240" w:lineRule="auto"/>
        <w:ind w:left="720"/>
        <w:rPr>
          <w:sz w:val="22"/>
          <w:szCs w:val="22"/>
          <w:lang w:val="sq-AL"/>
        </w:rPr>
      </w:pPr>
      <w:r w:rsidRPr="00E16519">
        <w:rPr>
          <w:sz w:val="22"/>
          <w:szCs w:val="22"/>
          <w:lang w:val="sq-AL"/>
        </w:rPr>
        <w:t xml:space="preserve">Ndërkohë që </w:t>
      </w:r>
      <w:r w:rsidR="0083376A" w:rsidRPr="00E16519">
        <w:rPr>
          <w:sz w:val="22"/>
          <w:szCs w:val="22"/>
          <w:lang w:val="sq-AL"/>
        </w:rPr>
        <w:t xml:space="preserve">do </w:t>
      </w:r>
      <w:r w:rsidRPr="00E16519">
        <w:rPr>
          <w:sz w:val="22"/>
          <w:szCs w:val="22"/>
          <w:lang w:val="sq-AL"/>
        </w:rPr>
        <w:t xml:space="preserve">të </w:t>
      </w:r>
      <w:r w:rsidR="0083376A" w:rsidRPr="00E16519">
        <w:rPr>
          <w:sz w:val="22"/>
          <w:szCs w:val="22"/>
          <w:lang w:val="sq-AL"/>
        </w:rPr>
        <w:t xml:space="preserve">rritet dhe forcohet disiplina do </w:t>
      </w:r>
      <w:r w:rsidRPr="00E16519">
        <w:rPr>
          <w:sz w:val="22"/>
          <w:szCs w:val="22"/>
          <w:lang w:val="sq-AL"/>
        </w:rPr>
        <w:t xml:space="preserve">të </w:t>
      </w:r>
      <w:r w:rsidR="0083376A" w:rsidRPr="00E16519">
        <w:rPr>
          <w:sz w:val="22"/>
          <w:szCs w:val="22"/>
          <w:lang w:val="sq-AL"/>
        </w:rPr>
        <w:t xml:space="preserve">promovohen edhe </w:t>
      </w:r>
      <w:r w:rsidRPr="00E16519">
        <w:rPr>
          <w:sz w:val="22"/>
          <w:szCs w:val="22"/>
          <w:lang w:val="sq-AL"/>
        </w:rPr>
        <w:t xml:space="preserve">shtysa për </w:t>
      </w:r>
      <w:r w:rsidR="0083376A" w:rsidRPr="00E16519">
        <w:rPr>
          <w:sz w:val="22"/>
          <w:szCs w:val="22"/>
          <w:lang w:val="sq-AL"/>
        </w:rPr>
        <w:t xml:space="preserve">bizneset </w:t>
      </w:r>
      <w:r w:rsidRPr="00E16519">
        <w:rPr>
          <w:sz w:val="22"/>
          <w:szCs w:val="22"/>
          <w:lang w:val="sq-AL"/>
        </w:rPr>
        <w:t xml:space="preserve">që kanë qëndrim miqësor </w:t>
      </w:r>
      <w:r w:rsidR="0083376A" w:rsidRPr="00E16519">
        <w:rPr>
          <w:sz w:val="22"/>
          <w:szCs w:val="22"/>
          <w:lang w:val="sq-AL"/>
        </w:rPr>
        <w:t xml:space="preserve">ndaj mjedisit. Do </w:t>
      </w:r>
      <w:r w:rsidRPr="00E16519">
        <w:rPr>
          <w:sz w:val="22"/>
          <w:szCs w:val="22"/>
          <w:lang w:val="sq-AL"/>
        </w:rPr>
        <w:t>të prezantohen</w:t>
      </w:r>
      <w:r w:rsidR="0083376A" w:rsidRPr="00E16519">
        <w:rPr>
          <w:sz w:val="22"/>
          <w:szCs w:val="22"/>
          <w:lang w:val="sq-AL"/>
        </w:rPr>
        <w:t xml:space="preserve"> </w:t>
      </w:r>
      <w:r w:rsidRPr="00E16519">
        <w:rPr>
          <w:sz w:val="22"/>
          <w:szCs w:val="22"/>
          <w:lang w:val="sq-AL"/>
        </w:rPr>
        <w:t xml:space="preserve">stimuj fiskalë për uljen </w:t>
      </w:r>
      <w:r w:rsidR="0083376A" w:rsidRPr="00E16519">
        <w:rPr>
          <w:sz w:val="22"/>
          <w:szCs w:val="22"/>
          <w:lang w:val="sq-AL"/>
        </w:rPr>
        <w:t xml:space="preserve">e ndotjes, </w:t>
      </w:r>
      <w:r w:rsidRPr="00E16519">
        <w:rPr>
          <w:sz w:val="22"/>
          <w:szCs w:val="22"/>
          <w:lang w:val="sq-AL"/>
        </w:rPr>
        <w:t xml:space="preserve">që </w:t>
      </w:r>
      <w:r w:rsidR="0083376A" w:rsidRPr="00E16519">
        <w:rPr>
          <w:sz w:val="22"/>
          <w:szCs w:val="22"/>
          <w:lang w:val="sq-AL"/>
        </w:rPr>
        <w:t xml:space="preserve">do </w:t>
      </w:r>
      <w:r w:rsidRPr="00E16519">
        <w:rPr>
          <w:sz w:val="22"/>
          <w:szCs w:val="22"/>
          <w:lang w:val="sq-AL"/>
        </w:rPr>
        <w:t xml:space="preserve">të </w:t>
      </w:r>
      <w:r w:rsidR="0083376A" w:rsidRPr="00E16519">
        <w:rPr>
          <w:sz w:val="22"/>
          <w:szCs w:val="22"/>
          <w:lang w:val="sq-AL"/>
        </w:rPr>
        <w:t xml:space="preserve">aplikohen </w:t>
      </w:r>
      <w:r w:rsidR="00E82EEE" w:rsidRPr="00E16519">
        <w:rPr>
          <w:sz w:val="22"/>
          <w:szCs w:val="22"/>
          <w:lang w:val="sq-AL"/>
        </w:rPr>
        <w:t>për bizneset</w:t>
      </w:r>
      <w:r w:rsidR="0083376A" w:rsidRPr="00E16519">
        <w:rPr>
          <w:sz w:val="22"/>
          <w:szCs w:val="22"/>
          <w:lang w:val="sq-AL"/>
        </w:rPr>
        <w:t>, konsumator</w:t>
      </w:r>
      <w:r w:rsidR="00E82EEE" w:rsidRPr="00E16519">
        <w:rPr>
          <w:sz w:val="22"/>
          <w:szCs w:val="22"/>
          <w:lang w:val="sq-AL"/>
        </w:rPr>
        <w:t>ët</w:t>
      </w:r>
      <w:r w:rsidR="0083376A" w:rsidRPr="00E16519">
        <w:rPr>
          <w:sz w:val="22"/>
          <w:szCs w:val="22"/>
          <w:lang w:val="sq-AL"/>
        </w:rPr>
        <w:t>, investime</w:t>
      </w:r>
      <w:r w:rsidR="00E82EEE" w:rsidRPr="00E16519">
        <w:rPr>
          <w:sz w:val="22"/>
          <w:szCs w:val="22"/>
          <w:lang w:val="sq-AL"/>
        </w:rPr>
        <w:t>t</w:t>
      </w:r>
      <w:r w:rsidR="0083376A" w:rsidRPr="00E16519">
        <w:rPr>
          <w:sz w:val="22"/>
          <w:szCs w:val="22"/>
          <w:lang w:val="sq-AL"/>
        </w:rPr>
        <w:t xml:space="preserve"> </w:t>
      </w:r>
      <w:r w:rsidR="00E82EEE" w:rsidRPr="00E16519">
        <w:rPr>
          <w:sz w:val="22"/>
          <w:szCs w:val="22"/>
          <w:lang w:val="sq-AL"/>
        </w:rPr>
        <w:t xml:space="preserve">në teknologjitë </w:t>
      </w:r>
      <w:r w:rsidR="0083376A" w:rsidRPr="00E16519">
        <w:rPr>
          <w:sz w:val="22"/>
          <w:szCs w:val="22"/>
          <w:lang w:val="sq-AL"/>
        </w:rPr>
        <w:t xml:space="preserve">e pastra, </w:t>
      </w:r>
      <w:r w:rsidR="00E82EEE" w:rsidRPr="00E16519">
        <w:rPr>
          <w:sz w:val="22"/>
          <w:szCs w:val="22"/>
          <w:lang w:val="sq-AL"/>
        </w:rPr>
        <w:t xml:space="preserve">ruajtjen </w:t>
      </w:r>
      <w:r w:rsidR="0083376A" w:rsidRPr="00E16519">
        <w:rPr>
          <w:sz w:val="22"/>
          <w:szCs w:val="22"/>
          <w:lang w:val="sq-AL"/>
        </w:rPr>
        <w:t>e energjis</w:t>
      </w:r>
      <w:r w:rsidR="00E82EEE" w:rsidRPr="00E16519">
        <w:rPr>
          <w:sz w:val="22"/>
          <w:szCs w:val="22"/>
          <w:lang w:val="sq-AL"/>
        </w:rPr>
        <w:t>ë</w:t>
      </w:r>
      <w:r w:rsidR="0083376A" w:rsidRPr="00E16519">
        <w:rPr>
          <w:sz w:val="22"/>
          <w:szCs w:val="22"/>
          <w:lang w:val="sq-AL"/>
        </w:rPr>
        <w:t xml:space="preserve">, </w:t>
      </w:r>
      <w:r w:rsidR="00E82EEE" w:rsidRPr="00E16519">
        <w:rPr>
          <w:sz w:val="22"/>
          <w:szCs w:val="22"/>
          <w:lang w:val="sq-AL"/>
        </w:rPr>
        <w:t xml:space="preserve">përdorimin </w:t>
      </w:r>
      <w:r w:rsidR="0083376A" w:rsidRPr="00E16519">
        <w:rPr>
          <w:sz w:val="22"/>
          <w:szCs w:val="22"/>
          <w:lang w:val="sq-AL"/>
        </w:rPr>
        <w:t xml:space="preserve">racional </w:t>
      </w:r>
      <w:r w:rsidR="00E82EEE" w:rsidRPr="00E16519">
        <w:rPr>
          <w:sz w:val="22"/>
          <w:szCs w:val="22"/>
          <w:lang w:val="sq-AL"/>
        </w:rPr>
        <w:t xml:space="preserve">të </w:t>
      </w:r>
      <w:r w:rsidR="0083376A" w:rsidRPr="00E16519">
        <w:rPr>
          <w:sz w:val="22"/>
          <w:szCs w:val="22"/>
          <w:lang w:val="sq-AL"/>
        </w:rPr>
        <w:t>burimeve dhe investime</w:t>
      </w:r>
      <w:r w:rsidR="00E82EEE" w:rsidRPr="00E16519">
        <w:rPr>
          <w:sz w:val="22"/>
          <w:szCs w:val="22"/>
          <w:lang w:val="sq-AL"/>
        </w:rPr>
        <w:t>t</w:t>
      </w:r>
      <w:r w:rsidR="0083376A" w:rsidRPr="00E16519">
        <w:rPr>
          <w:sz w:val="22"/>
          <w:szCs w:val="22"/>
          <w:lang w:val="sq-AL"/>
        </w:rPr>
        <w:t xml:space="preserve"> </w:t>
      </w:r>
      <w:r w:rsidR="00E82EEE" w:rsidRPr="00E16519">
        <w:rPr>
          <w:sz w:val="22"/>
          <w:szCs w:val="22"/>
          <w:lang w:val="sq-AL"/>
        </w:rPr>
        <w:t xml:space="preserve">në </w:t>
      </w:r>
      <w:r w:rsidR="0083376A" w:rsidRPr="00E16519">
        <w:rPr>
          <w:sz w:val="22"/>
          <w:szCs w:val="22"/>
          <w:lang w:val="sq-AL"/>
        </w:rPr>
        <w:t xml:space="preserve">mjedis. </w:t>
      </w:r>
    </w:p>
    <w:p w:rsidR="0083376A" w:rsidRPr="00E16519" w:rsidRDefault="00E82EEE" w:rsidP="0083376A">
      <w:pPr>
        <w:spacing w:after="120" w:line="240" w:lineRule="auto"/>
        <w:ind w:left="720"/>
        <w:rPr>
          <w:sz w:val="22"/>
          <w:szCs w:val="22"/>
          <w:lang w:val="sq-AL"/>
        </w:rPr>
      </w:pPr>
      <w:r w:rsidRPr="00E16519">
        <w:rPr>
          <w:sz w:val="22"/>
          <w:szCs w:val="22"/>
          <w:lang w:val="sq-AL"/>
        </w:rPr>
        <w:t xml:space="preserve">Do të </w:t>
      </w:r>
      <w:r w:rsidR="003678EB" w:rsidRPr="00E16519">
        <w:rPr>
          <w:sz w:val="22"/>
          <w:szCs w:val="22"/>
          <w:lang w:val="sq-AL"/>
        </w:rPr>
        <w:t>përqafohet</w:t>
      </w:r>
      <w:r w:rsidRPr="00E16519">
        <w:rPr>
          <w:sz w:val="22"/>
          <w:szCs w:val="22"/>
          <w:lang w:val="sq-AL"/>
        </w:rPr>
        <w:t xml:space="preserve"> një </w:t>
      </w:r>
      <w:r w:rsidR="0083376A" w:rsidRPr="00E16519">
        <w:rPr>
          <w:sz w:val="22"/>
          <w:szCs w:val="22"/>
          <w:lang w:val="sq-AL"/>
        </w:rPr>
        <w:t xml:space="preserve">qasje e re </w:t>
      </w:r>
      <w:r w:rsidR="003678EB" w:rsidRPr="00E16519">
        <w:rPr>
          <w:sz w:val="22"/>
          <w:szCs w:val="22"/>
          <w:lang w:val="sq-AL"/>
        </w:rPr>
        <w:t xml:space="preserve">për </w:t>
      </w:r>
      <w:r w:rsidR="0083376A" w:rsidRPr="00E16519">
        <w:rPr>
          <w:sz w:val="22"/>
          <w:szCs w:val="22"/>
          <w:lang w:val="sq-AL"/>
        </w:rPr>
        <w:t xml:space="preserve">sa i takon gjenerimit </w:t>
      </w:r>
      <w:r w:rsidRPr="00E16519">
        <w:rPr>
          <w:sz w:val="22"/>
          <w:szCs w:val="22"/>
          <w:lang w:val="sq-AL"/>
        </w:rPr>
        <w:t xml:space="preserve">të </w:t>
      </w:r>
      <w:r w:rsidR="0083376A" w:rsidRPr="00E16519">
        <w:rPr>
          <w:sz w:val="22"/>
          <w:szCs w:val="22"/>
          <w:lang w:val="sq-AL"/>
        </w:rPr>
        <w:t xml:space="preserve">fondeve </w:t>
      </w:r>
      <w:r w:rsidRPr="00E16519">
        <w:rPr>
          <w:sz w:val="22"/>
          <w:szCs w:val="22"/>
          <w:lang w:val="sq-AL"/>
        </w:rPr>
        <w:t xml:space="preserve">për </w:t>
      </w:r>
      <w:r w:rsidR="0083376A" w:rsidRPr="00E16519">
        <w:rPr>
          <w:sz w:val="22"/>
          <w:szCs w:val="22"/>
          <w:lang w:val="sq-AL"/>
        </w:rPr>
        <w:t xml:space="preserve">mjedisin. </w:t>
      </w:r>
      <w:r w:rsidRPr="00E16519">
        <w:rPr>
          <w:sz w:val="22"/>
          <w:szCs w:val="22"/>
          <w:lang w:val="sq-AL"/>
        </w:rPr>
        <w:t xml:space="preserve">Do të ngrihet një </w:t>
      </w:r>
      <w:r w:rsidR="0083376A" w:rsidRPr="00E16519">
        <w:rPr>
          <w:sz w:val="22"/>
          <w:szCs w:val="22"/>
          <w:lang w:val="sq-AL"/>
        </w:rPr>
        <w:t>Fond Mjedisi</w:t>
      </w:r>
      <w:r w:rsidRPr="00E16519">
        <w:rPr>
          <w:sz w:val="22"/>
          <w:szCs w:val="22"/>
          <w:lang w:val="sq-AL"/>
        </w:rPr>
        <w:t xml:space="preserve">, i cili do t’i kushtohet tërësisht mbrojtjes së </w:t>
      </w:r>
      <w:r w:rsidR="0083376A" w:rsidRPr="00E16519">
        <w:rPr>
          <w:sz w:val="22"/>
          <w:szCs w:val="22"/>
          <w:lang w:val="sq-AL"/>
        </w:rPr>
        <w:t xml:space="preserve">mjedisit. </w:t>
      </w:r>
    </w:p>
    <w:p w:rsidR="0083376A" w:rsidRPr="00E16519" w:rsidRDefault="0083376A" w:rsidP="0083376A">
      <w:pPr>
        <w:widowControl/>
        <w:numPr>
          <w:ilvl w:val="0"/>
          <w:numId w:val="31"/>
        </w:numPr>
        <w:adjustRightInd/>
        <w:spacing w:after="120" w:line="240" w:lineRule="auto"/>
        <w:textAlignment w:val="auto"/>
        <w:rPr>
          <w:sz w:val="22"/>
          <w:szCs w:val="22"/>
          <w:lang w:val="sq-AL"/>
        </w:rPr>
      </w:pPr>
      <w:r w:rsidRPr="00E16519">
        <w:rPr>
          <w:b/>
          <w:sz w:val="22"/>
          <w:szCs w:val="22"/>
          <w:u w:val="single"/>
          <w:lang w:val="sq-AL"/>
        </w:rPr>
        <w:t>Marrëveshja e Stabilizim Asocimit me BE-</w:t>
      </w:r>
      <w:r w:rsidR="00E82EEE" w:rsidRPr="00E16519">
        <w:rPr>
          <w:b/>
          <w:sz w:val="22"/>
          <w:szCs w:val="22"/>
          <w:u w:val="single"/>
          <w:lang w:val="sq-AL"/>
        </w:rPr>
        <w:t>në</w:t>
      </w:r>
      <w:r w:rsidRPr="00E16519">
        <w:rPr>
          <w:sz w:val="22"/>
          <w:szCs w:val="22"/>
          <w:lang w:val="sq-AL"/>
        </w:rPr>
        <w:t xml:space="preserve">. Negociatat </w:t>
      </w:r>
      <w:r w:rsidR="00E82EEE" w:rsidRPr="00E16519">
        <w:rPr>
          <w:sz w:val="22"/>
          <w:szCs w:val="22"/>
          <w:lang w:val="sq-AL"/>
        </w:rPr>
        <w:t xml:space="preserve">për këtë marrëveshje </w:t>
      </w:r>
      <w:r w:rsidRPr="00E16519">
        <w:rPr>
          <w:sz w:val="22"/>
          <w:szCs w:val="22"/>
          <w:lang w:val="sq-AL"/>
        </w:rPr>
        <w:t xml:space="preserve">filluan zyrtarisht </w:t>
      </w:r>
      <w:r w:rsidR="00E82EEE" w:rsidRPr="00E16519">
        <w:rPr>
          <w:sz w:val="22"/>
          <w:szCs w:val="22"/>
          <w:lang w:val="sq-AL"/>
        </w:rPr>
        <w:t xml:space="preserve">në janar të </w:t>
      </w:r>
      <w:r w:rsidRPr="00E16519">
        <w:rPr>
          <w:sz w:val="22"/>
          <w:szCs w:val="22"/>
          <w:lang w:val="sq-AL"/>
        </w:rPr>
        <w:t xml:space="preserve">vitit 2003 dhe </w:t>
      </w:r>
      <w:r w:rsidR="00E82EEE" w:rsidRPr="00E16519">
        <w:rPr>
          <w:sz w:val="22"/>
          <w:szCs w:val="22"/>
          <w:lang w:val="sq-AL"/>
        </w:rPr>
        <w:t xml:space="preserve">përfunduan në vitin </w:t>
      </w:r>
      <w:r w:rsidRPr="00E16519">
        <w:rPr>
          <w:sz w:val="22"/>
          <w:szCs w:val="22"/>
          <w:lang w:val="sq-AL"/>
        </w:rPr>
        <w:t xml:space="preserve">2006. </w:t>
      </w:r>
      <w:r w:rsidR="00E82EEE" w:rsidRPr="00E16519">
        <w:rPr>
          <w:sz w:val="22"/>
          <w:szCs w:val="22"/>
          <w:lang w:val="sq-AL"/>
        </w:rPr>
        <w:t xml:space="preserve">Marrëveshja </w:t>
      </w:r>
      <w:r w:rsidRPr="00E16519">
        <w:rPr>
          <w:sz w:val="22"/>
          <w:szCs w:val="22"/>
          <w:lang w:val="sq-AL"/>
        </w:rPr>
        <w:t xml:space="preserve">u </w:t>
      </w:r>
      <w:r w:rsidR="00E82EEE" w:rsidRPr="00E16519">
        <w:rPr>
          <w:sz w:val="22"/>
          <w:szCs w:val="22"/>
          <w:lang w:val="sq-AL"/>
        </w:rPr>
        <w:t xml:space="preserve">nënshkrua më </w:t>
      </w:r>
      <w:r w:rsidRPr="00E16519">
        <w:rPr>
          <w:sz w:val="22"/>
          <w:szCs w:val="22"/>
          <w:lang w:val="sq-AL"/>
        </w:rPr>
        <w:t xml:space="preserve">12 </w:t>
      </w:r>
      <w:r w:rsidR="00E82EEE" w:rsidRPr="00E16519">
        <w:rPr>
          <w:sz w:val="22"/>
          <w:szCs w:val="22"/>
          <w:lang w:val="sq-AL"/>
        </w:rPr>
        <w:t xml:space="preserve">qershor </w:t>
      </w:r>
      <w:r w:rsidRPr="00E16519">
        <w:rPr>
          <w:sz w:val="22"/>
          <w:szCs w:val="22"/>
          <w:lang w:val="sq-AL"/>
        </w:rPr>
        <w:t xml:space="preserve">2006. Raportet vjetore </w:t>
      </w:r>
      <w:r w:rsidR="00E82EEE" w:rsidRPr="00E16519">
        <w:rPr>
          <w:sz w:val="22"/>
          <w:szCs w:val="22"/>
          <w:lang w:val="sq-AL"/>
        </w:rPr>
        <w:t xml:space="preserve">të </w:t>
      </w:r>
      <w:r w:rsidRPr="00E16519">
        <w:rPr>
          <w:sz w:val="22"/>
          <w:szCs w:val="22"/>
          <w:lang w:val="sq-AL"/>
        </w:rPr>
        <w:t>KE-</w:t>
      </w:r>
      <w:r w:rsidR="00E82EEE" w:rsidRPr="00E16519">
        <w:rPr>
          <w:sz w:val="22"/>
          <w:szCs w:val="22"/>
          <w:lang w:val="sq-AL"/>
        </w:rPr>
        <w:t>së për ecurinë e</w:t>
      </w:r>
      <w:r w:rsidRPr="00E16519">
        <w:rPr>
          <w:sz w:val="22"/>
          <w:szCs w:val="22"/>
          <w:lang w:val="sq-AL"/>
        </w:rPr>
        <w:t xml:space="preserve"> PSA, </w:t>
      </w:r>
      <w:r w:rsidR="00E82EEE" w:rsidRPr="00E16519">
        <w:rPr>
          <w:sz w:val="22"/>
          <w:szCs w:val="22"/>
          <w:lang w:val="sq-AL"/>
        </w:rPr>
        <w:t xml:space="preserve">kërkojnë </w:t>
      </w:r>
      <w:r w:rsidRPr="00E16519">
        <w:rPr>
          <w:sz w:val="22"/>
          <w:szCs w:val="22"/>
          <w:lang w:val="sq-AL"/>
        </w:rPr>
        <w:t xml:space="preserve">angazhim </w:t>
      </w:r>
      <w:r w:rsidR="00E82EEE" w:rsidRPr="00E16519">
        <w:rPr>
          <w:sz w:val="22"/>
          <w:szCs w:val="22"/>
          <w:lang w:val="sq-AL"/>
        </w:rPr>
        <w:t xml:space="preserve">më të </w:t>
      </w:r>
      <w:r w:rsidRPr="00E16519">
        <w:rPr>
          <w:sz w:val="22"/>
          <w:szCs w:val="22"/>
          <w:lang w:val="sq-AL"/>
        </w:rPr>
        <w:t xml:space="preserve">madh </w:t>
      </w:r>
      <w:r w:rsidR="00E82EEE" w:rsidRPr="00E16519">
        <w:rPr>
          <w:sz w:val="22"/>
          <w:szCs w:val="22"/>
          <w:lang w:val="sq-AL"/>
        </w:rPr>
        <w:t xml:space="preserve">për </w:t>
      </w:r>
      <w:r w:rsidRPr="00E16519">
        <w:rPr>
          <w:sz w:val="22"/>
          <w:szCs w:val="22"/>
          <w:lang w:val="sq-AL"/>
        </w:rPr>
        <w:t xml:space="preserve">luftimin e krimit </w:t>
      </w:r>
      <w:r w:rsidR="00E82EEE" w:rsidRPr="00E16519">
        <w:rPr>
          <w:sz w:val="22"/>
          <w:szCs w:val="22"/>
          <w:lang w:val="sq-AL"/>
        </w:rPr>
        <w:t xml:space="preserve">të </w:t>
      </w:r>
      <w:r w:rsidRPr="00E16519">
        <w:rPr>
          <w:sz w:val="22"/>
          <w:szCs w:val="22"/>
          <w:lang w:val="sq-AL"/>
        </w:rPr>
        <w:t xml:space="preserve">organizuar, trafikun </w:t>
      </w:r>
      <w:r w:rsidR="00E82EEE" w:rsidRPr="00E16519">
        <w:rPr>
          <w:sz w:val="22"/>
          <w:szCs w:val="22"/>
          <w:lang w:val="sq-AL"/>
        </w:rPr>
        <w:t>e qenieve njerëzore</w:t>
      </w:r>
      <w:r w:rsidRPr="00E16519">
        <w:rPr>
          <w:sz w:val="22"/>
          <w:szCs w:val="22"/>
          <w:lang w:val="sq-AL"/>
        </w:rPr>
        <w:t xml:space="preserve">, pastrimin e parave dhe korrupsionin. </w:t>
      </w:r>
      <w:r w:rsidR="00E82EEE" w:rsidRPr="00E16519">
        <w:rPr>
          <w:sz w:val="22"/>
          <w:szCs w:val="22"/>
          <w:lang w:val="sq-AL"/>
        </w:rPr>
        <w:t xml:space="preserve">Në fushën </w:t>
      </w:r>
      <w:r w:rsidRPr="00E16519">
        <w:rPr>
          <w:sz w:val="22"/>
          <w:szCs w:val="22"/>
          <w:lang w:val="sq-AL"/>
        </w:rPr>
        <w:t xml:space="preserve">e mjedisit ky raport thekson </w:t>
      </w:r>
      <w:r w:rsidR="00E82EEE" w:rsidRPr="00E16519">
        <w:rPr>
          <w:sz w:val="22"/>
          <w:szCs w:val="22"/>
          <w:lang w:val="sq-AL"/>
        </w:rPr>
        <w:t xml:space="preserve">nevojën për </w:t>
      </w:r>
      <w:r w:rsidRPr="00E16519">
        <w:rPr>
          <w:sz w:val="22"/>
          <w:szCs w:val="22"/>
          <w:lang w:val="sq-AL"/>
        </w:rPr>
        <w:t>rehabilitim</w:t>
      </w:r>
      <w:r w:rsidR="00E82EEE" w:rsidRPr="00E16519">
        <w:rPr>
          <w:sz w:val="22"/>
          <w:szCs w:val="22"/>
          <w:lang w:val="sq-AL"/>
        </w:rPr>
        <w:t xml:space="preserve">in e </w:t>
      </w:r>
      <w:r w:rsidRPr="00E16519">
        <w:rPr>
          <w:sz w:val="22"/>
          <w:szCs w:val="22"/>
          <w:lang w:val="sq-AL"/>
        </w:rPr>
        <w:t xml:space="preserve">zonave </w:t>
      </w:r>
      <w:r w:rsidR="00E82EEE" w:rsidRPr="00E16519">
        <w:rPr>
          <w:sz w:val="22"/>
          <w:szCs w:val="22"/>
          <w:lang w:val="sq-AL"/>
        </w:rPr>
        <w:t xml:space="preserve">të </w:t>
      </w:r>
      <w:r w:rsidRPr="00E16519">
        <w:rPr>
          <w:sz w:val="22"/>
          <w:szCs w:val="22"/>
          <w:lang w:val="sq-AL"/>
        </w:rPr>
        <w:t xml:space="preserve">nxehta, </w:t>
      </w:r>
      <w:r w:rsidR="00CB0DEF" w:rsidRPr="00E16519">
        <w:rPr>
          <w:sz w:val="22"/>
          <w:szCs w:val="22"/>
          <w:lang w:val="sq-AL"/>
        </w:rPr>
        <w:t xml:space="preserve">zbatimin </w:t>
      </w:r>
      <w:r w:rsidRPr="00E16519">
        <w:rPr>
          <w:sz w:val="22"/>
          <w:szCs w:val="22"/>
          <w:lang w:val="sq-AL"/>
        </w:rPr>
        <w:t xml:space="preserve">e ligjit </w:t>
      </w:r>
      <w:r w:rsidR="00CB0DEF" w:rsidRPr="00E16519">
        <w:rPr>
          <w:sz w:val="22"/>
          <w:szCs w:val="22"/>
          <w:lang w:val="sq-AL"/>
        </w:rPr>
        <w:t xml:space="preserve">të </w:t>
      </w:r>
      <w:r w:rsidRPr="00E16519">
        <w:rPr>
          <w:sz w:val="22"/>
          <w:szCs w:val="22"/>
          <w:lang w:val="sq-AL"/>
        </w:rPr>
        <w:t xml:space="preserve">mjedisit, sidomos </w:t>
      </w:r>
      <w:r w:rsidR="00E82EEE" w:rsidRPr="00E16519">
        <w:rPr>
          <w:sz w:val="22"/>
          <w:szCs w:val="22"/>
          <w:lang w:val="sq-AL"/>
        </w:rPr>
        <w:t xml:space="preserve">të </w:t>
      </w:r>
      <w:r w:rsidRPr="00E16519">
        <w:rPr>
          <w:sz w:val="22"/>
          <w:szCs w:val="22"/>
          <w:lang w:val="sq-AL"/>
        </w:rPr>
        <w:t xml:space="preserve">ligjit </w:t>
      </w:r>
      <w:r w:rsidR="00E82EEE" w:rsidRPr="00E16519">
        <w:rPr>
          <w:sz w:val="22"/>
          <w:szCs w:val="22"/>
          <w:lang w:val="sq-AL"/>
        </w:rPr>
        <w:t xml:space="preserve">për </w:t>
      </w:r>
      <w:r w:rsidRPr="00E16519">
        <w:rPr>
          <w:sz w:val="22"/>
          <w:szCs w:val="22"/>
          <w:lang w:val="sq-AL"/>
        </w:rPr>
        <w:t xml:space="preserve">VNM, forcimin dhe koordinimin e sistemit </w:t>
      </w:r>
      <w:r w:rsidR="00E82EEE" w:rsidRPr="00E16519">
        <w:rPr>
          <w:sz w:val="22"/>
          <w:szCs w:val="22"/>
          <w:lang w:val="sq-AL"/>
        </w:rPr>
        <w:t xml:space="preserve">të </w:t>
      </w:r>
      <w:r w:rsidRPr="00E16519">
        <w:rPr>
          <w:sz w:val="22"/>
          <w:szCs w:val="22"/>
          <w:lang w:val="sq-AL"/>
        </w:rPr>
        <w:t xml:space="preserve">monitorimit, zbatimin e </w:t>
      </w:r>
      <w:r w:rsidR="00E82EEE" w:rsidRPr="00E16519">
        <w:rPr>
          <w:sz w:val="22"/>
          <w:szCs w:val="22"/>
          <w:lang w:val="sq-AL"/>
        </w:rPr>
        <w:t xml:space="preserve">Konventës së </w:t>
      </w:r>
      <w:r w:rsidRPr="00E16519">
        <w:rPr>
          <w:sz w:val="22"/>
          <w:szCs w:val="22"/>
          <w:lang w:val="sq-AL"/>
        </w:rPr>
        <w:t>Aarhusit, etj.</w:t>
      </w:r>
    </w:p>
    <w:p w:rsidR="0083376A" w:rsidRPr="00E16519" w:rsidRDefault="0083376A" w:rsidP="0083376A">
      <w:pPr>
        <w:widowControl/>
        <w:numPr>
          <w:ilvl w:val="0"/>
          <w:numId w:val="33"/>
        </w:numPr>
        <w:adjustRightInd/>
        <w:spacing w:after="120" w:line="240" w:lineRule="auto"/>
        <w:textAlignment w:val="auto"/>
        <w:rPr>
          <w:sz w:val="22"/>
          <w:szCs w:val="22"/>
          <w:lang w:val="sq-AL"/>
        </w:rPr>
      </w:pPr>
      <w:r w:rsidRPr="00E16519">
        <w:rPr>
          <w:b/>
          <w:sz w:val="22"/>
          <w:szCs w:val="22"/>
          <w:u w:val="single"/>
          <w:lang w:val="sq-AL"/>
        </w:rPr>
        <w:t xml:space="preserve">Plani i Veprimit </w:t>
      </w:r>
      <w:r w:rsidR="003678EB" w:rsidRPr="00E16519">
        <w:rPr>
          <w:b/>
          <w:sz w:val="22"/>
          <w:szCs w:val="22"/>
          <w:u w:val="single"/>
          <w:lang w:val="sq-AL"/>
        </w:rPr>
        <w:t>për</w:t>
      </w:r>
      <w:r w:rsidRPr="00E16519">
        <w:rPr>
          <w:b/>
          <w:sz w:val="22"/>
          <w:szCs w:val="22"/>
          <w:u w:val="single"/>
          <w:lang w:val="sq-AL"/>
        </w:rPr>
        <w:t xml:space="preserve"> Zbatimin e MSA </w:t>
      </w:r>
      <w:r w:rsidRPr="00E16519">
        <w:rPr>
          <w:sz w:val="22"/>
          <w:szCs w:val="22"/>
          <w:lang w:val="sq-AL"/>
        </w:rPr>
        <w:t xml:space="preserve">(2006), </w:t>
      </w:r>
      <w:r w:rsidR="00E82EEE" w:rsidRPr="00E16519">
        <w:rPr>
          <w:sz w:val="22"/>
          <w:szCs w:val="22"/>
          <w:lang w:val="sq-AL"/>
        </w:rPr>
        <w:t xml:space="preserve">në të </w:t>
      </w:r>
      <w:r w:rsidRPr="00E16519">
        <w:rPr>
          <w:sz w:val="22"/>
          <w:szCs w:val="22"/>
          <w:lang w:val="sq-AL"/>
        </w:rPr>
        <w:t>cilin</w:t>
      </w:r>
      <w:r w:rsidR="00E82EEE" w:rsidRPr="00E16519">
        <w:rPr>
          <w:sz w:val="22"/>
          <w:szCs w:val="22"/>
          <w:lang w:val="sq-AL"/>
        </w:rPr>
        <w:t>,</w:t>
      </w:r>
      <w:r w:rsidRPr="00E16519">
        <w:rPr>
          <w:sz w:val="22"/>
          <w:szCs w:val="22"/>
          <w:lang w:val="sq-AL"/>
        </w:rPr>
        <w:t xml:space="preserve"> </w:t>
      </w:r>
      <w:r w:rsidR="00E82EEE" w:rsidRPr="00E16519">
        <w:rPr>
          <w:sz w:val="22"/>
          <w:szCs w:val="22"/>
          <w:lang w:val="sq-AL"/>
        </w:rPr>
        <w:t xml:space="preserve">veç të </w:t>
      </w:r>
      <w:r w:rsidRPr="00E16519">
        <w:rPr>
          <w:sz w:val="22"/>
          <w:szCs w:val="22"/>
          <w:lang w:val="sq-AL"/>
        </w:rPr>
        <w:t>tjerash</w:t>
      </w:r>
      <w:r w:rsidR="00E82EEE" w:rsidRPr="00E16519">
        <w:rPr>
          <w:sz w:val="22"/>
          <w:szCs w:val="22"/>
          <w:lang w:val="sq-AL"/>
        </w:rPr>
        <w:t>,</w:t>
      </w:r>
      <w:r w:rsidRPr="00E16519">
        <w:rPr>
          <w:sz w:val="22"/>
          <w:szCs w:val="22"/>
          <w:lang w:val="sq-AL"/>
        </w:rPr>
        <w:t xml:space="preserve"> </w:t>
      </w:r>
      <w:r w:rsidR="00E82EEE" w:rsidRPr="00E16519">
        <w:rPr>
          <w:sz w:val="22"/>
          <w:szCs w:val="22"/>
          <w:lang w:val="sq-AL"/>
        </w:rPr>
        <w:t xml:space="preserve">përcaktohen </w:t>
      </w:r>
      <w:r w:rsidRPr="00E16519">
        <w:rPr>
          <w:sz w:val="22"/>
          <w:szCs w:val="22"/>
          <w:lang w:val="sq-AL"/>
        </w:rPr>
        <w:t xml:space="preserve">edhe hapat </w:t>
      </w:r>
      <w:r w:rsidR="00E82EEE" w:rsidRPr="00E16519">
        <w:rPr>
          <w:sz w:val="22"/>
          <w:szCs w:val="22"/>
          <w:lang w:val="sq-AL"/>
        </w:rPr>
        <w:t xml:space="preserve">që </w:t>
      </w:r>
      <w:r w:rsidRPr="00E16519">
        <w:rPr>
          <w:sz w:val="22"/>
          <w:szCs w:val="22"/>
          <w:lang w:val="sq-AL"/>
        </w:rPr>
        <w:t xml:space="preserve">duhen </w:t>
      </w:r>
      <w:r w:rsidR="00E82EEE" w:rsidRPr="00E16519">
        <w:rPr>
          <w:sz w:val="22"/>
          <w:szCs w:val="22"/>
          <w:lang w:val="sq-AL"/>
        </w:rPr>
        <w:t>bërë gjatë periudhës</w:t>
      </w:r>
      <w:r w:rsidRPr="00E16519">
        <w:rPr>
          <w:sz w:val="22"/>
          <w:szCs w:val="22"/>
          <w:lang w:val="sq-AL"/>
        </w:rPr>
        <w:t xml:space="preserve"> 2006-2012 </w:t>
      </w:r>
      <w:r w:rsidR="00E82EEE" w:rsidRPr="00E16519">
        <w:rPr>
          <w:sz w:val="22"/>
          <w:szCs w:val="22"/>
          <w:lang w:val="sq-AL"/>
        </w:rPr>
        <w:t xml:space="preserve">për </w:t>
      </w:r>
      <w:r w:rsidRPr="00E16519">
        <w:rPr>
          <w:sz w:val="22"/>
          <w:szCs w:val="22"/>
          <w:lang w:val="sq-AL"/>
        </w:rPr>
        <w:t xml:space="preserve">transpozimin e legjislacionit </w:t>
      </w:r>
      <w:r w:rsidR="00E82EEE" w:rsidRPr="00E16519">
        <w:rPr>
          <w:sz w:val="22"/>
          <w:szCs w:val="22"/>
          <w:lang w:val="sq-AL"/>
        </w:rPr>
        <w:t xml:space="preserve">të </w:t>
      </w:r>
      <w:r w:rsidRPr="00E16519">
        <w:rPr>
          <w:sz w:val="22"/>
          <w:szCs w:val="22"/>
          <w:lang w:val="sq-AL"/>
        </w:rPr>
        <w:t>BE-</w:t>
      </w:r>
      <w:r w:rsidR="00E82EEE" w:rsidRPr="00E16519">
        <w:rPr>
          <w:sz w:val="22"/>
          <w:szCs w:val="22"/>
          <w:lang w:val="sq-AL"/>
        </w:rPr>
        <w:t xml:space="preserve">së në </w:t>
      </w:r>
      <w:r w:rsidRPr="00E16519">
        <w:rPr>
          <w:sz w:val="22"/>
          <w:szCs w:val="22"/>
          <w:lang w:val="sq-AL"/>
        </w:rPr>
        <w:t xml:space="preserve">legjislacionin mjedisor </w:t>
      </w:r>
      <w:r w:rsidR="00E82EEE" w:rsidRPr="00E16519">
        <w:rPr>
          <w:sz w:val="22"/>
          <w:szCs w:val="22"/>
          <w:lang w:val="sq-AL"/>
        </w:rPr>
        <w:t xml:space="preserve">të </w:t>
      </w:r>
      <w:r w:rsidRPr="00E16519">
        <w:rPr>
          <w:sz w:val="22"/>
          <w:szCs w:val="22"/>
          <w:lang w:val="sq-AL"/>
        </w:rPr>
        <w:t xml:space="preserve">vendit, zbatimin dhe </w:t>
      </w:r>
      <w:r w:rsidR="00CB0DEF" w:rsidRPr="00E16519">
        <w:rPr>
          <w:sz w:val="22"/>
          <w:szCs w:val="22"/>
          <w:lang w:val="sq-AL"/>
        </w:rPr>
        <w:t xml:space="preserve">zbatimin </w:t>
      </w:r>
      <w:r w:rsidRPr="00E16519">
        <w:rPr>
          <w:sz w:val="22"/>
          <w:szCs w:val="22"/>
          <w:lang w:val="sq-AL"/>
        </w:rPr>
        <w:t xml:space="preserve">e tij </w:t>
      </w:r>
      <w:r w:rsidR="00E82EEE" w:rsidRPr="00E16519">
        <w:rPr>
          <w:sz w:val="22"/>
          <w:szCs w:val="22"/>
          <w:lang w:val="sq-AL"/>
        </w:rPr>
        <w:t>në praktikë</w:t>
      </w:r>
      <w:r w:rsidRPr="00E16519">
        <w:rPr>
          <w:sz w:val="22"/>
          <w:szCs w:val="22"/>
          <w:lang w:val="sq-AL"/>
        </w:rPr>
        <w:t xml:space="preserve">. Kapitulli </w:t>
      </w:r>
      <w:r w:rsidR="00E82EEE" w:rsidRPr="00E16519">
        <w:rPr>
          <w:sz w:val="22"/>
          <w:szCs w:val="22"/>
          <w:lang w:val="sq-AL"/>
        </w:rPr>
        <w:t xml:space="preserve">për </w:t>
      </w:r>
      <w:r w:rsidRPr="00E16519">
        <w:rPr>
          <w:sz w:val="22"/>
          <w:szCs w:val="22"/>
          <w:lang w:val="sq-AL"/>
        </w:rPr>
        <w:t>mjedisi</w:t>
      </w:r>
      <w:r w:rsidR="00E82EEE" w:rsidRPr="00E16519">
        <w:rPr>
          <w:sz w:val="22"/>
          <w:szCs w:val="22"/>
          <w:lang w:val="sq-AL"/>
        </w:rPr>
        <w:t>n</w:t>
      </w:r>
      <w:r w:rsidRPr="00E16519">
        <w:rPr>
          <w:sz w:val="22"/>
          <w:szCs w:val="22"/>
          <w:lang w:val="sq-AL"/>
        </w:rPr>
        <w:t xml:space="preserve"> </w:t>
      </w:r>
      <w:r w:rsidR="00E82EEE" w:rsidRPr="00E16519">
        <w:rPr>
          <w:sz w:val="22"/>
          <w:szCs w:val="22"/>
          <w:lang w:val="sq-AL"/>
        </w:rPr>
        <w:t xml:space="preserve">në këtë </w:t>
      </w:r>
      <w:r w:rsidRPr="00E16519">
        <w:rPr>
          <w:sz w:val="22"/>
          <w:szCs w:val="22"/>
          <w:lang w:val="sq-AL"/>
        </w:rPr>
        <w:t xml:space="preserve">dokument </w:t>
      </w:r>
      <w:r w:rsidR="006A09F6" w:rsidRPr="00E16519">
        <w:rPr>
          <w:sz w:val="22"/>
          <w:szCs w:val="22"/>
          <w:lang w:val="sq-AL"/>
        </w:rPr>
        <w:t>është</w:t>
      </w:r>
      <w:r w:rsidRPr="00E16519">
        <w:rPr>
          <w:sz w:val="22"/>
          <w:szCs w:val="22"/>
          <w:lang w:val="sq-AL"/>
        </w:rPr>
        <w:t xml:space="preserve"> </w:t>
      </w:r>
      <w:r w:rsidR="00E82EEE" w:rsidRPr="00E16519">
        <w:rPr>
          <w:sz w:val="22"/>
          <w:szCs w:val="22"/>
          <w:lang w:val="sq-AL"/>
        </w:rPr>
        <w:t>strukturuar në nën</w:t>
      </w:r>
      <w:r w:rsidRPr="00E16519">
        <w:rPr>
          <w:sz w:val="22"/>
          <w:szCs w:val="22"/>
          <w:lang w:val="sq-AL"/>
        </w:rPr>
        <w:t xml:space="preserve">-kapituj sipas modelit </w:t>
      </w:r>
      <w:r w:rsidR="00E82EEE" w:rsidRPr="00E16519">
        <w:rPr>
          <w:sz w:val="22"/>
          <w:szCs w:val="22"/>
          <w:lang w:val="sq-AL"/>
        </w:rPr>
        <w:t xml:space="preserve">të </w:t>
      </w:r>
      <w:r w:rsidRPr="00E16519">
        <w:rPr>
          <w:i/>
          <w:sz w:val="22"/>
          <w:szCs w:val="22"/>
          <w:lang w:val="sq-AL"/>
        </w:rPr>
        <w:t xml:space="preserve">Acquis </w:t>
      </w:r>
      <w:r w:rsidR="00E82EEE" w:rsidRPr="00E16519">
        <w:rPr>
          <w:i/>
          <w:sz w:val="22"/>
          <w:szCs w:val="22"/>
          <w:lang w:val="sq-AL"/>
        </w:rPr>
        <w:t>Communitaire</w:t>
      </w:r>
      <w:r w:rsidRPr="00E16519">
        <w:rPr>
          <w:sz w:val="22"/>
          <w:szCs w:val="22"/>
          <w:lang w:val="sq-AL"/>
        </w:rPr>
        <w:t xml:space="preserve">. Disa prej </w:t>
      </w:r>
      <w:r w:rsidR="00E82EEE" w:rsidRPr="00E16519">
        <w:rPr>
          <w:sz w:val="22"/>
          <w:szCs w:val="22"/>
          <w:lang w:val="sq-AL"/>
        </w:rPr>
        <w:t xml:space="preserve">këtyre </w:t>
      </w:r>
      <w:r w:rsidRPr="00E16519">
        <w:rPr>
          <w:sz w:val="22"/>
          <w:szCs w:val="22"/>
          <w:lang w:val="sq-AL"/>
        </w:rPr>
        <w:t xml:space="preserve">kapitujve, si ai mbi </w:t>
      </w:r>
      <w:r w:rsidR="00E82EEE" w:rsidRPr="00E16519">
        <w:rPr>
          <w:sz w:val="22"/>
          <w:szCs w:val="22"/>
          <w:lang w:val="sq-AL"/>
        </w:rPr>
        <w:t xml:space="preserve">cilësinë </w:t>
      </w:r>
      <w:r w:rsidRPr="00E16519">
        <w:rPr>
          <w:sz w:val="22"/>
          <w:szCs w:val="22"/>
          <w:lang w:val="sq-AL"/>
        </w:rPr>
        <w:t xml:space="preserve">e ajrit, mbetjet, kimikatet, ndotjen industriale, etj. </w:t>
      </w:r>
      <w:r w:rsidR="00E82EEE" w:rsidRPr="00E16519">
        <w:rPr>
          <w:sz w:val="22"/>
          <w:szCs w:val="22"/>
          <w:lang w:val="sq-AL"/>
        </w:rPr>
        <w:t xml:space="preserve">janë </w:t>
      </w:r>
      <w:r w:rsidRPr="00E16519">
        <w:rPr>
          <w:sz w:val="22"/>
          <w:szCs w:val="22"/>
          <w:lang w:val="sq-AL"/>
        </w:rPr>
        <w:t xml:space="preserve">me </w:t>
      </w:r>
      <w:r w:rsidR="00E82EEE" w:rsidRPr="00E16519">
        <w:rPr>
          <w:sz w:val="22"/>
          <w:szCs w:val="22"/>
          <w:lang w:val="sq-AL"/>
        </w:rPr>
        <w:t xml:space="preserve">rëndësi të veçantë në fushën </w:t>
      </w:r>
      <w:r w:rsidRPr="00E16519">
        <w:rPr>
          <w:sz w:val="22"/>
          <w:szCs w:val="22"/>
          <w:lang w:val="sq-AL"/>
        </w:rPr>
        <w:t xml:space="preserve">e menaxhimit </w:t>
      </w:r>
      <w:r w:rsidR="00E82EEE" w:rsidRPr="00E16519">
        <w:rPr>
          <w:sz w:val="22"/>
          <w:szCs w:val="22"/>
          <w:lang w:val="sq-AL"/>
        </w:rPr>
        <w:t xml:space="preserve">të </w:t>
      </w:r>
      <w:r w:rsidRPr="00E16519">
        <w:rPr>
          <w:sz w:val="22"/>
          <w:szCs w:val="22"/>
          <w:lang w:val="sq-AL"/>
        </w:rPr>
        <w:t xml:space="preserve">NOQ-ve. Ato </w:t>
      </w:r>
      <w:r w:rsidR="00E82EEE" w:rsidRPr="00E16519">
        <w:rPr>
          <w:sz w:val="22"/>
          <w:szCs w:val="22"/>
          <w:lang w:val="sq-AL"/>
        </w:rPr>
        <w:t xml:space="preserve">janë marrë në konsideratë </w:t>
      </w:r>
      <w:r w:rsidRPr="00E16519">
        <w:rPr>
          <w:sz w:val="22"/>
          <w:szCs w:val="22"/>
          <w:lang w:val="sq-AL"/>
        </w:rPr>
        <w:t xml:space="preserve">kur </w:t>
      </w:r>
      <w:r w:rsidR="00E82EEE" w:rsidRPr="00E16519">
        <w:rPr>
          <w:sz w:val="22"/>
          <w:szCs w:val="22"/>
          <w:lang w:val="sq-AL"/>
        </w:rPr>
        <w:t xml:space="preserve">janë </w:t>
      </w:r>
      <w:r w:rsidRPr="00E16519">
        <w:rPr>
          <w:sz w:val="22"/>
          <w:szCs w:val="22"/>
          <w:lang w:val="sq-AL"/>
        </w:rPr>
        <w:t xml:space="preserve">planifikuar masat </w:t>
      </w:r>
      <w:r w:rsidR="00E82EEE" w:rsidRPr="00E16519">
        <w:rPr>
          <w:sz w:val="22"/>
          <w:szCs w:val="22"/>
          <w:lang w:val="sq-AL"/>
        </w:rPr>
        <w:t xml:space="preserve">për </w:t>
      </w:r>
      <w:r w:rsidRPr="00E16519">
        <w:rPr>
          <w:sz w:val="22"/>
          <w:szCs w:val="22"/>
          <w:lang w:val="sq-AL"/>
        </w:rPr>
        <w:t xml:space="preserve">zbatimin e </w:t>
      </w:r>
      <w:r w:rsidR="00E82EEE" w:rsidRPr="00E16519">
        <w:rPr>
          <w:sz w:val="22"/>
          <w:szCs w:val="22"/>
          <w:lang w:val="sq-AL"/>
        </w:rPr>
        <w:t xml:space="preserve">Konventës së </w:t>
      </w:r>
      <w:r w:rsidRPr="00E16519">
        <w:rPr>
          <w:sz w:val="22"/>
          <w:szCs w:val="22"/>
          <w:lang w:val="sq-AL"/>
        </w:rPr>
        <w:t>Stok</w:t>
      </w:r>
      <w:r w:rsidR="00E82EEE" w:rsidRPr="00E16519">
        <w:rPr>
          <w:sz w:val="22"/>
          <w:szCs w:val="22"/>
          <w:lang w:val="sq-AL"/>
        </w:rPr>
        <w:t>h</w:t>
      </w:r>
      <w:r w:rsidRPr="00E16519">
        <w:rPr>
          <w:sz w:val="22"/>
          <w:szCs w:val="22"/>
          <w:lang w:val="sq-AL"/>
        </w:rPr>
        <w:t xml:space="preserve">olmit </w:t>
      </w:r>
      <w:r w:rsidR="00E82EEE" w:rsidRPr="00E16519">
        <w:rPr>
          <w:sz w:val="22"/>
          <w:szCs w:val="22"/>
          <w:lang w:val="sq-AL"/>
        </w:rPr>
        <w:t xml:space="preserve">në </w:t>
      </w:r>
      <w:r w:rsidRPr="00E16519">
        <w:rPr>
          <w:sz w:val="22"/>
          <w:szCs w:val="22"/>
          <w:lang w:val="sq-AL"/>
        </w:rPr>
        <w:t xml:space="preserve">nivel </w:t>
      </w:r>
      <w:r w:rsidR="00E82EEE" w:rsidRPr="00E16519">
        <w:rPr>
          <w:sz w:val="22"/>
          <w:szCs w:val="22"/>
          <w:lang w:val="sq-AL"/>
        </w:rPr>
        <w:t>kombëtar</w:t>
      </w:r>
      <w:r w:rsidRPr="00E16519">
        <w:rPr>
          <w:sz w:val="22"/>
          <w:szCs w:val="22"/>
          <w:lang w:val="sq-AL"/>
        </w:rPr>
        <w:t xml:space="preserve">.  </w:t>
      </w:r>
    </w:p>
    <w:p w:rsidR="0083376A" w:rsidRPr="00E16519" w:rsidRDefault="00E82EEE" w:rsidP="0083376A">
      <w:pPr>
        <w:spacing w:after="120" w:line="240" w:lineRule="auto"/>
        <w:ind w:left="720"/>
        <w:rPr>
          <w:sz w:val="22"/>
          <w:szCs w:val="22"/>
          <w:lang w:val="sq-AL"/>
        </w:rPr>
      </w:pPr>
      <w:r w:rsidRPr="00E16519">
        <w:rPr>
          <w:sz w:val="22"/>
          <w:szCs w:val="22"/>
          <w:lang w:val="sq-AL"/>
        </w:rPr>
        <w:t>Ndërkohë gjatë periudhës</w:t>
      </w:r>
      <w:r w:rsidR="0083376A" w:rsidRPr="00E16519">
        <w:rPr>
          <w:sz w:val="22"/>
          <w:szCs w:val="22"/>
          <w:lang w:val="sq-AL"/>
        </w:rPr>
        <w:t xml:space="preserve"> 2000-2008 </w:t>
      </w:r>
      <w:r w:rsidRPr="00E16519">
        <w:rPr>
          <w:sz w:val="22"/>
          <w:szCs w:val="22"/>
          <w:lang w:val="sq-AL"/>
        </w:rPr>
        <w:t xml:space="preserve">janë </w:t>
      </w:r>
      <w:r w:rsidR="003678EB" w:rsidRPr="00E16519">
        <w:rPr>
          <w:sz w:val="22"/>
          <w:szCs w:val="22"/>
          <w:lang w:val="sq-AL"/>
        </w:rPr>
        <w:t>ndërmarrë</w:t>
      </w:r>
      <w:r w:rsidRPr="00E16519">
        <w:rPr>
          <w:sz w:val="22"/>
          <w:szCs w:val="22"/>
          <w:lang w:val="sq-AL"/>
        </w:rPr>
        <w:t xml:space="preserve"> </w:t>
      </w:r>
      <w:r w:rsidR="0083376A" w:rsidRPr="00E16519">
        <w:rPr>
          <w:sz w:val="22"/>
          <w:szCs w:val="22"/>
          <w:lang w:val="sq-AL"/>
        </w:rPr>
        <w:t xml:space="preserve">ose </w:t>
      </w:r>
      <w:r w:rsidRPr="00E16519">
        <w:rPr>
          <w:sz w:val="22"/>
          <w:szCs w:val="22"/>
          <w:lang w:val="sq-AL"/>
        </w:rPr>
        <w:t xml:space="preserve">janë </w:t>
      </w:r>
      <w:r w:rsidR="0083376A" w:rsidRPr="00E16519">
        <w:rPr>
          <w:sz w:val="22"/>
          <w:szCs w:val="22"/>
          <w:lang w:val="sq-AL"/>
        </w:rPr>
        <w:t xml:space="preserve">planifikuar </w:t>
      </w:r>
      <w:r w:rsidRPr="00E16519">
        <w:rPr>
          <w:sz w:val="22"/>
          <w:szCs w:val="22"/>
          <w:lang w:val="sq-AL"/>
        </w:rPr>
        <w:t xml:space="preserve">të </w:t>
      </w:r>
      <w:r w:rsidR="0083376A" w:rsidRPr="00E16519">
        <w:rPr>
          <w:sz w:val="22"/>
          <w:szCs w:val="22"/>
          <w:lang w:val="sq-AL"/>
        </w:rPr>
        <w:t xml:space="preserve">merren </w:t>
      </w:r>
      <w:r w:rsidRPr="00E16519">
        <w:rPr>
          <w:sz w:val="22"/>
          <w:szCs w:val="22"/>
          <w:lang w:val="sq-AL"/>
        </w:rPr>
        <w:t xml:space="preserve">një numër </w:t>
      </w:r>
      <w:r w:rsidR="0083376A" w:rsidRPr="00E16519">
        <w:rPr>
          <w:sz w:val="22"/>
          <w:szCs w:val="22"/>
          <w:lang w:val="sq-AL"/>
        </w:rPr>
        <w:t xml:space="preserve">masash </w:t>
      </w:r>
      <w:r w:rsidRPr="00E16519">
        <w:rPr>
          <w:sz w:val="22"/>
          <w:szCs w:val="22"/>
          <w:lang w:val="sq-AL"/>
        </w:rPr>
        <w:t xml:space="preserve">për </w:t>
      </w:r>
      <w:r w:rsidR="0083376A" w:rsidRPr="00E16519">
        <w:rPr>
          <w:sz w:val="22"/>
          <w:szCs w:val="22"/>
          <w:lang w:val="sq-AL"/>
        </w:rPr>
        <w:t xml:space="preserve">rehabilitimin e zonave </w:t>
      </w:r>
      <w:r w:rsidRPr="00E16519">
        <w:rPr>
          <w:sz w:val="22"/>
          <w:szCs w:val="22"/>
          <w:lang w:val="sq-AL"/>
        </w:rPr>
        <w:t xml:space="preserve">të </w:t>
      </w:r>
      <w:r w:rsidR="0083376A" w:rsidRPr="00E16519">
        <w:rPr>
          <w:sz w:val="22"/>
          <w:szCs w:val="22"/>
          <w:lang w:val="sq-AL"/>
        </w:rPr>
        <w:t xml:space="preserve">nxehta: </w:t>
      </w:r>
    </w:p>
    <w:p w:rsidR="0083376A" w:rsidRPr="00E16519" w:rsidRDefault="00E82EEE"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Me mbështetjen e Bankës Botërore është kryer një </w:t>
      </w:r>
      <w:r w:rsidR="0083376A" w:rsidRPr="00E16519">
        <w:rPr>
          <w:sz w:val="22"/>
          <w:szCs w:val="22"/>
          <w:lang w:val="sq-AL"/>
        </w:rPr>
        <w:t>studim fizibiliteti n</w:t>
      </w:r>
      <w:r w:rsidRPr="00E16519">
        <w:rPr>
          <w:sz w:val="22"/>
          <w:szCs w:val="22"/>
          <w:lang w:val="sq-AL"/>
        </w:rPr>
        <w:t>ë</w:t>
      </w:r>
      <w:r w:rsidR="0083376A" w:rsidRPr="00E16519">
        <w:rPr>
          <w:sz w:val="22"/>
          <w:szCs w:val="22"/>
          <w:lang w:val="sq-AL"/>
        </w:rPr>
        <w:t xml:space="preserve"> Porto-Romano (250,000 USD),</w:t>
      </w:r>
    </w:p>
    <w:p w:rsidR="0083376A" w:rsidRPr="00E16519" w:rsidRDefault="00E82EEE"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Me</w:t>
      </w:r>
      <w:r w:rsidR="005B385A" w:rsidRPr="00E16519">
        <w:rPr>
          <w:sz w:val="22"/>
          <w:szCs w:val="22"/>
          <w:lang w:val="sq-AL"/>
        </w:rPr>
        <w:t xml:space="preserve"> mbë</w:t>
      </w:r>
      <w:r w:rsidRPr="00E16519">
        <w:rPr>
          <w:sz w:val="22"/>
          <w:szCs w:val="22"/>
          <w:lang w:val="sq-AL"/>
        </w:rPr>
        <w:t xml:space="preserve">shtetjen e UNEP MAP është kryer një </w:t>
      </w:r>
      <w:r w:rsidR="0083376A" w:rsidRPr="00E16519">
        <w:rPr>
          <w:sz w:val="22"/>
          <w:szCs w:val="22"/>
          <w:lang w:val="sq-AL"/>
        </w:rPr>
        <w:t xml:space="preserve">studim para-investues  </w:t>
      </w:r>
      <w:r w:rsidRPr="00E16519">
        <w:rPr>
          <w:sz w:val="22"/>
          <w:szCs w:val="22"/>
          <w:lang w:val="sq-AL"/>
        </w:rPr>
        <w:t xml:space="preserve">për zonën </w:t>
      </w:r>
      <w:r w:rsidR="0083376A" w:rsidRPr="00E16519">
        <w:rPr>
          <w:sz w:val="22"/>
          <w:szCs w:val="22"/>
          <w:lang w:val="sq-AL"/>
        </w:rPr>
        <w:t xml:space="preserve">e </w:t>
      </w:r>
      <w:r w:rsidRPr="00E16519">
        <w:rPr>
          <w:sz w:val="22"/>
          <w:szCs w:val="22"/>
          <w:lang w:val="sq-AL"/>
        </w:rPr>
        <w:t xml:space="preserve">nxehtë të </w:t>
      </w:r>
      <w:r w:rsidR="0083376A" w:rsidRPr="00E16519">
        <w:rPr>
          <w:sz w:val="22"/>
          <w:szCs w:val="22"/>
          <w:lang w:val="sq-AL"/>
        </w:rPr>
        <w:t>Vlor</w:t>
      </w:r>
      <w:r w:rsidRPr="00E16519">
        <w:rPr>
          <w:sz w:val="22"/>
          <w:szCs w:val="22"/>
          <w:lang w:val="sq-AL"/>
        </w:rPr>
        <w:t>ë</w:t>
      </w:r>
      <w:r w:rsidR="0083376A" w:rsidRPr="00E16519">
        <w:rPr>
          <w:sz w:val="22"/>
          <w:szCs w:val="22"/>
          <w:lang w:val="sq-AL"/>
        </w:rPr>
        <w:t xml:space="preserve">s (300.000 USD), </w:t>
      </w:r>
    </w:p>
    <w:p w:rsidR="0083376A" w:rsidRPr="00E16519" w:rsidRDefault="0083376A"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BE ka </w:t>
      </w:r>
      <w:r w:rsidR="00E82EEE" w:rsidRPr="00E16519">
        <w:rPr>
          <w:sz w:val="22"/>
          <w:szCs w:val="22"/>
          <w:lang w:val="sq-AL"/>
        </w:rPr>
        <w:t xml:space="preserve">mbështetur </w:t>
      </w:r>
      <w:r w:rsidRPr="00E16519">
        <w:rPr>
          <w:sz w:val="22"/>
          <w:szCs w:val="22"/>
          <w:lang w:val="sq-AL"/>
        </w:rPr>
        <w:t xml:space="preserve">dy projekte (2.5 MEUR) </w:t>
      </w:r>
      <w:r w:rsidR="00E82EEE" w:rsidRPr="00E16519">
        <w:rPr>
          <w:sz w:val="22"/>
          <w:szCs w:val="22"/>
          <w:lang w:val="sq-AL"/>
        </w:rPr>
        <w:t xml:space="preserve">për eliminimin </w:t>
      </w:r>
      <w:r w:rsidRPr="00E16519">
        <w:rPr>
          <w:sz w:val="22"/>
          <w:szCs w:val="22"/>
          <w:lang w:val="sq-AL"/>
        </w:rPr>
        <w:t xml:space="preserve">e solucionit </w:t>
      </w:r>
      <w:r w:rsidR="00D72DF3" w:rsidRPr="00E16519">
        <w:rPr>
          <w:sz w:val="22"/>
          <w:szCs w:val="22"/>
          <w:lang w:val="sq-AL"/>
        </w:rPr>
        <w:t xml:space="preserve">të </w:t>
      </w:r>
      <w:r w:rsidRPr="00E16519">
        <w:rPr>
          <w:sz w:val="22"/>
          <w:szCs w:val="22"/>
          <w:lang w:val="sq-AL"/>
        </w:rPr>
        <w:t>arsenik</w:t>
      </w:r>
      <w:r w:rsidR="00D72DF3" w:rsidRPr="00E16519">
        <w:rPr>
          <w:sz w:val="22"/>
          <w:szCs w:val="22"/>
          <w:lang w:val="sq-AL"/>
        </w:rPr>
        <w:t>ut</w:t>
      </w:r>
      <w:r w:rsidRPr="00E16519">
        <w:rPr>
          <w:sz w:val="22"/>
          <w:szCs w:val="22"/>
          <w:lang w:val="sq-AL"/>
        </w:rPr>
        <w:t xml:space="preserve"> </w:t>
      </w:r>
      <w:r w:rsidR="00D72DF3" w:rsidRPr="00E16519">
        <w:rPr>
          <w:sz w:val="22"/>
          <w:szCs w:val="22"/>
          <w:lang w:val="sq-AL"/>
        </w:rPr>
        <w:t xml:space="preserve">në </w:t>
      </w:r>
      <w:r w:rsidRPr="00E16519">
        <w:rPr>
          <w:sz w:val="22"/>
          <w:szCs w:val="22"/>
          <w:lang w:val="sq-AL"/>
        </w:rPr>
        <w:t xml:space="preserve">Fier, nga </w:t>
      </w:r>
      <w:r w:rsidR="00D72DF3" w:rsidRPr="00E16519">
        <w:rPr>
          <w:sz w:val="22"/>
          <w:szCs w:val="22"/>
          <w:lang w:val="sq-AL"/>
        </w:rPr>
        <w:t xml:space="preserve">të cilët </w:t>
      </w:r>
      <w:r w:rsidRPr="00E16519">
        <w:rPr>
          <w:sz w:val="22"/>
          <w:szCs w:val="22"/>
          <w:lang w:val="sq-AL"/>
        </w:rPr>
        <w:t xml:space="preserve">faza e </w:t>
      </w:r>
      <w:r w:rsidR="00D72DF3" w:rsidRPr="00E16519">
        <w:rPr>
          <w:sz w:val="22"/>
          <w:szCs w:val="22"/>
          <w:lang w:val="sq-AL"/>
        </w:rPr>
        <w:t xml:space="preserve">parë </w:t>
      </w:r>
      <w:r w:rsidRPr="00E16519">
        <w:rPr>
          <w:sz w:val="22"/>
          <w:szCs w:val="22"/>
          <w:lang w:val="sq-AL"/>
        </w:rPr>
        <w:t xml:space="preserve">(1 MEUR) ka konsistuar </w:t>
      </w:r>
      <w:r w:rsidR="00D72DF3" w:rsidRPr="00E16519">
        <w:rPr>
          <w:sz w:val="22"/>
          <w:szCs w:val="22"/>
          <w:lang w:val="sq-AL"/>
        </w:rPr>
        <w:t xml:space="preserve">në </w:t>
      </w:r>
      <w:r w:rsidRPr="00E16519">
        <w:rPr>
          <w:sz w:val="22"/>
          <w:szCs w:val="22"/>
          <w:lang w:val="sq-AL"/>
        </w:rPr>
        <w:t xml:space="preserve">stabilizimin e solucionit </w:t>
      </w:r>
      <w:r w:rsidR="00D72DF3" w:rsidRPr="00E16519">
        <w:rPr>
          <w:sz w:val="22"/>
          <w:szCs w:val="22"/>
          <w:lang w:val="sq-AL"/>
        </w:rPr>
        <w:t xml:space="preserve">të </w:t>
      </w:r>
      <w:r w:rsidRPr="00E16519">
        <w:rPr>
          <w:sz w:val="22"/>
          <w:szCs w:val="22"/>
          <w:lang w:val="sq-AL"/>
        </w:rPr>
        <w:t>arsenik</w:t>
      </w:r>
      <w:r w:rsidR="00D72DF3" w:rsidRPr="00E16519">
        <w:rPr>
          <w:sz w:val="22"/>
          <w:szCs w:val="22"/>
          <w:lang w:val="sq-AL"/>
        </w:rPr>
        <w:t>ut</w:t>
      </w:r>
      <w:r w:rsidRPr="00E16519">
        <w:rPr>
          <w:sz w:val="22"/>
          <w:szCs w:val="22"/>
          <w:lang w:val="sq-AL"/>
        </w:rPr>
        <w:t xml:space="preserve"> dhe </w:t>
      </w:r>
      <w:r w:rsidR="003678EB" w:rsidRPr="00E16519">
        <w:rPr>
          <w:sz w:val="22"/>
          <w:szCs w:val="22"/>
          <w:lang w:val="sq-AL"/>
        </w:rPr>
        <w:t>shndërrimin</w:t>
      </w:r>
      <w:r w:rsidRPr="00E16519">
        <w:rPr>
          <w:sz w:val="22"/>
          <w:szCs w:val="22"/>
          <w:lang w:val="sq-AL"/>
        </w:rPr>
        <w:t xml:space="preserve"> e tij</w:t>
      </w:r>
      <w:r w:rsidR="00D72DF3" w:rsidRPr="00E16519">
        <w:rPr>
          <w:sz w:val="22"/>
          <w:szCs w:val="22"/>
          <w:lang w:val="sq-AL"/>
        </w:rPr>
        <w:t xml:space="preserve"> në </w:t>
      </w:r>
      <w:r w:rsidRPr="00E16519">
        <w:rPr>
          <w:sz w:val="22"/>
          <w:szCs w:val="22"/>
          <w:lang w:val="sq-AL"/>
        </w:rPr>
        <w:t xml:space="preserve">mbetje </w:t>
      </w:r>
      <w:r w:rsidR="00D72DF3" w:rsidRPr="00E16519">
        <w:rPr>
          <w:sz w:val="22"/>
          <w:szCs w:val="22"/>
          <w:lang w:val="sq-AL"/>
        </w:rPr>
        <w:t xml:space="preserve">të ngurtë që </w:t>
      </w:r>
      <w:r w:rsidRPr="00E16519">
        <w:rPr>
          <w:sz w:val="22"/>
          <w:szCs w:val="22"/>
          <w:lang w:val="sq-AL"/>
        </w:rPr>
        <w:t xml:space="preserve">duhet trajtuar </w:t>
      </w:r>
      <w:r w:rsidR="00D72DF3" w:rsidRPr="00E16519">
        <w:rPr>
          <w:sz w:val="22"/>
          <w:szCs w:val="22"/>
          <w:lang w:val="sq-AL"/>
        </w:rPr>
        <w:t xml:space="preserve">në një </w:t>
      </w:r>
      <w:r w:rsidRPr="00E16519">
        <w:rPr>
          <w:sz w:val="22"/>
          <w:szCs w:val="22"/>
          <w:lang w:val="sq-AL"/>
        </w:rPr>
        <w:t xml:space="preserve">impiant trajtimi mbetjesh </w:t>
      </w:r>
      <w:r w:rsidR="00D72DF3" w:rsidRPr="00E16519">
        <w:rPr>
          <w:sz w:val="22"/>
          <w:szCs w:val="22"/>
          <w:lang w:val="sq-AL"/>
        </w:rPr>
        <w:t xml:space="preserve">të </w:t>
      </w:r>
      <w:r w:rsidRPr="00E16519">
        <w:rPr>
          <w:sz w:val="22"/>
          <w:szCs w:val="22"/>
          <w:lang w:val="sq-AL"/>
        </w:rPr>
        <w:t xml:space="preserve">rrezikshme. </w:t>
      </w:r>
    </w:p>
    <w:p w:rsidR="0083376A" w:rsidRPr="00E16519" w:rsidRDefault="00D72DF3"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Nga programi CARDS i BE-së janë siguruar dy </w:t>
      </w:r>
      <w:r w:rsidR="0083376A" w:rsidRPr="00E16519">
        <w:rPr>
          <w:sz w:val="22"/>
          <w:szCs w:val="22"/>
          <w:lang w:val="sq-AL"/>
        </w:rPr>
        <w:t>projekte (2 MEUR) p</w:t>
      </w:r>
      <w:r w:rsidRPr="00E16519">
        <w:rPr>
          <w:sz w:val="22"/>
          <w:szCs w:val="22"/>
          <w:lang w:val="sq-AL"/>
        </w:rPr>
        <w:t>ë</w:t>
      </w:r>
      <w:r w:rsidR="0083376A" w:rsidRPr="00E16519">
        <w:rPr>
          <w:sz w:val="22"/>
          <w:szCs w:val="22"/>
          <w:lang w:val="sq-AL"/>
        </w:rPr>
        <w:t xml:space="preserve">r pastrimin dhe </w:t>
      </w:r>
      <w:r w:rsidRPr="00E16519">
        <w:rPr>
          <w:sz w:val="22"/>
          <w:szCs w:val="22"/>
          <w:lang w:val="sq-AL"/>
        </w:rPr>
        <w:t xml:space="preserve">përmirësimin </w:t>
      </w:r>
      <w:r w:rsidR="0083376A" w:rsidRPr="00E16519">
        <w:rPr>
          <w:sz w:val="22"/>
          <w:szCs w:val="22"/>
          <w:lang w:val="sq-AL"/>
        </w:rPr>
        <w:t xml:space="preserve">mjedisor </w:t>
      </w:r>
      <w:r w:rsidRPr="00E16519">
        <w:rPr>
          <w:sz w:val="22"/>
          <w:szCs w:val="22"/>
          <w:lang w:val="sq-AL"/>
        </w:rPr>
        <w:t xml:space="preserve">në Rafinerinë </w:t>
      </w:r>
      <w:r w:rsidR="0083376A" w:rsidRPr="00E16519">
        <w:rPr>
          <w:sz w:val="22"/>
          <w:szCs w:val="22"/>
          <w:lang w:val="sq-AL"/>
        </w:rPr>
        <w:t xml:space="preserve">e </w:t>
      </w:r>
      <w:r w:rsidRPr="00E16519">
        <w:rPr>
          <w:sz w:val="22"/>
          <w:szCs w:val="22"/>
          <w:lang w:val="sq-AL"/>
        </w:rPr>
        <w:t xml:space="preserve">naftës në </w:t>
      </w:r>
      <w:r w:rsidR="0083376A" w:rsidRPr="00E16519">
        <w:rPr>
          <w:sz w:val="22"/>
          <w:szCs w:val="22"/>
          <w:lang w:val="sq-AL"/>
        </w:rPr>
        <w:t xml:space="preserve">Ballsh. </w:t>
      </w:r>
      <w:r w:rsidRPr="00E16519">
        <w:rPr>
          <w:sz w:val="22"/>
          <w:szCs w:val="22"/>
          <w:lang w:val="sq-AL"/>
        </w:rPr>
        <w:t xml:space="preserve">Është në proces faza </w:t>
      </w:r>
      <w:r w:rsidR="0083376A" w:rsidRPr="00E16519">
        <w:rPr>
          <w:sz w:val="22"/>
          <w:szCs w:val="22"/>
          <w:lang w:val="sq-AL"/>
        </w:rPr>
        <w:t xml:space="preserve">e </w:t>
      </w:r>
      <w:r w:rsidRPr="00E16519">
        <w:rPr>
          <w:sz w:val="22"/>
          <w:szCs w:val="22"/>
          <w:lang w:val="sq-AL"/>
        </w:rPr>
        <w:t xml:space="preserve">parë </w:t>
      </w:r>
      <w:r w:rsidR="0083376A" w:rsidRPr="00E16519">
        <w:rPr>
          <w:sz w:val="22"/>
          <w:szCs w:val="22"/>
          <w:lang w:val="sq-AL"/>
        </w:rPr>
        <w:t xml:space="preserve">(0.9 MEUR). </w:t>
      </w:r>
    </w:p>
    <w:p w:rsidR="0083376A" w:rsidRPr="00E16519" w:rsidRDefault="00D72DF3"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Një </w:t>
      </w:r>
      <w:r w:rsidR="0083376A" w:rsidRPr="00E16519">
        <w:rPr>
          <w:sz w:val="22"/>
          <w:szCs w:val="22"/>
          <w:lang w:val="sq-AL"/>
        </w:rPr>
        <w:t xml:space="preserve">projekt i </w:t>
      </w:r>
      <w:r w:rsidRPr="00E16519">
        <w:rPr>
          <w:sz w:val="22"/>
          <w:szCs w:val="22"/>
          <w:lang w:val="sq-AL"/>
        </w:rPr>
        <w:t xml:space="preserve">dytë </w:t>
      </w:r>
      <w:r w:rsidR="0083376A" w:rsidRPr="00E16519">
        <w:rPr>
          <w:sz w:val="22"/>
          <w:szCs w:val="22"/>
          <w:lang w:val="sq-AL"/>
        </w:rPr>
        <w:t xml:space="preserve">(0.5 MEUR) </w:t>
      </w:r>
      <w:r w:rsidRPr="00E16519">
        <w:rPr>
          <w:sz w:val="22"/>
          <w:szCs w:val="22"/>
          <w:lang w:val="sq-AL"/>
        </w:rPr>
        <w:t xml:space="preserve">që </w:t>
      </w:r>
      <w:r w:rsidR="0083376A" w:rsidRPr="00E16519">
        <w:rPr>
          <w:sz w:val="22"/>
          <w:szCs w:val="22"/>
          <w:lang w:val="sq-AL"/>
        </w:rPr>
        <w:t xml:space="preserve">synon </w:t>
      </w:r>
      <w:r w:rsidRPr="00E16519">
        <w:rPr>
          <w:sz w:val="22"/>
          <w:szCs w:val="22"/>
          <w:lang w:val="sq-AL"/>
        </w:rPr>
        <w:t xml:space="preserve">të </w:t>
      </w:r>
      <w:r w:rsidR="003678EB" w:rsidRPr="00E16519">
        <w:rPr>
          <w:sz w:val="22"/>
          <w:szCs w:val="22"/>
          <w:lang w:val="sq-AL"/>
        </w:rPr>
        <w:t>azhurnojë</w:t>
      </w:r>
      <w:r w:rsidRPr="00E16519">
        <w:rPr>
          <w:sz w:val="22"/>
          <w:szCs w:val="22"/>
          <w:lang w:val="sq-AL"/>
        </w:rPr>
        <w:t xml:space="preserve"> </w:t>
      </w:r>
      <w:r w:rsidR="00721113" w:rsidRPr="00E16519">
        <w:rPr>
          <w:sz w:val="22"/>
          <w:szCs w:val="22"/>
          <w:lang w:val="sq-AL"/>
        </w:rPr>
        <w:t xml:space="preserve">të dhënat për </w:t>
      </w:r>
      <w:r w:rsidRPr="00E16519">
        <w:rPr>
          <w:sz w:val="22"/>
          <w:szCs w:val="22"/>
          <w:lang w:val="sq-AL"/>
        </w:rPr>
        <w:t xml:space="preserve">situatën </w:t>
      </w:r>
      <w:r w:rsidR="00721113" w:rsidRPr="00E16519">
        <w:rPr>
          <w:sz w:val="22"/>
          <w:szCs w:val="22"/>
          <w:lang w:val="sq-AL"/>
        </w:rPr>
        <w:t xml:space="preserve">mjedisore </w:t>
      </w:r>
      <w:r w:rsidRPr="00E16519">
        <w:rPr>
          <w:sz w:val="22"/>
          <w:szCs w:val="22"/>
          <w:lang w:val="sq-AL"/>
        </w:rPr>
        <w:t xml:space="preserve">në fushën naftëmbajtëse të </w:t>
      </w:r>
      <w:r w:rsidR="0083376A" w:rsidRPr="00E16519">
        <w:rPr>
          <w:sz w:val="22"/>
          <w:szCs w:val="22"/>
          <w:lang w:val="sq-AL"/>
        </w:rPr>
        <w:t>Patos-</w:t>
      </w:r>
      <w:r w:rsidRPr="00E16519">
        <w:rPr>
          <w:sz w:val="22"/>
          <w:szCs w:val="22"/>
          <w:lang w:val="sq-AL"/>
        </w:rPr>
        <w:t xml:space="preserve">Marinzës </w:t>
      </w:r>
      <w:r w:rsidR="0083376A" w:rsidRPr="00E16519">
        <w:rPr>
          <w:sz w:val="22"/>
          <w:szCs w:val="22"/>
          <w:lang w:val="sq-AL"/>
        </w:rPr>
        <w:t xml:space="preserve">do </w:t>
      </w:r>
      <w:r w:rsidRPr="00E16519">
        <w:rPr>
          <w:sz w:val="22"/>
          <w:szCs w:val="22"/>
          <w:lang w:val="sq-AL"/>
        </w:rPr>
        <w:t xml:space="preserve">të fillojë së </w:t>
      </w:r>
      <w:r w:rsidR="0083376A" w:rsidRPr="00E16519">
        <w:rPr>
          <w:sz w:val="22"/>
          <w:szCs w:val="22"/>
          <w:lang w:val="sq-AL"/>
        </w:rPr>
        <w:t xml:space="preserve">shpejti me </w:t>
      </w:r>
      <w:r w:rsidR="003678EB" w:rsidRPr="00E16519">
        <w:rPr>
          <w:sz w:val="22"/>
          <w:szCs w:val="22"/>
          <w:lang w:val="sq-AL"/>
        </w:rPr>
        <w:t>mbështetjen</w:t>
      </w:r>
      <w:r w:rsidR="0083376A" w:rsidRPr="00E16519">
        <w:rPr>
          <w:sz w:val="22"/>
          <w:szCs w:val="22"/>
          <w:lang w:val="sq-AL"/>
        </w:rPr>
        <w:t xml:space="preserve"> e programit CARDS </w:t>
      </w:r>
      <w:r w:rsidRPr="00E16519">
        <w:rPr>
          <w:sz w:val="22"/>
          <w:szCs w:val="22"/>
          <w:lang w:val="sq-AL"/>
        </w:rPr>
        <w:t xml:space="preserve">të </w:t>
      </w:r>
      <w:r w:rsidR="0083376A" w:rsidRPr="00E16519">
        <w:rPr>
          <w:sz w:val="22"/>
          <w:szCs w:val="22"/>
          <w:lang w:val="sq-AL"/>
        </w:rPr>
        <w:t>BE-</w:t>
      </w:r>
      <w:r w:rsidRPr="00E16519">
        <w:rPr>
          <w:sz w:val="22"/>
          <w:szCs w:val="22"/>
          <w:lang w:val="sq-AL"/>
        </w:rPr>
        <w:t>së</w:t>
      </w:r>
      <w:r w:rsidR="0083376A" w:rsidRPr="00E16519">
        <w:rPr>
          <w:sz w:val="22"/>
          <w:szCs w:val="22"/>
          <w:lang w:val="sq-AL"/>
        </w:rPr>
        <w:t xml:space="preserve">, i cili do </w:t>
      </w:r>
      <w:r w:rsidRPr="00E16519">
        <w:rPr>
          <w:sz w:val="22"/>
          <w:szCs w:val="22"/>
          <w:lang w:val="sq-AL"/>
        </w:rPr>
        <w:t xml:space="preserve">të pasojë </w:t>
      </w:r>
      <w:r w:rsidR="0083376A" w:rsidRPr="00E16519">
        <w:rPr>
          <w:sz w:val="22"/>
          <w:szCs w:val="22"/>
          <w:lang w:val="sq-AL"/>
        </w:rPr>
        <w:t xml:space="preserve">“Studimin </w:t>
      </w:r>
      <w:r w:rsidRPr="00E16519">
        <w:rPr>
          <w:sz w:val="22"/>
          <w:szCs w:val="22"/>
          <w:lang w:val="sq-AL"/>
        </w:rPr>
        <w:t xml:space="preserve">bazë për fushën naftëmbajtëse të </w:t>
      </w:r>
      <w:r w:rsidR="0083376A" w:rsidRPr="00E16519">
        <w:rPr>
          <w:sz w:val="22"/>
          <w:szCs w:val="22"/>
          <w:lang w:val="sq-AL"/>
        </w:rPr>
        <w:t>Patos-</w:t>
      </w:r>
      <w:r w:rsidRPr="00E16519">
        <w:rPr>
          <w:sz w:val="22"/>
          <w:szCs w:val="22"/>
          <w:lang w:val="sq-AL"/>
        </w:rPr>
        <w:t>Marinzës</w:t>
      </w:r>
      <w:r w:rsidR="0083376A" w:rsidRPr="00E16519">
        <w:rPr>
          <w:sz w:val="22"/>
          <w:szCs w:val="22"/>
          <w:lang w:val="sq-AL"/>
        </w:rPr>
        <w:t xml:space="preserve">” </w:t>
      </w:r>
      <w:r w:rsidRPr="00E16519">
        <w:rPr>
          <w:sz w:val="22"/>
          <w:szCs w:val="22"/>
          <w:lang w:val="sq-AL"/>
        </w:rPr>
        <w:t xml:space="preserve">që </w:t>
      </w:r>
      <w:r w:rsidR="0083376A" w:rsidRPr="00E16519">
        <w:rPr>
          <w:sz w:val="22"/>
          <w:szCs w:val="22"/>
          <w:lang w:val="sq-AL"/>
        </w:rPr>
        <w:t xml:space="preserve">u krye </w:t>
      </w:r>
      <w:r w:rsidRPr="00E16519">
        <w:rPr>
          <w:sz w:val="22"/>
          <w:szCs w:val="22"/>
          <w:lang w:val="sq-AL"/>
        </w:rPr>
        <w:t xml:space="preserve">në vitin </w:t>
      </w:r>
      <w:r w:rsidR="0083376A" w:rsidRPr="00E16519">
        <w:rPr>
          <w:sz w:val="22"/>
          <w:szCs w:val="22"/>
          <w:lang w:val="sq-AL"/>
        </w:rPr>
        <w:t xml:space="preserve">1996 me </w:t>
      </w:r>
      <w:r w:rsidRPr="00E16519">
        <w:rPr>
          <w:sz w:val="22"/>
          <w:szCs w:val="22"/>
          <w:lang w:val="sq-AL"/>
        </w:rPr>
        <w:t xml:space="preserve">mbështetjen </w:t>
      </w:r>
      <w:r w:rsidR="0083376A" w:rsidRPr="00E16519">
        <w:rPr>
          <w:sz w:val="22"/>
          <w:szCs w:val="22"/>
          <w:lang w:val="sq-AL"/>
        </w:rPr>
        <w:t xml:space="preserve">e programit </w:t>
      </w:r>
      <w:r w:rsidRPr="00E16519">
        <w:rPr>
          <w:sz w:val="22"/>
          <w:szCs w:val="22"/>
          <w:lang w:val="sq-AL"/>
        </w:rPr>
        <w:t xml:space="preserve">të mëparshëm </w:t>
      </w:r>
      <w:r w:rsidR="0083376A" w:rsidRPr="00E16519">
        <w:rPr>
          <w:sz w:val="22"/>
          <w:szCs w:val="22"/>
          <w:lang w:val="sq-AL"/>
        </w:rPr>
        <w:t xml:space="preserve">Phare </w:t>
      </w:r>
      <w:r w:rsidRPr="00E16519">
        <w:rPr>
          <w:sz w:val="22"/>
          <w:szCs w:val="22"/>
          <w:lang w:val="sq-AL"/>
        </w:rPr>
        <w:t xml:space="preserve">të </w:t>
      </w:r>
      <w:r w:rsidR="0083376A" w:rsidRPr="00E16519">
        <w:rPr>
          <w:sz w:val="22"/>
          <w:szCs w:val="22"/>
          <w:lang w:val="sq-AL"/>
        </w:rPr>
        <w:t>BE-</w:t>
      </w:r>
      <w:r w:rsidRPr="00E16519">
        <w:rPr>
          <w:sz w:val="22"/>
          <w:szCs w:val="22"/>
          <w:lang w:val="sq-AL"/>
        </w:rPr>
        <w:t xml:space="preserve">së  </w:t>
      </w:r>
      <w:r w:rsidR="0083376A" w:rsidRPr="00E16519">
        <w:rPr>
          <w:sz w:val="22"/>
          <w:szCs w:val="22"/>
          <w:lang w:val="sq-AL"/>
        </w:rPr>
        <w:t xml:space="preserve">(0.15 MEUR). </w:t>
      </w:r>
    </w:p>
    <w:p w:rsidR="0083376A" w:rsidRPr="00E16519" w:rsidRDefault="00D72DF3"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Me mbështetjen e programit CARDS të BE-së</w:t>
      </w:r>
      <w:r w:rsidR="005B385A" w:rsidRPr="00E16519">
        <w:rPr>
          <w:sz w:val="22"/>
          <w:szCs w:val="22"/>
          <w:lang w:val="sq-AL"/>
        </w:rPr>
        <w:t xml:space="preserve"> </w:t>
      </w:r>
      <w:r w:rsidR="003678EB" w:rsidRPr="00E16519">
        <w:rPr>
          <w:sz w:val="22"/>
          <w:szCs w:val="22"/>
          <w:lang w:val="sq-AL"/>
        </w:rPr>
        <w:t>janë</w:t>
      </w:r>
      <w:r w:rsidR="005B385A" w:rsidRPr="00E16519">
        <w:rPr>
          <w:sz w:val="22"/>
          <w:szCs w:val="22"/>
          <w:lang w:val="sq-AL"/>
        </w:rPr>
        <w:t xml:space="preserve"> ndërmarrë</w:t>
      </w:r>
      <w:r w:rsidRPr="00E16519">
        <w:rPr>
          <w:sz w:val="22"/>
          <w:szCs w:val="22"/>
          <w:lang w:val="sq-AL"/>
        </w:rPr>
        <w:t xml:space="preserve"> </w:t>
      </w:r>
      <w:r w:rsidR="0083376A" w:rsidRPr="00E16519">
        <w:rPr>
          <w:sz w:val="22"/>
          <w:szCs w:val="22"/>
          <w:lang w:val="sq-AL"/>
        </w:rPr>
        <w:t>studim</w:t>
      </w:r>
      <w:r w:rsidRPr="00E16519">
        <w:rPr>
          <w:sz w:val="22"/>
          <w:szCs w:val="22"/>
          <w:lang w:val="sq-AL"/>
        </w:rPr>
        <w:t>i i</w:t>
      </w:r>
      <w:r w:rsidR="0083376A" w:rsidRPr="00E16519">
        <w:rPr>
          <w:sz w:val="22"/>
          <w:szCs w:val="22"/>
          <w:lang w:val="sq-AL"/>
        </w:rPr>
        <w:t xml:space="preserve"> fizibiliteti</w:t>
      </w:r>
      <w:r w:rsidRPr="00E16519">
        <w:rPr>
          <w:sz w:val="22"/>
          <w:szCs w:val="22"/>
          <w:lang w:val="sq-AL"/>
        </w:rPr>
        <w:t>t</w:t>
      </w:r>
      <w:r w:rsidR="0083376A" w:rsidRPr="00E16519">
        <w:rPr>
          <w:sz w:val="22"/>
          <w:szCs w:val="22"/>
          <w:lang w:val="sq-AL"/>
        </w:rPr>
        <w:t xml:space="preserve"> dhe projektim</w:t>
      </w:r>
      <w:r w:rsidRPr="00E16519">
        <w:rPr>
          <w:sz w:val="22"/>
          <w:szCs w:val="22"/>
          <w:lang w:val="sq-AL"/>
        </w:rPr>
        <w:t>i</w:t>
      </w:r>
      <w:r w:rsidR="003678EB" w:rsidRPr="00E16519">
        <w:rPr>
          <w:sz w:val="22"/>
          <w:szCs w:val="22"/>
          <w:lang w:val="sq-AL"/>
        </w:rPr>
        <w:t xml:space="preserve"> inxhini</w:t>
      </w:r>
      <w:r w:rsidR="0083376A" w:rsidRPr="00E16519">
        <w:rPr>
          <w:sz w:val="22"/>
          <w:szCs w:val="22"/>
          <w:lang w:val="sq-AL"/>
        </w:rPr>
        <w:t>erik (0.6 MEUR) p</w:t>
      </w:r>
      <w:r w:rsidRPr="00E16519">
        <w:rPr>
          <w:sz w:val="22"/>
          <w:szCs w:val="22"/>
          <w:lang w:val="sq-AL"/>
        </w:rPr>
        <w:t>ë</w:t>
      </w:r>
      <w:r w:rsidR="0083376A" w:rsidRPr="00E16519">
        <w:rPr>
          <w:sz w:val="22"/>
          <w:szCs w:val="22"/>
          <w:lang w:val="sq-AL"/>
        </w:rPr>
        <w:t xml:space="preserve">r </w:t>
      </w:r>
      <w:r w:rsidRPr="00E16519">
        <w:rPr>
          <w:sz w:val="22"/>
          <w:szCs w:val="22"/>
          <w:lang w:val="sq-AL"/>
        </w:rPr>
        <w:t xml:space="preserve">ndërtimin </w:t>
      </w:r>
      <w:r w:rsidR="0083376A" w:rsidRPr="00E16519">
        <w:rPr>
          <w:sz w:val="22"/>
          <w:szCs w:val="22"/>
          <w:lang w:val="sq-AL"/>
        </w:rPr>
        <w:t xml:space="preserve">e </w:t>
      </w:r>
      <w:r w:rsidRPr="00E16519">
        <w:rPr>
          <w:sz w:val="22"/>
          <w:szCs w:val="22"/>
          <w:lang w:val="sq-AL"/>
        </w:rPr>
        <w:t xml:space="preserve">një </w:t>
      </w:r>
      <w:r w:rsidR="00721113" w:rsidRPr="00E16519">
        <w:rPr>
          <w:sz w:val="22"/>
          <w:szCs w:val="22"/>
          <w:lang w:val="sq-AL"/>
        </w:rPr>
        <w:t>vend-depozitimi</w:t>
      </w:r>
      <w:r w:rsidRPr="00E16519">
        <w:rPr>
          <w:sz w:val="22"/>
          <w:szCs w:val="22"/>
          <w:lang w:val="sq-AL"/>
        </w:rPr>
        <w:t xml:space="preserve"> për </w:t>
      </w:r>
      <w:r w:rsidR="005B385A" w:rsidRPr="00E16519">
        <w:rPr>
          <w:sz w:val="22"/>
          <w:szCs w:val="22"/>
          <w:lang w:val="sq-AL"/>
        </w:rPr>
        <w:t>mbeturina</w:t>
      </w:r>
      <w:r w:rsidR="0083376A" w:rsidRPr="00E16519">
        <w:rPr>
          <w:sz w:val="22"/>
          <w:szCs w:val="22"/>
          <w:lang w:val="sq-AL"/>
        </w:rPr>
        <w:t xml:space="preserve">t e rrezikshme </w:t>
      </w:r>
      <w:r w:rsidRPr="00E16519">
        <w:rPr>
          <w:sz w:val="22"/>
          <w:szCs w:val="22"/>
          <w:lang w:val="sq-AL"/>
        </w:rPr>
        <w:t>në Shqipëri</w:t>
      </w:r>
      <w:r w:rsidR="0083376A" w:rsidRPr="00E16519">
        <w:rPr>
          <w:sz w:val="22"/>
          <w:szCs w:val="22"/>
          <w:lang w:val="sq-AL"/>
        </w:rPr>
        <w:t xml:space="preserve">. </w:t>
      </w:r>
      <w:r w:rsidRPr="00E16519">
        <w:rPr>
          <w:sz w:val="22"/>
          <w:szCs w:val="22"/>
          <w:lang w:val="sq-AL"/>
        </w:rPr>
        <w:t>Edhe f</w:t>
      </w:r>
      <w:r w:rsidR="005B385A" w:rsidRPr="00E16519">
        <w:rPr>
          <w:sz w:val="22"/>
          <w:szCs w:val="22"/>
          <w:lang w:val="sq-AL"/>
        </w:rPr>
        <w:t>azat pasuese të</w:t>
      </w:r>
      <w:r w:rsidR="0083376A" w:rsidRPr="00E16519">
        <w:rPr>
          <w:sz w:val="22"/>
          <w:szCs w:val="22"/>
          <w:lang w:val="sq-AL"/>
        </w:rPr>
        <w:t xml:space="preserve"> tij </w:t>
      </w:r>
      <w:r w:rsidRPr="00E16519">
        <w:rPr>
          <w:sz w:val="22"/>
          <w:szCs w:val="22"/>
          <w:lang w:val="sq-AL"/>
        </w:rPr>
        <w:t xml:space="preserve">që kanë të bëjnë </w:t>
      </w:r>
      <w:r w:rsidR="0083376A" w:rsidRPr="00E16519">
        <w:rPr>
          <w:sz w:val="22"/>
          <w:szCs w:val="22"/>
          <w:lang w:val="sq-AL"/>
        </w:rPr>
        <w:t xml:space="preserve">me </w:t>
      </w:r>
      <w:r w:rsidRPr="00E16519">
        <w:rPr>
          <w:sz w:val="22"/>
          <w:szCs w:val="22"/>
          <w:lang w:val="sq-AL"/>
        </w:rPr>
        <w:t xml:space="preserve">ndërtimin </w:t>
      </w:r>
      <w:r w:rsidR="0083376A" w:rsidRPr="00E16519">
        <w:rPr>
          <w:sz w:val="22"/>
          <w:szCs w:val="22"/>
          <w:lang w:val="sq-AL"/>
        </w:rPr>
        <w:t xml:space="preserve">e </w:t>
      </w:r>
      <w:r w:rsidR="00721113" w:rsidRPr="00E16519">
        <w:rPr>
          <w:sz w:val="22"/>
          <w:szCs w:val="22"/>
          <w:lang w:val="sq-AL"/>
        </w:rPr>
        <w:t xml:space="preserve">vend-depozimit </w:t>
      </w:r>
      <w:r w:rsidR="0083376A" w:rsidRPr="00E16519">
        <w:rPr>
          <w:sz w:val="22"/>
          <w:szCs w:val="22"/>
          <w:lang w:val="sq-AL"/>
        </w:rPr>
        <w:t xml:space="preserve">(3 MEUR) dhe transportin e </w:t>
      </w:r>
      <w:r w:rsidR="005B385A" w:rsidRPr="00E16519">
        <w:rPr>
          <w:sz w:val="22"/>
          <w:szCs w:val="22"/>
          <w:lang w:val="sq-AL"/>
        </w:rPr>
        <w:t xml:space="preserve">mbeturinave </w:t>
      </w:r>
      <w:r w:rsidRPr="00E16519">
        <w:rPr>
          <w:sz w:val="22"/>
          <w:szCs w:val="22"/>
          <w:lang w:val="sq-AL"/>
        </w:rPr>
        <w:t xml:space="preserve">të </w:t>
      </w:r>
      <w:r w:rsidR="0083376A" w:rsidRPr="00E16519">
        <w:rPr>
          <w:sz w:val="22"/>
          <w:szCs w:val="22"/>
          <w:lang w:val="sq-AL"/>
        </w:rPr>
        <w:t xml:space="preserve">rrezikshme nga zonat e nxehta </w:t>
      </w:r>
      <w:r w:rsidR="005B385A" w:rsidRPr="00E16519">
        <w:rPr>
          <w:sz w:val="22"/>
          <w:szCs w:val="22"/>
          <w:lang w:val="sq-AL"/>
        </w:rPr>
        <w:t>ose</w:t>
      </w:r>
      <w:r w:rsidR="0083376A" w:rsidRPr="00E16519">
        <w:rPr>
          <w:sz w:val="22"/>
          <w:szCs w:val="22"/>
          <w:lang w:val="sq-AL"/>
        </w:rPr>
        <w:t xml:space="preserve"> vendet ku ndodhen </w:t>
      </w:r>
      <w:r w:rsidRPr="00E16519">
        <w:rPr>
          <w:sz w:val="22"/>
          <w:szCs w:val="22"/>
          <w:lang w:val="sq-AL"/>
        </w:rPr>
        <w:t xml:space="preserve">tani </w:t>
      </w:r>
      <w:r w:rsidR="0083376A" w:rsidRPr="00E16519">
        <w:rPr>
          <w:sz w:val="22"/>
          <w:szCs w:val="22"/>
          <w:lang w:val="sq-AL"/>
        </w:rPr>
        <w:t>(3.5 MEUR) jan</w:t>
      </w:r>
      <w:r w:rsidRPr="00E16519">
        <w:rPr>
          <w:sz w:val="22"/>
          <w:szCs w:val="22"/>
          <w:lang w:val="sq-AL"/>
        </w:rPr>
        <w:t>ë</w:t>
      </w:r>
      <w:r w:rsidR="0083376A" w:rsidRPr="00E16519">
        <w:rPr>
          <w:sz w:val="22"/>
          <w:szCs w:val="22"/>
          <w:lang w:val="sq-AL"/>
        </w:rPr>
        <w:t xml:space="preserve"> siguruar </w:t>
      </w:r>
      <w:r w:rsidRPr="00E16519">
        <w:rPr>
          <w:sz w:val="22"/>
          <w:szCs w:val="22"/>
          <w:lang w:val="sq-AL"/>
        </w:rPr>
        <w:t xml:space="preserve">po </w:t>
      </w:r>
      <w:r w:rsidR="0083376A" w:rsidRPr="00E16519">
        <w:rPr>
          <w:sz w:val="22"/>
          <w:szCs w:val="22"/>
          <w:lang w:val="sq-AL"/>
        </w:rPr>
        <w:t>nga programi CARDS i BE-</w:t>
      </w:r>
      <w:r w:rsidRPr="00E16519">
        <w:rPr>
          <w:sz w:val="22"/>
          <w:szCs w:val="22"/>
          <w:lang w:val="sq-AL"/>
        </w:rPr>
        <w:t>së</w:t>
      </w:r>
      <w:r w:rsidR="0083376A" w:rsidRPr="00E16519">
        <w:rPr>
          <w:sz w:val="22"/>
          <w:szCs w:val="22"/>
          <w:lang w:val="sq-AL"/>
        </w:rPr>
        <w:t xml:space="preserve">. </w:t>
      </w:r>
    </w:p>
    <w:p w:rsidR="0083376A" w:rsidRPr="00E16519" w:rsidRDefault="00631E95"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Një </w:t>
      </w:r>
      <w:r w:rsidR="0083376A" w:rsidRPr="00E16519">
        <w:rPr>
          <w:sz w:val="22"/>
          <w:szCs w:val="22"/>
          <w:lang w:val="sq-AL"/>
        </w:rPr>
        <w:t xml:space="preserve">projekt i </w:t>
      </w:r>
      <w:r w:rsidRPr="00E16519">
        <w:rPr>
          <w:sz w:val="22"/>
          <w:szCs w:val="22"/>
          <w:lang w:val="sq-AL"/>
        </w:rPr>
        <w:t xml:space="preserve">Bankës Botërore </w:t>
      </w:r>
      <w:r w:rsidR="0083376A" w:rsidRPr="00E16519">
        <w:rPr>
          <w:sz w:val="22"/>
          <w:szCs w:val="22"/>
          <w:lang w:val="sq-AL"/>
        </w:rPr>
        <w:t>“</w:t>
      </w:r>
      <w:r w:rsidR="005B385A" w:rsidRPr="00E16519">
        <w:rPr>
          <w:sz w:val="22"/>
          <w:szCs w:val="22"/>
          <w:lang w:val="sq-AL"/>
        </w:rPr>
        <w:t>Administrimi</w:t>
      </w:r>
      <w:r w:rsidRPr="00E16519">
        <w:rPr>
          <w:sz w:val="22"/>
          <w:szCs w:val="22"/>
          <w:lang w:val="sq-AL"/>
        </w:rPr>
        <w:t xml:space="preserve"> </w:t>
      </w:r>
      <w:r w:rsidR="0083376A" w:rsidRPr="00E16519">
        <w:rPr>
          <w:sz w:val="22"/>
          <w:szCs w:val="22"/>
          <w:lang w:val="sq-AL"/>
        </w:rPr>
        <w:t xml:space="preserve">i integruar i </w:t>
      </w:r>
      <w:r w:rsidRPr="00E16519">
        <w:rPr>
          <w:sz w:val="22"/>
          <w:szCs w:val="22"/>
          <w:lang w:val="sq-AL"/>
        </w:rPr>
        <w:t xml:space="preserve">zonës </w:t>
      </w:r>
      <w:r w:rsidR="0083376A" w:rsidRPr="00E16519">
        <w:rPr>
          <w:sz w:val="22"/>
          <w:szCs w:val="22"/>
          <w:lang w:val="sq-AL"/>
        </w:rPr>
        <w:t>bregdetare dhe program</w:t>
      </w:r>
      <w:r w:rsidR="005B385A" w:rsidRPr="00E16519">
        <w:rPr>
          <w:sz w:val="22"/>
          <w:szCs w:val="22"/>
          <w:lang w:val="sq-AL"/>
        </w:rPr>
        <w:t>i i</w:t>
      </w:r>
      <w:r w:rsidR="0083376A" w:rsidRPr="00E16519">
        <w:rPr>
          <w:sz w:val="22"/>
          <w:szCs w:val="22"/>
          <w:lang w:val="sq-AL"/>
        </w:rPr>
        <w:t xml:space="preserve"> pastrimi</w:t>
      </w:r>
      <w:r w:rsidR="005B385A" w:rsidRPr="00E16519">
        <w:rPr>
          <w:sz w:val="22"/>
          <w:szCs w:val="22"/>
          <w:lang w:val="sq-AL"/>
        </w:rPr>
        <w:t>t</w:t>
      </w:r>
      <w:r w:rsidR="0083376A" w:rsidRPr="00E16519">
        <w:rPr>
          <w:sz w:val="22"/>
          <w:szCs w:val="22"/>
          <w:lang w:val="sq-AL"/>
        </w:rPr>
        <w:t>”</w:t>
      </w:r>
      <w:r w:rsidRPr="00E16519">
        <w:rPr>
          <w:sz w:val="22"/>
          <w:szCs w:val="22"/>
          <w:lang w:val="sq-AL"/>
        </w:rPr>
        <w:t>,</w:t>
      </w:r>
      <w:r w:rsidR="0083376A" w:rsidRPr="00E16519">
        <w:rPr>
          <w:sz w:val="22"/>
          <w:szCs w:val="22"/>
          <w:lang w:val="sq-AL"/>
        </w:rPr>
        <w:t xml:space="preserve"> </w:t>
      </w:r>
      <w:r w:rsidRPr="00E16519">
        <w:rPr>
          <w:sz w:val="22"/>
          <w:szCs w:val="22"/>
          <w:lang w:val="sq-AL"/>
        </w:rPr>
        <w:t xml:space="preserve">që </w:t>
      </w:r>
      <w:r w:rsidR="0083376A" w:rsidRPr="00E16519">
        <w:rPr>
          <w:sz w:val="22"/>
          <w:szCs w:val="22"/>
          <w:lang w:val="sq-AL"/>
        </w:rPr>
        <w:t xml:space="preserve">do </w:t>
      </w:r>
      <w:r w:rsidRPr="00E16519">
        <w:rPr>
          <w:sz w:val="22"/>
          <w:szCs w:val="22"/>
          <w:lang w:val="sq-AL"/>
        </w:rPr>
        <w:t xml:space="preserve">të </w:t>
      </w:r>
      <w:r w:rsidR="0083376A" w:rsidRPr="00E16519">
        <w:rPr>
          <w:sz w:val="22"/>
          <w:szCs w:val="22"/>
          <w:lang w:val="sq-AL"/>
        </w:rPr>
        <w:t xml:space="preserve">realizohet me </w:t>
      </w:r>
      <w:r w:rsidRPr="00E16519">
        <w:rPr>
          <w:sz w:val="22"/>
          <w:szCs w:val="22"/>
          <w:lang w:val="sq-AL"/>
        </w:rPr>
        <w:t>bashkë</w:t>
      </w:r>
      <w:r w:rsidR="0083376A" w:rsidRPr="00E16519">
        <w:rPr>
          <w:sz w:val="22"/>
          <w:szCs w:val="22"/>
          <w:lang w:val="sq-AL"/>
        </w:rPr>
        <w:t xml:space="preserve">-financimin e disa </w:t>
      </w:r>
      <w:r w:rsidRPr="00E16519">
        <w:rPr>
          <w:sz w:val="22"/>
          <w:szCs w:val="22"/>
          <w:lang w:val="sq-AL"/>
        </w:rPr>
        <w:t>donatorëve</w:t>
      </w:r>
      <w:r w:rsidR="0083376A" w:rsidRPr="00E16519">
        <w:rPr>
          <w:sz w:val="22"/>
          <w:szCs w:val="22"/>
          <w:lang w:val="sq-AL"/>
        </w:rPr>
        <w:t xml:space="preserve">, midis </w:t>
      </w:r>
      <w:r w:rsidRPr="00E16519">
        <w:rPr>
          <w:sz w:val="22"/>
          <w:szCs w:val="22"/>
          <w:lang w:val="sq-AL"/>
        </w:rPr>
        <w:t xml:space="preserve">të </w:t>
      </w:r>
      <w:r w:rsidR="0083376A" w:rsidRPr="00E16519">
        <w:rPr>
          <w:sz w:val="22"/>
          <w:szCs w:val="22"/>
          <w:lang w:val="sq-AL"/>
        </w:rPr>
        <w:t xml:space="preserve">tjerash trajton edhe </w:t>
      </w:r>
      <w:r w:rsidRPr="00E16519">
        <w:rPr>
          <w:sz w:val="22"/>
          <w:szCs w:val="22"/>
          <w:lang w:val="sq-AL"/>
        </w:rPr>
        <w:t xml:space="preserve">situatën në </w:t>
      </w:r>
      <w:r w:rsidR="0083376A" w:rsidRPr="00E16519">
        <w:rPr>
          <w:sz w:val="22"/>
          <w:szCs w:val="22"/>
          <w:lang w:val="sq-AL"/>
        </w:rPr>
        <w:t>Porto-Romano. Qev</w:t>
      </w:r>
      <w:r w:rsidRPr="00E16519">
        <w:rPr>
          <w:sz w:val="22"/>
          <w:szCs w:val="22"/>
          <w:lang w:val="sq-AL"/>
        </w:rPr>
        <w:t>e</w:t>
      </w:r>
      <w:r w:rsidR="0083376A" w:rsidRPr="00E16519">
        <w:rPr>
          <w:sz w:val="22"/>
          <w:szCs w:val="22"/>
          <w:lang w:val="sq-AL"/>
        </w:rPr>
        <w:t xml:space="preserve">ria </w:t>
      </w:r>
      <w:r w:rsidR="003678EB" w:rsidRPr="00E16519">
        <w:rPr>
          <w:sz w:val="22"/>
          <w:szCs w:val="22"/>
          <w:lang w:val="sq-AL"/>
        </w:rPr>
        <w:t>Holandeze</w:t>
      </w:r>
      <w:r w:rsidR="0083376A" w:rsidRPr="00E16519">
        <w:rPr>
          <w:sz w:val="22"/>
          <w:szCs w:val="22"/>
          <w:lang w:val="sq-AL"/>
        </w:rPr>
        <w:t xml:space="preserve"> </w:t>
      </w:r>
      <w:r w:rsidR="006A09F6" w:rsidRPr="00E16519">
        <w:rPr>
          <w:sz w:val="22"/>
          <w:szCs w:val="22"/>
          <w:lang w:val="sq-AL"/>
        </w:rPr>
        <w:t>është</w:t>
      </w:r>
      <w:r w:rsidR="0083376A" w:rsidRPr="00E16519">
        <w:rPr>
          <w:sz w:val="22"/>
          <w:szCs w:val="22"/>
          <w:lang w:val="sq-AL"/>
        </w:rPr>
        <w:t xml:space="preserve"> angazhuar </w:t>
      </w:r>
      <w:r w:rsidRPr="00E16519">
        <w:rPr>
          <w:sz w:val="22"/>
          <w:szCs w:val="22"/>
          <w:lang w:val="sq-AL"/>
        </w:rPr>
        <w:t xml:space="preserve">për </w:t>
      </w:r>
      <w:r w:rsidR="0083376A" w:rsidRPr="00E16519">
        <w:rPr>
          <w:sz w:val="22"/>
          <w:szCs w:val="22"/>
          <w:lang w:val="sq-AL"/>
        </w:rPr>
        <w:t xml:space="preserve">aktivitetet e pastrimit </w:t>
      </w:r>
      <w:r w:rsidRPr="00E16519">
        <w:rPr>
          <w:sz w:val="22"/>
          <w:szCs w:val="22"/>
          <w:lang w:val="sq-AL"/>
        </w:rPr>
        <w:t xml:space="preserve">në </w:t>
      </w:r>
      <w:r w:rsidR="0083376A" w:rsidRPr="00E16519">
        <w:rPr>
          <w:sz w:val="22"/>
          <w:szCs w:val="22"/>
          <w:lang w:val="sq-AL"/>
        </w:rPr>
        <w:t xml:space="preserve">Porto-Romano (3.66 </w:t>
      </w:r>
      <w:r w:rsidRPr="00E16519">
        <w:rPr>
          <w:sz w:val="22"/>
          <w:szCs w:val="22"/>
          <w:lang w:val="sq-AL"/>
        </w:rPr>
        <w:t xml:space="preserve">milion </w:t>
      </w:r>
      <w:r w:rsidR="0083376A" w:rsidRPr="00E16519">
        <w:rPr>
          <w:sz w:val="22"/>
          <w:szCs w:val="22"/>
          <w:lang w:val="sq-AL"/>
        </w:rPr>
        <w:t>USD).</w:t>
      </w:r>
    </w:p>
    <w:p w:rsidR="0083376A" w:rsidRPr="00E16519" w:rsidRDefault="00631E95"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Me mbështetjen e Ambasadë</w:t>
      </w:r>
      <w:r w:rsidR="005B385A" w:rsidRPr="00E16519">
        <w:rPr>
          <w:sz w:val="22"/>
          <w:szCs w:val="22"/>
          <w:lang w:val="sq-AL"/>
        </w:rPr>
        <w:t>s së</w:t>
      </w:r>
      <w:r w:rsidRPr="00E16519">
        <w:rPr>
          <w:sz w:val="22"/>
          <w:szCs w:val="22"/>
          <w:lang w:val="sq-AL"/>
        </w:rPr>
        <w:t xml:space="preserve"> </w:t>
      </w:r>
      <w:r w:rsidR="003678EB" w:rsidRPr="00E16519">
        <w:rPr>
          <w:sz w:val="22"/>
          <w:szCs w:val="22"/>
          <w:lang w:val="sq-AL"/>
        </w:rPr>
        <w:t>Mbretërisë</w:t>
      </w:r>
      <w:r w:rsidRPr="00E16519">
        <w:rPr>
          <w:sz w:val="22"/>
          <w:szCs w:val="22"/>
          <w:lang w:val="sq-AL"/>
        </w:rPr>
        <w:t xml:space="preserve"> së </w:t>
      </w:r>
      <w:r w:rsidR="003678EB" w:rsidRPr="00E16519">
        <w:rPr>
          <w:sz w:val="22"/>
          <w:szCs w:val="22"/>
          <w:lang w:val="sq-AL"/>
        </w:rPr>
        <w:t>Holandës</w:t>
      </w:r>
      <w:r w:rsidRPr="00E16519">
        <w:rPr>
          <w:sz w:val="22"/>
          <w:szCs w:val="22"/>
          <w:lang w:val="sq-AL"/>
        </w:rPr>
        <w:t xml:space="preserve"> përfundoi në qershor 2006 ri</w:t>
      </w:r>
      <w:r w:rsidR="0083376A" w:rsidRPr="00E16519">
        <w:rPr>
          <w:sz w:val="22"/>
          <w:szCs w:val="22"/>
          <w:lang w:val="sq-AL"/>
        </w:rPr>
        <w:t>-</w:t>
      </w:r>
      <w:r w:rsidRPr="00E16519">
        <w:rPr>
          <w:sz w:val="22"/>
          <w:szCs w:val="22"/>
          <w:lang w:val="sq-AL"/>
        </w:rPr>
        <w:t xml:space="preserve">ambalazhimi </w:t>
      </w:r>
      <w:r w:rsidR="0083376A" w:rsidRPr="00E16519">
        <w:rPr>
          <w:sz w:val="22"/>
          <w:szCs w:val="22"/>
          <w:lang w:val="sq-AL"/>
        </w:rPr>
        <w:t xml:space="preserve">i mbetjeve </w:t>
      </w:r>
      <w:r w:rsidRPr="00E16519">
        <w:rPr>
          <w:sz w:val="22"/>
          <w:szCs w:val="22"/>
          <w:lang w:val="sq-AL"/>
        </w:rPr>
        <w:t xml:space="preserve">të </w:t>
      </w:r>
      <w:r w:rsidR="0083376A" w:rsidRPr="00E16519">
        <w:rPr>
          <w:sz w:val="22"/>
          <w:szCs w:val="22"/>
          <w:lang w:val="sq-AL"/>
        </w:rPr>
        <w:t xml:space="preserve">kimikateve </w:t>
      </w:r>
      <w:r w:rsidRPr="00E16519">
        <w:rPr>
          <w:sz w:val="22"/>
          <w:szCs w:val="22"/>
          <w:lang w:val="sq-AL"/>
        </w:rPr>
        <w:t xml:space="preserve">në </w:t>
      </w:r>
      <w:r w:rsidR="0083376A" w:rsidRPr="00E16519">
        <w:rPr>
          <w:sz w:val="22"/>
          <w:szCs w:val="22"/>
          <w:lang w:val="sq-AL"/>
        </w:rPr>
        <w:t xml:space="preserve">magazinat e Bishtit </w:t>
      </w:r>
      <w:r w:rsidRPr="00E16519">
        <w:rPr>
          <w:sz w:val="22"/>
          <w:szCs w:val="22"/>
          <w:lang w:val="sq-AL"/>
        </w:rPr>
        <w:t xml:space="preserve">të Pallës </w:t>
      </w:r>
      <w:r w:rsidR="0083376A" w:rsidRPr="00E16519">
        <w:rPr>
          <w:sz w:val="22"/>
          <w:szCs w:val="22"/>
          <w:lang w:val="sq-AL"/>
        </w:rPr>
        <w:t xml:space="preserve">(2 </w:t>
      </w:r>
      <w:r w:rsidRPr="00E16519">
        <w:rPr>
          <w:sz w:val="22"/>
          <w:szCs w:val="22"/>
          <w:lang w:val="sq-AL"/>
        </w:rPr>
        <w:t xml:space="preserve">milion </w:t>
      </w:r>
      <w:r w:rsidR="0083376A" w:rsidRPr="00E16519">
        <w:rPr>
          <w:sz w:val="22"/>
          <w:szCs w:val="22"/>
          <w:lang w:val="sq-AL"/>
        </w:rPr>
        <w:t xml:space="preserve">USD). Projekti </w:t>
      </w:r>
      <w:r w:rsidRPr="00E16519">
        <w:rPr>
          <w:sz w:val="22"/>
          <w:szCs w:val="22"/>
          <w:lang w:val="sq-AL"/>
        </w:rPr>
        <w:t xml:space="preserve">ka ndihmuar për largimin </w:t>
      </w:r>
      <w:r w:rsidR="0083376A" w:rsidRPr="00E16519">
        <w:rPr>
          <w:sz w:val="22"/>
          <w:szCs w:val="22"/>
          <w:lang w:val="sq-AL"/>
        </w:rPr>
        <w:t xml:space="preserve">dhe eksportimin e 800 ton mbetje kimikatesh </w:t>
      </w:r>
      <w:r w:rsidRPr="00E16519">
        <w:rPr>
          <w:sz w:val="22"/>
          <w:szCs w:val="22"/>
          <w:lang w:val="sq-AL"/>
        </w:rPr>
        <w:t xml:space="preserve">të </w:t>
      </w:r>
      <w:r w:rsidR="0083376A" w:rsidRPr="00E16519">
        <w:rPr>
          <w:sz w:val="22"/>
          <w:szCs w:val="22"/>
          <w:lang w:val="sq-AL"/>
        </w:rPr>
        <w:t>rr</w:t>
      </w:r>
      <w:r w:rsidR="005B385A" w:rsidRPr="00E16519">
        <w:rPr>
          <w:sz w:val="22"/>
          <w:szCs w:val="22"/>
          <w:lang w:val="sq-AL"/>
        </w:rPr>
        <w:t>ezikshme nga magazinat e ish-Nd</w:t>
      </w:r>
      <w:r w:rsidRPr="00E16519">
        <w:rPr>
          <w:sz w:val="22"/>
          <w:szCs w:val="22"/>
          <w:lang w:val="sq-AL"/>
        </w:rPr>
        <w:t>ë</w:t>
      </w:r>
      <w:r w:rsidR="0083376A" w:rsidRPr="00E16519">
        <w:rPr>
          <w:sz w:val="22"/>
          <w:szCs w:val="22"/>
          <w:lang w:val="sq-AL"/>
        </w:rPr>
        <w:t xml:space="preserve">rmarrjes Kimike </w:t>
      </w:r>
      <w:r w:rsidRPr="00E16519">
        <w:rPr>
          <w:sz w:val="22"/>
          <w:szCs w:val="22"/>
          <w:lang w:val="sq-AL"/>
        </w:rPr>
        <w:t xml:space="preserve">në </w:t>
      </w:r>
      <w:r w:rsidR="0083376A" w:rsidRPr="00E16519">
        <w:rPr>
          <w:sz w:val="22"/>
          <w:szCs w:val="22"/>
          <w:lang w:val="sq-AL"/>
        </w:rPr>
        <w:t xml:space="preserve">Porto-Romano. Ky </w:t>
      </w:r>
      <w:r w:rsidRPr="00E16519">
        <w:rPr>
          <w:sz w:val="22"/>
          <w:szCs w:val="22"/>
          <w:lang w:val="sq-AL"/>
        </w:rPr>
        <w:t xml:space="preserve">projekt </w:t>
      </w:r>
      <w:r w:rsidR="0083376A" w:rsidRPr="00E16519">
        <w:rPr>
          <w:sz w:val="22"/>
          <w:szCs w:val="22"/>
          <w:lang w:val="sq-AL"/>
        </w:rPr>
        <w:t xml:space="preserve">u kujdes gjithashtu </w:t>
      </w:r>
      <w:r w:rsidRPr="00E16519">
        <w:rPr>
          <w:sz w:val="22"/>
          <w:szCs w:val="22"/>
          <w:lang w:val="sq-AL"/>
        </w:rPr>
        <w:t xml:space="preserve">për </w:t>
      </w:r>
      <w:r w:rsidR="0083376A" w:rsidRPr="00E16519">
        <w:rPr>
          <w:sz w:val="22"/>
          <w:szCs w:val="22"/>
          <w:lang w:val="sq-AL"/>
        </w:rPr>
        <w:t xml:space="preserve">eksportimin e 5.990 kg pesticide NOQ (DDT, lindan dhe </w:t>
      </w:r>
      <w:r w:rsidR="005B385A" w:rsidRPr="00E16519">
        <w:rPr>
          <w:sz w:val="22"/>
          <w:szCs w:val="22"/>
          <w:lang w:val="sq-AL"/>
        </w:rPr>
        <w:t>heks</w:t>
      </w:r>
      <w:r w:rsidR="00721113" w:rsidRPr="00E16519">
        <w:rPr>
          <w:sz w:val="22"/>
          <w:szCs w:val="22"/>
          <w:lang w:val="sq-AL"/>
        </w:rPr>
        <w:t>akloran</w:t>
      </w:r>
      <w:r w:rsidR="0083376A" w:rsidRPr="00E16519">
        <w:rPr>
          <w:sz w:val="22"/>
          <w:szCs w:val="22"/>
          <w:lang w:val="sq-AL"/>
        </w:rPr>
        <w:t xml:space="preserve">) </w:t>
      </w:r>
      <w:r w:rsidRPr="00E16519">
        <w:rPr>
          <w:sz w:val="22"/>
          <w:szCs w:val="22"/>
          <w:lang w:val="sq-AL"/>
        </w:rPr>
        <w:t xml:space="preserve">që </w:t>
      </w:r>
      <w:r w:rsidR="0083376A" w:rsidRPr="00E16519">
        <w:rPr>
          <w:sz w:val="22"/>
          <w:szCs w:val="22"/>
          <w:lang w:val="sq-AL"/>
        </w:rPr>
        <w:t>ishin raportuar si mbetje nga 6 rrethe (</w:t>
      </w:r>
      <w:r w:rsidRPr="00E16519">
        <w:rPr>
          <w:sz w:val="22"/>
          <w:szCs w:val="22"/>
          <w:lang w:val="sq-AL"/>
        </w:rPr>
        <w:t>Lushnjë</w:t>
      </w:r>
      <w:r w:rsidR="0083376A" w:rsidRPr="00E16519">
        <w:rPr>
          <w:sz w:val="22"/>
          <w:szCs w:val="22"/>
          <w:lang w:val="sq-AL"/>
        </w:rPr>
        <w:t xml:space="preserve">, Elbasan, </w:t>
      </w:r>
      <w:r w:rsidRPr="00E16519">
        <w:rPr>
          <w:sz w:val="22"/>
          <w:szCs w:val="22"/>
          <w:lang w:val="sq-AL"/>
        </w:rPr>
        <w:t>Durrës</w:t>
      </w:r>
      <w:r w:rsidR="0083376A" w:rsidRPr="00E16519">
        <w:rPr>
          <w:sz w:val="22"/>
          <w:szCs w:val="22"/>
          <w:lang w:val="sq-AL"/>
        </w:rPr>
        <w:t xml:space="preserve">, </w:t>
      </w:r>
      <w:r w:rsidRPr="00E16519">
        <w:rPr>
          <w:sz w:val="22"/>
          <w:szCs w:val="22"/>
          <w:lang w:val="sq-AL"/>
        </w:rPr>
        <w:t>Lezhë</w:t>
      </w:r>
      <w:r w:rsidR="0083376A" w:rsidRPr="00E16519">
        <w:rPr>
          <w:sz w:val="22"/>
          <w:szCs w:val="22"/>
          <w:lang w:val="sq-AL"/>
        </w:rPr>
        <w:t>, Gjirokast</w:t>
      </w:r>
      <w:r w:rsidRPr="00E16519">
        <w:rPr>
          <w:sz w:val="22"/>
          <w:szCs w:val="22"/>
          <w:lang w:val="sq-AL"/>
        </w:rPr>
        <w:t>ër</w:t>
      </w:r>
      <w:r w:rsidR="0083376A" w:rsidRPr="00E16519">
        <w:rPr>
          <w:sz w:val="22"/>
          <w:szCs w:val="22"/>
          <w:lang w:val="sq-AL"/>
        </w:rPr>
        <w:t xml:space="preserve"> dhe </w:t>
      </w:r>
      <w:r w:rsidRPr="00E16519">
        <w:rPr>
          <w:sz w:val="22"/>
          <w:szCs w:val="22"/>
          <w:lang w:val="sq-AL"/>
        </w:rPr>
        <w:t>Tiranë</w:t>
      </w:r>
      <w:r w:rsidR="0083376A" w:rsidRPr="00E16519">
        <w:rPr>
          <w:sz w:val="22"/>
          <w:szCs w:val="22"/>
          <w:lang w:val="sq-AL"/>
        </w:rPr>
        <w:t>-</w:t>
      </w:r>
      <w:r w:rsidRPr="00E16519">
        <w:rPr>
          <w:sz w:val="22"/>
          <w:szCs w:val="22"/>
          <w:lang w:val="sq-AL"/>
        </w:rPr>
        <w:t>Lundër</w:t>
      </w:r>
      <w:r w:rsidR="0083376A" w:rsidRPr="00E16519">
        <w:rPr>
          <w:sz w:val="22"/>
          <w:szCs w:val="22"/>
          <w:lang w:val="sq-AL"/>
        </w:rPr>
        <w:t xml:space="preserve">). </w:t>
      </w:r>
      <w:r w:rsidRPr="00E16519">
        <w:rPr>
          <w:sz w:val="22"/>
          <w:szCs w:val="22"/>
          <w:lang w:val="sq-AL"/>
        </w:rPr>
        <w:t xml:space="preserve">Këto </w:t>
      </w:r>
      <w:r w:rsidR="0083376A" w:rsidRPr="00E16519">
        <w:rPr>
          <w:sz w:val="22"/>
          <w:szCs w:val="22"/>
          <w:lang w:val="sq-AL"/>
        </w:rPr>
        <w:t>pesticide ishin prodhuar nga ish-</w:t>
      </w:r>
      <w:r w:rsidRPr="00E16519">
        <w:rPr>
          <w:sz w:val="22"/>
          <w:szCs w:val="22"/>
          <w:lang w:val="sq-AL"/>
        </w:rPr>
        <w:t xml:space="preserve">Ndërmarrja </w:t>
      </w:r>
      <w:r w:rsidR="0083376A" w:rsidRPr="00E16519">
        <w:rPr>
          <w:sz w:val="22"/>
          <w:szCs w:val="22"/>
          <w:lang w:val="sq-AL"/>
        </w:rPr>
        <w:t xml:space="preserve">Kimike </w:t>
      </w:r>
      <w:r w:rsidRPr="00E16519">
        <w:rPr>
          <w:sz w:val="22"/>
          <w:szCs w:val="22"/>
          <w:lang w:val="sq-AL"/>
        </w:rPr>
        <w:t xml:space="preserve">në </w:t>
      </w:r>
      <w:r w:rsidR="0083376A" w:rsidRPr="00E16519">
        <w:rPr>
          <w:sz w:val="22"/>
          <w:szCs w:val="22"/>
          <w:lang w:val="sq-AL"/>
        </w:rPr>
        <w:t xml:space="preserve">Porto Romano </w:t>
      </w:r>
      <w:r w:rsidRPr="00E16519">
        <w:rPr>
          <w:sz w:val="22"/>
          <w:szCs w:val="22"/>
          <w:lang w:val="sq-AL"/>
        </w:rPr>
        <w:t xml:space="preserve">për </w:t>
      </w:r>
      <w:r w:rsidR="0083376A" w:rsidRPr="00E16519">
        <w:rPr>
          <w:sz w:val="22"/>
          <w:szCs w:val="22"/>
          <w:lang w:val="sq-AL"/>
        </w:rPr>
        <w:t>t</w:t>
      </w:r>
      <w:r w:rsidRPr="00E16519">
        <w:rPr>
          <w:sz w:val="22"/>
          <w:szCs w:val="22"/>
          <w:lang w:val="sq-AL"/>
        </w:rPr>
        <w:t>’</w:t>
      </w:r>
      <w:r w:rsidR="0083376A" w:rsidRPr="00E16519">
        <w:rPr>
          <w:sz w:val="22"/>
          <w:szCs w:val="22"/>
          <w:lang w:val="sq-AL"/>
        </w:rPr>
        <w:t xml:space="preserve">u </w:t>
      </w:r>
      <w:r w:rsidRPr="00E16519">
        <w:rPr>
          <w:sz w:val="22"/>
          <w:szCs w:val="22"/>
          <w:lang w:val="sq-AL"/>
        </w:rPr>
        <w:t>përdorur në shë</w:t>
      </w:r>
      <w:r w:rsidR="002200FC" w:rsidRPr="00E16519">
        <w:rPr>
          <w:sz w:val="22"/>
          <w:szCs w:val="22"/>
          <w:lang w:val="sq-AL"/>
        </w:rPr>
        <w:t>nd</w:t>
      </w:r>
      <w:r w:rsidR="00FA7728" w:rsidRPr="00E16519">
        <w:rPr>
          <w:sz w:val="22"/>
          <w:szCs w:val="22"/>
          <w:lang w:val="sq-AL"/>
        </w:rPr>
        <w:t>e</w:t>
      </w:r>
      <w:r w:rsidRPr="00E16519">
        <w:rPr>
          <w:sz w:val="22"/>
          <w:szCs w:val="22"/>
          <w:lang w:val="sq-AL"/>
        </w:rPr>
        <w:t>t</w:t>
      </w:r>
      <w:r w:rsidR="00FA7728" w:rsidRPr="00E16519">
        <w:rPr>
          <w:sz w:val="22"/>
          <w:szCs w:val="22"/>
          <w:lang w:val="sq-AL"/>
        </w:rPr>
        <w:t>ë</w:t>
      </w:r>
      <w:r w:rsidRPr="00E16519">
        <w:rPr>
          <w:sz w:val="22"/>
          <w:szCs w:val="22"/>
          <w:lang w:val="sq-AL"/>
        </w:rPr>
        <w:t xml:space="preserve">si në kuadër të luftës kundër sëmundjeve të </w:t>
      </w:r>
      <w:r w:rsidR="0083376A" w:rsidRPr="00E16519">
        <w:rPr>
          <w:sz w:val="22"/>
          <w:szCs w:val="22"/>
          <w:lang w:val="sq-AL"/>
        </w:rPr>
        <w:t xml:space="preserve">transmetueshme (vektoriale). </w:t>
      </w:r>
    </w:p>
    <w:p w:rsidR="0083376A" w:rsidRPr="00E16519" w:rsidRDefault="0083376A" w:rsidP="0083376A">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UNDP </w:t>
      </w:r>
      <w:r w:rsidR="00631E95" w:rsidRPr="00E16519">
        <w:rPr>
          <w:sz w:val="22"/>
          <w:szCs w:val="22"/>
          <w:lang w:val="sq-AL"/>
        </w:rPr>
        <w:t xml:space="preserve">në bashkëpunim </w:t>
      </w:r>
      <w:r w:rsidRPr="00E16519">
        <w:rPr>
          <w:sz w:val="22"/>
          <w:szCs w:val="22"/>
          <w:lang w:val="sq-AL"/>
        </w:rPr>
        <w:t xml:space="preserve">me </w:t>
      </w:r>
      <w:r w:rsidR="00631E95" w:rsidRPr="00E16519">
        <w:rPr>
          <w:sz w:val="22"/>
          <w:szCs w:val="22"/>
          <w:lang w:val="sq-AL"/>
        </w:rPr>
        <w:t xml:space="preserve">qeverinë </w:t>
      </w:r>
      <w:r w:rsidRPr="00E16519">
        <w:rPr>
          <w:sz w:val="22"/>
          <w:szCs w:val="22"/>
          <w:lang w:val="sq-AL"/>
        </w:rPr>
        <w:t xml:space="preserve">e </w:t>
      </w:r>
      <w:r w:rsidR="00631E95" w:rsidRPr="00E16519">
        <w:rPr>
          <w:sz w:val="22"/>
          <w:szCs w:val="22"/>
          <w:lang w:val="sq-AL"/>
        </w:rPr>
        <w:t xml:space="preserve">Republikës </w:t>
      </w:r>
      <w:r w:rsidRPr="00E16519">
        <w:rPr>
          <w:sz w:val="22"/>
          <w:szCs w:val="22"/>
          <w:lang w:val="sq-AL"/>
        </w:rPr>
        <w:t>Çek</w:t>
      </w:r>
      <w:r w:rsidR="00631E95" w:rsidRPr="00E16519">
        <w:rPr>
          <w:sz w:val="22"/>
          <w:szCs w:val="22"/>
          <w:lang w:val="sq-AL"/>
        </w:rPr>
        <w:t>e</w:t>
      </w:r>
      <w:r w:rsidRPr="00E16519">
        <w:rPr>
          <w:sz w:val="22"/>
          <w:szCs w:val="22"/>
          <w:lang w:val="sq-AL"/>
        </w:rPr>
        <w:t xml:space="preserve"> po </w:t>
      </w:r>
      <w:r w:rsidR="00631E95" w:rsidRPr="00E16519">
        <w:rPr>
          <w:sz w:val="22"/>
          <w:szCs w:val="22"/>
          <w:lang w:val="sq-AL"/>
        </w:rPr>
        <w:t xml:space="preserve">mbështesin </w:t>
      </w:r>
      <w:r w:rsidRPr="00E16519">
        <w:rPr>
          <w:sz w:val="22"/>
          <w:szCs w:val="22"/>
          <w:lang w:val="sq-AL"/>
        </w:rPr>
        <w:t xml:space="preserve">projektin “Rehabilitimi biologjik i </w:t>
      </w:r>
      <w:r w:rsidR="00631E95" w:rsidRPr="00E16519">
        <w:rPr>
          <w:sz w:val="22"/>
          <w:szCs w:val="22"/>
          <w:lang w:val="sq-AL"/>
        </w:rPr>
        <w:t xml:space="preserve">zonës së </w:t>
      </w:r>
      <w:r w:rsidRPr="00E16519">
        <w:rPr>
          <w:sz w:val="22"/>
          <w:szCs w:val="22"/>
          <w:lang w:val="sq-AL"/>
        </w:rPr>
        <w:t>nxeht</w:t>
      </w:r>
      <w:r w:rsidR="00631E95" w:rsidRPr="00E16519">
        <w:rPr>
          <w:sz w:val="22"/>
          <w:szCs w:val="22"/>
          <w:lang w:val="sq-AL"/>
        </w:rPr>
        <w:t>ë</w:t>
      </w:r>
      <w:r w:rsidRPr="00E16519">
        <w:rPr>
          <w:sz w:val="22"/>
          <w:szCs w:val="22"/>
          <w:lang w:val="sq-AL"/>
        </w:rPr>
        <w:t xml:space="preserve"> </w:t>
      </w:r>
      <w:r w:rsidR="00631E95" w:rsidRPr="00E16519">
        <w:rPr>
          <w:sz w:val="22"/>
          <w:szCs w:val="22"/>
          <w:lang w:val="sq-AL"/>
        </w:rPr>
        <w:t xml:space="preserve">të fushës naftëmbajtëse </w:t>
      </w:r>
      <w:r w:rsidRPr="00E16519">
        <w:rPr>
          <w:sz w:val="22"/>
          <w:szCs w:val="22"/>
          <w:lang w:val="sq-AL"/>
        </w:rPr>
        <w:t>Patos-Marinz</w:t>
      </w:r>
      <w:r w:rsidR="00631E95" w:rsidRPr="00E16519">
        <w:rPr>
          <w:sz w:val="22"/>
          <w:szCs w:val="22"/>
          <w:lang w:val="sq-AL"/>
        </w:rPr>
        <w:t>ë</w:t>
      </w:r>
      <w:r w:rsidRPr="00E16519">
        <w:rPr>
          <w:sz w:val="22"/>
          <w:szCs w:val="22"/>
          <w:lang w:val="sq-AL"/>
        </w:rPr>
        <w:t xml:space="preserve">, </w:t>
      </w:r>
      <w:r w:rsidR="00631E95" w:rsidRPr="00E16519">
        <w:rPr>
          <w:sz w:val="22"/>
          <w:szCs w:val="22"/>
          <w:lang w:val="sq-AL"/>
        </w:rPr>
        <w:t>Shqipëri</w:t>
      </w:r>
      <w:r w:rsidRPr="00E16519">
        <w:rPr>
          <w:sz w:val="22"/>
          <w:szCs w:val="22"/>
          <w:lang w:val="sq-AL"/>
        </w:rPr>
        <w:t>” (</w:t>
      </w:r>
      <w:r w:rsidRPr="00E16519">
        <w:rPr>
          <w:bCs/>
          <w:iCs/>
          <w:sz w:val="22"/>
          <w:szCs w:val="22"/>
          <w:lang w:val="sq-AL"/>
        </w:rPr>
        <w:t>185,000 USD).</w:t>
      </w:r>
    </w:p>
    <w:p w:rsidR="009F7A2D" w:rsidRPr="00E16519" w:rsidRDefault="0083376A" w:rsidP="0083376A">
      <w:pPr>
        <w:widowControl/>
        <w:numPr>
          <w:ilvl w:val="0"/>
          <w:numId w:val="32"/>
        </w:numPr>
        <w:adjustRightInd/>
        <w:spacing w:after="120" w:line="240" w:lineRule="auto"/>
        <w:textAlignment w:val="auto"/>
        <w:rPr>
          <w:sz w:val="22"/>
          <w:szCs w:val="22"/>
          <w:lang w:val="sq-AL"/>
        </w:rPr>
      </w:pPr>
      <w:r w:rsidRPr="00E16519">
        <w:rPr>
          <w:bCs/>
          <w:iCs/>
          <w:sz w:val="22"/>
          <w:szCs w:val="22"/>
          <w:lang w:val="sq-AL"/>
        </w:rPr>
        <w:t xml:space="preserve">Kooperimi Italian po </w:t>
      </w:r>
      <w:r w:rsidR="00631E95" w:rsidRPr="00E16519">
        <w:rPr>
          <w:bCs/>
          <w:iCs/>
          <w:sz w:val="22"/>
          <w:szCs w:val="22"/>
          <w:lang w:val="sq-AL"/>
        </w:rPr>
        <w:t xml:space="preserve">mbështet përmirësimin </w:t>
      </w:r>
      <w:r w:rsidRPr="00E16519">
        <w:rPr>
          <w:bCs/>
          <w:iCs/>
          <w:sz w:val="22"/>
          <w:szCs w:val="22"/>
          <w:lang w:val="sq-AL"/>
        </w:rPr>
        <w:t xml:space="preserve">e </w:t>
      </w:r>
      <w:r w:rsidR="00631E95" w:rsidRPr="00E16519">
        <w:rPr>
          <w:bCs/>
          <w:iCs/>
          <w:sz w:val="22"/>
          <w:szCs w:val="22"/>
          <w:lang w:val="sq-AL"/>
        </w:rPr>
        <w:t xml:space="preserve">situatës në fushën </w:t>
      </w:r>
      <w:r w:rsidRPr="00E16519">
        <w:rPr>
          <w:bCs/>
          <w:iCs/>
          <w:sz w:val="22"/>
          <w:szCs w:val="22"/>
          <w:lang w:val="sq-AL"/>
        </w:rPr>
        <w:t xml:space="preserve">e plehrave </w:t>
      </w:r>
      <w:r w:rsidR="00631E95" w:rsidRPr="00E16519">
        <w:rPr>
          <w:bCs/>
          <w:iCs/>
          <w:sz w:val="22"/>
          <w:szCs w:val="22"/>
          <w:lang w:val="sq-AL"/>
        </w:rPr>
        <w:t xml:space="preserve">të Sharrës në Tiranë </w:t>
      </w:r>
      <w:r w:rsidRPr="00E16519">
        <w:rPr>
          <w:bCs/>
          <w:iCs/>
          <w:sz w:val="22"/>
          <w:szCs w:val="22"/>
          <w:lang w:val="sq-AL"/>
        </w:rPr>
        <w:t>(6.4 MEUR).</w:t>
      </w:r>
    </w:p>
    <w:p w:rsidR="00F91F83" w:rsidRPr="00E16519" w:rsidRDefault="00314149" w:rsidP="00D47F67">
      <w:pPr>
        <w:pStyle w:val="Heading2"/>
        <w:rPr>
          <w:sz w:val="22"/>
          <w:szCs w:val="22"/>
        </w:rPr>
      </w:pPr>
      <w:bookmarkStart w:id="16" w:name="_Toc140552828"/>
      <w:r w:rsidRPr="00E16519">
        <w:rPr>
          <w:sz w:val="22"/>
          <w:szCs w:val="22"/>
        </w:rPr>
        <w:t xml:space="preserve">  </w:t>
      </w:r>
      <w:r w:rsidR="00CA07C2" w:rsidRPr="00E16519">
        <w:rPr>
          <w:sz w:val="22"/>
          <w:szCs w:val="22"/>
        </w:rPr>
        <w:t>2.</w:t>
      </w:r>
      <w:r w:rsidR="0027620B" w:rsidRPr="00E16519">
        <w:rPr>
          <w:sz w:val="22"/>
          <w:szCs w:val="22"/>
        </w:rPr>
        <w:t>.</w:t>
      </w:r>
      <w:r w:rsidR="00CA07C2" w:rsidRPr="00E16519">
        <w:rPr>
          <w:sz w:val="22"/>
          <w:szCs w:val="22"/>
        </w:rPr>
        <w:t xml:space="preserve">2 </w:t>
      </w:r>
      <w:r w:rsidR="00EB35B8" w:rsidRPr="00E16519">
        <w:rPr>
          <w:sz w:val="22"/>
          <w:szCs w:val="22"/>
        </w:rPr>
        <w:t xml:space="preserve">Kuadri </w:t>
      </w:r>
      <w:r w:rsidR="003678EB" w:rsidRPr="00E16519">
        <w:rPr>
          <w:sz w:val="22"/>
          <w:szCs w:val="22"/>
        </w:rPr>
        <w:t>Institucional</w:t>
      </w:r>
      <w:r w:rsidR="00631E95" w:rsidRPr="00E16519">
        <w:rPr>
          <w:sz w:val="22"/>
          <w:szCs w:val="22"/>
        </w:rPr>
        <w:t xml:space="preserve"> dhe Rregullator dhe kuadri</w:t>
      </w:r>
      <w:r w:rsidR="00381795" w:rsidRPr="00E16519">
        <w:rPr>
          <w:sz w:val="22"/>
          <w:szCs w:val="22"/>
        </w:rPr>
        <w:t xml:space="preserve"> </w:t>
      </w:r>
      <w:r w:rsidR="00EB35B8" w:rsidRPr="00E16519">
        <w:rPr>
          <w:sz w:val="22"/>
          <w:szCs w:val="22"/>
        </w:rPr>
        <w:t xml:space="preserve">i Politikave </w:t>
      </w:r>
      <w:bookmarkEnd w:id="16"/>
    </w:p>
    <w:p w:rsidR="00381795" w:rsidRPr="00E16519" w:rsidRDefault="00CA07C2" w:rsidP="005B385A">
      <w:pPr>
        <w:pStyle w:val="Heading3"/>
        <w:spacing w:before="0" w:after="0"/>
        <w:jc w:val="left"/>
        <w:rPr>
          <w:lang w:val="sq-AL"/>
        </w:rPr>
      </w:pPr>
      <w:bookmarkStart w:id="17" w:name="_Toc140552829"/>
      <w:r w:rsidRPr="00E16519">
        <w:rPr>
          <w:lang w:val="sq-AL"/>
        </w:rPr>
        <w:t xml:space="preserve">2.2.1 </w:t>
      </w:r>
      <w:r w:rsidR="00F91F83" w:rsidRPr="00E16519">
        <w:rPr>
          <w:lang w:val="sq-AL"/>
        </w:rPr>
        <w:tab/>
      </w:r>
      <w:r w:rsidR="00EB35B8" w:rsidRPr="00E16519">
        <w:rPr>
          <w:lang w:val="sq-AL"/>
        </w:rPr>
        <w:t xml:space="preserve">Politikat për </w:t>
      </w:r>
      <w:r w:rsidR="004F0027" w:rsidRPr="00E16519">
        <w:rPr>
          <w:lang w:val="sq-AL"/>
        </w:rPr>
        <w:t>Mbrojtjen e Mjedisit</w:t>
      </w:r>
      <w:r w:rsidR="00EB35B8" w:rsidRPr="00E16519">
        <w:rPr>
          <w:lang w:val="sq-AL"/>
        </w:rPr>
        <w:t xml:space="preserve"> / </w:t>
      </w:r>
      <w:r w:rsidR="004F0027" w:rsidRPr="00E16519">
        <w:rPr>
          <w:lang w:val="sq-AL"/>
        </w:rPr>
        <w:t>Zhvillimin e</w:t>
      </w:r>
      <w:r w:rsidR="00EB35B8" w:rsidRPr="00E16519">
        <w:rPr>
          <w:lang w:val="sq-AL"/>
        </w:rPr>
        <w:t xml:space="preserve"> Qëndrueshëm dhe  Kuadri i Përgjithshëm  </w:t>
      </w:r>
      <w:r w:rsidR="00381795" w:rsidRPr="00E16519">
        <w:rPr>
          <w:lang w:val="sq-AL"/>
        </w:rPr>
        <w:t>Leg</w:t>
      </w:r>
      <w:r w:rsidR="00EB35B8" w:rsidRPr="00E16519">
        <w:rPr>
          <w:lang w:val="sq-AL"/>
        </w:rPr>
        <w:t>j</w:t>
      </w:r>
      <w:r w:rsidR="00381795" w:rsidRPr="00E16519">
        <w:rPr>
          <w:lang w:val="sq-AL"/>
        </w:rPr>
        <w:t>islativ</w:t>
      </w:r>
      <w:bookmarkEnd w:id="17"/>
    </w:p>
    <w:p w:rsidR="005B385A" w:rsidRPr="00E16519" w:rsidRDefault="005B385A" w:rsidP="007C7A48">
      <w:pPr>
        <w:pStyle w:val="BodyText"/>
      </w:pPr>
    </w:p>
    <w:p w:rsidR="004F0027" w:rsidRPr="00E16519" w:rsidRDefault="004F0027" w:rsidP="004F0027">
      <w:pPr>
        <w:spacing w:after="120" w:line="240" w:lineRule="auto"/>
        <w:ind w:left="720"/>
        <w:rPr>
          <w:sz w:val="22"/>
          <w:szCs w:val="22"/>
          <w:lang w:val="sq-AL"/>
        </w:rPr>
      </w:pPr>
      <w:r w:rsidRPr="00E16519">
        <w:rPr>
          <w:sz w:val="22"/>
          <w:szCs w:val="22"/>
          <w:lang w:val="sq-AL"/>
        </w:rPr>
        <w:t xml:space="preserve">Gjatë 15 viteve të fundit, mjedisi dhe mbrojtja e tij i janë nënshtruar një </w:t>
      </w:r>
      <w:r w:rsidR="003678EB" w:rsidRPr="00E16519">
        <w:rPr>
          <w:sz w:val="22"/>
          <w:szCs w:val="22"/>
          <w:lang w:val="sq-AL"/>
        </w:rPr>
        <w:t>procesi</w:t>
      </w:r>
      <w:r w:rsidRPr="00E16519">
        <w:rPr>
          <w:sz w:val="22"/>
          <w:szCs w:val="22"/>
          <w:lang w:val="sq-AL"/>
        </w:rPr>
        <w:t xml:space="preserve"> kompleks ev</w:t>
      </w:r>
      <w:r w:rsidR="00D234BD" w:rsidRPr="00E16519">
        <w:rPr>
          <w:sz w:val="22"/>
          <w:szCs w:val="22"/>
          <w:lang w:val="sq-AL"/>
        </w:rPr>
        <w:t>oluimi. Deri më tani janë konkretizuar linjat kryesore</w:t>
      </w:r>
      <w:r w:rsidRPr="00E16519">
        <w:rPr>
          <w:sz w:val="22"/>
          <w:szCs w:val="22"/>
          <w:lang w:val="sq-AL"/>
        </w:rPr>
        <w:t xml:space="preserve"> të këtij </w:t>
      </w:r>
      <w:r w:rsidR="003678EB" w:rsidRPr="00E16519">
        <w:rPr>
          <w:sz w:val="22"/>
          <w:szCs w:val="22"/>
          <w:lang w:val="sq-AL"/>
        </w:rPr>
        <w:t>pro</w:t>
      </w:r>
      <w:r w:rsidR="003678EB" w:rsidRPr="00E16519">
        <w:rPr>
          <w:rFonts w:cs="Arial"/>
          <w:sz w:val="22"/>
          <w:szCs w:val="22"/>
          <w:lang w:val="sq-AL"/>
        </w:rPr>
        <w:t>c</w:t>
      </w:r>
      <w:r w:rsidR="003678EB" w:rsidRPr="00E16519">
        <w:rPr>
          <w:sz w:val="22"/>
          <w:szCs w:val="22"/>
          <w:lang w:val="sq-AL"/>
        </w:rPr>
        <w:t>esi</w:t>
      </w:r>
      <w:r w:rsidRPr="00E16519">
        <w:rPr>
          <w:sz w:val="22"/>
          <w:szCs w:val="22"/>
          <w:lang w:val="sq-AL"/>
        </w:rPr>
        <w:t xml:space="preserve"> që kushtëzojnë edhe arritjet kryesorë, midis të cilave mund të përmenden </w:t>
      </w:r>
      <w:r w:rsidR="00631E95" w:rsidRPr="00E16519">
        <w:rPr>
          <w:sz w:val="22"/>
          <w:szCs w:val="22"/>
          <w:lang w:val="sq-AL"/>
        </w:rPr>
        <w:t xml:space="preserve">dukuritë </w:t>
      </w:r>
      <w:r w:rsidRPr="00E16519">
        <w:rPr>
          <w:sz w:val="22"/>
          <w:szCs w:val="22"/>
          <w:lang w:val="sq-AL"/>
        </w:rPr>
        <w:t xml:space="preserve">e </w:t>
      </w:r>
      <w:r w:rsidR="00631E95" w:rsidRPr="00E16519">
        <w:rPr>
          <w:sz w:val="22"/>
          <w:szCs w:val="22"/>
          <w:lang w:val="sq-AL"/>
        </w:rPr>
        <w:t xml:space="preserve">mëposhtme, </w:t>
      </w:r>
      <w:r w:rsidRPr="00E16519">
        <w:rPr>
          <w:sz w:val="22"/>
          <w:szCs w:val="22"/>
          <w:lang w:val="sq-AL"/>
        </w:rPr>
        <w:t>që kanë nd</w:t>
      </w:r>
      <w:r w:rsidR="00D234BD" w:rsidRPr="00E16519">
        <w:rPr>
          <w:sz w:val="22"/>
          <w:szCs w:val="22"/>
          <w:lang w:val="sq-AL"/>
        </w:rPr>
        <w:t>odhur për herë të parë në realite</w:t>
      </w:r>
      <w:r w:rsidRPr="00E16519">
        <w:rPr>
          <w:sz w:val="22"/>
          <w:szCs w:val="22"/>
          <w:lang w:val="sq-AL"/>
        </w:rPr>
        <w:t>tin shqiptar:</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Formulimi i strategjive, planeve të veprimit dhe programeve për mbrojtjen e mjedisit;</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Dekretimi i një legjislacioni të ri mjedisor shqiptar;</w:t>
      </w:r>
    </w:p>
    <w:p w:rsidR="004F0027" w:rsidRPr="00E16519" w:rsidRDefault="005B385A"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Krijimi dhe funksionimi i</w:t>
      </w:r>
      <w:r w:rsidR="004F0027" w:rsidRPr="00E16519">
        <w:rPr>
          <w:sz w:val="22"/>
          <w:szCs w:val="22"/>
          <w:lang w:val="sq-AL"/>
        </w:rPr>
        <w:t xml:space="preserve"> strukturave </w:t>
      </w:r>
      <w:r w:rsidR="00631E95" w:rsidRPr="00E16519">
        <w:rPr>
          <w:sz w:val="22"/>
          <w:szCs w:val="22"/>
          <w:lang w:val="sq-AL"/>
        </w:rPr>
        <w:t xml:space="preserve">shtetërore </w:t>
      </w:r>
      <w:r w:rsidR="004F0027" w:rsidRPr="00E16519">
        <w:rPr>
          <w:sz w:val="22"/>
          <w:szCs w:val="22"/>
          <w:lang w:val="sq-AL"/>
        </w:rPr>
        <w:t xml:space="preserve">të </w:t>
      </w:r>
      <w:r w:rsidR="00631E95" w:rsidRPr="00E16519">
        <w:rPr>
          <w:sz w:val="22"/>
          <w:szCs w:val="22"/>
          <w:lang w:val="sq-AL"/>
        </w:rPr>
        <w:t xml:space="preserve">veçanta </w:t>
      </w:r>
      <w:r w:rsidR="004F0027" w:rsidRPr="00E16519">
        <w:rPr>
          <w:sz w:val="22"/>
          <w:szCs w:val="22"/>
          <w:lang w:val="sq-AL"/>
        </w:rPr>
        <w:t>për mbrojtjen dhe menaxhimin e mjedisit;</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Përfshirja e shoqërisë civile në problemet </w:t>
      </w:r>
      <w:r w:rsidR="00631E95" w:rsidRPr="00E16519">
        <w:rPr>
          <w:sz w:val="22"/>
          <w:szCs w:val="22"/>
          <w:lang w:val="sq-AL"/>
        </w:rPr>
        <w:t>mjedisore</w:t>
      </w:r>
      <w:r w:rsidRPr="00E16519">
        <w:rPr>
          <w:sz w:val="22"/>
          <w:szCs w:val="22"/>
          <w:lang w:val="sq-AL"/>
        </w:rPr>
        <w:t>, kryesisht përmes</w:t>
      </w:r>
      <w:r w:rsidR="00D234BD" w:rsidRPr="00E16519">
        <w:rPr>
          <w:sz w:val="22"/>
          <w:szCs w:val="22"/>
          <w:lang w:val="sq-AL"/>
        </w:rPr>
        <w:t xml:space="preserve"> aktivitetit të OJF-ve mjedisore</w:t>
      </w:r>
      <w:r w:rsidRPr="00E16519">
        <w:rPr>
          <w:sz w:val="22"/>
          <w:szCs w:val="22"/>
          <w:lang w:val="sq-AL"/>
        </w:rPr>
        <w:t>;</w:t>
      </w:r>
    </w:p>
    <w:p w:rsidR="004F0027" w:rsidRPr="00E16519" w:rsidRDefault="00D234BD"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Përcaktimi</w:t>
      </w:r>
      <w:r w:rsidR="004F0027" w:rsidRPr="00E16519">
        <w:rPr>
          <w:sz w:val="22"/>
          <w:szCs w:val="22"/>
          <w:lang w:val="sq-AL"/>
        </w:rPr>
        <w:t xml:space="preserve"> i roleve dhe </w:t>
      </w:r>
      <w:r w:rsidR="00631E95" w:rsidRPr="00E16519">
        <w:rPr>
          <w:sz w:val="22"/>
          <w:szCs w:val="22"/>
          <w:lang w:val="sq-AL"/>
        </w:rPr>
        <w:t xml:space="preserve">i </w:t>
      </w:r>
      <w:r w:rsidR="004F0027" w:rsidRPr="00E16519">
        <w:rPr>
          <w:sz w:val="22"/>
          <w:szCs w:val="22"/>
          <w:lang w:val="sq-AL"/>
        </w:rPr>
        <w:t xml:space="preserve">përgjegjësive të aktorëve kryesorë në </w:t>
      </w:r>
      <w:r w:rsidRPr="00E16519">
        <w:rPr>
          <w:sz w:val="22"/>
          <w:szCs w:val="22"/>
          <w:lang w:val="sq-AL"/>
        </w:rPr>
        <w:t>fushën e mjedisit: organeve shtetërore</w:t>
      </w:r>
      <w:r w:rsidR="004F0027" w:rsidRPr="00E16519">
        <w:rPr>
          <w:sz w:val="22"/>
          <w:szCs w:val="22"/>
          <w:lang w:val="sq-AL"/>
        </w:rPr>
        <w:t xml:space="preserve"> me strukturat përk</w:t>
      </w:r>
      <w:r w:rsidR="00AD61F4" w:rsidRPr="00E16519">
        <w:rPr>
          <w:sz w:val="22"/>
          <w:szCs w:val="22"/>
          <w:lang w:val="sq-AL"/>
        </w:rPr>
        <w:t>atëse, shoqërisë civile me publikun e interesuar dhe OJF-të, biznesit dhe</w:t>
      </w:r>
      <w:r w:rsidR="004F0027" w:rsidRPr="00E16519">
        <w:rPr>
          <w:sz w:val="22"/>
          <w:szCs w:val="22"/>
          <w:lang w:val="sq-AL"/>
        </w:rPr>
        <w:t xml:space="preserve"> investitorëve të ndryshëm, etj.;</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Vendosja dhe funksionimi i një </w:t>
      </w:r>
      <w:r w:rsidR="00631E95" w:rsidRPr="00E16519">
        <w:rPr>
          <w:sz w:val="22"/>
          <w:szCs w:val="22"/>
          <w:lang w:val="sq-AL"/>
        </w:rPr>
        <w:t xml:space="preserve">bashkërendimi </w:t>
      </w:r>
      <w:r w:rsidRPr="00E16519">
        <w:rPr>
          <w:sz w:val="22"/>
          <w:szCs w:val="22"/>
          <w:lang w:val="sq-AL"/>
        </w:rPr>
        <w:t xml:space="preserve">në shkallë të </w:t>
      </w:r>
      <w:r w:rsidR="00631E95" w:rsidRPr="00E16519">
        <w:rPr>
          <w:sz w:val="22"/>
          <w:szCs w:val="22"/>
          <w:lang w:val="sq-AL"/>
        </w:rPr>
        <w:t xml:space="preserve">gjerë me bashkësinë </w:t>
      </w:r>
      <w:r w:rsidRPr="00E16519">
        <w:rPr>
          <w:sz w:val="22"/>
          <w:szCs w:val="22"/>
          <w:lang w:val="sq-AL"/>
        </w:rPr>
        <w:t>mjedisor</w:t>
      </w:r>
      <w:r w:rsidR="00631E95" w:rsidRPr="00E16519">
        <w:rPr>
          <w:sz w:val="22"/>
          <w:szCs w:val="22"/>
          <w:lang w:val="sq-AL"/>
        </w:rPr>
        <w:t>e</w:t>
      </w:r>
      <w:r w:rsidRPr="00E16519">
        <w:rPr>
          <w:sz w:val="22"/>
          <w:szCs w:val="22"/>
          <w:lang w:val="sq-AL"/>
        </w:rPr>
        <w:t xml:space="preserve"> ndërkombëtar</w:t>
      </w:r>
      <w:r w:rsidR="00631E95" w:rsidRPr="00E16519">
        <w:rPr>
          <w:sz w:val="22"/>
          <w:szCs w:val="22"/>
          <w:lang w:val="sq-AL"/>
        </w:rPr>
        <w:t>e,</w:t>
      </w:r>
      <w:r w:rsidR="00AD61F4" w:rsidRPr="00E16519">
        <w:rPr>
          <w:sz w:val="22"/>
          <w:szCs w:val="22"/>
          <w:lang w:val="sq-AL"/>
        </w:rPr>
        <w:t xml:space="preserve"> si me organizatat ndërkombëtare, </w:t>
      </w:r>
      <w:r w:rsidR="00631E95" w:rsidRPr="00E16519">
        <w:rPr>
          <w:sz w:val="22"/>
          <w:szCs w:val="22"/>
          <w:lang w:val="sq-AL"/>
        </w:rPr>
        <w:t>ndërqeveritare</w:t>
      </w:r>
      <w:r w:rsidRPr="00E16519">
        <w:rPr>
          <w:sz w:val="22"/>
          <w:szCs w:val="22"/>
          <w:lang w:val="sq-AL"/>
        </w:rPr>
        <w:t xml:space="preserve">, rajonale </w:t>
      </w:r>
      <w:r w:rsidR="00631E95" w:rsidRPr="00E16519">
        <w:rPr>
          <w:sz w:val="22"/>
          <w:szCs w:val="22"/>
          <w:lang w:val="sq-AL"/>
        </w:rPr>
        <w:t xml:space="preserve">dhe </w:t>
      </w:r>
      <w:r w:rsidRPr="00E16519">
        <w:rPr>
          <w:sz w:val="22"/>
          <w:szCs w:val="22"/>
          <w:lang w:val="sq-AL"/>
        </w:rPr>
        <w:t>globale dhe</w:t>
      </w:r>
      <w:r w:rsidR="00631E95" w:rsidRPr="00E16519">
        <w:rPr>
          <w:sz w:val="22"/>
          <w:szCs w:val="22"/>
          <w:lang w:val="sq-AL"/>
        </w:rPr>
        <w:t>,</w:t>
      </w:r>
      <w:r w:rsidRPr="00E16519">
        <w:rPr>
          <w:sz w:val="22"/>
          <w:szCs w:val="22"/>
          <w:lang w:val="sq-AL"/>
        </w:rPr>
        <w:t xml:space="preserve"> në veçanti</w:t>
      </w:r>
      <w:r w:rsidR="00631E95" w:rsidRPr="00E16519">
        <w:rPr>
          <w:sz w:val="22"/>
          <w:szCs w:val="22"/>
          <w:lang w:val="sq-AL"/>
        </w:rPr>
        <w:t>,</w:t>
      </w:r>
      <w:r w:rsidRPr="00E16519">
        <w:rPr>
          <w:sz w:val="22"/>
          <w:szCs w:val="22"/>
          <w:lang w:val="sq-AL"/>
        </w:rPr>
        <w:t xml:space="preserve"> me vend</w:t>
      </w:r>
      <w:r w:rsidR="00AD61F4" w:rsidRPr="00E16519">
        <w:rPr>
          <w:sz w:val="22"/>
          <w:szCs w:val="22"/>
          <w:lang w:val="sq-AL"/>
        </w:rPr>
        <w:t xml:space="preserve">et </w:t>
      </w:r>
      <w:r w:rsidR="00631E95" w:rsidRPr="00E16519">
        <w:rPr>
          <w:sz w:val="22"/>
          <w:szCs w:val="22"/>
          <w:lang w:val="sq-AL"/>
        </w:rPr>
        <w:t xml:space="preserve">fqinje </w:t>
      </w:r>
      <w:r w:rsidR="005B385A" w:rsidRPr="00E16519">
        <w:rPr>
          <w:sz w:val="22"/>
          <w:szCs w:val="22"/>
          <w:lang w:val="sq-AL"/>
        </w:rPr>
        <w:t>ose</w:t>
      </w:r>
      <w:r w:rsidR="00AD61F4" w:rsidRPr="00E16519">
        <w:rPr>
          <w:sz w:val="22"/>
          <w:szCs w:val="22"/>
          <w:lang w:val="sq-AL"/>
        </w:rPr>
        <w:t xml:space="preserve"> ato të rajonit dhe më </w:t>
      </w:r>
      <w:r w:rsidRPr="00E16519">
        <w:rPr>
          <w:sz w:val="22"/>
          <w:szCs w:val="22"/>
          <w:lang w:val="sq-AL"/>
        </w:rPr>
        <w:t>gjerë, etj.;</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Integrimi në </w:t>
      </w:r>
      <w:r w:rsidR="00631E95" w:rsidRPr="00E16519">
        <w:rPr>
          <w:sz w:val="22"/>
          <w:szCs w:val="22"/>
          <w:lang w:val="sq-AL"/>
        </w:rPr>
        <w:t>nismat, planet dhe strategjitë botërore</w:t>
      </w:r>
      <w:r w:rsidRPr="00E16519">
        <w:rPr>
          <w:sz w:val="22"/>
          <w:szCs w:val="22"/>
          <w:lang w:val="sq-AL"/>
        </w:rPr>
        <w:t xml:space="preserve"> dhe rajonale,</w:t>
      </w:r>
      <w:r w:rsidR="005B385A" w:rsidRPr="00E16519">
        <w:rPr>
          <w:sz w:val="22"/>
          <w:szCs w:val="22"/>
          <w:lang w:val="sq-AL"/>
        </w:rPr>
        <w:t xml:space="preserve"> </w:t>
      </w:r>
      <w:r w:rsidRPr="00E16519">
        <w:rPr>
          <w:sz w:val="22"/>
          <w:szCs w:val="22"/>
          <w:lang w:val="sq-AL"/>
        </w:rPr>
        <w:t xml:space="preserve">duke u bërë palë nënshkruese e konventave ndërkombëtarë </w:t>
      </w:r>
      <w:r w:rsidR="003246CB" w:rsidRPr="00E16519">
        <w:rPr>
          <w:sz w:val="22"/>
          <w:szCs w:val="22"/>
          <w:lang w:val="sq-AL"/>
        </w:rPr>
        <w:t>mjedisore</w:t>
      </w:r>
      <w:r w:rsidRPr="00E16519">
        <w:rPr>
          <w:sz w:val="22"/>
          <w:szCs w:val="22"/>
          <w:lang w:val="sq-AL"/>
        </w:rPr>
        <w:t xml:space="preserve">, </w:t>
      </w:r>
      <w:r w:rsidR="003246CB" w:rsidRPr="00E16519">
        <w:rPr>
          <w:sz w:val="22"/>
          <w:szCs w:val="22"/>
          <w:lang w:val="sq-AL"/>
        </w:rPr>
        <w:t xml:space="preserve">si edhe e </w:t>
      </w:r>
      <w:r w:rsidRPr="00E16519">
        <w:rPr>
          <w:sz w:val="22"/>
          <w:szCs w:val="22"/>
          <w:lang w:val="sq-AL"/>
        </w:rPr>
        <w:t>proto</w:t>
      </w:r>
      <w:r w:rsidR="005B385A" w:rsidRPr="00E16519">
        <w:rPr>
          <w:sz w:val="22"/>
          <w:szCs w:val="22"/>
          <w:lang w:val="sq-AL"/>
        </w:rPr>
        <w:t>kolleve apo marrëveshjeve të tje</w:t>
      </w:r>
      <w:r w:rsidRPr="00E16519">
        <w:rPr>
          <w:sz w:val="22"/>
          <w:szCs w:val="22"/>
          <w:lang w:val="sq-AL"/>
        </w:rPr>
        <w:t>ra në këtë fushë;</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Formulimi dhe zbatimi në mjedisin shqiptar i shumë projekteve të rëndësishme </w:t>
      </w:r>
      <w:r w:rsidR="003246CB" w:rsidRPr="00E16519">
        <w:rPr>
          <w:sz w:val="22"/>
          <w:szCs w:val="22"/>
          <w:lang w:val="sq-AL"/>
        </w:rPr>
        <w:t xml:space="preserve">mjedisore </w:t>
      </w:r>
      <w:r w:rsidRPr="00E16519">
        <w:rPr>
          <w:sz w:val="22"/>
          <w:szCs w:val="22"/>
          <w:lang w:val="sq-AL"/>
        </w:rPr>
        <w:t>të mbështetura nga donatorë të huaj, etj.;</w:t>
      </w:r>
    </w:p>
    <w:p w:rsidR="004F0027" w:rsidRPr="00E16519" w:rsidRDefault="004F0027" w:rsidP="00AD61F4">
      <w:pPr>
        <w:spacing w:after="120" w:line="240" w:lineRule="auto"/>
        <w:ind w:left="720"/>
        <w:rPr>
          <w:sz w:val="22"/>
          <w:szCs w:val="22"/>
          <w:lang w:val="sq-AL"/>
        </w:rPr>
      </w:pPr>
      <w:r w:rsidRPr="00E16519">
        <w:rPr>
          <w:sz w:val="22"/>
          <w:szCs w:val="22"/>
          <w:lang w:val="sq-AL"/>
        </w:rPr>
        <w:t>K</w:t>
      </w:r>
      <w:r w:rsidR="0083376A" w:rsidRPr="00E16519">
        <w:rPr>
          <w:sz w:val="22"/>
          <w:szCs w:val="22"/>
          <w:lang w:val="sq-AL"/>
        </w:rPr>
        <w:t>ëto 15 vitet e fundit kanë qe</w:t>
      </w:r>
      <w:r w:rsidRPr="00E16519">
        <w:rPr>
          <w:sz w:val="22"/>
          <w:szCs w:val="22"/>
          <w:lang w:val="sq-AL"/>
        </w:rPr>
        <w:t>në shumë produktive për Shqipërinë</w:t>
      </w:r>
      <w:r w:rsidR="003246CB" w:rsidRPr="00E16519">
        <w:rPr>
          <w:sz w:val="22"/>
          <w:szCs w:val="22"/>
          <w:lang w:val="sq-AL"/>
        </w:rPr>
        <w:t>,</w:t>
      </w:r>
      <w:r w:rsidRPr="00E16519">
        <w:rPr>
          <w:sz w:val="22"/>
          <w:szCs w:val="22"/>
          <w:lang w:val="sq-AL"/>
        </w:rPr>
        <w:t xml:space="preserve"> sidomos </w:t>
      </w:r>
      <w:r w:rsidR="003246CB" w:rsidRPr="00E16519">
        <w:rPr>
          <w:sz w:val="22"/>
          <w:szCs w:val="22"/>
          <w:lang w:val="sq-AL"/>
        </w:rPr>
        <w:t>për</w:t>
      </w:r>
      <w:r w:rsidR="005B385A" w:rsidRPr="00E16519">
        <w:rPr>
          <w:sz w:val="22"/>
          <w:szCs w:val="22"/>
          <w:lang w:val="sq-AL"/>
        </w:rPr>
        <w:t xml:space="preserve"> </w:t>
      </w:r>
      <w:r w:rsidR="003246CB" w:rsidRPr="00E16519">
        <w:rPr>
          <w:sz w:val="22"/>
          <w:szCs w:val="22"/>
          <w:lang w:val="sq-AL"/>
        </w:rPr>
        <w:t>sa u takon</w:t>
      </w:r>
      <w:r w:rsidRPr="00E16519">
        <w:rPr>
          <w:sz w:val="22"/>
          <w:szCs w:val="22"/>
          <w:lang w:val="sq-AL"/>
        </w:rPr>
        <w:t xml:space="preserve"> </w:t>
      </w:r>
      <w:r w:rsidR="00AD61F4" w:rsidRPr="00E16519">
        <w:rPr>
          <w:sz w:val="22"/>
          <w:szCs w:val="22"/>
          <w:lang w:val="sq-AL"/>
        </w:rPr>
        <w:t xml:space="preserve">  </w:t>
      </w:r>
      <w:r w:rsidRPr="00E16519">
        <w:rPr>
          <w:sz w:val="22"/>
          <w:szCs w:val="22"/>
          <w:lang w:val="sq-AL"/>
        </w:rPr>
        <w:t>ndryshim</w:t>
      </w:r>
      <w:r w:rsidR="003246CB" w:rsidRPr="00E16519">
        <w:rPr>
          <w:sz w:val="22"/>
          <w:szCs w:val="22"/>
          <w:lang w:val="sq-AL"/>
        </w:rPr>
        <w:t>eve</w:t>
      </w:r>
      <w:r w:rsidRPr="00E16519">
        <w:rPr>
          <w:sz w:val="22"/>
          <w:szCs w:val="22"/>
          <w:lang w:val="sq-AL"/>
        </w:rPr>
        <w:t xml:space="preserve"> në kuadrin ligjor:</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Është </w:t>
      </w:r>
      <w:r w:rsidR="005B385A" w:rsidRPr="00E16519">
        <w:rPr>
          <w:sz w:val="22"/>
          <w:szCs w:val="22"/>
          <w:lang w:val="sq-AL"/>
        </w:rPr>
        <w:t>miratuar</w:t>
      </w:r>
      <w:r w:rsidRPr="00E16519">
        <w:rPr>
          <w:sz w:val="22"/>
          <w:szCs w:val="22"/>
          <w:lang w:val="sq-AL"/>
        </w:rPr>
        <w:t xml:space="preserve"> kushtetuta e re;</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Janë </w:t>
      </w:r>
      <w:r w:rsidR="005B385A" w:rsidRPr="00E16519">
        <w:rPr>
          <w:sz w:val="22"/>
          <w:szCs w:val="22"/>
          <w:lang w:val="sq-AL"/>
        </w:rPr>
        <w:t xml:space="preserve">miratuar </w:t>
      </w:r>
      <w:r w:rsidRPr="00E16519">
        <w:rPr>
          <w:sz w:val="22"/>
          <w:szCs w:val="22"/>
          <w:lang w:val="sq-AL"/>
        </w:rPr>
        <w:t>ligje dhe kode të reja;</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Janë r</w:t>
      </w:r>
      <w:r w:rsidR="00AD61F4" w:rsidRPr="00E16519">
        <w:rPr>
          <w:sz w:val="22"/>
          <w:szCs w:val="22"/>
          <w:lang w:val="sq-AL"/>
        </w:rPr>
        <w:t>atifikuar</w:t>
      </w:r>
      <w:r w:rsidR="003246CB" w:rsidRPr="00E16519">
        <w:rPr>
          <w:sz w:val="22"/>
          <w:szCs w:val="22"/>
          <w:lang w:val="sq-AL"/>
        </w:rPr>
        <w:t xml:space="preserve"> apo është </w:t>
      </w:r>
      <w:r w:rsidR="00AD61F4" w:rsidRPr="00E16519">
        <w:rPr>
          <w:sz w:val="22"/>
          <w:szCs w:val="22"/>
          <w:lang w:val="sq-AL"/>
        </w:rPr>
        <w:t xml:space="preserve">aderuar </w:t>
      </w:r>
      <w:r w:rsidR="003246CB" w:rsidRPr="00E16519">
        <w:rPr>
          <w:sz w:val="22"/>
          <w:szCs w:val="22"/>
          <w:lang w:val="sq-AL"/>
        </w:rPr>
        <w:t xml:space="preserve">në </w:t>
      </w:r>
      <w:r w:rsidR="00AD61F4" w:rsidRPr="00E16519">
        <w:rPr>
          <w:sz w:val="22"/>
          <w:szCs w:val="22"/>
          <w:lang w:val="sq-AL"/>
        </w:rPr>
        <w:t>konventa të re</w:t>
      </w:r>
      <w:r w:rsidRPr="00E16519">
        <w:rPr>
          <w:sz w:val="22"/>
          <w:szCs w:val="22"/>
          <w:lang w:val="sq-AL"/>
        </w:rPr>
        <w:t>ja</w:t>
      </w:r>
      <w:r w:rsidR="003246CB" w:rsidRPr="00E16519">
        <w:rPr>
          <w:sz w:val="22"/>
          <w:szCs w:val="22"/>
          <w:lang w:val="sq-AL"/>
        </w:rPr>
        <w:t>,</w:t>
      </w:r>
      <w:r w:rsidRPr="00E16519">
        <w:rPr>
          <w:sz w:val="22"/>
          <w:szCs w:val="22"/>
          <w:lang w:val="sq-AL"/>
        </w:rPr>
        <w:t xml:space="preserve"> me protokollet përkatëse</w:t>
      </w:r>
      <w:r w:rsidR="003246CB" w:rsidRPr="00E16519">
        <w:rPr>
          <w:sz w:val="22"/>
          <w:szCs w:val="22"/>
          <w:lang w:val="sq-AL"/>
        </w:rPr>
        <w:t xml:space="preserve"> të tyre</w:t>
      </w:r>
      <w:r w:rsidRPr="00E16519">
        <w:rPr>
          <w:sz w:val="22"/>
          <w:szCs w:val="22"/>
          <w:lang w:val="sq-AL"/>
        </w:rPr>
        <w:t>;</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Është krijuar një bazë e gjerë </w:t>
      </w:r>
      <w:r w:rsidR="003246CB" w:rsidRPr="00E16519">
        <w:rPr>
          <w:sz w:val="22"/>
          <w:szCs w:val="22"/>
          <w:lang w:val="sq-AL"/>
        </w:rPr>
        <w:t>zbatuese përmes akteve nënligjore</w:t>
      </w:r>
      <w:r w:rsidRPr="00E16519">
        <w:rPr>
          <w:sz w:val="22"/>
          <w:szCs w:val="22"/>
          <w:lang w:val="sq-AL"/>
        </w:rPr>
        <w:t xml:space="preserve">, </w:t>
      </w:r>
      <w:r w:rsidR="003246CB" w:rsidRPr="00E16519">
        <w:rPr>
          <w:sz w:val="22"/>
          <w:szCs w:val="22"/>
          <w:lang w:val="sq-AL"/>
        </w:rPr>
        <w:t>çka</w:t>
      </w:r>
      <w:r w:rsidRPr="00E16519">
        <w:rPr>
          <w:sz w:val="22"/>
          <w:szCs w:val="22"/>
          <w:lang w:val="sq-AL"/>
        </w:rPr>
        <w:t xml:space="preserve"> ka lehtësuar zbati</w:t>
      </w:r>
      <w:r w:rsidR="00AD61F4" w:rsidRPr="00E16519">
        <w:rPr>
          <w:sz w:val="22"/>
          <w:szCs w:val="22"/>
          <w:lang w:val="sq-AL"/>
        </w:rPr>
        <w:t>min e ligjeve të re</w:t>
      </w:r>
      <w:r w:rsidRPr="00E16519">
        <w:rPr>
          <w:sz w:val="22"/>
          <w:szCs w:val="22"/>
          <w:lang w:val="sq-AL"/>
        </w:rPr>
        <w:t>ja, konventave, protokolleve, direktivave të BE-së, etj.;</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Në veçanti, legjislacioni mjedisor është zgjeruar në një masë të konsiderueshme, kryesisht pas vitit 2002;</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Përmirësime të ndjeshme janë bërë në legjislacionet që rregullojnë fushat e lidhura ngushtësisht me mjedisin, si ato të bujqësisë, </w:t>
      </w:r>
      <w:r w:rsidR="003261AC" w:rsidRPr="00E16519">
        <w:rPr>
          <w:sz w:val="22"/>
          <w:szCs w:val="22"/>
          <w:lang w:val="sq-AL"/>
        </w:rPr>
        <w:t>rregullimit të territorit,</w:t>
      </w:r>
      <w:r w:rsidRPr="00E16519">
        <w:rPr>
          <w:sz w:val="22"/>
          <w:szCs w:val="22"/>
          <w:lang w:val="sq-AL"/>
        </w:rPr>
        <w:t xml:space="preserve"> pyjeve, peshkimit, akuakulturës, etj;</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Ka filluar të plotësohet legjislacioni për ushqimin dhe mbrojtjen e konsumatorit;</w:t>
      </w:r>
    </w:p>
    <w:p w:rsidR="004F0027" w:rsidRPr="00E16519" w:rsidRDefault="00AD61F4"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Janë krijuar organet </w:t>
      </w:r>
      <w:r w:rsidR="003678EB" w:rsidRPr="00E16519">
        <w:rPr>
          <w:sz w:val="22"/>
          <w:szCs w:val="22"/>
          <w:lang w:val="sq-AL"/>
        </w:rPr>
        <w:t>përkatëse</w:t>
      </w:r>
      <w:r w:rsidR="004F0027" w:rsidRPr="00E16519">
        <w:rPr>
          <w:sz w:val="22"/>
          <w:szCs w:val="22"/>
          <w:lang w:val="sq-AL"/>
        </w:rPr>
        <w:t xml:space="preserve"> përgjegjëse dhe rrjeti institucional për kontrollin e zbatueshmërisë së legjislacionit ekzistues;</w:t>
      </w:r>
    </w:p>
    <w:p w:rsidR="004F0027" w:rsidRPr="00E16519" w:rsidRDefault="004F0027" w:rsidP="004F0027">
      <w:pPr>
        <w:tabs>
          <w:tab w:val="left" w:pos="540"/>
        </w:tabs>
        <w:spacing w:after="120" w:line="240" w:lineRule="auto"/>
        <w:ind w:left="540"/>
        <w:rPr>
          <w:sz w:val="22"/>
          <w:szCs w:val="22"/>
          <w:lang w:val="sq-AL"/>
        </w:rPr>
      </w:pPr>
      <w:r w:rsidRPr="00E16519">
        <w:rPr>
          <w:sz w:val="22"/>
          <w:szCs w:val="22"/>
          <w:lang w:val="sq-AL"/>
        </w:rPr>
        <w:t xml:space="preserve">Sa lidhet me legjislacionin kombëtar mjedisor, pas vitit 2002, është krijuar një bazë e fortë </w:t>
      </w:r>
      <w:r w:rsidR="003246CB" w:rsidRPr="00E16519">
        <w:rPr>
          <w:sz w:val="22"/>
          <w:szCs w:val="22"/>
          <w:lang w:val="sq-AL"/>
        </w:rPr>
        <w:t xml:space="preserve">ligjore </w:t>
      </w:r>
      <w:r w:rsidRPr="00E16519">
        <w:rPr>
          <w:sz w:val="22"/>
          <w:szCs w:val="22"/>
          <w:lang w:val="sq-AL"/>
        </w:rPr>
        <w:t xml:space="preserve">e cila synon mbrojtjen e </w:t>
      </w:r>
      <w:r w:rsidR="00AD61F4" w:rsidRPr="00E16519">
        <w:rPr>
          <w:sz w:val="22"/>
          <w:szCs w:val="22"/>
          <w:lang w:val="sq-AL"/>
        </w:rPr>
        <w:t xml:space="preserve">shëndetit dhe të mjedisit. </w:t>
      </w:r>
      <w:r w:rsidR="003246CB" w:rsidRPr="00E16519">
        <w:rPr>
          <w:sz w:val="22"/>
          <w:szCs w:val="22"/>
          <w:lang w:val="sq-AL"/>
        </w:rPr>
        <w:t xml:space="preserve">Tashmë janë në fuqi ligjet </w:t>
      </w:r>
      <w:r w:rsidRPr="00E16519">
        <w:rPr>
          <w:sz w:val="22"/>
          <w:szCs w:val="22"/>
          <w:lang w:val="sq-AL"/>
        </w:rPr>
        <w:t>e mëposhtme:</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mbrojtjen e mjedisit;</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 xml:space="preserve">Për administrimin mjedisor të </w:t>
      </w:r>
      <w:r w:rsidR="00BE36FC" w:rsidRPr="00E16519">
        <w:rPr>
          <w:sz w:val="22"/>
          <w:szCs w:val="22"/>
          <w:lang w:val="sq-AL"/>
        </w:rPr>
        <w:t xml:space="preserve">mbeturinave </w:t>
      </w:r>
      <w:r w:rsidRPr="00E16519">
        <w:rPr>
          <w:sz w:val="22"/>
          <w:szCs w:val="22"/>
          <w:lang w:val="sq-AL"/>
        </w:rPr>
        <w:t>të ngurta;</w:t>
      </w:r>
    </w:p>
    <w:p w:rsidR="00BE36FC" w:rsidRPr="00E16519" w:rsidRDefault="00BE36FC"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administrimin e mbeturinave të rrezikshme</w:t>
      </w:r>
      <w:r w:rsidR="003246CB" w:rsidRPr="00E16519">
        <w:rPr>
          <w:sz w:val="22"/>
          <w:szCs w:val="22"/>
          <w:lang w:val="sq-AL"/>
        </w:rPr>
        <w:t>;</w:t>
      </w:r>
    </w:p>
    <w:p w:rsidR="004F0027" w:rsidRPr="00E16519" w:rsidRDefault="00AD61F4"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substancat kimike dhe pre</w:t>
      </w:r>
      <w:r w:rsidR="004F0027" w:rsidRPr="00E16519">
        <w:rPr>
          <w:sz w:val="22"/>
          <w:szCs w:val="22"/>
          <w:lang w:val="sq-AL"/>
        </w:rPr>
        <w:t>paratet;</w:t>
      </w:r>
    </w:p>
    <w:p w:rsidR="00BE36FC" w:rsidRPr="00E16519" w:rsidRDefault="00BE36FC"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mbrojtjen e bimëve</w:t>
      </w:r>
      <w:r w:rsidR="003246CB" w:rsidRPr="00E16519">
        <w:rPr>
          <w:sz w:val="22"/>
          <w:szCs w:val="22"/>
          <w:lang w:val="sq-AL"/>
        </w:rPr>
        <w:t>;</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mbrojtjen e ajrit;</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mbrojtjen e mjedisit detar nga ndotja dhe dëmtimi;</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 xml:space="preserve">Për trajtimin mjedisor të </w:t>
      </w:r>
      <w:r w:rsidR="003678EB" w:rsidRPr="00E16519">
        <w:rPr>
          <w:sz w:val="22"/>
          <w:szCs w:val="22"/>
          <w:lang w:val="sq-AL"/>
        </w:rPr>
        <w:t>ujërave</w:t>
      </w:r>
      <w:r w:rsidRPr="00E16519">
        <w:rPr>
          <w:sz w:val="22"/>
          <w:szCs w:val="22"/>
          <w:lang w:val="sq-AL"/>
        </w:rPr>
        <w:t xml:space="preserve"> të ndotur;</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 xml:space="preserve">Për </w:t>
      </w:r>
      <w:r w:rsidR="003246CB" w:rsidRPr="00E16519">
        <w:rPr>
          <w:sz w:val="22"/>
          <w:szCs w:val="22"/>
          <w:lang w:val="sq-AL"/>
        </w:rPr>
        <w:t xml:space="preserve">vlerësimin </w:t>
      </w:r>
      <w:r w:rsidRPr="00E16519">
        <w:rPr>
          <w:sz w:val="22"/>
          <w:szCs w:val="22"/>
          <w:lang w:val="sq-AL"/>
        </w:rPr>
        <w:t>e ndikimit në mjedis;</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zonat e mbrojtura;</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largimin publik të mbeturinave;</w:t>
      </w:r>
    </w:p>
    <w:p w:rsidR="004F0027" w:rsidRPr="00E16519" w:rsidRDefault="004F0027" w:rsidP="00617416">
      <w:pPr>
        <w:widowControl/>
        <w:numPr>
          <w:ilvl w:val="0"/>
          <w:numId w:val="32"/>
        </w:numPr>
        <w:adjustRightInd/>
        <w:spacing w:after="60" w:line="240" w:lineRule="auto"/>
        <w:ind w:left="714" w:hanging="357"/>
        <w:textAlignment w:val="auto"/>
        <w:rPr>
          <w:sz w:val="22"/>
          <w:szCs w:val="22"/>
          <w:lang w:val="sq-AL"/>
        </w:rPr>
      </w:pPr>
      <w:r w:rsidRPr="00E16519">
        <w:rPr>
          <w:sz w:val="22"/>
          <w:szCs w:val="22"/>
          <w:lang w:val="sq-AL"/>
        </w:rPr>
        <w:t>Për shërbimin e kontrollit të pesticideve, etj.</w:t>
      </w:r>
    </w:p>
    <w:p w:rsidR="00AD61F4" w:rsidRDefault="004F0027" w:rsidP="004F0027">
      <w:pPr>
        <w:spacing w:after="120" w:line="240" w:lineRule="auto"/>
        <w:ind w:left="720"/>
        <w:rPr>
          <w:sz w:val="22"/>
          <w:szCs w:val="22"/>
          <w:lang w:val="sq-AL"/>
        </w:rPr>
      </w:pPr>
      <w:r w:rsidRPr="00E16519">
        <w:rPr>
          <w:sz w:val="22"/>
          <w:szCs w:val="22"/>
          <w:lang w:val="sq-AL"/>
        </w:rPr>
        <w:t xml:space="preserve">Pas miratimit të </w:t>
      </w:r>
      <w:r w:rsidR="003246CB" w:rsidRPr="00E16519">
        <w:rPr>
          <w:sz w:val="22"/>
          <w:szCs w:val="22"/>
          <w:lang w:val="sq-AL"/>
        </w:rPr>
        <w:t>akteve nënligjore</w:t>
      </w:r>
      <w:r w:rsidRPr="00E16519">
        <w:rPr>
          <w:sz w:val="22"/>
          <w:szCs w:val="22"/>
          <w:lang w:val="sq-AL"/>
        </w:rPr>
        <w:t xml:space="preserve"> në </w:t>
      </w:r>
      <w:r w:rsidR="003246CB" w:rsidRPr="00E16519">
        <w:rPr>
          <w:sz w:val="22"/>
          <w:szCs w:val="22"/>
          <w:lang w:val="sq-AL"/>
        </w:rPr>
        <w:t xml:space="preserve">kuadër </w:t>
      </w:r>
      <w:r w:rsidRPr="00E16519">
        <w:rPr>
          <w:sz w:val="22"/>
          <w:szCs w:val="22"/>
          <w:lang w:val="sq-AL"/>
        </w:rPr>
        <w:t xml:space="preserve">të </w:t>
      </w:r>
      <w:r w:rsidR="003246CB" w:rsidRPr="00E16519">
        <w:rPr>
          <w:sz w:val="22"/>
          <w:szCs w:val="22"/>
          <w:lang w:val="sq-AL"/>
        </w:rPr>
        <w:t xml:space="preserve">ligjeve </w:t>
      </w:r>
      <w:r w:rsidRPr="00E16519">
        <w:rPr>
          <w:sz w:val="22"/>
          <w:szCs w:val="22"/>
          <w:lang w:val="sq-AL"/>
        </w:rPr>
        <w:t>të sipërpërmendura, mund të pohohet që Shqipëria ka tas</w:t>
      </w:r>
      <w:r w:rsidR="00AD61F4" w:rsidRPr="00E16519">
        <w:rPr>
          <w:sz w:val="22"/>
          <w:szCs w:val="22"/>
          <w:lang w:val="sq-AL"/>
        </w:rPr>
        <w:t>hmë një bazë të plotë ligjore</w:t>
      </w:r>
      <w:r w:rsidRPr="00E16519">
        <w:rPr>
          <w:sz w:val="22"/>
          <w:szCs w:val="22"/>
          <w:lang w:val="sq-AL"/>
        </w:rPr>
        <w:t xml:space="preserve"> për zgjidhjen e problematikave që shtrohen nga Konventa e </w:t>
      </w:r>
      <w:r w:rsidR="00805B0D" w:rsidRPr="00E16519">
        <w:rPr>
          <w:sz w:val="22"/>
          <w:szCs w:val="22"/>
          <w:lang w:val="sq-AL"/>
        </w:rPr>
        <w:t>Stok</w:t>
      </w:r>
      <w:r w:rsidR="00136792" w:rsidRPr="00E16519">
        <w:rPr>
          <w:sz w:val="22"/>
          <w:szCs w:val="22"/>
          <w:lang w:val="sq-AL"/>
        </w:rPr>
        <w:t>h</w:t>
      </w:r>
      <w:r w:rsidR="00805B0D" w:rsidRPr="00E16519">
        <w:rPr>
          <w:sz w:val="22"/>
          <w:szCs w:val="22"/>
          <w:lang w:val="sq-AL"/>
        </w:rPr>
        <w:t>olm</w:t>
      </w:r>
      <w:r w:rsidRPr="00E16519">
        <w:rPr>
          <w:sz w:val="22"/>
          <w:szCs w:val="22"/>
          <w:lang w:val="sq-AL"/>
        </w:rPr>
        <w:t>it</w:t>
      </w:r>
      <w:r w:rsidR="00AD61F4" w:rsidRPr="00E16519">
        <w:rPr>
          <w:sz w:val="22"/>
          <w:szCs w:val="22"/>
          <w:lang w:val="sq-AL"/>
        </w:rPr>
        <w:t>.</w:t>
      </w:r>
      <w:r w:rsidRPr="00E16519">
        <w:rPr>
          <w:sz w:val="22"/>
          <w:szCs w:val="22"/>
          <w:lang w:val="sq-AL"/>
        </w:rPr>
        <w:t xml:space="preserve"> </w:t>
      </w:r>
    </w:p>
    <w:p w:rsidR="00D31DB5" w:rsidRPr="00E16519" w:rsidRDefault="00D31DB5" w:rsidP="004F0027">
      <w:pPr>
        <w:spacing w:after="120" w:line="240" w:lineRule="auto"/>
        <w:ind w:left="720"/>
        <w:rPr>
          <w:sz w:val="22"/>
          <w:szCs w:val="22"/>
          <w:lang w:val="sq-AL"/>
        </w:rPr>
      </w:pPr>
    </w:p>
    <w:p w:rsidR="004F0027" w:rsidRPr="00E16519" w:rsidRDefault="00AD61F4" w:rsidP="004F0027">
      <w:pPr>
        <w:spacing w:after="120" w:line="240" w:lineRule="auto"/>
        <w:ind w:left="720"/>
        <w:rPr>
          <w:sz w:val="22"/>
          <w:szCs w:val="22"/>
          <w:lang w:val="sq-AL"/>
        </w:rPr>
      </w:pPr>
      <w:r w:rsidRPr="00E16519">
        <w:rPr>
          <w:sz w:val="22"/>
          <w:szCs w:val="22"/>
          <w:lang w:val="sq-AL"/>
        </w:rPr>
        <w:t>Legjislacioni i</w:t>
      </w:r>
      <w:r w:rsidR="004F0027" w:rsidRPr="00E16519">
        <w:rPr>
          <w:sz w:val="22"/>
          <w:szCs w:val="22"/>
          <w:lang w:val="sq-AL"/>
        </w:rPr>
        <w:t xml:space="preserve"> ri mjedisor ka synuar </w:t>
      </w:r>
      <w:r w:rsidR="003246CB" w:rsidRPr="00E16519">
        <w:rPr>
          <w:sz w:val="22"/>
          <w:szCs w:val="22"/>
          <w:lang w:val="sq-AL"/>
        </w:rPr>
        <w:t>si</w:t>
      </w:r>
      <w:r w:rsidR="004F0027" w:rsidRPr="00E16519">
        <w:rPr>
          <w:sz w:val="22"/>
          <w:szCs w:val="22"/>
          <w:lang w:val="sq-AL"/>
        </w:rPr>
        <w:t xml:space="preserve"> më poshtë:</w:t>
      </w:r>
    </w:p>
    <w:p w:rsidR="004F0027" w:rsidRPr="00E16519" w:rsidRDefault="00AD61F4"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Plotësimin e mangësive ligjore</w:t>
      </w:r>
      <w:r w:rsidR="004F0027" w:rsidRPr="00E16519">
        <w:rPr>
          <w:sz w:val="22"/>
          <w:szCs w:val="22"/>
          <w:lang w:val="sq-AL"/>
        </w:rPr>
        <w:t xml:space="preserve"> në fushën e mjedisit (deri në vitin 2002 ishte </w:t>
      </w:r>
      <w:r w:rsidR="003246CB" w:rsidRPr="00E16519">
        <w:rPr>
          <w:sz w:val="22"/>
          <w:szCs w:val="22"/>
          <w:lang w:val="sq-AL"/>
        </w:rPr>
        <w:t xml:space="preserve">në fuqi </w:t>
      </w:r>
      <w:r w:rsidR="004F0027" w:rsidRPr="00E16519">
        <w:rPr>
          <w:sz w:val="22"/>
          <w:szCs w:val="22"/>
          <w:lang w:val="sq-AL"/>
        </w:rPr>
        <w:t>vetëm ligji “Për</w:t>
      </w:r>
      <w:r w:rsidRPr="00E16519">
        <w:rPr>
          <w:sz w:val="22"/>
          <w:szCs w:val="22"/>
          <w:lang w:val="sq-AL"/>
        </w:rPr>
        <w:t xml:space="preserve"> mbrojtjen e mjedisit” i</w:t>
      </w:r>
      <w:r w:rsidR="004F0027" w:rsidRPr="00E16519">
        <w:rPr>
          <w:sz w:val="22"/>
          <w:szCs w:val="22"/>
          <w:lang w:val="sq-AL"/>
        </w:rPr>
        <w:t xml:space="preserve"> vitit 1993);</w:t>
      </w:r>
      <w:r w:rsidR="004F0027" w:rsidRPr="00E16519">
        <w:rPr>
          <w:sz w:val="22"/>
          <w:szCs w:val="22"/>
          <w:lang w:val="sq-AL"/>
        </w:rPr>
        <w:tab/>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Zhvillimin horizontal të legjislacionit mjedisor (komponentë të </w:t>
      </w:r>
      <w:r w:rsidR="003246CB" w:rsidRPr="00E16519">
        <w:rPr>
          <w:sz w:val="22"/>
          <w:szCs w:val="22"/>
          <w:lang w:val="sq-AL"/>
        </w:rPr>
        <w:t xml:space="preserve">veçantë </w:t>
      </w:r>
      <w:r w:rsidR="004029BF" w:rsidRPr="00E16519">
        <w:rPr>
          <w:sz w:val="22"/>
          <w:szCs w:val="22"/>
          <w:lang w:val="sq-AL"/>
        </w:rPr>
        <w:t>të mje</w:t>
      </w:r>
      <w:r w:rsidRPr="00E16519">
        <w:rPr>
          <w:sz w:val="22"/>
          <w:szCs w:val="22"/>
          <w:lang w:val="sq-AL"/>
        </w:rPr>
        <w:t xml:space="preserve">disit si ajri, </w:t>
      </w:r>
      <w:r w:rsidR="003678EB" w:rsidRPr="00E16519">
        <w:rPr>
          <w:sz w:val="22"/>
          <w:szCs w:val="22"/>
          <w:lang w:val="sq-AL"/>
        </w:rPr>
        <w:t>urat</w:t>
      </w:r>
      <w:r w:rsidRPr="00E16519">
        <w:rPr>
          <w:sz w:val="22"/>
          <w:szCs w:val="22"/>
          <w:lang w:val="sq-AL"/>
        </w:rPr>
        <w:t>, mjedisi detar, mbet</w:t>
      </w:r>
      <w:r w:rsidR="004029BF" w:rsidRPr="00E16519">
        <w:rPr>
          <w:sz w:val="22"/>
          <w:szCs w:val="22"/>
          <w:lang w:val="sq-AL"/>
        </w:rPr>
        <w:t xml:space="preserve">jet urbane, mbetjet e </w:t>
      </w:r>
      <w:r w:rsidR="003678EB" w:rsidRPr="00E16519">
        <w:rPr>
          <w:sz w:val="22"/>
          <w:szCs w:val="22"/>
          <w:lang w:val="sq-AL"/>
        </w:rPr>
        <w:t>rrezikshme</w:t>
      </w:r>
      <w:r w:rsidRPr="00E16519">
        <w:rPr>
          <w:sz w:val="22"/>
          <w:szCs w:val="22"/>
          <w:lang w:val="sq-AL"/>
        </w:rPr>
        <w:t>, zonat e mbrojtura, etj</w:t>
      </w:r>
      <w:r w:rsidR="00110E5A" w:rsidRPr="00E16519">
        <w:rPr>
          <w:sz w:val="22"/>
          <w:szCs w:val="22"/>
          <w:lang w:val="sq-AL"/>
        </w:rPr>
        <w:t>., janë tashmë të mbuluara me le</w:t>
      </w:r>
      <w:r w:rsidRPr="00E16519">
        <w:rPr>
          <w:sz w:val="22"/>
          <w:szCs w:val="22"/>
          <w:lang w:val="sq-AL"/>
        </w:rPr>
        <w:t>gjislacion</w:t>
      </w:r>
      <w:r w:rsidR="00110E5A" w:rsidRPr="00E16519">
        <w:rPr>
          <w:sz w:val="22"/>
          <w:szCs w:val="22"/>
          <w:lang w:val="sq-AL"/>
        </w:rPr>
        <w:t xml:space="preserve"> </w:t>
      </w:r>
      <w:r w:rsidR="003246CB" w:rsidRPr="00E16519">
        <w:rPr>
          <w:sz w:val="22"/>
          <w:szCs w:val="22"/>
          <w:lang w:val="sq-AL"/>
        </w:rPr>
        <w:t>përkatës</w:t>
      </w:r>
      <w:r w:rsidRPr="00E16519">
        <w:rPr>
          <w:sz w:val="22"/>
          <w:szCs w:val="22"/>
          <w:lang w:val="sq-AL"/>
        </w:rPr>
        <w:t>);</w:t>
      </w:r>
    </w:p>
    <w:p w:rsidR="004F0027" w:rsidRPr="00E16519" w:rsidRDefault="00110E5A"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Përfshirjen në ligjet e re</w:t>
      </w:r>
      <w:r w:rsidR="004F0027" w:rsidRPr="00E16519">
        <w:rPr>
          <w:sz w:val="22"/>
          <w:szCs w:val="22"/>
          <w:lang w:val="sq-AL"/>
        </w:rPr>
        <w:t>ja të kërke</w:t>
      </w:r>
      <w:r w:rsidRPr="00E16519">
        <w:rPr>
          <w:sz w:val="22"/>
          <w:szCs w:val="22"/>
          <w:lang w:val="sq-AL"/>
        </w:rPr>
        <w:t>save të konventave ndërkombëtare</w:t>
      </w:r>
      <w:r w:rsidR="0083376A" w:rsidRPr="00E16519">
        <w:rPr>
          <w:sz w:val="22"/>
          <w:szCs w:val="22"/>
          <w:lang w:val="sq-AL"/>
        </w:rPr>
        <w:t xml:space="preserve"> </w:t>
      </w:r>
      <w:r w:rsidR="003246CB" w:rsidRPr="00E16519">
        <w:rPr>
          <w:sz w:val="22"/>
          <w:szCs w:val="22"/>
          <w:lang w:val="sq-AL"/>
        </w:rPr>
        <w:t xml:space="preserve">në të cilat është palë </w:t>
      </w:r>
      <w:r w:rsidR="0083376A" w:rsidRPr="00E16519">
        <w:rPr>
          <w:sz w:val="22"/>
          <w:szCs w:val="22"/>
          <w:lang w:val="sq-AL"/>
        </w:rPr>
        <w:t>Re</w:t>
      </w:r>
      <w:r w:rsidR="004F0027" w:rsidRPr="00E16519">
        <w:rPr>
          <w:sz w:val="22"/>
          <w:szCs w:val="22"/>
          <w:lang w:val="sq-AL"/>
        </w:rPr>
        <w:t>publika e Shqipë</w:t>
      </w:r>
      <w:r w:rsidRPr="00E16519">
        <w:rPr>
          <w:sz w:val="22"/>
          <w:szCs w:val="22"/>
          <w:lang w:val="sq-AL"/>
        </w:rPr>
        <w:t>risë, si edhe të dire</w:t>
      </w:r>
      <w:r w:rsidR="004F0027" w:rsidRPr="00E16519">
        <w:rPr>
          <w:sz w:val="22"/>
          <w:szCs w:val="22"/>
          <w:lang w:val="sq-AL"/>
        </w:rPr>
        <w:t>ktivave europiane në fushën e mbrojtjes së mjedisit;</w:t>
      </w:r>
    </w:p>
    <w:p w:rsidR="004F0027" w:rsidRPr="00E16519" w:rsidRDefault="004F0027" w:rsidP="00235648">
      <w:pPr>
        <w:widowControl/>
        <w:numPr>
          <w:ilvl w:val="0"/>
          <w:numId w:val="32"/>
        </w:numPr>
        <w:adjustRightInd/>
        <w:spacing w:after="120" w:line="240" w:lineRule="auto"/>
        <w:textAlignment w:val="auto"/>
        <w:rPr>
          <w:sz w:val="22"/>
          <w:szCs w:val="22"/>
          <w:lang w:val="sq-AL"/>
        </w:rPr>
      </w:pPr>
      <w:r w:rsidRPr="00E16519">
        <w:rPr>
          <w:sz w:val="22"/>
          <w:szCs w:val="22"/>
          <w:lang w:val="sq-AL"/>
        </w:rPr>
        <w:t xml:space="preserve">Pajtueshmërinë e plotë të ligjeve për mbrojtjen e mjedisit me Kushtetutën e </w:t>
      </w:r>
      <w:r w:rsidR="0083376A" w:rsidRPr="00E16519">
        <w:rPr>
          <w:sz w:val="22"/>
          <w:szCs w:val="22"/>
          <w:lang w:val="sq-AL"/>
        </w:rPr>
        <w:t xml:space="preserve">Republikës së </w:t>
      </w:r>
      <w:r w:rsidRPr="00E16519">
        <w:rPr>
          <w:sz w:val="22"/>
          <w:szCs w:val="22"/>
          <w:lang w:val="sq-AL"/>
        </w:rPr>
        <w:t>Shqipërisë, dhe harmonizimin e kërkesave</w:t>
      </w:r>
      <w:r w:rsidR="00110E5A" w:rsidRPr="00E16519">
        <w:rPr>
          <w:sz w:val="22"/>
          <w:szCs w:val="22"/>
          <w:lang w:val="sq-AL"/>
        </w:rPr>
        <w:t xml:space="preserve"> të tyre me ato të </w:t>
      </w:r>
      <w:r w:rsidR="003246CB" w:rsidRPr="00E16519">
        <w:rPr>
          <w:sz w:val="22"/>
          <w:szCs w:val="22"/>
          <w:lang w:val="sq-AL"/>
        </w:rPr>
        <w:t xml:space="preserve">ligjeve </w:t>
      </w:r>
      <w:r w:rsidR="00110E5A" w:rsidRPr="00E16519">
        <w:rPr>
          <w:sz w:val="22"/>
          <w:szCs w:val="22"/>
          <w:lang w:val="sq-AL"/>
        </w:rPr>
        <w:t xml:space="preserve">që </w:t>
      </w:r>
      <w:r w:rsidR="003246CB" w:rsidRPr="00E16519">
        <w:rPr>
          <w:sz w:val="22"/>
          <w:szCs w:val="22"/>
          <w:lang w:val="sq-AL"/>
        </w:rPr>
        <w:t>mbulojnë</w:t>
      </w:r>
      <w:r w:rsidRPr="00E16519">
        <w:rPr>
          <w:sz w:val="22"/>
          <w:szCs w:val="22"/>
          <w:lang w:val="sq-AL"/>
        </w:rPr>
        <w:t xml:space="preserve"> fusha të lidhura me mjedisin;</w:t>
      </w:r>
    </w:p>
    <w:p w:rsidR="004F0027" w:rsidRPr="00E16519" w:rsidRDefault="004F0027" w:rsidP="007C7A48">
      <w:pPr>
        <w:pStyle w:val="BodyText"/>
      </w:pPr>
      <w:r w:rsidRPr="00E16519">
        <w:t>Instr</w:t>
      </w:r>
      <w:r w:rsidR="00110E5A" w:rsidRPr="00E16519">
        <w:t xml:space="preserve">umentet e mëposhtme </w:t>
      </w:r>
      <w:r w:rsidR="003246CB" w:rsidRPr="00E16519">
        <w:t xml:space="preserve">ligjore trajtojnë </w:t>
      </w:r>
      <w:r w:rsidR="0055471D" w:rsidRPr="00E16519">
        <w:t>administrimin</w:t>
      </w:r>
      <w:r w:rsidRPr="00E16519">
        <w:t xml:space="preserve"> e NOQ-ve në Shqipëri, si pjesë e </w:t>
      </w:r>
      <w:r w:rsidR="0055471D" w:rsidRPr="00E16519">
        <w:t xml:space="preserve">administrimit </w:t>
      </w:r>
      <w:r w:rsidRPr="00E16519">
        <w:t>të kimikateve:</w:t>
      </w:r>
    </w:p>
    <w:p w:rsidR="004F0027" w:rsidRPr="00E16519" w:rsidRDefault="004F0027" w:rsidP="00617416">
      <w:pPr>
        <w:numPr>
          <w:ilvl w:val="0"/>
          <w:numId w:val="24"/>
        </w:numPr>
        <w:tabs>
          <w:tab w:val="clear" w:pos="720"/>
          <w:tab w:val="num" w:pos="284"/>
        </w:tabs>
        <w:spacing w:after="120" w:line="240" w:lineRule="auto"/>
        <w:ind w:left="714" w:hanging="357"/>
        <w:rPr>
          <w:b/>
          <w:bCs/>
          <w:sz w:val="22"/>
          <w:szCs w:val="22"/>
          <w:lang w:val="sq-AL"/>
        </w:rPr>
      </w:pPr>
      <w:r w:rsidRPr="00E16519">
        <w:rPr>
          <w:b/>
          <w:sz w:val="22"/>
          <w:szCs w:val="22"/>
          <w:lang w:val="sq-AL"/>
        </w:rPr>
        <w:t>Ligji Nr. 8934, datë 05.09.2002 “Për mbrojtjen e mjedisit”</w:t>
      </w:r>
    </w:p>
    <w:p w:rsidR="001564A8" w:rsidRPr="00E16519" w:rsidRDefault="001564A8" w:rsidP="001564A8">
      <w:pPr>
        <w:spacing w:after="120" w:line="240" w:lineRule="auto"/>
        <w:ind w:left="1077"/>
        <w:rPr>
          <w:sz w:val="22"/>
          <w:szCs w:val="22"/>
          <w:lang w:val="sq-AL"/>
        </w:rPr>
      </w:pPr>
      <w:r w:rsidRPr="00E16519">
        <w:rPr>
          <w:sz w:val="22"/>
          <w:szCs w:val="22"/>
          <w:lang w:val="sq-AL"/>
        </w:rPr>
        <w:t xml:space="preserve">Kuadri kombëtar ligjor për mbrojtjen e mjedisit është zhvilluar nëpërmjet ligjit “Për mbrojtjen e mjedisit”. Ai trajton të gjitha </w:t>
      </w:r>
      <w:r w:rsidRPr="00E16519">
        <w:rPr>
          <w:rFonts w:cs="Arial"/>
          <w:sz w:val="22"/>
          <w:szCs w:val="22"/>
          <w:lang w:val="sq-AL"/>
        </w:rPr>
        <w:t>ç</w:t>
      </w:r>
      <w:r w:rsidRPr="00E16519">
        <w:rPr>
          <w:sz w:val="22"/>
          <w:szCs w:val="22"/>
          <w:lang w:val="sq-AL"/>
        </w:rPr>
        <w:t xml:space="preserve">ështjet mjedisore, të cilat karakterizojnë një akt modern europian. </w:t>
      </w:r>
      <w:r w:rsidR="003246CB" w:rsidRPr="00E16519">
        <w:rPr>
          <w:sz w:val="22"/>
          <w:szCs w:val="22"/>
          <w:lang w:val="sq-AL"/>
        </w:rPr>
        <w:t>Në të jepen</w:t>
      </w:r>
      <w:r w:rsidRPr="00E16519">
        <w:rPr>
          <w:sz w:val="22"/>
          <w:szCs w:val="22"/>
          <w:lang w:val="sq-AL"/>
        </w:rPr>
        <w:t xml:space="preserve"> parimet kryesorë, ndërsa </w:t>
      </w:r>
      <w:r w:rsidR="003246CB" w:rsidRPr="00E16519">
        <w:rPr>
          <w:sz w:val="22"/>
          <w:szCs w:val="22"/>
          <w:lang w:val="sq-AL"/>
        </w:rPr>
        <w:t xml:space="preserve">hollësitë </w:t>
      </w:r>
      <w:r w:rsidRPr="00E16519">
        <w:rPr>
          <w:sz w:val="22"/>
          <w:szCs w:val="22"/>
          <w:lang w:val="sq-AL"/>
        </w:rPr>
        <w:t xml:space="preserve">e tjera  ligjore dhe teknike janë </w:t>
      </w:r>
      <w:r w:rsidR="003246CB" w:rsidRPr="00E16519">
        <w:rPr>
          <w:sz w:val="22"/>
          <w:szCs w:val="22"/>
          <w:lang w:val="sq-AL"/>
        </w:rPr>
        <w:t>parashikuar përmes akteve nënligjore</w:t>
      </w:r>
      <w:r w:rsidRPr="00E16519">
        <w:rPr>
          <w:sz w:val="22"/>
          <w:szCs w:val="22"/>
          <w:lang w:val="sq-AL"/>
        </w:rPr>
        <w:t xml:space="preserve">. </w:t>
      </w:r>
      <w:r w:rsidR="003246CB" w:rsidRPr="00E16519">
        <w:rPr>
          <w:sz w:val="22"/>
          <w:szCs w:val="22"/>
          <w:lang w:val="sq-AL"/>
        </w:rPr>
        <w:t>Ky ligj hedh edhe</w:t>
      </w:r>
      <w:r w:rsidRPr="00E16519">
        <w:rPr>
          <w:sz w:val="22"/>
          <w:szCs w:val="22"/>
          <w:lang w:val="sq-AL"/>
        </w:rPr>
        <w:t xml:space="preserve"> bazat për zbatimin e legjislacionit të BE-së </w:t>
      </w:r>
      <w:r w:rsidR="003246CB" w:rsidRPr="00E16519">
        <w:rPr>
          <w:sz w:val="22"/>
          <w:szCs w:val="22"/>
          <w:lang w:val="sq-AL"/>
        </w:rPr>
        <w:t xml:space="preserve">i cili kujdeset që publiku të ketë mundësi njohjeje të </w:t>
      </w:r>
      <w:r w:rsidRPr="00E16519">
        <w:rPr>
          <w:sz w:val="22"/>
          <w:szCs w:val="22"/>
          <w:lang w:val="sq-AL"/>
        </w:rPr>
        <w:t>informacioni</w:t>
      </w:r>
      <w:r w:rsidR="003246CB" w:rsidRPr="00E16519">
        <w:rPr>
          <w:sz w:val="22"/>
          <w:szCs w:val="22"/>
          <w:lang w:val="sq-AL"/>
        </w:rPr>
        <w:t>t</w:t>
      </w:r>
      <w:r w:rsidRPr="00E16519">
        <w:rPr>
          <w:sz w:val="22"/>
          <w:szCs w:val="22"/>
          <w:lang w:val="sq-AL"/>
        </w:rPr>
        <w:t xml:space="preserve"> mjedisor</w:t>
      </w:r>
      <w:r w:rsidR="003246CB" w:rsidRPr="00E16519">
        <w:rPr>
          <w:sz w:val="22"/>
          <w:szCs w:val="22"/>
          <w:lang w:val="sq-AL"/>
        </w:rPr>
        <w:t>,</w:t>
      </w:r>
      <w:r w:rsidRPr="00E16519">
        <w:rPr>
          <w:sz w:val="22"/>
          <w:szCs w:val="22"/>
          <w:lang w:val="sq-AL"/>
        </w:rPr>
        <w:t xml:space="preserve"> për vlerësimin e ndikimit në mjedis të strategjive, planeve dhe programeve të </w:t>
      </w:r>
      <w:r w:rsidR="003246CB" w:rsidRPr="00E16519">
        <w:rPr>
          <w:sz w:val="22"/>
          <w:szCs w:val="22"/>
          <w:lang w:val="sq-AL"/>
        </w:rPr>
        <w:t xml:space="preserve">ndryshme </w:t>
      </w:r>
      <w:r w:rsidRPr="00E16519">
        <w:rPr>
          <w:sz w:val="22"/>
          <w:szCs w:val="22"/>
          <w:lang w:val="sq-AL"/>
        </w:rPr>
        <w:t>të zhvillimit  si edhe për vlerësimin e ndikimit në mjedis të projekteve të ndryshme. Përdorimi dhe mbrojtja e përbërësve të ve</w:t>
      </w:r>
      <w:r w:rsidRPr="00E16519">
        <w:rPr>
          <w:rFonts w:cs="Arial"/>
          <w:sz w:val="22"/>
          <w:szCs w:val="22"/>
          <w:lang w:val="sq-AL"/>
        </w:rPr>
        <w:t>ç</w:t>
      </w:r>
      <w:r w:rsidRPr="00E16519">
        <w:rPr>
          <w:sz w:val="22"/>
          <w:szCs w:val="22"/>
          <w:lang w:val="sq-AL"/>
        </w:rPr>
        <w:t xml:space="preserve">antë të mjedisit trajtohet në parim në kapitullin e tretë të ligjit, i cili merret </w:t>
      </w:r>
      <w:r w:rsidR="00B93B13" w:rsidRPr="00E16519">
        <w:rPr>
          <w:sz w:val="22"/>
          <w:szCs w:val="22"/>
          <w:lang w:val="sq-AL"/>
        </w:rPr>
        <w:t xml:space="preserve">më në hollësi </w:t>
      </w:r>
      <w:r w:rsidRPr="00E16519">
        <w:rPr>
          <w:sz w:val="22"/>
          <w:szCs w:val="22"/>
          <w:lang w:val="sq-AL"/>
        </w:rPr>
        <w:t>me: mbrojtjen e tokës</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mbrojtjen </w:t>
      </w:r>
      <w:r w:rsidRPr="00E16519">
        <w:rPr>
          <w:sz w:val="22"/>
          <w:szCs w:val="22"/>
          <w:lang w:val="sq-AL"/>
        </w:rPr>
        <w:t xml:space="preserve">e </w:t>
      </w:r>
      <w:r w:rsidR="00B93B13" w:rsidRPr="00E16519">
        <w:rPr>
          <w:sz w:val="22"/>
          <w:szCs w:val="22"/>
          <w:lang w:val="sq-AL"/>
        </w:rPr>
        <w:t xml:space="preserve">shtresës </w:t>
      </w:r>
      <w:r w:rsidRPr="00E16519">
        <w:rPr>
          <w:sz w:val="22"/>
          <w:szCs w:val="22"/>
          <w:lang w:val="sq-AL"/>
        </w:rPr>
        <w:t>së humusit</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mbrojtjen </w:t>
      </w:r>
      <w:r w:rsidRPr="00E16519">
        <w:rPr>
          <w:sz w:val="22"/>
          <w:szCs w:val="22"/>
          <w:lang w:val="sq-AL"/>
        </w:rPr>
        <w:t xml:space="preserve">e </w:t>
      </w:r>
      <w:r w:rsidR="003678EB" w:rsidRPr="00E16519">
        <w:rPr>
          <w:sz w:val="22"/>
          <w:szCs w:val="22"/>
          <w:lang w:val="sq-AL"/>
        </w:rPr>
        <w:t>ujërave</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mbrojtjen </w:t>
      </w:r>
      <w:r w:rsidRPr="00E16519">
        <w:rPr>
          <w:sz w:val="22"/>
          <w:szCs w:val="22"/>
          <w:lang w:val="sq-AL"/>
        </w:rPr>
        <w:t>e ajrit</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mbrojtjen </w:t>
      </w:r>
      <w:r w:rsidRPr="00E16519">
        <w:rPr>
          <w:sz w:val="22"/>
          <w:szCs w:val="22"/>
          <w:lang w:val="sq-AL"/>
        </w:rPr>
        <w:t>e biodiversitetit</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mbrojtjen </w:t>
      </w:r>
      <w:r w:rsidRPr="00E16519">
        <w:rPr>
          <w:sz w:val="22"/>
          <w:szCs w:val="22"/>
          <w:lang w:val="sq-AL"/>
        </w:rPr>
        <w:t>e mjedisit të ndërtuar nga njeriu</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administrimin </w:t>
      </w:r>
      <w:r w:rsidRPr="00E16519">
        <w:rPr>
          <w:sz w:val="22"/>
          <w:szCs w:val="22"/>
          <w:lang w:val="sq-AL"/>
        </w:rPr>
        <w:t>e mbetjeve</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detyrimet </w:t>
      </w:r>
      <w:r w:rsidRPr="00E16519">
        <w:rPr>
          <w:sz w:val="22"/>
          <w:szCs w:val="22"/>
          <w:lang w:val="sq-AL"/>
        </w:rPr>
        <w:t>e personave juridikë për mbetjet</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importimin </w:t>
      </w:r>
      <w:r w:rsidRPr="00E16519">
        <w:rPr>
          <w:sz w:val="22"/>
          <w:szCs w:val="22"/>
          <w:lang w:val="sq-AL"/>
        </w:rPr>
        <w:t xml:space="preserve">e </w:t>
      </w:r>
      <w:r w:rsidR="00B93B13" w:rsidRPr="00E16519">
        <w:rPr>
          <w:sz w:val="22"/>
          <w:szCs w:val="22"/>
          <w:lang w:val="sq-AL"/>
        </w:rPr>
        <w:t xml:space="preserve">lëndëve </w:t>
      </w:r>
      <w:r w:rsidRPr="00E16519">
        <w:rPr>
          <w:sz w:val="22"/>
          <w:szCs w:val="22"/>
          <w:lang w:val="sq-AL"/>
        </w:rPr>
        <w:t>dhe mbetjeve të rrezikshme</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kalimin </w:t>
      </w:r>
      <w:r w:rsidRPr="00E16519">
        <w:rPr>
          <w:sz w:val="22"/>
          <w:szCs w:val="22"/>
          <w:lang w:val="sq-AL"/>
        </w:rPr>
        <w:t>tranzit të mbetjeve</w:t>
      </w:r>
      <w:r w:rsidR="00B93B13" w:rsidRPr="00E16519">
        <w:rPr>
          <w:sz w:val="22"/>
          <w:szCs w:val="22"/>
          <w:lang w:val="sq-AL"/>
        </w:rPr>
        <w:t>,</w:t>
      </w:r>
      <w:r w:rsidRPr="00E16519">
        <w:rPr>
          <w:sz w:val="22"/>
          <w:szCs w:val="22"/>
          <w:lang w:val="sq-AL"/>
        </w:rPr>
        <w:t xml:space="preserve"> </w:t>
      </w:r>
      <w:r w:rsidR="00B93B13" w:rsidRPr="00E16519">
        <w:rPr>
          <w:sz w:val="22"/>
          <w:szCs w:val="22"/>
          <w:lang w:val="sq-AL"/>
        </w:rPr>
        <w:t xml:space="preserve">lëndët </w:t>
      </w:r>
      <w:r w:rsidRPr="00E16519">
        <w:rPr>
          <w:sz w:val="22"/>
          <w:szCs w:val="22"/>
          <w:lang w:val="sq-AL"/>
        </w:rPr>
        <w:t>e rrezikshme</w:t>
      </w:r>
      <w:r w:rsidR="00B93B13" w:rsidRPr="00E16519">
        <w:rPr>
          <w:sz w:val="22"/>
          <w:szCs w:val="22"/>
          <w:lang w:val="sq-AL"/>
        </w:rPr>
        <w:t xml:space="preserve"> dhe</w:t>
      </w:r>
      <w:r w:rsidRPr="00E16519">
        <w:rPr>
          <w:sz w:val="22"/>
          <w:szCs w:val="22"/>
          <w:lang w:val="sq-AL"/>
        </w:rPr>
        <w:t xml:space="preserve"> </w:t>
      </w:r>
      <w:r w:rsidR="00B93B13" w:rsidRPr="00E16519">
        <w:rPr>
          <w:sz w:val="22"/>
          <w:szCs w:val="22"/>
          <w:lang w:val="sq-AL"/>
        </w:rPr>
        <w:t xml:space="preserve">tarifat </w:t>
      </w:r>
      <w:r w:rsidRPr="00E16519">
        <w:rPr>
          <w:sz w:val="22"/>
          <w:szCs w:val="22"/>
          <w:lang w:val="sq-AL"/>
        </w:rPr>
        <w:t xml:space="preserve">dhe taksat </w:t>
      </w:r>
      <w:r w:rsidR="00B93B13" w:rsidRPr="00E16519">
        <w:rPr>
          <w:sz w:val="22"/>
          <w:szCs w:val="22"/>
          <w:lang w:val="sq-AL"/>
        </w:rPr>
        <w:t>mjedisore</w:t>
      </w:r>
      <w:r w:rsidRPr="00E16519">
        <w:rPr>
          <w:sz w:val="22"/>
          <w:szCs w:val="22"/>
          <w:lang w:val="sq-AL"/>
        </w:rPr>
        <w:t>.</w:t>
      </w:r>
    </w:p>
    <w:p w:rsidR="001564A8" w:rsidRPr="00E16519" w:rsidRDefault="001564A8" w:rsidP="001564A8">
      <w:pPr>
        <w:spacing w:after="120" w:line="240" w:lineRule="auto"/>
        <w:ind w:left="1077"/>
        <w:rPr>
          <w:sz w:val="22"/>
          <w:szCs w:val="22"/>
          <w:lang w:val="sq-AL"/>
        </w:rPr>
      </w:pPr>
      <w:r w:rsidRPr="00E16519">
        <w:rPr>
          <w:sz w:val="22"/>
          <w:szCs w:val="22"/>
          <w:lang w:val="sq-AL"/>
        </w:rPr>
        <w:t>Gjithashtu, ligji përshkruan si duhet të bëhet kontrolli për zbatimin e legjislacionit për mbrojtjen e mjedisit, kush janë organet që ushtrojnë kontrollin mbi mjedisin, cilat janë detyrat dhe përgjegjësitë e organeve shtetërorë të ngarkuara për mbrojtjen e mjedisit, si edhe cili është roli i publikut lidhur me mbrojtjen e mjedisit.</w:t>
      </w:r>
    </w:p>
    <w:p w:rsidR="004F0027" w:rsidRPr="00E16519" w:rsidRDefault="001564A8" w:rsidP="001564A8">
      <w:pPr>
        <w:spacing w:after="120" w:line="240" w:lineRule="auto"/>
        <w:ind w:left="1077"/>
        <w:rPr>
          <w:sz w:val="22"/>
          <w:szCs w:val="22"/>
          <w:lang w:val="sq-AL"/>
        </w:rPr>
      </w:pPr>
      <w:r w:rsidRPr="00E16519">
        <w:rPr>
          <w:sz w:val="22"/>
          <w:szCs w:val="22"/>
          <w:lang w:val="sq-AL"/>
        </w:rPr>
        <w:t xml:space="preserve">Legjislacioni </w:t>
      </w:r>
      <w:r w:rsidR="003678EB" w:rsidRPr="00E16519">
        <w:rPr>
          <w:sz w:val="22"/>
          <w:szCs w:val="22"/>
          <w:lang w:val="sq-AL"/>
        </w:rPr>
        <w:t>dytësor</w:t>
      </w:r>
      <w:r w:rsidRPr="00E16519">
        <w:rPr>
          <w:sz w:val="22"/>
          <w:szCs w:val="22"/>
          <w:lang w:val="sq-AL"/>
        </w:rPr>
        <w:t xml:space="preserve"> është miratuar ose është në hartim e sipër për të </w:t>
      </w:r>
      <w:r w:rsidR="00A55DD7" w:rsidRPr="00E16519">
        <w:rPr>
          <w:sz w:val="22"/>
          <w:szCs w:val="22"/>
          <w:lang w:val="sq-AL"/>
        </w:rPr>
        <w:t xml:space="preserve">gjithë </w:t>
      </w:r>
      <w:r w:rsidRPr="00E16519">
        <w:rPr>
          <w:sz w:val="22"/>
          <w:szCs w:val="22"/>
          <w:lang w:val="sq-AL"/>
        </w:rPr>
        <w:t>përbërësit e ve</w:t>
      </w:r>
      <w:r w:rsidRPr="00E16519">
        <w:rPr>
          <w:rFonts w:cs="Arial"/>
          <w:sz w:val="22"/>
          <w:szCs w:val="22"/>
          <w:lang w:val="sq-AL"/>
        </w:rPr>
        <w:t>ç</w:t>
      </w:r>
      <w:r w:rsidRPr="00E16519">
        <w:rPr>
          <w:sz w:val="22"/>
          <w:szCs w:val="22"/>
          <w:lang w:val="sq-AL"/>
        </w:rPr>
        <w:t>antë të mjedisit të përmendur më lart</w:t>
      </w:r>
      <w:r w:rsidR="004F0027" w:rsidRPr="00E16519">
        <w:rPr>
          <w:sz w:val="22"/>
          <w:szCs w:val="22"/>
          <w:lang w:val="sq-AL"/>
        </w:rPr>
        <w:t>.</w:t>
      </w:r>
    </w:p>
    <w:p w:rsidR="004F0027" w:rsidRPr="00E16519" w:rsidRDefault="004F0027" w:rsidP="00617416">
      <w:pPr>
        <w:numPr>
          <w:ilvl w:val="0"/>
          <w:numId w:val="24"/>
        </w:numPr>
        <w:tabs>
          <w:tab w:val="clear" w:pos="720"/>
          <w:tab w:val="num" w:pos="284"/>
        </w:tabs>
        <w:spacing w:after="120" w:line="240" w:lineRule="auto"/>
        <w:ind w:left="714" w:hanging="357"/>
        <w:rPr>
          <w:b/>
          <w:sz w:val="22"/>
          <w:szCs w:val="22"/>
          <w:lang w:val="sq-AL"/>
        </w:rPr>
      </w:pPr>
      <w:r w:rsidRPr="00E16519">
        <w:rPr>
          <w:b/>
          <w:sz w:val="22"/>
          <w:szCs w:val="22"/>
          <w:lang w:val="sq-AL"/>
        </w:rPr>
        <w:t>Ligji Nr. 8990, datë 23.01.2003 “</w:t>
      </w:r>
      <w:r w:rsidR="0055471D" w:rsidRPr="00E16519">
        <w:rPr>
          <w:b/>
          <w:sz w:val="22"/>
          <w:szCs w:val="22"/>
          <w:lang w:val="sq-AL"/>
        </w:rPr>
        <w:t xml:space="preserve">Për </w:t>
      </w:r>
      <w:r w:rsidRPr="00E16519">
        <w:rPr>
          <w:b/>
          <w:sz w:val="22"/>
          <w:szCs w:val="22"/>
          <w:lang w:val="sq-AL"/>
        </w:rPr>
        <w:t>vlerësimin e ndikimit në mjedis”</w:t>
      </w:r>
    </w:p>
    <w:p w:rsidR="004F0027" w:rsidRPr="00E16519" w:rsidRDefault="004F0027" w:rsidP="004F0027">
      <w:pPr>
        <w:spacing w:after="120" w:line="240" w:lineRule="auto"/>
        <w:ind w:left="1077"/>
        <w:rPr>
          <w:sz w:val="22"/>
          <w:szCs w:val="22"/>
          <w:lang w:val="sq-AL"/>
        </w:rPr>
      </w:pPr>
      <w:r w:rsidRPr="00E16519">
        <w:rPr>
          <w:sz w:val="22"/>
          <w:szCs w:val="22"/>
          <w:lang w:val="sq-AL"/>
        </w:rPr>
        <w:t xml:space="preserve">Ky është ligji kryesor për </w:t>
      </w:r>
      <w:r w:rsidR="00A55DD7" w:rsidRPr="00E16519">
        <w:rPr>
          <w:rFonts w:cs="Arial"/>
          <w:sz w:val="22"/>
          <w:szCs w:val="22"/>
          <w:lang w:val="sq-AL"/>
        </w:rPr>
        <w:t>problemet</w:t>
      </w:r>
      <w:r w:rsidR="00A55DD7" w:rsidRPr="00E16519">
        <w:rPr>
          <w:sz w:val="22"/>
          <w:szCs w:val="22"/>
          <w:lang w:val="sq-AL"/>
        </w:rPr>
        <w:t xml:space="preserve"> </w:t>
      </w:r>
      <w:r w:rsidRPr="00E16519">
        <w:rPr>
          <w:sz w:val="22"/>
          <w:szCs w:val="22"/>
          <w:lang w:val="sq-AL"/>
        </w:rPr>
        <w:t xml:space="preserve">e vlerësimit të ndikimit ne mjedis, i cili është </w:t>
      </w:r>
      <w:r w:rsidR="00A55DD7" w:rsidRPr="00E16519">
        <w:rPr>
          <w:sz w:val="22"/>
          <w:szCs w:val="22"/>
          <w:lang w:val="sq-AL"/>
        </w:rPr>
        <w:t>trajtuar më me hollësi në aktet përkatëse nënligjore</w:t>
      </w:r>
      <w:r w:rsidRPr="00E16519">
        <w:rPr>
          <w:sz w:val="22"/>
          <w:szCs w:val="22"/>
          <w:lang w:val="sq-AL"/>
        </w:rPr>
        <w:t xml:space="preserve">. Megjithatë është evidente një nevojë urgjente </w:t>
      </w:r>
      <w:r w:rsidR="00A55DD7" w:rsidRPr="00E16519">
        <w:rPr>
          <w:sz w:val="22"/>
          <w:szCs w:val="22"/>
          <w:lang w:val="sq-AL"/>
        </w:rPr>
        <w:t xml:space="preserve">për </w:t>
      </w:r>
      <w:r w:rsidRPr="00E16519">
        <w:rPr>
          <w:sz w:val="22"/>
          <w:szCs w:val="22"/>
          <w:lang w:val="sq-AL"/>
        </w:rPr>
        <w:t>të hartuar dhe miratuar metod</w:t>
      </w:r>
      <w:r w:rsidR="00A55DD7" w:rsidRPr="00E16519">
        <w:rPr>
          <w:sz w:val="22"/>
          <w:szCs w:val="22"/>
          <w:lang w:val="sq-AL"/>
        </w:rPr>
        <w:t>ikat</w:t>
      </w:r>
      <w:r w:rsidRPr="00E16519">
        <w:rPr>
          <w:sz w:val="22"/>
          <w:szCs w:val="22"/>
          <w:lang w:val="sq-AL"/>
        </w:rPr>
        <w:t xml:space="preserve"> dhe </w:t>
      </w:r>
      <w:r w:rsidR="003678EB" w:rsidRPr="00E16519">
        <w:rPr>
          <w:sz w:val="22"/>
          <w:szCs w:val="22"/>
          <w:lang w:val="sq-AL"/>
        </w:rPr>
        <w:t>standardet</w:t>
      </w:r>
      <w:r w:rsidRPr="00E16519">
        <w:rPr>
          <w:sz w:val="22"/>
          <w:szCs w:val="22"/>
          <w:lang w:val="sq-AL"/>
        </w:rPr>
        <w:t xml:space="preserve"> </w:t>
      </w:r>
      <w:r w:rsidR="00A55DD7" w:rsidRPr="00E16519">
        <w:rPr>
          <w:sz w:val="22"/>
          <w:szCs w:val="22"/>
          <w:lang w:val="sq-AL"/>
        </w:rPr>
        <w:t xml:space="preserve">konkrete </w:t>
      </w:r>
      <w:r w:rsidRPr="00E16519">
        <w:rPr>
          <w:sz w:val="22"/>
          <w:szCs w:val="22"/>
          <w:lang w:val="sq-AL"/>
        </w:rPr>
        <w:t xml:space="preserve">në përputhje me ato europiane për subjektet, aktiviteti i të cilave sjell dëme në mjedis. Synimi në një periudhë afatmesme është të parandalohet ndotja e mjedisit përmes një </w:t>
      </w:r>
      <w:r w:rsidR="00A55DD7" w:rsidRPr="00E16519">
        <w:rPr>
          <w:sz w:val="22"/>
          <w:szCs w:val="22"/>
          <w:lang w:val="sq-AL"/>
        </w:rPr>
        <w:t>pro</w:t>
      </w:r>
      <w:r w:rsidR="00A55DD7" w:rsidRPr="00E16519">
        <w:rPr>
          <w:rFonts w:cs="Arial"/>
          <w:sz w:val="22"/>
          <w:szCs w:val="22"/>
          <w:lang w:val="sq-AL"/>
        </w:rPr>
        <w:t>c</w:t>
      </w:r>
      <w:r w:rsidR="00A55DD7" w:rsidRPr="00E16519">
        <w:rPr>
          <w:sz w:val="22"/>
          <w:szCs w:val="22"/>
          <w:lang w:val="sq-AL"/>
        </w:rPr>
        <w:t xml:space="preserve">esi </w:t>
      </w:r>
      <w:r w:rsidRPr="00E16519">
        <w:rPr>
          <w:sz w:val="22"/>
          <w:szCs w:val="22"/>
          <w:lang w:val="sq-AL"/>
        </w:rPr>
        <w:t xml:space="preserve">të kujdesshëm të vlerësimit të ndikimit në mjedis, auditimit mjedisor, ekspertizës profesionale dhe hartimit të raporteve të </w:t>
      </w:r>
      <w:r w:rsidR="00A55DD7" w:rsidRPr="00E16519">
        <w:rPr>
          <w:sz w:val="22"/>
          <w:szCs w:val="22"/>
          <w:lang w:val="sq-AL"/>
        </w:rPr>
        <w:t>hollësishme mjedisore</w:t>
      </w:r>
      <w:r w:rsidRPr="00E16519">
        <w:rPr>
          <w:sz w:val="22"/>
          <w:szCs w:val="22"/>
          <w:lang w:val="sq-AL"/>
        </w:rPr>
        <w:t xml:space="preserve">. Më </w:t>
      </w:r>
      <w:r w:rsidR="00A55DD7" w:rsidRPr="00E16519">
        <w:rPr>
          <w:sz w:val="22"/>
          <w:szCs w:val="22"/>
          <w:lang w:val="sq-AL"/>
        </w:rPr>
        <w:t>konkretisht</w:t>
      </w:r>
      <w:r w:rsidRPr="00E16519">
        <w:rPr>
          <w:sz w:val="22"/>
          <w:szCs w:val="22"/>
          <w:lang w:val="sq-AL"/>
        </w:rPr>
        <w:t xml:space="preserve">, </w:t>
      </w:r>
      <w:r w:rsidR="00A55DD7" w:rsidRPr="00E16519">
        <w:rPr>
          <w:sz w:val="22"/>
          <w:szCs w:val="22"/>
          <w:lang w:val="sq-AL"/>
        </w:rPr>
        <w:t>në ligj jepen</w:t>
      </w:r>
      <w:r w:rsidRPr="00E16519">
        <w:rPr>
          <w:sz w:val="22"/>
          <w:szCs w:val="22"/>
          <w:lang w:val="sq-AL"/>
        </w:rPr>
        <w:t xml:space="preserve"> </w:t>
      </w:r>
      <w:r w:rsidR="003678EB" w:rsidRPr="00E16519">
        <w:rPr>
          <w:sz w:val="22"/>
          <w:szCs w:val="22"/>
          <w:lang w:val="sq-AL"/>
        </w:rPr>
        <w:t>rregullat</w:t>
      </w:r>
      <w:r w:rsidRPr="00E16519">
        <w:rPr>
          <w:sz w:val="22"/>
          <w:szCs w:val="22"/>
          <w:lang w:val="sq-AL"/>
        </w:rPr>
        <w:t xml:space="preserve">, </w:t>
      </w:r>
      <w:r w:rsidR="003678EB" w:rsidRPr="00E16519">
        <w:rPr>
          <w:sz w:val="22"/>
          <w:szCs w:val="22"/>
          <w:lang w:val="sq-AL"/>
        </w:rPr>
        <w:t>pro</w:t>
      </w:r>
      <w:r w:rsidR="003678EB" w:rsidRPr="00E16519">
        <w:rPr>
          <w:rFonts w:cs="Arial"/>
          <w:sz w:val="22"/>
          <w:szCs w:val="22"/>
          <w:lang w:val="sq-AL"/>
        </w:rPr>
        <w:t>c</w:t>
      </w:r>
      <w:r w:rsidR="003678EB" w:rsidRPr="00E16519">
        <w:rPr>
          <w:sz w:val="22"/>
          <w:szCs w:val="22"/>
          <w:lang w:val="sq-AL"/>
        </w:rPr>
        <w:t>edurat</w:t>
      </w:r>
      <w:r w:rsidR="00110E5A" w:rsidRPr="00E16519">
        <w:rPr>
          <w:sz w:val="22"/>
          <w:szCs w:val="22"/>
          <w:lang w:val="sq-AL"/>
        </w:rPr>
        <w:t>, afatet, te dre</w:t>
      </w:r>
      <w:r w:rsidRPr="00E16519">
        <w:rPr>
          <w:sz w:val="22"/>
          <w:szCs w:val="22"/>
          <w:lang w:val="sq-AL"/>
        </w:rPr>
        <w:t xml:space="preserve">jtat dhe detyrat </w:t>
      </w:r>
      <w:r w:rsidR="00A55DD7" w:rsidRPr="00E16519">
        <w:rPr>
          <w:sz w:val="22"/>
          <w:szCs w:val="22"/>
          <w:lang w:val="sq-AL"/>
        </w:rPr>
        <w:t>si</w:t>
      </w:r>
      <w:r w:rsidRPr="00E16519">
        <w:rPr>
          <w:sz w:val="22"/>
          <w:szCs w:val="22"/>
          <w:lang w:val="sq-AL"/>
        </w:rPr>
        <w:t xml:space="preserve"> më poshtë:</w:t>
      </w:r>
    </w:p>
    <w:p w:rsidR="004F0027" w:rsidRPr="00E16519" w:rsidRDefault="004F0027" w:rsidP="00617416">
      <w:pPr>
        <w:numPr>
          <w:ilvl w:val="1"/>
          <w:numId w:val="23"/>
        </w:numPr>
        <w:spacing w:after="120" w:line="240" w:lineRule="auto"/>
        <w:ind w:left="1797" w:hanging="357"/>
        <w:rPr>
          <w:sz w:val="22"/>
          <w:szCs w:val="22"/>
          <w:lang w:val="sq-AL"/>
        </w:rPr>
      </w:pPr>
      <w:r w:rsidRPr="00E16519">
        <w:rPr>
          <w:sz w:val="22"/>
          <w:szCs w:val="22"/>
          <w:lang w:val="sq-AL"/>
        </w:rPr>
        <w:t xml:space="preserve">Për të identifikuar, </w:t>
      </w:r>
      <w:r w:rsidR="00A55DD7" w:rsidRPr="00E16519">
        <w:rPr>
          <w:sz w:val="22"/>
          <w:szCs w:val="22"/>
          <w:lang w:val="sq-AL"/>
        </w:rPr>
        <w:t xml:space="preserve">saktësuar </w:t>
      </w:r>
      <w:r w:rsidRPr="00E16519">
        <w:rPr>
          <w:sz w:val="22"/>
          <w:szCs w:val="22"/>
          <w:lang w:val="sq-AL"/>
        </w:rPr>
        <w:t xml:space="preserve">dhe vlerësuar ndikimet e </w:t>
      </w:r>
      <w:r w:rsidR="00A55DD7" w:rsidRPr="00E16519">
        <w:rPr>
          <w:sz w:val="22"/>
          <w:szCs w:val="22"/>
          <w:lang w:val="sq-AL"/>
        </w:rPr>
        <w:t xml:space="preserve">drejtpërdrejta </w:t>
      </w:r>
      <w:r w:rsidRPr="00E16519">
        <w:rPr>
          <w:sz w:val="22"/>
          <w:szCs w:val="22"/>
          <w:lang w:val="sq-AL"/>
        </w:rPr>
        <w:t>dhe të tërthorta, të projekt</w:t>
      </w:r>
      <w:r w:rsidR="00A55DD7" w:rsidRPr="00E16519">
        <w:rPr>
          <w:sz w:val="22"/>
          <w:szCs w:val="22"/>
          <w:lang w:val="sq-AL"/>
        </w:rPr>
        <w:t>eve</w:t>
      </w:r>
      <w:r w:rsidRPr="00E16519">
        <w:rPr>
          <w:sz w:val="22"/>
          <w:szCs w:val="22"/>
          <w:lang w:val="sq-AL"/>
        </w:rPr>
        <w:t xml:space="preserve"> apo veprimtari</w:t>
      </w:r>
      <w:r w:rsidR="00A55DD7" w:rsidRPr="00E16519">
        <w:rPr>
          <w:sz w:val="22"/>
          <w:szCs w:val="22"/>
          <w:lang w:val="sq-AL"/>
        </w:rPr>
        <w:t>ve</w:t>
      </w:r>
      <w:r w:rsidRPr="00E16519">
        <w:rPr>
          <w:sz w:val="22"/>
          <w:szCs w:val="22"/>
          <w:lang w:val="sq-AL"/>
        </w:rPr>
        <w:t xml:space="preserve"> në mjedisin ku do të zbatohen;</w:t>
      </w:r>
    </w:p>
    <w:p w:rsidR="004F0027" w:rsidRPr="00E16519" w:rsidRDefault="004F0027" w:rsidP="00617416">
      <w:pPr>
        <w:numPr>
          <w:ilvl w:val="1"/>
          <w:numId w:val="23"/>
        </w:numPr>
        <w:spacing w:after="120" w:line="240" w:lineRule="auto"/>
        <w:ind w:left="1797" w:hanging="357"/>
        <w:rPr>
          <w:sz w:val="22"/>
          <w:szCs w:val="22"/>
          <w:lang w:val="sq-AL"/>
        </w:rPr>
      </w:pPr>
      <w:r w:rsidRPr="00E16519">
        <w:rPr>
          <w:sz w:val="22"/>
          <w:szCs w:val="22"/>
          <w:lang w:val="sq-AL"/>
        </w:rPr>
        <w:t xml:space="preserve">Për të krahasuar përparësitë dhe </w:t>
      </w:r>
      <w:r w:rsidR="003678EB" w:rsidRPr="00E16519">
        <w:rPr>
          <w:sz w:val="22"/>
          <w:szCs w:val="22"/>
          <w:lang w:val="sq-AL"/>
        </w:rPr>
        <w:t>mangësitë</w:t>
      </w:r>
      <w:r w:rsidRPr="00E16519">
        <w:rPr>
          <w:sz w:val="22"/>
          <w:szCs w:val="22"/>
          <w:lang w:val="sq-AL"/>
        </w:rPr>
        <w:t xml:space="preserve"> e një projekti të propozuar </w:t>
      </w:r>
      <w:r w:rsidR="00A55DD7" w:rsidRPr="00E16519">
        <w:rPr>
          <w:sz w:val="22"/>
          <w:szCs w:val="22"/>
          <w:lang w:val="sq-AL"/>
        </w:rPr>
        <w:t xml:space="preserve">me </w:t>
      </w:r>
      <w:r w:rsidRPr="00E16519">
        <w:rPr>
          <w:sz w:val="22"/>
          <w:szCs w:val="22"/>
          <w:lang w:val="sq-AL"/>
        </w:rPr>
        <w:t>variante të tjera, të mundshme, që përmbajnë ndryshime;</w:t>
      </w:r>
    </w:p>
    <w:p w:rsidR="004F0027" w:rsidRPr="00E16519" w:rsidRDefault="004F0027" w:rsidP="00617416">
      <w:pPr>
        <w:numPr>
          <w:ilvl w:val="1"/>
          <w:numId w:val="23"/>
        </w:numPr>
        <w:spacing w:after="120" w:line="240" w:lineRule="auto"/>
        <w:ind w:left="1797" w:hanging="357"/>
        <w:rPr>
          <w:sz w:val="22"/>
          <w:szCs w:val="22"/>
          <w:lang w:val="sq-AL"/>
        </w:rPr>
      </w:pPr>
      <w:r w:rsidRPr="00E16519">
        <w:rPr>
          <w:sz w:val="22"/>
          <w:szCs w:val="22"/>
          <w:lang w:val="sq-AL"/>
        </w:rPr>
        <w:t xml:space="preserve">Për të siguruar shqyrtim cilësor teknik, profesional, juridik dhe administrativ të kërkesës dhe të marrjes së vendimit nga organet </w:t>
      </w:r>
      <w:r w:rsidR="00A55DD7" w:rsidRPr="00E16519">
        <w:rPr>
          <w:sz w:val="22"/>
          <w:szCs w:val="22"/>
          <w:lang w:val="sq-AL"/>
        </w:rPr>
        <w:t>përkatëse</w:t>
      </w:r>
      <w:r w:rsidRPr="00E16519">
        <w:rPr>
          <w:sz w:val="22"/>
          <w:szCs w:val="22"/>
          <w:lang w:val="sq-AL"/>
        </w:rPr>
        <w:t xml:space="preserve">. </w:t>
      </w:r>
    </w:p>
    <w:p w:rsidR="004F0027" w:rsidRPr="00E16519" w:rsidRDefault="004F0027" w:rsidP="004F0027">
      <w:pPr>
        <w:spacing w:after="120" w:line="240" w:lineRule="auto"/>
        <w:ind w:left="567"/>
        <w:rPr>
          <w:sz w:val="22"/>
          <w:szCs w:val="22"/>
          <w:lang w:val="sq-AL"/>
        </w:rPr>
      </w:pPr>
      <w:r w:rsidRPr="00E16519">
        <w:rPr>
          <w:sz w:val="22"/>
          <w:szCs w:val="22"/>
          <w:lang w:val="sq-AL"/>
        </w:rPr>
        <w:t xml:space="preserve">Kuadri ligjor kombëtar për mbrojtjen e mjedisit është zhvilluar më tej përmes miratimit të ligjeve “Për mbrojtjen e ajrit”, “Për trajtimin mjedisor të </w:t>
      </w:r>
      <w:r w:rsidR="003678EB" w:rsidRPr="00E16519">
        <w:rPr>
          <w:sz w:val="22"/>
          <w:szCs w:val="22"/>
          <w:lang w:val="sq-AL"/>
        </w:rPr>
        <w:t>ujërave</w:t>
      </w:r>
      <w:r w:rsidRPr="00E16519">
        <w:rPr>
          <w:sz w:val="22"/>
          <w:szCs w:val="22"/>
          <w:lang w:val="sq-AL"/>
        </w:rPr>
        <w:t xml:space="preserve"> t</w:t>
      </w:r>
      <w:r w:rsidR="003678EB" w:rsidRPr="00E16519">
        <w:rPr>
          <w:sz w:val="22"/>
          <w:szCs w:val="22"/>
          <w:lang w:val="sq-AL"/>
        </w:rPr>
        <w:t>ë</w:t>
      </w:r>
      <w:r w:rsidRPr="00E16519">
        <w:rPr>
          <w:sz w:val="22"/>
          <w:szCs w:val="22"/>
          <w:lang w:val="sq-AL"/>
        </w:rPr>
        <w:t xml:space="preserve"> ndotur</w:t>
      </w:r>
      <w:r w:rsidR="003678EB" w:rsidRPr="00E16519">
        <w:rPr>
          <w:sz w:val="22"/>
          <w:szCs w:val="22"/>
          <w:lang w:val="sq-AL"/>
        </w:rPr>
        <w:t>a</w:t>
      </w:r>
      <w:r w:rsidRPr="00E16519">
        <w:rPr>
          <w:sz w:val="22"/>
          <w:szCs w:val="22"/>
          <w:lang w:val="sq-AL"/>
        </w:rPr>
        <w:t>”, “Për administrimin mjedisor të mbetjeve të ngurta”, “Për substancat dhe pr</w:t>
      </w:r>
      <w:r w:rsidR="00110E5A" w:rsidRPr="00E16519">
        <w:rPr>
          <w:sz w:val="22"/>
          <w:szCs w:val="22"/>
          <w:lang w:val="sq-AL"/>
        </w:rPr>
        <w:t>e</w:t>
      </w:r>
      <w:r w:rsidRPr="00E16519">
        <w:rPr>
          <w:sz w:val="22"/>
          <w:szCs w:val="22"/>
          <w:lang w:val="sq-AL"/>
        </w:rPr>
        <w:t xml:space="preserve">paratet kimike” dhe ligjit ”Për administrimin e mbetjeve të </w:t>
      </w:r>
      <w:r w:rsidR="00A55DD7" w:rsidRPr="00E16519">
        <w:rPr>
          <w:sz w:val="22"/>
          <w:szCs w:val="22"/>
          <w:lang w:val="sq-AL"/>
        </w:rPr>
        <w:t>rrezikshme</w:t>
      </w:r>
      <w:r w:rsidRPr="00E16519">
        <w:rPr>
          <w:sz w:val="22"/>
          <w:szCs w:val="22"/>
          <w:lang w:val="sq-AL"/>
        </w:rPr>
        <w:t xml:space="preserve">”. </w:t>
      </w:r>
    </w:p>
    <w:p w:rsidR="004F0027" w:rsidRPr="00E16519" w:rsidRDefault="004F0027" w:rsidP="00617416">
      <w:pPr>
        <w:numPr>
          <w:ilvl w:val="0"/>
          <w:numId w:val="24"/>
        </w:numPr>
        <w:tabs>
          <w:tab w:val="clear" w:pos="720"/>
          <w:tab w:val="num" w:pos="284"/>
        </w:tabs>
        <w:spacing w:after="120" w:line="240" w:lineRule="auto"/>
        <w:ind w:left="714" w:hanging="357"/>
        <w:rPr>
          <w:b/>
          <w:sz w:val="22"/>
          <w:szCs w:val="22"/>
          <w:lang w:val="sq-AL"/>
        </w:rPr>
      </w:pPr>
      <w:r w:rsidRPr="00E16519">
        <w:rPr>
          <w:b/>
          <w:sz w:val="22"/>
          <w:szCs w:val="22"/>
          <w:lang w:val="sq-AL"/>
        </w:rPr>
        <w:t>Lig</w:t>
      </w:r>
      <w:r w:rsidR="00B850D3" w:rsidRPr="00E16519">
        <w:rPr>
          <w:b/>
          <w:sz w:val="22"/>
          <w:szCs w:val="22"/>
          <w:lang w:val="sq-AL"/>
        </w:rPr>
        <w:t>ji Nr. 8897, datë 16.05.2002 “Pë</w:t>
      </w:r>
      <w:r w:rsidRPr="00E16519">
        <w:rPr>
          <w:b/>
          <w:sz w:val="22"/>
          <w:szCs w:val="22"/>
          <w:lang w:val="sq-AL"/>
        </w:rPr>
        <w:t>r mbrojtjen e ajrit”</w:t>
      </w:r>
    </w:p>
    <w:p w:rsidR="004F0027" w:rsidRPr="00E16519" w:rsidRDefault="004F0027" w:rsidP="004F0027">
      <w:pPr>
        <w:spacing w:after="120" w:line="240" w:lineRule="auto"/>
        <w:ind w:left="1077"/>
        <w:rPr>
          <w:sz w:val="22"/>
          <w:szCs w:val="22"/>
          <w:lang w:val="sq-AL"/>
        </w:rPr>
      </w:pPr>
      <w:r w:rsidRPr="00E16519">
        <w:rPr>
          <w:sz w:val="22"/>
          <w:szCs w:val="22"/>
          <w:lang w:val="sq-AL"/>
        </w:rPr>
        <w:t>Ky ligj identifikon burimet e ndotjes së ajrit (të palëvizshme</w:t>
      </w:r>
      <w:r w:rsidR="00721113" w:rsidRPr="00E16519">
        <w:rPr>
          <w:sz w:val="22"/>
          <w:szCs w:val="22"/>
          <w:lang w:val="sq-AL"/>
        </w:rPr>
        <w:t xml:space="preserve">: impiante </w:t>
      </w:r>
      <w:r w:rsidRPr="00E16519">
        <w:rPr>
          <w:sz w:val="22"/>
          <w:szCs w:val="22"/>
          <w:lang w:val="sq-AL"/>
        </w:rPr>
        <w:t xml:space="preserve">industriale dhe </w:t>
      </w:r>
      <w:r w:rsidR="003678EB" w:rsidRPr="00E16519">
        <w:rPr>
          <w:sz w:val="22"/>
          <w:szCs w:val="22"/>
          <w:lang w:val="sq-AL"/>
        </w:rPr>
        <w:t>energjetike</w:t>
      </w:r>
      <w:r w:rsidR="00721113" w:rsidRPr="00E16519">
        <w:rPr>
          <w:sz w:val="22"/>
          <w:szCs w:val="22"/>
          <w:lang w:val="sq-AL"/>
        </w:rPr>
        <w:t>;</w:t>
      </w:r>
      <w:r w:rsidRPr="00E16519">
        <w:rPr>
          <w:sz w:val="22"/>
          <w:szCs w:val="22"/>
          <w:lang w:val="sq-AL"/>
        </w:rPr>
        <w:t xml:space="preserve"> dhe të lëvizshme). Ligji kërkon</w:t>
      </w:r>
      <w:r w:rsidR="00A55DD7" w:rsidRPr="00E16519">
        <w:rPr>
          <w:sz w:val="22"/>
          <w:szCs w:val="22"/>
          <w:lang w:val="sq-AL"/>
        </w:rPr>
        <w:t xml:space="preserve"> edhe</w:t>
      </w:r>
      <w:r w:rsidRPr="00E16519">
        <w:rPr>
          <w:sz w:val="22"/>
          <w:szCs w:val="22"/>
          <w:lang w:val="sq-AL"/>
        </w:rPr>
        <w:t xml:space="preserve"> vendosjen e normave të lejuara (normat e </w:t>
      </w:r>
      <w:r w:rsidR="00A55DD7" w:rsidRPr="00E16519">
        <w:rPr>
          <w:sz w:val="22"/>
          <w:szCs w:val="22"/>
          <w:lang w:val="sq-AL"/>
        </w:rPr>
        <w:t xml:space="preserve">cilësisë </w:t>
      </w:r>
      <w:r w:rsidRPr="00E16519">
        <w:rPr>
          <w:sz w:val="22"/>
          <w:szCs w:val="22"/>
          <w:lang w:val="sq-AL"/>
        </w:rPr>
        <w:t>së ajrit, normat e shkarkimeve në</w:t>
      </w:r>
      <w:r w:rsidR="00776EFD" w:rsidRPr="00E16519">
        <w:rPr>
          <w:sz w:val="22"/>
          <w:szCs w:val="22"/>
          <w:lang w:val="sq-AL"/>
        </w:rPr>
        <w:t xml:space="preserve"> ajë</w:t>
      </w:r>
      <w:r w:rsidRPr="00E16519">
        <w:rPr>
          <w:sz w:val="22"/>
          <w:szCs w:val="22"/>
          <w:lang w:val="sq-AL"/>
        </w:rPr>
        <w:t xml:space="preserve">r nga burimet e palëvizshme dhe të </w:t>
      </w:r>
      <w:r w:rsidR="00110644" w:rsidRPr="00E16519">
        <w:rPr>
          <w:sz w:val="22"/>
          <w:szCs w:val="22"/>
          <w:lang w:val="sq-AL"/>
        </w:rPr>
        <w:t xml:space="preserve">lëvizshme të </w:t>
      </w:r>
      <w:r w:rsidRPr="00E16519">
        <w:rPr>
          <w:sz w:val="22"/>
          <w:szCs w:val="22"/>
          <w:lang w:val="sq-AL"/>
        </w:rPr>
        <w:t xml:space="preserve">ndotjes </w:t>
      </w:r>
      <w:r w:rsidR="00110644" w:rsidRPr="00E16519">
        <w:rPr>
          <w:sz w:val="22"/>
          <w:szCs w:val="22"/>
          <w:lang w:val="sq-AL"/>
        </w:rPr>
        <w:t xml:space="preserve">së </w:t>
      </w:r>
      <w:r w:rsidRPr="00E16519">
        <w:rPr>
          <w:sz w:val="22"/>
          <w:szCs w:val="22"/>
          <w:lang w:val="sq-AL"/>
        </w:rPr>
        <w:t>ajrit, normat e përkohshme të shkarkimeve në</w:t>
      </w:r>
      <w:r w:rsidR="00776EFD" w:rsidRPr="00E16519">
        <w:rPr>
          <w:sz w:val="22"/>
          <w:szCs w:val="22"/>
          <w:lang w:val="sq-AL"/>
        </w:rPr>
        <w:t xml:space="preserve"> ajë</w:t>
      </w:r>
      <w:r w:rsidRPr="00E16519">
        <w:rPr>
          <w:sz w:val="22"/>
          <w:szCs w:val="22"/>
          <w:lang w:val="sq-AL"/>
        </w:rPr>
        <w:t xml:space="preserve">r dhe përmbajtjen e lejuar të substancave të </w:t>
      </w:r>
      <w:r w:rsidR="003678EB" w:rsidRPr="00E16519">
        <w:rPr>
          <w:sz w:val="22"/>
          <w:szCs w:val="22"/>
          <w:lang w:val="sq-AL"/>
        </w:rPr>
        <w:t>rrezikshme</w:t>
      </w:r>
      <w:r w:rsidRPr="00E16519">
        <w:rPr>
          <w:sz w:val="22"/>
          <w:szCs w:val="22"/>
          <w:lang w:val="sq-AL"/>
        </w:rPr>
        <w:t xml:space="preserve"> në ajër). Në mbështetje të ligjit është hartuar dhe miratuar një </w:t>
      </w:r>
      <w:r w:rsidR="00110644" w:rsidRPr="00E16519">
        <w:rPr>
          <w:sz w:val="22"/>
          <w:szCs w:val="22"/>
          <w:lang w:val="sq-AL"/>
        </w:rPr>
        <w:t>kuadër i plotë nënligjor</w:t>
      </w:r>
      <w:r w:rsidRPr="00E16519">
        <w:rPr>
          <w:sz w:val="22"/>
          <w:szCs w:val="22"/>
          <w:lang w:val="sq-AL"/>
        </w:rPr>
        <w:t>. Pavarësisht nga hartimi i legjislacionit, është</w:t>
      </w:r>
      <w:r w:rsidR="00776EFD" w:rsidRPr="00E16519">
        <w:rPr>
          <w:sz w:val="22"/>
          <w:szCs w:val="22"/>
          <w:lang w:val="sq-AL"/>
        </w:rPr>
        <w:t xml:space="preserve"> evident moszbatimi i</w:t>
      </w:r>
      <w:r w:rsidRPr="00E16519">
        <w:rPr>
          <w:sz w:val="22"/>
          <w:szCs w:val="22"/>
          <w:lang w:val="sq-AL"/>
        </w:rPr>
        <w:t xml:space="preserve"> tij  për shkak të mungesës së pajisjeve dhe stafit teknik të specializuar për të kontrolluar normat e lejuara. Ekziston gjithashtu një nevojë e ngutshme </w:t>
      </w:r>
      <w:r w:rsidR="003678EB" w:rsidRPr="00E16519">
        <w:rPr>
          <w:sz w:val="22"/>
          <w:szCs w:val="22"/>
          <w:lang w:val="sq-AL"/>
        </w:rPr>
        <w:t>për</w:t>
      </w:r>
      <w:r w:rsidRPr="00E16519">
        <w:rPr>
          <w:sz w:val="22"/>
          <w:szCs w:val="22"/>
          <w:lang w:val="sq-AL"/>
        </w:rPr>
        <w:t xml:space="preserve"> të </w:t>
      </w:r>
      <w:r w:rsidR="003678EB" w:rsidRPr="00E16519">
        <w:rPr>
          <w:sz w:val="22"/>
          <w:szCs w:val="22"/>
          <w:lang w:val="sq-AL"/>
        </w:rPr>
        <w:t>trinuar</w:t>
      </w:r>
      <w:r w:rsidRPr="00E16519">
        <w:rPr>
          <w:sz w:val="22"/>
          <w:szCs w:val="22"/>
          <w:lang w:val="sq-AL"/>
        </w:rPr>
        <w:t xml:space="preserve"> subjektet ndotës të ajrit përmes projekteve pilot me qëllim që ato të mund të menaxhojnë </w:t>
      </w:r>
      <w:r w:rsidR="003678EB" w:rsidRPr="00E16519">
        <w:rPr>
          <w:sz w:val="22"/>
          <w:szCs w:val="22"/>
          <w:lang w:val="sq-AL"/>
        </w:rPr>
        <w:t>regjistrat</w:t>
      </w:r>
      <w:r w:rsidR="00110644" w:rsidRPr="00E16519">
        <w:rPr>
          <w:sz w:val="22"/>
          <w:szCs w:val="22"/>
          <w:lang w:val="sq-AL"/>
        </w:rPr>
        <w:t xml:space="preserve"> </w:t>
      </w:r>
      <w:r w:rsidRPr="00E16519">
        <w:rPr>
          <w:sz w:val="22"/>
          <w:szCs w:val="22"/>
          <w:lang w:val="sq-AL"/>
        </w:rPr>
        <w:t xml:space="preserve">e shkarkimit dhe transferimit të </w:t>
      </w:r>
      <w:r w:rsidR="003678EB" w:rsidRPr="00E16519">
        <w:rPr>
          <w:sz w:val="22"/>
          <w:szCs w:val="22"/>
          <w:lang w:val="sq-AL"/>
        </w:rPr>
        <w:t>ndotësve</w:t>
      </w:r>
      <w:r w:rsidR="00110644" w:rsidRPr="00E16519">
        <w:rPr>
          <w:sz w:val="22"/>
          <w:szCs w:val="22"/>
          <w:lang w:val="sq-AL"/>
        </w:rPr>
        <w:t xml:space="preserve"> </w:t>
      </w:r>
      <w:r w:rsidRPr="00E16519">
        <w:rPr>
          <w:sz w:val="22"/>
          <w:szCs w:val="22"/>
          <w:lang w:val="sq-AL"/>
        </w:rPr>
        <w:t>në</w:t>
      </w:r>
      <w:r w:rsidR="004F0BD4" w:rsidRPr="00E16519">
        <w:rPr>
          <w:sz w:val="22"/>
          <w:szCs w:val="22"/>
          <w:lang w:val="sq-AL"/>
        </w:rPr>
        <w:t xml:space="preserve"> ajë</w:t>
      </w:r>
      <w:r w:rsidRPr="00E16519">
        <w:rPr>
          <w:sz w:val="22"/>
          <w:szCs w:val="22"/>
          <w:lang w:val="sq-AL"/>
        </w:rPr>
        <w:t xml:space="preserve">r, të </w:t>
      </w:r>
      <w:r w:rsidR="00110644" w:rsidRPr="00E16519">
        <w:rPr>
          <w:sz w:val="22"/>
          <w:szCs w:val="22"/>
          <w:lang w:val="sq-AL"/>
        </w:rPr>
        <w:t xml:space="preserve">ngrenë </w:t>
      </w:r>
      <w:r w:rsidRPr="00E16519">
        <w:rPr>
          <w:sz w:val="22"/>
          <w:szCs w:val="22"/>
          <w:lang w:val="sq-AL"/>
        </w:rPr>
        <w:t xml:space="preserve">dhe </w:t>
      </w:r>
      <w:r w:rsidR="00110644" w:rsidRPr="00E16519">
        <w:rPr>
          <w:sz w:val="22"/>
          <w:szCs w:val="22"/>
          <w:lang w:val="sq-AL"/>
        </w:rPr>
        <w:t xml:space="preserve">zbatojnë </w:t>
      </w:r>
      <w:r w:rsidRPr="00E16519">
        <w:rPr>
          <w:sz w:val="22"/>
          <w:szCs w:val="22"/>
          <w:lang w:val="sq-AL"/>
        </w:rPr>
        <w:t xml:space="preserve">programet e monitorimit të ajrit, planet e emergjencës, etj. Në </w:t>
      </w:r>
      <w:r w:rsidR="00110644" w:rsidRPr="00E16519">
        <w:rPr>
          <w:sz w:val="22"/>
          <w:szCs w:val="22"/>
          <w:lang w:val="sq-AL"/>
        </w:rPr>
        <w:t xml:space="preserve">mënyrë </w:t>
      </w:r>
      <w:r w:rsidRPr="00E16519">
        <w:rPr>
          <w:sz w:val="22"/>
          <w:szCs w:val="22"/>
          <w:lang w:val="sq-AL"/>
        </w:rPr>
        <w:t xml:space="preserve">më </w:t>
      </w:r>
      <w:r w:rsidR="00110644" w:rsidRPr="00E16519">
        <w:rPr>
          <w:sz w:val="22"/>
          <w:szCs w:val="22"/>
          <w:lang w:val="sq-AL"/>
        </w:rPr>
        <w:t>konkrete</w:t>
      </w:r>
      <w:r w:rsidRPr="00E16519">
        <w:rPr>
          <w:sz w:val="22"/>
          <w:szCs w:val="22"/>
          <w:lang w:val="sq-AL"/>
        </w:rPr>
        <w:t>, ligji trajton:</w:t>
      </w:r>
    </w:p>
    <w:p w:rsidR="004F0027" w:rsidRPr="00E16519" w:rsidRDefault="004F0027" w:rsidP="00617416">
      <w:pPr>
        <w:numPr>
          <w:ilvl w:val="0"/>
          <w:numId w:val="25"/>
        </w:numPr>
        <w:spacing w:after="60" w:line="240" w:lineRule="auto"/>
        <w:ind w:left="1797" w:hanging="357"/>
        <w:rPr>
          <w:sz w:val="22"/>
          <w:szCs w:val="22"/>
          <w:lang w:val="sq-AL"/>
        </w:rPr>
      </w:pPr>
      <w:r w:rsidRPr="00E16519">
        <w:rPr>
          <w:sz w:val="22"/>
          <w:szCs w:val="22"/>
          <w:lang w:val="sq-AL"/>
        </w:rPr>
        <w:t>Burimet e ndotjes dhe klasifikimin e tyre;</w:t>
      </w:r>
    </w:p>
    <w:p w:rsidR="004F0027" w:rsidRPr="00E16519" w:rsidRDefault="003678EB" w:rsidP="00617416">
      <w:pPr>
        <w:numPr>
          <w:ilvl w:val="0"/>
          <w:numId w:val="25"/>
        </w:numPr>
        <w:spacing w:after="60" w:line="240" w:lineRule="auto"/>
        <w:ind w:left="1797" w:hanging="357"/>
        <w:rPr>
          <w:sz w:val="22"/>
          <w:szCs w:val="22"/>
          <w:lang w:val="sq-AL"/>
        </w:rPr>
      </w:pPr>
      <w:r w:rsidRPr="00E16519">
        <w:rPr>
          <w:sz w:val="22"/>
          <w:szCs w:val="22"/>
          <w:lang w:val="sq-AL"/>
        </w:rPr>
        <w:t>Treguesit</w:t>
      </w:r>
      <w:r w:rsidR="00785ACE" w:rsidRPr="00E16519">
        <w:rPr>
          <w:sz w:val="22"/>
          <w:szCs w:val="22"/>
          <w:lang w:val="sq-AL"/>
        </w:rPr>
        <w:t xml:space="preserve"> e cilë</w:t>
      </w:r>
      <w:r w:rsidR="004F0027" w:rsidRPr="00E16519">
        <w:rPr>
          <w:sz w:val="22"/>
          <w:szCs w:val="22"/>
          <w:lang w:val="sq-AL"/>
        </w:rPr>
        <w:t>sisë së ajrit;</w:t>
      </w:r>
    </w:p>
    <w:p w:rsidR="004F0027" w:rsidRPr="00E16519" w:rsidRDefault="004F0027" w:rsidP="00617416">
      <w:pPr>
        <w:numPr>
          <w:ilvl w:val="0"/>
          <w:numId w:val="25"/>
        </w:numPr>
        <w:spacing w:after="60" w:line="240" w:lineRule="auto"/>
        <w:ind w:left="1797" w:hanging="357"/>
        <w:rPr>
          <w:sz w:val="22"/>
          <w:szCs w:val="22"/>
          <w:lang w:val="sq-AL"/>
        </w:rPr>
      </w:pPr>
      <w:r w:rsidRPr="00E16519">
        <w:rPr>
          <w:sz w:val="22"/>
          <w:szCs w:val="22"/>
          <w:lang w:val="sq-AL"/>
        </w:rPr>
        <w:t>Kufizimet lidhur me shkarkimet në</w:t>
      </w:r>
      <w:r w:rsidR="004F0BD4" w:rsidRPr="00E16519">
        <w:rPr>
          <w:sz w:val="22"/>
          <w:szCs w:val="22"/>
          <w:lang w:val="sq-AL"/>
        </w:rPr>
        <w:t xml:space="preserve"> ajë</w:t>
      </w:r>
      <w:r w:rsidRPr="00E16519">
        <w:rPr>
          <w:sz w:val="22"/>
          <w:szCs w:val="22"/>
          <w:lang w:val="sq-AL"/>
        </w:rPr>
        <w:t>r;</w:t>
      </w:r>
    </w:p>
    <w:p w:rsidR="004F0027" w:rsidRPr="00E16519" w:rsidRDefault="004F0027" w:rsidP="00617416">
      <w:pPr>
        <w:numPr>
          <w:ilvl w:val="0"/>
          <w:numId w:val="25"/>
        </w:numPr>
        <w:spacing w:after="60" w:line="240" w:lineRule="auto"/>
        <w:ind w:left="1797" w:hanging="357"/>
        <w:rPr>
          <w:sz w:val="22"/>
          <w:szCs w:val="22"/>
          <w:lang w:val="sq-AL"/>
        </w:rPr>
      </w:pPr>
      <w:r w:rsidRPr="00E16519">
        <w:rPr>
          <w:sz w:val="22"/>
          <w:szCs w:val="22"/>
          <w:lang w:val="sq-AL"/>
        </w:rPr>
        <w:t>Detyrimet për mbrojtjen e ajrit;</w:t>
      </w:r>
    </w:p>
    <w:p w:rsidR="004F0027" w:rsidRPr="00E16519" w:rsidRDefault="004F0027" w:rsidP="00617416">
      <w:pPr>
        <w:numPr>
          <w:ilvl w:val="0"/>
          <w:numId w:val="25"/>
        </w:numPr>
        <w:spacing w:after="60" w:line="240" w:lineRule="auto"/>
        <w:ind w:left="1797" w:hanging="357"/>
        <w:rPr>
          <w:sz w:val="22"/>
          <w:szCs w:val="22"/>
          <w:lang w:val="sq-AL"/>
        </w:rPr>
      </w:pPr>
      <w:r w:rsidRPr="00E16519">
        <w:rPr>
          <w:sz w:val="22"/>
          <w:szCs w:val="22"/>
          <w:lang w:val="sq-AL"/>
        </w:rPr>
        <w:t xml:space="preserve">Zonat me mbrojtje të </w:t>
      </w:r>
      <w:r w:rsidR="00110644" w:rsidRPr="00E16519">
        <w:rPr>
          <w:sz w:val="22"/>
          <w:szCs w:val="22"/>
          <w:lang w:val="sq-AL"/>
        </w:rPr>
        <w:t>veçantë</w:t>
      </w:r>
      <w:r w:rsidRPr="00E16519">
        <w:rPr>
          <w:sz w:val="22"/>
          <w:szCs w:val="22"/>
          <w:lang w:val="sq-AL"/>
        </w:rPr>
        <w:t>;</w:t>
      </w:r>
    </w:p>
    <w:p w:rsidR="004F0027" w:rsidRPr="00E16519" w:rsidRDefault="004F0027" w:rsidP="00617416">
      <w:pPr>
        <w:numPr>
          <w:ilvl w:val="0"/>
          <w:numId w:val="25"/>
        </w:numPr>
        <w:spacing w:after="120" w:line="240" w:lineRule="auto"/>
        <w:ind w:left="1797" w:hanging="357"/>
        <w:rPr>
          <w:sz w:val="22"/>
          <w:szCs w:val="22"/>
          <w:lang w:val="sq-AL"/>
        </w:rPr>
      </w:pPr>
      <w:r w:rsidRPr="00E16519">
        <w:rPr>
          <w:sz w:val="22"/>
          <w:szCs w:val="22"/>
          <w:lang w:val="sq-AL"/>
        </w:rPr>
        <w:t xml:space="preserve">Lejet </w:t>
      </w:r>
      <w:r w:rsidR="00110644" w:rsidRPr="00E16519">
        <w:rPr>
          <w:sz w:val="22"/>
          <w:szCs w:val="22"/>
          <w:lang w:val="sq-AL"/>
        </w:rPr>
        <w:t xml:space="preserve">mjedisore </w:t>
      </w:r>
      <w:r w:rsidRPr="00E16519">
        <w:rPr>
          <w:sz w:val="22"/>
          <w:szCs w:val="22"/>
          <w:lang w:val="sq-AL"/>
        </w:rPr>
        <w:t>për aktivitetet ndotëse të ajrit.</w:t>
      </w:r>
    </w:p>
    <w:p w:rsidR="004F0027" w:rsidRPr="00E16519" w:rsidRDefault="004F0027" w:rsidP="00617416">
      <w:pPr>
        <w:numPr>
          <w:ilvl w:val="0"/>
          <w:numId w:val="24"/>
        </w:numPr>
        <w:tabs>
          <w:tab w:val="clear" w:pos="720"/>
          <w:tab w:val="num" w:pos="284"/>
        </w:tabs>
        <w:spacing w:after="120" w:line="240" w:lineRule="auto"/>
        <w:ind w:left="714" w:hanging="357"/>
        <w:rPr>
          <w:b/>
          <w:sz w:val="22"/>
          <w:szCs w:val="22"/>
          <w:lang w:val="sq-AL"/>
        </w:rPr>
      </w:pPr>
      <w:r w:rsidRPr="00E16519">
        <w:rPr>
          <w:b/>
          <w:sz w:val="22"/>
          <w:szCs w:val="22"/>
          <w:lang w:val="sq-AL"/>
        </w:rPr>
        <w:t>Ligji Nr. 9115, datë 24.07.2003 “Për trajtimin mjedisor të ujërave të ndotura”</w:t>
      </w:r>
    </w:p>
    <w:p w:rsidR="004F0027" w:rsidRPr="00E16519" w:rsidRDefault="004F0027" w:rsidP="004F0027">
      <w:pPr>
        <w:spacing w:after="120" w:line="240" w:lineRule="auto"/>
        <w:ind w:left="1077"/>
        <w:rPr>
          <w:sz w:val="22"/>
          <w:szCs w:val="22"/>
          <w:lang w:val="sq-AL"/>
        </w:rPr>
      </w:pPr>
      <w:r w:rsidRPr="00E16519">
        <w:rPr>
          <w:sz w:val="22"/>
          <w:szCs w:val="22"/>
          <w:lang w:val="sq-AL"/>
        </w:rPr>
        <w:t xml:space="preserve">Ky ligj është ligj kuadër që synon mbrojtjen e </w:t>
      </w:r>
      <w:r w:rsidR="003678EB" w:rsidRPr="00E16519">
        <w:rPr>
          <w:sz w:val="22"/>
          <w:szCs w:val="22"/>
          <w:lang w:val="sq-AL"/>
        </w:rPr>
        <w:t>ujërave</w:t>
      </w:r>
      <w:r w:rsidRPr="00E16519">
        <w:rPr>
          <w:sz w:val="22"/>
          <w:szCs w:val="22"/>
          <w:lang w:val="sq-AL"/>
        </w:rPr>
        <w:t xml:space="preserve"> dhe kontrollin e ndotjes së tyre. Ligji është ndërtuar në mënyrë të tillë që të përcaktojë normat e përgjithshme dhe parimet e menaxhimit të </w:t>
      </w:r>
      <w:r w:rsidR="003678EB" w:rsidRPr="00E16519">
        <w:rPr>
          <w:sz w:val="22"/>
          <w:szCs w:val="22"/>
          <w:lang w:val="sq-AL"/>
        </w:rPr>
        <w:t>ujërave</w:t>
      </w:r>
      <w:r w:rsidRPr="00E16519">
        <w:rPr>
          <w:sz w:val="22"/>
          <w:szCs w:val="22"/>
          <w:lang w:val="sq-AL"/>
        </w:rPr>
        <w:t xml:space="preserve"> në </w:t>
      </w:r>
      <w:r w:rsidR="00110644" w:rsidRPr="00E16519">
        <w:rPr>
          <w:sz w:val="22"/>
          <w:szCs w:val="22"/>
          <w:lang w:val="sq-AL"/>
        </w:rPr>
        <w:t xml:space="preserve">Republikën </w:t>
      </w:r>
      <w:r w:rsidRPr="00E16519">
        <w:rPr>
          <w:sz w:val="22"/>
          <w:szCs w:val="22"/>
          <w:lang w:val="sq-AL"/>
        </w:rPr>
        <w:t xml:space="preserve">e </w:t>
      </w:r>
      <w:r w:rsidR="00110644" w:rsidRPr="00E16519">
        <w:rPr>
          <w:sz w:val="22"/>
          <w:szCs w:val="22"/>
          <w:lang w:val="sq-AL"/>
        </w:rPr>
        <w:t>Shqipërisë</w:t>
      </w:r>
      <w:r w:rsidRPr="00E16519">
        <w:rPr>
          <w:sz w:val="22"/>
          <w:szCs w:val="22"/>
          <w:lang w:val="sq-AL"/>
        </w:rPr>
        <w:t xml:space="preserve">. Për më </w:t>
      </w:r>
      <w:r w:rsidR="00110644" w:rsidRPr="00E16519">
        <w:rPr>
          <w:sz w:val="22"/>
          <w:szCs w:val="22"/>
          <w:lang w:val="sq-AL"/>
        </w:rPr>
        <w:t xml:space="preserve">tepër, </w:t>
      </w:r>
      <w:r w:rsidRPr="00E16519">
        <w:rPr>
          <w:sz w:val="22"/>
          <w:szCs w:val="22"/>
          <w:lang w:val="sq-AL"/>
        </w:rPr>
        <w:t xml:space="preserve">ligji është hartuar me qëllim që </w:t>
      </w:r>
      <w:r w:rsidR="00110644" w:rsidRPr="00E16519">
        <w:rPr>
          <w:sz w:val="22"/>
          <w:szCs w:val="22"/>
          <w:lang w:val="sq-AL"/>
        </w:rPr>
        <w:t xml:space="preserve">të </w:t>
      </w:r>
      <w:r w:rsidRPr="00E16519">
        <w:rPr>
          <w:sz w:val="22"/>
          <w:szCs w:val="22"/>
          <w:lang w:val="sq-AL"/>
        </w:rPr>
        <w:t xml:space="preserve">kërkojë hartimin dhe miratimin e normave të lejuara të shkarkimeve në </w:t>
      </w:r>
      <w:r w:rsidR="003678EB" w:rsidRPr="00E16519">
        <w:rPr>
          <w:sz w:val="22"/>
          <w:szCs w:val="22"/>
          <w:lang w:val="sq-AL"/>
        </w:rPr>
        <w:t>ujar</w:t>
      </w:r>
      <w:r w:rsidRPr="00E16519">
        <w:rPr>
          <w:sz w:val="22"/>
          <w:szCs w:val="22"/>
          <w:lang w:val="sq-AL"/>
        </w:rPr>
        <w:t xml:space="preserve"> dhe </w:t>
      </w:r>
      <w:r w:rsidR="00110644" w:rsidRPr="00E16519">
        <w:rPr>
          <w:sz w:val="22"/>
          <w:szCs w:val="22"/>
          <w:lang w:val="sq-AL"/>
        </w:rPr>
        <w:t xml:space="preserve">kriteret </w:t>
      </w:r>
      <w:r w:rsidRPr="00E16519">
        <w:rPr>
          <w:sz w:val="22"/>
          <w:szCs w:val="22"/>
          <w:lang w:val="sq-AL"/>
        </w:rPr>
        <w:t xml:space="preserve">e zonimit </w:t>
      </w:r>
      <w:r w:rsidR="00110644" w:rsidRPr="00E16519">
        <w:rPr>
          <w:sz w:val="22"/>
          <w:szCs w:val="22"/>
          <w:lang w:val="sq-AL"/>
        </w:rPr>
        <w:t xml:space="preserve">të </w:t>
      </w:r>
      <w:r w:rsidRPr="00E16519">
        <w:rPr>
          <w:sz w:val="22"/>
          <w:szCs w:val="22"/>
          <w:lang w:val="sq-AL"/>
        </w:rPr>
        <w:t xml:space="preserve">mjediseve </w:t>
      </w:r>
      <w:r w:rsidR="00110644" w:rsidRPr="00E16519">
        <w:rPr>
          <w:sz w:val="22"/>
          <w:szCs w:val="22"/>
          <w:lang w:val="sq-AL"/>
        </w:rPr>
        <w:t xml:space="preserve">ujore </w:t>
      </w:r>
      <w:r w:rsidRPr="00E16519">
        <w:rPr>
          <w:sz w:val="22"/>
          <w:szCs w:val="22"/>
          <w:lang w:val="sq-AL"/>
        </w:rPr>
        <w:t xml:space="preserve">pritës. Pavarësisht nga miratimi i ligjit, ka mungesa të theksuara fondesh për ndërtimin e impianteve të trajtimit të </w:t>
      </w:r>
      <w:r w:rsidR="003678EB" w:rsidRPr="00E16519">
        <w:rPr>
          <w:sz w:val="22"/>
          <w:szCs w:val="22"/>
          <w:lang w:val="sq-AL"/>
        </w:rPr>
        <w:t>ujërave</w:t>
      </w:r>
      <w:r w:rsidRPr="00E16519">
        <w:rPr>
          <w:sz w:val="22"/>
          <w:szCs w:val="22"/>
          <w:lang w:val="sq-AL"/>
        </w:rPr>
        <w:t xml:space="preserve"> të ndotur (si urbane ashtu edhe industriale).Nga ana </w:t>
      </w:r>
      <w:r w:rsidR="003678EB" w:rsidRPr="00E16519">
        <w:rPr>
          <w:sz w:val="22"/>
          <w:szCs w:val="22"/>
          <w:lang w:val="sq-AL"/>
        </w:rPr>
        <w:t>tjetër</w:t>
      </w:r>
      <w:r w:rsidRPr="00E16519">
        <w:rPr>
          <w:sz w:val="22"/>
          <w:szCs w:val="22"/>
          <w:lang w:val="sq-AL"/>
        </w:rPr>
        <w:t xml:space="preserve">, në sajë të faktit që Ministria e Mjedisit është shndërruar së fundmi në Ministrinë e Mjedisit, Pyjeve dhe Administrimit te </w:t>
      </w:r>
      <w:r w:rsidR="003678EB" w:rsidRPr="00E16519">
        <w:rPr>
          <w:sz w:val="22"/>
          <w:szCs w:val="22"/>
          <w:lang w:val="sq-AL"/>
        </w:rPr>
        <w:t>Ujërave</w:t>
      </w:r>
      <w:r w:rsidRPr="00E16519">
        <w:rPr>
          <w:sz w:val="22"/>
          <w:szCs w:val="22"/>
          <w:lang w:val="sq-AL"/>
        </w:rPr>
        <w:t>, ekziston një nevojë urgjente për të harmonizuar legjislacionin në fushë</w:t>
      </w:r>
      <w:r w:rsidR="004F0BD4" w:rsidRPr="00E16519">
        <w:rPr>
          <w:sz w:val="22"/>
          <w:szCs w:val="22"/>
          <w:lang w:val="sq-AL"/>
        </w:rPr>
        <w:t>n e burimeve ujore</w:t>
      </w:r>
      <w:r w:rsidRPr="00E16519">
        <w:rPr>
          <w:sz w:val="22"/>
          <w:szCs w:val="22"/>
          <w:lang w:val="sq-AL"/>
        </w:rPr>
        <w:t xml:space="preserve"> me atë të </w:t>
      </w:r>
      <w:r w:rsidR="003678EB" w:rsidRPr="00E16519">
        <w:rPr>
          <w:sz w:val="22"/>
          <w:szCs w:val="22"/>
          <w:lang w:val="sq-AL"/>
        </w:rPr>
        <w:t>ujërave</w:t>
      </w:r>
      <w:r w:rsidRPr="00E16519">
        <w:rPr>
          <w:sz w:val="22"/>
          <w:szCs w:val="22"/>
          <w:lang w:val="sq-AL"/>
        </w:rPr>
        <w:t xml:space="preserve"> të ndotur dhe për më </w:t>
      </w:r>
      <w:r w:rsidR="003678EB" w:rsidRPr="00E16519">
        <w:rPr>
          <w:sz w:val="22"/>
          <w:szCs w:val="22"/>
          <w:lang w:val="sq-AL"/>
        </w:rPr>
        <w:t>tepër</w:t>
      </w:r>
      <w:r w:rsidRPr="00E16519">
        <w:rPr>
          <w:sz w:val="22"/>
          <w:szCs w:val="22"/>
          <w:lang w:val="sq-AL"/>
        </w:rPr>
        <w:t xml:space="preserve"> për ta harmonizuar të tërin me </w:t>
      </w:r>
      <w:r w:rsidR="00110644" w:rsidRPr="00E16519">
        <w:rPr>
          <w:sz w:val="22"/>
          <w:szCs w:val="22"/>
          <w:lang w:val="sq-AL"/>
        </w:rPr>
        <w:t xml:space="preserve">direktivat </w:t>
      </w:r>
      <w:r w:rsidR="003678EB" w:rsidRPr="00E16519">
        <w:rPr>
          <w:sz w:val="22"/>
          <w:szCs w:val="22"/>
          <w:lang w:val="sq-AL"/>
        </w:rPr>
        <w:t>përkatëse</w:t>
      </w:r>
      <w:r w:rsidRPr="00E16519">
        <w:rPr>
          <w:sz w:val="22"/>
          <w:szCs w:val="22"/>
          <w:lang w:val="sq-AL"/>
        </w:rPr>
        <w:t xml:space="preserve"> të BE-se në fushën e mbrojtjes së </w:t>
      </w:r>
      <w:r w:rsidR="003678EB" w:rsidRPr="00E16519">
        <w:rPr>
          <w:sz w:val="22"/>
          <w:szCs w:val="22"/>
          <w:lang w:val="sq-AL"/>
        </w:rPr>
        <w:t>ujërave</w:t>
      </w:r>
      <w:r w:rsidRPr="00E16519">
        <w:rPr>
          <w:sz w:val="22"/>
          <w:szCs w:val="22"/>
          <w:lang w:val="sq-AL"/>
        </w:rPr>
        <w:t xml:space="preserve">. Ligji trajton më në </w:t>
      </w:r>
      <w:r w:rsidR="00110644" w:rsidRPr="00E16519">
        <w:rPr>
          <w:sz w:val="22"/>
          <w:szCs w:val="22"/>
          <w:lang w:val="sq-AL"/>
        </w:rPr>
        <w:t xml:space="preserve">hollësi </w:t>
      </w:r>
      <w:r w:rsidRPr="00E16519">
        <w:rPr>
          <w:rFonts w:cs="Arial"/>
          <w:sz w:val="22"/>
          <w:szCs w:val="22"/>
          <w:lang w:val="sq-AL"/>
        </w:rPr>
        <w:t>ç</w:t>
      </w:r>
      <w:r w:rsidRPr="00E16519">
        <w:rPr>
          <w:sz w:val="22"/>
          <w:szCs w:val="22"/>
          <w:lang w:val="sq-AL"/>
        </w:rPr>
        <w:t>ështjet e mëposhtme:</w:t>
      </w:r>
    </w:p>
    <w:p w:rsidR="004F0027" w:rsidRPr="00E16519" w:rsidRDefault="004F0027" w:rsidP="00617416">
      <w:pPr>
        <w:numPr>
          <w:ilvl w:val="0"/>
          <w:numId w:val="26"/>
        </w:numPr>
        <w:spacing w:after="60" w:line="240" w:lineRule="auto"/>
        <w:ind w:left="1797" w:hanging="357"/>
        <w:rPr>
          <w:sz w:val="22"/>
          <w:szCs w:val="22"/>
          <w:lang w:val="sq-AL"/>
        </w:rPr>
      </w:pPr>
      <w:r w:rsidRPr="00E16519">
        <w:rPr>
          <w:sz w:val="22"/>
          <w:szCs w:val="22"/>
          <w:lang w:val="sq-AL"/>
        </w:rPr>
        <w:t>Detyrat e strukturave shtetë</w:t>
      </w:r>
      <w:r w:rsidR="004F0BD4" w:rsidRPr="00E16519">
        <w:rPr>
          <w:sz w:val="22"/>
          <w:szCs w:val="22"/>
          <w:lang w:val="sq-AL"/>
        </w:rPr>
        <w:t>rore</w:t>
      </w:r>
      <w:r w:rsidRPr="00E16519">
        <w:rPr>
          <w:sz w:val="22"/>
          <w:szCs w:val="22"/>
          <w:lang w:val="sq-AL"/>
        </w:rPr>
        <w:t xml:space="preserve"> për parandalimin e ndotjes së ujit dhe pakësimin e </w:t>
      </w:r>
      <w:r w:rsidR="003678EB" w:rsidRPr="00E16519">
        <w:rPr>
          <w:sz w:val="22"/>
          <w:szCs w:val="22"/>
          <w:lang w:val="sq-AL"/>
        </w:rPr>
        <w:t>ujërave</w:t>
      </w:r>
      <w:r w:rsidRPr="00E16519">
        <w:rPr>
          <w:sz w:val="22"/>
          <w:szCs w:val="22"/>
          <w:lang w:val="sq-AL"/>
        </w:rPr>
        <w:t xml:space="preserve"> të ndotur;</w:t>
      </w:r>
    </w:p>
    <w:p w:rsidR="004F0027" w:rsidRPr="00E16519" w:rsidRDefault="004F0027" w:rsidP="00617416">
      <w:pPr>
        <w:numPr>
          <w:ilvl w:val="0"/>
          <w:numId w:val="26"/>
        </w:numPr>
        <w:spacing w:after="60" w:line="240" w:lineRule="auto"/>
        <w:ind w:left="1797" w:hanging="357"/>
        <w:rPr>
          <w:sz w:val="22"/>
          <w:szCs w:val="22"/>
          <w:lang w:val="sq-AL"/>
        </w:rPr>
      </w:pPr>
      <w:r w:rsidRPr="00E16519">
        <w:rPr>
          <w:sz w:val="22"/>
          <w:szCs w:val="22"/>
          <w:lang w:val="sq-AL"/>
        </w:rPr>
        <w:t xml:space="preserve">Detyrimet e personave fizikë dhe juridikë, veprimtaritë e të cilëve shkaktojnë </w:t>
      </w:r>
      <w:r w:rsidR="003678EB" w:rsidRPr="00E16519">
        <w:rPr>
          <w:sz w:val="22"/>
          <w:szCs w:val="22"/>
          <w:lang w:val="sq-AL"/>
        </w:rPr>
        <w:t>ujar</w:t>
      </w:r>
      <w:r w:rsidRPr="00E16519">
        <w:rPr>
          <w:sz w:val="22"/>
          <w:szCs w:val="22"/>
          <w:lang w:val="sq-AL"/>
        </w:rPr>
        <w:t xml:space="preserve"> të ndotur;</w:t>
      </w:r>
    </w:p>
    <w:p w:rsidR="004F0027" w:rsidRPr="00E16519" w:rsidRDefault="004F0027" w:rsidP="00617416">
      <w:pPr>
        <w:numPr>
          <w:ilvl w:val="0"/>
          <w:numId w:val="26"/>
        </w:numPr>
        <w:spacing w:after="60" w:line="240" w:lineRule="auto"/>
        <w:ind w:left="1797" w:hanging="357"/>
        <w:rPr>
          <w:sz w:val="22"/>
          <w:szCs w:val="22"/>
          <w:lang w:val="sq-AL"/>
        </w:rPr>
      </w:pPr>
      <w:r w:rsidRPr="00E16519">
        <w:rPr>
          <w:sz w:val="22"/>
          <w:szCs w:val="22"/>
          <w:lang w:val="sq-AL"/>
        </w:rPr>
        <w:t xml:space="preserve">Detyrimet e subjekteve të angazhuar me veprimtarinë e trajtimit të </w:t>
      </w:r>
      <w:r w:rsidR="003678EB" w:rsidRPr="00E16519">
        <w:rPr>
          <w:sz w:val="22"/>
          <w:szCs w:val="22"/>
          <w:lang w:val="sq-AL"/>
        </w:rPr>
        <w:t>ujërave</w:t>
      </w:r>
      <w:r w:rsidRPr="00E16519">
        <w:rPr>
          <w:sz w:val="22"/>
          <w:szCs w:val="22"/>
          <w:lang w:val="sq-AL"/>
        </w:rPr>
        <w:t xml:space="preserve"> të ndotur;</w:t>
      </w:r>
    </w:p>
    <w:p w:rsidR="004F0027" w:rsidRPr="00E16519" w:rsidRDefault="004F0027" w:rsidP="00617416">
      <w:pPr>
        <w:numPr>
          <w:ilvl w:val="0"/>
          <w:numId w:val="26"/>
        </w:numPr>
        <w:spacing w:after="60" w:line="240" w:lineRule="auto"/>
        <w:ind w:left="1797" w:hanging="357"/>
        <w:rPr>
          <w:sz w:val="22"/>
          <w:szCs w:val="22"/>
          <w:lang w:val="sq-AL"/>
        </w:rPr>
      </w:pPr>
      <w:r w:rsidRPr="00E16519">
        <w:rPr>
          <w:sz w:val="22"/>
          <w:szCs w:val="22"/>
          <w:lang w:val="sq-AL"/>
        </w:rPr>
        <w:t xml:space="preserve">Trajtimin e </w:t>
      </w:r>
      <w:r w:rsidR="003678EB" w:rsidRPr="00E16519">
        <w:rPr>
          <w:sz w:val="22"/>
          <w:szCs w:val="22"/>
          <w:lang w:val="sq-AL"/>
        </w:rPr>
        <w:t>ujërave</w:t>
      </w:r>
      <w:r w:rsidRPr="00E16519">
        <w:rPr>
          <w:sz w:val="22"/>
          <w:szCs w:val="22"/>
          <w:lang w:val="sq-AL"/>
        </w:rPr>
        <w:t xml:space="preserve"> të ndotur në përputhje me llojin e tyre;</w:t>
      </w:r>
    </w:p>
    <w:p w:rsidR="004F0027" w:rsidRDefault="004F0027" w:rsidP="00617416">
      <w:pPr>
        <w:numPr>
          <w:ilvl w:val="0"/>
          <w:numId w:val="26"/>
        </w:numPr>
        <w:spacing w:after="120" w:line="240" w:lineRule="auto"/>
        <w:ind w:left="1797" w:hanging="357"/>
        <w:rPr>
          <w:sz w:val="22"/>
          <w:szCs w:val="22"/>
          <w:lang w:val="sq-AL"/>
        </w:rPr>
      </w:pPr>
      <w:r w:rsidRPr="00E16519">
        <w:rPr>
          <w:sz w:val="22"/>
          <w:szCs w:val="22"/>
          <w:lang w:val="sq-AL"/>
        </w:rPr>
        <w:t>Lejen mjedisore, monitorimin dhe kontrollin.</w:t>
      </w:r>
    </w:p>
    <w:p w:rsidR="005D5C27" w:rsidRDefault="005D5C27" w:rsidP="005D5C27">
      <w:pPr>
        <w:spacing w:after="120" w:line="240" w:lineRule="auto"/>
        <w:ind w:left="1440"/>
        <w:rPr>
          <w:sz w:val="22"/>
          <w:szCs w:val="22"/>
          <w:lang w:val="sq-AL"/>
        </w:rPr>
      </w:pPr>
    </w:p>
    <w:p w:rsidR="005D5C27" w:rsidRPr="00E16519" w:rsidRDefault="005D5C27" w:rsidP="005D5C27">
      <w:pPr>
        <w:spacing w:after="120" w:line="240" w:lineRule="auto"/>
        <w:ind w:left="1440"/>
        <w:rPr>
          <w:sz w:val="22"/>
          <w:szCs w:val="22"/>
          <w:lang w:val="sq-AL"/>
        </w:rPr>
      </w:pPr>
    </w:p>
    <w:p w:rsidR="004F0027" w:rsidRPr="00E16519" w:rsidRDefault="00B850D3" w:rsidP="00617416">
      <w:pPr>
        <w:numPr>
          <w:ilvl w:val="0"/>
          <w:numId w:val="24"/>
        </w:numPr>
        <w:tabs>
          <w:tab w:val="clear" w:pos="720"/>
          <w:tab w:val="num" w:pos="284"/>
        </w:tabs>
        <w:spacing w:after="120" w:line="240" w:lineRule="auto"/>
        <w:ind w:left="714" w:hanging="357"/>
        <w:rPr>
          <w:b/>
          <w:sz w:val="22"/>
          <w:szCs w:val="22"/>
          <w:lang w:val="sq-AL"/>
        </w:rPr>
      </w:pPr>
      <w:r w:rsidRPr="00E16519">
        <w:rPr>
          <w:b/>
          <w:sz w:val="22"/>
          <w:szCs w:val="22"/>
          <w:lang w:val="sq-AL"/>
        </w:rPr>
        <w:t>Ligji Nr. 9010, dt.</w:t>
      </w:r>
      <w:r w:rsidR="004F0027" w:rsidRPr="00E16519">
        <w:rPr>
          <w:b/>
          <w:sz w:val="22"/>
          <w:szCs w:val="22"/>
          <w:lang w:val="sq-AL"/>
        </w:rPr>
        <w:t xml:space="preserve"> 13.02.2003 “Për administrimin mjedisor të</w:t>
      </w:r>
      <w:r w:rsidRPr="00E16519">
        <w:rPr>
          <w:b/>
          <w:sz w:val="22"/>
          <w:szCs w:val="22"/>
          <w:lang w:val="sq-AL"/>
        </w:rPr>
        <w:t xml:space="preserve"> mbeturina</w:t>
      </w:r>
      <w:r w:rsidR="004F0027" w:rsidRPr="00E16519">
        <w:rPr>
          <w:b/>
          <w:sz w:val="22"/>
          <w:szCs w:val="22"/>
          <w:lang w:val="sq-AL"/>
        </w:rPr>
        <w:t>ve të ngurta”</w:t>
      </w:r>
    </w:p>
    <w:p w:rsidR="004F0027" w:rsidRPr="00E16519" w:rsidRDefault="004F0027" w:rsidP="004F0027">
      <w:pPr>
        <w:spacing w:before="120" w:line="240" w:lineRule="auto"/>
        <w:ind w:left="1077"/>
        <w:rPr>
          <w:sz w:val="22"/>
          <w:szCs w:val="22"/>
          <w:lang w:val="sq-AL"/>
        </w:rPr>
      </w:pPr>
      <w:r w:rsidRPr="00E16519">
        <w:rPr>
          <w:sz w:val="22"/>
          <w:szCs w:val="22"/>
          <w:lang w:val="sq-AL"/>
        </w:rPr>
        <w:t xml:space="preserve">Ky ligj </w:t>
      </w:r>
      <w:r w:rsidR="00110644" w:rsidRPr="00E16519">
        <w:rPr>
          <w:sz w:val="22"/>
          <w:szCs w:val="22"/>
          <w:lang w:val="sq-AL"/>
        </w:rPr>
        <w:t>ka në qendër të vëmendjes</w:t>
      </w:r>
      <w:r w:rsidRPr="00E16519">
        <w:rPr>
          <w:sz w:val="22"/>
          <w:szCs w:val="22"/>
          <w:lang w:val="sq-AL"/>
        </w:rPr>
        <w:t xml:space="preserve"> institucionalizimin e instrumenteve që </w:t>
      </w:r>
      <w:r w:rsidR="003678EB" w:rsidRPr="00E16519">
        <w:rPr>
          <w:sz w:val="22"/>
          <w:szCs w:val="22"/>
          <w:lang w:val="sq-AL"/>
        </w:rPr>
        <w:t>mbështesin</w:t>
      </w:r>
      <w:r w:rsidRPr="00E16519">
        <w:rPr>
          <w:sz w:val="22"/>
          <w:szCs w:val="22"/>
          <w:lang w:val="sq-AL"/>
        </w:rPr>
        <w:t xml:space="preserve"> zhvillimin e qëndrueshëm përmes promovimit të përdorimit racional të burimeve dhe parandalimit dhe </w:t>
      </w:r>
      <w:r w:rsidR="00110644" w:rsidRPr="00E16519">
        <w:rPr>
          <w:sz w:val="22"/>
          <w:szCs w:val="22"/>
          <w:lang w:val="sq-AL"/>
        </w:rPr>
        <w:t xml:space="preserve">eliminimit </w:t>
      </w:r>
      <w:r w:rsidRPr="00E16519">
        <w:rPr>
          <w:sz w:val="22"/>
          <w:szCs w:val="22"/>
          <w:lang w:val="sq-AL"/>
        </w:rPr>
        <w:t>të</w:t>
      </w:r>
      <w:r w:rsidR="004F0BD4" w:rsidRPr="00E16519">
        <w:rPr>
          <w:sz w:val="22"/>
          <w:szCs w:val="22"/>
          <w:lang w:val="sq-AL"/>
        </w:rPr>
        <w:t xml:space="preserve"> rre</w:t>
      </w:r>
      <w:r w:rsidRPr="00E16519">
        <w:rPr>
          <w:sz w:val="22"/>
          <w:szCs w:val="22"/>
          <w:lang w:val="sq-AL"/>
        </w:rPr>
        <w:t>zikut për shëndetin e njeriut dhe mjedisin nga mbetjet. Li</w:t>
      </w:r>
      <w:r w:rsidR="004F0BD4" w:rsidRPr="00E16519">
        <w:rPr>
          <w:sz w:val="22"/>
          <w:szCs w:val="22"/>
          <w:lang w:val="sq-AL"/>
        </w:rPr>
        <w:t xml:space="preserve">gji siguron krijimin e </w:t>
      </w:r>
      <w:r w:rsidR="003678EB" w:rsidRPr="00E16519">
        <w:rPr>
          <w:sz w:val="22"/>
          <w:szCs w:val="22"/>
          <w:lang w:val="sq-AL"/>
        </w:rPr>
        <w:t>një</w:t>
      </w:r>
      <w:r w:rsidR="004F0BD4" w:rsidRPr="00E16519">
        <w:rPr>
          <w:sz w:val="22"/>
          <w:szCs w:val="22"/>
          <w:lang w:val="sq-AL"/>
        </w:rPr>
        <w:t xml:space="preserve"> hierar</w:t>
      </w:r>
      <w:r w:rsidRPr="00E16519">
        <w:rPr>
          <w:sz w:val="22"/>
          <w:szCs w:val="22"/>
          <w:lang w:val="sq-AL"/>
        </w:rPr>
        <w:t xml:space="preserve">kie detyrimesh parandaluese (minimizimi i mbetjeve që </w:t>
      </w:r>
      <w:r w:rsidR="00611740" w:rsidRPr="00E16519">
        <w:rPr>
          <w:sz w:val="22"/>
          <w:szCs w:val="22"/>
          <w:lang w:val="sq-AL"/>
        </w:rPr>
        <w:t xml:space="preserve">në </w:t>
      </w:r>
      <w:r w:rsidR="005B6BF9" w:rsidRPr="00E16519">
        <w:rPr>
          <w:sz w:val="22"/>
          <w:szCs w:val="22"/>
          <w:lang w:val="sq-AL"/>
        </w:rPr>
        <w:t xml:space="preserve">burim deri tek </w:t>
      </w:r>
      <w:r w:rsidR="003678EB" w:rsidRPr="00E16519">
        <w:rPr>
          <w:sz w:val="22"/>
          <w:szCs w:val="22"/>
          <w:lang w:val="sq-AL"/>
        </w:rPr>
        <w:t>asgjësimi</w:t>
      </w:r>
      <w:r w:rsidR="005B6BF9" w:rsidRPr="00E16519">
        <w:rPr>
          <w:sz w:val="22"/>
          <w:szCs w:val="22"/>
          <w:lang w:val="sq-AL"/>
        </w:rPr>
        <w:t xml:space="preserve"> i</w:t>
      </w:r>
      <w:r w:rsidRPr="00E16519">
        <w:rPr>
          <w:sz w:val="22"/>
          <w:szCs w:val="22"/>
          <w:lang w:val="sq-AL"/>
        </w:rPr>
        <w:t xml:space="preserve"> tyre </w:t>
      </w:r>
      <w:r w:rsidR="00611740" w:rsidRPr="00E16519">
        <w:rPr>
          <w:sz w:val="22"/>
          <w:szCs w:val="22"/>
          <w:lang w:val="sq-AL"/>
        </w:rPr>
        <w:t xml:space="preserve">në </w:t>
      </w:r>
      <w:r w:rsidR="003678EB" w:rsidRPr="00E16519">
        <w:rPr>
          <w:sz w:val="22"/>
          <w:szCs w:val="22"/>
          <w:lang w:val="sq-AL"/>
        </w:rPr>
        <w:t>fazën</w:t>
      </w:r>
      <w:r w:rsidRPr="00E16519">
        <w:rPr>
          <w:sz w:val="22"/>
          <w:szCs w:val="22"/>
          <w:lang w:val="sq-AL"/>
        </w:rPr>
        <w:t xml:space="preserve"> </w:t>
      </w:r>
      <w:r w:rsidR="00611740" w:rsidRPr="00E16519">
        <w:rPr>
          <w:sz w:val="22"/>
          <w:szCs w:val="22"/>
          <w:lang w:val="sq-AL"/>
        </w:rPr>
        <w:t>përfundimtare</w:t>
      </w:r>
      <w:r w:rsidRPr="00E16519">
        <w:rPr>
          <w:sz w:val="22"/>
          <w:szCs w:val="22"/>
          <w:lang w:val="sq-AL"/>
        </w:rPr>
        <w:t xml:space="preserve">). Ligji </w:t>
      </w:r>
      <w:r w:rsidR="00611740" w:rsidRPr="00E16519">
        <w:rPr>
          <w:sz w:val="22"/>
          <w:szCs w:val="22"/>
          <w:lang w:val="sq-AL"/>
        </w:rPr>
        <w:t xml:space="preserve">nxit </w:t>
      </w:r>
      <w:r w:rsidRPr="00E16519">
        <w:rPr>
          <w:sz w:val="22"/>
          <w:szCs w:val="22"/>
          <w:lang w:val="sq-AL"/>
        </w:rPr>
        <w:t xml:space="preserve">parandalimin dhe </w:t>
      </w:r>
      <w:r w:rsidR="00611740" w:rsidRPr="00E16519">
        <w:rPr>
          <w:sz w:val="22"/>
          <w:szCs w:val="22"/>
          <w:lang w:val="sq-AL"/>
        </w:rPr>
        <w:t xml:space="preserve">pakësimin </w:t>
      </w:r>
      <w:r w:rsidRPr="00E16519">
        <w:rPr>
          <w:sz w:val="22"/>
          <w:szCs w:val="22"/>
          <w:lang w:val="sq-AL"/>
        </w:rPr>
        <w:t xml:space="preserve">e </w:t>
      </w:r>
      <w:r w:rsidR="00611740" w:rsidRPr="00E16519">
        <w:rPr>
          <w:sz w:val="22"/>
          <w:szCs w:val="22"/>
          <w:lang w:val="sq-AL"/>
        </w:rPr>
        <w:t xml:space="preserve">krijimit të </w:t>
      </w:r>
      <w:r w:rsidRPr="00E16519">
        <w:rPr>
          <w:sz w:val="22"/>
          <w:szCs w:val="22"/>
          <w:lang w:val="sq-AL"/>
        </w:rPr>
        <w:t xml:space="preserve">mbetjeve. Ai synon </w:t>
      </w:r>
      <w:r w:rsidR="00611740" w:rsidRPr="00E16519">
        <w:rPr>
          <w:sz w:val="22"/>
          <w:szCs w:val="22"/>
          <w:lang w:val="sq-AL"/>
        </w:rPr>
        <w:t xml:space="preserve">edhe të pakësojë </w:t>
      </w:r>
      <w:r w:rsidRPr="00E16519">
        <w:rPr>
          <w:sz w:val="22"/>
          <w:szCs w:val="22"/>
          <w:lang w:val="sq-AL"/>
        </w:rPr>
        <w:t xml:space="preserve">efektet e </w:t>
      </w:r>
      <w:r w:rsidR="00611740" w:rsidRPr="00E16519">
        <w:rPr>
          <w:sz w:val="22"/>
          <w:szCs w:val="22"/>
          <w:lang w:val="sq-AL"/>
        </w:rPr>
        <w:t xml:space="preserve">rrezikshme të </w:t>
      </w:r>
      <w:r w:rsidRPr="00E16519">
        <w:rPr>
          <w:sz w:val="22"/>
          <w:szCs w:val="22"/>
          <w:lang w:val="sq-AL"/>
        </w:rPr>
        <w:t xml:space="preserve">mbetjeve </w:t>
      </w:r>
      <w:r w:rsidR="00611740" w:rsidRPr="00E16519">
        <w:rPr>
          <w:sz w:val="22"/>
          <w:szCs w:val="22"/>
          <w:lang w:val="sq-AL"/>
        </w:rPr>
        <w:t>përmes futjes së</w:t>
      </w:r>
      <w:r w:rsidRPr="00E16519">
        <w:rPr>
          <w:sz w:val="22"/>
          <w:szCs w:val="22"/>
          <w:lang w:val="sq-AL"/>
        </w:rPr>
        <w:t xml:space="preserve"> </w:t>
      </w:r>
      <w:r w:rsidR="003678EB" w:rsidRPr="00E16519">
        <w:rPr>
          <w:sz w:val="22"/>
          <w:szCs w:val="22"/>
          <w:lang w:val="sq-AL"/>
        </w:rPr>
        <w:t>teknologjive</w:t>
      </w:r>
      <w:r w:rsidRPr="00E16519">
        <w:rPr>
          <w:sz w:val="22"/>
          <w:szCs w:val="22"/>
          <w:lang w:val="sq-AL"/>
        </w:rPr>
        <w:t xml:space="preserve"> </w:t>
      </w:r>
      <w:r w:rsidR="00611740" w:rsidRPr="00E16519">
        <w:rPr>
          <w:sz w:val="22"/>
          <w:szCs w:val="22"/>
          <w:lang w:val="sq-AL"/>
        </w:rPr>
        <w:t xml:space="preserve">të </w:t>
      </w:r>
      <w:r w:rsidRPr="00E16519">
        <w:rPr>
          <w:sz w:val="22"/>
          <w:szCs w:val="22"/>
          <w:lang w:val="sq-AL"/>
        </w:rPr>
        <w:t>pastra, zhvillim</w:t>
      </w:r>
      <w:r w:rsidR="004F0BD4" w:rsidRPr="00E16519">
        <w:rPr>
          <w:sz w:val="22"/>
          <w:szCs w:val="22"/>
          <w:lang w:val="sq-AL"/>
        </w:rPr>
        <w:t xml:space="preserve">eve teknike dhe produkteve </w:t>
      </w:r>
      <w:r w:rsidR="00611740" w:rsidRPr="00E16519">
        <w:rPr>
          <w:sz w:val="22"/>
          <w:szCs w:val="22"/>
          <w:lang w:val="sq-AL"/>
        </w:rPr>
        <w:t xml:space="preserve">të </w:t>
      </w:r>
      <w:r w:rsidR="004F0BD4" w:rsidRPr="00E16519">
        <w:rPr>
          <w:sz w:val="22"/>
          <w:szCs w:val="22"/>
          <w:lang w:val="sq-AL"/>
        </w:rPr>
        <w:t xml:space="preserve">reja </w:t>
      </w:r>
      <w:r w:rsidR="00611740" w:rsidRPr="00E16519">
        <w:rPr>
          <w:sz w:val="22"/>
          <w:szCs w:val="22"/>
          <w:lang w:val="sq-AL"/>
        </w:rPr>
        <w:t xml:space="preserve">në </w:t>
      </w:r>
      <w:r w:rsidR="004F0BD4" w:rsidRPr="00E16519">
        <w:rPr>
          <w:sz w:val="22"/>
          <w:szCs w:val="22"/>
          <w:lang w:val="sq-AL"/>
        </w:rPr>
        <w:t>tre</w:t>
      </w:r>
      <w:r w:rsidRPr="00E16519">
        <w:rPr>
          <w:sz w:val="22"/>
          <w:szCs w:val="22"/>
          <w:lang w:val="sq-AL"/>
        </w:rPr>
        <w:t xml:space="preserve">g, </w:t>
      </w:r>
      <w:r w:rsidR="00611740" w:rsidRPr="00E16519">
        <w:rPr>
          <w:sz w:val="22"/>
          <w:szCs w:val="22"/>
          <w:lang w:val="sq-AL"/>
        </w:rPr>
        <w:t xml:space="preserve">të </w:t>
      </w:r>
      <w:r w:rsidRPr="00E16519">
        <w:rPr>
          <w:sz w:val="22"/>
          <w:szCs w:val="22"/>
          <w:lang w:val="sq-AL"/>
        </w:rPr>
        <w:t xml:space="preserve">prodhuara nga riciklimi i mbetjeve. </w:t>
      </w:r>
    </w:p>
    <w:p w:rsidR="004F0027" w:rsidRPr="00E16519" w:rsidRDefault="004F0027" w:rsidP="004F0027">
      <w:pPr>
        <w:spacing w:before="120" w:line="240" w:lineRule="auto"/>
        <w:ind w:left="1077"/>
        <w:rPr>
          <w:sz w:val="22"/>
          <w:szCs w:val="22"/>
          <w:lang w:val="sq-AL"/>
        </w:rPr>
      </w:pPr>
      <w:r w:rsidRPr="00E16519">
        <w:rPr>
          <w:sz w:val="22"/>
          <w:szCs w:val="22"/>
          <w:lang w:val="sq-AL"/>
        </w:rPr>
        <w:t xml:space="preserve">Ligji </w:t>
      </w:r>
      <w:r w:rsidR="00611740" w:rsidRPr="00E16519">
        <w:rPr>
          <w:sz w:val="22"/>
          <w:szCs w:val="22"/>
          <w:lang w:val="sq-AL"/>
        </w:rPr>
        <w:t>u kushton vëmendje</w:t>
      </w:r>
      <w:r w:rsidRPr="00E16519">
        <w:rPr>
          <w:sz w:val="22"/>
          <w:szCs w:val="22"/>
          <w:lang w:val="sq-AL"/>
        </w:rPr>
        <w:t xml:space="preserve"> modalitete</w:t>
      </w:r>
      <w:r w:rsidR="00611740" w:rsidRPr="00E16519">
        <w:rPr>
          <w:sz w:val="22"/>
          <w:szCs w:val="22"/>
          <w:lang w:val="sq-AL"/>
        </w:rPr>
        <w:t>ve</w:t>
      </w:r>
      <w:r w:rsidRPr="00E16519">
        <w:rPr>
          <w:sz w:val="22"/>
          <w:szCs w:val="22"/>
          <w:lang w:val="sq-AL"/>
        </w:rPr>
        <w:t xml:space="preserve"> </w:t>
      </w:r>
      <w:r w:rsidR="00611740" w:rsidRPr="00E16519">
        <w:rPr>
          <w:sz w:val="22"/>
          <w:szCs w:val="22"/>
          <w:lang w:val="sq-AL"/>
        </w:rPr>
        <w:t xml:space="preserve">të </w:t>
      </w:r>
      <w:r w:rsidRPr="00E16519">
        <w:rPr>
          <w:sz w:val="22"/>
          <w:szCs w:val="22"/>
          <w:lang w:val="sq-AL"/>
        </w:rPr>
        <w:t xml:space="preserve">administrimit mjedisor </w:t>
      </w:r>
      <w:r w:rsidR="00611740" w:rsidRPr="00E16519">
        <w:rPr>
          <w:sz w:val="22"/>
          <w:szCs w:val="22"/>
          <w:lang w:val="sq-AL"/>
        </w:rPr>
        <w:t xml:space="preserve">të </w:t>
      </w:r>
      <w:r w:rsidRPr="00E16519">
        <w:rPr>
          <w:sz w:val="22"/>
          <w:szCs w:val="22"/>
          <w:lang w:val="sq-AL"/>
        </w:rPr>
        <w:t xml:space="preserve">mbetjeve </w:t>
      </w:r>
      <w:r w:rsidR="00611740" w:rsidRPr="00E16519">
        <w:rPr>
          <w:sz w:val="22"/>
          <w:szCs w:val="22"/>
          <w:lang w:val="sq-AL"/>
        </w:rPr>
        <w:t>në çdo fazë</w:t>
      </w:r>
      <w:r w:rsidRPr="00E16519">
        <w:rPr>
          <w:sz w:val="22"/>
          <w:szCs w:val="22"/>
          <w:lang w:val="sq-AL"/>
        </w:rPr>
        <w:t xml:space="preserve">, </w:t>
      </w:r>
      <w:r w:rsidR="00611740" w:rsidRPr="00E16519">
        <w:rPr>
          <w:sz w:val="22"/>
          <w:szCs w:val="22"/>
          <w:lang w:val="sq-AL"/>
        </w:rPr>
        <w:t>ndër të cilave edhe gjatë krijimit</w:t>
      </w:r>
      <w:r w:rsidRPr="00E16519">
        <w:rPr>
          <w:sz w:val="22"/>
          <w:szCs w:val="22"/>
          <w:lang w:val="sq-AL"/>
        </w:rPr>
        <w:t xml:space="preserve">, </w:t>
      </w:r>
      <w:r w:rsidR="00611740" w:rsidRPr="00E16519">
        <w:rPr>
          <w:sz w:val="22"/>
          <w:szCs w:val="22"/>
          <w:lang w:val="sq-AL"/>
        </w:rPr>
        <w:t>grumbullimit</w:t>
      </w:r>
      <w:r w:rsidRPr="00E16519">
        <w:rPr>
          <w:sz w:val="22"/>
          <w:szCs w:val="22"/>
          <w:lang w:val="sq-AL"/>
        </w:rPr>
        <w:t xml:space="preserve">, </w:t>
      </w:r>
      <w:r w:rsidR="00611740" w:rsidRPr="00E16519">
        <w:rPr>
          <w:sz w:val="22"/>
          <w:szCs w:val="22"/>
          <w:lang w:val="sq-AL"/>
        </w:rPr>
        <w:t>ndarjes</w:t>
      </w:r>
      <w:r w:rsidRPr="00E16519">
        <w:rPr>
          <w:sz w:val="22"/>
          <w:szCs w:val="22"/>
          <w:lang w:val="sq-AL"/>
        </w:rPr>
        <w:t xml:space="preserve">, </w:t>
      </w:r>
      <w:r w:rsidR="00611740" w:rsidRPr="00E16519">
        <w:rPr>
          <w:sz w:val="22"/>
          <w:szCs w:val="22"/>
          <w:lang w:val="sq-AL"/>
        </w:rPr>
        <w:t>ruajtjes</w:t>
      </w:r>
      <w:r w:rsidRPr="00E16519">
        <w:rPr>
          <w:sz w:val="22"/>
          <w:szCs w:val="22"/>
          <w:lang w:val="sq-AL"/>
        </w:rPr>
        <w:t xml:space="preserve">, </w:t>
      </w:r>
      <w:r w:rsidR="00611740" w:rsidRPr="00E16519">
        <w:rPr>
          <w:sz w:val="22"/>
          <w:szCs w:val="22"/>
          <w:lang w:val="sq-AL"/>
        </w:rPr>
        <w:t>transportit</w:t>
      </w:r>
      <w:r w:rsidRPr="00E16519">
        <w:rPr>
          <w:sz w:val="22"/>
          <w:szCs w:val="22"/>
          <w:lang w:val="sq-AL"/>
        </w:rPr>
        <w:t xml:space="preserve">, </w:t>
      </w:r>
      <w:r w:rsidR="00611740" w:rsidRPr="00E16519">
        <w:rPr>
          <w:sz w:val="22"/>
          <w:szCs w:val="22"/>
          <w:lang w:val="sq-AL"/>
        </w:rPr>
        <w:t>riciklimit</w:t>
      </w:r>
      <w:r w:rsidRPr="00E16519">
        <w:rPr>
          <w:sz w:val="22"/>
          <w:szCs w:val="22"/>
          <w:lang w:val="sq-AL"/>
        </w:rPr>
        <w:t xml:space="preserve">, </w:t>
      </w:r>
      <w:r w:rsidR="00611740" w:rsidRPr="00E16519">
        <w:rPr>
          <w:sz w:val="22"/>
          <w:szCs w:val="22"/>
          <w:lang w:val="sq-AL"/>
        </w:rPr>
        <w:t xml:space="preserve">përpunimit </w:t>
      </w:r>
      <w:r w:rsidRPr="00E16519">
        <w:rPr>
          <w:sz w:val="22"/>
          <w:szCs w:val="22"/>
          <w:lang w:val="sq-AL"/>
        </w:rPr>
        <w:t xml:space="preserve">dhe </w:t>
      </w:r>
      <w:r w:rsidR="003678EB" w:rsidRPr="00E16519">
        <w:rPr>
          <w:sz w:val="22"/>
          <w:szCs w:val="22"/>
          <w:lang w:val="sq-AL"/>
        </w:rPr>
        <w:t>asgjësimit</w:t>
      </w:r>
      <w:r w:rsidR="00611740" w:rsidRPr="00E16519">
        <w:rPr>
          <w:sz w:val="22"/>
          <w:szCs w:val="22"/>
          <w:lang w:val="sq-AL"/>
        </w:rPr>
        <w:t xml:space="preserve"> të </w:t>
      </w:r>
      <w:r w:rsidRPr="00E16519">
        <w:rPr>
          <w:sz w:val="22"/>
          <w:szCs w:val="22"/>
          <w:lang w:val="sq-AL"/>
        </w:rPr>
        <w:t xml:space="preserve">tyre. Ligji trajton detyrimet e krijuesve te mbetjeve dhe </w:t>
      </w:r>
      <w:r w:rsidR="00611740" w:rsidRPr="00E16519">
        <w:rPr>
          <w:sz w:val="22"/>
          <w:szCs w:val="22"/>
          <w:lang w:val="sq-AL"/>
        </w:rPr>
        <w:t xml:space="preserve">zotëruesve të </w:t>
      </w:r>
      <w:r w:rsidRPr="00E16519">
        <w:rPr>
          <w:sz w:val="22"/>
          <w:szCs w:val="22"/>
          <w:lang w:val="sq-AL"/>
        </w:rPr>
        <w:t xml:space="preserve">tyre. Është e domosdoshme që trajtimi i mbetjeve </w:t>
      </w:r>
      <w:r w:rsidR="00611740" w:rsidRPr="00E16519">
        <w:rPr>
          <w:sz w:val="22"/>
          <w:szCs w:val="22"/>
          <w:lang w:val="sq-AL"/>
        </w:rPr>
        <w:t xml:space="preserve">në </w:t>
      </w:r>
      <w:r w:rsidRPr="00E16519">
        <w:rPr>
          <w:rFonts w:cs="Arial"/>
          <w:sz w:val="22"/>
          <w:szCs w:val="22"/>
          <w:lang w:val="sq-AL"/>
        </w:rPr>
        <w:t>ç</w:t>
      </w:r>
      <w:r w:rsidRPr="00E16519">
        <w:rPr>
          <w:sz w:val="22"/>
          <w:szCs w:val="22"/>
          <w:lang w:val="sq-AL"/>
        </w:rPr>
        <w:t xml:space="preserve">do </w:t>
      </w:r>
      <w:r w:rsidR="00611740" w:rsidRPr="00E16519">
        <w:rPr>
          <w:sz w:val="22"/>
          <w:szCs w:val="22"/>
          <w:lang w:val="sq-AL"/>
        </w:rPr>
        <w:t xml:space="preserve">fazë të </w:t>
      </w:r>
      <w:r w:rsidRPr="00E16519">
        <w:rPr>
          <w:sz w:val="22"/>
          <w:szCs w:val="22"/>
          <w:lang w:val="sq-AL"/>
        </w:rPr>
        <w:t xml:space="preserve">kryhet pa </w:t>
      </w:r>
      <w:r w:rsidR="00611740" w:rsidRPr="00E16519">
        <w:rPr>
          <w:sz w:val="22"/>
          <w:szCs w:val="22"/>
          <w:lang w:val="sq-AL"/>
        </w:rPr>
        <w:t xml:space="preserve">dëmtuar </w:t>
      </w:r>
      <w:r w:rsidRPr="00E16519">
        <w:rPr>
          <w:sz w:val="22"/>
          <w:szCs w:val="22"/>
          <w:lang w:val="sq-AL"/>
        </w:rPr>
        <w:t>shë</w:t>
      </w:r>
      <w:r w:rsidR="004F0BD4" w:rsidRPr="00E16519">
        <w:rPr>
          <w:sz w:val="22"/>
          <w:szCs w:val="22"/>
          <w:lang w:val="sq-AL"/>
        </w:rPr>
        <w:t>ndetin e njeriut dhe mjedisin përre</w:t>
      </w:r>
      <w:r w:rsidRPr="00E16519">
        <w:rPr>
          <w:sz w:val="22"/>
          <w:szCs w:val="22"/>
          <w:lang w:val="sq-AL"/>
        </w:rPr>
        <w:t xml:space="preserve">th. Ligji kërkon që administrimi i mbetjeve </w:t>
      </w:r>
      <w:r w:rsidR="00611740" w:rsidRPr="00E16519">
        <w:rPr>
          <w:sz w:val="22"/>
          <w:szCs w:val="22"/>
          <w:lang w:val="sq-AL"/>
        </w:rPr>
        <w:t xml:space="preserve">të </w:t>
      </w:r>
      <w:r w:rsidRPr="00E16519">
        <w:rPr>
          <w:sz w:val="22"/>
          <w:szCs w:val="22"/>
          <w:lang w:val="sq-AL"/>
        </w:rPr>
        <w:t>kry</w:t>
      </w:r>
      <w:r w:rsidR="004F0BD4" w:rsidRPr="00E16519">
        <w:rPr>
          <w:sz w:val="22"/>
          <w:szCs w:val="22"/>
          <w:lang w:val="sq-AL"/>
        </w:rPr>
        <w:t xml:space="preserve">het </w:t>
      </w:r>
      <w:r w:rsidR="00611740" w:rsidRPr="00E16519">
        <w:rPr>
          <w:sz w:val="22"/>
          <w:szCs w:val="22"/>
          <w:lang w:val="sq-AL"/>
        </w:rPr>
        <w:t xml:space="preserve">në përputhje </w:t>
      </w:r>
      <w:r w:rsidR="004F0BD4" w:rsidRPr="00E16519">
        <w:rPr>
          <w:sz w:val="22"/>
          <w:szCs w:val="22"/>
          <w:lang w:val="sq-AL"/>
        </w:rPr>
        <w:t xml:space="preserve">me kushtet e vëna ne lejet mjedisore </w:t>
      </w:r>
      <w:r w:rsidR="00611740" w:rsidRPr="00E16519">
        <w:rPr>
          <w:sz w:val="22"/>
          <w:szCs w:val="22"/>
          <w:lang w:val="sq-AL"/>
        </w:rPr>
        <w:t xml:space="preserve">përkatëse </w:t>
      </w:r>
      <w:r w:rsidRPr="00E16519">
        <w:rPr>
          <w:sz w:val="22"/>
          <w:szCs w:val="22"/>
          <w:lang w:val="sq-AL"/>
        </w:rPr>
        <w:t>dhe sipas planifikimi</w:t>
      </w:r>
      <w:r w:rsidR="004F0BD4" w:rsidRPr="00E16519">
        <w:rPr>
          <w:sz w:val="22"/>
          <w:szCs w:val="22"/>
          <w:lang w:val="sq-AL"/>
        </w:rPr>
        <w:t xml:space="preserve">t </w:t>
      </w:r>
      <w:r w:rsidR="00611740" w:rsidRPr="00E16519">
        <w:rPr>
          <w:sz w:val="22"/>
          <w:szCs w:val="22"/>
          <w:lang w:val="sq-AL"/>
        </w:rPr>
        <w:t xml:space="preserve">të </w:t>
      </w:r>
      <w:r w:rsidR="004F0BD4" w:rsidRPr="00E16519">
        <w:rPr>
          <w:sz w:val="22"/>
          <w:szCs w:val="22"/>
          <w:lang w:val="sq-AL"/>
        </w:rPr>
        <w:t>përshkruar në</w:t>
      </w:r>
      <w:r w:rsidR="00C03A05" w:rsidRPr="00E16519">
        <w:rPr>
          <w:sz w:val="22"/>
          <w:szCs w:val="22"/>
          <w:lang w:val="sq-AL"/>
        </w:rPr>
        <w:t xml:space="preserve"> raportet </w:t>
      </w:r>
      <w:r w:rsidR="003678EB" w:rsidRPr="00E16519">
        <w:rPr>
          <w:sz w:val="22"/>
          <w:szCs w:val="22"/>
          <w:lang w:val="sq-AL"/>
        </w:rPr>
        <w:t>përkatëse</w:t>
      </w:r>
      <w:r w:rsidR="00C03A05" w:rsidRPr="00E16519">
        <w:rPr>
          <w:sz w:val="22"/>
          <w:szCs w:val="22"/>
          <w:lang w:val="sq-AL"/>
        </w:rPr>
        <w:t xml:space="preserve"> të vlerësimit të ndikimit në</w:t>
      </w:r>
      <w:r w:rsidRPr="00E16519">
        <w:rPr>
          <w:sz w:val="22"/>
          <w:szCs w:val="22"/>
          <w:lang w:val="sq-AL"/>
        </w:rPr>
        <w:t xml:space="preserve"> mjedis. Ligji </w:t>
      </w:r>
      <w:r w:rsidR="00611740" w:rsidRPr="00E16519">
        <w:rPr>
          <w:sz w:val="22"/>
          <w:szCs w:val="22"/>
          <w:lang w:val="sq-AL"/>
        </w:rPr>
        <w:t>parashikon edhe</w:t>
      </w:r>
      <w:r w:rsidR="00C03A05" w:rsidRPr="00E16519">
        <w:rPr>
          <w:sz w:val="22"/>
          <w:szCs w:val="22"/>
          <w:lang w:val="sq-AL"/>
        </w:rPr>
        <w:t xml:space="preserve"> detyrimin </w:t>
      </w:r>
      <w:r w:rsidR="00611740" w:rsidRPr="00E16519">
        <w:rPr>
          <w:sz w:val="22"/>
          <w:szCs w:val="22"/>
          <w:lang w:val="sq-AL"/>
        </w:rPr>
        <w:t xml:space="preserve">për </w:t>
      </w:r>
      <w:r w:rsidR="00C03A05" w:rsidRPr="00E16519">
        <w:rPr>
          <w:sz w:val="22"/>
          <w:szCs w:val="22"/>
          <w:lang w:val="sq-AL"/>
        </w:rPr>
        <w:t xml:space="preserve">mbajtjen e </w:t>
      </w:r>
      <w:r w:rsidR="003678EB" w:rsidRPr="00E16519">
        <w:rPr>
          <w:sz w:val="22"/>
          <w:szCs w:val="22"/>
          <w:lang w:val="sq-AL"/>
        </w:rPr>
        <w:t>regjistrave</w:t>
      </w:r>
      <w:r w:rsidR="00C03A05" w:rsidRPr="00E16519">
        <w:rPr>
          <w:sz w:val="22"/>
          <w:szCs w:val="22"/>
          <w:lang w:val="sq-AL"/>
        </w:rPr>
        <w:t xml:space="preserve"> dhe raportimin pë</w:t>
      </w:r>
      <w:r w:rsidRPr="00E16519">
        <w:rPr>
          <w:sz w:val="22"/>
          <w:szCs w:val="22"/>
          <w:lang w:val="sq-AL"/>
        </w:rPr>
        <w:t xml:space="preserve">r </w:t>
      </w:r>
      <w:r w:rsidRPr="00E16519">
        <w:rPr>
          <w:rFonts w:cs="Arial"/>
          <w:sz w:val="22"/>
          <w:szCs w:val="22"/>
          <w:lang w:val="sq-AL"/>
        </w:rPr>
        <w:t>ç</w:t>
      </w:r>
      <w:r w:rsidR="00C03A05" w:rsidRPr="00E16519">
        <w:rPr>
          <w:sz w:val="22"/>
          <w:szCs w:val="22"/>
          <w:lang w:val="sq-AL"/>
        </w:rPr>
        <w:t>do fazë të administrimit te mbetjeve të</w:t>
      </w:r>
      <w:r w:rsidRPr="00E16519">
        <w:rPr>
          <w:sz w:val="22"/>
          <w:szCs w:val="22"/>
          <w:lang w:val="sq-AL"/>
        </w:rPr>
        <w:t xml:space="preserve"> ngurta.</w:t>
      </w:r>
    </w:p>
    <w:p w:rsidR="004F0027" w:rsidRPr="00E16519" w:rsidRDefault="004F0027" w:rsidP="004F0027">
      <w:pPr>
        <w:spacing w:before="120" w:after="120" w:line="240" w:lineRule="auto"/>
        <w:ind w:left="1077"/>
        <w:rPr>
          <w:sz w:val="22"/>
          <w:szCs w:val="22"/>
          <w:lang w:val="sq-AL"/>
        </w:rPr>
      </w:pPr>
      <w:r w:rsidRPr="00E16519">
        <w:rPr>
          <w:sz w:val="22"/>
          <w:szCs w:val="22"/>
          <w:lang w:val="sq-AL"/>
        </w:rPr>
        <w:t>Sikurse edhe p</w:t>
      </w:r>
      <w:r w:rsidR="00487125" w:rsidRPr="00E16519">
        <w:rPr>
          <w:sz w:val="22"/>
          <w:szCs w:val="22"/>
          <w:lang w:val="sq-AL"/>
        </w:rPr>
        <w:t>ë</w:t>
      </w:r>
      <w:r w:rsidRPr="00E16519">
        <w:rPr>
          <w:sz w:val="22"/>
          <w:szCs w:val="22"/>
          <w:lang w:val="sq-AL"/>
        </w:rPr>
        <w:t>r ligjet e tjera specifike, ekziston nj</w:t>
      </w:r>
      <w:r w:rsidR="00487125" w:rsidRPr="00E16519">
        <w:rPr>
          <w:sz w:val="22"/>
          <w:szCs w:val="22"/>
          <w:lang w:val="sq-AL"/>
        </w:rPr>
        <w:t>ë</w:t>
      </w:r>
      <w:r w:rsidRPr="00E16519">
        <w:rPr>
          <w:sz w:val="22"/>
          <w:szCs w:val="22"/>
          <w:lang w:val="sq-AL"/>
        </w:rPr>
        <w:t xml:space="preserve"> nevoj</w:t>
      </w:r>
      <w:r w:rsidR="00487125" w:rsidRPr="00E16519">
        <w:rPr>
          <w:sz w:val="22"/>
          <w:szCs w:val="22"/>
          <w:lang w:val="sq-AL"/>
        </w:rPr>
        <w:t>ë</w:t>
      </w:r>
      <w:r w:rsidRPr="00E16519">
        <w:rPr>
          <w:sz w:val="22"/>
          <w:szCs w:val="22"/>
          <w:lang w:val="sq-AL"/>
        </w:rPr>
        <w:t xml:space="preserve"> e ngutshme p</w:t>
      </w:r>
      <w:r w:rsidR="00487125" w:rsidRPr="00E16519">
        <w:rPr>
          <w:sz w:val="22"/>
          <w:szCs w:val="22"/>
          <w:lang w:val="sq-AL"/>
        </w:rPr>
        <w:t>ë</w:t>
      </w:r>
      <w:r w:rsidRPr="00E16519">
        <w:rPr>
          <w:sz w:val="22"/>
          <w:szCs w:val="22"/>
          <w:lang w:val="sq-AL"/>
        </w:rPr>
        <w:t>r t</w:t>
      </w:r>
      <w:r w:rsidR="00487125" w:rsidRPr="00E16519">
        <w:rPr>
          <w:sz w:val="22"/>
          <w:szCs w:val="22"/>
          <w:lang w:val="sq-AL"/>
        </w:rPr>
        <w:t>ë</w:t>
      </w:r>
      <w:r w:rsidRPr="00E16519">
        <w:rPr>
          <w:sz w:val="22"/>
          <w:szCs w:val="22"/>
          <w:lang w:val="sq-AL"/>
        </w:rPr>
        <w:t xml:space="preserve"> plot</w:t>
      </w:r>
      <w:r w:rsidR="00487125" w:rsidRPr="00E16519">
        <w:rPr>
          <w:sz w:val="22"/>
          <w:szCs w:val="22"/>
          <w:lang w:val="sq-AL"/>
        </w:rPr>
        <w:t>ë</w:t>
      </w:r>
      <w:r w:rsidRPr="00E16519">
        <w:rPr>
          <w:sz w:val="22"/>
          <w:szCs w:val="22"/>
          <w:lang w:val="sq-AL"/>
        </w:rPr>
        <w:t xml:space="preserve">suar </w:t>
      </w:r>
      <w:r w:rsidR="00611740" w:rsidRPr="00E16519">
        <w:rPr>
          <w:sz w:val="22"/>
          <w:szCs w:val="22"/>
          <w:lang w:val="sq-AL"/>
        </w:rPr>
        <w:t>kuadrin nënligjor përkatës</w:t>
      </w:r>
      <w:r w:rsidRPr="00E16519">
        <w:rPr>
          <w:sz w:val="22"/>
          <w:szCs w:val="22"/>
          <w:lang w:val="sq-AL"/>
        </w:rPr>
        <w:t>. N</w:t>
      </w:r>
      <w:r w:rsidR="00487125" w:rsidRPr="00E16519">
        <w:rPr>
          <w:sz w:val="22"/>
          <w:szCs w:val="22"/>
          <w:lang w:val="sq-AL"/>
        </w:rPr>
        <w:t>ë</w:t>
      </w:r>
      <w:r w:rsidRPr="00E16519">
        <w:rPr>
          <w:sz w:val="22"/>
          <w:szCs w:val="22"/>
          <w:lang w:val="sq-AL"/>
        </w:rPr>
        <w:t xml:space="preserve"> k</w:t>
      </w:r>
      <w:r w:rsidR="00487125" w:rsidRPr="00E16519">
        <w:rPr>
          <w:sz w:val="22"/>
          <w:szCs w:val="22"/>
          <w:lang w:val="sq-AL"/>
        </w:rPr>
        <w:t>ë</w:t>
      </w:r>
      <w:r w:rsidRPr="00E16519">
        <w:rPr>
          <w:sz w:val="22"/>
          <w:szCs w:val="22"/>
          <w:lang w:val="sq-AL"/>
        </w:rPr>
        <w:t>t</w:t>
      </w:r>
      <w:r w:rsidR="00487125" w:rsidRPr="00E16519">
        <w:rPr>
          <w:sz w:val="22"/>
          <w:szCs w:val="22"/>
          <w:lang w:val="sq-AL"/>
        </w:rPr>
        <w:t>ë</w:t>
      </w:r>
      <w:r w:rsidRPr="00E16519">
        <w:rPr>
          <w:sz w:val="22"/>
          <w:szCs w:val="22"/>
          <w:lang w:val="sq-AL"/>
        </w:rPr>
        <w:t xml:space="preserve"> </w:t>
      </w:r>
      <w:r w:rsidR="00611740" w:rsidRPr="00E16519">
        <w:rPr>
          <w:sz w:val="22"/>
          <w:szCs w:val="22"/>
          <w:lang w:val="sq-AL"/>
        </w:rPr>
        <w:t>kontekst</w:t>
      </w:r>
      <w:r w:rsidRPr="00E16519">
        <w:rPr>
          <w:sz w:val="22"/>
          <w:szCs w:val="22"/>
          <w:lang w:val="sq-AL"/>
        </w:rPr>
        <w:t>, koh</w:t>
      </w:r>
      <w:r w:rsidR="00487125" w:rsidRPr="00E16519">
        <w:rPr>
          <w:sz w:val="22"/>
          <w:szCs w:val="22"/>
          <w:lang w:val="sq-AL"/>
        </w:rPr>
        <w:t>ë</w:t>
      </w:r>
      <w:r w:rsidRPr="00E16519">
        <w:rPr>
          <w:sz w:val="22"/>
          <w:szCs w:val="22"/>
          <w:lang w:val="sq-AL"/>
        </w:rPr>
        <w:t>t e fundit, u p</w:t>
      </w:r>
      <w:r w:rsidR="00487125" w:rsidRPr="00E16519">
        <w:rPr>
          <w:sz w:val="22"/>
          <w:szCs w:val="22"/>
          <w:lang w:val="sq-AL"/>
        </w:rPr>
        <w:t>ë</w:t>
      </w:r>
      <w:r w:rsidRPr="00E16519">
        <w:rPr>
          <w:sz w:val="22"/>
          <w:szCs w:val="22"/>
          <w:lang w:val="sq-AL"/>
        </w:rPr>
        <w:t>rg</w:t>
      </w:r>
      <w:r w:rsidR="00C03A05" w:rsidRPr="00E16519">
        <w:rPr>
          <w:sz w:val="22"/>
          <w:szCs w:val="22"/>
          <w:lang w:val="sq-AL"/>
        </w:rPr>
        <w:t>atit dhe u miratua nga Kuvendi i</w:t>
      </w:r>
      <w:r w:rsidRPr="00E16519">
        <w:rPr>
          <w:sz w:val="22"/>
          <w:szCs w:val="22"/>
          <w:lang w:val="sq-AL"/>
        </w:rPr>
        <w:t xml:space="preserve"> Shqip</w:t>
      </w:r>
      <w:r w:rsidR="00487125" w:rsidRPr="00E16519">
        <w:rPr>
          <w:sz w:val="22"/>
          <w:szCs w:val="22"/>
          <w:lang w:val="sq-AL"/>
        </w:rPr>
        <w:t>ë</w:t>
      </w:r>
      <w:r w:rsidRPr="00E16519">
        <w:rPr>
          <w:sz w:val="22"/>
          <w:szCs w:val="22"/>
          <w:lang w:val="sq-AL"/>
        </w:rPr>
        <w:t>ris</w:t>
      </w:r>
      <w:r w:rsidR="00487125" w:rsidRPr="00E16519">
        <w:rPr>
          <w:sz w:val="22"/>
          <w:szCs w:val="22"/>
          <w:lang w:val="sq-AL"/>
        </w:rPr>
        <w:t>ë</w:t>
      </w:r>
      <w:r w:rsidRPr="00E16519">
        <w:rPr>
          <w:sz w:val="22"/>
          <w:szCs w:val="22"/>
          <w:lang w:val="sq-AL"/>
        </w:rPr>
        <w:t xml:space="preserve"> edhe Ligji “</w:t>
      </w:r>
      <w:r w:rsidR="00611740" w:rsidRPr="00E16519">
        <w:rPr>
          <w:sz w:val="22"/>
          <w:szCs w:val="22"/>
          <w:lang w:val="sq-AL"/>
        </w:rPr>
        <w:t xml:space="preserve">Për </w:t>
      </w:r>
      <w:r w:rsidRPr="00E16519">
        <w:rPr>
          <w:sz w:val="22"/>
          <w:szCs w:val="22"/>
          <w:lang w:val="sq-AL"/>
        </w:rPr>
        <w:t>administr</w:t>
      </w:r>
      <w:r w:rsidR="00C03A05" w:rsidRPr="00E16519">
        <w:rPr>
          <w:sz w:val="22"/>
          <w:szCs w:val="22"/>
          <w:lang w:val="sq-AL"/>
        </w:rPr>
        <w:t>imin mjedisor t</w:t>
      </w:r>
      <w:r w:rsidR="00487125" w:rsidRPr="00E16519">
        <w:rPr>
          <w:sz w:val="22"/>
          <w:szCs w:val="22"/>
          <w:lang w:val="sq-AL"/>
        </w:rPr>
        <w:t>ë</w:t>
      </w:r>
      <w:r w:rsidR="00C03A05" w:rsidRPr="00E16519">
        <w:rPr>
          <w:sz w:val="22"/>
          <w:szCs w:val="22"/>
          <w:lang w:val="sq-AL"/>
        </w:rPr>
        <w:t xml:space="preserve"> mbetjeve t</w:t>
      </w:r>
      <w:r w:rsidR="00487125" w:rsidRPr="00E16519">
        <w:rPr>
          <w:sz w:val="22"/>
          <w:szCs w:val="22"/>
          <w:lang w:val="sq-AL"/>
        </w:rPr>
        <w:t>ë</w:t>
      </w:r>
      <w:r w:rsidR="00C03A05" w:rsidRPr="00E16519">
        <w:rPr>
          <w:sz w:val="22"/>
          <w:szCs w:val="22"/>
          <w:lang w:val="sq-AL"/>
        </w:rPr>
        <w:t xml:space="preserve"> rre</w:t>
      </w:r>
      <w:r w:rsidRPr="00E16519">
        <w:rPr>
          <w:sz w:val="22"/>
          <w:szCs w:val="22"/>
          <w:lang w:val="sq-AL"/>
        </w:rPr>
        <w:t>zikshme”. N</w:t>
      </w:r>
      <w:r w:rsidR="00487125" w:rsidRPr="00E16519">
        <w:rPr>
          <w:sz w:val="22"/>
          <w:szCs w:val="22"/>
          <w:lang w:val="sq-AL"/>
        </w:rPr>
        <w:t>ë</w:t>
      </w:r>
      <w:r w:rsidRPr="00E16519">
        <w:rPr>
          <w:sz w:val="22"/>
          <w:szCs w:val="22"/>
          <w:lang w:val="sq-AL"/>
        </w:rPr>
        <w:t xml:space="preserve"> vazhdim, pritet t</w:t>
      </w:r>
      <w:r w:rsidR="00487125" w:rsidRPr="00E16519">
        <w:rPr>
          <w:sz w:val="22"/>
          <w:szCs w:val="22"/>
          <w:lang w:val="sq-AL"/>
        </w:rPr>
        <w:t>ë</w:t>
      </w:r>
      <w:r w:rsidRPr="00E16519">
        <w:rPr>
          <w:sz w:val="22"/>
          <w:szCs w:val="22"/>
          <w:lang w:val="sq-AL"/>
        </w:rPr>
        <w:t xml:space="preserve"> ndërhyhet n</w:t>
      </w:r>
      <w:r w:rsidR="00487125" w:rsidRPr="00E16519">
        <w:rPr>
          <w:sz w:val="22"/>
          <w:szCs w:val="22"/>
          <w:lang w:val="sq-AL"/>
        </w:rPr>
        <w:t>ë</w:t>
      </w:r>
      <w:r w:rsidRPr="00E16519">
        <w:rPr>
          <w:sz w:val="22"/>
          <w:szCs w:val="22"/>
          <w:lang w:val="sq-AL"/>
        </w:rPr>
        <w:t xml:space="preserve"> t</w:t>
      </w:r>
      <w:r w:rsidR="00487125" w:rsidRPr="00E16519">
        <w:rPr>
          <w:sz w:val="22"/>
          <w:szCs w:val="22"/>
          <w:lang w:val="sq-AL"/>
        </w:rPr>
        <w:t>ë</w:t>
      </w:r>
      <w:r w:rsidRPr="00E16519">
        <w:rPr>
          <w:sz w:val="22"/>
          <w:szCs w:val="22"/>
          <w:lang w:val="sq-AL"/>
        </w:rPr>
        <w:t xml:space="preserve"> ardhmen e af</w:t>
      </w:r>
      <w:r w:rsidR="00487125" w:rsidRPr="00E16519">
        <w:rPr>
          <w:sz w:val="22"/>
          <w:szCs w:val="22"/>
          <w:lang w:val="sq-AL"/>
        </w:rPr>
        <w:t>ë</w:t>
      </w:r>
      <w:r w:rsidRPr="00E16519">
        <w:rPr>
          <w:sz w:val="22"/>
          <w:szCs w:val="22"/>
          <w:lang w:val="sq-AL"/>
        </w:rPr>
        <w:t>rt p</w:t>
      </w:r>
      <w:r w:rsidR="00487125" w:rsidRPr="00E16519">
        <w:rPr>
          <w:sz w:val="22"/>
          <w:szCs w:val="22"/>
          <w:lang w:val="sq-AL"/>
        </w:rPr>
        <w:t>ë</w:t>
      </w:r>
      <w:r w:rsidRPr="00E16519">
        <w:rPr>
          <w:sz w:val="22"/>
          <w:szCs w:val="22"/>
          <w:lang w:val="sq-AL"/>
        </w:rPr>
        <w:t>r t’i shkrirë k</w:t>
      </w:r>
      <w:r w:rsidR="00487125" w:rsidRPr="00E16519">
        <w:rPr>
          <w:sz w:val="22"/>
          <w:szCs w:val="22"/>
          <w:lang w:val="sq-AL"/>
        </w:rPr>
        <w:t>ët</w:t>
      </w:r>
      <w:r w:rsidRPr="00E16519">
        <w:rPr>
          <w:sz w:val="22"/>
          <w:szCs w:val="22"/>
          <w:lang w:val="sq-AL"/>
        </w:rPr>
        <w:t>o dy ligje me nj</w:t>
      </w:r>
      <w:r w:rsidR="00487125" w:rsidRPr="00E16519">
        <w:rPr>
          <w:sz w:val="22"/>
          <w:szCs w:val="22"/>
          <w:lang w:val="sq-AL"/>
        </w:rPr>
        <w:t>ë</w:t>
      </w:r>
      <w:r w:rsidRPr="00E16519">
        <w:rPr>
          <w:sz w:val="22"/>
          <w:szCs w:val="22"/>
          <w:lang w:val="sq-AL"/>
        </w:rPr>
        <w:t>ri tjetrin dhe p</w:t>
      </w:r>
      <w:r w:rsidR="00487125" w:rsidRPr="00E16519">
        <w:rPr>
          <w:sz w:val="22"/>
          <w:szCs w:val="22"/>
          <w:lang w:val="sq-AL"/>
        </w:rPr>
        <w:t>ë</w:t>
      </w:r>
      <w:r w:rsidRPr="00E16519">
        <w:rPr>
          <w:sz w:val="22"/>
          <w:szCs w:val="22"/>
          <w:lang w:val="sq-AL"/>
        </w:rPr>
        <w:t>r t</w:t>
      </w:r>
      <w:r w:rsidR="00487125" w:rsidRPr="00E16519">
        <w:rPr>
          <w:sz w:val="22"/>
          <w:szCs w:val="22"/>
          <w:lang w:val="sq-AL"/>
        </w:rPr>
        <w:t>ë</w:t>
      </w:r>
      <w:r w:rsidRPr="00E16519">
        <w:rPr>
          <w:sz w:val="22"/>
          <w:szCs w:val="22"/>
          <w:lang w:val="sq-AL"/>
        </w:rPr>
        <w:t xml:space="preserve"> krijuar nj</w:t>
      </w:r>
      <w:r w:rsidR="00487125" w:rsidRPr="00E16519">
        <w:rPr>
          <w:sz w:val="22"/>
          <w:szCs w:val="22"/>
          <w:lang w:val="sq-AL"/>
        </w:rPr>
        <w:t>ë</w:t>
      </w:r>
      <w:r w:rsidRPr="00E16519">
        <w:rPr>
          <w:sz w:val="22"/>
          <w:szCs w:val="22"/>
          <w:lang w:val="sq-AL"/>
        </w:rPr>
        <w:t xml:space="preserve"> ligj organik p</w:t>
      </w:r>
      <w:r w:rsidR="00487125" w:rsidRPr="00E16519">
        <w:rPr>
          <w:sz w:val="22"/>
          <w:szCs w:val="22"/>
          <w:lang w:val="sq-AL"/>
        </w:rPr>
        <w:t>ë</w:t>
      </w:r>
      <w:r w:rsidRPr="00E16519">
        <w:rPr>
          <w:sz w:val="22"/>
          <w:szCs w:val="22"/>
          <w:lang w:val="sq-AL"/>
        </w:rPr>
        <w:t>r administrimin mjedisor t</w:t>
      </w:r>
      <w:r w:rsidR="00487125" w:rsidRPr="00E16519">
        <w:rPr>
          <w:sz w:val="22"/>
          <w:szCs w:val="22"/>
          <w:lang w:val="sq-AL"/>
        </w:rPr>
        <w:t>ë</w:t>
      </w:r>
      <w:r w:rsidRPr="00E16519">
        <w:rPr>
          <w:sz w:val="22"/>
          <w:szCs w:val="22"/>
          <w:lang w:val="sq-AL"/>
        </w:rPr>
        <w:t xml:space="preserve"> mbetjeve t</w:t>
      </w:r>
      <w:r w:rsidR="00487125" w:rsidRPr="00E16519">
        <w:rPr>
          <w:sz w:val="22"/>
          <w:szCs w:val="22"/>
          <w:lang w:val="sq-AL"/>
        </w:rPr>
        <w:t>ë</w:t>
      </w:r>
      <w:r w:rsidRPr="00E16519">
        <w:rPr>
          <w:sz w:val="22"/>
          <w:szCs w:val="22"/>
          <w:lang w:val="sq-AL"/>
        </w:rPr>
        <w:t xml:space="preserve"> ngurta.</w:t>
      </w:r>
    </w:p>
    <w:p w:rsidR="00BE36FC" w:rsidRPr="00E16519" w:rsidRDefault="00314149" w:rsidP="007C7A48">
      <w:pPr>
        <w:pStyle w:val="BodyTextIndent"/>
      </w:pPr>
      <w:r w:rsidRPr="00E16519">
        <w:t xml:space="preserve">      </w:t>
      </w:r>
      <w:r w:rsidR="00BE36FC" w:rsidRPr="00E16519">
        <w:t>Lig</w:t>
      </w:r>
      <w:r w:rsidR="0055471D" w:rsidRPr="00E16519">
        <w:t>ji Nr. 9537, datë 18.05.2006. “</w:t>
      </w:r>
      <w:r w:rsidR="00BE36FC" w:rsidRPr="00E16519">
        <w:t xml:space="preserve">Për </w:t>
      </w:r>
      <w:r w:rsidR="0055471D" w:rsidRPr="00E16519">
        <w:t>administrimin mjedisor të mbeturina</w:t>
      </w:r>
      <w:r w:rsidR="00BE36FC" w:rsidRPr="00E16519">
        <w:t>ve të</w:t>
      </w:r>
      <w:r w:rsidR="0055471D" w:rsidRPr="00E16519">
        <w:t xml:space="preserve"> rre</w:t>
      </w:r>
      <w:r w:rsidR="00BE36FC" w:rsidRPr="00E16519">
        <w:t>zikshme”</w:t>
      </w:r>
    </w:p>
    <w:p w:rsidR="00BE36FC" w:rsidRPr="00E16519" w:rsidRDefault="00611740" w:rsidP="00BE36FC">
      <w:pPr>
        <w:spacing w:after="120" w:line="240" w:lineRule="auto"/>
        <w:ind w:left="1077"/>
        <w:rPr>
          <w:sz w:val="22"/>
          <w:szCs w:val="22"/>
          <w:lang w:val="sq-AL"/>
        </w:rPr>
      </w:pPr>
      <w:r w:rsidRPr="00E16519">
        <w:rPr>
          <w:sz w:val="22"/>
          <w:szCs w:val="22"/>
          <w:lang w:val="sq-AL"/>
        </w:rPr>
        <w:t xml:space="preserve">Ky </w:t>
      </w:r>
      <w:r w:rsidR="00BE36FC" w:rsidRPr="00E16519">
        <w:rPr>
          <w:sz w:val="22"/>
          <w:szCs w:val="22"/>
          <w:lang w:val="sq-AL"/>
        </w:rPr>
        <w:t>është një ligj i ri, i cili synon mbrojtjen e shëndetit të njeriut dhe mjedisit nga ndotja</w:t>
      </w:r>
      <w:r w:rsidR="003F000E" w:rsidRPr="00E16519">
        <w:rPr>
          <w:sz w:val="22"/>
          <w:szCs w:val="22"/>
          <w:lang w:val="sq-AL"/>
        </w:rPr>
        <w:t xml:space="preserve"> dhe dëmi i shkaktuar nga mbeturina</w:t>
      </w:r>
      <w:r w:rsidR="00BE36FC" w:rsidRPr="00E16519">
        <w:rPr>
          <w:sz w:val="22"/>
          <w:szCs w:val="22"/>
          <w:lang w:val="sq-AL"/>
        </w:rPr>
        <w:t xml:space="preserve">t e rrezikshme, nëpërmjet administrimit mjedisor të tyre në çdo fazë, përfshi krijimin, grumbullimin, ndarjen, ruajtjen, transportin, riciklimin, përpunimin dhe </w:t>
      </w:r>
      <w:r w:rsidR="003678EB" w:rsidRPr="00E16519">
        <w:rPr>
          <w:sz w:val="22"/>
          <w:szCs w:val="22"/>
          <w:lang w:val="sq-AL"/>
        </w:rPr>
        <w:t>asgjësimin</w:t>
      </w:r>
      <w:r w:rsidR="00BE36FC" w:rsidRPr="00E16519">
        <w:rPr>
          <w:sz w:val="22"/>
          <w:szCs w:val="22"/>
          <w:lang w:val="sq-AL"/>
        </w:rPr>
        <w:t>, të c</w:t>
      </w:r>
      <w:r w:rsidR="003F000E" w:rsidRPr="00E16519">
        <w:rPr>
          <w:sz w:val="22"/>
          <w:szCs w:val="22"/>
          <w:lang w:val="sq-AL"/>
        </w:rPr>
        <w:t>ilat çojnë në pakësimin e mbeturina</w:t>
      </w:r>
      <w:r w:rsidR="00BE36FC" w:rsidRPr="00E16519">
        <w:rPr>
          <w:sz w:val="22"/>
          <w:szCs w:val="22"/>
          <w:lang w:val="sq-AL"/>
        </w:rPr>
        <w:t xml:space="preserve">ve dhe zvogëlimin e ndikimeve të tyre të rrezikshme e të dëmshme. Ky është një ligj kuadër, i cili parashikon </w:t>
      </w:r>
      <w:r w:rsidR="00721113" w:rsidRPr="00E16519">
        <w:rPr>
          <w:sz w:val="22"/>
          <w:szCs w:val="22"/>
          <w:lang w:val="sq-AL"/>
        </w:rPr>
        <w:t xml:space="preserve">akte nënligjore </w:t>
      </w:r>
      <w:r w:rsidR="003F000E" w:rsidRPr="00E16519">
        <w:rPr>
          <w:sz w:val="22"/>
          <w:szCs w:val="22"/>
          <w:lang w:val="sq-AL"/>
        </w:rPr>
        <w:t>specifike lidhur me mbeturina</w:t>
      </w:r>
      <w:r w:rsidR="00BE36FC" w:rsidRPr="00E16519">
        <w:rPr>
          <w:sz w:val="22"/>
          <w:szCs w:val="22"/>
          <w:lang w:val="sq-AL"/>
        </w:rPr>
        <w:t xml:space="preserve">t e rrezikshme. </w:t>
      </w:r>
    </w:p>
    <w:p w:rsidR="004F0027" w:rsidRPr="00E16519" w:rsidRDefault="004F0027" w:rsidP="00617416">
      <w:pPr>
        <w:numPr>
          <w:ilvl w:val="0"/>
          <w:numId w:val="24"/>
        </w:numPr>
        <w:tabs>
          <w:tab w:val="clear" w:pos="720"/>
          <w:tab w:val="num" w:pos="284"/>
        </w:tabs>
        <w:spacing w:after="120" w:line="240" w:lineRule="auto"/>
        <w:ind w:left="714" w:hanging="357"/>
        <w:rPr>
          <w:b/>
          <w:sz w:val="22"/>
          <w:szCs w:val="22"/>
          <w:lang w:val="sq-AL"/>
        </w:rPr>
      </w:pPr>
      <w:r w:rsidRPr="00E16519">
        <w:rPr>
          <w:b/>
          <w:sz w:val="22"/>
          <w:szCs w:val="22"/>
          <w:lang w:val="sq-AL"/>
        </w:rPr>
        <w:t>Ligji Nr. 9108, datë 17.07.2003 “Për substancat dhe preparatet kimike”</w:t>
      </w:r>
    </w:p>
    <w:p w:rsidR="004F0027" w:rsidRPr="00E16519" w:rsidRDefault="004F0027" w:rsidP="004F0027">
      <w:pPr>
        <w:spacing w:after="120" w:line="240" w:lineRule="auto"/>
        <w:ind w:left="1077"/>
        <w:rPr>
          <w:sz w:val="22"/>
          <w:szCs w:val="22"/>
          <w:lang w:val="sq-AL"/>
        </w:rPr>
      </w:pPr>
      <w:r w:rsidRPr="00E16519">
        <w:rPr>
          <w:sz w:val="22"/>
          <w:szCs w:val="22"/>
          <w:lang w:val="sq-AL"/>
        </w:rPr>
        <w:t>Ligji synon rregullimin e administrimit të substancave dhe pre</w:t>
      </w:r>
      <w:r w:rsidR="00C03A05" w:rsidRPr="00E16519">
        <w:rPr>
          <w:sz w:val="22"/>
          <w:szCs w:val="22"/>
          <w:lang w:val="sq-AL"/>
        </w:rPr>
        <w:t>parateve kimike</w:t>
      </w:r>
      <w:r w:rsidRPr="00E16519">
        <w:rPr>
          <w:sz w:val="22"/>
          <w:szCs w:val="22"/>
          <w:lang w:val="sq-AL"/>
        </w:rPr>
        <w:t xml:space="preserve"> për mbrojtjen e jetës, shëndetit të </w:t>
      </w:r>
      <w:r w:rsidR="00611740" w:rsidRPr="00E16519">
        <w:rPr>
          <w:sz w:val="22"/>
          <w:szCs w:val="22"/>
          <w:lang w:val="sq-AL"/>
        </w:rPr>
        <w:t xml:space="preserve">njerëzve </w:t>
      </w:r>
      <w:r w:rsidRPr="00E16519">
        <w:rPr>
          <w:sz w:val="22"/>
          <w:szCs w:val="22"/>
          <w:lang w:val="sq-AL"/>
        </w:rPr>
        <w:t xml:space="preserve">e të kafshëve, si dhe për mbrojtjen e mjedisit nga </w:t>
      </w:r>
      <w:r w:rsidR="003678EB" w:rsidRPr="00E16519">
        <w:rPr>
          <w:sz w:val="22"/>
          <w:szCs w:val="22"/>
          <w:lang w:val="sq-AL"/>
        </w:rPr>
        <w:t>rreziqet</w:t>
      </w:r>
      <w:r w:rsidRPr="00E16519">
        <w:rPr>
          <w:sz w:val="22"/>
          <w:szCs w:val="22"/>
          <w:lang w:val="sq-AL"/>
        </w:rPr>
        <w:t xml:space="preserve"> që mund të shkaktojnë lëndët e </w:t>
      </w:r>
      <w:r w:rsidR="003678EB" w:rsidRPr="00E16519">
        <w:rPr>
          <w:sz w:val="22"/>
          <w:szCs w:val="22"/>
          <w:lang w:val="sq-AL"/>
        </w:rPr>
        <w:t>rrezikshme</w:t>
      </w:r>
      <w:r w:rsidRPr="00E16519">
        <w:rPr>
          <w:sz w:val="22"/>
          <w:szCs w:val="22"/>
          <w:lang w:val="sq-AL"/>
        </w:rPr>
        <w:t>. Ligji përcakton të dr</w:t>
      </w:r>
      <w:r w:rsidR="00717FB3" w:rsidRPr="00E16519">
        <w:rPr>
          <w:sz w:val="22"/>
          <w:szCs w:val="22"/>
          <w:lang w:val="sq-AL"/>
        </w:rPr>
        <w:t>e</w:t>
      </w:r>
      <w:r w:rsidRPr="00E16519">
        <w:rPr>
          <w:sz w:val="22"/>
          <w:szCs w:val="22"/>
          <w:lang w:val="sq-AL"/>
        </w:rPr>
        <w:t>jtat dhe detyr</w:t>
      </w:r>
      <w:r w:rsidR="00611740" w:rsidRPr="00E16519">
        <w:rPr>
          <w:sz w:val="22"/>
          <w:szCs w:val="22"/>
          <w:lang w:val="sq-AL"/>
        </w:rPr>
        <w:t>imet</w:t>
      </w:r>
      <w:r w:rsidRPr="00E16519">
        <w:rPr>
          <w:sz w:val="22"/>
          <w:szCs w:val="22"/>
          <w:lang w:val="sq-AL"/>
        </w:rPr>
        <w:t xml:space="preserve"> e personave fizikë dhe juridikë </w:t>
      </w:r>
      <w:r w:rsidR="00611740" w:rsidRPr="00E16519">
        <w:rPr>
          <w:sz w:val="22"/>
          <w:szCs w:val="22"/>
          <w:lang w:val="sq-AL"/>
        </w:rPr>
        <w:t xml:space="preserve">për </w:t>
      </w:r>
      <w:r w:rsidRPr="00E16519">
        <w:rPr>
          <w:sz w:val="22"/>
          <w:szCs w:val="22"/>
          <w:lang w:val="sq-AL"/>
        </w:rPr>
        <w:t xml:space="preserve">përcaktimin e vetive dhe klasifikimin e substancave dhe të </w:t>
      </w:r>
      <w:r w:rsidR="003678EB" w:rsidRPr="00E16519">
        <w:rPr>
          <w:sz w:val="22"/>
          <w:szCs w:val="22"/>
          <w:lang w:val="sq-AL"/>
        </w:rPr>
        <w:t>preparateve</w:t>
      </w:r>
      <w:r w:rsidRPr="00E16519">
        <w:rPr>
          <w:sz w:val="22"/>
          <w:szCs w:val="22"/>
          <w:lang w:val="sq-AL"/>
        </w:rPr>
        <w:t xml:space="preserve"> kimike për </w:t>
      </w:r>
      <w:r w:rsidR="003678EB" w:rsidRPr="00E16519">
        <w:rPr>
          <w:sz w:val="22"/>
          <w:szCs w:val="22"/>
          <w:lang w:val="sq-AL"/>
        </w:rPr>
        <w:t>regjistrimin</w:t>
      </w:r>
      <w:r w:rsidRPr="00E16519">
        <w:rPr>
          <w:sz w:val="22"/>
          <w:szCs w:val="22"/>
          <w:lang w:val="sq-AL"/>
        </w:rPr>
        <w:t>, inventarizimin, njoftimin, menaxhimin dhe tr</w:t>
      </w:r>
      <w:r w:rsidR="00717FB3" w:rsidRPr="00E16519">
        <w:rPr>
          <w:sz w:val="22"/>
          <w:szCs w:val="22"/>
          <w:lang w:val="sq-AL"/>
        </w:rPr>
        <w:t>e</w:t>
      </w:r>
      <w:r w:rsidRPr="00E16519">
        <w:rPr>
          <w:sz w:val="22"/>
          <w:szCs w:val="22"/>
          <w:lang w:val="sq-AL"/>
        </w:rPr>
        <w:t>gtimin e tyre.</w:t>
      </w:r>
    </w:p>
    <w:p w:rsidR="004F0027" w:rsidRPr="00E16519" w:rsidRDefault="004F0027" w:rsidP="004F0027">
      <w:pPr>
        <w:spacing w:after="120" w:line="240" w:lineRule="auto"/>
        <w:ind w:left="1077"/>
        <w:rPr>
          <w:sz w:val="22"/>
          <w:szCs w:val="22"/>
          <w:lang w:val="sq-AL"/>
        </w:rPr>
      </w:pPr>
      <w:r w:rsidRPr="00E16519">
        <w:rPr>
          <w:sz w:val="22"/>
          <w:szCs w:val="22"/>
          <w:lang w:val="sq-AL"/>
        </w:rPr>
        <w:t>Ve</w:t>
      </w:r>
      <w:r w:rsidRPr="00E16519">
        <w:rPr>
          <w:rFonts w:cs="Arial"/>
          <w:sz w:val="22"/>
          <w:szCs w:val="22"/>
          <w:lang w:val="sq-AL"/>
        </w:rPr>
        <w:t>ç</w:t>
      </w:r>
      <w:r w:rsidRPr="00E16519">
        <w:rPr>
          <w:sz w:val="22"/>
          <w:szCs w:val="22"/>
          <w:lang w:val="sq-AL"/>
        </w:rPr>
        <w:t xml:space="preserve"> kësaj, ligji </w:t>
      </w:r>
      <w:r w:rsidR="00611740" w:rsidRPr="00E16519">
        <w:rPr>
          <w:sz w:val="22"/>
          <w:szCs w:val="22"/>
          <w:lang w:val="sq-AL"/>
        </w:rPr>
        <w:t>ka në qendër të vëmendjes</w:t>
      </w:r>
      <w:r w:rsidRPr="00E16519">
        <w:rPr>
          <w:sz w:val="22"/>
          <w:szCs w:val="22"/>
          <w:lang w:val="sq-AL"/>
        </w:rPr>
        <w:t xml:space="preserve"> përcaktimin e </w:t>
      </w:r>
      <w:r w:rsidR="00721113" w:rsidRPr="00E16519">
        <w:rPr>
          <w:sz w:val="22"/>
          <w:szCs w:val="22"/>
          <w:lang w:val="sq-AL"/>
        </w:rPr>
        <w:t xml:space="preserve">kompetencave </w:t>
      </w:r>
      <w:r w:rsidRPr="00E16519">
        <w:rPr>
          <w:sz w:val="22"/>
          <w:szCs w:val="22"/>
          <w:lang w:val="sq-AL"/>
        </w:rPr>
        <w:t>të zyrave të administratës për marrjen e masave për mbrojtjen e jetës dhe të shëndetit të nj</w:t>
      </w:r>
      <w:r w:rsidR="00717FB3" w:rsidRPr="00E16519">
        <w:rPr>
          <w:sz w:val="22"/>
          <w:szCs w:val="22"/>
          <w:lang w:val="sq-AL"/>
        </w:rPr>
        <w:t>e</w:t>
      </w:r>
      <w:r w:rsidRPr="00E16519">
        <w:rPr>
          <w:sz w:val="22"/>
          <w:szCs w:val="22"/>
          <w:lang w:val="sq-AL"/>
        </w:rPr>
        <w:t>rëzve e të kafshëve, si dhe për mbrojtjen e mjedisit, kundër efekteve të dëmshme të substancave dhe pr</w:t>
      </w:r>
      <w:r w:rsidR="00717FB3" w:rsidRPr="00E16519">
        <w:rPr>
          <w:sz w:val="22"/>
          <w:szCs w:val="22"/>
          <w:lang w:val="sq-AL"/>
        </w:rPr>
        <w:t>e</w:t>
      </w:r>
      <w:r w:rsidRPr="00E16519">
        <w:rPr>
          <w:sz w:val="22"/>
          <w:szCs w:val="22"/>
          <w:lang w:val="sq-AL"/>
        </w:rPr>
        <w:t>parateve kimike për jetën dhe shëndetin, si dhe të vendos</w:t>
      </w:r>
      <w:r w:rsidR="00717FB3" w:rsidRPr="00E16519">
        <w:rPr>
          <w:sz w:val="22"/>
          <w:szCs w:val="22"/>
          <w:lang w:val="sq-AL"/>
        </w:rPr>
        <w:t>ë</w:t>
      </w:r>
      <w:r w:rsidRPr="00E16519">
        <w:rPr>
          <w:sz w:val="22"/>
          <w:szCs w:val="22"/>
          <w:lang w:val="sq-AL"/>
        </w:rPr>
        <w:t xml:space="preserve"> </w:t>
      </w:r>
      <w:r w:rsidR="003678EB" w:rsidRPr="00E16519">
        <w:rPr>
          <w:sz w:val="22"/>
          <w:szCs w:val="22"/>
          <w:lang w:val="sq-AL"/>
        </w:rPr>
        <w:t>kompetencat</w:t>
      </w:r>
      <w:r w:rsidR="00721113" w:rsidRPr="00E16519">
        <w:rPr>
          <w:sz w:val="22"/>
          <w:szCs w:val="22"/>
          <w:lang w:val="sq-AL"/>
        </w:rPr>
        <w:t xml:space="preserve"> </w:t>
      </w:r>
      <w:r w:rsidRPr="00E16519">
        <w:rPr>
          <w:sz w:val="22"/>
          <w:szCs w:val="22"/>
          <w:lang w:val="sq-AL"/>
        </w:rPr>
        <w:t xml:space="preserve">e organeve </w:t>
      </w:r>
      <w:r w:rsidR="00611740" w:rsidRPr="00E16519">
        <w:rPr>
          <w:sz w:val="22"/>
          <w:szCs w:val="22"/>
          <w:lang w:val="sq-AL"/>
        </w:rPr>
        <w:t xml:space="preserve">eksperte </w:t>
      </w:r>
      <w:r w:rsidRPr="00E16519">
        <w:rPr>
          <w:sz w:val="22"/>
          <w:szCs w:val="22"/>
          <w:lang w:val="sq-AL"/>
        </w:rPr>
        <w:t>të inspektimit, në përputhje me parashikimet e këtij ligji.</w:t>
      </w:r>
    </w:p>
    <w:p w:rsidR="00167E79" w:rsidRDefault="004F0027" w:rsidP="00167E79">
      <w:pPr>
        <w:spacing w:before="120" w:after="120" w:line="240" w:lineRule="auto"/>
        <w:ind w:left="1077"/>
        <w:rPr>
          <w:sz w:val="22"/>
          <w:szCs w:val="22"/>
          <w:lang w:val="sq-AL"/>
        </w:rPr>
      </w:pPr>
      <w:r w:rsidRPr="00E16519">
        <w:rPr>
          <w:sz w:val="22"/>
          <w:szCs w:val="22"/>
          <w:lang w:val="sq-AL"/>
        </w:rPr>
        <w:t>Duhet thënë, që ve</w:t>
      </w:r>
      <w:r w:rsidRPr="00E16519">
        <w:rPr>
          <w:rFonts w:cs="Arial"/>
          <w:sz w:val="22"/>
          <w:szCs w:val="22"/>
          <w:lang w:val="sq-AL"/>
        </w:rPr>
        <w:t>ç</w:t>
      </w:r>
      <w:r w:rsidRPr="00E16519">
        <w:rPr>
          <w:sz w:val="22"/>
          <w:szCs w:val="22"/>
          <w:lang w:val="sq-AL"/>
        </w:rPr>
        <w:t xml:space="preserve"> ligjit kuadër, nuk janë ndërmarrë hapa të tjerë për hartimin e</w:t>
      </w:r>
      <w:r w:rsidR="00611740" w:rsidRPr="00E16519">
        <w:rPr>
          <w:sz w:val="22"/>
          <w:szCs w:val="22"/>
          <w:lang w:val="sq-AL"/>
        </w:rPr>
        <w:t xml:space="preserve"> akteve nënligjore të cilat</w:t>
      </w:r>
      <w:r w:rsidRPr="00E16519">
        <w:rPr>
          <w:sz w:val="22"/>
          <w:szCs w:val="22"/>
          <w:lang w:val="sq-AL"/>
        </w:rPr>
        <w:t xml:space="preserve"> do të mundëson</w:t>
      </w:r>
      <w:r w:rsidR="00611740" w:rsidRPr="00E16519">
        <w:rPr>
          <w:sz w:val="22"/>
          <w:szCs w:val="22"/>
          <w:lang w:val="sq-AL"/>
        </w:rPr>
        <w:t>in</w:t>
      </w:r>
      <w:r w:rsidRPr="00E16519">
        <w:rPr>
          <w:sz w:val="22"/>
          <w:szCs w:val="22"/>
          <w:lang w:val="sq-AL"/>
        </w:rPr>
        <w:t xml:space="preserve"> zbatimin e dispozitave të </w:t>
      </w:r>
      <w:r w:rsidR="00611740" w:rsidRPr="00E16519">
        <w:rPr>
          <w:sz w:val="22"/>
          <w:szCs w:val="22"/>
          <w:lang w:val="sq-AL"/>
        </w:rPr>
        <w:t>këtij ligji</w:t>
      </w:r>
      <w:r w:rsidRPr="00E16519">
        <w:rPr>
          <w:sz w:val="22"/>
          <w:szCs w:val="22"/>
          <w:lang w:val="sq-AL"/>
        </w:rPr>
        <w:t>.</w:t>
      </w:r>
    </w:p>
    <w:p w:rsidR="005D5C27" w:rsidRDefault="005D5C27" w:rsidP="00167E79">
      <w:pPr>
        <w:spacing w:before="120" w:after="120" w:line="240" w:lineRule="auto"/>
        <w:ind w:left="1077"/>
        <w:rPr>
          <w:sz w:val="22"/>
          <w:szCs w:val="22"/>
          <w:lang w:val="sq-AL"/>
        </w:rPr>
      </w:pPr>
    </w:p>
    <w:p w:rsidR="005D5C27" w:rsidRPr="00E16519" w:rsidRDefault="005D5C27" w:rsidP="00167E79">
      <w:pPr>
        <w:spacing w:before="120" w:after="120" w:line="240" w:lineRule="auto"/>
        <w:ind w:left="1077"/>
        <w:rPr>
          <w:sz w:val="22"/>
          <w:szCs w:val="22"/>
          <w:lang w:val="sq-AL"/>
        </w:rPr>
      </w:pPr>
    </w:p>
    <w:p w:rsidR="00167E79" w:rsidRPr="00E16519" w:rsidRDefault="00167E79" w:rsidP="00167E79">
      <w:pPr>
        <w:numPr>
          <w:ilvl w:val="0"/>
          <w:numId w:val="61"/>
        </w:numPr>
        <w:spacing w:after="120" w:line="240" w:lineRule="auto"/>
        <w:rPr>
          <w:b/>
          <w:sz w:val="22"/>
          <w:szCs w:val="22"/>
          <w:lang w:val="sq-AL"/>
        </w:rPr>
      </w:pPr>
      <w:r w:rsidRPr="00E16519">
        <w:rPr>
          <w:b/>
          <w:sz w:val="22"/>
          <w:szCs w:val="22"/>
          <w:lang w:val="sq-AL"/>
        </w:rPr>
        <w:t xml:space="preserve">Ligji Nr. 9362, date 24.03.2005 “Për </w:t>
      </w:r>
      <w:r w:rsidR="00611740" w:rsidRPr="00E16519">
        <w:rPr>
          <w:b/>
          <w:sz w:val="22"/>
          <w:szCs w:val="22"/>
          <w:lang w:val="sq-AL"/>
        </w:rPr>
        <w:t xml:space="preserve">shërbimin </w:t>
      </w:r>
      <w:r w:rsidRPr="00E16519">
        <w:rPr>
          <w:b/>
          <w:sz w:val="22"/>
          <w:szCs w:val="22"/>
          <w:lang w:val="sq-AL"/>
        </w:rPr>
        <w:t xml:space="preserve">e </w:t>
      </w:r>
      <w:r w:rsidR="00611740" w:rsidRPr="00E16519">
        <w:rPr>
          <w:b/>
          <w:sz w:val="22"/>
          <w:szCs w:val="22"/>
          <w:lang w:val="sq-AL"/>
        </w:rPr>
        <w:t xml:space="preserve">mbrojtjes </w:t>
      </w:r>
      <w:r w:rsidRPr="00E16519">
        <w:rPr>
          <w:b/>
          <w:sz w:val="22"/>
          <w:szCs w:val="22"/>
          <w:lang w:val="sq-AL"/>
        </w:rPr>
        <w:t>s</w:t>
      </w:r>
      <w:r w:rsidR="00611740" w:rsidRPr="00E16519">
        <w:rPr>
          <w:b/>
          <w:sz w:val="22"/>
          <w:szCs w:val="22"/>
          <w:lang w:val="sq-AL"/>
        </w:rPr>
        <w:t>ë</w:t>
      </w:r>
      <w:r w:rsidRPr="00E16519">
        <w:rPr>
          <w:b/>
          <w:sz w:val="22"/>
          <w:szCs w:val="22"/>
          <w:lang w:val="sq-AL"/>
        </w:rPr>
        <w:t xml:space="preserve"> </w:t>
      </w:r>
      <w:r w:rsidR="00611740" w:rsidRPr="00E16519">
        <w:rPr>
          <w:b/>
          <w:sz w:val="22"/>
          <w:szCs w:val="22"/>
          <w:lang w:val="sq-AL"/>
        </w:rPr>
        <w:t>bimëve</w:t>
      </w:r>
      <w:r w:rsidRPr="00E16519">
        <w:rPr>
          <w:b/>
          <w:sz w:val="22"/>
          <w:szCs w:val="22"/>
          <w:lang w:val="sq-AL"/>
        </w:rPr>
        <w:t>”</w:t>
      </w:r>
    </w:p>
    <w:p w:rsidR="00167E79" w:rsidRPr="00E16519" w:rsidRDefault="00167E79" w:rsidP="00167E79">
      <w:pPr>
        <w:spacing w:after="120" w:line="240" w:lineRule="auto"/>
        <w:ind w:left="1077"/>
        <w:rPr>
          <w:rFonts w:ascii="Arial (W1)" w:hAnsi="Arial (W1)"/>
          <w:spacing w:val="-8"/>
          <w:sz w:val="22"/>
          <w:szCs w:val="22"/>
          <w:lang w:val="sq-AL"/>
        </w:rPr>
      </w:pPr>
      <w:r w:rsidRPr="00E16519">
        <w:rPr>
          <w:spacing w:val="-8"/>
          <w:sz w:val="22"/>
          <w:szCs w:val="22"/>
          <w:lang w:val="sq-AL"/>
        </w:rPr>
        <w:t xml:space="preserve">Ligji përcakton kërkesat </w:t>
      </w:r>
      <w:r w:rsidR="00611740" w:rsidRPr="00E16519">
        <w:rPr>
          <w:spacing w:val="-8"/>
          <w:sz w:val="22"/>
          <w:szCs w:val="22"/>
          <w:lang w:val="sq-AL"/>
        </w:rPr>
        <w:t>ligjore për</w:t>
      </w:r>
      <w:r w:rsidRPr="00E16519">
        <w:rPr>
          <w:spacing w:val="-8"/>
          <w:sz w:val="22"/>
          <w:szCs w:val="22"/>
          <w:lang w:val="sq-AL"/>
        </w:rPr>
        <w:t xml:space="preserve"> kontrollet fitosanitare </w:t>
      </w:r>
      <w:r w:rsidR="00611740" w:rsidRPr="00E16519">
        <w:rPr>
          <w:spacing w:val="-8"/>
          <w:sz w:val="22"/>
          <w:szCs w:val="22"/>
          <w:lang w:val="sq-AL"/>
        </w:rPr>
        <w:t xml:space="preserve">në </w:t>
      </w:r>
      <w:r w:rsidRPr="00E16519">
        <w:rPr>
          <w:spacing w:val="-8"/>
          <w:sz w:val="22"/>
          <w:szCs w:val="22"/>
          <w:lang w:val="sq-AL"/>
        </w:rPr>
        <w:t>vend, mbikqyrjen kombëtare dhe inspektimet e import</w:t>
      </w:r>
      <w:r w:rsidR="00611740" w:rsidRPr="00E16519">
        <w:rPr>
          <w:spacing w:val="-8"/>
          <w:sz w:val="22"/>
          <w:szCs w:val="22"/>
          <w:lang w:val="sq-AL"/>
        </w:rPr>
        <w:t>eve</w:t>
      </w:r>
      <w:r w:rsidRPr="00E16519">
        <w:rPr>
          <w:spacing w:val="-8"/>
          <w:sz w:val="22"/>
          <w:szCs w:val="22"/>
          <w:lang w:val="sq-AL"/>
        </w:rPr>
        <w:t xml:space="preserve">. Ai </w:t>
      </w:r>
      <w:r w:rsidR="00611740" w:rsidRPr="00E16519">
        <w:rPr>
          <w:spacing w:val="-8"/>
          <w:sz w:val="22"/>
          <w:szCs w:val="22"/>
          <w:lang w:val="sq-AL"/>
        </w:rPr>
        <w:t xml:space="preserve">jep </w:t>
      </w:r>
      <w:r w:rsidRPr="00E16519">
        <w:rPr>
          <w:spacing w:val="-8"/>
          <w:sz w:val="22"/>
          <w:szCs w:val="22"/>
          <w:lang w:val="sq-AL"/>
        </w:rPr>
        <w:t xml:space="preserve">parimet e kontrollit fitosanitar </w:t>
      </w:r>
      <w:r w:rsidR="00611740" w:rsidRPr="00E16519">
        <w:rPr>
          <w:spacing w:val="-8"/>
          <w:sz w:val="22"/>
          <w:szCs w:val="22"/>
          <w:lang w:val="sq-AL"/>
        </w:rPr>
        <w:t>të zbatueshëm për</w:t>
      </w:r>
      <w:r w:rsidRPr="00E16519">
        <w:rPr>
          <w:spacing w:val="-8"/>
          <w:sz w:val="22"/>
          <w:szCs w:val="22"/>
          <w:lang w:val="sq-AL"/>
        </w:rPr>
        <w:t xml:space="preserve"> prodhues</w:t>
      </w:r>
      <w:r w:rsidR="00611740" w:rsidRPr="00E16519">
        <w:rPr>
          <w:spacing w:val="-8"/>
          <w:sz w:val="22"/>
          <w:szCs w:val="22"/>
          <w:lang w:val="sq-AL"/>
        </w:rPr>
        <w:t>it</w:t>
      </w:r>
      <w:r w:rsidRPr="00E16519">
        <w:rPr>
          <w:spacing w:val="-8"/>
          <w:sz w:val="22"/>
          <w:szCs w:val="22"/>
          <w:lang w:val="sq-AL"/>
        </w:rPr>
        <w:t>,  importues</w:t>
      </w:r>
      <w:r w:rsidR="00611740" w:rsidRPr="00E16519">
        <w:rPr>
          <w:spacing w:val="-8"/>
          <w:sz w:val="22"/>
          <w:szCs w:val="22"/>
          <w:lang w:val="sq-AL"/>
        </w:rPr>
        <w:t>it</w:t>
      </w:r>
      <w:r w:rsidRPr="00E16519">
        <w:rPr>
          <w:spacing w:val="-8"/>
          <w:sz w:val="22"/>
          <w:szCs w:val="22"/>
          <w:lang w:val="sq-AL"/>
        </w:rPr>
        <w:t xml:space="preserve"> dhe eksportues</w:t>
      </w:r>
      <w:r w:rsidR="00611740" w:rsidRPr="00E16519">
        <w:rPr>
          <w:spacing w:val="-8"/>
          <w:sz w:val="22"/>
          <w:szCs w:val="22"/>
          <w:lang w:val="sq-AL"/>
        </w:rPr>
        <w:t>it e</w:t>
      </w:r>
      <w:r w:rsidRPr="00E16519">
        <w:rPr>
          <w:spacing w:val="-8"/>
          <w:sz w:val="22"/>
          <w:szCs w:val="22"/>
          <w:lang w:val="sq-AL"/>
        </w:rPr>
        <w:t xml:space="preserve"> bimëve dhe produkteve </w:t>
      </w:r>
      <w:r w:rsidR="00721113" w:rsidRPr="00E16519">
        <w:rPr>
          <w:rFonts w:ascii="Arial (W1)" w:hAnsi="Arial (W1)"/>
          <w:spacing w:val="-8"/>
          <w:sz w:val="22"/>
          <w:szCs w:val="22"/>
          <w:lang w:val="sq-AL"/>
        </w:rPr>
        <w:t>bimore</w:t>
      </w:r>
      <w:r w:rsidRPr="00E16519">
        <w:rPr>
          <w:rFonts w:ascii="Arial (W1)" w:hAnsi="Arial (W1)"/>
          <w:spacing w:val="-8"/>
          <w:sz w:val="22"/>
          <w:szCs w:val="22"/>
          <w:lang w:val="sq-AL"/>
        </w:rPr>
        <w:t xml:space="preserve"> si dhe </w:t>
      </w:r>
      <w:r w:rsidRPr="00E16519">
        <w:rPr>
          <w:rFonts w:ascii="Arial (W1)" w:hAnsi="Arial (W1)"/>
          <w:spacing w:val="-6"/>
          <w:sz w:val="22"/>
          <w:szCs w:val="22"/>
          <w:lang w:val="sq-AL"/>
        </w:rPr>
        <w:t>aplikimin e masave fitosanitare kur zbulohet kontaminim nga organizmat e dëmshëm.</w:t>
      </w:r>
      <w:r w:rsidRPr="00E16519">
        <w:rPr>
          <w:rFonts w:ascii="Arial (W1)" w:hAnsi="Arial (W1)"/>
          <w:spacing w:val="-8"/>
          <w:sz w:val="22"/>
          <w:szCs w:val="22"/>
          <w:lang w:val="sq-AL"/>
        </w:rPr>
        <w:t xml:space="preserve"> </w:t>
      </w:r>
    </w:p>
    <w:p w:rsidR="004F0027" w:rsidRPr="00E16519" w:rsidRDefault="004F0027" w:rsidP="00167E79">
      <w:pPr>
        <w:spacing w:after="120" w:line="240" w:lineRule="auto"/>
        <w:ind w:left="720"/>
        <w:rPr>
          <w:sz w:val="22"/>
          <w:szCs w:val="22"/>
          <w:lang w:val="sq-AL"/>
        </w:rPr>
      </w:pPr>
      <w:r w:rsidRPr="00E16519">
        <w:rPr>
          <w:sz w:val="22"/>
          <w:szCs w:val="22"/>
          <w:lang w:val="sq-AL"/>
        </w:rPr>
        <w:t>Nga analizat e kryera deri më tani r</w:t>
      </w:r>
      <w:r w:rsidR="00717FB3" w:rsidRPr="00E16519">
        <w:rPr>
          <w:sz w:val="22"/>
          <w:szCs w:val="22"/>
          <w:lang w:val="sq-AL"/>
        </w:rPr>
        <w:t>e</w:t>
      </w:r>
      <w:r w:rsidRPr="00E16519">
        <w:rPr>
          <w:sz w:val="22"/>
          <w:szCs w:val="22"/>
          <w:lang w:val="sq-AL"/>
        </w:rPr>
        <w:t xml:space="preserve">zulton se legjislacioni </w:t>
      </w:r>
      <w:r w:rsidR="009B10D2" w:rsidRPr="00E16519">
        <w:rPr>
          <w:sz w:val="22"/>
          <w:szCs w:val="22"/>
          <w:lang w:val="sq-AL"/>
        </w:rPr>
        <w:t xml:space="preserve">ekzistues </w:t>
      </w:r>
      <w:r w:rsidRPr="00E16519">
        <w:rPr>
          <w:sz w:val="22"/>
          <w:szCs w:val="22"/>
          <w:lang w:val="sq-AL"/>
        </w:rPr>
        <w:t xml:space="preserve">në fushën e </w:t>
      </w:r>
      <w:r w:rsidRPr="00E16519">
        <w:rPr>
          <w:i/>
          <w:sz w:val="22"/>
          <w:szCs w:val="22"/>
          <w:lang w:val="sq-AL"/>
        </w:rPr>
        <w:t xml:space="preserve">biodiversitetit dhe mbrojtjes së </w:t>
      </w:r>
      <w:r w:rsidR="003678EB" w:rsidRPr="00E16519">
        <w:rPr>
          <w:i/>
          <w:sz w:val="22"/>
          <w:szCs w:val="22"/>
          <w:lang w:val="sq-AL"/>
        </w:rPr>
        <w:t>natyrës</w:t>
      </w:r>
      <w:r w:rsidRPr="00E16519">
        <w:rPr>
          <w:sz w:val="22"/>
          <w:szCs w:val="22"/>
          <w:lang w:val="sq-AL"/>
        </w:rPr>
        <w:t xml:space="preserve"> është një pr</w:t>
      </w:r>
      <w:r w:rsidR="00717FB3" w:rsidRPr="00E16519">
        <w:rPr>
          <w:sz w:val="22"/>
          <w:szCs w:val="22"/>
          <w:lang w:val="sq-AL"/>
        </w:rPr>
        <w:t>e</w:t>
      </w:r>
      <w:r w:rsidRPr="00E16519">
        <w:rPr>
          <w:sz w:val="22"/>
          <w:szCs w:val="22"/>
          <w:lang w:val="sq-AL"/>
        </w:rPr>
        <w:t xml:space="preserve">j më të zhvilluarve. Megjithatë, puna vazhdon me hartimin dhe miratimin e </w:t>
      </w:r>
      <w:r w:rsidR="009B10D2" w:rsidRPr="00E16519">
        <w:rPr>
          <w:sz w:val="22"/>
          <w:szCs w:val="22"/>
          <w:lang w:val="sq-AL"/>
        </w:rPr>
        <w:t>kuadrit nënligjor</w:t>
      </w:r>
      <w:r w:rsidRPr="00E16519">
        <w:rPr>
          <w:sz w:val="22"/>
          <w:szCs w:val="22"/>
          <w:lang w:val="sq-AL"/>
        </w:rPr>
        <w:t>, ratifikimin e marrëv</w:t>
      </w:r>
      <w:r w:rsidR="00717FB3" w:rsidRPr="00E16519">
        <w:rPr>
          <w:sz w:val="22"/>
          <w:szCs w:val="22"/>
          <w:lang w:val="sq-AL"/>
        </w:rPr>
        <w:t>e</w:t>
      </w:r>
      <w:r w:rsidRPr="00E16519">
        <w:rPr>
          <w:sz w:val="22"/>
          <w:szCs w:val="22"/>
          <w:lang w:val="sq-AL"/>
        </w:rPr>
        <w:t>shjeve ndërkombëtar</w:t>
      </w:r>
      <w:r w:rsidR="00717FB3" w:rsidRPr="00E16519">
        <w:rPr>
          <w:sz w:val="22"/>
          <w:szCs w:val="22"/>
          <w:lang w:val="sq-AL"/>
        </w:rPr>
        <w:t>e</w:t>
      </w:r>
      <w:r w:rsidRPr="00E16519">
        <w:rPr>
          <w:sz w:val="22"/>
          <w:szCs w:val="22"/>
          <w:lang w:val="sq-AL"/>
        </w:rPr>
        <w:t xml:space="preserve"> në këtë fushë si edhe harmonizimin e dir</w:t>
      </w:r>
      <w:r w:rsidR="00717FB3" w:rsidRPr="00E16519">
        <w:rPr>
          <w:sz w:val="22"/>
          <w:szCs w:val="22"/>
          <w:lang w:val="sq-AL"/>
        </w:rPr>
        <w:t>e</w:t>
      </w:r>
      <w:r w:rsidRPr="00E16519">
        <w:rPr>
          <w:sz w:val="22"/>
          <w:szCs w:val="22"/>
          <w:lang w:val="sq-AL"/>
        </w:rPr>
        <w:t>ktivave përkatëse të BE-së, kryesisht të atyre që lidhen me mbrojtjen e biodiversitetit. Si</w:t>
      </w:r>
      <w:r w:rsidR="009B10D2" w:rsidRPr="00E16519">
        <w:rPr>
          <w:sz w:val="22"/>
          <w:szCs w:val="22"/>
          <w:lang w:val="sq-AL"/>
        </w:rPr>
        <w:t>kurse</w:t>
      </w:r>
      <w:r w:rsidRPr="00E16519">
        <w:rPr>
          <w:sz w:val="22"/>
          <w:szCs w:val="22"/>
          <w:lang w:val="sq-AL"/>
        </w:rPr>
        <w:t xml:space="preserve"> edhe për përbërësit e tjerë të mjedisit, edhe këtu problem mbetet zbatimi i legjislacionit.</w:t>
      </w:r>
    </w:p>
    <w:p w:rsidR="00381795" w:rsidRPr="00E16519" w:rsidRDefault="004F0027" w:rsidP="004F0027">
      <w:pPr>
        <w:spacing w:after="120" w:line="240" w:lineRule="auto"/>
        <w:ind w:left="720"/>
        <w:rPr>
          <w:sz w:val="22"/>
          <w:szCs w:val="22"/>
          <w:lang w:val="sq-AL"/>
        </w:rPr>
      </w:pPr>
      <w:r w:rsidRPr="00E16519">
        <w:rPr>
          <w:sz w:val="22"/>
          <w:szCs w:val="22"/>
          <w:lang w:val="sq-AL"/>
        </w:rPr>
        <w:t>Nga ana tjetër, përpjekjet për të zbatuar atë pjesë të legjislacionit mjedisor që lidhet me NOQ-të duhet të shkojnë paralelisht me ato që bëhen për harmonizimin e legjislacionit në fushën e kimikateve. Kohët e fundit, Q</w:t>
      </w:r>
      <w:r w:rsidR="00717FB3" w:rsidRPr="00E16519">
        <w:rPr>
          <w:sz w:val="22"/>
          <w:szCs w:val="22"/>
          <w:lang w:val="sq-AL"/>
        </w:rPr>
        <w:t>e</w:t>
      </w:r>
      <w:r w:rsidRPr="00E16519">
        <w:rPr>
          <w:sz w:val="22"/>
          <w:szCs w:val="22"/>
          <w:lang w:val="sq-AL"/>
        </w:rPr>
        <w:t xml:space="preserve">veria </w:t>
      </w:r>
      <w:r w:rsidR="009B10D2" w:rsidRPr="00E16519">
        <w:rPr>
          <w:sz w:val="22"/>
          <w:szCs w:val="22"/>
          <w:lang w:val="sq-AL"/>
        </w:rPr>
        <w:t xml:space="preserve">Shqiptare </w:t>
      </w:r>
      <w:r w:rsidRPr="00E16519">
        <w:rPr>
          <w:sz w:val="22"/>
          <w:szCs w:val="22"/>
          <w:lang w:val="sq-AL"/>
        </w:rPr>
        <w:t xml:space="preserve">ka miratuar Planin Kombëtar për </w:t>
      </w:r>
      <w:r w:rsidR="009B10D2" w:rsidRPr="00E16519">
        <w:rPr>
          <w:sz w:val="22"/>
          <w:szCs w:val="22"/>
          <w:lang w:val="sq-AL"/>
        </w:rPr>
        <w:t xml:space="preserve">Harmonizimin </w:t>
      </w:r>
      <w:r w:rsidRPr="00E16519">
        <w:rPr>
          <w:sz w:val="22"/>
          <w:szCs w:val="22"/>
          <w:lang w:val="sq-AL"/>
        </w:rPr>
        <w:t xml:space="preserve">e Legjislacionit, i cili </w:t>
      </w:r>
      <w:r w:rsidR="009B10D2" w:rsidRPr="00E16519">
        <w:rPr>
          <w:sz w:val="22"/>
          <w:szCs w:val="22"/>
          <w:lang w:val="sq-AL"/>
        </w:rPr>
        <w:t xml:space="preserve">mbulon periudhat </w:t>
      </w:r>
      <w:r w:rsidRPr="00E16519">
        <w:rPr>
          <w:sz w:val="22"/>
          <w:szCs w:val="22"/>
          <w:lang w:val="sq-AL"/>
        </w:rPr>
        <w:t xml:space="preserve">afatshkurtër, </w:t>
      </w:r>
      <w:r w:rsidR="009B10D2" w:rsidRPr="00E16519">
        <w:rPr>
          <w:sz w:val="22"/>
          <w:szCs w:val="22"/>
          <w:lang w:val="sq-AL"/>
        </w:rPr>
        <w:t>afat</w:t>
      </w:r>
      <w:r w:rsidRPr="00E16519">
        <w:rPr>
          <w:sz w:val="22"/>
          <w:szCs w:val="22"/>
          <w:lang w:val="sq-AL"/>
        </w:rPr>
        <w:t>mesm</w:t>
      </w:r>
      <w:r w:rsidR="009B10D2" w:rsidRPr="00E16519">
        <w:rPr>
          <w:sz w:val="22"/>
          <w:szCs w:val="22"/>
          <w:lang w:val="sq-AL"/>
        </w:rPr>
        <w:t>e</w:t>
      </w:r>
      <w:r w:rsidRPr="00E16519">
        <w:rPr>
          <w:sz w:val="22"/>
          <w:szCs w:val="22"/>
          <w:lang w:val="sq-AL"/>
        </w:rPr>
        <w:t xml:space="preserve"> dhe </w:t>
      </w:r>
      <w:r w:rsidR="009B10D2" w:rsidRPr="00E16519">
        <w:rPr>
          <w:sz w:val="22"/>
          <w:szCs w:val="22"/>
          <w:lang w:val="sq-AL"/>
        </w:rPr>
        <w:t>afat</w:t>
      </w:r>
      <w:r w:rsidRPr="00E16519">
        <w:rPr>
          <w:sz w:val="22"/>
          <w:szCs w:val="22"/>
          <w:lang w:val="sq-AL"/>
        </w:rPr>
        <w:t>gjatë</w:t>
      </w:r>
      <w:r w:rsidR="009B10D2" w:rsidRPr="00E16519">
        <w:rPr>
          <w:sz w:val="22"/>
          <w:szCs w:val="22"/>
          <w:lang w:val="sq-AL"/>
        </w:rPr>
        <w:t>,</w:t>
      </w:r>
      <w:r w:rsidRPr="00E16519">
        <w:rPr>
          <w:sz w:val="22"/>
          <w:szCs w:val="22"/>
          <w:lang w:val="sq-AL"/>
        </w:rPr>
        <w:t xml:space="preserve"> d</w:t>
      </w:r>
      <w:r w:rsidR="00717FB3" w:rsidRPr="00E16519">
        <w:rPr>
          <w:sz w:val="22"/>
          <w:szCs w:val="22"/>
          <w:lang w:val="sq-AL"/>
        </w:rPr>
        <w:t>e</w:t>
      </w:r>
      <w:r w:rsidRPr="00E16519">
        <w:rPr>
          <w:sz w:val="22"/>
          <w:szCs w:val="22"/>
          <w:lang w:val="sq-AL"/>
        </w:rPr>
        <w:t xml:space="preserve">ri në vitin 2014. </w:t>
      </w:r>
      <w:r w:rsidR="009B10D2" w:rsidRPr="00E16519">
        <w:rPr>
          <w:sz w:val="22"/>
          <w:szCs w:val="22"/>
          <w:lang w:val="sq-AL"/>
        </w:rPr>
        <w:t xml:space="preserve">Tani </w:t>
      </w:r>
      <w:r w:rsidRPr="00E16519">
        <w:rPr>
          <w:sz w:val="22"/>
          <w:szCs w:val="22"/>
          <w:lang w:val="sq-AL"/>
        </w:rPr>
        <w:t xml:space="preserve">ka përfunduar analiza e </w:t>
      </w:r>
      <w:r w:rsidR="009B10D2" w:rsidRPr="00E16519">
        <w:rPr>
          <w:sz w:val="22"/>
          <w:szCs w:val="22"/>
          <w:lang w:val="sq-AL"/>
        </w:rPr>
        <w:t>boshllëqeve</w:t>
      </w:r>
      <w:r w:rsidRPr="00E16519">
        <w:rPr>
          <w:sz w:val="22"/>
          <w:szCs w:val="22"/>
          <w:lang w:val="sq-AL"/>
        </w:rPr>
        <w:t>, janë përcaktuar dir</w:t>
      </w:r>
      <w:r w:rsidR="00717FB3" w:rsidRPr="00E16519">
        <w:rPr>
          <w:sz w:val="22"/>
          <w:szCs w:val="22"/>
          <w:lang w:val="sq-AL"/>
        </w:rPr>
        <w:t>e</w:t>
      </w:r>
      <w:r w:rsidRPr="00E16519">
        <w:rPr>
          <w:sz w:val="22"/>
          <w:szCs w:val="22"/>
          <w:lang w:val="sq-AL"/>
        </w:rPr>
        <w:t xml:space="preserve">ktivat e BE-së që duhen transpozuar dhe janë </w:t>
      </w:r>
      <w:r w:rsidR="009B10D2" w:rsidRPr="00E16519">
        <w:rPr>
          <w:sz w:val="22"/>
          <w:szCs w:val="22"/>
          <w:lang w:val="sq-AL"/>
        </w:rPr>
        <w:t xml:space="preserve">krijuar </w:t>
      </w:r>
      <w:r w:rsidRPr="00E16519">
        <w:rPr>
          <w:sz w:val="22"/>
          <w:szCs w:val="22"/>
          <w:lang w:val="sq-AL"/>
        </w:rPr>
        <w:t xml:space="preserve">programe </w:t>
      </w:r>
      <w:r w:rsidR="009B10D2" w:rsidRPr="00E16519">
        <w:rPr>
          <w:sz w:val="22"/>
          <w:szCs w:val="22"/>
          <w:lang w:val="sq-AL"/>
        </w:rPr>
        <w:t xml:space="preserve">konkrete </w:t>
      </w:r>
      <w:r w:rsidRPr="00E16519">
        <w:rPr>
          <w:sz w:val="22"/>
          <w:szCs w:val="22"/>
          <w:lang w:val="sq-AL"/>
        </w:rPr>
        <w:t xml:space="preserve">për zbatimin e këtij plani. Kapitulli që trajton kimikatet është një prej më kryesorëve në </w:t>
      </w:r>
      <w:r w:rsidR="009B10D2" w:rsidRPr="00E16519">
        <w:rPr>
          <w:sz w:val="22"/>
          <w:szCs w:val="22"/>
          <w:lang w:val="sq-AL"/>
        </w:rPr>
        <w:t xml:space="preserve">këtë </w:t>
      </w:r>
      <w:r w:rsidRPr="00E16519">
        <w:rPr>
          <w:sz w:val="22"/>
          <w:szCs w:val="22"/>
          <w:lang w:val="sq-AL"/>
        </w:rPr>
        <w:t>Plan Kombëtar.</w:t>
      </w:r>
    </w:p>
    <w:p w:rsidR="00381795" w:rsidRPr="00E16519" w:rsidRDefault="00CA07C2" w:rsidP="00295B43">
      <w:pPr>
        <w:pStyle w:val="Heading3"/>
        <w:rPr>
          <w:lang w:val="sq-AL"/>
        </w:rPr>
      </w:pPr>
      <w:bookmarkStart w:id="18" w:name="_Toc140552830"/>
      <w:r w:rsidRPr="00E16519">
        <w:rPr>
          <w:lang w:val="sq-AL"/>
        </w:rPr>
        <w:t>2.2.2</w:t>
      </w:r>
      <w:r w:rsidRPr="00E16519">
        <w:rPr>
          <w:lang w:val="sq-AL"/>
        </w:rPr>
        <w:tab/>
      </w:r>
      <w:r w:rsidR="00EA02A7" w:rsidRPr="00E16519">
        <w:rPr>
          <w:lang w:val="sq-AL"/>
        </w:rPr>
        <w:t>Rolet</w:t>
      </w:r>
      <w:r w:rsidR="00381795" w:rsidRPr="00E16519">
        <w:rPr>
          <w:lang w:val="sq-AL"/>
        </w:rPr>
        <w:t xml:space="preserve"> </w:t>
      </w:r>
      <w:r w:rsidR="00EA02A7" w:rsidRPr="00E16519">
        <w:rPr>
          <w:lang w:val="sq-AL"/>
        </w:rPr>
        <w:t>dhe</w:t>
      </w:r>
      <w:r w:rsidR="00381795" w:rsidRPr="00E16519">
        <w:rPr>
          <w:lang w:val="sq-AL"/>
        </w:rPr>
        <w:t xml:space="preserve"> </w:t>
      </w:r>
      <w:bookmarkEnd w:id="18"/>
      <w:r w:rsidR="00EA02A7" w:rsidRPr="00E16519">
        <w:rPr>
          <w:lang w:val="sq-AL"/>
        </w:rPr>
        <w:t>Përgjegjësitë</w:t>
      </w:r>
      <w:r w:rsidR="00381795" w:rsidRPr="00E16519">
        <w:rPr>
          <w:lang w:val="sq-AL"/>
        </w:rPr>
        <w:t xml:space="preserve"> </w:t>
      </w:r>
    </w:p>
    <w:p w:rsidR="001564A8" w:rsidRPr="00E16519" w:rsidRDefault="001564A8" w:rsidP="001564A8">
      <w:pPr>
        <w:spacing w:after="120" w:line="240" w:lineRule="auto"/>
        <w:ind w:left="720"/>
        <w:rPr>
          <w:sz w:val="22"/>
          <w:szCs w:val="22"/>
          <w:lang w:val="sq-AL"/>
        </w:rPr>
      </w:pPr>
      <w:bookmarkStart w:id="19" w:name="_Toc140552831"/>
      <w:r w:rsidRPr="00E16519">
        <w:rPr>
          <w:sz w:val="22"/>
          <w:szCs w:val="22"/>
          <w:lang w:val="sq-AL"/>
        </w:rPr>
        <w:t xml:space="preserve">Në Republikën e Shqipërisë, </w:t>
      </w:r>
      <w:r w:rsidR="003678EB" w:rsidRPr="00E16519">
        <w:rPr>
          <w:sz w:val="22"/>
          <w:szCs w:val="22"/>
          <w:lang w:val="sq-AL"/>
        </w:rPr>
        <w:t>drejtpërdrejt</w:t>
      </w:r>
      <w:r w:rsidR="009B10D2" w:rsidRPr="00E16519">
        <w:rPr>
          <w:sz w:val="22"/>
          <w:szCs w:val="22"/>
          <w:lang w:val="sq-AL"/>
        </w:rPr>
        <w:t xml:space="preserve"> përgjegjëse për mbrojtjen e mjedisit dhe të shëndetit të njerëzve janë </w:t>
      </w:r>
      <w:r w:rsidRPr="00E16519">
        <w:rPr>
          <w:sz w:val="22"/>
          <w:szCs w:val="22"/>
          <w:lang w:val="sq-AL"/>
        </w:rPr>
        <w:t xml:space="preserve">Ministria e Mjedisit, </w:t>
      </w:r>
      <w:r w:rsidR="0055471D" w:rsidRPr="00E16519">
        <w:rPr>
          <w:sz w:val="22"/>
          <w:szCs w:val="22"/>
          <w:lang w:val="sq-AL"/>
        </w:rPr>
        <w:t xml:space="preserve">e </w:t>
      </w:r>
      <w:r w:rsidRPr="00E16519">
        <w:rPr>
          <w:sz w:val="22"/>
          <w:szCs w:val="22"/>
          <w:lang w:val="sq-AL"/>
        </w:rPr>
        <w:t xml:space="preserve">Pyjeve dhe </w:t>
      </w:r>
      <w:r w:rsidR="0055471D" w:rsidRPr="00E16519">
        <w:rPr>
          <w:sz w:val="22"/>
          <w:szCs w:val="22"/>
          <w:lang w:val="sq-AL"/>
        </w:rPr>
        <w:t xml:space="preserve">e </w:t>
      </w:r>
      <w:r w:rsidRPr="00E16519">
        <w:rPr>
          <w:sz w:val="22"/>
          <w:szCs w:val="22"/>
          <w:lang w:val="sq-AL"/>
        </w:rPr>
        <w:t xml:space="preserve">Administrimit të </w:t>
      </w:r>
      <w:r w:rsidR="003678EB" w:rsidRPr="00E16519">
        <w:rPr>
          <w:sz w:val="22"/>
          <w:szCs w:val="22"/>
          <w:lang w:val="sq-AL"/>
        </w:rPr>
        <w:t>Ujërave</w:t>
      </w:r>
      <w:r w:rsidRPr="00E16519">
        <w:rPr>
          <w:sz w:val="22"/>
          <w:szCs w:val="22"/>
          <w:lang w:val="sq-AL"/>
        </w:rPr>
        <w:t xml:space="preserve">, Ministria e Bujqësisë, Ushqimit dhe Mbrojtjes së Konsumatorit dhe Ministria e Shëndetësisë. </w:t>
      </w:r>
      <w:r w:rsidR="009B10D2" w:rsidRPr="00E16519">
        <w:rPr>
          <w:sz w:val="22"/>
          <w:szCs w:val="22"/>
          <w:lang w:val="sq-AL"/>
        </w:rPr>
        <w:t xml:space="preserve">Ndër detyrat e këtyre institucioneve </w:t>
      </w:r>
      <w:r w:rsidR="003678EB" w:rsidRPr="00E16519">
        <w:rPr>
          <w:sz w:val="22"/>
          <w:szCs w:val="22"/>
          <w:lang w:val="sq-AL"/>
        </w:rPr>
        <w:t>qendrore</w:t>
      </w:r>
      <w:r w:rsidR="009B10D2" w:rsidRPr="00E16519">
        <w:rPr>
          <w:sz w:val="22"/>
          <w:szCs w:val="22"/>
          <w:lang w:val="sq-AL"/>
        </w:rPr>
        <w:t xml:space="preserve"> përfshihen edhe a</w:t>
      </w:r>
      <w:r w:rsidRPr="00E16519">
        <w:rPr>
          <w:sz w:val="22"/>
          <w:szCs w:val="22"/>
          <w:lang w:val="sq-AL"/>
        </w:rPr>
        <w:t xml:space="preserve">dministrimi i kimikateve </w:t>
      </w:r>
      <w:r w:rsidR="009B10D2" w:rsidRPr="00E16519">
        <w:rPr>
          <w:sz w:val="22"/>
          <w:szCs w:val="22"/>
          <w:lang w:val="sq-AL"/>
        </w:rPr>
        <w:t>toksike</w:t>
      </w:r>
      <w:r w:rsidRPr="00E16519">
        <w:rPr>
          <w:sz w:val="22"/>
          <w:szCs w:val="22"/>
          <w:lang w:val="sq-AL"/>
        </w:rPr>
        <w:t xml:space="preserve">, </w:t>
      </w:r>
      <w:r w:rsidR="009B10D2" w:rsidRPr="00E16519">
        <w:rPr>
          <w:sz w:val="22"/>
          <w:szCs w:val="22"/>
          <w:lang w:val="sq-AL"/>
        </w:rPr>
        <w:t xml:space="preserve">i </w:t>
      </w:r>
      <w:r w:rsidRPr="00E16519">
        <w:rPr>
          <w:sz w:val="22"/>
          <w:szCs w:val="22"/>
          <w:lang w:val="sq-AL"/>
        </w:rPr>
        <w:t xml:space="preserve">kimikateve që </w:t>
      </w:r>
      <w:r w:rsidR="009B10D2" w:rsidRPr="00E16519">
        <w:rPr>
          <w:sz w:val="22"/>
          <w:szCs w:val="22"/>
          <w:lang w:val="sq-AL"/>
        </w:rPr>
        <w:t xml:space="preserve">përdoren </w:t>
      </w:r>
      <w:r w:rsidRPr="00E16519">
        <w:rPr>
          <w:sz w:val="22"/>
          <w:szCs w:val="22"/>
          <w:lang w:val="sq-AL"/>
        </w:rPr>
        <w:t>për mbrojtjen e bimëve</w:t>
      </w:r>
      <w:r w:rsidR="009B10D2" w:rsidRPr="00E16519">
        <w:rPr>
          <w:sz w:val="22"/>
          <w:szCs w:val="22"/>
          <w:lang w:val="sq-AL"/>
        </w:rPr>
        <w:t xml:space="preserve"> dhe </w:t>
      </w:r>
      <w:r w:rsidRPr="00E16519">
        <w:rPr>
          <w:sz w:val="22"/>
          <w:szCs w:val="22"/>
          <w:lang w:val="sq-AL"/>
        </w:rPr>
        <w:t xml:space="preserve">i mbetjeve të tyre, hartimi i legjislacionit </w:t>
      </w:r>
      <w:r w:rsidR="009B10D2" w:rsidRPr="00E16519">
        <w:rPr>
          <w:sz w:val="22"/>
          <w:szCs w:val="22"/>
          <w:lang w:val="sq-AL"/>
        </w:rPr>
        <w:t>përkatës</w:t>
      </w:r>
      <w:r w:rsidRPr="00E16519">
        <w:rPr>
          <w:sz w:val="22"/>
          <w:szCs w:val="22"/>
          <w:lang w:val="sq-AL"/>
        </w:rPr>
        <w:t xml:space="preserve">, </w:t>
      </w:r>
      <w:r w:rsidR="009B10D2" w:rsidRPr="00E16519">
        <w:rPr>
          <w:sz w:val="22"/>
          <w:szCs w:val="22"/>
          <w:lang w:val="sq-AL"/>
        </w:rPr>
        <w:t xml:space="preserve">kontrolli </w:t>
      </w:r>
      <w:r w:rsidRPr="00E16519">
        <w:rPr>
          <w:sz w:val="22"/>
          <w:szCs w:val="22"/>
          <w:lang w:val="sq-AL"/>
        </w:rPr>
        <w:t>dhe bashkëpunimi ndërkombëtar.</w:t>
      </w:r>
    </w:p>
    <w:p w:rsidR="001564A8" w:rsidRPr="00E16519" w:rsidRDefault="001564A8" w:rsidP="001564A8">
      <w:pPr>
        <w:spacing w:after="120" w:line="240" w:lineRule="auto"/>
        <w:ind w:left="720"/>
        <w:rPr>
          <w:sz w:val="22"/>
          <w:szCs w:val="22"/>
          <w:lang w:val="sq-AL"/>
        </w:rPr>
      </w:pPr>
      <w:r w:rsidRPr="00E16519">
        <w:rPr>
          <w:sz w:val="22"/>
          <w:szCs w:val="22"/>
          <w:lang w:val="sq-AL"/>
        </w:rPr>
        <w:t xml:space="preserve">Komisioni Parlamentar i Shëndetësisë dhe Mjedisit shqyrton projekt-ligjet dhe marrëveshjet ndërkombëtare të </w:t>
      </w:r>
      <w:r w:rsidR="003678EB" w:rsidRPr="00E16519">
        <w:rPr>
          <w:sz w:val="22"/>
          <w:szCs w:val="22"/>
          <w:lang w:val="sq-AL"/>
        </w:rPr>
        <w:t>paraqitura</w:t>
      </w:r>
      <w:r w:rsidRPr="00E16519">
        <w:rPr>
          <w:sz w:val="22"/>
          <w:szCs w:val="22"/>
          <w:lang w:val="sq-AL"/>
        </w:rPr>
        <w:t xml:space="preserve"> nga Qeveria dhe </w:t>
      </w:r>
      <w:r w:rsidR="009B10D2" w:rsidRPr="00E16519">
        <w:rPr>
          <w:sz w:val="22"/>
          <w:szCs w:val="22"/>
          <w:lang w:val="sq-AL"/>
        </w:rPr>
        <w:t xml:space="preserve">të </w:t>
      </w:r>
      <w:r w:rsidRPr="00E16519">
        <w:rPr>
          <w:sz w:val="22"/>
          <w:szCs w:val="22"/>
          <w:lang w:val="sq-AL"/>
        </w:rPr>
        <w:t xml:space="preserve">përgatitura nga ministritë </w:t>
      </w:r>
      <w:r w:rsidR="009B10D2" w:rsidRPr="00E16519">
        <w:rPr>
          <w:sz w:val="22"/>
          <w:szCs w:val="22"/>
          <w:lang w:val="sq-AL"/>
        </w:rPr>
        <w:t>përkatëse</w:t>
      </w:r>
      <w:r w:rsidRPr="00E16519">
        <w:rPr>
          <w:sz w:val="22"/>
          <w:szCs w:val="22"/>
          <w:lang w:val="sq-AL"/>
        </w:rPr>
        <w:t xml:space="preserve">, përpara kalimit të tyre për miratim në </w:t>
      </w:r>
      <w:r w:rsidR="009B10D2" w:rsidRPr="00E16519">
        <w:rPr>
          <w:sz w:val="22"/>
          <w:szCs w:val="22"/>
          <w:lang w:val="sq-AL"/>
        </w:rPr>
        <w:t>Kuvend</w:t>
      </w:r>
      <w:r w:rsidRPr="00E16519">
        <w:rPr>
          <w:sz w:val="22"/>
          <w:szCs w:val="22"/>
          <w:lang w:val="sq-AL"/>
        </w:rPr>
        <w:t xml:space="preserve">. </w:t>
      </w:r>
    </w:p>
    <w:p w:rsidR="001564A8" w:rsidRPr="00E16519" w:rsidRDefault="001564A8" w:rsidP="001564A8">
      <w:pPr>
        <w:spacing w:after="120" w:line="240" w:lineRule="auto"/>
        <w:ind w:left="720"/>
        <w:rPr>
          <w:sz w:val="22"/>
          <w:szCs w:val="22"/>
          <w:lang w:val="sq-AL"/>
        </w:rPr>
      </w:pPr>
      <w:r w:rsidRPr="00E16519">
        <w:rPr>
          <w:sz w:val="22"/>
          <w:szCs w:val="22"/>
          <w:lang w:val="sq-AL"/>
        </w:rPr>
        <w:t xml:space="preserve">Ministria e Mjedisit, Pyjeve dhe Administrimit të Ujërave harton strategjitë dhe politikat </w:t>
      </w:r>
      <w:r w:rsidR="009B10D2" w:rsidRPr="00E16519">
        <w:rPr>
          <w:sz w:val="22"/>
          <w:szCs w:val="22"/>
          <w:lang w:val="sq-AL"/>
        </w:rPr>
        <w:t xml:space="preserve">kombëtare </w:t>
      </w:r>
      <w:r w:rsidRPr="00E16519">
        <w:rPr>
          <w:sz w:val="22"/>
          <w:szCs w:val="22"/>
          <w:lang w:val="sq-AL"/>
        </w:rPr>
        <w:t xml:space="preserve">në mbrojtje të mjedisit. Ajo bashkëpunon me ministritë e linjës dhe merr në konsideratë mendimin e tyre përpara paraqitjes në qeveri për miratim të propozimeve të ndryshme. Zbatimi i legjislacionit dhe i </w:t>
      </w:r>
      <w:r w:rsidR="003678EB" w:rsidRPr="00E16519">
        <w:rPr>
          <w:sz w:val="22"/>
          <w:szCs w:val="22"/>
          <w:lang w:val="sq-AL"/>
        </w:rPr>
        <w:t>standardeve</w:t>
      </w:r>
      <w:r w:rsidRPr="00E16519">
        <w:rPr>
          <w:sz w:val="22"/>
          <w:szCs w:val="22"/>
          <w:lang w:val="sq-AL"/>
        </w:rPr>
        <w:t xml:space="preserve"> </w:t>
      </w:r>
      <w:r w:rsidR="009B10D2" w:rsidRPr="00E16519">
        <w:rPr>
          <w:sz w:val="22"/>
          <w:szCs w:val="22"/>
          <w:lang w:val="sq-AL"/>
        </w:rPr>
        <w:t xml:space="preserve">mjedisore </w:t>
      </w:r>
      <w:r w:rsidRPr="00E16519">
        <w:rPr>
          <w:sz w:val="22"/>
          <w:szCs w:val="22"/>
          <w:lang w:val="sq-AL"/>
        </w:rPr>
        <w:t xml:space="preserve">është detyrë e të gjithë aktorëve shtetërorë dhe joshtetërorë, si edhe e publikut. Monitorimi dhe detyrimi janë funksione të Ministrisë së Mjedisit, Pyjeve dhe Administrimit të </w:t>
      </w:r>
      <w:r w:rsidR="003678EB" w:rsidRPr="00E16519">
        <w:rPr>
          <w:sz w:val="22"/>
          <w:szCs w:val="22"/>
          <w:lang w:val="sq-AL"/>
        </w:rPr>
        <w:t>Ujërave</w:t>
      </w:r>
      <w:r w:rsidRPr="00E16519">
        <w:rPr>
          <w:sz w:val="22"/>
          <w:szCs w:val="22"/>
          <w:lang w:val="sq-AL"/>
        </w:rPr>
        <w:t xml:space="preserve">.  </w:t>
      </w:r>
    </w:p>
    <w:p w:rsidR="001564A8" w:rsidRPr="00E16519" w:rsidRDefault="001564A8" w:rsidP="001564A8">
      <w:pPr>
        <w:spacing w:after="120" w:line="240" w:lineRule="auto"/>
        <w:ind w:left="720"/>
        <w:rPr>
          <w:sz w:val="22"/>
          <w:szCs w:val="22"/>
          <w:lang w:val="sq-AL"/>
        </w:rPr>
      </w:pPr>
      <w:r w:rsidRPr="00E16519">
        <w:rPr>
          <w:sz w:val="22"/>
          <w:szCs w:val="22"/>
          <w:lang w:val="sq-AL"/>
        </w:rPr>
        <w:t xml:space="preserve">Inspektorati i Mjedisit pranë Ministrisë së Mjedisit, Pyjeve dhe </w:t>
      </w:r>
      <w:r w:rsidR="003678EB" w:rsidRPr="00E16519">
        <w:rPr>
          <w:sz w:val="22"/>
          <w:szCs w:val="22"/>
          <w:lang w:val="sq-AL"/>
        </w:rPr>
        <w:t>Administrimit</w:t>
      </w:r>
      <w:r w:rsidRPr="00E16519">
        <w:rPr>
          <w:sz w:val="22"/>
          <w:szCs w:val="22"/>
          <w:lang w:val="sq-AL"/>
        </w:rPr>
        <w:t xml:space="preserve"> të Ujërave kontrollon zbatimin e legjislacionit mjedisor. Aktualisht, ky Inspektorat përbëhet nga 5 inspektorë në </w:t>
      </w:r>
      <w:r w:rsidR="009B10D2" w:rsidRPr="00E16519">
        <w:rPr>
          <w:sz w:val="22"/>
          <w:szCs w:val="22"/>
          <w:lang w:val="sq-AL"/>
        </w:rPr>
        <w:t xml:space="preserve">qendër </w:t>
      </w:r>
      <w:r w:rsidRPr="00E16519">
        <w:rPr>
          <w:sz w:val="22"/>
          <w:szCs w:val="22"/>
          <w:lang w:val="sq-AL"/>
        </w:rPr>
        <w:t xml:space="preserve">dhe 12 inspektorë të vendosur pranë </w:t>
      </w:r>
      <w:r w:rsidR="003678EB" w:rsidRPr="00E16519">
        <w:rPr>
          <w:sz w:val="22"/>
          <w:szCs w:val="22"/>
          <w:lang w:val="sq-AL"/>
        </w:rPr>
        <w:t>Agjencive</w:t>
      </w:r>
      <w:r w:rsidRPr="00E16519">
        <w:rPr>
          <w:sz w:val="22"/>
          <w:szCs w:val="22"/>
          <w:lang w:val="sq-AL"/>
        </w:rPr>
        <w:t xml:space="preserve"> Rajonale të Mjedisit, </w:t>
      </w:r>
      <w:r w:rsidR="009B10D2" w:rsidRPr="00E16519">
        <w:rPr>
          <w:sz w:val="22"/>
          <w:szCs w:val="22"/>
          <w:lang w:val="sq-AL"/>
        </w:rPr>
        <w:t xml:space="preserve">çka </w:t>
      </w:r>
      <w:r w:rsidRPr="00E16519">
        <w:rPr>
          <w:sz w:val="22"/>
          <w:szCs w:val="22"/>
          <w:lang w:val="sq-AL"/>
        </w:rPr>
        <w:t xml:space="preserve">nxjerr në pah nevojën për ngritje kapacitetesh dhe shtim të </w:t>
      </w:r>
      <w:r w:rsidR="003678EB" w:rsidRPr="00E16519">
        <w:rPr>
          <w:sz w:val="22"/>
          <w:szCs w:val="22"/>
          <w:lang w:val="sq-AL"/>
        </w:rPr>
        <w:t>personelit</w:t>
      </w:r>
      <w:r w:rsidRPr="00E16519">
        <w:rPr>
          <w:sz w:val="22"/>
          <w:szCs w:val="22"/>
          <w:lang w:val="sq-AL"/>
        </w:rPr>
        <w:t xml:space="preserve"> të kësaj strukture. Inspektorët mjedisorë </w:t>
      </w:r>
      <w:r w:rsidR="009B10D2" w:rsidRPr="00E16519">
        <w:rPr>
          <w:sz w:val="22"/>
          <w:szCs w:val="22"/>
          <w:lang w:val="sq-AL"/>
        </w:rPr>
        <w:t xml:space="preserve">kanë </w:t>
      </w:r>
      <w:r w:rsidRPr="00E16519">
        <w:rPr>
          <w:sz w:val="22"/>
          <w:szCs w:val="22"/>
          <w:lang w:val="sq-AL"/>
        </w:rPr>
        <w:t xml:space="preserve">autoritet për të marrë dhe analizuar </w:t>
      </w:r>
      <w:r w:rsidR="009B10D2" w:rsidRPr="00E16519">
        <w:rPr>
          <w:sz w:val="22"/>
          <w:szCs w:val="22"/>
          <w:lang w:val="sq-AL"/>
        </w:rPr>
        <w:t xml:space="preserve">kampione </w:t>
      </w:r>
      <w:r w:rsidRPr="00E16519">
        <w:rPr>
          <w:sz w:val="22"/>
          <w:szCs w:val="22"/>
          <w:lang w:val="sq-AL"/>
        </w:rPr>
        <w:t xml:space="preserve">si edhe për të kontrolluar </w:t>
      </w:r>
      <w:r w:rsidR="009B10D2" w:rsidRPr="00E16519">
        <w:rPr>
          <w:sz w:val="22"/>
          <w:szCs w:val="22"/>
          <w:lang w:val="sq-AL"/>
        </w:rPr>
        <w:t xml:space="preserve">proceset </w:t>
      </w:r>
      <w:r w:rsidRPr="00E16519">
        <w:rPr>
          <w:sz w:val="22"/>
          <w:szCs w:val="22"/>
          <w:lang w:val="sq-AL"/>
        </w:rPr>
        <w:t xml:space="preserve">e punës, me qëllim që të sigurohen dhe kontrollojnë sa janë marrë masat në zbatim të legjislacionit për mbrojtjen e mjedisit. Ndërkohë, Inspektorati i Mjedisit ka nënshkruar një </w:t>
      </w:r>
      <w:r w:rsidR="009B10D2" w:rsidRPr="00E16519">
        <w:rPr>
          <w:sz w:val="22"/>
          <w:szCs w:val="22"/>
          <w:lang w:val="sq-AL"/>
        </w:rPr>
        <w:t xml:space="preserve">mori </w:t>
      </w:r>
      <w:r w:rsidRPr="00E16519">
        <w:rPr>
          <w:sz w:val="22"/>
          <w:szCs w:val="22"/>
          <w:lang w:val="sq-AL"/>
        </w:rPr>
        <w:t xml:space="preserve">memorandumesh bashkëpunimi me </w:t>
      </w:r>
      <w:r w:rsidR="009B10D2" w:rsidRPr="00E16519">
        <w:rPr>
          <w:sz w:val="22"/>
          <w:szCs w:val="22"/>
          <w:lang w:val="sq-AL"/>
        </w:rPr>
        <w:t xml:space="preserve">inspektoratet </w:t>
      </w:r>
      <w:r w:rsidRPr="00E16519">
        <w:rPr>
          <w:sz w:val="22"/>
          <w:szCs w:val="22"/>
          <w:lang w:val="sq-AL"/>
        </w:rPr>
        <w:t xml:space="preserve">e tjera në nivel kombëtar, nëpërmjet të cilave synohet fuqizimi dhe ngritja e </w:t>
      </w:r>
      <w:r w:rsidR="003678EB" w:rsidRPr="00E16519">
        <w:rPr>
          <w:sz w:val="22"/>
          <w:szCs w:val="22"/>
          <w:lang w:val="sq-AL"/>
        </w:rPr>
        <w:t>kapaciteteve</w:t>
      </w:r>
      <w:r w:rsidRPr="00E16519">
        <w:rPr>
          <w:sz w:val="22"/>
          <w:szCs w:val="22"/>
          <w:lang w:val="sq-AL"/>
        </w:rPr>
        <w:t xml:space="preserve"> të tij gjatë ushtrimit të kontrolleve të aktiviteteve lidhur me zbatueshmërine nga ana e tyre të legjislacionit mjedisor.</w:t>
      </w:r>
    </w:p>
    <w:p w:rsidR="001564A8" w:rsidRPr="00E16519" w:rsidRDefault="001564A8" w:rsidP="001564A8">
      <w:pPr>
        <w:spacing w:after="120" w:line="240" w:lineRule="auto"/>
        <w:ind w:left="720"/>
        <w:rPr>
          <w:sz w:val="22"/>
          <w:szCs w:val="22"/>
          <w:lang w:val="sq-AL"/>
        </w:rPr>
      </w:pPr>
      <w:r w:rsidRPr="00E16519">
        <w:rPr>
          <w:sz w:val="22"/>
          <w:szCs w:val="22"/>
          <w:lang w:val="sq-AL"/>
        </w:rPr>
        <w:t xml:space="preserve">Ministria e </w:t>
      </w:r>
      <w:r w:rsidR="003678EB" w:rsidRPr="00E16519">
        <w:rPr>
          <w:sz w:val="22"/>
          <w:szCs w:val="22"/>
          <w:lang w:val="sq-AL"/>
        </w:rPr>
        <w:t>Shëndetësisë</w:t>
      </w:r>
      <w:r w:rsidRPr="00E16519">
        <w:rPr>
          <w:sz w:val="22"/>
          <w:szCs w:val="22"/>
          <w:lang w:val="sq-AL"/>
        </w:rPr>
        <w:t xml:space="preserve"> është përgjegjëse për përgatitjen e </w:t>
      </w:r>
      <w:r w:rsidR="003678EB" w:rsidRPr="00E16519">
        <w:rPr>
          <w:sz w:val="22"/>
          <w:szCs w:val="22"/>
          <w:lang w:val="sq-AL"/>
        </w:rPr>
        <w:t>rregulloreve</w:t>
      </w:r>
      <w:r w:rsidRPr="00E16519">
        <w:rPr>
          <w:sz w:val="22"/>
          <w:szCs w:val="22"/>
          <w:lang w:val="sq-AL"/>
        </w:rPr>
        <w:t xml:space="preserve"> për menaxhimin e </w:t>
      </w:r>
      <w:r w:rsidR="00CB2125" w:rsidRPr="00E16519">
        <w:rPr>
          <w:sz w:val="22"/>
          <w:szCs w:val="22"/>
          <w:lang w:val="sq-AL"/>
        </w:rPr>
        <w:t>lëndëve helmuese</w:t>
      </w:r>
      <w:r w:rsidRPr="00E16519">
        <w:rPr>
          <w:sz w:val="22"/>
          <w:szCs w:val="22"/>
          <w:lang w:val="sq-AL"/>
        </w:rPr>
        <w:t xml:space="preserve">. Ajo merr pjesë edhe në menaxhimin e substancave për mbrojtjen e bimëve, në </w:t>
      </w:r>
      <w:r w:rsidR="003678EB" w:rsidRPr="00E16519">
        <w:rPr>
          <w:sz w:val="22"/>
          <w:szCs w:val="22"/>
          <w:lang w:val="sq-AL"/>
        </w:rPr>
        <w:t>procedurat</w:t>
      </w:r>
      <w:r w:rsidRPr="00E16519">
        <w:rPr>
          <w:sz w:val="22"/>
          <w:szCs w:val="22"/>
          <w:lang w:val="sq-AL"/>
        </w:rPr>
        <w:t xml:space="preserve"> për klasifikimin e </w:t>
      </w:r>
      <w:r w:rsidR="009B10D2" w:rsidRPr="00E16519">
        <w:rPr>
          <w:sz w:val="22"/>
          <w:szCs w:val="22"/>
          <w:lang w:val="sq-AL"/>
        </w:rPr>
        <w:t xml:space="preserve">lëndëve </w:t>
      </w:r>
      <w:r w:rsidRPr="00E16519">
        <w:rPr>
          <w:sz w:val="22"/>
          <w:szCs w:val="22"/>
          <w:lang w:val="sq-AL"/>
        </w:rPr>
        <w:t xml:space="preserve">(kimikateve të </w:t>
      </w:r>
      <w:r w:rsidR="009B10D2" w:rsidRPr="00E16519">
        <w:rPr>
          <w:sz w:val="22"/>
          <w:szCs w:val="22"/>
          <w:lang w:val="sq-AL"/>
        </w:rPr>
        <w:t>reja</w:t>
      </w:r>
      <w:r w:rsidRPr="00E16519">
        <w:rPr>
          <w:sz w:val="22"/>
          <w:szCs w:val="22"/>
          <w:lang w:val="sq-AL"/>
        </w:rPr>
        <w:t xml:space="preserve">) që bëjnë pjesë në grupin e helmeve dhe në përfshirjen e tyre në listën e kimikateve të miratuara. Ministria e </w:t>
      </w:r>
      <w:r w:rsidR="003678EB" w:rsidRPr="00E16519">
        <w:rPr>
          <w:sz w:val="22"/>
          <w:szCs w:val="22"/>
          <w:lang w:val="sq-AL"/>
        </w:rPr>
        <w:t>Shëndetësisë</w:t>
      </w:r>
      <w:r w:rsidRPr="00E16519">
        <w:rPr>
          <w:sz w:val="22"/>
          <w:szCs w:val="22"/>
          <w:lang w:val="sq-AL"/>
        </w:rPr>
        <w:t xml:space="preserve"> merr pjesë edhe në </w:t>
      </w:r>
      <w:r w:rsidR="009B10D2" w:rsidRPr="00E16519">
        <w:rPr>
          <w:sz w:val="22"/>
          <w:szCs w:val="22"/>
          <w:lang w:val="sq-AL"/>
        </w:rPr>
        <w:t xml:space="preserve">kontrolle </w:t>
      </w:r>
      <w:r w:rsidRPr="00E16519">
        <w:rPr>
          <w:sz w:val="22"/>
          <w:szCs w:val="22"/>
          <w:lang w:val="sq-AL"/>
        </w:rPr>
        <w:t>përmes Inspektoratit Sanitar, ndërsa analizat kryhen nga Instituti i Shëndetit Publik</w:t>
      </w:r>
      <w:r w:rsidR="009B10D2" w:rsidRPr="00E16519">
        <w:rPr>
          <w:sz w:val="22"/>
          <w:szCs w:val="22"/>
          <w:lang w:val="sq-AL"/>
        </w:rPr>
        <w:t>, i cili është</w:t>
      </w:r>
      <w:r w:rsidRPr="00E16519">
        <w:rPr>
          <w:sz w:val="22"/>
          <w:szCs w:val="22"/>
          <w:lang w:val="sq-AL"/>
        </w:rPr>
        <w:t xml:space="preserve"> në varësi të kësaj ministrie. </w:t>
      </w:r>
    </w:p>
    <w:p w:rsidR="001564A8" w:rsidRPr="00E16519" w:rsidRDefault="001564A8" w:rsidP="001564A8">
      <w:pPr>
        <w:spacing w:after="120" w:line="240" w:lineRule="auto"/>
        <w:ind w:left="720"/>
        <w:rPr>
          <w:sz w:val="22"/>
          <w:szCs w:val="22"/>
          <w:lang w:val="sq-AL"/>
        </w:rPr>
      </w:pPr>
      <w:r w:rsidRPr="00E16519">
        <w:rPr>
          <w:sz w:val="22"/>
          <w:szCs w:val="22"/>
          <w:lang w:val="sq-AL"/>
        </w:rPr>
        <w:t>Drejtoria e Përgjithshme e Doganave, në</w:t>
      </w:r>
      <w:r w:rsidR="00B94D1B" w:rsidRPr="00E16519">
        <w:rPr>
          <w:sz w:val="22"/>
          <w:szCs w:val="22"/>
          <w:lang w:val="sq-AL"/>
        </w:rPr>
        <w:t xml:space="preserve"> varësi të</w:t>
      </w:r>
      <w:r w:rsidRPr="00E16519">
        <w:rPr>
          <w:sz w:val="22"/>
          <w:szCs w:val="22"/>
          <w:lang w:val="sq-AL"/>
        </w:rPr>
        <w:t xml:space="preserve"> Ministri</w:t>
      </w:r>
      <w:r w:rsidR="00B94D1B" w:rsidRPr="00E16519">
        <w:rPr>
          <w:sz w:val="22"/>
          <w:szCs w:val="22"/>
          <w:lang w:val="sq-AL"/>
        </w:rPr>
        <w:t>s</w:t>
      </w:r>
      <w:r w:rsidRPr="00E16519">
        <w:rPr>
          <w:sz w:val="22"/>
          <w:szCs w:val="22"/>
          <w:lang w:val="sq-AL"/>
        </w:rPr>
        <w:t xml:space="preserve">ë </w:t>
      </w:r>
      <w:r w:rsidR="00B94D1B" w:rsidRPr="00E16519">
        <w:rPr>
          <w:sz w:val="22"/>
          <w:szCs w:val="22"/>
          <w:lang w:val="sq-AL"/>
        </w:rPr>
        <w:t>së</w:t>
      </w:r>
      <w:r w:rsidRPr="00E16519">
        <w:rPr>
          <w:sz w:val="22"/>
          <w:szCs w:val="22"/>
          <w:lang w:val="sq-AL"/>
        </w:rPr>
        <w:t xml:space="preserve"> Financave</w:t>
      </w:r>
      <w:r w:rsidR="00B94D1B" w:rsidRPr="00E16519">
        <w:rPr>
          <w:sz w:val="22"/>
          <w:szCs w:val="22"/>
          <w:lang w:val="sq-AL"/>
        </w:rPr>
        <w:t>,</w:t>
      </w:r>
      <w:r w:rsidRPr="00E16519">
        <w:rPr>
          <w:sz w:val="22"/>
          <w:szCs w:val="22"/>
          <w:lang w:val="sq-AL"/>
        </w:rPr>
        <w:t xml:space="preserve"> është e ngarkuar me kontrollin e zbatueshmërisë së legjislacionit në fushën e tregtisë, eksportit dhe importit të mallrave. Ministria e Mjedisit, </w:t>
      </w:r>
      <w:r w:rsidR="0055471D" w:rsidRPr="00E16519">
        <w:rPr>
          <w:sz w:val="22"/>
          <w:szCs w:val="22"/>
          <w:lang w:val="sq-AL"/>
        </w:rPr>
        <w:t xml:space="preserve">e </w:t>
      </w:r>
      <w:r w:rsidRPr="00E16519">
        <w:rPr>
          <w:sz w:val="22"/>
          <w:szCs w:val="22"/>
          <w:lang w:val="sq-AL"/>
        </w:rPr>
        <w:t xml:space="preserve">Pyjeve dhe </w:t>
      </w:r>
      <w:r w:rsidR="0055471D" w:rsidRPr="00E16519">
        <w:rPr>
          <w:sz w:val="22"/>
          <w:szCs w:val="22"/>
          <w:lang w:val="sq-AL"/>
        </w:rPr>
        <w:t xml:space="preserve">e </w:t>
      </w:r>
      <w:r w:rsidRPr="00E16519">
        <w:rPr>
          <w:sz w:val="22"/>
          <w:szCs w:val="22"/>
          <w:lang w:val="sq-AL"/>
        </w:rPr>
        <w:t>Administrimit të Uj</w:t>
      </w:r>
      <w:r w:rsidR="0055471D" w:rsidRPr="00E16519">
        <w:rPr>
          <w:sz w:val="22"/>
          <w:szCs w:val="22"/>
          <w:lang w:val="sq-AL"/>
        </w:rPr>
        <w:t>ë</w:t>
      </w:r>
      <w:r w:rsidRPr="00E16519">
        <w:rPr>
          <w:sz w:val="22"/>
          <w:szCs w:val="22"/>
          <w:lang w:val="sq-AL"/>
        </w:rPr>
        <w:t xml:space="preserve">rave ka organizuar kohët e fundit një </w:t>
      </w:r>
      <w:r w:rsidR="003636D7" w:rsidRPr="00E16519">
        <w:rPr>
          <w:sz w:val="22"/>
          <w:szCs w:val="22"/>
          <w:lang w:val="sq-AL"/>
        </w:rPr>
        <w:t>varg</w:t>
      </w:r>
      <w:r w:rsidR="00B94D1B" w:rsidRPr="00E16519">
        <w:rPr>
          <w:sz w:val="22"/>
          <w:szCs w:val="22"/>
          <w:lang w:val="sq-AL"/>
        </w:rPr>
        <w:t xml:space="preserve"> </w:t>
      </w:r>
      <w:r w:rsidR="003636D7" w:rsidRPr="00E16519">
        <w:rPr>
          <w:sz w:val="22"/>
          <w:szCs w:val="22"/>
          <w:lang w:val="sq-AL"/>
        </w:rPr>
        <w:t>veprimtarish</w:t>
      </w:r>
      <w:r w:rsidRPr="00E16519">
        <w:rPr>
          <w:sz w:val="22"/>
          <w:szCs w:val="22"/>
          <w:lang w:val="sq-AL"/>
        </w:rPr>
        <w:t xml:space="preserve"> për të </w:t>
      </w:r>
      <w:r w:rsidR="0055471D" w:rsidRPr="00E16519">
        <w:rPr>
          <w:sz w:val="22"/>
          <w:szCs w:val="22"/>
          <w:lang w:val="sq-AL"/>
        </w:rPr>
        <w:t>paraqitur</w:t>
      </w:r>
      <w:r w:rsidRPr="00E16519">
        <w:rPr>
          <w:sz w:val="22"/>
          <w:szCs w:val="22"/>
          <w:lang w:val="sq-AL"/>
        </w:rPr>
        <w:t xml:space="preserve"> legjislacionin e ri për mbrojtjen e mjedisit, </w:t>
      </w:r>
      <w:r w:rsidR="003678EB" w:rsidRPr="00E16519">
        <w:rPr>
          <w:sz w:val="22"/>
          <w:szCs w:val="22"/>
          <w:lang w:val="sq-AL"/>
        </w:rPr>
        <w:t>seminare</w:t>
      </w:r>
      <w:r w:rsidRPr="00E16519">
        <w:rPr>
          <w:sz w:val="22"/>
          <w:szCs w:val="22"/>
          <w:lang w:val="sq-AL"/>
        </w:rPr>
        <w:t xml:space="preserve"> të </w:t>
      </w:r>
      <w:r w:rsidR="00B94D1B" w:rsidRPr="00E16519">
        <w:rPr>
          <w:sz w:val="22"/>
          <w:szCs w:val="22"/>
          <w:lang w:val="sq-AL"/>
        </w:rPr>
        <w:t xml:space="preserve">cilët </w:t>
      </w:r>
      <w:r w:rsidRPr="00E16519">
        <w:rPr>
          <w:sz w:val="22"/>
          <w:szCs w:val="22"/>
          <w:lang w:val="sq-AL"/>
        </w:rPr>
        <w:t>kanë rezultuar shumë të vlefsh</w:t>
      </w:r>
      <w:r w:rsidR="00B94D1B" w:rsidRPr="00E16519">
        <w:rPr>
          <w:sz w:val="22"/>
          <w:szCs w:val="22"/>
          <w:lang w:val="sq-AL"/>
        </w:rPr>
        <w:t>ë</w:t>
      </w:r>
      <w:r w:rsidRPr="00E16519">
        <w:rPr>
          <w:sz w:val="22"/>
          <w:szCs w:val="22"/>
          <w:lang w:val="sq-AL"/>
        </w:rPr>
        <w:t>m dhe me një frymë të mirë bashkëpunimi.</w:t>
      </w:r>
    </w:p>
    <w:p w:rsidR="001564A8" w:rsidRPr="00E16519" w:rsidRDefault="001564A8" w:rsidP="001564A8">
      <w:pPr>
        <w:spacing w:after="120" w:line="240" w:lineRule="auto"/>
        <w:ind w:left="720"/>
        <w:rPr>
          <w:sz w:val="22"/>
          <w:szCs w:val="22"/>
          <w:lang w:val="sq-AL"/>
        </w:rPr>
      </w:pPr>
      <w:r w:rsidRPr="00E16519">
        <w:rPr>
          <w:sz w:val="22"/>
          <w:szCs w:val="22"/>
          <w:lang w:val="sq-AL"/>
        </w:rPr>
        <w:t xml:space="preserve">Për kontrollin e import/eksportit të ushqimeve, pesticideve dhe </w:t>
      </w:r>
      <w:r w:rsidR="0055471D" w:rsidRPr="00E16519">
        <w:rPr>
          <w:sz w:val="22"/>
          <w:szCs w:val="22"/>
          <w:lang w:val="sq-AL"/>
        </w:rPr>
        <w:t xml:space="preserve">të </w:t>
      </w:r>
      <w:r w:rsidRPr="00E16519">
        <w:rPr>
          <w:sz w:val="22"/>
          <w:szCs w:val="22"/>
          <w:lang w:val="sq-AL"/>
        </w:rPr>
        <w:t>produkteve për mbrojtjen e bimëve, janë të ngarkuar inspektorët përkatës të Inspektoratit të Ushqimit dhe të Drejtorisë së Mbrojtjes së Bimëve pranë Mini</w:t>
      </w:r>
      <w:r w:rsidR="003F000E" w:rsidRPr="00E16519">
        <w:rPr>
          <w:sz w:val="22"/>
          <w:szCs w:val="22"/>
          <w:lang w:val="sq-AL"/>
        </w:rPr>
        <w:t xml:space="preserve">strisë së Bujqësisë, Ushqimit </w:t>
      </w:r>
      <w:r w:rsidRPr="00E16519">
        <w:rPr>
          <w:sz w:val="22"/>
          <w:szCs w:val="22"/>
          <w:lang w:val="sq-AL"/>
        </w:rPr>
        <w:t xml:space="preserve">e </w:t>
      </w:r>
      <w:r w:rsidR="003F000E" w:rsidRPr="00E16519">
        <w:rPr>
          <w:sz w:val="22"/>
          <w:szCs w:val="22"/>
          <w:lang w:val="sq-AL"/>
        </w:rPr>
        <w:t xml:space="preserve">të </w:t>
      </w:r>
      <w:r w:rsidRPr="00E16519">
        <w:rPr>
          <w:sz w:val="22"/>
          <w:szCs w:val="22"/>
          <w:lang w:val="sq-AL"/>
        </w:rPr>
        <w:t>Mbrojtjes së Konsumatorit.</w:t>
      </w:r>
    </w:p>
    <w:p w:rsidR="001564A8" w:rsidRPr="00E16519" w:rsidRDefault="00B94D1B" w:rsidP="001564A8">
      <w:pPr>
        <w:spacing w:after="120" w:line="240" w:lineRule="auto"/>
        <w:ind w:left="720"/>
        <w:rPr>
          <w:sz w:val="22"/>
          <w:szCs w:val="22"/>
          <w:lang w:val="sq-AL"/>
        </w:rPr>
      </w:pPr>
      <w:r w:rsidRPr="00E16519">
        <w:rPr>
          <w:sz w:val="22"/>
          <w:szCs w:val="22"/>
          <w:lang w:val="sq-AL"/>
        </w:rPr>
        <w:t xml:space="preserve">Pritet </w:t>
      </w:r>
      <w:r w:rsidR="0055471D" w:rsidRPr="00E16519">
        <w:rPr>
          <w:sz w:val="22"/>
          <w:szCs w:val="22"/>
          <w:lang w:val="sq-AL"/>
        </w:rPr>
        <w:t xml:space="preserve">që </w:t>
      </w:r>
      <w:r w:rsidRPr="00E16519">
        <w:rPr>
          <w:sz w:val="22"/>
          <w:szCs w:val="22"/>
          <w:lang w:val="sq-AL"/>
        </w:rPr>
        <w:t xml:space="preserve">të ngrihet së shpejti </w:t>
      </w:r>
      <w:r w:rsidR="0055471D" w:rsidRPr="00E16519">
        <w:rPr>
          <w:sz w:val="22"/>
          <w:szCs w:val="22"/>
          <w:lang w:val="sq-AL"/>
        </w:rPr>
        <w:t>Zyra e R</w:t>
      </w:r>
      <w:r w:rsidR="001564A8" w:rsidRPr="00E16519">
        <w:rPr>
          <w:sz w:val="22"/>
          <w:szCs w:val="22"/>
          <w:lang w:val="sq-AL"/>
        </w:rPr>
        <w:t>egjistrimit të Kimikateve</w:t>
      </w:r>
      <w:r w:rsidR="0055471D" w:rsidRPr="00E16519">
        <w:rPr>
          <w:sz w:val="22"/>
          <w:szCs w:val="22"/>
          <w:lang w:val="sq-AL"/>
        </w:rPr>
        <w:t>,</w:t>
      </w:r>
      <w:r w:rsidR="001564A8" w:rsidRPr="00E16519">
        <w:rPr>
          <w:sz w:val="22"/>
          <w:szCs w:val="22"/>
          <w:lang w:val="sq-AL"/>
        </w:rPr>
        <w:t xml:space="preserve"> në përputhje me kërkesat e Ligjit Nr. 9108, datë 17.07.2003 “</w:t>
      </w:r>
      <w:r w:rsidR="0055471D" w:rsidRPr="00E16519">
        <w:rPr>
          <w:sz w:val="22"/>
          <w:szCs w:val="22"/>
          <w:lang w:val="sq-AL"/>
        </w:rPr>
        <w:t>Për</w:t>
      </w:r>
      <w:r w:rsidR="001564A8" w:rsidRPr="00E16519">
        <w:rPr>
          <w:sz w:val="22"/>
          <w:szCs w:val="22"/>
          <w:lang w:val="sq-AL"/>
        </w:rPr>
        <w:t xml:space="preserve"> substancat dhe preparatet kimike”.</w:t>
      </w:r>
      <w:r w:rsidR="001564A8" w:rsidRPr="00E16519">
        <w:rPr>
          <w:sz w:val="22"/>
          <w:szCs w:val="22"/>
          <w:lang w:val="sq-AL"/>
        </w:rPr>
        <w:tab/>
      </w:r>
    </w:p>
    <w:p w:rsidR="001564A8" w:rsidRPr="00E16519" w:rsidRDefault="001564A8" w:rsidP="003F000E">
      <w:pPr>
        <w:spacing w:after="60" w:line="240" w:lineRule="auto"/>
        <w:ind w:left="720"/>
        <w:rPr>
          <w:sz w:val="22"/>
          <w:szCs w:val="22"/>
          <w:lang w:val="sq-AL"/>
        </w:rPr>
      </w:pPr>
      <w:r w:rsidRPr="00E16519">
        <w:rPr>
          <w:sz w:val="22"/>
          <w:szCs w:val="22"/>
          <w:lang w:val="sq-AL"/>
        </w:rPr>
        <w:t xml:space="preserve">Të tjera institucione </w:t>
      </w:r>
      <w:r w:rsidR="00B94D1B" w:rsidRPr="00E16519">
        <w:rPr>
          <w:sz w:val="22"/>
          <w:szCs w:val="22"/>
          <w:lang w:val="sq-AL"/>
        </w:rPr>
        <w:t>qe</w:t>
      </w:r>
      <w:r w:rsidR="0055471D" w:rsidRPr="00E16519">
        <w:rPr>
          <w:sz w:val="22"/>
          <w:szCs w:val="22"/>
          <w:lang w:val="sq-AL"/>
        </w:rPr>
        <w:t>ndrore</w:t>
      </w:r>
      <w:r w:rsidR="00B94D1B" w:rsidRPr="00E16519">
        <w:rPr>
          <w:sz w:val="22"/>
          <w:szCs w:val="22"/>
          <w:lang w:val="sq-AL"/>
        </w:rPr>
        <w:t xml:space="preserve"> </w:t>
      </w:r>
      <w:r w:rsidRPr="00E16519">
        <w:rPr>
          <w:sz w:val="22"/>
          <w:szCs w:val="22"/>
          <w:lang w:val="sq-AL"/>
        </w:rPr>
        <w:t xml:space="preserve">që veprojnë në fushën e kimikateve janë edhe: </w:t>
      </w:r>
    </w:p>
    <w:p w:rsidR="001564A8" w:rsidRPr="00E16519" w:rsidRDefault="001564A8" w:rsidP="003F000E">
      <w:pPr>
        <w:spacing w:after="60" w:line="240" w:lineRule="auto"/>
        <w:ind w:left="1077"/>
        <w:rPr>
          <w:sz w:val="22"/>
          <w:szCs w:val="22"/>
          <w:lang w:val="sq-AL"/>
        </w:rPr>
      </w:pPr>
      <w:r w:rsidRPr="00E16519">
        <w:rPr>
          <w:sz w:val="22"/>
          <w:szCs w:val="22"/>
          <w:lang w:val="sq-AL"/>
        </w:rPr>
        <w:t xml:space="preserve">- Ministria e Ekonomisë, Tregtisë dhe </w:t>
      </w:r>
      <w:r w:rsidR="0055471D" w:rsidRPr="00E16519">
        <w:rPr>
          <w:sz w:val="22"/>
          <w:szCs w:val="22"/>
          <w:lang w:val="sq-AL"/>
        </w:rPr>
        <w:t>e Energje</w:t>
      </w:r>
      <w:r w:rsidRPr="00E16519">
        <w:rPr>
          <w:sz w:val="22"/>
          <w:szCs w:val="22"/>
          <w:lang w:val="sq-AL"/>
        </w:rPr>
        <w:t>tikës</w:t>
      </w:r>
      <w:r w:rsidR="00B94D1B" w:rsidRPr="00E16519">
        <w:rPr>
          <w:sz w:val="22"/>
          <w:szCs w:val="22"/>
          <w:lang w:val="sq-AL"/>
        </w:rPr>
        <w:t>,</w:t>
      </w:r>
      <w:r w:rsidRPr="00E16519">
        <w:rPr>
          <w:sz w:val="22"/>
          <w:szCs w:val="22"/>
          <w:lang w:val="sq-AL"/>
        </w:rPr>
        <w:t xml:space="preserve"> e cila ka përgjegjësinë për rehabilitimin e “zonave të nxehta” mjedisore me origjinë mbetjet e rrezikshme dhe ndotjen e trashëguar nga sektorët e industrisë/</w:t>
      </w:r>
      <w:r w:rsidR="003678EB" w:rsidRPr="00E16519">
        <w:rPr>
          <w:sz w:val="22"/>
          <w:szCs w:val="22"/>
          <w:lang w:val="sq-AL"/>
        </w:rPr>
        <w:t>energjetikës</w:t>
      </w:r>
      <w:r w:rsidRPr="00E16519">
        <w:rPr>
          <w:sz w:val="22"/>
          <w:szCs w:val="22"/>
          <w:lang w:val="sq-AL"/>
        </w:rPr>
        <w:t>;</w:t>
      </w:r>
    </w:p>
    <w:p w:rsidR="001564A8" w:rsidRPr="00E16519" w:rsidRDefault="001564A8" w:rsidP="003F000E">
      <w:pPr>
        <w:spacing w:after="60" w:line="240" w:lineRule="auto"/>
        <w:ind w:left="1077"/>
        <w:rPr>
          <w:sz w:val="22"/>
          <w:szCs w:val="22"/>
          <w:lang w:val="sq-AL"/>
        </w:rPr>
      </w:pPr>
      <w:r w:rsidRPr="00E16519">
        <w:rPr>
          <w:sz w:val="22"/>
          <w:szCs w:val="22"/>
          <w:lang w:val="sq-AL"/>
        </w:rPr>
        <w:t xml:space="preserve">- Ministria e Mbrojtjes, e cila është përgjegjëse për </w:t>
      </w:r>
      <w:r w:rsidR="003F000E" w:rsidRPr="00E16519">
        <w:rPr>
          <w:sz w:val="22"/>
          <w:szCs w:val="22"/>
          <w:lang w:val="sq-AL"/>
        </w:rPr>
        <w:t>administrimin</w:t>
      </w:r>
      <w:r w:rsidRPr="00E16519">
        <w:rPr>
          <w:sz w:val="22"/>
          <w:szCs w:val="22"/>
          <w:lang w:val="sq-AL"/>
        </w:rPr>
        <w:t xml:space="preserve"> dhe shkatërrimi</w:t>
      </w:r>
      <w:r w:rsidR="003F000E" w:rsidRPr="00E16519">
        <w:rPr>
          <w:sz w:val="22"/>
          <w:szCs w:val="22"/>
          <w:lang w:val="sq-AL"/>
        </w:rPr>
        <w:t>n e armëve kimike dhe/ose mbeturina</w:t>
      </w:r>
      <w:r w:rsidRPr="00E16519">
        <w:rPr>
          <w:sz w:val="22"/>
          <w:szCs w:val="22"/>
          <w:lang w:val="sq-AL"/>
        </w:rPr>
        <w:t xml:space="preserve">ve të </w:t>
      </w:r>
      <w:r w:rsidR="00B94D1B" w:rsidRPr="00E16519">
        <w:rPr>
          <w:sz w:val="22"/>
          <w:szCs w:val="22"/>
          <w:lang w:val="sq-AL"/>
        </w:rPr>
        <w:t xml:space="preserve">krijuara </w:t>
      </w:r>
      <w:r w:rsidRPr="00E16519">
        <w:rPr>
          <w:sz w:val="22"/>
          <w:szCs w:val="22"/>
          <w:lang w:val="sq-AL"/>
        </w:rPr>
        <w:t>prej tyre.</w:t>
      </w:r>
    </w:p>
    <w:p w:rsidR="001564A8" w:rsidRPr="00E16519" w:rsidRDefault="001564A8" w:rsidP="001564A8">
      <w:pPr>
        <w:spacing w:after="120" w:line="240" w:lineRule="auto"/>
        <w:ind w:left="720"/>
        <w:rPr>
          <w:sz w:val="22"/>
          <w:szCs w:val="22"/>
          <w:lang w:val="sq-AL"/>
        </w:rPr>
      </w:pPr>
      <w:r w:rsidRPr="00E16519">
        <w:rPr>
          <w:sz w:val="22"/>
          <w:szCs w:val="22"/>
          <w:lang w:val="sq-AL"/>
        </w:rPr>
        <w:t xml:space="preserve">Në nivel lokal, veprojnë organet e qeverisjes </w:t>
      </w:r>
      <w:r w:rsidR="00B94D1B" w:rsidRPr="00E16519">
        <w:rPr>
          <w:sz w:val="22"/>
          <w:szCs w:val="22"/>
          <w:lang w:val="sq-AL"/>
        </w:rPr>
        <w:t xml:space="preserve">vendore </w:t>
      </w:r>
      <w:r w:rsidRPr="00E16519">
        <w:rPr>
          <w:sz w:val="22"/>
          <w:szCs w:val="22"/>
          <w:lang w:val="sq-AL"/>
        </w:rPr>
        <w:t xml:space="preserve">me </w:t>
      </w:r>
      <w:r w:rsidR="00B94D1B" w:rsidRPr="00E16519">
        <w:rPr>
          <w:sz w:val="22"/>
          <w:szCs w:val="22"/>
          <w:lang w:val="sq-AL"/>
        </w:rPr>
        <w:t xml:space="preserve">inspektoratet </w:t>
      </w:r>
      <w:r w:rsidRPr="00E16519">
        <w:rPr>
          <w:sz w:val="22"/>
          <w:szCs w:val="22"/>
          <w:lang w:val="sq-AL"/>
        </w:rPr>
        <w:t>përkatës</w:t>
      </w:r>
      <w:r w:rsidR="00B94D1B" w:rsidRPr="00E16519">
        <w:rPr>
          <w:sz w:val="22"/>
          <w:szCs w:val="22"/>
          <w:lang w:val="sq-AL"/>
        </w:rPr>
        <w:t>e</w:t>
      </w:r>
      <w:r w:rsidRPr="00E16519">
        <w:rPr>
          <w:sz w:val="22"/>
          <w:szCs w:val="22"/>
          <w:lang w:val="sq-AL"/>
        </w:rPr>
        <w:t xml:space="preserve">, pranë të cilave veprojnë edhe </w:t>
      </w:r>
      <w:r w:rsidR="003678EB" w:rsidRPr="00E16519">
        <w:rPr>
          <w:sz w:val="22"/>
          <w:szCs w:val="22"/>
          <w:lang w:val="sq-AL"/>
        </w:rPr>
        <w:t>agjencitë</w:t>
      </w:r>
      <w:r w:rsidRPr="00E16519">
        <w:rPr>
          <w:sz w:val="22"/>
          <w:szCs w:val="22"/>
          <w:lang w:val="sq-AL"/>
        </w:rPr>
        <w:t xml:space="preserve"> rajonale të mjedisit dhe inspektorët e mjedisit, të cilët marrin masa për të shmangur dëmet në shëndet dhe në mjedis që mund të vijnë </w:t>
      </w:r>
      <w:r w:rsidR="00501272" w:rsidRPr="00E16519">
        <w:rPr>
          <w:sz w:val="22"/>
          <w:szCs w:val="22"/>
          <w:lang w:val="sq-AL"/>
        </w:rPr>
        <w:t xml:space="preserve">si </w:t>
      </w:r>
      <w:r w:rsidRPr="00E16519">
        <w:rPr>
          <w:sz w:val="22"/>
          <w:szCs w:val="22"/>
          <w:lang w:val="sq-AL"/>
        </w:rPr>
        <w:t>pasojë e menaxhimit të kimikateve.</w:t>
      </w:r>
    </w:p>
    <w:p w:rsidR="001564A8" w:rsidRPr="00E16519" w:rsidRDefault="001564A8" w:rsidP="001564A8">
      <w:pPr>
        <w:spacing w:after="120" w:line="240" w:lineRule="auto"/>
        <w:ind w:left="720"/>
        <w:rPr>
          <w:sz w:val="22"/>
          <w:szCs w:val="22"/>
          <w:lang w:val="sq-AL"/>
        </w:rPr>
      </w:pPr>
      <w:r w:rsidRPr="00E16519">
        <w:rPr>
          <w:sz w:val="22"/>
          <w:szCs w:val="22"/>
          <w:lang w:val="sq-AL"/>
        </w:rPr>
        <w:t>Bashkëpunimi ndërinstitucional organizohet përmes ngritjes dhe funksionimit të grupeve</w:t>
      </w:r>
      <w:r w:rsidR="00501272" w:rsidRPr="00E16519">
        <w:rPr>
          <w:sz w:val="22"/>
          <w:szCs w:val="22"/>
          <w:lang w:val="sq-AL"/>
        </w:rPr>
        <w:t xml:space="preserve"> të posaçme</w:t>
      </w:r>
      <w:r w:rsidRPr="00E16519">
        <w:rPr>
          <w:sz w:val="22"/>
          <w:szCs w:val="22"/>
          <w:lang w:val="sq-AL"/>
        </w:rPr>
        <w:t xml:space="preserve"> të punës me përfaqësues të institucioneve të ndryshme për përgatitjen e </w:t>
      </w:r>
      <w:r w:rsidR="00501272" w:rsidRPr="00E16519">
        <w:rPr>
          <w:sz w:val="22"/>
          <w:szCs w:val="22"/>
          <w:lang w:val="sq-AL"/>
        </w:rPr>
        <w:t>projekt</w:t>
      </w:r>
      <w:r w:rsidRPr="00E16519">
        <w:rPr>
          <w:sz w:val="22"/>
          <w:szCs w:val="22"/>
          <w:lang w:val="sq-AL"/>
        </w:rPr>
        <w:t xml:space="preserve">-ligjeve apo </w:t>
      </w:r>
      <w:r w:rsidR="00501272" w:rsidRPr="00E16519">
        <w:rPr>
          <w:sz w:val="22"/>
          <w:szCs w:val="22"/>
          <w:lang w:val="sq-AL"/>
        </w:rPr>
        <w:t>projekt</w:t>
      </w:r>
      <w:r w:rsidRPr="00E16519">
        <w:rPr>
          <w:sz w:val="22"/>
          <w:szCs w:val="22"/>
          <w:lang w:val="sq-AL"/>
        </w:rPr>
        <w:t xml:space="preserve">-strategjive </w:t>
      </w:r>
      <w:r w:rsidR="00501272" w:rsidRPr="00E16519">
        <w:rPr>
          <w:sz w:val="22"/>
          <w:szCs w:val="22"/>
          <w:lang w:val="sq-AL"/>
        </w:rPr>
        <w:t xml:space="preserve">ose të </w:t>
      </w:r>
      <w:r w:rsidRPr="00E16519">
        <w:rPr>
          <w:sz w:val="22"/>
          <w:szCs w:val="22"/>
          <w:lang w:val="sq-AL"/>
        </w:rPr>
        <w:t xml:space="preserve">komiteteve drejtues për projekte të tilla si Komiteti për zbatimin e Planit Kombëtar të Veprimit në Mjedis, Këshilli Kombëtar i Rregullimit të Territorit, Këshilli Kombëtar për Mbrojtjen e Natyrës dhe Biodiversitetit, Komiteti i Politikave për Turizmin, Komiteti Ndër-ministror për Energjinë, Komisioni Shtetëror  për Tokën, Grupi Koordinues për Kontrollin e </w:t>
      </w:r>
      <w:r w:rsidR="003678EB" w:rsidRPr="00E16519">
        <w:rPr>
          <w:sz w:val="22"/>
          <w:szCs w:val="22"/>
          <w:lang w:val="sq-AL"/>
        </w:rPr>
        <w:t>Shkretëtirëzimit</w:t>
      </w:r>
      <w:r w:rsidRPr="00E16519">
        <w:rPr>
          <w:sz w:val="22"/>
          <w:szCs w:val="22"/>
          <w:lang w:val="sq-AL"/>
        </w:rPr>
        <w:t xml:space="preserve"> dhe Shkatërrimit të Tokës, etj. Një tjetër instrument për bashkëpunimin ndërinstitucional është edhe </w:t>
      </w:r>
      <w:r w:rsidR="003678EB" w:rsidRPr="00E16519">
        <w:rPr>
          <w:sz w:val="22"/>
          <w:szCs w:val="22"/>
          <w:lang w:val="sq-AL"/>
        </w:rPr>
        <w:t>procesi</w:t>
      </w:r>
      <w:r w:rsidRPr="00E16519">
        <w:rPr>
          <w:sz w:val="22"/>
          <w:szCs w:val="22"/>
          <w:lang w:val="sq-AL"/>
        </w:rPr>
        <w:t xml:space="preserve"> i Vlerësimit të Ndikimit në Mjedis dhe Vlerësimi Strategjik Mjedisor. Raporte të ndryshme të Komisionit Europian kanë identifikuar nevojën për forcimin/</w:t>
      </w:r>
      <w:r w:rsidR="00501272" w:rsidRPr="00E16519">
        <w:rPr>
          <w:sz w:val="22"/>
          <w:szCs w:val="22"/>
          <w:lang w:val="sq-AL"/>
        </w:rPr>
        <w:t xml:space="preserve">përmirësimin </w:t>
      </w:r>
      <w:r w:rsidRPr="00E16519">
        <w:rPr>
          <w:sz w:val="22"/>
          <w:szCs w:val="22"/>
          <w:lang w:val="sq-AL"/>
        </w:rPr>
        <w:t xml:space="preserve">e mëtejshëm të këtij bashkëpunimi/koordinimi. Zbatimi i Strategjisë Kombëtare të Mjedisit dhe qasja e re sipas Sistemit të Planifikimit të Integruar dhe </w:t>
      </w:r>
      <w:r w:rsidR="003F000E" w:rsidRPr="00E16519">
        <w:rPr>
          <w:sz w:val="22"/>
          <w:szCs w:val="22"/>
          <w:lang w:val="sq-AL"/>
        </w:rPr>
        <w:t xml:space="preserve">të </w:t>
      </w:r>
      <w:r w:rsidRPr="00E16519">
        <w:rPr>
          <w:sz w:val="22"/>
          <w:szCs w:val="22"/>
          <w:lang w:val="sq-AL"/>
        </w:rPr>
        <w:t>Planifikimit Afat-Mesëm pritet të sjellin rezultate më të mira në këtë drejtim.</w:t>
      </w:r>
    </w:p>
    <w:p w:rsidR="00381795" w:rsidRPr="00E16519" w:rsidRDefault="00CA07C2" w:rsidP="00295B43">
      <w:pPr>
        <w:pStyle w:val="Heading3"/>
        <w:rPr>
          <w:lang w:val="sq-AL"/>
        </w:rPr>
      </w:pPr>
      <w:r w:rsidRPr="00E16519">
        <w:rPr>
          <w:lang w:val="sq-AL"/>
        </w:rPr>
        <w:t>2.2.3</w:t>
      </w:r>
      <w:r w:rsidRPr="00E16519">
        <w:rPr>
          <w:lang w:val="sq-AL"/>
        </w:rPr>
        <w:tab/>
      </w:r>
      <w:r w:rsidR="00EA02A7" w:rsidRPr="00E16519">
        <w:rPr>
          <w:lang w:val="sq-AL"/>
        </w:rPr>
        <w:t>Angazhimet dhe Detyrimet Përkatëse Ndërkombëtare</w:t>
      </w:r>
      <w:bookmarkEnd w:id="19"/>
    </w:p>
    <w:p w:rsidR="00B23C26" w:rsidRPr="00E16519" w:rsidRDefault="00017B37" w:rsidP="00B23C26">
      <w:pPr>
        <w:spacing w:after="120" w:line="240" w:lineRule="auto"/>
        <w:ind w:left="720"/>
        <w:rPr>
          <w:sz w:val="22"/>
          <w:szCs w:val="22"/>
          <w:lang w:val="sq-AL"/>
        </w:rPr>
      </w:pPr>
      <w:r w:rsidRPr="00E16519">
        <w:rPr>
          <w:sz w:val="22"/>
          <w:szCs w:val="22"/>
          <w:lang w:val="sq-AL"/>
        </w:rPr>
        <w:t>Tashmë</w:t>
      </w:r>
      <w:r w:rsidR="00B23C26" w:rsidRPr="00E16519">
        <w:rPr>
          <w:sz w:val="22"/>
          <w:szCs w:val="22"/>
          <w:lang w:val="sq-AL"/>
        </w:rPr>
        <w:t xml:space="preserve"> është </w:t>
      </w:r>
      <w:r w:rsidRPr="00E16519">
        <w:rPr>
          <w:sz w:val="22"/>
          <w:szCs w:val="22"/>
          <w:lang w:val="sq-AL"/>
        </w:rPr>
        <w:t>bërë e qartë</w:t>
      </w:r>
      <w:r w:rsidR="00B23C26" w:rsidRPr="00E16519">
        <w:rPr>
          <w:sz w:val="22"/>
          <w:szCs w:val="22"/>
          <w:lang w:val="sq-AL"/>
        </w:rPr>
        <w:t xml:space="preserve"> </w:t>
      </w:r>
      <w:r w:rsidRPr="00E16519">
        <w:rPr>
          <w:sz w:val="22"/>
          <w:szCs w:val="22"/>
          <w:lang w:val="sq-AL"/>
        </w:rPr>
        <w:t>se</w:t>
      </w:r>
      <w:r w:rsidR="00B23C26" w:rsidRPr="00E16519">
        <w:rPr>
          <w:sz w:val="22"/>
          <w:szCs w:val="22"/>
          <w:lang w:val="sq-AL"/>
        </w:rPr>
        <w:t xml:space="preserve"> aderimi apo ratifikimi i akteve juridike ndërkombëtare </w:t>
      </w:r>
      <w:r w:rsidRPr="00E16519">
        <w:rPr>
          <w:sz w:val="22"/>
          <w:szCs w:val="22"/>
          <w:lang w:val="sq-AL"/>
        </w:rPr>
        <w:t>ose</w:t>
      </w:r>
      <w:r w:rsidR="00B23C26" w:rsidRPr="00E16519">
        <w:rPr>
          <w:sz w:val="22"/>
          <w:szCs w:val="22"/>
          <w:lang w:val="sq-AL"/>
        </w:rPr>
        <w:t xml:space="preserve"> i konventave mjedisore me protokollet shoqëruese, duhet të shoqërohet brenda një kohe të shkurtër me </w:t>
      </w:r>
      <w:r w:rsidR="00501272" w:rsidRPr="00E16519">
        <w:rPr>
          <w:sz w:val="22"/>
          <w:szCs w:val="22"/>
          <w:lang w:val="sq-AL"/>
        </w:rPr>
        <w:t>punën në vend</w:t>
      </w:r>
      <w:r w:rsidR="00B23C26" w:rsidRPr="00E16519">
        <w:rPr>
          <w:sz w:val="22"/>
          <w:szCs w:val="22"/>
          <w:lang w:val="sq-AL"/>
        </w:rPr>
        <w:t xml:space="preserve"> për të gjetur zgjidhjet dhe m</w:t>
      </w:r>
      <w:r w:rsidR="00181490" w:rsidRPr="00E16519">
        <w:rPr>
          <w:sz w:val="22"/>
          <w:szCs w:val="22"/>
          <w:lang w:val="sq-AL"/>
        </w:rPr>
        <w:t>ë</w:t>
      </w:r>
      <w:r w:rsidR="00B23C26" w:rsidRPr="00E16519">
        <w:rPr>
          <w:sz w:val="22"/>
          <w:szCs w:val="22"/>
          <w:lang w:val="sq-AL"/>
        </w:rPr>
        <w:t>nyrat optimale për të mund</w:t>
      </w:r>
      <w:r w:rsidR="00181490" w:rsidRPr="00E16519">
        <w:rPr>
          <w:sz w:val="22"/>
          <w:szCs w:val="22"/>
          <w:lang w:val="sq-AL"/>
        </w:rPr>
        <w:t>ë</w:t>
      </w:r>
      <w:r w:rsidR="00B23C26" w:rsidRPr="00E16519">
        <w:rPr>
          <w:sz w:val="22"/>
          <w:szCs w:val="22"/>
          <w:lang w:val="sq-AL"/>
        </w:rPr>
        <w:t xml:space="preserve">suar zbatimin e detyrimeve konkrete që lindin nga këto akte ndërkombëtare. </w:t>
      </w:r>
    </w:p>
    <w:p w:rsidR="00B23C26" w:rsidRPr="00E16519" w:rsidRDefault="00B23C26" w:rsidP="00B23C26">
      <w:pPr>
        <w:spacing w:after="120" w:line="240" w:lineRule="auto"/>
        <w:ind w:left="720"/>
        <w:rPr>
          <w:sz w:val="22"/>
          <w:szCs w:val="22"/>
          <w:lang w:val="sq-AL"/>
        </w:rPr>
      </w:pPr>
      <w:r w:rsidRPr="00E16519">
        <w:rPr>
          <w:sz w:val="22"/>
          <w:szCs w:val="22"/>
          <w:lang w:val="sq-AL"/>
        </w:rPr>
        <w:t>Një shembull i mirë është Konventa e Stok</w:t>
      </w:r>
      <w:r w:rsidR="00501272" w:rsidRPr="00E16519">
        <w:rPr>
          <w:sz w:val="22"/>
          <w:szCs w:val="22"/>
          <w:lang w:val="sq-AL"/>
        </w:rPr>
        <w:t>h</w:t>
      </w:r>
      <w:r w:rsidRPr="00E16519">
        <w:rPr>
          <w:sz w:val="22"/>
          <w:szCs w:val="22"/>
          <w:lang w:val="sq-AL"/>
        </w:rPr>
        <w:t xml:space="preserve">olmit për NOQ-të dhe mënyra e zgjedhur për zbatimin e detyrimeve të saj në nivel kombëtar përmes përgatitjes paraprake të Planit të </w:t>
      </w:r>
      <w:r w:rsidR="00017B37" w:rsidRPr="00E16519">
        <w:rPr>
          <w:sz w:val="22"/>
          <w:szCs w:val="22"/>
          <w:lang w:val="sq-AL"/>
        </w:rPr>
        <w:t>Veprimit</w:t>
      </w:r>
      <w:r w:rsidRPr="00E16519">
        <w:rPr>
          <w:sz w:val="22"/>
          <w:szCs w:val="22"/>
          <w:lang w:val="sq-AL"/>
        </w:rPr>
        <w:t xml:space="preserve">. Ky shembull dhe modeli i zgjedhur mund të </w:t>
      </w:r>
      <w:r w:rsidR="00501272" w:rsidRPr="00E16519">
        <w:rPr>
          <w:sz w:val="22"/>
          <w:szCs w:val="22"/>
          <w:lang w:val="sq-AL"/>
        </w:rPr>
        <w:t xml:space="preserve">përdoren </w:t>
      </w:r>
      <w:r w:rsidRPr="00E16519">
        <w:rPr>
          <w:sz w:val="22"/>
          <w:szCs w:val="22"/>
          <w:lang w:val="sq-AL"/>
        </w:rPr>
        <w:t>edhe në rastin e konventave/protokolleve të tjera.</w:t>
      </w:r>
    </w:p>
    <w:p w:rsidR="00B23C26" w:rsidRPr="00E16519" w:rsidRDefault="00B23C26" w:rsidP="00B23C26">
      <w:pPr>
        <w:spacing w:after="120" w:line="240" w:lineRule="auto"/>
        <w:ind w:left="720"/>
        <w:rPr>
          <w:sz w:val="22"/>
          <w:szCs w:val="22"/>
          <w:lang w:val="sq-AL"/>
        </w:rPr>
      </w:pPr>
      <w:r w:rsidRPr="00E16519">
        <w:rPr>
          <w:sz w:val="22"/>
          <w:szCs w:val="22"/>
          <w:lang w:val="sq-AL"/>
        </w:rPr>
        <w:t>Ratifikimi i Konventës së Stok</w:t>
      </w:r>
      <w:r w:rsidR="00501272" w:rsidRPr="00E16519">
        <w:rPr>
          <w:sz w:val="22"/>
          <w:szCs w:val="22"/>
          <w:lang w:val="sq-AL"/>
        </w:rPr>
        <w:t>h</w:t>
      </w:r>
      <w:r w:rsidRPr="00E16519">
        <w:rPr>
          <w:sz w:val="22"/>
          <w:szCs w:val="22"/>
          <w:lang w:val="sq-AL"/>
        </w:rPr>
        <w:t xml:space="preserve">olmit </w:t>
      </w:r>
      <w:r w:rsidR="00501272" w:rsidRPr="00E16519">
        <w:rPr>
          <w:sz w:val="22"/>
          <w:szCs w:val="22"/>
          <w:lang w:val="sq-AL"/>
        </w:rPr>
        <w:t xml:space="preserve">për </w:t>
      </w:r>
      <w:r w:rsidRPr="00E16519">
        <w:rPr>
          <w:sz w:val="22"/>
          <w:szCs w:val="22"/>
          <w:lang w:val="sq-AL"/>
        </w:rPr>
        <w:t xml:space="preserve">NOQ-të ka qenë një prej hapave në kuadër të përpjekjeve kombëtare për mbrojtjen e shëndetit dhe të mjedisit nga efektet negative të kimikateve dhe substancave të tjera si edhe i mbeturinave bashkë me </w:t>
      </w:r>
      <w:r w:rsidR="00501272" w:rsidRPr="00E16519">
        <w:rPr>
          <w:sz w:val="22"/>
          <w:szCs w:val="22"/>
          <w:lang w:val="sq-AL"/>
        </w:rPr>
        <w:t xml:space="preserve">mbetjet </w:t>
      </w:r>
      <w:r w:rsidRPr="00E16519">
        <w:rPr>
          <w:sz w:val="22"/>
          <w:szCs w:val="22"/>
          <w:lang w:val="sq-AL"/>
        </w:rPr>
        <w:t>e rr</w:t>
      </w:r>
      <w:r w:rsidR="00181490" w:rsidRPr="00E16519">
        <w:rPr>
          <w:sz w:val="22"/>
          <w:szCs w:val="22"/>
          <w:lang w:val="sq-AL"/>
        </w:rPr>
        <w:t>e</w:t>
      </w:r>
      <w:r w:rsidRPr="00E16519">
        <w:rPr>
          <w:sz w:val="22"/>
          <w:szCs w:val="22"/>
          <w:lang w:val="sq-AL"/>
        </w:rPr>
        <w:t xml:space="preserve">zikshme. Vendimi për të ratifikuar konventën ka ardhur pas një vlerësimi të kujdesshëm, në nivel kombëtar, i </w:t>
      </w:r>
      <w:r w:rsidR="00501272" w:rsidRPr="00E16519">
        <w:rPr>
          <w:sz w:val="22"/>
          <w:szCs w:val="22"/>
          <w:lang w:val="sq-AL"/>
        </w:rPr>
        <w:t xml:space="preserve">efektit </w:t>
      </w:r>
      <w:r w:rsidRPr="00E16519">
        <w:rPr>
          <w:sz w:val="22"/>
          <w:szCs w:val="22"/>
          <w:lang w:val="sq-AL"/>
        </w:rPr>
        <w:t>pozitiv dhe mund</w:t>
      </w:r>
      <w:r w:rsidR="00181490" w:rsidRPr="00E16519">
        <w:rPr>
          <w:sz w:val="22"/>
          <w:szCs w:val="22"/>
          <w:lang w:val="sq-AL"/>
        </w:rPr>
        <w:t>ë</w:t>
      </w:r>
      <w:r w:rsidRPr="00E16519">
        <w:rPr>
          <w:sz w:val="22"/>
          <w:szCs w:val="22"/>
          <w:lang w:val="sq-AL"/>
        </w:rPr>
        <w:t>sive që mund të hapen për vendin me zbatimin e detyrimeve të k</w:t>
      </w:r>
      <w:r w:rsidR="00181490" w:rsidRPr="00E16519">
        <w:rPr>
          <w:sz w:val="22"/>
          <w:szCs w:val="22"/>
          <w:lang w:val="sq-AL"/>
        </w:rPr>
        <w:t>ë</w:t>
      </w:r>
      <w:r w:rsidRPr="00E16519">
        <w:rPr>
          <w:sz w:val="22"/>
          <w:szCs w:val="22"/>
          <w:lang w:val="sq-AL"/>
        </w:rPr>
        <w:t xml:space="preserve">saj konvente. Miratimi dhe hyrja në fuqi e ligjeve si “Për mbrojtjen e mjedisit”, “Për administrimin mjedisor të mbetjeve të ngurta”, “Për substancat dhe preparatet kimike”, “Për vlerësimin e ndikimit në mjedis”, dhe të shumë akteve të tjera që bëjnë pjesë në </w:t>
      </w:r>
      <w:r w:rsidR="00501272" w:rsidRPr="00E16519">
        <w:rPr>
          <w:sz w:val="22"/>
          <w:szCs w:val="22"/>
          <w:lang w:val="sq-AL"/>
        </w:rPr>
        <w:t>nivelin nënligjor</w:t>
      </w:r>
      <w:r w:rsidRPr="00E16519">
        <w:rPr>
          <w:sz w:val="22"/>
          <w:szCs w:val="22"/>
          <w:lang w:val="sq-AL"/>
        </w:rPr>
        <w:t xml:space="preserve">, kanë krijuar kuadrin e nevojshëm ligjor dhe institucional që lehtëson zbatimin e detyrimeve që rrjedhin nga </w:t>
      </w:r>
      <w:r w:rsidR="003678EB" w:rsidRPr="00E16519">
        <w:rPr>
          <w:sz w:val="22"/>
          <w:szCs w:val="22"/>
          <w:lang w:val="sq-AL"/>
        </w:rPr>
        <w:t>qenia</w:t>
      </w:r>
      <w:r w:rsidRPr="00E16519">
        <w:rPr>
          <w:sz w:val="22"/>
          <w:szCs w:val="22"/>
          <w:lang w:val="sq-AL"/>
        </w:rPr>
        <w:t xml:space="preserve"> palë në këtë Konventë.</w:t>
      </w:r>
    </w:p>
    <w:p w:rsidR="00B23C26" w:rsidRPr="00E16519" w:rsidRDefault="00B23C26" w:rsidP="00B23C26">
      <w:pPr>
        <w:spacing w:after="120" w:line="240" w:lineRule="auto"/>
        <w:ind w:left="720"/>
        <w:rPr>
          <w:sz w:val="22"/>
          <w:szCs w:val="22"/>
          <w:lang w:val="sq-AL"/>
        </w:rPr>
      </w:pPr>
      <w:r w:rsidRPr="00E16519">
        <w:rPr>
          <w:sz w:val="22"/>
          <w:szCs w:val="22"/>
          <w:lang w:val="sq-AL"/>
        </w:rPr>
        <w:t xml:space="preserve">Më poshtë jepet një listë e marrëveshjeve ndërkombëtarë ku </w:t>
      </w:r>
      <w:r w:rsidR="00501272" w:rsidRPr="00E16519">
        <w:rPr>
          <w:sz w:val="22"/>
          <w:szCs w:val="22"/>
          <w:lang w:val="sq-AL"/>
        </w:rPr>
        <w:t xml:space="preserve">është palë </w:t>
      </w:r>
      <w:r w:rsidRPr="00E16519">
        <w:rPr>
          <w:sz w:val="22"/>
          <w:szCs w:val="22"/>
          <w:lang w:val="sq-AL"/>
        </w:rPr>
        <w:t>Republika e Shqipërisë:</w:t>
      </w:r>
    </w:p>
    <w:p w:rsidR="00B23C26" w:rsidRPr="00E16519" w:rsidRDefault="00B23C26" w:rsidP="00B23C26">
      <w:pPr>
        <w:widowControl/>
        <w:spacing w:after="120" w:line="240" w:lineRule="auto"/>
        <w:ind w:left="720"/>
        <w:rPr>
          <w:sz w:val="22"/>
          <w:szCs w:val="22"/>
          <w:lang w:val="sq-AL"/>
        </w:rPr>
      </w:pPr>
      <w:r w:rsidRPr="00E16519">
        <w:rPr>
          <w:sz w:val="22"/>
          <w:szCs w:val="22"/>
          <w:lang w:val="sq-AL"/>
        </w:rPr>
        <w:t>Konventa e Stok</w:t>
      </w:r>
      <w:r w:rsidR="00501272" w:rsidRPr="00E16519">
        <w:rPr>
          <w:sz w:val="22"/>
          <w:szCs w:val="22"/>
          <w:lang w:val="sq-AL"/>
        </w:rPr>
        <w:t>h</w:t>
      </w:r>
      <w:r w:rsidRPr="00E16519">
        <w:rPr>
          <w:sz w:val="22"/>
          <w:szCs w:val="22"/>
          <w:lang w:val="sq-AL"/>
        </w:rPr>
        <w:t xml:space="preserve">olmit </w:t>
      </w:r>
      <w:r w:rsidR="00501272" w:rsidRPr="00E16519">
        <w:rPr>
          <w:sz w:val="22"/>
          <w:szCs w:val="22"/>
          <w:lang w:val="sq-AL"/>
        </w:rPr>
        <w:t xml:space="preserve">për </w:t>
      </w:r>
      <w:r w:rsidRPr="00E16519">
        <w:rPr>
          <w:sz w:val="22"/>
          <w:szCs w:val="22"/>
          <w:lang w:val="sq-AL"/>
        </w:rPr>
        <w:t>Ndotësit Organikë të Qëndrueshëm, e ratifikuar nga Kuvendi i Shqipërisë me Ligjin Nr.9263, datë 29.07.2004</w:t>
      </w:r>
    </w:p>
    <w:p w:rsidR="00B23C26" w:rsidRPr="00E16519" w:rsidRDefault="00B23C26" w:rsidP="007C7A48">
      <w:pPr>
        <w:pStyle w:val="BodyText"/>
        <w:rPr>
          <w:u w:val="single"/>
        </w:rPr>
      </w:pPr>
      <w:r w:rsidRPr="00E16519">
        <w:t xml:space="preserve">Fillimisht vëmendja ndërkombëtare është </w:t>
      </w:r>
      <w:r w:rsidR="00501272" w:rsidRPr="00E16519">
        <w:t xml:space="preserve">përqendruar </w:t>
      </w:r>
      <w:r w:rsidRPr="00E16519">
        <w:t>në kontrollin e vetëm 2 NOQ–ve. K</w:t>
      </w:r>
      <w:r w:rsidR="00181490" w:rsidRPr="00E16519">
        <w:t>ë</w:t>
      </w:r>
      <w:r w:rsidRPr="00E16519">
        <w:t xml:space="preserve">tu përfshihen pesticidet dhe kimikatet industriale të tilla si DDT dhe PCB-të, të cilat janë përdorur ose përdorën akoma edhe në Shqipëri. </w:t>
      </w:r>
      <w:r w:rsidR="00181490" w:rsidRPr="00E16519">
        <w:t xml:space="preserve"> </w:t>
      </w:r>
    </w:p>
    <w:p w:rsidR="00B23C26" w:rsidRPr="00E16519" w:rsidRDefault="00B23C26" w:rsidP="007C7A48">
      <w:pPr>
        <w:pStyle w:val="BodyText"/>
      </w:pPr>
      <w:r w:rsidRPr="00E16519">
        <w:t>Në parim Konventa kërkon:</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Të merren masa për të pakësuar/</w:t>
      </w:r>
      <w:r w:rsidR="00501272" w:rsidRPr="00E16519">
        <w:rPr>
          <w:sz w:val="22"/>
          <w:szCs w:val="22"/>
          <w:lang w:val="sq-AL"/>
        </w:rPr>
        <w:t xml:space="preserve">eliminuar </w:t>
      </w:r>
      <w:r w:rsidRPr="00E16519">
        <w:rPr>
          <w:sz w:val="22"/>
          <w:szCs w:val="22"/>
          <w:lang w:val="sq-AL"/>
        </w:rPr>
        <w:t>shkarkimet nga NOQ-të e p</w:t>
      </w:r>
      <w:r w:rsidR="00487125" w:rsidRPr="00E16519">
        <w:rPr>
          <w:sz w:val="22"/>
          <w:szCs w:val="22"/>
          <w:lang w:val="sq-AL"/>
        </w:rPr>
        <w:t>r</w:t>
      </w:r>
      <w:r w:rsidRPr="00E16519">
        <w:rPr>
          <w:sz w:val="22"/>
          <w:szCs w:val="22"/>
          <w:lang w:val="sq-AL"/>
        </w:rPr>
        <w:t>odhuara qëllimisht ose jo;</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Regjistrimin e përjashtimeve të veçanta;</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Të merr</w:t>
      </w:r>
      <w:r w:rsidR="00181490" w:rsidRPr="00E16519">
        <w:rPr>
          <w:sz w:val="22"/>
          <w:szCs w:val="22"/>
          <w:lang w:val="sq-AL"/>
        </w:rPr>
        <w:t>e</w:t>
      </w:r>
      <w:r w:rsidRPr="00E16519">
        <w:rPr>
          <w:sz w:val="22"/>
          <w:szCs w:val="22"/>
          <w:lang w:val="sq-AL"/>
        </w:rPr>
        <w:t>n masa për të pakësuar ose eliminuar shkarkimet nga vend</w:t>
      </w:r>
      <w:r w:rsidR="003678EB" w:rsidRPr="00E16519">
        <w:rPr>
          <w:sz w:val="22"/>
          <w:szCs w:val="22"/>
          <w:lang w:val="sq-AL"/>
        </w:rPr>
        <w:t>-</w:t>
      </w:r>
      <w:r w:rsidRPr="00E16519">
        <w:rPr>
          <w:sz w:val="22"/>
          <w:szCs w:val="22"/>
          <w:lang w:val="sq-AL"/>
        </w:rPr>
        <w:t>depozitimet  e NOQ-ve apo edhe të mbetjeve;</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Plane zbatimi;</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 xml:space="preserve">Aktivitete kërkimore dhe monitorim; </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Shkëmbim eksperience dhe fushata për ndërgjegjësim dhe edukim;</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Sigurim të mjeteve financiarë dhe teknike;</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Raportim dhe vlerësim;</w:t>
      </w:r>
    </w:p>
    <w:p w:rsidR="00B23C26" w:rsidRPr="00E16519" w:rsidRDefault="00B23C26" w:rsidP="00617416">
      <w:pPr>
        <w:widowControl/>
        <w:numPr>
          <w:ilvl w:val="0"/>
          <w:numId w:val="22"/>
        </w:numPr>
        <w:tabs>
          <w:tab w:val="clear" w:pos="720"/>
          <w:tab w:val="num" w:pos="1080"/>
        </w:tabs>
        <w:spacing w:after="60" w:line="240" w:lineRule="auto"/>
        <w:ind w:left="1077" w:hanging="357"/>
        <w:rPr>
          <w:sz w:val="22"/>
          <w:szCs w:val="22"/>
          <w:lang w:val="sq-AL"/>
        </w:rPr>
      </w:pPr>
      <w:r w:rsidRPr="00E16519">
        <w:rPr>
          <w:sz w:val="22"/>
          <w:szCs w:val="22"/>
          <w:lang w:val="sq-AL"/>
        </w:rPr>
        <w:t>Raportim të rasteve të mos-zbatimit dhe zgjidhjen e konflikteve.</w:t>
      </w:r>
    </w:p>
    <w:p w:rsidR="00B23C26" w:rsidRPr="00E16519" w:rsidRDefault="00B23C26" w:rsidP="007C7A48">
      <w:pPr>
        <w:pStyle w:val="BodyText"/>
      </w:pPr>
      <w:r w:rsidRPr="00E16519">
        <w:t>Detyrimet e palëve:</w:t>
      </w:r>
    </w:p>
    <w:p w:rsidR="00B23C26" w:rsidRPr="00E16519" w:rsidRDefault="00B23C26" w:rsidP="00B23C26">
      <w:pPr>
        <w:spacing w:after="120" w:line="240" w:lineRule="auto"/>
        <w:ind w:left="720"/>
        <w:rPr>
          <w:sz w:val="22"/>
          <w:szCs w:val="22"/>
          <w:lang w:val="sq-AL"/>
        </w:rPr>
      </w:pPr>
      <w:r w:rsidRPr="00E16519">
        <w:rPr>
          <w:sz w:val="22"/>
          <w:szCs w:val="22"/>
          <w:lang w:val="sq-AL"/>
        </w:rPr>
        <w:t xml:space="preserve">Palët duhet të ndalojnë menjëherë përdorimin e pesticideve NOQ të mëposhtme: </w:t>
      </w:r>
      <w:r w:rsidR="00501272" w:rsidRPr="00E16519">
        <w:rPr>
          <w:sz w:val="22"/>
          <w:szCs w:val="22"/>
          <w:lang w:val="sq-AL"/>
        </w:rPr>
        <w:t>aldrin</w:t>
      </w:r>
      <w:r w:rsidRPr="00E16519">
        <w:rPr>
          <w:sz w:val="22"/>
          <w:szCs w:val="22"/>
          <w:lang w:val="sq-AL"/>
        </w:rPr>
        <w:t xml:space="preserve">, </w:t>
      </w:r>
      <w:r w:rsidR="00501272" w:rsidRPr="00E16519">
        <w:rPr>
          <w:sz w:val="22"/>
          <w:szCs w:val="22"/>
          <w:lang w:val="sq-AL"/>
        </w:rPr>
        <w:t>klordan</w:t>
      </w:r>
      <w:r w:rsidRPr="00E16519">
        <w:rPr>
          <w:sz w:val="22"/>
          <w:szCs w:val="22"/>
          <w:lang w:val="sq-AL"/>
        </w:rPr>
        <w:t xml:space="preserve">, </w:t>
      </w:r>
      <w:r w:rsidR="00501272" w:rsidRPr="00E16519">
        <w:rPr>
          <w:sz w:val="22"/>
          <w:szCs w:val="22"/>
          <w:lang w:val="sq-AL"/>
        </w:rPr>
        <w:t>dieldrin</w:t>
      </w:r>
      <w:r w:rsidRPr="00E16519">
        <w:rPr>
          <w:sz w:val="22"/>
          <w:szCs w:val="22"/>
          <w:lang w:val="sq-AL"/>
        </w:rPr>
        <w:t xml:space="preserve">, </w:t>
      </w:r>
      <w:r w:rsidR="00501272" w:rsidRPr="00E16519">
        <w:rPr>
          <w:sz w:val="22"/>
          <w:szCs w:val="22"/>
          <w:lang w:val="sq-AL"/>
        </w:rPr>
        <w:t>endrin</w:t>
      </w:r>
      <w:r w:rsidRPr="00E16519">
        <w:rPr>
          <w:sz w:val="22"/>
          <w:szCs w:val="22"/>
          <w:lang w:val="sq-AL"/>
        </w:rPr>
        <w:t xml:space="preserve">, </w:t>
      </w:r>
      <w:r w:rsidR="00501272" w:rsidRPr="00E16519">
        <w:rPr>
          <w:sz w:val="22"/>
          <w:szCs w:val="22"/>
          <w:lang w:val="sq-AL"/>
        </w:rPr>
        <w:t>heptaklor</w:t>
      </w:r>
      <w:r w:rsidRPr="00E16519">
        <w:rPr>
          <w:sz w:val="22"/>
          <w:szCs w:val="22"/>
          <w:lang w:val="sq-AL"/>
        </w:rPr>
        <w:t xml:space="preserve">, </w:t>
      </w:r>
      <w:r w:rsidR="00501272" w:rsidRPr="00E16519">
        <w:rPr>
          <w:sz w:val="22"/>
          <w:szCs w:val="22"/>
          <w:lang w:val="sq-AL"/>
        </w:rPr>
        <w:t>heksaklorbenzen</w:t>
      </w:r>
      <w:r w:rsidRPr="00E16519">
        <w:rPr>
          <w:sz w:val="22"/>
          <w:szCs w:val="22"/>
          <w:lang w:val="sq-AL"/>
        </w:rPr>
        <w:t xml:space="preserve">, </w:t>
      </w:r>
      <w:r w:rsidR="00501272" w:rsidRPr="00E16519">
        <w:rPr>
          <w:sz w:val="22"/>
          <w:szCs w:val="22"/>
          <w:lang w:val="sq-AL"/>
        </w:rPr>
        <w:t xml:space="preserve">mirex </w:t>
      </w:r>
      <w:r w:rsidRPr="00E16519">
        <w:rPr>
          <w:sz w:val="22"/>
          <w:szCs w:val="22"/>
          <w:lang w:val="sq-AL"/>
        </w:rPr>
        <w:t xml:space="preserve">dhe </w:t>
      </w:r>
      <w:r w:rsidR="00501272" w:rsidRPr="00E16519">
        <w:rPr>
          <w:sz w:val="22"/>
          <w:szCs w:val="22"/>
          <w:lang w:val="sq-AL"/>
        </w:rPr>
        <w:t>toksafen,</w:t>
      </w:r>
      <w:r w:rsidRPr="00E16519">
        <w:rPr>
          <w:sz w:val="22"/>
          <w:szCs w:val="22"/>
          <w:lang w:val="sq-AL"/>
        </w:rPr>
        <w:t xml:space="preserve"> si edhe të kufizojnë rr</w:t>
      </w:r>
      <w:r w:rsidR="00181490" w:rsidRPr="00E16519">
        <w:rPr>
          <w:sz w:val="22"/>
          <w:szCs w:val="22"/>
          <w:lang w:val="sq-AL"/>
        </w:rPr>
        <w:t>e</w:t>
      </w:r>
      <w:r w:rsidRPr="00E16519">
        <w:rPr>
          <w:sz w:val="22"/>
          <w:szCs w:val="22"/>
          <w:lang w:val="sq-AL"/>
        </w:rPr>
        <w:t>ptësisht përdorimin e DDT. Shtojca 2 kërkon kufizimin e DDT-së sipas pr</w:t>
      </w:r>
      <w:r w:rsidR="0055471D" w:rsidRPr="00E16519">
        <w:rPr>
          <w:sz w:val="22"/>
          <w:szCs w:val="22"/>
          <w:lang w:val="sq-AL"/>
        </w:rPr>
        <w:t>oc</w:t>
      </w:r>
      <w:r w:rsidRPr="00E16519">
        <w:rPr>
          <w:sz w:val="22"/>
          <w:szCs w:val="22"/>
          <w:lang w:val="sq-AL"/>
        </w:rPr>
        <w:t>edurave të përshkruara në Udh</w:t>
      </w:r>
      <w:r w:rsidR="00181490" w:rsidRPr="00E16519">
        <w:rPr>
          <w:sz w:val="22"/>
          <w:szCs w:val="22"/>
          <w:lang w:val="sq-AL"/>
        </w:rPr>
        <w:t>ë</w:t>
      </w:r>
      <w:r w:rsidRPr="00E16519">
        <w:rPr>
          <w:sz w:val="22"/>
          <w:szCs w:val="22"/>
          <w:lang w:val="sq-AL"/>
        </w:rPr>
        <w:t>zuesit përkatës të OBSH-së. Palët që përdorin apo prodhojnë DDT duhet të d</w:t>
      </w:r>
      <w:r w:rsidR="0055471D" w:rsidRPr="00E16519">
        <w:rPr>
          <w:sz w:val="22"/>
          <w:szCs w:val="22"/>
          <w:lang w:val="sq-AL"/>
        </w:rPr>
        <w:t>eklarohen dhe të nënshkruajnë R</w:t>
      </w:r>
      <w:r w:rsidR="00181490" w:rsidRPr="00E16519">
        <w:rPr>
          <w:sz w:val="22"/>
          <w:szCs w:val="22"/>
          <w:lang w:val="sq-AL"/>
        </w:rPr>
        <w:t>e</w:t>
      </w:r>
      <w:r w:rsidRPr="00E16519">
        <w:rPr>
          <w:sz w:val="22"/>
          <w:szCs w:val="22"/>
          <w:lang w:val="sq-AL"/>
        </w:rPr>
        <w:t>gjistrin përkatës të formuar për qëllime të Konventës. Për Palët e tjera, përdorimi dhe prodhimi duhet të shkojë në zero. Gjithsesi, të gjitha përjashtimet vlejnë për një koh</w:t>
      </w:r>
      <w:r w:rsidR="00181490" w:rsidRPr="00E16519">
        <w:rPr>
          <w:sz w:val="22"/>
          <w:szCs w:val="22"/>
          <w:lang w:val="sq-AL"/>
        </w:rPr>
        <w:t>ë</w:t>
      </w:r>
      <w:r w:rsidRPr="00E16519">
        <w:rPr>
          <w:sz w:val="22"/>
          <w:szCs w:val="22"/>
          <w:lang w:val="sq-AL"/>
        </w:rPr>
        <w:t xml:space="preserve"> të caktuar e cila </w:t>
      </w:r>
      <w:r w:rsidR="00501272" w:rsidRPr="00E16519">
        <w:rPr>
          <w:sz w:val="22"/>
          <w:szCs w:val="22"/>
          <w:lang w:val="sq-AL"/>
        </w:rPr>
        <w:t>i nënshtrohet</w:t>
      </w:r>
      <w:r w:rsidRPr="00E16519">
        <w:rPr>
          <w:sz w:val="22"/>
          <w:szCs w:val="22"/>
          <w:lang w:val="sq-AL"/>
        </w:rPr>
        <w:t xml:space="preserve"> rishikimi</w:t>
      </w:r>
      <w:r w:rsidR="00501272" w:rsidRPr="00E16519">
        <w:rPr>
          <w:sz w:val="22"/>
          <w:szCs w:val="22"/>
          <w:lang w:val="sq-AL"/>
        </w:rPr>
        <w:t>t</w:t>
      </w:r>
      <w:r w:rsidRPr="00E16519">
        <w:rPr>
          <w:sz w:val="22"/>
          <w:szCs w:val="22"/>
          <w:lang w:val="sq-AL"/>
        </w:rPr>
        <w:t>;</w:t>
      </w:r>
    </w:p>
    <w:p w:rsidR="00B23C26" w:rsidRPr="00E16519" w:rsidRDefault="00B23C26" w:rsidP="00B23C26">
      <w:pPr>
        <w:spacing w:after="120" w:line="240" w:lineRule="auto"/>
        <w:ind w:left="720"/>
        <w:rPr>
          <w:sz w:val="22"/>
          <w:szCs w:val="22"/>
          <w:lang w:val="sq-AL"/>
        </w:rPr>
      </w:pPr>
      <w:r w:rsidRPr="00E16519">
        <w:rPr>
          <w:sz w:val="22"/>
          <w:szCs w:val="22"/>
          <w:lang w:val="sq-AL"/>
        </w:rPr>
        <w:t>Të kufizojnë përdorimin e PCB-ve në sisteme të mbyllura me synimin e nxjerrjes së tyre nga përdorimi dhe asgj</w:t>
      </w:r>
      <w:r w:rsidR="00181490" w:rsidRPr="00E16519">
        <w:rPr>
          <w:sz w:val="22"/>
          <w:szCs w:val="22"/>
          <w:lang w:val="sq-AL"/>
        </w:rPr>
        <w:t>ë</w:t>
      </w:r>
      <w:r w:rsidR="0055471D" w:rsidRPr="00E16519">
        <w:rPr>
          <w:sz w:val="22"/>
          <w:szCs w:val="22"/>
          <w:lang w:val="sq-AL"/>
        </w:rPr>
        <w:t>simin e sigurt nga pikëpamja e mjedisit bre</w:t>
      </w:r>
      <w:r w:rsidRPr="00E16519">
        <w:rPr>
          <w:sz w:val="22"/>
          <w:szCs w:val="22"/>
          <w:lang w:val="sq-AL"/>
        </w:rPr>
        <w:t>nda viti</w:t>
      </w:r>
      <w:r w:rsidR="0055471D" w:rsidRPr="00E16519">
        <w:rPr>
          <w:sz w:val="22"/>
          <w:szCs w:val="22"/>
          <w:lang w:val="sq-AL"/>
        </w:rPr>
        <w:t>t 2025 (për pajisjet) dhe brenda vitit 2028 (për mbeturina</w:t>
      </w:r>
      <w:r w:rsidRPr="00E16519">
        <w:rPr>
          <w:sz w:val="22"/>
          <w:szCs w:val="22"/>
          <w:lang w:val="sq-AL"/>
        </w:rPr>
        <w:t>t);</w:t>
      </w:r>
    </w:p>
    <w:p w:rsidR="00B23C26" w:rsidRPr="00E16519" w:rsidRDefault="00B23C26" w:rsidP="00B23C26">
      <w:pPr>
        <w:spacing w:after="120" w:line="240" w:lineRule="auto"/>
        <w:ind w:left="720"/>
        <w:rPr>
          <w:sz w:val="22"/>
          <w:szCs w:val="22"/>
          <w:lang w:val="sq-AL"/>
        </w:rPr>
      </w:pPr>
      <w:r w:rsidRPr="00E16519">
        <w:rPr>
          <w:sz w:val="22"/>
          <w:szCs w:val="22"/>
          <w:lang w:val="sq-AL"/>
        </w:rPr>
        <w:t xml:space="preserve">Të marrin masa për të </w:t>
      </w:r>
      <w:r w:rsidR="00501272" w:rsidRPr="00E16519">
        <w:rPr>
          <w:sz w:val="22"/>
          <w:szCs w:val="22"/>
          <w:lang w:val="sq-AL"/>
        </w:rPr>
        <w:t xml:space="preserve">eliminuar </w:t>
      </w:r>
      <w:r w:rsidRPr="00E16519">
        <w:rPr>
          <w:sz w:val="22"/>
          <w:szCs w:val="22"/>
          <w:lang w:val="sq-AL"/>
        </w:rPr>
        <w:t xml:space="preserve">apo </w:t>
      </w:r>
      <w:r w:rsidR="00501272" w:rsidRPr="00E16519">
        <w:rPr>
          <w:sz w:val="22"/>
          <w:szCs w:val="22"/>
          <w:lang w:val="sq-AL"/>
        </w:rPr>
        <w:t xml:space="preserve">ulur </w:t>
      </w:r>
      <w:r w:rsidRPr="00E16519">
        <w:rPr>
          <w:sz w:val="22"/>
          <w:szCs w:val="22"/>
          <w:lang w:val="sq-AL"/>
        </w:rPr>
        <w:t>shkarkimet nga NOQ-të e prodhuara vetvetiu (jo në mënyrë të qëllimshme);</w:t>
      </w:r>
    </w:p>
    <w:p w:rsidR="00B23C26" w:rsidRPr="00E16519" w:rsidRDefault="00B23C26" w:rsidP="00B23C26">
      <w:pPr>
        <w:spacing w:after="120" w:line="240" w:lineRule="auto"/>
        <w:ind w:left="720"/>
        <w:rPr>
          <w:sz w:val="22"/>
          <w:szCs w:val="22"/>
          <w:lang w:val="sq-AL"/>
        </w:rPr>
      </w:pPr>
      <w:r w:rsidRPr="00E16519">
        <w:rPr>
          <w:sz w:val="22"/>
          <w:szCs w:val="22"/>
          <w:lang w:val="sq-AL"/>
        </w:rPr>
        <w:t xml:space="preserve">Palët duhet të hartojnë planet e zbatimit </w:t>
      </w:r>
      <w:r w:rsidR="0055471D" w:rsidRPr="00E16519">
        <w:rPr>
          <w:sz w:val="22"/>
          <w:szCs w:val="22"/>
          <w:lang w:val="sq-AL"/>
        </w:rPr>
        <w:t>të detyrimeve që rrjedhin nga qe</w:t>
      </w:r>
      <w:r w:rsidRPr="00E16519">
        <w:rPr>
          <w:sz w:val="22"/>
          <w:szCs w:val="22"/>
          <w:lang w:val="sq-AL"/>
        </w:rPr>
        <w:t>nia palë në Konventë;</w:t>
      </w:r>
    </w:p>
    <w:p w:rsidR="00B23C26" w:rsidRPr="00E16519" w:rsidRDefault="00B23C26" w:rsidP="00B23C26">
      <w:pPr>
        <w:spacing w:after="120" w:line="240" w:lineRule="auto"/>
        <w:ind w:left="720"/>
        <w:rPr>
          <w:sz w:val="22"/>
          <w:szCs w:val="22"/>
          <w:lang w:val="sq-AL"/>
        </w:rPr>
      </w:pPr>
      <w:r w:rsidRPr="00E16519">
        <w:rPr>
          <w:sz w:val="22"/>
          <w:szCs w:val="22"/>
          <w:lang w:val="sq-AL"/>
        </w:rPr>
        <w:t xml:space="preserve">Palët duhet të gjejnë mekanizmat e </w:t>
      </w:r>
      <w:r w:rsidR="003678EB" w:rsidRPr="00E16519">
        <w:rPr>
          <w:sz w:val="22"/>
          <w:szCs w:val="22"/>
          <w:lang w:val="sq-AL"/>
        </w:rPr>
        <w:t>përshtatshëm</w:t>
      </w:r>
      <w:r w:rsidRPr="00E16519">
        <w:rPr>
          <w:sz w:val="22"/>
          <w:szCs w:val="22"/>
          <w:lang w:val="sq-AL"/>
        </w:rPr>
        <w:t xml:space="preserve"> dhe skemat funksionale për rritjen e ndërgjegj</w:t>
      </w:r>
      <w:r w:rsidR="00013275" w:rsidRPr="00E16519">
        <w:rPr>
          <w:sz w:val="22"/>
          <w:szCs w:val="22"/>
          <w:lang w:val="sq-AL"/>
        </w:rPr>
        <w:t>ë</w:t>
      </w:r>
      <w:r w:rsidRPr="00E16519">
        <w:rPr>
          <w:sz w:val="22"/>
          <w:szCs w:val="22"/>
          <w:lang w:val="sq-AL"/>
        </w:rPr>
        <w:t>simit dhe informimin e të inter</w:t>
      </w:r>
      <w:r w:rsidR="00013275" w:rsidRPr="00E16519">
        <w:rPr>
          <w:sz w:val="22"/>
          <w:szCs w:val="22"/>
          <w:lang w:val="sq-AL"/>
        </w:rPr>
        <w:t>e</w:t>
      </w:r>
      <w:r w:rsidRPr="00E16519">
        <w:rPr>
          <w:sz w:val="22"/>
          <w:szCs w:val="22"/>
          <w:lang w:val="sq-AL"/>
        </w:rPr>
        <w:t>suarve;</w:t>
      </w:r>
    </w:p>
    <w:p w:rsidR="00B23C26" w:rsidRPr="00E16519" w:rsidRDefault="00B23C26" w:rsidP="00B23C26">
      <w:pPr>
        <w:spacing w:after="120" w:line="240" w:lineRule="auto"/>
        <w:ind w:left="720"/>
        <w:rPr>
          <w:sz w:val="22"/>
          <w:szCs w:val="22"/>
          <w:lang w:val="sq-AL"/>
        </w:rPr>
      </w:pPr>
      <w:r w:rsidRPr="00E16519">
        <w:rPr>
          <w:sz w:val="22"/>
          <w:szCs w:val="22"/>
          <w:lang w:val="sq-AL"/>
        </w:rPr>
        <w:t xml:space="preserve">Palët duhet të </w:t>
      </w:r>
      <w:r w:rsidR="00501272" w:rsidRPr="00E16519">
        <w:rPr>
          <w:sz w:val="22"/>
          <w:szCs w:val="22"/>
          <w:lang w:val="sq-AL"/>
        </w:rPr>
        <w:t xml:space="preserve">nxisin kryerjen </w:t>
      </w:r>
      <w:r w:rsidRPr="00E16519">
        <w:rPr>
          <w:sz w:val="22"/>
          <w:szCs w:val="22"/>
          <w:lang w:val="sq-AL"/>
        </w:rPr>
        <w:t xml:space="preserve">e studimeve </w:t>
      </w:r>
      <w:r w:rsidR="00501272" w:rsidRPr="00E16519">
        <w:rPr>
          <w:sz w:val="22"/>
          <w:szCs w:val="22"/>
          <w:lang w:val="sq-AL"/>
        </w:rPr>
        <w:t xml:space="preserve">kërkimore </w:t>
      </w:r>
      <w:r w:rsidR="0055471D" w:rsidRPr="00E16519">
        <w:rPr>
          <w:sz w:val="22"/>
          <w:szCs w:val="22"/>
          <w:lang w:val="sq-AL"/>
        </w:rPr>
        <w:t>lidhur me eliminimin e sigurt</w:t>
      </w:r>
      <w:r w:rsidRPr="00E16519">
        <w:rPr>
          <w:sz w:val="22"/>
          <w:szCs w:val="22"/>
          <w:lang w:val="sq-AL"/>
        </w:rPr>
        <w:t xml:space="preserve"> të NOQ-ve dhe gjetjen e substancave alternative për zëvend</w:t>
      </w:r>
      <w:r w:rsidR="00013275" w:rsidRPr="00E16519">
        <w:rPr>
          <w:sz w:val="22"/>
          <w:szCs w:val="22"/>
          <w:lang w:val="sq-AL"/>
        </w:rPr>
        <w:t>ë</w:t>
      </w:r>
      <w:r w:rsidRPr="00E16519">
        <w:rPr>
          <w:sz w:val="22"/>
          <w:szCs w:val="22"/>
          <w:lang w:val="sq-AL"/>
        </w:rPr>
        <w:t>simin e tyre.</w:t>
      </w:r>
    </w:p>
    <w:p w:rsidR="00B23C26" w:rsidRPr="00E16519" w:rsidRDefault="00B23C26" w:rsidP="00B23C26">
      <w:pPr>
        <w:widowControl/>
        <w:spacing w:after="120" w:line="240" w:lineRule="auto"/>
        <w:ind w:left="567"/>
        <w:rPr>
          <w:sz w:val="22"/>
          <w:szCs w:val="22"/>
          <w:lang w:val="sq-AL"/>
        </w:rPr>
      </w:pPr>
      <w:r w:rsidRPr="00E16519">
        <w:rPr>
          <w:b/>
          <w:sz w:val="22"/>
          <w:szCs w:val="22"/>
          <w:lang w:val="sq-AL"/>
        </w:rPr>
        <w:t xml:space="preserve">Konventa e Bazelit </w:t>
      </w:r>
      <w:r w:rsidR="00501272" w:rsidRPr="00E16519">
        <w:rPr>
          <w:b/>
          <w:sz w:val="22"/>
          <w:szCs w:val="22"/>
          <w:lang w:val="sq-AL"/>
        </w:rPr>
        <w:t xml:space="preserve">për </w:t>
      </w:r>
      <w:r w:rsidRPr="00E16519">
        <w:rPr>
          <w:b/>
          <w:sz w:val="22"/>
          <w:szCs w:val="22"/>
          <w:lang w:val="sq-AL"/>
        </w:rPr>
        <w:t>Kontrollin e Lëvizjes</w:t>
      </w:r>
      <w:r w:rsidR="007E33AC" w:rsidRPr="00E16519">
        <w:rPr>
          <w:b/>
          <w:sz w:val="22"/>
          <w:szCs w:val="22"/>
          <w:lang w:val="sq-AL"/>
        </w:rPr>
        <w:t xml:space="preserve"> </w:t>
      </w:r>
      <w:r w:rsidR="00501272" w:rsidRPr="00E16519">
        <w:rPr>
          <w:b/>
          <w:sz w:val="22"/>
          <w:szCs w:val="22"/>
          <w:lang w:val="sq-AL"/>
        </w:rPr>
        <w:t xml:space="preserve">Ndërkufitare </w:t>
      </w:r>
      <w:r w:rsidR="0055471D" w:rsidRPr="00E16519">
        <w:rPr>
          <w:b/>
          <w:sz w:val="22"/>
          <w:szCs w:val="22"/>
          <w:lang w:val="sq-AL"/>
        </w:rPr>
        <w:t>të Mbeturina</w:t>
      </w:r>
      <w:r w:rsidR="007E33AC" w:rsidRPr="00E16519">
        <w:rPr>
          <w:b/>
          <w:sz w:val="22"/>
          <w:szCs w:val="22"/>
          <w:lang w:val="sq-AL"/>
        </w:rPr>
        <w:t>ve të rre</w:t>
      </w:r>
      <w:r w:rsidRPr="00E16519">
        <w:rPr>
          <w:b/>
          <w:sz w:val="22"/>
          <w:szCs w:val="22"/>
          <w:lang w:val="sq-AL"/>
        </w:rPr>
        <w:t>zikshme dhe asgj</w:t>
      </w:r>
      <w:r w:rsidR="00013275" w:rsidRPr="00E16519">
        <w:rPr>
          <w:b/>
          <w:sz w:val="22"/>
          <w:szCs w:val="22"/>
          <w:lang w:val="sq-AL"/>
        </w:rPr>
        <w:t>ë</w:t>
      </w:r>
      <w:r w:rsidRPr="00E16519">
        <w:rPr>
          <w:b/>
          <w:sz w:val="22"/>
          <w:szCs w:val="22"/>
          <w:lang w:val="sq-AL"/>
        </w:rPr>
        <w:t>simin e tyre dhe amendame</w:t>
      </w:r>
      <w:r w:rsidR="007E33AC" w:rsidRPr="00E16519">
        <w:rPr>
          <w:b/>
          <w:sz w:val="22"/>
          <w:szCs w:val="22"/>
          <w:lang w:val="sq-AL"/>
        </w:rPr>
        <w:t>nti III/1, të ratifikuara nga Re</w:t>
      </w:r>
      <w:r w:rsidRPr="00E16519">
        <w:rPr>
          <w:b/>
          <w:sz w:val="22"/>
          <w:szCs w:val="22"/>
          <w:lang w:val="sq-AL"/>
        </w:rPr>
        <w:t xml:space="preserve">publika e Shqipërisë me Ligjin </w:t>
      </w:r>
      <w:r w:rsidRPr="00E16519">
        <w:rPr>
          <w:sz w:val="22"/>
          <w:szCs w:val="22"/>
          <w:lang w:val="sq-AL"/>
        </w:rPr>
        <w:t>Nr. 9279, datë 28.10.2004</w:t>
      </w:r>
    </w:p>
    <w:p w:rsidR="00B23C26" w:rsidRPr="00E16519" w:rsidRDefault="00B23C26" w:rsidP="007C7A48">
      <w:pPr>
        <w:pStyle w:val="BodyText"/>
      </w:pPr>
      <w:r w:rsidRPr="00E16519">
        <w:t>Konventa lidhet me</w:t>
      </w:r>
      <w:r w:rsidR="0055471D" w:rsidRPr="00E16519">
        <w:t xml:space="preserve"> lëvizjen ndërkufitarë të mbeturina</w:t>
      </w:r>
      <w:r w:rsidRPr="00E16519">
        <w:t>ve të rr</w:t>
      </w:r>
      <w:r w:rsidR="00013275" w:rsidRPr="00E16519">
        <w:t>e</w:t>
      </w:r>
      <w:r w:rsidRPr="00E16519">
        <w:t>zikshme dhe asgj</w:t>
      </w:r>
      <w:r w:rsidR="00013275" w:rsidRPr="00E16519">
        <w:t>ë</w:t>
      </w:r>
      <w:r w:rsidRPr="00E16519">
        <w:t xml:space="preserve">simin e tyre. Konventa e </w:t>
      </w:r>
      <w:r w:rsidR="00805B0D" w:rsidRPr="00E16519">
        <w:t>Stok</w:t>
      </w:r>
      <w:r w:rsidR="00136792" w:rsidRPr="00E16519">
        <w:t>h</w:t>
      </w:r>
      <w:r w:rsidR="00805B0D" w:rsidRPr="00E16519">
        <w:t>olm</w:t>
      </w:r>
      <w:r w:rsidRPr="00E16519">
        <w:t xml:space="preserve">it </w:t>
      </w:r>
      <w:r w:rsidR="00501272" w:rsidRPr="00E16519">
        <w:t xml:space="preserve">u </w:t>
      </w:r>
      <w:r w:rsidRPr="00E16519">
        <w:t>r</w:t>
      </w:r>
      <w:r w:rsidR="00013275" w:rsidRPr="00E16519">
        <w:t>e</w:t>
      </w:r>
      <w:r w:rsidR="0055471D" w:rsidRPr="00E16519">
        <w:t>ferohet dokumente</w:t>
      </w:r>
      <w:r w:rsidRPr="00E16519">
        <w:t>ve udhëzues</w:t>
      </w:r>
      <w:r w:rsidR="0055471D" w:rsidRPr="00E16519">
        <w:t>e</w:t>
      </w:r>
      <w:r w:rsidRPr="00E16519">
        <w:t xml:space="preserve"> të hartuar në kuad</w:t>
      </w:r>
      <w:r w:rsidR="00013275" w:rsidRPr="00E16519">
        <w:t>ë</w:t>
      </w:r>
      <w:r w:rsidRPr="00E16519">
        <w:t>r të Konventës së Bazelit lidhur me asgj</w:t>
      </w:r>
      <w:r w:rsidR="00013275" w:rsidRPr="00E16519">
        <w:t>ësimin e sigurt</w:t>
      </w:r>
      <w:r w:rsidR="0055471D" w:rsidRPr="00E16519">
        <w:t xml:space="preserve"> mjedisor të mbeturina</w:t>
      </w:r>
      <w:r w:rsidRPr="00E16519">
        <w:t>ve që përmbajnë</w:t>
      </w:r>
      <w:r w:rsidR="00501272" w:rsidRPr="00E16519">
        <w:t xml:space="preserve"> NOQ ose</w:t>
      </w:r>
      <w:r w:rsidR="00501272" w:rsidRPr="00E16519" w:rsidDel="00501272">
        <w:t xml:space="preserve"> </w:t>
      </w:r>
      <w:r w:rsidRPr="00E16519">
        <w:t>janë të kontaminuara me</w:t>
      </w:r>
      <w:r w:rsidR="00501272" w:rsidRPr="00E16519">
        <w:t xml:space="preserve"> to</w:t>
      </w:r>
      <w:r w:rsidRPr="00E16519">
        <w:t xml:space="preserve">. </w:t>
      </w:r>
    </w:p>
    <w:p w:rsidR="00B23C26" w:rsidRPr="00E16519" w:rsidRDefault="00B23C26" w:rsidP="00314149">
      <w:pPr>
        <w:widowControl/>
        <w:spacing w:after="120" w:line="240" w:lineRule="auto"/>
        <w:ind w:left="0"/>
        <w:rPr>
          <w:rFonts w:cs="Arial"/>
          <w:b/>
          <w:sz w:val="22"/>
          <w:szCs w:val="22"/>
          <w:lang w:val="sq-AL"/>
        </w:rPr>
      </w:pPr>
      <w:r w:rsidRPr="00E16519">
        <w:rPr>
          <w:rFonts w:cs="Arial"/>
          <w:b/>
          <w:sz w:val="22"/>
          <w:szCs w:val="22"/>
          <w:lang w:val="sq-AL"/>
        </w:rPr>
        <w:t xml:space="preserve">Konventa e </w:t>
      </w:r>
      <w:r w:rsidR="003678EB" w:rsidRPr="00E16519">
        <w:rPr>
          <w:rFonts w:cs="Arial"/>
          <w:b/>
          <w:sz w:val="22"/>
          <w:szCs w:val="22"/>
          <w:lang w:val="sq-AL"/>
        </w:rPr>
        <w:t>Vjenës</w:t>
      </w:r>
      <w:r w:rsidRPr="00E16519">
        <w:rPr>
          <w:rFonts w:cs="Arial"/>
          <w:b/>
          <w:sz w:val="22"/>
          <w:szCs w:val="22"/>
          <w:lang w:val="sq-AL"/>
        </w:rPr>
        <w:t xml:space="preserve"> për Mbrojtjen e Shtresës së Ozonit dhe Protokolli shoqërues i Montrealit</w:t>
      </w:r>
      <w:r w:rsidR="001564A8" w:rsidRPr="00E16519">
        <w:rPr>
          <w:rFonts w:cs="Arial"/>
          <w:b/>
          <w:sz w:val="22"/>
          <w:szCs w:val="22"/>
          <w:lang w:val="sq-AL"/>
        </w:rPr>
        <w:t xml:space="preserve"> me katër amendamentet e tij</w:t>
      </w:r>
    </w:p>
    <w:p w:rsidR="00B23C26" w:rsidRPr="00E16519" w:rsidRDefault="00B23C26" w:rsidP="007C7A48">
      <w:pPr>
        <w:pStyle w:val="BodyText"/>
      </w:pPr>
      <w:r w:rsidRPr="00E16519">
        <w:t>Instrumenti i Montrealit kontrollon shkarkimet e substancave që hollojnë shtr</w:t>
      </w:r>
      <w:r w:rsidR="00013275" w:rsidRPr="00E16519">
        <w:t>e</w:t>
      </w:r>
      <w:r w:rsidRPr="00E16519">
        <w:t>sën e ozonit në atmos</w:t>
      </w:r>
      <w:r w:rsidR="00013275" w:rsidRPr="00E16519">
        <w:t>f</w:t>
      </w:r>
      <w:r w:rsidRPr="00E16519">
        <w:t>erë. Në k</w:t>
      </w:r>
      <w:r w:rsidR="00013275" w:rsidRPr="00E16519">
        <w:t>ë</w:t>
      </w:r>
      <w:r w:rsidRPr="00E16519">
        <w:t xml:space="preserve">të </w:t>
      </w:r>
      <w:r w:rsidR="003678EB" w:rsidRPr="00E16519">
        <w:t>kuadër</w:t>
      </w:r>
      <w:r w:rsidRPr="00E16519">
        <w:t xml:space="preserve">, deri tani ka </w:t>
      </w:r>
      <w:r w:rsidR="00013275" w:rsidRPr="00E16519">
        <w:t>përfunduar një studim lidhur me</w:t>
      </w:r>
      <w:r w:rsidRPr="00E16519">
        <w:t xml:space="preserve"> substancat </w:t>
      </w:r>
      <w:r w:rsidR="00487125" w:rsidRPr="00E16519">
        <w:t>që hollojnë shtr</w:t>
      </w:r>
      <w:r w:rsidR="00013275" w:rsidRPr="00E16519">
        <w:t>e</w:t>
      </w:r>
      <w:r w:rsidR="00487125" w:rsidRPr="00E16519">
        <w:t>sën e ozonit, i</w:t>
      </w:r>
      <w:r w:rsidRPr="00E16519">
        <w:t xml:space="preserve"> cili edhe identifikon llojin dhe sasitë  e tyre, të përdorur, të shitur apo të grumbulluar </w:t>
      </w:r>
      <w:r w:rsidR="00A62479" w:rsidRPr="00E16519">
        <w:t xml:space="preserve">brenda </w:t>
      </w:r>
      <w:r w:rsidRPr="00E16519">
        <w:t>territorit të Shqipërisë. Gjithashtu</w:t>
      </w:r>
      <w:r w:rsidR="00A62479" w:rsidRPr="00E16519">
        <w:t>,</w:t>
      </w:r>
      <w:r w:rsidRPr="00E16519">
        <w:t xml:space="preserve"> është hartuar dhe po zbatohet Plani Kombëtar për heqjen e tyre nga përdorimi d</w:t>
      </w:r>
      <w:r w:rsidR="00013275" w:rsidRPr="00E16519">
        <w:t xml:space="preserve">eri në vitin 2010. </w:t>
      </w:r>
      <w:r w:rsidR="00A62479" w:rsidRPr="00E16519">
        <w:t>J</w:t>
      </w:r>
      <w:r w:rsidRPr="00E16519">
        <w:t xml:space="preserve">anë organizuar </w:t>
      </w:r>
      <w:r w:rsidR="00A62479" w:rsidRPr="00E16519">
        <w:t xml:space="preserve">programe trajnimi </w:t>
      </w:r>
      <w:r w:rsidRPr="00E16519">
        <w:t>me mekanikët dhe riparuesit e frigoriferëve të vjetër që punojnë me subst</w:t>
      </w:r>
      <w:r w:rsidR="00013275" w:rsidRPr="00E16519">
        <w:t>anca ozonholluese. Programe traj</w:t>
      </w:r>
      <w:r w:rsidRPr="00E16519">
        <w:t xml:space="preserve">nimi janë organizuar edhe me inspektorët e doganave lidhur me funksionimin e sistemit të identifikimit, monitorimit dhe kontrollit të importit të substancave ozonholluese dhe/apo pajisjeve që </w:t>
      </w:r>
      <w:r w:rsidR="00013275" w:rsidRPr="00E16519">
        <w:t>i</w:t>
      </w:r>
      <w:r w:rsidRPr="00E16519">
        <w:t xml:space="preserve"> përdorin ato.</w:t>
      </w:r>
    </w:p>
    <w:p w:rsidR="001564A8" w:rsidRPr="00E16519" w:rsidRDefault="001564A8" w:rsidP="003F000E">
      <w:pPr>
        <w:spacing w:after="120" w:line="240" w:lineRule="auto"/>
        <w:ind w:left="0"/>
        <w:rPr>
          <w:spacing w:val="-8"/>
          <w:sz w:val="22"/>
          <w:szCs w:val="22"/>
          <w:lang w:val="sq-AL"/>
        </w:rPr>
      </w:pPr>
      <w:r w:rsidRPr="00E16519">
        <w:rPr>
          <w:spacing w:val="-8"/>
          <w:sz w:val="22"/>
          <w:szCs w:val="22"/>
          <w:lang w:val="sq-AL"/>
        </w:rPr>
        <w:t xml:space="preserve">Kohët e fundit, Shqipëria </w:t>
      </w:r>
      <w:r w:rsidR="00A62479" w:rsidRPr="00E16519">
        <w:rPr>
          <w:spacing w:val="-8"/>
          <w:sz w:val="22"/>
          <w:szCs w:val="22"/>
          <w:lang w:val="sq-AL"/>
        </w:rPr>
        <w:t xml:space="preserve">ka aderuar </w:t>
      </w:r>
      <w:r w:rsidRPr="00E16519">
        <w:rPr>
          <w:spacing w:val="-8"/>
          <w:sz w:val="22"/>
          <w:szCs w:val="22"/>
          <w:lang w:val="sq-AL"/>
        </w:rPr>
        <w:t>në amendamentet e Protokollit të Montrealit: Amendamenti i Londrës (ligji nr.9484, dt.2.3.2</w:t>
      </w:r>
      <w:r w:rsidR="003678EB" w:rsidRPr="00E16519">
        <w:rPr>
          <w:spacing w:val="-8"/>
          <w:sz w:val="22"/>
          <w:szCs w:val="22"/>
          <w:lang w:val="sq-AL"/>
        </w:rPr>
        <w:t>006), Amendamenti i Kopenhagës</w:t>
      </w:r>
      <w:r w:rsidRPr="00E16519">
        <w:rPr>
          <w:spacing w:val="-8"/>
          <w:sz w:val="22"/>
          <w:szCs w:val="22"/>
          <w:lang w:val="sq-AL"/>
        </w:rPr>
        <w:t xml:space="preserve"> (ligji nr.9480, dt.16.2.2006), Amendamenti i Montrealit (ligji nr.9485, dt.6.3.2006)</w:t>
      </w:r>
      <w:r w:rsidR="00A62479" w:rsidRPr="00E16519">
        <w:rPr>
          <w:spacing w:val="-8"/>
          <w:sz w:val="22"/>
          <w:szCs w:val="22"/>
          <w:lang w:val="sq-AL"/>
        </w:rPr>
        <w:t xml:space="preserve"> dhe </w:t>
      </w:r>
      <w:r w:rsidRPr="00E16519">
        <w:rPr>
          <w:spacing w:val="-8"/>
          <w:sz w:val="22"/>
          <w:szCs w:val="22"/>
          <w:lang w:val="sq-AL"/>
        </w:rPr>
        <w:t>Amendamenti i Pekinit (ligji nr.9486, dt.6.3.2006).</w:t>
      </w:r>
    </w:p>
    <w:p w:rsidR="00B23C26" w:rsidRPr="00E16519" w:rsidRDefault="00B23C26" w:rsidP="007C7A48">
      <w:pPr>
        <w:pStyle w:val="BodyText"/>
      </w:pPr>
      <w:r w:rsidRPr="00E16519">
        <w:t xml:space="preserve">Shqipëria është palë </w:t>
      </w:r>
      <w:r w:rsidR="00A62479" w:rsidRPr="00E16519">
        <w:t xml:space="preserve">edhe </w:t>
      </w:r>
      <w:r w:rsidRPr="00E16519">
        <w:t>në:</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Konventën </w:t>
      </w:r>
      <w:r w:rsidR="00A62479" w:rsidRPr="00E16519">
        <w:rPr>
          <w:bCs/>
          <w:sz w:val="22"/>
          <w:szCs w:val="22"/>
          <w:lang w:val="sq-AL"/>
        </w:rPr>
        <w:t xml:space="preserve">për </w:t>
      </w:r>
      <w:r w:rsidRPr="00E16519">
        <w:rPr>
          <w:bCs/>
          <w:sz w:val="22"/>
          <w:szCs w:val="22"/>
          <w:lang w:val="sq-AL"/>
        </w:rPr>
        <w:t>Vler</w:t>
      </w:r>
      <w:r w:rsidRPr="00E16519">
        <w:rPr>
          <w:sz w:val="22"/>
          <w:szCs w:val="22"/>
          <w:lang w:val="sq-AL"/>
        </w:rPr>
        <w:t>ë</w:t>
      </w:r>
      <w:r w:rsidRPr="00E16519">
        <w:rPr>
          <w:bCs/>
          <w:sz w:val="22"/>
          <w:szCs w:val="22"/>
          <w:lang w:val="sq-AL"/>
        </w:rPr>
        <w:t>simin e Ndikimit në Mjedis në Kontekst Ndërkufitar</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Konventën e Aarhus-it </w:t>
      </w:r>
      <w:r w:rsidR="00A62479" w:rsidRPr="00E16519">
        <w:rPr>
          <w:bCs/>
          <w:sz w:val="22"/>
          <w:szCs w:val="22"/>
          <w:lang w:val="sq-AL"/>
        </w:rPr>
        <w:t xml:space="preserve">për </w:t>
      </w:r>
      <w:r w:rsidR="00B104A4" w:rsidRPr="00E16519">
        <w:rPr>
          <w:bCs/>
          <w:sz w:val="22"/>
          <w:szCs w:val="22"/>
          <w:lang w:val="sq-AL"/>
        </w:rPr>
        <w:t>Marrjen e Informacionit</w:t>
      </w:r>
      <w:r w:rsidRPr="00E16519">
        <w:rPr>
          <w:bCs/>
          <w:sz w:val="22"/>
          <w:szCs w:val="22"/>
          <w:lang w:val="sq-AL"/>
        </w:rPr>
        <w:t xml:space="preserve">, Pjesëmarrjen e Publikut në Vendimmarrje dhe </w:t>
      </w:r>
      <w:r w:rsidR="00B104A4" w:rsidRPr="00E16519">
        <w:rPr>
          <w:bCs/>
          <w:sz w:val="22"/>
          <w:szCs w:val="22"/>
          <w:lang w:val="sq-AL"/>
        </w:rPr>
        <w:t>e drejta për t’iu drejtuar</w:t>
      </w:r>
      <w:r w:rsidRPr="00E16519">
        <w:rPr>
          <w:bCs/>
          <w:sz w:val="22"/>
          <w:szCs w:val="22"/>
          <w:lang w:val="sq-AL"/>
        </w:rPr>
        <w:t xml:space="preserve"> Dr</w:t>
      </w:r>
      <w:r w:rsidR="00013275" w:rsidRPr="00E16519">
        <w:rPr>
          <w:bCs/>
          <w:sz w:val="22"/>
          <w:szCs w:val="22"/>
          <w:lang w:val="sq-AL"/>
        </w:rPr>
        <w:t>e</w:t>
      </w:r>
      <w:r w:rsidRPr="00E16519">
        <w:rPr>
          <w:bCs/>
          <w:sz w:val="22"/>
          <w:szCs w:val="22"/>
          <w:lang w:val="sq-AL"/>
        </w:rPr>
        <w:t>jtësisë</w:t>
      </w:r>
      <w:r w:rsidR="00B104A4" w:rsidRPr="00E16519">
        <w:rPr>
          <w:bCs/>
          <w:sz w:val="22"/>
          <w:szCs w:val="22"/>
          <w:lang w:val="sq-AL"/>
        </w:rPr>
        <w:t>, si dhe</w:t>
      </w:r>
      <w:r w:rsidR="001564A8" w:rsidRPr="00E16519">
        <w:rPr>
          <w:bCs/>
          <w:sz w:val="22"/>
          <w:szCs w:val="22"/>
          <w:lang w:val="sq-AL"/>
        </w:rPr>
        <w:t xml:space="preserve"> dhe Protokollin e PRTR</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Protokollin e Kievit </w:t>
      </w:r>
      <w:r w:rsidR="00A62479" w:rsidRPr="00E16519">
        <w:rPr>
          <w:bCs/>
          <w:sz w:val="22"/>
          <w:szCs w:val="22"/>
          <w:lang w:val="sq-AL"/>
        </w:rPr>
        <w:t xml:space="preserve">për </w:t>
      </w:r>
      <w:r w:rsidRPr="00E16519">
        <w:rPr>
          <w:bCs/>
          <w:sz w:val="22"/>
          <w:szCs w:val="22"/>
          <w:lang w:val="sq-AL"/>
        </w:rPr>
        <w:t>Vler</w:t>
      </w:r>
      <w:r w:rsidRPr="00E16519">
        <w:rPr>
          <w:sz w:val="22"/>
          <w:szCs w:val="22"/>
          <w:lang w:val="sq-AL"/>
        </w:rPr>
        <w:t>ë</w:t>
      </w:r>
      <w:r w:rsidRPr="00E16519">
        <w:rPr>
          <w:bCs/>
          <w:sz w:val="22"/>
          <w:szCs w:val="22"/>
          <w:lang w:val="sq-AL"/>
        </w:rPr>
        <w:t>simin Strategjik Mjedisor</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Konventën </w:t>
      </w:r>
      <w:r w:rsidR="00A62479" w:rsidRPr="00E16519">
        <w:rPr>
          <w:bCs/>
          <w:sz w:val="22"/>
          <w:szCs w:val="22"/>
          <w:lang w:val="sq-AL"/>
        </w:rPr>
        <w:t xml:space="preserve">për </w:t>
      </w:r>
      <w:r w:rsidRPr="00E16519">
        <w:rPr>
          <w:bCs/>
          <w:sz w:val="22"/>
          <w:szCs w:val="22"/>
          <w:lang w:val="sq-AL"/>
        </w:rPr>
        <w:t>Diversitetin Biologjik</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Konventën </w:t>
      </w:r>
      <w:r w:rsidR="00A62479" w:rsidRPr="00E16519">
        <w:rPr>
          <w:bCs/>
          <w:sz w:val="22"/>
          <w:szCs w:val="22"/>
          <w:lang w:val="sq-AL"/>
        </w:rPr>
        <w:t xml:space="preserve">për </w:t>
      </w:r>
      <w:r w:rsidRPr="00E16519">
        <w:rPr>
          <w:bCs/>
          <w:sz w:val="22"/>
          <w:szCs w:val="22"/>
          <w:lang w:val="sq-AL"/>
        </w:rPr>
        <w:t>Lagunat e R</w:t>
      </w:r>
      <w:r w:rsidRPr="00E16519">
        <w:rPr>
          <w:sz w:val="22"/>
          <w:szCs w:val="22"/>
          <w:lang w:val="sq-AL"/>
        </w:rPr>
        <w:t>ë</w:t>
      </w:r>
      <w:r w:rsidRPr="00E16519">
        <w:rPr>
          <w:bCs/>
          <w:sz w:val="22"/>
          <w:szCs w:val="22"/>
          <w:lang w:val="sq-AL"/>
        </w:rPr>
        <w:t>nd</w:t>
      </w:r>
      <w:r w:rsidRPr="00E16519">
        <w:rPr>
          <w:sz w:val="22"/>
          <w:szCs w:val="22"/>
          <w:lang w:val="sq-AL"/>
        </w:rPr>
        <w:t>ë</w:t>
      </w:r>
      <w:r w:rsidRPr="00E16519">
        <w:rPr>
          <w:bCs/>
          <w:sz w:val="22"/>
          <w:szCs w:val="22"/>
          <w:lang w:val="sq-AL"/>
        </w:rPr>
        <w:t>sisë Ndërkombëtar</w:t>
      </w:r>
      <w:r w:rsidR="00013275" w:rsidRPr="00E16519">
        <w:rPr>
          <w:bCs/>
          <w:sz w:val="22"/>
          <w:szCs w:val="22"/>
          <w:lang w:val="sq-AL"/>
        </w:rPr>
        <w:t>e</w:t>
      </w:r>
      <w:r w:rsidRPr="00E16519">
        <w:rPr>
          <w:bCs/>
          <w:sz w:val="22"/>
          <w:szCs w:val="22"/>
          <w:lang w:val="sq-AL"/>
        </w:rPr>
        <w:t>, ve</w:t>
      </w:r>
      <w:r w:rsidRPr="00E16519">
        <w:rPr>
          <w:rFonts w:cs="Arial"/>
          <w:sz w:val="22"/>
          <w:szCs w:val="22"/>
          <w:lang w:val="sq-AL"/>
        </w:rPr>
        <w:t>ç</w:t>
      </w:r>
      <w:r w:rsidRPr="00E16519">
        <w:rPr>
          <w:bCs/>
          <w:sz w:val="22"/>
          <w:szCs w:val="22"/>
          <w:lang w:val="sq-AL"/>
        </w:rPr>
        <w:t>anërisht lidhur me Habitatet Ujorë</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Konventën Kuad</w:t>
      </w:r>
      <w:r w:rsidR="00013275" w:rsidRPr="00E16519">
        <w:rPr>
          <w:sz w:val="22"/>
          <w:szCs w:val="22"/>
          <w:lang w:val="sq-AL"/>
        </w:rPr>
        <w:t>ë</w:t>
      </w:r>
      <w:r w:rsidRPr="00E16519">
        <w:rPr>
          <w:bCs/>
          <w:sz w:val="22"/>
          <w:szCs w:val="22"/>
          <w:lang w:val="sq-AL"/>
        </w:rPr>
        <w:t xml:space="preserve">r të Kombeve të Bashkuara </w:t>
      </w:r>
      <w:r w:rsidR="00A62479" w:rsidRPr="00E16519">
        <w:rPr>
          <w:bCs/>
          <w:sz w:val="22"/>
          <w:szCs w:val="22"/>
          <w:lang w:val="sq-AL"/>
        </w:rPr>
        <w:t xml:space="preserve">për </w:t>
      </w:r>
      <w:r w:rsidRPr="00E16519">
        <w:rPr>
          <w:bCs/>
          <w:sz w:val="22"/>
          <w:szCs w:val="22"/>
          <w:lang w:val="sq-AL"/>
        </w:rPr>
        <w:t>Ndryshimet Klimat</w:t>
      </w:r>
      <w:r w:rsidR="00A62479" w:rsidRPr="00E16519">
        <w:rPr>
          <w:bCs/>
          <w:sz w:val="22"/>
          <w:szCs w:val="22"/>
          <w:lang w:val="sq-AL"/>
        </w:rPr>
        <w:t>er</w:t>
      </w:r>
      <w:r w:rsidRPr="00E16519">
        <w:rPr>
          <w:bCs/>
          <w:sz w:val="22"/>
          <w:szCs w:val="22"/>
          <w:lang w:val="sq-AL"/>
        </w:rPr>
        <w:t>ike dhe Protokollin e Kiotos</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Konventën </w:t>
      </w:r>
      <w:r w:rsidR="00A62479" w:rsidRPr="00E16519">
        <w:rPr>
          <w:bCs/>
          <w:sz w:val="22"/>
          <w:szCs w:val="22"/>
          <w:lang w:val="sq-AL"/>
        </w:rPr>
        <w:t xml:space="preserve">për </w:t>
      </w:r>
      <w:r w:rsidRPr="00E16519">
        <w:rPr>
          <w:bCs/>
          <w:sz w:val="22"/>
          <w:szCs w:val="22"/>
          <w:lang w:val="sq-AL"/>
        </w:rPr>
        <w:t>Ndotjen Ndërkufitare të Ajrit në Distanca të Larg</w:t>
      </w:r>
      <w:r w:rsidRPr="00E16519">
        <w:rPr>
          <w:sz w:val="22"/>
          <w:szCs w:val="22"/>
          <w:lang w:val="sq-AL"/>
        </w:rPr>
        <w:t>ë</w:t>
      </w:r>
      <w:r w:rsidRPr="00E16519">
        <w:rPr>
          <w:bCs/>
          <w:sz w:val="22"/>
          <w:szCs w:val="22"/>
          <w:lang w:val="sq-AL"/>
        </w:rPr>
        <w:t>ta</w:t>
      </w:r>
    </w:p>
    <w:p w:rsidR="00B23C26" w:rsidRPr="00E16519" w:rsidRDefault="00B23C26" w:rsidP="003F000E">
      <w:pPr>
        <w:widowControl/>
        <w:spacing w:after="60" w:line="240" w:lineRule="auto"/>
        <w:ind w:left="567"/>
        <w:rPr>
          <w:bCs/>
          <w:sz w:val="22"/>
          <w:szCs w:val="22"/>
          <w:lang w:val="sq-AL"/>
        </w:rPr>
      </w:pPr>
      <w:r w:rsidRPr="00E16519">
        <w:rPr>
          <w:bCs/>
          <w:sz w:val="22"/>
          <w:szCs w:val="22"/>
          <w:lang w:val="sq-AL"/>
        </w:rPr>
        <w:t xml:space="preserve">Konventën </w:t>
      </w:r>
      <w:r w:rsidR="00A62479" w:rsidRPr="00E16519">
        <w:rPr>
          <w:bCs/>
          <w:sz w:val="22"/>
          <w:szCs w:val="22"/>
          <w:lang w:val="sq-AL"/>
        </w:rPr>
        <w:t xml:space="preserve">për </w:t>
      </w:r>
      <w:r w:rsidRPr="00E16519">
        <w:rPr>
          <w:bCs/>
          <w:sz w:val="22"/>
          <w:szCs w:val="22"/>
          <w:lang w:val="sq-AL"/>
        </w:rPr>
        <w:t>Mbrojtjen dhe Përdorimin e Uj</w:t>
      </w:r>
      <w:r w:rsidR="0055471D" w:rsidRPr="00E16519">
        <w:rPr>
          <w:bCs/>
          <w:sz w:val="22"/>
          <w:szCs w:val="22"/>
          <w:lang w:val="sq-AL"/>
        </w:rPr>
        <w:t>ërave Ndërkufitare</w:t>
      </w:r>
      <w:r w:rsidRPr="00E16519">
        <w:rPr>
          <w:bCs/>
          <w:sz w:val="22"/>
          <w:szCs w:val="22"/>
          <w:lang w:val="sq-AL"/>
        </w:rPr>
        <w:t xml:space="preserve"> dhe Liq</w:t>
      </w:r>
      <w:r w:rsidRPr="00E16519">
        <w:rPr>
          <w:sz w:val="22"/>
          <w:szCs w:val="22"/>
          <w:lang w:val="sq-AL"/>
        </w:rPr>
        <w:t>e</w:t>
      </w:r>
      <w:r w:rsidR="0055471D" w:rsidRPr="00E16519">
        <w:rPr>
          <w:bCs/>
          <w:sz w:val="22"/>
          <w:szCs w:val="22"/>
          <w:lang w:val="sq-AL"/>
        </w:rPr>
        <w:t>neve Ndërkombëtare</w:t>
      </w:r>
      <w:r w:rsidRPr="00E16519">
        <w:rPr>
          <w:bCs/>
          <w:sz w:val="22"/>
          <w:szCs w:val="22"/>
          <w:lang w:val="sq-AL"/>
        </w:rPr>
        <w:t>, etj.</w:t>
      </w:r>
    </w:p>
    <w:p w:rsidR="00B23C26" w:rsidRPr="00E16519" w:rsidRDefault="00A62479" w:rsidP="00F068A5">
      <w:pPr>
        <w:spacing w:afterLines="60" w:after="144" w:line="240" w:lineRule="auto"/>
        <w:ind w:left="0"/>
        <w:rPr>
          <w:sz w:val="22"/>
          <w:szCs w:val="22"/>
          <w:lang w:val="sq-AL"/>
        </w:rPr>
      </w:pPr>
      <w:r w:rsidRPr="00E16519">
        <w:rPr>
          <w:sz w:val="22"/>
          <w:szCs w:val="22"/>
          <w:lang w:val="sq-AL"/>
        </w:rPr>
        <w:t>Së fundmi</w:t>
      </w:r>
      <w:r w:rsidR="0055471D" w:rsidRPr="00E16519">
        <w:rPr>
          <w:sz w:val="22"/>
          <w:szCs w:val="22"/>
          <w:lang w:val="sq-AL"/>
        </w:rPr>
        <w:t>,</w:t>
      </w:r>
      <w:r w:rsidRPr="00E16519">
        <w:rPr>
          <w:sz w:val="22"/>
          <w:szCs w:val="22"/>
          <w:lang w:val="sq-AL"/>
        </w:rPr>
        <w:t xml:space="preserve"> është ndërmarrë një </w:t>
      </w:r>
      <w:r w:rsidR="00B23C26" w:rsidRPr="00E16519">
        <w:rPr>
          <w:sz w:val="22"/>
          <w:szCs w:val="22"/>
          <w:lang w:val="sq-AL"/>
        </w:rPr>
        <w:t xml:space="preserve">iniciativë e përbashkët </w:t>
      </w:r>
      <w:r w:rsidRPr="00E16519">
        <w:rPr>
          <w:sz w:val="22"/>
          <w:szCs w:val="22"/>
          <w:lang w:val="sq-AL"/>
        </w:rPr>
        <w:t xml:space="preserve">midis </w:t>
      </w:r>
      <w:r w:rsidR="00B23C26" w:rsidRPr="00E16519">
        <w:rPr>
          <w:sz w:val="22"/>
          <w:szCs w:val="22"/>
          <w:lang w:val="sq-AL"/>
        </w:rPr>
        <w:t>Ministrisë së Mjedisit, Pyjeve dhe Administrimit të Uj</w:t>
      </w:r>
      <w:r w:rsidR="0055471D" w:rsidRPr="00E16519">
        <w:rPr>
          <w:sz w:val="22"/>
          <w:szCs w:val="22"/>
          <w:lang w:val="sq-AL"/>
        </w:rPr>
        <w:t>ë</w:t>
      </w:r>
      <w:r w:rsidR="00B23C26" w:rsidRPr="00E16519">
        <w:rPr>
          <w:sz w:val="22"/>
          <w:szCs w:val="22"/>
          <w:lang w:val="sq-AL"/>
        </w:rPr>
        <w:t xml:space="preserve">rave dhe Ministrisë së Bujqësisë, Ushqimit dhe Mbrojtjes së Konsumatorit për të ratifikuar në të ardhmen e afërt Konventën e Roterdamit </w:t>
      </w:r>
      <w:r w:rsidRPr="00E16519">
        <w:rPr>
          <w:sz w:val="22"/>
          <w:szCs w:val="22"/>
          <w:lang w:val="sq-AL"/>
        </w:rPr>
        <w:t>për Pro</w:t>
      </w:r>
      <w:r w:rsidRPr="00E16519">
        <w:rPr>
          <w:rFonts w:cs="Arial"/>
          <w:sz w:val="22"/>
          <w:szCs w:val="22"/>
          <w:lang w:val="sq-AL"/>
        </w:rPr>
        <w:t>c</w:t>
      </w:r>
      <w:r w:rsidRPr="00E16519">
        <w:rPr>
          <w:sz w:val="22"/>
          <w:szCs w:val="22"/>
          <w:lang w:val="sq-AL"/>
        </w:rPr>
        <w:t xml:space="preserve">edurat </w:t>
      </w:r>
      <w:r w:rsidR="00B23C26" w:rsidRPr="00E16519">
        <w:rPr>
          <w:sz w:val="22"/>
          <w:szCs w:val="22"/>
          <w:lang w:val="sq-AL"/>
        </w:rPr>
        <w:t xml:space="preserve">e Miratuara Paraprakisht (PIC) për Tregtinë Ndërkombëtarë të disa Kimikateve të Rrezikshme dhe Pesticideve. </w:t>
      </w:r>
    </w:p>
    <w:p w:rsidR="00B23C26" w:rsidRPr="00E16519" w:rsidRDefault="00814489" w:rsidP="00F068A5">
      <w:pPr>
        <w:spacing w:afterLines="60" w:after="144" w:line="240" w:lineRule="auto"/>
        <w:ind w:left="0"/>
        <w:rPr>
          <w:sz w:val="22"/>
          <w:szCs w:val="22"/>
          <w:lang w:val="sq-AL"/>
        </w:rPr>
      </w:pPr>
      <w:r w:rsidRPr="00E16519">
        <w:rPr>
          <w:sz w:val="22"/>
          <w:szCs w:val="22"/>
          <w:lang w:val="sq-AL"/>
        </w:rPr>
        <w:t xml:space="preserve">Ka nisur një proces bashkëpunimi </w:t>
      </w:r>
      <w:r w:rsidR="00A62479" w:rsidRPr="00E16519">
        <w:rPr>
          <w:sz w:val="22"/>
          <w:szCs w:val="22"/>
          <w:lang w:val="sq-AL"/>
        </w:rPr>
        <w:t xml:space="preserve">midis </w:t>
      </w:r>
      <w:r w:rsidRPr="00E16519">
        <w:rPr>
          <w:sz w:val="22"/>
          <w:szCs w:val="22"/>
          <w:lang w:val="sq-AL"/>
        </w:rPr>
        <w:t>Ministrisë së Mjedisit, Pyjeve dhe Administrimit të Uj</w:t>
      </w:r>
      <w:r w:rsidR="0055471D" w:rsidRPr="00E16519">
        <w:rPr>
          <w:sz w:val="22"/>
          <w:szCs w:val="22"/>
          <w:lang w:val="sq-AL"/>
        </w:rPr>
        <w:t>ë</w:t>
      </w:r>
      <w:r w:rsidRPr="00E16519">
        <w:rPr>
          <w:sz w:val="22"/>
          <w:szCs w:val="22"/>
          <w:lang w:val="sq-AL"/>
        </w:rPr>
        <w:t xml:space="preserve">rave dhe Ministrisë së Bujqësisë, Ushqimit dhe Mbrojtjes së Konsumatorit për të filluar në të ardhmen e afërt praktikat lidhur me aderimin në Konventën e Roterdamit </w:t>
      </w:r>
      <w:r w:rsidR="00A62479" w:rsidRPr="00E16519">
        <w:rPr>
          <w:sz w:val="22"/>
          <w:szCs w:val="22"/>
          <w:lang w:val="sq-AL"/>
        </w:rPr>
        <w:t xml:space="preserve">për </w:t>
      </w:r>
      <w:r w:rsidRPr="00E16519">
        <w:rPr>
          <w:sz w:val="22"/>
          <w:szCs w:val="22"/>
          <w:lang w:val="sq-AL"/>
        </w:rPr>
        <w:t xml:space="preserve">Procedurat e Miratuara Paraprakisht (PIC) për Tregtinë Ndërkombëtarë të disa Kimikateve të Rrezikshme dhe Pesticideve. </w:t>
      </w:r>
      <w:r w:rsidR="00B23C26" w:rsidRPr="00E16519">
        <w:rPr>
          <w:sz w:val="22"/>
          <w:szCs w:val="22"/>
          <w:lang w:val="sq-AL"/>
        </w:rPr>
        <w:t xml:space="preserve"> </w:t>
      </w:r>
    </w:p>
    <w:p w:rsidR="00B23C26" w:rsidRPr="00E16519" w:rsidRDefault="00B23C26" w:rsidP="00F068A5">
      <w:pPr>
        <w:pStyle w:val="BodyText"/>
        <w:spacing w:afterLines="60" w:after="144"/>
      </w:pPr>
      <w:r w:rsidRPr="00E16519">
        <w:t xml:space="preserve">Objektivi i </w:t>
      </w:r>
      <w:r w:rsidR="00A62479" w:rsidRPr="00E16519">
        <w:t>kësaj k</w:t>
      </w:r>
      <w:r w:rsidRPr="00E16519">
        <w:t>onvent</w:t>
      </w:r>
      <w:r w:rsidR="00A62479" w:rsidRPr="00E16519">
        <w:t>e</w:t>
      </w:r>
      <w:r w:rsidR="003678EB" w:rsidRPr="00E16519">
        <w:t xml:space="preserve"> është të vendosë përgjegjësi</w:t>
      </w:r>
      <w:r w:rsidRPr="00E16519">
        <w:t xml:space="preserve"> të ndara për mbrojtjen e shëndetit të njeriut dhe të mjedisit midis vendeve eksportuese dhe importuese të kimikateve. </w:t>
      </w:r>
    </w:p>
    <w:p w:rsidR="00B23C26" w:rsidRPr="00E16519" w:rsidRDefault="00B23C26" w:rsidP="00F068A5">
      <w:pPr>
        <w:pStyle w:val="BodyText"/>
        <w:spacing w:after="60"/>
      </w:pPr>
      <w:r w:rsidRPr="00E16519">
        <w:t xml:space="preserve">Kjo i mundëson botës monitorimin dhe kontrollin e tregtisë së kimikateve të rrezikshme. Konventa u jep vendeve importuese fuqinë për të vendosur se cilat nga </w:t>
      </w:r>
      <w:r w:rsidR="003678EB" w:rsidRPr="00E16519">
        <w:t>këto</w:t>
      </w:r>
      <w:r w:rsidRPr="00E16519">
        <w:t xml:space="preserve"> kimikate </w:t>
      </w:r>
      <w:r w:rsidR="00A62479" w:rsidRPr="00E16519">
        <w:t xml:space="preserve">të </w:t>
      </w:r>
      <w:r w:rsidRPr="00E16519">
        <w:t xml:space="preserve">lejojnë dhe të përjashtojnë ato, të cilat nuk mund t’i menaxhojnë në mënyrë të </w:t>
      </w:r>
      <w:r w:rsidR="003678EB" w:rsidRPr="00E16519">
        <w:t>sigurt</w:t>
      </w:r>
      <w:r w:rsidRPr="00E16519">
        <w:t xml:space="preserve">. Nëse </w:t>
      </w:r>
      <w:r w:rsidR="00A62479" w:rsidRPr="00E16519">
        <w:t xml:space="preserve">realizohet </w:t>
      </w:r>
      <w:r w:rsidRPr="00E16519">
        <w:t>tregti</w:t>
      </w:r>
      <w:r w:rsidR="00A62479" w:rsidRPr="00E16519">
        <w:t>mi</w:t>
      </w:r>
      <w:r w:rsidRPr="00E16519">
        <w:t xml:space="preserve">, kërkesat për etiketimin dhe informimin </w:t>
      </w:r>
      <w:r w:rsidR="00A62479" w:rsidRPr="00E16519">
        <w:t xml:space="preserve">për </w:t>
      </w:r>
      <w:r w:rsidRPr="00E16519">
        <w:t xml:space="preserve">efektet potenciale në shëndet dhe në mjedis </w:t>
      </w:r>
      <w:r w:rsidR="00A62479" w:rsidRPr="00E16519">
        <w:t xml:space="preserve">garantojnë </w:t>
      </w:r>
      <w:r w:rsidRPr="00E16519">
        <w:t>përdorimin e sigurtë të k</w:t>
      </w:r>
      <w:r w:rsidR="00013275" w:rsidRPr="00E16519">
        <w:t>ë</w:t>
      </w:r>
      <w:r w:rsidRPr="00E16519">
        <w:t>tyre kimikateve.</w:t>
      </w:r>
    </w:p>
    <w:p w:rsidR="00381795" w:rsidRPr="00E16519" w:rsidRDefault="00B23C26" w:rsidP="007C7A48">
      <w:pPr>
        <w:pStyle w:val="BodyText"/>
      </w:pPr>
      <w:r w:rsidRPr="00E16519">
        <w:t>Konventa mbulon pesticidet dhe kimikatet industriale të ndaluara (të nxjerra nga përdorimi), apo të kufizuara rr</w:t>
      </w:r>
      <w:r w:rsidR="00013275" w:rsidRPr="00E16519">
        <w:t>e</w:t>
      </w:r>
      <w:r w:rsidRPr="00E16519">
        <w:t xml:space="preserve">ptësisht, për arsye që lidhen me mbrojtjen e shëndetit të njeriut dhe të mjedisit në vendet Palë të saj. </w:t>
      </w:r>
      <w:r w:rsidR="00721113" w:rsidRPr="00E16519">
        <w:t>Procedurat e vendosura nga Konventa duhet të zbatohen edhe për f</w:t>
      </w:r>
      <w:r w:rsidRPr="00E16519">
        <w:t xml:space="preserve">ormulimet e pesticideve që </w:t>
      </w:r>
      <w:r w:rsidR="00A62479" w:rsidRPr="00E16519">
        <w:t xml:space="preserve">paraqesin </w:t>
      </w:r>
      <w:r w:rsidRPr="00E16519">
        <w:t xml:space="preserve">rreziqe në kushte të caktuara përdorimi në vendet në zhvillim apo me ekonomi në tranzicion, Palë të Konventës. </w:t>
      </w:r>
      <w:r w:rsidR="00A62479" w:rsidRPr="00E16519">
        <w:t xml:space="preserve">Tani për tani, </w:t>
      </w:r>
      <w:r w:rsidRPr="00E16519">
        <w:t xml:space="preserve">në listën PIC të Konventës </w:t>
      </w:r>
      <w:r w:rsidR="00A62479" w:rsidRPr="00E16519">
        <w:t xml:space="preserve">ka </w:t>
      </w:r>
      <w:r w:rsidRPr="00E16519">
        <w:t>27 kimikate duke përfshirë edhe formulimet e pesticideve të rrezikshme.</w:t>
      </w:r>
    </w:p>
    <w:p w:rsidR="001564A8" w:rsidRPr="00E16519" w:rsidRDefault="001564A8" w:rsidP="007C7A48">
      <w:pPr>
        <w:pStyle w:val="BodyText"/>
      </w:pPr>
      <w:r w:rsidRPr="00E16519">
        <w:t xml:space="preserve">Shqipëria është angazhuar </w:t>
      </w:r>
      <w:r w:rsidR="00A62479" w:rsidRPr="00E16519">
        <w:t xml:space="preserve">edhe </w:t>
      </w:r>
      <w:r w:rsidRPr="00E16519">
        <w:t xml:space="preserve">në marrëveshje mjedisore rajonale (programi REReP) </w:t>
      </w:r>
      <w:r w:rsidR="0019046F" w:rsidRPr="00E16519">
        <w:t>dhe bi-laterale me vendet fqinje</w:t>
      </w:r>
      <w:r w:rsidRPr="00E16519">
        <w:t>. Së bashku me vendet e tjera të Ballkanit Perëndimor, ajo është vend kandidat për tu an</w:t>
      </w:r>
      <w:r w:rsidR="00A62479" w:rsidRPr="00E16519">
        <w:t>ë</w:t>
      </w:r>
      <w:r w:rsidRPr="00E16519">
        <w:t>tarsuar në Agjencinë Europiane të Mjedisit.</w:t>
      </w:r>
    </w:p>
    <w:p w:rsidR="00395F82" w:rsidRPr="00E16519" w:rsidRDefault="00CA07C2" w:rsidP="00B47E2A">
      <w:pPr>
        <w:pStyle w:val="Heading3"/>
        <w:ind w:left="0"/>
        <w:rPr>
          <w:lang w:val="sq-AL"/>
        </w:rPr>
      </w:pPr>
      <w:bookmarkStart w:id="20" w:name="_Toc140552832"/>
      <w:r w:rsidRPr="00E16519">
        <w:rPr>
          <w:lang w:val="sq-AL"/>
        </w:rPr>
        <w:t>2.2.4</w:t>
      </w:r>
      <w:r w:rsidRPr="00E16519">
        <w:rPr>
          <w:lang w:val="sq-AL"/>
        </w:rPr>
        <w:tab/>
      </w:r>
      <w:r w:rsidR="00E711A5" w:rsidRPr="00E16519">
        <w:rPr>
          <w:lang w:val="sq-AL"/>
        </w:rPr>
        <w:t xml:space="preserve">Parimet e </w:t>
      </w:r>
      <w:r w:rsidR="00381795" w:rsidRPr="00E16519">
        <w:rPr>
          <w:lang w:val="sq-AL"/>
        </w:rPr>
        <w:t>Leg</w:t>
      </w:r>
      <w:r w:rsidR="00E711A5" w:rsidRPr="00E16519">
        <w:rPr>
          <w:lang w:val="sq-AL"/>
        </w:rPr>
        <w:t>jislac</w:t>
      </w:r>
      <w:r w:rsidR="00381795" w:rsidRPr="00E16519">
        <w:rPr>
          <w:lang w:val="sq-AL"/>
        </w:rPr>
        <w:t>ion</w:t>
      </w:r>
      <w:r w:rsidR="00E711A5" w:rsidRPr="00E16519">
        <w:rPr>
          <w:lang w:val="sq-AL"/>
        </w:rPr>
        <w:t>it</w:t>
      </w:r>
      <w:r w:rsidR="00381795" w:rsidRPr="00E16519">
        <w:rPr>
          <w:lang w:val="sq-AL"/>
        </w:rPr>
        <w:t xml:space="preserve"> </w:t>
      </w:r>
      <w:r w:rsidR="00E711A5" w:rsidRPr="00E16519">
        <w:rPr>
          <w:lang w:val="sq-AL"/>
        </w:rPr>
        <w:t>dhe të</w:t>
      </w:r>
      <w:r w:rsidR="00381795" w:rsidRPr="00E16519">
        <w:rPr>
          <w:lang w:val="sq-AL"/>
        </w:rPr>
        <w:t xml:space="preserve"> R</w:t>
      </w:r>
      <w:r w:rsidR="00E711A5" w:rsidRPr="00E16519">
        <w:rPr>
          <w:lang w:val="sq-AL"/>
        </w:rPr>
        <w:t>regulloreve ekzistuese</w:t>
      </w:r>
      <w:r w:rsidR="00381795" w:rsidRPr="00E16519">
        <w:rPr>
          <w:lang w:val="sq-AL"/>
        </w:rPr>
        <w:t xml:space="preserve"> </w:t>
      </w:r>
      <w:r w:rsidR="00E711A5" w:rsidRPr="00E16519">
        <w:rPr>
          <w:lang w:val="sq-AL"/>
        </w:rPr>
        <w:t>në lidhje me N</w:t>
      </w:r>
      <w:r w:rsidR="00381795" w:rsidRPr="00E16519">
        <w:rPr>
          <w:lang w:val="sq-AL"/>
        </w:rPr>
        <w:t>O</w:t>
      </w:r>
      <w:bookmarkEnd w:id="20"/>
      <w:r w:rsidR="00E711A5" w:rsidRPr="00E16519">
        <w:rPr>
          <w:lang w:val="sq-AL"/>
        </w:rPr>
        <w:t>Q-të</w:t>
      </w:r>
    </w:p>
    <w:p w:rsidR="00395F82" w:rsidRPr="00E16519" w:rsidRDefault="0091170A" w:rsidP="007C7A48">
      <w:pPr>
        <w:pStyle w:val="BodyText"/>
      </w:pPr>
      <w:r w:rsidRPr="00E16519">
        <w:t xml:space="preserve">Mbështetur </w:t>
      </w:r>
      <w:r w:rsidR="00395F82" w:rsidRPr="00E16519">
        <w:t>në Ligjin “</w:t>
      </w:r>
      <w:r w:rsidRPr="00E16519">
        <w:t xml:space="preserve">Për </w:t>
      </w:r>
      <w:r w:rsidR="00395F82" w:rsidRPr="00E16519">
        <w:t>substancat dhe preparatet kimike”:</w:t>
      </w:r>
    </w:p>
    <w:p w:rsidR="00395F82" w:rsidRPr="00E16519" w:rsidRDefault="0091170A" w:rsidP="007C7A48">
      <w:pPr>
        <w:pStyle w:val="BodyText"/>
      </w:pPr>
      <w:r w:rsidRPr="00E16519">
        <w:t xml:space="preserve">Gjatë administrimit të </w:t>
      </w:r>
      <w:r w:rsidR="00395F82" w:rsidRPr="00E16519">
        <w:t xml:space="preserve">substancave dhe preparateve të rrezikshme </w:t>
      </w:r>
      <w:r w:rsidR="00395F82" w:rsidRPr="00E16519">
        <w:rPr>
          <w:rFonts w:cs="Arial"/>
        </w:rPr>
        <w:t>ç</w:t>
      </w:r>
      <w:r w:rsidR="00395F82" w:rsidRPr="00E16519">
        <w:t>do person është i detyruar të ruajë shëndetin e njeriut dhe mjedisin, të vendosë shenjat paralajmëruese të rrezikut, me shprehjet që përshkruajnë rrezikun specifik dhe me udhëzimet e sigurimit teknik për menaxhimin e tyre.</w:t>
      </w:r>
    </w:p>
    <w:p w:rsidR="00395F82" w:rsidRPr="00E16519" w:rsidRDefault="00395F82" w:rsidP="007C7A48">
      <w:pPr>
        <w:pStyle w:val="BodyText"/>
      </w:pPr>
      <w:r w:rsidRPr="00E16519">
        <w:t>Personat juridikë ose fizikë, të autorizuar për kryerjen e veprimtarisë tregtare, mund t’</w:t>
      </w:r>
      <w:r w:rsidR="00013275" w:rsidRPr="00E16519">
        <w:t>i</w:t>
      </w:r>
      <w:r w:rsidRPr="00E16519">
        <w:t xml:space="preserve"> administrojnë substancat dhe preparatet e rrezikshme, që kanë një apo me shumë veti të rrezikshme sipas ligjit “Për substancat dhe preparatet kimike” dhe t’i trajtojnë këto substanca nëse janë në sasi më të mëdha se 10 ton për një vit kalendarik vetëm me leje të ministrisë përkatëse.</w:t>
      </w:r>
    </w:p>
    <w:p w:rsidR="00395F82" w:rsidRPr="00E16519" w:rsidRDefault="00395F82" w:rsidP="007C7A48">
      <w:pPr>
        <w:pStyle w:val="BodyText"/>
      </w:pPr>
      <w:r w:rsidRPr="00E16519">
        <w:t>Administrimi i substancave të rrezikshme bëhet pasi është marrë leja nga agjensia rajonale e mjedisit.</w:t>
      </w:r>
    </w:p>
    <w:p w:rsidR="00395F82" w:rsidRPr="00E16519" w:rsidRDefault="00395F82" w:rsidP="007C7A48">
      <w:pPr>
        <w:pStyle w:val="BodyText"/>
      </w:pPr>
      <w:r w:rsidRPr="00E16519">
        <w:t>Personat fizikë dhe juridikë, të autorizuar për kryerjen e veprimtarisë tregtare, janë të detyruar të lejojnë personat e autorizuar nga zyrat e kontrollit dhe të inspektimit, të hyjnë në mjediset dhe ndërtesat, që përdoren për menaxhimin e substancave dhe të preparateve dhe të marrin të gjitha të dhënat e nevojshme për punën e tyre.</w:t>
      </w:r>
    </w:p>
    <w:p w:rsidR="00395F82" w:rsidRPr="00E16519" w:rsidRDefault="00013275" w:rsidP="007C7A48">
      <w:pPr>
        <w:pStyle w:val="BodyText"/>
      </w:pPr>
      <w:r w:rsidRPr="00E16519">
        <w:t>NOQ-</w:t>
      </w:r>
      <w:r w:rsidR="00395F82" w:rsidRPr="00E16519">
        <w:t>t</w:t>
      </w:r>
      <w:r w:rsidRPr="00E16519">
        <w:t>ë</w:t>
      </w:r>
      <w:r w:rsidR="00395F82" w:rsidRPr="00E16519">
        <w:t xml:space="preserve"> e prodhuara në mënyrë të paqëllimshme</w:t>
      </w:r>
    </w:p>
    <w:p w:rsidR="00395F82" w:rsidRPr="00E16519" w:rsidRDefault="00395F82" w:rsidP="007C7A48">
      <w:pPr>
        <w:pStyle w:val="BodyText"/>
      </w:pPr>
      <w:r w:rsidRPr="00E16519">
        <w:t xml:space="preserve">Në përputhje me ligjin “Për </w:t>
      </w:r>
      <w:r w:rsidR="0019046F" w:rsidRPr="00E16519">
        <w:t>administrimin mjedisor të mbeturina</w:t>
      </w:r>
      <w:r w:rsidRPr="00E16519">
        <w:t xml:space="preserve">ve të ngurta”, në territorin e </w:t>
      </w:r>
      <w:r w:rsidR="00013275" w:rsidRPr="00E16519">
        <w:t>Shqipërisë janë të ndaluara:</w:t>
      </w:r>
    </w:p>
    <w:p w:rsidR="00395F82" w:rsidRPr="00E16519" w:rsidRDefault="00395F82" w:rsidP="007C7A48">
      <w:pPr>
        <w:pStyle w:val="BodyText"/>
      </w:pPr>
      <w:r w:rsidRPr="00E16519">
        <w:t>Braktisja, shkarkimi, hedhja në tokë ose në uj</w:t>
      </w:r>
      <w:r w:rsidR="0019046F" w:rsidRPr="00E16519">
        <w:t>ërat sipërfaqsore</w:t>
      </w:r>
      <w:r w:rsidRPr="00E16519">
        <w:t xml:space="preserve"> e mbetjeve që </w:t>
      </w:r>
      <w:r w:rsidRPr="00E16519">
        <w:rPr>
          <w:rFonts w:cs="Arial"/>
        </w:rPr>
        <w:t>ç</w:t>
      </w:r>
      <w:r w:rsidRPr="00E16519">
        <w:t>ojnë në degradimin e vetive të tok</w:t>
      </w:r>
      <w:r w:rsidR="00013275" w:rsidRPr="00E16519">
        <w:t>ë</w:t>
      </w:r>
      <w:r w:rsidRPr="00E16519">
        <w:t xml:space="preserve">s ose të </w:t>
      </w:r>
      <w:r w:rsidR="0019046F" w:rsidRPr="00E16519">
        <w:t>ujërave</w:t>
      </w:r>
      <w:r w:rsidRPr="00E16519">
        <w:t xml:space="preserve"> sipërfaqsorë dhe shkaktojnë rrezik ose dëm për shëndetin dhe mjedisin;</w:t>
      </w:r>
    </w:p>
    <w:p w:rsidR="00395F82" w:rsidRPr="00E16519" w:rsidRDefault="00395F82" w:rsidP="007C7A48">
      <w:pPr>
        <w:pStyle w:val="BodyText"/>
      </w:pPr>
      <w:r w:rsidRPr="00E16519">
        <w:t>Përpunimi dhe asgj</w:t>
      </w:r>
      <w:r w:rsidR="00013275" w:rsidRPr="00E16519">
        <w:t>ë</w:t>
      </w:r>
      <w:r w:rsidRPr="00E16519">
        <w:t>simi i mbetjeve jashtë zonave të përcaktuara nga organ</w:t>
      </w:r>
      <w:r w:rsidR="00013275" w:rsidRPr="00E16519">
        <w:t>e</w:t>
      </w:r>
      <w:r w:rsidRPr="00E16519">
        <w:t>t e q</w:t>
      </w:r>
      <w:r w:rsidR="00013275" w:rsidRPr="00E16519">
        <w:t>e</w:t>
      </w:r>
      <w:r w:rsidRPr="00E16519">
        <w:t>verisjes vendorë;</w:t>
      </w:r>
    </w:p>
    <w:p w:rsidR="00395F82" w:rsidRPr="00E16519" w:rsidRDefault="00395F82" w:rsidP="007C7A48">
      <w:pPr>
        <w:pStyle w:val="BodyText"/>
      </w:pPr>
      <w:r w:rsidRPr="00E16519">
        <w:t>Përpunimi, depozitimi dhe asgj</w:t>
      </w:r>
      <w:r w:rsidR="00013275" w:rsidRPr="00E16519">
        <w:t>ë</w:t>
      </w:r>
      <w:r w:rsidRPr="00E16519">
        <w:t xml:space="preserve">simi i mbetjeve me teknika dhe teknologji të </w:t>
      </w:r>
      <w:r w:rsidR="0019046F" w:rsidRPr="00E16519">
        <w:t>papërshtatshme</w:t>
      </w:r>
      <w:r w:rsidRPr="00E16519">
        <w:t xml:space="preserve"> dhe të pamiratuara nga Ministri i Mjedisit dhe ministrat përkatës;</w:t>
      </w:r>
    </w:p>
    <w:p w:rsidR="00395F82" w:rsidRPr="00E16519" w:rsidRDefault="00395F82" w:rsidP="007C7A48">
      <w:pPr>
        <w:pStyle w:val="BodyText"/>
      </w:pPr>
      <w:r w:rsidRPr="00E16519">
        <w:t>Djegia në natyr</w:t>
      </w:r>
      <w:r w:rsidR="00013275" w:rsidRPr="00E16519">
        <w:t>ë</w:t>
      </w:r>
      <w:r w:rsidRPr="00E16519">
        <w:t>, përfshirë edhe vetëdjegien e mbetjeve dhe të hedhurinave që rezultojnë nga trajtimi i tyre.</w:t>
      </w:r>
    </w:p>
    <w:p w:rsidR="00395F82" w:rsidRDefault="00395F82" w:rsidP="007C7A48">
      <w:pPr>
        <w:pStyle w:val="BodyText"/>
      </w:pPr>
      <w:r w:rsidRPr="00E16519">
        <w:t>Sipas të njëjtit ligj, përpunimi dhe eliminimi i mbeturinave urbane, industriale dhe spitalore duhet të bëhet në përputhje me rregullat e miratuara paraprakisht nga autoritetet përkatëse për administrimin e tyre. Autoritetet përkatëse duhet gjithashtu të miratojnë kriteret dhe rregulloret për instalimin dhe operimin e impianteve të përpunimit të mbeturinave dhe të in</w:t>
      </w:r>
      <w:r w:rsidRPr="00E16519">
        <w:rPr>
          <w:rFonts w:cs="Arial"/>
        </w:rPr>
        <w:t>c</w:t>
      </w:r>
      <w:r w:rsidRPr="00E16519">
        <w:t>eneratorëve.</w:t>
      </w:r>
    </w:p>
    <w:p w:rsidR="00F068A5" w:rsidRDefault="00F068A5" w:rsidP="007C7A48">
      <w:pPr>
        <w:pStyle w:val="BodyText"/>
      </w:pPr>
    </w:p>
    <w:p w:rsidR="00F068A5" w:rsidRDefault="00F068A5" w:rsidP="007C7A48">
      <w:pPr>
        <w:pStyle w:val="BodyText"/>
      </w:pPr>
    </w:p>
    <w:p w:rsidR="00F068A5" w:rsidRPr="00E16519" w:rsidRDefault="00F068A5" w:rsidP="007C7A48">
      <w:pPr>
        <w:pStyle w:val="BodyText"/>
      </w:pPr>
    </w:p>
    <w:p w:rsidR="00381795" w:rsidRPr="00E16519" w:rsidRDefault="00CA07C2" w:rsidP="00295B43">
      <w:pPr>
        <w:pStyle w:val="Heading3"/>
        <w:rPr>
          <w:lang w:val="sq-AL"/>
        </w:rPr>
      </w:pPr>
      <w:r w:rsidRPr="00E16519">
        <w:rPr>
          <w:lang w:val="sq-AL"/>
        </w:rPr>
        <w:t>2.2.5</w:t>
      </w:r>
      <w:r w:rsidRPr="00E16519">
        <w:rPr>
          <w:lang w:val="sq-AL"/>
        </w:rPr>
        <w:tab/>
      </w:r>
      <w:r w:rsidR="00381795" w:rsidRPr="00E16519">
        <w:rPr>
          <w:lang w:val="sq-AL"/>
        </w:rPr>
        <w:t xml:space="preserve"> </w:t>
      </w:r>
      <w:bookmarkStart w:id="21" w:name="_Toc140552833"/>
      <w:r w:rsidR="00E711A5" w:rsidRPr="00E16519">
        <w:rPr>
          <w:lang w:val="sq-AL"/>
        </w:rPr>
        <w:t xml:space="preserve">Problemet dhe Objektivat Përparësorë për Forcimin </w:t>
      </w:r>
      <w:r w:rsidR="0019046F" w:rsidRPr="00E16519">
        <w:rPr>
          <w:lang w:val="sq-AL"/>
        </w:rPr>
        <w:t>Institucional</w:t>
      </w:r>
      <w:r w:rsidR="00381795" w:rsidRPr="00E16519">
        <w:rPr>
          <w:lang w:val="sq-AL"/>
        </w:rPr>
        <w:t xml:space="preserve"> </w:t>
      </w:r>
      <w:r w:rsidR="00E711A5" w:rsidRPr="00E16519">
        <w:rPr>
          <w:lang w:val="sq-AL"/>
        </w:rPr>
        <w:t>e Rregul</w:t>
      </w:r>
      <w:r w:rsidR="00166386" w:rsidRPr="00E16519">
        <w:rPr>
          <w:lang w:val="sq-AL"/>
        </w:rPr>
        <w:t>l</w:t>
      </w:r>
      <w:r w:rsidR="00E711A5" w:rsidRPr="00E16519">
        <w:rPr>
          <w:lang w:val="sq-AL"/>
        </w:rPr>
        <w:t xml:space="preserve">ator </w:t>
      </w:r>
      <w:bookmarkEnd w:id="21"/>
    </w:p>
    <w:p w:rsidR="00381795" w:rsidRPr="00E16519" w:rsidRDefault="00395F82" w:rsidP="007A48A0">
      <w:pPr>
        <w:widowControl/>
        <w:spacing w:after="120" w:line="240" w:lineRule="auto"/>
        <w:rPr>
          <w:b/>
          <w:sz w:val="22"/>
          <w:szCs w:val="22"/>
          <w:lang w:val="sq-AL"/>
        </w:rPr>
      </w:pPr>
      <w:r w:rsidRPr="00E16519">
        <w:rPr>
          <w:b/>
          <w:sz w:val="22"/>
          <w:szCs w:val="22"/>
          <w:lang w:val="sq-AL"/>
        </w:rPr>
        <w:t>Kuadri Ligjor</w:t>
      </w:r>
    </w:p>
    <w:p w:rsidR="00395F82" w:rsidRPr="00E16519" w:rsidRDefault="0091170A" w:rsidP="00395F82">
      <w:pPr>
        <w:spacing w:after="120" w:line="240" w:lineRule="auto"/>
        <w:ind w:left="720"/>
        <w:rPr>
          <w:sz w:val="22"/>
          <w:szCs w:val="22"/>
          <w:lang w:val="sq-AL"/>
        </w:rPr>
      </w:pPr>
      <w:r w:rsidRPr="00E16519">
        <w:rPr>
          <w:sz w:val="22"/>
          <w:szCs w:val="22"/>
          <w:lang w:val="sq-AL"/>
        </w:rPr>
        <w:t>Pritet</w:t>
      </w:r>
      <w:r w:rsidR="00395F82" w:rsidRPr="00E16519">
        <w:rPr>
          <w:sz w:val="22"/>
          <w:szCs w:val="22"/>
          <w:lang w:val="sq-AL"/>
        </w:rPr>
        <w:t xml:space="preserve"> që fusha e legjislacionit të jetë e para </w:t>
      </w:r>
      <w:r w:rsidRPr="00E16519">
        <w:rPr>
          <w:sz w:val="22"/>
          <w:szCs w:val="22"/>
          <w:lang w:val="sq-AL"/>
        </w:rPr>
        <w:t>ku do të fillohet puna</w:t>
      </w:r>
      <w:r w:rsidR="00395F82" w:rsidRPr="00E16519">
        <w:rPr>
          <w:sz w:val="22"/>
          <w:szCs w:val="22"/>
          <w:lang w:val="sq-AL"/>
        </w:rPr>
        <w:t xml:space="preserve"> për garantimin e zbatimit të kërkesave të Konventës së Stok</w:t>
      </w:r>
      <w:r w:rsidR="00136792" w:rsidRPr="00E16519">
        <w:rPr>
          <w:sz w:val="22"/>
          <w:szCs w:val="22"/>
          <w:lang w:val="sq-AL"/>
        </w:rPr>
        <w:t>h</w:t>
      </w:r>
      <w:r w:rsidR="00395F82" w:rsidRPr="00E16519">
        <w:rPr>
          <w:sz w:val="22"/>
          <w:szCs w:val="22"/>
          <w:lang w:val="sq-AL"/>
        </w:rPr>
        <w:t xml:space="preserve">olmit. Kjo </w:t>
      </w:r>
      <w:r w:rsidRPr="00E16519">
        <w:rPr>
          <w:sz w:val="22"/>
          <w:szCs w:val="22"/>
          <w:lang w:val="sq-AL"/>
        </w:rPr>
        <w:t>vlen</w:t>
      </w:r>
      <w:r w:rsidR="00395F82" w:rsidRPr="00E16519">
        <w:rPr>
          <w:sz w:val="22"/>
          <w:szCs w:val="22"/>
          <w:lang w:val="sq-AL"/>
        </w:rPr>
        <w:t xml:space="preserve"> jo vetëm për ndryshimet dhe përmirësimet e nevojshme që lidhen drejtpërdrejt me formulimet ligjore, por edhe për ndryshimet e mundshme në kuadrin institucional të cilat duhet medoemos të mbështeten dhe të reflektohen në kuadrin ligjor përkatës.</w:t>
      </w:r>
    </w:p>
    <w:p w:rsidR="00395F82" w:rsidRPr="00E16519" w:rsidRDefault="00395F82" w:rsidP="00395F82">
      <w:pPr>
        <w:spacing w:after="120" w:line="240" w:lineRule="auto"/>
        <w:ind w:left="720"/>
        <w:rPr>
          <w:sz w:val="22"/>
          <w:szCs w:val="22"/>
          <w:lang w:val="sq-AL"/>
        </w:rPr>
      </w:pPr>
      <w:r w:rsidRPr="00E16519">
        <w:rPr>
          <w:sz w:val="22"/>
          <w:szCs w:val="22"/>
          <w:lang w:val="sq-AL"/>
        </w:rPr>
        <w:t xml:space="preserve">Në lidhje me zbatimin e kërkesave të Konventës së NOQ-ve, </w:t>
      </w:r>
      <w:r w:rsidR="0091170A" w:rsidRPr="00E16519">
        <w:rPr>
          <w:sz w:val="22"/>
          <w:szCs w:val="22"/>
          <w:lang w:val="sq-AL"/>
        </w:rPr>
        <w:t xml:space="preserve">mbështetur </w:t>
      </w:r>
      <w:r w:rsidRPr="00E16519">
        <w:rPr>
          <w:sz w:val="22"/>
          <w:szCs w:val="22"/>
          <w:lang w:val="sq-AL"/>
        </w:rPr>
        <w:t>në nenin 122 të Kushtetutës së Republik</w:t>
      </w:r>
      <w:r w:rsidR="00166386" w:rsidRPr="00E16519">
        <w:rPr>
          <w:sz w:val="22"/>
          <w:szCs w:val="22"/>
          <w:lang w:val="sq-AL"/>
        </w:rPr>
        <w:t>ë</w:t>
      </w:r>
      <w:r w:rsidRPr="00E16519">
        <w:rPr>
          <w:sz w:val="22"/>
          <w:szCs w:val="22"/>
          <w:lang w:val="sq-AL"/>
        </w:rPr>
        <w:t>s së Shqipërisë “</w:t>
      </w:r>
      <w:r w:rsidRPr="00E16519">
        <w:rPr>
          <w:rFonts w:cs="Arial"/>
          <w:caps/>
          <w:sz w:val="22"/>
          <w:szCs w:val="22"/>
          <w:lang w:val="sq-AL"/>
        </w:rPr>
        <w:t>ç</w:t>
      </w:r>
      <w:r w:rsidRPr="00E16519">
        <w:rPr>
          <w:sz w:val="22"/>
          <w:szCs w:val="22"/>
          <w:lang w:val="sq-AL"/>
        </w:rPr>
        <w:t xml:space="preserve">do marrëveshje ndërkombëtare e ratifikuar bëhet pjesë e sistemit të brendshëm juridik pas botimit në </w:t>
      </w:r>
      <w:r w:rsidR="0019046F" w:rsidRPr="00E16519">
        <w:rPr>
          <w:sz w:val="22"/>
          <w:szCs w:val="22"/>
          <w:lang w:val="sq-AL"/>
        </w:rPr>
        <w:t>Fletoren</w:t>
      </w:r>
      <w:r w:rsidRPr="00E16519">
        <w:rPr>
          <w:sz w:val="22"/>
          <w:szCs w:val="22"/>
          <w:lang w:val="sq-AL"/>
        </w:rPr>
        <w:t xml:space="preserve"> Zyrtare të Republikës së Shqipërisë. Ajo duhet të zbatohet direkt, </w:t>
      </w:r>
      <w:r w:rsidR="0019046F" w:rsidRPr="00E16519">
        <w:rPr>
          <w:sz w:val="22"/>
          <w:szCs w:val="22"/>
          <w:lang w:val="sq-AL"/>
        </w:rPr>
        <w:t>përveç</w:t>
      </w:r>
      <w:r w:rsidRPr="00E16519">
        <w:rPr>
          <w:sz w:val="22"/>
          <w:szCs w:val="22"/>
          <w:lang w:val="sq-AL"/>
        </w:rPr>
        <w:t xml:space="preserve"> rasteve kur nuk është e mundur dhe zbatimi i saj kërkon hyrjen në fuqi të një ligji të posaçëm. Një marrëveshje ndërkombëtare, e ratifikuar nga Kuvendi, është superiore në raport me ligjet e vendit që nuk pajtohen me të”. Nga ky përcaktim i Kushtetutës, rrjedhin </w:t>
      </w:r>
      <w:r w:rsidR="0091170A" w:rsidRPr="00E16519">
        <w:rPr>
          <w:sz w:val="22"/>
          <w:szCs w:val="22"/>
          <w:lang w:val="sq-AL"/>
        </w:rPr>
        <w:t xml:space="preserve">tri </w:t>
      </w:r>
      <w:r w:rsidRPr="00E16519">
        <w:rPr>
          <w:sz w:val="22"/>
          <w:szCs w:val="22"/>
          <w:lang w:val="sq-AL"/>
        </w:rPr>
        <w:t>konkluzione të rëndësishme lidhur me Konventën e NOQ-ve:</w:t>
      </w:r>
    </w:p>
    <w:p w:rsidR="00395F82" w:rsidRPr="00E16519" w:rsidRDefault="00395F82" w:rsidP="00617416">
      <w:pPr>
        <w:widowControl/>
        <w:numPr>
          <w:ilvl w:val="0"/>
          <w:numId w:val="27"/>
        </w:numPr>
        <w:spacing w:after="120" w:line="240" w:lineRule="auto"/>
        <w:ind w:left="1077" w:hanging="357"/>
        <w:rPr>
          <w:sz w:val="22"/>
          <w:szCs w:val="22"/>
          <w:lang w:val="sq-AL"/>
        </w:rPr>
      </w:pPr>
      <w:r w:rsidRPr="00E16519">
        <w:rPr>
          <w:sz w:val="22"/>
          <w:szCs w:val="22"/>
          <w:lang w:val="sq-AL"/>
        </w:rPr>
        <w:t xml:space="preserve">Konventa e </w:t>
      </w:r>
      <w:r w:rsidR="00805B0D" w:rsidRPr="00E16519">
        <w:rPr>
          <w:sz w:val="22"/>
          <w:szCs w:val="22"/>
          <w:lang w:val="sq-AL"/>
        </w:rPr>
        <w:t>Stok</w:t>
      </w:r>
      <w:r w:rsidR="0091170A" w:rsidRPr="00E16519">
        <w:rPr>
          <w:sz w:val="22"/>
          <w:szCs w:val="22"/>
          <w:lang w:val="sq-AL"/>
        </w:rPr>
        <w:t>h</w:t>
      </w:r>
      <w:r w:rsidR="00805B0D" w:rsidRPr="00E16519">
        <w:rPr>
          <w:sz w:val="22"/>
          <w:szCs w:val="22"/>
          <w:lang w:val="sq-AL"/>
        </w:rPr>
        <w:t>olm</w:t>
      </w:r>
      <w:r w:rsidRPr="00E16519">
        <w:rPr>
          <w:sz w:val="22"/>
          <w:szCs w:val="22"/>
          <w:lang w:val="sq-AL"/>
        </w:rPr>
        <w:t xml:space="preserve">it është tashmë pjesë e sistemit të </w:t>
      </w:r>
      <w:r w:rsidR="0019046F" w:rsidRPr="00E16519">
        <w:rPr>
          <w:sz w:val="22"/>
          <w:szCs w:val="22"/>
          <w:lang w:val="sq-AL"/>
        </w:rPr>
        <w:t>brendshëm</w:t>
      </w:r>
      <w:r w:rsidRPr="00E16519">
        <w:rPr>
          <w:sz w:val="22"/>
          <w:szCs w:val="22"/>
          <w:lang w:val="sq-AL"/>
        </w:rPr>
        <w:t xml:space="preserve"> juridik të Shqipërisë. Ratifikimi i Konventës së </w:t>
      </w:r>
      <w:r w:rsidR="00805B0D" w:rsidRPr="00E16519">
        <w:rPr>
          <w:sz w:val="22"/>
          <w:szCs w:val="22"/>
          <w:lang w:val="sq-AL"/>
        </w:rPr>
        <w:t>Stok</w:t>
      </w:r>
      <w:r w:rsidR="00136792" w:rsidRPr="00E16519">
        <w:rPr>
          <w:sz w:val="22"/>
          <w:szCs w:val="22"/>
          <w:lang w:val="sq-AL"/>
        </w:rPr>
        <w:t>h</w:t>
      </w:r>
      <w:r w:rsidR="00805B0D" w:rsidRPr="00E16519">
        <w:rPr>
          <w:sz w:val="22"/>
          <w:szCs w:val="22"/>
          <w:lang w:val="sq-AL"/>
        </w:rPr>
        <w:t>olm</w:t>
      </w:r>
      <w:r w:rsidRPr="00E16519">
        <w:rPr>
          <w:sz w:val="22"/>
          <w:szCs w:val="22"/>
          <w:lang w:val="sq-AL"/>
        </w:rPr>
        <w:t>it ka sjellë një pasurim të gjerë të legjislacionit kombëtar për NOQ-të, të cilat nuk kanë qenë mbuluar me parë me legjislacion specifik kombëtar, megjith</w:t>
      </w:r>
      <w:r w:rsidR="00166386" w:rsidRPr="00E16519">
        <w:rPr>
          <w:sz w:val="22"/>
          <w:szCs w:val="22"/>
          <w:lang w:val="sq-AL"/>
        </w:rPr>
        <w:t>ë</w:t>
      </w:r>
      <w:r w:rsidRPr="00E16519">
        <w:rPr>
          <w:sz w:val="22"/>
          <w:szCs w:val="22"/>
          <w:lang w:val="sq-AL"/>
        </w:rPr>
        <w:t>se</w:t>
      </w:r>
      <w:r w:rsidR="0091170A" w:rsidRPr="00E16519">
        <w:rPr>
          <w:sz w:val="22"/>
          <w:szCs w:val="22"/>
          <w:lang w:val="sq-AL"/>
        </w:rPr>
        <w:t>,</w:t>
      </w:r>
      <w:r w:rsidRPr="00E16519">
        <w:rPr>
          <w:sz w:val="22"/>
          <w:szCs w:val="22"/>
          <w:lang w:val="sq-AL"/>
        </w:rPr>
        <w:t xml:space="preserve"> duke </w:t>
      </w:r>
      <w:r w:rsidR="0019046F" w:rsidRPr="00E16519">
        <w:rPr>
          <w:sz w:val="22"/>
          <w:szCs w:val="22"/>
          <w:lang w:val="sq-AL"/>
        </w:rPr>
        <w:t>qenë</w:t>
      </w:r>
      <w:r w:rsidRPr="00E16519">
        <w:rPr>
          <w:sz w:val="22"/>
          <w:szCs w:val="22"/>
          <w:lang w:val="sq-AL"/>
        </w:rPr>
        <w:t xml:space="preserve"> relativisht i ri, legjislacioni mjedisor është në një masë të konsiderueshme i harmonizuar me direktivat përkatëse europiane. </w:t>
      </w:r>
    </w:p>
    <w:p w:rsidR="00395F82" w:rsidRPr="00E16519" w:rsidRDefault="00395F82" w:rsidP="00617416">
      <w:pPr>
        <w:widowControl/>
        <w:numPr>
          <w:ilvl w:val="0"/>
          <w:numId w:val="27"/>
        </w:numPr>
        <w:spacing w:after="120" w:line="240" w:lineRule="auto"/>
        <w:ind w:left="1077" w:hanging="357"/>
        <w:rPr>
          <w:sz w:val="22"/>
          <w:szCs w:val="22"/>
          <w:lang w:val="sq-AL"/>
        </w:rPr>
      </w:pPr>
      <w:r w:rsidRPr="00E16519">
        <w:rPr>
          <w:sz w:val="22"/>
          <w:szCs w:val="22"/>
          <w:lang w:val="sq-AL"/>
        </w:rPr>
        <w:t xml:space="preserve">Konventa e </w:t>
      </w:r>
      <w:r w:rsidR="00805B0D" w:rsidRPr="00E16519">
        <w:rPr>
          <w:sz w:val="22"/>
          <w:szCs w:val="22"/>
          <w:lang w:val="sq-AL"/>
        </w:rPr>
        <w:t>Stok</w:t>
      </w:r>
      <w:r w:rsidR="00136792" w:rsidRPr="00E16519">
        <w:rPr>
          <w:sz w:val="22"/>
          <w:szCs w:val="22"/>
          <w:lang w:val="sq-AL"/>
        </w:rPr>
        <w:t>h</w:t>
      </w:r>
      <w:r w:rsidR="00805B0D" w:rsidRPr="00E16519">
        <w:rPr>
          <w:sz w:val="22"/>
          <w:szCs w:val="22"/>
          <w:lang w:val="sq-AL"/>
        </w:rPr>
        <w:t>olm</w:t>
      </w:r>
      <w:r w:rsidRPr="00E16519">
        <w:rPr>
          <w:sz w:val="22"/>
          <w:szCs w:val="22"/>
          <w:lang w:val="sq-AL"/>
        </w:rPr>
        <w:t xml:space="preserve">it është një akt juridik i detyrueshëm për zbatim: që nga dita e parë e hyrjes në fuqi, organet ekzekutuese shqiptare janë të detyruara të zbatojnë me rigorozitet </w:t>
      </w:r>
      <w:r w:rsidRPr="00E16519">
        <w:rPr>
          <w:rFonts w:cs="Arial"/>
          <w:sz w:val="22"/>
          <w:szCs w:val="22"/>
          <w:lang w:val="sq-AL"/>
        </w:rPr>
        <w:t>ç</w:t>
      </w:r>
      <w:r w:rsidRPr="00E16519">
        <w:rPr>
          <w:sz w:val="22"/>
          <w:szCs w:val="22"/>
          <w:lang w:val="sq-AL"/>
        </w:rPr>
        <w:t>do k</w:t>
      </w:r>
      <w:r w:rsidR="00166386" w:rsidRPr="00E16519">
        <w:rPr>
          <w:sz w:val="22"/>
          <w:szCs w:val="22"/>
          <w:lang w:val="sq-AL"/>
        </w:rPr>
        <w:t>ë</w:t>
      </w:r>
      <w:r w:rsidRPr="00E16519">
        <w:rPr>
          <w:sz w:val="22"/>
          <w:szCs w:val="22"/>
          <w:lang w:val="sq-AL"/>
        </w:rPr>
        <w:t>rkesë të saj dhe të k</w:t>
      </w:r>
      <w:r w:rsidR="00166386" w:rsidRPr="00E16519">
        <w:rPr>
          <w:sz w:val="22"/>
          <w:szCs w:val="22"/>
          <w:lang w:val="sq-AL"/>
        </w:rPr>
        <w:t>ë</w:t>
      </w:r>
      <w:r w:rsidRPr="00E16519">
        <w:rPr>
          <w:sz w:val="22"/>
          <w:szCs w:val="22"/>
          <w:lang w:val="sq-AL"/>
        </w:rPr>
        <w:t xml:space="preserve">rkojnë zbatimin e saj nga </w:t>
      </w:r>
      <w:r w:rsidRPr="00E16519">
        <w:rPr>
          <w:rFonts w:cs="Arial"/>
          <w:sz w:val="22"/>
          <w:szCs w:val="22"/>
          <w:lang w:val="sq-AL"/>
        </w:rPr>
        <w:t>ç</w:t>
      </w:r>
      <w:r w:rsidRPr="00E16519">
        <w:rPr>
          <w:sz w:val="22"/>
          <w:szCs w:val="22"/>
          <w:lang w:val="sq-AL"/>
        </w:rPr>
        <w:t xml:space="preserve">do subjekt </w:t>
      </w:r>
      <w:r w:rsidR="00166386" w:rsidRPr="00E16519">
        <w:rPr>
          <w:sz w:val="22"/>
          <w:szCs w:val="22"/>
          <w:lang w:val="sq-AL"/>
        </w:rPr>
        <w:t>i</w:t>
      </w:r>
      <w:r w:rsidRPr="00E16519">
        <w:rPr>
          <w:sz w:val="22"/>
          <w:szCs w:val="22"/>
          <w:lang w:val="sq-AL"/>
        </w:rPr>
        <w:t xml:space="preserve"> obliguar.</w:t>
      </w:r>
    </w:p>
    <w:p w:rsidR="00395F82" w:rsidRPr="00E16519" w:rsidRDefault="00395F82" w:rsidP="00617416">
      <w:pPr>
        <w:widowControl/>
        <w:numPr>
          <w:ilvl w:val="0"/>
          <w:numId w:val="27"/>
        </w:numPr>
        <w:spacing w:after="120" w:line="240" w:lineRule="auto"/>
        <w:ind w:left="1077" w:hanging="357"/>
        <w:rPr>
          <w:sz w:val="22"/>
          <w:szCs w:val="22"/>
          <w:lang w:val="sq-AL"/>
        </w:rPr>
      </w:pPr>
      <w:r w:rsidRPr="00E16519">
        <w:rPr>
          <w:sz w:val="22"/>
          <w:szCs w:val="22"/>
          <w:lang w:val="sq-AL"/>
        </w:rPr>
        <w:t>K</w:t>
      </w:r>
      <w:r w:rsidR="00166386" w:rsidRPr="00E16519">
        <w:rPr>
          <w:sz w:val="22"/>
          <w:szCs w:val="22"/>
          <w:lang w:val="sq-AL"/>
        </w:rPr>
        <w:t>ë</w:t>
      </w:r>
      <w:r w:rsidRPr="00E16519">
        <w:rPr>
          <w:sz w:val="22"/>
          <w:szCs w:val="22"/>
          <w:lang w:val="sq-AL"/>
        </w:rPr>
        <w:t xml:space="preserve">rkesat e Konventës së </w:t>
      </w:r>
      <w:r w:rsidR="00805B0D" w:rsidRPr="00E16519">
        <w:rPr>
          <w:sz w:val="22"/>
          <w:szCs w:val="22"/>
          <w:lang w:val="sq-AL"/>
        </w:rPr>
        <w:t>Stok</w:t>
      </w:r>
      <w:r w:rsidR="00136792" w:rsidRPr="00E16519">
        <w:rPr>
          <w:sz w:val="22"/>
          <w:szCs w:val="22"/>
          <w:lang w:val="sq-AL"/>
        </w:rPr>
        <w:t>h</w:t>
      </w:r>
      <w:r w:rsidR="00805B0D" w:rsidRPr="00E16519">
        <w:rPr>
          <w:sz w:val="22"/>
          <w:szCs w:val="22"/>
          <w:lang w:val="sq-AL"/>
        </w:rPr>
        <w:t>olm</w:t>
      </w:r>
      <w:r w:rsidRPr="00E16519">
        <w:rPr>
          <w:sz w:val="22"/>
          <w:szCs w:val="22"/>
          <w:lang w:val="sq-AL"/>
        </w:rPr>
        <w:t xml:space="preserve">it janë superiore në raport me ato të legjislacionit kombëtar të cilat nuk pajtohen me të. Kjo ndihmon në rastet kur </w:t>
      </w:r>
      <w:r w:rsidR="0091170A" w:rsidRPr="00E16519">
        <w:rPr>
          <w:sz w:val="22"/>
          <w:szCs w:val="22"/>
          <w:lang w:val="sq-AL"/>
        </w:rPr>
        <w:t xml:space="preserve">në legjislacionin kombëtar që ka hyrë në fuqi përpara ratifikimit të Konventës së NOQ-ve përcaktohen </w:t>
      </w:r>
      <w:r w:rsidRPr="00E16519">
        <w:rPr>
          <w:sz w:val="22"/>
          <w:szCs w:val="22"/>
          <w:lang w:val="sq-AL"/>
        </w:rPr>
        <w:t>qëndrime të ndryshme.</w:t>
      </w:r>
    </w:p>
    <w:p w:rsidR="00395F82" w:rsidRPr="00E16519" w:rsidRDefault="00395F82" w:rsidP="00395F82">
      <w:pPr>
        <w:widowControl/>
        <w:spacing w:after="120" w:line="240" w:lineRule="auto"/>
        <w:ind w:left="720"/>
        <w:rPr>
          <w:sz w:val="22"/>
          <w:szCs w:val="22"/>
          <w:lang w:val="sq-AL"/>
        </w:rPr>
      </w:pPr>
      <w:r w:rsidRPr="00E16519">
        <w:rPr>
          <w:sz w:val="22"/>
          <w:szCs w:val="22"/>
          <w:lang w:val="sq-AL"/>
        </w:rPr>
        <w:t xml:space="preserve">Në ketë kontekst, </w:t>
      </w:r>
      <w:r w:rsidR="0091170A" w:rsidRPr="00E16519">
        <w:rPr>
          <w:sz w:val="22"/>
          <w:szCs w:val="22"/>
          <w:lang w:val="sq-AL"/>
        </w:rPr>
        <w:t xml:space="preserve">janë identifikuar </w:t>
      </w:r>
      <w:r w:rsidRPr="00E16519">
        <w:rPr>
          <w:rFonts w:cs="Arial"/>
          <w:sz w:val="22"/>
          <w:szCs w:val="22"/>
          <w:lang w:val="sq-AL"/>
        </w:rPr>
        <w:t>ç</w:t>
      </w:r>
      <w:r w:rsidRPr="00E16519">
        <w:rPr>
          <w:sz w:val="22"/>
          <w:szCs w:val="22"/>
          <w:lang w:val="sq-AL"/>
        </w:rPr>
        <w:t xml:space="preserve">ështjet e mëposhtme për t’u </w:t>
      </w:r>
      <w:r w:rsidR="0091170A" w:rsidRPr="00E16519">
        <w:rPr>
          <w:sz w:val="22"/>
          <w:szCs w:val="22"/>
          <w:lang w:val="sq-AL"/>
        </w:rPr>
        <w:t xml:space="preserve">marrë në konsideratë </w:t>
      </w:r>
      <w:r w:rsidRPr="00E16519">
        <w:rPr>
          <w:sz w:val="22"/>
          <w:szCs w:val="22"/>
          <w:lang w:val="sq-AL"/>
        </w:rPr>
        <w:t>në lidhje me kuadrin rregullator ekzistues në Shqipëri:</w:t>
      </w:r>
      <w:r w:rsidRPr="00E16519">
        <w:rPr>
          <w:sz w:val="22"/>
          <w:szCs w:val="22"/>
          <w:lang w:val="sq-AL"/>
        </w:rPr>
        <w:tab/>
      </w:r>
    </w:p>
    <w:p w:rsidR="00395F82" w:rsidRPr="00E16519" w:rsidRDefault="00395F82" w:rsidP="00617416">
      <w:pPr>
        <w:widowControl/>
        <w:numPr>
          <w:ilvl w:val="0"/>
          <w:numId w:val="28"/>
        </w:numPr>
        <w:spacing w:after="120" w:line="240" w:lineRule="auto"/>
        <w:ind w:left="1077" w:hanging="357"/>
        <w:rPr>
          <w:sz w:val="22"/>
          <w:szCs w:val="22"/>
          <w:lang w:val="sq-AL"/>
        </w:rPr>
      </w:pPr>
      <w:r w:rsidRPr="00E16519">
        <w:rPr>
          <w:sz w:val="22"/>
          <w:szCs w:val="22"/>
          <w:lang w:val="sq-AL"/>
        </w:rPr>
        <w:t>Në legjislacionin kombëtar nuk ekziston asnjë ligj i ve</w:t>
      </w:r>
      <w:r w:rsidRPr="00E16519">
        <w:rPr>
          <w:rFonts w:cs="Arial"/>
          <w:sz w:val="22"/>
          <w:szCs w:val="22"/>
          <w:lang w:val="sq-AL"/>
        </w:rPr>
        <w:t>ç</w:t>
      </w:r>
      <w:r w:rsidRPr="00E16519">
        <w:rPr>
          <w:sz w:val="22"/>
          <w:szCs w:val="22"/>
          <w:lang w:val="sq-AL"/>
        </w:rPr>
        <w:t xml:space="preserve">antë apo akt tjetër nën-ligjor, i cili të jetë në kundërshtim me dispozitat e Konventës së </w:t>
      </w:r>
      <w:r w:rsidR="00805B0D" w:rsidRPr="00E16519">
        <w:rPr>
          <w:sz w:val="22"/>
          <w:szCs w:val="22"/>
          <w:lang w:val="sq-AL"/>
        </w:rPr>
        <w:t>Stok</w:t>
      </w:r>
      <w:r w:rsidR="00136792" w:rsidRPr="00E16519">
        <w:rPr>
          <w:sz w:val="22"/>
          <w:szCs w:val="22"/>
          <w:lang w:val="sq-AL"/>
        </w:rPr>
        <w:t>h</w:t>
      </w:r>
      <w:r w:rsidR="00805B0D" w:rsidRPr="00E16519">
        <w:rPr>
          <w:sz w:val="22"/>
          <w:szCs w:val="22"/>
          <w:lang w:val="sq-AL"/>
        </w:rPr>
        <w:t>olm</w:t>
      </w:r>
      <w:r w:rsidRPr="00E16519">
        <w:rPr>
          <w:sz w:val="22"/>
          <w:szCs w:val="22"/>
          <w:lang w:val="sq-AL"/>
        </w:rPr>
        <w:t>it;</w:t>
      </w:r>
    </w:p>
    <w:p w:rsidR="00395F82" w:rsidRPr="00E16519" w:rsidRDefault="00395F82" w:rsidP="00617416">
      <w:pPr>
        <w:widowControl/>
        <w:numPr>
          <w:ilvl w:val="0"/>
          <w:numId w:val="28"/>
        </w:numPr>
        <w:spacing w:after="120" w:line="240" w:lineRule="auto"/>
        <w:ind w:left="1077" w:hanging="357"/>
        <w:rPr>
          <w:sz w:val="22"/>
          <w:szCs w:val="22"/>
          <w:lang w:val="sq-AL"/>
        </w:rPr>
      </w:pPr>
      <w:r w:rsidRPr="00E16519">
        <w:rPr>
          <w:sz w:val="22"/>
          <w:szCs w:val="22"/>
          <w:lang w:val="sq-AL"/>
        </w:rPr>
        <w:t>Deri më tani nuk ka asnjë akt specifik ligjor që të trajtojë NOQ-të;</w:t>
      </w:r>
    </w:p>
    <w:p w:rsidR="00395F82" w:rsidRPr="00E16519" w:rsidRDefault="00395F82" w:rsidP="00617416">
      <w:pPr>
        <w:widowControl/>
        <w:numPr>
          <w:ilvl w:val="0"/>
          <w:numId w:val="28"/>
        </w:numPr>
        <w:spacing w:after="120" w:line="240" w:lineRule="auto"/>
        <w:ind w:left="1077" w:hanging="357"/>
        <w:rPr>
          <w:sz w:val="22"/>
          <w:szCs w:val="22"/>
          <w:lang w:val="sq-AL"/>
        </w:rPr>
      </w:pPr>
      <w:r w:rsidRPr="00E16519">
        <w:rPr>
          <w:sz w:val="22"/>
          <w:szCs w:val="22"/>
          <w:lang w:val="sq-AL"/>
        </w:rPr>
        <w:t>Në disa ligje dhe akte nënligjore, si edhe në disa doku</w:t>
      </w:r>
      <w:r w:rsidR="0019046F" w:rsidRPr="00E16519">
        <w:rPr>
          <w:sz w:val="22"/>
          <w:szCs w:val="22"/>
          <w:lang w:val="sq-AL"/>
        </w:rPr>
        <w:t>mente të tjera shtetërore</w:t>
      </w:r>
      <w:r w:rsidRPr="00E16519">
        <w:rPr>
          <w:sz w:val="22"/>
          <w:szCs w:val="22"/>
          <w:lang w:val="sq-AL"/>
        </w:rPr>
        <w:t xml:space="preserve"> për mjedisin, ekzistojnë hapësirat për trajtimin e ardhshëm të NOQ-ve në përputhje me k</w:t>
      </w:r>
      <w:r w:rsidR="00166386" w:rsidRPr="00E16519">
        <w:rPr>
          <w:sz w:val="22"/>
          <w:szCs w:val="22"/>
          <w:lang w:val="sq-AL"/>
        </w:rPr>
        <w:t>ë</w:t>
      </w:r>
      <w:r w:rsidRPr="00E16519">
        <w:rPr>
          <w:sz w:val="22"/>
          <w:szCs w:val="22"/>
          <w:lang w:val="sq-AL"/>
        </w:rPr>
        <w:t>rkesat e Konventës;</w:t>
      </w:r>
    </w:p>
    <w:p w:rsidR="00395F82" w:rsidRPr="00E16519" w:rsidRDefault="00395F82" w:rsidP="00617416">
      <w:pPr>
        <w:widowControl/>
        <w:numPr>
          <w:ilvl w:val="0"/>
          <w:numId w:val="28"/>
        </w:numPr>
        <w:spacing w:after="120" w:line="240" w:lineRule="auto"/>
        <w:ind w:left="1077" w:hanging="357"/>
        <w:rPr>
          <w:sz w:val="22"/>
          <w:szCs w:val="22"/>
          <w:lang w:val="sq-AL"/>
        </w:rPr>
      </w:pPr>
      <w:r w:rsidRPr="00E16519">
        <w:rPr>
          <w:sz w:val="22"/>
          <w:szCs w:val="22"/>
          <w:lang w:val="sq-AL"/>
        </w:rPr>
        <w:t>Përgatitja e kuadrit ligjor specifik për të mund</w:t>
      </w:r>
      <w:r w:rsidR="00166386" w:rsidRPr="00E16519">
        <w:rPr>
          <w:sz w:val="22"/>
          <w:szCs w:val="22"/>
          <w:lang w:val="sq-AL"/>
        </w:rPr>
        <w:t>ë</w:t>
      </w:r>
      <w:r w:rsidRPr="00E16519">
        <w:rPr>
          <w:sz w:val="22"/>
          <w:szCs w:val="22"/>
          <w:lang w:val="sq-AL"/>
        </w:rPr>
        <w:t>suar zbatimin e kërkesave të Konventës si pjesë e përpjekjeve të përgjithshme për të transpozuar dhe harmonizuar legjislacionin kombëtar me atë europian në fushën e mbrojtjes së shëndetit të njeriut e të mjedisit;</w:t>
      </w:r>
    </w:p>
    <w:p w:rsidR="00395F82" w:rsidRPr="00E16519" w:rsidRDefault="00395F82" w:rsidP="00617416">
      <w:pPr>
        <w:widowControl/>
        <w:numPr>
          <w:ilvl w:val="0"/>
          <w:numId w:val="28"/>
        </w:numPr>
        <w:spacing w:after="120" w:line="240" w:lineRule="auto"/>
        <w:ind w:left="1077" w:hanging="357"/>
        <w:rPr>
          <w:sz w:val="22"/>
          <w:szCs w:val="22"/>
          <w:lang w:val="sq-AL"/>
        </w:rPr>
      </w:pPr>
      <w:r w:rsidRPr="00E16519">
        <w:rPr>
          <w:sz w:val="22"/>
          <w:szCs w:val="22"/>
          <w:lang w:val="sq-AL"/>
        </w:rPr>
        <w:t xml:space="preserve">Hartimi dhe miratimi i </w:t>
      </w:r>
      <w:r w:rsidRPr="00E16519">
        <w:rPr>
          <w:rFonts w:cs="Arial"/>
          <w:sz w:val="22"/>
          <w:szCs w:val="22"/>
          <w:lang w:val="sq-AL"/>
        </w:rPr>
        <w:t>ç</w:t>
      </w:r>
      <w:r w:rsidRPr="00E16519">
        <w:rPr>
          <w:sz w:val="22"/>
          <w:szCs w:val="22"/>
          <w:lang w:val="sq-AL"/>
        </w:rPr>
        <w:t xml:space="preserve">donjërit prej akteve që do të përbëjnë paketën ligjore për NOQ-të, duhet të realizohet në përputhje me një program të detajuar të miratuar, i cili duhet të jetë afatshkurtër, </w:t>
      </w:r>
      <w:r w:rsidR="0091170A" w:rsidRPr="00E16519">
        <w:rPr>
          <w:sz w:val="22"/>
          <w:szCs w:val="22"/>
          <w:lang w:val="sq-AL"/>
        </w:rPr>
        <w:t>afat</w:t>
      </w:r>
      <w:r w:rsidRPr="00E16519">
        <w:rPr>
          <w:sz w:val="22"/>
          <w:szCs w:val="22"/>
          <w:lang w:val="sq-AL"/>
        </w:rPr>
        <w:t xml:space="preserve">mesëm dhe </w:t>
      </w:r>
      <w:r w:rsidR="0091170A" w:rsidRPr="00E16519">
        <w:rPr>
          <w:sz w:val="22"/>
          <w:szCs w:val="22"/>
          <w:lang w:val="sq-AL"/>
        </w:rPr>
        <w:t>afat</w:t>
      </w:r>
      <w:r w:rsidRPr="00E16519">
        <w:rPr>
          <w:sz w:val="22"/>
          <w:szCs w:val="22"/>
          <w:lang w:val="sq-AL"/>
        </w:rPr>
        <w:t xml:space="preserve">gjatë, duke </w:t>
      </w:r>
      <w:r w:rsidR="0091170A" w:rsidRPr="00E16519">
        <w:rPr>
          <w:sz w:val="22"/>
          <w:szCs w:val="22"/>
          <w:lang w:val="sq-AL"/>
        </w:rPr>
        <w:t xml:space="preserve">u </w:t>
      </w:r>
      <w:r w:rsidRPr="00E16519">
        <w:rPr>
          <w:sz w:val="22"/>
          <w:szCs w:val="22"/>
          <w:lang w:val="sq-AL"/>
        </w:rPr>
        <w:t>dh</w:t>
      </w:r>
      <w:r w:rsidR="00166386" w:rsidRPr="00E16519">
        <w:rPr>
          <w:sz w:val="22"/>
          <w:szCs w:val="22"/>
          <w:lang w:val="sq-AL"/>
        </w:rPr>
        <w:t>ë</w:t>
      </w:r>
      <w:r w:rsidRPr="00E16519">
        <w:rPr>
          <w:sz w:val="22"/>
          <w:szCs w:val="22"/>
          <w:lang w:val="sq-AL"/>
        </w:rPr>
        <w:t>në prioritet akteve me të nevojshëm, miratimi i të cilave lehtëson përgatitjen e të tjerave;</w:t>
      </w:r>
    </w:p>
    <w:p w:rsidR="00395F82" w:rsidRPr="00E16519" w:rsidRDefault="00395F82" w:rsidP="00617416">
      <w:pPr>
        <w:widowControl/>
        <w:numPr>
          <w:ilvl w:val="0"/>
          <w:numId w:val="28"/>
        </w:numPr>
        <w:spacing w:after="120" w:line="240" w:lineRule="auto"/>
        <w:ind w:left="1077" w:hanging="357"/>
        <w:rPr>
          <w:sz w:val="22"/>
          <w:szCs w:val="22"/>
          <w:lang w:val="sq-AL"/>
        </w:rPr>
      </w:pPr>
      <w:r w:rsidRPr="00E16519">
        <w:rPr>
          <w:sz w:val="22"/>
          <w:szCs w:val="22"/>
          <w:lang w:val="sq-AL"/>
        </w:rPr>
        <w:t>Me qëllim që të përgatit</w:t>
      </w:r>
      <w:r w:rsidR="00166386" w:rsidRPr="00E16519">
        <w:rPr>
          <w:sz w:val="22"/>
          <w:szCs w:val="22"/>
          <w:lang w:val="sq-AL"/>
        </w:rPr>
        <w:t>e</w:t>
      </w:r>
      <w:r w:rsidRPr="00E16519">
        <w:rPr>
          <w:sz w:val="22"/>
          <w:szCs w:val="22"/>
          <w:lang w:val="sq-AL"/>
        </w:rPr>
        <w:t xml:space="preserve">n akte </w:t>
      </w:r>
      <w:r w:rsidR="0091170A" w:rsidRPr="00E16519">
        <w:rPr>
          <w:sz w:val="22"/>
          <w:szCs w:val="22"/>
          <w:lang w:val="sq-AL"/>
        </w:rPr>
        <w:t>konkrete</w:t>
      </w:r>
      <w:r w:rsidRPr="00E16519">
        <w:rPr>
          <w:sz w:val="22"/>
          <w:szCs w:val="22"/>
          <w:lang w:val="sq-AL"/>
        </w:rPr>
        <w:t xml:space="preserve">, duhet të ngrihen grupet </w:t>
      </w:r>
      <w:r w:rsidR="0091170A" w:rsidRPr="00E16519">
        <w:rPr>
          <w:sz w:val="22"/>
          <w:szCs w:val="22"/>
          <w:lang w:val="sq-AL"/>
        </w:rPr>
        <w:t xml:space="preserve">përkatëse </w:t>
      </w:r>
      <w:r w:rsidRPr="00E16519">
        <w:rPr>
          <w:sz w:val="22"/>
          <w:szCs w:val="22"/>
          <w:lang w:val="sq-AL"/>
        </w:rPr>
        <w:t>të punës, në përb</w:t>
      </w:r>
      <w:r w:rsidR="00166386" w:rsidRPr="00E16519">
        <w:rPr>
          <w:sz w:val="22"/>
          <w:szCs w:val="22"/>
          <w:lang w:val="sq-AL"/>
        </w:rPr>
        <w:t>ë</w:t>
      </w:r>
      <w:r w:rsidRPr="00E16519">
        <w:rPr>
          <w:sz w:val="22"/>
          <w:szCs w:val="22"/>
          <w:lang w:val="sq-AL"/>
        </w:rPr>
        <w:t>rje të të cilave duhet të ketë juristë mjedisorë, teknicienë dhe anëtarë të OJF-ve të specializuara apo shoqatave të tjera të biznesit;</w:t>
      </w:r>
      <w:r w:rsidR="00166386" w:rsidRPr="00E16519">
        <w:rPr>
          <w:sz w:val="22"/>
          <w:szCs w:val="22"/>
          <w:lang w:val="sq-AL"/>
        </w:rPr>
        <w:t xml:space="preserve"> </w:t>
      </w:r>
    </w:p>
    <w:p w:rsidR="00395F82" w:rsidRPr="00E16519" w:rsidRDefault="0091170A" w:rsidP="00617416">
      <w:pPr>
        <w:widowControl/>
        <w:numPr>
          <w:ilvl w:val="0"/>
          <w:numId w:val="28"/>
        </w:numPr>
        <w:spacing w:after="120" w:line="240" w:lineRule="auto"/>
        <w:ind w:left="1077" w:hanging="357"/>
        <w:rPr>
          <w:sz w:val="22"/>
          <w:szCs w:val="22"/>
          <w:lang w:val="sq-AL"/>
        </w:rPr>
      </w:pPr>
      <w:r w:rsidRPr="00E16519">
        <w:rPr>
          <w:sz w:val="22"/>
          <w:szCs w:val="22"/>
          <w:lang w:val="sq-AL"/>
        </w:rPr>
        <w:t xml:space="preserve">Krahas </w:t>
      </w:r>
      <w:r w:rsidR="00395F82" w:rsidRPr="00E16519">
        <w:rPr>
          <w:sz w:val="22"/>
          <w:szCs w:val="22"/>
          <w:lang w:val="sq-AL"/>
        </w:rPr>
        <w:t>Konventës së Stok</w:t>
      </w:r>
      <w:r w:rsidR="00136792" w:rsidRPr="00E16519">
        <w:rPr>
          <w:sz w:val="22"/>
          <w:szCs w:val="22"/>
          <w:lang w:val="sq-AL"/>
        </w:rPr>
        <w:t>h</w:t>
      </w:r>
      <w:r w:rsidR="00395F82" w:rsidRPr="00E16519">
        <w:rPr>
          <w:sz w:val="22"/>
          <w:szCs w:val="22"/>
          <w:lang w:val="sq-AL"/>
        </w:rPr>
        <w:t>olmit, paketa shtesë për NOQ-të që duhet të përgatitet dhe miratohet, do të sh</w:t>
      </w:r>
      <w:r w:rsidR="00166386" w:rsidRPr="00E16519">
        <w:rPr>
          <w:sz w:val="22"/>
          <w:szCs w:val="22"/>
          <w:lang w:val="sq-AL"/>
        </w:rPr>
        <w:t>ë</w:t>
      </w:r>
      <w:r w:rsidR="00395F82" w:rsidRPr="00E16519">
        <w:rPr>
          <w:sz w:val="22"/>
          <w:szCs w:val="22"/>
          <w:lang w:val="sq-AL"/>
        </w:rPr>
        <w:t>rbej</w:t>
      </w:r>
      <w:r w:rsidR="00166386" w:rsidRPr="00E16519">
        <w:rPr>
          <w:sz w:val="22"/>
          <w:szCs w:val="22"/>
          <w:lang w:val="sq-AL"/>
        </w:rPr>
        <w:t>ë</w:t>
      </w:r>
      <w:r w:rsidR="00395F82" w:rsidRPr="00E16519">
        <w:rPr>
          <w:sz w:val="22"/>
          <w:szCs w:val="22"/>
          <w:lang w:val="sq-AL"/>
        </w:rPr>
        <w:t xml:space="preserve"> për plotësimin e kuadrit ligjor të nevojshëm për zbatimin e detyrimeve të Konventës;</w:t>
      </w:r>
    </w:p>
    <w:p w:rsidR="00395F82" w:rsidRPr="00E16519" w:rsidRDefault="00395F82" w:rsidP="00395F82">
      <w:pPr>
        <w:widowControl/>
        <w:spacing w:after="120" w:line="240" w:lineRule="auto"/>
        <w:rPr>
          <w:sz w:val="22"/>
          <w:szCs w:val="22"/>
          <w:lang w:val="sq-AL"/>
        </w:rPr>
      </w:pPr>
      <w:r w:rsidRPr="00E16519">
        <w:rPr>
          <w:sz w:val="22"/>
          <w:szCs w:val="22"/>
          <w:lang w:val="sq-AL"/>
        </w:rPr>
        <w:t>Me qëllim që të rritet ndërgjegjësimi i publikut lidhur me paketën ligjore për menaxhimin e NOQ-ve, rekomandohet publikimi dhe diskutimi i saj me përfaq</w:t>
      </w:r>
      <w:r w:rsidR="00166386" w:rsidRPr="00E16519">
        <w:rPr>
          <w:sz w:val="22"/>
          <w:szCs w:val="22"/>
          <w:lang w:val="sq-AL"/>
        </w:rPr>
        <w:t>ësues të administr</w:t>
      </w:r>
      <w:r w:rsidRPr="00E16519">
        <w:rPr>
          <w:sz w:val="22"/>
          <w:szCs w:val="22"/>
          <w:lang w:val="sq-AL"/>
        </w:rPr>
        <w:t>atës publike përgjegjë</w:t>
      </w:r>
      <w:r w:rsidR="00166386" w:rsidRPr="00E16519">
        <w:rPr>
          <w:sz w:val="22"/>
          <w:szCs w:val="22"/>
          <w:lang w:val="sq-AL"/>
        </w:rPr>
        <w:t>se për menaxhimin</w:t>
      </w:r>
      <w:r w:rsidRPr="00E16519">
        <w:rPr>
          <w:sz w:val="22"/>
          <w:szCs w:val="22"/>
          <w:lang w:val="sq-AL"/>
        </w:rPr>
        <w:t xml:space="preserve"> e NOQ-ve, si edhe me përfaq</w:t>
      </w:r>
      <w:r w:rsidR="00166386" w:rsidRPr="00E16519">
        <w:rPr>
          <w:sz w:val="22"/>
          <w:szCs w:val="22"/>
          <w:lang w:val="sq-AL"/>
        </w:rPr>
        <w:t>ë</w:t>
      </w:r>
      <w:r w:rsidRPr="00E16519">
        <w:rPr>
          <w:sz w:val="22"/>
          <w:szCs w:val="22"/>
          <w:lang w:val="sq-AL"/>
        </w:rPr>
        <w:t xml:space="preserve">sues të të gjitha grupeve të tjera të interesuara. </w:t>
      </w:r>
    </w:p>
    <w:p w:rsidR="00381795" w:rsidRPr="00E16519" w:rsidRDefault="00136792" w:rsidP="00136792">
      <w:pPr>
        <w:widowControl/>
        <w:spacing w:after="120" w:line="240" w:lineRule="auto"/>
        <w:ind w:left="0"/>
        <w:rPr>
          <w:b/>
          <w:sz w:val="22"/>
          <w:szCs w:val="22"/>
          <w:lang w:val="sq-AL"/>
        </w:rPr>
      </w:pPr>
      <w:r w:rsidRPr="00E16519">
        <w:rPr>
          <w:b/>
          <w:sz w:val="22"/>
          <w:szCs w:val="22"/>
          <w:lang w:val="sq-AL"/>
        </w:rPr>
        <w:t xml:space="preserve">             </w:t>
      </w:r>
      <w:r w:rsidR="00395F82" w:rsidRPr="00E16519">
        <w:rPr>
          <w:b/>
          <w:sz w:val="22"/>
          <w:szCs w:val="22"/>
          <w:lang w:val="sq-AL"/>
        </w:rPr>
        <w:t>Rrjeti Institucional</w:t>
      </w:r>
    </w:p>
    <w:p w:rsidR="000562C5" w:rsidRPr="00E16519" w:rsidRDefault="000562C5" w:rsidP="000562C5">
      <w:pPr>
        <w:spacing w:after="120" w:line="240" w:lineRule="auto"/>
        <w:ind w:left="720"/>
        <w:rPr>
          <w:sz w:val="22"/>
          <w:szCs w:val="22"/>
          <w:lang w:val="sq-AL"/>
        </w:rPr>
      </w:pPr>
      <w:r w:rsidRPr="00E16519">
        <w:rPr>
          <w:sz w:val="22"/>
          <w:szCs w:val="22"/>
          <w:lang w:val="sq-AL"/>
        </w:rPr>
        <w:t>Nga pikëpamja institucionale, Konventa e Stok</w:t>
      </w:r>
      <w:r w:rsidR="00136792" w:rsidRPr="00E16519">
        <w:rPr>
          <w:sz w:val="22"/>
          <w:szCs w:val="22"/>
          <w:lang w:val="sq-AL"/>
        </w:rPr>
        <w:t>h</w:t>
      </w:r>
      <w:r w:rsidRPr="00E16519">
        <w:rPr>
          <w:sz w:val="22"/>
          <w:szCs w:val="22"/>
          <w:lang w:val="sq-AL"/>
        </w:rPr>
        <w:t>olmit prezanton një tërësi detyrimesh për vendet të cilat tashmë e kanë nënshkruar</w:t>
      </w:r>
      <w:r w:rsidR="0091170A" w:rsidRPr="00E16519">
        <w:rPr>
          <w:sz w:val="22"/>
          <w:szCs w:val="22"/>
          <w:lang w:val="sq-AL"/>
        </w:rPr>
        <w:t xml:space="preserve"> ose </w:t>
      </w:r>
      <w:r w:rsidRPr="00E16519">
        <w:rPr>
          <w:sz w:val="22"/>
          <w:szCs w:val="22"/>
          <w:lang w:val="sq-AL"/>
        </w:rPr>
        <w:t xml:space="preserve">ratifikuar. Megjithëse nuk ka përcaktime për ngritje të organeve të reja apo përshkrime për poste pune specifike </w:t>
      </w:r>
      <w:r w:rsidR="0091170A" w:rsidRPr="00E16519">
        <w:rPr>
          <w:sz w:val="22"/>
          <w:szCs w:val="22"/>
          <w:lang w:val="sq-AL"/>
        </w:rPr>
        <w:t xml:space="preserve">brenda </w:t>
      </w:r>
      <w:r w:rsidRPr="00E16519">
        <w:rPr>
          <w:sz w:val="22"/>
          <w:szCs w:val="22"/>
          <w:lang w:val="sq-AL"/>
        </w:rPr>
        <w:t xml:space="preserve">organeve ekzistuese, detyrimet për vendet-palë janë të qarta dhe u takon atyre të </w:t>
      </w:r>
      <w:r w:rsidR="0091170A" w:rsidRPr="00E16519">
        <w:rPr>
          <w:sz w:val="22"/>
          <w:szCs w:val="22"/>
          <w:lang w:val="sq-AL"/>
        </w:rPr>
        <w:t xml:space="preserve">ngrenë </w:t>
      </w:r>
      <w:r w:rsidRPr="00E16519">
        <w:rPr>
          <w:sz w:val="22"/>
          <w:szCs w:val="22"/>
          <w:lang w:val="sq-AL"/>
        </w:rPr>
        <w:t xml:space="preserve">struktura sa më efektive për zbatimin e detyrimeve që rrjedhin prej saj. </w:t>
      </w:r>
      <w:r w:rsidR="00166386" w:rsidRPr="00E16519">
        <w:rPr>
          <w:sz w:val="22"/>
          <w:szCs w:val="22"/>
          <w:lang w:val="sq-AL"/>
        </w:rPr>
        <w:t xml:space="preserve"> </w:t>
      </w:r>
    </w:p>
    <w:p w:rsidR="000562C5" w:rsidRPr="00E16519" w:rsidRDefault="000562C5" w:rsidP="000562C5">
      <w:pPr>
        <w:widowControl/>
        <w:spacing w:after="120" w:line="240" w:lineRule="auto"/>
        <w:ind w:left="720"/>
        <w:rPr>
          <w:sz w:val="22"/>
          <w:szCs w:val="22"/>
          <w:lang w:val="sq-AL"/>
        </w:rPr>
      </w:pPr>
      <w:r w:rsidRPr="00E16519">
        <w:rPr>
          <w:sz w:val="22"/>
          <w:szCs w:val="22"/>
          <w:lang w:val="sq-AL"/>
        </w:rPr>
        <w:t>Nga ana tjetër</w:t>
      </w:r>
      <w:r w:rsidR="0091170A" w:rsidRPr="00E16519">
        <w:rPr>
          <w:sz w:val="22"/>
          <w:szCs w:val="22"/>
          <w:lang w:val="sq-AL"/>
        </w:rPr>
        <w:t>,</w:t>
      </w:r>
      <w:r w:rsidRPr="00E16519">
        <w:rPr>
          <w:sz w:val="22"/>
          <w:szCs w:val="22"/>
          <w:lang w:val="sq-AL"/>
        </w:rPr>
        <w:t xml:space="preserve"> ka një nevoj</w:t>
      </w:r>
      <w:r w:rsidR="00166386" w:rsidRPr="00E16519">
        <w:rPr>
          <w:sz w:val="22"/>
          <w:szCs w:val="22"/>
          <w:lang w:val="sq-AL"/>
        </w:rPr>
        <w:t>ë</w:t>
      </w:r>
      <w:r w:rsidRPr="00E16519">
        <w:rPr>
          <w:sz w:val="22"/>
          <w:szCs w:val="22"/>
          <w:lang w:val="sq-AL"/>
        </w:rPr>
        <w:t xml:space="preserve"> të shprehur për pjesëmarrje më të </w:t>
      </w:r>
      <w:r w:rsidR="0091170A" w:rsidRPr="00E16519">
        <w:rPr>
          <w:sz w:val="22"/>
          <w:szCs w:val="22"/>
          <w:lang w:val="sq-AL"/>
        </w:rPr>
        <w:t>gjerë</w:t>
      </w:r>
      <w:r w:rsidRPr="00E16519">
        <w:rPr>
          <w:sz w:val="22"/>
          <w:szCs w:val="22"/>
          <w:lang w:val="sq-AL"/>
        </w:rPr>
        <w:t xml:space="preserve">, jo vetëm nga strukturat shtetërore, por edhe nga shoqëria civile, OJF-të e specializuara, institucionet shkencore, universitetet dhe laboratorët, rrjetet e grumbullimit, vlerësimit, përpunimit dhe shpërndarjes së informacionit, etj. Në </w:t>
      </w:r>
      <w:r w:rsidR="00BA6AB8" w:rsidRPr="00E16519">
        <w:rPr>
          <w:sz w:val="22"/>
          <w:szCs w:val="22"/>
          <w:lang w:val="sq-AL"/>
        </w:rPr>
        <w:t>kuadër të</w:t>
      </w:r>
      <w:r w:rsidRPr="00E16519">
        <w:rPr>
          <w:sz w:val="22"/>
          <w:szCs w:val="22"/>
          <w:lang w:val="sq-AL"/>
        </w:rPr>
        <w:t xml:space="preserve"> zbatimit të detyrimeve të Konventës së </w:t>
      </w:r>
      <w:r w:rsidR="00805B0D" w:rsidRPr="00E16519">
        <w:rPr>
          <w:sz w:val="22"/>
          <w:szCs w:val="22"/>
          <w:lang w:val="sq-AL"/>
        </w:rPr>
        <w:t>Stok</w:t>
      </w:r>
      <w:r w:rsidR="00814489" w:rsidRPr="00E16519">
        <w:rPr>
          <w:sz w:val="22"/>
          <w:szCs w:val="22"/>
          <w:lang w:val="sq-AL"/>
        </w:rPr>
        <w:t>h</w:t>
      </w:r>
      <w:r w:rsidR="00805B0D" w:rsidRPr="00E16519">
        <w:rPr>
          <w:sz w:val="22"/>
          <w:szCs w:val="22"/>
          <w:lang w:val="sq-AL"/>
        </w:rPr>
        <w:t>olm</w:t>
      </w:r>
      <w:r w:rsidRPr="00E16519">
        <w:rPr>
          <w:sz w:val="22"/>
          <w:szCs w:val="22"/>
          <w:lang w:val="sq-AL"/>
        </w:rPr>
        <w:t xml:space="preserve">it, </w:t>
      </w:r>
      <w:r w:rsidR="00BA6AB8" w:rsidRPr="00E16519">
        <w:rPr>
          <w:sz w:val="22"/>
          <w:szCs w:val="22"/>
          <w:lang w:val="sq-AL"/>
        </w:rPr>
        <w:t xml:space="preserve">duhet bërë </w:t>
      </w:r>
      <w:r w:rsidRPr="00E16519">
        <w:rPr>
          <w:sz w:val="22"/>
          <w:szCs w:val="22"/>
          <w:lang w:val="sq-AL"/>
        </w:rPr>
        <w:t xml:space="preserve">identifikimi </w:t>
      </w:r>
      <w:r w:rsidR="00BA6AB8" w:rsidRPr="00E16519">
        <w:rPr>
          <w:sz w:val="22"/>
          <w:szCs w:val="22"/>
          <w:lang w:val="sq-AL"/>
        </w:rPr>
        <w:t xml:space="preserve">dhe përfshirja </w:t>
      </w:r>
      <w:r w:rsidRPr="00E16519">
        <w:rPr>
          <w:sz w:val="22"/>
          <w:szCs w:val="22"/>
          <w:lang w:val="sq-AL"/>
        </w:rPr>
        <w:t xml:space="preserve">institucioneve </w:t>
      </w:r>
      <w:r w:rsidR="00BA6AB8" w:rsidRPr="00E16519">
        <w:rPr>
          <w:sz w:val="22"/>
          <w:szCs w:val="22"/>
          <w:lang w:val="sq-AL"/>
        </w:rPr>
        <w:t>të lart-përmendur</w:t>
      </w:r>
      <w:r w:rsidRPr="00E16519">
        <w:rPr>
          <w:sz w:val="22"/>
          <w:szCs w:val="22"/>
          <w:lang w:val="sq-AL"/>
        </w:rPr>
        <w:t>.</w:t>
      </w:r>
    </w:p>
    <w:p w:rsidR="000562C5" w:rsidRPr="00E16519" w:rsidRDefault="000562C5" w:rsidP="000562C5">
      <w:pPr>
        <w:widowControl/>
        <w:spacing w:after="120" w:line="240" w:lineRule="auto"/>
        <w:ind w:left="720"/>
        <w:rPr>
          <w:sz w:val="22"/>
          <w:szCs w:val="22"/>
          <w:lang w:val="sq-AL"/>
        </w:rPr>
      </w:pPr>
      <w:r w:rsidRPr="00E16519">
        <w:rPr>
          <w:sz w:val="22"/>
          <w:szCs w:val="22"/>
          <w:lang w:val="sq-AL"/>
        </w:rPr>
        <w:t xml:space="preserve">Me përcaktimin e fushave të zbatimit, Konventa gjithashtu </w:t>
      </w:r>
      <w:r w:rsidR="00BA6AB8" w:rsidRPr="00E16519">
        <w:rPr>
          <w:sz w:val="22"/>
          <w:szCs w:val="22"/>
          <w:lang w:val="sq-AL"/>
        </w:rPr>
        <w:t xml:space="preserve">kërkon krijimin e një skeme </w:t>
      </w:r>
      <w:r w:rsidRPr="00E16519">
        <w:rPr>
          <w:sz w:val="22"/>
          <w:szCs w:val="22"/>
          <w:lang w:val="sq-AL"/>
        </w:rPr>
        <w:t>kombëtare për të menaxhuar deri në asgj</w:t>
      </w:r>
      <w:r w:rsidR="00166386" w:rsidRPr="00E16519">
        <w:rPr>
          <w:sz w:val="22"/>
          <w:szCs w:val="22"/>
          <w:lang w:val="sq-AL"/>
        </w:rPr>
        <w:t>ë</w:t>
      </w:r>
      <w:r w:rsidRPr="00E16519">
        <w:rPr>
          <w:sz w:val="22"/>
          <w:szCs w:val="22"/>
          <w:lang w:val="sq-AL"/>
        </w:rPr>
        <w:t xml:space="preserve">simin e </w:t>
      </w:r>
      <w:r w:rsidR="0019046F" w:rsidRPr="00E16519">
        <w:rPr>
          <w:sz w:val="22"/>
          <w:szCs w:val="22"/>
          <w:lang w:val="sq-AL"/>
        </w:rPr>
        <w:t>sigurt</w:t>
      </w:r>
      <w:r w:rsidRPr="00E16519">
        <w:rPr>
          <w:sz w:val="22"/>
          <w:szCs w:val="22"/>
          <w:lang w:val="sq-AL"/>
        </w:rPr>
        <w:t xml:space="preserve"> në shkall</w:t>
      </w:r>
      <w:r w:rsidR="00FD635E" w:rsidRPr="00E16519">
        <w:rPr>
          <w:sz w:val="22"/>
          <w:szCs w:val="22"/>
          <w:lang w:val="sq-AL"/>
        </w:rPr>
        <w:t>ë</w:t>
      </w:r>
      <w:r w:rsidRPr="00E16519">
        <w:rPr>
          <w:sz w:val="22"/>
          <w:szCs w:val="22"/>
          <w:lang w:val="sq-AL"/>
        </w:rPr>
        <w:t xml:space="preserve"> kombëtarë të ndotësve organike të qëndrueshëm. Në ketë skem</w:t>
      </w:r>
      <w:r w:rsidR="00FD635E" w:rsidRPr="00E16519">
        <w:rPr>
          <w:sz w:val="22"/>
          <w:szCs w:val="22"/>
          <w:lang w:val="sq-AL"/>
        </w:rPr>
        <w:t>ë</w:t>
      </w:r>
      <w:r w:rsidRPr="00E16519">
        <w:rPr>
          <w:sz w:val="22"/>
          <w:szCs w:val="22"/>
          <w:lang w:val="sq-AL"/>
        </w:rPr>
        <w:t>, janë parashikuar organet dhe strukturat konkrete që do të merren me:</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Përgatitjen, paraqitjen dhe miratimin e Planit Kombëtar të Zbatimit të Konventës së </w:t>
      </w:r>
      <w:r w:rsidR="00805B0D" w:rsidRPr="00E16519">
        <w:rPr>
          <w:sz w:val="22"/>
          <w:szCs w:val="22"/>
          <w:lang w:val="sq-AL"/>
        </w:rPr>
        <w:t>Stok</w:t>
      </w:r>
      <w:r w:rsidR="00AE0AB4" w:rsidRPr="00E16519">
        <w:rPr>
          <w:sz w:val="22"/>
          <w:szCs w:val="22"/>
          <w:lang w:val="sq-AL"/>
        </w:rPr>
        <w:t>h</w:t>
      </w:r>
      <w:r w:rsidR="00805B0D" w:rsidRPr="00E16519">
        <w:rPr>
          <w:sz w:val="22"/>
          <w:szCs w:val="22"/>
          <w:lang w:val="sq-AL"/>
        </w:rPr>
        <w:t>olm</w:t>
      </w:r>
      <w:r w:rsidRPr="00E16519">
        <w:rPr>
          <w:sz w:val="22"/>
          <w:szCs w:val="22"/>
          <w:lang w:val="sq-AL"/>
        </w:rPr>
        <w:t>it;</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Grumbullimin e informacionit për të njohur situatën përmes pro</w:t>
      </w:r>
      <w:r w:rsidR="00A638DF" w:rsidRPr="00E16519">
        <w:rPr>
          <w:sz w:val="22"/>
          <w:szCs w:val="22"/>
          <w:lang w:val="sq-AL"/>
        </w:rPr>
        <w:t>c</w:t>
      </w:r>
      <w:r w:rsidRPr="00E16519">
        <w:rPr>
          <w:sz w:val="22"/>
          <w:szCs w:val="22"/>
          <w:lang w:val="sq-AL"/>
        </w:rPr>
        <w:t>esit të inventarizimit;</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Ndalimin e prodhimit dhe importimit të NOQ-ve;</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Miratimin e rregullave dhe procedurave për eksportimin dhe </w:t>
      </w:r>
      <w:r w:rsidR="0091170A" w:rsidRPr="00E16519">
        <w:rPr>
          <w:sz w:val="22"/>
          <w:szCs w:val="22"/>
          <w:lang w:val="sq-AL"/>
        </w:rPr>
        <w:t>kalimin tranzit të</w:t>
      </w:r>
      <w:r w:rsidRPr="00E16519">
        <w:rPr>
          <w:sz w:val="22"/>
          <w:szCs w:val="22"/>
          <w:lang w:val="sq-AL"/>
        </w:rPr>
        <w:t xml:space="preserve"> NOQ-ve;</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Menaxhimin e NOQ-ve; </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Monitorimin e </w:t>
      </w:r>
      <w:r w:rsidR="0091170A" w:rsidRPr="00E16519">
        <w:rPr>
          <w:sz w:val="22"/>
          <w:szCs w:val="22"/>
          <w:lang w:val="sq-AL"/>
        </w:rPr>
        <w:t>pro</w:t>
      </w:r>
      <w:r w:rsidR="0091170A" w:rsidRPr="00E16519">
        <w:rPr>
          <w:rFonts w:cs="Arial"/>
          <w:sz w:val="22"/>
          <w:szCs w:val="22"/>
          <w:lang w:val="sq-AL"/>
        </w:rPr>
        <w:t>c</w:t>
      </w:r>
      <w:r w:rsidR="0091170A" w:rsidRPr="00E16519">
        <w:rPr>
          <w:sz w:val="22"/>
          <w:szCs w:val="22"/>
          <w:lang w:val="sq-AL"/>
        </w:rPr>
        <w:t xml:space="preserve">esit </w:t>
      </w:r>
      <w:r w:rsidRPr="00E16519">
        <w:rPr>
          <w:sz w:val="22"/>
          <w:szCs w:val="22"/>
          <w:lang w:val="sq-AL"/>
        </w:rPr>
        <w:t>të menaxhimit të NOQ-ve dhe atë të zbatimit të vetë Konventës, etj.</w:t>
      </w:r>
    </w:p>
    <w:p w:rsidR="000562C5" w:rsidRPr="00E16519" w:rsidRDefault="00BA6AB8" w:rsidP="000562C5">
      <w:pPr>
        <w:widowControl/>
        <w:tabs>
          <w:tab w:val="num" w:pos="2160"/>
        </w:tabs>
        <w:spacing w:after="120" w:line="240" w:lineRule="auto"/>
        <w:ind w:left="720"/>
        <w:rPr>
          <w:sz w:val="22"/>
          <w:szCs w:val="22"/>
          <w:lang w:val="sq-AL"/>
        </w:rPr>
      </w:pPr>
      <w:r w:rsidRPr="00E16519">
        <w:rPr>
          <w:sz w:val="22"/>
          <w:szCs w:val="22"/>
          <w:lang w:val="sq-AL"/>
        </w:rPr>
        <w:t xml:space="preserve">Mbi bazën e përcaktimit të </w:t>
      </w:r>
      <w:r w:rsidR="000562C5" w:rsidRPr="00E16519">
        <w:rPr>
          <w:sz w:val="22"/>
          <w:szCs w:val="22"/>
          <w:lang w:val="sq-AL"/>
        </w:rPr>
        <w:t xml:space="preserve">detyrave për t’u kryer, del nevoja e harmonizimit dhe konsolidimit të rrjetit </w:t>
      </w:r>
      <w:r w:rsidR="0019046F" w:rsidRPr="00E16519">
        <w:rPr>
          <w:sz w:val="22"/>
          <w:szCs w:val="22"/>
          <w:lang w:val="sq-AL"/>
        </w:rPr>
        <w:t>institucional</w:t>
      </w:r>
      <w:r w:rsidR="000562C5" w:rsidRPr="00E16519">
        <w:rPr>
          <w:sz w:val="22"/>
          <w:szCs w:val="22"/>
          <w:lang w:val="sq-AL"/>
        </w:rPr>
        <w:t xml:space="preserve">, ku, organet </w:t>
      </w:r>
      <w:r w:rsidR="000761D4" w:rsidRPr="00E16519">
        <w:rPr>
          <w:sz w:val="22"/>
          <w:szCs w:val="22"/>
          <w:lang w:val="sq-AL"/>
        </w:rPr>
        <w:t xml:space="preserve">qendrore </w:t>
      </w:r>
      <w:r w:rsidR="000562C5" w:rsidRPr="00E16519">
        <w:rPr>
          <w:sz w:val="22"/>
          <w:szCs w:val="22"/>
          <w:lang w:val="sq-AL"/>
        </w:rPr>
        <w:t>dhe vendore, organet e kontrollit e të monitorimit, strukturat vendim-marrëse dhe ekzekutive, politikë-bërësit dhe b</w:t>
      </w:r>
      <w:r w:rsidR="00FD635E" w:rsidRPr="00E16519">
        <w:rPr>
          <w:sz w:val="22"/>
          <w:szCs w:val="22"/>
          <w:lang w:val="sq-AL"/>
        </w:rPr>
        <w:t>ë</w:t>
      </w:r>
      <w:r w:rsidR="000562C5" w:rsidRPr="00E16519">
        <w:rPr>
          <w:sz w:val="22"/>
          <w:szCs w:val="22"/>
          <w:lang w:val="sq-AL"/>
        </w:rPr>
        <w:t>rthamat shkencore, duhen të gjithë të përfshihen me efektivitet.</w:t>
      </w:r>
    </w:p>
    <w:p w:rsidR="000562C5" w:rsidRPr="00E16519" w:rsidRDefault="000562C5" w:rsidP="000562C5">
      <w:pPr>
        <w:widowControl/>
        <w:spacing w:after="120" w:line="240" w:lineRule="auto"/>
        <w:ind w:left="720"/>
        <w:rPr>
          <w:sz w:val="22"/>
          <w:szCs w:val="22"/>
          <w:lang w:val="sq-AL"/>
        </w:rPr>
      </w:pPr>
      <w:r w:rsidRPr="00E16519">
        <w:rPr>
          <w:sz w:val="22"/>
          <w:szCs w:val="22"/>
          <w:lang w:val="sq-AL"/>
        </w:rPr>
        <w:t>Në k</w:t>
      </w:r>
      <w:r w:rsidR="00FD635E" w:rsidRPr="00E16519">
        <w:rPr>
          <w:sz w:val="22"/>
          <w:szCs w:val="22"/>
          <w:lang w:val="sq-AL"/>
        </w:rPr>
        <w:t>ë</w:t>
      </w:r>
      <w:r w:rsidRPr="00E16519">
        <w:rPr>
          <w:sz w:val="22"/>
          <w:szCs w:val="22"/>
          <w:lang w:val="sq-AL"/>
        </w:rPr>
        <w:t xml:space="preserve">të kontekst, </w:t>
      </w:r>
      <w:r w:rsidR="000761D4" w:rsidRPr="00E16519">
        <w:rPr>
          <w:sz w:val="22"/>
          <w:szCs w:val="22"/>
          <w:lang w:val="sq-AL"/>
        </w:rPr>
        <w:t xml:space="preserve">janë identifikuar si aktuale </w:t>
      </w:r>
      <w:r w:rsidR="00A638DF" w:rsidRPr="00E16519">
        <w:rPr>
          <w:rFonts w:cs="Arial"/>
          <w:sz w:val="22"/>
          <w:szCs w:val="22"/>
          <w:lang w:val="sq-AL"/>
        </w:rPr>
        <w:t>ç</w:t>
      </w:r>
      <w:r w:rsidR="00A638DF" w:rsidRPr="00E16519">
        <w:rPr>
          <w:sz w:val="22"/>
          <w:szCs w:val="22"/>
          <w:lang w:val="sq-AL"/>
        </w:rPr>
        <w:t>ë</w:t>
      </w:r>
      <w:r w:rsidRPr="00E16519">
        <w:rPr>
          <w:sz w:val="22"/>
          <w:szCs w:val="22"/>
          <w:lang w:val="sq-AL"/>
        </w:rPr>
        <w:t>shtjet e m</w:t>
      </w:r>
      <w:r w:rsidR="00A638DF" w:rsidRPr="00E16519">
        <w:rPr>
          <w:sz w:val="22"/>
          <w:szCs w:val="22"/>
          <w:lang w:val="sq-AL"/>
        </w:rPr>
        <w:t>ë</w:t>
      </w:r>
      <w:r w:rsidRPr="00E16519">
        <w:rPr>
          <w:sz w:val="22"/>
          <w:szCs w:val="22"/>
          <w:lang w:val="sq-AL"/>
        </w:rPr>
        <w:t>poshtme në lidhje me kuadrin institucional në Shqipëri:</w:t>
      </w:r>
      <w:r w:rsidR="00FD635E" w:rsidRPr="00E16519">
        <w:rPr>
          <w:sz w:val="22"/>
          <w:szCs w:val="22"/>
          <w:lang w:val="sq-AL"/>
        </w:rPr>
        <w:t xml:space="preserve"> </w:t>
      </w:r>
      <w:r w:rsidRPr="00E16519">
        <w:rPr>
          <w:sz w:val="22"/>
          <w:szCs w:val="22"/>
          <w:lang w:val="sq-AL"/>
        </w:rPr>
        <w:tab/>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Vlerësimi kritik i organizmave dhe strukturave ekzistuese, si kapaciteti veprues </w:t>
      </w:r>
      <w:r w:rsidR="000761D4" w:rsidRPr="00E16519">
        <w:rPr>
          <w:sz w:val="22"/>
          <w:szCs w:val="22"/>
          <w:lang w:val="sq-AL"/>
        </w:rPr>
        <w:t xml:space="preserve">më </w:t>
      </w:r>
      <w:r w:rsidRPr="00E16519">
        <w:rPr>
          <w:sz w:val="22"/>
          <w:szCs w:val="22"/>
          <w:lang w:val="sq-AL"/>
        </w:rPr>
        <w:t>i rënd</w:t>
      </w:r>
      <w:r w:rsidR="00FD635E" w:rsidRPr="00E16519">
        <w:rPr>
          <w:sz w:val="22"/>
          <w:szCs w:val="22"/>
          <w:lang w:val="sq-AL"/>
        </w:rPr>
        <w:t>ë</w:t>
      </w:r>
      <w:r w:rsidRPr="00E16519">
        <w:rPr>
          <w:sz w:val="22"/>
          <w:szCs w:val="22"/>
          <w:lang w:val="sq-AL"/>
        </w:rPr>
        <w:t>sishëm, për të gjetur lidhjen e secil</w:t>
      </w:r>
      <w:r w:rsidR="00FD635E" w:rsidRPr="00E16519">
        <w:rPr>
          <w:sz w:val="22"/>
          <w:szCs w:val="22"/>
          <w:lang w:val="sq-AL"/>
        </w:rPr>
        <w:t>ë</w:t>
      </w:r>
      <w:r w:rsidRPr="00E16519">
        <w:rPr>
          <w:sz w:val="22"/>
          <w:szCs w:val="22"/>
          <w:lang w:val="sq-AL"/>
        </w:rPr>
        <w:t xml:space="preserve">s prej tyre me detyrimet që rrjedhin nga Konventa e </w:t>
      </w:r>
      <w:r w:rsidR="00805B0D" w:rsidRPr="00E16519">
        <w:rPr>
          <w:sz w:val="22"/>
          <w:szCs w:val="22"/>
          <w:lang w:val="sq-AL"/>
        </w:rPr>
        <w:t>Stok</w:t>
      </w:r>
      <w:r w:rsidR="00AE0AB4" w:rsidRPr="00E16519">
        <w:rPr>
          <w:sz w:val="22"/>
          <w:szCs w:val="22"/>
          <w:lang w:val="sq-AL"/>
        </w:rPr>
        <w:t>h</w:t>
      </w:r>
      <w:r w:rsidR="00805B0D" w:rsidRPr="00E16519">
        <w:rPr>
          <w:sz w:val="22"/>
          <w:szCs w:val="22"/>
          <w:lang w:val="sq-AL"/>
        </w:rPr>
        <w:t>olm</w:t>
      </w:r>
      <w:r w:rsidRPr="00E16519">
        <w:rPr>
          <w:sz w:val="22"/>
          <w:szCs w:val="22"/>
          <w:lang w:val="sq-AL"/>
        </w:rPr>
        <w:t>it;</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Rivlerësimi i detyrimeve konkrete që </w:t>
      </w:r>
      <w:r w:rsidR="000761D4" w:rsidRPr="00E16519">
        <w:rPr>
          <w:sz w:val="22"/>
          <w:szCs w:val="22"/>
          <w:lang w:val="sq-AL"/>
        </w:rPr>
        <w:t xml:space="preserve">kanë </w:t>
      </w:r>
      <w:r w:rsidRPr="00E16519">
        <w:rPr>
          <w:sz w:val="22"/>
          <w:szCs w:val="22"/>
          <w:lang w:val="sq-AL"/>
        </w:rPr>
        <w:t>institucionet përkatëse në lidhje me menaxhimin e NOQ-ve, në funksion edhe të detyrave, kompetencave dhe përgjegjësive të tyre kryesore;</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 xml:space="preserve">Hartimi i skemës së re institucionale, </w:t>
      </w:r>
      <w:r w:rsidR="000761D4" w:rsidRPr="00E16519">
        <w:rPr>
          <w:sz w:val="22"/>
          <w:szCs w:val="22"/>
          <w:lang w:val="sq-AL"/>
        </w:rPr>
        <w:t>ku</w:t>
      </w:r>
      <w:r w:rsidRPr="00E16519">
        <w:rPr>
          <w:sz w:val="22"/>
          <w:szCs w:val="22"/>
          <w:lang w:val="sq-AL"/>
        </w:rPr>
        <w:t xml:space="preserve"> të përfshi</w:t>
      </w:r>
      <w:r w:rsidR="000761D4" w:rsidRPr="00E16519">
        <w:rPr>
          <w:sz w:val="22"/>
          <w:szCs w:val="22"/>
          <w:lang w:val="sq-AL"/>
        </w:rPr>
        <w:t>hen</w:t>
      </w:r>
      <w:r w:rsidRPr="00E16519">
        <w:rPr>
          <w:sz w:val="22"/>
          <w:szCs w:val="22"/>
          <w:lang w:val="sq-AL"/>
        </w:rPr>
        <w:t xml:space="preserve"> të gjitha strukturat dhe organet në qendër dhe në nivel </w:t>
      </w:r>
      <w:r w:rsidR="000761D4" w:rsidRPr="00E16519">
        <w:rPr>
          <w:sz w:val="22"/>
          <w:szCs w:val="22"/>
          <w:lang w:val="sq-AL"/>
        </w:rPr>
        <w:t>vendor</w:t>
      </w:r>
      <w:r w:rsidRPr="00E16519">
        <w:rPr>
          <w:sz w:val="22"/>
          <w:szCs w:val="22"/>
          <w:lang w:val="sq-AL"/>
        </w:rPr>
        <w:t xml:space="preserve">, përcaktimi </w:t>
      </w:r>
      <w:r w:rsidR="00FD635E" w:rsidRPr="00E16519">
        <w:rPr>
          <w:sz w:val="22"/>
          <w:szCs w:val="22"/>
          <w:lang w:val="sq-AL"/>
        </w:rPr>
        <w:t>i</w:t>
      </w:r>
      <w:r w:rsidRPr="00E16519">
        <w:rPr>
          <w:sz w:val="22"/>
          <w:szCs w:val="22"/>
          <w:lang w:val="sq-AL"/>
        </w:rPr>
        <w:t xml:space="preserve"> roleve, funksioneve, përgjegjësive, kompetencave dhe detyrave të </w:t>
      </w:r>
      <w:r w:rsidRPr="00E16519">
        <w:rPr>
          <w:rFonts w:cs="Arial"/>
          <w:sz w:val="22"/>
          <w:szCs w:val="22"/>
          <w:lang w:val="sq-AL"/>
        </w:rPr>
        <w:t>ç</w:t>
      </w:r>
      <w:r w:rsidRPr="00E16519">
        <w:rPr>
          <w:sz w:val="22"/>
          <w:szCs w:val="22"/>
          <w:lang w:val="sq-AL"/>
        </w:rPr>
        <w:t xml:space="preserve">donjërit prej tyre, i lidhjeve </w:t>
      </w:r>
      <w:r w:rsidR="00BA6AB8" w:rsidRPr="00E16519">
        <w:rPr>
          <w:sz w:val="22"/>
          <w:szCs w:val="22"/>
          <w:lang w:val="sq-AL"/>
        </w:rPr>
        <w:t>ndërmjet tyre</w:t>
      </w:r>
      <w:r w:rsidRPr="00E16519">
        <w:rPr>
          <w:sz w:val="22"/>
          <w:szCs w:val="22"/>
          <w:lang w:val="sq-AL"/>
        </w:rPr>
        <w:t xml:space="preserve"> dhe i rregullave të funksionimit të sistemit në tërësi;</w:t>
      </w:r>
    </w:p>
    <w:p w:rsidR="000562C5" w:rsidRPr="00E16519" w:rsidRDefault="000562C5" w:rsidP="00617416">
      <w:pPr>
        <w:widowControl/>
        <w:numPr>
          <w:ilvl w:val="0"/>
          <w:numId w:val="28"/>
        </w:numPr>
        <w:spacing w:after="60" w:line="240" w:lineRule="auto"/>
        <w:ind w:left="1077" w:hanging="357"/>
        <w:rPr>
          <w:sz w:val="22"/>
          <w:szCs w:val="22"/>
          <w:lang w:val="sq-AL"/>
        </w:rPr>
      </w:pPr>
      <w:r w:rsidRPr="00E16519">
        <w:rPr>
          <w:sz w:val="22"/>
          <w:szCs w:val="22"/>
          <w:lang w:val="sq-AL"/>
        </w:rPr>
        <w:t>Përcaktimi i pikave të kontaktit dhe i pikave fokale në nivel kombëtar, lokal dhe/ose sektorial, të cil</w:t>
      </w:r>
      <w:r w:rsidR="00FD635E" w:rsidRPr="00E16519">
        <w:rPr>
          <w:sz w:val="22"/>
          <w:szCs w:val="22"/>
          <w:lang w:val="sq-AL"/>
        </w:rPr>
        <w:t>ë</w:t>
      </w:r>
      <w:r w:rsidRPr="00E16519">
        <w:rPr>
          <w:sz w:val="22"/>
          <w:szCs w:val="22"/>
          <w:lang w:val="sq-AL"/>
        </w:rPr>
        <w:t>t, të gjithë së bashku</w:t>
      </w:r>
      <w:r w:rsidR="000761D4" w:rsidRPr="00E16519">
        <w:rPr>
          <w:sz w:val="22"/>
          <w:szCs w:val="22"/>
          <w:lang w:val="sq-AL"/>
        </w:rPr>
        <w:t>,</w:t>
      </w:r>
      <w:r w:rsidRPr="00E16519">
        <w:rPr>
          <w:sz w:val="22"/>
          <w:szCs w:val="22"/>
          <w:lang w:val="sq-AL"/>
        </w:rPr>
        <w:t xml:space="preserve"> do të përbëjnë Rrjetin Kombëtar të NOQ-ve;</w:t>
      </w:r>
    </w:p>
    <w:p w:rsidR="000562C5" w:rsidRPr="00E16519" w:rsidRDefault="000562C5" w:rsidP="00617416">
      <w:pPr>
        <w:widowControl/>
        <w:numPr>
          <w:ilvl w:val="0"/>
          <w:numId w:val="28"/>
        </w:numPr>
        <w:spacing w:after="120" w:line="240" w:lineRule="auto"/>
        <w:ind w:left="1077" w:hanging="357"/>
        <w:rPr>
          <w:sz w:val="22"/>
          <w:szCs w:val="22"/>
          <w:lang w:val="sq-AL"/>
        </w:rPr>
      </w:pPr>
      <w:r w:rsidRPr="00E16519">
        <w:rPr>
          <w:sz w:val="22"/>
          <w:szCs w:val="22"/>
          <w:lang w:val="sq-AL"/>
        </w:rPr>
        <w:t xml:space="preserve">Pikat e kontaktit dhe pikat fokale do të </w:t>
      </w:r>
      <w:r w:rsidR="000761D4" w:rsidRPr="00E16519">
        <w:rPr>
          <w:sz w:val="22"/>
          <w:szCs w:val="22"/>
          <w:lang w:val="sq-AL"/>
        </w:rPr>
        <w:t xml:space="preserve">ngrenë </w:t>
      </w:r>
      <w:r w:rsidRPr="00E16519">
        <w:rPr>
          <w:sz w:val="22"/>
          <w:szCs w:val="22"/>
          <w:lang w:val="sq-AL"/>
        </w:rPr>
        <w:t xml:space="preserve">skemën e komunikimit midis tyre, si edhe do të përgatisin programet operative për zbatimin e detyrave të tyre </w:t>
      </w:r>
      <w:r w:rsidR="000761D4" w:rsidRPr="00E16519">
        <w:rPr>
          <w:sz w:val="22"/>
          <w:szCs w:val="22"/>
          <w:lang w:val="sq-AL"/>
        </w:rPr>
        <w:t>përkatëse</w:t>
      </w:r>
      <w:r w:rsidRPr="00E16519">
        <w:rPr>
          <w:sz w:val="22"/>
          <w:szCs w:val="22"/>
          <w:lang w:val="sq-AL"/>
        </w:rPr>
        <w:t>;</w:t>
      </w:r>
    </w:p>
    <w:p w:rsidR="00B47E2A" w:rsidRPr="00564C37" w:rsidRDefault="0019046F" w:rsidP="00564C37">
      <w:pPr>
        <w:pStyle w:val="BodyTextIndent"/>
      </w:pPr>
      <w:r w:rsidRPr="00E16519">
        <w:t>Standardizimi</w:t>
      </w:r>
      <w:r w:rsidR="000562C5" w:rsidRPr="00E16519">
        <w:t xml:space="preserve"> dhe përgatitja e </w:t>
      </w:r>
      <w:r w:rsidRPr="00E16519">
        <w:t>dokumenteve</w:t>
      </w:r>
      <w:r w:rsidR="000562C5" w:rsidRPr="00E16519">
        <w:t xml:space="preserve">, </w:t>
      </w:r>
      <w:r w:rsidRPr="00E16519">
        <w:t>regjistrave</w:t>
      </w:r>
      <w:r w:rsidR="000562C5" w:rsidRPr="00E16519">
        <w:t xml:space="preserve">, inventarëve, etj. lidhur me NOQ-të, me qëllim që ato të kenë një format unik dhe </w:t>
      </w:r>
      <w:r w:rsidRPr="00E16519">
        <w:t>standard</w:t>
      </w:r>
      <w:r w:rsidR="000562C5" w:rsidRPr="00E16519">
        <w:t xml:space="preserve">; përcaktimi i rregullave dhe </w:t>
      </w:r>
      <w:r w:rsidR="000761D4" w:rsidRPr="00E16519">
        <w:t>pro</w:t>
      </w:r>
      <w:r w:rsidR="000761D4" w:rsidRPr="00E16519">
        <w:rPr>
          <w:rFonts w:cs="Arial"/>
        </w:rPr>
        <w:t>c</w:t>
      </w:r>
      <w:r w:rsidR="000761D4" w:rsidRPr="00E16519">
        <w:t xml:space="preserve">edurave </w:t>
      </w:r>
      <w:r w:rsidR="000562C5" w:rsidRPr="00E16519">
        <w:t>për administrimin e informacion</w:t>
      </w:r>
      <w:r w:rsidR="00FD635E" w:rsidRPr="00E16519">
        <w:t>it dhe ruajtjen e tij të sigurt</w:t>
      </w:r>
      <w:r w:rsidR="000562C5" w:rsidRPr="00E16519">
        <w:t xml:space="preserve"> në një </w:t>
      </w:r>
      <w:r w:rsidR="000761D4" w:rsidRPr="00E16519">
        <w:t xml:space="preserve">qendër </w:t>
      </w:r>
      <w:r w:rsidR="000562C5" w:rsidRPr="00E16519">
        <w:t xml:space="preserve">kombëtare të </w:t>
      </w:r>
      <w:r w:rsidR="000761D4" w:rsidRPr="00E16519">
        <w:t>posaçme</w:t>
      </w:r>
      <w:r w:rsidR="000562C5" w:rsidRPr="00E16519">
        <w:t>.</w:t>
      </w:r>
    </w:p>
    <w:p w:rsidR="00381795" w:rsidRPr="00E16519" w:rsidRDefault="000562C5" w:rsidP="00017B37">
      <w:pPr>
        <w:widowControl/>
        <w:spacing w:after="120" w:line="240" w:lineRule="auto"/>
        <w:ind w:left="0"/>
        <w:rPr>
          <w:sz w:val="22"/>
          <w:szCs w:val="22"/>
          <w:lang w:val="sq-AL"/>
        </w:rPr>
      </w:pPr>
      <w:r w:rsidRPr="00E16519">
        <w:rPr>
          <w:b/>
          <w:sz w:val="22"/>
          <w:szCs w:val="22"/>
          <w:lang w:val="sq-AL"/>
        </w:rPr>
        <w:t>Problemet  përparësore</w:t>
      </w:r>
      <w:r w:rsidR="00381795" w:rsidRPr="00E16519">
        <w:rPr>
          <w:sz w:val="22"/>
          <w:szCs w:val="22"/>
          <w:lang w:val="sq-AL"/>
        </w:rPr>
        <w:t xml:space="preserve"> </w:t>
      </w:r>
    </w:p>
    <w:p w:rsidR="000562C5" w:rsidRPr="00E16519" w:rsidRDefault="00782257"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Nevoja e plotësimit</w:t>
      </w:r>
      <w:r w:rsidR="000562C5" w:rsidRPr="00E16519">
        <w:rPr>
          <w:sz w:val="22"/>
          <w:szCs w:val="22"/>
          <w:lang w:val="sq-AL"/>
        </w:rPr>
        <w:t xml:space="preserve"> dhe zbatimit të legjislacionit për kimikatet; </w:t>
      </w:r>
    </w:p>
    <w:p w:rsidR="000562C5" w:rsidRPr="00E16519" w:rsidRDefault="000562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Legjislacioni aktual nuk është plotësisht i harmonizuar me atë europian;</w:t>
      </w:r>
    </w:p>
    <w:p w:rsidR="000562C5" w:rsidRPr="00E16519" w:rsidRDefault="000562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Nevoja për të rregulluar ç</w:t>
      </w:r>
      <w:r w:rsidR="00FD635E" w:rsidRPr="00E16519">
        <w:rPr>
          <w:sz w:val="22"/>
          <w:szCs w:val="22"/>
          <w:lang w:val="sq-AL"/>
        </w:rPr>
        <w:t>ë</w:t>
      </w:r>
      <w:r w:rsidRPr="00E16519">
        <w:rPr>
          <w:sz w:val="22"/>
          <w:szCs w:val="22"/>
          <w:lang w:val="sq-AL"/>
        </w:rPr>
        <w:t>shtjet që lidhen me përdorimin e PCB-ve në sisteme të mbyllura, nxjerrjen e tyre nga përdorimi dhe asgj</w:t>
      </w:r>
      <w:r w:rsidR="00FD635E" w:rsidRPr="00E16519">
        <w:rPr>
          <w:sz w:val="22"/>
          <w:szCs w:val="22"/>
          <w:lang w:val="sq-AL"/>
        </w:rPr>
        <w:t>ë</w:t>
      </w:r>
      <w:r w:rsidRPr="00E16519">
        <w:rPr>
          <w:sz w:val="22"/>
          <w:szCs w:val="22"/>
          <w:lang w:val="sq-AL"/>
        </w:rPr>
        <w:t xml:space="preserve">simin e </w:t>
      </w:r>
      <w:r w:rsidR="0019046F" w:rsidRPr="00E16519">
        <w:rPr>
          <w:sz w:val="22"/>
          <w:szCs w:val="22"/>
          <w:lang w:val="sq-AL"/>
        </w:rPr>
        <w:t>sigurt</w:t>
      </w:r>
      <w:r w:rsidRPr="00E16519">
        <w:rPr>
          <w:sz w:val="22"/>
          <w:szCs w:val="22"/>
          <w:lang w:val="sq-AL"/>
        </w:rPr>
        <w:t xml:space="preserve"> nga pikëpamja mjedisore; </w:t>
      </w:r>
    </w:p>
    <w:p w:rsidR="000562C5" w:rsidRPr="00E16519" w:rsidRDefault="000562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Zbatim </w:t>
      </w:r>
      <w:r w:rsidR="00FD635E" w:rsidRPr="00E16519">
        <w:rPr>
          <w:sz w:val="22"/>
          <w:szCs w:val="22"/>
          <w:lang w:val="sq-AL"/>
        </w:rPr>
        <w:t>i</w:t>
      </w:r>
      <w:r w:rsidRPr="00E16519">
        <w:rPr>
          <w:sz w:val="22"/>
          <w:szCs w:val="22"/>
          <w:lang w:val="sq-AL"/>
        </w:rPr>
        <w:t xml:space="preserve"> pamjaftueshëm i legjislacionit ekzistues;</w:t>
      </w:r>
    </w:p>
    <w:p w:rsidR="000562C5" w:rsidRPr="00E16519" w:rsidRDefault="000562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Nevoja për të ngritur një strukturë kombëtare për zbatimin e Konventës së </w:t>
      </w:r>
      <w:r w:rsidR="00805B0D" w:rsidRPr="00E16519">
        <w:rPr>
          <w:sz w:val="22"/>
          <w:szCs w:val="22"/>
          <w:lang w:val="sq-AL"/>
        </w:rPr>
        <w:t>Stok</w:t>
      </w:r>
      <w:r w:rsidR="000761D4" w:rsidRPr="00E16519">
        <w:rPr>
          <w:sz w:val="22"/>
          <w:szCs w:val="22"/>
          <w:lang w:val="sq-AL"/>
        </w:rPr>
        <w:t>h</w:t>
      </w:r>
      <w:r w:rsidR="00805B0D" w:rsidRPr="00E16519">
        <w:rPr>
          <w:sz w:val="22"/>
          <w:szCs w:val="22"/>
          <w:lang w:val="sq-AL"/>
        </w:rPr>
        <w:t>olm</w:t>
      </w:r>
      <w:r w:rsidRPr="00E16519">
        <w:rPr>
          <w:sz w:val="22"/>
          <w:szCs w:val="22"/>
          <w:lang w:val="sq-AL"/>
        </w:rPr>
        <w:t>it (rrjet të pikave të kontaktit, pikave fokale).</w:t>
      </w:r>
    </w:p>
    <w:p w:rsidR="00381795" w:rsidRPr="00E16519" w:rsidRDefault="00381795" w:rsidP="00017B37">
      <w:pPr>
        <w:widowControl/>
        <w:spacing w:after="120" w:line="240" w:lineRule="auto"/>
        <w:ind w:left="0"/>
        <w:rPr>
          <w:sz w:val="22"/>
          <w:szCs w:val="22"/>
          <w:lang w:val="sq-AL"/>
        </w:rPr>
      </w:pPr>
      <w:r w:rsidRPr="00E16519">
        <w:rPr>
          <w:b/>
          <w:sz w:val="22"/>
          <w:szCs w:val="22"/>
          <w:lang w:val="sq-AL"/>
        </w:rPr>
        <w:t>Obje</w:t>
      </w:r>
      <w:r w:rsidR="000562C5" w:rsidRPr="00E16519">
        <w:rPr>
          <w:b/>
          <w:sz w:val="22"/>
          <w:szCs w:val="22"/>
          <w:lang w:val="sq-AL"/>
        </w:rPr>
        <w:t>ktivat</w:t>
      </w:r>
    </w:p>
    <w:p w:rsidR="00A27872" w:rsidRPr="00E16519" w:rsidRDefault="000761D4" w:rsidP="00463610">
      <w:pPr>
        <w:pStyle w:val="Style4"/>
        <w:rPr>
          <w:lang w:val="sq-AL"/>
        </w:rPr>
      </w:pPr>
      <w:r w:rsidRPr="00E16519">
        <w:rPr>
          <w:lang w:val="sq-AL"/>
        </w:rPr>
        <w:t xml:space="preserve">Plotësimi </w:t>
      </w:r>
      <w:r w:rsidR="00A27872" w:rsidRPr="00E16519">
        <w:rPr>
          <w:lang w:val="sq-AL"/>
        </w:rPr>
        <w:t xml:space="preserve">dhe harmonizimi i legjislacionit mjedisor me atë evropian; </w:t>
      </w:r>
    </w:p>
    <w:p w:rsidR="00E50091" w:rsidRPr="00E16519" w:rsidRDefault="00A27872" w:rsidP="00463610">
      <w:pPr>
        <w:pStyle w:val="Style4"/>
        <w:rPr>
          <w:lang w:val="sq-AL"/>
        </w:rPr>
      </w:pPr>
      <w:r w:rsidRPr="00E16519">
        <w:rPr>
          <w:lang w:val="sq-AL"/>
        </w:rPr>
        <w:t xml:space="preserve">Përmirësimi i rrjetit institucional dhe </w:t>
      </w:r>
      <w:r w:rsidR="000761D4" w:rsidRPr="00E16519">
        <w:rPr>
          <w:lang w:val="sq-AL"/>
        </w:rPr>
        <w:t>ngritja e</w:t>
      </w:r>
      <w:r w:rsidRPr="00E16519">
        <w:rPr>
          <w:lang w:val="sq-AL"/>
        </w:rPr>
        <w:t xml:space="preserve"> kapaciteteve në nivel </w:t>
      </w:r>
      <w:r w:rsidR="000761D4" w:rsidRPr="00E16519">
        <w:rPr>
          <w:lang w:val="sq-AL"/>
        </w:rPr>
        <w:t xml:space="preserve">qendror </w:t>
      </w:r>
      <w:r w:rsidRPr="00E16519">
        <w:rPr>
          <w:lang w:val="sq-AL"/>
        </w:rPr>
        <w:t>dhe vendor.</w:t>
      </w:r>
    </w:p>
    <w:p w:rsidR="00396CEB" w:rsidRPr="00E16519" w:rsidRDefault="00162E22" w:rsidP="00D47F67">
      <w:pPr>
        <w:pStyle w:val="Heading2"/>
        <w:rPr>
          <w:sz w:val="22"/>
          <w:szCs w:val="22"/>
        </w:rPr>
      </w:pPr>
      <w:bookmarkStart w:id="22" w:name="_Toc140552834"/>
      <w:r w:rsidRPr="00E16519">
        <w:rPr>
          <w:sz w:val="22"/>
          <w:szCs w:val="22"/>
        </w:rPr>
        <w:t>2.</w:t>
      </w:r>
      <w:r w:rsidR="0027620B" w:rsidRPr="00E16519">
        <w:rPr>
          <w:sz w:val="22"/>
          <w:szCs w:val="22"/>
        </w:rPr>
        <w:t>.</w:t>
      </w:r>
      <w:r w:rsidRPr="00E16519">
        <w:rPr>
          <w:sz w:val="22"/>
          <w:szCs w:val="22"/>
        </w:rPr>
        <w:t>3</w:t>
      </w:r>
      <w:r w:rsidR="00CA07C2" w:rsidRPr="00E16519">
        <w:rPr>
          <w:sz w:val="22"/>
          <w:szCs w:val="22"/>
        </w:rPr>
        <w:tab/>
      </w:r>
      <w:r w:rsidR="00364D6C" w:rsidRPr="00E16519">
        <w:rPr>
          <w:sz w:val="22"/>
          <w:szCs w:val="22"/>
        </w:rPr>
        <w:t xml:space="preserve">Vlerësimi i Gjendjes </w:t>
      </w:r>
      <w:r w:rsidR="00A42AC4" w:rsidRPr="00E16519">
        <w:rPr>
          <w:sz w:val="22"/>
          <w:szCs w:val="22"/>
        </w:rPr>
        <w:t>në lidhje m</w:t>
      </w:r>
      <w:r w:rsidR="00E711A5" w:rsidRPr="00E16519">
        <w:rPr>
          <w:sz w:val="22"/>
          <w:szCs w:val="22"/>
        </w:rPr>
        <w:t>e NOQ-të në Shqipëri</w:t>
      </w:r>
      <w:r w:rsidR="00396CEB" w:rsidRPr="00E16519">
        <w:rPr>
          <w:sz w:val="22"/>
          <w:szCs w:val="22"/>
        </w:rPr>
        <w:t xml:space="preserve"> </w:t>
      </w:r>
      <w:bookmarkEnd w:id="22"/>
    </w:p>
    <w:p w:rsidR="00121AA7" w:rsidRPr="00E16519" w:rsidRDefault="00162E22" w:rsidP="00295B43">
      <w:pPr>
        <w:pStyle w:val="Heading3"/>
        <w:rPr>
          <w:lang w:val="sq-AL"/>
        </w:rPr>
      </w:pPr>
      <w:bookmarkStart w:id="23" w:name="_Toc140552835"/>
      <w:r w:rsidRPr="00E16519">
        <w:rPr>
          <w:lang w:val="sq-AL"/>
        </w:rPr>
        <w:t>2.3.1</w:t>
      </w:r>
      <w:r w:rsidRPr="00E16519">
        <w:rPr>
          <w:lang w:val="sq-AL"/>
        </w:rPr>
        <w:tab/>
      </w:r>
      <w:r w:rsidR="00E711A5" w:rsidRPr="00E16519">
        <w:rPr>
          <w:lang w:val="sq-AL"/>
        </w:rPr>
        <w:t xml:space="preserve">Pesticidet NOQ </w:t>
      </w:r>
      <w:r w:rsidR="00396CEB" w:rsidRPr="00E16519">
        <w:rPr>
          <w:lang w:val="sq-AL"/>
        </w:rPr>
        <w:t xml:space="preserve"> </w:t>
      </w:r>
      <w:bookmarkEnd w:id="23"/>
    </w:p>
    <w:p w:rsidR="0051285B" w:rsidRPr="00E16519" w:rsidRDefault="00A42AC4" w:rsidP="0051285B">
      <w:pPr>
        <w:spacing w:after="120" w:line="240" w:lineRule="auto"/>
        <w:ind w:left="720"/>
        <w:rPr>
          <w:sz w:val="22"/>
          <w:szCs w:val="22"/>
          <w:lang w:val="sq-AL"/>
        </w:rPr>
      </w:pPr>
      <w:r w:rsidRPr="00E16519">
        <w:rPr>
          <w:sz w:val="22"/>
          <w:szCs w:val="22"/>
          <w:lang w:val="sq-AL"/>
        </w:rPr>
        <w:t>Nga dymbëdhje</w:t>
      </w:r>
      <w:r w:rsidR="0051285B" w:rsidRPr="00E16519">
        <w:rPr>
          <w:sz w:val="22"/>
          <w:szCs w:val="22"/>
          <w:lang w:val="sq-AL"/>
        </w:rPr>
        <w:t>të kimikatet</w:t>
      </w:r>
      <w:r w:rsidR="00A27872" w:rsidRPr="00E16519">
        <w:rPr>
          <w:sz w:val="22"/>
          <w:szCs w:val="22"/>
          <w:lang w:val="sq-AL"/>
        </w:rPr>
        <w:t xml:space="preserve"> e </w:t>
      </w:r>
      <w:r w:rsidR="000761D4" w:rsidRPr="00E16519">
        <w:rPr>
          <w:sz w:val="22"/>
          <w:szCs w:val="22"/>
          <w:lang w:val="sq-AL"/>
        </w:rPr>
        <w:t xml:space="preserve">renditura në Konventën </w:t>
      </w:r>
      <w:r w:rsidR="00A27872" w:rsidRPr="00E16519">
        <w:rPr>
          <w:sz w:val="22"/>
          <w:szCs w:val="22"/>
          <w:lang w:val="sq-AL"/>
        </w:rPr>
        <w:t>e Stok</w:t>
      </w:r>
      <w:r w:rsidR="004D7B7D" w:rsidRPr="00E16519">
        <w:rPr>
          <w:sz w:val="22"/>
          <w:szCs w:val="22"/>
          <w:lang w:val="sq-AL"/>
        </w:rPr>
        <w:t>h</w:t>
      </w:r>
      <w:r w:rsidR="0051285B" w:rsidRPr="00E16519">
        <w:rPr>
          <w:sz w:val="22"/>
          <w:szCs w:val="22"/>
          <w:lang w:val="sq-AL"/>
        </w:rPr>
        <w:t xml:space="preserve">olmit, nëntë janë pesticide NOQ: </w:t>
      </w:r>
      <w:r w:rsidR="000761D4" w:rsidRPr="00E16519">
        <w:rPr>
          <w:sz w:val="22"/>
          <w:szCs w:val="22"/>
          <w:lang w:val="sq-AL"/>
        </w:rPr>
        <w:t>aldrin</w:t>
      </w:r>
      <w:r w:rsidR="0051285B" w:rsidRPr="00E16519">
        <w:rPr>
          <w:sz w:val="22"/>
          <w:szCs w:val="22"/>
          <w:lang w:val="sq-AL"/>
        </w:rPr>
        <w:t xml:space="preserve">, </w:t>
      </w:r>
      <w:r w:rsidR="000761D4" w:rsidRPr="00E16519">
        <w:rPr>
          <w:sz w:val="22"/>
          <w:szCs w:val="22"/>
          <w:lang w:val="sq-AL"/>
        </w:rPr>
        <w:t>dieldrin</w:t>
      </w:r>
      <w:r w:rsidR="0051285B" w:rsidRPr="00E16519">
        <w:rPr>
          <w:sz w:val="22"/>
          <w:szCs w:val="22"/>
          <w:lang w:val="sq-AL"/>
        </w:rPr>
        <w:t xml:space="preserve">, DDT, </w:t>
      </w:r>
      <w:r w:rsidR="000761D4" w:rsidRPr="00E16519">
        <w:rPr>
          <w:sz w:val="22"/>
          <w:szCs w:val="22"/>
          <w:lang w:val="sq-AL"/>
        </w:rPr>
        <w:t>endrin</w:t>
      </w:r>
      <w:r w:rsidR="0051285B" w:rsidRPr="00E16519">
        <w:rPr>
          <w:sz w:val="22"/>
          <w:szCs w:val="22"/>
          <w:lang w:val="sq-AL"/>
        </w:rPr>
        <w:t xml:space="preserve">, </w:t>
      </w:r>
      <w:r w:rsidR="000761D4" w:rsidRPr="00E16519">
        <w:rPr>
          <w:sz w:val="22"/>
          <w:szCs w:val="22"/>
          <w:lang w:val="sq-AL"/>
        </w:rPr>
        <w:t>mireks</w:t>
      </w:r>
      <w:r w:rsidR="0051285B" w:rsidRPr="00E16519">
        <w:rPr>
          <w:sz w:val="22"/>
          <w:szCs w:val="22"/>
          <w:lang w:val="sq-AL"/>
        </w:rPr>
        <w:t xml:space="preserve">, </w:t>
      </w:r>
      <w:r w:rsidR="000761D4" w:rsidRPr="00E16519">
        <w:rPr>
          <w:sz w:val="22"/>
          <w:szCs w:val="22"/>
          <w:lang w:val="sq-AL"/>
        </w:rPr>
        <w:t>toksafen</w:t>
      </w:r>
      <w:r w:rsidR="0051285B" w:rsidRPr="00E16519">
        <w:rPr>
          <w:sz w:val="22"/>
          <w:szCs w:val="22"/>
          <w:lang w:val="sq-AL"/>
        </w:rPr>
        <w:t xml:space="preserve">, </w:t>
      </w:r>
      <w:r w:rsidR="000761D4" w:rsidRPr="00E16519">
        <w:rPr>
          <w:sz w:val="22"/>
          <w:szCs w:val="22"/>
          <w:lang w:val="sq-AL"/>
        </w:rPr>
        <w:t>klordan</w:t>
      </w:r>
      <w:r w:rsidR="0051285B" w:rsidRPr="00E16519">
        <w:rPr>
          <w:sz w:val="22"/>
          <w:szCs w:val="22"/>
          <w:lang w:val="sq-AL"/>
        </w:rPr>
        <w:t xml:space="preserve">, </w:t>
      </w:r>
      <w:r w:rsidR="000761D4" w:rsidRPr="00E16519">
        <w:rPr>
          <w:sz w:val="22"/>
          <w:szCs w:val="22"/>
          <w:lang w:val="sq-AL"/>
        </w:rPr>
        <w:t>h</w:t>
      </w:r>
      <w:r w:rsidR="0019046F" w:rsidRPr="00E16519">
        <w:rPr>
          <w:sz w:val="22"/>
          <w:szCs w:val="22"/>
          <w:lang w:val="sq-AL"/>
        </w:rPr>
        <w:t>eks</w:t>
      </w:r>
      <w:r w:rsidR="000761D4" w:rsidRPr="00E16519">
        <w:rPr>
          <w:sz w:val="22"/>
          <w:szCs w:val="22"/>
          <w:lang w:val="sq-AL"/>
        </w:rPr>
        <w:t>aklorbenzen</w:t>
      </w:r>
      <w:r w:rsidR="0051285B" w:rsidRPr="00E16519">
        <w:rPr>
          <w:sz w:val="22"/>
          <w:szCs w:val="22"/>
          <w:lang w:val="sq-AL"/>
        </w:rPr>
        <w:t xml:space="preserve"> dhe </w:t>
      </w:r>
      <w:r w:rsidR="000761D4" w:rsidRPr="00E16519">
        <w:rPr>
          <w:sz w:val="22"/>
          <w:szCs w:val="22"/>
          <w:lang w:val="sq-AL"/>
        </w:rPr>
        <w:t>heptaklor</w:t>
      </w:r>
      <w:r w:rsidR="0051285B" w:rsidRPr="00E16519">
        <w:rPr>
          <w:sz w:val="22"/>
          <w:szCs w:val="22"/>
          <w:lang w:val="sq-AL"/>
        </w:rPr>
        <w:t xml:space="preserve">.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Fillimisht në vendin tonë janë importuar dhe më vonë janë formuluar në Ndërmarrjen Kimike Durrës: DDT, </w:t>
      </w:r>
      <w:r w:rsidR="000761D4" w:rsidRPr="00E16519">
        <w:rPr>
          <w:sz w:val="22"/>
          <w:szCs w:val="22"/>
          <w:lang w:val="sq-AL"/>
        </w:rPr>
        <w:t>heptaklor</w:t>
      </w:r>
      <w:r w:rsidRPr="00E16519">
        <w:rPr>
          <w:sz w:val="22"/>
          <w:szCs w:val="22"/>
          <w:lang w:val="sq-AL"/>
        </w:rPr>
        <w:t xml:space="preserve">, </w:t>
      </w:r>
      <w:r w:rsidR="000761D4" w:rsidRPr="00E16519">
        <w:rPr>
          <w:sz w:val="22"/>
          <w:szCs w:val="22"/>
          <w:lang w:val="sq-AL"/>
        </w:rPr>
        <w:t>aldrin</w:t>
      </w:r>
      <w:r w:rsidRPr="00E16519">
        <w:rPr>
          <w:sz w:val="22"/>
          <w:szCs w:val="22"/>
          <w:lang w:val="sq-AL"/>
        </w:rPr>
        <w:t xml:space="preserve">, </w:t>
      </w:r>
      <w:r w:rsidR="000761D4" w:rsidRPr="00E16519">
        <w:rPr>
          <w:sz w:val="22"/>
          <w:szCs w:val="22"/>
          <w:lang w:val="sq-AL"/>
        </w:rPr>
        <w:t>dieldrin</w:t>
      </w:r>
      <w:r w:rsidRPr="00E16519">
        <w:rPr>
          <w:sz w:val="22"/>
          <w:szCs w:val="22"/>
          <w:lang w:val="sq-AL"/>
        </w:rPr>
        <w:t xml:space="preserve">, </w:t>
      </w:r>
      <w:r w:rsidR="000761D4" w:rsidRPr="00E16519">
        <w:rPr>
          <w:sz w:val="22"/>
          <w:szCs w:val="22"/>
          <w:lang w:val="sq-AL"/>
        </w:rPr>
        <w:t xml:space="preserve">toksafen </w:t>
      </w:r>
      <w:r w:rsidRPr="00E16519">
        <w:rPr>
          <w:sz w:val="22"/>
          <w:szCs w:val="22"/>
          <w:lang w:val="sq-AL"/>
        </w:rPr>
        <w:t>(</w:t>
      </w:r>
      <w:r w:rsidR="000761D4" w:rsidRPr="00E16519">
        <w:rPr>
          <w:sz w:val="22"/>
          <w:szCs w:val="22"/>
          <w:lang w:val="sq-AL"/>
        </w:rPr>
        <w:t>melipaks</w:t>
      </w:r>
      <w:r w:rsidRPr="00E16519">
        <w:rPr>
          <w:sz w:val="22"/>
          <w:szCs w:val="22"/>
          <w:lang w:val="sq-AL"/>
        </w:rPr>
        <w:t xml:space="preserve">), </w:t>
      </w:r>
      <w:r w:rsidR="000761D4" w:rsidRPr="00E16519">
        <w:rPr>
          <w:sz w:val="22"/>
          <w:szCs w:val="22"/>
          <w:lang w:val="sq-AL"/>
        </w:rPr>
        <w:t>klordan</w:t>
      </w:r>
      <w:r w:rsidRPr="00E16519">
        <w:rPr>
          <w:sz w:val="22"/>
          <w:szCs w:val="22"/>
          <w:lang w:val="sq-AL"/>
        </w:rPr>
        <w:t xml:space="preserve">. </w:t>
      </w:r>
      <w:r w:rsidR="000761D4" w:rsidRPr="00E16519">
        <w:rPr>
          <w:sz w:val="22"/>
          <w:szCs w:val="22"/>
          <w:lang w:val="sq-AL"/>
        </w:rPr>
        <w:t>h</w:t>
      </w:r>
      <w:r w:rsidR="0019046F" w:rsidRPr="00E16519">
        <w:rPr>
          <w:sz w:val="22"/>
          <w:szCs w:val="22"/>
          <w:lang w:val="sq-AL"/>
        </w:rPr>
        <w:t>eks</w:t>
      </w:r>
      <w:r w:rsidR="000761D4" w:rsidRPr="00E16519">
        <w:rPr>
          <w:sz w:val="22"/>
          <w:szCs w:val="22"/>
          <w:lang w:val="sq-AL"/>
        </w:rPr>
        <w:t xml:space="preserve">akloran </w:t>
      </w:r>
      <w:r w:rsidRPr="00E16519">
        <w:rPr>
          <w:sz w:val="22"/>
          <w:szCs w:val="22"/>
          <w:lang w:val="sq-AL"/>
        </w:rPr>
        <w:t xml:space="preserve">dhe </w:t>
      </w:r>
      <w:r w:rsidR="000761D4" w:rsidRPr="00E16519">
        <w:rPr>
          <w:sz w:val="22"/>
          <w:szCs w:val="22"/>
          <w:lang w:val="sq-AL"/>
        </w:rPr>
        <w:t xml:space="preserve">lindan </w:t>
      </w:r>
      <w:r w:rsidRPr="00E16519">
        <w:rPr>
          <w:sz w:val="22"/>
          <w:szCs w:val="22"/>
          <w:lang w:val="sq-AL"/>
        </w:rPr>
        <w:t xml:space="preserve">i cili </w:t>
      </w:r>
      <w:r w:rsidR="000761D4" w:rsidRPr="00E16519">
        <w:rPr>
          <w:sz w:val="22"/>
          <w:szCs w:val="22"/>
          <w:lang w:val="sq-AL"/>
        </w:rPr>
        <w:t xml:space="preserve">edhe </w:t>
      </w:r>
      <w:r w:rsidRPr="00E16519">
        <w:rPr>
          <w:sz w:val="22"/>
          <w:szCs w:val="22"/>
          <w:lang w:val="sq-AL"/>
        </w:rPr>
        <w:t xml:space="preserve">është prodhuar në këtë Ndërmarrje.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Praktikisht prodhimi i pesticideve është ndërprerë në vitin 1990. Megjithatë, rreziku nga pesticidet ka </w:t>
      </w:r>
      <w:r w:rsidR="0019046F" w:rsidRPr="00E16519">
        <w:rPr>
          <w:sz w:val="22"/>
          <w:szCs w:val="22"/>
          <w:lang w:val="sq-AL"/>
        </w:rPr>
        <w:t>qenë</w:t>
      </w:r>
      <w:r w:rsidRPr="00E16519">
        <w:rPr>
          <w:sz w:val="22"/>
          <w:szCs w:val="22"/>
          <w:lang w:val="sq-AL"/>
        </w:rPr>
        <w:t xml:space="preserve"> i dukshëm.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Pas vitit 1990 janë kryer disa </w:t>
      </w:r>
      <w:r w:rsidR="0019046F" w:rsidRPr="00E16519">
        <w:rPr>
          <w:sz w:val="22"/>
          <w:szCs w:val="22"/>
          <w:lang w:val="sq-AL"/>
        </w:rPr>
        <w:t>inventarë</w:t>
      </w:r>
      <w:r w:rsidRPr="00E16519">
        <w:rPr>
          <w:sz w:val="22"/>
          <w:szCs w:val="22"/>
          <w:lang w:val="sq-AL"/>
        </w:rPr>
        <w:t xml:space="preserve"> </w:t>
      </w:r>
      <w:r w:rsidR="000761D4" w:rsidRPr="00E16519">
        <w:rPr>
          <w:sz w:val="22"/>
          <w:szCs w:val="22"/>
          <w:lang w:val="sq-AL"/>
        </w:rPr>
        <w:t xml:space="preserve">nga </w:t>
      </w:r>
      <w:r w:rsidRPr="00E16519">
        <w:rPr>
          <w:sz w:val="22"/>
          <w:szCs w:val="22"/>
          <w:lang w:val="sq-AL"/>
        </w:rPr>
        <w:t xml:space="preserve">projekte të ndryshme. Në fund të vitit 1993, kanë </w:t>
      </w:r>
      <w:r w:rsidR="000761D4" w:rsidRPr="00E16519">
        <w:rPr>
          <w:sz w:val="22"/>
          <w:szCs w:val="22"/>
          <w:lang w:val="sq-AL"/>
        </w:rPr>
        <w:t xml:space="preserve">qenë </w:t>
      </w:r>
      <w:r w:rsidRPr="00E16519">
        <w:rPr>
          <w:sz w:val="22"/>
          <w:szCs w:val="22"/>
          <w:lang w:val="sq-AL"/>
        </w:rPr>
        <w:t xml:space="preserve">2.700 ton pesticide stok të trashëguara nga kooperativat dhe ndërmarrjet bujqësore. 465 ton e kësaj sasie ka </w:t>
      </w:r>
      <w:r w:rsidR="0019046F" w:rsidRPr="00E16519">
        <w:rPr>
          <w:sz w:val="22"/>
          <w:szCs w:val="22"/>
          <w:lang w:val="sq-AL"/>
        </w:rPr>
        <w:t>qenë</w:t>
      </w:r>
      <w:r w:rsidRPr="00E16519">
        <w:rPr>
          <w:sz w:val="22"/>
          <w:szCs w:val="22"/>
          <w:lang w:val="sq-AL"/>
        </w:rPr>
        <w:t xml:space="preserve"> stok apo pothuajse e derdhur. Kjo sasi erdhi nga Gjermania Lindore, në vitet 1991 – 1992 si ndihmë dhe u ruajt kryesisht në Bajzë (Shkodër) dhe në stacionin hekurudhor Milot. Në fund të Tetorit 1994 këto pesticide nga Shqipëria u kthyen mbrapsh</w:t>
      </w:r>
      <w:r w:rsidR="0019046F" w:rsidRPr="00E16519">
        <w:rPr>
          <w:sz w:val="22"/>
          <w:szCs w:val="22"/>
          <w:lang w:val="sq-AL"/>
        </w:rPr>
        <w:t>t</w:t>
      </w:r>
      <w:r w:rsidRPr="00E16519">
        <w:rPr>
          <w:sz w:val="22"/>
          <w:szCs w:val="22"/>
          <w:lang w:val="sq-AL"/>
        </w:rPr>
        <w:t xml:space="preserve"> për në Gjermani.</w:t>
      </w:r>
    </w:p>
    <w:p w:rsidR="0051285B" w:rsidRPr="00E16519" w:rsidRDefault="0051285B" w:rsidP="0051285B">
      <w:pPr>
        <w:spacing w:after="120" w:line="240" w:lineRule="auto"/>
        <w:ind w:left="720"/>
        <w:rPr>
          <w:sz w:val="22"/>
          <w:szCs w:val="22"/>
          <w:lang w:val="sq-AL"/>
        </w:rPr>
      </w:pPr>
      <w:r w:rsidRPr="00E16519">
        <w:rPr>
          <w:sz w:val="22"/>
          <w:szCs w:val="22"/>
          <w:lang w:val="sq-AL"/>
        </w:rPr>
        <w:t>Në të njëjtin vit, janë evidentuar të pranishme 1.500 ton pesticide</w:t>
      </w:r>
      <w:r w:rsidR="00BA6AB8" w:rsidRPr="00E16519">
        <w:rPr>
          <w:sz w:val="22"/>
          <w:szCs w:val="22"/>
          <w:lang w:val="sq-AL"/>
        </w:rPr>
        <w:t>, krahas</w:t>
      </w:r>
      <w:r w:rsidRPr="00E16519">
        <w:rPr>
          <w:sz w:val="22"/>
          <w:szCs w:val="22"/>
          <w:lang w:val="sq-AL"/>
        </w:rPr>
        <w:t xml:space="preserve"> 500 ton </w:t>
      </w:r>
      <w:r w:rsidR="0019046F" w:rsidRPr="00E16519">
        <w:rPr>
          <w:sz w:val="22"/>
          <w:szCs w:val="22"/>
          <w:lang w:val="sq-AL"/>
        </w:rPr>
        <w:t>gjendje</w:t>
      </w:r>
      <w:r w:rsidRPr="00E16519">
        <w:rPr>
          <w:sz w:val="22"/>
          <w:szCs w:val="22"/>
          <w:lang w:val="sq-AL"/>
        </w:rPr>
        <w:t xml:space="preserve"> në Ndërmarrjen Kimike Durrës, (mbeturina të prodhimit të </w:t>
      </w:r>
      <w:r w:rsidR="000761D4" w:rsidRPr="00E16519">
        <w:rPr>
          <w:sz w:val="22"/>
          <w:szCs w:val="22"/>
          <w:lang w:val="sq-AL"/>
        </w:rPr>
        <w:t>lindanit</w:t>
      </w:r>
      <w:r w:rsidRPr="00E16519">
        <w:rPr>
          <w:sz w:val="22"/>
          <w:szCs w:val="22"/>
          <w:lang w:val="sq-AL"/>
        </w:rPr>
        <w:t xml:space="preserve">) </w:t>
      </w:r>
    </w:p>
    <w:p w:rsidR="00090A12" w:rsidRPr="00E16519" w:rsidRDefault="00090A12" w:rsidP="00090A12">
      <w:pPr>
        <w:spacing w:after="120" w:line="240" w:lineRule="auto"/>
        <w:ind w:left="720"/>
        <w:rPr>
          <w:sz w:val="22"/>
          <w:szCs w:val="22"/>
          <w:lang w:val="sq-AL"/>
        </w:rPr>
      </w:pPr>
      <w:r w:rsidRPr="00E16519">
        <w:rPr>
          <w:sz w:val="22"/>
          <w:szCs w:val="22"/>
          <w:lang w:val="sq-AL"/>
        </w:rPr>
        <w:t xml:space="preserve">Në vitet 2000-2002 projekti PHARE largoi nga Shqipëria të gjitha pesticidet stok të depove të Sektorit të Bujqësisë dhe i </w:t>
      </w:r>
      <w:r w:rsidR="0019046F" w:rsidRPr="00E16519">
        <w:rPr>
          <w:sz w:val="22"/>
          <w:szCs w:val="22"/>
          <w:lang w:val="sq-AL"/>
        </w:rPr>
        <w:t>asgjësoi</w:t>
      </w:r>
      <w:r w:rsidRPr="00E16519">
        <w:rPr>
          <w:sz w:val="22"/>
          <w:szCs w:val="22"/>
          <w:lang w:val="sq-AL"/>
        </w:rPr>
        <w:t xml:space="preserve"> ato në Gjermani. </w:t>
      </w:r>
    </w:p>
    <w:p w:rsidR="0051285B" w:rsidRDefault="0051285B" w:rsidP="0051285B">
      <w:pPr>
        <w:spacing w:after="120" w:line="240" w:lineRule="auto"/>
        <w:ind w:left="720"/>
        <w:rPr>
          <w:sz w:val="22"/>
          <w:szCs w:val="22"/>
          <w:lang w:val="sq-AL"/>
        </w:rPr>
      </w:pPr>
      <w:r w:rsidRPr="00E16519">
        <w:rPr>
          <w:sz w:val="22"/>
          <w:szCs w:val="22"/>
          <w:lang w:val="sq-AL"/>
        </w:rPr>
        <w:t xml:space="preserve">Nga inventari i kryer në vitin 2005 në kuadrin e PKI të NOQ-ve ka rezultuar që në Shqipëri nuk ka pesticide të këtij grupi. </w:t>
      </w:r>
      <w:r w:rsidR="0019046F" w:rsidRPr="00E16519">
        <w:rPr>
          <w:sz w:val="22"/>
          <w:szCs w:val="22"/>
          <w:lang w:val="sq-AL"/>
        </w:rPr>
        <w:t>Kontingjenti</w:t>
      </w:r>
      <w:r w:rsidRPr="00E16519">
        <w:rPr>
          <w:sz w:val="22"/>
          <w:szCs w:val="22"/>
          <w:lang w:val="sq-AL"/>
        </w:rPr>
        <w:t xml:space="preserve"> me rreth 3 ton DDT dhe </w:t>
      </w:r>
      <w:r w:rsidR="000761D4" w:rsidRPr="00E16519">
        <w:rPr>
          <w:sz w:val="22"/>
          <w:szCs w:val="22"/>
          <w:lang w:val="sq-AL"/>
        </w:rPr>
        <w:t>h</w:t>
      </w:r>
      <w:r w:rsidR="0019046F" w:rsidRPr="00E16519">
        <w:rPr>
          <w:sz w:val="22"/>
          <w:szCs w:val="22"/>
          <w:lang w:val="sq-AL"/>
        </w:rPr>
        <w:t>eks</w:t>
      </w:r>
      <w:r w:rsidR="000761D4" w:rsidRPr="00E16519">
        <w:rPr>
          <w:sz w:val="22"/>
          <w:szCs w:val="22"/>
          <w:lang w:val="sq-AL"/>
        </w:rPr>
        <w:t>akloran</w:t>
      </w:r>
      <w:r w:rsidRPr="00E16519">
        <w:rPr>
          <w:sz w:val="22"/>
          <w:szCs w:val="22"/>
          <w:lang w:val="sq-AL"/>
        </w:rPr>
        <w:t>/</w:t>
      </w:r>
      <w:r w:rsidR="000761D4" w:rsidRPr="00E16519">
        <w:rPr>
          <w:sz w:val="22"/>
          <w:szCs w:val="22"/>
          <w:lang w:val="sq-AL"/>
        </w:rPr>
        <w:t xml:space="preserve">lindan </w:t>
      </w:r>
      <w:r w:rsidRPr="00E16519">
        <w:rPr>
          <w:sz w:val="22"/>
          <w:szCs w:val="22"/>
          <w:lang w:val="sq-AL"/>
        </w:rPr>
        <w:t xml:space="preserve">të cilat kanë </w:t>
      </w:r>
      <w:r w:rsidR="0019046F" w:rsidRPr="00E16519">
        <w:rPr>
          <w:sz w:val="22"/>
          <w:szCs w:val="22"/>
          <w:lang w:val="sq-AL"/>
        </w:rPr>
        <w:t>qenë</w:t>
      </w:r>
      <w:r w:rsidRPr="00E16519">
        <w:rPr>
          <w:sz w:val="22"/>
          <w:szCs w:val="22"/>
          <w:lang w:val="sq-AL"/>
        </w:rPr>
        <w:t xml:space="preserve"> të pranishme në depot e Ministrisë së Shëndetësisë, janë </w:t>
      </w:r>
      <w:r w:rsidR="000761D4" w:rsidRPr="00E16519">
        <w:rPr>
          <w:sz w:val="22"/>
          <w:szCs w:val="22"/>
          <w:lang w:val="sq-AL"/>
        </w:rPr>
        <w:t xml:space="preserve">riambalazhuar </w:t>
      </w:r>
      <w:r w:rsidRPr="00E16519">
        <w:rPr>
          <w:sz w:val="22"/>
          <w:szCs w:val="22"/>
          <w:lang w:val="sq-AL"/>
        </w:rPr>
        <w:t xml:space="preserve">dhe larguar nga Shqipëria në muajin Korrik 2006, </w:t>
      </w:r>
      <w:r w:rsidR="000761D4" w:rsidRPr="00E16519">
        <w:rPr>
          <w:sz w:val="22"/>
          <w:szCs w:val="22"/>
          <w:lang w:val="sq-AL"/>
        </w:rPr>
        <w:t xml:space="preserve">nga </w:t>
      </w:r>
      <w:r w:rsidRPr="00E16519">
        <w:rPr>
          <w:sz w:val="22"/>
          <w:szCs w:val="22"/>
          <w:lang w:val="sq-AL"/>
        </w:rPr>
        <w:t xml:space="preserve">projekti </w:t>
      </w:r>
      <w:r w:rsidR="000761D4" w:rsidRPr="00E16519">
        <w:rPr>
          <w:sz w:val="22"/>
          <w:szCs w:val="22"/>
          <w:lang w:val="sq-AL"/>
        </w:rPr>
        <w:t xml:space="preserve">i </w:t>
      </w:r>
      <w:r w:rsidR="003C1B40" w:rsidRPr="00E16519">
        <w:rPr>
          <w:sz w:val="22"/>
          <w:szCs w:val="22"/>
          <w:lang w:val="sq-AL"/>
        </w:rPr>
        <w:t>MMPAU</w:t>
      </w:r>
      <w:r w:rsidRPr="00E16519">
        <w:rPr>
          <w:sz w:val="22"/>
          <w:szCs w:val="22"/>
          <w:lang w:val="sq-AL"/>
        </w:rPr>
        <w:t>: “Ri</w:t>
      </w:r>
      <w:r w:rsidR="000761D4" w:rsidRPr="00E16519">
        <w:rPr>
          <w:sz w:val="22"/>
          <w:szCs w:val="22"/>
          <w:lang w:val="sq-AL"/>
        </w:rPr>
        <w:t>ambalazhimi</w:t>
      </w:r>
      <w:r w:rsidRPr="00E16519">
        <w:rPr>
          <w:sz w:val="22"/>
          <w:szCs w:val="22"/>
          <w:lang w:val="sq-AL"/>
        </w:rPr>
        <w:t xml:space="preserve"> dhe largimi nga Shqipëria i pesticideve dhe i kimikateve të tjera nga Bishti i Pallës”, financuar nga qeveria </w:t>
      </w:r>
      <w:r w:rsidR="0019046F" w:rsidRPr="00E16519">
        <w:rPr>
          <w:sz w:val="22"/>
          <w:szCs w:val="22"/>
          <w:lang w:val="sq-AL"/>
        </w:rPr>
        <w:t>Holandeze</w:t>
      </w:r>
      <w:r w:rsidRPr="00E16519">
        <w:rPr>
          <w:sz w:val="22"/>
          <w:szCs w:val="22"/>
          <w:lang w:val="sq-AL"/>
        </w:rPr>
        <w:t>.</w:t>
      </w:r>
    </w:p>
    <w:p w:rsidR="0051285B" w:rsidRPr="00E16519" w:rsidRDefault="0051285B" w:rsidP="001B465A">
      <w:pPr>
        <w:spacing w:after="120" w:line="240" w:lineRule="auto"/>
        <w:ind w:left="720"/>
        <w:rPr>
          <w:sz w:val="22"/>
          <w:szCs w:val="22"/>
          <w:lang w:val="sq-AL"/>
        </w:rPr>
      </w:pPr>
      <w:r w:rsidRPr="00E16519">
        <w:rPr>
          <w:sz w:val="22"/>
          <w:szCs w:val="22"/>
          <w:lang w:val="sq-AL"/>
        </w:rPr>
        <w:t xml:space="preserve">Problem </w:t>
      </w:r>
      <w:r w:rsidR="000761D4" w:rsidRPr="00E16519">
        <w:rPr>
          <w:sz w:val="22"/>
          <w:szCs w:val="22"/>
          <w:lang w:val="sq-AL"/>
        </w:rPr>
        <w:t xml:space="preserve">tani </w:t>
      </w:r>
      <w:r w:rsidRPr="00E16519">
        <w:rPr>
          <w:sz w:val="22"/>
          <w:szCs w:val="22"/>
          <w:lang w:val="sq-AL"/>
        </w:rPr>
        <w:t>është përcaktimi i kostos së ndotjeve eventuale nga përdorimi i mëparshëm i pesticideve NOQ.</w:t>
      </w:r>
    </w:p>
    <w:p w:rsidR="0051285B" w:rsidRPr="00E16519" w:rsidRDefault="0051285B" w:rsidP="0027620B">
      <w:pPr>
        <w:pStyle w:val="BodyTextIndent"/>
        <w:ind w:firstLine="720"/>
        <w:rPr>
          <w:b/>
          <w:spacing w:val="-5"/>
        </w:rPr>
      </w:pPr>
      <w:r w:rsidRPr="00E16519">
        <w:rPr>
          <w:b/>
          <w:spacing w:val="-5"/>
        </w:rPr>
        <w:t xml:space="preserve">Hyrje </w:t>
      </w:r>
    </w:p>
    <w:p w:rsidR="0051285B" w:rsidRPr="00E16519" w:rsidRDefault="0051285B" w:rsidP="0051285B">
      <w:pPr>
        <w:spacing w:after="120" w:line="240" w:lineRule="auto"/>
        <w:ind w:left="720"/>
        <w:rPr>
          <w:sz w:val="22"/>
          <w:szCs w:val="22"/>
          <w:lang w:val="sq-AL"/>
        </w:rPr>
      </w:pPr>
      <w:r w:rsidRPr="00E16519">
        <w:rPr>
          <w:sz w:val="22"/>
          <w:szCs w:val="22"/>
          <w:lang w:val="sq-AL"/>
        </w:rPr>
        <w:t>Pas vitit 1990, pesticid</w:t>
      </w:r>
      <w:r w:rsidR="00364D6C" w:rsidRPr="00E16519">
        <w:rPr>
          <w:sz w:val="22"/>
          <w:szCs w:val="22"/>
          <w:lang w:val="sq-AL"/>
        </w:rPr>
        <w:t>et organike të qëndrueshme (</w:t>
      </w:r>
      <w:r w:rsidR="000761D4" w:rsidRPr="00E16519">
        <w:rPr>
          <w:sz w:val="22"/>
          <w:szCs w:val="22"/>
          <w:lang w:val="sq-AL"/>
        </w:rPr>
        <w:t>heksalorbenzen</w:t>
      </w:r>
      <w:r w:rsidRPr="00E16519">
        <w:rPr>
          <w:sz w:val="22"/>
          <w:szCs w:val="22"/>
          <w:lang w:val="sq-AL"/>
        </w:rPr>
        <w:t xml:space="preserve">, DDT, </w:t>
      </w:r>
      <w:r w:rsidR="000761D4" w:rsidRPr="00E16519">
        <w:rPr>
          <w:sz w:val="22"/>
          <w:szCs w:val="22"/>
          <w:lang w:val="sq-AL"/>
        </w:rPr>
        <w:t>klordan</w:t>
      </w:r>
      <w:r w:rsidRPr="00E16519">
        <w:rPr>
          <w:sz w:val="22"/>
          <w:szCs w:val="22"/>
          <w:lang w:val="sq-AL"/>
        </w:rPr>
        <w:t xml:space="preserve">, </w:t>
      </w:r>
      <w:r w:rsidR="000761D4" w:rsidRPr="00E16519">
        <w:rPr>
          <w:sz w:val="22"/>
          <w:szCs w:val="22"/>
          <w:lang w:val="sq-AL"/>
        </w:rPr>
        <w:t>heptaklor</w:t>
      </w:r>
      <w:r w:rsidRPr="00E16519">
        <w:rPr>
          <w:sz w:val="22"/>
          <w:szCs w:val="22"/>
          <w:lang w:val="sq-AL"/>
        </w:rPr>
        <w:t xml:space="preserve">, </w:t>
      </w:r>
      <w:r w:rsidR="000761D4" w:rsidRPr="00E16519">
        <w:rPr>
          <w:sz w:val="22"/>
          <w:szCs w:val="22"/>
          <w:lang w:val="sq-AL"/>
        </w:rPr>
        <w:t>aldrin</w:t>
      </w:r>
      <w:r w:rsidRPr="00E16519">
        <w:rPr>
          <w:sz w:val="22"/>
          <w:szCs w:val="22"/>
          <w:lang w:val="sq-AL"/>
        </w:rPr>
        <w:t xml:space="preserve">, </w:t>
      </w:r>
      <w:r w:rsidR="000761D4" w:rsidRPr="00E16519">
        <w:rPr>
          <w:sz w:val="22"/>
          <w:szCs w:val="22"/>
          <w:lang w:val="sq-AL"/>
        </w:rPr>
        <w:t>dieldrin</w:t>
      </w:r>
      <w:r w:rsidRPr="00E16519">
        <w:rPr>
          <w:sz w:val="22"/>
          <w:szCs w:val="22"/>
          <w:lang w:val="sq-AL"/>
        </w:rPr>
        <w:t xml:space="preserve">, </w:t>
      </w:r>
      <w:r w:rsidR="000761D4" w:rsidRPr="00E16519">
        <w:rPr>
          <w:sz w:val="22"/>
          <w:szCs w:val="22"/>
          <w:lang w:val="sq-AL"/>
        </w:rPr>
        <w:t>endrin</w:t>
      </w:r>
      <w:r w:rsidRPr="00E16519">
        <w:rPr>
          <w:sz w:val="22"/>
          <w:szCs w:val="22"/>
          <w:lang w:val="sq-AL"/>
        </w:rPr>
        <w:t xml:space="preserve"> dhe </w:t>
      </w:r>
      <w:r w:rsidR="000761D4" w:rsidRPr="00E16519">
        <w:rPr>
          <w:sz w:val="22"/>
          <w:szCs w:val="22"/>
          <w:lang w:val="sq-AL"/>
        </w:rPr>
        <w:t>toksafen</w:t>
      </w:r>
      <w:r w:rsidRPr="00E16519">
        <w:rPr>
          <w:sz w:val="22"/>
          <w:szCs w:val="22"/>
          <w:lang w:val="sq-AL"/>
        </w:rPr>
        <w:t xml:space="preserve">) janë </w:t>
      </w:r>
      <w:r w:rsidR="00364D6C" w:rsidRPr="00E16519">
        <w:rPr>
          <w:sz w:val="22"/>
          <w:szCs w:val="22"/>
          <w:lang w:val="sq-AL"/>
        </w:rPr>
        <w:t>administruar</w:t>
      </w:r>
      <w:r w:rsidRPr="00E16519">
        <w:rPr>
          <w:sz w:val="22"/>
          <w:szCs w:val="22"/>
          <w:lang w:val="sq-AL"/>
        </w:rPr>
        <w:t xml:space="preserve"> me kujdes. MBUMK sistematikisht ka punuar për heqjen nga qarkullimi dhe ndalimin e importit të pesticideve NOQ. Në këtë </w:t>
      </w:r>
      <w:r w:rsidR="000761D4" w:rsidRPr="00E16519">
        <w:rPr>
          <w:sz w:val="22"/>
          <w:szCs w:val="22"/>
          <w:lang w:val="sq-AL"/>
        </w:rPr>
        <w:t xml:space="preserve">kuadër është përmirësuar </w:t>
      </w:r>
      <w:r w:rsidRPr="00E16519">
        <w:rPr>
          <w:sz w:val="22"/>
          <w:szCs w:val="22"/>
          <w:lang w:val="sq-AL"/>
        </w:rPr>
        <w:t xml:space="preserve">legjislacioni për përdorimin e Produkteve për Mbrojtjen e Bimëve (PMB) dhe me VKM është formuar Komisioni për Regjistrimin e </w:t>
      </w:r>
      <w:r w:rsidR="000761D4" w:rsidRPr="00E16519">
        <w:rPr>
          <w:sz w:val="22"/>
          <w:szCs w:val="22"/>
          <w:lang w:val="sq-AL"/>
        </w:rPr>
        <w:t>Pesticideve</w:t>
      </w:r>
      <w:r w:rsidRPr="00E16519">
        <w:rPr>
          <w:sz w:val="22"/>
          <w:szCs w:val="22"/>
          <w:lang w:val="sq-AL"/>
        </w:rPr>
        <w:t>. Importi dhe eksport</w:t>
      </w:r>
      <w:r w:rsidR="005A30EC" w:rsidRPr="00E16519">
        <w:rPr>
          <w:sz w:val="22"/>
          <w:szCs w:val="22"/>
          <w:lang w:val="sq-AL"/>
        </w:rPr>
        <w:t xml:space="preserve">i i pesticideve është </w:t>
      </w:r>
      <w:r w:rsidRPr="00E16519">
        <w:rPr>
          <w:sz w:val="22"/>
          <w:szCs w:val="22"/>
          <w:lang w:val="sq-AL"/>
        </w:rPr>
        <w:t xml:space="preserve">nën kontroll. Komisioni gjithnjë ka punuar për ndalimin e përdorimit të NOQ-ve në bujqësi në përputhje me rekomandimet </w:t>
      </w:r>
      <w:r w:rsidR="005A30EC" w:rsidRPr="00E16519">
        <w:rPr>
          <w:sz w:val="22"/>
          <w:szCs w:val="22"/>
          <w:lang w:val="sq-AL"/>
        </w:rPr>
        <w:t xml:space="preserve">e organizmave </w:t>
      </w:r>
      <w:r w:rsidRPr="00E16519">
        <w:rPr>
          <w:sz w:val="22"/>
          <w:szCs w:val="22"/>
          <w:lang w:val="sq-AL"/>
        </w:rPr>
        <w:t xml:space="preserve">ndërkombëtare.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Gjatë dekadës së fundit, nuk ka asnjë rast të përdorimit të NOQ-ve në bujqësi dhe Komisioni Shtetëror i Regjistrimit të Pesticideve nuk ka lejuar regjistrimin dhe importin e produkteve të tilla në bujqësi. </w:t>
      </w:r>
    </w:p>
    <w:p w:rsidR="0051285B" w:rsidRPr="00E16519" w:rsidRDefault="0051285B" w:rsidP="00A823D3">
      <w:pPr>
        <w:spacing w:after="120" w:line="240" w:lineRule="auto"/>
        <w:ind w:left="720"/>
        <w:rPr>
          <w:sz w:val="22"/>
          <w:szCs w:val="22"/>
          <w:lang w:val="sq-AL"/>
        </w:rPr>
      </w:pPr>
      <w:r w:rsidRPr="00E16519">
        <w:rPr>
          <w:sz w:val="22"/>
          <w:szCs w:val="22"/>
          <w:lang w:val="sq-AL"/>
        </w:rPr>
        <w:t xml:space="preserve">Ekzistojnë vetëm disa studime sporadike të këtyre produkteve në mjedis. Këto studime janë kryer në vendet që konsiderohen si pika të nxehta mjedisore dhe nuk ka ndonjë studim të plotë për situatën në vend në lidhje me ndotjet </w:t>
      </w:r>
      <w:r w:rsidR="00EB480F" w:rsidRPr="00E16519">
        <w:rPr>
          <w:sz w:val="22"/>
          <w:szCs w:val="22"/>
          <w:lang w:val="sq-AL"/>
        </w:rPr>
        <w:t>e tokës dhe ujit nga</w:t>
      </w:r>
      <w:r w:rsidRPr="00E16519">
        <w:rPr>
          <w:sz w:val="22"/>
          <w:szCs w:val="22"/>
          <w:lang w:val="sq-AL"/>
        </w:rPr>
        <w:t xml:space="preserve"> pesticidet NOQ. Në këtë </w:t>
      </w:r>
      <w:r w:rsidR="0019046F" w:rsidRPr="00E16519">
        <w:rPr>
          <w:sz w:val="22"/>
          <w:szCs w:val="22"/>
          <w:lang w:val="sq-AL"/>
        </w:rPr>
        <w:t>kontekst</w:t>
      </w:r>
      <w:r w:rsidRPr="00E16519">
        <w:rPr>
          <w:sz w:val="22"/>
          <w:szCs w:val="22"/>
          <w:lang w:val="sq-AL"/>
        </w:rPr>
        <w:t xml:space="preserve">, </w:t>
      </w:r>
      <w:r w:rsidR="0019046F" w:rsidRPr="00E16519">
        <w:rPr>
          <w:sz w:val="22"/>
          <w:szCs w:val="22"/>
          <w:lang w:val="sq-AL"/>
        </w:rPr>
        <w:t>sugjerohet</w:t>
      </w:r>
      <w:r w:rsidRPr="00E16519">
        <w:rPr>
          <w:sz w:val="22"/>
          <w:szCs w:val="22"/>
          <w:lang w:val="sq-AL"/>
        </w:rPr>
        <w:t xml:space="preserve"> të planifikohet monitorimi i këtyre pesticideve kryesisht në ish – depot, hapësirën </w:t>
      </w:r>
      <w:r w:rsidR="00EB480F" w:rsidRPr="00E16519">
        <w:rPr>
          <w:sz w:val="22"/>
          <w:szCs w:val="22"/>
          <w:lang w:val="sq-AL"/>
        </w:rPr>
        <w:t>tokësore dhe ujore</w:t>
      </w:r>
      <w:r w:rsidRPr="00E16519">
        <w:rPr>
          <w:sz w:val="22"/>
          <w:szCs w:val="22"/>
          <w:lang w:val="sq-AL"/>
        </w:rPr>
        <w:t xml:space="preserve"> rreth </w:t>
      </w:r>
      <w:r w:rsidR="00EB480F" w:rsidRPr="00E16519">
        <w:rPr>
          <w:sz w:val="22"/>
          <w:szCs w:val="22"/>
          <w:lang w:val="sq-AL"/>
        </w:rPr>
        <w:t>tyre</w:t>
      </w:r>
      <w:r w:rsidRPr="00E16519">
        <w:rPr>
          <w:sz w:val="22"/>
          <w:szCs w:val="22"/>
          <w:lang w:val="sq-AL"/>
        </w:rPr>
        <w:t xml:space="preserve"> dhe</w:t>
      </w:r>
      <w:r w:rsidR="00EB480F" w:rsidRPr="00E16519">
        <w:rPr>
          <w:sz w:val="22"/>
          <w:szCs w:val="22"/>
          <w:lang w:val="sq-AL"/>
        </w:rPr>
        <w:t>,</w:t>
      </w:r>
      <w:r w:rsidRPr="00E16519">
        <w:rPr>
          <w:sz w:val="22"/>
          <w:szCs w:val="22"/>
          <w:lang w:val="sq-AL"/>
        </w:rPr>
        <w:t xml:space="preserve"> në raste të veçanta</w:t>
      </w:r>
      <w:r w:rsidR="00EB480F" w:rsidRPr="00E16519">
        <w:rPr>
          <w:sz w:val="22"/>
          <w:szCs w:val="22"/>
          <w:lang w:val="sq-AL"/>
        </w:rPr>
        <w:t>,</w:t>
      </w:r>
      <w:r w:rsidRPr="00E16519">
        <w:rPr>
          <w:sz w:val="22"/>
          <w:szCs w:val="22"/>
          <w:lang w:val="sq-AL"/>
        </w:rPr>
        <w:t xml:space="preserve"> kafshët shtëpiake dhe njerëzit.</w:t>
      </w:r>
    </w:p>
    <w:p w:rsidR="0051285B" w:rsidRPr="00E16519" w:rsidRDefault="0051285B" w:rsidP="007C7A48">
      <w:pPr>
        <w:pStyle w:val="BodyTextIndent"/>
        <w:rPr>
          <w:b/>
        </w:rPr>
      </w:pPr>
      <w:r w:rsidRPr="00E16519">
        <w:rPr>
          <w:b/>
        </w:rPr>
        <w:t xml:space="preserve">Kërkesat e lidhura me Konventën e </w:t>
      </w:r>
      <w:r w:rsidR="00805B0D" w:rsidRPr="00E16519">
        <w:rPr>
          <w:b/>
        </w:rPr>
        <w:t>Stok</w:t>
      </w:r>
      <w:r w:rsidR="004907F3" w:rsidRPr="00E16519">
        <w:rPr>
          <w:b/>
        </w:rPr>
        <w:t>h</w:t>
      </w:r>
      <w:r w:rsidR="00805B0D" w:rsidRPr="00E16519">
        <w:rPr>
          <w:b/>
        </w:rPr>
        <w:t>olm</w:t>
      </w:r>
      <w:r w:rsidRPr="00E16519">
        <w:rPr>
          <w:b/>
        </w:rPr>
        <w:t>it</w:t>
      </w:r>
    </w:p>
    <w:p w:rsidR="0051285B" w:rsidRPr="00E16519" w:rsidRDefault="0051285B" w:rsidP="0051285B">
      <w:pPr>
        <w:rPr>
          <w:rFonts w:ascii="Arial Narrow" w:hAnsi="Arial Narrow"/>
          <w:sz w:val="22"/>
          <w:szCs w:val="22"/>
          <w:lang w:val="sq-AL"/>
        </w:rPr>
      </w:pPr>
      <w:r w:rsidRPr="00E16519">
        <w:rPr>
          <w:rFonts w:ascii="Arial Narrow" w:hAnsi="Arial Narrow"/>
          <w:b/>
          <w:bCs/>
          <w:sz w:val="22"/>
          <w:szCs w:val="22"/>
          <w:lang w:val="sq-AL"/>
        </w:rPr>
        <w:t>Palët:</w:t>
      </w:r>
      <w:r w:rsidRPr="00E16519">
        <w:rPr>
          <w:rFonts w:ascii="Arial Narrow" w:hAnsi="Arial Narrow"/>
          <w:sz w:val="22"/>
          <w:szCs w:val="22"/>
          <w:lang w:val="sq-AL"/>
        </w:rPr>
        <w:t xml:space="preserve"> [</w:t>
      </w:r>
      <w:r w:rsidR="00BA6AB8" w:rsidRPr="00E16519">
        <w:rPr>
          <w:rFonts w:ascii="Arial Narrow" w:hAnsi="Arial Narrow"/>
          <w:sz w:val="22"/>
          <w:szCs w:val="22"/>
          <w:lang w:val="sq-AL"/>
        </w:rPr>
        <w:t xml:space="preserve">Neni </w:t>
      </w:r>
      <w:r w:rsidRPr="00E16519">
        <w:rPr>
          <w:rFonts w:ascii="Arial Narrow" w:hAnsi="Arial Narrow"/>
          <w:sz w:val="22"/>
          <w:szCs w:val="22"/>
          <w:lang w:val="sq-AL"/>
        </w:rPr>
        <w:t>3, parag. 1]</w:t>
      </w:r>
    </w:p>
    <w:p w:rsidR="0051285B" w:rsidRPr="00E16519" w:rsidRDefault="0051285B" w:rsidP="00617416">
      <w:pPr>
        <w:widowControl/>
        <w:numPr>
          <w:ilvl w:val="0"/>
          <w:numId w:val="10"/>
        </w:numPr>
        <w:spacing w:after="60" w:line="240" w:lineRule="auto"/>
        <w:ind w:hanging="357"/>
        <w:rPr>
          <w:rFonts w:ascii="Arial Narrow" w:hAnsi="Arial Narrow"/>
          <w:sz w:val="22"/>
          <w:szCs w:val="22"/>
          <w:lang w:val="sq-AL"/>
        </w:rPr>
      </w:pPr>
      <w:r w:rsidRPr="00E16519">
        <w:rPr>
          <w:rFonts w:ascii="Arial Narrow" w:hAnsi="Arial Narrow"/>
          <w:sz w:val="22"/>
          <w:szCs w:val="22"/>
          <w:lang w:val="sq-AL"/>
        </w:rPr>
        <w:t xml:space="preserve">(a) “ndalojnë dhe/ose marrin masat e nevojshme administrative dhe ligjore për të </w:t>
      </w:r>
      <w:r w:rsidR="00EB480F" w:rsidRPr="00E16519">
        <w:rPr>
          <w:rFonts w:ascii="Arial Narrow" w:hAnsi="Arial Narrow"/>
          <w:sz w:val="22"/>
          <w:szCs w:val="22"/>
          <w:u w:val="single"/>
          <w:lang w:val="sq-AL"/>
        </w:rPr>
        <w:t>eliminuar</w:t>
      </w:r>
      <w:r w:rsidRPr="00E16519">
        <w:rPr>
          <w:rFonts w:ascii="Arial Narrow" w:hAnsi="Arial Narrow"/>
          <w:sz w:val="22"/>
          <w:szCs w:val="22"/>
          <w:lang w:val="sq-AL"/>
        </w:rPr>
        <w:t>”:</w:t>
      </w:r>
    </w:p>
    <w:p w:rsidR="0051285B" w:rsidRPr="00E16519" w:rsidRDefault="0051285B" w:rsidP="00617416">
      <w:pPr>
        <w:widowControl/>
        <w:numPr>
          <w:ilvl w:val="1"/>
          <w:numId w:val="10"/>
        </w:numPr>
        <w:spacing w:after="60" w:line="240" w:lineRule="auto"/>
        <w:ind w:hanging="357"/>
        <w:rPr>
          <w:rFonts w:ascii="Arial Narrow" w:hAnsi="Arial Narrow"/>
          <w:sz w:val="22"/>
          <w:szCs w:val="22"/>
          <w:lang w:val="sq-AL"/>
        </w:rPr>
      </w:pPr>
      <w:r w:rsidRPr="00E16519">
        <w:rPr>
          <w:rFonts w:ascii="Arial Narrow" w:hAnsi="Arial Narrow"/>
          <w:sz w:val="22"/>
          <w:szCs w:val="22"/>
          <w:lang w:val="sq-AL"/>
        </w:rPr>
        <w:t>(i)   kimikatet e prodhuara dhe të përdorura në  Aneksin A</w:t>
      </w:r>
      <w:r w:rsidRPr="00E16519">
        <w:rPr>
          <w:rStyle w:val="FootnoteReference"/>
          <w:rFonts w:ascii="Arial Narrow" w:hAnsi="Arial Narrow"/>
          <w:sz w:val="22"/>
          <w:szCs w:val="22"/>
          <w:lang w:val="sq-AL"/>
        </w:rPr>
        <w:footnoteReference w:id="2"/>
      </w:r>
      <w:r w:rsidRPr="00E16519">
        <w:rPr>
          <w:rFonts w:ascii="Arial Narrow" w:hAnsi="Arial Narrow"/>
          <w:sz w:val="22"/>
          <w:szCs w:val="22"/>
          <w:lang w:val="sq-AL"/>
        </w:rPr>
        <w:t xml:space="preserve"> </w:t>
      </w:r>
      <w:r w:rsidRPr="00E16519">
        <w:rPr>
          <w:rFonts w:ascii="Arial Narrow" w:hAnsi="Arial Narrow"/>
          <w:sz w:val="22"/>
          <w:szCs w:val="22"/>
          <w:u w:val="single"/>
          <w:lang w:val="sq-AL"/>
        </w:rPr>
        <w:t>dhe</w:t>
      </w:r>
    </w:p>
    <w:p w:rsidR="0051285B" w:rsidRPr="00E16519" w:rsidRDefault="0051285B" w:rsidP="00617416">
      <w:pPr>
        <w:widowControl/>
        <w:numPr>
          <w:ilvl w:val="1"/>
          <w:numId w:val="10"/>
        </w:numPr>
        <w:spacing w:after="60" w:line="240" w:lineRule="auto"/>
        <w:ind w:hanging="357"/>
        <w:rPr>
          <w:rFonts w:ascii="Arial Narrow" w:hAnsi="Arial Narrow"/>
          <w:sz w:val="22"/>
          <w:szCs w:val="22"/>
          <w:lang w:val="sq-AL"/>
        </w:rPr>
      </w:pPr>
      <w:r w:rsidRPr="00E16519">
        <w:rPr>
          <w:rFonts w:ascii="Arial Narrow" w:hAnsi="Arial Narrow"/>
          <w:sz w:val="22"/>
          <w:szCs w:val="22"/>
          <w:lang w:val="sq-AL"/>
        </w:rPr>
        <w:t>(ii)  importimin dhe eksportimin e kimikateve në Aneksin A</w:t>
      </w:r>
    </w:p>
    <w:p w:rsidR="0051285B" w:rsidRPr="00E16519" w:rsidRDefault="0051285B" w:rsidP="00617416">
      <w:pPr>
        <w:widowControl/>
        <w:numPr>
          <w:ilvl w:val="3"/>
          <w:numId w:val="10"/>
        </w:numPr>
        <w:spacing w:after="60" w:line="240" w:lineRule="auto"/>
        <w:ind w:hanging="357"/>
        <w:rPr>
          <w:rFonts w:ascii="Arial Narrow" w:hAnsi="Arial Narrow"/>
          <w:sz w:val="22"/>
          <w:szCs w:val="22"/>
          <w:lang w:val="sq-AL"/>
        </w:rPr>
      </w:pPr>
      <w:r w:rsidRPr="00E16519">
        <w:rPr>
          <w:rFonts w:ascii="Arial Narrow" w:hAnsi="Arial Narrow"/>
          <w:i/>
          <w:iCs/>
          <w:sz w:val="22"/>
          <w:szCs w:val="22"/>
          <w:lang w:val="sq-AL"/>
        </w:rPr>
        <w:t>p.sh.,</w:t>
      </w:r>
      <w:r w:rsidRPr="00E16519">
        <w:rPr>
          <w:rFonts w:ascii="Arial Narrow" w:hAnsi="Arial Narrow"/>
          <w:sz w:val="22"/>
          <w:szCs w:val="22"/>
          <w:lang w:val="sq-AL"/>
        </w:rPr>
        <w:t xml:space="preserve"> </w:t>
      </w:r>
      <w:r w:rsidR="0019046F" w:rsidRPr="00E16519">
        <w:rPr>
          <w:rFonts w:ascii="Arial Narrow" w:hAnsi="Arial Narrow"/>
          <w:sz w:val="22"/>
          <w:szCs w:val="22"/>
          <w:lang w:val="sq-AL"/>
        </w:rPr>
        <w:t>tregti</w:t>
      </w:r>
      <w:r w:rsidRPr="00E16519">
        <w:rPr>
          <w:rFonts w:ascii="Arial Narrow" w:hAnsi="Arial Narrow"/>
          <w:sz w:val="22"/>
          <w:szCs w:val="22"/>
          <w:lang w:val="sq-AL"/>
        </w:rPr>
        <w:t xml:space="preserve"> e kufizuar [shih paragrafin (2)]</w:t>
      </w:r>
    </w:p>
    <w:p w:rsidR="0051285B" w:rsidRPr="00E16519" w:rsidRDefault="0051285B" w:rsidP="00617416">
      <w:pPr>
        <w:widowControl/>
        <w:numPr>
          <w:ilvl w:val="0"/>
          <w:numId w:val="10"/>
        </w:numPr>
        <w:spacing w:after="60" w:line="240" w:lineRule="auto"/>
        <w:ind w:hanging="357"/>
        <w:rPr>
          <w:rFonts w:ascii="Arial Narrow" w:hAnsi="Arial Narrow"/>
          <w:sz w:val="22"/>
          <w:szCs w:val="22"/>
          <w:lang w:val="sq-AL"/>
        </w:rPr>
      </w:pPr>
      <w:r w:rsidRPr="00E16519">
        <w:rPr>
          <w:rFonts w:ascii="Arial Narrow" w:hAnsi="Arial Narrow"/>
          <w:sz w:val="22"/>
          <w:szCs w:val="22"/>
          <w:lang w:val="sq-AL"/>
        </w:rPr>
        <w:t>(b) “</w:t>
      </w:r>
      <w:r w:rsidRPr="00E16519">
        <w:rPr>
          <w:rFonts w:ascii="Arial Narrow" w:hAnsi="Arial Narrow"/>
          <w:sz w:val="22"/>
          <w:szCs w:val="22"/>
          <w:u w:val="single"/>
          <w:lang w:val="sq-AL"/>
        </w:rPr>
        <w:t>kufizojnë</w:t>
      </w:r>
      <w:r w:rsidRPr="00E16519">
        <w:rPr>
          <w:rFonts w:ascii="Arial Narrow" w:hAnsi="Arial Narrow"/>
          <w:sz w:val="22"/>
          <w:szCs w:val="22"/>
          <w:lang w:val="sq-AL"/>
        </w:rPr>
        <w:t xml:space="preserve"> prodhimin dhe përdorimin e kimikateve në Aneksin B</w:t>
      </w:r>
      <w:r w:rsidRPr="00E16519">
        <w:rPr>
          <w:rStyle w:val="FootnoteReference"/>
          <w:rFonts w:ascii="Arial Narrow" w:hAnsi="Arial Narrow"/>
          <w:sz w:val="22"/>
          <w:szCs w:val="22"/>
          <w:lang w:val="sq-AL"/>
        </w:rPr>
        <w:footnoteReference w:id="3"/>
      </w:r>
    </w:p>
    <w:p w:rsidR="0051285B" w:rsidRPr="00E16519" w:rsidRDefault="0051285B" w:rsidP="00617416">
      <w:pPr>
        <w:widowControl/>
        <w:numPr>
          <w:ilvl w:val="3"/>
          <w:numId w:val="10"/>
        </w:numPr>
        <w:spacing w:after="60" w:line="240" w:lineRule="auto"/>
        <w:ind w:hanging="357"/>
        <w:rPr>
          <w:rFonts w:ascii="Arial Narrow" w:hAnsi="Arial Narrow"/>
          <w:sz w:val="22"/>
          <w:szCs w:val="22"/>
          <w:lang w:val="sq-AL"/>
        </w:rPr>
      </w:pPr>
      <w:r w:rsidRPr="00E16519">
        <w:rPr>
          <w:rFonts w:ascii="Arial Narrow" w:hAnsi="Arial Narrow"/>
          <w:sz w:val="22"/>
          <w:szCs w:val="22"/>
          <w:lang w:val="sq-AL"/>
        </w:rPr>
        <w:t>Specifikimet për “qëllimet e pranimit” për këto kimikate</w:t>
      </w:r>
    </w:p>
    <w:p w:rsidR="0051285B" w:rsidRPr="00E16519" w:rsidRDefault="0051285B" w:rsidP="0051285B">
      <w:pPr>
        <w:rPr>
          <w:rFonts w:ascii="Arial Narrow" w:hAnsi="Arial Narrow"/>
          <w:sz w:val="22"/>
          <w:szCs w:val="22"/>
          <w:lang w:val="sq-AL"/>
        </w:rPr>
      </w:pPr>
      <w:r w:rsidRPr="00E16519">
        <w:rPr>
          <w:rFonts w:ascii="Arial Narrow" w:hAnsi="Arial Narrow"/>
          <w:b/>
          <w:bCs/>
          <w:sz w:val="22"/>
          <w:szCs w:val="22"/>
          <w:lang w:val="sq-AL"/>
        </w:rPr>
        <w:t>Palët: [</w:t>
      </w:r>
      <w:r w:rsidR="00BA6AB8" w:rsidRPr="00E16519">
        <w:rPr>
          <w:rFonts w:ascii="Arial Narrow" w:hAnsi="Arial Narrow"/>
          <w:sz w:val="22"/>
          <w:szCs w:val="22"/>
          <w:lang w:val="sq-AL"/>
        </w:rPr>
        <w:t xml:space="preserve">Neni </w:t>
      </w:r>
      <w:r w:rsidRPr="00E16519">
        <w:rPr>
          <w:rFonts w:ascii="Arial Narrow" w:hAnsi="Arial Narrow"/>
          <w:sz w:val="22"/>
          <w:szCs w:val="22"/>
          <w:lang w:val="sq-AL"/>
        </w:rPr>
        <w:t>6]</w:t>
      </w:r>
    </w:p>
    <w:p w:rsidR="0051285B" w:rsidRPr="00E16519" w:rsidRDefault="0051285B" w:rsidP="00392F6F">
      <w:pPr>
        <w:widowControl/>
        <w:numPr>
          <w:ilvl w:val="0"/>
          <w:numId w:val="11"/>
        </w:numPr>
        <w:spacing w:afterLines="60" w:after="144" w:line="240" w:lineRule="auto"/>
        <w:rPr>
          <w:rFonts w:ascii="Arial Narrow" w:hAnsi="Arial Narrow"/>
          <w:sz w:val="22"/>
          <w:szCs w:val="22"/>
          <w:lang w:val="sq-AL"/>
        </w:rPr>
      </w:pPr>
      <w:r w:rsidRPr="00E16519">
        <w:rPr>
          <w:rFonts w:ascii="Arial Narrow" w:hAnsi="Arial Narrow"/>
          <w:sz w:val="22"/>
          <w:szCs w:val="22"/>
          <w:lang w:val="sq-AL"/>
        </w:rPr>
        <w:t xml:space="preserve">Bëjnë strategjitë e zhvillimit </w:t>
      </w:r>
      <w:r w:rsidRPr="00E16519">
        <w:rPr>
          <w:rFonts w:ascii="Arial Narrow" w:hAnsi="Arial Narrow"/>
          <w:sz w:val="22"/>
          <w:szCs w:val="22"/>
          <w:u w:val="single"/>
          <w:lang w:val="sq-AL"/>
        </w:rPr>
        <w:t>dhe</w:t>
      </w:r>
      <w:r w:rsidRPr="00E16519">
        <w:rPr>
          <w:rFonts w:ascii="Arial Narrow" w:hAnsi="Arial Narrow"/>
          <w:sz w:val="22"/>
          <w:szCs w:val="22"/>
          <w:lang w:val="sq-AL"/>
        </w:rPr>
        <w:t xml:space="preserve"> të implementimit për identifikimin e rezervave [parag. 1 (a)(i) dhe 1 (b)]</w:t>
      </w:r>
    </w:p>
    <w:p w:rsidR="0051285B" w:rsidRPr="00E16519" w:rsidRDefault="0051285B" w:rsidP="00392F6F">
      <w:pPr>
        <w:widowControl/>
        <w:numPr>
          <w:ilvl w:val="0"/>
          <w:numId w:val="11"/>
        </w:numPr>
        <w:spacing w:afterLines="60" w:after="144" w:line="240" w:lineRule="auto"/>
        <w:rPr>
          <w:rFonts w:ascii="Arial Narrow" w:hAnsi="Arial Narrow"/>
          <w:sz w:val="22"/>
          <w:szCs w:val="22"/>
          <w:lang w:val="sq-AL"/>
        </w:rPr>
      </w:pPr>
      <w:r w:rsidRPr="00E16519">
        <w:rPr>
          <w:rFonts w:ascii="Arial Narrow" w:hAnsi="Arial Narrow"/>
          <w:sz w:val="22"/>
          <w:szCs w:val="22"/>
          <w:lang w:val="sq-AL"/>
        </w:rPr>
        <w:t xml:space="preserve">menaxhojnë rezervat në mënyrë të sigurt, efiçiente për mjedisin deri sa ato </w:t>
      </w:r>
      <w:r w:rsidRPr="00E16519">
        <w:rPr>
          <w:rFonts w:ascii="Arial Narrow" w:hAnsi="Arial Narrow"/>
          <w:sz w:val="22"/>
          <w:szCs w:val="22"/>
          <w:u w:val="single"/>
          <w:lang w:val="sq-AL"/>
        </w:rPr>
        <w:t>të konsiderohen si mbeturina</w:t>
      </w:r>
      <w:r w:rsidRPr="00E16519">
        <w:rPr>
          <w:rFonts w:ascii="Arial Narrow" w:hAnsi="Arial Narrow"/>
          <w:sz w:val="22"/>
          <w:szCs w:val="22"/>
          <w:lang w:val="sq-AL"/>
        </w:rPr>
        <w:t xml:space="preserve"> [paragrafi 1 (c)]</w:t>
      </w:r>
    </w:p>
    <w:p w:rsidR="0051285B" w:rsidRPr="00E16519" w:rsidRDefault="0051285B" w:rsidP="00617416">
      <w:pPr>
        <w:widowControl/>
        <w:numPr>
          <w:ilvl w:val="1"/>
          <w:numId w:val="11"/>
        </w:numPr>
        <w:spacing w:after="60" w:line="240" w:lineRule="auto"/>
        <w:ind w:hanging="357"/>
        <w:rPr>
          <w:rFonts w:ascii="Arial Narrow" w:hAnsi="Arial Narrow"/>
          <w:sz w:val="22"/>
          <w:szCs w:val="22"/>
          <w:lang w:val="sq-AL"/>
        </w:rPr>
      </w:pPr>
      <w:r w:rsidRPr="00E16519">
        <w:rPr>
          <w:rFonts w:ascii="Arial Narrow" w:hAnsi="Arial Narrow"/>
          <w:i/>
          <w:iCs/>
          <w:sz w:val="22"/>
          <w:szCs w:val="22"/>
          <w:lang w:val="sq-AL"/>
        </w:rPr>
        <w:t>psh.,</w:t>
      </w:r>
      <w:r w:rsidRPr="00E16519">
        <w:rPr>
          <w:rFonts w:ascii="Arial Narrow" w:hAnsi="Arial Narrow"/>
          <w:sz w:val="22"/>
          <w:szCs w:val="22"/>
          <w:lang w:val="sq-AL"/>
        </w:rPr>
        <w:t xml:space="preserve"> mospërdorimi i tepricave nga Palët</w:t>
      </w:r>
    </w:p>
    <w:p w:rsidR="0051285B" w:rsidRPr="00E16519" w:rsidRDefault="0051285B" w:rsidP="00617416">
      <w:pPr>
        <w:widowControl/>
        <w:numPr>
          <w:ilvl w:val="2"/>
          <w:numId w:val="11"/>
        </w:numPr>
        <w:spacing w:after="60" w:line="240" w:lineRule="auto"/>
        <w:ind w:hanging="357"/>
        <w:rPr>
          <w:rFonts w:ascii="Arial Narrow" w:hAnsi="Arial Narrow"/>
          <w:i/>
          <w:iCs/>
          <w:sz w:val="22"/>
          <w:szCs w:val="22"/>
          <w:lang w:val="sq-AL"/>
        </w:rPr>
      </w:pPr>
      <w:r w:rsidRPr="00E16519">
        <w:rPr>
          <w:rFonts w:ascii="Arial Narrow" w:hAnsi="Arial Narrow"/>
          <w:sz w:val="22"/>
          <w:szCs w:val="22"/>
          <w:lang w:val="sq-AL"/>
        </w:rPr>
        <w:t xml:space="preserve">nuk ka  </w:t>
      </w:r>
      <w:r w:rsidRPr="00E16519">
        <w:rPr>
          <w:rFonts w:ascii="Arial Narrow" w:hAnsi="Arial Narrow"/>
          <w:i/>
          <w:iCs/>
          <w:sz w:val="22"/>
          <w:szCs w:val="22"/>
          <w:lang w:val="sq-AL"/>
        </w:rPr>
        <w:t>specifikime për qëllime të pranueshme ose shkarkime</w:t>
      </w:r>
    </w:p>
    <w:p w:rsidR="0051285B" w:rsidRPr="00E16519" w:rsidRDefault="0051285B" w:rsidP="00617416">
      <w:pPr>
        <w:widowControl/>
        <w:numPr>
          <w:ilvl w:val="1"/>
          <w:numId w:val="11"/>
        </w:numPr>
        <w:spacing w:after="60" w:line="240" w:lineRule="auto"/>
        <w:ind w:hanging="357"/>
        <w:rPr>
          <w:rFonts w:ascii="Arial Narrow" w:hAnsi="Arial Narrow"/>
          <w:sz w:val="22"/>
          <w:szCs w:val="22"/>
          <w:lang w:val="sq-AL"/>
        </w:rPr>
      </w:pPr>
      <w:r w:rsidRPr="00E16519">
        <w:rPr>
          <w:rFonts w:ascii="Arial Narrow" w:hAnsi="Arial Narrow"/>
          <w:sz w:val="22"/>
          <w:szCs w:val="22"/>
          <w:lang w:val="sq-AL"/>
        </w:rPr>
        <w:t xml:space="preserve">nuk </w:t>
      </w:r>
      <w:r w:rsidR="00EB480F" w:rsidRPr="00E16519">
        <w:rPr>
          <w:rFonts w:ascii="Arial Narrow" w:hAnsi="Arial Narrow"/>
          <w:sz w:val="22"/>
          <w:szCs w:val="22"/>
          <w:lang w:val="sq-AL"/>
        </w:rPr>
        <w:t xml:space="preserve">e </w:t>
      </w:r>
      <w:r w:rsidRPr="00E16519">
        <w:rPr>
          <w:rFonts w:ascii="Arial Narrow" w:hAnsi="Arial Narrow"/>
          <w:sz w:val="22"/>
          <w:szCs w:val="22"/>
          <w:lang w:val="sq-AL"/>
        </w:rPr>
        <w:t xml:space="preserve">aplikojnë tek rezervat që mund të eksportohen </w:t>
      </w:r>
    </w:p>
    <w:p w:rsidR="0051285B" w:rsidRPr="00E16519" w:rsidRDefault="0051285B" w:rsidP="00392F6F">
      <w:pPr>
        <w:widowControl/>
        <w:numPr>
          <w:ilvl w:val="2"/>
          <w:numId w:val="11"/>
        </w:numPr>
        <w:spacing w:afterLines="60" w:after="144" w:line="240" w:lineRule="auto"/>
        <w:rPr>
          <w:rFonts w:ascii="Arial Narrow" w:hAnsi="Arial Narrow"/>
          <w:sz w:val="22"/>
          <w:szCs w:val="22"/>
          <w:lang w:val="sq-AL"/>
        </w:rPr>
      </w:pPr>
      <w:r w:rsidRPr="00E16519">
        <w:rPr>
          <w:rFonts w:ascii="Arial Narrow" w:hAnsi="Arial Narrow"/>
          <w:sz w:val="22"/>
          <w:szCs w:val="22"/>
          <w:lang w:val="sq-AL"/>
        </w:rPr>
        <w:t>Artikulli 3, parag. 2</w:t>
      </w:r>
    </w:p>
    <w:p w:rsidR="0051285B" w:rsidRPr="00E16519" w:rsidRDefault="00EB480F" w:rsidP="00392F6F">
      <w:pPr>
        <w:widowControl/>
        <w:numPr>
          <w:ilvl w:val="0"/>
          <w:numId w:val="12"/>
        </w:numPr>
        <w:spacing w:afterLines="60" w:after="144" w:line="240" w:lineRule="auto"/>
        <w:rPr>
          <w:rFonts w:ascii="Arial Narrow" w:hAnsi="Arial Narrow"/>
          <w:sz w:val="22"/>
          <w:szCs w:val="22"/>
          <w:lang w:val="sq-AL"/>
        </w:rPr>
      </w:pPr>
      <w:r w:rsidRPr="00E16519">
        <w:rPr>
          <w:rFonts w:ascii="Arial Narrow" w:hAnsi="Arial Narrow"/>
          <w:sz w:val="22"/>
          <w:szCs w:val="22"/>
          <w:lang w:val="sq-AL"/>
        </w:rPr>
        <w:t>përgatisin strategjitë e</w:t>
      </w:r>
      <w:r w:rsidR="0051285B" w:rsidRPr="00E16519">
        <w:rPr>
          <w:rFonts w:ascii="Arial Narrow" w:hAnsi="Arial Narrow"/>
          <w:sz w:val="22"/>
          <w:szCs w:val="22"/>
          <w:lang w:val="sq-AL"/>
        </w:rPr>
        <w:t xml:space="preserve"> identifikimit </w:t>
      </w:r>
      <w:r w:rsidRPr="00E16519">
        <w:rPr>
          <w:rFonts w:ascii="Arial Narrow" w:hAnsi="Arial Narrow"/>
          <w:sz w:val="22"/>
          <w:szCs w:val="22"/>
          <w:lang w:val="sq-AL"/>
        </w:rPr>
        <w:t xml:space="preserve">për </w:t>
      </w:r>
      <w:r w:rsidR="0051285B" w:rsidRPr="00E16519">
        <w:rPr>
          <w:rFonts w:ascii="Arial Narrow" w:hAnsi="Arial Narrow"/>
          <w:sz w:val="22"/>
          <w:szCs w:val="22"/>
          <w:lang w:val="sq-AL"/>
        </w:rPr>
        <w:t>[parag. 1 (a)(ii)]</w:t>
      </w:r>
    </w:p>
    <w:p w:rsidR="0051285B" w:rsidRPr="00E16519" w:rsidRDefault="0051285B" w:rsidP="00392F6F">
      <w:pPr>
        <w:widowControl/>
        <w:numPr>
          <w:ilvl w:val="1"/>
          <w:numId w:val="12"/>
        </w:numPr>
        <w:spacing w:afterLines="60" w:after="144" w:line="240" w:lineRule="auto"/>
        <w:rPr>
          <w:rFonts w:ascii="Arial Narrow" w:hAnsi="Arial Narrow"/>
          <w:sz w:val="22"/>
          <w:szCs w:val="22"/>
          <w:lang w:val="sq-AL"/>
        </w:rPr>
      </w:pPr>
      <w:r w:rsidRPr="00E16519">
        <w:rPr>
          <w:rFonts w:ascii="Arial Narrow" w:hAnsi="Arial Narrow"/>
          <w:sz w:val="22"/>
          <w:szCs w:val="22"/>
          <w:lang w:val="sq-AL"/>
        </w:rPr>
        <w:t>produktet dhe artikujt në përdorim, dhe</w:t>
      </w:r>
    </w:p>
    <w:p w:rsidR="0051285B" w:rsidRPr="00E16519" w:rsidRDefault="0051285B" w:rsidP="00617416">
      <w:pPr>
        <w:widowControl/>
        <w:numPr>
          <w:ilvl w:val="1"/>
          <w:numId w:val="12"/>
        </w:numPr>
        <w:spacing w:after="60" w:line="240" w:lineRule="auto"/>
        <w:ind w:left="1434" w:hanging="357"/>
        <w:rPr>
          <w:rFonts w:ascii="Arial Narrow" w:hAnsi="Arial Narrow"/>
          <w:sz w:val="22"/>
          <w:szCs w:val="22"/>
          <w:lang w:val="sq-AL"/>
        </w:rPr>
      </w:pPr>
      <w:r w:rsidRPr="00E16519">
        <w:rPr>
          <w:rFonts w:ascii="Arial Narrow" w:hAnsi="Arial Narrow"/>
          <w:sz w:val="22"/>
          <w:szCs w:val="22"/>
          <w:lang w:val="sq-AL"/>
        </w:rPr>
        <w:t>mbeturinave</w:t>
      </w:r>
    </w:p>
    <w:p w:rsidR="0051285B" w:rsidRPr="00E16519" w:rsidRDefault="0051285B" w:rsidP="00392F6F">
      <w:pPr>
        <w:spacing w:afterLines="60" w:after="144" w:line="240" w:lineRule="auto"/>
        <w:ind w:left="1440"/>
        <w:rPr>
          <w:rFonts w:ascii="Arial Narrow" w:hAnsi="Arial Narrow"/>
          <w:sz w:val="22"/>
          <w:szCs w:val="22"/>
          <w:lang w:val="sq-AL"/>
        </w:rPr>
      </w:pPr>
      <w:r w:rsidRPr="00E16519">
        <w:rPr>
          <w:rFonts w:ascii="Arial Narrow" w:hAnsi="Arial Narrow"/>
          <w:sz w:val="22"/>
          <w:szCs w:val="22"/>
          <w:lang w:val="sq-AL"/>
        </w:rPr>
        <w:t>të cilat përbëhen, përmbajnë ose janë të kontaminuara me një NOQ në Aneksin A, B ose C</w:t>
      </w:r>
    </w:p>
    <w:p w:rsidR="0051285B" w:rsidRPr="00E16519" w:rsidRDefault="00EB480F" w:rsidP="00392F6F">
      <w:pPr>
        <w:widowControl/>
        <w:numPr>
          <w:ilvl w:val="0"/>
          <w:numId w:val="13"/>
        </w:numPr>
        <w:spacing w:afterLines="60" w:after="144" w:line="240" w:lineRule="auto"/>
        <w:rPr>
          <w:rFonts w:ascii="Arial Narrow" w:hAnsi="Arial Narrow"/>
          <w:sz w:val="22"/>
          <w:szCs w:val="22"/>
          <w:lang w:val="sq-AL"/>
        </w:rPr>
      </w:pPr>
      <w:r w:rsidRPr="00E16519">
        <w:rPr>
          <w:rFonts w:ascii="Arial Narrow" w:hAnsi="Arial Narrow"/>
          <w:sz w:val="22"/>
          <w:szCs w:val="22"/>
          <w:lang w:val="sq-AL"/>
        </w:rPr>
        <w:t>punojnë për përgatitjen</w:t>
      </w:r>
      <w:r w:rsidR="0051285B" w:rsidRPr="00E16519">
        <w:rPr>
          <w:rFonts w:ascii="Arial Narrow" w:hAnsi="Arial Narrow"/>
          <w:sz w:val="22"/>
          <w:szCs w:val="22"/>
          <w:lang w:val="sq-AL"/>
        </w:rPr>
        <w:t xml:space="preserve"> e strategjive për identifikimin e vendeve të ndotura prej NOQ-ve në Aneksin A, B ose C</w:t>
      </w:r>
      <w:r w:rsidR="0051285B" w:rsidRPr="00E16519">
        <w:rPr>
          <w:rStyle w:val="FootnoteReference"/>
          <w:rFonts w:ascii="Arial Narrow" w:hAnsi="Arial Narrow"/>
          <w:sz w:val="22"/>
          <w:szCs w:val="22"/>
          <w:lang w:val="sq-AL"/>
        </w:rPr>
        <w:footnoteReference w:id="4"/>
      </w:r>
      <w:r w:rsidR="0051285B" w:rsidRPr="00E16519">
        <w:rPr>
          <w:rFonts w:ascii="Arial Narrow" w:hAnsi="Arial Narrow"/>
          <w:sz w:val="22"/>
          <w:szCs w:val="22"/>
          <w:lang w:val="sq-AL"/>
        </w:rPr>
        <w:t xml:space="preserve">  [parag. 1 (e)], dhe</w:t>
      </w:r>
    </w:p>
    <w:p w:rsidR="0051285B" w:rsidRPr="00E16519" w:rsidRDefault="0051285B" w:rsidP="0051285B">
      <w:pPr>
        <w:widowControl/>
        <w:numPr>
          <w:ilvl w:val="0"/>
          <w:numId w:val="13"/>
        </w:numPr>
        <w:spacing w:after="60"/>
        <w:rPr>
          <w:rFonts w:ascii="Arial Narrow" w:hAnsi="Arial Narrow"/>
          <w:sz w:val="22"/>
          <w:szCs w:val="22"/>
          <w:lang w:val="sq-AL"/>
        </w:rPr>
      </w:pPr>
      <w:r w:rsidRPr="00E16519">
        <w:rPr>
          <w:rFonts w:ascii="Arial Narrow" w:hAnsi="Arial Narrow"/>
          <w:sz w:val="22"/>
          <w:szCs w:val="22"/>
          <w:lang w:val="sq-AL"/>
        </w:rPr>
        <w:t>nëse është i mundur re</w:t>
      </w:r>
      <w:r w:rsidR="00EB480F" w:rsidRPr="00E16519">
        <w:rPr>
          <w:rFonts w:ascii="Arial Narrow" w:hAnsi="Arial Narrow"/>
          <w:sz w:val="22"/>
          <w:szCs w:val="22"/>
          <w:lang w:val="sq-AL"/>
        </w:rPr>
        <w:t>h</w:t>
      </w:r>
      <w:r w:rsidRPr="00E16519">
        <w:rPr>
          <w:rFonts w:ascii="Arial Narrow" w:hAnsi="Arial Narrow"/>
          <w:sz w:val="22"/>
          <w:szCs w:val="22"/>
          <w:lang w:val="sq-AL"/>
        </w:rPr>
        <w:t xml:space="preserve">abilitimi, </w:t>
      </w:r>
      <w:r w:rsidR="00EB480F" w:rsidRPr="00E16519">
        <w:rPr>
          <w:rFonts w:ascii="Arial Narrow" w:hAnsi="Arial Narrow"/>
          <w:sz w:val="22"/>
          <w:szCs w:val="22"/>
          <w:lang w:val="sq-AL"/>
        </w:rPr>
        <w:t>e bëjnë</w:t>
      </w:r>
      <w:r w:rsidRPr="00E16519">
        <w:rPr>
          <w:rFonts w:ascii="Arial Narrow" w:hAnsi="Arial Narrow"/>
          <w:sz w:val="22"/>
          <w:szCs w:val="22"/>
          <w:lang w:val="sq-AL"/>
        </w:rPr>
        <w:t xml:space="preserve"> në mënyrë të sigurt për mjedisin</w:t>
      </w:r>
    </w:p>
    <w:p w:rsidR="0051285B" w:rsidRPr="00E16519" w:rsidRDefault="008079A0" w:rsidP="0027620B">
      <w:pPr>
        <w:pStyle w:val="BodyTextIndent"/>
        <w:ind w:firstLine="720"/>
        <w:rPr>
          <w:b/>
          <w:spacing w:val="-5"/>
        </w:rPr>
      </w:pPr>
      <w:r w:rsidRPr="00E16519">
        <w:rPr>
          <w:b/>
          <w:spacing w:val="-5"/>
        </w:rPr>
        <w:t>Gjendja</w:t>
      </w:r>
      <w:r w:rsidR="0051285B" w:rsidRPr="00E16519">
        <w:rPr>
          <w:b/>
          <w:spacing w:val="-5"/>
        </w:rPr>
        <w:t xml:space="preserve"> në Shqipëri</w:t>
      </w:r>
    </w:p>
    <w:p w:rsidR="0051285B" w:rsidRPr="00E16519" w:rsidRDefault="0051285B" w:rsidP="00A823D3">
      <w:pPr>
        <w:spacing w:after="120"/>
        <w:ind w:left="0" w:firstLine="720"/>
        <w:rPr>
          <w:b/>
          <w:sz w:val="22"/>
          <w:szCs w:val="22"/>
          <w:lang w:val="sq-AL"/>
        </w:rPr>
      </w:pPr>
      <w:r w:rsidRPr="00E16519">
        <w:rPr>
          <w:b/>
          <w:sz w:val="22"/>
          <w:szCs w:val="22"/>
          <w:lang w:val="sq-AL"/>
        </w:rPr>
        <w:t xml:space="preserve">Mbrojtja e bimëve me kimikate.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Përdorimi i pesticideve në Shqipëri mbetet një </w:t>
      </w:r>
      <w:r w:rsidR="00EB480F" w:rsidRPr="00E16519">
        <w:rPr>
          <w:sz w:val="22"/>
          <w:szCs w:val="22"/>
          <w:lang w:val="sq-AL"/>
        </w:rPr>
        <w:t>pro</w:t>
      </w:r>
      <w:r w:rsidR="00EB480F" w:rsidRPr="00E16519">
        <w:rPr>
          <w:rFonts w:cs="Arial"/>
          <w:sz w:val="22"/>
          <w:szCs w:val="22"/>
          <w:lang w:val="sq-AL"/>
        </w:rPr>
        <w:t xml:space="preserve">ces </w:t>
      </w:r>
      <w:r w:rsidRPr="00E16519">
        <w:rPr>
          <w:rFonts w:cs="Arial"/>
          <w:sz w:val="22"/>
          <w:szCs w:val="22"/>
          <w:lang w:val="sq-AL"/>
        </w:rPr>
        <w:t>i domosdoshëm për të siguruar rendimente të larta dhe prodhim të qëndrueshëm.</w:t>
      </w:r>
      <w:r w:rsidRPr="00E16519">
        <w:rPr>
          <w:sz w:val="22"/>
          <w:szCs w:val="22"/>
          <w:lang w:val="sq-AL"/>
        </w:rPr>
        <w:t xml:space="preserve"> Ky është një </w:t>
      </w:r>
      <w:r w:rsidR="00EB480F" w:rsidRPr="00E16519">
        <w:rPr>
          <w:sz w:val="22"/>
          <w:szCs w:val="22"/>
          <w:lang w:val="sq-AL"/>
        </w:rPr>
        <w:t>pro</w:t>
      </w:r>
      <w:r w:rsidR="00EB480F" w:rsidRPr="00E16519">
        <w:rPr>
          <w:rFonts w:cs="Arial"/>
          <w:sz w:val="22"/>
          <w:szCs w:val="22"/>
          <w:lang w:val="sq-AL"/>
        </w:rPr>
        <w:t xml:space="preserve">ces </w:t>
      </w:r>
      <w:r w:rsidRPr="00E16519">
        <w:rPr>
          <w:rFonts w:cs="Arial"/>
          <w:sz w:val="22"/>
          <w:szCs w:val="22"/>
          <w:lang w:val="sq-AL"/>
        </w:rPr>
        <w:t>që kërkon vlerësimin e duhur për të bërë të mundur përdorimin e atyre pesticideve që plotësojnë parametrat e mësipërm por edhe që të jenë më pak të dëmshëm për njerëzit, për ndotjen e mjedisit dhe për vetë kulturat bujqësore</w:t>
      </w:r>
    </w:p>
    <w:p w:rsidR="0051285B" w:rsidRPr="00E16519" w:rsidRDefault="0051285B" w:rsidP="0051285B">
      <w:pPr>
        <w:spacing w:after="120" w:line="240" w:lineRule="auto"/>
        <w:ind w:left="720"/>
        <w:rPr>
          <w:sz w:val="22"/>
          <w:szCs w:val="22"/>
          <w:lang w:val="sq-AL"/>
        </w:rPr>
      </w:pPr>
      <w:r w:rsidRPr="00E16519">
        <w:rPr>
          <w:sz w:val="22"/>
          <w:szCs w:val="22"/>
          <w:lang w:val="sq-AL"/>
        </w:rPr>
        <w:t>Pas viteve 70, në vendet e zhvilluara pati rritje tepër të madhe të prodhimit bujqësor</w:t>
      </w:r>
      <w:r w:rsidR="00EB480F" w:rsidRPr="00E16519">
        <w:rPr>
          <w:sz w:val="22"/>
          <w:szCs w:val="22"/>
          <w:lang w:val="sq-AL"/>
        </w:rPr>
        <w:t>,</w:t>
      </w:r>
      <w:r w:rsidRPr="00E16519">
        <w:rPr>
          <w:sz w:val="22"/>
          <w:szCs w:val="22"/>
          <w:lang w:val="sq-AL"/>
        </w:rPr>
        <w:t xml:space="preserve"> si rezultat i përdorimit të agrokimikateve dhe ve</w:t>
      </w:r>
      <w:r w:rsidRPr="00E16519">
        <w:rPr>
          <w:rFonts w:cs="Arial"/>
          <w:sz w:val="22"/>
          <w:szCs w:val="22"/>
          <w:lang w:val="sq-AL"/>
        </w:rPr>
        <w:t xml:space="preserve">çanërisht </w:t>
      </w:r>
      <w:r w:rsidR="00EB480F" w:rsidRPr="00E16519">
        <w:rPr>
          <w:rFonts w:cs="Arial"/>
          <w:sz w:val="22"/>
          <w:szCs w:val="22"/>
          <w:lang w:val="sq-AL"/>
        </w:rPr>
        <w:t xml:space="preserve">të </w:t>
      </w:r>
      <w:r w:rsidRPr="00E16519">
        <w:rPr>
          <w:rFonts w:cs="Arial"/>
          <w:sz w:val="22"/>
          <w:szCs w:val="22"/>
          <w:lang w:val="sq-AL"/>
        </w:rPr>
        <w:t>pesticideve. Ato u konsideruan si mjeti më i shpejtë dhe më efektiv për të mbrojtur prodhimet bujqësore nga parazitët.</w:t>
      </w:r>
    </w:p>
    <w:p w:rsidR="0051285B" w:rsidRPr="00E16519" w:rsidRDefault="0051285B" w:rsidP="0051285B">
      <w:pPr>
        <w:tabs>
          <w:tab w:val="left" w:pos="240"/>
        </w:tabs>
        <w:spacing w:after="120" w:line="240" w:lineRule="auto"/>
        <w:ind w:left="720"/>
        <w:rPr>
          <w:sz w:val="22"/>
          <w:szCs w:val="22"/>
          <w:lang w:val="sq-AL"/>
        </w:rPr>
      </w:pPr>
      <w:r w:rsidRPr="00E16519">
        <w:rPr>
          <w:sz w:val="22"/>
          <w:szCs w:val="22"/>
          <w:lang w:val="sq-AL"/>
        </w:rPr>
        <w:t xml:space="preserve">Megjithatë, mjaft pesticide do të konsideroheshin të dëmshme për mjedisin, për shkak të ndikimeve negative në florën, faunën dhe shëndetin e njerëzve.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Pesticidet në vendin tonë, prej shumë kohësh kanë zënë vendin kryesor për luftimin e parazitëve të bimëve në bujqësi. U fillua me pesticidet klororganike DDT, </w:t>
      </w:r>
      <w:r w:rsidR="00EB480F" w:rsidRPr="00E16519">
        <w:rPr>
          <w:sz w:val="22"/>
          <w:szCs w:val="22"/>
          <w:lang w:val="sq-AL"/>
        </w:rPr>
        <w:t>heptaklor</w:t>
      </w:r>
      <w:r w:rsidRPr="00E16519">
        <w:rPr>
          <w:sz w:val="22"/>
          <w:szCs w:val="22"/>
          <w:lang w:val="sq-AL"/>
        </w:rPr>
        <w:t xml:space="preserve">, </w:t>
      </w:r>
      <w:r w:rsidR="00EB480F" w:rsidRPr="00E16519">
        <w:rPr>
          <w:sz w:val="22"/>
          <w:szCs w:val="22"/>
          <w:lang w:val="sq-AL"/>
        </w:rPr>
        <w:t xml:space="preserve">lindan </w:t>
      </w:r>
      <w:r w:rsidRPr="00E16519">
        <w:rPr>
          <w:sz w:val="22"/>
          <w:szCs w:val="22"/>
          <w:lang w:val="sq-AL"/>
        </w:rPr>
        <w:t>etj.</w:t>
      </w:r>
      <w:r w:rsidR="00EB480F" w:rsidRPr="00E16519">
        <w:rPr>
          <w:sz w:val="22"/>
          <w:szCs w:val="22"/>
          <w:lang w:val="sq-AL"/>
        </w:rPr>
        <w:t>, të cilat</w:t>
      </w:r>
      <w:r w:rsidRPr="00E16519">
        <w:rPr>
          <w:sz w:val="22"/>
          <w:szCs w:val="22"/>
          <w:lang w:val="sq-AL"/>
        </w:rPr>
        <w:t xml:space="preserve"> u përdorën për dezinfektimin e tokës, dezinfektimin e farërave dhe </w:t>
      </w:r>
      <w:r w:rsidR="00EB480F" w:rsidRPr="00E16519">
        <w:rPr>
          <w:sz w:val="22"/>
          <w:szCs w:val="22"/>
          <w:lang w:val="sq-AL"/>
        </w:rPr>
        <w:t>spërkatjen</w:t>
      </w:r>
      <w:r w:rsidRPr="00E16519">
        <w:rPr>
          <w:sz w:val="22"/>
          <w:szCs w:val="22"/>
          <w:lang w:val="sq-AL"/>
        </w:rPr>
        <w:t xml:space="preserve"> e shumë kulturave bujqësore kundër dëmtuesve të ndryshëm. Rreth viteve ’67–’70 në vendin tonë</w:t>
      </w:r>
      <w:r w:rsidR="00EB480F" w:rsidRPr="00E16519">
        <w:rPr>
          <w:sz w:val="22"/>
          <w:szCs w:val="22"/>
          <w:lang w:val="sq-AL"/>
        </w:rPr>
        <w:t>,</w:t>
      </w:r>
      <w:r w:rsidRPr="00E16519">
        <w:rPr>
          <w:sz w:val="22"/>
          <w:szCs w:val="22"/>
          <w:lang w:val="sq-AL"/>
        </w:rPr>
        <w:t xml:space="preserve"> krahas prodhimeve me bazë bakri </w:t>
      </w:r>
      <w:r w:rsidR="00EB480F" w:rsidRPr="00E16519">
        <w:rPr>
          <w:sz w:val="22"/>
          <w:szCs w:val="22"/>
          <w:lang w:val="sq-AL"/>
        </w:rPr>
        <w:t>(</w:t>
      </w:r>
      <w:r w:rsidRPr="00E16519">
        <w:rPr>
          <w:sz w:val="22"/>
          <w:szCs w:val="22"/>
          <w:lang w:val="sq-AL"/>
        </w:rPr>
        <w:t>oksiklorur bakri</w:t>
      </w:r>
      <w:r w:rsidR="00EB480F" w:rsidRPr="00E16519">
        <w:rPr>
          <w:sz w:val="22"/>
          <w:szCs w:val="22"/>
          <w:lang w:val="sq-AL"/>
        </w:rPr>
        <w:t>) dhe</w:t>
      </w:r>
      <w:r w:rsidRPr="00E16519">
        <w:rPr>
          <w:sz w:val="22"/>
          <w:szCs w:val="22"/>
          <w:lang w:val="sq-AL"/>
        </w:rPr>
        <w:t xml:space="preserve"> me bazë squfuri </w:t>
      </w:r>
      <w:r w:rsidR="00EB480F" w:rsidRPr="00E16519">
        <w:rPr>
          <w:sz w:val="22"/>
          <w:szCs w:val="22"/>
          <w:lang w:val="sq-AL"/>
        </w:rPr>
        <w:t>(</w:t>
      </w:r>
      <w:r w:rsidRPr="00E16519">
        <w:rPr>
          <w:sz w:val="22"/>
          <w:szCs w:val="22"/>
          <w:lang w:val="sq-AL"/>
        </w:rPr>
        <w:t>polisulfuri i kal</w:t>
      </w:r>
      <w:r w:rsidR="0019046F" w:rsidRPr="00E16519">
        <w:rPr>
          <w:rFonts w:cs="Arial"/>
          <w:sz w:val="22"/>
          <w:szCs w:val="22"/>
          <w:lang w:val="sq-AL"/>
        </w:rPr>
        <w:t>c</w:t>
      </w:r>
      <w:r w:rsidRPr="00E16519">
        <w:rPr>
          <w:sz w:val="22"/>
          <w:szCs w:val="22"/>
          <w:lang w:val="sq-AL"/>
        </w:rPr>
        <w:t>iumit</w:t>
      </w:r>
      <w:r w:rsidR="00EB480F" w:rsidRPr="00E16519">
        <w:rPr>
          <w:sz w:val="22"/>
          <w:szCs w:val="22"/>
          <w:lang w:val="sq-AL"/>
        </w:rPr>
        <w:t>)</w:t>
      </w:r>
      <w:r w:rsidRPr="00E16519">
        <w:rPr>
          <w:sz w:val="22"/>
          <w:szCs w:val="22"/>
          <w:lang w:val="sq-AL"/>
        </w:rPr>
        <w:t xml:space="preserve">, filloi puna për formulimin e pesticideve klororganike duke përdorur lëndë aktive importi. Pranë ish </w:t>
      </w:r>
      <w:r w:rsidR="0019046F" w:rsidRPr="00E16519">
        <w:rPr>
          <w:sz w:val="22"/>
          <w:szCs w:val="22"/>
          <w:lang w:val="sq-AL"/>
        </w:rPr>
        <w:t>Ndërmarrjes</w:t>
      </w:r>
      <w:r w:rsidR="00FB6111" w:rsidRPr="00E16519">
        <w:rPr>
          <w:sz w:val="22"/>
          <w:szCs w:val="22"/>
          <w:lang w:val="sq-AL"/>
        </w:rPr>
        <w:t xml:space="preserve"> </w:t>
      </w:r>
      <w:r w:rsidRPr="00E16519">
        <w:rPr>
          <w:sz w:val="22"/>
          <w:szCs w:val="22"/>
          <w:lang w:val="sq-AL"/>
        </w:rPr>
        <w:t>K</w:t>
      </w:r>
      <w:r w:rsidR="00FB6111" w:rsidRPr="00E16519">
        <w:rPr>
          <w:sz w:val="22"/>
          <w:szCs w:val="22"/>
          <w:lang w:val="sq-AL"/>
        </w:rPr>
        <w:t xml:space="preserve">imike </w:t>
      </w:r>
      <w:r w:rsidR="00EB480F" w:rsidRPr="00E16519">
        <w:rPr>
          <w:sz w:val="22"/>
          <w:szCs w:val="22"/>
          <w:lang w:val="sq-AL"/>
        </w:rPr>
        <w:t xml:space="preserve">në </w:t>
      </w:r>
      <w:r w:rsidRPr="00E16519">
        <w:rPr>
          <w:sz w:val="22"/>
          <w:szCs w:val="22"/>
          <w:lang w:val="sq-AL"/>
        </w:rPr>
        <w:t xml:space="preserve">Durrës janë formuluar pesticidet: DDT, </w:t>
      </w:r>
      <w:r w:rsidR="00EB480F" w:rsidRPr="00E16519">
        <w:rPr>
          <w:sz w:val="22"/>
          <w:szCs w:val="22"/>
          <w:lang w:val="sq-AL"/>
        </w:rPr>
        <w:t>heptaklor</w:t>
      </w:r>
      <w:r w:rsidRPr="00E16519">
        <w:rPr>
          <w:sz w:val="22"/>
          <w:szCs w:val="22"/>
          <w:lang w:val="sq-AL"/>
        </w:rPr>
        <w:t xml:space="preserve">, </w:t>
      </w:r>
      <w:r w:rsidR="00EB480F" w:rsidRPr="00E16519">
        <w:rPr>
          <w:sz w:val="22"/>
          <w:szCs w:val="22"/>
          <w:lang w:val="sq-AL"/>
        </w:rPr>
        <w:t xml:space="preserve">melipaks </w:t>
      </w:r>
      <w:r w:rsidRPr="00E16519">
        <w:rPr>
          <w:sz w:val="22"/>
          <w:szCs w:val="22"/>
          <w:lang w:val="sq-AL"/>
        </w:rPr>
        <w:t>(</w:t>
      </w:r>
      <w:r w:rsidR="00EB480F" w:rsidRPr="00E16519">
        <w:rPr>
          <w:sz w:val="22"/>
          <w:szCs w:val="22"/>
          <w:lang w:val="sq-AL"/>
        </w:rPr>
        <w:t>toksafen</w:t>
      </w:r>
      <w:r w:rsidRPr="00E16519">
        <w:rPr>
          <w:sz w:val="22"/>
          <w:szCs w:val="22"/>
          <w:lang w:val="sq-AL"/>
        </w:rPr>
        <w:t xml:space="preserve">) etj., dhe prodhuar </w:t>
      </w:r>
      <w:r w:rsidR="0019046F" w:rsidRPr="00E16519">
        <w:rPr>
          <w:sz w:val="22"/>
          <w:szCs w:val="22"/>
          <w:lang w:val="sq-AL"/>
        </w:rPr>
        <w:t>heks</w:t>
      </w:r>
      <w:r w:rsidR="00EB480F" w:rsidRPr="00E16519">
        <w:rPr>
          <w:sz w:val="22"/>
          <w:szCs w:val="22"/>
          <w:lang w:val="sq-AL"/>
        </w:rPr>
        <w:t xml:space="preserve">akloran </w:t>
      </w:r>
      <w:r w:rsidRPr="00E16519">
        <w:rPr>
          <w:sz w:val="22"/>
          <w:szCs w:val="22"/>
          <w:lang w:val="sq-AL"/>
        </w:rPr>
        <w:t xml:space="preserve">dhe </w:t>
      </w:r>
      <w:r w:rsidR="00EB480F" w:rsidRPr="00E16519">
        <w:rPr>
          <w:sz w:val="22"/>
          <w:szCs w:val="22"/>
          <w:lang w:val="sq-AL"/>
        </w:rPr>
        <w:t xml:space="preserve">lindan, të cilat </w:t>
      </w:r>
      <w:r w:rsidRPr="00E16519">
        <w:rPr>
          <w:sz w:val="22"/>
          <w:szCs w:val="22"/>
          <w:lang w:val="sq-AL"/>
        </w:rPr>
        <w:t xml:space="preserve">nga Konventa e </w:t>
      </w:r>
      <w:r w:rsidR="00805B0D" w:rsidRPr="00E16519">
        <w:rPr>
          <w:sz w:val="22"/>
          <w:szCs w:val="22"/>
          <w:lang w:val="sq-AL"/>
        </w:rPr>
        <w:t>Stok</w:t>
      </w:r>
      <w:r w:rsidR="004907F3" w:rsidRPr="00E16519">
        <w:rPr>
          <w:sz w:val="22"/>
          <w:szCs w:val="22"/>
          <w:lang w:val="sq-AL"/>
        </w:rPr>
        <w:t>h</w:t>
      </w:r>
      <w:r w:rsidR="00805B0D" w:rsidRPr="00E16519">
        <w:rPr>
          <w:sz w:val="22"/>
          <w:szCs w:val="22"/>
          <w:lang w:val="sq-AL"/>
        </w:rPr>
        <w:t>olm</w:t>
      </w:r>
      <w:r w:rsidRPr="00E16519">
        <w:rPr>
          <w:sz w:val="22"/>
          <w:szCs w:val="22"/>
          <w:lang w:val="sq-AL"/>
        </w:rPr>
        <w:t>it janë cilësuar si pesticide NOQ. Lëndët aktive për këto formulime janë importuar nga Kina, Rumania, Franca etj.</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Duke studiuar krahas përparësive të klororganikëve </w:t>
      </w:r>
      <w:r w:rsidR="00EB480F" w:rsidRPr="00E16519">
        <w:rPr>
          <w:sz w:val="22"/>
          <w:szCs w:val="22"/>
          <w:lang w:val="sq-AL"/>
        </w:rPr>
        <w:t>e</w:t>
      </w:r>
      <w:r w:rsidRPr="00E16519">
        <w:rPr>
          <w:sz w:val="22"/>
          <w:szCs w:val="22"/>
          <w:lang w:val="sq-AL"/>
        </w:rPr>
        <w:t xml:space="preserve">dhe </w:t>
      </w:r>
      <w:r w:rsidR="00EB480F" w:rsidRPr="00E16519">
        <w:rPr>
          <w:sz w:val="22"/>
          <w:szCs w:val="22"/>
          <w:lang w:val="sq-AL"/>
        </w:rPr>
        <w:t xml:space="preserve">mangësitë </w:t>
      </w:r>
      <w:r w:rsidRPr="00E16519">
        <w:rPr>
          <w:sz w:val="22"/>
          <w:szCs w:val="22"/>
          <w:lang w:val="sq-AL"/>
        </w:rPr>
        <w:t xml:space="preserve">e tyre, rezultoi që ato ishin shumë të qëndrueshme në mjedis. Ato akumulohen në </w:t>
      </w:r>
      <w:r w:rsidR="0019046F" w:rsidRPr="00E16519">
        <w:rPr>
          <w:sz w:val="22"/>
          <w:szCs w:val="22"/>
          <w:lang w:val="sq-AL"/>
        </w:rPr>
        <w:t>yndyrat</w:t>
      </w:r>
      <w:r w:rsidRPr="00E16519">
        <w:rPr>
          <w:sz w:val="22"/>
          <w:szCs w:val="22"/>
          <w:lang w:val="sq-AL"/>
        </w:rPr>
        <w:t xml:space="preserve"> e organizmave të gjalla. Në vitin 1970 në SHBA u krijua </w:t>
      </w:r>
      <w:r w:rsidR="0019046F" w:rsidRPr="00E16519">
        <w:rPr>
          <w:sz w:val="22"/>
          <w:szCs w:val="22"/>
          <w:lang w:val="sq-AL"/>
        </w:rPr>
        <w:t>Agjencia pë</w:t>
      </w:r>
      <w:r w:rsidR="00FB6111" w:rsidRPr="00E16519">
        <w:rPr>
          <w:sz w:val="22"/>
          <w:szCs w:val="22"/>
          <w:lang w:val="sq-AL"/>
        </w:rPr>
        <w:t xml:space="preserve">r </w:t>
      </w:r>
      <w:r w:rsidR="0019046F" w:rsidRPr="00E16519">
        <w:rPr>
          <w:sz w:val="22"/>
          <w:szCs w:val="22"/>
          <w:lang w:val="sq-AL"/>
        </w:rPr>
        <w:t>Mbrojtjen</w:t>
      </w:r>
      <w:r w:rsidR="00FB6111" w:rsidRPr="00E16519">
        <w:rPr>
          <w:sz w:val="22"/>
          <w:szCs w:val="22"/>
          <w:lang w:val="sq-AL"/>
        </w:rPr>
        <w:t xml:space="preserve"> e Mj</w:t>
      </w:r>
      <w:r w:rsidR="004907F3" w:rsidRPr="00E16519">
        <w:rPr>
          <w:sz w:val="22"/>
          <w:szCs w:val="22"/>
          <w:lang w:val="sq-AL"/>
        </w:rPr>
        <w:t>e</w:t>
      </w:r>
      <w:r w:rsidR="00FB6111" w:rsidRPr="00E16519">
        <w:rPr>
          <w:sz w:val="22"/>
          <w:szCs w:val="22"/>
          <w:lang w:val="sq-AL"/>
        </w:rPr>
        <w:t xml:space="preserve">disit (EPA) </w:t>
      </w:r>
      <w:r w:rsidRPr="00E16519">
        <w:rPr>
          <w:sz w:val="22"/>
          <w:szCs w:val="22"/>
          <w:lang w:val="sq-AL"/>
        </w:rPr>
        <w:t>dhe tre vjet më vonë a</w:t>
      </w:r>
      <w:r w:rsidR="00FB6111" w:rsidRPr="00E16519">
        <w:rPr>
          <w:sz w:val="22"/>
          <w:szCs w:val="22"/>
          <w:lang w:val="sq-AL"/>
        </w:rPr>
        <w:t>jo ndaloi përdorimin e DDT. N</w:t>
      </w:r>
      <w:r w:rsidRPr="00E16519">
        <w:rPr>
          <w:sz w:val="22"/>
          <w:szCs w:val="22"/>
          <w:lang w:val="sq-AL"/>
        </w:rPr>
        <w:t>ë vitin 1975</w:t>
      </w:r>
      <w:r w:rsidR="00FB6111" w:rsidRPr="00E16519">
        <w:rPr>
          <w:sz w:val="22"/>
          <w:szCs w:val="22"/>
          <w:lang w:val="sq-AL"/>
        </w:rPr>
        <w:t xml:space="preserve"> u ndaluan </w:t>
      </w:r>
      <w:r w:rsidRPr="00E16519">
        <w:rPr>
          <w:sz w:val="22"/>
          <w:szCs w:val="22"/>
          <w:lang w:val="sq-AL"/>
        </w:rPr>
        <w:t>edhe</w:t>
      </w:r>
      <w:r w:rsidR="00FB6111" w:rsidRPr="00E16519">
        <w:rPr>
          <w:sz w:val="22"/>
          <w:szCs w:val="22"/>
          <w:lang w:val="sq-AL"/>
        </w:rPr>
        <w:t xml:space="preserve"> </w:t>
      </w:r>
      <w:r w:rsidR="00EB480F" w:rsidRPr="00E16519">
        <w:rPr>
          <w:sz w:val="22"/>
          <w:szCs w:val="22"/>
          <w:lang w:val="sq-AL"/>
        </w:rPr>
        <w:t xml:space="preserve">përdorimi i aldrinës </w:t>
      </w:r>
      <w:r w:rsidRPr="00E16519">
        <w:rPr>
          <w:sz w:val="22"/>
          <w:szCs w:val="22"/>
          <w:lang w:val="sq-AL"/>
        </w:rPr>
        <w:t xml:space="preserve">dhe </w:t>
      </w:r>
      <w:r w:rsidR="00EB480F" w:rsidRPr="00E16519">
        <w:rPr>
          <w:sz w:val="22"/>
          <w:szCs w:val="22"/>
          <w:lang w:val="sq-AL"/>
        </w:rPr>
        <w:t>dieldrinës</w:t>
      </w:r>
      <w:r w:rsidRPr="00E16519">
        <w:rPr>
          <w:sz w:val="22"/>
          <w:szCs w:val="22"/>
          <w:lang w:val="sq-AL"/>
        </w:rPr>
        <w:t xml:space="preserve">. Fillimisht, në vitin 1974 u ndalua formulimi i DDT në ish Ndërmarrjen Kimike Durrës (mbas këtij viti pretendohet </w:t>
      </w:r>
      <w:r w:rsidR="00EB480F" w:rsidRPr="00E16519">
        <w:rPr>
          <w:sz w:val="22"/>
          <w:szCs w:val="22"/>
          <w:lang w:val="sq-AL"/>
        </w:rPr>
        <w:t xml:space="preserve">se </w:t>
      </w:r>
      <w:r w:rsidRPr="00E16519">
        <w:rPr>
          <w:sz w:val="22"/>
          <w:szCs w:val="22"/>
          <w:lang w:val="sq-AL"/>
        </w:rPr>
        <w:t>nuk ka më import të kësaj lënde aktive, pra edhe formulim të DDT, por ka gjendje ekzistuese të formulimit nëpër depo e cila është përdorur gradualisht në të gjithë vendin).</w:t>
      </w:r>
    </w:p>
    <w:p w:rsidR="0051285B" w:rsidRPr="00E16519" w:rsidRDefault="00EB480F" w:rsidP="0051285B">
      <w:pPr>
        <w:spacing w:after="120" w:line="240" w:lineRule="auto"/>
        <w:ind w:left="720"/>
        <w:rPr>
          <w:sz w:val="22"/>
          <w:szCs w:val="22"/>
          <w:lang w:val="sq-AL"/>
        </w:rPr>
      </w:pPr>
      <w:r w:rsidRPr="00E16519">
        <w:rPr>
          <w:sz w:val="22"/>
          <w:szCs w:val="22"/>
          <w:lang w:val="sq-AL"/>
        </w:rPr>
        <w:t>H</w:t>
      </w:r>
      <w:r w:rsidR="0051285B" w:rsidRPr="00E16519">
        <w:rPr>
          <w:sz w:val="22"/>
          <w:szCs w:val="22"/>
          <w:lang w:val="sq-AL"/>
        </w:rPr>
        <w:t>eqja e tyre nga përdorimi nuk njeh një vit të saktë për secilin, por një periudhë kohore</w:t>
      </w:r>
      <w:r w:rsidR="00B1020E" w:rsidRPr="00E16519">
        <w:rPr>
          <w:sz w:val="22"/>
          <w:szCs w:val="22"/>
          <w:lang w:val="sq-AL"/>
        </w:rPr>
        <w:t>, që kap</w:t>
      </w:r>
      <w:r w:rsidR="0051285B" w:rsidRPr="00E16519">
        <w:rPr>
          <w:sz w:val="22"/>
          <w:szCs w:val="22"/>
          <w:lang w:val="sq-AL"/>
        </w:rPr>
        <w:t xml:space="preserve"> </w:t>
      </w:r>
      <w:r w:rsidR="00B1020E" w:rsidRPr="00E16519">
        <w:rPr>
          <w:sz w:val="22"/>
          <w:szCs w:val="22"/>
          <w:lang w:val="sq-AL"/>
        </w:rPr>
        <w:t>v</w:t>
      </w:r>
      <w:r w:rsidR="0051285B" w:rsidRPr="00E16519">
        <w:rPr>
          <w:sz w:val="22"/>
          <w:szCs w:val="22"/>
          <w:lang w:val="sq-AL"/>
        </w:rPr>
        <w:t xml:space="preserve">itet 1975 – 1980 (flitet për kufizime në përdorim) fillimisht të DDT, </w:t>
      </w:r>
      <w:r w:rsidR="00B1020E" w:rsidRPr="00E16519">
        <w:rPr>
          <w:sz w:val="22"/>
          <w:szCs w:val="22"/>
          <w:lang w:val="sq-AL"/>
        </w:rPr>
        <w:t>aldrinës</w:t>
      </w:r>
      <w:r w:rsidR="0051285B" w:rsidRPr="00E16519">
        <w:rPr>
          <w:sz w:val="22"/>
          <w:szCs w:val="22"/>
          <w:lang w:val="sq-AL"/>
        </w:rPr>
        <w:t xml:space="preserve">, </w:t>
      </w:r>
      <w:r w:rsidR="00B1020E" w:rsidRPr="00E16519">
        <w:rPr>
          <w:sz w:val="22"/>
          <w:szCs w:val="22"/>
          <w:lang w:val="sq-AL"/>
        </w:rPr>
        <w:t>dieldrinës</w:t>
      </w:r>
      <w:r w:rsidR="0051285B" w:rsidRPr="00E16519">
        <w:rPr>
          <w:sz w:val="22"/>
          <w:szCs w:val="22"/>
          <w:lang w:val="sq-AL"/>
        </w:rPr>
        <w:t xml:space="preserve">, </w:t>
      </w:r>
      <w:r w:rsidR="00B1020E" w:rsidRPr="00E16519">
        <w:rPr>
          <w:sz w:val="22"/>
          <w:szCs w:val="22"/>
          <w:lang w:val="sq-AL"/>
        </w:rPr>
        <w:t>heptaklorit</w:t>
      </w:r>
      <w:r w:rsidR="0051285B" w:rsidRPr="00E16519">
        <w:rPr>
          <w:sz w:val="22"/>
          <w:szCs w:val="22"/>
          <w:lang w:val="sq-AL"/>
        </w:rPr>
        <w:t xml:space="preserve">, ndërsa </w:t>
      </w:r>
      <w:r w:rsidR="00B1020E" w:rsidRPr="00E16519">
        <w:rPr>
          <w:sz w:val="22"/>
          <w:szCs w:val="22"/>
          <w:lang w:val="sq-AL"/>
        </w:rPr>
        <w:t xml:space="preserve">toksafeni </w:t>
      </w:r>
      <w:r w:rsidR="0051285B" w:rsidRPr="00E16519">
        <w:rPr>
          <w:sz w:val="22"/>
          <w:szCs w:val="22"/>
          <w:lang w:val="sq-AL"/>
        </w:rPr>
        <w:t xml:space="preserve">dhe </w:t>
      </w:r>
      <w:r w:rsidR="00B1020E" w:rsidRPr="00E16519">
        <w:rPr>
          <w:sz w:val="22"/>
          <w:szCs w:val="22"/>
          <w:lang w:val="sq-AL"/>
        </w:rPr>
        <w:t xml:space="preserve">lindani </w:t>
      </w:r>
      <w:r w:rsidR="0051285B" w:rsidRPr="00E16519">
        <w:rPr>
          <w:sz w:val="22"/>
          <w:szCs w:val="22"/>
          <w:lang w:val="sq-AL"/>
        </w:rPr>
        <w:t>njohin vite të mëvonshme.</w:t>
      </w:r>
    </w:p>
    <w:p w:rsidR="0051285B" w:rsidRPr="00E16519" w:rsidRDefault="0051285B" w:rsidP="0051285B">
      <w:pPr>
        <w:spacing w:after="120" w:line="240" w:lineRule="auto"/>
        <w:ind w:left="720"/>
        <w:rPr>
          <w:sz w:val="22"/>
          <w:szCs w:val="22"/>
          <w:lang w:val="sq-AL"/>
        </w:rPr>
      </w:pPr>
      <w:r w:rsidRPr="00E16519">
        <w:rPr>
          <w:sz w:val="22"/>
          <w:szCs w:val="22"/>
          <w:lang w:val="sq-AL"/>
        </w:rPr>
        <w:t>Duke parë që klororganikët kishin qëndrueshmëri dhe toksicitet të lar</w:t>
      </w:r>
      <w:r w:rsidR="00FB6111" w:rsidRPr="00E16519">
        <w:rPr>
          <w:sz w:val="22"/>
          <w:szCs w:val="22"/>
          <w:lang w:val="sq-AL"/>
        </w:rPr>
        <w:t xml:space="preserve">të po kështu edhe veti </w:t>
      </w:r>
      <w:r w:rsidR="00B1020E" w:rsidRPr="00E16519">
        <w:rPr>
          <w:sz w:val="22"/>
          <w:szCs w:val="22"/>
          <w:lang w:val="sq-AL"/>
        </w:rPr>
        <w:t>akumuluese</w:t>
      </w:r>
      <w:r w:rsidR="00FB6111" w:rsidRPr="00E16519">
        <w:rPr>
          <w:sz w:val="22"/>
          <w:szCs w:val="22"/>
          <w:lang w:val="sq-AL"/>
        </w:rPr>
        <w:t>,</w:t>
      </w:r>
      <w:r w:rsidRPr="00E16519">
        <w:rPr>
          <w:sz w:val="22"/>
          <w:szCs w:val="22"/>
          <w:lang w:val="sq-AL"/>
        </w:rPr>
        <w:t xml:space="preserve"> </w:t>
      </w:r>
      <w:r w:rsidR="00FB6111" w:rsidRPr="00E16519">
        <w:rPr>
          <w:sz w:val="22"/>
          <w:szCs w:val="22"/>
          <w:lang w:val="sq-AL"/>
        </w:rPr>
        <w:t xml:space="preserve">fillimisht </w:t>
      </w:r>
      <w:r w:rsidRPr="00E16519">
        <w:rPr>
          <w:sz w:val="22"/>
          <w:szCs w:val="22"/>
          <w:lang w:val="sq-AL"/>
        </w:rPr>
        <w:t xml:space="preserve">u kufizua përdorimi i tyre </w:t>
      </w:r>
      <w:r w:rsidR="00B1020E" w:rsidRPr="00E16519">
        <w:rPr>
          <w:sz w:val="22"/>
          <w:szCs w:val="22"/>
          <w:lang w:val="sq-AL"/>
        </w:rPr>
        <w:t xml:space="preserve">për </w:t>
      </w:r>
      <w:r w:rsidRPr="00E16519">
        <w:rPr>
          <w:sz w:val="22"/>
          <w:szCs w:val="22"/>
          <w:lang w:val="sq-AL"/>
        </w:rPr>
        <w:t xml:space="preserve">kulturat bujqësore dhe u lejua të përdoreshin për të dezinfektuar tokën. Prodhimi dhe përdorimi i pesticideve u </w:t>
      </w:r>
      <w:r w:rsidR="00B1020E" w:rsidRPr="00E16519">
        <w:rPr>
          <w:sz w:val="22"/>
          <w:szCs w:val="22"/>
          <w:lang w:val="sq-AL"/>
        </w:rPr>
        <w:t>orientua nga</w:t>
      </w:r>
      <w:r w:rsidRPr="00E16519">
        <w:rPr>
          <w:sz w:val="22"/>
          <w:szCs w:val="22"/>
          <w:lang w:val="sq-AL"/>
        </w:rPr>
        <w:t xml:space="preserve"> fosfororganikët. Në vitet 1988 – 1989 kemi dhe maksimumin e përdorimit të pesticideve në vendin tonë. Në atë periudhë llogariten të jenë përdorur rreth 85 formulime, në sasi rreth 16.500 ton, nga të cilat rreth 14.500 ton (15 formulime) prodhoheshin në vend, ndërsa pjesa tjetër janë importuar. Sipas llogaritjeve, përdorimi i pesticideve në Shqipëri asnjëherë nuk ka kaluar më shumë se 2 kg lëndë aktive për hektar. </w:t>
      </w:r>
    </w:p>
    <w:p w:rsidR="0051285B" w:rsidRPr="00E16519" w:rsidRDefault="0051285B" w:rsidP="0051285B">
      <w:pPr>
        <w:spacing w:after="120" w:line="240" w:lineRule="auto"/>
        <w:ind w:left="720"/>
        <w:rPr>
          <w:sz w:val="22"/>
          <w:szCs w:val="22"/>
          <w:lang w:val="sq-AL"/>
        </w:rPr>
      </w:pPr>
      <w:r w:rsidRPr="00E16519">
        <w:rPr>
          <w:sz w:val="22"/>
          <w:szCs w:val="22"/>
          <w:lang w:val="sq-AL"/>
        </w:rPr>
        <w:t>Vitet 1990 - 1991 shënuan rënie të menjëhershme të përdorimit të pesticideve si rezultat i ndryshimeve social</w:t>
      </w:r>
      <w:r w:rsidR="00B1020E" w:rsidRPr="00E16519">
        <w:rPr>
          <w:sz w:val="22"/>
          <w:szCs w:val="22"/>
          <w:lang w:val="sq-AL"/>
        </w:rPr>
        <w:t>e dhe</w:t>
      </w:r>
      <w:r w:rsidRPr="00E16519">
        <w:rPr>
          <w:sz w:val="22"/>
          <w:szCs w:val="22"/>
          <w:lang w:val="sq-AL"/>
        </w:rPr>
        <w:t xml:space="preserve"> ekonomike (shih Tabelën 4). Për këtë periudhë të dhënat nuk janë plotësisht të mjaftueshme për të bërë përgjithësime. Në këtë kohë nuk aplikohej asnjë </w:t>
      </w:r>
      <w:r w:rsidR="00B1020E" w:rsidRPr="00E16519">
        <w:rPr>
          <w:sz w:val="22"/>
          <w:szCs w:val="22"/>
          <w:lang w:val="sq-AL"/>
        </w:rPr>
        <w:t>pro</w:t>
      </w:r>
      <w:r w:rsidR="00B1020E" w:rsidRPr="00E16519">
        <w:rPr>
          <w:rFonts w:cs="Arial"/>
          <w:sz w:val="22"/>
          <w:szCs w:val="22"/>
          <w:lang w:val="sq-AL"/>
        </w:rPr>
        <w:t>c</w:t>
      </w:r>
      <w:r w:rsidR="00B1020E" w:rsidRPr="00E16519">
        <w:rPr>
          <w:sz w:val="22"/>
          <w:szCs w:val="22"/>
          <w:lang w:val="sq-AL"/>
        </w:rPr>
        <w:t>edur</w:t>
      </w:r>
      <w:r w:rsidR="00BA6AB8" w:rsidRPr="00E16519">
        <w:rPr>
          <w:sz w:val="22"/>
          <w:szCs w:val="22"/>
          <w:lang w:val="sq-AL"/>
        </w:rPr>
        <w:t>ë</w:t>
      </w:r>
      <w:r w:rsidR="00B1020E" w:rsidRPr="00E16519">
        <w:rPr>
          <w:sz w:val="22"/>
          <w:szCs w:val="22"/>
          <w:lang w:val="sq-AL"/>
        </w:rPr>
        <w:t xml:space="preserve"> </w:t>
      </w:r>
      <w:r w:rsidRPr="00E16519">
        <w:rPr>
          <w:sz w:val="22"/>
          <w:szCs w:val="22"/>
          <w:lang w:val="sq-AL"/>
        </w:rPr>
        <w:t>për homologimin dhe regjistrimin e pesticideve.</w:t>
      </w:r>
    </w:p>
    <w:p w:rsidR="00B47E2A" w:rsidRPr="00E16519" w:rsidRDefault="00B47E2A" w:rsidP="00E8150B">
      <w:pPr>
        <w:spacing w:after="120" w:line="240" w:lineRule="auto"/>
        <w:ind w:left="0"/>
        <w:jc w:val="center"/>
        <w:rPr>
          <w:b/>
          <w:sz w:val="22"/>
          <w:szCs w:val="22"/>
          <w:lang w:val="sq-AL"/>
        </w:rPr>
      </w:pPr>
    </w:p>
    <w:p w:rsidR="00B47E2A" w:rsidRPr="00E16519" w:rsidRDefault="00B47E2A" w:rsidP="00E8150B">
      <w:pPr>
        <w:spacing w:after="120" w:line="240" w:lineRule="auto"/>
        <w:ind w:left="0"/>
        <w:jc w:val="center"/>
        <w:rPr>
          <w:b/>
          <w:sz w:val="22"/>
          <w:szCs w:val="22"/>
          <w:lang w:val="sq-AL"/>
        </w:rPr>
      </w:pPr>
    </w:p>
    <w:p w:rsidR="00B47E2A" w:rsidRPr="00E16519" w:rsidRDefault="00B47E2A" w:rsidP="00E8150B">
      <w:pPr>
        <w:spacing w:after="120" w:line="240" w:lineRule="auto"/>
        <w:ind w:left="0"/>
        <w:jc w:val="center"/>
        <w:rPr>
          <w:b/>
          <w:sz w:val="22"/>
          <w:szCs w:val="22"/>
          <w:lang w:val="sq-AL"/>
        </w:rPr>
      </w:pPr>
    </w:p>
    <w:p w:rsidR="0051285B" w:rsidRPr="00E16519" w:rsidRDefault="0051285B" w:rsidP="00E8150B">
      <w:pPr>
        <w:spacing w:after="120" w:line="240" w:lineRule="auto"/>
        <w:ind w:left="0"/>
        <w:jc w:val="center"/>
        <w:rPr>
          <w:sz w:val="22"/>
          <w:szCs w:val="22"/>
          <w:lang w:val="sq-AL"/>
        </w:rPr>
      </w:pPr>
      <w:r w:rsidRPr="00E16519">
        <w:rPr>
          <w:b/>
          <w:sz w:val="22"/>
          <w:szCs w:val="22"/>
          <w:lang w:val="sq-AL"/>
        </w:rPr>
        <w:t>Tabela 4: Përdorimi i pesticideve në Shqipëri, 1988-2000</w:t>
      </w:r>
      <w:r w:rsidRPr="00E16519">
        <w:rPr>
          <w:sz w:val="22"/>
          <w:szCs w:val="22"/>
          <w:lang w:val="sq-AL"/>
        </w:rPr>
        <w:t>.</w:t>
      </w:r>
    </w:p>
    <w:tbl>
      <w:tblPr>
        <w:tblStyle w:val="TableElegant"/>
        <w:tblW w:w="0" w:type="auto"/>
        <w:jc w:val="center"/>
        <w:tblLook w:val="01E0" w:firstRow="1" w:lastRow="1" w:firstColumn="1" w:lastColumn="1" w:noHBand="0" w:noVBand="0"/>
      </w:tblPr>
      <w:tblGrid>
        <w:gridCol w:w="1317"/>
        <w:gridCol w:w="2843"/>
        <w:gridCol w:w="2843"/>
      </w:tblGrid>
      <w:tr w:rsidR="0051285B" w:rsidRPr="00E16519">
        <w:trPr>
          <w:cnfStyle w:val="100000000000" w:firstRow="1" w:lastRow="0" w:firstColumn="0" w:lastColumn="0" w:oddVBand="0" w:evenVBand="0" w:oddHBand="0" w:evenHBand="0" w:firstRowFirstColumn="0" w:firstRowLastColumn="0" w:lastRowFirstColumn="0" w:lastRowLastColumn="0"/>
          <w:trHeight w:val="180"/>
          <w:jc w:val="center"/>
        </w:trPr>
        <w:tc>
          <w:tcPr>
            <w:tcW w:w="1317" w:type="dxa"/>
            <w:vMerge w:val="restart"/>
          </w:tcPr>
          <w:p w:rsidR="00056BE0" w:rsidRPr="00E16519" w:rsidRDefault="00056BE0" w:rsidP="00ED17AB">
            <w:pPr>
              <w:pStyle w:val="TableText"/>
              <w:rPr>
                <w:sz w:val="22"/>
                <w:szCs w:val="22"/>
              </w:rPr>
            </w:pPr>
          </w:p>
          <w:p w:rsidR="0051285B" w:rsidRPr="00E16519" w:rsidRDefault="0051285B" w:rsidP="00ED17AB">
            <w:pPr>
              <w:pStyle w:val="TableText"/>
              <w:rPr>
                <w:sz w:val="22"/>
                <w:szCs w:val="22"/>
              </w:rPr>
            </w:pPr>
            <w:r w:rsidRPr="00E16519">
              <w:rPr>
                <w:sz w:val="22"/>
                <w:szCs w:val="22"/>
              </w:rPr>
              <w:t>VITET</w:t>
            </w:r>
          </w:p>
        </w:tc>
        <w:tc>
          <w:tcPr>
            <w:tcW w:w="5686" w:type="dxa"/>
            <w:gridSpan w:val="2"/>
          </w:tcPr>
          <w:p w:rsidR="0051285B" w:rsidRPr="00E16519" w:rsidRDefault="0051285B" w:rsidP="00ED17AB">
            <w:pPr>
              <w:pStyle w:val="TableText"/>
              <w:rPr>
                <w:sz w:val="22"/>
                <w:szCs w:val="22"/>
              </w:rPr>
            </w:pPr>
            <w:r w:rsidRPr="00E16519">
              <w:rPr>
                <w:sz w:val="22"/>
                <w:szCs w:val="22"/>
              </w:rPr>
              <w:t>PesticideT</w:t>
            </w:r>
          </w:p>
        </w:tc>
      </w:tr>
      <w:tr w:rsidR="0051285B" w:rsidRPr="00E16519">
        <w:trPr>
          <w:trHeight w:val="300"/>
          <w:jc w:val="center"/>
        </w:trPr>
        <w:tc>
          <w:tcPr>
            <w:tcW w:w="1317" w:type="dxa"/>
            <w:vMerge/>
          </w:tcPr>
          <w:p w:rsidR="0051285B" w:rsidRPr="00E16519" w:rsidRDefault="0051285B" w:rsidP="00ED17AB">
            <w:pPr>
              <w:pStyle w:val="TableText"/>
              <w:rPr>
                <w:sz w:val="22"/>
                <w:szCs w:val="22"/>
              </w:rPr>
            </w:pPr>
          </w:p>
        </w:tc>
        <w:tc>
          <w:tcPr>
            <w:tcW w:w="2843" w:type="dxa"/>
          </w:tcPr>
          <w:p w:rsidR="0051285B" w:rsidRPr="00E16519" w:rsidRDefault="00056BE0" w:rsidP="00ED17AB">
            <w:pPr>
              <w:pStyle w:val="TableText"/>
              <w:rPr>
                <w:sz w:val="22"/>
                <w:szCs w:val="22"/>
              </w:rPr>
            </w:pPr>
            <w:r w:rsidRPr="00E16519">
              <w:rPr>
                <w:sz w:val="22"/>
                <w:szCs w:val="22"/>
              </w:rPr>
              <w:t>Ton</w:t>
            </w:r>
          </w:p>
        </w:tc>
        <w:tc>
          <w:tcPr>
            <w:tcW w:w="2843" w:type="dxa"/>
          </w:tcPr>
          <w:p w:rsidR="0051285B" w:rsidRPr="00E16519" w:rsidRDefault="0051285B" w:rsidP="00ED17AB">
            <w:pPr>
              <w:pStyle w:val="TableText"/>
              <w:rPr>
                <w:sz w:val="22"/>
                <w:szCs w:val="22"/>
              </w:rPr>
            </w:pPr>
            <w:r w:rsidRPr="00E16519">
              <w:rPr>
                <w:sz w:val="22"/>
                <w:szCs w:val="22"/>
              </w:rPr>
              <w:t>l.a.</w:t>
            </w:r>
            <w:r w:rsidRPr="00E16519">
              <w:rPr>
                <w:sz w:val="22"/>
                <w:szCs w:val="22"/>
                <w:vertAlign w:val="superscript"/>
              </w:rPr>
              <w:t>’</w:t>
            </w:r>
            <w:r w:rsidRPr="00E16519">
              <w:rPr>
                <w:sz w:val="22"/>
                <w:szCs w:val="22"/>
              </w:rPr>
              <w:t>/ha</w:t>
            </w:r>
          </w:p>
        </w:tc>
      </w:tr>
      <w:tr w:rsidR="0051285B" w:rsidRPr="00E16519">
        <w:trPr>
          <w:jc w:val="center"/>
        </w:trPr>
        <w:tc>
          <w:tcPr>
            <w:tcW w:w="1317" w:type="dxa"/>
          </w:tcPr>
          <w:p w:rsidR="0051285B" w:rsidRPr="00E16519" w:rsidRDefault="0051285B" w:rsidP="00ED17AB">
            <w:pPr>
              <w:pStyle w:val="TableText"/>
              <w:rPr>
                <w:sz w:val="22"/>
                <w:szCs w:val="22"/>
              </w:rPr>
            </w:pPr>
            <w:r w:rsidRPr="00E16519">
              <w:rPr>
                <w:sz w:val="22"/>
                <w:szCs w:val="22"/>
              </w:rPr>
              <w:t>1988</w:t>
            </w:r>
          </w:p>
          <w:p w:rsidR="0051285B" w:rsidRPr="00E16519" w:rsidRDefault="0051285B" w:rsidP="00ED17AB">
            <w:pPr>
              <w:pStyle w:val="TableText"/>
              <w:rPr>
                <w:sz w:val="22"/>
                <w:szCs w:val="22"/>
                <w:vertAlign w:val="superscript"/>
              </w:rPr>
            </w:pPr>
            <w:r w:rsidRPr="00E16519">
              <w:rPr>
                <w:sz w:val="22"/>
                <w:szCs w:val="22"/>
              </w:rPr>
              <w:t>1991</w:t>
            </w:r>
            <w:r w:rsidRPr="00E16519">
              <w:rPr>
                <w:sz w:val="22"/>
                <w:szCs w:val="22"/>
                <w:vertAlign w:val="superscript"/>
              </w:rPr>
              <w:t>’’</w:t>
            </w:r>
          </w:p>
          <w:p w:rsidR="0051285B" w:rsidRPr="00E16519" w:rsidRDefault="0051285B" w:rsidP="00ED17AB">
            <w:pPr>
              <w:pStyle w:val="TableText"/>
              <w:rPr>
                <w:sz w:val="22"/>
                <w:szCs w:val="22"/>
              </w:rPr>
            </w:pPr>
            <w:r w:rsidRPr="00E16519">
              <w:rPr>
                <w:sz w:val="22"/>
                <w:szCs w:val="22"/>
              </w:rPr>
              <w:t>1992*</w:t>
            </w:r>
          </w:p>
          <w:p w:rsidR="0051285B" w:rsidRPr="00E16519" w:rsidRDefault="0051285B" w:rsidP="00ED17AB">
            <w:pPr>
              <w:pStyle w:val="TableText"/>
              <w:rPr>
                <w:sz w:val="22"/>
                <w:szCs w:val="22"/>
              </w:rPr>
            </w:pPr>
            <w:r w:rsidRPr="00E16519">
              <w:rPr>
                <w:sz w:val="22"/>
                <w:szCs w:val="22"/>
              </w:rPr>
              <w:t>1993**</w:t>
            </w:r>
          </w:p>
          <w:p w:rsidR="0051285B" w:rsidRPr="00E16519" w:rsidRDefault="0051285B" w:rsidP="00ED17AB">
            <w:pPr>
              <w:pStyle w:val="TableText"/>
              <w:rPr>
                <w:sz w:val="22"/>
                <w:szCs w:val="22"/>
              </w:rPr>
            </w:pPr>
            <w:r w:rsidRPr="00E16519">
              <w:rPr>
                <w:sz w:val="22"/>
                <w:szCs w:val="22"/>
              </w:rPr>
              <w:t>1994**</w:t>
            </w:r>
          </w:p>
          <w:p w:rsidR="0051285B" w:rsidRPr="00E16519" w:rsidRDefault="0051285B" w:rsidP="00ED17AB">
            <w:pPr>
              <w:pStyle w:val="TableText"/>
              <w:rPr>
                <w:sz w:val="22"/>
                <w:szCs w:val="22"/>
              </w:rPr>
            </w:pPr>
            <w:r w:rsidRPr="00E16519">
              <w:rPr>
                <w:sz w:val="22"/>
                <w:szCs w:val="22"/>
              </w:rPr>
              <w:t>1995**</w:t>
            </w:r>
          </w:p>
          <w:p w:rsidR="0051285B" w:rsidRPr="00E16519" w:rsidRDefault="0051285B" w:rsidP="00ED17AB">
            <w:pPr>
              <w:pStyle w:val="TableText"/>
              <w:rPr>
                <w:sz w:val="22"/>
                <w:szCs w:val="22"/>
              </w:rPr>
            </w:pPr>
            <w:r w:rsidRPr="00E16519">
              <w:rPr>
                <w:sz w:val="22"/>
                <w:szCs w:val="22"/>
              </w:rPr>
              <w:t>2000</w:t>
            </w:r>
          </w:p>
        </w:tc>
        <w:tc>
          <w:tcPr>
            <w:tcW w:w="2843" w:type="dxa"/>
          </w:tcPr>
          <w:p w:rsidR="0051285B" w:rsidRPr="00E16519" w:rsidRDefault="0051285B" w:rsidP="00ED17AB">
            <w:pPr>
              <w:pStyle w:val="TableText"/>
              <w:rPr>
                <w:sz w:val="22"/>
                <w:szCs w:val="22"/>
              </w:rPr>
            </w:pPr>
            <w:r w:rsidRPr="00E16519">
              <w:rPr>
                <w:sz w:val="22"/>
                <w:szCs w:val="22"/>
              </w:rPr>
              <w:t>16,500</w:t>
            </w:r>
          </w:p>
          <w:p w:rsidR="0051285B" w:rsidRPr="00E16519" w:rsidRDefault="0051285B" w:rsidP="00ED17AB">
            <w:pPr>
              <w:pStyle w:val="TableText"/>
              <w:rPr>
                <w:sz w:val="22"/>
                <w:szCs w:val="22"/>
              </w:rPr>
            </w:pPr>
            <w:r w:rsidRPr="00E16519">
              <w:rPr>
                <w:sz w:val="22"/>
                <w:szCs w:val="22"/>
              </w:rPr>
              <w:t>1,585</w:t>
            </w:r>
          </w:p>
          <w:p w:rsidR="0051285B" w:rsidRPr="00E16519" w:rsidRDefault="0051285B" w:rsidP="00ED17AB">
            <w:pPr>
              <w:pStyle w:val="TableText"/>
              <w:rPr>
                <w:sz w:val="22"/>
                <w:szCs w:val="22"/>
              </w:rPr>
            </w:pPr>
            <w:r w:rsidRPr="00E16519">
              <w:rPr>
                <w:sz w:val="22"/>
                <w:szCs w:val="22"/>
              </w:rPr>
              <w:t>1,700</w:t>
            </w:r>
          </w:p>
          <w:p w:rsidR="0051285B" w:rsidRPr="00E16519" w:rsidRDefault="0051285B" w:rsidP="00ED17AB">
            <w:pPr>
              <w:pStyle w:val="TableText"/>
              <w:rPr>
                <w:sz w:val="22"/>
                <w:szCs w:val="22"/>
              </w:rPr>
            </w:pPr>
            <w:r w:rsidRPr="00E16519">
              <w:rPr>
                <w:sz w:val="22"/>
                <w:szCs w:val="22"/>
              </w:rPr>
              <w:t>790</w:t>
            </w:r>
          </w:p>
          <w:p w:rsidR="0051285B" w:rsidRPr="00E16519" w:rsidRDefault="0051285B" w:rsidP="00ED17AB">
            <w:pPr>
              <w:pStyle w:val="TableText"/>
              <w:rPr>
                <w:sz w:val="22"/>
                <w:szCs w:val="22"/>
              </w:rPr>
            </w:pPr>
            <w:r w:rsidRPr="00E16519">
              <w:rPr>
                <w:sz w:val="22"/>
                <w:szCs w:val="22"/>
              </w:rPr>
              <w:t>740</w:t>
            </w:r>
          </w:p>
          <w:p w:rsidR="0051285B" w:rsidRPr="00E16519" w:rsidRDefault="0051285B" w:rsidP="00ED17AB">
            <w:pPr>
              <w:pStyle w:val="TableText"/>
              <w:rPr>
                <w:sz w:val="22"/>
                <w:szCs w:val="22"/>
              </w:rPr>
            </w:pPr>
            <w:r w:rsidRPr="00E16519">
              <w:rPr>
                <w:sz w:val="22"/>
                <w:szCs w:val="22"/>
              </w:rPr>
              <w:t>520</w:t>
            </w:r>
          </w:p>
          <w:p w:rsidR="0051285B" w:rsidRPr="00E16519" w:rsidRDefault="0051285B" w:rsidP="00ED17AB">
            <w:pPr>
              <w:pStyle w:val="TableText"/>
              <w:rPr>
                <w:sz w:val="22"/>
                <w:szCs w:val="22"/>
              </w:rPr>
            </w:pPr>
            <w:r w:rsidRPr="00E16519">
              <w:rPr>
                <w:sz w:val="22"/>
                <w:szCs w:val="22"/>
              </w:rPr>
              <w:t>88</w:t>
            </w:r>
          </w:p>
        </w:tc>
        <w:tc>
          <w:tcPr>
            <w:tcW w:w="2843" w:type="dxa"/>
          </w:tcPr>
          <w:p w:rsidR="0051285B" w:rsidRPr="00E16519" w:rsidRDefault="0051285B" w:rsidP="00ED17AB">
            <w:pPr>
              <w:pStyle w:val="TableText"/>
              <w:rPr>
                <w:sz w:val="22"/>
                <w:szCs w:val="22"/>
              </w:rPr>
            </w:pPr>
            <w:r w:rsidRPr="00E16519">
              <w:rPr>
                <w:sz w:val="22"/>
                <w:szCs w:val="22"/>
              </w:rPr>
              <w:t>2.0</w:t>
            </w:r>
          </w:p>
          <w:p w:rsidR="0051285B" w:rsidRPr="00E16519" w:rsidRDefault="0051285B" w:rsidP="00ED17AB">
            <w:pPr>
              <w:pStyle w:val="TableText"/>
              <w:rPr>
                <w:sz w:val="22"/>
                <w:szCs w:val="22"/>
              </w:rPr>
            </w:pPr>
            <w:r w:rsidRPr="00E16519">
              <w:rPr>
                <w:sz w:val="22"/>
                <w:szCs w:val="22"/>
              </w:rPr>
              <w:t>0.68</w:t>
            </w:r>
          </w:p>
          <w:p w:rsidR="0051285B" w:rsidRPr="00E16519" w:rsidRDefault="0051285B" w:rsidP="00ED17AB">
            <w:pPr>
              <w:pStyle w:val="TableText"/>
              <w:rPr>
                <w:sz w:val="22"/>
                <w:szCs w:val="22"/>
              </w:rPr>
            </w:pPr>
            <w:r w:rsidRPr="00E16519">
              <w:rPr>
                <w:sz w:val="22"/>
                <w:szCs w:val="22"/>
              </w:rPr>
              <w:t>0.73</w:t>
            </w:r>
          </w:p>
          <w:p w:rsidR="0051285B" w:rsidRPr="00E16519" w:rsidRDefault="0051285B" w:rsidP="00ED17AB">
            <w:pPr>
              <w:pStyle w:val="TableText"/>
              <w:rPr>
                <w:sz w:val="22"/>
                <w:szCs w:val="22"/>
              </w:rPr>
            </w:pPr>
            <w:r w:rsidRPr="00E16519">
              <w:rPr>
                <w:sz w:val="22"/>
                <w:szCs w:val="22"/>
              </w:rPr>
              <w:t>0.34</w:t>
            </w:r>
          </w:p>
          <w:p w:rsidR="0051285B" w:rsidRPr="00E16519" w:rsidRDefault="0051285B" w:rsidP="00ED17AB">
            <w:pPr>
              <w:pStyle w:val="TableText"/>
              <w:rPr>
                <w:sz w:val="22"/>
                <w:szCs w:val="22"/>
              </w:rPr>
            </w:pPr>
            <w:r w:rsidRPr="00E16519">
              <w:rPr>
                <w:sz w:val="22"/>
                <w:szCs w:val="22"/>
              </w:rPr>
              <w:t>0.32</w:t>
            </w:r>
          </w:p>
          <w:p w:rsidR="0051285B" w:rsidRPr="00E16519" w:rsidRDefault="0051285B" w:rsidP="00ED17AB">
            <w:pPr>
              <w:pStyle w:val="TableText"/>
              <w:rPr>
                <w:sz w:val="22"/>
                <w:szCs w:val="22"/>
              </w:rPr>
            </w:pPr>
            <w:r w:rsidRPr="00E16519">
              <w:rPr>
                <w:sz w:val="22"/>
                <w:szCs w:val="22"/>
              </w:rPr>
              <w:t>0.22</w:t>
            </w:r>
          </w:p>
          <w:p w:rsidR="0051285B" w:rsidRPr="00E16519" w:rsidRDefault="0051285B" w:rsidP="00ED17AB">
            <w:pPr>
              <w:pStyle w:val="TableText"/>
              <w:rPr>
                <w:sz w:val="22"/>
                <w:szCs w:val="22"/>
              </w:rPr>
            </w:pPr>
            <w:r w:rsidRPr="00E16519">
              <w:rPr>
                <w:sz w:val="22"/>
                <w:szCs w:val="22"/>
              </w:rPr>
              <w:t>0.04</w:t>
            </w:r>
          </w:p>
        </w:tc>
      </w:tr>
    </w:tbl>
    <w:p w:rsidR="0051285B" w:rsidRPr="00E16519" w:rsidRDefault="0051285B" w:rsidP="0051285B">
      <w:pPr>
        <w:spacing w:line="240" w:lineRule="auto"/>
        <w:ind w:left="720" w:firstLine="720"/>
        <w:rPr>
          <w:sz w:val="22"/>
          <w:szCs w:val="22"/>
          <w:lang w:val="sq-AL"/>
        </w:rPr>
      </w:pPr>
      <w:r w:rsidRPr="00E16519">
        <w:rPr>
          <w:sz w:val="22"/>
          <w:szCs w:val="22"/>
          <w:lang w:val="sq-AL"/>
        </w:rPr>
        <w:t>‘ – lëndë aktive</w:t>
      </w:r>
    </w:p>
    <w:p w:rsidR="0051285B" w:rsidRPr="00E16519" w:rsidRDefault="0051285B" w:rsidP="0051285B">
      <w:pPr>
        <w:spacing w:line="240" w:lineRule="auto"/>
        <w:ind w:left="720" w:firstLine="720"/>
        <w:rPr>
          <w:sz w:val="22"/>
          <w:szCs w:val="22"/>
          <w:lang w:val="sq-AL"/>
        </w:rPr>
      </w:pPr>
      <w:r w:rsidRPr="00E16519">
        <w:rPr>
          <w:sz w:val="22"/>
          <w:szCs w:val="22"/>
          <w:lang w:val="sq-AL"/>
        </w:rPr>
        <w:t>‘’ – të dhëna të Ministrisë së Bujqësisë</w:t>
      </w:r>
    </w:p>
    <w:p w:rsidR="0051285B" w:rsidRPr="00E16519" w:rsidRDefault="0051285B" w:rsidP="0051285B">
      <w:pPr>
        <w:spacing w:line="240" w:lineRule="auto"/>
        <w:ind w:left="720" w:firstLine="720"/>
        <w:rPr>
          <w:sz w:val="22"/>
          <w:szCs w:val="22"/>
          <w:lang w:val="sq-AL"/>
        </w:rPr>
      </w:pPr>
      <w:r w:rsidRPr="00E16519">
        <w:rPr>
          <w:sz w:val="22"/>
          <w:szCs w:val="22"/>
          <w:lang w:val="sq-AL"/>
        </w:rPr>
        <w:t>* - të dhëna të Bankës Botërore, 1992.</w:t>
      </w:r>
    </w:p>
    <w:p w:rsidR="0051285B" w:rsidRPr="00E16519" w:rsidRDefault="0051285B" w:rsidP="001B465A">
      <w:pPr>
        <w:spacing w:line="240" w:lineRule="auto"/>
        <w:ind w:left="720" w:firstLine="720"/>
        <w:rPr>
          <w:sz w:val="22"/>
          <w:szCs w:val="22"/>
          <w:lang w:val="sq-AL"/>
        </w:rPr>
      </w:pPr>
      <w:r w:rsidRPr="00E16519">
        <w:rPr>
          <w:sz w:val="22"/>
          <w:szCs w:val="22"/>
          <w:lang w:val="sq-AL"/>
        </w:rPr>
        <w:t xml:space="preserve">** - Projekti </w:t>
      </w:r>
      <w:r w:rsidR="0019046F" w:rsidRPr="00E16519">
        <w:rPr>
          <w:sz w:val="22"/>
          <w:szCs w:val="22"/>
          <w:lang w:val="sq-AL"/>
        </w:rPr>
        <w:t>Holandez</w:t>
      </w:r>
      <w:r w:rsidRPr="00E16519">
        <w:rPr>
          <w:sz w:val="22"/>
          <w:szCs w:val="22"/>
          <w:lang w:val="sq-AL"/>
        </w:rPr>
        <w:t xml:space="preserve"> “Për forcimin e Shërbimit të Mbrojtjes së Bimëve në </w:t>
      </w:r>
    </w:p>
    <w:p w:rsidR="0051285B" w:rsidRPr="00E16519" w:rsidRDefault="0051285B" w:rsidP="001B465A">
      <w:pPr>
        <w:spacing w:line="240" w:lineRule="auto"/>
        <w:ind w:left="720" w:firstLine="720"/>
        <w:rPr>
          <w:sz w:val="22"/>
          <w:szCs w:val="22"/>
          <w:lang w:val="sq-AL"/>
        </w:rPr>
      </w:pPr>
      <w:r w:rsidRPr="00E16519">
        <w:rPr>
          <w:sz w:val="22"/>
          <w:szCs w:val="22"/>
          <w:lang w:val="sq-AL"/>
        </w:rPr>
        <w:t xml:space="preserve"> Shqipëri” të dhëna të vitit, 1995.</w:t>
      </w:r>
    </w:p>
    <w:p w:rsidR="0051285B" w:rsidRPr="00E16519" w:rsidRDefault="0051285B" w:rsidP="0051285B">
      <w:pPr>
        <w:spacing w:after="120" w:line="240" w:lineRule="auto"/>
        <w:ind w:left="567"/>
        <w:rPr>
          <w:sz w:val="22"/>
          <w:szCs w:val="22"/>
          <w:lang w:val="sq-AL"/>
        </w:rPr>
      </w:pPr>
    </w:p>
    <w:p w:rsidR="0051285B" w:rsidRPr="00E16519" w:rsidRDefault="00B1020E" w:rsidP="0051285B">
      <w:pPr>
        <w:spacing w:after="120" w:line="240" w:lineRule="auto"/>
        <w:ind w:left="720"/>
        <w:rPr>
          <w:sz w:val="22"/>
          <w:szCs w:val="22"/>
          <w:lang w:val="sq-AL"/>
        </w:rPr>
      </w:pPr>
      <w:r w:rsidRPr="00E16519">
        <w:rPr>
          <w:sz w:val="22"/>
          <w:szCs w:val="22"/>
          <w:lang w:val="sq-AL"/>
        </w:rPr>
        <w:t xml:space="preserve">Mbështetur </w:t>
      </w:r>
      <w:r w:rsidR="0051285B" w:rsidRPr="00E16519">
        <w:rPr>
          <w:sz w:val="22"/>
          <w:szCs w:val="22"/>
          <w:lang w:val="sq-AL"/>
        </w:rPr>
        <w:t xml:space="preserve">në Ligjin Nr. 7662 datë, 19.01.1993 “Për Shërbimin e Mbrojtjes së Bimëve”, në të njëjtin vit, Këshilli i Ministrave ka aprovuar “Rregulloren e </w:t>
      </w:r>
      <w:r w:rsidRPr="00E16519">
        <w:rPr>
          <w:sz w:val="22"/>
          <w:szCs w:val="22"/>
          <w:lang w:val="sq-AL"/>
        </w:rPr>
        <w:t xml:space="preserve">pesticideve </w:t>
      </w:r>
      <w:r w:rsidR="0051285B" w:rsidRPr="00E16519">
        <w:rPr>
          <w:sz w:val="22"/>
          <w:szCs w:val="22"/>
          <w:lang w:val="sq-AL"/>
        </w:rPr>
        <w:t xml:space="preserve">që përdoren në </w:t>
      </w:r>
      <w:r w:rsidRPr="00E16519">
        <w:rPr>
          <w:sz w:val="22"/>
          <w:szCs w:val="22"/>
          <w:lang w:val="sq-AL"/>
        </w:rPr>
        <w:t>bujqësi</w:t>
      </w:r>
      <w:r w:rsidR="0051285B" w:rsidRPr="00E16519">
        <w:rPr>
          <w:sz w:val="22"/>
          <w:szCs w:val="22"/>
          <w:lang w:val="sq-AL"/>
        </w:rPr>
        <w:t>”.</w:t>
      </w:r>
    </w:p>
    <w:p w:rsidR="0051285B" w:rsidRPr="00E16519" w:rsidRDefault="0051285B" w:rsidP="0051285B">
      <w:pPr>
        <w:spacing w:after="120" w:line="240" w:lineRule="auto"/>
        <w:ind w:left="720"/>
        <w:rPr>
          <w:sz w:val="22"/>
          <w:szCs w:val="22"/>
          <w:lang w:val="sq-AL"/>
        </w:rPr>
      </w:pPr>
      <w:r w:rsidRPr="00E16519">
        <w:rPr>
          <w:sz w:val="22"/>
          <w:szCs w:val="22"/>
          <w:lang w:val="sq-AL"/>
        </w:rPr>
        <w:t>Më vonë</w:t>
      </w:r>
      <w:r w:rsidR="00B1020E" w:rsidRPr="00E16519">
        <w:rPr>
          <w:sz w:val="22"/>
          <w:szCs w:val="22"/>
          <w:lang w:val="sq-AL"/>
        </w:rPr>
        <w:t>,</w:t>
      </w:r>
      <w:r w:rsidRPr="00E16519">
        <w:rPr>
          <w:sz w:val="22"/>
          <w:szCs w:val="22"/>
          <w:lang w:val="sq-AL"/>
        </w:rPr>
        <w:t xml:space="preserve"> me VKM Nr. 72 datë 15.02.2001</w:t>
      </w:r>
      <w:r w:rsidR="00B1020E" w:rsidRPr="00E16519">
        <w:rPr>
          <w:sz w:val="22"/>
          <w:szCs w:val="22"/>
          <w:lang w:val="sq-AL"/>
        </w:rPr>
        <w:t xml:space="preserve"> </w:t>
      </w:r>
      <w:r w:rsidR="00FB6111" w:rsidRPr="00E16519">
        <w:rPr>
          <w:sz w:val="22"/>
          <w:szCs w:val="22"/>
          <w:lang w:val="sq-AL"/>
        </w:rPr>
        <w:t xml:space="preserve">u miratua akti </w:t>
      </w:r>
      <w:r w:rsidR="00B1020E" w:rsidRPr="00E16519">
        <w:rPr>
          <w:sz w:val="22"/>
          <w:szCs w:val="22"/>
          <w:lang w:val="sq-AL"/>
        </w:rPr>
        <w:t xml:space="preserve">nënligjor </w:t>
      </w:r>
      <w:r w:rsidRPr="00E16519">
        <w:rPr>
          <w:sz w:val="22"/>
          <w:szCs w:val="22"/>
          <w:lang w:val="sq-AL"/>
        </w:rPr>
        <w:t xml:space="preserve">“Për aprovimin e Rregullores së Përgjithshme për Mbrojtjen e Bimëve”. Kjo Paketë ligjore </w:t>
      </w:r>
      <w:r w:rsidR="0019046F" w:rsidRPr="00E16519">
        <w:rPr>
          <w:sz w:val="22"/>
          <w:szCs w:val="22"/>
          <w:lang w:val="sq-AL"/>
        </w:rPr>
        <w:t>rregullon</w:t>
      </w:r>
      <w:r w:rsidRPr="00E16519">
        <w:rPr>
          <w:sz w:val="22"/>
          <w:szCs w:val="22"/>
          <w:lang w:val="sq-AL"/>
        </w:rPr>
        <w:t xml:space="preserve"> problemet e mbrojtjes së bimëve, në një masë të konsiderueshme</w:t>
      </w:r>
      <w:r w:rsidR="00B1020E" w:rsidRPr="00E16519">
        <w:rPr>
          <w:sz w:val="22"/>
          <w:szCs w:val="22"/>
          <w:lang w:val="sq-AL"/>
        </w:rPr>
        <w:t>,</w:t>
      </w:r>
      <w:r w:rsidRPr="00E16519">
        <w:rPr>
          <w:sz w:val="22"/>
          <w:szCs w:val="22"/>
          <w:lang w:val="sq-AL"/>
        </w:rPr>
        <w:t xml:space="preserve"> </w:t>
      </w:r>
      <w:r w:rsidR="008102B2" w:rsidRPr="00E16519">
        <w:rPr>
          <w:sz w:val="22"/>
          <w:szCs w:val="22"/>
          <w:lang w:val="sq-AL"/>
        </w:rPr>
        <w:t xml:space="preserve">si dhe </w:t>
      </w:r>
      <w:r w:rsidRPr="00E16519">
        <w:rPr>
          <w:sz w:val="22"/>
          <w:szCs w:val="22"/>
          <w:lang w:val="sq-AL"/>
        </w:rPr>
        <w:t xml:space="preserve">trajton edhe problemin e menaxhimit të pesticideve. Në përgjithësi kjo </w:t>
      </w:r>
      <w:r w:rsidR="00B1020E" w:rsidRPr="00E16519">
        <w:rPr>
          <w:sz w:val="22"/>
          <w:szCs w:val="22"/>
          <w:lang w:val="sq-AL"/>
        </w:rPr>
        <w:t xml:space="preserve">mbështetet </w:t>
      </w:r>
      <w:r w:rsidRPr="00E16519">
        <w:rPr>
          <w:sz w:val="22"/>
          <w:szCs w:val="22"/>
          <w:lang w:val="sq-AL"/>
        </w:rPr>
        <w:t>në Direktivën e BE 91/414/EEC, në të cilën pesticidet trajtohen jo vetëm si produkte që mbrojnë bimët nga parazitët por edhe si mjete potenciale me pasoja në ndotjen e mjedisit</w:t>
      </w:r>
    </w:p>
    <w:p w:rsidR="0051285B" w:rsidRPr="00E16519" w:rsidRDefault="0051285B" w:rsidP="0051285B">
      <w:pPr>
        <w:spacing w:after="120" w:line="240" w:lineRule="auto"/>
        <w:ind w:left="720"/>
        <w:rPr>
          <w:rFonts w:cs="Arial"/>
          <w:sz w:val="22"/>
          <w:szCs w:val="22"/>
          <w:lang w:val="sq-AL"/>
        </w:rPr>
      </w:pPr>
      <w:r w:rsidRPr="00E16519">
        <w:rPr>
          <w:sz w:val="22"/>
          <w:szCs w:val="22"/>
          <w:lang w:val="sq-AL"/>
        </w:rPr>
        <w:t xml:space="preserve">Bazat e kësaj Rregulloreje janë të lidhura me regjistrimin e pesticideve. Kjo është një </w:t>
      </w:r>
      <w:r w:rsidR="00B1020E" w:rsidRPr="00E16519">
        <w:rPr>
          <w:sz w:val="22"/>
          <w:szCs w:val="22"/>
          <w:lang w:val="sq-AL"/>
        </w:rPr>
        <w:t>pro</w:t>
      </w:r>
      <w:r w:rsidR="00B1020E" w:rsidRPr="00E16519">
        <w:rPr>
          <w:rFonts w:cs="Arial"/>
          <w:sz w:val="22"/>
          <w:szCs w:val="22"/>
          <w:lang w:val="sq-AL"/>
        </w:rPr>
        <w:t>cedurë që</w:t>
      </w:r>
      <w:r w:rsidRPr="00E16519">
        <w:rPr>
          <w:rFonts w:cs="Arial"/>
          <w:sz w:val="22"/>
          <w:szCs w:val="22"/>
          <w:lang w:val="sq-AL"/>
        </w:rPr>
        <w:t xml:space="preserve"> konsiston në vlerësimin agro</w:t>
      </w:r>
      <w:r w:rsidR="00B1020E" w:rsidRPr="00E16519">
        <w:rPr>
          <w:rFonts w:cs="Arial"/>
          <w:sz w:val="22"/>
          <w:szCs w:val="22"/>
          <w:lang w:val="sq-AL"/>
        </w:rPr>
        <w:t>-</w:t>
      </w:r>
      <w:r w:rsidRPr="00E16519">
        <w:rPr>
          <w:rFonts w:cs="Arial"/>
          <w:sz w:val="22"/>
          <w:szCs w:val="22"/>
          <w:lang w:val="sq-AL"/>
        </w:rPr>
        <w:t>biologjik dhe mjedisor të këtyre produkteve.</w:t>
      </w:r>
    </w:p>
    <w:p w:rsidR="0051285B" w:rsidRPr="00E16519" w:rsidRDefault="0051285B" w:rsidP="0051285B">
      <w:pPr>
        <w:spacing w:after="120" w:line="240" w:lineRule="auto"/>
        <w:ind w:left="720"/>
        <w:rPr>
          <w:sz w:val="22"/>
          <w:szCs w:val="22"/>
          <w:lang w:val="sq-AL"/>
        </w:rPr>
      </w:pPr>
      <w:r w:rsidRPr="00E16519">
        <w:rPr>
          <w:sz w:val="22"/>
          <w:szCs w:val="22"/>
          <w:lang w:val="sq-AL"/>
        </w:rPr>
        <w:t>Komisioni Shtetëror i Regjistrimit të Pesticideve admi</w:t>
      </w:r>
      <w:r w:rsidR="00B1020E" w:rsidRPr="00E16519">
        <w:rPr>
          <w:sz w:val="22"/>
          <w:szCs w:val="22"/>
          <w:lang w:val="sq-AL"/>
        </w:rPr>
        <w:t>ni</w:t>
      </w:r>
      <w:r w:rsidRPr="00E16519">
        <w:rPr>
          <w:sz w:val="22"/>
          <w:szCs w:val="22"/>
          <w:lang w:val="sq-AL"/>
        </w:rPr>
        <w:t>stron në mënyrë korrekte regjistrimin e pesticideve dhe kryen vlerësim</w:t>
      </w:r>
      <w:r w:rsidR="00BA6AB8" w:rsidRPr="00E16519">
        <w:rPr>
          <w:sz w:val="22"/>
          <w:szCs w:val="22"/>
          <w:lang w:val="sq-AL"/>
        </w:rPr>
        <w:t>et përkatëse</w:t>
      </w:r>
      <w:r w:rsidRPr="00E16519">
        <w:rPr>
          <w:sz w:val="22"/>
          <w:szCs w:val="22"/>
          <w:lang w:val="sq-AL"/>
        </w:rPr>
        <w:t>. Pas aprovimit të një pesticidi nga Komisioni Shtetëror ai është i garantuar për t</w:t>
      </w:r>
      <w:r w:rsidR="00B1020E" w:rsidRPr="00E16519">
        <w:rPr>
          <w:sz w:val="22"/>
          <w:szCs w:val="22"/>
          <w:lang w:val="sq-AL"/>
        </w:rPr>
        <w:t>’</w:t>
      </w:r>
      <w:r w:rsidRPr="00E16519">
        <w:rPr>
          <w:sz w:val="22"/>
          <w:szCs w:val="22"/>
          <w:lang w:val="sq-AL"/>
        </w:rPr>
        <w:t>u përdorur në bujqësi.</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Monitorimi pas </w:t>
      </w:r>
      <w:r w:rsidR="00B1020E" w:rsidRPr="00E16519">
        <w:rPr>
          <w:sz w:val="22"/>
          <w:szCs w:val="22"/>
          <w:lang w:val="sq-AL"/>
        </w:rPr>
        <w:t>pro</w:t>
      </w:r>
      <w:r w:rsidR="00B1020E" w:rsidRPr="00E16519">
        <w:rPr>
          <w:rFonts w:cs="Arial"/>
          <w:sz w:val="22"/>
          <w:szCs w:val="22"/>
          <w:lang w:val="sq-AL"/>
        </w:rPr>
        <w:t>c</w:t>
      </w:r>
      <w:r w:rsidR="00B1020E" w:rsidRPr="00E16519">
        <w:rPr>
          <w:sz w:val="22"/>
          <w:szCs w:val="22"/>
          <w:lang w:val="sq-AL"/>
        </w:rPr>
        <w:t xml:space="preserve">edurave </w:t>
      </w:r>
      <w:r w:rsidRPr="00E16519">
        <w:rPr>
          <w:sz w:val="22"/>
          <w:szCs w:val="22"/>
          <w:lang w:val="sq-AL"/>
        </w:rPr>
        <w:t>të regjistrimit, që lidhet me problemet e ndotjes së mjedisit, është pika më e dobët në këtë fushë.</w:t>
      </w:r>
    </w:p>
    <w:p w:rsidR="0051285B" w:rsidRPr="00E16519" w:rsidRDefault="0051285B" w:rsidP="0051285B">
      <w:pPr>
        <w:spacing w:after="120" w:line="240" w:lineRule="auto"/>
        <w:ind w:left="720"/>
        <w:rPr>
          <w:sz w:val="22"/>
          <w:szCs w:val="22"/>
          <w:lang w:val="sq-AL"/>
        </w:rPr>
      </w:pPr>
      <w:r w:rsidRPr="00E16519">
        <w:rPr>
          <w:sz w:val="22"/>
          <w:szCs w:val="22"/>
          <w:lang w:val="sq-AL"/>
        </w:rPr>
        <w:t>Problemet e pesticideve NOQ dhe ndotjet që ato mund të kenë shkaktuar</w:t>
      </w:r>
      <w:r w:rsidR="008102B2" w:rsidRPr="00E16519">
        <w:rPr>
          <w:sz w:val="22"/>
          <w:szCs w:val="22"/>
          <w:lang w:val="sq-AL"/>
        </w:rPr>
        <w:t xml:space="preserve"> </w:t>
      </w:r>
      <w:r w:rsidR="00B1020E" w:rsidRPr="00E16519">
        <w:rPr>
          <w:sz w:val="22"/>
          <w:szCs w:val="22"/>
          <w:lang w:val="sq-AL"/>
        </w:rPr>
        <w:t xml:space="preserve">kanë qenë </w:t>
      </w:r>
      <w:r w:rsidR="008102B2" w:rsidRPr="00E16519">
        <w:rPr>
          <w:sz w:val="22"/>
          <w:szCs w:val="22"/>
          <w:lang w:val="sq-AL"/>
        </w:rPr>
        <w:t xml:space="preserve">dhe </w:t>
      </w:r>
      <w:r w:rsidRPr="00E16519">
        <w:rPr>
          <w:sz w:val="22"/>
          <w:szCs w:val="22"/>
          <w:lang w:val="sq-AL"/>
        </w:rPr>
        <w:t xml:space="preserve"> mbeten të hapura.</w:t>
      </w:r>
    </w:p>
    <w:p w:rsidR="0051285B" w:rsidRPr="00E16519" w:rsidRDefault="008102B2" w:rsidP="0051285B">
      <w:pPr>
        <w:spacing w:after="120" w:line="240" w:lineRule="auto"/>
        <w:ind w:left="720"/>
        <w:rPr>
          <w:sz w:val="22"/>
          <w:szCs w:val="22"/>
          <w:lang w:val="sq-AL"/>
        </w:rPr>
      </w:pPr>
      <w:r w:rsidRPr="00E16519">
        <w:rPr>
          <w:sz w:val="22"/>
          <w:szCs w:val="22"/>
          <w:lang w:val="sq-AL"/>
        </w:rPr>
        <w:t>Mbetet gjithashtu i hapur dhe</w:t>
      </w:r>
      <w:r w:rsidR="0051285B" w:rsidRPr="00E16519">
        <w:rPr>
          <w:sz w:val="22"/>
          <w:szCs w:val="22"/>
          <w:lang w:val="sq-AL"/>
        </w:rPr>
        <w:t xml:space="preserve"> problemi i</w:t>
      </w:r>
      <w:r w:rsidRPr="00E16519">
        <w:rPr>
          <w:sz w:val="22"/>
          <w:szCs w:val="22"/>
          <w:lang w:val="sq-AL"/>
        </w:rPr>
        <w:t xml:space="preserve"> </w:t>
      </w:r>
      <w:r w:rsidR="00B1020E" w:rsidRPr="00E16519">
        <w:rPr>
          <w:sz w:val="22"/>
          <w:szCs w:val="22"/>
          <w:lang w:val="sq-AL"/>
        </w:rPr>
        <w:t xml:space="preserve">shkallës së </w:t>
      </w:r>
      <w:r w:rsidRPr="00E16519">
        <w:rPr>
          <w:sz w:val="22"/>
          <w:szCs w:val="22"/>
          <w:lang w:val="sq-AL"/>
        </w:rPr>
        <w:t xml:space="preserve">ndotjes </w:t>
      </w:r>
      <w:r w:rsidR="00B1020E" w:rsidRPr="00E16519">
        <w:rPr>
          <w:sz w:val="22"/>
          <w:szCs w:val="22"/>
          <w:lang w:val="sq-AL"/>
        </w:rPr>
        <w:t xml:space="preserve">së </w:t>
      </w:r>
      <w:r w:rsidR="0051285B" w:rsidRPr="00E16519">
        <w:rPr>
          <w:sz w:val="22"/>
          <w:szCs w:val="22"/>
          <w:lang w:val="sq-AL"/>
        </w:rPr>
        <w:t xml:space="preserve">vendit në të cilin u </w:t>
      </w:r>
      <w:r w:rsidRPr="00E16519">
        <w:rPr>
          <w:sz w:val="22"/>
          <w:szCs w:val="22"/>
          <w:lang w:val="sq-AL"/>
        </w:rPr>
        <w:t>prodhuan dhe formuluan këto pesticide NOQ (i</w:t>
      </w:r>
      <w:r w:rsidR="0051285B" w:rsidRPr="00E16519">
        <w:rPr>
          <w:sz w:val="22"/>
          <w:szCs w:val="22"/>
          <w:lang w:val="sq-AL"/>
        </w:rPr>
        <w:t>sh-Ndërmarrja Kimike në Porto-Romano, Durrës) dhe vendet e magazinimit dhe ruajtjes së tyre.</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Specialistët e Sektorit të Pesticideve në IMB Durrës në bashkëpunim me specialistët e Mbrojtjes së Bimëve në Ministrinë e Bujqësisë dhe Ushqimit kanë kryer disa </w:t>
      </w:r>
      <w:r w:rsidR="0019046F" w:rsidRPr="00E16519">
        <w:rPr>
          <w:sz w:val="22"/>
          <w:szCs w:val="22"/>
          <w:lang w:val="sq-AL"/>
        </w:rPr>
        <w:t>inventarë</w:t>
      </w:r>
      <w:r w:rsidRPr="00E16519">
        <w:rPr>
          <w:sz w:val="22"/>
          <w:szCs w:val="22"/>
          <w:lang w:val="sq-AL"/>
        </w:rPr>
        <w:t>.</w:t>
      </w:r>
      <w:r w:rsidR="00B1020E" w:rsidRPr="00E16519">
        <w:rPr>
          <w:sz w:val="22"/>
          <w:szCs w:val="22"/>
          <w:lang w:val="sq-AL"/>
        </w:rPr>
        <w:t xml:space="preserve"> </w:t>
      </w:r>
      <w:r w:rsidRPr="00E16519">
        <w:rPr>
          <w:sz w:val="22"/>
          <w:szCs w:val="22"/>
          <w:lang w:val="sq-AL"/>
        </w:rPr>
        <w:t xml:space="preserve">Qëllimi kryesor i këtyre </w:t>
      </w:r>
      <w:r w:rsidR="0019046F" w:rsidRPr="00E16519">
        <w:rPr>
          <w:sz w:val="22"/>
          <w:szCs w:val="22"/>
          <w:lang w:val="sq-AL"/>
        </w:rPr>
        <w:t>inventarëve</w:t>
      </w:r>
      <w:r w:rsidRPr="00E16519">
        <w:rPr>
          <w:sz w:val="22"/>
          <w:szCs w:val="22"/>
          <w:lang w:val="sq-AL"/>
        </w:rPr>
        <w:t xml:space="preserve"> ka </w:t>
      </w:r>
      <w:r w:rsidR="0019046F" w:rsidRPr="00E16519">
        <w:rPr>
          <w:sz w:val="22"/>
          <w:szCs w:val="22"/>
          <w:lang w:val="sq-AL"/>
        </w:rPr>
        <w:t>qenë</w:t>
      </w:r>
      <w:r w:rsidRPr="00E16519">
        <w:rPr>
          <w:sz w:val="22"/>
          <w:szCs w:val="22"/>
          <w:lang w:val="sq-AL"/>
        </w:rPr>
        <w:t xml:space="preserve"> identifikimi i sasive dhe llojeve </w:t>
      </w:r>
      <w:r w:rsidR="00B1020E" w:rsidRPr="00E16519">
        <w:rPr>
          <w:sz w:val="22"/>
          <w:szCs w:val="22"/>
          <w:lang w:val="sq-AL"/>
        </w:rPr>
        <w:t xml:space="preserve">të </w:t>
      </w:r>
      <w:r w:rsidRPr="00E16519">
        <w:rPr>
          <w:sz w:val="22"/>
          <w:szCs w:val="22"/>
          <w:lang w:val="sq-AL"/>
        </w:rPr>
        <w:t xml:space="preserve">pesticideve të </w:t>
      </w:r>
      <w:r w:rsidR="008102B2" w:rsidRPr="00E16519">
        <w:rPr>
          <w:sz w:val="22"/>
          <w:szCs w:val="22"/>
          <w:lang w:val="sq-AL"/>
        </w:rPr>
        <w:t xml:space="preserve">magazinuara </w:t>
      </w:r>
      <w:r w:rsidRPr="00E16519">
        <w:rPr>
          <w:sz w:val="22"/>
          <w:szCs w:val="22"/>
          <w:lang w:val="sq-AL"/>
        </w:rPr>
        <w:t xml:space="preserve">për vite me </w:t>
      </w:r>
      <w:r w:rsidR="0019046F" w:rsidRPr="00E16519">
        <w:rPr>
          <w:sz w:val="22"/>
          <w:szCs w:val="22"/>
          <w:lang w:val="sq-AL"/>
        </w:rPr>
        <w:t>radhë</w:t>
      </w:r>
      <w:r w:rsidRPr="00E16519">
        <w:rPr>
          <w:sz w:val="22"/>
          <w:szCs w:val="22"/>
          <w:lang w:val="sq-AL"/>
        </w:rPr>
        <w:t xml:space="preserve">. Gjatë </w:t>
      </w:r>
      <w:r w:rsidR="0019046F" w:rsidRPr="00E16519">
        <w:rPr>
          <w:sz w:val="22"/>
          <w:szCs w:val="22"/>
          <w:lang w:val="sq-AL"/>
        </w:rPr>
        <w:t>inventarëve</w:t>
      </w:r>
      <w:r w:rsidRPr="00E16519">
        <w:rPr>
          <w:sz w:val="22"/>
          <w:szCs w:val="22"/>
          <w:lang w:val="sq-AL"/>
        </w:rPr>
        <w:t xml:space="preserve"> të para është evidentuar s</w:t>
      </w:r>
      <w:r w:rsidR="0019046F" w:rsidRPr="00E16519">
        <w:rPr>
          <w:sz w:val="22"/>
          <w:szCs w:val="22"/>
          <w:lang w:val="sq-AL"/>
        </w:rPr>
        <w:t>asia, llojet e pesticideve, tipa</w:t>
      </w:r>
      <w:r w:rsidRPr="00E16519">
        <w:rPr>
          <w:sz w:val="22"/>
          <w:szCs w:val="22"/>
          <w:lang w:val="sq-AL"/>
        </w:rPr>
        <w:t>t e formulimeve dhe janë marrë mostra të cilat janë analizuar pranë Laboratorit Analitik të Pesti</w:t>
      </w:r>
      <w:r w:rsidR="0019046F" w:rsidRPr="00E16519">
        <w:rPr>
          <w:sz w:val="22"/>
          <w:szCs w:val="22"/>
          <w:lang w:val="sq-AL"/>
        </w:rPr>
        <w:t>ci</w:t>
      </w:r>
      <w:r w:rsidRPr="00E16519">
        <w:rPr>
          <w:sz w:val="22"/>
          <w:szCs w:val="22"/>
          <w:lang w:val="sq-AL"/>
        </w:rPr>
        <w:t xml:space="preserve">deve në IMB Durrës.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Në vitet e mëvonshme sasia e tyre ka ardhur duke u reduktuar si pasojë e përdorimit të një pjese të tyre në bujqësi dhe </w:t>
      </w:r>
      <w:r w:rsidR="0019046F" w:rsidRPr="00E16519">
        <w:rPr>
          <w:sz w:val="22"/>
          <w:szCs w:val="22"/>
          <w:lang w:val="sq-AL"/>
        </w:rPr>
        <w:t>asgjësimit</w:t>
      </w:r>
      <w:r w:rsidRPr="00E16519">
        <w:rPr>
          <w:sz w:val="22"/>
          <w:szCs w:val="22"/>
          <w:lang w:val="sq-AL"/>
        </w:rPr>
        <w:t xml:space="preserve"> të realizuar nga projekte të ndryshme. </w:t>
      </w:r>
    </w:p>
    <w:p w:rsidR="0051285B" w:rsidRDefault="0051285B" w:rsidP="0051285B">
      <w:pPr>
        <w:spacing w:after="120" w:line="240" w:lineRule="auto"/>
        <w:ind w:left="720"/>
        <w:rPr>
          <w:sz w:val="22"/>
          <w:szCs w:val="22"/>
          <w:lang w:val="sq-AL"/>
        </w:rPr>
      </w:pPr>
      <w:r w:rsidRPr="00E16519">
        <w:rPr>
          <w:sz w:val="22"/>
          <w:szCs w:val="22"/>
          <w:lang w:val="sq-AL"/>
        </w:rPr>
        <w:t xml:space="preserve">Në vitet 2000-2002 projekti PHARE largoi nga Shqipëria të gjitha pesticidet stok të depove të Sektorit të Bujqësisë dhe i </w:t>
      </w:r>
      <w:r w:rsidR="0019046F" w:rsidRPr="00E16519">
        <w:rPr>
          <w:sz w:val="22"/>
          <w:szCs w:val="22"/>
          <w:lang w:val="sq-AL"/>
        </w:rPr>
        <w:t>asgjësoi</w:t>
      </w:r>
      <w:r w:rsidRPr="00E16519">
        <w:rPr>
          <w:sz w:val="22"/>
          <w:szCs w:val="22"/>
          <w:lang w:val="sq-AL"/>
        </w:rPr>
        <w:t xml:space="preserve"> ato në Gjermani. </w:t>
      </w:r>
    </w:p>
    <w:p w:rsidR="00401DA8" w:rsidRPr="00E16519" w:rsidRDefault="00401DA8" w:rsidP="0051285B">
      <w:pPr>
        <w:spacing w:after="120" w:line="240" w:lineRule="auto"/>
        <w:ind w:left="720"/>
        <w:rPr>
          <w:sz w:val="22"/>
          <w:szCs w:val="22"/>
          <w:lang w:val="sq-AL"/>
        </w:rPr>
      </w:pPr>
    </w:p>
    <w:p w:rsidR="0051285B" w:rsidRPr="00E16519" w:rsidRDefault="0051285B" w:rsidP="0051285B">
      <w:pPr>
        <w:spacing w:after="120" w:line="240" w:lineRule="auto"/>
        <w:ind w:left="720"/>
        <w:rPr>
          <w:sz w:val="22"/>
          <w:szCs w:val="22"/>
          <w:lang w:val="sq-AL"/>
        </w:rPr>
      </w:pPr>
      <w:r w:rsidRPr="00E16519">
        <w:rPr>
          <w:sz w:val="22"/>
          <w:szCs w:val="22"/>
          <w:lang w:val="sq-AL"/>
        </w:rPr>
        <w:t>Në vitin 2005, specialistët e IMB Durrës kanë bërë i</w:t>
      </w:r>
      <w:r w:rsidR="008102B2" w:rsidRPr="00E16519">
        <w:rPr>
          <w:sz w:val="22"/>
          <w:szCs w:val="22"/>
          <w:lang w:val="sq-AL"/>
        </w:rPr>
        <w:t>nventarin e të gjitha ish magazinave</w:t>
      </w:r>
      <w:r w:rsidRPr="00E16519">
        <w:rPr>
          <w:sz w:val="22"/>
          <w:szCs w:val="22"/>
          <w:lang w:val="sq-AL"/>
        </w:rPr>
        <w:t xml:space="preserve"> të pesticideve, të importuara ose të formuluara në vend. Këto depo janë të lira nga stoqet e pesticideve por </w:t>
      </w:r>
      <w:r w:rsidR="0019046F" w:rsidRPr="00E16519">
        <w:rPr>
          <w:sz w:val="22"/>
          <w:szCs w:val="22"/>
          <w:lang w:val="sq-AL"/>
        </w:rPr>
        <w:t>gjendja</w:t>
      </w:r>
      <w:r w:rsidRPr="00E16519">
        <w:rPr>
          <w:sz w:val="22"/>
          <w:szCs w:val="22"/>
          <w:lang w:val="sq-AL"/>
        </w:rPr>
        <w:t xml:space="preserve"> e këtyre depove mbetet </w:t>
      </w:r>
      <w:r w:rsidR="008102B2" w:rsidRPr="00E16519">
        <w:rPr>
          <w:sz w:val="22"/>
          <w:szCs w:val="22"/>
          <w:lang w:val="sq-AL"/>
        </w:rPr>
        <w:t xml:space="preserve">problem lidhur me </w:t>
      </w:r>
      <w:r w:rsidR="00B1020E" w:rsidRPr="00E16519">
        <w:rPr>
          <w:sz w:val="22"/>
          <w:szCs w:val="22"/>
          <w:lang w:val="sq-AL"/>
        </w:rPr>
        <w:t xml:space="preserve">shkallën </w:t>
      </w:r>
      <w:r w:rsidR="008102B2" w:rsidRPr="00E16519">
        <w:rPr>
          <w:sz w:val="22"/>
          <w:szCs w:val="22"/>
          <w:lang w:val="sq-AL"/>
        </w:rPr>
        <w:t xml:space="preserve">e ndotjes </w:t>
      </w:r>
      <w:r w:rsidR="00B1020E" w:rsidRPr="00E16519">
        <w:rPr>
          <w:sz w:val="22"/>
          <w:szCs w:val="22"/>
          <w:lang w:val="sq-AL"/>
        </w:rPr>
        <w:t xml:space="preserve">së </w:t>
      </w:r>
      <w:r w:rsidR="008102B2" w:rsidRPr="00E16519">
        <w:rPr>
          <w:sz w:val="22"/>
          <w:szCs w:val="22"/>
          <w:lang w:val="sq-AL"/>
        </w:rPr>
        <w:t>tyre</w:t>
      </w:r>
      <w:r w:rsidRPr="00E16519">
        <w:rPr>
          <w:sz w:val="22"/>
          <w:szCs w:val="22"/>
          <w:lang w:val="sq-AL"/>
        </w:rPr>
        <w:t xml:space="preserve">. Mjedisi brenda tyre është i ndotur, </w:t>
      </w:r>
      <w:r w:rsidR="00B1020E" w:rsidRPr="00E16519">
        <w:rPr>
          <w:sz w:val="22"/>
          <w:szCs w:val="22"/>
          <w:lang w:val="sq-AL"/>
        </w:rPr>
        <w:t xml:space="preserve">ndërsa </w:t>
      </w:r>
      <w:r w:rsidRPr="00E16519">
        <w:rPr>
          <w:sz w:val="22"/>
          <w:szCs w:val="22"/>
          <w:lang w:val="sq-AL"/>
        </w:rPr>
        <w:t xml:space="preserve">një pjesë e tyre janë të shkatërruara. Disa përdoren si depo pesticidesh, disa kanë ndërruar destinacion përdorimi. Pjesa më e madhe janë të papërdorshme dhe të boshatisura. </w:t>
      </w:r>
    </w:p>
    <w:p w:rsidR="0051285B" w:rsidRPr="00E16519" w:rsidRDefault="0051285B" w:rsidP="00A823D3">
      <w:pPr>
        <w:spacing w:after="120" w:line="240" w:lineRule="auto"/>
        <w:ind w:left="0"/>
        <w:rPr>
          <w:b/>
          <w:sz w:val="22"/>
          <w:szCs w:val="22"/>
          <w:lang w:val="sq-AL"/>
        </w:rPr>
      </w:pPr>
      <w:r w:rsidRPr="00E16519">
        <w:rPr>
          <w:b/>
          <w:sz w:val="22"/>
          <w:szCs w:val="22"/>
          <w:lang w:val="sq-AL"/>
        </w:rPr>
        <w:t xml:space="preserve">Problemet </w:t>
      </w:r>
      <w:r w:rsidR="008079A0" w:rsidRPr="00E16519">
        <w:rPr>
          <w:b/>
          <w:sz w:val="22"/>
          <w:szCs w:val="22"/>
          <w:lang w:val="sq-AL"/>
        </w:rPr>
        <w:t>përparësore</w:t>
      </w:r>
      <w:r w:rsidRPr="00E16519">
        <w:rPr>
          <w:b/>
          <w:sz w:val="22"/>
          <w:szCs w:val="22"/>
          <w:lang w:val="sq-AL"/>
        </w:rPr>
        <w:t xml:space="preserve"> dhe objektivat për </w:t>
      </w:r>
      <w:r w:rsidR="00056BE0" w:rsidRPr="00E16519">
        <w:rPr>
          <w:b/>
          <w:sz w:val="22"/>
          <w:szCs w:val="22"/>
          <w:lang w:val="sq-AL"/>
        </w:rPr>
        <w:t>administrimin</w:t>
      </w:r>
      <w:r w:rsidRPr="00E16519">
        <w:rPr>
          <w:b/>
          <w:sz w:val="22"/>
          <w:szCs w:val="22"/>
          <w:lang w:val="sq-AL"/>
        </w:rPr>
        <w:t xml:space="preserve"> e pesticideve NOQ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Në Shqipëri nuk ka më pesticide NOQ. Sasia e fundit rreth 3 ton DDT dhe HCH/Lindan të cilat kanë </w:t>
      </w:r>
      <w:r w:rsidR="0019046F" w:rsidRPr="00E16519">
        <w:rPr>
          <w:sz w:val="22"/>
          <w:szCs w:val="22"/>
          <w:lang w:val="sq-AL"/>
        </w:rPr>
        <w:t>qenë</w:t>
      </w:r>
      <w:r w:rsidRPr="00E16519">
        <w:rPr>
          <w:sz w:val="22"/>
          <w:szCs w:val="22"/>
          <w:lang w:val="sq-AL"/>
        </w:rPr>
        <w:t xml:space="preserve"> të pranishme në sektorin e shëndetësisë, janë larguar nga Shqipëria në Korrik 2006, në kuadrin e marrëveshjes midis Republikës së Shqipërisë dhe Mbretërisë së </w:t>
      </w:r>
      <w:r w:rsidR="0019046F" w:rsidRPr="00E16519">
        <w:rPr>
          <w:sz w:val="22"/>
          <w:szCs w:val="22"/>
          <w:lang w:val="sq-AL"/>
        </w:rPr>
        <w:t>Holandës</w:t>
      </w:r>
      <w:r w:rsidRPr="00E16519">
        <w:rPr>
          <w:sz w:val="22"/>
          <w:szCs w:val="22"/>
          <w:lang w:val="sq-AL"/>
        </w:rPr>
        <w:t xml:space="preserve"> për ripaketimin dhe largimin e kimikateve dhe pesticideve NOQ nga Bishti i Pallës. </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Problemet </w:t>
      </w:r>
      <w:r w:rsidR="0019046F" w:rsidRPr="00E16519">
        <w:rPr>
          <w:sz w:val="22"/>
          <w:szCs w:val="22"/>
          <w:lang w:val="sq-AL"/>
        </w:rPr>
        <w:t>përparësore</w:t>
      </w:r>
      <w:r w:rsidRPr="00E16519">
        <w:rPr>
          <w:sz w:val="22"/>
          <w:szCs w:val="22"/>
          <w:lang w:val="sq-AL"/>
        </w:rPr>
        <w:t xml:space="preserve"> të identifikuara gjatë inventarit të pesticideve NOQ, janë vendet e ndotura në ish depot e sektorit të bujqë</w:t>
      </w:r>
      <w:r w:rsidR="000713B3" w:rsidRPr="00E16519">
        <w:rPr>
          <w:sz w:val="22"/>
          <w:szCs w:val="22"/>
          <w:lang w:val="sq-AL"/>
        </w:rPr>
        <w:t>sisë, mbrojtjes dhe të shëndetësisë</w:t>
      </w:r>
      <w:r w:rsidRPr="00E16519">
        <w:rPr>
          <w:sz w:val="22"/>
          <w:szCs w:val="22"/>
          <w:lang w:val="sq-AL"/>
        </w:rPr>
        <w:t>, po kështu edhe ndotja e mjedisit rreth tyre.</w:t>
      </w:r>
    </w:p>
    <w:p w:rsidR="0051285B" w:rsidRPr="00E16519" w:rsidRDefault="0019046F" w:rsidP="0051285B">
      <w:pPr>
        <w:spacing w:after="120" w:line="240" w:lineRule="auto"/>
        <w:ind w:left="720"/>
        <w:rPr>
          <w:sz w:val="22"/>
          <w:szCs w:val="22"/>
          <w:lang w:val="sq-AL"/>
        </w:rPr>
      </w:pPr>
      <w:r w:rsidRPr="00E16519">
        <w:rPr>
          <w:sz w:val="22"/>
          <w:szCs w:val="22"/>
          <w:lang w:val="sq-AL"/>
        </w:rPr>
        <w:t>Menaxhimi dhe impakti i mbeturina</w:t>
      </w:r>
      <w:r w:rsidR="0051285B" w:rsidRPr="00E16519">
        <w:rPr>
          <w:sz w:val="22"/>
          <w:szCs w:val="22"/>
          <w:lang w:val="sq-AL"/>
        </w:rPr>
        <w:t>ve, në këto ish depo të magazinimit të pesticideve është krejt i panjohur ose i</w:t>
      </w:r>
      <w:r w:rsidR="000713B3" w:rsidRPr="00E16519">
        <w:rPr>
          <w:sz w:val="22"/>
          <w:szCs w:val="22"/>
          <w:lang w:val="sq-AL"/>
        </w:rPr>
        <w:t xml:space="preserve"> njohur në mënyrë të </w:t>
      </w:r>
      <w:r w:rsidRPr="00E16519">
        <w:rPr>
          <w:sz w:val="22"/>
          <w:szCs w:val="22"/>
          <w:lang w:val="sq-AL"/>
        </w:rPr>
        <w:t>pjesshme</w:t>
      </w:r>
      <w:r w:rsidR="0051285B" w:rsidRPr="00E16519">
        <w:rPr>
          <w:sz w:val="22"/>
          <w:szCs w:val="22"/>
          <w:lang w:val="sq-AL"/>
        </w:rPr>
        <w:t>. Në Shqipëri nuk mund të flitet për një infrastrukturë teknike për monitorimin e pesticideve NOQ, analizimin, kërkimin dhe zhvillimin.</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Në vendet ku janë ruajtur këto pesticide NOQ </w:t>
      </w:r>
      <w:r w:rsidR="00B1020E" w:rsidRPr="00E16519">
        <w:rPr>
          <w:sz w:val="22"/>
          <w:szCs w:val="22"/>
          <w:lang w:val="sq-AL"/>
        </w:rPr>
        <w:t xml:space="preserve">ka </w:t>
      </w:r>
      <w:r w:rsidRPr="00E16519">
        <w:rPr>
          <w:sz w:val="22"/>
          <w:szCs w:val="22"/>
          <w:lang w:val="sq-AL"/>
        </w:rPr>
        <w:t xml:space="preserve">ende të pranishme </w:t>
      </w:r>
      <w:r w:rsidR="000713B3" w:rsidRPr="00E16519">
        <w:rPr>
          <w:sz w:val="22"/>
          <w:szCs w:val="22"/>
          <w:lang w:val="sq-AL"/>
        </w:rPr>
        <w:t xml:space="preserve">ndotje </w:t>
      </w:r>
      <w:r w:rsidR="00B1020E" w:rsidRPr="00E16519">
        <w:rPr>
          <w:sz w:val="22"/>
          <w:szCs w:val="22"/>
          <w:lang w:val="sq-AL"/>
        </w:rPr>
        <w:t xml:space="preserve">të </w:t>
      </w:r>
      <w:r w:rsidRPr="00E16519">
        <w:rPr>
          <w:sz w:val="22"/>
          <w:szCs w:val="22"/>
          <w:lang w:val="sq-AL"/>
        </w:rPr>
        <w:t xml:space="preserve">akumuluara nëpër dysheme dhe mure si dhe të infiltruara në zonën përreth tyre. Identifikimi i </w:t>
      </w:r>
      <w:r w:rsidR="00B1020E" w:rsidRPr="00E16519">
        <w:rPr>
          <w:sz w:val="22"/>
          <w:szCs w:val="22"/>
          <w:lang w:val="sq-AL"/>
        </w:rPr>
        <w:t xml:space="preserve">efektit </w:t>
      </w:r>
      <w:r w:rsidRPr="00E16519">
        <w:rPr>
          <w:sz w:val="22"/>
          <w:szCs w:val="22"/>
          <w:lang w:val="sq-AL"/>
        </w:rPr>
        <w:t xml:space="preserve">është një punë e </w:t>
      </w:r>
      <w:r w:rsidR="00B1020E" w:rsidRPr="00E16519">
        <w:rPr>
          <w:sz w:val="22"/>
          <w:szCs w:val="22"/>
          <w:lang w:val="sq-AL"/>
        </w:rPr>
        <w:t xml:space="preserve">ndërlikuar </w:t>
      </w:r>
      <w:r w:rsidRPr="00E16519">
        <w:rPr>
          <w:sz w:val="22"/>
          <w:szCs w:val="22"/>
          <w:lang w:val="sq-AL"/>
        </w:rPr>
        <w:t xml:space="preserve">që kërkon pajisjet përkatëse dhe specialistë të kualifikuar dhe të trajnuar në fushën e pesticideve NOQ. </w:t>
      </w:r>
    </w:p>
    <w:p w:rsidR="0051285B" w:rsidRPr="00E16519" w:rsidRDefault="0051285B" w:rsidP="0051285B">
      <w:pPr>
        <w:spacing w:after="120" w:line="240" w:lineRule="auto"/>
        <w:ind w:left="720"/>
        <w:rPr>
          <w:sz w:val="22"/>
          <w:szCs w:val="22"/>
          <w:lang w:val="sq-AL"/>
        </w:rPr>
      </w:pPr>
      <w:r w:rsidRPr="00E16519">
        <w:rPr>
          <w:sz w:val="22"/>
          <w:szCs w:val="22"/>
          <w:lang w:val="sq-AL"/>
        </w:rPr>
        <w:t>Rezultati i inventarit në nivel kombëtar në sektorët e mbrojtjes dhe të bujqësisë është që në Shqipëri nuk ka pesticide NOQ. Megjithatë, informacionet mbi sasitë e përdorura p</w:t>
      </w:r>
      <w:r w:rsidR="000713B3" w:rsidRPr="00E16519">
        <w:rPr>
          <w:sz w:val="22"/>
          <w:szCs w:val="22"/>
          <w:lang w:val="sq-AL"/>
        </w:rPr>
        <w:t>ër të mbrojtur bimët deri kur</w:t>
      </w:r>
      <w:r w:rsidRPr="00E16519">
        <w:rPr>
          <w:sz w:val="22"/>
          <w:szCs w:val="22"/>
          <w:lang w:val="sq-AL"/>
        </w:rPr>
        <w:t xml:space="preserve"> ato u ndaluan nga përdorimi në bujqësi, nuk janë </w:t>
      </w:r>
      <w:r w:rsidR="00B1020E" w:rsidRPr="00E16519">
        <w:rPr>
          <w:sz w:val="22"/>
          <w:szCs w:val="22"/>
          <w:lang w:val="sq-AL"/>
        </w:rPr>
        <w:t>të plota</w:t>
      </w:r>
      <w:r w:rsidRPr="00E16519">
        <w:rPr>
          <w:sz w:val="22"/>
          <w:szCs w:val="22"/>
          <w:lang w:val="sq-AL"/>
        </w:rPr>
        <w:t>.</w:t>
      </w:r>
    </w:p>
    <w:p w:rsidR="0051285B" w:rsidRPr="00E16519" w:rsidRDefault="0051285B" w:rsidP="0051285B">
      <w:pPr>
        <w:spacing w:after="120" w:line="240" w:lineRule="auto"/>
        <w:ind w:left="720"/>
        <w:rPr>
          <w:sz w:val="22"/>
          <w:szCs w:val="22"/>
          <w:lang w:val="sq-AL"/>
        </w:rPr>
      </w:pPr>
      <w:r w:rsidRPr="00E16519">
        <w:rPr>
          <w:sz w:val="22"/>
          <w:szCs w:val="22"/>
          <w:lang w:val="sq-AL"/>
        </w:rPr>
        <w:t xml:space="preserve">Për DDT dhe </w:t>
      </w:r>
      <w:r w:rsidR="00B1020E" w:rsidRPr="00E16519">
        <w:rPr>
          <w:sz w:val="22"/>
          <w:szCs w:val="22"/>
          <w:lang w:val="sq-AL"/>
        </w:rPr>
        <w:t>h</w:t>
      </w:r>
      <w:r w:rsidR="0019046F" w:rsidRPr="00E16519">
        <w:rPr>
          <w:sz w:val="22"/>
          <w:szCs w:val="22"/>
          <w:lang w:val="sq-AL"/>
        </w:rPr>
        <w:t>eks</w:t>
      </w:r>
      <w:r w:rsidR="00B1020E" w:rsidRPr="00E16519">
        <w:rPr>
          <w:sz w:val="22"/>
          <w:szCs w:val="22"/>
          <w:lang w:val="sq-AL"/>
        </w:rPr>
        <w:t>akloranin</w:t>
      </w:r>
      <w:r w:rsidRPr="00E16519">
        <w:rPr>
          <w:sz w:val="22"/>
          <w:szCs w:val="22"/>
          <w:lang w:val="sq-AL"/>
        </w:rPr>
        <w:t>/</w:t>
      </w:r>
      <w:r w:rsidR="00B1020E" w:rsidRPr="00E16519">
        <w:rPr>
          <w:sz w:val="22"/>
          <w:szCs w:val="22"/>
          <w:lang w:val="sq-AL"/>
        </w:rPr>
        <w:t>lindanin</w:t>
      </w:r>
      <w:r w:rsidRPr="00E16519">
        <w:rPr>
          <w:sz w:val="22"/>
          <w:szCs w:val="22"/>
          <w:lang w:val="sq-AL"/>
        </w:rPr>
        <w:t xml:space="preserve">, ka rezultuar një sasi e vogël e pranishme në depot e sektorit të </w:t>
      </w:r>
      <w:r w:rsidR="0019046F" w:rsidRPr="00E16519">
        <w:rPr>
          <w:sz w:val="22"/>
          <w:szCs w:val="22"/>
          <w:lang w:val="sq-AL"/>
        </w:rPr>
        <w:t>shëndetësisë</w:t>
      </w:r>
      <w:r w:rsidR="000713B3" w:rsidRPr="00E16519">
        <w:rPr>
          <w:sz w:val="22"/>
          <w:szCs w:val="22"/>
          <w:lang w:val="sq-AL"/>
        </w:rPr>
        <w:t xml:space="preserve"> e cila</w:t>
      </w:r>
      <w:r w:rsidR="00B1020E" w:rsidRPr="00E16519">
        <w:rPr>
          <w:sz w:val="22"/>
          <w:szCs w:val="22"/>
          <w:lang w:val="sq-AL"/>
        </w:rPr>
        <w:t>,</w:t>
      </w:r>
      <w:r w:rsidR="000713B3" w:rsidRPr="00E16519">
        <w:rPr>
          <w:sz w:val="22"/>
          <w:szCs w:val="22"/>
          <w:lang w:val="sq-AL"/>
        </w:rPr>
        <w:t xml:space="preserve"> </w:t>
      </w:r>
      <w:r w:rsidR="00B1020E" w:rsidRPr="00E16519">
        <w:rPr>
          <w:sz w:val="22"/>
          <w:szCs w:val="22"/>
          <w:lang w:val="sq-AL"/>
        </w:rPr>
        <w:t xml:space="preserve">siç </w:t>
      </w:r>
      <w:r w:rsidR="000713B3" w:rsidRPr="00E16519">
        <w:rPr>
          <w:sz w:val="22"/>
          <w:szCs w:val="22"/>
          <w:lang w:val="sq-AL"/>
        </w:rPr>
        <w:t xml:space="preserve">u përmend më </w:t>
      </w:r>
      <w:r w:rsidR="00B1020E" w:rsidRPr="00E16519">
        <w:rPr>
          <w:sz w:val="22"/>
          <w:szCs w:val="22"/>
          <w:lang w:val="sq-AL"/>
        </w:rPr>
        <w:t xml:space="preserve">lart, </w:t>
      </w:r>
      <w:r w:rsidR="000713B3" w:rsidRPr="00E16519">
        <w:rPr>
          <w:sz w:val="22"/>
          <w:szCs w:val="22"/>
          <w:lang w:val="sq-AL"/>
        </w:rPr>
        <w:t>është larguar nga Shqipëria</w:t>
      </w:r>
      <w:r w:rsidRPr="00E16519">
        <w:rPr>
          <w:sz w:val="22"/>
          <w:szCs w:val="22"/>
          <w:lang w:val="sq-AL"/>
        </w:rPr>
        <w:t xml:space="preserve">. </w:t>
      </w:r>
    </w:p>
    <w:p w:rsidR="0051285B" w:rsidRPr="00E16519" w:rsidRDefault="0051285B" w:rsidP="00B47E2A">
      <w:pPr>
        <w:spacing w:after="120" w:line="240" w:lineRule="auto"/>
        <w:ind w:left="0"/>
        <w:rPr>
          <w:b/>
          <w:sz w:val="22"/>
          <w:szCs w:val="22"/>
          <w:lang w:val="sq-AL"/>
        </w:rPr>
      </w:pPr>
      <w:r w:rsidRPr="00E16519">
        <w:rPr>
          <w:b/>
          <w:sz w:val="22"/>
          <w:szCs w:val="22"/>
          <w:lang w:val="sq-AL"/>
        </w:rPr>
        <w:t xml:space="preserve">Problemet </w:t>
      </w:r>
      <w:r w:rsidR="007F6C00" w:rsidRPr="00E16519">
        <w:rPr>
          <w:b/>
          <w:sz w:val="22"/>
          <w:szCs w:val="22"/>
          <w:lang w:val="sq-AL"/>
        </w:rPr>
        <w:t>përparësore</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Përshtatja e legjislacionit në fuqi për përdorimin e pesticideve; </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Informacion jo sistematik rreth përdorimit në të kaluarën i DDT (</w:t>
      </w:r>
      <w:r w:rsidR="0019046F" w:rsidRPr="00E16519">
        <w:rPr>
          <w:sz w:val="22"/>
          <w:szCs w:val="22"/>
          <w:lang w:val="sq-AL"/>
        </w:rPr>
        <w:t>dokumente</w:t>
      </w:r>
      <w:r w:rsidRPr="00E16519">
        <w:rPr>
          <w:sz w:val="22"/>
          <w:szCs w:val="22"/>
          <w:lang w:val="sq-AL"/>
        </w:rPr>
        <w:t xml:space="preserve"> rreth sasive të importuara dhe të përdorura të DDT në sektorin e shëndetësisë);</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Mungesa e studimit për nivelin aktual të ndotjeve në ish depot e magazinimit të pesticideve, po kështu edhe mjedisi rreth tyre;</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Autoritetet lokale kanë një informacion të pamjaftueshëm në lidhje me pesticidet NOQ (në veçanti në depot e vjetra);</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Stafi teknik ka një informacion të pamjaftueshëm në lidhje me pes</w:t>
      </w:r>
      <w:r w:rsidR="000713B3" w:rsidRPr="00E16519">
        <w:rPr>
          <w:sz w:val="22"/>
          <w:szCs w:val="22"/>
          <w:lang w:val="sq-AL"/>
        </w:rPr>
        <w:t>ticidet NOQ (ndotja e</w:t>
      </w:r>
      <w:r w:rsidRPr="00E16519">
        <w:rPr>
          <w:sz w:val="22"/>
          <w:szCs w:val="22"/>
          <w:lang w:val="sq-AL"/>
        </w:rPr>
        <w:t xml:space="preserve"> depove të vjetra</w:t>
      </w:r>
      <w:r w:rsidR="000713B3" w:rsidRPr="00E16519">
        <w:rPr>
          <w:sz w:val="22"/>
          <w:szCs w:val="22"/>
          <w:lang w:val="sq-AL"/>
        </w:rPr>
        <w:t xml:space="preserve"> dhe impakti i tyre ne </w:t>
      </w:r>
      <w:r w:rsidR="0019046F" w:rsidRPr="00E16519">
        <w:rPr>
          <w:sz w:val="22"/>
          <w:szCs w:val="22"/>
          <w:lang w:val="sq-AL"/>
        </w:rPr>
        <w:t>shëndet</w:t>
      </w:r>
      <w:r w:rsidR="000713B3" w:rsidRPr="00E16519">
        <w:rPr>
          <w:sz w:val="22"/>
          <w:szCs w:val="22"/>
          <w:lang w:val="sq-AL"/>
        </w:rPr>
        <w:t xml:space="preserve"> dhe mjedis</w:t>
      </w:r>
      <w:r w:rsidRPr="00E16519">
        <w:rPr>
          <w:sz w:val="22"/>
          <w:szCs w:val="22"/>
          <w:lang w:val="sq-AL"/>
        </w:rPr>
        <w:t>);</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Mungesa e informacionit specifik në lidhje me pesticidet tek publiku në përgjithësi;</w:t>
      </w:r>
    </w:p>
    <w:p w:rsidR="0051285B" w:rsidRPr="00E16519" w:rsidRDefault="0051285B"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Mungesa e një mbështetje financiare.</w:t>
      </w:r>
    </w:p>
    <w:p w:rsidR="0051285B" w:rsidRPr="00E16519" w:rsidRDefault="0051285B" w:rsidP="00B47E2A">
      <w:pPr>
        <w:spacing w:after="120" w:line="240" w:lineRule="auto"/>
        <w:ind w:left="0"/>
        <w:rPr>
          <w:b/>
          <w:sz w:val="22"/>
          <w:szCs w:val="22"/>
          <w:lang w:val="sq-AL"/>
        </w:rPr>
      </w:pPr>
      <w:r w:rsidRPr="00E16519">
        <w:rPr>
          <w:b/>
          <w:sz w:val="22"/>
          <w:szCs w:val="22"/>
          <w:lang w:val="sq-AL"/>
        </w:rPr>
        <w:t>Objektivat</w:t>
      </w:r>
    </w:p>
    <w:p w:rsidR="0051285B" w:rsidRPr="00E16519" w:rsidRDefault="0051285B" w:rsidP="00463610">
      <w:pPr>
        <w:pStyle w:val="Style4"/>
        <w:rPr>
          <w:lang w:val="sq-AL"/>
        </w:rPr>
      </w:pPr>
      <w:r w:rsidRPr="00E16519">
        <w:rPr>
          <w:lang w:val="sq-AL"/>
        </w:rPr>
        <w:t xml:space="preserve">Forcimi i kapacitetit të </w:t>
      </w:r>
      <w:r w:rsidR="0019046F" w:rsidRPr="00E16519">
        <w:rPr>
          <w:lang w:val="sq-AL"/>
        </w:rPr>
        <w:t>laboratorëve</w:t>
      </w:r>
      <w:r w:rsidRPr="00E16519">
        <w:rPr>
          <w:lang w:val="sq-AL"/>
        </w:rPr>
        <w:t xml:space="preserve"> të IMB për monitorimin e pesticideve NOQ;</w:t>
      </w:r>
    </w:p>
    <w:p w:rsidR="0051285B" w:rsidRPr="00E16519" w:rsidRDefault="0051285B" w:rsidP="00463610">
      <w:pPr>
        <w:pStyle w:val="Style4"/>
        <w:rPr>
          <w:lang w:val="sq-AL"/>
        </w:rPr>
      </w:pPr>
      <w:r w:rsidRPr="00E16519">
        <w:rPr>
          <w:lang w:val="sq-AL"/>
        </w:rPr>
        <w:t>Përcaktimi ndotjeve eventuale nga pesticidet NOQ në ish depot dhe në hapësirën përreth tyre;</w:t>
      </w:r>
    </w:p>
    <w:p w:rsidR="0051285B" w:rsidRPr="00E16519" w:rsidRDefault="0051285B" w:rsidP="00463610">
      <w:pPr>
        <w:pStyle w:val="Style4"/>
        <w:rPr>
          <w:lang w:val="sq-AL"/>
        </w:rPr>
      </w:pPr>
      <w:r w:rsidRPr="00E16519">
        <w:rPr>
          <w:lang w:val="sq-AL"/>
        </w:rPr>
        <w:t>Zhvillimi i planit të re</w:t>
      </w:r>
      <w:r w:rsidR="003623C4" w:rsidRPr="00E16519">
        <w:rPr>
          <w:lang w:val="sq-AL"/>
        </w:rPr>
        <w:t>h</w:t>
      </w:r>
      <w:r w:rsidRPr="00E16519">
        <w:rPr>
          <w:lang w:val="sq-AL"/>
        </w:rPr>
        <w:t>abilitimit për vendet e ndotura nga pesticidet NOQ;</w:t>
      </w:r>
    </w:p>
    <w:p w:rsidR="007A48A0" w:rsidRPr="00E16519" w:rsidRDefault="0051285B" w:rsidP="00463610">
      <w:pPr>
        <w:pStyle w:val="Style4"/>
        <w:rPr>
          <w:lang w:val="sq-AL"/>
        </w:rPr>
      </w:pPr>
      <w:r w:rsidRPr="00E16519">
        <w:rPr>
          <w:lang w:val="sq-AL"/>
        </w:rPr>
        <w:t>Rritja e ndërgjegjësimit rreth këtyre vendeve të kontaminuara në lidhje me rrezikun shëndetësor tek njerëzit që jetojnë afër këtyre vendeve.</w:t>
      </w:r>
    </w:p>
    <w:p w:rsidR="00716B96" w:rsidRPr="00E16519" w:rsidRDefault="00CC715C" w:rsidP="00295B43">
      <w:pPr>
        <w:pStyle w:val="Heading3"/>
        <w:rPr>
          <w:lang w:val="sq-AL"/>
        </w:rPr>
      </w:pPr>
      <w:bookmarkStart w:id="24" w:name="_Toc140552836"/>
      <w:r w:rsidRPr="00E16519">
        <w:rPr>
          <w:lang w:val="sq-AL"/>
        </w:rPr>
        <w:br w:type="page"/>
      </w:r>
      <w:r w:rsidR="00162E22" w:rsidRPr="00E16519">
        <w:rPr>
          <w:lang w:val="sq-AL"/>
        </w:rPr>
        <w:t>2.3.2</w:t>
      </w:r>
      <w:r w:rsidR="00162E22" w:rsidRPr="00E16519">
        <w:rPr>
          <w:lang w:val="sq-AL"/>
        </w:rPr>
        <w:tab/>
      </w:r>
      <w:r w:rsidR="00396CEB" w:rsidRPr="00E16519">
        <w:rPr>
          <w:lang w:val="sq-AL"/>
        </w:rPr>
        <w:t>PCB</w:t>
      </w:r>
      <w:bookmarkEnd w:id="24"/>
      <w:r w:rsidR="00E711A5" w:rsidRPr="00E16519">
        <w:rPr>
          <w:lang w:val="sq-AL"/>
        </w:rPr>
        <w:t>-të</w:t>
      </w:r>
    </w:p>
    <w:p w:rsidR="00F236DC" w:rsidRPr="00E16519" w:rsidRDefault="00F236DC" w:rsidP="00141DF1">
      <w:pPr>
        <w:spacing w:after="120" w:line="240" w:lineRule="auto"/>
        <w:ind w:left="0" w:firstLine="720"/>
        <w:rPr>
          <w:sz w:val="22"/>
          <w:szCs w:val="22"/>
          <w:lang w:val="sq-AL"/>
        </w:rPr>
      </w:pPr>
      <w:r w:rsidRPr="00E16519">
        <w:rPr>
          <w:b/>
          <w:sz w:val="22"/>
          <w:szCs w:val="22"/>
          <w:lang w:val="sq-AL"/>
        </w:rPr>
        <w:t>Hyrje</w:t>
      </w:r>
    </w:p>
    <w:p w:rsidR="00F236DC" w:rsidRPr="00E16519" w:rsidRDefault="000713B3" w:rsidP="00F236DC">
      <w:pPr>
        <w:spacing w:after="120" w:line="240" w:lineRule="auto"/>
        <w:ind w:left="720"/>
        <w:rPr>
          <w:sz w:val="22"/>
          <w:szCs w:val="22"/>
          <w:lang w:val="sq-AL"/>
        </w:rPr>
      </w:pPr>
      <w:r w:rsidRPr="00E16519">
        <w:rPr>
          <w:sz w:val="22"/>
          <w:szCs w:val="22"/>
          <w:lang w:val="sq-AL"/>
        </w:rPr>
        <w:t>PC</w:t>
      </w:r>
      <w:r w:rsidR="00F236DC" w:rsidRPr="00E16519">
        <w:rPr>
          <w:sz w:val="22"/>
          <w:szCs w:val="22"/>
          <w:lang w:val="sq-AL"/>
        </w:rPr>
        <w:t>B-të janë kimikate organike sintetike, me veti të larta dielektrike, të padjegshme</w:t>
      </w:r>
      <w:r w:rsidR="002C40D2" w:rsidRPr="00E16519">
        <w:rPr>
          <w:sz w:val="22"/>
          <w:szCs w:val="22"/>
          <w:lang w:val="sq-AL"/>
        </w:rPr>
        <w:t xml:space="preserve"> dhe</w:t>
      </w:r>
      <w:r w:rsidR="00F236DC" w:rsidRPr="00E16519">
        <w:rPr>
          <w:sz w:val="22"/>
          <w:szCs w:val="22"/>
          <w:lang w:val="sq-AL"/>
        </w:rPr>
        <w:t xml:space="preserve"> të qëndrueshme ndaj shpërbërjes termike dhe kimike. </w:t>
      </w:r>
    </w:p>
    <w:p w:rsidR="00F236DC" w:rsidRPr="00E16519" w:rsidRDefault="0019046F" w:rsidP="000713B3">
      <w:pPr>
        <w:spacing w:after="120" w:line="240" w:lineRule="auto"/>
        <w:ind w:left="720"/>
        <w:rPr>
          <w:color w:val="000000"/>
          <w:sz w:val="22"/>
          <w:szCs w:val="22"/>
          <w:lang w:val="sq-AL"/>
        </w:rPr>
      </w:pPr>
      <w:r w:rsidRPr="00E16519">
        <w:rPr>
          <w:color w:val="000000"/>
          <w:sz w:val="22"/>
          <w:szCs w:val="22"/>
          <w:lang w:val="sq-AL"/>
        </w:rPr>
        <w:t>Në</w:t>
      </w:r>
      <w:r w:rsidR="000713B3" w:rsidRPr="00E16519">
        <w:rPr>
          <w:color w:val="000000"/>
          <w:sz w:val="22"/>
          <w:szCs w:val="22"/>
          <w:lang w:val="sq-AL"/>
        </w:rPr>
        <w:t xml:space="preserve"> </w:t>
      </w:r>
      <w:r w:rsidRPr="00E16519">
        <w:rPr>
          <w:color w:val="000000"/>
          <w:sz w:val="22"/>
          <w:szCs w:val="22"/>
          <w:lang w:val="sq-AL"/>
        </w:rPr>
        <w:t>transformatorë</w:t>
      </w:r>
      <w:r w:rsidR="000713B3" w:rsidRPr="00E16519">
        <w:rPr>
          <w:color w:val="000000"/>
          <w:sz w:val="22"/>
          <w:szCs w:val="22"/>
          <w:lang w:val="sq-AL"/>
        </w:rPr>
        <w:t xml:space="preserve"> dhe kondensatorë </w:t>
      </w:r>
      <w:r w:rsidR="00A84674" w:rsidRPr="00E16519">
        <w:rPr>
          <w:color w:val="000000"/>
          <w:sz w:val="22"/>
          <w:szCs w:val="22"/>
          <w:lang w:val="sq-AL"/>
        </w:rPr>
        <w:t>janë përdorur lëngje dielektrike</w:t>
      </w:r>
      <w:r w:rsidR="00F236DC" w:rsidRPr="00E16519">
        <w:rPr>
          <w:color w:val="000000"/>
          <w:sz w:val="22"/>
          <w:szCs w:val="22"/>
          <w:lang w:val="sq-AL"/>
        </w:rPr>
        <w:t xml:space="preserve"> me bazë bifenile të polikloruara (PCB-të) për shkak të vetive zjarrduruese dhe karakteristikave të tjera të tyre në përdorimin e pajisjeve elektrike, por në të njëjtën kohë këto produkte kanë dhe mjaft disavantazhe. Këto disavantazhe lidhen me natyrën helmuese të PCB-ve dhe rrezikun që ato sjell</w:t>
      </w:r>
      <w:r w:rsidR="000D30D0" w:rsidRPr="00E16519">
        <w:rPr>
          <w:color w:val="000000"/>
          <w:sz w:val="22"/>
          <w:szCs w:val="22"/>
          <w:lang w:val="sq-AL"/>
        </w:rPr>
        <w:t xml:space="preserve">in për shëndetin e njerëzve dhe </w:t>
      </w:r>
      <w:r w:rsidR="00F236DC" w:rsidRPr="00E16519">
        <w:rPr>
          <w:color w:val="000000"/>
          <w:sz w:val="22"/>
          <w:szCs w:val="22"/>
          <w:lang w:val="sq-AL"/>
        </w:rPr>
        <w:t>mjedis</w:t>
      </w:r>
      <w:r w:rsidR="000D30D0" w:rsidRPr="00E16519">
        <w:rPr>
          <w:color w:val="000000"/>
          <w:sz w:val="22"/>
          <w:szCs w:val="22"/>
          <w:lang w:val="sq-AL"/>
        </w:rPr>
        <w:t>in</w:t>
      </w:r>
      <w:r w:rsidR="00F236DC" w:rsidRPr="00E16519">
        <w:rPr>
          <w:color w:val="000000"/>
          <w:sz w:val="22"/>
          <w:szCs w:val="22"/>
          <w:lang w:val="sq-AL"/>
        </w:rPr>
        <w:t>.</w:t>
      </w:r>
    </w:p>
    <w:p w:rsidR="00F236DC" w:rsidRPr="00E16519" w:rsidRDefault="00F236DC" w:rsidP="00F236DC">
      <w:pPr>
        <w:spacing w:after="120" w:line="240" w:lineRule="auto"/>
        <w:ind w:left="720"/>
        <w:rPr>
          <w:sz w:val="22"/>
          <w:szCs w:val="22"/>
          <w:lang w:val="sq-AL"/>
        </w:rPr>
      </w:pPr>
      <w:r w:rsidRPr="00E16519">
        <w:rPr>
          <w:sz w:val="22"/>
          <w:szCs w:val="22"/>
          <w:lang w:val="sq-AL"/>
        </w:rPr>
        <w:t xml:space="preserve">PCB-të janë </w:t>
      </w:r>
      <w:r w:rsidR="002C40D2" w:rsidRPr="00E16519">
        <w:rPr>
          <w:sz w:val="22"/>
          <w:szCs w:val="22"/>
          <w:lang w:val="sq-AL"/>
        </w:rPr>
        <w:t xml:space="preserve">objekt </w:t>
      </w:r>
      <w:r w:rsidRPr="00E16519">
        <w:rPr>
          <w:sz w:val="22"/>
          <w:szCs w:val="22"/>
          <w:lang w:val="sq-AL"/>
        </w:rPr>
        <w:t xml:space="preserve">i </w:t>
      </w:r>
      <w:r w:rsidR="002C40D2" w:rsidRPr="00E16519">
        <w:rPr>
          <w:sz w:val="22"/>
          <w:szCs w:val="22"/>
          <w:lang w:val="sq-AL"/>
        </w:rPr>
        <w:t xml:space="preserve">tri </w:t>
      </w:r>
      <w:r w:rsidRPr="00E16519">
        <w:rPr>
          <w:sz w:val="22"/>
          <w:szCs w:val="22"/>
          <w:lang w:val="sq-AL"/>
        </w:rPr>
        <w:t xml:space="preserve">konventave ndërkombëtare që lidhen me trajtimin e </w:t>
      </w:r>
      <w:r w:rsidR="002C40D2" w:rsidRPr="00E16519">
        <w:rPr>
          <w:sz w:val="22"/>
          <w:szCs w:val="22"/>
          <w:lang w:val="sq-AL"/>
        </w:rPr>
        <w:t xml:space="preserve">mbetjeve </w:t>
      </w:r>
      <w:r w:rsidRPr="00E16519">
        <w:rPr>
          <w:sz w:val="22"/>
          <w:szCs w:val="22"/>
          <w:lang w:val="sq-AL"/>
        </w:rPr>
        <w:t xml:space="preserve">të rrezikshme dhe konkretisht: Konventa e </w:t>
      </w:r>
      <w:r w:rsidR="002C40D2" w:rsidRPr="00E16519">
        <w:rPr>
          <w:sz w:val="22"/>
          <w:szCs w:val="22"/>
          <w:lang w:val="sq-AL"/>
        </w:rPr>
        <w:t>Bazelit</w:t>
      </w:r>
      <w:r w:rsidRPr="00E16519">
        <w:rPr>
          <w:sz w:val="22"/>
          <w:szCs w:val="22"/>
          <w:lang w:val="sq-AL"/>
        </w:rPr>
        <w:t xml:space="preserve">, </w:t>
      </w:r>
      <w:r w:rsidR="002C40D2" w:rsidRPr="00E16519">
        <w:rPr>
          <w:sz w:val="22"/>
          <w:szCs w:val="22"/>
          <w:lang w:val="sq-AL"/>
        </w:rPr>
        <w:t xml:space="preserve">Konventa e </w:t>
      </w:r>
      <w:r w:rsidRPr="00E16519">
        <w:rPr>
          <w:sz w:val="22"/>
          <w:szCs w:val="22"/>
          <w:lang w:val="sq-AL"/>
        </w:rPr>
        <w:t xml:space="preserve">Roterdamit dhe </w:t>
      </w:r>
      <w:r w:rsidR="002C40D2" w:rsidRPr="00E16519">
        <w:rPr>
          <w:sz w:val="22"/>
          <w:szCs w:val="22"/>
          <w:lang w:val="sq-AL"/>
        </w:rPr>
        <w:t xml:space="preserve">Konventa </w:t>
      </w:r>
      <w:r w:rsidRPr="00E16519">
        <w:rPr>
          <w:sz w:val="22"/>
          <w:szCs w:val="22"/>
          <w:lang w:val="sq-AL"/>
        </w:rPr>
        <w:t xml:space="preserve">e </w:t>
      </w:r>
      <w:r w:rsidR="0013137A" w:rsidRPr="00E16519">
        <w:rPr>
          <w:sz w:val="22"/>
          <w:szCs w:val="22"/>
          <w:lang w:val="sq-AL"/>
        </w:rPr>
        <w:t>Stok</w:t>
      </w:r>
      <w:r w:rsidR="000D30D0" w:rsidRPr="00E16519">
        <w:rPr>
          <w:sz w:val="22"/>
          <w:szCs w:val="22"/>
          <w:lang w:val="sq-AL"/>
        </w:rPr>
        <w:t>h</w:t>
      </w:r>
      <w:r w:rsidR="0013137A" w:rsidRPr="00E16519">
        <w:rPr>
          <w:sz w:val="22"/>
          <w:szCs w:val="22"/>
          <w:lang w:val="sq-AL"/>
        </w:rPr>
        <w:t>olm</w:t>
      </w:r>
      <w:r w:rsidRPr="00E16519">
        <w:rPr>
          <w:sz w:val="22"/>
          <w:szCs w:val="22"/>
          <w:lang w:val="sq-AL"/>
        </w:rPr>
        <w:t xml:space="preserve">it. Këto konventa i trajtojnë problemet e PCB-ve duke </w:t>
      </w:r>
      <w:r w:rsidR="002C40D2" w:rsidRPr="00E16519">
        <w:rPr>
          <w:sz w:val="22"/>
          <w:szCs w:val="22"/>
          <w:lang w:val="sq-AL"/>
        </w:rPr>
        <w:t xml:space="preserve">iu </w:t>
      </w:r>
      <w:r w:rsidRPr="00E16519">
        <w:rPr>
          <w:sz w:val="22"/>
          <w:szCs w:val="22"/>
          <w:lang w:val="sq-AL"/>
        </w:rPr>
        <w:t xml:space="preserve">referuar prodhimit, deklarimit, përdorimit, importimit, eksportimit, ruajtjes, transportit, monitorimit, nxjerrjes jashtë përdorimit dhe </w:t>
      </w:r>
      <w:r w:rsidR="002C40D2" w:rsidRPr="00E16519">
        <w:rPr>
          <w:sz w:val="22"/>
          <w:szCs w:val="22"/>
          <w:lang w:val="sq-AL"/>
        </w:rPr>
        <w:t xml:space="preserve">eliminimit </w:t>
      </w:r>
      <w:r w:rsidRPr="00E16519">
        <w:rPr>
          <w:sz w:val="22"/>
          <w:szCs w:val="22"/>
          <w:lang w:val="sq-AL"/>
        </w:rPr>
        <w:t>të tyre.</w:t>
      </w:r>
    </w:p>
    <w:p w:rsidR="00F236DC" w:rsidRPr="00E16519" w:rsidRDefault="00F236DC" w:rsidP="00F236DC">
      <w:pPr>
        <w:spacing w:after="120" w:line="240" w:lineRule="auto"/>
        <w:ind w:left="720"/>
        <w:rPr>
          <w:sz w:val="22"/>
          <w:szCs w:val="22"/>
          <w:lang w:val="sq-AL"/>
        </w:rPr>
      </w:pPr>
      <w:r w:rsidRPr="00E16519">
        <w:rPr>
          <w:sz w:val="22"/>
          <w:szCs w:val="22"/>
          <w:lang w:val="sq-AL"/>
        </w:rPr>
        <w:t xml:space="preserve">Deri para pak vitesh, në Shqipëri nuk është punuar </w:t>
      </w:r>
      <w:r w:rsidR="002C40D2" w:rsidRPr="00E16519">
        <w:rPr>
          <w:sz w:val="22"/>
          <w:szCs w:val="22"/>
          <w:lang w:val="sq-AL"/>
        </w:rPr>
        <w:t>aq sa duhet</w:t>
      </w:r>
      <w:r w:rsidRPr="00E16519">
        <w:rPr>
          <w:sz w:val="22"/>
          <w:szCs w:val="22"/>
          <w:lang w:val="sq-AL"/>
        </w:rPr>
        <w:t xml:space="preserve"> për njohjen e PCB-ve dhe ndikimin e tyre në mjedis e</w:t>
      </w:r>
      <w:r w:rsidR="000D30D0" w:rsidRPr="00E16519">
        <w:rPr>
          <w:sz w:val="22"/>
          <w:szCs w:val="22"/>
          <w:lang w:val="sq-AL"/>
        </w:rPr>
        <w:t xml:space="preserve"> në njerëz dhe</w:t>
      </w:r>
      <w:r w:rsidR="002C40D2" w:rsidRPr="00E16519">
        <w:rPr>
          <w:sz w:val="22"/>
          <w:szCs w:val="22"/>
          <w:lang w:val="sq-AL"/>
        </w:rPr>
        <w:t>,</w:t>
      </w:r>
      <w:r w:rsidR="000D30D0" w:rsidRPr="00E16519">
        <w:rPr>
          <w:sz w:val="22"/>
          <w:szCs w:val="22"/>
          <w:lang w:val="sq-AL"/>
        </w:rPr>
        <w:t xml:space="preserve"> </w:t>
      </w:r>
      <w:r w:rsidR="002C40D2" w:rsidRPr="00E16519">
        <w:rPr>
          <w:sz w:val="22"/>
          <w:szCs w:val="22"/>
          <w:lang w:val="sq-AL"/>
        </w:rPr>
        <w:t xml:space="preserve">për </w:t>
      </w:r>
      <w:r w:rsidR="000D30D0" w:rsidRPr="00E16519">
        <w:rPr>
          <w:sz w:val="22"/>
          <w:szCs w:val="22"/>
          <w:lang w:val="sq-AL"/>
        </w:rPr>
        <w:t>rrjedhojë,</w:t>
      </w:r>
      <w:r w:rsidRPr="00E16519">
        <w:rPr>
          <w:sz w:val="22"/>
          <w:szCs w:val="22"/>
          <w:lang w:val="sq-AL"/>
        </w:rPr>
        <w:t xml:space="preserve"> nuk ekziston legjislacioni </w:t>
      </w:r>
      <w:r w:rsidR="002C40D2" w:rsidRPr="00E16519">
        <w:rPr>
          <w:sz w:val="22"/>
          <w:szCs w:val="22"/>
          <w:lang w:val="sq-AL"/>
        </w:rPr>
        <w:t xml:space="preserve">konkret </w:t>
      </w:r>
      <w:r w:rsidR="000D30D0" w:rsidRPr="00E16519">
        <w:rPr>
          <w:sz w:val="22"/>
          <w:szCs w:val="22"/>
          <w:lang w:val="sq-AL"/>
        </w:rPr>
        <w:t>në lidhje me PCB-të</w:t>
      </w:r>
      <w:r w:rsidR="002C40D2" w:rsidRPr="00E16519">
        <w:rPr>
          <w:sz w:val="22"/>
          <w:szCs w:val="22"/>
          <w:lang w:val="sq-AL"/>
        </w:rPr>
        <w:t>,</w:t>
      </w:r>
      <w:r w:rsidR="000D30D0" w:rsidRPr="00E16519">
        <w:rPr>
          <w:sz w:val="22"/>
          <w:szCs w:val="22"/>
          <w:lang w:val="sq-AL"/>
        </w:rPr>
        <w:t xml:space="preserve"> përfshirë </w:t>
      </w:r>
      <w:r w:rsidR="002C40D2" w:rsidRPr="00E16519">
        <w:rPr>
          <w:sz w:val="22"/>
          <w:szCs w:val="22"/>
          <w:lang w:val="sq-AL"/>
        </w:rPr>
        <w:t xml:space="preserve">këtu edhe monitorimin </w:t>
      </w:r>
      <w:r w:rsidR="000D30D0" w:rsidRPr="00E16519">
        <w:rPr>
          <w:sz w:val="22"/>
          <w:szCs w:val="22"/>
          <w:lang w:val="sq-AL"/>
        </w:rPr>
        <w:t>e tyre</w:t>
      </w:r>
      <w:r w:rsidRPr="00E16519">
        <w:rPr>
          <w:sz w:val="22"/>
          <w:szCs w:val="22"/>
          <w:lang w:val="sq-AL"/>
        </w:rPr>
        <w:t>.</w:t>
      </w:r>
    </w:p>
    <w:p w:rsidR="00F236DC" w:rsidRPr="00E16519" w:rsidRDefault="00F236DC" w:rsidP="00852EC3">
      <w:pPr>
        <w:spacing w:after="120" w:line="240" w:lineRule="auto"/>
        <w:ind w:left="720"/>
        <w:rPr>
          <w:rFonts w:cs="Arial"/>
          <w:sz w:val="22"/>
          <w:szCs w:val="22"/>
          <w:lang w:val="sq-AL"/>
        </w:rPr>
      </w:pPr>
      <w:r w:rsidRPr="00E16519">
        <w:rPr>
          <w:color w:val="000000"/>
          <w:sz w:val="22"/>
          <w:szCs w:val="22"/>
          <w:lang w:val="sq-AL"/>
        </w:rPr>
        <w:t>Korporata Elektroenergjitike Shqiptare</w:t>
      </w:r>
      <w:r w:rsidR="000D30D0" w:rsidRPr="00E16519">
        <w:rPr>
          <w:color w:val="000000"/>
          <w:sz w:val="22"/>
          <w:szCs w:val="22"/>
          <w:lang w:val="sq-AL"/>
        </w:rPr>
        <w:t xml:space="preserve"> (KESH)</w:t>
      </w:r>
      <w:r w:rsidRPr="00E16519">
        <w:rPr>
          <w:color w:val="000000"/>
          <w:sz w:val="22"/>
          <w:szCs w:val="22"/>
          <w:lang w:val="sq-AL"/>
        </w:rPr>
        <w:t xml:space="preserve"> është </w:t>
      </w:r>
      <w:r w:rsidR="002C40D2" w:rsidRPr="00E16519">
        <w:rPr>
          <w:color w:val="000000"/>
          <w:sz w:val="22"/>
          <w:szCs w:val="22"/>
          <w:lang w:val="sq-AL"/>
        </w:rPr>
        <w:t xml:space="preserve">shoqëria </w:t>
      </w:r>
      <w:r w:rsidRPr="00E16519">
        <w:rPr>
          <w:color w:val="000000"/>
          <w:sz w:val="22"/>
          <w:szCs w:val="22"/>
          <w:lang w:val="sq-AL"/>
        </w:rPr>
        <w:t xml:space="preserve">e vetme furnizuese </w:t>
      </w:r>
      <w:r w:rsidR="002C40D2" w:rsidRPr="00E16519">
        <w:rPr>
          <w:color w:val="000000"/>
          <w:sz w:val="22"/>
          <w:szCs w:val="22"/>
          <w:lang w:val="sq-AL"/>
        </w:rPr>
        <w:t xml:space="preserve">e energjisë </w:t>
      </w:r>
      <w:r w:rsidR="00907BEC" w:rsidRPr="00E16519">
        <w:rPr>
          <w:color w:val="000000"/>
          <w:sz w:val="22"/>
          <w:szCs w:val="22"/>
          <w:lang w:val="sq-AL"/>
        </w:rPr>
        <w:t>në Shqipëri.</w:t>
      </w:r>
      <w:r w:rsidRPr="00E16519">
        <w:rPr>
          <w:color w:val="000000"/>
          <w:sz w:val="22"/>
          <w:szCs w:val="22"/>
          <w:lang w:val="sq-AL"/>
        </w:rPr>
        <w:t xml:space="preserve"> </w:t>
      </w:r>
      <w:r w:rsidR="00907BEC" w:rsidRPr="00E16519">
        <w:rPr>
          <w:color w:val="000000"/>
          <w:sz w:val="22"/>
          <w:szCs w:val="22"/>
          <w:lang w:val="sq-AL"/>
        </w:rPr>
        <w:t>Sot kjo kompani</w:t>
      </w:r>
      <w:r w:rsidRPr="00E16519">
        <w:rPr>
          <w:color w:val="000000"/>
          <w:sz w:val="22"/>
          <w:szCs w:val="22"/>
          <w:lang w:val="sq-AL"/>
        </w:rPr>
        <w:t xml:space="preserve"> është </w:t>
      </w:r>
      <w:r w:rsidR="00617416" w:rsidRPr="00E16519">
        <w:rPr>
          <w:color w:val="000000"/>
          <w:sz w:val="22"/>
          <w:szCs w:val="22"/>
          <w:lang w:val="sq-AL"/>
        </w:rPr>
        <w:t>ndarë në dy divizione</w:t>
      </w:r>
      <w:r w:rsidR="00852EC3" w:rsidRPr="00E16519">
        <w:rPr>
          <w:color w:val="000000"/>
          <w:sz w:val="22"/>
          <w:szCs w:val="22"/>
          <w:lang w:val="sq-AL"/>
        </w:rPr>
        <w:t>: Divizioni i prodhimit dhe Divizioni i shpërndarjes, të cilat janë</w:t>
      </w:r>
      <w:r w:rsidR="00617416" w:rsidRPr="00E16519">
        <w:rPr>
          <w:color w:val="000000"/>
          <w:sz w:val="22"/>
          <w:szCs w:val="22"/>
          <w:lang w:val="sq-AL"/>
        </w:rPr>
        <w:t xml:space="preserve"> </w:t>
      </w:r>
      <w:r w:rsidRPr="00E16519">
        <w:rPr>
          <w:color w:val="000000"/>
          <w:sz w:val="22"/>
          <w:szCs w:val="22"/>
          <w:lang w:val="sq-AL"/>
        </w:rPr>
        <w:t xml:space="preserve">përgjegjëse për prodhimin, </w:t>
      </w:r>
      <w:r w:rsidR="00617416" w:rsidRPr="00E16519">
        <w:rPr>
          <w:color w:val="000000"/>
          <w:sz w:val="22"/>
          <w:szCs w:val="22"/>
          <w:lang w:val="sq-AL"/>
        </w:rPr>
        <w:t xml:space="preserve">importin </w:t>
      </w:r>
      <w:r w:rsidRPr="00E16519">
        <w:rPr>
          <w:color w:val="000000"/>
          <w:sz w:val="22"/>
          <w:szCs w:val="22"/>
          <w:lang w:val="sq-AL"/>
        </w:rPr>
        <w:t>dhe shpërndarjen e energjisë</w:t>
      </w:r>
      <w:r w:rsidR="00852EC3" w:rsidRPr="00E16519">
        <w:rPr>
          <w:color w:val="000000"/>
          <w:sz w:val="22"/>
          <w:szCs w:val="22"/>
          <w:lang w:val="sq-AL"/>
        </w:rPr>
        <w:t xml:space="preserve">. Divizioni i transmetimit është ndarë nga KESH dy vjet më parë dhe i është bashkuar OSTSH e cila është regjistruar në korrik 2004 si kompani e përbashkët me 100% aksione shtetërore.   </w:t>
      </w:r>
    </w:p>
    <w:p w:rsidR="000D30D0" w:rsidRPr="00E16519" w:rsidRDefault="002C40D2" w:rsidP="00F236DC">
      <w:pPr>
        <w:spacing w:after="120" w:line="240" w:lineRule="auto"/>
        <w:ind w:left="720"/>
        <w:rPr>
          <w:color w:val="000000"/>
          <w:sz w:val="22"/>
          <w:szCs w:val="22"/>
          <w:lang w:val="sq-AL"/>
        </w:rPr>
      </w:pPr>
      <w:r w:rsidRPr="00E16519">
        <w:rPr>
          <w:color w:val="000000"/>
          <w:sz w:val="22"/>
          <w:szCs w:val="22"/>
          <w:lang w:val="sq-AL"/>
        </w:rPr>
        <w:t xml:space="preserve">Në të shkuarën </w:t>
      </w:r>
      <w:r w:rsidR="00F236DC" w:rsidRPr="00E16519">
        <w:rPr>
          <w:color w:val="000000"/>
          <w:sz w:val="22"/>
          <w:szCs w:val="22"/>
          <w:lang w:val="sq-AL"/>
        </w:rPr>
        <w:t xml:space="preserve">KESH nuk ka pasur një strukturë </w:t>
      </w:r>
      <w:r w:rsidRPr="00E16519">
        <w:rPr>
          <w:color w:val="000000"/>
          <w:sz w:val="22"/>
          <w:szCs w:val="22"/>
          <w:lang w:val="sq-AL"/>
        </w:rPr>
        <w:t xml:space="preserve">të mirëfilltë </w:t>
      </w:r>
      <w:r w:rsidR="00F236DC" w:rsidRPr="00E16519">
        <w:rPr>
          <w:color w:val="000000"/>
          <w:sz w:val="22"/>
          <w:szCs w:val="22"/>
          <w:lang w:val="sq-AL"/>
        </w:rPr>
        <w:t xml:space="preserve">mjedisore. Nuk ka pasur plane për menaxhimin e situatave emergjente, kanë munguar evidentimet </w:t>
      </w:r>
      <w:r w:rsidRPr="00E16519">
        <w:rPr>
          <w:color w:val="000000"/>
          <w:sz w:val="22"/>
          <w:szCs w:val="22"/>
          <w:lang w:val="sq-AL"/>
        </w:rPr>
        <w:t xml:space="preserve">e krijimit të </w:t>
      </w:r>
      <w:r w:rsidR="00F236DC" w:rsidRPr="00E16519">
        <w:rPr>
          <w:color w:val="000000"/>
          <w:sz w:val="22"/>
          <w:szCs w:val="22"/>
          <w:lang w:val="sq-AL"/>
        </w:rPr>
        <w:t>mbetjeve dhe menaxhimi</w:t>
      </w:r>
      <w:r w:rsidRPr="00E16519">
        <w:rPr>
          <w:color w:val="000000"/>
          <w:sz w:val="22"/>
          <w:szCs w:val="22"/>
          <w:lang w:val="sq-AL"/>
        </w:rPr>
        <w:t>t</w:t>
      </w:r>
      <w:r w:rsidR="00F236DC" w:rsidRPr="00E16519">
        <w:rPr>
          <w:color w:val="000000"/>
          <w:sz w:val="22"/>
          <w:szCs w:val="22"/>
          <w:lang w:val="sq-AL"/>
        </w:rPr>
        <w:t xml:space="preserve"> </w:t>
      </w:r>
      <w:r w:rsidRPr="00E16519">
        <w:rPr>
          <w:color w:val="000000"/>
          <w:sz w:val="22"/>
          <w:szCs w:val="22"/>
          <w:lang w:val="sq-AL"/>
        </w:rPr>
        <w:t xml:space="preserve">të </w:t>
      </w:r>
      <w:r w:rsidR="00F236DC" w:rsidRPr="00E16519">
        <w:rPr>
          <w:color w:val="000000"/>
          <w:sz w:val="22"/>
          <w:szCs w:val="22"/>
          <w:lang w:val="sq-AL"/>
        </w:rPr>
        <w:t xml:space="preserve">tyre, nuk ka pasur </w:t>
      </w:r>
      <w:r w:rsidRPr="00E16519">
        <w:rPr>
          <w:color w:val="000000"/>
          <w:sz w:val="22"/>
          <w:szCs w:val="22"/>
          <w:lang w:val="sq-AL"/>
        </w:rPr>
        <w:t xml:space="preserve">procedura </w:t>
      </w:r>
      <w:r w:rsidR="00F236DC" w:rsidRPr="00E16519">
        <w:rPr>
          <w:color w:val="000000"/>
          <w:sz w:val="22"/>
          <w:szCs w:val="22"/>
          <w:lang w:val="sq-AL"/>
        </w:rPr>
        <w:t>të brendshme për menaxhimin e mbetjeve</w:t>
      </w:r>
      <w:r w:rsidRPr="00E16519">
        <w:rPr>
          <w:color w:val="000000"/>
          <w:sz w:val="22"/>
          <w:szCs w:val="22"/>
          <w:lang w:val="sq-AL"/>
        </w:rPr>
        <w:t>,</w:t>
      </w:r>
      <w:r w:rsidR="00F236DC" w:rsidRPr="00E16519">
        <w:rPr>
          <w:color w:val="000000"/>
          <w:sz w:val="22"/>
          <w:szCs w:val="22"/>
          <w:lang w:val="sq-AL"/>
        </w:rPr>
        <w:t xml:space="preserve"> që të japin udhëzime për trajtimin e tyre, për përcaktimin e përg</w:t>
      </w:r>
      <w:r w:rsidR="000D30D0" w:rsidRPr="00E16519">
        <w:rPr>
          <w:color w:val="000000"/>
          <w:sz w:val="22"/>
          <w:szCs w:val="22"/>
          <w:lang w:val="sq-AL"/>
        </w:rPr>
        <w:t xml:space="preserve">jegjësive dhe </w:t>
      </w:r>
      <w:r w:rsidR="00F236DC" w:rsidRPr="00E16519">
        <w:rPr>
          <w:color w:val="000000"/>
          <w:sz w:val="22"/>
          <w:szCs w:val="22"/>
          <w:lang w:val="sq-AL"/>
        </w:rPr>
        <w:t xml:space="preserve">vendosjen e detyrave për evidentimin e ecurisë së </w:t>
      </w:r>
      <w:r w:rsidRPr="00E16519">
        <w:rPr>
          <w:color w:val="000000"/>
          <w:sz w:val="22"/>
          <w:szCs w:val="22"/>
          <w:lang w:val="sq-AL"/>
        </w:rPr>
        <w:t xml:space="preserve">krijimit </w:t>
      </w:r>
      <w:r w:rsidR="00F236DC" w:rsidRPr="00E16519">
        <w:rPr>
          <w:color w:val="000000"/>
          <w:sz w:val="22"/>
          <w:szCs w:val="22"/>
          <w:lang w:val="sq-AL"/>
        </w:rPr>
        <w:t xml:space="preserve">të ndotjeve. </w:t>
      </w:r>
    </w:p>
    <w:p w:rsidR="000D30D0" w:rsidRPr="00E16519" w:rsidRDefault="00F236DC" w:rsidP="00F236DC">
      <w:pPr>
        <w:spacing w:after="120" w:line="240" w:lineRule="auto"/>
        <w:ind w:left="720"/>
        <w:rPr>
          <w:color w:val="000000"/>
          <w:sz w:val="22"/>
          <w:szCs w:val="22"/>
          <w:lang w:val="sq-AL"/>
        </w:rPr>
      </w:pPr>
      <w:r w:rsidRPr="00E16519">
        <w:rPr>
          <w:color w:val="000000"/>
          <w:sz w:val="22"/>
          <w:szCs w:val="22"/>
          <w:lang w:val="sq-AL"/>
        </w:rPr>
        <w:t>Niveli i ndërgjegjësimit të punonjësve të objekteve të KESH-it për rrezikun e PCB-ve është shumë i ulët</w:t>
      </w:r>
      <w:r w:rsidR="00BA6AB8" w:rsidRPr="00E16519">
        <w:rPr>
          <w:color w:val="000000"/>
          <w:sz w:val="22"/>
          <w:szCs w:val="22"/>
          <w:lang w:val="sq-AL"/>
        </w:rPr>
        <w:t>,</w:t>
      </w:r>
      <w:r w:rsidRPr="00E16519">
        <w:rPr>
          <w:color w:val="000000"/>
          <w:sz w:val="22"/>
          <w:szCs w:val="22"/>
          <w:lang w:val="sq-AL"/>
        </w:rPr>
        <w:t xml:space="preserve"> </w:t>
      </w:r>
      <w:r w:rsidR="00BA6AB8" w:rsidRPr="00E16519">
        <w:rPr>
          <w:color w:val="000000"/>
          <w:sz w:val="22"/>
          <w:szCs w:val="22"/>
          <w:lang w:val="sq-AL"/>
        </w:rPr>
        <w:t>p</w:t>
      </w:r>
      <w:r w:rsidRPr="00E16519">
        <w:rPr>
          <w:color w:val="000000"/>
          <w:sz w:val="22"/>
          <w:szCs w:val="22"/>
          <w:lang w:val="sq-AL"/>
        </w:rPr>
        <w:t xml:space="preserve">ër shkak të mungesës së legjislacionit dhe </w:t>
      </w:r>
      <w:r w:rsidR="0019046F" w:rsidRPr="00E16519">
        <w:rPr>
          <w:color w:val="000000"/>
          <w:sz w:val="22"/>
          <w:szCs w:val="22"/>
          <w:lang w:val="sq-AL"/>
        </w:rPr>
        <w:t>procedurave</w:t>
      </w:r>
      <w:r w:rsidRPr="00E16519">
        <w:rPr>
          <w:color w:val="000000"/>
          <w:sz w:val="22"/>
          <w:szCs w:val="22"/>
          <w:lang w:val="sq-AL"/>
        </w:rPr>
        <w:t xml:space="preserve"> për adminis</w:t>
      </w:r>
      <w:r w:rsidR="000D30D0" w:rsidRPr="00E16519">
        <w:rPr>
          <w:color w:val="000000"/>
          <w:sz w:val="22"/>
          <w:szCs w:val="22"/>
          <w:lang w:val="sq-AL"/>
        </w:rPr>
        <w:t>trimin mjedisor të vajit me PCB.</w:t>
      </w:r>
      <w:r w:rsidRPr="00E16519">
        <w:rPr>
          <w:color w:val="000000"/>
          <w:sz w:val="22"/>
          <w:szCs w:val="22"/>
          <w:lang w:val="sq-AL"/>
        </w:rPr>
        <w:t xml:space="preserve"> </w:t>
      </w:r>
    </w:p>
    <w:p w:rsidR="00F236DC" w:rsidRPr="00E16519" w:rsidRDefault="00F236DC" w:rsidP="003A68DF">
      <w:pPr>
        <w:spacing w:after="120" w:line="240" w:lineRule="auto"/>
        <w:ind w:left="720"/>
        <w:rPr>
          <w:rFonts w:cs="Arial"/>
          <w:color w:val="FF0000"/>
          <w:sz w:val="22"/>
          <w:szCs w:val="22"/>
          <w:lang w:val="sq-AL"/>
        </w:rPr>
      </w:pPr>
      <w:r w:rsidRPr="00E16519">
        <w:rPr>
          <w:color w:val="000000"/>
          <w:sz w:val="22"/>
          <w:szCs w:val="22"/>
          <w:lang w:val="sq-AL"/>
        </w:rPr>
        <w:t xml:space="preserve">Për të përmirësuar situatën ekzistuese mjedisore si dhe për të forcuar kapacitetet </w:t>
      </w:r>
      <w:r w:rsidR="0019046F" w:rsidRPr="00E16519">
        <w:rPr>
          <w:color w:val="000000"/>
          <w:sz w:val="22"/>
          <w:szCs w:val="22"/>
          <w:lang w:val="sq-AL"/>
        </w:rPr>
        <w:t>administruese mjedisore</w:t>
      </w:r>
      <w:r w:rsidR="003A68DF" w:rsidRPr="00E16519">
        <w:rPr>
          <w:color w:val="000000"/>
          <w:sz w:val="22"/>
          <w:szCs w:val="22"/>
          <w:lang w:val="sq-AL"/>
        </w:rPr>
        <w:t xml:space="preserve"> pak vjet më parë në KESH dhe OSTSH </w:t>
      </w:r>
      <w:r w:rsidRPr="00E16519">
        <w:rPr>
          <w:color w:val="000000"/>
          <w:sz w:val="22"/>
          <w:szCs w:val="22"/>
          <w:lang w:val="sq-AL"/>
        </w:rPr>
        <w:t>u krijua Njësia e</w:t>
      </w:r>
      <w:r w:rsidR="000D30D0" w:rsidRPr="00E16519">
        <w:rPr>
          <w:color w:val="000000"/>
          <w:sz w:val="22"/>
          <w:szCs w:val="22"/>
          <w:lang w:val="sq-AL"/>
        </w:rPr>
        <w:t xml:space="preserve"> </w:t>
      </w:r>
      <w:r w:rsidR="0019046F" w:rsidRPr="00E16519">
        <w:rPr>
          <w:color w:val="000000"/>
          <w:sz w:val="22"/>
          <w:szCs w:val="22"/>
          <w:lang w:val="sq-AL"/>
        </w:rPr>
        <w:t>Administrimit të Mjedisit (NjA</w:t>
      </w:r>
      <w:r w:rsidR="000D30D0" w:rsidRPr="00E16519">
        <w:rPr>
          <w:color w:val="000000"/>
          <w:sz w:val="22"/>
          <w:szCs w:val="22"/>
          <w:lang w:val="sq-AL"/>
        </w:rPr>
        <w:t>M</w:t>
      </w:r>
      <w:r w:rsidRPr="00E16519">
        <w:rPr>
          <w:color w:val="000000"/>
          <w:sz w:val="22"/>
          <w:szCs w:val="22"/>
          <w:lang w:val="sq-AL"/>
        </w:rPr>
        <w:t>) për të zhvilluar kapacitetet e brendshme në</w:t>
      </w:r>
      <w:r w:rsidR="002C40D2" w:rsidRPr="00E16519">
        <w:rPr>
          <w:color w:val="000000"/>
          <w:sz w:val="22"/>
          <w:szCs w:val="22"/>
          <w:lang w:val="sq-AL"/>
        </w:rPr>
        <w:t xml:space="preserve"> lidhje me</w:t>
      </w:r>
      <w:r w:rsidRPr="00E16519">
        <w:rPr>
          <w:color w:val="000000"/>
          <w:sz w:val="22"/>
          <w:szCs w:val="22"/>
          <w:lang w:val="sq-AL"/>
        </w:rPr>
        <w:t xml:space="preserve"> trajtimin e përgjegjësive mjedisore </w:t>
      </w:r>
      <w:r w:rsidR="002C40D2" w:rsidRPr="00E16519">
        <w:rPr>
          <w:color w:val="000000"/>
          <w:sz w:val="22"/>
          <w:szCs w:val="22"/>
          <w:lang w:val="sq-AL"/>
        </w:rPr>
        <w:t xml:space="preserve">për </w:t>
      </w:r>
      <w:r w:rsidRPr="00E16519">
        <w:rPr>
          <w:color w:val="000000"/>
          <w:sz w:val="22"/>
          <w:szCs w:val="22"/>
          <w:lang w:val="sq-AL"/>
        </w:rPr>
        <w:t>shëndetin dhe</w:t>
      </w:r>
      <w:r w:rsidR="000D30D0" w:rsidRPr="00E16519">
        <w:rPr>
          <w:color w:val="000000"/>
          <w:sz w:val="22"/>
          <w:szCs w:val="22"/>
          <w:lang w:val="sq-AL"/>
        </w:rPr>
        <w:t xml:space="preserve"> sigurinë në punë</w:t>
      </w:r>
      <w:r w:rsidR="003A68DF" w:rsidRPr="00E16519">
        <w:rPr>
          <w:color w:val="000000"/>
          <w:sz w:val="22"/>
          <w:szCs w:val="22"/>
          <w:lang w:val="sq-AL"/>
        </w:rPr>
        <w:t xml:space="preserve"> në të gjithë objektet e KESH/OSTSH</w:t>
      </w:r>
      <w:r w:rsidR="000D30D0" w:rsidRPr="00E16519">
        <w:rPr>
          <w:color w:val="000000"/>
          <w:sz w:val="22"/>
          <w:szCs w:val="22"/>
          <w:lang w:val="sq-AL"/>
        </w:rPr>
        <w:t>.</w:t>
      </w:r>
      <w:r w:rsidR="0019046F" w:rsidRPr="00E16519">
        <w:rPr>
          <w:color w:val="000000"/>
          <w:sz w:val="22"/>
          <w:szCs w:val="22"/>
          <w:lang w:val="sq-AL"/>
        </w:rPr>
        <w:t xml:space="preserve"> </w:t>
      </w:r>
    </w:p>
    <w:p w:rsidR="001C13BC" w:rsidRPr="00E16519" w:rsidRDefault="00F236DC" w:rsidP="00F236DC">
      <w:pPr>
        <w:spacing w:after="120" w:line="240" w:lineRule="auto"/>
        <w:ind w:left="720"/>
        <w:rPr>
          <w:sz w:val="22"/>
          <w:szCs w:val="22"/>
          <w:lang w:val="sq-AL"/>
        </w:rPr>
      </w:pPr>
      <w:r w:rsidRPr="00E16519">
        <w:rPr>
          <w:color w:val="000000"/>
          <w:sz w:val="22"/>
          <w:szCs w:val="22"/>
          <w:lang w:val="sq-AL"/>
        </w:rPr>
        <w:t xml:space="preserve">Për aq kohë sa </w:t>
      </w:r>
      <w:r w:rsidR="002C40D2" w:rsidRPr="00E16519">
        <w:rPr>
          <w:color w:val="000000"/>
          <w:sz w:val="22"/>
          <w:szCs w:val="22"/>
          <w:lang w:val="sq-AL"/>
        </w:rPr>
        <w:t xml:space="preserve">të </w:t>
      </w:r>
      <w:r w:rsidR="0019046F" w:rsidRPr="00E16519">
        <w:rPr>
          <w:color w:val="000000"/>
          <w:sz w:val="22"/>
          <w:szCs w:val="22"/>
          <w:lang w:val="sq-AL"/>
        </w:rPr>
        <w:t>jetë</w:t>
      </w:r>
      <w:r w:rsidR="002C40D2" w:rsidRPr="00E16519">
        <w:rPr>
          <w:color w:val="000000"/>
          <w:sz w:val="22"/>
          <w:szCs w:val="22"/>
          <w:lang w:val="sq-AL"/>
        </w:rPr>
        <w:t xml:space="preserve"> shqetësues </w:t>
      </w:r>
      <w:r w:rsidRPr="00E16519">
        <w:rPr>
          <w:color w:val="000000"/>
          <w:sz w:val="22"/>
          <w:szCs w:val="22"/>
          <w:lang w:val="sq-AL"/>
        </w:rPr>
        <w:t xml:space="preserve">menaxhimi i PCB-ve, ne duhet të konsiderojmë në nivel kombëtar objektivat e </w:t>
      </w:r>
      <w:r w:rsidR="0019046F" w:rsidRPr="00E16519">
        <w:rPr>
          <w:color w:val="000000"/>
          <w:sz w:val="22"/>
          <w:szCs w:val="22"/>
          <w:lang w:val="sq-AL"/>
        </w:rPr>
        <w:t>përgjithshme</w:t>
      </w:r>
      <w:r w:rsidRPr="00E16519">
        <w:rPr>
          <w:color w:val="000000"/>
          <w:sz w:val="22"/>
          <w:szCs w:val="22"/>
          <w:lang w:val="sq-AL"/>
        </w:rPr>
        <w:t xml:space="preserve"> të menaxhimit mjedisor, në veçanti menaxhimin e mbetjeve kimike dhe të rrezikshme, brenda kuadrit të konventave mjedisore përkatëse</w:t>
      </w:r>
      <w:r w:rsidRPr="00E16519">
        <w:rPr>
          <w:sz w:val="22"/>
          <w:szCs w:val="22"/>
          <w:lang w:val="sq-AL"/>
        </w:rPr>
        <w:t>.</w:t>
      </w:r>
    </w:p>
    <w:p w:rsidR="00F236DC" w:rsidRDefault="00F236DC" w:rsidP="007C7A48">
      <w:pPr>
        <w:pStyle w:val="BodyTextIndent"/>
      </w:pPr>
    </w:p>
    <w:p w:rsidR="00401DA8" w:rsidRDefault="00401DA8" w:rsidP="007C7A48">
      <w:pPr>
        <w:pStyle w:val="BodyTextIndent"/>
      </w:pPr>
    </w:p>
    <w:p w:rsidR="00401DA8" w:rsidRDefault="00401DA8" w:rsidP="007C7A48">
      <w:pPr>
        <w:pStyle w:val="BodyTextIndent"/>
      </w:pPr>
    </w:p>
    <w:p w:rsidR="00401DA8" w:rsidRDefault="00401DA8" w:rsidP="007C7A48">
      <w:pPr>
        <w:pStyle w:val="BodyTextIndent"/>
      </w:pPr>
    </w:p>
    <w:p w:rsidR="00401DA8" w:rsidRDefault="00401DA8" w:rsidP="007C7A48">
      <w:pPr>
        <w:pStyle w:val="BodyTextIndent"/>
      </w:pPr>
    </w:p>
    <w:p w:rsidR="00401DA8" w:rsidRDefault="00401DA8" w:rsidP="007C7A48">
      <w:pPr>
        <w:pStyle w:val="BodyTextIndent"/>
      </w:pPr>
    </w:p>
    <w:p w:rsidR="00401DA8" w:rsidRPr="00E16519" w:rsidRDefault="00401DA8" w:rsidP="007C7A48">
      <w:pPr>
        <w:pStyle w:val="BodyTextIndent"/>
      </w:pPr>
    </w:p>
    <w:p w:rsidR="004E339B" w:rsidRPr="00E16519" w:rsidRDefault="004E339B" w:rsidP="007C7A48">
      <w:pPr>
        <w:pStyle w:val="BodyTextIndent"/>
      </w:pPr>
      <w:r w:rsidRPr="00E16519">
        <w:rPr>
          <w:b/>
          <w:spacing w:val="-5"/>
        </w:rPr>
        <w:t xml:space="preserve">Kërkesat përkatëse të Konventës së </w:t>
      </w:r>
      <w:r w:rsidR="00805B0D" w:rsidRPr="00E16519">
        <w:rPr>
          <w:b/>
          <w:spacing w:val="-5"/>
        </w:rPr>
        <w:t>Stok</w:t>
      </w:r>
      <w:r w:rsidR="00032EAD" w:rsidRPr="00E16519">
        <w:rPr>
          <w:b/>
          <w:spacing w:val="-5"/>
        </w:rPr>
        <w:t>h</w:t>
      </w:r>
      <w:r w:rsidR="0013137A" w:rsidRPr="00E16519">
        <w:rPr>
          <w:b/>
          <w:spacing w:val="-5"/>
        </w:rPr>
        <w:t>olm</w:t>
      </w:r>
      <w:r w:rsidRPr="00E16519">
        <w:rPr>
          <w:b/>
          <w:spacing w:val="-5"/>
        </w:rPr>
        <w:t>it</w:t>
      </w:r>
      <w:r w:rsidR="00032EAD" w:rsidRPr="00E16519">
        <w:rPr>
          <w:b/>
          <w:spacing w:val="-5"/>
        </w:rPr>
        <w:t>:</w:t>
      </w:r>
    </w:p>
    <w:p w:rsidR="00D676BE" w:rsidRPr="00E16519" w:rsidRDefault="004E339B" w:rsidP="00D676BE">
      <w:pPr>
        <w:rPr>
          <w:rFonts w:ascii="Arial Narrow" w:hAnsi="Arial Narrow"/>
          <w:b/>
          <w:bCs/>
          <w:sz w:val="22"/>
          <w:szCs w:val="22"/>
          <w:lang w:val="sq-AL"/>
        </w:rPr>
      </w:pPr>
      <w:r w:rsidRPr="00E16519">
        <w:rPr>
          <w:rFonts w:ascii="Arial Narrow" w:hAnsi="Arial Narrow"/>
          <w:b/>
          <w:bCs/>
          <w:sz w:val="22"/>
          <w:szCs w:val="22"/>
          <w:lang w:val="sq-AL"/>
        </w:rPr>
        <w:t>Aneksi</w:t>
      </w:r>
      <w:r w:rsidR="00D676BE" w:rsidRPr="00E16519">
        <w:rPr>
          <w:rFonts w:ascii="Arial Narrow" w:hAnsi="Arial Narrow"/>
          <w:b/>
          <w:bCs/>
          <w:sz w:val="22"/>
          <w:szCs w:val="22"/>
          <w:lang w:val="sq-AL"/>
        </w:rPr>
        <w:t xml:space="preserve"> A </w:t>
      </w:r>
      <w:r w:rsidRPr="00E16519">
        <w:rPr>
          <w:rFonts w:ascii="Arial Narrow" w:hAnsi="Arial Narrow"/>
          <w:b/>
          <w:bCs/>
          <w:sz w:val="22"/>
          <w:szCs w:val="22"/>
          <w:lang w:val="sq-AL"/>
        </w:rPr>
        <w:t>kërkon që të gjitha</w:t>
      </w:r>
      <w:r w:rsidR="00D676BE" w:rsidRPr="00E16519">
        <w:rPr>
          <w:rFonts w:ascii="Arial Narrow" w:hAnsi="Arial Narrow"/>
          <w:b/>
          <w:bCs/>
          <w:sz w:val="22"/>
          <w:szCs w:val="22"/>
          <w:lang w:val="sq-AL"/>
        </w:rPr>
        <w:t xml:space="preserve"> </w:t>
      </w:r>
      <w:r w:rsidRPr="00E16519">
        <w:rPr>
          <w:rFonts w:ascii="Arial Narrow" w:hAnsi="Arial Narrow"/>
          <w:b/>
          <w:bCs/>
          <w:sz w:val="22"/>
          <w:szCs w:val="22"/>
          <w:lang w:val="sq-AL"/>
        </w:rPr>
        <w:t xml:space="preserve">Palët të ndërpresin </w:t>
      </w:r>
      <w:r w:rsidRPr="00E16519">
        <w:rPr>
          <w:rFonts w:ascii="Arial Narrow" w:hAnsi="Arial Narrow"/>
          <w:b/>
          <w:bCs/>
          <w:sz w:val="22"/>
          <w:szCs w:val="22"/>
          <w:u w:val="single"/>
          <w:lang w:val="sq-AL"/>
        </w:rPr>
        <w:t>menjëherë</w:t>
      </w:r>
      <w:r w:rsidRPr="00E16519">
        <w:rPr>
          <w:rFonts w:ascii="Arial Narrow" w:hAnsi="Arial Narrow"/>
          <w:b/>
          <w:bCs/>
          <w:sz w:val="22"/>
          <w:szCs w:val="22"/>
          <w:lang w:val="sq-AL"/>
        </w:rPr>
        <w:t xml:space="preserve"> </w:t>
      </w:r>
      <w:r w:rsidR="004A5053" w:rsidRPr="00E16519">
        <w:rPr>
          <w:rFonts w:ascii="Arial Narrow" w:hAnsi="Arial Narrow"/>
          <w:b/>
          <w:bCs/>
          <w:sz w:val="22"/>
          <w:szCs w:val="22"/>
          <w:lang w:val="sq-AL"/>
        </w:rPr>
        <w:t xml:space="preserve">prodhimin e PCB-ve të reja </w:t>
      </w:r>
      <w:r w:rsidRPr="00E16519">
        <w:rPr>
          <w:rFonts w:ascii="Arial Narrow" w:hAnsi="Arial Narrow"/>
          <w:b/>
          <w:bCs/>
          <w:sz w:val="22"/>
          <w:szCs w:val="22"/>
          <w:lang w:val="sq-AL"/>
        </w:rPr>
        <w:t xml:space="preserve">(d.m.th., </w:t>
      </w:r>
      <w:r w:rsidR="00107FBD" w:rsidRPr="00E16519">
        <w:rPr>
          <w:rFonts w:ascii="Arial Narrow" w:hAnsi="Arial Narrow"/>
          <w:b/>
          <w:bCs/>
          <w:sz w:val="22"/>
          <w:szCs w:val="22"/>
          <w:lang w:val="sq-AL"/>
        </w:rPr>
        <w:t xml:space="preserve">me hyrjen </w:t>
      </w:r>
      <w:r w:rsidRPr="00E16519">
        <w:rPr>
          <w:rFonts w:ascii="Arial Narrow" w:hAnsi="Arial Narrow"/>
          <w:b/>
          <w:bCs/>
          <w:sz w:val="22"/>
          <w:szCs w:val="22"/>
          <w:lang w:val="sq-AL"/>
        </w:rPr>
        <w:t xml:space="preserve"> në fuqi</w:t>
      </w:r>
      <w:r w:rsidR="00DB30C9" w:rsidRPr="00E16519">
        <w:rPr>
          <w:rFonts w:ascii="Arial Narrow" w:hAnsi="Arial Narrow"/>
          <w:b/>
          <w:bCs/>
          <w:sz w:val="22"/>
          <w:szCs w:val="22"/>
          <w:lang w:val="sq-AL"/>
        </w:rPr>
        <w:t xml:space="preserve"> te Konvent</w:t>
      </w:r>
      <w:r w:rsidR="00DB30C9" w:rsidRPr="00E16519">
        <w:rPr>
          <w:rFonts w:ascii="Arial Narrow" w:hAnsi="Arial Narrow"/>
          <w:b/>
          <w:sz w:val="22"/>
          <w:szCs w:val="22"/>
          <w:lang w:val="sq-AL"/>
        </w:rPr>
        <w:t>ë</w:t>
      </w:r>
      <w:r w:rsidR="00DB30C9" w:rsidRPr="00E16519">
        <w:rPr>
          <w:rFonts w:ascii="Arial Narrow" w:hAnsi="Arial Narrow"/>
          <w:b/>
          <w:bCs/>
          <w:sz w:val="22"/>
          <w:szCs w:val="22"/>
          <w:lang w:val="sq-AL"/>
        </w:rPr>
        <w:t>s)</w:t>
      </w:r>
      <w:r w:rsidR="004A5053" w:rsidRPr="00E16519">
        <w:rPr>
          <w:rFonts w:ascii="Arial Narrow" w:hAnsi="Arial Narrow"/>
          <w:b/>
          <w:bCs/>
          <w:sz w:val="22"/>
          <w:szCs w:val="22"/>
          <w:lang w:val="sq-AL"/>
        </w:rPr>
        <w:t>)</w:t>
      </w:r>
    </w:p>
    <w:p w:rsidR="00D676BE" w:rsidRPr="00E16519" w:rsidRDefault="004E339B" w:rsidP="00D676BE">
      <w:pPr>
        <w:rPr>
          <w:rFonts w:ascii="Arial Narrow" w:hAnsi="Arial Narrow"/>
          <w:sz w:val="22"/>
          <w:szCs w:val="22"/>
          <w:lang w:val="sq-AL"/>
        </w:rPr>
      </w:pPr>
      <w:r w:rsidRPr="00E16519">
        <w:rPr>
          <w:rFonts w:ascii="Arial Narrow" w:hAnsi="Arial Narrow"/>
          <w:b/>
          <w:bCs/>
          <w:sz w:val="22"/>
          <w:szCs w:val="22"/>
          <w:lang w:val="sq-AL"/>
        </w:rPr>
        <w:t xml:space="preserve">Të gjitha Palët që </w:t>
      </w:r>
      <w:r w:rsidR="003261AC" w:rsidRPr="00E16519">
        <w:rPr>
          <w:rFonts w:ascii="Arial Narrow" w:hAnsi="Arial Narrow"/>
          <w:b/>
          <w:bCs/>
          <w:sz w:val="22"/>
          <w:szCs w:val="22"/>
          <w:lang w:val="sq-AL"/>
        </w:rPr>
        <w:t xml:space="preserve">përfitojnë </w:t>
      </w:r>
      <w:r w:rsidR="00E015AF" w:rsidRPr="00E16519">
        <w:rPr>
          <w:rFonts w:ascii="Arial Narrow" w:hAnsi="Arial Narrow"/>
          <w:b/>
          <w:bCs/>
          <w:sz w:val="22"/>
          <w:szCs w:val="22"/>
          <w:lang w:val="sq-AL"/>
        </w:rPr>
        <w:t xml:space="preserve">përjashtime të veçanta </w:t>
      </w:r>
      <w:r w:rsidR="00D676BE" w:rsidRPr="00E16519">
        <w:rPr>
          <w:rFonts w:ascii="Arial Narrow" w:hAnsi="Arial Narrow"/>
          <w:b/>
          <w:bCs/>
          <w:sz w:val="22"/>
          <w:szCs w:val="22"/>
          <w:lang w:val="sq-AL"/>
        </w:rPr>
        <w:t>(P</w:t>
      </w:r>
      <w:r w:rsidR="00E015AF" w:rsidRPr="00E16519">
        <w:rPr>
          <w:rFonts w:ascii="Arial Narrow" w:hAnsi="Arial Narrow"/>
          <w:b/>
          <w:bCs/>
          <w:sz w:val="22"/>
          <w:szCs w:val="22"/>
          <w:lang w:val="sq-AL"/>
        </w:rPr>
        <w:t>jesa</w:t>
      </w:r>
      <w:r w:rsidR="00D676BE" w:rsidRPr="00E16519">
        <w:rPr>
          <w:rFonts w:ascii="Arial Narrow" w:hAnsi="Arial Narrow"/>
          <w:b/>
          <w:bCs/>
          <w:sz w:val="22"/>
          <w:szCs w:val="22"/>
          <w:lang w:val="sq-AL"/>
        </w:rPr>
        <w:t xml:space="preserve"> II) </w:t>
      </w:r>
      <w:r w:rsidR="00E015AF" w:rsidRPr="00E16519">
        <w:rPr>
          <w:rFonts w:ascii="Arial Narrow" w:hAnsi="Arial Narrow"/>
          <w:b/>
          <w:bCs/>
          <w:sz w:val="22"/>
          <w:szCs w:val="22"/>
          <w:lang w:val="sq-AL"/>
        </w:rPr>
        <w:t>për PCB-të</w:t>
      </w:r>
      <w:r w:rsidR="00D676BE" w:rsidRPr="00E16519">
        <w:rPr>
          <w:rFonts w:ascii="Arial Narrow" w:hAnsi="Arial Narrow"/>
          <w:b/>
          <w:bCs/>
          <w:sz w:val="22"/>
          <w:szCs w:val="22"/>
          <w:lang w:val="sq-AL"/>
        </w:rPr>
        <w:t>:</w:t>
      </w:r>
    </w:p>
    <w:p w:rsidR="00107FBD" w:rsidRPr="00E16519" w:rsidRDefault="002C40D2" w:rsidP="00107FBD">
      <w:pPr>
        <w:widowControl/>
        <w:numPr>
          <w:ilvl w:val="0"/>
          <w:numId w:val="14"/>
        </w:numPr>
        <w:spacing w:after="60"/>
        <w:rPr>
          <w:rFonts w:ascii="Arial Narrow" w:hAnsi="Arial Narrow"/>
          <w:b/>
          <w:bCs/>
          <w:sz w:val="22"/>
          <w:szCs w:val="22"/>
          <w:u w:val="single"/>
          <w:lang w:val="sq-AL"/>
        </w:rPr>
      </w:pPr>
      <w:r w:rsidRPr="00E16519">
        <w:rPr>
          <w:rFonts w:ascii="Arial Narrow" w:hAnsi="Arial Narrow"/>
          <w:snapToGrid/>
          <w:sz w:val="22"/>
          <w:szCs w:val="22"/>
          <w:lang w:val="sq-AL"/>
        </w:rPr>
        <w:t xml:space="preserve">të eliminojnë </w:t>
      </w:r>
      <w:r w:rsidR="00107FBD" w:rsidRPr="00E16519">
        <w:rPr>
          <w:rFonts w:ascii="Arial Narrow" w:hAnsi="Arial Narrow"/>
          <w:snapToGrid/>
          <w:sz w:val="22"/>
          <w:szCs w:val="22"/>
          <w:lang w:val="sq-AL"/>
        </w:rPr>
        <w:t>përdorimin e pajisjeve me PCB deri në vitin</w:t>
      </w:r>
      <w:r w:rsidR="00107FBD" w:rsidRPr="00E16519">
        <w:rPr>
          <w:rFonts w:ascii="Arial Narrow" w:hAnsi="Arial Narrow"/>
          <w:sz w:val="22"/>
          <w:szCs w:val="22"/>
          <w:lang w:val="sq-AL"/>
        </w:rPr>
        <w:t xml:space="preserve"> </w:t>
      </w:r>
      <w:r w:rsidR="00107FBD" w:rsidRPr="00E16519">
        <w:rPr>
          <w:rFonts w:ascii="Arial Narrow" w:hAnsi="Arial Narrow"/>
          <w:b/>
          <w:bCs/>
          <w:sz w:val="22"/>
          <w:szCs w:val="22"/>
          <w:u w:val="single"/>
          <w:lang w:val="sq-AL"/>
        </w:rPr>
        <w:t xml:space="preserve"> 2025:</w:t>
      </w:r>
    </w:p>
    <w:p w:rsidR="00107FBD" w:rsidRPr="00E16519" w:rsidRDefault="00107FBD" w:rsidP="00107FBD">
      <w:pPr>
        <w:widowControl/>
        <w:numPr>
          <w:ilvl w:val="1"/>
          <w:numId w:val="41"/>
        </w:numPr>
        <w:spacing w:after="60"/>
        <w:rPr>
          <w:rFonts w:ascii="Arial Narrow" w:hAnsi="Arial Narrow"/>
          <w:snapToGrid/>
          <w:sz w:val="22"/>
          <w:szCs w:val="22"/>
          <w:lang w:val="sq-AL"/>
        </w:rPr>
      </w:pPr>
      <w:r w:rsidRPr="00E16519">
        <w:rPr>
          <w:rFonts w:ascii="Arial Narrow" w:hAnsi="Arial Narrow"/>
          <w:snapToGrid/>
          <w:sz w:val="22"/>
          <w:szCs w:val="22"/>
          <w:lang w:val="sq-AL"/>
        </w:rPr>
        <w:t xml:space="preserve">të bëjnë përpjekje për identifikimin, etiketimin dhe nxjerrjen nga përdorimi të pajisjeve me </w:t>
      </w:r>
      <w:r w:rsidR="0019046F" w:rsidRPr="00E16519">
        <w:rPr>
          <w:rFonts w:ascii="Arial Narrow" w:hAnsi="Arial Narrow"/>
          <w:snapToGrid/>
          <w:sz w:val="22"/>
          <w:szCs w:val="22"/>
          <w:lang w:val="sq-AL"/>
        </w:rPr>
        <w:t>përqendrim</w:t>
      </w:r>
      <w:r w:rsidRPr="00E16519">
        <w:rPr>
          <w:rFonts w:ascii="Arial Narrow" w:hAnsi="Arial Narrow"/>
          <w:snapToGrid/>
          <w:sz w:val="22"/>
          <w:szCs w:val="22"/>
          <w:lang w:val="sq-AL"/>
        </w:rPr>
        <w:t xml:space="preserve"> &gt; 10 % </w:t>
      </w:r>
      <w:r w:rsidR="00313A32" w:rsidRPr="00E16519">
        <w:rPr>
          <w:rFonts w:ascii="Arial Narrow" w:hAnsi="Arial Narrow"/>
          <w:snapToGrid/>
          <w:sz w:val="22"/>
          <w:szCs w:val="22"/>
          <w:lang w:val="sq-AL"/>
        </w:rPr>
        <w:t xml:space="preserve">PCB dhe volum </w:t>
      </w:r>
      <w:r w:rsidR="002C40D2" w:rsidRPr="00E16519">
        <w:rPr>
          <w:rFonts w:ascii="Arial Narrow" w:hAnsi="Arial Narrow"/>
          <w:snapToGrid/>
          <w:sz w:val="22"/>
          <w:szCs w:val="22"/>
          <w:lang w:val="sq-AL"/>
        </w:rPr>
        <w:t xml:space="preserve">më të </w:t>
      </w:r>
      <w:r w:rsidR="00313A32" w:rsidRPr="00E16519">
        <w:rPr>
          <w:rFonts w:ascii="Arial Narrow" w:hAnsi="Arial Narrow"/>
          <w:snapToGrid/>
          <w:sz w:val="22"/>
          <w:szCs w:val="22"/>
          <w:lang w:val="sq-AL"/>
        </w:rPr>
        <w:t>madh se 5 litra;</w:t>
      </w:r>
    </w:p>
    <w:p w:rsidR="00313A32" w:rsidRPr="00E16519" w:rsidRDefault="00313A32" w:rsidP="00313A32">
      <w:pPr>
        <w:widowControl/>
        <w:numPr>
          <w:ilvl w:val="1"/>
          <w:numId w:val="41"/>
        </w:numPr>
        <w:spacing w:after="60"/>
        <w:rPr>
          <w:rFonts w:ascii="Arial Narrow" w:hAnsi="Arial Narrow"/>
          <w:snapToGrid/>
          <w:sz w:val="22"/>
          <w:szCs w:val="22"/>
          <w:lang w:val="sq-AL"/>
        </w:rPr>
      </w:pPr>
      <w:r w:rsidRPr="00E16519">
        <w:rPr>
          <w:rFonts w:ascii="Arial Narrow" w:hAnsi="Arial Narrow"/>
          <w:snapToGrid/>
          <w:sz w:val="22"/>
          <w:szCs w:val="22"/>
          <w:lang w:val="sq-AL"/>
        </w:rPr>
        <w:t xml:space="preserve">të bëjnë përpjekje për identifikimin, etiketimin dhe nxjerrjen nga përdorimi të pajisjeve me </w:t>
      </w:r>
      <w:r w:rsidR="0019046F" w:rsidRPr="00E16519">
        <w:rPr>
          <w:rFonts w:ascii="Arial Narrow" w:hAnsi="Arial Narrow"/>
          <w:snapToGrid/>
          <w:sz w:val="22"/>
          <w:szCs w:val="22"/>
          <w:lang w:val="sq-AL"/>
        </w:rPr>
        <w:t>përqendrim</w:t>
      </w:r>
      <w:r w:rsidRPr="00E16519">
        <w:rPr>
          <w:rFonts w:ascii="Arial Narrow" w:hAnsi="Arial Narrow"/>
          <w:snapToGrid/>
          <w:sz w:val="22"/>
          <w:szCs w:val="22"/>
          <w:lang w:val="sq-AL"/>
        </w:rPr>
        <w:t xml:space="preserve"> &gt; 0,05 % PCB dhe volum me te madh se 5 litra;</w:t>
      </w:r>
    </w:p>
    <w:p w:rsidR="00107FBD" w:rsidRPr="00E16519" w:rsidRDefault="00313A32" w:rsidP="00107FBD">
      <w:pPr>
        <w:widowControl/>
        <w:numPr>
          <w:ilvl w:val="1"/>
          <w:numId w:val="41"/>
        </w:numPr>
        <w:spacing w:after="60"/>
        <w:rPr>
          <w:rFonts w:ascii="Arial Narrow" w:hAnsi="Arial Narrow"/>
          <w:snapToGrid/>
          <w:sz w:val="22"/>
          <w:szCs w:val="22"/>
          <w:lang w:val="sq-AL"/>
        </w:rPr>
      </w:pPr>
      <w:r w:rsidRPr="00E16519">
        <w:rPr>
          <w:rFonts w:ascii="Arial Narrow" w:hAnsi="Arial Narrow"/>
          <w:snapToGrid/>
          <w:sz w:val="22"/>
          <w:szCs w:val="22"/>
          <w:lang w:val="sq-AL"/>
        </w:rPr>
        <w:t>të përpiqen të identifikojnë dhe</w:t>
      </w:r>
      <w:r w:rsidR="00107FBD" w:rsidRPr="00E16519">
        <w:rPr>
          <w:rFonts w:ascii="Arial Narrow" w:hAnsi="Arial Narrow"/>
          <w:snapToGrid/>
          <w:sz w:val="22"/>
          <w:szCs w:val="22"/>
          <w:lang w:val="sq-AL"/>
        </w:rPr>
        <w:t xml:space="preserve"> </w:t>
      </w:r>
      <w:r w:rsidRPr="00E16519">
        <w:rPr>
          <w:rFonts w:ascii="Arial Narrow" w:hAnsi="Arial Narrow"/>
          <w:snapToGrid/>
          <w:sz w:val="22"/>
          <w:szCs w:val="22"/>
          <w:lang w:val="sq-AL"/>
        </w:rPr>
        <w:t>heqin</w:t>
      </w:r>
      <w:r w:rsidR="00107FBD" w:rsidRPr="00E16519">
        <w:rPr>
          <w:rFonts w:ascii="Arial Narrow" w:hAnsi="Arial Narrow"/>
          <w:snapToGrid/>
          <w:sz w:val="22"/>
          <w:szCs w:val="22"/>
          <w:lang w:val="sq-AL"/>
        </w:rPr>
        <w:t xml:space="preserve"> nga përdorimi pajisjet me </w:t>
      </w:r>
      <w:r w:rsidR="0019046F" w:rsidRPr="00E16519">
        <w:rPr>
          <w:rFonts w:ascii="Arial Narrow" w:hAnsi="Arial Narrow"/>
          <w:snapToGrid/>
          <w:sz w:val="22"/>
          <w:szCs w:val="22"/>
          <w:lang w:val="sq-AL"/>
        </w:rPr>
        <w:t>përqendrim</w:t>
      </w:r>
      <w:r w:rsidR="00107FBD" w:rsidRPr="00E16519">
        <w:rPr>
          <w:rFonts w:ascii="Arial Narrow" w:hAnsi="Arial Narrow"/>
          <w:snapToGrid/>
          <w:sz w:val="22"/>
          <w:szCs w:val="22"/>
          <w:lang w:val="sq-AL"/>
        </w:rPr>
        <w:t xml:space="preserve"> &gt; 0.005 % (</w:t>
      </w:r>
      <w:r w:rsidRPr="00E16519">
        <w:rPr>
          <w:rFonts w:ascii="Arial Narrow" w:hAnsi="Arial Narrow"/>
          <w:snapToGrid/>
          <w:sz w:val="22"/>
          <w:szCs w:val="22"/>
          <w:lang w:val="sq-AL"/>
        </w:rPr>
        <w:t xml:space="preserve"> </w:t>
      </w:r>
      <w:r w:rsidR="00107FBD" w:rsidRPr="00E16519">
        <w:rPr>
          <w:rFonts w:ascii="Arial Narrow" w:hAnsi="Arial Narrow"/>
          <w:snapToGrid/>
          <w:sz w:val="22"/>
          <w:szCs w:val="22"/>
          <w:lang w:val="sq-AL"/>
        </w:rPr>
        <w:t>50 ppm)</w:t>
      </w:r>
      <w:r w:rsidRPr="00E16519">
        <w:rPr>
          <w:rFonts w:ascii="Arial Narrow" w:hAnsi="Arial Narrow"/>
          <w:snapToGrid/>
          <w:sz w:val="22"/>
          <w:szCs w:val="22"/>
          <w:lang w:val="sq-AL"/>
        </w:rPr>
        <w:t xml:space="preserve"> PCB dhe  volum me te madh se 0.05 litra </w:t>
      </w:r>
      <w:r w:rsidR="00107FBD" w:rsidRPr="00E16519">
        <w:rPr>
          <w:rFonts w:ascii="Arial Narrow" w:hAnsi="Arial Narrow"/>
          <w:snapToGrid/>
          <w:sz w:val="22"/>
          <w:szCs w:val="22"/>
          <w:lang w:val="sq-AL"/>
        </w:rPr>
        <w:t>,</w:t>
      </w:r>
    </w:p>
    <w:p w:rsidR="00107FBD" w:rsidRPr="00E16519" w:rsidRDefault="00107FBD" w:rsidP="00107FBD">
      <w:pPr>
        <w:widowControl/>
        <w:numPr>
          <w:ilvl w:val="1"/>
          <w:numId w:val="41"/>
        </w:numPr>
        <w:spacing w:after="60"/>
        <w:rPr>
          <w:rFonts w:ascii="Arial Narrow" w:hAnsi="Arial Narrow"/>
          <w:snapToGrid/>
          <w:sz w:val="22"/>
          <w:szCs w:val="22"/>
          <w:lang w:val="sq-AL"/>
        </w:rPr>
      </w:pPr>
      <w:r w:rsidRPr="00E16519">
        <w:rPr>
          <w:rFonts w:ascii="Arial Narrow" w:hAnsi="Arial Narrow"/>
          <w:snapToGrid/>
          <w:sz w:val="22"/>
          <w:szCs w:val="22"/>
          <w:lang w:val="sq-AL"/>
        </w:rPr>
        <w:t>t</w:t>
      </w:r>
      <w:r w:rsidR="002C40D2" w:rsidRPr="00E16519">
        <w:rPr>
          <w:rFonts w:ascii="Arial Narrow" w:hAnsi="Arial Narrow"/>
          <w:snapToGrid/>
          <w:sz w:val="22"/>
          <w:szCs w:val="22"/>
          <w:lang w:val="sq-AL"/>
        </w:rPr>
        <w:t>’</w:t>
      </w:r>
      <w:r w:rsidRPr="00E16519">
        <w:rPr>
          <w:rFonts w:ascii="Arial Narrow" w:hAnsi="Arial Narrow"/>
          <w:snapToGrid/>
          <w:sz w:val="22"/>
          <w:szCs w:val="22"/>
          <w:lang w:val="sq-AL"/>
        </w:rPr>
        <w:t>u japin përparësi pajisjeve me nivel të lartë përmbajtje PCB,</w:t>
      </w:r>
    </w:p>
    <w:p w:rsidR="00107FBD" w:rsidRPr="00E16519" w:rsidRDefault="00107FBD" w:rsidP="00107FBD">
      <w:pPr>
        <w:widowControl/>
        <w:numPr>
          <w:ilvl w:val="0"/>
          <w:numId w:val="40"/>
        </w:numPr>
        <w:spacing w:after="60"/>
        <w:rPr>
          <w:rFonts w:ascii="Arial Narrow" w:hAnsi="Arial Narrow"/>
          <w:snapToGrid/>
          <w:sz w:val="22"/>
          <w:szCs w:val="22"/>
          <w:lang w:val="sq-AL"/>
        </w:rPr>
      </w:pPr>
      <w:r w:rsidRPr="00E16519">
        <w:rPr>
          <w:rFonts w:ascii="Arial Narrow" w:hAnsi="Arial Narrow"/>
          <w:snapToGrid/>
          <w:sz w:val="22"/>
          <w:szCs w:val="22"/>
          <w:lang w:val="sq-AL"/>
        </w:rPr>
        <w:t>të nxisin marrjen e masave për uljen e ekspozimit dhe rrezikut,</w:t>
      </w:r>
    </w:p>
    <w:p w:rsidR="00107FBD" w:rsidRPr="00E16519" w:rsidRDefault="00107FBD" w:rsidP="00107FBD">
      <w:pPr>
        <w:widowControl/>
        <w:numPr>
          <w:ilvl w:val="0"/>
          <w:numId w:val="40"/>
        </w:numPr>
        <w:spacing w:after="60"/>
        <w:rPr>
          <w:rFonts w:ascii="Arial Narrow" w:hAnsi="Arial Narrow"/>
          <w:snapToGrid/>
          <w:sz w:val="22"/>
          <w:szCs w:val="22"/>
          <w:lang w:val="sq-AL"/>
        </w:rPr>
      </w:pPr>
      <w:r w:rsidRPr="00E16519">
        <w:rPr>
          <w:rFonts w:ascii="Arial Narrow" w:hAnsi="Arial Narrow"/>
          <w:snapToGrid/>
          <w:sz w:val="22"/>
          <w:szCs w:val="22"/>
          <w:lang w:val="sq-AL"/>
        </w:rPr>
        <w:t>të përdorin PCB-të vetëm në pajisjet e padëmtuara dhe që nuk pikojnë dhe vetëm në zonat ku rreziku i përhapjes në mjedis mund të minimizohet dhe rregullohet shpejt,</w:t>
      </w:r>
    </w:p>
    <w:p w:rsidR="00107FBD" w:rsidRPr="00E16519" w:rsidRDefault="00107FBD" w:rsidP="00107FBD">
      <w:pPr>
        <w:widowControl/>
        <w:numPr>
          <w:ilvl w:val="0"/>
          <w:numId w:val="40"/>
        </w:numPr>
        <w:spacing w:after="60"/>
        <w:rPr>
          <w:rFonts w:ascii="Arial Narrow" w:hAnsi="Arial Narrow"/>
          <w:snapToGrid/>
          <w:sz w:val="22"/>
          <w:szCs w:val="22"/>
          <w:lang w:val="sq-AL"/>
        </w:rPr>
      </w:pPr>
      <w:r w:rsidRPr="00E16519">
        <w:rPr>
          <w:rFonts w:ascii="Arial Narrow" w:hAnsi="Arial Narrow"/>
          <w:snapToGrid/>
          <w:sz w:val="22"/>
          <w:szCs w:val="22"/>
          <w:lang w:val="sq-AL"/>
        </w:rPr>
        <w:t xml:space="preserve">të ndalohet përdorimi në ushqime dhe produkte ushqimore si dhe në zonat </w:t>
      </w:r>
      <w:r w:rsidR="00032EAD" w:rsidRPr="00E16519">
        <w:rPr>
          <w:rFonts w:ascii="Arial Narrow" w:hAnsi="Arial Narrow"/>
          <w:snapToGrid/>
          <w:sz w:val="22"/>
          <w:szCs w:val="22"/>
          <w:lang w:val="sq-AL"/>
        </w:rPr>
        <w:t xml:space="preserve">ku </w:t>
      </w:r>
      <w:r w:rsidR="003261AC" w:rsidRPr="00E16519">
        <w:rPr>
          <w:rFonts w:ascii="Arial Narrow" w:hAnsi="Arial Narrow"/>
          <w:snapToGrid/>
          <w:sz w:val="22"/>
          <w:szCs w:val="22"/>
          <w:lang w:val="sq-AL"/>
        </w:rPr>
        <w:t xml:space="preserve">punohet </w:t>
      </w:r>
      <w:r w:rsidR="00032EAD" w:rsidRPr="00E16519">
        <w:rPr>
          <w:rFonts w:ascii="Arial Narrow" w:hAnsi="Arial Narrow"/>
          <w:snapToGrid/>
          <w:sz w:val="22"/>
          <w:szCs w:val="22"/>
          <w:lang w:val="sq-AL"/>
        </w:rPr>
        <w:t>me PCB</w:t>
      </w:r>
      <w:r w:rsidRPr="00E16519">
        <w:rPr>
          <w:rFonts w:ascii="Arial Narrow" w:hAnsi="Arial Narrow"/>
          <w:snapToGrid/>
          <w:sz w:val="22"/>
          <w:szCs w:val="22"/>
          <w:lang w:val="sq-AL"/>
        </w:rPr>
        <w:t>,</w:t>
      </w:r>
    </w:p>
    <w:p w:rsidR="00107FBD" w:rsidRPr="00E16519" w:rsidRDefault="00107FBD" w:rsidP="00107FBD">
      <w:pPr>
        <w:widowControl/>
        <w:numPr>
          <w:ilvl w:val="0"/>
          <w:numId w:val="40"/>
        </w:numPr>
        <w:spacing w:after="60"/>
        <w:rPr>
          <w:rFonts w:ascii="Arial Narrow" w:hAnsi="Arial Narrow"/>
          <w:snapToGrid/>
          <w:sz w:val="22"/>
          <w:szCs w:val="22"/>
          <w:lang w:val="sq-AL"/>
        </w:rPr>
      </w:pPr>
      <w:r w:rsidRPr="00E16519">
        <w:rPr>
          <w:rFonts w:ascii="Arial Narrow" w:hAnsi="Arial Narrow"/>
          <w:snapToGrid/>
          <w:sz w:val="22"/>
          <w:szCs w:val="22"/>
          <w:lang w:val="sq-AL"/>
        </w:rPr>
        <w:t>kur përdoren në zona të populluara (si shkolla, spitale, etj.)</w:t>
      </w:r>
    </w:p>
    <w:p w:rsidR="00107FBD" w:rsidRPr="00E16519" w:rsidRDefault="00107FBD" w:rsidP="00107FBD">
      <w:pPr>
        <w:widowControl/>
        <w:numPr>
          <w:ilvl w:val="0"/>
          <w:numId w:val="42"/>
        </w:numPr>
        <w:spacing w:after="60"/>
        <w:rPr>
          <w:rFonts w:ascii="Arial Narrow" w:hAnsi="Arial Narrow"/>
          <w:snapToGrid/>
          <w:sz w:val="22"/>
          <w:szCs w:val="22"/>
          <w:lang w:val="sq-AL"/>
        </w:rPr>
      </w:pPr>
      <w:r w:rsidRPr="00E16519">
        <w:rPr>
          <w:rFonts w:ascii="Arial Narrow" w:hAnsi="Arial Narrow"/>
          <w:snapToGrid/>
          <w:sz w:val="22"/>
          <w:szCs w:val="22"/>
          <w:lang w:val="sq-AL"/>
        </w:rPr>
        <w:t xml:space="preserve">të merren masat e nevojshme për mbrojtjen nga </w:t>
      </w:r>
      <w:r w:rsidR="0019046F" w:rsidRPr="00E16519">
        <w:rPr>
          <w:rFonts w:ascii="Arial Narrow" w:hAnsi="Arial Narrow"/>
          <w:snapToGrid/>
          <w:sz w:val="22"/>
          <w:szCs w:val="22"/>
          <w:lang w:val="sq-AL"/>
        </w:rPr>
        <w:t>defektet</w:t>
      </w:r>
      <w:r w:rsidRPr="00E16519">
        <w:rPr>
          <w:rFonts w:ascii="Arial Narrow" w:hAnsi="Arial Narrow"/>
          <w:snapToGrid/>
          <w:sz w:val="22"/>
          <w:szCs w:val="22"/>
          <w:lang w:val="sq-AL"/>
        </w:rPr>
        <w:t xml:space="preserve"> elektrikë të cilat mund të shkaktojnë zjarr,</w:t>
      </w:r>
    </w:p>
    <w:p w:rsidR="00107FBD" w:rsidRPr="00E16519" w:rsidRDefault="00107FBD" w:rsidP="00107FBD">
      <w:pPr>
        <w:widowControl/>
        <w:numPr>
          <w:ilvl w:val="0"/>
          <w:numId w:val="42"/>
        </w:numPr>
        <w:spacing w:after="60"/>
        <w:rPr>
          <w:rFonts w:ascii="Arial Narrow" w:hAnsi="Arial Narrow"/>
          <w:snapToGrid/>
          <w:sz w:val="22"/>
          <w:szCs w:val="22"/>
          <w:lang w:val="sq-AL"/>
        </w:rPr>
      </w:pPr>
      <w:r w:rsidRPr="00E16519">
        <w:rPr>
          <w:rFonts w:ascii="Arial Narrow" w:hAnsi="Arial Narrow"/>
          <w:snapToGrid/>
          <w:sz w:val="22"/>
          <w:szCs w:val="22"/>
          <w:lang w:val="sq-AL"/>
        </w:rPr>
        <w:t>të inspektohen rregullisht pajisjet për rrjedhje.</w:t>
      </w:r>
    </w:p>
    <w:p w:rsidR="00107FBD" w:rsidRPr="00E16519" w:rsidRDefault="00107FBD" w:rsidP="00107FBD">
      <w:pPr>
        <w:widowControl/>
        <w:numPr>
          <w:ilvl w:val="0"/>
          <w:numId w:val="39"/>
        </w:numPr>
        <w:spacing w:after="60"/>
        <w:rPr>
          <w:rFonts w:ascii="Arial Narrow" w:hAnsi="Arial Narrow"/>
          <w:snapToGrid/>
          <w:sz w:val="22"/>
          <w:szCs w:val="22"/>
          <w:lang w:val="sq-AL"/>
        </w:rPr>
      </w:pPr>
      <w:r w:rsidRPr="00E16519">
        <w:rPr>
          <w:rFonts w:ascii="Arial Narrow" w:hAnsi="Arial Narrow"/>
          <w:sz w:val="22"/>
          <w:szCs w:val="22"/>
          <w:u w:val="single"/>
          <w:lang w:val="sq-AL"/>
        </w:rPr>
        <w:t xml:space="preserve">të </w:t>
      </w:r>
      <w:r w:rsidRPr="00E16519">
        <w:rPr>
          <w:rFonts w:ascii="Arial Narrow" w:hAnsi="Arial Narrow"/>
          <w:snapToGrid/>
          <w:sz w:val="22"/>
          <w:szCs w:val="22"/>
          <w:u w:val="single"/>
          <w:lang w:val="sq-AL"/>
        </w:rPr>
        <w:t>mos</w:t>
      </w:r>
      <w:r w:rsidRPr="00E16519">
        <w:rPr>
          <w:rFonts w:ascii="Arial Narrow" w:hAnsi="Arial Narrow"/>
          <w:sz w:val="22"/>
          <w:szCs w:val="22"/>
          <w:lang w:val="sq-AL"/>
        </w:rPr>
        <w:t xml:space="preserve"> </w:t>
      </w:r>
      <w:r w:rsidRPr="00E16519">
        <w:rPr>
          <w:rFonts w:ascii="Arial Narrow" w:hAnsi="Arial Narrow"/>
          <w:snapToGrid/>
          <w:sz w:val="22"/>
          <w:szCs w:val="22"/>
          <w:lang w:val="sq-AL"/>
        </w:rPr>
        <w:t xml:space="preserve">eksportojnë ose </w:t>
      </w:r>
      <w:r w:rsidR="002C40D2" w:rsidRPr="00E16519">
        <w:rPr>
          <w:rFonts w:ascii="Arial Narrow" w:hAnsi="Arial Narrow"/>
          <w:snapToGrid/>
          <w:sz w:val="22"/>
          <w:szCs w:val="22"/>
          <w:lang w:val="sq-AL"/>
        </w:rPr>
        <w:t xml:space="preserve">importojnë </w:t>
      </w:r>
      <w:r w:rsidRPr="00E16519">
        <w:rPr>
          <w:rFonts w:ascii="Arial Narrow" w:hAnsi="Arial Narrow"/>
          <w:snapToGrid/>
          <w:sz w:val="22"/>
          <w:szCs w:val="22"/>
          <w:lang w:val="sq-AL"/>
        </w:rPr>
        <w:t>pajisje me PCB, me përjashtim të mbetjeve që kërkojnë Menaxhim të Qëndrueshëm Mjedisor (MQM).</w:t>
      </w:r>
    </w:p>
    <w:p w:rsidR="00107FBD" w:rsidRPr="00E16519" w:rsidRDefault="00107FBD" w:rsidP="00107FBD">
      <w:pPr>
        <w:widowControl/>
        <w:numPr>
          <w:ilvl w:val="0"/>
          <w:numId w:val="39"/>
        </w:numPr>
        <w:spacing w:after="60"/>
        <w:rPr>
          <w:rFonts w:ascii="Arial Narrow" w:hAnsi="Arial Narrow"/>
          <w:snapToGrid/>
          <w:sz w:val="22"/>
          <w:szCs w:val="22"/>
          <w:lang w:val="sq-AL"/>
        </w:rPr>
      </w:pPr>
      <w:r w:rsidRPr="00E16519">
        <w:rPr>
          <w:rFonts w:ascii="Arial Narrow" w:hAnsi="Arial Narrow"/>
          <w:sz w:val="22"/>
          <w:szCs w:val="22"/>
          <w:u w:val="single"/>
          <w:lang w:val="sq-AL"/>
        </w:rPr>
        <w:t xml:space="preserve">të </w:t>
      </w:r>
      <w:r w:rsidRPr="00E16519">
        <w:rPr>
          <w:rFonts w:ascii="Arial Narrow" w:hAnsi="Arial Narrow"/>
          <w:snapToGrid/>
          <w:sz w:val="22"/>
          <w:szCs w:val="22"/>
          <w:u w:val="single"/>
          <w:lang w:val="sq-AL"/>
        </w:rPr>
        <w:t>mos</w:t>
      </w:r>
      <w:r w:rsidRPr="00E16519">
        <w:rPr>
          <w:rFonts w:ascii="Arial Narrow" w:hAnsi="Arial Narrow"/>
          <w:sz w:val="22"/>
          <w:szCs w:val="22"/>
          <w:lang w:val="sq-AL"/>
        </w:rPr>
        <w:t xml:space="preserve"> </w:t>
      </w:r>
      <w:r w:rsidR="00032EAD" w:rsidRPr="00E16519">
        <w:rPr>
          <w:rFonts w:ascii="Arial Narrow" w:hAnsi="Arial Narrow"/>
          <w:snapToGrid/>
          <w:sz w:val="22"/>
          <w:szCs w:val="22"/>
          <w:lang w:val="sq-AL"/>
        </w:rPr>
        <w:t>rimbushen</w:t>
      </w:r>
      <w:r w:rsidRPr="00E16519">
        <w:rPr>
          <w:rFonts w:ascii="Arial Narrow" w:hAnsi="Arial Narrow"/>
          <w:snapToGrid/>
          <w:sz w:val="22"/>
          <w:szCs w:val="22"/>
          <w:lang w:val="sq-AL"/>
        </w:rPr>
        <w:t xml:space="preserve"> me vaj me më shumë se 0.005 % PCB për t</w:t>
      </w:r>
      <w:r w:rsidR="002C40D2" w:rsidRPr="00E16519">
        <w:rPr>
          <w:rFonts w:ascii="Arial Narrow" w:hAnsi="Arial Narrow"/>
          <w:snapToGrid/>
          <w:sz w:val="22"/>
          <w:szCs w:val="22"/>
          <w:lang w:val="sq-AL"/>
        </w:rPr>
        <w:t>’</w:t>
      </w:r>
      <w:r w:rsidRPr="00E16519">
        <w:rPr>
          <w:rFonts w:ascii="Arial Narrow" w:hAnsi="Arial Narrow"/>
          <w:snapToGrid/>
          <w:sz w:val="22"/>
          <w:szCs w:val="22"/>
          <w:lang w:val="sq-AL"/>
        </w:rPr>
        <w:t>u ripërdorur në pajisje të tjera,</w:t>
      </w:r>
      <w:r w:rsidRPr="00E16519">
        <w:rPr>
          <w:rFonts w:ascii="Arial Narrow" w:hAnsi="Arial Narrow"/>
          <w:sz w:val="22"/>
          <w:szCs w:val="22"/>
          <w:lang w:val="sq-AL"/>
        </w:rPr>
        <w:t xml:space="preserve"> </w:t>
      </w:r>
      <w:r w:rsidRPr="00E16519">
        <w:rPr>
          <w:rFonts w:ascii="Arial Narrow" w:hAnsi="Arial Narrow"/>
          <w:snapToGrid/>
          <w:sz w:val="22"/>
          <w:szCs w:val="22"/>
          <w:lang w:val="sq-AL"/>
        </w:rPr>
        <w:t>përveçse kur kërkohet mirëmbajtje dhe shërbim.</w:t>
      </w:r>
    </w:p>
    <w:p w:rsidR="00107FBD" w:rsidRPr="00E16519" w:rsidRDefault="00107FBD" w:rsidP="00107FBD">
      <w:pPr>
        <w:widowControl/>
        <w:numPr>
          <w:ilvl w:val="0"/>
          <w:numId w:val="39"/>
        </w:numPr>
        <w:spacing w:after="60"/>
        <w:rPr>
          <w:rFonts w:ascii="Arial Narrow" w:hAnsi="Arial Narrow"/>
          <w:snapToGrid/>
          <w:sz w:val="22"/>
          <w:szCs w:val="22"/>
          <w:lang w:val="sq-AL"/>
        </w:rPr>
      </w:pPr>
      <w:r w:rsidRPr="00E16519">
        <w:rPr>
          <w:rFonts w:ascii="Arial Narrow" w:hAnsi="Arial Narrow"/>
          <w:sz w:val="22"/>
          <w:szCs w:val="22"/>
          <w:lang w:val="sq-AL"/>
        </w:rPr>
        <w:t xml:space="preserve">të </w:t>
      </w:r>
      <w:r w:rsidRPr="00E16519">
        <w:rPr>
          <w:rFonts w:ascii="Arial Narrow" w:hAnsi="Arial Narrow"/>
          <w:snapToGrid/>
          <w:sz w:val="22"/>
          <w:szCs w:val="22"/>
          <w:lang w:val="sq-AL"/>
        </w:rPr>
        <w:t xml:space="preserve">bëjnë përpjekje me vendosmëri që të arrijnë realizimin e MQM për mbetjet që përmbajnë &gt; 0.005 % PCB sa </w:t>
      </w:r>
      <w:r w:rsidR="00E2177A" w:rsidRPr="00E16519">
        <w:rPr>
          <w:rFonts w:ascii="Arial Narrow" w:hAnsi="Arial Narrow"/>
          <w:snapToGrid/>
          <w:sz w:val="22"/>
          <w:szCs w:val="22"/>
          <w:lang w:val="sq-AL"/>
        </w:rPr>
        <w:t xml:space="preserve">më </w:t>
      </w:r>
      <w:r w:rsidRPr="00E16519">
        <w:rPr>
          <w:rFonts w:ascii="Arial Narrow" w:hAnsi="Arial Narrow"/>
          <w:snapToGrid/>
          <w:sz w:val="22"/>
          <w:szCs w:val="22"/>
          <w:lang w:val="sq-AL"/>
        </w:rPr>
        <w:t xml:space="preserve">shpejt </w:t>
      </w:r>
      <w:r w:rsidR="00E2177A" w:rsidRPr="00E16519">
        <w:rPr>
          <w:rFonts w:ascii="Arial Narrow" w:hAnsi="Arial Narrow"/>
          <w:snapToGrid/>
          <w:sz w:val="22"/>
          <w:szCs w:val="22"/>
          <w:lang w:val="sq-AL"/>
        </w:rPr>
        <w:t xml:space="preserve">që të jetë </w:t>
      </w:r>
      <w:r w:rsidRPr="00E16519">
        <w:rPr>
          <w:rFonts w:ascii="Arial Narrow" w:hAnsi="Arial Narrow"/>
          <w:snapToGrid/>
          <w:sz w:val="22"/>
          <w:szCs w:val="22"/>
          <w:lang w:val="sq-AL"/>
        </w:rPr>
        <w:t>e mund</w:t>
      </w:r>
      <w:r w:rsidR="00032EAD" w:rsidRPr="00E16519">
        <w:rPr>
          <w:rFonts w:ascii="Arial Narrow" w:hAnsi="Arial Narrow"/>
          <w:snapToGrid/>
          <w:sz w:val="22"/>
          <w:szCs w:val="22"/>
          <w:lang w:val="sq-AL"/>
        </w:rPr>
        <w:t>ur por jo m</w:t>
      </w:r>
      <w:r w:rsidR="00032EAD" w:rsidRPr="00E16519">
        <w:rPr>
          <w:rFonts w:ascii="Arial Narrow" w:hAnsi="Arial Narrow"/>
          <w:sz w:val="22"/>
          <w:szCs w:val="22"/>
          <w:lang w:val="sq-AL"/>
        </w:rPr>
        <w:t>ë vonë</w:t>
      </w:r>
      <w:r w:rsidR="00032EAD" w:rsidRPr="00E16519">
        <w:rPr>
          <w:rFonts w:ascii="Arial Narrow" w:hAnsi="Arial Narrow"/>
          <w:snapToGrid/>
          <w:sz w:val="22"/>
          <w:szCs w:val="22"/>
          <w:lang w:val="sq-AL"/>
        </w:rPr>
        <w:t xml:space="preserve"> se viti</w:t>
      </w:r>
      <w:r w:rsidRPr="00E16519">
        <w:rPr>
          <w:rFonts w:ascii="Arial Narrow" w:hAnsi="Arial Narrow"/>
          <w:snapToGrid/>
          <w:sz w:val="22"/>
          <w:szCs w:val="22"/>
          <w:lang w:val="sq-AL"/>
        </w:rPr>
        <w:t xml:space="preserve"> </w:t>
      </w:r>
      <w:r w:rsidRPr="00E16519">
        <w:rPr>
          <w:rFonts w:ascii="Arial Narrow" w:hAnsi="Arial Narrow"/>
          <w:b/>
          <w:bCs/>
          <w:snapToGrid/>
          <w:sz w:val="22"/>
          <w:szCs w:val="22"/>
          <w:u w:val="single"/>
          <w:lang w:val="sq-AL"/>
        </w:rPr>
        <w:t>2028</w:t>
      </w:r>
      <w:r w:rsidRPr="00E16519">
        <w:rPr>
          <w:rFonts w:ascii="Arial Narrow" w:hAnsi="Arial Narrow"/>
          <w:snapToGrid/>
          <w:sz w:val="22"/>
          <w:szCs w:val="22"/>
          <w:lang w:val="sq-AL"/>
        </w:rPr>
        <w:t xml:space="preserve">.   </w:t>
      </w:r>
    </w:p>
    <w:p w:rsidR="00107FBD" w:rsidRPr="00E16519" w:rsidRDefault="00032EAD" w:rsidP="00107FBD">
      <w:pPr>
        <w:widowControl/>
        <w:numPr>
          <w:ilvl w:val="0"/>
          <w:numId w:val="39"/>
        </w:numPr>
        <w:spacing w:after="60"/>
        <w:rPr>
          <w:rFonts w:ascii="Arial Narrow" w:hAnsi="Arial Narrow"/>
          <w:snapToGrid/>
          <w:sz w:val="22"/>
          <w:szCs w:val="22"/>
          <w:lang w:val="sq-AL"/>
        </w:rPr>
      </w:pPr>
      <w:r w:rsidRPr="00E16519">
        <w:rPr>
          <w:rFonts w:ascii="Arial Narrow" w:hAnsi="Arial Narrow"/>
          <w:snapToGrid/>
          <w:sz w:val="22"/>
          <w:szCs w:val="22"/>
          <w:lang w:val="sq-AL"/>
        </w:rPr>
        <w:t>t</w:t>
      </w:r>
      <w:r w:rsidRPr="00E16519">
        <w:rPr>
          <w:rFonts w:ascii="Arial Narrow" w:hAnsi="Arial Narrow"/>
          <w:sz w:val="22"/>
          <w:szCs w:val="22"/>
          <w:lang w:val="sq-AL"/>
        </w:rPr>
        <w:t>ë</w:t>
      </w:r>
      <w:r w:rsidRPr="00E16519">
        <w:rPr>
          <w:rFonts w:ascii="Arial Narrow" w:hAnsi="Arial Narrow"/>
          <w:snapToGrid/>
          <w:sz w:val="22"/>
          <w:szCs w:val="22"/>
          <w:lang w:val="sq-AL"/>
        </w:rPr>
        <w:t xml:space="preserve"> </w:t>
      </w:r>
      <w:r w:rsidR="00107FBD" w:rsidRPr="00E16519">
        <w:rPr>
          <w:rFonts w:ascii="Arial Narrow" w:hAnsi="Arial Narrow"/>
          <w:snapToGrid/>
          <w:sz w:val="22"/>
          <w:szCs w:val="22"/>
          <w:lang w:val="sq-AL"/>
        </w:rPr>
        <w:t xml:space="preserve">përpiqen të identifikojnë pajisjet me &gt;0.005 % PCB për një </w:t>
      </w:r>
      <w:r w:rsidR="00107FBD" w:rsidRPr="00E16519">
        <w:rPr>
          <w:rFonts w:ascii="Arial Narrow" w:hAnsi="Arial Narrow"/>
          <w:sz w:val="22"/>
          <w:szCs w:val="22"/>
          <w:lang w:val="sq-AL"/>
        </w:rPr>
        <w:t>A</w:t>
      </w:r>
      <w:r w:rsidRPr="00E16519">
        <w:rPr>
          <w:rFonts w:ascii="Arial Narrow" w:hAnsi="Arial Narrow"/>
          <w:sz w:val="22"/>
          <w:szCs w:val="22"/>
          <w:lang w:val="sq-AL"/>
        </w:rPr>
        <w:t xml:space="preserve">dministrim </w:t>
      </w:r>
      <w:r w:rsidR="00E2177A" w:rsidRPr="00E16519">
        <w:rPr>
          <w:rFonts w:ascii="Arial Narrow" w:hAnsi="Arial Narrow"/>
          <w:sz w:val="22"/>
          <w:szCs w:val="22"/>
          <w:lang w:val="sq-AL"/>
        </w:rPr>
        <w:t xml:space="preserve">të </w:t>
      </w:r>
      <w:r w:rsidR="00107FBD" w:rsidRPr="00E16519">
        <w:rPr>
          <w:rFonts w:ascii="Arial Narrow" w:hAnsi="Arial Narrow"/>
          <w:snapToGrid/>
          <w:sz w:val="22"/>
          <w:szCs w:val="22"/>
          <w:lang w:val="sq-AL"/>
        </w:rPr>
        <w:t>Q</w:t>
      </w:r>
      <w:r w:rsidRPr="00E16519">
        <w:rPr>
          <w:rFonts w:ascii="Arial Narrow" w:hAnsi="Arial Narrow"/>
          <w:sz w:val="22"/>
          <w:szCs w:val="22"/>
          <w:lang w:val="sq-AL"/>
        </w:rPr>
        <w:t>ë</w:t>
      </w:r>
      <w:r w:rsidRPr="00E16519">
        <w:rPr>
          <w:rFonts w:ascii="Arial Narrow" w:hAnsi="Arial Narrow"/>
          <w:snapToGrid/>
          <w:sz w:val="22"/>
          <w:szCs w:val="22"/>
          <w:lang w:val="sq-AL"/>
        </w:rPr>
        <w:t>ndruesh</w:t>
      </w:r>
      <w:r w:rsidRPr="00E16519">
        <w:rPr>
          <w:rFonts w:ascii="Arial Narrow" w:hAnsi="Arial Narrow"/>
          <w:sz w:val="22"/>
          <w:szCs w:val="22"/>
          <w:lang w:val="sq-AL"/>
        </w:rPr>
        <w:t>ë</w:t>
      </w:r>
      <w:r w:rsidRPr="00E16519">
        <w:rPr>
          <w:rFonts w:ascii="Arial Narrow" w:hAnsi="Arial Narrow"/>
          <w:snapToGrid/>
          <w:sz w:val="22"/>
          <w:szCs w:val="22"/>
          <w:lang w:val="sq-AL"/>
        </w:rPr>
        <w:t>m Mjedisor</w:t>
      </w:r>
      <w:r w:rsidR="00107FBD" w:rsidRPr="00E16519">
        <w:rPr>
          <w:rFonts w:ascii="Arial Narrow" w:hAnsi="Arial Narrow"/>
          <w:snapToGrid/>
          <w:sz w:val="22"/>
          <w:szCs w:val="22"/>
          <w:lang w:val="sq-AL"/>
        </w:rPr>
        <w:t>.</w:t>
      </w:r>
    </w:p>
    <w:p w:rsidR="00107FBD" w:rsidRPr="00E16519" w:rsidRDefault="00107FBD" w:rsidP="00107FBD">
      <w:pPr>
        <w:widowControl/>
        <w:numPr>
          <w:ilvl w:val="0"/>
          <w:numId w:val="39"/>
        </w:numPr>
        <w:spacing w:after="60"/>
        <w:rPr>
          <w:rFonts w:ascii="Arial Narrow" w:hAnsi="Arial Narrow"/>
          <w:snapToGrid/>
          <w:sz w:val="22"/>
          <w:szCs w:val="22"/>
          <w:lang w:val="sq-AL"/>
        </w:rPr>
      </w:pPr>
      <w:r w:rsidRPr="00E16519">
        <w:rPr>
          <w:rFonts w:ascii="Arial Narrow" w:hAnsi="Arial Narrow"/>
          <w:snapToGrid/>
          <w:sz w:val="22"/>
          <w:szCs w:val="22"/>
          <w:lang w:val="sq-AL"/>
        </w:rPr>
        <w:t xml:space="preserve"> të raportojnë në Konferencën e Palëve çdo 5 vjet për </w:t>
      </w:r>
      <w:r w:rsidR="00E2177A" w:rsidRPr="00E16519">
        <w:rPr>
          <w:rFonts w:ascii="Arial Narrow" w:hAnsi="Arial Narrow"/>
          <w:snapToGrid/>
          <w:sz w:val="22"/>
          <w:szCs w:val="22"/>
          <w:lang w:val="sq-AL"/>
        </w:rPr>
        <w:t xml:space="preserve">ecurinë </w:t>
      </w:r>
      <w:r w:rsidRPr="00E16519">
        <w:rPr>
          <w:rFonts w:ascii="Arial Narrow" w:hAnsi="Arial Narrow"/>
          <w:snapToGrid/>
          <w:sz w:val="22"/>
          <w:szCs w:val="22"/>
          <w:lang w:val="sq-AL"/>
        </w:rPr>
        <w:t xml:space="preserve">në </w:t>
      </w:r>
      <w:r w:rsidR="00E2177A" w:rsidRPr="00E16519">
        <w:rPr>
          <w:rFonts w:ascii="Arial Narrow" w:hAnsi="Arial Narrow"/>
          <w:snapToGrid/>
          <w:sz w:val="22"/>
          <w:szCs w:val="22"/>
          <w:lang w:val="sq-AL"/>
        </w:rPr>
        <w:t xml:space="preserve">lidhje me </w:t>
      </w:r>
      <w:r w:rsidRPr="00E16519">
        <w:rPr>
          <w:rFonts w:ascii="Arial Narrow" w:hAnsi="Arial Narrow"/>
          <w:snapToGrid/>
          <w:sz w:val="22"/>
          <w:szCs w:val="22"/>
          <w:lang w:val="sq-AL"/>
        </w:rPr>
        <w:t>el</w:t>
      </w:r>
      <w:r w:rsidRPr="00E16519">
        <w:rPr>
          <w:rFonts w:ascii="Arial Narrow" w:hAnsi="Arial Narrow"/>
          <w:sz w:val="22"/>
          <w:szCs w:val="22"/>
          <w:lang w:val="sq-AL"/>
        </w:rPr>
        <w:t>i</w:t>
      </w:r>
      <w:r w:rsidRPr="00E16519">
        <w:rPr>
          <w:rFonts w:ascii="Arial Narrow" w:hAnsi="Arial Narrow"/>
          <w:snapToGrid/>
          <w:sz w:val="22"/>
          <w:szCs w:val="22"/>
          <w:lang w:val="sq-AL"/>
        </w:rPr>
        <w:t>minimin e PCB-ve [Neni 15]</w:t>
      </w:r>
    </w:p>
    <w:p w:rsidR="00107FBD" w:rsidRPr="00E16519" w:rsidRDefault="00107FBD" w:rsidP="00107FBD">
      <w:pPr>
        <w:spacing w:after="60"/>
        <w:ind w:left="720" w:firstLine="45"/>
        <w:rPr>
          <w:rFonts w:ascii="Arial Narrow" w:hAnsi="Arial Narrow"/>
          <w:snapToGrid/>
          <w:sz w:val="22"/>
          <w:szCs w:val="22"/>
          <w:lang w:val="sq-AL"/>
        </w:rPr>
      </w:pPr>
      <w:r w:rsidRPr="00E16519">
        <w:rPr>
          <w:rFonts w:ascii="Arial Narrow" w:hAnsi="Arial Narrow"/>
          <w:sz w:val="22"/>
          <w:szCs w:val="22"/>
          <w:lang w:val="sq-AL"/>
        </w:rPr>
        <w:t xml:space="preserve">Konferenca e Palëve </w:t>
      </w:r>
      <w:r w:rsidRPr="00E16519">
        <w:rPr>
          <w:rFonts w:ascii="Arial Narrow" w:hAnsi="Arial Narrow"/>
          <w:snapToGrid/>
          <w:sz w:val="22"/>
          <w:szCs w:val="22"/>
          <w:lang w:val="sq-AL"/>
        </w:rPr>
        <w:t xml:space="preserve"> do të shqyrtojë </w:t>
      </w:r>
      <w:r w:rsidR="00E2177A" w:rsidRPr="00E16519">
        <w:rPr>
          <w:rFonts w:ascii="Arial Narrow" w:hAnsi="Arial Narrow"/>
          <w:snapToGrid/>
          <w:sz w:val="22"/>
          <w:szCs w:val="22"/>
          <w:lang w:val="sq-AL"/>
        </w:rPr>
        <w:t xml:space="preserve">ecurinë </w:t>
      </w:r>
      <w:r w:rsidRPr="00E16519">
        <w:rPr>
          <w:rFonts w:ascii="Arial Narrow" w:hAnsi="Arial Narrow"/>
          <w:snapToGrid/>
          <w:sz w:val="22"/>
          <w:szCs w:val="22"/>
          <w:lang w:val="sq-AL"/>
        </w:rPr>
        <w:t xml:space="preserve">në </w:t>
      </w:r>
      <w:r w:rsidR="00E2177A" w:rsidRPr="00E16519">
        <w:rPr>
          <w:rFonts w:ascii="Arial Narrow" w:hAnsi="Arial Narrow"/>
          <w:snapToGrid/>
          <w:sz w:val="22"/>
          <w:szCs w:val="22"/>
          <w:lang w:val="sq-AL"/>
        </w:rPr>
        <w:t xml:space="preserve">lidhje me </w:t>
      </w:r>
      <w:r w:rsidRPr="00E16519">
        <w:rPr>
          <w:rFonts w:ascii="Arial Narrow" w:hAnsi="Arial Narrow"/>
          <w:snapToGrid/>
          <w:sz w:val="22"/>
          <w:szCs w:val="22"/>
          <w:lang w:val="sq-AL"/>
        </w:rPr>
        <w:t xml:space="preserve">arritjen e </w:t>
      </w:r>
      <w:r w:rsidR="00E2177A" w:rsidRPr="00E16519">
        <w:rPr>
          <w:rFonts w:ascii="Arial Narrow" w:hAnsi="Arial Narrow"/>
          <w:snapToGrid/>
          <w:sz w:val="22"/>
          <w:szCs w:val="22"/>
          <w:lang w:val="sq-AL"/>
        </w:rPr>
        <w:t xml:space="preserve">objektivave për </w:t>
      </w:r>
      <w:r w:rsidRPr="00E16519">
        <w:rPr>
          <w:rFonts w:ascii="Arial Narrow" w:hAnsi="Arial Narrow"/>
          <w:snapToGrid/>
          <w:sz w:val="22"/>
          <w:szCs w:val="22"/>
          <w:lang w:val="sq-AL"/>
        </w:rPr>
        <w:t xml:space="preserve">vitet 2025 dhe 2028 në intervale 5 </w:t>
      </w:r>
      <w:r w:rsidR="0019046F" w:rsidRPr="00E16519">
        <w:rPr>
          <w:rFonts w:ascii="Arial Narrow" w:hAnsi="Arial Narrow"/>
          <w:snapToGrid/>
          <w:sz w:val="22"/>
          <w:szCs w:val="22"/>
          <w:lang w:val="sq-AL"/>
        </w:rPr>
        <w:t>vjeçare</w:t>
      </w:r>
      <w:r w:rsidRPr="00E16519">
        <w:rPr>
          <w:rFonts w:ascii="Arial Narrow" w:hAnsi="Arial Narrow"/>
          <w:snapToGrid/>
          <w:sz w:val="22"/>
          <w:szCs w:val="22"/>
          <w:lang w:val="sq-AL"/>
        </w:rPr>
        <w:t xml:space="preserve">, duke marrë në konsideratë raportet e </w:t>
      </w:r>
      <w:r w:rsidR="00E2177A" w:rsidRPr="00E16519">
        <w:rPr>
          <w:rFonts w:ascii="Arial Narrow" w:hAnsi="Arial Narrow"/>
          <w:snapToGrid/>
          <w:sz w:val="22"/>
          <w:szCs w:val="22"/>
          <w:lang w:val="sq-AL"/>
        </w:rPr>
        <w:t>Palëve</w:t>
      </w:r>
      <w:r w:rsidRPr="00E16519">
        <w:rPr>
          <w:rFonts w:ascii="Arial Narrow" w:hAnsi="Arial Narrow"/>
          <w:snapToGrid/>
          <w:sz w:val="22"/>
          <w:szCs w:val="22"/>
          <w:lang w:val="sq-AL"/>
        </w:rPr>
        <w:t>.</w:t>
      </w:r>
    </w:p>
    <w:p w:rsidR="00BD52BE" w:rsidRDefault="00BD52BE" w:rsidP="007C7A48">
      <w:pPr>
        <w:pStyle w:val="BodyTextIndent"/>
      </w:pPr>
    </w:p>
    <w:p w:rsidR="00401DA8" w:rsidRDefault="00401DA8" w:rsidP="007C7A48">
      <w:pPr>
        <w:pStyle w:val="BodyTextIndent"/>
      </w:pPr>
    </w:p>
    <w:p w:rsidR="00401DA8" w:rsidRDefault="00401DA8" w:rsidP="007C7A48">
      <w:pPr>
        <w:pStyle w:val="BodyTextIndent"/>
      </w:pPr>
    </w:p>
    <w:p w:rsidR="00401DA8" w:rsidRDefault="00401DA8" w:rsidP="007C7A48">
      <w:pPr>
        <w:pStyle w:val="BodyTextIndent"/>
      </w:pPr>
    </w:p>
    <w:p w:rsidR="00401DA8" w:rsidRDefault="00401DA8" w:rsidP="007C7A48">
      <w:pPr>
        <w:pStyle w:val="BodyTextIndent"/>
      </w:pPr>
    </w:p>
    <w:p w:rsidR="00401DA8" w:rsidRPr="00E16519" w:rsidRDefault="00401DA8" w:rsidP="007C7A48">
      <w:pPr>
        <w:pStyle w:val="BodyTextIndent"/>
      </w:pPr>
    </w:p>
    <w:p w:rsidR="007A48A0" w:rsidRPr="00E16519" w:rsidRDefault="008A0E59" w:rsidP="00B47E2A">
      <w:pPr>
        <w:spacing w:after="120" w:line="240" w:lineRule="auto"/>
        <w:ind w:left="0"/>
        <w:rPr>
          <w:b/>
          <w:sz w:val="22"/>
          <w:szCs w:val="22"/>
          <w:lang w:val="sq-AL"/>
        </w:rPr>
      </w:pPr>
      <w:r w:rsidRPr="00E16519">
        <w:rPr>
          <w:b/>
          <w:sz w:val="22"/>
          <w:szCs w:val="22"/>
          <w:lang w:val="sq-AL"/>
        </w:rPr>
        <w:t>Gjendja</w:t>
      </w:r>
      <w:r w:rsidR="00A8120D" w:rsidRPr="00E16519">
        <w:rPr>
          <w:b/>
          <w:sz w:val="22"/>
          <w:szCs w:val="22"/>
          <w:lang w:val="sq-AL"/>
        </w:rPr>
        <w:t xml:space="preserve"> në Shqipëri</w:t>
      </w:r>
    </w:p>
    <w:p w:rsidR="00930D5B" w:rsidRPr="00E16519" w:rsidRDefault="00A27872" w:rsidP="00A823D3">
      <w:pPr>
        <w:spacing w:after="120"/>
        <w:ind w:left="0"/>
        <w:rPr>
          <w:bCs/>
          <w:color w:val="FF0000"/>
          <w:sz w:val="22"/>
          <w:szCs w:val="22"/>
          <w:lang w:val="sq-AL"/>
        </w:rPr>
      </w:pPr>
      <w:r w:rsidRPr="00E16519">
        <w:rPr>
          <w:b/>
          <w:sz w:val="22"/>
          <w:szCs w:val="22"/>
          <w:lang w:val="sq-AL"/>
        </w:rPr>
        <w:t>Direktivat e Bashkimit Ev</w:t>
      </w:r>
      <w:r w:rsidR="00A8120D" w:rsidRPr="00E16519">
        <w:rPr>
          <w:b/>
          <w:sz w:val="22"/>
          <w:szCs w:val="22"/>
          <w:lang w:val="sq-AL"/>
        </w:rPr>
        <w:t>ropian</w:t>
      </w:r>
      <w:r w:rsidR="007A48A0" w:rsidRPr="00E16519">
        <w:rPr>
          <w:bCs/>
          <w:sz w:val="22"/>
          <w:szCs w:val="22"/>
          <w:lang w:val="sq-AL"/>
        </w:rPr>
        <w:tab/>
      </w:r>
    </w:p>
    <w:p w:rsidR="00A8120D" w:rsidRPr="00E16519" w:rsidRDefault="00A8120D" w:rsidP="007C7A48">
      <w:pPr>
        <w:pStyle w:val="BodyTextIndent"/>
        <w:rPr>
          <w:color w:val="FF0000"/>
        </w:rPr>
      </w:pPr>
      <w:r w:rsidRPr="00E16519">
        <w:t>Krahas konventave mjedisore të mësipërme, pas nënshkrimit të Marrëveshjes së Stabilizim-Asocimit me BE</w:t>
      </w:r>
      <w:r w:rsidR="00E2177A" w:rsidRPr="00E16519">
        <w:t>-në</w:t>
      </w:r>
      <w:r w:rsidRPr="00E16519">
        <w:t xml:space="preserve"> Shqipëria është në proces </w:t>
      </w:r>
      <w:r w:rsidR="00E2177A" w:rsidRPr="00E16519">
        <w:t xml:space="preserve">të </w:t>
      </w:r>
      <w:r w:rsidRPr="00E16519">
        <w:t xml:space="preserve">përshtatjes së legjislacionit mjedisor </w:t>
      </w:r>
      <w:r w:rsidR="00E2177A" w:rsidRPr="00E16519">
        <w:t>sipas</w:t>
      </w:r>
      <w:r w:rsidRPr="00E16519">
        <w:t xml:space="preserve"> </w:t>
      </w:r>
      <w:r w:rsidR="00E2177A" w:rsidRPr="00E16519">
        <w:t xml:space="preserve">Planit </w:t>
      </w:r>
      <w:r w:rsidRPr="00E16519">
        <w:t xml:space="preserve">Kombëtar për Përafrimin e Legjislacionit të miratuar nga Qeveria Shqiptare në </w:t>
      </w:r>
      <w:r w:rsidR="00E2177A" w:rsidRPr="00E16519">
        <w:t xml:space="preserve">maj </w:t>
      </w:r>
      <w:r w:rsidRPr="00E16519">
        <w:t>të vitit 2005.</w:t>
      </w:r>
      <w:r w:rsidR="00A84674" w:rsidRPr="00E16519">
        <w:rPr>
          <w:color w:val="FF0000"/>
        </w:rPr>
        <w:t xml:space="preserve"> </w:t>
      </w:r>
    </w:p>
    <w:p w:rsidR="00A8120D" w:rsidRPr="00E16519" w:rsidRDefault="00A8120D" w:rsidP="007C7A48">
      <w:pPr>
        <w:pStyle w:val="BodyTextIndent"/>
      </w:pPr>
      <w:r w:rsidRPr="00E16519">
        <w:t xml:space="preserve">Në këtë </w:t>
      </w:r>
      <w:r w:rsidR="00E2177A" w:rsidRPr="00E16519">
        <w:t xml:space="preserve">kuadër, </w:t>
      </w:r>
      <w:r w:rsidRPr="00E16519">
        <w:t>Direktivat më të rëndësishme të Bashkimit Europian në lidhje me PCB-të janë si më poshtë:</w:t>
      </w:r>
    </w:p>
    <w:p w:rsidR="00A8120D" w:rsidRPr="00E16519" w:rsidRDefault="00A8120D" w:rsidP="007C7A48">
      <w:pPr>
        <w:pStyle w:val="BodyTextIndent"/>
      </w:pPr>
      <w:r w:rsidRPr="00E16519">
        <w:t xml:space="preserve">- Rregulloret (KE) Nr. 850/2004 </w:t>
      </w:r>
      <w:r w:rsidR="00E2177A" w:rsidRPr="00E16519">
        <w:t xml:space="preserve">e </w:t>
      </w:r>
      <w:r w:rsidRPr="00E16519">
        <w:t xml:space="preserve">Parlamentit dhe Këshillit Europian </w:t>
      </w:r>
      <w:r w:rsidR="00E2177A" w:rsidRPr="00E16519">
        <w:t xml:space="preserve">e datës </w:t>
      </w:r>
      <w:r w:rsidRPr="00E16519">
        <w:t xml:space="preserve">29 </w:t>
      </w:r>
      <w:r w:rsidR="00E2177A" w:rsidRPr="00E16519">
        <w:t>p</w:t>
      </w:r>
      <w:r w:rsidRPr="00E16519">
        <w:t xml:space="preserve">rill 2004 </w:t>
      </w:r>
      <w:r w:rsidR="00E2177A" w:rsidRPr="00E16519">
        <w:t xml:space="preserve">për </w:t>
      </w:r>
      <w:r w:rsidRPr="00E16519">
        <w:t xml:space="preserve">NOQ dhe Direktiva e amenduar 79/117/KE,   </w:t>
      </w:r>
    </w:p>
    <w:p w:rsidR="00A8120D" w:rsidRPr="00E16519" w:rsidRDefault="00A8120D" w:rsidP="00A8120D">
      <w:pPr>
        <w:spacing w:after="120" w:line="240" w:lineRule="auto"/>
        <w:ind w:left="720"/>
        <w:rPr>
          <w:color w:val="000000"/>
          <w:sz w:val="22"/>
          <w:szCs w:val="22"/>
          <w:lang w:val="sq-AL"/>
        </w:rPr>
      </w:pPr>
      <w:r w:rsidRPr="00E16519">
        <w:rPr>
          <w:color w:val="000000"/>
          <w:sz w:val="22"/>
          <w:szCs w:val="22"/>
          <w:lang w:val="sq-AL"/>
        </w:rPr>
        <w:t>- Rr</w:t>
      </w:r>
      <w:r w:rsidR="00E2177A" w:rsidRPr="00E16519">
        <w:rPr>
          <w:color w:val="000000"/>
          <w:sz w:val="22"/>
          <w:szCs w:val="22"/>
          <w:lang w:val="sq-AL"/>
        </w:rPr>
        <w:t>e</w:t>
      </w:r>
      <w:r w:rsidRPr="00E16519">
        <w:rPr>
          <w:color w:val="000000"/>
          <w:sz w:val="22"/>
          <w:szCs w:val="22"/>
          <w:lang w:val="sq-AL"/>
        </w:rPr>
        <w:t xml:space="preserve">gulloret (KE) </w:t>
      </w:r>
      <w:r w:rsidR="00E2177A" w:rsidRPr="00E16519">
        <w:rPr>
          <w:color w:val="000000"/>
          <w:sz w:val="22"/>
          <w:szCs w:val="22"/>
          <w:lang w:val="sq-AL"/>
        </w:rPr>
        <w:t>Nr</w:t>
      </w:r>
      <w:r w:rsidRPr="00E16519">
        <w:rPr>
          <w:color w:val="000000"/>
          <w:sz w:val="22"/>
          <w:szCs w:val="22"/>
          <w:lang w:val="sq-AL"/>
        </w:rPr>
        <w:t xml:space="preserve">. 304/2003 </w:t>
      </w:r>
      <w:r w:rsidR="00E2177A" w:rsidRPr="00E16519">
        <w:rPr>
          <w:color w:val="000000"/>
          <w:sz w:val="22"/>
          <w:szCs w:val="22"/>
          <w:lang w:val="sq-AL"/>
        </w:rPr>
        <w:t xml:space="preserve">e </w:t>
      </w:r>
      <w:r w:rsidRPr="00E16519">
        <w:rPr>
          <w:color w:val="000000"/>
          <w:sz w:val="22"/>
          <w:szCs w:val="22"/>
          <w:lang w:val="sq-AL"/>
        </w:rPr>
        <w:t xml:space="preserve">Parlamentit dhe Këshillit Europian </w:t>
      </w:r>
      <w:r w:rsidR="00E2177A" w:rsidRPr="00E16519">
        <w:rPr>
          <w:color w:val="000000"/>
          <w:sz w:val="22"/>
          <w:szCs w:val="22"/>
          <w:lang w:val="sq-AL"/>
        </w:rPr>
        <w:t xml:space="preserve">e datës </w:t>
      </w:r>
      <w:r w:rsidRPr="00E16519">
        <w:rPr>
          <w:color w:val="000000"/>
          <w:sz w:val="22"/>
          <w:szCs w:val="22"/>
          <w:lang w:val="sq-AL"/>
        </w:rPr>
        <w:t xml:space="preserve">28 </w:t>
      </w:r>
      <w:r w:rsidR="00E2177A" w:rsidRPr="00E16519">
        <w:rPr>
          <w:color w:val="000000"/>
          <w:sz w:val="22"/>
          <w:szCs w:val="22"/>
          <w:lang w:val="sq-AL"/>
        </w:rPr>
        <w:t xml:space="preserve">janar </w:t>
      </w:r>
      <w:r w:rsidRPr="00E16519">
        <w:rPr>
          <w:color w:val="000000"/>
          <w:sz w:val="22"/>
          <w:szCs w:val="22"/>
          <w:lang w:val="sq-AL"/>
        </w:rPr>
        <w:t xml:space="preserve">2003 </w:t>
      </w:r>
      <w:r w:rsidR="00E2177A" w:rsidRPr="00E16519">
        <w:rPr>
          <w:color w:val="000000"/>
          <w:sz w:val="22"/>
          <w:szCs w:val="22"/>
          <w:lang w:val="sq-AL"/>
        </w:rPr>
        <w:t>për</w:t>
      </w:r>
      <w:r w:rsidRPr="00E16519">
        <w:rPr>
          <w:color w:val="000000"/>
          <w:sz w:val="22"/>
          <w:szCs w:val="22"/>
          <w:lang w:val="sq-AL"/>
        </w:rPr>
        <w:t xml:space="preserve"> problemet e eksportit dhe importit të kimikateve të rrezikshme,</w:t>
      </w:r>
    </w:p>
    <w:p w:rsidR="00B47E2A" w:rsidRPr="00E16519" w:rsidRDefault="00A8120D" w:rsidP="00B47E2A">
      <w:pPr>
        <w:spacing w:after="120" w:line="240" w:lineRule="auto"/>
        <w:ind w:left="720"/>
        <w:rPr>
          <w:sz w:val="22"/>
          <w:szCs w:val="22"/>
          <w:lang w:val="sq-AL"/>
        </w:rPr>
      </w:pPr>
      <w:r w:rsidRPr="00E16519">
        <w:rPr>
          <w:color w:val="000000"/>
          <w:sz w:val="22"/>
          <w:szCs w:val="22"/>
          <w:lang w:val="sq-AL"/>
        </w:rPr>
        <w:t xml:space="preserve">- </w:t>
      </w:r>
      <w:r w:rsidRPr="00E16519">
        <w:rPr>
          <w:rFonts w:ascii="Arial (W1)" w:hAnsi="Arial (W1)"/>
          <w:color w:val="000000"/>
          <w:spacing w:val="-6"/>
          <w:sz w:val="22"/>
          <w:szCs w:val="22"/>
          <w:lang w:val="sq-AL"/>
        </w:rPr>
        <w:t xml:space="preserve">Direktiva e Këshillit, 96/59/KE e </w:t>
      </w:r>
      <w:r w:rsidR="00886045" w:rsidRPr="00E16519">
        <w:rPr>
          <w:rFonts w:ascii="Arial (W1)" w:hAnsi="Arial (W1)"/>
          <w:color w:val="000000"/>
          <w:spacing w:val="-6"/>
          <w:sz w:val="22"/>
          <w:szCs w:val="22"/>
          <w:lang w:val="sq-AL"/>
        </w:rPr>
        <w:t>dt.</w:t>
      </w:r>
      <w:r w:rsidR="00E2177A" w:rsidRPr="00E16519">
        <w:rPr>
          <w:rFonts w:ascii="Arial (W1)" w:hAnsi="Arial (W1)"/>
          <w:color w:val="000000"/>
          <w:spacing w:val="-6"/>
          <w:sz w:val="22"/>
          <w:szCs w:val="22"/>
          <w:lang w:val="sq-AL"/>
        </w:rPr>
        <w:t xml:space="preserve"> </w:t>
      </w:r>
      <w:r w:rsidRPr="00E16519">
        <w:rPr>
          <w:rFonts w:ascii="Arial (W1)" w:hAnsi="Arial (W1)"/>
          <w:color w:val="000000"/>
          <w:spacing w:val="-6"/>
          <w:sz w:val="22"/>
          <w:szCs w:val="22"/>
          <w:lang w:val="sq-AL"/>
        </w:rPr>
        <w:t xml:space="preserve">16 </w:t>
      </w:r>
      <w:r w:rsidR="00E2177A" w:rsidRPr="00E16519">
        <w:rPr>
          <w:rFonts w:ascii="Arial (W1)" w:hAnsi="Arial (W1)"/>
          <w:color w:val="000000"/>
          <w:spacing w:val="-6"/>
          <w:sz w:val="22"/>
          <w:szCs w:val="22"/>
          <w:lang w:val="sq-AL"/>
        </w:rPr>
        <w:t xml:space="preserve">shtator </w:t>
      </w:r>
      <w:r w:rsidRPr="00E16519">
        <w:rPr>
          <w:rFonts w:ascii="Arial (W1)" w:hAnsi="Arial (W1)"/>
          <w:color w:val="000000"/>
          <w:spacing w:val="-6"/>
          <w:sz w:val="22"/>
          <w:szCs w:val="22"/>
          <w:lang w:val="sq-AL"/>
        </w:rPr>
        <w:t xml:space="preserve">1996 </w:t>
      </w:r>
      <w:r w:rsidR="00E2177A" w:rsidRPr="00E16519">
        <w:rPr>
          <w:rFonts w:ascii="Arial (W1)" w:hAnsi="Arial (W1)"/>
          <w:color w:val="000000"/>
          <w:spacing w:val="-6"/>
          <w:sz w:val="22"/>
          <w:szCs w:val="22"/>
          <w:lang w:val="sq-AL"/>
        </w:rPr>
        <w:t xml:space="preserve">për eliminimin </w:t>
      </w:r>
      <w:r w:rsidR="00B47E2A" w:rsidRPr="00E16519">
        <w:rPr>
          <w:rFonts w:ascii="Arial (W1)" w:hAnsi="Arial (W1)"/>
          <w:color w:val="000000"/>
          <w:spacing w:val="-6"/>
          <w:sz w:val="22"/>
          <w:szCs w:val="22"/>
          <w:lang w:val="sq-AL"/>
        </w:rPr>
        <w:t>e PCB-ve dhe</w:t>
      </w:r>
      <w:r w:rsidR="00B47E2A" w:rsidRPr="00E16519">
        <w:rPr>
          <w:color w:val="000000"/>
          <w:sz w:val="22"/>
          <w:szCs w:val="22"/>
          <w:lang w:val="sq-AL"/>
        </w:rPr>
        <w:t xml:space="preserve"> </w:t>
      </w:r>
      <w:r w:rsidRPr="00E16519">
        <w:rPr>
          <w:color w:val="000000"/>
          <w:sz w:val="22"/>
          <w:szCs w:val="22"/>
          <w:lang w:val="sq-AL"/>
        </w:rPr>
        <w:t>PCT-ve</w:t>
      </w:r>
      <w:r w:rsidRPr="00E16519">
        <w:rPr>
          <w:sz w:val="22"/>
          <w:szCs w:val="22"/>
          <w:lang w:val="sq-AL"/>
        </w:rPr>
        <w:t>.</w:t>
      </w:r>
    </w:p>
    <w:p w:rsidR="00A8120D" w:rsidRPr="00E16519" w:rsidRDefault="00A8120D" w:rsidP="00B47E2A">
      <w:pPr>
        <w:spacing w:after="120" w:line="240" w:lineRule="auto"/>
        <w:ind w:left="720"/>
        <w:rPr>
          <w:sz w:val="22"/>
          <w:szCs w:val="22"/>
          <w:lang w:val="sq-AL"/>
        </w:rPr>
      </w:pPr>
      <w:r w:rsidRPr="00E16519">
        <w:rPr>
          <w:b/>
          <w:sz w:val="22"/>
          <w:szCs w:val="22"/>
          <w:lang w:val="sq-AL"/>
        </w:rPr>
        <w:t>Kuadri ligjor dhe institucional</w:t>
      </w:r>
    </w:p>
    <w:p w:rsidR="00A8120D" w:rsidRPr="00E16519" w:rsidRDefault="00A8120D" w:rsidP="00A8120D">
      <w:pPr>
        <w:spacing w:after="120" w:line="240" w:lineRule="auto"/>
        <w:ind w:left="720"/>
        <w:rPr>
          <w:color w:val="000000"/>
          <w:sz w:val="22"/>
          <w:szCs w:val="22"/>
          <w:lang w:val="sq-AL"/>
        </w:rPr>
      </w:pPr>
      <w:r w:rsidRPr="00E16519">
        <w:rPr>
          <w:sz w:val="22"/>
          <w:szCs w:val="22"/>
          <w:lang w:val="sq-AL"/>
        </w:rPr>
        <w:t>Shqipëria është në pr</w:t>
      </w:r>
      <w:r w:rsidR="00405F45" w:rsidRPr="00E16519">
        <w:rPr>
          <w:sz w:val="22"/>
          <w:szCs w:val="22"/>
          <w:lang w:val="sq-AL"/>
        </w:rPr>
        <w:t xml:space="preserve">oces </w:t>
      </w:r>
      <w:r w:rsidR="00E2177A" w:rsidRPr="00E16519">
        <w:rPr>
          <w:sz w:val="22"/>
          <w:szCs w:val="22"/>
          <w:lang w:val="sq-AL"/>
        </w:rPr>
        <w:t xml:space="preserve">përgatitjeje </w:t>
      </w:r>
      <w:r w:rsidR="00405F45" w:rsidRPr="00E16519">
        <w:rPr>
          <w:sz w:val="22"/>
          <w:szCs w:val="22"/>
          <w:lang w:val="sq-AL"/>
        </w:rPr>
        <w:t xml:space="preserve">të legjislacionit </w:t>
      </w:r>
      <w:r w:rsidR="00E2177A" w:rsidRPr="00E16519">
        <w:rPr>
          <w:sz w:val="22"/>
          <w:szCs w:val="22"/>
          <w:lang w:val="sq-AL"/>
        </w:rPr>
        <w:t>për</w:t>
      </w:r>
      <w:r w:rsidRPr="00E16519">
        <w:rPr>
          <w:sz w:val="22"/>
          <w:szCs w:val="22"/>
          <w:lang w:val="sq-AL"/>
        </w:rPr>
        <w:t xml:space="preserve"> mbrojtjen e mjedisit. </w:t>
      </w:r>
      <w:r w:rsidR="00E2177A" w:rsidRPr="00E16519">
        <w:rPr>
          <w:color w:val="000000"/>
          <w:sz w:val="22"/>
          <w:szCs w:val="22"/>
          <w:lang w:val="sq-AL"/>
        </w:rPr>
        <w:t xml:space="preserve">Po plotësohet dhe përmirësohet legjislacioni </w:t>
      </w:r>
      <w:r w:rsidRPr="00E16519">
        <w:rPr>
          <w:color w:val="000000"/>
          <w:sz w:val="22"/>
          <w:szCs w:val="22"/>
          <w:lang w:val="sq-AL"/>
        </w:rPr>
        <w:t xml:space="preserve">mjedisor në përputhje me direktivat përkatëse të Bashkimit Europian. </w:t>
      </w:r>
    </w:p>
    <w:p w:rsidR="00A8120D" w:rsidRPr="00E16519" w:rsidRDefault="00E2177A" w:rsidP="00A8120D">
      <w:pPr>
        <w:spacing w:after="120" w:line="240" w:lineRule="auto"/>
        <w:ind w:left="720"/>
        <w:rPr>
          <w:color w:val="000000"/>
          <w:sz w:val="22"/>
          <w:szCs w:val="22"/>
          <w:lang w:val="sq-AL"/>
        </w:rPr>
      </w:pPr>
      <w:r w:rsidRPr="00E16519">
        <w:rPr>
          <w:color w:val="000000"/>
          <w:sz w:val="22"/>
          <w:szCs w:val="22"/>
          <w:lang w:val="sq-AL"/>
        </w:rPr>
        <w:t xml:space="preserve">Hë për hë, </w:t>
      </w:r>
      <w:r w:rsidR="00A8120D" w:rsidRPr="00E16519">
        <w:rPr>
          <w:color w:val="000000"/>
          <w:sz w:val="22"/>
          <w:szCs w:val="22"/>
          <w:lang w:val="sq-AL"/>
        </w:rPr>
        <w:t xml:space="preserve">në vend nuk ekziston </w:t>
      </w:r>
      <w:r w:rsidRPr="00E16519">
        <w:rPr>
          <w:color w:val="000000"/>
          <w:sz w:val="22"/>
          <w:szCs w:val="22"/>
          <w:lang w:val="sq-AL"/>
        </w:rPr>
        <w:t xml:space="preserve">një </w:t>
      </w:r>
      <w:r w:rsidR="00A8120D" w:rsidRPr="00E16519">
        <w:rPr>
          <w:color w:val="000000"/>
          <w:sz w:val="22"/>
          <w:szCs w:val="22"/>
          <w:lang w:val="sq-AL"/>
        </w:rPr>
        <w:t>legjislacion s</w:t>
      </w:r>
      <w:r w:rsidR="00405F45" w:rsidRPr="00E16519">
        <w:rPr>
          <w:color w:val="000000"/>
          <w:sz w:val="22"/>
          <w:szCs w:val="22"/>
          <w:lang w:val="sq-AL"/>
        </w:rPr>
        <w:t>pecifik në lidhje me PCB-të (p</w:t>
      </w:r>
      <w:r w:rsidR="00405F45" w:rsidRPr="00E16519">
        <w:rPr>
          <w:sz w:val="22"/>
          <w:szCs w:val="22"/>
          <w:lang w:val="sq-AL"/>
        </w:rPr>
        <w:t>ë</w:t>
      </w:r>
      <w:r w:rsidR="00405F45" w:rsidRPr="00E16519">
        <w:rPr>
          <w:color w:val="000000"/>
          <w:sz w:val="22"/>
          <w:szCs w:val="22"/>
          <w:lang w:val="sq-AL"/>
        </w:rPr>
        <w:t xml:space="preserve">r </w:t>
      </w:r>
      <w:r w:rsidR="00A8120D" w:rsidRPr="00E16519">
        <w:rPr>
          <w:color w:val="000000"/>
          <w:sz w:val="22"/>
          <w:szCs w:val="22"/>
          <w:lang w:val="sq-AL"/>
        </w:rPr>
        <w:t xml:space="preserve">menaxhimin, trajtimin, monitorimin, nxjerrjen nga përdorimi dhe </w:t>
      </w:r>
      <w:r w:rsidRPr="00E16519">
        <w:rPr>
          <w:color w:val="000000"/>
          <w:sz w:val="22"/>
          <w:szCs w:val="22"/>
          <w:lang w:val="sq-AL"/>
        </w:rPr>
        <w:t xml:space="preserve">eliminimin </w:t>
      </w:r>
      <w:r w:rsidR="00A8120D" w:rsidRPr="00E16519">
        <w:rPr>
          <w:color w:val="000000"/>
          <w:sz w:val="22"/>
          <w:szCs w:val="22"/>
          <w:lang w:val="sq-AL"/>
        </w:rPr>
        <w:t xml:space="preserve">e tyre). VKM Nr. 103, datë 31.3.2003 “Mbi monitorimin e mjedisit në Republikën e Shqipërisë” nuk </w:t>
      </w:r>
      <w:r w:rsidR="00DC4F16" w:rsidRPr="00E16519">
        <w:rPr>
          <w:color w:val="000000"/>
          <w:sz w:val="22"/>
          <w:szCs w:val="22"/>
          <w:lang w:val="sq-AL"/>
        </w:rPr>
        <w:t xml:space="preserve">parashikon </w:t>
      </w:r>
      <w:r w:rsidR="00A8120D" w:rsidRPr="00E16519">
        <w:rPr>
          <w:color w:val="000000"/>
          <w:sz w:val="22"/>
          <w:szCs w:val="22"/>
          <w:lang w:val="sq-AL"/>
        </w:rPr>
        <w:t>detyrime</w:t>
      </w:r>
      <w:r w:rsidR="00DC4F16" w:rsidRPr="00E16519">
        <w:rPr>
          <w:color w:val="000000"/>
          <w:sz w:val="22"/>
          <w:szCs w:val="22"/>
          <w:lang w:val="sq-AL"/>
        </w:rPr>
        <w:t xml:space="preserve"> për </w:t>
      </w:r>
      <w:r w:rsidR="00A8120D" w:rsidRPr="00E16519">
        <w:rPr>
          <w:color w:val="000000"/>
          <w:sz w:val="22"/>
          <w:szCs w:val="22"/>
          <w:lang w:val="sq-AL"/>
        </w:rPr>
        <w:t xml:space="preserve"> institucione</w:t>
      </w:r>
      <w:r w:rsidR="00DC4F16" w:rsidRPr="00E16519">
        <w:rPr>
          <w:color w:val="000000"/>
          <w:sz w:val="22"/>
          <w:szCs w:val="22"/>
          <w:lang w:val="sq-AL"/>
        </w:rPr>
        <w:t xml:space="preserve">t përkatëse </w:t>
      </w:r>
      <w:r w:rsidR="00A8120D" w:rsidRPr="00E16519">
        <w:rPr>
          <w:color w:val="000000"/>
          <w:sz w:val="22"/>
          <w:szCs w:val="22"/>
          <w:lang w:val="sq-AL"/>
        </w:rPr>
        <w:t>që të monitorojnë praninë e PCB-ve në va</w:t>
      </w:r>
      <w:r w:rsidR="00405F45" w:rsidRPr="00E16519">
        <w:rPr>
          <w:color w:val="000000"/>
          <w:sz w:val="22"/>
          <w:szCs w:val="22"/>
          <w:lang w:val="sq-AL"/>
        </w:rPr>
        <w:t>jin e transformatorëve</w:t>
      </w:r>
      <w:r w:rsidR="00A8120D" w:rsidRPr="00E16519">
        <w:rPr>
          <w:color w:val="000000"/>
          <w:sz w:val="22"/>
          <w:szCs w:val="22"/>
          <w:lang w:val="sq-AL"/>
        </w:rPr>
        <w:t xml:space="preserve">. </w:t>
      </w:r>
    </w:p>
    <w:p w:rsidR="00A8120D" w:rsidRPr="00E16519" w:rsidRDefault="0019046F" w:rsidP="00A8120D">
      <w:pPr>
        <w:spacing w:after="120" w:line="240" w:lineRule="auto"/>
        <w:ind w:left="720"/>
        <w:rPr>
          <w:bCs/>
          <w:sz w:val="22"/>
          <w:szCs w:val="22"/>
          <w:lang w:val="sq-AL"/>
        </w:rPr>
      </w:pPr>
      <w:r w:rsidRPr="00E16519">
        <w:rPr>
          <w:bCs/>
          <w:sz w:val="22"/>
          <w:szCs w:val="22"/>
          <w:lang w:val="sq-AL"/>
        </w:rPr>
        <w:t>NjA</w:t>
      </w:r>
      <w:r w:rsidR="00A8120D" w:rsidRPr="00E16519">
        <w:rPr>
          <w:bCs/>
          <w:sz w:val="22"/>
          <w:szCs w:val="22"/>
          <w:lang w:val="sq-AL"/>
        </w:rPr>
        <w:t>M</w:t>
      </w:r>
      <w:r w:rsidR="00A84674" w:rsidRPr="00E16519">
        <w:rPr>
          <w:bCs/>
          <w:sz w:val="22"/>
          <w:szCs w:val="22"/>
          <w:lang w:val="sq-AL"/>
        </w:rPr>
        <w:t xml:space="preserve">, </w:t>
      </w:r>
      <w:r w:rsidR="00A8120D" w:rsidRPr="00E16519">
        <w:rPr>
          <w:bCs/>
          <w:sz w:val="22"/>
          <w:szCs w:val="22"/>
          <w:lang w:val="sq-AL"/>
        </w:rPr>
        <w:t>bazuar në S</w:t>
      </w:r>
      <w:r w:rsidR="0047077F" w:rsidRPr="00E16519">
        <w:rPr>
          <w:bCs/>
          <w:sz w:val="22"/>
          <w:szCs w:val="22"/>
          <w:lang w:val="sq-AL"/>
        </w:rPr>
        <w:t xml:space="preserve">istemin e </w:t>
      </w:r>
      <w:r w:rsidR="00A8120D" w:rsidRPr="00E16519">
        <w:rPr>
          <w:bCs/>
          <w:sz w:val="22"/>
          <w:szCs w:val="22"/>
          <w:lang w:val="sq-AL"/>
        </w:rPr>
        <w:t>M</w:t>
      </w:r>
      <w:r w:rsidR="0047077F" w:rsidRPr="00E16519">
        <w:rPr>
          <w:bCs/>
          <w:sz w:val="22"/>
          <w:szCs w:val="22"/>
          <w:lang w:val="sq-AL"/>
        </w:rPr>
        <w:t xml:space="preserve">enaxhimit te </w:t>
      </w:r>
      <w:r w:rsidR="00A8120D" w:rsidRPr="00E16519">
        <w:rPr>
          <w:bCs/>
          <w:sz w:val="22"/>
          <w:szCs w:val="22"/>
          <w:lang w:val="sq-AL"/>
        </w:rPr>
        <w:t>M</w:t>
      </w:r>
      <w:r w:rsidR="0047077F" w:rsidRPr="00E16519">
        <w:rPr>
          <w:bCs/>
          <w:sz w:val="22"/>
          <w:szCs w:val="22"/>
          <w:lang w:val="sq-AL"/>
        </w:rPr>
        <w:t>jedisit (SMM)</w:t>
      </w:r>
      <w:r w:rsidR="00A8120D" w:rsidRPr="00E16519">
        <w:rPr>
          <w:bCs/>
          <w:sz w:val="22"/>
          <w:szCs w:val="22"/>
          <w:lang w:val="sq-AL"/>
        </w:rPr>
        <w:t xml:space="preserve"> ka përgatitur disa Plan</w:t>
      </w:r>
      <w:r w:rsidR="00E2177A" w:rsidRPr="00E16519">
        <w:rPr>
          <w:bCs/>
          <w:sz w:val="22"/>
          <w:szCs w:val="22"/>
          <w:lang w:val="sq-AL"/>
        </w:rPr>
        <w:t>e</w:t>
      </w:r>
      <w:r w:rsidR="00A8120D" w:rsidRPr="00E16519">
        <w:rPr>
          <w:bCs/>
          <w:sz w:val="22"/>
          <w:szCs w:val="22"/>
          <w:lang w:val="sq-AL"/>
        </w:rPr>
        <w:t xml:space="preserve"> </w:t>
      </w:r>
      <w:r w:rsidR="00E2177A" w:rsidRPr="00E16519">
        <w:rPr>
          <w:bCs/>
          <w:sz w:val="22"/>
          <w:szCs w:val="22"/>
          <w:lang w:val="sq-AL"/>
        </w:rPr>
        <w:t xml:space="preserve">Pune, </w:t>
      </w:r>
      <w:r w:rsidR="00A8120D" w:rsidRPr="00E16519">
        <w:rPr>
          <w:bCs/>
          <w:sz w:val="22"/>
          <w:szCs w:val="22"/>
          <w:lang w:val="sq-AL"/>
        </w:rPr>
        <w:t>siç janë “Plan</w:t>
      </w:r>
      <w:r w:rsidR="00E2177A" w:rsidRPr="00E16519">
        <w:rPr>
          <w:bCs/>
          <w:sz w:val="22"/>
          <w:szCs w:val="22"/>
          <w:lang w:val="sq-AL"/>
        </w:rPr>
        <w:t>-</w:t>
      </w:r>
      <w:r w:rsidR="00A8120D" w:rsidRPr="00E16519">
        <w:rPr>
          <w:bCs/>
          <w:sz w:val="22"/>
          <w:szCs w:val="22"/>
          <w:lang w:val="sq-AL"/>
        </w:rPr>
        <w:t xml:space="preserve">Veprimi për </w:t>
      </w:r>
      <w:r w:rsidR="00E2177A" w:rsidRPr="00E16519">
        <w:rPr>
          <w:bCs/>
          <w:sz w:val="22"/>
          <w:szCs w:val="22"/>
          <w:lang w:val="sq-AL"/>
        </w:rPr>
        <w:t xml:space="preserve">parandalimin </w:t>
      </w:r>
      <w:r w:rsidR="00A8120D" w:rsidRPr="00E16519">
        <w:rPr>
          <w:bCs/>
          <w:sz w:val="22"/>
          <w:szCs w:val="22"/>
          <w:lang w:val="sq-AL"/>
        </w:rPr>
        <w:t xml:space="preserve">e </w:t>
      </w:r>
      <w:r w:rsidR="00E2177A" w:rsidRPr="00E16519">
        <w:rPr>
          <w:bCs/>
          <w:sz w:val="22"/>
          <w:szCs w:val="22"/>
          <w:lang w:val="sq-AL"/>
        </w:rPr>
        <w:t xml:space="preserve">rrjedhjes </w:t>
      </w:r>
      <w:r w:rsidR="00A8120D" w:rsidRPr="00E16519">
        <w:rPr>
          <w:bCs/>
          <w:sz w:val="22"/>
          <w:szCs w:val="22"/>
          <w:lang w:val="sq-AL"/>
        </w:rPr>
        <w:t xml:space="preserve">të </w:t>
      </w:r>
      <w:r w:rsidR="00E2177A" w:rsidRPr="00E16519">
        <w:rPr>
          <w:bCs/>
          <w:sz w:val="22"/>
          <w:szCs w:val="22"/>
          <w:lang w:val="sq-AL"/>
        </w:rPr>
        <w:t>vajrave</w:t>
      </w:r>
      <w:r w:rsidR="00A8120D" w:rsidRPr="00E16519">
        <w:rPr>
          <w:bCs/>
          <w:sz w:val="22"/>
          <w:szCs w:val="22"/>
          <w:lang w:val="sq-AL"/>
        </w:rPr>
        <w:t xml:space="preserve">, </w:t>
      </w:r>
      <w:r w:rsidR="00E2177A" w:rsidRPr="00E16519">
        <w:rPr>
          <w:bCs/>
          <w:sz w:val="22"/>
          <w:szCs w:val="22"/>
          <w:lang w:val="sq-AL"/>
        </w:rPr>
        <w:t xml:space="preserve">kontrollin </w:t>
      </w:r>
      <w:r w:rsidR="00A8120D" w:rsidRPr="00E16519">
        <w:rPr>
          <w:bCs/>
          <w:sz w:val="22"/>
          <w:szCs w:val="22"/>
          <w:lang w:val="sq-AL"/>
        </w:rPr>
        <w:t xml:space="preserve">dhe </w:t>
      </w:r>
      <w:r w:rsidR="00E2177A" w:rsidRPr="00E16519">
        <w:rPr>
          <w:bCs/>
          <w:sz w:val="22"/>
          <w:szCs w:val="22"/>
          <w:lang w:val="sq-AL"/>
        </w:rPr>
        <w:t>masat zbutëse</w:t>
      </w:r>
      <w:r w:rsidR="00405F45" w:rsidRPr="00E16519">
        <w:rPr>
          <w:bCs/>
          <w:sz w:val="22"/>
          <w:szCs w:val="22"/>
          <w:lang w:val="sq-AL"/>
        </w:rPr>
        <w:t>/</w:t>
      </w:r>
      <w:r w:rsidR="00E2177A" w:rsidRPr="00E16519">
        <w:rPr>
          <w:bCs/>
          <w:sz w:val="22"/>
          <w:szCs w:val="22"/>
          <w:lang w:val="sq-AL"/>
        </w:rPr>
        <w:t>eliminuese në lidhje me to</w:t>
      </w:r>
      <w:r w:rsidR="00405F45" w:rsidRPr="00E16519">
        <w:rPr>
          <w:bCs/>
          <w:sz w:val="22"/>
          <w:szCs w:val="22"/>
          <w:lang w:val="sq-AL"/>
        </w:rPr>
        <w:t xml:space="preserve"> </w:t>
      </w:r>
      <w:r w:rsidR="00E2177A" w:rsidRPr="00E16519">
        <w:rPr>
          <w:bCs/>
          <w:sz w:val="22"/>
          <w:szCs w:val="22"/>
          <w:lang w:val="sq-AL"/>
        </w:rPr>
        <w:t xml:space="preserve">për objektet </w:t>
      </w:r>
      <w:r w:rsidR="00A8120D" w:rsidRPr="00E16519">
        <w:rPr>
          <w:bCs/>
          <w:sz w:val="22"/>
          <w:szCs w:val="22"/>
          <w:lang w:val="sq-AL"/>
        </w:rPr>
        <w:t>e KESH-it”, “Plan</w:t>
      </w:r>
      <w:r w:rsidR="00E2177A" w:rsidRPr="00E16519">
        <w:rPr>
          <w:bCs/>
          <w:sz w:val="22"/>
          <w:szCs w:val="22"/>
          <w:lang w:val="sq-AL"/>
        </w:rPr>
        <w:t>-</w:t>
      </w:r>
      <w:r w:rsidR="00A8120D" w:rsidRPr="00E16519">
        <w:rPr>
          <w:bCs/>
          <w:sz w:val="22"/>
          <w:szCs w:val="22"/>
          <w:lang w:val="sq-AL"/>
        </w:rPr>
        <w:t xml:space="preserve">Veprimi për </w:t>
      </w:r>
      <w:r w:rsidR="00E2177A" w:rsidRPr="00E16519">
        <w:rPr>
          <w:bCs/>
          <w:sz w:val="22"/>
          <w:szCs w:val="22"/>
          <w:lang w:val="sq-AL"/>
        </w:rPr>
        <w:t xml:space="preserve">menaxhimin </w:t>
      </w:r>
      <w:r w:rsidR="00A8120D" w:rsidRPr="00E16519">
        <w:rPr>
          <w:bCs/>
          <w:sz w:val="22"/>
          <w:szCs w:val="22"/>
          <w:lang w:val="sq-AL"/>
        </w:rPr>
        <w:t xml:space="preserve">e </w:t>
      </w:r>
      <w:r w:rsidR="00E2177A" w:rsidRPr="00E16519">
        <w:rPr>
          <w:bCs/>
          <w:sz w:val="22"/>
          <w:szCs w:val="22"/>
          <w:lang w:val="sq-AL"/>
        </w:rPr>
        <w:t xml:space="preserve">mbetjeve </w:t>
      </w:r>
      <w:r w:rsidR="00A8120D" w:rsidRPr="00E16519">
        <w:rPr>
          <w:bCs/>
          <w:sz w:val="22"/>
          <w:szCs w:val="22"/>
          <w:lang w:val="sq-AL"/>
        </w:rPr>
        <w:t xml:space="preserve">të </w:t>
      </w:r>
      <w:r w:rsidR="00E2177A" w:rsidRPr="00E16519">
        <w:rPr>
          <w:bCs/>
          <w:sz w:val="22"/>
          <w:szCs w:val="22"/>
          <w:lang w:val="sq-AL"/>
        </w:rPr>
        <w:t>rrezikshme</w:t>
      </w:r>
      <w:r w:rsidR="00A8120D" w:rsidRPr="00E16519">
        <w:rPr>
          <w:bCs/>
          <w:sz w:val="22"/>
          <w:szCs w:val="22"/>
          <w:lang w:val="sq-AL"/>
        </w:rPr>
        <w:t>”, “Plan</w:t>
      </w:r>
      <w:r w:rsidR="00E2177A" w:rsidRPr="00E16519">
        <w:rPr>
          <w:bCs/>
          <w:sz w:val="22"/>
          <w:szCs w:val="22"/>
          <w:lang w:val="sq-AL"/>
        </w:rPr>
        <w:t>-</w:t>
      </w:r>
      <w:r w:rsidR="00A8120D" w:rsidRPr="00E16519">
        <w:rPr>
          <w:bCs/>
          <w:sz w:val="22"/>
          <w:szCs w:val="22"/>
          <w:lang w:val="sq-AL"/>
        </w:rPr>
        <w:t xml:space="preserve">Veprimi për </w:t>
      </w:r>
      <w:r w:rsidR="00E2177A" w:rsidRPr="00E16519">
        <w:rPr>
          <w:bCs/>
          <w:sz w:val="22"/>
          <w:szCs w:val="22"/>
          <w:lang w:val="sq-AL"/>
        </w:rPr>
        <w:t xml:space="preserve">përgatitjen </w:t>
      </w:r>
      <w:r w:rsidR="00A8120D" w:rsidRPr="00E16519">
        <w:rPr>
          <w:bCs/>
          <w:sz w:val="22"/>
          <w:szCs w:val="22"/>
          <w:lang w:val="sq-AL"/>
        </w:rPr>
        <w:t xml:space="preserve">dhe </w:t>
      </w:r>
      <w:r w:rsidR="00E2177A" w:rsidRPr="00E16519">
        <w:rPr>
          <w:bCs/>
          <w:sz w:val="22"/>
          <w:szCs w:val="22"/>
          <w:lang w:val="sq-AL"/>
        </w:rPr>
        <w:t xml:space="preserve">përballimin </w:t>
      </w:r>
      <w:r w:rsidR="00A8120D" w:rsidRPr="00E16519">
        <w:rPr>
          <w:bCs/>
          <w:sz w:val="22"/>
          <w:szCs w:val="22"/>
          <w:lang w:val="sq-AL"/>
        </w:rPr>
        <w:t xml:space="preserve">e </w:t>
      </w:r>
      <w:r w:rsidR="00E2177A" w:rsidRPr="00E16519">
        <w:rPr>
          <w:bCs/>
          <w:sz w:val="22"/>
          <w:szCs w:val="22"/>
          <w:lang w:val="sq-AL"/>
        </w:rPr>
        <w:t xml:space="preserve">situatave emergjente </w:t>
      </w:r>
      <w:r w:rsidR="00A8120D" w:rsidRPr="00E16519">
        <w:rPr>
          <w:bCs/>
          <w:sz w:val="22"/>
          <w:szCs w:val="22"/>
          <w:lang w:val="sq-AL"/>
        </w:rPr>
        <w:t xml:space="preserve">në </w:t>
      </w:r>
      <w:r w:rsidR="00E2177A" w:rsidRPr="00E16519">
        <w:rPr>
          <w:bCs/>
          <w:sz w:val="22"/>
          <w:szCs w:val="22"/>
          <w:lang w:val="sq-AL"/>
        </w:rPr>
        <w:t xml:space="preserve">objektet </w:t>
      </w:r>
      <w:r w:rsidR="00A8120D" w:rsidRPr="00E16519">
        <w:rPr>
          <w:bCs/>
          <w:sz w:val="22"/>
          <w:szCs w:val="22"/>
          <w:lang w:val="sq-AL"/>
        </w:rPr>
        <w:t xml:space="preserve">e KESH-it” dhe “Program për </w:t>
      </w:r>
      <w:r w:rsidR="00E2177A" w:rsidRPr="00E16519">
        <w:rPr>
          <w:bCs/>
          <w:sz w:val="22"/>
          <w:szCs w:val="22"/>
          <w:lang w:val="sq-AL"/>
        </w:rPr>
        <w:t>pajisjet mbrojtëse personale</w:t>
      </w:r>
      <w:r w:rsidR="00A8120D" w:rsidRPr="00E16519">
        <w:rPr>
          <w:bCs/>
          <w:sz w:val="22"/>
          <w:szCs w:val="22"/>
          <w:lang w:val="sq-AL"/>
        </w:rPr>
        <w:t xml:space="preserve">“ për një menaxhim sa më të mirë të problemeve mjedisore në objektet </w:t>
      </w:r>
      <w:r w:rsidR="00A7557B" w:rsidRPr="00E16519">
        <w:rPr>
          <w:bCs/>
          <w:sz w:val="22"/>
          <w:szCs w:val="22"/>
          <w:lang w:val="sq-AL"/>
        </w:rPr>
        <w:t>energjetike,</w:t>
      </w:r>
      <w:r w:rsidR="00A8120D" w:rsidRPr="00E16519">
        <w:rPr>
          <w:bCs/>
          <w:sz w:val="22"/>
          <w:szCs w:val="22"/>
          <w:lang w:val="sq-AL"/>
        </w:rPr>
        <w:t xml:space="preserve"> në përputhje me Politikat e tij mjedisore me qëllim kontrollin dhe/ose zbutjen e </w:t>
      </w:r>
      <w:r w:rsidR="00E2177A" w:rsidRPr="00E16519">
        <w:rPr>
          <w:bCs/>
          <w:sz w:val="22"/>
          <w:szCs w:val="22"/>
          <w:lang w:val="sq-AL"/>
        </w:rPr>
        <w:t xml:space="preserve">pasojave </w:t>
      </w:r>
      <w:r w:rsidR="00A8120D" w:rsidRPr="00E16519">
        <w:rPr>
          <w:bCs/>
          <w:sz w:val="22"/>
          <w:szCs w:val="22"/>
          <w:lang w:val="sq-AL"/>
        </w:rPr>
        <w:t>në rast rrjedhje</w:t>
      </w:r>
      <w:r w:rsidR="00E2177A" w:rsidRPr="00E16519">
        <w:rPr>
          <w:bCs/>
          <w:sz w:val="22"/>
          <w:szCs w:val="22"/>
          <w:lang w:val="sq-AL"/>
        </w:rPr>
        <w:t>je</w:t>
      </w:r>
      <w:r w:rsidR="00A8120D" w:rsidRPr="00E16519">
        <w:rPr>
          <w:bCs/>
          <w:sz w:val="22"/>
          <w:szCs w:val="22"/>
          <w:lang w:val="sq-AL"/>
        </w:rPr>
        <w:t xml:space="preserve"> vaji dhe për përmir</w:t>
      </w:r>
      <w:r w:rsidR="00E2177A" w:rsidRPr="00E16519">
        <w:rPr>
          <w:bCs/>
          <w:sz w:val="22"/>
          <w:szCs w:val="22"/>
          <w:lang w:val="sq-AL"/>
        </w:rPr>
        <w:t>ë</w:t>
      </w:r>
      <w:r w:rsidR="00A8120D" w:rsidRPr="00E16519">
        <w:rPr>
          <w:bCs/>
          <w:sz w:val="22"/>
          <w:szCs w:val="22"/>
          <w:lang w:val="sq-AL"/>
        </w:rPr>
        <w:t xml:space="preserve">simin e situatës mjedisore në vend. </w:t>
      </w:r>
    </w:p>
    <w:p w:rsidR="0052544D" w:rsidRPr="00E16519" w:rsidRDefault="00A8120D" w:rsidP="00A823D3">
      <w:pPr>
        <w:spacing w:after="120" w:line="240" w:lineRule="auto"/>
        <w:ind w:left="720"/>
        <w:rPr>
          <w:b/>
          <w:sz w:val="22"/>
          <w:szCs w:val="22"/>
          <w:lang w:val="sq-AL"/>
        </w:rPr>
      </w:pPr>
      <w:r w:rsidRPr="00E16519">
        <w:rPr>
          <w:b/>
          <w:sz w:val="22"/>
          <w:szCs w:val="22"/>
          <w:lang w:val="sq-AL"/>
        </w:rPr>
        <w:t>Inventari i transformatorëve</w:t>
      </w:r>
    </w:p>
    <w:p w:rsidR="00A8120D" w:rsidRPr="00E16519" w:rsidRDefault="00A8120D" w:rsidP="00A8120D">
      <w:pPr>
        <w:spacing w:after="120" w:line="240" w:lineRule="auto"/>
        <w:ind w:left="720"/>
        <w:rPr>
          <w:sz w:val="22"/>
          <w:szCs w:val="22"/>
          <w:lang w:val="sq-AL"/>
        </w:rPr>
      </w:pPr>
      <w:r w:rsidRPr="00E16519">
        <w:rPr>
          <w:sz w:val="22"/>
          <w:szCs w:val="22"/>
          <w:lang w:val="sq-AL"/>
        </w:rPr>
        <w:t>KES</w:t>
      </w:r>
      <w:r w:rsidR="00405F45" w:rsidRPr="00E16519">
        <w:rPr>
          <w:sz w:val="22"/>
          <w:szCs w:val="22"/>
          <w:lang w:val="sq-AL"/>
        </w:rPr>
        <w:t>H</w:t>
      </w:r>
      <w:r w:rsidRPr="00E16519">
        <w:rPr>
          <w:sz w:val="22"/>
          <w:szCs w:val="22"/>
          <w:lang w:val="sq-AL"/>
        </w:rPr>
        <w:t xml:space="preserve"> </w:t>
      </w:r>
      <w:r w:rsidR="00A7557B" w:rsidRPr="00E16519">
        <w:rPr>
          <w:sz w:val="22"/>
          <w:szCs w:val="22"/>
          <w:lang w:val="sq-AL"/>
        </w:rPr>
        <w:t xml:space="preserve">dhe OSTSH </w:t>
      </w:r>
      <w:r w:rsidR="00E2177A" w:rsidRPr="00E16519">
        <w:rPr>
          <w:sz w:val="22"/>
          <w:szCs w:val="22"/>
          <w:lang w:val="sq-AL"/>
        </w:rPr>
        <w:t xml:space="preserve">u </w:t>
      </w:r>
      <w:r w:rsidRPr="00E16519">
        <w:rPr>
          <w:sz w:val="22"/>
          <w:szCs w:val="22"/>
          <w:lang w:val="sq-AL"/>
        </w:rPr>
        <w:t>shërbe</w:t>
      </w:r>
      <w:r w:rsidR="00A7557B" w:rsidRPr="00E16519">
        <w:rPr>
          <w:sz w:val="22"/>
          <w:szCs w:val="22"/>
          <w:lang w:val="sq-AL"/>
        </w:rPr>
        <w:t>j</w:t>
      </w:r>
      <w:r w:rsidRPr="00E16519">
        <w:rPr>
          <w:sz w:val="22"/>
          <w:szCs w:val="22"/>
          <w:lang w:val="sq-AL"/>
        </w:rPr>
        <w:t>n</w:t>
      </w:r>
      <w:r w:rsidR="00A7557B" w:rsidRPr="00E16519">
        <w:rPr>
          <w:sz w:val="22"/>
          <w:szCs w:val="22"/>
          <w:lang w:val="sq-AL"/>
        </w:rPr>
        <w:t>ë</w:t>
      </w:r>
      <w:r w:rsidRPr="00E16519">
        <w:rPr>
          <w:sz w:val="22"/>
          <w:szCs w:val="22"/>
          <w:lang w:val="sq-AL"/>
        </w:rPr>
        <w:t xml:space="preserve"> më shumë se 900.000 konsumatorëve në të gjithë territorin e vendit. KESH është krijuar në vitin 1957 dhe</w:t>
      </w:r>
      <w:r w:rsidR="00E2177A" w:rsidRPr="00E16519">
        <w:rPr>
          <w:sz w:val="22"/>
          <w:szCs w:val="22"/>
          <w:lang w:val="sq-AL"/>
        </w:rPr>
        <w:t>,</w:t>
      </w:r>
      <w:r w:rsidRPr="00E16519">
        <w:rPr>
          <w:sz w:val="22"/>
          <w:szCs w:val="22"/>
          <w:lang w:val="sq-AL"/>
        </w:rPr>
        <w:t xml:space="preserve"> më pas, në vitin 1995 është kthyer në shoqëri </w:t>
      </w:r>
      <w:r w:rsidR="0019046F" w:rsidRPr="00E16519">
        <w:rPr>
          <w:sz w:val="22"/>
          <w:szCs w:val="22"/>
          <w:lang w:val="sq-AL"/>
        </w:rPr>
        <w:t>aksionare</w:t>
      </w:r>
      <w:r w:rsidRPr="00E16519">
        <w:rPr>
          <w:sz w:val="22"/>
          <w:szCs w:val="22"/>
          <w:lang w:val="sq-AL"/>
        </w:rPr>
        <w:t xml:space="preserve"> </w:t>
      </w:r>
      <w:r w:rsidR="00A7557B" w:rsidRPr="00E16519">
        <w:rPr>
          <w:sz w:val="22"/>
          <w:szCs w:val="22"/>
          <w:lang w:val="sq-AL"/>
        </w:rPr>
        <w:t xml:space="preserve">shtetërore, </w:t>
      </w:r>
      <w:r w:rsidRPr="00E16519">
        <w:rPr>
          <w:sz w:val="22"/>
          <w:szCs w:val="22"/>
          <w:lang w:val="sq-AL"/>
        </w:rPr>
        <w:t>m</w:t>
      </w:r>
      <w:r w:rsidR="00405F45" w:rsidRPr="00E16519">
        <w:rPr>
          <w:sz w:val="22"/>
          <w:szCs w:val="22"/>
          <w:lang w:val="sq-AL"/>
        </w:rPr>
        <w:t>e</w:t>
      </w:r>
      <w:r w:rsidRPr="00E16519">
        <w:rPr>
          <w:sz w:val="22"/>
          <w:szCs w:val="22"/>
          <w:lang w:val="sq-AL"/>
        </w:rPr>
        <w:t xml:space="preserve"> 100 % vetëfina</w:t>
      </w:r>
      <w:r w:rsidR="00A7557B" w:rsidRPr="00E16519">
        <w:rPr>
          <w:sz w:val="22"/>
          <w:szCs w:val="22"/>
          <w:lang w:val="sq-AL"/>
        </w:rPr>
        <w:t xml:space="preserve">ncim, ndërsa OSTSH u shkëput nga KESH dhe më 2004 u regjistrua si shoqëri e re me kapital të </w:t>
      </w:r>
      <w:r w:rsidR="00181B75" w:rsidRPr="00E16519">
        <w:rPr>
          <w:sz w:val="22"/>
          <w:szCs w:val="22"/>
          <w:lang w:val="sq-AL"/>
        </w:rPr>
        <w:t>përbashkët</w:t>
      </w:r>
      <w:r w:rsidR="00A7557B" w:rsidRPr="00E16519">
        <w:rPr>
          <w:sz w:val="22"/>
          <w:szCs w:val="22"/>
          <w:lang w:val="sq-AL"/>
        </w:rPr>
        <w:t xml:space="preserve"> (jo</w:t>
      </w:r>
      <w:r w:rsidR="00181B75" w:rsidRPr="00E16519">
        <w:rPr>
          <w:sz w:val="22"/>
          <w:szCs w:val="22"/>
          <w:lang w:val="sq-AL"/>
        </w:rPr>
        <w:t>in</w:t>
      </w:r>
      <w:r w:rsidR="00A7557B" w:rsidRPr="00E16519">
        <w:rPr>
          <w:sz w:val="22"/>
          <w:szCs w:val="22"/>
          <w:lang w:val="sq-AL"/>
        </w:rPr>
        <w:t xml:space="preserve">t-stock), me 100% vetëfinancim. </w:t>
      </w:r>
      <w:r w:rsidRPr="00E16519">
        <w:rPr>
          <w:sz w:val="22"/>
          <w:szCs w:val="22"/>
          <w:lang w:val="sq-AL"/>
        </w:rPr>
        <w:t xml:space="preserve"> </w:t>
      </w:r>
    </w:p>
    <w:p w:rsidR="00A8120D" w:rsidRPr="00E16519" w:rsidRDefault="00181B75" w:rsidP="00A8120D">
      <w:pPr>
        <w:spacing w:after="120" w:line="240" w:lineRule="auto"/>
        <w:ind w:left="720"/>
        <w:rPr>
          <w:sz w:val="22"/>
          <w:szCs w:val="22"/>
          <w:lang w:val="sq-AL"/>
        </w:rPr>
      </w:pPr>
      <w:r w:rsidRPr="00E16519">
        <w:rPr>
          <w:sz w:val="22"/>
          <w:szCs w:val="22"/>
          <w:lang w:val="sq-AL"/>
        </w:rPr>
        <w:t>KESH përbëhet nga dy</w:t>
      </w:r>
      <w:r w:rsidR="00A8120D" w:rsidRPr="00E16519">
        <w:rPr>
          <w:sz w:val="22"/>
          <w:szCs w:val="22"/>
          <w:lang w:val="sq-AL"/>
        </w:rPr>
        <w:t xml:space="preserve"> divizione: </w:t>
      </w:r>
      <w:r w:rsidR="00E2177A" w:rsidRPr="00E16519">
        <w:rPr>
          <w:sz w:val="22"/>
          <w:szCs w:val="22"/>
          <w:lang w:val="sq-AL"/>
        </w:rPr>
        <w:t xml:space="preserve">Divizioni i </w:t>
      </w:r>
      <w:r w:rsidRPr="00E16519">
        <w:rPr>
          <w:sz w:val="22"/>
          <w:szCs w:val="22"/>
          <w:lang w:val="sq-AL"/>
        </w:rPr>
        <w:t>Prodhimit</w:t>
      </w:r>
      <w:r w:rsidR="00A8120D" w:rsidRPr="00E16519">
        <w:rPr>
          <w:sz w:val="22"/>
          <w:szCs w:val="22"/>
          <w:lang w:val="sq-AL"/>
        </w:rPr>
        <w:t xml:space="preserve"> dhe </w:t>
      </w:r>
      <w:r w:rsidR="00E2177A" w:rsidRPr="00E16519">
        <w:rPr>
          <w:sz w:val="22"/>
          <w:szCs w:val="22"/>
          <w:lang w:val="sq-AL"/>
        </w:rPr>
        <w:t xml:space="preserve">Divizioni i </w:t>
      </w:r>
      <w:r w:rsidR="00A8120D" w:rsidRPr="00E16519">
        <w:rPr>
          <w:sz w:val="22"/>
          <w:szCs w:val="22"/>
          <w:lang w:val="sq-AL"/>
        </w:rPr>
        <w:t xml:space="preserve">Shpërndarjes së energjisë, të </w:t>
      </w:r>
      <w:r w:rsidR="00E2177A" w:rsidRPr="00E16519">
        <w:rPr>
          <w:sz w:val="22"/>
          <w:szCs w:val="22"/>
          <w:lang w:val="sq-AL"/>
        </w:rPr>
        <w:t xml:space="preserve">cilët </w:t>
      </w:r>
      <w:r w:rsidR="00A8120D" w:rsidRPr="00E16519">
        <w:rPr>
          <w:sz w:val="22"/>
          <w:szCs w:val="22"/>
          <w:lang w:val="sq-AL"/>
        </w:rPr>
        <w:t xml:space="preserve">merren me menaxhimin dhe </w:t>
      </w:r>
      <w:r w:rsidRPr="00E16519">
        <w:rPr>
          <w:sz w:val="22"/>
          <w:szCs w:val="22"/>
          <w:lang w:val="sq-AL"/>
        </w:rPr>
        <w:t>mbarëvajtjen e kësaj kompanie. Tashmë D</w:t>
      </w:r>
      <w:r w:rsidR="00A8120D" w:rsidRPr="00E16519">
        <w:rPr>
          <w:sz w:val="22"/>
          <w:szCs w:val="22"/>
          <w:lang w:val="sq-AL"/>
        </w:rPr>
        <w:t xml:space="preserve">ivizioni i Transmetimit është </w:t>
      </w:r>
      <w:r w:rsidRPr="00E16519">
        <w:rPr>
          <w:sz w:val="22"/>
          <w:szCs w:val="22"/>
          <w:lang w:val="sq-AL"/>
        </w:rPr>
        <w:t>shkëputur</w:t>
      </w:r>
      <w:r w:rsidR="00A8120D" w:rsidRPr="00E16519">
        <w:rPr>
          <w:sz w:val="22"/>
          <w:szCs w:val="22"/>
          <w:lang w:val="sq-AL"/>
        </w:rPr>
        <w:t xml:space="preserve"> nga KESH-i dhe </w:t>
      </w:r>
      <w:r w:rsidRPr="00E16519">
        <w:rPr>
          <w:sz w:val="22"/>
          <w:szCs w:val="22"/>
          <w:lang w:val="sq-AL"/>
        </w:rPr>
        <w:t>i ka kaluar</w:t>
      </w:r>
      <w:r w:rsidR="00A8120D" w:rsidRPr="00E16519">
        <w:rPr>
          <w:sz w:val="22"/>
          <w:szCs w:val="22"/>
          <w:lang w:val="sq-AL"/>
        </w:rPr>
        <w:t xml:space="preserve"> Operator</w:t>
      </w:r>
      <w:r w:rsidRPr="00E16519">
        <w:rPr>
          <w:sz w:val="22"/>
          <w:szCs w:val="22"/>
          <w:lang w:val="sq-AL"/>
        </w:rPr>
        <w:t>it</w:t>
      </w:r>
      <w:r w:rsidR="00A8120D" w:rsidRPr="00E16519">
        <w:rPr>
          <w:sz w:val="22"/>
          <w:szCs w:val="22"/>
          <w:lang w:val="sq-AL"/>
        </w:rPr>
        <w:t xml:space="preserve"> të ri të Sistemit të Transmetimit në Shqipëri (OST</w:t>
      </w:r>
      <w:r w:rsidRPr="00E16519">
        <w:rPr>
          <w:sz w:val="22"/>
          <w:szCs w:val="22"/>
          <w:lang w:val="sq-AL"/>
        </w:rPr>
        <w:t>SH</w:t>
      </w:r>
      <w:r w:rsidR="00A8120D" w:rsidRPr="00E16519">
        <w:rPr>
          <w:sz w:val="22"/>
          <w:szCs w:val="22"/>
          <w:lang w:val="sq-AL"/>
        </w:rPr>
        <w:t xml:space="preserve">). </w:t>
      </w:r>
    </w:p>
    <w:p w:rsidR="00A8120D" w:rsidRPr="00E16519" w:rsidRDefault="00A8120D" w:rsidP="00A8120D">
      <w:pPr>
        <w:spacing w:after="120" w:line="240" w:lineRule="auto"/>
        <w:ind w:left="720"/>
        <w:rPr>
          <w:color w:val="000000"/>
          <w:sz w:val="22"/>
          <w:szCs w:val="22"/>
          <w:lang w:val="sq-AL"/>
        </w:rPr>
      </w:pPr>
      <w:r w:rsidRPr="00E16519">
        <w:rPr>
          <w:color w:val="000000"/>
          <w:sz w:val="22"/>
          <w:szCs w:val="22"/>
          <w:lang w:val="sq-AL"/>
        </w:rPr>
        <w:t>Përpjekjet e para për të zbuluar praninë e PCB-ve në vajrat e transformatorëve janë bërë nga ECAT Tiranë</w:t>
      </w:r>
      <w:r w:rsidR="00E2177A" w:rsidRPr="00E16519">
        <w:rPr>
          <w:color w:val="000000"/>
          <w:sz w:val="22"/>
          <w:szCs w:val="22"/>
          <w:lang w:val="sq-AL"/>
        </w:rPr>
        <w:t>. Pas kësaj pune</w:t>
      </w:r>
      <w:r w:rsidRPr="00E16519">
        <w:rPr>
          <w:color w:val="000000"/>
          <w:sz w:val="22"/>
          <w:szCs w:val="22"/>
          <w:lang w:val="sq-AL"/>
        </w:rPr>
        <w:t xml:space="preserve"> u arrit në përfundimin </w:t>
      </w:r>
      <w:r w:rsidR="00E2177A" w:rsidRPr="00E16519">
        <w:rPr>
          <w:color w:val="000000"/>
          <w:sz w:val="22"/>
          <w:szCs w:val="22"/>
          <w:lang w:val="sq-AL"/>
        </w:rPr>
        <w:t xml:space="preserve">se </w:t>
      </w:r>
      <w:r w:rsidRPr="00E16519">
        <w:rPr>
          <w:color w:val="000000"/>
          <w:sz w:val="22"/>
          <w:szCs w:val="22"/>
          <w:lang w:val="sq-AL"/>
        </w:rPr>
        <w:t>asnjë</w:t>
      </w:r>
      <w:r w:rsidR="00E2177A" w:rsidRPr="00E16519">
        <w:rPr>
          <w:color w:val="000000"/>
          <w:sz w:val="22"/>
          <w:szCs w:val="22"/>
          <w:lang w:val="sq-AL"/>
        </w:rPr>
        <w:t>ri</w:t>
      </w:r>
      <w:r w:rsidRPr="00E16519">
        <w:rPr>
          <w:color w:val="000000"/>
          <w:sz w:val="22"/>
          <w:szCs w:val="22"/>
          <w:lang w:val="sq-AL"/>
        </w:rPr>
        <w:t xml:space="preserve"> nga vajrat e transformatorëve të analizuar nuk kalojnë normat e </w:t>
      </w:r>
      <w:r w:rsidR="00E2177A" w:rsidRPr="00E16519">
        <w:rPr>
          <w:color w:val="000000"/>
          <w:sz w:val="22"/>
          <w:szCs w:val="22"/>
          <w:lang w:val="sq-AL"/>
        </w:rPr>
        <w:t xml:space="preserve">caktuara </w:t>
      </w:r>
      <w:r w:rsidRPr="00E16519">
        <w:rPr>
          <w:color w:val="000000"/>
          <w:sz w:val="22"/>
          <w:szCs w:val="22"/>
          <w:lang w:val="sq-AL"/>
        </w:rPr>
        <w:t xml:space="preserve">në udhëzuesit ndërkombëtare siç është Direktiva </w:t>
      </w:r>
      <w:r w:rsidR="0019046F" w:rsidRPr="00E16519">
        <w:rPr>
          <w:color w:val="000000"/>
          <w:sz w:val="22"/>
          <w:szCs w:val="22"/>
          <w:lang w:val="sq-AL"/>
        </w:rPr>
        <w:t>Zvicerane</w:t>
      </w:r>
      <w:r w:rsidRPr="00E16519">
        <w:rPr>
          <w:color w:val="000000"/>
          <w:sz w:val="22"/>
          <w:szCs w:val="22"/>
          <w:lang w:val="sq-AL"/>
        </w:rPr>
        <w:t xml:space="preserve"> për Substancat e Rrezikshme në Mjedis. </w:t>
      </w:r>
    </w:p>
    <w:p w:rsidR="00A8120D" w:rsidRPr="00E16519" w:rsidRDefault="00A8120D" w:rsidP="00A8120D">
      <w:pPr>
        <w:spacing w:after="120" w:line="240" w:lineRule="auto"/>
        <w:ind w:left="720"/>
        <w:rPr>
          <w:color w:val="000000"/>
          <w:sz w:val="22"/>
          <w:szCs w:val="22"/>
          <w:lang w:val="sq-AL"/>
        </w:rPr>
      </w:pPr>
      <w:r w:rsidRPr="00E16519">
        <w:rPr>
          <w:color w:val="000000"/>
          <w:sz w:val="22"/>
          <w:szCs w:val="22"/>
          <w:lang w:val="sq-AL"/>
        </w:rPr>
        <w:t xml:space="preserve">Në vitin 2002 është kryer </w:t>
      </w:r>
      <w:r w:rsidR="00E2177A" w:rsidRPr="00E16519">
        <w:rPr>
          <w:color w:val="000000"/>
          <w:sz w:val="22"/>
          <w:szCs w:val="22"/>
          <w:lang w:val="sq-AL"/>
        </w:rPr>
        <w:t xml:space="preserve">një </w:t>
      </w:r>
      <w:r w:rsidRPr="00E16519">
        <w:rPr>
          <w:color w:val="000000"/>
          <w:sz w:val="22"/>
          <w:szCs w:val="22"/>
          <w:lang w:val="sq-AL"/>
        </w:rPr>
        <w:t xml:space="preserve">auditim mjedisor </w:t>
      </w:r>
      <w:r w:rsidR="00405F45" w:rsidRPr="00E16519">
        <w:rPr>
          <w:color w:val="000000"/>
          <w:sz w:val="22"/>
          <w:szCs w:val="22"/>
          <w:lang w:val="sq-AL"/>
        </w:rPr>
        <w:t xml:space="preserve">nga një </w:t>
      </w:r>
      <w:r w:rsidR="00E2177A" w:rsidRPr="00E16519">
        <w:rPr>
          <w:color w:val="000000"/>
          <w:sz w:val="22"/>
          <w:szCs w:val="22"/>
          <w:lang w:val="sq-AL"/>
        </w:rPr>
        <w:t xml:space="preserve">shoqëri </w:t>
      </w:r>
      <w:r w:rsidR="00405F45" w:rsidRPr="00E16519">
        <w:rPr>
          <w:color w:val="000000"/>
          <w:sz w:val="22"/>
          <w:szCs w:val="22"/>
          <w:lang w:val="sq-AL"/>
        </w:rPr>
        <w:t>e huaj në disa o</w:t>
      </w:r>
      <w:r w:rsidRPr="00E16519">
        <w:rPr>
          <w:color w:val="000000"/>
          <w:sz w:val="22"/>
          <w:szCs w:val="22"/>
          <w:lang w:val="sq-AL"/>
        </w:rPr>
        <w:t>bjekte të KESH-it, e cila ka dhënë disa rekomandime bazuar në problemet e identifikuara, ndër të tjera, për të testuar praninë e PCB-ve në gjithë vajrat e transformatorëve përjashtuar atë kinez.</w:t>
      </w:r>
    </w:p>
    <w:p w:rsidR="00A8120D" w:rsidRPr="00E16519" w:rsidRDefault="00A8120D" w:rsidP="00A8120D">
      <w:pPr>
        <w:spacing w:after="120" w:line="240" w:lineRule="auto"/>
        <w:ind w:left="720"/>
        <w:rPr>
          <w:sz w:val="22"/>
          <w:szCs w:val="22"/>
          <w:lang w:val="sq-AL"/>
        </w:rPr>
      </w:pPr>
      <w:r w:rsidRPr="00E16519">
        <w:rPr>
          <w:sz w:val="22"/>
          <w:szCs w:val="22"/>
          <w:lang w:val="sq-AL"/>
        </w:rPr>
        <w:t>Për shkak të mungesës së praktikave të mbajtjes së të dhënave dhe raportimeve formale, i</w:t>
      </w:r>
      <w:r w:rsidR="000401F9" w:rsidRPr="00E16519">
        <w:rPr>
          <w:sz w:val="22"/>
          <w:szCs w:val="22"/>
          <w:lang w:val="sq-AL"/>
        </w:rPr>
        <w:t>nformacioni mbi objektet që eventualisht përmbajnë</w:t>
      </w:r>
      <w:r w:rsidRPr="00E16519">
        <w:rPr>
          <w:sz w:val="22"/>
          <w:szCs w:val="22"/>
          <w:lang w:val="sq-AL"/>
        </w:rPr>
        <w:t xml:space="preserve"> PCB</w:t>
      </w:r>
      <w:r w:rsidR="000401F9" w:rsidRPr="00E16519">
        <w:rPr>
          <w:sz w:val="22"/>
          <w:szCs w:val="22"/>
          <w:lang w:val="sq-AL"/>
        </w:rPr>
        <w:t>,</w:t>
      </w:r>
      <w:r w:rsidRPr="00E16519">
        <w:rPr>
          <w:sz w:val="22"/>
          <w:szCs w:val="22"/>
          <w:lang w:val="sq-AL"/>
        </w:rPr>
        <w:t xml:space="preserve"> në të gjithë territorin e vendit është mjaft i ulët.</w:t>
      </w:r>
    </w:p>
    <w:p w:rsidR="00A8120D" w:rsidRPr="00E16519" w:rsidRDefault="00A8120D" w:rsidP="00A8120D">
      <w:pPr>
        <w:spacing w:after="120" w:line="240" w:lineRule="auto"/>
        <w:ind w:left="720"/>
        <w:rPr>
          <w:color w:val="000000"/>
          <w:sz w:val="22"/>
          <w:szCs w:val="22"/>
          <w:lang w:val="sq-AL"/>
        </w:rPr>
      </w:pPr>
      <w:r w:rsidRPr="00E16519">
        <w:rPr>
          <w:bCs/>
          <w:color w:val="000000"/>
          <w:sz w:val="22"/>
          <w:szCs w:val="22"/>
          <w:lang w:val="sq-AL"/>
        </w:rPr>
        <w:t xml:space="preserve">Përpjekja </w:t>
      </w:r>
      <w:r w:rsidR="000401F9" w:rsidRPr="00E16519">
        <w:rPr>
          <w:bCs/>
          <w:color w:val="000000"/>
          <w:sz w:val="22"/>
          <w:szCs w:val="22"/>
          <w:lang w:val="sq-AL"/>
        </w:rPr>
        <w:t>e parë për një inventar</w:t>
      </w:r>
      <w:r w:rsidRPr="00E16519">
        <w:rPr>
          <w:bCs/>
          <w:color w:val="000000"/>
          <w:sz w:val="22"/>
          <w:szCs w:val="22"/>
          <w:lang w:val="sq-AL"/>
        </w:rPr>
        <w:t xml:space="preserve"> të PCB-ve në Shqipëri është inventari paraprak i realizuar në kuadër të projektit të NOQ-vë, mbështetur në numrin e përgjithshëm të transformatorëve në vend, </w:t>
      </w:r>
      <w:r w:rsidR="00B37370" w:rsidRPr="00E16519">
        <w:rPr>
          <w:bCs/>
          <w:color w:val="000000"/>
          <w:sz w:val="22"/>
          <w:szCs w:val="22"/>
          <w:lang w:val="sq-AL"/>
        </w:rPr>
        <w:t xml:space="preserve">vjetërsinë </w:t>
      </w:r>
      <w:r w:rsidR="0019046F" w:rsidRPr="00E16519">
        <w:rPr>
          <w:bCs/>
          <w:color w:val="000000"/>
          <w:sz w:val="22"/>
          <w:szCs w:val="22"/>
          <w:lang w:val="sq-AL"/>
        </w:rPr>
        <w:t>dhe</w:t>
      </w:r>
      <w:r w:rsidRPr="00E16519">
        <w:rPr>
          <w:bCs/>
          <w:color w:val="000000"/>
          <w:sz w:val="22"/>
          <w:szCs w:val="22"/>
          <w:lang w:val="sq-AL"/>
        </w:rPr>
        <w:t xml:space="preserve"> tipin e transformatorëve dhe testimin e </w:t>
      </w:r>
      <w:r w:rsidR="0019046F" w:rsidRPr="00E16519">
        <w:rPr>
          <w:bCs/>
          <w:color w:val="000000"/>
          <w:sz w:val="22"/>
          <w:szCs w:val="22"/>
          <w:lang w:val="sq-AL"/>
        </w:rPr>
        <w:t>pjesshëm</w:t>
      </w:r>
      <w:r w:rsidRPr="00E16519">
        <w:rPr>
          <w:bCs/>
          <w:color w:val="000000"/>
          <w:sz w:val="22"/>
          <w:szCs w:val="22"/>
          <w:lang w:val="sq-AL"/>
        </w:rPr>
        <w:t xml:space="preserve"> të tyre. Ai është përgatitur nga ekspertët e </w:t>
      </w:r>
      <w:r w:rsidR="0019046F" w:rsidRPr="00E16519">
        <w:rPr>
          <w:bCs/>
          <w:color w:val="000000"/>
          <w:sz w:val="22"/>
          <w:szCs w:val="22"/>
          <w:lang w:val="sq-AL"/>
        </w:rPr>
        <w:t>NjAM</w:t>
      </w:r>
      <w:r w:rsidRPr="00E16519">
        <w:rPr>
          <w:bCs/>
          <w:color w:val="000000"/>
          <w:sz w:val="22"/>
          <w:szCs w:val="22"/>
          <w:lang w:val="sq-AL"/>
        </w:rPr>
        <w:t xml:space="preserve"> në KESH dhe </w:t>
      </w:r>
      <w:r w:rsidR="00B37370" w:rsidRPr="00E16519">
        <w:rPr>
          <w:bCs/>
          <w:color w:val="000000"/>
          <w:sz w:val="22"/>
          <w:szCs w:val="22"/>
          <w:lang w:val="sq-AL"/>
        </w:rPr>
        <w:t xml:space="preserve">ka pasur në qendër të vëmendjes </w:t>
      </w:r>
      <w:r w:rsidRPr="00E16519">
        <w:rPr>
          <w:bCs/>
          <w:color w:val="000000"/>
          <w:sz w:val="22"/>
          <w:szCs w:val="22"/>
          <w:lang w:val="sq-AL"/>
        </w:rPr>
        <w:t xml:space="preserve">transformatorët dhe kondensatorët.  </w:t>
      </w:r>
    </w:p>
    <w:p w:rsidR="005F2DE4" w:rsidRPr="00E16519" w:rsidRDefault="0019046F" w:rsidP="00F17BB8">
      <w:pPr>
        <w:pStyle w:val="NormalWeb"/>
        <w:spacing w:line="240" w:lineRule="auto"/>
        <w:ind w:left="720"/>
        <w:rPr>
          <w:color w:val="auto"/>
          <w:spacing w:val="-5"/>
          <w:sz w:val="22"/>
          <w:szCs w:val="22"/>
          <w:lang w:val="sq-AL"/>
        </w:rPr>
      </w:pPr>
      <w:r w:rsidRPr="00E16519">
        <w:rPr>
          <w:color w:val="auto"/>
          <w:spacing w:val="-5"/>
          <w:sz w:val="22"/>
          <w:szCs w:val="22"/>
          <w:lang w:val="sq-AL"/>
        </w:rPr>
        <w:t>NjAM</w:t>
      </w:r>
      <w:r w:rsidR="005F2DE4" w:rsidRPr="00E16519">
        <w:rPr>
          <w:color w:val="auto"/>
          <w:spacing w:val="-5"/>
          <w:sz w:val="22"/>
          <w:szCs w:val="22"/>
          <w:lang w:val="sq-AL"/>
        </w:rPr>
        <w:t xml:space="preserve"> në KESH/OST ka realizuar testimin për </w:t>
      </w:r>
      <w:r w:rsidR="00B37370" w:rsidRPr="00E16519">
        <w:rPr>
          <w:color w:val="auto"/>
          <w:spacing w:val="-5"/>
          <w:sz w:val="22"/>
          <w:szCs w:val="22"/>
          <w:lang w:val="sq-AL"/>
        </w:rPr>
        <w:t xml:space="preserve">praninë </w:t>
      </w:r>
      <w:r w:rsidR="005F2DE4" w:rsidRPr="00E16519">
        <w:rPr>
          <w:color w:val="auto"/>
          <w:spacing w:val="-5"/>
          <w:sz w:val="22"/>
          <w:szCs w:val="22"/>
          <w:lang w:val="sq-AL"/>
        </w:rPr>
        <w:t xml:space="preserve">e PCB-ve në vajrat e transformatorëve në rreth 57 objekte </w:t>
      </w:r>
      <w:r w:rsidRPr="00E16519">
        <w:rPr>
          <w:color w:val="auto"/>
          <w:spacing w:val="-5"/>
          <w:sz w:val="22"/>
          <w:szCs w:val="22"/>
          <w:lang w:val="sq-AL"/>
        </w:rPr>
        <w:t>energjetike</w:t>
      </w:r>
      <w:r w:rsidR="005F2DE4" w:rsidRPr="00E16519">
        <w:rPr>
          <w:color w:val="auto"/>
          <w:spacing w:val="-5"/>
          <w:sz w:val="22"/>
          <w:szCs w:val="22"/>
          <w:lang w:val="sq-AL"/>
        </w:rPr>
        <w:t xml:space="preserve"> dhe janë testuar rreth 169 mostra vaji duke përdorur </w:t>
      </w:r>
      <w:r w:rsidR="00B37370" w:rsidRPr="00E16519">
        <w:rPr>
          <w:color w:val="auto"/>
          <w:spacing w:val="-5"/>
          <w:sz w:val="22"/>
          <w:szCs w:val="22"/>
          <w:lang w:val="sq-AL"/>
        </w:rPr>
        <w:t xml:space="preserve">procedurat </w:t>
      </w:r>
      <w:r w:rsidR="005F2DE4" w:rsidRPr="00E16519">
        <w:rPr>
          <w:color w:val="auto"/>
          <w:spacing w:val="-5"/>
          <w:sz w:val="22"/>
          <w:szCs w:val="22"/>
          <w:lang w:val="sq-AL"/>
        </w:rPr>
        <w:t xml:space="preserve">e </w:t>
      </w:r>
      <w:r w:rsidRPr="00E16519">
        <w:rPr>
          <w:color w:val="auto"/>
          <w:spacing w:val="-5"/>
          <w:sz w:val="22"/>
          <w:szCs w:val="22"/>
          <w:lang w:val="sq-AL"/>
        </w:rPr>
        <w:t>përzgjedhjes</w:t>
      </w:r>
      <w:r w:rsidR="008E254E" w:rsidRPr="00E16519">
        <w:rPr>
          <w:color w:val="auto"/>
          <w:spacing w:val="-5"/>
          <w:sz w:val="22"/>
          <w:szCs w:val="22"/>
          <w:lang w:val="sq-AL"/>
        </w:rPr>
        <w:t>.</w:t>
      </w:r>
    </w:p>
    <w:p w:rsidR="007418CE" w:rsidRPr="00E16519" w:rsidRDefault="007418CE" w:rsidP="00B37370">
      <w:pPr>
        <w:spacing w:line="240" w:lineRule="auto"/>
        <w:ind w:left="0"/>
        <w:jc w:val="center"/>
        <w:rPr>
          <w:b/>
          <w:sz w:val="22"/>
          <w:szCs w:val="22"/>
          <w:lang w:val="sq-AL"/>
        </w:rPr>
      </w:pPr>
      <w:r w:rsidRPr="00E16519">
        <w:rPr>
          <w:b/>
          <w:sz w:val="22"/>
          <w:szCs w:val="22"/>
          <w:lang w:val="sq-AL"/>
        </w:rPr>
        <w:t>Tabela 5: Të dhëna mbi transformatorët në KESH/O</w:t>
      </w:r>
      <w:r w:rsidR="0047077F" w:rsidRPr="00E16519">
        <w:rPr>
          <w:b/>
          <w:sz w:val="22"/>
          <w:szCs w:val="22"/>
          <w:lang w:val="sq-AL"/>
        </w:rPr>
        <w:t xml:space="preserve">peratori i </w:t>
      </w:r>
      <w:r w:rsidRPr="00E16519">
        <w:rPr>
          <w:b/>
          <w:sz w:val="22"/>
          <w:szCs w:val="22"/>
          <w:lang w:val="sq-AL"/>
        </w:rPr>
        <w:t>S</w:t>
      </w:r>
      <w:r w:rsidR="0047077F" w:rsidRPr="00E16519">
        <w:rPr>
          <w:b/>
          <w:sz w:val="22"/>
          <w:szCs w:val="22"/>
          <w:lang w:val="sq-AL"/>
        </w:rPr>
        <w:t xml:space="preserve">istemit te </w:t>
      </w:r>
      <w:r w:rsidRPr="00E16519">
        <w:rPr>
          <w:b/>
          <w:sz w:val="22"/>
          <w:szCs w:val="22"/>
          <w:lang w:val="sq-AL"/>
        </w:rPr>
        <w:t>T</w:t>
      </w:r>
      <w:r w:rsidR="0047077F" w:rsidRPr="00E16519">
        <w:rPr>
          <w:b/>
          <w:sz w:val="22"/>
          <w:szCs w:val="22"/>
          <w:lang w:val="sq-AL"/>
        </w:rPr>
        <w:t>ransmetimit</w:t>
      </w:r>
      <w:r w:rsidRPr="00E16519">
        <w:rPr>
          <w:b/>
          <w:sz w:val="22"/>
          <w:szCs w:val="22"/>
          <w:lang w:val="sq-AL"/>
        </w:rPr>
        <w:t xml:space="preserve"> sipas Divizioneve</w:t>
      </w:r>
    </w:p>
    <w:tbl>
      <w:tblPr>
        <w:tblStyle w:val="TableElegant"/>
        <w:tblW w:w="0" w:type="auto"/>
        <w:jc w:val="right"/>
        <w:tblLook w:val="01E0" w:firstRow="1" w:lastRow="1" w:firstColumn="1" w:lastColumn="1" w:noHBand="0" w:noVBand="0"/>
      </w:tblPr>
      <w:tblGrid>
        <w:gridCol w:w="2745"/>
        <w:gridCol w:w="2721"/>
        <w:gridCol w:w="3145"/>
      </w:tblGrid>
      <w:tr w:rsidR="007418CE" w:rsidRPr="00E16519">
        <w:trPr>
          <w:cnfStyle w:val="100000000000" w:firstRow="1" w:lastRow="0" w:firstColumn="0" w:lastColumn="0" w:oddVBand="0" w:evenVBand="0" w:oddHBand="0" w:evenHBand="0" w:firstRowFirstColumn="0" w:firstRowLastColumn="0" w:lastRowFirstColumn="0" w:lastRowLastColumn="0"/>
          <w:jc w:val="right"/>
        </w:trPr>
        <w:tc>
          <w:tcPr>
            <w:tcW w:w="2639" w:type="dxa"/>
          </w:tcPr>
          <w:p w:rsidR="007418CE" w:rsidRPr="00E16519" w:rsidRDefault="007418CE" w:rsidP="008A0E59">
            <w:pPr>
              <w:spacing w:line="240" w:lineRule="auto"/>
              <w:ind w:left="90"/>
              <w:jc w:val="left"/>
              <w:rPr>
                <w:rFonts w:ascii="Arial Narrow" w:hAnsi="Arial Narrow"/>
                <w:b/>
                <w:caps w:val="0"/>
                <w:sz w:val="22"/>
                <w:szCs w:val="22"/>
                <w:lang w:val="sq-AL"/>
              </w:rPr>
            </w:pPr>
          </w:p>
          <w:p w:rsidR="007418CE" w:rsidRPr="00E16519" w:rsidRDefault="00181B75" w:rsidP="008A0E59">
            <w:pPr>
              <w:spacing w:line="240" w:lineRule="auto"/>
              <w:ind w:left="90"/>
              <w:jc w:val="left"/>
              <w:rPr>
                <w:rFonts w:ascii="Arial Narrow" w:hAnsi="Arial Narrow"/>
                <w:b/>
                <w:caps w:val="0"/>
                <w:sz w:val="22"/>
                <w:szCs w:val="22"/>
                <w:lang w:val="sq-AL"/>
              </w:rPr>
            </w:pPr>
            <w:r w:rsidRPr="00E16519">
              <w:rPr>
                <w:rFonts w:ascii="Arial Narrow" w:hAnsi="Arial Narrow"/>
                <w:b/>
                <w:caps w:val="0"/>
                <w:sz w:val="22"/>
                <w:szCs w:val="22"/>
                <w:lang w:val="sq-AL"/>
              </w:rPr>
              <w:t>KESH/OSTSH</w:t>
            </w:r>
          </w:p>
        </w:tc>
        <w:tc>
          <w:tcPr>
            <w:tcW w:w="2721" w:type="dxa"/>
          </w:tcPr>
          <w:p w:rsidR="007418CE" w:rsidRPr="00E16519" w:rsidRDefault="007418CE" w:rsidP="008A0E59">
            <w:pPr>
              <w:spacing w:line="240" w:lineRule="auto"/>
              <w:ind w:left="90"/>
              <w:jc w:val="left"/>
              <w:rPr>
                <w:rFonts w:ascii="Arial Narrow" w:hAnsi="Arial Narrow"/>
                <w:b/>
                <w:caps w:val="0"/>
                <w:sz w:val="22"/>
                <w:szCs w:val="22"/>
                <w:lang w:val="sq-AL"/>
              </w:rPr>
            </w:pPr>
          </w:p>
          <w:p w:rsidR="007418CE" w:rsidRPr="00E16519" w:rsidRDefault="008A0E59" w:rsidP="008A0E59">
            <w:pPr>
              <w:spacing w:line="240" w:lineRule="auto"/>
              <w:ind w:left="90"/>
              <w:jc w:val="center"/>
              <w:rPr>
                <w:rFonts w:ascii="Arial Narrow" w:hAnsi="Arial Narrow"/>
                <w:b/>
                <w:caps w:val="0"/>
                <w:sz w:val="22"/>
                <w:szCs w:val="22"/>
                <w:lang w:val="sq-AL"/>
              </w:rPr>
            </w:pPr>
            <w:r w:rsidRPr="00E16519">
              <w:rPr>
                <w:rFonts w:ascii="Arial Narrow" w:hAnsi="Arial Narrow"/>
                <w:b/>
                <w:caps w:val="0"/>
                <w:sz w:val="22"/>
                <w:szCs w:val="22"/>
                <w:lang w:val="sq-AL"/>
              </w:rPr>
              <w:t>N</w:t>
            </w:r>
            <w:r w:rsidR="007418CE" w:rsidRPr="00E16519">
              <w:rPr>
                <w:rFonts w:ascii="Arial Narrow" w:hAnsi="Arial Narrow"/>
                <w:b/>
                <w:caps w:val="0"/>
                <w:sz w:val="22"/>
                <w:szCs w:val="22"/>
                <w:lang w:val="sq-AL"/>
              </w:rPr>
              <w:t>umri i përgjithshëm i transformatorëve</w:t>
            </w:r>
          </w:p>
        </w:tc>
        <w:tc>
          <w:tcPr>
            <w:tcW w:w="3145" w:type="dxa"/>
          </w:tcPr>
          <w:p w:rsidR="007418CE" w:rsidRPr="00E16519" w:rsidRDefault="007418CE" w:rsidP="008A0E59">
            <w:pPr>
              <w:spacing w:line="240" w:lineRule="auto"/>
              <w:ind w:left="90"/>
              <w:jc w:val="left"/>
              <w:rPr>
                <w:rFonts w:ascii="Arial Narrow" w:hAnsi="Arial Narrow"/>
                <w:b/>
                <w:caps w:val="0"/>
                <w:sz w:val="22"/>
                <w:szCs w:val="22"/>
                <w:lang w:val="sq-AL"/>
              </w:rPr>
            </w:pPr>
          </w:p>
          <w:p w:rsidR="007418CE" w:rsidRPr="00E16519" w:rsidRDefault="008A0E59" w:rsidP="008A0E59">
            <w:pPr>
              <w:spacing w:line="240" w:lineRule="auto"/>
              <w:ind w:left="90"/>
              <w:jc w:val="left"/>
              <w:rPr>
                <w:rFonts w:ascii="Arial Narrow" w:hAnsi="Arial Narrow"/>
                <w:b/>
                <w:caps w:val="0"/>
                <w:sz w:val="22"/>
                <w:szCs w:val="22"/>
                <w:lang w:val="sq-AL"/>
              </w:rPr>
            </w:pPr>
            <w:r w:rsidRPr="00E16519">
              <w:rPr>
                <w:rFonts w:ascii="Arial Narrow" w:hAnsi="Arial Narrow"/>
                <w:b/>
                <w:caps w:val="0"/>
                <w:sz w:val="22"/>
                <w:szCs w:val="22"/>
                <w:lang w:val="sq-AL"/>
              </w:rPr>
              <w:t>M</w:t>
            </w:r>
            <w:r w:rsidR="007418CE" w:rsidRPr="00E16519">
              <w:rPr>
                <w:rFonts w:ascii="Arial Narrow" w:hAnsi="Arial Narrow"/>
                <w:b/>
                <w:caps w:val="0"/>
                <w:sz w:val="22"/>
                <w:szCs w:val="22"/>
                <w:lang w:val="sq-AL"/>
              </w:rPr>
              <w:t>asa totale e vajit (litra)</w:t>
            </w:r>
          </w:p>
        </w:tc>
      </w:tr>
      <w:tr w:rsidR="007418CE" w:rsidRPr="00E16519">
        <w:trPr>
          <w:jc w:val="right"/>
        </w:trPr>
        <w:tc>
          <w:tcPr>
            <w:tcW w:w="2639" w:type="dxa"/>
          </w:tcPr>
          <w:p w:rsidR="007418CE" w:rsidRPr="00E16519" w:rsidRDefault="007418CE" w:rsidP="00241DA8">
            <w:pPr>
              <w:ind w:left="270"/>
              <w:rPr>
                <w:sz w:val="22"/>
                <w:szCs w:val="22"/>
                <w:lang w:val="sq-AL"/>
              </w:rPr>
            </w:pPr>
            <w:r w:rsidRPr="00E16519">
              <w:rPr>
                <w:sz w:val="22"/>
                <w:szCs w:val="22"/>
                <w:lang w:val="sq-AL"/>
              </w:rPr>
              <w:t xml:space="preserve"> Divizioni i Prodhimit</w:t>
            </w:r>
          </w:p>
        </w:tc>
        <w:tc>
          <w:tcPr>
            <w:tcW w:w="2721" w:type="dxa"/>
          </w:tcPr>
          <w:p w:rsidR="007418CE" w:rsidRPr="00E16519" w:rsidRDefault="007418CE" w:rsidP="00241DA8">
            <w:pPr>
              <w:ind w:left="270"/>
              <w:jc w:val="center"/>
              <w:rPr>
                <w:sz w:val="22"/>
                <w:szCs w:val="22"/>
                <w:lang w:val="sq-AL"/>
              </w:rPr>
            </w:pPr>
            <w:r w:rsidRPr="00E16519">
              <w:rPr>
                <w:sz w:val="22"/>
                <w:szCs w:val="22"/>
                <w:lang w:val="sq-AL"/>
              </w:rPr>
              <w:t>164</w:t>
            </w:r>
          </w:p>
        </w:tc>
        <w:tc>
          <w:tcPr>
            <w:tcW w:w="3145" w:type="dxa"/>
          </w:tcPr>
          <w:p w:rsidR="007418CE" w:rsidRPr="00E16519" w:rsidRDefault="007418CE" w:rsidP="00241DA8">
            <w:pPr>
              <w:ind w:left="270"/>
              <w:rPr>
                <w:sz w:val="22"/>
                <w:szCs w:val="22"/>
                <w:lang w:val="sq-AL"/>
              </w:rPr>
            </w:pPr>
            <w:r w:rsidRPr="00E16519">
              <w:rPr>
                <w:sz w:val="22"/>
                <w:szCs w:val="22"/>
                <w:lang w:val="sq-AL"/>
              </w:rPr>
              <w:t>806 720</w:t>
            </w:r>
          </w:p>
        </w:tc>
      </w:tr>
      <w:tr w:rsidR="007418CE" w:rsidRPr="00E16519">
        <w:trPr>
          <w:trHeight w:val="953"/>
          <w:jc w:val="right"/>
        </w:trPr>
        <w:tc>
          <w:tcPr>
            <w:tcW w:w="2639" w:type="dxa"/>
          </w:tcPr>
          <w:p w:rsidR="007418CE" w:rsidRPr="00E16519" w:rsidRDefault="007418CE" w:rsidP="007418CE">
            <w:pPr>
              <w:spacing w:line="240" w:lineRule="auto"/>
              <w:ind w:left="272"/>
              <w:rPr>
                <w:sz w:val="22"/>
                <w:szCs w:val="22"/>
                <w:lang w:val="sq-AL"/>
              </w:rPr>
            </w:pPr>
            <w:r w:rsidRPr="00E16519">
              <w:rPr>
                <w:sz w:val="22"/>
                <w:szCs w:val="22"/>
                <w:lang w:val="sq-AL"/>
              </w:rPr>
              <w:t xml:space="preserve">Operatori i Sistemit të Transmetimit </w:t>
            </w:r>
          </w:p>
        </w:tc>
        <w:tc>
          <w:tcPr>
            <w:tcW w:w="2721" w:type="dxa"/>
          </w:tcPr>
          <w:p w:rsidR="007418CE" w:rsidRPr="00E16519" w:rsidRDefault="00181B75" w:rsidP="00241DA8">
            <w:pPr>
              <w:ind w:left="270"/>
              <w:jc w:val="center"/>
              <w:rPr>
                <w:sz w:val="22"/>
                <w:szCs w:val="22"/>
                <w:lang w:val="sq-AL"/>
              </w:rPr>
            </w:pPr>
            <w:r w:rsidRPr="00E16519">
              <w:rPr>
                <w:sz w:val="22"/>
                <w:szCs w:val="22"/>
                <w:lang w:val="sq-AL"/>
              </w:rPr>
              <w:t>51</w:t>
            </w:r>
          </w:p>
        </w:tc>
        <w:tc>
          <w:tcPr>
            <w:tcW w:w="3145" w:type="dxa"/>
          </w:tcPr>
          <w:p w:rsidR="007418CE" w:rsidRPr="00E16519" w:rsidRDefault="00181B75" w:rsidP="00241DA8">
            <w:pPr>
              <w:ind w:left="270"/>
              <w:rPr>
                <w:sz w:val="22"/>
                <w:szCs w:val="22"/>
                <w:lang w:val="sq-AL"/>
              </w:rPr>
            </w:pPr>
            <w:r w:rsidRPr="00E16519">
              <w:rPr>
                <w:sz w:val="22"/>
                <w:szCs w:val="22"/>
                <w:lang w:val="sq-AL"/>
              </w:rPr>
              <w:t>1 050 2</w:t>
            </w:r>
            <w:r w:rsidR="007418CE" w:rsidRPr="00E16519">
              <w:rPr>
                <w:sz w:val="22"/>
                <w:szCs w:val="22"/>
                <w:lang w:val="sq-AL"/>
              </w:rPr>
              <w:t>51</w:t>
            </w:r>
          </w:p>
        </w:tc>
      </w:tr>
      <w:tr w:rsidR="007418CE" w:rsidRPr="00E16519">
        <w:trPr>
          <w:jc w:val="right"/>
        </w:trPr>
        <w:tc>
          <w:tcPr>
            <w:tcW w:w="2639" w:type="dxa"/>
          </w:tcPr>
          <w:p w:rsidR="007418CE" w:rsidRPr="00E16519" w:rsidRDefault="007418CE" w:rsidP="007418CE">
            <w:pPr>
              <w:spacing w:line="240" w:lineRule="auto"/>
              <w:ind w:left="272"/>
              <w:jc w:val="left"/>
              <w:rPr>
                <w:sz w:val="22"/>
                <w:szCs w:val="22"/>
                <w:lang w:val="sq-AL"/>
              </w:rPr>
            </w:pPr>
            <w:r w:rsidRPr="00E16519">
              <w:rPr>
                <w:sz w:val="22"/>
                <w:szCs w:val="22"/>
                <w:lang w:val="sq-AL"/>
              </w:rPr>
              <w:t>Divizioni i Shpërndarjes/Kabinat</w:t>
            </w:r>
          </w:p>
        </w:tc>
        <w:tc>
          <w:tcPr>
            <w:tcW w:w="2721" w:type="dxa"/>
          </w:tcPr>
          <w:p w:rsidR="007418CE" w:rsidRPr="00E16519" w:rsidRDefault="007418CE" w:rsidP="00241DA8">
            <w:pPr>
              <w:ind w:left="270"/>
              <w:jc w:val="center"/>
              <w:rPr>
                <w:sz w:val="22"/>
                <w:szCs w:val="22"/>
                <w:lang w:val="sq-AL"/>
              </w:rPr>
            </w:pPr>
            <w:r w:rsidRPr="00E16519">
              <w:rPr>
                <w:sz w:val="22"/>
                <w:szCs w:val="22"/>
                <w:lang w:val="sq-AL"/>
              </w:rPr>
              <w:t>11 181</w:t>
            </w:r>
          </w:p>
        </w:tc>
        <w:tc>
          <w:tcPr>
            <w:tcW w:w="3145" w:type="dxa"/>
          </w:tcPr>
          <w:p w:rsidR="007418CE" w:rsidRPr="00E16519" w:rsidRDefault="007418CE" w:rsidP="00241DA8">
            <w:pPr>
              <w:ind w:left="270"/>
              <w:rPr>
                <w:sz w:val="22"/>
                <w:szCs w:val="22"/>
                <w:lang w:val="sq-AL"/>
              </w:rPr>
            </w:pPr>
            <w:r w:rsidRPr="00E16519">
              <w:rPr>
                <w:sz w:val="22"/>
                <w:szCs w:val="22"/>
                <w:lang w:val="sq-AL"/>
              </w:rPr>
              <w:t>3 383 969</w:t>
            </w:r>
          </w:p>
        </w:tc>
      </w:tr>
      <w:tr w:rsidR="007418CE" w:rsidRPr="00E16519">
        <w:trPr>
          <w:jc w:val="right"/>
        </w:trPr>
        <w:tc>
          <w:tcPr>
            <w:tcW w:w="2639" w:type="dxa"/>
          </w:tcPr>
          <w:p w:rsidR="007418CE" w:rsidRPr="00E16519" w:rsidRDefault="007418CE" w:rsidP="007418CE">
            <w:pPr>
              <w:spacing w:line="240" w:lineRule="auto"/>
              <w:ind w:left="272"/>
              <w:jc w:val="left"/>
              <w:rPr>
                <w:sz w:val="22"/>
                <w:szCs w:val="22"/>
                <w:lang w:val="sq-AL"/>
              </w:rPr>
            </w:pPr>
            <w:r w:rsidRPr="00E16519">
              <w:rPr>
                <w:sz w:val="22"/>
                <w:szCs w:val="22"/>
                <w:lang w:val="sq-AL"/>
              </w:rPr>
              <w:t>Divizioni i Shpërndarjes/</w:t>
            </w:r>
            <w:r w:rsidR="0019046F" w:rsidRPr="00E16519">
              <w:rPr>
                <w:sz w:val="22"/>
                <w:szCs w:val="22"/>
                <w:lang w:val="sq-AL"/>
              </w:rPr>
              <w:t>Nënstacionet</w:t>
            </w:r>
            <w:r w:rsidRPr="00E16519">
              <w:rPr>
                <w:sz w:val="22"/>
                <w:szCs w:val="22"/>
                <w:lang w:val="sq-AL"/>
              </w:rPr>
              <w:t xml:space="preserve">    </w:t>
            </w:r>
          </w:p>
        </w:tc>
        <w:tc>
          <w:tcPr>
            <w:tcW w:w="2721" w:type="dxa"/>
          </w:tcPr>
          <w:p w:rsidR="007418CE" w:rsidRPr="00E16519" w:rsidRDefault="007418CE" w:rsidP="00241DA8">
            <w:pPr>
              <w:ind w:left="270"/>
              <w:jc w:val="center"/>
              <w:rPr>
                <w:sz w:val="22"/>
                <w:szCs w:val="22"/>
                <w:lang w:val="sq-AL"/>
              </w:rPr>
            </w:pPr>
            <w:r w:rsidRPr="00E16519">
              <w:rPr>
                <w:sz w:val="22"/>
                <w:szCs w:val="22"/>
                <w:lang w:val="sq-AL"/>
              </w:rPr>
              <w:t>298</w:t>
            </w:r>
          </w:p>
        </w:tc>
        <w:tc>
          <w:tcPr>
            <w:tcW w:w="3145" w:type="dxa"/>
          </w:tcPr>
          <w:p w:rsidR="007418CE" w:rsidRPr="00E16519" w:rsidRDefault="007418CE" w:rsidP="00241DA8">
            <w:pPr>
              <w:ind w:left="270"/>
              <w:rPr>
                <w:sz w:val="22"/>
                <w:szCs w:val="22"/>
                <w:lang w:val="sq-AL"/>
              </w:rPr>
            </w:pPr>
            <w:r w:rsidRPr="00E16519">
              <w:rPr>
                <w:sz w:val="22"/>
                <w:szCs w:val="22"/>
                <w:lang w:val="sq-AL"/>
              </w:rPr>
              <w:t>2 763 494</w:t>
            </w:r>
          </w:p>
        </w:tc>
      </w:tr>
      <w:tr w:rsidR="007418CE" w:rsidRPr="00E16519">
        <w:trPr>
          <w:jc w:val="right"/>
        </w:trPr>
        <w:tc>
          <w:tcPr>
            <w:tcW w:w="2639" w:type="dxa"/>
          </w:tcPr>
          <w:p w:rsidR="007418CE" w:rsidRPr="00E16519" w:rsidRDefault="007418CE" w:rsidP="007418CE">
            <w:pPr>
              <w:spacing w:line="240" w:lineRule="auto"/>
              <w:ind w:left="272"/>
              <w:rPr>
                <w:sz w:val="22"/>
                <w:szCs w:val="22"/>
                <w:lang w:val="sq-AL"/>
              </w:rPr>
            </w:pPr>
            <w:r w:rsidRPr="00E16519">
              <w:rPr>
                <w:sz w:val="22"/>
                <w:szCs w:val="22"/>
                <w:lang w:val="sq-AL"/>
              </w:rPr>
              <w:t>Totali</w:t>
            </w:r>
          </w:p>
        </w:tc>
        <w:tc>
          <w:tcPr>
            <w:tcW w:w="2721" w:type="dxa"/>
          </w:tcPr>
          <w:p w:rsidR="007418CE" w:rsidRPr="00E16519" w:rsidRDefault="00234AB0" w:rsidP="00241DA8">
            <w:pPr>
              <w:ind w:left="270"/>
              <w:jc w:val="center"/>
              <w:rPr>
                <w:sz w:val="22"/>
                <w:szCs w:val="22"/>
                <w:lang w:val="sq-AL"/>
              </w:rPr>
            </w:pPr>
            <w:r w:rsidRPr="00E16519">
              <w:rPr>
                <w:sz w:val="22"/>
                <w:szCs w:val="22"/>
                <w:lang w:val="sq-AL"/>
              </w:rPr>
              <w:t>11 894</w:t>
            </w:r>
          </w:p>
        </w:tc>
        <w:tc>
          <w:tcPr>
            <w:tcW w:w="3145" w:type="dxa"/>
          </w:tcPr>
          <w:p w:rsidR="007418CE" w:rsidRPr="00E16519" w:rsidRDefault="00234AB0" w:rsidP="00241DA8">
            <w:pPr>
              <w:ind w:left="270"/>
              <w:rPr>
                <w:sz w:val="22"/>
                <w:szCs w:val="22"/>
                <w:lang w:val="sq-AL"/>
              </w:rPr>
            </w:pPr>
            <w:r w:rsidRPr="00E16519">
              <w:rPr>
                <w:sz w:val="22"/>
                <w:szCs w:val="22"/>
                <w:lang w:val="sq-AL"/>
              </w:rPr>
              <w:t>8 004</w:t>
            </w:r>
            <w:r w:rsidR="007418CE" w:rsidRPr="00E16519">
              <w:rPr>
                <w:sz w:val="22"/>
                <w:szCs w:val="22"/>
                <w:lang w:val="sq-AL"/>
              </w:rPr>
              <w:t xml:space="preserve"> 034</w:t>
            </w:r>
          </w:p>
        </w:tc>
      </w:tr>
    </w:tbl>
    <w:p w:rsidR="007418CE" w:rsidRPr="00E16519" w:rsidRDefault="007418CE" w:rsidP="00B37370">
      <w:pPr>
        <w:jc w:val="center"/>
        <w:rPr>
          <w:b/>
          <w:sz w:val="22"/>
          <w:szCs w:val="22"/>
          <w:lang w:val="sq-AL"/>
        </w:rPr>
      </w:pPr>
    </w:p>
    <w:p w:rsidR="007418CE" w:rsidRPr="00E16519" w:rsidRDefault="007418CE" w:rsidP="00B37370">
      <w:pPr>
        <w:spacing w:line="240" w:lineRule="auto"/>
        <w:ind w:left="0"/>
        <w:jc w:val="center"/>
        <w:rPr>
          <w:b/>
          <w:sz w:val="22"/>
          <w:szCs w:val="22"/>
          <w:lang w:val="sq-AL"/>
        </w:rPr>
      </w:pPr>
      <w:r w:rsidRPr="00E16519">
        <w:rPr>
          <w:b/>
          <w:sz w:val="22"/>
          <w:szCs w:val="22"/>
          <w:lang w:val="sq-AL"/>
        </w:rPr>
        <w:t>Tabela 6: Të dhëna mbi transformatorët në TEC dhe HEC-e</w:t>
      </w:r>
      <w:r w:rsidR="00B37370" w:rsidRPr="00E16519">
        <w:rPr>
          <w:b/>
          <w:sz w:val="22"/>
          <w:szCs w:val="22"/>
          <w:lang w:val="sq-AL"/>
        </w:rPr>
        <w:t xml:space="preserve"> të </w:t>
      </w:r>
      <w:r w:rsidRPr="00E16519">
        <w:rPr>
          <w:b/>
          <w:sz w:val="22"/>
          <w:szCs w:val="22"/>
          <w:lang w:val="sq-AL"/>
        </w:rPr>
        <w:t>Divizionit të Prodhimit</w:t>
      </w:r>
    </w:p>
    <w:tbl>
      <w:tblPr>
        <w:tblStyle w:val="TableElegant"/>
        <w:tblW w:w="0" w:type="auto"/>
        <w:jc w:val="center"/>
        <w:tblLook w:val="01E0" w:firstRow="1" w:lastRow="1" w:firstColumn="1" w:lastColumn="1" w:noHBand="0" w:noVBand="0"/>
      </w:tblPr>
      <w:tblGrid>
        <w:gridCol w:w="3297"/>
        <w:gridCol w:w="2451"/>
        <w:gridCol w:w="2149"/>
      </w:tblGrid>
      <w:tr w:rsidR="007418CE" w:rsidRPr="00E16519">
        <w:trPr>
          <w:cnfStyle w:val="100000000000" w:firstRow="1" w:lastRow="0" w:firstColumn="0" w:lastColumn="0" w:oddVBand="0" w:evenVBand="0" w:oddHBand="0" w:evenHBand="0" w:firstRowFirstColumn="0" w:firstRowLastColumn="0" w:lastRowFirstColumn="0" w:lastRowLastColumn="0"/>
          <w:jc w:val="center"/>
        </w:trPr>
        <w:tc>
          <w:tcPr>
            <w:tcW w:w="3297" w:type="dxa"/>
          </w:tcPr>
          <w:p w:rsidR="007418CE" w:rsidRPr="00E16519" w:rsidRDefault="007418CE" w:rsidP="008A0E59">
            <w:pPr>
              <w:spacing w:line="240" w:lineRule="auto"/>
              <w:ind w:left="90"/>
              <w:jc w:val="left"/>
              <w:rPr>
                <w:rFonts w:ascii="Arial Narrow" w:hAnsi="Arial Narrow"/>
                <w:b/>
                <w:caps w:val="0"/>
                <w:sz w:val="22"/>
                <w:szCs w:val="22"/>
                <w:lang w:val="sq-AL"/>
              </w:rPr>
            </w:pPr>
          </w:p>
          <w:p w:rsidR="007418CE" w:rsidRPr="00E16519" w:rsidRDefault="007418CE" w:rsidP="008A0E59">
            <w:pPr>
              <w:spacing w:line="240" w:lineRule="auto"/>
              <w:ind w:left="90"/>
              <w:jc w:val="left"/>
              <w:rPr>
                <w:rFonts w:ascii="Arial Narrow" w:hAnsi="Arial Narrow"/>
                <w:b/>
                <w:caps w:val="0"/>
                <w:sz w:val="22"/>
                <w:szCs w:val="22"/>
                <w:lang w:val="sq-AL"/>
              </w:rPr>
            </w:pPr>
            <w:r w:rsidRPr="00E16519">
              <w:rPr>
                <w:rFonts w:ascii="Arial Narrow" w:hAnsi="Arial Narrow"/>
                <w:b/>
                <w:caps w:val="0"/>
                <w:sz w:val="22"/>
                <w:szCs w:val="22"/>
                <w:lang w:val="sq-AL"/>
              </w:rPr>
              <w:t>KESH/ Divizioni i Prodhimit</w:t>
            </w:r>
          </w:p>
        </w:tc>
        <w:tc>
          <w:tcPr>
            <w:tcW w:w="2451" w:type="dxa"/>
          </w:tcPr>
          <w:p w:rsidR="007418CE" w:rsidRPr="00E16519" w:rsidRDefault="007418CE" w:rsidP="008A0E59">
            <w:pPr>
              <w:spacing w:line="240" w:lineRule="auto"/>
              <w:ind w:left="90"/>
              <w:rPr>
                <w:rFonts w:ascii="Arial Narrow" w:hAnsi="Arial Narrow"/>
                <w:b/>
                <w:caps w:val="0"/>
                <w:sz w:val="22"/>
                <w:szCs w:val="22"/>
                <w:lang w:val="sq-AL"/>
              </w:rPr>
            </w:pPr>
          </w:p>
          <w:p w:rsidR="007418CE" w:rsidRPr="00E16519" w:rsidRDefault="008A0E59" w:rsidP="008A0E59">
            <w:pPr>
              <w:spacing w:line="240" w:lineRule="auto"/>
              <w:ind w:left="90"/>
              <w:jc w:val="left"/>
              <w:rPr>
                <w:rFonts w:ascii="Arial Narrow" w:hAnsi="Arial Narrow"/>
                <w:b/>
                <w:caps w:val="0"/>
                <w:sz w:val="22"/>
                <w:szCs w:val="22"/>
                <w:lang w:val="sq-AL"/>
              </w:rPr>
            </w:pPr>
            <w:r w:rsidRPr="00E16519">
              <w:rPr>
                <w:rFonts w:ascii="Arial Narrow" w:hAnsi="Arial Narrow"/>
                <w:b/>
                <w:caps w:val="0"/>
                <w:sz w:val="22"/>
                <w:szCs w:val="22"/>
                <w:lang w:val="sq-AL"/>
              </w:rPr>
              <w:t>N</w:t>
            </w:r>
            <w:r w:rsidR="007418CE" w:rsidRPr="00E16519">
              <w:rPr>
                <w:rFonts w:ascii="Arial Narrow" w:hAnsi="Arial Narrow"/>
                <w:b/>
                <w:caps w:val="0"/>
                <w:sz w:val="22"/>
                <w:szCs w:val="22"/>
                <w:lang w:val="sq-AL"/>
              </w:rPr>
              <w:t>umri i përgjithshëm i transformatorëve</w:t>
            </w:r>
          </w:p>
        </w:tc>
        <w:tc>
          <w:tcPr>
            <w:tcW w:w="2149" w:type="dxa"/>
          </w:tcPr>
          <w:p w:rsidR="007418CE" w:rsidRPr="00E16519" w:rsidRDefault="007418CE" w:rsidP="008A0E59">
            <w:pPr>
              <w:spacing w:line="240" w:lineRule="auto"/>
              <w:ind w:left="90"/>
              <w:rPr>
                <w:rFonts w:ascii="Arial Narrow" w:hAnsi="Arial Narrow"/>
                <w:b/>
                <w:caps w:val="0"/>
                <w:sz w:val="22"/>
                <w:szCs w:val="22"/>
                <w:lang w:val="sq-AL"/>
              </w:rPr>
            </w:pPr>
          </w:p>
          <w:p w:rsidR="007418CE" w:rsidRPr="00E16519" w:rsidRDefault="008A0E59" w:rsidP="008A0E59">
            <w:pPr>
              <w:spacing w:line="240" w:lineRule="auto"/>
              <w:ind w:left="90"/>
              <w:jc w:val="center"/>
              <w:rPr>
                <w:rFonts w:ascii="Arial Narrow" w:hAnsi="Arial Narrow"/>
                <w:b/>
                <w:caps w:val="0"/>
                <w:sz w:val="22"/>
                <w:szCs w:val="22"/>
                <w:lang w:val="sq-AL"/>
              </w:rPr>
            </w:pPr>
            <w:r w:rsidRPr="00E16519">
              <w:rPr>
                <w:rFonts w:ascii="Arial Narrow" w:hAnsi="Arial Narrow"/>
                <w:b/>
                <w:caps w:val="0"/>
                <w:sz w:val="22"/>
                <w:szCs w:val="22"/>
                <w:lang w:val="sq-AL"/>
              </w:rPr>
              <w:t>M</w:t>
            </w:r>
            <w:r w:rsidR="007418CE" w:rsidRPr="00E16519">
              <w:rPr>
                <w:rFonts w:ascii="Arial Narrow" w:hAnsi="Arial Narrow"/>
                <w:b/>
                <w:caps w:val="0"/>
                <w:sz w:val="22"/>
                <w:szCs w:val="22"/>
                <w:lang w:val="sq-AL"/>
              </w:rPr>
              <w:t>asa totale e vajit (litra)</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 xml:space="preserve">HEC Vau Dejës                   </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9</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196 460</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HEC Fierzë</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10</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191 900</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HEC Koman</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5</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146 500</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HEC-et Lokale</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8</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22 980</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 xml:space="preserve">HEC </w:t>
            </w:r>
            <w:r w:rsidR="0019046F" w:rsidRPr="00E16519">
              <w:rPr>
                <w:sz w:val="22"/>
                <w:szCs w:val="22"/>
                <w:lang w:val="sq-AL"/>
              </w:rPr>
              <w:t>Ulzë</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6</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36 600</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HEC Shkopet</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5</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24 640</w:t>
            </w:r>
          </w:p>
        </w:tc>
      </w:tr>
      <w:tr w:rsidR="007418CE" w:rsidRPr="00E16519">
        <w:trPr>
          <w:jc w:val="center"/>
        </w:trPr>
        <w:tc>
          <w:tcPr>
            <w:tcW w:w="3297" w:type="dxa"/>
          </w:tcPr>
          <w:p w:rsidR="007418CE" w:rsidRPr="00E16519" w:rsidRDefault="007418CE" w:rsidP="00241DA8">
            <w:pPr>
              <w:ind w:left="0"/>
              <w:jc w:val="left"/>
              <w:rPr>
                <w:sz w:val="22"/>
                <w:szCs w:val="22"/>
                <w:lang w:val="sq-AL"/>
              </w:rPr>
            </w:pPr>
            <w:r w:rsidRPr="00E16519">
              <w:rPr>
                <w:sz w:val="22"/>
                <w:szCs w:val="22"/>
                <w:lang w:val="sq-AL"/>
              </w:rPr>
              <w:t>TEC Fier</w:t>
            </w:r>
          </w:p>
        </w:tc>
        <w:tc>
          <w:tcPr>
            <w:tcW w:w="2451" w:type="dxa"/>
          </w:tcPr>
          <w:p w:rsidR="007418CE" w:rsidRPr="00E16519" w:rsidRDefault="007418CE" w:rsidP="00241DA8">
            <w:pPr>
              <w:ind w:hanging="900"/>
              <w:jc w:val="center"/>
              <w:rPr>
                <w:sz w:val="22"/>
                <w:szCs w:val="22"/>
                <w:lang w:val="sq-AL"/>
              </w:rPr>
            </w:pPr>
            <w:r w:rsidRPr="00E16519">
              <w:rPr>
                <w:sz w:val="22"/>
                <w:szCs w:val="22"/>
                <w:lang w:val="sq-AL"/>
              </w:rPr>
              <w:t>121</w:t>
            </w:r>
          </w:p>
        </w:tc>
        <w:tc>
          <w:tcPr>
            <w:tcW w:w="2149" w:type="dxa"/>
          </w:tcPr>
          <w:p w:rsidR="007418CE" w:rsidRPr="00E16519" w:rsidRDefault="007418CE" w:rsidP="00241DA8">
            <w:pPr>
              <w:ind w:hanging="900"/>
              <w:jc w:val="center"/>
              <w:rPr>
                <w:sz w:val="22"/>
                <w:szCs w:val="22"/>
                <w:lang w:val="sq-AL"/>
              </w:rPr>
            </w:pPr>
            <w:r w:rsidRPr="00E16519">
              <w:rPr>
                <w:sz w:val="22"/>
                <w:szCs w:val="22"/>
                <w:lang w:val="sq-AL"/>
              </w:rPr>
              <w:t>187 640</w:t>
            </w:r>
          </w:p>
        </w:tc>
      </w:tr>
      <w:tr w:rsidR="007418CE" w:rsidRPr="00E16519">
        <w:trPr>
          <w:jc w:val="center"/>
        </w:trPr>
        <w:tc>
          <w:tcPr>
            <w:tcW w:w="3297" w:type="dxa"/>
          </w:tcPr>
          <w:p w:rsidR="007418CE" w:rsidRPr="00E16519" w:rsidRDefault="007418CE" w:rsidP="00241DA8">
            <w:pPr>
              <w:ind w:hanging="900"/>
              <w:rPr>
                <w:b/>
                <w:sz w:val="22"/>
                <w:szCs w:val="22"/>
                <w:lang w:val="sq-AL"/>
              </w:rPr>
            </w:pPr>
            <w:r w:rsidRPr="00E16519">
              <w:rPr>
                <w:b/>
                <w:sz w:val="22"/>
                <w:szCs w:val="22"/>
                <w:lang w:val="sq-AL"/>
              </w:rPr>
              <w:t>Totali</w:t>
            </w:r>
          </w:p>
        </w:tc>
        <w:tc>
          <w:tcPr>
            <w:tcW w:w="2451" w:type="dxa"/>
          </w:tcPr>
          <w:p w:rsidR="007418CE" w:rsidRPr="00E16519" w:rsidRDefault="007418CE" w:rsidP="00241DA8">
            <w:pPr>
              <w:ind w:hanging="900"/>
              <w:jc w:val="center"/>
              <w:rPr>
                <w:b/>
                <w:sz w:val="22"/>
                <w:szCs w:val="22"/>
                <w:lang w:val="sq-AL"/>
              </w:rPr>
            </w:pPr>
            <w:r w:rsidRPr="00E16519">
              <w:rPr>
                <w:b/>
                <w:sz w:val="22"/>
                <w:szCs w:val="22"/>
                <w:lang w:val="sq-AL"/>
              </w:rPr>
              <w:t>164</w:t>
            </w:r>
          </w:p>
        </w:tc>
        <w:tc>
          <w:tcPr>
            <w:tcW w:w="2149" w:type="dxa"/>
          </w:tcPr>
          <w:p w:rsidR="007418CE" w:rsidRPr="00E16519" w:rsidRDefault="007418CE" w:rsidP="00241DA8">
            <w:pPr>
              <w:ind w:hanging="900"/>
              <w:jc w:val="center"/>
              <w:rPr>
                <w:b/>
                <w:sz w:val="22"/>
                <w:szCs w:val="22"/>
                <w:lang w:val="sq-AL"/>
              </w:rPr>
            </w:pPr>
            <w:r w:rsidRPr="00E16519">
              <w:rPr>
                <w:b/>
                <w:sz w:val="22"/>
                <w:szCs w:val="22"/>
                <w:lang w:val="sq-AL"/>
              </w:rPr>
              <w:t>806 720</w:t>
            </w:r>
          </w:p>
        </w:tc>
      </w:tr>
    </w:tbl>
    <w:p w:rsidR="00A638DF" w:rsidRPr="00E16519" w:rsidRDefault="00A638DF" w:rsidP="00A638DF">
      <w:pPr>
        <w:spacing w:after="120" w:line="240" w:lineRule="auto"/>
        <w:ind w:left="0"/>
        <w:rPr>
          <w:b/>
          <w:sz w:val="22"/>
          <w:szCs w:val="22"/>
          <w:lang w:val="sq-AL"/>
        </w:rPr>
      </w:pPr>
    </w:p>
    <w:p w:rsidR="005B6BF9" w:rsidRPr="00E16519" w:rsidRDefault="005B6BF9" w:rsidP="005B6BF9">
      <w:pPr>
        <w:pStyle w:val="NormalWeb"/>
        <w:spacing w:line="240" w:lineRule="auto"/>
        <w:rPr>
          <w:color w:val="auto"/>
          <w:spacing w:val="-5"/>
          <w:sz w:val="22"/>
          <w:szCs w:val="22"/>
          <w:lang w:val="sq-AL"/>
        </w:rPr>
      </w:pPr>
      <w:r w:rsidRPr="00E16519">
        <w:rPr>
          <w:color w:val="auto"/>
          <w:spacing w:val="-5"/>
          <w:sz w:val="22"/>
          <w:szCs w:val="22"/>
          <w:lang w:val="sq-AL"/>
        </w:rPr>
        <w:t xml:space="preserve">Prioritet u </w:t>
      </w:r>
      <w:r w:rsidR="006A09F6" w:rsidRPr="00E16519">
        <w:rPr>
          <w:color w:val="auto"/>
          <w:spacing w:val="-5"/>
          <w:sz w:val="22"/>
          <w:szCs w:val="22"/>
          <w:lang w:val="sq-AL"/>
        </w:rPr>
        <w:t>është</w:t>
      </w:r>
      <w:r w:rsidRPr="00E16519">
        <w:rPr>
          <w:color w:val="auto"/>
          <w:spacing w:val="-5"/>
          <w:sz w:val="22"/>
          <w:szCs w:val="22"/>
          <w:lang w:val="sq-AL"/>
        </w:rPr>
        <w:t xml:space="preserve"> </w:t>
      </w:r>
      <w:r w:rsidR="00B37370" w:rsidRPr="00E16519">
        <w:rPr>
          <w:color w:val="auto"/>
          <w:spacing w:val="-5"/>
          <w:sz w:val="22"/>
          <w:szCs w:val="22"/>
          <w:lang w:val="sq-AL"/>
        </w:rPr>
        <w:t xml:space="preserve">dhënë </w:t>
      </w:r>
      <w:r w:rsidRPr="00E16519">
        <w:rPr>
          <w:color w:val="auto"/>
          <w:spacing w:val="-5"/>
          <w:sz w:val="22"/>
          <w:szCs w:val="22"/>
          <w:lang w:val="sq-AL"/>
        </w:rPr>
        <w:t xml:space="preserve">fillimisht testimit </w:t>
      </w:r>
      <w:r w:rsidR="00B37370" w:rsidRPr="00E16519">
        <w:rPr>
          <w:color w:val="auto"/>
          <w:spacing w:val="-5"/>
          <w:sz w:val="22"/>
          <w:szCs w:val="22"/>
          <w:lang w:val="sq-AL"/>
        </w:rPr>
        <w:t xml:space="preserve">të transformatorëve më të mëdhenj që kanë </w:t>
      </w:r>
      <w:r w:rsidRPr="00E16519">
        <w:rPr>
          <w:color w:val="auto"/>
          <w:spacing w:val="-5"/>
          <w:sz w:val="22"/>
          <w:szCs w:val="22"/>
          <w:lang w:val="sq-AL"/>
        </w:rPr>
        <w:t xml:space="preserve">dhe sasi </w:t>
      </w:r>
      <w:r w:rsidR="00B37370" w:rsidRPr="00E16519">
        <w:rPr>
          <w:color w:val="auto"/>
          <w:spacing w:val="-5"/>
          <w:sz w:val="22"/>
          <w:szCs w:val="22"/>
          <w:lang w:val="sq-AL"/>
        </w:rPr>
        <w:t xml:space="preserve">më të </w:t>
      </w:r>
      <w:r w:rsidRPr="00E16519">
        <w:rPr>
          <w:color w:val="auto"/>
          <w:spacing w:val="-5"/>
          <w:sz w:val="22"/>
          <w:szCs w:val="22"/>
          <w:lang w:val="sq-AL"/>
        </w:rPr>
        <w:t xml:space="preserve">madhe vaji, kryesisht </w:t>
      </w:r>
      <w:r w:rsidR="00B37370" w:rsidRPr="00E16519">
        <w:rPr>
          <w:color w:val="auto"/>
          <w:spacing w:val="-5"/>
          <w:sz w:val="22"/>
          <w:szCs w:val="22"/>
          <w:lang w:val="sq-AL"/>
        </w:rPr>
        <w:t xml:space="preserve">në Nënstacionet </w:t>
      </w:r>
      <w:r w:rsidRPr="00E16519">
        <w:rPr>
          <w:color w:val="auto"/>
          <w:spacing w:val="-5"/>
          <w:sz w:val="22"/>
          <w:szCs w:val="22"/>
          <w:lang w:val="sq-AL"/>
        </w:rPr>
        <w:t xml:space="preserve">400 kV dhe 220 kV. </w:t>
      </w:r>
      <w:r w:rsidR="00B37370" w:rsidRPr="00E16519">
        <w:rPr>
          <w:color w:val="auto"/>
          <w:spacing w:val="-5"/>
          <w:sz w:val="22"/>
          <w:szCs w:val="22"/>
          <w:lang w:val="sq-AL"/>
        </w:rPr>
        <w:t xml:space="preserve">Këta transformatorë janë </w:t>
      </w:r>
      <w:r w:rsidRPr="00E16519">
        <w:rPr>
          <w:color w:val="auto"/>
          <w:spacing w:val="-5"/>
          <w:sz w:val="22"/>
          <w:szCs w:val="22"/>
          <w:lang w:val="sq-AL"/>
        </w:rPr>
        <w:t xml:space="preserve">kryesisht prodhim i viteve </w:t>
      </w:r>
      <w:r w:rsidR="00B37370" w:rsidRPr="00E16519">
        <w:rPr>
          <w:color w:val="auto"/>
          <w:spacing w:val="-5"/>
          <w:sz w:val="22"/>
          <w:szCs w:val="22"/>
          <w:lang w:val="sq-AL"/>
        </w:rPr>
        <w:t xml:space="preserve">të </w:t>
      </w:r>
      <w:r w:rsidRPr="00E16519">
        <w:rPr>
          <w:color w:val="auto"/>
          <w:spacing w:val="-5"/>
          <w:sz w:val="22"/>
          <w:szCs w:val="22"/>
          <w:lang w:val="sq-AL"/>
        </w:rPr>
        <w:t>fundit. Gjithashtu</w:t>
      </w:r>
      <w:r w:rsidR="00B37370" w:rsidRPr="00E16519">
        <w:rPr>
          <w:color w:val="auto"/>
          <w:spacing w:val="-5"/>
          <w:sz w:val="22"/>
          <w:szCs w:val="22"/>
          <w:lang w:val="sq-AL"/>
        </w:rPr>
        <w:t>,</w:t>
      </w:r>
      <w:r w:rsidRPr="00E16519">
        <w:rPr>
          <w:color w:val="auto"/>
          <w:spacing w:val="-5"/>
          <w:sz w:val="22"/>
          <w:szCs w:val="22"/>
          <w:lang w:val="sq-AL"/>
        </w:rPr>
        <w:t xml:space="preserve"> një tregues i </w:t>
      </w:r>
      <w:r w:rsidR="0019046F" w:rsidRPr="00E16519">
        <w:rPr>
          <w:color w:val="auto"/>
          <w:spacing w:val="-5"/>
          <w:sz w:val="22"/>
          <w:szCs w:val="22"/>
          <w:lang w:val="sq-AL"/>
        </w:rPr>
        <w:t>rëndësishëm</w:t>
      </w:r>
      <w:r w:rsidR="00B37370" w:rsidRPr="00E16519">
        <w:rPr>
          <w:color w:val="auto"/>
          <w:spacing w:val="-5"/>
          <w:sz w:val="22"/>
          <w:szCs w:val="22"/>
          <w:lang w:val="sq-AL"/>
        </w:rPr>
        <w:t xml:space="preserve"> për përzgjedhjen </w:t>
      </w:r>
      <w:r w:rsidRPr="00E16519">
        <w:rPr>
          <w:color w:val="auto"/>
          <w:spacing w:val="-5"/>
          <w:sz w:val="22"/>
          <w:szCs w:val="22"/>
          <w:lang w:val="sq-AL"/>
        </w:rPr>
        <w:t xml:space="preserve">e </w:t>
      </w:r>
      <w:r w:rsidR="00B37370" w:rsidRPr="00E16519">
        <w:rPr>
          <w:color w:val="auto"/>
          <w:spacing w:val="-5"/>
          <w:sz w:val="22"/>
          <w:szCs w:val="22"/>
          <w:lang w:val="sq-AL"/>
        </w:rPr>
        <w:t xml:space="preserve">transformatorëve për </w:t>
      </w:r>
      <w:r w:rsidRPr="00E16519">
        <w:rPr>
          <w:color w:val="auto"/>
          <w:spacing w:val="-5"/>
          <w:sz w:val="22"/>
          <w:szCs w:val="22"/>
          <w:lang w:val="sq-AL"/>
        </w:rPr>
        <w:t>t</w:t>
      </w:r>
      <w:r w:rsidR="00B37370" w:rsidRPr="00E16519">
        <w:rPr>
          <w:color w:val="auto"/>
          <w:spacing w:val="-5"/>
          <w:sz w:val="22"/>
          <w:szCs w:val="22"/>
          <w:lang w:val="sq-AL"/>
        </w:rPr>
        <w:t>’</w:t>
      </w:r>
      <w:r w:rsidRPr="00E16519">
        <w:rPr>
          <w:color w:val="auto"/>
          <w:spacing w:val="-5"/>
          <w:sz w:val="22"/>
          <w:szCs w:val="22"/>
          <w:lang w:val="sq-AL"/>
        </w:rPr>
        <w:t xml:space="preserve">u testuar </w:t>
      </w:r>
      <w:r w:rsidR="006A09F6" w:rsidRPr="00E16519">
        <w:rPr>
          <w:color w:val="auto"/>
          <w:spacing w:val="-5"/>
          <w:sz w:val="22"/>
          <w:szCs w:val="22"/>
          <w:lang w:val="sq-AL"/>
        </w:rPr>
        <w:t>është</w:t>
      </w:r>
      <w:r w:rsidRPr="00E16519">
        <w:rPr>
          <w:color w:val="auto"/>
          <w:spacing w:val="-5"/>
          <w:sz w:val="22"/>
          <w:szCs w:val="22"/>
          <w:lang w:val="sq-AL"/>
        </w:rPr>
        <w:t xml:space="preserve"> raporti </w:t>
      </w:r>
      <w:r w:rsidR="00B37370" w:rsidRPr="00E16519">
        <w:rPr>
          <w:color w:val="auto"/>
          <w:spacing w:val="-5"/>
          <w:sz w:val="22"/>
          <w:szCs w:val="22"/>
          <w:lang w:val="sq-AL"/>
        </w:rPr>
        <w:t xml:space="preserve">në peshë </w:t>
      </w:r>
      <w:r w:rsidRPr="00E16519">
        <w:rPr>
          <w:color w:val="auto"/>
          <w:spacing w:val="-5"/>
          <w:sz w:val="22"/>
          <w:szCs w:val="22"/>
          <w:lang w:val="sq-AL"/>
        </w:rPr>
        <w:t xml:space="preserve">WR &gt; 30 %, pra raporti i peshës së vajit me peshën totale </w:t>
      </w:r>
      <w:r w:rsidR="00B37370" w:rsidRPr="00E16519">
        <w:rPr>
          <w:color w:val="auto"/>
          <w:spacing w:val="-5"/>
          <w:sz w:val="22"/>
          <w:szCs w:val="22"/>
          <w:lang w:val="sq-AL"/>
        </w:rPr>
        <w:t xml:space="preserve">të </w:t>
      </w:r>
      <w:r w:rsidRPr="00E16519">
        <w:rPr>
          <w:color w:val="auto"/>
          <w:spacing w:val="-5"/>
          <w:sz w:val="22"/>
          <w:szCs w:val="22"/>
          <w:lang w:val="sq-AL"/>
        </w:rPr>
        <w:t xml:space="preserve">pajisjes. </w:t>
      </w:r>
      <w:r w:rsidR="00B37370" w:rsidRPr="00E16519">
        <w:rPr>
          <w:color w:val="auto"/>
          <w:spacing w:val="-5"/>
          <w:sz w:val="22"/>
          <w:szCs w:val="22"/>
          <w:lang w:val="sq-AL"/>
        </w:rPr>
        <w:t xml:space="preserve">Për këtë janë shfrytëzuar të dhënat </w:t>
      </w:r>
      <w:r w:rsidRPr="00E16519">
        <w:rPr>
          <w:color w:val="auto"/>
          <w:spacing w:val="-5"/>
          <w:sz w:val="22"/>
          <w:szCs w:val="22"/>
          <w:lang w:val="sq-AL"/>
        </w:rPr>
        <w:t xml:space="preserve">e siguruara nga inspektimet e </w:t>
      </w:r>
      <w:r w:rsidR="00B37370" w:rsidRPr="00E16519">
        <w:rPr>
          <w:color w:val="auto"/>
          <w:spacing w:val="-5"/>
          <w:sz w:val="22"/>
          <w:szCs w:val="22"/>
          <w:lang w:val="sq-AL"/>
        </w:rPr>
        <w:t xml:space="preserve">bëra </w:t>
      </w:r>
      <w:r w:rsidRPr="00E16519">
        <w:rPr>
          <w:color w:val="auto"/>
          <w:spacing w:val="-5"/>
          <w:sz w:val="22"/>
          <w:szCs w:val="22"/>
          <w:lang w:val="sq-AL"/>
        </w:rPr>
        <w:t xml:space="preserve">pothuaj </w:t>
      </w:r>
      <w:r w:rsidR="00B37370" w:rsidRPr="00E16519">
        <w:rPr>
          <w:color w:val="auto"/>
          <w:spacing w:val="-5"/>
          <w:sz w:val="22"/>
          <w:szCs w:val="22"/>
          <w:lang w:val="sq-AL"/>
        </w:rPr>
        <w:t xml:space="preserve">në të </w:t>
      </w:r>
      <w:r w:rsidRPr="00E16519">
        <w:rPr>
          <w:color w:val="auto"/>
          <w:spacing w:val="-5"/>
          <w:sz w:val="22"/>
          <w:szCs w:val="22"/>
          <w:lang w:val="sq-AL"/>
        </w:rPr>
        <w:t xml:space="preserve">gjitha objektet </w:t>
      </w:r>
      <w:r w:rsidR="0019046F" w:rsidRPr="00E16519">
        <w:rPr>
          <w:color w:val="auto"/>
          <w:spacing w:val="-5"/>
          <w:sz w:val="22"/>
          <w:szCs w:val="22"/>
          <w:lang w:val="sq-AL"/>
        </w:rPr>
        <w:t>energjetike</w:t>
      </w:r>
      <w:r w:rsidRPr="00E16519">
        <w:rPr>
          <w:color w:val="auto"/>
          <w:spacing w:val="-5"/>
          <w:sz w:val="22"/>
          <w:szCs w:val="22"/>
          <w:lang w:val="sq-AL"/>
        </w:rPr>
        <w:t>. Por</w:t>
      </w:r>
      <w:r w:rsidR="00B37370" w:rsidRPr="00E16519">
        <w:rPr>
          <w:color w:val="auto"/>
          <w:spacing w:val="-5"/>
          <w:sz w:val="22"/>
          <w:szCs w:val="22"/>
          <w:lang w:val="sq-AL"/>
        </w:rPr>
        <w:t>,</w:t>
      </w:r>
      <w:r w:rsidRPr="00E16519">
        <w:rPr>
          <w:color w:val="auto"/>
          <w:spacing w:val="-5"/>
          <w:sz w:val="22"/>
          <w:szCs w:val="22"/>
          <w:lang w:val="sq-AL"/>
        </w:rPr>
        <w:t xml:space="preserve"> </w:t>
      </w:r>
      <w:r w:rsidR="0019046F" w:rsidRPr="00E16519">
        <w:rPr>
          <w:color w:val="auto"/>
          <w:spacing w:val="-5"/>
          <w:sz w:val="22"/>
          <w:szCs w:val="22"/>
          <w:lang w:val="sq-AL"/>
        </w:rPr>
        <w:t>meqenëse</w:t>
      </w:r>
      <w:r w:rsidRPr="00E16519">
        <w:rPr>
          <w:color w:val="auto"/>
          <w:spacing w:val="-5"/>
          <w:sz w:val="22"/>
          <w:szCs w:val="22"/>
          <w:lang w:val="sq-AL"/>
        </w:rPr>
        <w:t xml:space="preserve"> </w:t>
      </w:r>
      <w:r w:rsidR="00B37370" w:rsidRPr="00E16519">
        <w:rPr>
          <w:color w:val="auto"/>
          <w:spacing w:val="-5"/>
          <w:sz w:val="22"/>
          <w:szCs w:val="22"/>
          <w:lang w:val="sq-AL"/>
        </w:rPr>
        <w:t xml:space="preserve">mungojnë </w:t>
      </w:r>
      <w:r w:rsidR="0019046F" w:rsidRPr="00E16519">
        <w:rPr>
          <w:color w:val="auto"/>
          <w:spacing w:val="-5"/>
          <w:sz w:val="22"/>
          <w:szCs w:val="22"/>
          <w:lang w:val="sq-AL"/>
        </w:rPr>
        <w:t>regjistrimet</w:t>
      </w:r>
      <w:r w:rsidRPr="00E16519">
        <w:rPr>
          <w:color w:val="auto"/>
          <w:spacing w:val="-5"/>
          <w:sz w:val="22"/>
          <w:szCs w:val="22"/>
          <w:lang w:val="sq-AL"/>
        </w:rPr>
        <w:t xml:space="preserve"> e </w:t>
      </w:r>
      <w:r w:rsidR="00B37370" w:rsidRPr="00E16519">
        <w:rPr>
          <w:color w:val="auto"/>
          <w:spacing w:val="-5"/>
          <w:sz w:val="22"/>
          <w:szCs w:val="22"/>
          <w:lang w:val="sq-AL"/>
        </w:rPr>
        <w:t xml:space="preserve">lëvizjeve të </w:t>
      </w:r>
      <w:r w:rsidRPr="00E16519">
        <w:rPr>
          <w:color w:val="auto"/>
          <w:spacing w:val="-5"/>
          <w:sz w:val="22"/>
          <w:szCs w:val="22"/>
          <w:lang w:val="sq-AL"/>
        </w:rPr>
        <w:t xml:space="preserve">vajit si dhe monitorimi i tij </w:t>
      </w:r>
      <w:r w:rsidR="00B37370" w:rsidRPr="00E16519">
        <w:rPr>
          <w:color w:val="auto"/>
          <w:spacing w:val="-5"/>
          <w:sz w:val="22"/>
          <w:szCs w:val="22"/>
          <w:lang w:val="sq-AL"/>
        </w:rPr>
        <w:t xml:space="preserve">për praninë </w:t>
      </w:r>
      <w:r w:rsidRPr="00E16519">
        <w:rPr>
          <w:color w:val="auto"/>
          <w:spacing w:val="-5"/>
          <w:sz w:val="22"/>
          <w:szCs w:val="22"/>
          <w:lang w:val="sq-AL"/>
        </w:rPr>
        <w:t xml:space="preserve">e PCB-ve, nuk mund </w:t>
      </w:r>
      <w:r w:rsidR="00B37370" w:rsidRPr="00E16519">
        <w:rPr>
          <w:color w:val="auto"/>
          <w:spacing w:val="-5"/>
          <w:sz w:val="22"/>
          <w:szCs w:val="22"/>
          <w:lang w:val="sq-AL"/>
        </w:rPr>
        <w:t xml:space="preserve">të </w:t>
      </w:r>
      <w:r w:rsidRPr="00E16519">
        <w:rPr>
          <w:color w:val="auto"/>
          <w:spacing w:val="-5"/>
          <w:sz w:val="22"/>
          <w:szCs w:val="22"/>
          <w:lang w:val="sq-AL"/>
        </w:rPr>
        <w:t xml:space="preserve">jemi </w:t>
      </w:r>
      <w:r w:rsidR="00B37370" w:rsidRPr="00E16519">
        <w:rPr>
          <w:color w:val="auto"/>
          <w:spacing w:val="-5"/>
          <w:sz w:val="22"/>
          <w:szCs w:val="22"/>
          <w:lang w:val="sq-AL"/>
        </w:rPr>
        <w:t xml:space="preserve">të </w:t>
      </w:r>
      <w:r w:rsidR="0019046F" w:rsidRPr="00E16519">
        <w:rPr>
          <w:color w:val="auto"/>
          <w:spacing w:val="-5"/>
          <w:sz w:val="22"/>
          <w:szCs w:val="22"/>
          <w:lang w:val="sq-AL"/>
        </w:rPr>
        <w:t>sigurt</w:t>
      </w:r>
      <w:r w:rsidR="00B37370" w:rsidRPr="00E16519">
        <w:rPr>
          <w:color w:val="auto"/>
          <w:spacing w:val="-5"/>
          <w:sz w:val="22"/>
          <w:szCs w:val="22"/>
          <w:lang w:val="sq-AL"/>
        </w:rPr>
        <w:t xml:space="preserve"> për </w:t>
      </w:r>
      <w:r w:rsidRPr="00E16519">
        <w:rPr>
          <w:color w:val="auto"/>
          <w:spacing w:val="-5"/>
          <w:sz w:val="22"/>
          <w:szCs w:val="22"/>
          <w:lang w:val="sq-AL"/>
        </w:rPr>
        <w:t xml:space="preserve">WR &gt;30%, pasi kjo do </w:t>
      </w:r>
      <w:r w:rsidR="00B37370" w:rsidRPr="00E16519">
        <w:rPr>
          <w:color w:val="auto"/>
          <w:spacing w:val="-5"/>
          <w:sz w:val="22"/>
          <w:szCs w:val="22"/>
          <w:lang w:val="sq-AL"/>
        </w:rPr>
        <w:t xml:space="preserve">të </w:t>
      </w:r>
      <w:r w:rsidRPr="00E16519">
        <w:rPr>
          <w:color w:val="auto"/>
          <w:spacing w:val="-5"/>
          <w:sz w:val="22"/>
          <w:szCs w:val="22"/>
          <w:lang w:val="sq-AL"/>
        </w:rPr>
        <w:t xml:space="preserve">ishte e </w:t>
      </w:r>
      <w:r w:rsidR="00B37370" w:rsidRPr="00E16519">
        <w:rPr>
          <w:color w:val="auto"/>
          <w:spacing w:val="-5"/>
          <w:sz w:val="22"/>
          <w:szCs w:val="22"/>
          <w:lang w:val="sq-AL"/>
        </w:rPr>
        <w:t>saktë vetëm në</w:t>
      </w:r>
      <w:r w:rsidRPr="00E16519">
        <w:rPr>
          <w:color w:val="auto"/>
          <w:spacing w:val="-5"/>
          <w:sz w:val="22"/>
          <w:szCs w:val="22"/>
          <w:lang w:val="sq-AL"/>
        </w:rPr>
        <w:t xml:space="preserve">se pajisja ka akoma brenda </w:t>
      </w:r>
      <w:r w:rsidR="00B37370" w:rsidRPr="00E16519">
        <w:rPr>
          <w:color w:val="auto"/>
          <w:spacing w:val="-5"/>
          <w:sz w:val="22"/>
          <w:szCs w:val="22"/>
          <w:lang w:val="sq-AL"/>
        </w:rPr>
        <w:t xml:space="preserve">vetëm </w:t>
      </w:r>
      <w:r w:rsidRPr="00E16519">
        <w:rPr>
          <w:color w:val="auto"/>
          <w:spacing w:val="-5"/>
          <w:sz w:val="22"/>
          <w:szCs w:val="22"/>
          <w:lang w:val="sq-AL"/>
        </w:rPr>
        <w:t xml:space="preserve">vajin fillestar.  </w:t>
      </w:r>
    </w:p>
    <w:p w:rsidR="005B6BF9" w:rsidRPr="00E16519" w:rsidRDefault="00B37370" w:rsidP="005B6BF9">
      <w:pPr>
        <w:pStyle w:val="NormalWeb"/>
        <w:spacing w:line="240" w:lineRule="auto"/>
        <w:rPr>
          <w:color w:val="auto"/>
          <w:spacing w:val="-5"/>
          <w:sz w:val="22"/>
          <w:szCs w:val="22"/>
          <w:lang w:val="sq-AL"/>
        </w:rPr>
      </w:pPr>
      <w:r w:rsidRPr="00E16519">
        <w:rPr>
          <w:color w:val="auto"/>
          <w:spacing w:val="-5"/>
          <w:sz w:val="22"/>
          <w:szCs w:val="22"/>
          <w:lang w:val="sq-AL"/>
        </w:rPr>
        <w:t xml:space="preserve">Për këtë </w:t>
      </w:r>
      <w:r w:rsidR="005B6BF9" w:rsidRPr="00E16519">
        <w:rPr>
          <w:color w:val="auto"/>
          <w:spacing w:val="-5"/>
          <w:sz w:val="22"/>
          <w:szCs w:val="22"/>
          <w:lang w:val="sq-AL"/>
        </w:rPr>
        <w:t xml:space="preserve">arsye </w:t>
      </w:r>
      <w:r w:rsidRPr="00E16519">
        <w:rPr>
          <w:color w:val="auto"/>
          <w:spacing w:val="-5"/>
          <w:sz w:val="22"/>
          <w:szCs w:val="22"/>
          <w:lang w:val="sq-AL"/>
        </w:rPr>
        <w:t xml:space="preserve">janë </w:t>
      </w:r>
      <w:r w:rsidR="005B6BF9" w:rsidRPr="00E16519">
        <w:rPr>
          <w:color w:val="auto"/>
          <w:spacing w:val="-5"/>
          <w:sz w:val="22"/>
          <w:szCs w:val="22"/>
          <w:lang w:val="sq-AL"/>
        </w:rPr>
        <w:t xml:space="preserve">testuar edhe </w:t>
      </w:r>
      <w:r w:rsidRPr="00E16519">
        <w:rPr>
          <w:color w:val="auto"/>
          <w:spacing w:val="-5"/>
          <w:sz w:val="22"/>
          <w:szCs w:val="22"/>
          <w:lang w:val="sq-AL"/>
        </w:rPr>
        <w:t xml:space="preserve">transformatorë të vegjël të </w:t>
      </w:r>
      <w:r w:rsidR="005B6BF9" w:rsidRPr="00E16519">
        <w:rPr>
          <w:color w:val="auto"/>
          <w:spacing w:val="-5"/>
          <w:sz w:val="22"/>
          <w:szCs w:val="22"/>
          <w:lang w:val="sq-AL"/>
        </w:rPr>
        <w:t xml:space="preserve">kabinave elektrike, </w:t>
      </w:r>
      <w:r w:rsidRPr="00E16519">
        <w:rPr>
          <w:color w:val="auto"/>
          <w:spacing w:val="-5"/>
          <w:sz w:val="22"/>
          <w:szCs w:val="22"/>
          <w:lang w:val="sq-AL"/>
        </w:rPr>
        <w:t xml:space="preserve">transformatorë të </w:t>
      </w:r>
      <w:r w:rsidR="005B6BF9" w:rsidRPr="00E16519">
        <w:rPr>
          <w:color w:val="auto"/>
          <w:spacing w:val="-5"/>
          <w:sz w:val="22"/>
          <w:szCs w:val="22"/>
          <w:lang w:val="sq-AL"/>
        </w:rPr>
        <w:t>reparteve ushtarake</w:t>
      </w:r>
      <w:r w:rsidRPr="00E16519">
        <w:rPr>
          <w:color w:val="auto"/>
          <w:spacing w:val="-5"/>
          <w:sz w:val="22"/>
          <w:szCs w:val="22"/>
          <w:lang w:val="sq-AL"/>
        </w:rPr>
        <w:t>,</w:t>
      </w:r>
      <w:r w:rsidR="005B6BF9" w:rsidRPr="00E16519">
        <w:rPr>
          <w:color w:val="auto"/>
          <w:spacing w:val="-5"/>
          <w:sz w:val="22"/>
          <w:szCs w:val="22"/>
          <w:lang w:val="sq-AL"/>
        </w:rPr>
        <w:t xml:space="preserve"> etj</w:t>
      </w:r>
      <w:r w:rsidRPr="00E16519">
        <w:rPr>
          <w:color w:val="auto"/>
          <w:spacing w:val="-5"/>
          <w:sz w:val="22"/>
          <w:szCs w:val="22"/>
          <w:lang w:val="sq-AL"/>
        </w:rPr>
        <w:t>.</w:t>
      </w:r>
      <w:r w:rsidR="005B6BF9" w:rsidRPr="00E16519">
        <w:rPr>
          <w:color w:val="auto"/>
          <w:spacing w:val="-5"/>
          <w:sz w:val="22"/>
          <w:szCs w:val="22"/>
          <w:lang w:val="sq-AL"/>
        </w:rPr>
        <w:t xml:space="preserve"> </w:t>
      </w:r>
      <w:r w:rsidRPr="00E16519">
        <w:rPr>
          <w:color w:val="auto"/>
          <w:spacing w:val="-5"/>
          <w:sz w:val="22"/>
          <w:szCs w:val="22"/>
          <w:lang w:val="sq-AL"/>
        </w:rPr>
        <w:t xml:space="preserve">që u përkasin </w:t>
      </w:r>
      <w:r w:rsidR="005B6BF9" w:rsidRPr="00E16519">
        <w:rPr>
          <w:color w:val="auto"/>
          <w:spacing w:val="-5"/>
          <w:sz w:val="22"/>
          <w:szCs w:val="22"/>
          <w:lang w:val="sq-AL"/>
        </w:rPr>
        <w:t xml:space="preserve">viteve </w:t>
      </w:r>
      <w:r w:rsidRPr="00E16519">
        <w:rPr>
          <w:color w:val="auto"/>
          <w:spacing w:val="-5"/>
          <w:sz w:val="22"/>
          <w:szCs w:val="22"/>
          <w:lang w:val="sq-AL"/>
        </w:rPr>
        <w:t xml:space="preserve">të </w:t>
      </w:r>
      <w:r w:rsidR="005B6BF9" w:rsidRPr="00E16519">
        <w:rPr>
          <w:color w:val="auto"/>
          <w:spacing w:val="-5"/>
          <w:sz w:val="22"/>
          <w:szCs w:val="22"/>
          <w:lang w:val="sq-AL"/>
        </w:rPr>
        <w:t>ndryshm</w:t>
      </w:r>
      <w:r w:rsidRPr="00E16519">
        <w:rPr>
          <w:color w:val="auto"/>
          <w:spacing w:val="-5"/>
          <w:sz w:val="22"/>
          <w:szCs w:val="22"/>
          <w:lang w:val="sq-AL"/>
        </w:rPr>
        <w:t>e</w:t>
      </w:r>
      <w:r w:rsidR="005B6BF9" w:rsidRPr="00E16519">
        <w:rPr>
          <w:color w:val="auto"/>
          <w:spacing w:val="-5"/>
          <w:sz w:val="22"/>
          <w:szCs w:val="22"/>
          <w:lang w:val="sq-AL"/>
        </w:rPr>
        <w:t xml:space="preserve"> </w:t>
      </w:r>
      <w:r w:rsidRPr="00E16519">
        <w:rPr>
          <w:color w:val="auto"/>
          <w:spacing w:val="-5"/>
          <w:sz w:val="22"/>
          <w:szCs w:val="22"/>
          <w:lang w:val="sq-AL"/>
        </w:rPr>
        <w:t xml:space="preserve">të </w:t>
      </w:r>
      <w:r w:rsidR="005B6BF9" w:rsidRPr="00E16519">
        <w:rPr>
          <w:color w:val="auto"/>
          <w:spacing w:val="-5"/>
          <w:sz w:val="22"/>
          <w:szCs w:val="22"/>
          <w:lang w:val="sq-AL"/>
        </w:rPr>
        <w:t xml:space="preserve">prodhimit duke filluar nga vitet ’50, por shumica e </w:t>
      </w:r>
      <w:r w:rsidRPr="00E16519">
        <w:rPr>
          <w:color w:val="auto"/>
          <w:spacing w:val="-5"/>
          <w:sz w:val="22"/>
          <w:szCs w:val="22"/>
          <w:lang w:val="sq-AL"/>
        </w:rPr>
        <w:t xml:space="preserve">transformatorëve të </w:t>
      </w:r>
      <w:r w:rsidR="005B6BF9" w:rsidRPr="00E16519">
        <w:rPr>
          <w:color w:val="auto"/>
          <w:spacing w:val="-5"/>
          <w:sz w:val="22"/>
          <w:szCs w:val="22"/>
          <w:lang w:val="sq-AL"/>
        </w:rPr>
        <w:t xml:space="preserve">testuar </w:t>
      </w:r>
      <w:r w:rsidRPr="00E16519">
        <w:rPr>
          <w:color w:val="auto"/>
          <w:spacing w:val="-5"/>
          <w:sz w:val="22"/>
          <w:szCs w:val="22"/>
          <w:lang w:val="sq-AL"/>
        </w:rPr>
        <w:t xml:space="preserve">janë </w:t>
      </w:r>
      <w:r w:rsidR="005B6BF9" w:rsidRPr="00E16519">
        <w:rPr>
          <w:color w:val="auto"/>
          <w:spacing w:val="-5"/>
          <w:sz w:val="22"/>
          <w:szCs w:val="22"/>
          <w:lang w:val="sq-AL"/>
        </w:rPr>
        <w:t xml:space="preserve">prodhim </w:t>
      </w:r>
      <w:r w:rsidRPr="00E16519">
        <w:rPr>
          <w:color w:val="auto"/>
          <w:spacing w:val="-5"/>
          <w:sz w:val="22"/>
          <w:szCs w:val="22"/>
          <w:lang w:val="sq-AL"/>
        </w:rPr>
        <w:t xml:space="preserve">i </w:t>
      </w:r>
      <w:r w:rsidR="005B6BF9" w:rsidRPr="00E16519">
        <w:rPr>
          <w:color w:val="auto"/>
          <w:spacing w:val="-5"/>
          <w:sz w:val="22"/>
          <w:szCs w:val="22"/>
          <w:lang w:val="sq-AL"/>
        </w:rPr>
        <w:t xml:space="preserve">viteve ‘70. </w:t>
      </w:r>
    </w:p>
    <w:p w:rsidR="005B6BF9" w:rsidRPr="00E16519" w:rsidRDefault="005B6BF9" w:rsidP="005B6BF9">
      <w:pPr>
        <w:pStyle w:val="NormalWeb"/>
        <w:spacing w:line="240" w:lineRule="auto"/>
        <w:rPr>
          <w:color w:val="auto"/>
          <w:spacing w:val="-5"/>
          <w:sz w:val="22"/>
          <w:szCs w:val="22"/>
          <w:lang w:val="sq-AL"/>
        </w:rPr>
      </w:pPr>
      <w:r w:rsidRPr="00E16519">
        <w:rPr>
          <w:color w:val="auto"/>
          <w:sz w:val="22"/>
          <w:szCs w:val="22"/>
          <w:lang w:val="sq-AL"/>
        </w:rPr>
        <w:t>Rezultatet tregojnë se 5.3 % e sasisë së vajit t</w:t>
      </w:r>
      <w:r w:rsidRPr="00E16519">
        <w:rPr>
          <w:color w:val="000000"/>
          <w:sz w:val="22"/>
          <w:szCs w:val="22"/>
          <w:lang w:val="sq-AL"/>
        </w:rPr>
        <w:t>ë</w:t>
      </w:r>
      <w:r w:rsidRPr="00E16519">
        <w:rPr>
          <w:color w:val="auto"/>
          <w:sz w:val="22"/>
          <w:szCs w:val="22"/>
          <w:lang w:val="sq-AL"/>
        </w:rPr>
        <w:t xml:space="preserve"> </w:t>
      </w:r>
      <w:r w:rsidR="00B37370" w:rsidRPr="00E16519">
        <w:rPr>
          <w:color w:val="auto"/>
          <w:sz w:val="22"/>
          <w:szCs w:val="22"/>
          <w:lang w:val="sq-AL"/>
        </w:rPr>
        <w:t xml:space="preserve">analizuar </w:t>
      </w:r>
      <w:r w:rsidRPr="00E16519">
        <w:rPr>
          <w:color w:val="auto"/>
          <w:sz w:val="22"/>
          <w:szCs w:val="22"/>
          <w:lang w:val="sq-AL"/>
        </w:rPr>
        <w:t xml:space="preserve">mund të </w:t>
      </w:r>
      <w:r w:rsidR="0019046F" w:rsidRPr="00E16519">
        <w:rPr>
          <w:color w:val="auto"/>
          <w:sz w:val="22"/>
          <w:szCs w:val="22"/>
          <w:lang w:val="sq-AL"/>
        </w:rPr>
        <w:t>konsiderohet</w:t>
      </w:r>
      <w:r w:rsidRPr="00E16519">
        <w:rPr>
          <w:color w:val="auto"/>
          <w:sz w:val="22"/>
          <w:szCs w:val="22"/>
          <w:lang w:val="sq-AL"/>
        </w:rPr>
        <w:t xml:space="preserve"> si</w:t>
      </w:r>
      <w:r w:rsidRPr="00E16519">
        <w:rPr>
          <w:b/>
          <w:color w:val="auto"/>
          <w:sz w:val="22"/>
          <w:szCs w:val="22"/>
          <w:lang w:val="sq-AL"/>
        </w:rPr>
        <w:t xml:space="preserve"> </w:t>
      </w:r>
      <w:r w:rsidRPr="00E16519">
        <w:rPr>
          <w:color w:val="auto"/>
          <w:sz w:val="22"/>
          <w:szCs w:val="22"/>
          <w:lang w:val="sq-AL"/>
        </w:rPr>
        <w:t>e ndotur me PCB.</w:t>
      </w:r>
    </w:p>
    <w:p w:rsidR="00BE56E4" w:rsidRPr="00E16519" w:rsidRDefault="00BE56E4" w:rsidP="00BE56E4">
      <w:pPr>
        <w:spacing w:after="120" w:line="240" w:lineRule="auto"/>
        <w:ind w:left="0"/>
        <w:rPr>
          <w:color w:val="000000"/>
          <w:sz w:val="22"/>
          <w:szCs w:val="22"/>
          <w:lang w:val="sq-AL"/>
        </w:rPr>
      </w:pPr>
      <w:r w:rsidRPr="00E16519">
        <w:rPr>
          <w:color w:val="000000"/>
          <w:sz w:val="22"/>
          <w:szCs w:val="22"/>
          <w:lang w:val="sq-AL"/>
        </w:rPr>
        <w:t xml:space="preserve">Ekspertët e grupit të punës kanë përdorur test-kitet e prodhuara nga kompania Deksil për testimin e përmbajtjes së PCB-ve në vajin e transformatorëve. Për shkak të numrit të kufizuar të mostrave të vajit të </w:t>
      </w:r>
      <w:r w:rsidR="00B37370" w:rsidRPr="00E16519">
        <w:rPr>
          <w:color w:val="000000"/>
          <w:sz w:val="22"/>
          <w:szCs w:val="22"/>
          <w:lang w:val="sq-AL"/>
        </w:rPr>
        <w:t>analizuar</w:t>
      </w:r>
      <w:r w:rsidRPr="00E16519">
        <w:rPr>
          <w:color w:val="000000"/>
          <w:sz w:val="22"/>
          <w:szCs w:val="22"/>
          <w:lang w:val="sq-AL"/>
        </w:rPr>
        <w:t xml:space="preserve">, rezultatet nuk mund të përgjithësohen në nivel kombëtar.  </w:t>
      </w:r>
    </w:p>
    <w:p w:rsidR="007418CE" w:rsidRPr="00E16519" w:rsidRDefault="007418CE" w:rsidP="00A638DF">
      <w:pPr>
        <w:spacing w:after="120" w:line="240" w:lineRule="auto"/>
        <w:ind w:left="0"/>
        <w:jc w:val="center"/>
        <w:rPr>
          <w:b/>
          <w:sz w:val="22"/>
          <w:szCs w:val="22"/>
          <w:lang w:val="sq-AL"/>
        </w:rPr>
      </w:pPr>
      <w:r w:rsidRPr="00E16519">
        <w:rPr>
          <w:b/>
          <w:sz w:val="22"/>
          <w:szCs w:val="22"/>
          <w:lang w:val="sq-AL"/>
        </w:rPr>
        <w:t xml:space="preserve">Tabela 7: Të dhëna mbi transformatorët e N/Stacioneve 110/35/ kVA </w:t>
      </w:r>
      <w:r w:rsidR="00A638DF" w:rsidRPr="00E16519">
        <w:rPr>
          <w:b/>
          <w:sz w:val="22"/>
          <w:szCs w:val="22"/>
          <w:lang w:val="sq-AL"/>
        </w:rPr>
        <w:br/>
      </w:r>
      <w:r w:rsidRPr="00E16519">
        <w:rPr>
          <w:b/>
          <w:sz w:val="22"/>
          <w:szCs w:val="22"/>
          <w:lang w:val="sq-AL"/>
        </w:rPr>
        <w:t>ne 8 Zonat e Divizionit të  Shpërndarjes</w:t>
      </w:r>
    </w:p>
    <w:tbl>
      <w:tblPr>
        <w:tblStyle w:val="TableElegant"/>
        <w:tblW w:w="8505" w:type="dxa"/>
        <w:jc w:val="center"/>
        <w:tblLook w:val="01E0" w:firstRow="1" w:lastRow="1" w:firstColumn="1" w:lastColumn="1" w:noHBand="0" w:noVBand="0"/>
      </w:tblPr>
      <w:tblGrid>
        <w:gridCol w:w="2141"/>
        <w:gridCol w:w="1883"/>
        <w:gridCol w:w="2250"/>
        <w:gridCol w:w="2231"/>
      </w:tblGrid>
      <w:tr w:rsidR="007418CE" w:rsidRPr="00E16519">
        <w:trPr>
          <w:cnfStyle w:val="100000000000" w:firstRow="1" w:lastRow="0" w:firstColumn="0" w:lastColumn="0" w:oddVBand="0" w:evenVBand="0" w:oddHBand="0" w:evenHBand="0" w:firstRowFirstColumn="0" w:firstRowLastColumn="0" w:lastRowFirstColumn="0" w:lastRowLastColumn="0"/>
          <w:jc w:val="center"/>
        </w:trPr>
        <w:tc>
          <w:tcPr>
            <w:tcW w:w="2141" w:type="dxa"/>
          </w:tcPr>
          <w:p w:rsidR="007418CE" w:rsidRPr="00E16519" w:rsidRDefault="008A0E59" w:rsidP="007418CE">
            <w:pPr>
              <w:spacing w:line="240" w:lineRule="auto"/>
              <w:ind w:left="90"/>
              <w:jc w:val="left"/>
              <w:rPr>
                <w:rFonts w:ascii="Arial Narrow" w:hAnsi="Arial Narrow"/>
                <w:b/>
                <w:sz w:val="22"/>
                <w:szCs w:val="22"/>
                <w:lang w:val="sq-AL"/>
              </w:rPr>
            </w:pPr>
            <w:r w:rsidRPr="00E16519">
              <w:rPr>
                <w:rFonts w:ascii="Arial Narrow" w:hAnsi="Arial Narrow"/>
                <w:b/>
                <w:caps w:val="0"/>
                <w:sz w:val="22"/>
                <w:szCs w:val="22"/>
                <w:lang w:val="sq-AL"/>
              </w:rPr>
              <w:t>Kesh/zonat e divizionit të shpërndarjes</w:t>
            </w:r>
          </w:p>
        </w:tc>
        <w:tc>
          <w:tcPr>
            <w:tcW w:w="1883" w:type="dxa"/>
          </w:tcPr>
          <w:p w:rsidR="007418CE" w:rsidRPr="00E16519" w:rsidRDefault="008A0E59" w:rsidP="007418CE">
            <w:pPr>
              <w:spacing w:line="240" w:lineRule="auto"/>
              <w:ind w:left="62"/>
              <w:jc w:val="center"/>
              <w:rPr>
                <w:rFonts w:ascii="Arial Narrow" w:hAnsi="Arial Narrow"/>
                <w:b/>
                <w:sz w:val="22"/>
                <w:szCs w:val="22"/>
                <w:lang w:val="sq-AL"/>
              </w:rPr>
            </w:pPr>
            <w:r w:rsidRPr="00E16519">
              <w:rPr>
                <w:rFonts w:ascii="Arial Narrow" w:hAnsi="Arial Narrow"/>
                <w:b/>
                <w:caps w:val="0"/>
                <w:sz w:val="22"/>
                <w:szCs w:val="22"/>
                <w:lang w:val="sq-AL"/>
              </w:rPr>
              <w:t>Numri i përgjithshëm i nënstacioneve</w:t>
            </w:r>
          </w:p>
        </w:tc>
        <w:tc>
          <w:tcPr>
            <w:tcW w:w="2250" w:type="dxa"/>
          </w:tcPr>
          <w:p w:rsidR="007418CE" w:rsidRPr="00E16519" w:rsidRDefault="008A0E59" w:rsidP="00241DA8">
            <w:pPr>
              <w:spacing w:line="240" w:lineRule="auto"/>
              <w:ind w:left="72" w:right="106"/>
              <w:jc w:val="center"/>
              <w:rPr>
                <w:rFonts w:ascii="Arial Narrow" w:hAnsi="Arial Narrow"/>
                <w:b/>
                <w:sz w:val="22"/>
                <w:szCs w:val="22"/>
                <w:lang w:val="sq-AL"/>
              </w:rPr>
            </w:pPr>
            <w:r w:rsidRPr="00E16519">
              <w:rPr>
                <w:rFonts w:ascii="Arial Narrow" w:hAnsi="Arial Narrow"/>
                <w:b/>
                <w:caps w:val="0"/>
                <w:sz w:val="22"/>
                <w:szCs w:val="22"/>
                <w:lang w:val="sq-AL"/>
              </w:rPr>
              <w:t>Numri i përgjithshëm i transformatorëve</w:t>
            </w:r>
          </w:p>
        </w:tc>
        <w:tc>
          <w:tcPr>
            <w:tcW w:w="2231" w:type="dxa"/>
          </w:tcPr>
          <w:p w:rsidR="007418CE" w:rsidRPr="00E16519" w:rsidRDefault="008A0E59" w:rsidP="00241DA8">
            <w:pPr>
              <w:spacing w:line="240" w:lineRule="auto"/>
              <w:ind w:left="65"/>
              <w:jc w:val="center"/>
              <w:rPr>
                <w:rFonts w:ascii="Arial Narrow" w:hAnsi="Arial Narrow"/>
                <w:b/>
                <w:sz w:val="22"/>
                <w:szCs w:val="22"/>
                <w:lang w:val="sq-AL"/>
              </w:rPr>
            </w:pPr>
            <w:r w:rsidRPr="00E16519">
              <w:rPr>
                <w:rFonts w:ascii="Arial Narrow" w:hAnsi="Arial Narrow"/>
                <w:b/>
                <w:caps w:val="0"/>
                <w:sz w:val="22"/>
                <w:szCs w:val="22"/>
                <w:lang w:val="sq-AL"/>
              </w:rPr>
              <w:t xml:space="preserve">Masa e përgjithshme </w:t>
            </w:r>
            <w:r w:rsidRPr="00E16519">
              <w:rPr>
                <w:rFonts w:ascii="Arial Narrow" w:hAnsi="Arial Narrow"/>
                <w:b/>
                <w:caps w:val="0"/>
                <w:sz w:val="22"/>
                <w:szCs w:val="22"/>
                <w:lang w:val="sq-AL"/>
              </w:rPr>
              <w:br/>
              <w:t>e vajit (litra)</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Durrës</w:t>
            </w:r>
          </w:p>
        </w:tc>
        <w:tc>
          <w:tcPr>
            <w:tcW w:w="1883" w:type="dxa"/>
          </w:tcPr>
          <w:p w:rsidR="007418CE" w:rsidRPr="00E16519" w:rsidRDefault="007418CE" w:rsidP="008A0E59">
            <w:pPr>
              <w:ind w:left="0"/>
              <w:jc w:val="center"/>
              <w:rPr>
                <w:sz w:val="22"/>
                <w:szCs w:val="22"/>
                <w:lang w:val="sq-AL"/>
              </w:rPr>
            </w:pPr>
            <w:r w:rsidRPr="00E16519">
              <w:rPr>
                <w:sz w:val="22"/>
                <w:szCs w:val="22"/>
                <w:lang w:val="sq-AL"/>
              </w:rPr>
              <w:t>12</w:t>
            </w:r>
          </w:p>
        </w:tc>
        <w:tc>
          <w:tcPr>
            <w:tcW w:w="2250" w:type="dxa"/>
          </w:tcPr>
          <w:p w:rsidR="007418CE" w:rsidRPr="00E16519" w:rsidRDefault="007418CE" w:rsidP="008A0E59">
            <w:pPr>
              <w:ind w:left="0"/>
              <w:jc w:val="center"/>
              <w:rPr>
                <w:sz w:val="22"/>
                <w:szCs w:val="22"/>
                <w:lang w:val="sq-AL"/>
              </w:rPr>
            </w:pPr>
            <w:r w:rsidRPr="00E16519">
              <w:rPr>
                <w:sz w:val="22"/>
                <w:szCs w:val="22"/>
                <w:lang w:val="sq-AL"/>
              </w:rPr>
              <w:t>24</w:t>
            </w:r>
          </w:p>
        </w:tc>
        <w:tc>
          <w:tcPr>
            <w:tcW w:w="2231" w:type="dxa"/>
          </w:tcPr>
          <w:p w:rsidR="007418CE" w:rsidRPr="00E16519" w:rsidRDefault="007418CE" w:rsidP="00241DA8">
            <w:pPr>
              <w:ind w:left="0"/>
              <w:jc w:val="center"/>
              <w:rPr>
                <w:sz w:val="22"/>
                <w:szCs w:val="22"/>
                <w:lang w:val="sq-AL"/>
              </w:rPr>
            </w:pPr>
            <w:r w:rsidRPr="00E16519">
              <w:rPr>
                <w:sz w:val="22"/>
                <w:szCs w:val="22"/>
                <w:lang w:val="sq-AL"/>
              </w:rPr>
              <w:t>293 324</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 xml:space="preserve">Berat  </w:t>
            </w:r>
          </w:p>
        </w:tc>
        <w:tc>
          <w:tcPr>
            <w:tcW w:w="1883" w:type="dxa"/>
          </w:tcPr>
          <w:p w:rsidR="007418CE" w:rsidRPr="00E16519" w:rsidRDefault="007418CE" w:rsidP="008A0E59">
            <w:pPr>
              <w:ind w:left="0"/>
              <w:jc w:val="center"/>
              <w:rPr>
                <w:sz w:val="22"/>
                <w:szCs w:val="22"/>
                <w:lang w:val="sq-AL"/>
              </w:rPr>
            </w:pPr>
            <w:r w:rsidRPr="00E16519">
              <w:rPr>
                <w:sz w:val="22"/>
                <w:szCs w:val="22"/>
                <w:lang w:val="sq-AL"/>
              </w:rPr>
              <w:t>23</w:t>
            </w:r>
          </w:p>
        </w:tc>
        <w:tc>
          <w:tcPr>
            <w:tcW w:w="2250" w:type="dxa"/>
          </w:tcPr>
          <w:p w:rsidR="007418CE" w:rsidRPr="00E16519" w:rsidRDefault="007418CE" w:rsidP="008A0E59">
            <w:pPr>
              <w:ind w:left="0"/>
              <w:jc w:val="center"/>
              <w:rPr>
                <w:sz w:val="22"/>
                <w:szCs w:val="22"/>
                <w:lang w:val="sq-AL"/>
              </w:rPr>
            </w:pPr>
            <w:r w:rsidRPr="00E16519">
              <w:rPr>
                <w:sz w:val="22"/>
                <w:szCs w:val="22"/>
                <w:lang w:val="sq-AL"/>
              </w:rPr>
              <w:t>35</w:t>
            </w:r>
          </w:p>
        </w:tc>
        <w:tc>
          <w:tcPr>
            <w:tcW w:w="2231" w:type="dxa"/>
          </w:tcPr>
          <w:p w:rsidR="007418CE" w:rsidRPr="00E16519" w:rsidRDefault="007418CE" w:rsidP="00241DA8">
            <w:pPr>
              <w:ind w:left="0"/>
              <w:jc w:val="center"/>
              <w:rPr>
                <w:sz w:val="22"/>
                <w:szCs w:val="22"/>
                <w:lang w:val="sq-AL"/>
              </w:rPr>
            </w:pPr>
            <w:r w:rsidRPr="00E16519">
              <w:rPr>
                <w:sz w:val="22"/>
                <w:szCs w:val="22"/>
                <w:lang w:val="sq-AL"/>
              </w:rPr>
              <w:t>330 250</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Elbasan</w:t>
            </w:r>
          </w:p>
        </w:tc>
        <w:tc>
          <w:tcPr>
            <w:tcW w:w="1883" w:type="dxa"/>
          </w:tcPr>
          <w:p w:rsidR="007418CE" w:rsidRPr="00E16519" w:rsidRDefault="007418CE" w:rsidP="008A0E59">
            <w:pPr>
              <w:ind w:left="0"/>
              <w:jc w:val="center"/>
              <w:rPr>
                <w:sz w:val="22"/>
                <w:szCs w:val="22"/>
                <w:lang w:val="sq-AL"/>
              </w:rPr>
            </w:pPr>
            <w:r w:rsidRPr="00E16519">
              <w:rPr>
                <w:sz w:val="22"/>
                <w:szCs w:val="22"/>
                <w:lang w:val="sq-AL"/>
              </w:rPr>
              <w:t>27</w:t>
            </w:r>
          </w:p>
        </w:tc>
        <w:tc>
          <w:tcPr>
            <w:tcW w:w="2250" w:type="dxa"/>
          </w:tcPr>
          <w:p w:rsidR="007418CE" w:rsidRPr="00E16519" w:rsidRDefault="007418CE" w:rsidP="008A0E59">
            <w:pPr>
              <w:ind w:left="0"/>
              <w:jc w:val="center"/>
              <w:rPr>
                <w:sz w:val="22"/>
                <w:szCs w:val="22"/>
                <w:lang w:val="sq-AL"/>
              </w:rPr>
            </w:pPr>
            <w:r w:rsidRPr="00E16519">
              <w:rPr>
                <w:sz w:val="22"/>
                <w:szCs w:val="22"/>
                <w:lang w:val="sq-AL"/>
              </w:rPr>
              <w:t>49</w:t>
            </w:r>
          </w:p>
        </w:tc>
        <w:tc>
          <w:tcPr>
            <w:tcW w:w="2231" w:type="dxa"/>
          </w:tcPr>
          <w:p w:rsidR="007418CE" w:rsidRPr="00E16519" w:rsidRDefault="007418CE" w:rsidP="00241DA8">
            <w:pPr>
              <w:ind w:left="0"/>
              <w:jc w:val="center"/>
              <w:rPr>
                <w:sz w:val="22"/>
                <w:szCs w:val="22"/>
                <w:lang w:val="sq-AL"/>
              </w:rPr>
            </w:pPr>
            <w:r w:rsidRPr="00E16519">
              <w:rPr>
                <w:sz w:val="22"/>
                <w:szCs w:val="22"/>
                <w:lang w:val="sq-AL"/>
              </w:rPr>
              <w:t>471 640</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Fier</w:t>
            </w:r>
          </w:p>
        </w:tc>
        <w:tc>
          <w:tcPr>
            <w:tcW w:w="1883" w:type="dxa"/>
          </w:tcPr>
          <w:p w:rsidR="007418CE" w:rsidRPr="00E16519" w:rsidRDefault="007418CE" w:rsidP="008A0E59">
            <w:pPr>
              <w:ind w:left="0"/>
              <w:jc w:val="center"/>
              <w:rPr>
                <w:sz w:val="22"/>
                <w:szCs w:val="22"/>
                <w:lang w:val="sq-AL"/>
              </w:rPr>
            </w:pPr>
            <w:r w:rsidRPr="00E16519">
              <w:rPr>
                <w:sz w:val="22"/>
                <w:szCs w:val="22"/>
                <w:lang w:val="sq-AL"/>
              </w:rPr>
              <w:t>18</w:t>
            </w:r>
          </w:p>
        </w:tc>
        <w:tc>
          <w:tcPr>
            <w:tcW w:w="2250" w:type="dxa"/>
          </w:tcPr>
          <w:p w:rsidR="007418CE" w:rsidRPr="00E16519" w:rsidRDefault="007418CE" w:rsidP="008A0E59">
            <w:pPr>
              <w:ind w:left="0"/>
              <w:jc w:val="center"/>
              <w:rPr>
                <w:sz w:val="22"/>
                <w:szCs w:val="22"/>
                <w:lang w:val="sq-AL"/>
              </w:rPr>
            </w:pPr>
            <w:r w:rsidRPr="00E16519">
              <w:rPr>
                <w:sz w:val="22"/>
                <w:szCs w:val="22"/>
                <w:lang w:val="sq-AL"/>
              </w:rPr>
              <w:t>30</w:t>
            </w:r>
          </w:p>
        </w:tc>
        <w:tc>
          <w:tcPr>
            <w:tcW w:w="2231" w:type="dxa"/>
          </w:tcPr>
          <w:p w:rsidR="007418CE" w:rsidRPr="00E16519" w:rsidRDefault="007418CE" w:rsidP="00241DA8">
            <w:pPr>
              <w:ind w:left="0"/>
              <w:jc w:val="center"/>
              <w:rPr>
                <w:sz w:val="22"/>
                <w:szCs w:val="22"/>
                <w:lang w:val="sq-AL"/>
              </w:rPr>
            </w:pPr>
            <w:r w:rsidRPr="00E16519">
              <w:rPr>
                <w:sz w:val="22"/>
                <w:szCs w:val="22"/>
                <w:lang w:val="sq-AL"/>
              </w:rPr>
              <w:t>212 520</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Shkodër</w:t>
            </w:r>
          </w:p>
        </w:tc>
        <w:tc>
          <w:tcPr>
            <w:tcW w:w="1883" w:type="dxa"/>
          </w:tcPr>
          <w:p w:rsidR="007418CE" w:rsidRPr="00E16519" w:rsidRDefault="007418CE" w:rsidP="008A0E59">
            <w:pPr>
              <w:ind w:left="0"/>
              <w:jc w:val="center"/>
              <w:rPr>
                <w:sz w:val="22"/>
                <w:szCs w:val="22"/>
                <w:lang w:val="sq-AL"/>
              </w:rPr>
            </w:pPr>
            <w:r w:rsidRPr="00E16519">
              <w:rPr>
                <w:sz w:val="22"/>
                <w:szCs w:val="22"/>
                <w:lang w:val="sq-AL"/>
              </w:rPr>
              <w:t>14</w:t>
            </w:r>
          </w:p>
        </w:tc>
        <w:tc>
          <w:tcPr>
            <w:tcW w:w="2250" w:type="dxa"/>
          </w:tcPr>
          <w:p w:rsidR="007418CE" w:rsidRPr="00E16519" w:rsidRDefault="007418CE" w:rsidP="008A0E59">
            <w:pPr>
              <w:ind w:left="0"/>
              <w:jc w:val="center"/>
              <w:rPr>
                <w:sz w:val="22"/>
                <w:szCs w:val="22"/>
                <w:lang w:val="sq-AL"/>
              </w:rPr>
            </w:pPr>
            <w:r w:rsidRPr="00E16519">
              <w:rPr>
                <w:sz w:val="22"/>
                <w:szCs w:val="22"/>
                <w:lang w:val="sq-AL"/>
              </w:rPr>
              <w:t>32</w:t>
            </w:r>
          </w:p>
        </w:tc>
        <w:tc>
          <w:tcPr>
            <w:tcW w:w="2231" w:type="dxa"/>
          </w:tcPr>
          <w:p w:rsidR="007418CE" w:rsidRPr="00E16519" w:rsidRDefault="007418CE" w:rsidP="00241DA8">
            <w:pPr>
              <w:ind w:left="0"/>
              <w:jc w:val="center"/>
              <w:rPr>
                <w:sz w:val="22"/>
                <w:szCs w:val="22"/>
                <w:lang w:val="sq-AL"/>
              </w:rPr>
            </w:pPr>
            <w:r w:rsidRPr="00E16519">
              <w:rPr>
                <w:sz w:val="22"/>
                <w:szCs w:val="22"/>
                <w:lang w:val="sq-AL"/>
              </w:rPr>
              <w:t>240 330</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 xml:space="preserve"> Korçë</w:t>
            </w:r>
          </w:p>
        </w:tc>
        <w:tc>
          <w:tcPr>
            <w:tcW w:w="1883" w:type="dxa"/>
          </w:tcPr>
          <w:p w:rsidR="007418CE" w:rsidRPr="00E16519" w:rsidRDefault="007418CE" w:rsidP="008A0E59">
            <w:pPr>
              <w:ind w:left="0"/>
              <w:jc w:val="center"/>
              <w:rPr>
                <w:sz w:val="22"/>
                <w:szCs w:val="22"/>
                <w:lang w:val="sq-AL"/>
              </w:rPr>
            </w:pPr>
            <w:r w:rsidRPr="00E16519">
              <w:rPr>
                <w:sz w:val="22"/>
                <w:szCs w:val="22"/>
                <w:lang w:val="sq-AL"/>
              </w:rPr>
              <w:t>27</w:t>
            </w:r>
          </w:p>
        </w:tc>
        <w:tc>
          <w:tcPr>
            <w:tcW w:w="2250" w:type="dxa"/>
          </w:tcPr>
          <w:p w:rsidR="007418CE" w:rsidRPr="00E16519" w:rsidRDefault="007418CE" w:rsidP="008A0E59">
            <w:pPr>
              <w:ind w:left="0"/>
              <w:jc w:val="center"/>
              <w:rPr>
                <w:sz w:val="22"/>
                <w:szCs w:val="22"/>
                <w:lang w:val="sq-AL"/>
              </w:rPr>
            </w:pPr>
            <w:r w:rsidRPr="00E16519">
              <w:rPr>
                <w:sz w:val="22"/>
                <w:szCs w:val="22"/>
                <w:lang w:val="sq-AL"/>
              </w:rPr>
              <w:t>45</w:t>
            </w:r>
          </w:p>
        </w:tc>
        <w:tc>
          <w:tcPr>
            <w:tcW w:w="2231" w:type="dxa"/>
          </w:tcPr>
          <w:p w:rsidR="007418CE" w:rsidRPr="00E16519" w:rsidRDefault="007418CE" w:rsidP="00241DA8">
            <w:pPr>
              <w:ind w:left="0"/>
              <w:jc w:val="center"/>
              <w:rPr>
                <w:sz w:val="22"/>
                <w:szCs w:val="22"/>
                <w:lang w:val="sq-AL"/>
              </w:rPr>
            </w:pPr>
            <w:r w:rsidRPr="00E16519">
              <w:rPr>
                <w:sz w:val="22"/>
                <w:szCs w:val="22"/>
                <w:lang w:val="sq-AL"/>
              </w:rPr>
              <w:t>418 780</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Burrel</w:t>
            </w:r>
          </w:p>
        </w:tc>
        <w:tc>
          <w:tcPr>
            <w:tcW w:w="1883" w:type="dxa"/>
          </w:tcPr>
          <w:p w:rsidR="007418CE" w:rsidRPr="00E16519" w:rsidRDefault="007418CE" w:rsidP="008A0E59">
            <w:pPr>
              <w:ind w:left="0"/>
              <w:jc w:val="center"/>
              <w:rPr>
                <w:sz w:val="22"/>
                <w:szCs w:val="22"/>
                <w:lang w:val="sq-AL"/>
              </w:rPr>
            </w:pPr>
            <w:r w:rsidRPr="00E16519">
              <w:rPr>
                <w:sz w:val="22"/>
                <w:szCs w:val="22"/>
                <w:lang w:val="sq-AL"/>
              </w:rPr>
              <w:t>24</w:t>
            </w:r>
          </w:p>
        </w:tc>
        <w:tc>
          <w:tcPr>
            <w:tcW w:w="2250" w:type="dxa"/>
          </w:tcPr>
          <w:p w:rsidR="007418CE" w:rsidRPr="00E16519" w:rsidRDefault="007418CE" w:rsidP="008A0E59">
            <w:pPr>
              <w:ind w:left="0"/>
              <w:jc w:val="center"/>
              <w:rPr>
                <w:sz w:val="22"/>
                <w:szCs w:val="22"/>
                <w:lang w:val="sq-AL"/>
              </w:rPr>
            </w:pPr>
            <w:r w:rsidRPr="00E16519">
              <w:rPr>
                <w:sz w:val="22"/>
                <w:szCs w:val="22"/>
                <w:lang w:val="sq-AL"/>
              </w:rPr>
              <w:t>42</w:t>
            </w:r>
          </w:p>
        </w:tc>
        <w:tc>
          <w:tcPr>
            <w:tcW w:w="2231" w:type="dxa"/>
          </w:tcPr>
          <w:p w:rsidR="007418CE" w:rsidRPr="00E16519" w:rsidRDefault="007418CE" w:rsidP="00241DA8">
            <w:pPr>
              <w:ind w:left="0"/>
              <w:jc w:val="center"/>
              <w:rPr>
                <w:sz w:val="22"/>
                <w:szCs w:val="22"/>
                <w:lang w:val="sq-AL"/>
              </w:rPr>
            </w:pPr>
            <w:r w:rsidRPr="00E16519">
              <w:rPr>
                <w:sz w:val="22"/>
                <w:szCs w:val="22"/>
                <w:lang w:val="sq-AL"/>
              </w:rPr>
              <w:t>360 730</w:t>
            </w:r>
          </w:p>
        </w:tc>
      </w:tr>
      <w:tr w:rsidR="007418CE" w:rsidRPr="00E16519">
        <w:trPr>
          <w:jc w:val="center"/>
        </w:trPr>
        <w:tc>
          <w:tcPr>
            <w:tcW w:w="2141" w:type="dxa"/>
          </w:tcPr>
          <w:p w:rsidR="007418CE" w:rsidRPr="00E16519" w:rsidRDefault="007418CE" w:rsidP="00241DA8">
            <w:pPr>
              <w:ind w:left="0"/>
              <w:rPr>
                <w:sz w:val="22"/>
                <w:szCs w:val="22"/>
                <w:lang w:val="sq-AL"/>
              </w:rPr>
            </w:pPr>
            <w:r w:rsidRPr="00E16519">
              <w:rPr>
                <w:sz w:val="22"/>
                <w:szCs w:val="22"/>
                <w:lang w:val="sq-AL"/>
              </w:rPr>
              <w:t>Tiranë</w:t>
            </w:r>
          </w:p>
        </w:tc>
        <w:tc>
          <w:tcPr>
            <w:tcW w:w="1883" w:type="dxa"/>
          </w:tcPr>
          <w:p w:rsidR="007418CE" w:rsidRPr="00E16519" w:rsidRDefault="007418CE" w:rsidP="008A0E59">
            <w:pPr>
              <w:ind w:left="0"/>
              <w:jc w:val="center"/>
              <w:rPr>
                <w:sz w:val="22"/>
                <w:szCs w:val="22"/>
                <w:lang w:val="sq-AL"/>
              </w:rPr>
            </w:pPr>
            <w:r w:rsidRPr="00E16519">
              <w:rPr>
                <w:sz w:val="22"/>
                <w:szCs w:val="22"/>
                <w:lang w:val="sq-AL"/>
              </w:rPr>
              <w:t>16</w:t>
            </w:r>
          </w:p>
        </w:tc>
        <w:tc>
          <w:tcPr>
            <w:tcW w:w="2250" w:type="dxa"/>
          </w:tcPr>
          <w:p w:rsidR="007418CE" w:rsidRPr="00E16519" w:rsidRDefault="007418CE" w:rsidP="008A0E59">
            <w:pPr>
              <w:ind w:left="0"/>
              <w:jc w:val="center"/>
              <w:rPr>
                <w:sz w:val="22"/>
                <w:szCs w:val="22"/>
                <w:lang w:val="sq-AL"/>
              </w:rPr>
            </w:pPr>
            <w:r w:rsidRPr="00E16519">
              <w:rPr>
                <w:sz w:val="22"/>
                <w:szCs w:val="22"/>
                <w:lang w:val="sq-AL"/>
              </w:rPr>
              <w:t>41</w:t>
            </w:r>
          </w:p>
        </w:tc>
        <w:tc>
          <w:tcPr>
            <w:tcW w:w="2231" w:type="dxa"/>
          </w:tcPr>
          <w:p w:rsidR="007418CE" w:rsidRPr="00E16519" w:rsidRDefault="007418CE" w:rsidP="00241DA8">
            <w:pPr>
              <w:ind w:left="0"/>
              <w:jc w:val="center"/>
              <w:rPr>
                <w:sz w:val="22"/>
                <w:szCs w:val="22"/>
                <w:lang w:val="sq-AL"/>
              </w:rPr>
            </w:pPr>
            <w:r w:rsidRPr="00E16519">
              <w:rPr>
                <w:sz w:val="22"/>
                <w:szCs w:val="22"/>
                <w:lang w:val="sq-AL"/>
              </w:rPr>
              <w:t>435 920</w:t>
            </w:r>
          </w:p>
        </w:tc>
      </w:tr>
      <w:tr w:rsidR="007418CE" w:rsidRPr="00E16519">
        <w:trPr>
          <w:jc w:val="center"/>
        </w:trPr>
        <w:tc>
          <w:tcPr>
            <w:tcW w:w="2141" w:type="dxa"/>
          </w:tcPr>
          <w:p w:rsidR="007418CE" w:rsidRPr="00E16519" w:rsidRDefault="007418CE" w:rsidP="00241DA8">
            <w:pPr>
              <w:spacing w:before="60" w:line="240" w:lineRule="auto"/>
              <w:ind w:left="0"/>
              <w:rPr>
                <w:b/>
                <w:sz w:val="22"/>
                <w:szCs w:val="22"/>
                <w:lang w:val="sq-AL"/>
              </w:rPr>
            </w:pPr>
            <w:r w:rsidRPr="00E16519">
              <w:rPr>
                <w:b/>
                <w:sz w:val="22"/>
                <w:szCs w:val="22"/>
                <w:lang w:val="sq-AL"/>
              </w:rPr>
              <w:t>Totali</w:t>
            </w:r>
          </w:p>
        </w:tc>
        <w:tc>
          <w:tcPr>
            <w:tcW w:w="1883" w:type="dxa"/>
          </w:tcPr>
          <w:p w:rsidR="007418CE" w:rsidRPr="00E16519" w:rsidRDefault="007418CE" w:rsidP="008A0E59">
            <w:pPr>
              <w:ind w:left="0"/>
              <w:jc w:val="center"/>
              <w:rPr>
                <w:b/>
                <w:sz w:val="22"/>
                <w:szCs w:val="22"/>
                <w:lang w:val="sq-AL"/>
              </w:rPr>
            </w:pPr>
            <w:r w:rsidRPr="00E16519">
              <w:rPr>
                <w:b/>
                <w:sz w:val="22"/>
                <w:szCs w:val="22"/>
                <w:lang w:val="sq-AL"/>
              </w:rPr>
              <w:t>161</w:t>
            </w:r>
          </w:p>
        </w:tc>
        <w:tc>
          <w:tcPr>
            <w:tcW w:w="2250" w:type="dxa"/>
          </w:tcPr>
          <w:p w:rsidR="007418CE" w:rsidRPr="00E16519" w:rsidRDefault="007418CE" w:rsidP="008A0E59">
            <w:pPr>
              <w:ind w:left="0"/>
              <w:jc w:val="center"/>
              <w:rPr>
                <w:b/>
                <w:sz w:val="22"/>
                <w:szCs w:val="22"/>
                <w:lang w:val="sq-AL"/>
              </w:rPr>
            </w:pPr>
            <w:r w:rsidRPr="00E16519">
              <w:rPr>
                <w:b/>
                <w:sz w:val="22"/>
                <w:szCs w:val="22"/>
                <w:lang w:val="sq-AL"/>
              </w:rPr>
              <w:t>298</w:t>
            </w:r>
          </w:p>
        </w:tc>
        <w:tc>
          <w:tcPr>
            <w:tcW w:w="2231" w:type="dxa"/>
          </w:tcPr>
          <w:p w:rsidR="007418CE" w:rsidRPr="00E16519" w:rsidRDefault="007418CE" w:rsidP="00241DA8">
            <w:pPr>
              <w:ind w:left="0"/>
              <w:jc w:val="center"/>
              <w:rPr>
                <w:b/>
                <w:sz w:val="22"/>
                <w:szCs w:val="22"/>
                <w:lang w:val="sq-AL"/>
              </w:rPr>
            </w:pPr>
            <w:r w:rsidRPr="00E16519">
              <w:rPr>
                <w:b/>
                <w:sz w:val="22"/>
                <w:szCs w:val="22"/>
                <w:lang w:val="sq-AL"/>
              </w:rPr>
              <w:t>2</w:t>
            </w:r>
            <w:r w:rsidR="00286138" w:rsidRPr="00E16519">
              <w:rPr>
                <w:b/>
                <w:sz w:val="22"/>
                <w:szCs w:val="22"/>
                <w:lang w:val="sq-AL"/>
              </w:rPr>
              <w:t>.</w:t>
            </w:r>
            <w:r w:rsidRPr="00E16519">
              <w:rPr>
                <w:b/>
                <w:sz w:val="22"/>
                <w:szCs w:val="22"/>
                <w:lang w:val="sq-AL"/>
              </w:rPr>
              <w:t>763</w:t>
            </w:r>
            <w:r w:rsidR="00286138" w:rsidRPr="00E16519">
              <w:rPr>
                <w:b/>
                <w:sz w:val="22"/>
                <w:szCs w:val="22"/>
                <w:lang w:val="sq-AL"/>
              </w:rPr>
              <w:t>.</w:t>
            </w:r>
            <w:r w:rsidRPr="00E16519">
              <w:rPr>
                <w:b/>
                <w:sz w:val="22"/>
                <w:szCs w:val="22"/>
                <w:lang w:val="sq-AL"/>
              </w:rPr>
              <w:t>494</w:t>
            </w:r>
          </w:p>
        </w:tc>
      </w:tr>
    </w:tbl>
    <w:p w:rsidR="00886045" w:rsidRPr="00E16519" w:rsidRDefault="00886045" w:rsidP="00E91137">
      <w:pPr>
        <w:spacing w:before="120" w:line="240" w:lineRule="auto"/>
        <w:ind w:left="0"/>
        <w:rPr>
          <w:b/>
          <w:sz w:val="22"/>
          <w:szCs w:val="22"/>
          <w:lang w:val="sq-AL"/>
        </w:rPr>
      </w:pPr>
    </w:p>
    <w:p w:rsidR="007418CE" w:rsidRPr="00E16519" w:rsidRDefault="007418CE" w:rsidP="007F6C00">
      <w:pPr>
        <w:spacing w:before="120" w:line="240" w:lineRule="auto"/>
        <w:ind w:left="0"/>
        <w:jc w:val="center"/>
        <w:rPr>
          <w:b/>
          <w:sz w:val="22"/>
          <w:szCs w:val="22"/>
          <w:lang w:val="sq-AL"/>
        </w:rPr>
      </w:pPr>
      <w:r w:rsidRPr="00E16519">
        <w:rPr>
          <w:b/>
          <w:sz w:val="22"/>
          <w:szCs w:val="22"/>
          <w:lang w:val="sq-AL"/>
        </w:rPr>
        <w:t xml:space="preserve">Tabela 8: Të dhënat mbi transformatorët e kabinave të ndarë sipas  8 </w:t>
      </w:r>
      <w:r w:rsidRPr="00E16519">
        <w:rPr>
          <w:b/>
          <w:sz w:val="22"/>
          <w:szCs w:val="22"/>
          <w:lang w:val="sq-AL"/>
        </w:rPr>
        <w:br/>
        <w:t>Zonave të Shpërndarjes së Div</w:t>
      </w:r>
      <w:r w:rsidR="00286138" w:rsidRPr="00E16519">
        <w:rPr>
          <w:b/>
          <w:sz w:val="22"/>
          <w:szCs w:val="22"/>
          <w:lang w:val="sq-AL"/>
        </w:rPr>
        <w:t>izionit</w:t>
      </w:r>
      <w:r w:rsidRPr="00E16519">
        <w:rPr>
          <w:b/>
          <w:sz w:val="22"/>
          <w:szCs w:val="22"/>
          <w:lang w:val="sq-AL"/>
        </w:rPr>
        <w:t xml:space="preserve"> të Shpërndarjes</w:t>
      </w:r>
    </w:p>
    <w:tbl>
      <w:tblPr>
        <w:tblStyle w:val="TableElegant"/>
        <w:tblW w:w="8505" w:type="dxa"/>
        <w:jc w:val="center"/>
        <w:tblLayout w:type="fixed"/>
        <w:tblLook w:val="01E0" w:firstRow="1" w:lastRow="1" w:firstColumn="1" w:lastColumn="1" w:noHBand="0" w:noVBand="0"/>
      </w:tblPr>
      <w:tblGrid>
        <w:gridCol w:w="2268"/>
        <w:gridCol w:w="2977"/>
        <w:gridCol w:w="3260"/>
      </w:tblGrid>
      <w:tr w:rsidR="007418CE" w:rsidRPr="00E16519">
        <w:trPr>
          <w:cnfStyle w:val="100000000000" w:firstRow="1" w:lastRow="0" w:firstColumn="0" w:lastColumn="0" w:oddVBand="0" w:evenVBand="0" w:oddHBand="0" w:evenHBand="0" w:firstRowFirstColumn="0" w:firstRowLastColumn="0" w:lastRowFirstColumn="0" w:lastRowLastColumn="0"/>
          <w:jc w:val="center"/>
        </w:trPr>
        <w:tc>
          <w:tcPr>
            <w:tcW w:w="2268" w:type="dxa"/>
          </w:tcPr>
          <w:p w:rsidR="007418CE" w:rsidRPr="00E16519" w:rsidRDefault="007418CE" w:rsidP="008A0E59">
            <w:pPr>
              <w:spacing w:line="240" w:lineRule="auto"/>
              <w:ind w:left="90"/>
              <w:jc w:val="left"/>
              <w:rPr>
                <w:rFonts w:ascii="Arial Narrow" w:hAnsi="Arial Narrow"/>
                <w:b/>
                <w:caps w:val="0"/>
                <w:sz w:val="22"/>
                <w:szCs w:val="22"/>
                <w:lang w:val="sq-AL"/>
              </w:rPr>
            </w:pPr>
            <w:r w:rsidRPr="00E16519">
              <w:rPr>
                <w:rFonts w:ascii="Arial Narrow" w:hAnsi="Arial Narrow"/>
                <w:b/>
                <w:caps w:val="0"/>
                <w:sz w:val="22"/>
                <w:szCs w:val="22"/>
                <w:lang w:val="sq-AL"/>
              </w:rPr>
              <w:t xml:space="preserve">KESH/Zonat </w:t>
            </w:r>
            <w:r w:rsidR="00846809" w:rsidRPr="00E16519">
              <w:rPr>
                <w:rFonts w:ascii="Arial Narrow" w:hAnsi="Arial Narrow"/>
                <w:b/>
                <w:caps w:val="0"/>
                <w:sz w:val="22"/>
                <w:szCs w:val="22"/>
                <w:lang w:val="sq-AL"/>
              </w:rPr>
              <w:t>e</w:t>
            </w:r>
            <w:r w:rsidRPr="00E16519">
              <w:rPr>
                <w:rFonts w:ascii="Arial Narrow" w:hAnsi="Arial Narrow"/>
                <w:b/>
                <w:caps w:val="0"/>
                <w:sz w:val="22"/>
                <w:szCs w:val="22"/>
                <w:lang w:val="sq-AL"/>
              </w:rPr>
              <w:t xml:space="preserve"> Divizionit të shpërndarjes</w:t>
            </w:r>
          </w:p>
        </w:tc>
        <w:tc>
          <w:tcPr>
            <w:tcW w:w="2977" w:type="dxa"/>
          </w:tcPr>
          <w:p w:rsidR="007418CE" w:rsidRPr="00E16519" w:rsidRDefault="008A0E59" w:rsidP="008A0E59">
            <w:pPr>
              <w:spacing w:line="240" w:lineRule="auto"/>
              <w:ind w:left="90" w:right="106"/>
              <w:jc w:val="center"/>
              <w:rPr>
                <w:rFonts w:ascii="Arial Narrow" w:hAnsi="Arial Narrow"/>
                <w:b/>
                <w:caps w:val="0"/>
                <w:sz w:val="22"/>
                <w:szCs w:val="22"/>
                <w:lang w:val="sq-AL"/>
              </w:rPr>
            </w:pPr>
            <w:r w:rsidRPr="00E16519">
              <w:rPr>
                <w:rFonts w:ascii="Arial Narrow" w:hAnsi="Arial Narrow"/>
                <w:b/>
                <w:caps w:val="0"/>
                <w:sz w:val="22"/>
                <w:szCs w:val="22"/>
                <w:lang w:val="sq-AL"/>
              </w:rPr>
              <w:t>N</w:t>
            </w:r>
            <w:r w:rsidR="007418CE" w:rsidRPr="00E16519">
              <w:rPr>
                <w:rFonts w:ascii="Arial Narrow" w:hAnsi="Arial Narrow"/>
                <w:b/>
                <w:caps w:val="0"/>
                <w:sz w:val="22"/>
                <w:szCs w:val="22"/>
                <w:lang w:val="sq-AL"/>
              </w:rPr>
              <w:t>umri i përgjithshëm i transformatorëve</w:t>
            </w:r>
          </w:p>
        </w:tc>
        <w:tc>
          <w:tcPr>
            <w:tcW w:w="3260" w:type="dxa"/>
          </w:tcPr>
          <w:p w:rsidR="007418CE" w:rsidRPr="00E16519" w:rsidRDefault="008A0E59" w:rsidP="00846809">
            <w:pPr>
              <w:spacing w:line="240" w:lineRule="auto"/>
              <w:ind w:left="90"/>
              <w:jc w:val="center"/>
              <w:rPr>
                <w:rFonts w:ascii="Arial Narrow" w:hAnsi="Arial Narrow"/>
                <w:b/>
                <w:caps w:val="0"/>
                <w:sz w:val="22"/>
                <w:szCs w:val="22"/>
                <w:lang w:val="sq-AL"/>
              </w:rPr>
            </w:pPr>
            <w:r w:rsidRPr="00E16519">
              <w:rPr>
                <w:rFonts w:ascii="Arial Narrow" w:hAnsi="Arial Narrow"/>
                <w:b/>
                <w:caps w:val="0"/>
                <w:sz w:val="22"/>
                <w:szCs w:val="22"/>
                <w:lang w:val="sq-AL"/>
              </w:rPr>
              <w:t>M</w:t>
            </w:r>
            <w:r w:rsidR="007418CE" w:rsidRPr="00E16519">
              <w:rPr>
                <w:rFonts w:ascii="Arial Narrow" w:hAnsi="Arial Narrow"/>
                <w:b/>
                <w:caps w:val="0"/>
                <w:sz w:val="22"/>
                <w:szCs w:val="22"/>
                <w:lang w:val="sq-AL"/>
              </w:rPr>
              <w:t xml:space="preserve">asa </w:t>
            </w:r>
            <w:r w:rsidRPr="00E16519">
              <w:rPr>
                <w:rFonts w:ascii="Arial Narrow" w:hAnsi="Arial Narrow"/>
                <w:b/>
                <w:caps w:val="0"/>
                <w:sz w:val="22"/>
                <w:szCs w:val="22"/>
                <w:lang w:val="sq-AL"/>
              </w:rPr>
              <w:t>e</w:t>
            </w:r>
            <w:r w:rsidR="00846809" w:rsidRPr="00E16519">
              <w:rPr>
                <w:rFonts w:ascii="Arial Narrow" w:hAnsi="Arial Narrow"/>
                <w:b/>
                <w:caps w:val="0"/>
                <w:sz w:val="22"/>
                <w:szCs w:val="22"/>
                <w:lang w:val="sq-AL"/>
              </w:rPr>
              <w:t xml:space="preserve"> </w:t>
            </w:r>
            <w:r w:rsidR="007418CE" w:rsidRPr="00E16519">
              <w:rPr>
                <w:rFonts w:ascii="Arial Narrow" w:hAnsi="Arial Narrow"/>
                <w:b/>
                <w:caps w:val="0"/>
                <w:sz w:val="22"/>
                <w:szCs w:val="22"/>
                <w:lang w:val="sq-AL"/>
              </w:rPr>
              <w:t xml:space="preserve">përgjithshme e vajit </w:t>
            </w:r>
            <w:r w:rsidR="00846809" w:rsidRPr="00E16519">
              <w:rPr>
                <w:rFonts w:ascii="Arial Narrow" w:hAnsi="Arial Narrow"/>
                <w:b/>
                <w:caps w:val="0"/>
                <w:sz w:val="22"/>
                <w:szCs w:val="22"/>
                <w:lang w:val="sq-AL"/>
              </w:rPr>
              <w:br/>
            </w:r>
            <w:r w:rsidR="007418CE" w:rsidRPr="00E16519">
              <w:rPr>
                <w:rFonts w:ascii="Arial Narrow" w:hAnsi="Arial Narrow"/>
                <w:b/>
                <w:caps w:val="0"/>
                <w:sz w:val="22"/>
                <w:szCs w:val="22"/>
                <w:lang w:val="sq-AL"/>
              </w:rPr>
              <w:t>(litra)</w:t>
            </w:r>
          </w:p>
        </w:tc>
      </w:tr>
      <w:tr w:rsidR="007418CE" w:rsidRPr="00E16519">
        <w:trPr>
          <w:jc w:val="center"/>
        </w:trPr>
        <w:tc>
          <w:tcPr>
            <w:tcW w:w="2268" w:type="dxa"/>
            <w:vAlign w:val="center"/>
          </w:tcPr>
          <w:p w:rsidR="007418CE" w:rsidRPr="00E16519" w:rsidRDefault="007418CE" w:rsidP="00241DA8">
            <w:pPr>
              <w:ind w:left="284"/>
              <w:rPr>
                <w:sz w:val="22"/>
                <w:szCs w:val="22"/>
                <w:lang w:val="sq-AL"/>
              </w:rPr>
            </w:pPr>
            <w:r w:rsidRPr="00E16519">
              <w:rPr>
                <w:sz w:val="22"/>
                <w:szCs w:val="22"/>
                <w:lang w:val="sq-AL"/>
              </w:rPr>
              <w:t>Durrës</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1 064</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283 620</w:t>
            </w:r>
          </w:p>
        </w:tc>
      </w:tr>
      <w:tr w:rsidR="007418CE" w:rsidRPr="00E16519">
        <w:trPr>
          <w:jc w:val="center"/>
        </w:trPr>
        <w:tc>
          <w:tcPr>
            <w:tcW w:w="2268" w:type="dxa"/>
            <w:vAlign w:val="center"/>
          </w:tcPr>
          <w:p w:rsidR="007418CE" w:rsidRPr="00E16519" w:rsidRDefault="007418CE" w:rsidP="00771BD5">
            <w:pPr>
              <w:ind w:left="284"/>
              <w:jc w:val="left"/>
              <w:rPr>
                <w:sz w:val="22"/>
                <w:szCs w:val="22"/>
                <w:lang w:val="sq-AL"/>
              </w:rPr>
            </w:pPr>
            <w:r w:rsidRPr="00E16519">
              <w:rPr>
                <w:sz w:val="22"/>
                <w:szCs w:val="22"/>
                <w:lang w:val="sq-AL"/>
              </w:rPr>
              <w:t>Berat</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1 044</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319 990</w:t>
            </w:r>
          </w:p>
        </w:tc>
      </w:tr>
      <w:tr w:rsidR="007418CE" w:rsidRPr="00E16519">
        <w:trPr>
          <w:jc w:val="center"/>
        </w:trPr>
        <w:tc>
          <w:tcPr>
            <w:tcW w:w="2268" w:type="dxa"/>
            <w:vAlign w:val="center"/>
          </w:tcPr>
          <w:p w:rsidR="007418CE" w:rsidRPr="00E16519" w:rsidRDefault="007418CE" w:rsidP="00BE56E4">
            <w:pPr>
              <w:ind w:left="284"/>
              <w:rPr>
                <w:sz w:val="22"/>
                <w:szCs w:val="22"/>
                <w:lang w:val="sq-AL"/>
              </w:rPr>
            </w:pPr>
            <w:r w:rsidRPr="00E16519">
              <w:rPr>
                <w:sz w:val="22"/>
                <w:szCs w:val="22"/>
                <w:lang w:val="sq-AL"/>
              </w:rPr>
              <w:t>Elbasan</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1 200</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169 440</w:t>
            </w:r>
          </w:p>
        </w:tc>
      </w:tr>
      <w:tr w:rsidR="007418CE" w:rsidRPr="00E16519">
        <w:trPr>
          <w:jc w:val="center"/>
        </w:trPr>
        <w:tc>
          <w:tcPr>
            <w:tcW w:w="2268" w:type="dxa"/>
            <w:vAlign w:val="center"/>
          </w:tcPr>
          <w:p w:rsidR="007418CE" w:rsidRPr="00E16519" w:rsidRDefault="007418CE" w:rsidP="00BE56E4">
            <w:pPr>
              <w:ind w:left="284"/>
              <w:rPr>
                <w:sz w:val="22"/>
                <w:szCs w:val="22"/>
                <w:lang w:val="sq-AL"/>
              </w:rPr>
            </w:pPr>
            <w:r w:rsidRPr="00E16519">
              <w:rPr>
                <w:sz w:val="22"/>
                <w:szCs w:val="22"/>
                <w:lang w:val="sq-AL"/>
              </w:rPr>
              <w:t>Fier</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1 338</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333 130</w:t>
            </w:r>
          </w:p>
        </w:tc>
      </w:tr>
      <w:tr w:rsidR="007418CE" w:rsidRPr="00E16519">
        <w:trPr>
          <w:jc w:val="center"/>
        </w:trPr>
        <w:tc>
          <w:tcPr>
            <w:tcW w:w="2268" w:type="dxa"/>
            <w:vAlign w:val="center"/>
          </w:tcPr>
          <w:p w:rsidR="007418CE" w:rsidRPr="00E16519" w:rsidRDefault="007418CE" w:rsidP="00BE56E4">
            <w:pPr>
              <w:ind w:left="284"/>
              <w:rPr>
                <w:sz w:val="22"/>
                <w:szCs w:val="22"/>
                <w:lang w:val="sq-AL"/>
              </w:rPr>
            </w:pPr>
            <w:r w:rsidRPr="00E16519">
              <w:rPr>
                <w:sz w:val="22"/>
                <w:szCs w:val="22"/>
                <w:lang w:val="sq-AL"/>
              </w:rPr>
              <w:t>Shkodër</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1 896</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539 310</w:t>
            </w:r>
          </w:p>
        </w:tc>
      </w:tr>
      <w:tr w:rsidR="007418CE" w:rsidRPr="00E16519">
        <w:trPr>
          <w:jc w:val="center"/>
        </w:trPr>
        <w:tc>
          <w:tcPr>
            <w:tcW w:w="2268" w:type="dxa"/>
            <w:vAlign w:val="center"/>
          </w:tcPr>
          <w:p w:rsidR="007418CE" w:rsidRPr="00E16519" w:rsidRDefault="007418CE" w:rsidP="00BE56E4">
            <w:pPr>
              <w:ind w:left="284"/>
              <w:rPr>
                <w:sz w:val="22"/>
                <w:szCs w:val="22"/>
                <w:lang w:val="sq-AL"/>
              </w:rPr>
            </w:pPr>
            <w:r w:rsidRPr="00E16519">
              <w:rPr>
                <w:sz w:val="22"/>
                <w:szCs w:val="22"/>
                <w:lang w:val="sq-AL"/>
              </w:rPr>
              <w:t>Korçë</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761</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197 014</w:t>
            </w:r>
          </w:p>
        </w:tc>
      </w:tr>
      <w:tr w:rsidR="007418CE" w:rsidRPr="00E16519">
        <w:trPr>
          <w:jc w:val="center"/>
        </w:trPr>
        <w:tc>
          <w:tcPr>
            <w:tcW w:w="2268" w:type="dxa"/>
            <w:vAlign w:val="center"/>
          </w:tcPr>
          <w:p w:rsidR="007418CE" w:rsidRPr="00E16519" w:rsidRDefault="007418CE" w:rsidP="00BE56E4">
            <w:pPr>
              <w:ind w:left="284"/>
              <w:rPr>
                <w:sz w:val="22"/>
                <w:szCs w:val="22"/>
                <w:lang w:val="sq-AL"/>
              </w:rPr>
            </w:pPr>
            <w:r w:rsidRPr="00E16519">
              <w:rPr>
                <w:sz w:val="22"/>
                <w:szCs w:val="22"/>
                <w:lang w:val="sq-AL"/>
              </w:rPr>
              <w:t>Burrel</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1 333</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775 870</w:t>
            </w:r>
          </w:p>
        </w:tc>
      </w:tr>
      <w:tr w:rsidR="007418CE" w:rsidRPr="00E16519">
        <w:trPr>
          <w:jc w:val="center"/>
        </w:trPr>
        <w:tc>
          <w:tcPr>
            <w:tcW w:w="2268" w:type="dxa"/>
            <w:vAlign w:val="center"/>
          </w:tcPr>
          <w:p w:rsidR="007418CE" w:rsidRPr="00E16519" w:rsidRDefault="007418CE" w:rsidP="00241DA8">
            <w:pPr>
              <w:ind w:left="284"/>
              <w:rPr>
                <w:sz w:val="22"/>
                <w:szCs w:val="22"/>
                <w:lang w:val="sq-AL"/>
              </w:rPr>
            </w:pPr>
            <w:r w:rsidRPr="00E16519">
              <w:rPr>
                <w:sz w:val="22"/>
                <w:szCs w:val="22"/>
                <w:lang w:val="sq-AL"/>
              </w:rPr>
              <w:t>Tiranë</w:t>
            </w:r>
          </w:p>
        </w:tc>
        <w:tc>
          <w:tcPr>
            <w:tcW w:w="2977" w:type="dxa"/>
            <w:vAlign w:val="center"/>
          </w:tcPr>
          <w:p w:rsidR="007418CE" w:rsidRPr="00E16519" w:rsidRDefault="007418CE" w:rsidP="00BE56E4">
            <w:pPr>
              <w:ind w:left="0"/>
              <w:jc w:val="center"/>
              <w:rPr>
                <w:sz w:val="22"/>
                <w:szCs w:val="22"/>
                <w:lang w:val="sq-AL"/>
              </w:rPr>
            </w:pPr>
            <w:r w:rsidRPr="00E16519">
              <w:rPr>
                <w:sz w:val="22"/>
                <w:szCs w:val="22"/>
                <w:lang w:val="sq-AL"/>
              </w:rPr>
              <w:t>2545</w:t>
            </w:r>
          </w:p>
        </w:tc>
        <w:tc>
          <w:tcPr>
            <w:tcW w:w="3260" w:type="dxa"/>
            <w:vAlign w:val="center"/>
          </w:tcPr>
          <w:p w:rsidR="007418CE" w:rsidRPr="00E16519" w:rsidRDefault="007418CE" w:rsidP="00BE56E4">
            <w:pPr>
              <w:ind w:left="0"/>
              <w:jc w:val="center"/>
              <w:rPr>
                <w:sz w:val="22"/>
                <w:szCs w:val="22"/>
                <w:lang w:val="sq-AL"/>
              </w:rPr>
            </w:pPr>
            <w:r w:rsidRPr="00E16519">
              <w:rPr>
                <w:sz w:val="22"/>
                <w:szCs w:val="22"/>
                <w:lang w:val="sq-AL"/>
              </w:rPr>
              <w:t>765 595</w:t>
            </w:r>
          </w:p>
        </w:tc>
      </w:tr>
      <w:tr w:rsidR="007418CE" w:rsidRPr="00E16519">
        <w:trPr>
          <w:jc w:val="center"/>
        </w:trPr>
        <w:tc>
          <w:tcPr>
            <w:tcW w:w="2268" w:type="dxa"/>
            <w:vAlign w:val="center"/>
          </w:tcPr>
          <w:p w:rsidR="007418CE" w:rsidRPr="00E16519" w:rsidRDefault="007418CE" w:rsidP="00BE56E4">
            <w:pPr>
              <w:ind w:left="0"/>
              <w:rPr>
                <w:b/>
                <w:sz w:val="22"/>
                <w:szCs w:val="22"/>
                <w:lang w:val="sq-AL"/>
              </w:rPr>
            </w:pPr>
            <w:r w:rsidRPr="00E16519">
              <w:rPr>
                <w:b/>
                <w:sz w:val="22"/>
                <w:szCs w:val="22"/>
                <w:lang w:val="sq-AL"/>
              </w:rPr>
              <w:t>Totali</w:t>
            </w:r>
          </w:p>
        </w:tc>
        <w:tc>
          <w:tcPr>
            <w:tcW w:w="2977" w:type="dxa"/>
            <w:vAlign w:val="center"/>
          </w:tcPr>
          <w:p w:rsidR="007418CE" w:rsidRPr="00E16519" w:rsidRDefault="007418CE" w:rsidP="00BE56E4">
            <w:pPr>
              <w:ind w:left="0"/>
              <w:jc w:val="center"/>
              <w:rPr>
                <w:b/>
                <w:sz w:val="22"/>
                <w:szCs w:val="22"/>
                <w:lang w:val="sq-AL"/>
              </w:rPr>
            </w:pPr>
            <w:r w:rsidRPr="00E16519">
              <w:rPr>
                <w:b/>
                <w:sz w:val="22"/>
                <w:szCs w:val="22"/>
                <w:lang w:val="sq-AL"/>
              </w:rPr>
              <w:t>11 181</w:t>
            </w:r>
          </w:p>
        </w:tc>
        <w:tc>
          <w:tcPr>
            <w:tcW w:w="3260" w:type="dxa"/>
            <w:vAlign w:val="center"/>
          </w:tcPr>
          <w:p w:rsidR="007418CE" w:rsidRPr="00E16519" w:rsidRDefault="007418CE" w:rsidP="00BE56E4">
            <w:pPr>
              <w:ind w:left="0"/>
              <w:jc w:val="center"/>
              <w:rPr>
                <w:b/>
                <w:sz w:val="22"/>
                <w:szCs w:val="22"/>
                <w:lang w:val="sq-AL"/>
              </w:rPr>
            </w:pPr>
            <w:r w:rsidRPr="00E16519">
              <w:rPr>
                <w:b/>
                <w:sz w:val="22"/>
                <w:szCs w:val="22"/>
                <w:lang w:val="sq-AL"/>
              </w:rPr>
              <w:t>3 383 969</w:t>
            </w:r>
          </w:p>
        </w:tc>
      </w:tr>
    </w:tbl>
    <w:p w:rsidR="007418CE" w:rsidRPr="00E16519" w:rsidRDefault="007418CE" w:rsidP="007418CE">
      <w:pPr>
        <w:ind w:left="0"/>
        <w:rPr>
          <w:sz w:val="22"/>
          <w:szCs w:val="22"/>
          <w:highlight w:val="red"/>
          <w:lang w:val="sq-AL"/>
        </w:rPr>
      </w:pPr>
    </w:p>
    <w:p w:rsidR="007418CE" w:rsidRPr="00E16519" w:rsidRDefault="00BE56E4" w:rsidP="007418CE">
      <w:pPr>
        <w:spacing w:after="120"/>
        <w:ind w:left="0"/>
        <w:jc w:val="center"/>
        <w:rPr>
          <w:b/>
          <w:sz w:val="22"/>
          <w:szCs w:val="22"/>
          <w:lang w:val="sq-AL"/>
        </w:rPr>
      </w:pPr>
      <w:r w:rsidRPr="00E16519">
        <w:rPr>
          <w:b/>
          <w:sz w:val="22"/>
          <w:szCs w:val="22"/>
          <w:lang w:val="sq-AL"/>
        </w:rPr>
        <w:br w:type="page"/>
      </w:r>
      <w:r w:rsidR="007418CE" w:rsidRPr="00E16519">
        <w:rPr>
          <w:b/>
          <w:sz w:val="22"/>
          <w:szCs w:val="22"/>
          <w:lang w:val="sq-AL"/>
        </w:rPr>
        <w:t>Tabela 9: Të  dhëna mbi transformatorët e fuqisë kryesisht 220 kVA dhe 400 kVA të OST</w:t>
      </w:r>
      <w:r w:rsidR="00234AB0" w:rsidRPr="00E16519">
        <w:rPr>
          <w:b/>
          <w:sz w:val="22"/>
          <w:szCs w:val="22"/>
          <w:lang w:val="sq-AL"/>
        </w:rPr>
        <w:t>SH</w:t>
      </w:r>
    </w:p>
    <w:tbl>
      <w:tblPr>
        <w:tblStyle w:val="TableElegant"/>
        <w:tblW w:w="8532" w:type="dxa"/>
        <w:jc w:val="center"/>
        <w:tblLook w:val="01E0" w:firstRow="1" w:lastRow="1" w:firstColumn="1" w:lastColumn="1" w:noHBand="0" w:noVBand="0"/>
      </w:tblPr>
      <w:tblGrid>
        <w:gridCol w:w="3148"/>
        <w:gridCol w:w="2615"/>
        <w:gridCol w:w="2769"/>
      </w:tblGrid>
      <w:tr w:rsidR="007418CE" w:rsidRPr="00E16519">
        <w:trPr>
          <w:cnfStyle w:val="100000000000" w:firstRow="1" w:lastRow="0" w:firstColumn="0" w:lastColumn="0" w:oddVBand="0" w:evenVBand="0" w:oddHBand="0" w:evenHBand="0" w:firstRowFirstColumn="0" w:firstRowLastColumn="0" w:lastRowFirstColumn="0" w:lastRowLastColumn="0"/>
          <w:jc w:val="center"/>
        </w:trPr>
        <w:tc>
          <w:tcPr>
            <w:tcW w:w="3148" w:type="dxa"/>
          </w:tcPr>
          <w:p w:rsidR="007418CE" w:rsidRPr="00E16519" w:rsidRDefault="007418CE" w:rsidP="00846809">
            <w:pPr>
              <w:spacing w:line="240" w:lineRule="auto"/>
              <w:ind w:left="90" w:right="106"/>
              <w:jc w:val="center"/>
              <w:rPr>
                <w:rFonts w:ascii="Arial Narrow" w:hAnsi="Arial Narrow"/>
                <w:b/>
                <w:caps w:val="0"/>
                <w:sz w:val="22"/>
                <w:szCs w:val="22"/>
                <w:lang w:val="sq-AL"/>
              </w:rPr>
            </w:pPr>
          </w:p>
          <w:p w:rsidR="007418CE" w:rsidRPr="00E16519" w:rsidRDefault="007418CE" w:rsidP="00846809">
            <w:pPr>
              <w:spacing w:line="240" w:lineRule="auto"/>
              <w:ind w:left="90" w:right="106"/>
              <w:jc w:val="center"/>
              <w:rPr>
                <w:rFonts w:ascii="Arial Narrow" w:hAnsi="Arial Narrow"/>
                <w:b/>
                <w:caps w:val="0"/>
                <w:sz w:val="22"/>
                <w:szCs w:val="22"/>
                <w:lang w:val="sq-AL"/>
              </w:rPr>
            </w:pPr>
            <w:r w:rsidRPr="00E16519">
              <w:rPr>
                <w:rFonts w:ascii="Arial Narrow" w:hAnsi="Arial Narrow"/>
                <w:b/>
                <w:caps w:val="0"/>
                <w:sz w:val="22"/>
                <w:szCs w:val="22"/>
                <w:lang w:val="sq-AL"/>
              </w:rPr>
              <w:t>OST</w:t>
            </w:r>
            <w:r w:rsidR="000D2025" w:rsidRPr="00E16519">
              <w:rPr>
                <w:rFonts w:ascii="Arial Narrow" w:hAnsi="Arial Narrow"/>
                <w:b/>
                <w:caps w:val="0"/>
                <w:sz w:val="22"/>
                <w:szCs w:val="22"/>
                <w:lang w:val="sq-AL"/>
              </w:rPr>
              <w:t>SH</w:t>
            </w:r>
            <w:r w:rsidRPr="00E16519">
              <w:rPr>
                <w:rFonts w:ascii="Arial Narrow" w:hAnsi="Arial Narrow"/>
                <w:b/>
                <w:caps w:val="0"/>
                <w:sz w:val="22"/>
                <w:szCs w:val="22"/>
                <w:lang w:val="sq-AL"/>
              </w:rPr>
              <w:t>/Nënstacionet</w:t>
            </w:r>
          </w:p>
        </w:tc>
        <w:tc>
          <w:tcPr>
            <w:tcW w:w="2615" w:type="dxa"/>
          </w:tcPr>
          <w:p w:rsidR="007418CE" w:rsidRPr="00E16519" w:rsidRDefault="00846809" w:rsidP="00846809">
            <w:pPr>
              <w:spacing w:line="240" w:lineRule="auto"/>
              <w:ind w:left="90" w:right="106"/>
              <w:jc w:val="center"/>
              <w:rPr>
                <w:rFonts w:ascii="Arial Narrow" w:hAnsi="Arial Narrow"/>
                <w:b/>
                <w:caps w:val="0"/>
                <w:sz w:val="22"/>
                <w:szCs w:val="22"/>
                <w:lang w:val="sq-AL"/>
              </w:rPr>
            </w:pPr>
            <w:r w:rsidRPr="00E16519">
              <w:rPr>
                <w:rFonts w:ascii="Arial Narrow" w:hAnsi="Arial Narrow"/>
                <w:b/>
                <w:caps w:val="0"/>
                <w:sz w:val="22"/>
                <w:szCs w:val="22"/>
                <w:lang w:val="sq-AL"/>
              </w:rPr>
              <w:t>N</w:t>
            </w:r>
            <w:r w:rsidR="007418CE" w:rsidRPr="00E16519">
              <w:rPr>
                <w:rFonts w:ascii="Arial Narrow" w:hAnsi="Arial Narrow"/>
                <w:b/>
                <w:caps w:val="0"/>
                <w:sz w:val="22"/>
                <w:szCs w:val="22"/>
                <w:lang w:val="sq-AL"/>
              </w:rPr>
              <w:t>umri i përgjithshëm i transformatorëve</w:t>
            </w:r>
          </w:p>
        </w:tc>
        <w:tc>
          <w:tcPr>
            <w:tcW w:w="2769" w:type="dxa"/>
          </w:tcPr>
          <w:p w:rsidR="007418CE" w:rsidRPr="00E16519" w:rsidRDefault="00846809" w:rsidP="00846809">
            <w:pPr>
              <w:spacing w:line="240" w:lineRule="auto"/>
              <w:ind w:left="90" w:right="106"/>
              <w:jc w:val="center"/>
              <w:rPr>
                <w:rFonts w:ascii="Arial Narrow" w:hAnsi="Arial Narrow"/>
                <w:b/>
                <w:caps w:val="0"/>
                <w:sz w:val="22"/>
                <w:szCs w:val="22"/>
                <w:lang w:val="sq-AL"/>
              </w:rPr>
            </w:pPr>
            <w:r w:rsidRPr="00E16519">
              <w:rPr>
                <w:rFonts w:ascii="Arial Narrow" w:hAnsi="Arial Narrow"/>
                <w:b/>
                <w:caps w:val="0"/>
                <w:sz w:val="22"/>
                <w:szCs w:val="22"/>
                <w:lang w:val="sq-AL"/>
              </w:rPr>
              <w:t>Masa e</w:t>
            </w:r>
            <w:r w:rsidR="007418CE" w:rsidRPr="00E16519">
              <w:rPr>
                <w:rFonts w:ascii="Arial Narrow" w:hAnsi="Arial Narrow"/>
                <w:b/>
                <w:caps w:val="0"/>
                <w:sz w:val="22"/>
                <w:szCs w:val="22"/>
                <w:lang w:val="sq-AL"/>
              </w:rPr>
              <w:t xml:space="preserve"> përgjithshm. e vajit (litra)</w:t>
            </w:r>
          </w:p>
        </w:tc>
      </w:tr>
      <w:tr w:rsidR="007418CE" w:rsidRPr="00E16519">
        <w:trPr>
          <w:jc w:val="center"/>
        </w:trPr>
        <w:tc>
          <w:tcPr>
            <w:tcW w:w="3148" w:type="dxa"/>
          </w:tcPr>
          <w:p w:rsidR="007418CE" w:rsidRPr="00E16519" w:rsidRDefault="007418CE" w:rsidP="00241DA8">
            <w:pPr>
              <w:ind w:left="284"/>
              <w:jc w:val="left"/>
              <w:rPr>
                <w:sz w:val="22"/>
                <w:szCs w:val="22"/>
                <w:lang w:val="sq-AL"/>
              </w:rPr>
            </w:pPr>
            <w:r w:rsidRPr="00E16519">
              <w:rPr>
                <w:sz w:val="22"/>
                <w:szCs w:val="22"/>
                <w:lang w:val="sq-AL"/>
              </w:rPr>
              <w:t>Burrel</w:t>
            </w:r>
          </w:p>
        </w:tc>
        <w:tc>
          <w:tcPr>
            <w:tcW w:w="2615" w:type="dxa"/>
          </w:tcPr>
          <w:p w:rsidR="007418CE" w:rsidRPr="00E16519" w:rsidRDefault="00234AB0" w:rsidP="00241DA8">
            <w:pPr>
              <w:rPr>
                <w:sz w:val="22"/>
                <w:szCs w:val="22"/>
                <w:lang w:val="sq-AL"/>
              </w:rPr>
            </w:pPr>
            <w:r w:rsidRPr="00E16519">
              <w:rPr>
                <w:sz w:val="22"/>
                <w:szCs w:val="22"/>
                <w:lang w:val="sq-AL"/>
              </w:rPr>
              <w:t>4</w:t>
            </w:r>
          </w:p>
        </w:tc>
        <w:tc>
          <w:tcPr>
            <w:tcW w:w="2769" w:type="dxa"/>
          </w:tcPr>
          <w:p w:rsidR="007418CE" w:rsidRPr="00E16519" w:rsidRDefault="00234AB0" w:rsidP="00241DA8">
            <w:pPr>
              <w:rPr>
                <w:sz w:val="22"/>
                <w:szCs w:val="22"/>
                <w:lang w:val="sq-AL"/>
              </w:rPr>
            </w:pPr>
            <w:r w:rsidRPr="00E16519">
              <w:rPr>
                <w:sz w:val="22"/>
                <w:szCs w:val="22"/>
                <w:lang w:val="sq-AL"/>
              </w:rPr>
              <w:t>49</w:t>
            </w:r>
            <w:r w:rsidR="007418CE" w:rsidRPr="00E16519">
              <w:rPr>
                <w:sz w:val="22"/>
                <w:szCs w:val="22"/>
                <w:lang w:val="sq-AL"/>
              </w:rPr>
              <w:t xml:space="preserve"> 445</w:t>
            </w:r>
          </w:p>
        </w:tc>
      </w:tr>
      <w:tr w:rsidR="007418CE" w:rsidRPr="00E16519">
        <w:trPr>
          <w:jc w:val="center"/>
        </w:trPr>
        <w:tc>
          <w:tcPr>
            <w:tcW w:w="3148" w:type="dxa"/>
          </w:tcPr>
          <w:p w:rsidR="007418CE" w:rsidRPr="00E16519" w:rsidRDefault="007418CE" w:rsidP="00241DA8">
            <w:pPr>
              <w:ind w:left="284"/>
              <w:jc w:val="left"/>
              <w:rPr>
                <w:sz w:val="22"/>
                <w:szCs w:val="22"/>
                <w:lang w:val="sq-AL"/>
              </w:rPr>
            </w:pPr>
            <w:r w:rsidRPr="00E16519">
              <w:rPr>
                <w:sz w:val="22"/>
                <w:szCs w:val="22"/>
                <w:lang w:val="sq-AL"/>
              </w:rPr>
              <w:t>Tiranë</w:t>
            </w:r>
          </w:p>
        </w:tc>
        <w:tc>
          <w:tcPr>
            <w:tcW w:w="2615" w:type="dxa"/>
          </w:tcPr>
          <w:p w:rsidR="007418CE" w:rsidRPr="00E16519" w:rsidRDefault="007418CE" w:rsidP="00241DA8">
            <w:pPr>
              <w:rPr>
                <w:sz w:val="22"/>
                <w:szCs w:val="22"/>
                <w:lang w:val="sq-AL"/>
              </w:rPr>
            </w:pPr>
            <w:r w:rsidRPr="00E16519">
              <w:rPr>
                <w:sz w:val="22"/>
                <w:szCs w:val="22"/>
                <w:lang w:val="sq-AL"/>
              </w:rPr>
              <w:t>12</w:t>
            </w:r>
          </w:p>
        </w:tc>
        <w:tc>
          <w:tcPr>
            <w:tcW w:w="2769" w:type="dxa"/>
          </w:tcPr>
          <w:p w:rsidR="007418CE" w:rsidRPr="00E16519" w:rsidRDefault="007418CE" w:rsidP="00241DA8">
            <w:pPr>
              <w:rPr>
                <w:sz w:val="22"/>
                <w:szCs w:val="22"/>
                <w:lang w:val="sq-AL"/>
              </w:rPr>
            </w:pPr>
            <w:r w:rsidRPr="00E16519">
              <w:rPr>
                <w:sz w:val="22"/>
                <w:szCs w:val="22"/>
                <w:lang w:val="sq-AL"/>
              </w:rPr>
              <w:t>279 576</w:t>
            </w:r>
          </w:p>
        </w:tc>
      </w:tr>
      <w:tr w:rsidR="007418CE" w:rsidRPr="00E16519">
        <w:trPr>
          <w:jc w:val="center"/>
        </w:trPr>
        <w:tc>
          <w:tcPr>
            <w:tcW w:w="3148" w:type="dxa"/>
          </w:tcPr>
          <w:p w:rsidR="007418CE" w:rsidRPr="00E16519" w:rsidRDefault="007418CE" w:rsidP="00241DA8">
            <w:pPr>
              <w:ind w:left="284"/>
              <w:jc w:val="left"/>
              <w:rPr>
                <w:sz w:val="22"/>
                <w:szCs w:val="22"/>
                <w:lang w:val="sq-AL"/>
              </w:rPr>
            </w:pPr>
            <w:r w:rsidRPr="00E16519">
              <w:rPr>
                <w:sz w:val="22"/>
                <w:szCs w:val="22"/>
                <w:lang w:val="sq-AL"/>
              </w:rPr>
              <w:t>Elbasan- 400 kVA</w:t>
            </w:r>
          </w:p>
        </w:tc>
        <w:tc>
          <w:tcPr>
            <w:tcW w:w="2615" w:type="dxa"/>
          </w:tcPr>
          <w:p w:rsidR="007418CE" w:rsidRPr="00E16519" w:rsidRDefault="00234AB0" w:rsidP="00241DA8">
            <w:pPr>
              <w:rPr>
                <w:sz w:val="22"/>
                <w:szCs w:val="22"/>
                <w:lang w:val="sq-AL"/>
              </w:rPr>
            </w:pPr>
            <w:r w:rsidRPr="00E16519">
              <w:rPr>
                <w:sz w:val="22"/>
                <w:szCs w:val="22"/>
                <w:lang w:val="sq-AL"/>
              </w:rPr>
              <w:t>5</w:t>
            </w:r>
          </w:p>
        </w:tc>
        <w:tc>
          <w:tcPr>
            <w:tcW w:w="2769" w:type="dxa"/>
          </w:tcPr>
          <w:p w:rsidR="007418CE" w:rsidRPr="00E16519" w:rsidRDefault="007418CE" w:rsidP="00241DA8">
            <w:pPr>
              <w:rPr>
                <w:sz w:val="22"/>
                <w:szCs w:val="22"/>
                <w:lang w:val="sq-AL"/>
              </w:rPr>
            </w:pPr>
            <w:r w:rsidRPr="00E16519">
              <w:rPr>
                <w:sz w:val="22"/>
                <w:szCs w:val="22"/>
                <w:lang w:val="sq-AL"/>
              </w:rPr>
              <w:t>71 170</w:t>
            </w:r>
          </w:p>
        </w:tc>
      </w:tr>
      <w:tr w:rsidR="007418CE" w:rsidRPr="00E16519">
        <w:trPr>
          <w:jc w:val="center"/>
        </w:trPr>
        <w:tc>
          <w:tcPr>
            <w:tcW w:w="3148" w:type="dxa"/>
          </w:tcPr>
          <w:p w:rsidR="007418CE" w:rsidRPr="00E16519" w:rsidRDefault="007418CE" w:rsidP="00241DA8">
            <w:pPr>
              <w:ind w:left="284"/>
              <w:jc w:val="left"/>
              <w:rPr>
                <w:sz w:val="22"/>
                <w:szCs w:val="22"/>
                <w:lang w:val="sq-AL"/>
              </w:rPr>
            </w:pPr>
            <w:r w:rsidRPr="00E16519">
              <w:rPr>
                <w:sz w:val="22"/>
                <w:szCs w:val="22"/>
                <w:lang w:val="sq-AL"/>
              </w:rPr>
              <w:t>Elbasan-220 KV</w:t>
            </w:r>
          </w:p>
        </w:tc>
        <w:tc>
          <w:tcPr>
            <w:tcW w:w="2615" w:type="dxa"/>
          </w:tcPr>
          <w:p w:rsidR="007418CE" w:rsidRPr="00E16519" w:rsidRDefault="007418CE" w:rsidP="00241DA8">
            <w:pPr>
              <w:rPr>
                <w:sz w:val="22"/>
                <w:szCs w:val="22"/>
                <w:lang w:val="sq-AL"/>
              </w:rPr>
            </w:pPr>
            <w:r w:rsidRPr="00E16519">
              <w:rPr>
                <w:sz w:val="22"/>
                <w:szCs w:val="22"/>
                <w:lang w:val="sq-AL"/>
              </w:rPr>
              <w:t>6</w:t>
            </w:r>
          </w:p>
        </w:tc>
        <w:tc>
          <w:tcPr>
            <w:tcW w:w="2769" w:type="dxa"/>
          </w:tcPr>
          <w:p w:rsidR="007418CE" w:rsidRPr="00E16519" w:rsidRDefault="00234AB0" w:rsidP="00241DA8">
            <w:pPr>
              <w:rPr>
                <w:sz w:val="22"/>
                <w:szCs w:val="22"/>
                <w:lang w:val="sq-AL"/>
              </w:rPr>
            </w:pPr>
            <w:r w:rsidRPr="00E16519">
              <w:rPr>
                <w:sz w:val="22"/>
                <w:szCs w:val="22"/>
                <w:lang w:val="sq-AL"/>
              </w:rPr>
              <w:t>85</w:t>
            </w:r>
            <w:r w:rsidR="007418CE" w:rsidRPr="00E16519">
              <w:rPr>
                <w:sz w:val="22"/>
                <w:szCs w:val="22"/>
                <w:lang w:val="sq-AL"/>
              </w:rPr>
              <w:t xml:space="preserve"> 050</w:t>
            </w:r>
          </w:p>
        </w:tc>
      </w:tr>
      <w:tr w:rsidR="007418CE" w:rsidRPr="00E16519">
        <w:trPr>
          <w:jc w:val="center"/>
        </w:trPr>
        <w:tc>
          <w:tcPr>
            <w:tcW w:w="3148" w:type="dxa"/>
          </w:tcPr>
          <w:p w:rsidR="007418CE" w:rsidRPr="00E16519" w:rsidRDefault="007418CE" w:rsidP="00241DA8">
            <w:pPr>
              <w:ind w:left="284"/>
              <w:jc w:val="left"/>
              <w:rPr>
                <w:sz w:val="22"/>
                <w:szCs w:val="22"/>
                <w:lang w:val="sq-AL"/>
              </w:rPr>
            </w:pPr>
            <w:r w:rsidRPr="00E16519">
              <w:rPr>
                <w:sz w:val="22"/>
                <w:szCs w:val="22"/>
                <w:lang w:val="sq-AL"/>
              </w:rPr>
              <w:t>Fier</w:t>
            </w:r>
          </w:p>
        </w:tc>
        <w:tc>
          <w:tcPr>
            <w:tcW w:w="2615" w:type="dxa"/>
          </w:tcPr>
          <w:p w:rsidR="007418CE" w:rsidRPr="00E16519" w:rsidRDefault="00234AB0" w:rsidP="00241DA8">
            <w:pPr>
              <w:rPr>
                <w:sz w:val="22"/>
                <w:szCs w:val="22"/>
                <w:lang w:val="sq-AL"/>
              </w:rPr>
            </w:pPr>
            <w:r w:rsidRPr="00E16519">
              <w:rPr>
                <w:sz w:val="22"/>
                <w:szCs w:val="22"/>
                <w:lang w:val="sq-AL"/>
              </w:rPr>
              <w:t>6</w:t>
            </w:r>
          </w:p>
        </w:tc>
        <w:tc>
          <w:tcPr>
            <w:tcW w:w="2769" w:type="dxa"/>
          </w:tcPr>
          <w:p w:rsidR="007418CE" w:rsidRPr="00E16519" w:rsidRDefault="007418CE" w:rsidP="00241DA8">
            <w:pPr>
              <w:rPr>
                <w:sz w:val="22"/>
                <w:szCs w:val="22"/>
                <w:lang w:val="sq-AL"/>
              </w:rPr>
            </w:pPr>
            <w:r w:rsidRPr="00E16519">
              <w:rPr>
                <w:sz w:val="22"/>
                <w:szCs w:val="22"/>
                <w:lang w:val="sq-AL"/>
              </w:rPr>
              <w:t>284 100</w:t>
            </w:r>
          </w:p>
        </w:tc>
      </w:tr>
      <w:tr w:rsidR="007418CE" w:rsidRPr="00E16519">
        <w:trPr>
          <w:jc w:val="center"/>
        </w:trPr>
        <w:tc>
          <w:tcPr>
            <w:tcW w:w="3148" w:type="dxa"/>
          </w:tcPr>
          <w:p w:rsidR="007418CE" w:rsidRPr="00E16519" w:rsidRDefault="007418CE" w:rsidP="00241DA8">
            <w:pPr>
              <w:tabs>
                <w:tab w:val="left" w:pos="2505"/>
              </w:tabs>
              <w:ind w:left="284"/>
              <w:jc w:val="left"/>
              <w:rPr>
                <w:sz w:val="22"/>
                <w:szCs w:val="22"/>
                <w:lang w:val="sq-AL"/>
              </w:rPr>
            </w:pPr>
            <w:r w:rsidRPr="00E16519">
              <w:rPr>
                <w:sz w:val="22"/>
                <w:szCs w:val="22"/>
                <w:lang w:val="sq-AL"/>
              </w:rPr>
              <w:t>Korçë-Zemblak</w:t>
            </w:r>
          </w:p>
        </w:tc>
        <w:tc>
          <w:tcPr>
            <w:tcW w:w="2615" w:type="dxa"/>
          </w:tcPr>
          <w:p w:rsidR="007418CE" w:rsidRPr="00E16519" w:rsidRDefault="007418CE" w:rsidP="00241DA8">
            <w:pPr>
              <w:rPr>
                <w:sz w:val="22"/>
                <w:szCs w:val="22"/>
                <w:lang w:val="sq-AL"/>
              </w:rPr>
            </w:pPr>
            <w:r w:rsidRPr="00E16519">
              <w:rPr>
                <w:sz w:val="22"/>
                <w:szCs w:val="22"/>
                <w:lang w:val="sq-AL"/>
              </w:rPr>
              <w:t>3</w:t>
            </w:r>
          </w:p>
        </w:tc>
        <w:tc>
          <w:tcPr>
            <w:tcW w:w="2769" w:type="dxa"/>
          </w:tcPr>
          <w:p w:rsidR="007418CE" w:rsidRPr="00E16519" w:rsidRDefault="007418CE" w:rsidP="00241DA8">
            <w:pPr>
              <w:rPr>
                <w:sz w:val="22"/>
                <w:szCs w:val="22"/>
                <w:lang w:val="sq-AL"/>
              </w:rPr>
            </w:pPr>
            <w:r w:rsidRPr="00E16519">
              <w:rPr>
                <w:sz w:val="22"/>
                <w:szCs w:val="22"/>
                <w:lang w:val="sq-AL"/>
              </w:rPr>
              <w:t>73 460</w:t>
            </w:r>
          </w:p>
        </w:tc>
      </w:tr>
      <w:tr w:rsidR="007418CE" w:rsidRPr="00E16519">
        <w:trPr>
          <w:jc w:val="center"/>
        </w:trPr>
        <w:tc>
          <w:tcPr>
            <w:tcW w:w="3148" w:type="dxa"/>
          </w:tcPr>
          <w:p w:rsidR="007418CE" w:rsidRPr="00E16519" w:rsidRDefault="007418CE" w:rsidP="00241DA8">
            <w:pPr>
              <w:tabs>
                <w:tab w:val="left" w:pos="2505"/>
              </w:tabs>
              <w:ind w:left="284"/>
              <w:jc w:val="left"/>
              <w:rPr>
                <w:sz w:val="22"/>
                <w:szCs w:val="22"/>
                <w:lang w:val="sq-AL"/>
              </w:rPr>
            </w:pPr>
            <w:r w:rsidRPr="00E16519">
              <w:rPr>
                <w:sz w:val="22"/>
                <w:szCs w:val="22"/>
                <w:lang w:val="sq-AL"/>
              </w:rPr>
              <w:t>Durrës-Rrashbull</w:t>
            </w:r>
          </w:p>
        </w:tc>
        <w:tc>
          <w:tcPr>
            <w:tcW w:w="2615" w:type="dxa"/>
          </w:tcPr>
          <w:p w:rsidR="007418CE" w:rsidRPr="00E16519" w:rsidRDefault="007418CE" w:rsidP="00241DA8">
            <w:pPr>
              <w:rPr>
                <w:sz w:val="22"/>
                <w:szCs w:val="22"/>
                <w:lang w:val="sq-AL"/>
              </w:rPr>
            </w:pPr>
            <w:r w:rsidRPr="00E16519">
              <w:rPr>
                <w:sz w:val="22"/>
                <w:szCs w:val="22"/>
                <w:lang w:val="sq-AL"/>
              </w:rPr>
              <w:t>4</w:t>
            </w:r>
          </w:p>
        </w:tc>
        <w:tc>
          <w:tcPr>
            <w:tcW w:w="2769" w:type="dxa"/>
          </w:tcPr>
          <w:p w:rsidR="007418CE" w:rsidRPr="00E16519" w:rsidRDefault="007418CE" w:rsidP="00241DA8">
            <w:pPr>
              <w:rPr>
                <w:sz w:val="22"/>
                <w:szCs w:val="22"/>
                <w:lang w:val="sq-AL"/>
              </w:rPr>
            </w:pPr>
            <w:r w:rsidRPr="00E16519">
              <w:rPr>
                <w:sz w:val="22"/>
                <w:szCs w:val="22"/>
                <w:lang w:val="sq-AL"/>
              </w:rPr>
              <w:t>86 350</w:t>
            </w:r>
          </w:p>
        </w:tc>
      </w:tr>
      <w:tr w:rsidR="007418CE" w:rsidRPr="00E16519">
        <w:trPr>
          <w:jc w:val="center"/>
        </w:trPr>
        <w:tc>
          <w:tcPr>
            <w:tcW w:w="3148" w:type="dxa"/>
          </w:tcPr>
          <w:p w:rsidR="007418CE" w:rsidRPr="00E16519" w:rsidRDefault="00234AB0" w:rsidP="00241DA8">
            <w:pPr>
              <w:ind w:left="284"/>
              <w:jc w:val="left"/>
              <w:rPr>
                <w:sz w:val="22"/>
                <w:szCs w:val="22"/>
                <w:lang w:val="sq-AL"/>
              </w:rPr>
            </w:pPr>
            <w:r w:rsidRPr="00E16519">
              <w:rPr>
                <w:sz w:val="22"/>
                <w:szCs w:val="22"/>
                <w:lang w:val="sq-AL"/>
              </w:rPr>
              <w:t>Shkodër/</w:t>
            </w:r>
            <w:r w:rsidR="007418CE" w:rsidRPr="00E16519">
              <w:rPr>
                <w:sz w:val="22"/>
                <w:szCs w:val="22"/>
                <w:lang w:val="sq-AL"/>
              </w:rPr>
              <w:t xml:space="preserve">HEC Fierzë  </w:t>
            </w:r>
          </w:p>
        </w:tc>
        <w:tc>
          <w:tcPr>
            <w:tcW w:w="2615" w:type="dxa"/>
          </w:tcPr>
          <w:p w:rsidR="007418CE" w:rsidRPr="00E16519" w:rsidRDefault="00234AB0" w:rsidP="00241DA8">
            <w:pPr>
              <w:rPr>
                <w:sz w:val="22"/>
                <w:szCs w:val="22"/>
                <w:lang w:val="sq-AL"/>
              </w:rPr>
            </w:pPr>
            <w:r w:rsidRPr="00E16519">
              <w:rPr>
                <w:sz w:val="22"/>
                <w:szCs w:val="22"/>
                <w:lang w:val="sq-AL"/>
              </w:rPr>
              <w:t>9</w:t>
            </w:r>
          </w:p>
        </w:tc>
        <w:tc>
          <w:tcPr>
            <w:tcW w:w="2769" w:type="dxa"/>
          </w:tcPr>
          <w:p w:rsidR="007418CE" w:rsidRPr="00E16519" w:rsidRDefault="007418CE" w:rsidP="00241DA8">
            <w:pPr>
              <w:rPr>
                <w:sz w:val="22"/>
                <w:szCs w:val="22"/>
                <w:lang w:val="sq-AL"/>
              </w:rPr>
            </w:pPr>
            <w:r w:rsidRPr="00E16519">
              <w:rPr>
                <w:sz w:val="22"/>
                <w:szCs w:val="22"/>
                <w:lang w:val="sq-AL"/>
              </w:rPr>
              <w:t>39 000</w:t>
            </w:r>
          </w:p>
        </w:tc>
      </w:tr>
      <w:tr w:rsidR="007418CE" w:rsidRPr="00E16519">
        <w:trPr>
          <w:jc w:val="center"/>
        </w:trPr>
        <w:tc>
          <w:tcPr>
            <w:tcW w:w="3148" w:type="dxa"/>
          </w:tcPr>
          <w:p w:rsidR="007418CE" w:rsidRPr="00E16519" w:rsidRDefault="00234AB0" w:rsidP="00241DA8">
            <w:pPr>
              <w:ind w:left="284"/>
              <w:jc w:val="left"/>
              <w:rPr>
                <w:sz w:val="22"/>
                <w:szCs w:val="22"/>
                <w:lang w:val="sq-AL"/>
              </w:rPr>
            </w:pPr>
            <w:r w:rsidRPr="00E16519">
              <w:rPr>
                <w:sz w:val="22"/>
                <w:szCs w:val="22"/>
                <w:lang w:val="sq-AL"/>
              </w:rPr>
              <w:t>Shkodër/</w:t>
            </w:r>
            <w:r w:rsidR="007418CE" w:rsidRPr="00E16519">
              <w:rPr>
                <w:sz w:val="22"/>
                <w:szCs w:val="22"/>
                <w:lang w:val="sq-AL"/>
              </w:rPr>
              <w:t>HEC Vau</w:t>
            </w:r>
            <w:r w:rsidR="00B37370" w:rsidRPr="00E16519">
              <w:rPr>
                <w:sz w:val="22"/>
                <w:szCs w:val="22"/>
                <w:lang w:val="sq-AL"/>
              </w:rPr>
              <w:t xml:space="preserve"> i</w:t>
            </w:r>
            <w:r w:rsidR="007418CE" w:rsidRPr="00E16519">
              <w:rPr>
                <w:sz w:val="22"/>
                <w:szCs w:val="22"/>
                <w:lang w:val="sq-AL"/>
              </w:rPr>
              <w:t xml:space="preserve"> Dejës</w:t>
            </w:r>
          </w:p>
        </w:tc>
        <w:tc>
          <w:tcPr>
            <w:tcW w:w="2615" w:type="dxa"/>
          </w:tcPr>
          <w:p w:rsidR="007418CE" w:rsidRPr="00E16519" w:rsidRDefault="00234AB0" w:rsidP="00241DA8">
            <w:pPr>
              <w:rPr>
                <w:sz w:val="22"/>
                <w:szCs w:val="22"/>
                <w:lang w:val="sq-AL"/>
              </w:rPr>
            </w:pPr>
            <w:r w:rsidRPr="00E16519">
              <w:rPr>
                <w:sz w:val="22"/>
                <w:szCs w:val="22"/>
                <w:lang w:val="sq-AL"/>
              </w:rPr>
              <w:t>2</w:t>
            </w:r>
          </w:p>
        </w:tc>
        <w:tc>
          <w:tcPr>
            <w:tcW w:w="2769" w:type="dxa"/>
          </w:tcPr>
          <w:p w:rsidR="007418CE" w:rsidRPr="00E16519" w:rsidRDefault="00234AB0" w:rsidP="00241DA8">
            <w:pPr>
              <w:rPr>
                <w:sz w:val="22"/>
                <w:szCs w:val="22"/>
                <w:lang w:val="sq-AL"/>
              </w:rPr>
            </w:pPr>
            <w:r w:rsidRPr="00E16519">
              <w:rPr>
                <w:sz w:val="22"/>
                <w:szCs w:val="22"/>
                <w:lang w:val="sq-AL"/>
              </w:rPr>
              <w:t>82 1</w:t>
            </w:r>
            <w:r w:rsidR="007418CE" w:rsidRPr="00E16519">
              <w:rPr>
                <w:sz w:val="22"/>
                <w:szCs w:val="22"/>
                <w:lang w:val="sq-AL"/>
              </w:rPr>
              <w:t>00</w:t>
            </w:r>
          </w:p>
        </w:tc>
      </w:tr>
      <w:tr w:rsidR="007418CE" w:rsidRPr="00E16519">
        <w:trPr>
          <w:jc w:val="center"/>
        </w:trPr>
        <w:tc>
          <w:tcPr>
            <w:tcW w:w="3148" w:type="dxa"/>
          </w:tcPr>
          <w:p w:rsidR="007418CE" w:rsidRPr="00E16519" w:rsidRDefault="00234AB0" w:rsidP="00241DA8">
            <w:pPr>
              <w:ind w:left="284"/>
              <w:jc w:val="left"/>
              <w:rPr>
                <w:sz w:val="22"/>
                <w:szCs w:val="22"/>
                <w:lang w:val="sq-AL"/>
              </w:rPr>
            </w:pPr>
            <w:r w:rsidRPr="00E16519">
              <w:rPr>
                <w:sz w:val="22"/>
                <w:szCs w:val="22"/>
                <w:lang w:val="sq-AL"/>
              </w:rPr>
              <w:t>Shkodër/</w:t>
            </w:r>
            <w:r w:rsidR="007418CE" w:rsidRPr="00E16519">
              <w:rPr>
                <w:sz w:val="22"/>
                <w:szCs w:val="22"/>
                <w:lang w:val="sq-AL"/>
              </w:rPr>
              <w:t>HEC Koman</w:t>
            </w:r>
          </w:p>
        </w:tc>
        <w:tc>
          <w:tcPr>
            <w:tcW w:w="2615" w:type="dxa"/>
          </w:tcPr>
          <w:p w:rsidR="007418CE" w:rsidRPr="00E16519" w:rsidRDefault="00234AB0" w:rsidP="00241DA8">
            <w:pPr>
              <w:rPr>
                <w:sz w:val="22"/>
                <w:szCs w:val="22"/>
                <w:lang w:val="sq-AL"/>
              </w:rPr>
            </w:pPr>
            <w:r w:rsidRPr="00E16519">
              <w:rPr>
                <w:sz w:val="22"/>
                <w:szCs w:val="22"/>
                <w:lang w:val="sq-AL"/>
              </w:rPr>
              <w:t>0</w:t>
            </w:r>
          </w:p>
        </w:tc>
        <w:tc>
          <w:tcPr>
            <w:tcW w:w="2769" w:type="dxa"/>
          </w:tcPr>
          <w:p w:rsidR="007418CE" w:rsidRPr="00E16519" w:rsidRDefault="00234AB0" w:rsidP="00241DA8">
            <w:pPr>
              <w:rPr>
                <w:sz w:val="22"/>
                <w:szCs w:val="22"/>
                <w:lang w:val="sq-AL"/>
              </w:rPr>
            </w:pPr>
            <w:r w:rsidRPr="00E16519">
              <w:rPr>
                <w:sz w:val="22"/>
                <w:szCs w:val="22"/>
                <w:lang w:val="sq-AL"/>
              </w:rPr>
              <w:t>0</w:t>
            </w:r>
          </w:p>
        </w:tc>
      </w:tr>
      <w:tr w:rsidR="007418CE" w:rsidRPr="00E16519">
        <w:trPr>
          <w:jc w:val="center"/>
        </w:trPr>
        <w:tc>
          <w:tcPr>
            <w:tcW w:w="3148" w:type="dxa"/>
          </w:tcPr>
          <w:p w:rsidR="007418CE" w:rsidRPr="00E16519" w:rsidRDefault="007418CE" w:rsidP="00241DA8">
            <w:pPr>
              <w:ind w:left="284"/>
              <w:jc w:val="left"/>
              <w:rPr>
                <w:b/>
                <w:sz w:val="22"/>
                <w:szCs w:val="22"/>
                <w:lang w:val="sq-AL"/>
              </w:rPr>
            </w:pPr>
            <w:r w:rsidRPr="00E16519">
              <w:rPr>
                <w:b/>
                <w:sz w:val="22"/>
                <w:szCs w:val="22"/>
                <w:lang w:val="sq-AL"/>
              </w:rPr>
              <w:t>Totali</w:t>
            </w:r>
          </w:p>
        </w:tc>
        <w:tc>
          <w:tcPr>
            <w:tcW w:w="2615" w:type="dxa"/>
          </w:tcPr>
          <w:p w:rsidR="007418CE" w:rsidRPr="00E16519" w:rsidRDefault="00234AB0" w:rsidP="00241DA8">
            <w:pPr>
              <w:rPr>
                <w:b/>
                <w:sz w:val="22"/>
                <w:szCs w:val="22"/>
                <w:lang w:val="sq-AL"/>
              </w:rPr>
            </w:pPr>
            <w:r w:rsidRPr="00E16519">
              <w:rPr>
                <w:b/>
                <w:sz w:val="22"/>
                <w:szCs w:val="22"/>
                <w:lang w:val="sq-AL"/>
              </w:rPr>
              <w:t>51</w:t>
            </w:r>
          </w:p>
        </w:tc>
        <w:tc>
          <w:tcPr>
            <w:tcW w:w="2769" w:type="dxa"/>
          </w:tcPr>
          <w:p w:rsidR="007418CE" w:rsidRPr="00E16519" w:rsidRDefault="00234AB0" w:rsidP="00241DA8">
            <w:pPr>
              <w:rPr>
                <w:b/>
                <w:sz w:val="22"/>
                <w:szCs w:val="22"/>
                <w:lang w:val="sq-AL"/>
              </w:rPr>
            </w:pPr>
            <w:r w:rsidRPr="00E16519">
              <w:rPr>
                <w:b/>
                <w:sz w:val="22"/>
                <w:szCs w:val="22"/>
                <w:lang w:val="sq-AL"/>
              </w:rPr>
              <w:t>1 050 2</w:t>
            </w:r>
            <w:r w:rsidR="007418CE" w:rsidRPr="00E16519">
              <w:rPr>
                <w:b/>
                <w:sz w:val="22"/>
                <w:szCs w:val="22"/>
                <w:lang w:val="sq-AL"/>
              </w:rPr>
              <w:t>51</w:t>
            </w:r>
          </w:p>
        </w:tc>
      </w:tr>
    </w:tbl>
    <w:p w:rsidR="00286138" w:rsidRPr="00E16519" w:rsidRDefault="00286138" w:rsidP="007418CE">
      <w:pPr>
        <w:spacing w:after="120" w:line="240" w:lineRule="auto"/>
        <w:ind w:left="0"/>
        <w:rPr>
          <w:rFonts w:cs="Arial"/>
          <w:bCs/>
          <w:sz w:val="22"/>
          <w:szCs w:val="22"/>
          <w:lang w:val="sq-AL"/>
        </w:rPr>
      </w:pPr>
    </w:p>
    <w:p w:rsidR="0052544D" w:rsidRPr="00E16519" w:rsidRDefault="00A823D3" w:rsidP="00912A08">
      <w:pPr>
        <w:spacing w:after="120" w:line="240" w:lineRule="auto"/>
        <w:ind w:left="1077"/>
        <w:rPr>
          <w:rFonts w:cs="Arial"/>
          <w:b/>
          <w:sz w:val="22"/>
          <w:szCs w:val="22"/>
          <w:lang w:val="sq-AL"/>
        </w:rPr>
      </w:pPr>
      <w:r w:rsidRPr="00E16519">
        <w:rPr>
          <w:rFonts w:cs="Arial"/>
          <w:b/>
          <w:bCs/>
          <w:sz w:val="22"/>
          <w:szCs w:val="22"/>
          <w:lang w:val="sq-AL"/>
        </w:rPr>
        <w:t>Metodika e Inventarit të PCB-ve</w:t>
      </w:r>
    </w:p>
    <w:p w:rsidR="0052544D" w:rsidRPr="00E16519" w:rsidRDefault="007418CE" w:rsidP="007F6C00">
      <w:pPr>
        <w:spacing w:after="120" w:line="240" w:lineRule="auto"/>
        <w:ind w:left="720"/>
        <w:rPr>
          <w:sz w:val="22"/>
          <w:szCs w:val="22"/>
          <w:lang w:val="sq-AL"/>
        </w:rPr>
      </w:pPr>
      <w:r w:rsidRPr="00E16519">
        <w:rPr>
          <w:sz w:val="22"/>
          <w:szCs w:val="22"/>
          <w:lang w:val="sq-AL"/>
        </w:rPr>
        <w:t xml:space="preserve">Metodika e inventarizimit të PCB-ve dhe rezultatet e arritura janë </w:t>
      </w:r>
      <w:r w:rsidR="00B37370" w:rsidRPr="00E16519">
        <w:rPr>
          <w:sz w:val="22"/>
          <w:szCs w:val="22"/>
          <w:lang w:val="sq-AL"/>
        </w:rPr>
        <w:t xml:space="preserve">mbështetur </w:t>
      </w:r>
      <w:r w:rsidRPr="00E16519">
        <w:rPr>
          <w:sz w:val="22"/>
          <w:szCs w:val="22"/>
          <w:lang w:val="sq-AL"/>
        </w:rPr>
        <w:t>ne udhëzuesit ndërkombëtarë si dhe në informacion</w:t>
      </w:r>
      <w:r w:rsidR="00286138" w:rsidRPr="00E16519">
        <w:rPr>
          <w:sz w:val="22"/>
          <w:szCs w:val="22"/>
          <w:lang w:val="sq-AL"/>
        </w:rPr>
        <w:t xml:space="preserve">et më të vlefshme në vend. </w:t>
      </w:r>
      <w:r w:rsidR="0019046F" w:rsidRPr="00E16519">
        <w:rPr>
          <w:sz w:val="22"/>
          <w:szCs w:val="22"/>
          <w:lang w:val="sq-AL"/>
        </w:rPr>
        <w:t>NjAM</w:t>
      </w:r>
      <w:r w:rsidRPr="00E16519">
        <w:rPr>
          <w:sz w:val="22"/>
          <w:szCs w:val="22"/>
          <w:lang w:val="sq-AL"/>
        </w:rPr>
        <w:t xml:space="preserve"> në KESH përzgjodhi një grup pun</w:t>
      </w:r>
      <w:r w:rsidR="00286138" w:rsidRPr="00E16519">
        <w:rPr>
          <w:sz w:val="22"/>
          <w:szCs w:val="22"/>
          <w:lang w:val="sq-AL"/>
        </w:rPr>
        <w:t xml:space="preserve">e të përbërë nga ekspertë të </w:t>
      </w:r>
      <w:r w:rsidR="0019046F" w:rsidRPr="00E16519">
        <w:rPr>
          <w:sz w:val="22"/>
          <w:szCs w:val="22"/>
          <w:lang w:val="sq-AL"/>
        </w:rPr>
        <w:t>NjAM</w:t>
      </w:r>
      <w:r w:rsidR="00286138" w:rsidRPr="00E16519">
        <w:rPr>
          <w:sz w:val="22"/>
          <w:szCs w:val="22"/>
          <w:lang w:val="sq-AL"/>
        </w:rPr>
        <w:t xml:space="preserve"> dhe nga specialistë të o</w:t>
      </w:r>
      <w:r w:rsidRPr="00E16519">
        <w:rPr>
          <w:sz w:val="22"/>
          <w:szCs w:val="22"/>
          <w:lang w:val="sq-AL"/>
        </w:rPr>
        <w:t>bjekteve të ndryshme të KESH</w:t>
      </w:r>
      <w:r w:rsidRPr="00E16519">
        <w:rPr>
          <w:color w:val="000000"/>
          <w:sz w:val="22"/>
          <w:szCs w:val="22"/>
          <w:lang w:val="sq-AL"/>
        </w:rPr>
        <w:t>/OST</w:t>
      </w:r>
      <w:r w:rsidRPr="00E16519">
        <w:rPr>
          <w:sz w:val="22"/>
          <w:szCs w:val="22"/>
          <w:lang w:val="sq-AL"/>
        </w:rPr>
        <w:t xml:space="preserve"> në të gjithë vendin për të përgatitur dhe përpunuar programin e inventarizimit të PCB-ve.</w:t>
      </w:r>
    </w:p>
    <w:p w:rsidR="007F6C00" w:rsidRPr="00E16519" w:rsidRDefault="007F6C00" w:rsidP="007F6C00">
      <w:pPr>
        <w:spacing w:after="120" w:line="240" w:lineRule="auto"/>
        <w:ind w:left="720"/>
        <w:rPr>
          <w:sz w:val="22"/>
          <w:szCs w:val="22"/>
          <w:lang w:val="sq-AL"/>
        </w:rPr>
      </w:pPr>
      <w:r w:rsidRPr="00E16519">
        <w:rPr>
          <w:sz w:val="22"/>
          <w:szCs w:val="22"/>
          <w:lang w:val="sq-AL"/>
        </w:rPr>
        <w:t xml:space="preserve">Meqenëse kanë munguar informacionet, evidentimet dhe </w:t>
      </w:r>
      <w:r w:rsidR="0019046F" w:rsidRPr="00E16519">
        <w:rPr>
          <w:sz w:val="22"/>
          <w:szCs w:val="22"/>
          <w:lang w:val="sq-AL"/>
        </w:rPr>
        <w:t>regjistrimet, NjA</w:t>
      </w:r>
      <w:r w:rsidRPr="00E16519">
        <w:rPr>
          <w:sz w:val="22"/>
          <w:szCs w:val="22"/>
          <w:lang w:val="sq-AL"/>
        </w:rPr>
        <w:t>M në KESH përgatiti një tabelë/</w:t>
      </w:r>
      <w:r w:rsidR="00B37370" w:rsidRPr="00E16519">
        <w:rPr>
          <w:sz w:val="22"/>
          <w:szCs w:val="22"/>
          <w:lang w:val="sq-AL"/>
        </w:rPr>
        <w:t>pyetësor, të cilin</w:t>
      </w:r>
      <w:r w:rsidRPr="00E16519">
        <w:rPr>
          <w:sz w:val="22"/>
          <w:szCs w:val="22"/>
          <w:lang w:val="sq-AL"/>
        </w:rPr>
        <w:t xml:space="preserve"> e shpërndau në </w:t>
      </w:r>
      <w:r w:rsidR="00B37370" w:rsidRPr="00E16519">
        <w:rPr>
          <w:sz w:val="22"/>
          <w:szCs w:val="22"/>
          <w:lang w:val="sq-AL"/>
        </w:rPr>
        <w:t xml:space="preserve">gjitha </w:t>
      </w:r>
      <w:r w:rsidRPr="00E16519">
        <w:rPr>
          <w:sz w:val="22"/>
          <w:szCs w:val="22"/>
          <w:lang w:val="sq-AL"/>
        </w:rPr>
        <w:t xml:space="preserve">objektet e KESH/OST në të gjithë </w:t>
      </w:r>
      <w:r w:rsidR="0019046F" w:rsidRPr="00E16519">
        <w:rPr>
          <w:sz w:val="22"/>
          <w:szCs w:val="22"/>
          <w:lang w:val="sq-AL"/>
        </w:rPr>
        <w:t>vendin</w:t>
      </w:r>
      <w:r w:rsidRPr="00E16519">
        <w:rPr>
          <w:sz w:val="22"/>
          <w:szCs w:val="22"/>
          <w:lang w:val="sq-AL"/>
        </w:rPr>
        <w:t>. Ky pyet</w:t>
      </w:r>
      <w:r w:rsidR="00B37370" w:rsidRPr="00E16519">
        <w:rPr>
          <w:sz w:val="22"/>
          <w:szCs w:val="22"/>
          <w:lang w:val="sq-AL"/>
        </w:rPr>
        <w:t>ë</w:t>
      </w:r>
      <w:r w:rsidRPr="00E16519">
        <w:rPr>
          <w:sz w:val="22"/>
          <w:szCs w:val="22"/>
          <w:lang w:val="sq-AL"/>
        </w:rPr>
        <w:t xml:space="preserve">sor përmblidhte </w:t>
      </w:r>
      <w:r w:rsidR="00B37370" w:rsidRPr="00E16519">
        <w:rPr>
          <w:sz w:val="22"/>
          <w:szCs w:val="22"/>
          <w:lang w:val="sq-AL"/>
        </w:rPr>
        <w:t xml:space="preserve">të </w:t>
      </w:r>
      <w:r w:rsidRPr="00E16519">
        <w:rPr>
          <w:sz w:val="22"/>
          <w:szCs w:val="22"/>
          <w:lang w:val="sq-AL"/>
        </w:rPr>
        <w:t>gjithë informacionin e duhur mbi transformatorët</w:t>
      </w:r>
      <w:r w:rsidR="00B37370" w:rsidRPr="00E16519">
        <w:rPr>
          <w:sz w:val="22"/>
          <w:szCs w:val="22"/>
          <w:lang w:val="sq-AL"/>
        </w:rPr>
        <w:t xml:space="preserve"> </w:t>
      </w:r>
      <w:r w:rsidRPr="00E16519">
        <w:rPr>
          <w:sz w:val="22"/>
          <w:szCs w:val="22"/>
          <w:lang w:val="sq-AL"/>
        </w:rPr>
        <w:t xml:space="preserve">/pajisjet që do </w:t>
      </w:r>
      <w:r w:rsidR="00B37370" w:rsidRPr="00E16519">
        <w:rPr>
          <w:sz w:val="22"/>
          <w:szCs w:val="22"/>
          <w:lang w:val="sq-AL"/>
        </w:rPr>
        <w:t xml:space="preserve">t’i nënshtroheshin </w:t>
      </w:r>
      <w:r w:rsidRPr="00E16519">
        <w:rPr>
          <w:sz w:val="22"/>
          <w:szCs w:val="22"/>
          <w:lang w:val="sq-AL"/>
        </w:rPr>
        <w:t xml:space="preserve">inventarizimit si: vitin dhe </w:t>
      </w:r>
      <w:r w:rsidR="0019046F" w:rsidRPr="00E16519">
        <w:rPr>
          <w:sz w:val="22"/>
          <w:szCs w:val="22"/>
          <w:lang w:val="sq-AL"/>
        </w:rPr>
        <w:t>vendin</w:t>
      </w:r>
      <w:r w:rsidRPr="00E16519">
        <w:rPr>
          <w:sz w:val="22"/>
          <w:szCs w:val="22"/>
          <w:lang w:val="sq-AL"/>
        </w:rPr>
        <w:t xml:space="preserve"> e prodhimit, përmasat, peshën dhe kapacitetin, </w:t>
      </w:r>
      <w:r w:rsidR="00C82BE7" w:rsidRPr="00E16519">
        <w:rPr>
          <w:sz w:val="22"/>
          <w:szCs w:val="22"/>
          <w:lang w:val="sq-AL"/>
        </w:rPr>
        <w:t xml:space="preserve">gjendjen </w:t>
      </w:r>
      <w:r w:rsidRPr="00E16519">
        <w:rPr>
          <w:sz w:val="22"/>
          <w:szCs w:val="22"/>
          <w:lang w:val="sq-AL"/>
        </w:rPr>
        <w:t xml:space="preserve">aktuale të pajisjes, mirëmbajtjen e saj, </w:t>
      </w:r>
      <w:r w:rsidR="00C82BE7" w:rsidRPr="00E16519">
        <w:rPr>
          <w:sz w:val="22"/>
          <w:szCs w:val="22"/>
          <w:lang w:val="sq-AL"/>
        </w:rPr>
        <w:t xml:space="preserve">gjendjen </w:t>
      </w:r>
      <w:r w:rsidRPr="00E16519">
        <w:rPr>
          <w:sz w:val="22"/>
          <w:szCs w:val="22"/>
          <w:lang w:val="sq-AL"/>
        </w:rPr>
        <w:t xml:space="preserve">mjedisore të pajisjes në përdorim, ndikimi i saj në mjedis, të dhëna mbi vajin e </w:t>
      </w:r>
      <w:r w:rsidR="0019046F" w:rsidRPr="00E16519">
        <w:rPr>
          <w:sz w:val="22"/>
          <w:szCs w:val="22"/>
          <w:lang w:val="sq-AL"/>
        </w:rPr>
        <w:t>pajisjes (pesha e vajit, emri tregt</w:t>
      </w:r>
      <w:r w:rsidRPr="00E16519">
        <w:rPr>
          <w:sz w:val="22"/>
          <w:szCs w:val="22"/>
          <w:lang w:val="sq-AL"/>
        </w:rPr>
        <w:t>ar i tij), etj.</w:t>
      </w:r>
    </w:p>
    <w:p w:rsidR="007F6C00" w:rsidRPr="00E16519" w:rsidRDefault="007F6C00" w:rsidP="007F6C00">
      <w:pPr>
        <w:autoSpaceDE w:val="0"/>
        <w:autoSpaceDN w:val="0"/>
        <w:spacing w:after="120" w:line="240" w:lineRule="auto"/>
        <w:ind w:left="720"/>
        <w:rPr>
          <w:rFonts w:cs="Arial"/>
          <w:sz w:val="22"/>
          <w:szCs w:val="22"/>
          <w:lang w:val="sq-AL"/>
        </w:rPr>
      </w:pPr>
      <w:r w:rsidRPr="00E16519">
        <w:rPr>
          <w:sz w:val="22"/>
          <w:szCs w:val="22"/>
          <w:lang w:val="sq-AL"/>
        </w:rPr>
        <w:t xml:space="preserve">Qëllimi kryesor i këtij Inventarizimi paraprak të PCB-ve është identifikimi i të gjitha pajisjeve elektrike që mund të përmbajnë vaj PCB ose vaj mineral të ndotur me PCB si dhe sasinë e mbetjeve me PCB për të përmbushur kërkesat e Konventës së Stokholmit, për të vlerësuar infrastrukturën ekzistuese në vend dhe për të vendosur prioritetet e duhura për </w:t>
      </w:r>
      <w:r w:rsidR="0019046F" w:rsidRPr="00E16519">
        <w:rPr>
          <w:sz w:val="22"/>
          <w:szCs w:val="22"/>
          <w:lang w:val="sq-AL"/>
        </w:rPr>
        <w:t>proceset</w:t>
      </w:r>
      <w:r w:rsidRPr="00E16519">
        <w:rPr>
          <w:sz w:val="22"/>
          <w:szCs w:val="22"/>
          <w:lang w:val="sq-AL"/>
        </w:rPr>
        <w:t xml:space="preserve"> e mëtejshme</w:t>
      </w:r>
      <w:r w:rsidRPr="00E16519">
        <w:rPr>
          <w:rFonts w:cs="Arial"/>
          <w:sz w:val="22"/>
          <w:szCs w:val="22"/>
          <w:lang w:val="sq-AL"/>
        </w:rPr>
        <w:t xml:space="preserve">. </w:t>
      </w:r>
    </w:p>
    <w:p w:rsidR="007F6C00" w:rsidRPr="00E16519" w:rsidRDefault="007F6C00" w:rsidP="007F6C00">
      <w:pPr>
        <w:spacing w:after="120" w:line="240" w:lineRule="auto"/>
        <w:ind w:left="720"/>
        <w:rPr>
          <w:sz w:val="22"/>
          <w:szCs w:val="22"/>
          <w:lang w:val="sq-AL"/>
        </w:rPr>
      </w:pPr>
      <w:r w:rsidRPr="00E16519">
        <w:rPr>
          <w:sz w:val="22"/>
          <w:szCs w:val="22"/>
          <w:lang w:val="sq-AL"/>
        </w:rPr>
        <w:t xml:space="preserve">Objektivi i Inventarit të PCB-ve është identifikimi i të gjithë transformatorëve me PCB që janë në përdorim dhe/ose jashtë përdorimi, zbatimi i masave paraprake kryesisht në pajisjet me PCB në përdorim (ato që vazhdojnë të përdoren, që janë jashtë pune, që presin të asgjësohen), për të siguruar monitorimin e përputhjes teknike të të gjitha pajisjeve me PCB që janë në përdorim dhe për të siguruar ndjekjen e </w:t>
      </w:r>
      <w:r w:rsidR="0019046F" w:rsidRPr="00E16519">
        <w:rPr>
          <w:sz w:val="22"/>
          <w:szCs w:val="22"/>
          <w:lang w:val="sq-AL"/>
        </w:rPr>
        <w:t>pajisjeve</w:t>
      </w:r>
      <w:r w:rsidRPr="00E16519">
        <w:rPr>
          <w:sz w:val="22"/>
          <w:szCs w:val="22"/>
          <w:lang w:val="sq-AL"/>
        </w:rPr>
        <w:t xml:space="preserve"> me PCB deri në fund të jetës së tyre.</w:t>
      </w:r>
    </w:p>
    <w:p w:rsidR="007F6C00" w:rsidRPr="00E16519" w:rsidRDefault="007F6C00" w:rsidP="007F6C00">
      <w:pPr>
        <w:autoSpaceDE w:val="0"/>
        <w:autoSpaceDN w:val="0"/>
        <w:spacing w:after="120" w:line="240" w:lineRule="auto"/>
        <w:ind w:left="720"/>
        <w:rPr>
          <w:sz w:val="22"/>
          <w:szCs w:val="22"/>
          <w:lang w:val="sq-AL"/>
        </w:rPr>
      </w:pPr>
      <w:r w:rsidRPr="00E16519">
        <w:rPr>
          <w:sz w:val="22"/>
          <w:szCs w:val="22"/>
          <w:lang w:val="sq-AL"/>
        </w:rPr>
        <w:t xml:space="preserve">Sipas Konventës së Stokholmit duhet të identifikohen, </w:t>
      </w:r>
      <w:r w:rsidR="00C82BE7" w:rsidRPr="00E16519">
        <w:rPr>
          <w:sz w:val="22"/>
          <w:szCs w:val="22"/>
          <w:lang w:val="sq-AL"/>
        </w:rPr>
        <w:t xml:space="preserve">të </w:t>
      </w:r>
      <w:r w:rsidRPr="00E16519">
        <w:rPr>
          <w:sz w:val="22"/>
          <w:szCs w:val="22"/>
          <w:lang w:val="sq-AL"/>
        </w:rPr>
        <w:t xml:space="preserve">etiketohen dhe të hiqen nga përdorimi pajisjet që përmbajnë më shumë se 10 % PCB (100 000 ppm) dhe vëllim më të madh se 5 litra, të identifikohen, etiketohen dhe të hiqen nga përdorimi pajisjet që përmbajnë më shumë se 0.05 % PCB (500 ppm) dhe vëllim më të madh se 5 litra, dhe </w:t>
      </w:r>
      <w:r w:rsidRPr="00E16519">
        <w:rPr>
          <w:color w:val="000000"/>
          <w:sz w:val="22"/>
          <w:szCs w:val="22"/>
          <w:lang w:val="sq-AL"/>
        </w:rPr>
        <w:t>të bëhen përpjekje</w:t>
      </w:r>
      <w:r w:rsidRPr="00E16519">
        <w:rPr>
          <w:sz w:val="22"/>
          <w:szCs w:val="22"/>
          <w:lang w:val="sq-AL"/>
        </w:rPr>
        <w:t xml:space="preserve"> që të identifikohen dhe të hiqen nga përdorimi pajisjet që përmbajnë më shumë se 0.005 % PCB (50 ppm) dhe vëllim më të madh se 0.05 litra. </w:t>
      </w:r>
    </w:p>
    <w:p w:rsidR="00D639BF" w:rsidRPr="00E16519" w:rsidRDefault="00D639BF" w:rsidP="00D639BF">
      <w:pPr>
        <w:spacing w:line="240" w:lineRule="auto"/>
        <w:ind w:left="1077"/>
        <w:jc w:val="center"/>
        <w:rPr>
          <w:rFonts w:cs="Arial"/>
          <w:b/>
          <w:sz w:val="22"/>
          <w:szCs w:val="22"/>
          <w:lang w:val="sq-AL"/>
        </w:rPr>
      </w:pPr>
    </w:p>
    <w:p w:rsidR="004249B6" w:rsidRPr="00E16519" w:rsidRDefault="005C7BED" w:rsidP="004249B6">
      <w:pPr>
        <w:spacing w:after="120" w:line="240" w:lineRule="auto"/>
        <w:ind w:left="0"/>
        <w:jc w:val="center"/>
        <w:rPr>
          <w:rFonts w:cs="Arial"/>
          <w:b/>
          <w:sz w:val="22"/>
          <w:szCs w:val="22"/>
          <w:lang w:val="sq-AL"/>
        </w:rPr>
      </w:pPr>
      <w:r w:rsidRPr="00E16519">
        <w:rPr>
          <w:rFonts w:cs="Arial"/>
          <w:b/>
          <w:sz w:val="22"/>
          <w:szCs w:val="22"/>
          <w:lang w:val="sq-AL"/>
        </w:rPr>
        <w:t>Fig. 5</w:t>
      </w:r>
      <w:r w:rsidR="004249B6" w:rsidRPr="00E16519">
        <w:rPr>
          <w:rFonts w:cs="Arial"/>
          <w:b/>
          <w:sz w:val="22"/>
          <w:szCs w:val="22"/>
          <w:lang w:val="sq-AL"/>
        </w:rPr>
        <w:t>: Skema e institucion</w:t>
      </w:r>
      <w:r w:rsidR="00E8150B" w:rsidRPr="00E16519">
        <w:rPr>
          <w:rFonts w:cs="Arial"/>
          <w:b/>
          <w:sz w:val="22"/>
          <w:szCs w:val="22"/>
          <w:lang w:val="sq-AL"/>
        </w:rPr>
        <w:t>eve të përfshira në procesin e i</w:t>
      </w:r>
      <w:r w:rsidR="004249B6" w:rsidRPr="00E16519">
        <w:rPr>
          <w:rFonts w:cs="Arial"/>
          <w:b/>
          <w:sz w:val="22"/>
          <w:szCs w:val="22"/>
          <w:lang w:val="sq-AL"/>
        </w:rPr>
        <w:t>nventarizimit të PCB-ve.</w:t>
      </w:r>
    </w:p>
    <w:p w:rsidR="004249B6" w:rsidRPr="00E16519" w:rsidRDefault="00F8163D" w:rsidP="004249B6">
      <w:pPr>
        <w:spacing w:after="120" w:line="240" w:lineRule="auto"/>
        <w:ind w:left="720"/>
        <w:rPr>
          <w:sz w:val="22"/>
          <w:szCs w:val="22"/>
          <w:lang w:val="sq-AL"/>
        </w:rPr>
      </w:pPr>
      <w:r w:rsidRPr="00E16519">
        <w:rPr>
          <w:rFonts w:cs="Arial"/>
          <w:b/>
          <w:noProof/>
          <w:sz w:val="22"/>
          <w:szCs w:val="22"/>
          <w:lang w:eastAsia="en-GB"/>
        </w:rPr>
        <w:drawing>
          <wp:inline distT="0" distB="0" distL="0" distR="0">
            <wp:extent cx="4491990" cy="3446145"/>
            <wp:effectExtent l="0" t="0" r="0" b="1905"/>
            <wp:docPr id="217" name="Diagram 2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5019AB" w:rsidRPr="00E16519" w:rsidRDefault="00992D8C" w:rsidP="005019AB">
      <w:pPr>
        <w:autoSpaceDE w:val="0"/>
        <w:autoSpaceDN w:val="0"/>
        <w:spacing w:after="120" w:line="240" w:lineRule="auto"/>
        <w:ind w:left="720"/>
        <w:rPr>
          <w:sz w:val="22"/>
          <w:szCs w:val="22"/>
          <w:lang w:val="sq-AL"/>
        </w:rPr>
      </w:pPr>
      <w:r w:rsidRPr="00E16519">
        <w:rPr>
          <w:sz w:val="22"/>
          <w:szCs w:val="22"/>
          <w:lang w:val="sq-AL"/>
        </w:rPr>
        <w:t>NJ</w:t>
      </w:r>
      <w:r w:rsidR="00771BD5" w:rsidRPr="00E16519">
        <w:rPr>
          <w:sz w:val="22"/>
          <w:szCs w:val="22"/>
          <w:lang w:val="sq-AL"/>
        </w:rPr>
        <w:t>A</w:t>
      </w:r>
      <w:r w:rsidR="005019AB" w:rsidRPr="00E16519">
        <w:rPr>
          <w:sz w:val="22"/>
          <w:szCs w:val="22"/>
          <w:lang w:val="sq-AL"/>
        </w:rPr>
        <w:t xml:space="preserve">M në KESH ka përpunuar një </w:t>
      </w:r>
      <w:r w:rsidR="00C82BE7" w:rsidRPr="00E16519">
        <w:rPr>
          <w:sz w:val="22"/>
          <w:szCs w:val="22"/>
          <w:lang w:val="sq-AL"/>
        </w:rPr>
        <w:t>bazë të dhënash</w:t>
      </w:r>
      <w:r w:rsidR="005019AB" w:rsidRPr="00E16519">
        <w:rPr>
          <w:sz w:val="22"/>
          <w:szCs w:val="22"/>
          <w:lang w:val="sq-AL"/>
        </w:rPr>
        <w:t xml:space="preserve">, një mjet menaxhimi i integruar për identifikimin e pajisjeve me PCB dhe të prodhuesve të PCB-ve, për të siguruar të dhëna të përmirësuara për </w:t>
      </w:r>
      <w:r w:rsidR="005019AB" w:rsidRPr="00E16519">
        <w:rPr>
          <w:color w:val="000000"/>
          <w:sz w:val="22"/>
          <w:szCs w:val="22"/>
          <w:lang w:val="sq-AL"/>
        </w:rPr>
        <w:t>MQM</w:t>
      </w:r>
      <w:r w:rsidR="005019AB" w:rsidRPr="00E16519">
        <w:rPr>
          <w:b/>
          <w:color w:val="000000"/>
          <w:sz w:val="22"/>
          <w:szCs w:val="22"/>
          <w:lang w:val="sq-AL"/>
        </w:rPr>
        <w:t xml:space="preserve"> </w:t>
      </w:r>
      <w:r w:rsidR="005019AB" w:rsidRPr="00E16519">
        <w:rPr>
          <w:sz w:val="22"/>
          <w:szCs w:val="22"/>
          <w:lang w:val="sq-AL"/>
        </w:rPr>
        <w:t>për pajisjet me PCB dhe për zbatimin e</w:t>
      </w:r>
      <w:r w:rsidR="005019AB" w:rsidRPr="00E16519">
        <w:rPr>
          <w:color w:val="FF0000"/>
          <w:sz w:val="22"/>
          <w:szCs w:val="22"/>
          <w:lang w:val="sq-AL"/>
        </w:rPr>
        <w:t xml:space="preserve"> </w:t>
      </w:r>
      <w:r w:rsidRPr="00E16519">
        <w:rPr>
          <w:sz w:val="22"/>
          <w:szCs w:val="22"/>
          <w:lang w:val="sq-AL"/>
        </w:rPr>
        <w:t>planit kombëtar të asgjësimit te PCB-ve.</w:t>
      </w:r>
    </w:p>
    <w:p w:rsidR="0052544D" w:rsidRPr="00E16519" w:rsidRDefault="00992D8C" w:rsidP="005019AB">
      <w:pPr>
        <w:autoSpaceDE w:val="0"/>
        <w:autoSpaceDN w:val="0"/>
        <w:spacing w:after="120" w:line="240" w:lineRule="auto"/>
        <w:ind w:left="720"/>
        <w:rPr>
          <w:color w:val="000000"/>
          <w:sz w:val="22"/>
          <w:szCs w:val="22"/>
          <w:lang w:val="sq-AL"/>
        </w:rPr>
      </w:pPr>
      <w:r w:rsidRPr="00E16519">
        <w:rPr>
          <w:sz w:val="22"/>
          <w:szCs w:val="22"/>
          <w:lang w:val="sq-AL"/>
        </w:rPr>
        <w:t>Disa tregues</w:t>
      </w:r>
      <w:r w:rsidR="005019AB" w:rsidRPr="00E16519">
        <w:rPr>
          <w:sz w:val="22"/>
          <w:szCs w:val="22"/>
          <w:lang w:val="sq-AL"/>
        </w:rPr>
        <w:t xml:space="preserve"> të elementëve në këtë </w:t>
      </w:r>
      <w:r w:rsidR="00C82BE7" w:rsidRPr="00E16519">
        <w:rPr>
          <w:sz w:val="22"/>
          <w:szCs w:val="22"/>
          <w:lang w:val="sq-AL"/>
        </w:rPr>
        <w:t xml:space="preserve">bazë të dhënash </w:t>
      </w:r>
      <w:r w:rsidR="005019AB" w:rsidRPr="00E16519">
        <w:rPr>
          <w:sz w:val="22"/>
          <w:szCs w:val="22"/>
          <w:lang w:val="sq-AL"/>
        </w:rPr>
        <w:t xml:space="preserve">janë: burimet e informacionit, </w:t>
      </w:r>
      <w:r w:rsidR="00C82BE7" w:rsidRPr="00E16519">
        <w:rPr>
          <w:sz w:val="22"/>
          <w:szCs w:val="22"/>
          <w:lang w:val="sq-AL"/>
        </w:rPr>
        <w:t xml:space="preserve">të </w:t>
      </w:r>
      <w:r w:rsidR="00562DA1" w:rsidRPr="00E16519">
        <w:rPr>
          <w:sz w:val="22"/>
          <w:szCs w:val="22"/>
          <w:lang w:val="sq-AL"/>
        </w:rPr>
        <w:t>dhë</w:t>
      </w:r>
      <w:r w:rsidR="0046380F" w:rsidRPr="00E16519">
        <w:rPr>
          <w:sz w:val="22"/>
          <w:szCs w:val="22"/>
          <w:lang w:val="sq-AL"/>
        </w:rPr>
        <w:t xml:space="preserve">na mbi </w:t>
      </w:r>
      <w:r w:rsidR="0019046F" w:rsidRPr="00E16519">
        <w:rPr>
          <w:sz w:val="22"/>
          <w:szCs w:val="22"/>
          <w:lang w:val="sq-AL"/>
        </w:rPr>
        <w:t>pajisjet</w:t>
      </w:r>
      <w:r w:rsidR="0046380F" w:rsidRPr="00E16519">
        <w:rPr>
          <w:sz w:val="22"/>
          <w:szCs w:val="22"/>
          <w:lang w:val="sq-AL"/>
        </w:rPr>
        <w:t xml:space="preserve"> me PCB</w:t>
      </w:r>
      <w:r w:rsidR="00562DA1" w:rsidRPr="00E16519">
        <w:rPr>
          <w:sz w:val="22"/>
          <w:szCs w:val="22"/>
          <w:lang w:val="sq-AL"/>
        </w:rPr>
        <w:t xml:space="preserve">, </w:t>
      </w:r>
      <w:r w:rsidR="005019AB" w:rsidRPr="00E16519">
        <w:rPr>
          <w:color w:val="000000"/>
          <w:sz w:val="22"/>
          <w:szCs w:val="22"/>
          <w:lang w:val="sq-AL"/>
        </w:rPr>
        <w:t xml:space="preserve">(identifikimi i pronarit dhe pajisjes, mirëmbajtja, siguria mjedisore, </w:t>
      </w:r>
      <w:r w:rsidR="0019046F" w:rsidRPr="00E16519">
        <w:rPr>
          <w:color w:val="000000"/>
          <w:sz w:val="22"/>
          <w:szCs w:val="22"/>
          <w:lang w:val="sq-AL"/>
        </w:rPr>
        <w:t>gjendja</w:t>
      </w:r>
      <w:r w:rsidR="005019AB" w:rsidRPr="00E16519">
        <w:rPr>
          <w:color w:val="000000"/>
          <w:sz w:val="22"/>
          <w:szCs w:val="22"/>
          <w:lang w:val="sq-AL"/>
        </w:rPr>
        <w:t xml:space="preserve"> administrative e pajisjes) të dhëna statistikore dhe mjetet për identifikimin dhe ndjekjen teknike. </w:t>
      </w:r>
      <w:r w:rsidR="00C82BE7" w:rsidRPr="00E16519">
        <w:rPr>
          <w:color w:val="000000"/>
          <w:sz w:val="22"/>
          <w:szCs w:val="22"/>
          <w:lang w:val="sq-AL"/>
        </w:rPr>
        <w:t>Në këtë bazë të dhënash përfshihet edhe</w:t>
      </w:r>
      <w:r w:rsidR="005019AB" w:rsidRPr="00E16519">
        <w:rPr>
          <w:color w:val="000000"/>
          <w:sz w:val="22"/>
          <w:szCs w:val="22"/>
          <w:lang w:val="sq-AL"/>
        </w:rPr>
        <w:t xml:space="preserve"> identifikimi</w:t>
      </w:r>
      <w:r w:rsidR="00C82BE7" w:rsidRPr="00E16519">
        <w:rPr>
          <w:color w:val="000000"/>
          <w:sz w:val="22"/>
          <w:szCs w:val="22"/>
          <w:lang w:val="sq-AL"/>
        </w:rPr>
        <w:t xml:space="preserve"> i</w:t>
      </w:r>
      <w:r w:rsidR="005019AB" w:rsidRPr="00E16519">
        <w:rPr>
          <w:color w:val="000000"/>
          <w:sz w:val="22"/>
          <w:szCs w:val="22"/>
          <w:lang w:val="sq-AL"/>
        </w:rPr>
        <w:t xml:space="preserve"> pronarit</w:t>
      </w:r>
      <w:r w:rsidR="00DC4F16" w:rsidRPr="00E16519">
        <w:rPr>
          <w:color w:val="000000"/>
          <w:sz w:val="22"/>
          <w:szCs w:val="22"/>
          <w:lang w:val="sq-AL"/>
        </w:rPr>
        <w:t xml:space="preserve">, </w:t>
      </w:r>
      <w:r w:rsidR="005019AB" w:rsidRPr="00E16519">
        <w:rPr>
          <w:color w:val="000000"/>
          <w:sz w:val="22"/>
          <w:szCs w:val="22"/>
          <w:lang w:val="sq-AL"/>
        </w:rPr>
        <w:t xml:space="preserve">klasifikimin e aktivitetit, rrezikshmërinë e lidhur me aktivitetin: shkolla, spitale, industrinë kimike dhe ushqimore si dhe vendndodhjen: zonë urbane, rurale, industriale, identifikimin e pajisjes (transformator, kondensator), mirëmbajtjen e pajisjes, </w:t>
      </w:r>
      <w:r w:rsidR="003261AC" w:rsidRPr="00E16519">
        <w:rPr>
          <w:color w:val="000000"/>
          <w:sz w:val="22"/>
          <w:szCs w:val="22"/>
          <w:lang w:val="sq-AL"/>
        </w:rPr>
        <w:t xml:space="preserve">sigurinë </w:t>
      </w:r>
      <w:r w:rsidR="00387839" w:rsidRPr="00E16519">
        <w:rPr>
          <w:color w:val="000000"/>
          <w:sz w:val="22"/>
          <w:szCs w:val="22"/>
          <w:lang w:val="sq-AL"/>
        </w:rPr>
        <w:t>dhe ndikimin mjedisor, sistemi rregullator p</w:t>
      </w:r>
      <w:r w:rsidR="005019AB" w:rsidRPr="00E16519">
        <w:rPr>
          <w:color w:val="000000"/>
          <w:sz w:val="22"/>
          <w:szCs w:val="22"/>
          <w:lang w:val="sq-AL"/>
        </w:rPr>
        <w:t>ë</w:t>
      </w:r>
      <w:r w:rsidR="00387839" w:rsidRPr="00E16519">
        <w:rPr>
          <w:color w:val="000000"/>
          <w:sz w:val="22"/>
          <w:szCs w:val="22"/>
          <w:lang w:val="sq-AL"/>
        </w:rPr>
        <w:t>r pajisjet</w:t>
      </w:r>
      <w:r w:rsidR="0046380F" w:rsidRPr="00E16519">
        <w:rPr>
          <w:color w:val="000000"/>
          <w:sz w:val="22"/>
          <w:szCs w:val="22"/>
          <w:lang w:val="sq-AL"/>
        </w:rPr>
        <w:t>.</w:t>
      </w:r>
      <w:r w:rsidR="005019AB" w:rsidRPr="00E16519">
        <w:rPr>
          <w:color w:val="000000"/>
          <w:sz w:val="22"/>
          <w:szCs w:val="22"/>
          <w:lang w:val="sq-AL"/>
        </w:rPr>
        <w:t xml:space="preserve"> </w:t>
      </w:r>
    </w:p>
    <w:p w:rsidR="00322D22" w:rsidRPr="00E16519" w:rsidRDefault="00322D22" w:rsidP="00322D22">
      <w:pPr>
        <w:spacing w:after="120" w:line="240" w:lineRule="auto"/>
        <w:ind w:left="1077"/>
        <w:rPr>
          <w:rFonts w:cs="Arial"/>
          <w:sz w:val="22"/>
          <w:szCs w:val="22"/>
          <w:lang w:val="sq-AL"/>
        </w:rPr>
      </w:pPr>
      <w:r w:rsidRPr="00E16519">
        <w:rPr>
          <w:b/>
          <w:sz w:val="22"/>
          <w:szCs w:val="22"/>
          <w:lang w:val="sq-AL"/>
        </w:rPr>
        <w:t>Përmbledhja e rezultateve të inventarit të transformatorëve</w:t>
      </w:r>
      <w:r w:rsidRPr="00E16519">
        <w:rPr>
          <w:rFonts w:cs="Arial"/>
          <w:sz w:val="22"/>
          <w:szCs w:val="22"/>
          <w:lang w:val="sq-AL"/>
        </w:rPr>
        <w:t xml:space="preserve"> </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PCB-të nuk janë prodhuar kurrë në Shqipëri. Vaji i transformatorëve është importuar gjithmonë nga shtete të tjera të Europës ose Azisë. Transformatori më i vjetër në KESH është rus, i vitit 1950. Në të kaluarën furnizuesit kryesorë të Shqipërisë me transformatorë kanë qenë BRSS dhe Kina. Transformatorët e prodhuar në B</w:t>
      </w:r>
      <w:r w:rsidR="00992D8C" w:rsidRPr="00E16519">
        <w:rPr>
          <w:sz w:val="22"/>
          <w:szCs w:val="22"/>
          <w:lang w:val="sq-AL"/>
        </w:rPr>
        <w:t>RS</w:t>
      </w:r>
      <w:r w:rsidRPr="00E16519">
        <w:rPr>
          <w:sz w:val="22"/>
          <w:szCs w:val="22"/>
          <w:lang w:val="sq-AL"/>
        </w:rPr>
        <w:t>S e kanë moshën rreth 50 vjet. Pjesa më e madhe e transformatorëve në Shqipëri janë kinezë, rusë, bullgarë, maqedonas dhe rumunë. Në vitet e fundit janë importuar shumë transformatorë nga Italia, Kroacia, Zvicra dhe Belgjika.</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 xml:space="preserve">Deri tani nuk ka </w:t>
      </w:r>
      <w:r w:rsidR="0019046F" w:rsidRPr="00E16519">
        <w:rPr>
          <w:sz w:val="22"/>
          <w:szCs w:val="22"/>
          <w:lang w:val="sq-AL"/>
        </w:rPr>
        <w:t>pasur</w:t>
      </w:r>
      <w:r w:rsidRPr="00E16519">
        <w:rPr>
          <w:sz w:val="22"/>
          <w:szCs w:val="22"/>
          <w:lang w:val="sq-AL"/>
        </w:rPr>
        <w:t xml:space="preserve"> kontroll </w:t>
      </w:r>
      <w:r w:rsidR="00992D8C" w:rsidRPr="00E16519">
        <w:rPr>
          <w:sz w:val="22"/>
          <w:szCs w:val="22"/>
          <w:lang w:val="sq-AL"/>
        </w:rPr>
        <w:t xml:space="preserve">në </w:t>
      </w:r>
      <w:r w:rsidR="00BC39FE" w:rsidRPr="00E16519">
        <w:rPr>
          <w:sz w:val="22"/>
          <w:szCs w:val="22"/>
          <w:lang w:val="sq-AL"/>
        </w:rPr>
        <w:t xml:space="preserve">dogana </w:t>
      </w:r>
      <w:r w:rsidR="00992D8C" w:rsidRPr="00E16519">
        <w:rPr>
          <w:sz w:val="22"/>
          <w:szCs w:val="22"/>
          <w:lang w:val="sq-AL"/>
        </w:rPr>
        <w:t xml:space="preserve">dhe në Magazinën </w:t>
      </w:r>
      <w:r w:rsidR="00BC39FE" w:rsidRPr="00E16519">
        <w:rPr>
          <w:sz w:val="22"/>
          <w:szCs w:val="22"/>
          <w:lang w:val="sq-AL"/>
        </w:rPr>
        <w:t xml:space="preserve">Qendrore </w:t>
      </w:r>
      <w:r w:rsidR="00992D8C" w:rsidRPr="00E16519">
        <w:rPr>
          <w:sz w:val="22"/>
          <w:szCs w:val="22"/>
          <w:lang w:val="sq-AL"/>
        </w:rPr>
        <w:t xml:space="preserve">në Shkozet, Durrës, </w:t>
      </w:r>
      <w:r w:rsidRPr="00E16519">
        <w:rPr>
          <w:sz w:val="22"/>
          <w:szCs w:val="22"/>
          <w:lang w:val="sq-AL"/>
        </w:rPr>
        <w:t>për përmbajtjen e PCB-ve në pajisje dhe</w:t>
      </w:r>
      <w:r w:rsidR="00992D8C" w:rsidRPr="00E16519">
        <w:rPr>
          <w:sz w:val="22"/>
          <w:szCs w:val="22"/>
          <w:lang w:val="sq-AL"/>
        </w:rPr>
        <w:t xml:space="preserve"> në</w:t>
      </w:r>
      <w:r w:rsidRPr="00E16519">
        <w:rPr>
          <w:sz w:val="22"/>
          <w:szCs w:val="22"/>
          <w:lang w:val="sq-AL"/>
        </w:rPr>
        <w:t xml:space="preserve"> vaj në lidhje me sasinë e vajit dhe prezencën e PCB-ve në të.</w:t>
      </w:r>
    </w:p>
    <w:p w:rsidR="00322D22" w:rsidRDefault="00322D22" w:rsidP="00322D22">
      <w:pPr>
        <w:autoSpaceDE w:val="0"/>
        <w:autoSpaceDN w:val="0"/>
        <w:spacing w:after="120" w:line="240" w:lineRule="auto"/>
        <w:ind w:left="720"/>
        <w:rPr>
          <w:color w:val="000000"/>
          <w:sz w:val="22"/>
          <w:szCs w:val="22"/>
          <w:lang w:val="sq-AL"/>
        </w:rPr>
      </w:pPr>
      <w:r w:rsidRPr="00E16519">
        <w:rPr>
          <w:sz w:val="22"/>
          <w:szCs w:val="22"/>
          <w:lang w:val="sq-AL"/>
        </w:rPr>
        <w:t xml:space="preserve">Vaji i </w:t>
      </w:r>
      <w:r w:rsidRPr="00E16519">
        <w:rPr>
          <w:color w:val="000000"/>
          <w:sz w:val="22"/>
          <w:szCs w:val="22"/>
          <w:lang w:val="sq-AL"/>
        </w:rPr>
        <w:t>transformatorëve është</w:t>
      </w:r>
      <w:r w:rsidR="00992D8C" w:rsidRPr="00E16519">
        <w:rPr>
          <w:color w:val="000000"/>
          <w:sz w:val="22"/>
          <w:szCs w:val="22"/>
          <w:lang w:val="sq-AL"/>
        </w:rPr>
        <w:t xml:space="preserve"> elementi kryesor në të gjitha o</w:t>
      </w:r>
      <w:r w:rsidRPr="00E16519">
        <w:rPr>
          <w:color w:val="000000"/>
          <w:sz w:val="22"/>
          <w:szCs w:val="22"/>
          <w:lang w:val="sq-AL"/>
        </w:rPr>
        <w:t>bjektet e KESH-it i cili mund të ndotë mjedisin përreth. KESH/OST</w:t>
      </w:r>
      <w:r w:rsidR="001F30EC" w:rsidRPr="00E16519">
        <w:rPr>
          <w:color w:val="000000"/>
          <w:sz w:val="22"/>
          <w:szCs w:val="22"/>
          <w:lang w:val="sq-AL"/>
        </w:rPr>
        <w:t>SH</w:t>
      </w:r>
      <w:r w:rsidR="00992D8C" w:rsidRPr="00E16519">
        <w:rPr>
          <w:color w:val="000000"/>
          <w:sz w:val="22"/>
          <w:szCs w:val="22"/>
          <w:lang w:val="sq-AL"/>
        </w:rPr>
        <w:t xml:space="preserve"> kan</w:t>
      </w:r>
      <w:r w:rsidR="00992D8C" w:rsidRPr="00E16519">
        <w:rPr>
          <w:sz w:val="22"/>
          <w:szCs w:val="22"/>
          <w:lang w:val="sq-AL"/>
        </w:rPr>
        <w:t>ë në</w:t>
      </w:r>
      <w:r w:rsidR="00992D8C" w:rsidRPr="00E16519">
        <w:rPr>
          <w:color w:val="000000"/>
          <w:sz w:val="22"/>
          <w:szCs w:val="22"/>
          <w:lang w:val="sq-AL"/>
        </w:rPr>
        <w:t xml:space="preserve"> përdorim</w:t>
      </w:r>
      <w:r w:rsidRPr="00E16519">
        <w:rPr>
          <w:color w:val="000000"/>
          <w:sz w:val="22"/>
          <w:szCs w:val="22"/>
          <w:lang w:val="sq-AL"/>
        </w:rPr>
        <w:t xml:space="preserve"> sasi shumë të </w:t>
      </w:r>
      <w:r w:rsidR="001F30EC" w:rsidRPr="00E16519">
        <w:rPr>
          <w:color w:val="000000"/>
          <w:sz w:val="22"/>
          <w:szCs w:val="22"/>
          <w:lang w:val="sq-AL"/>
        </w:rPr>
        <w:t>mëdha të vajit mineral, rreth 80</w:t>
      </w:r>
      <w:r w:rsidRPr="00E16519">
        <w:rPr>
          <w:color w:val="000000"/>
          <w:sz w:val="22"/>
          <w:szCs w:val="22"/>
          <w:lang w:val="sq-AL"/>
        </w:rPr>
        <w:t>00 ton. Sasia e vajit në transformatorët e KESH/OST</w:t>
      </w:r>
      <w:r w:rsidR="001F30EC" w:rsidRPr="00E16519">
        <w:rPr>
          <w:color w:val="000000"/>
          <w:sz w:val="22"/>
          <w:szCs w:val="22"/>
          <w:lang w:val="sq-AL"/>
        </w:rPr>
        <w:t>SH</w:t>
      </w:r>
      <w:r w:rsidRPr="00E16519">
        <w:rPr>
          <w:color w:val="000000"/>
          <w:sz w:val="22"/>
          <w:szCs w:val="22"/>
          <w:lang w:val="sq-AL"/>
        </w:rPr>
        <w:t xml:space="preserve"> shkon nga 70 kg deri në 102 ton për transformator. </w:t>
      </w:r>
    </w:p>
    <w:p w:rsidR="00E91137" w:rsidRPr="00E16519" w:rsidRDefault="00E91137" w:rsidP="00322D22">
      <w:pPr>
        <w:autoSpaceDE w:val="0"/>
        <w:autoSpaceDN w:val="0"/>
        <w:spacing w:after="120" w:line="240" w:lineRule="auto"/>
        <w:ind w:left="720"/>
        <w:rPr>
          <w:color w:val="000000"/>
          <w:sz w:val="22"/>
          <w:szCs w:val="22"/>
          <w:lang w:val="sq-AL"/>
        </w:rPr>
      </w:pPr>
    </w:p>
    <w:p w:rsidR="00322D22" w:rsidRPr="00E16519" w:rsidRDefault="00322D22" w:rsidP="00322D22">
      <w:pPr>
        <w:autoSpaceDE w:val="0"/>
        <w:autoSpaceDN w:val="0"/>
        <w:spacing w:after="120" w:line="240" w:lineRule="auto"/>
        <w:ind w:left="720"/>
        <w:rPr>
          <w:color w:val="000000"/>
          <w:sz w:val="22"/>
          <w:szCs w:val="22"/>
          <w:lang w:val="sq-AL"/>
        </w:rPr>
      </w:pPr>
      <w:r w:rsidRPr="00E16519">
        <w:rPr>
          <w:color w:val="000000"/>
          <w:sz w:val="22"/>
          <w:szCs w:val="22"/>
          <w:lang w:val="sq-AL"/>
        </w:rPr>
        <w:t xml:space="preserve">Në </w:t>
      </w:r>
      <w:r w:rsidR="00BC39FE" w:rsidRPr="00E16519">
        <w:rPr>
          <w:color w:val="000000"/>
          <w:sz w:val="22"/>
          <w:szCs w:val="22"/>
          <w:lang w:val="sq-AL"/>
        </w:rPr>
        <w:t xml:space="preserve">objektet </w:t>
      </w:r>
      <w:r w:rsidRPr="00E16519">
        <w:rPr>
          <w:color w:val="000000"/>
          <w:sz w:val="22"/>
          <w:szCs w:val="22"/>
          <w:lang w:val="sq-AL"/>
        </w:rPr>
        <w:t>e</w:t>
      </w:r>
      <w:r w:rsidR="001F30EC" w:rsidRPr="00E16519">
        <w:rPr>
          <w:color w:val="000000"/>
          <w:sz w:val="22"/>
          <w:szCs w:val="22"/>
          <w:lang w:val="sq-AL"/>
        </w:rPr>
        <w:t>nergjetike</w:t>
      </w:r>
      <w:r w:rsidRPr="00E16519">
        <w:rPr>
          <w:color w:val="000000"/>
          <w:sz w:val="22"/>
          <w:szCs w:val="22"/>
          <w:lang w:val="sq-AL"/>
        </w:rPr>
        <w:t xml:space="preserve"> janë në përdorim shumë transformatorë të vjetër të prodhuar para vitit 1970, të cilët kanë krijuar ndotje të mjedisit veçanëris</w:t>
      </w:r>
      <w:r w:rsidR="00992D8C" w:rsidRPr="00E16519">
        <w:rPr>
          <w:color w:val="000000"/>
          <w:sz w:val="22"/>
          <w:szCs w:val="22"/>
          <w:lang w:val="sq-AL"/>
        </w:rPr>
        <w:t>ht në tokë dhe uj</w:t>
      </w:r>
      <w:r w:rsidR="00992D8C" w:rsidRPr="00E16519">
        <w:rPr>
          <w:sz w:val="22"/>
          <w:szCs w:val="22"/>
          <w:lang w:val="sq-AL"/>
        </w:rPr>
        <w:t>ë</w:t>
      </w:r>
      <w:r w:rsidRPr="00E16519">
        <w:rPr>
          <w:color w:val="000000"/>
          <w:sz w:val="22"/>
          <w:szCs w:val="22"/>
          <w:lang w:val="sq-AL"/>
        </w:rPr>
        <w:t xml:space="preserve"> për shkak të rrjedhjeve të vajit dhe pikimeve gjatë </w:t>
      </w:r>
      <w:r w:rsidR="0019046F" w:rsidRPr="00E16519">
        <w:rPr>
          <w:color w:val="000000"/>
          <w:sz w:val="22"/>
          <w:szCs w:val="22"/>
          <w:lang w:val="sq-AL"/>
        </w:rPr>
        <w:t>procesit</w:t>
      </w:r>
      <w:r w:rsidRPr="00E16519">
        <w:rPr>
          <w:color w:val="000000"/>
          <w:sz w:val="22"/>
          <w:szCs w:val="22"/>
          <w:lang w:val="sq-AL"/>
        </w:rPr>
        <w:t xml:space="preserve"> të mirëmbajtjes ose për shkak të vjetërsisë së tyre. Pjesa më e madhe e transformatorëve janë vendosur në tokë ose mbi një bazament por nuk kanë rezervuar dytësor poshtë transformatorëve. Lehtësisht mund të shikohet toka e ndotur poshtë transformatorëve prandaj kërkohet ndjekja e problemit të ndotjes së tokës dhe </w:t>
      </w:r>
      <w:r w:rsidR="0019046F" w:rsidRPr="00E16519">
        <w:rPr>
          <w:color w:val="000000"/>
          <w:sz w:val="22"/>
          <w:szCs w:val="22"/>
          <w:lang w:val="sq-AL"/>
        </w:rPr>
        <w:t>ujërave</w:t>
      </w:r>
      <w:r w:rsidR="00992D8C" w:rsidRPr="00E16519">
        <w:rPr>
          <w:color w:val="000000"/>
          <w:sz w:val="22"/>
          <w:szCs w:val="22"/>
          <w:lang w:val="sq-AL"/>
        </w:rPr>
        <w:t xml:space="preserve"> sip</w:t>
      </w:r>
      <w:r w:rsidR="00992D8C" w:rsidRPr="00E16519">
        <w:rPr>
          <w:sz w:val="22"/>
          <w:szCs w:val="22"/>
          <w:lang w:val="sq-AL"/>
        </w:rPr>
        <w:t>ë</w:t>
      </w:r>
      <w:r w:rsidR="00992D8C" w:rsidRPr="00E16519">
        <w:rPr>
          <w:color w:val="000000"/>
          <w:sz w:val="22"/>
          <w:szCs w:val="22"/>
          <w:lang w:val="sq-AL"/>
        </w:rPr>
        <w:t>rfaq</w:t>
      </w:r>
      <w:r w:rsidR="00992D8C" w:rsidRPr="00E16519">
        <w:rPr>
          <w:sz w:val="22"/>
          <w:szCs w:val="22"/>
          <w:lang w:val="sq-AL"/>
        </w:rPr>
        <w:t>ë</w:t>
      </w:r>
      <w:r w:rsidR="00992D8C" w:rsidRPr="00E16519">
        <w:rPr>
          <w:color w:val="000000"/>
          <w:sz w:val="22"/>
          <w:szCs w:val="22"/>
          <w:lang w:val="sq-AL"/>
        </w:rPr>
        <w:t>sore dhe</w:t>
      </w:r>
      <w:r w:rsidRPr="00E16519">
        <w:rPr>
          <w:color w:val="000000"/>
          <w:sz w:val="22"/>
          <w:szCs w:val="22"/>
          <w:lang w:val="sq-AL"/>
        </w:rPr>
        <w:t xml:space="preserve"> nëntokësorë.</w:t>
      </w:r>
    </w:p>
    <w:p w:rsidR="00322D22" w:rsidRPr="00E16519" w:rsidRDefault="00BC39FE" w:rsidP="00322D22">
      <w:pPr>
        <w:autoSpaceDE w:val="0"/>
        <w:autoSpaceDN w:val="0"/>
        <w:spacing w:after="120" w:line="240" w:lineRule="auto"/>
        <w:ind w:left="720"/>
        <w:rPr>
          <w:sz w:val="22"/>
          <w:szCs w:val="22"/>
          <w:lang w:val="sq-AL"/>
        </w:rPr>
      </w:pPr>
      <w:r w:rsidRPr="00E16519">
        <w:rPr>
          <w:color w:val="000000"/>
          <w:sz w:val="22"/>
          <w:szCs w:val="22"/>
          <w:lang w:val="sq-AL"/>
        </w:rPr>
        <w:t xml:space="preserve">Mbështetur </w:t>
      </w:r>
      <w:r w:rsidR="00322D22" w:rsidRPr="00E16519">
        <w:rPr>
          <w:color w:val="000000"/>
          <w:sz w:val="22"/>
          <w:szCs w:val="22"/>
          <w:lang w:val="sq-AL"/>
        </w:rPr>
        <w:t xml:space="preserve">në të dhënat e siguruara nga </w:t>
      </w:r>
      <w:r w:rsidRPr="00E16519">
        <w:rPr>
          <w:color w:val="000000"/>
          <w:sz w:val="22"/>
          <w:szCs w:val="22"/>
          <w:lang w:val="sq-AL"/>
        </w:rPr>
        <w:t xml:space="preserve">pyetësori </w:t>
      </w:r>
      <w:r w:rsidR="00322D22" w:rsidRPr="00E16519">
        <w:rPr>
          <w:color w:val="000000"/>
          <w:sz w:val="22"/>
          <w:szCs w:val="22"/>
          <w:lang w:val="sq-AL"/>
        </w:rPr>
        <w:t xml:space="preserve">i inventarit paraprak të PCB-ve, numri i transformatorëve të të gjithë kapaciteteve në përdorim, të vendosur në të gjithë </w:t>
      </w:r>
      <w:r w:rsidRPr="00E16519">
        <w:rPr>
          <w:color w:val="000000"/>
          <w:sz w:val="22"/>
          <w:szCs w:val="22"/>
          <w:lang w:val="sq-AL"/>
        </w:rPr>
        <w:t xml:space="preserve">objektet </w:t>
      </w:r>
      <w:r w:rsidR="00322D22" w:rsidRPr="00E16519">
        <w:rPr>
          <w:color w:val="000000"/>
          <w:sz w:val="22"/>
          <w:szCs w:val="22"/>
          <w:lang w:val="sq-AL"/>
        </w:rPr>
        <w:t xml:space="preserve">e KESH/OST është rreth 12000 copë. Pjesa më e madhe e tyre (rreth 98%) janë transformatorë të </w:t>
      </w:r>
      <w:r w:rsidRPr="00E16519">
        <w:rPr>
          <w:color w:val="000000"/>
          <w:sz w:val="22"/>
          <w:szCs w:val="22"/>
          <w:lang w:val="sq-AL"/>
        </w:rPr>
        <w:t>shpërndarjes</w:t>
      </w:r>
      <w:r w:rsidR="00322D22" w:rsidRPr="00E16519">
        <w:rPr>
          <w:color w:val="000000"/>
          <w:sz w:val="22"/>
          <w:szCs w:val="22"/>
          <w:lang w:val="sq-AL"/>
        </w:rPr>
        <w:t>, me kapacitet të ulët, të vendosur në kabina të vogla elektrike  që shërbejnë për furnizimin e konsumatorëve familjarë</w:t>
      </w:r>
      <w:r w:rsidR="00322D22" w:rsidRPr="00E16519">
        <w:rPr>
          <w:sz w:val="22"/>
          <w:szCs w:val="22"/>
          <w:lang w:val="sq-AL"/>
        </w:rPr>
        <w:t>.</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 xml:space="preserve">Rreth 50% e sasisë së përgjithshme të transformatorëve janë prodhuar para vitit 1990 (rreth 6000 copë) dhe </w:t>
      </w:r>
      <w:r w:rsidR="00BC39FE" w:rsidRPr="00E16519">
        <w:rPr>
          <w:sz w:val="22"/>
          <w:szCs w:val="22"/>
          <w:lang w:val="sq-AL"/>
        </w:rPr>
        <w:t xml:space="preserve">vjetërsia </w:t>
      </w:r>
      <w:r w:rsidRPr="00E16519">
        <w:rPr>
          <w:sz w:val="22"/>
          <w:szCs w:val="22"/>
          <w:lang w:val="sq-AL"/>
        </w:rPr>
        <w:t xml:space="preserve">mesatare e transformatorëve është shumë e </w:t>
      </w:r>
      <w:r w:rsidR="00BC39FE" w:rsidRPr="00E16519">
        <w:rPr>
          <w:sz w:val="22"/>
          <w:szCs w:val="22"/>
          <w:lang w:val="sq-AL"/>
        </w:rPr>
        <w:t>madhe</w:t>
      </w:r>
      <w:r w:rsidRPr="00E16519">
        <w:rPr>
          <w:sz w:val="22"/>
          <w:szCs w:val="22"/>
          <w:lang w:val="sq-AL"/>
        </w:rPr>
        <w:t xml:space="preserve">: 28 vjet. Rreth 98 % e transformatorëve janë transformatorë të vegjël të vendosur në kabina elektrike që i përkasin Divizionit të Shpërndarjes. Pjesa tjetër e transformatorëve është vendosur në </w:t>
      </w:r>
      <w:r w:rsidR="00BC39FE" w:rsidRPr="00E16519">
        <w:rPr>
          <w:sz w:val="22"/>
          <w:szCs w:val="22"/>
          <w:lang w:val="sq-AL"/>
        </w:rPr>
        <w:t xml:space="preserve">nënstacionet </w:t>
      </w:r>
      <w:r w:rsidRPr="00E16519">
        <w:rPr>
          <w:sz w:val="22"/>
          <w:szCs w:val="22"/>
          <w:lang w:val="sq-AL"/>
        </w:rPr>
        <w:t xml:space="preserve">e KESH/OST, 298 prej tyre i përkasin Divizionit të Shpërndarjes, 164 i përkasin Divizionit të Prodhimit </w:t>
      </w:r>
      <w:r w:rsidRPr="00E16519">
        <w:rPr>
          <w:color w:val="000000"/>
          <w:sz w:val="22"/>
          <w:szCs w:val="22"/>
          <w:lang w:val="sq-AL"/>
        </w:rPr>
        <w:t xml:space="preserve">dhe </w:t>
      </w:r>
      <w:r w:rsidR="001F30EC" w:rsidRPr="00E16519">
        <w:rPr>
          <w:sz w:val="22"/>
          <w:szCs w:val="22"/>
          <w:lang w:val="sq-AL"/>
        </w:rPr>
        <w:t>51</w:t>
      </w:r>
      <w:r w:rsidRPr="00E16519">
        <w:rPr>
          <w:color w:val="FF0000"/>
          <w:sz w:val="22"/>
          <w:szCs w:val="22"/>
          <w:lang w:val="sq-AL"/>
        </w:rPr>
        <w:t xml:space="preserve"> </w:t>
      </w:r>
      <w:r w:rsidRPr="00E16519">
        <w:rPr>
          <w:color w:val="000000"/>
          <w:sz w:val="22"/>
          <w:szCs w:val="22"/>
          <w:lang w:val="sq-AL"/>
        </w:rPr>
        <w:t>i</w:t>
      </w:r>
      <w:r w:rsidRPr="00E16519">
        <w:rPr>
          <w:sz w:val="22"/>
          <w:szCs w:val="22"/>
          <w:lang w:val="sq-AL"/>
        </w:rPr>
        <w:t xml:space="preserve"> përkasin OST</w:t>
      </w:r>
      <w:r w:rsidR="001F30EC" w:rsidRPr="00E16519">
        <w:rPr>
          <w:sz w:val="22"/>
          <w:szCs w:val="22"/>
          <w:lang w:val="sq-AL"/>
        </w:rPr>
        <w:t>SH</w:t>
      </w:r>
      <w:r w:rsidRPr="00E16519">
        <w:rPr>
          <w:sz w:val="22"/>
          <w:szCs w:val="22"/>
          <w:lang w:val="sq-AL"/>
        </w:rPr>
        <w:t>.</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 xml:space="preserve">Për shkak të mungesës së një programi sistematik </w:t>
      </w:r>
      <w:r w:rsidR="00992D8C" w:rsidRPr="00E16519">
        <w:rPr>
          <w:sz w:val="22"/>
          <w:szCs w:val="22"/>
          <w:lang w:val="sq-AL"/>
        </w:rPr>
        <w:t>të kontroll</w:t>
      </w:r>
      <w:r w:rsidR="00BC39FE" w:rsidRPr="00E16519">
        <w:rPr>
          <w:sz w:val="22"/>
          <w:szCs w:val="22"/>
          <w:lang w:val="sq-AL"/>
        </w:rPr>
        <w:t>-</w:t>
      </w:r>
      <w:r w:rsidR="00992D8C" w:rsidRPr="00E16519">
        <w:rPr>
          <w:sz w:val="22"/>
          <w:szCs w:val="22"/>
          <w:lang w:val="sq-AL"/>
        </w:rPr>
        <w:t>monitorimit, asnjë l</w:t>
      </w:r>
      <w:r w:rsidRPr="00E16519">
        <w:rPr>
          <w:sz w:val="22"/>
          <w:szCs w:val="22"/>
          <w:lang w:val="sq-AL"/>
        </w:rPr>
        <w:t xml:space="preserve">aborator në Shqipëri nuk është në </w:t>
      </w:r>
      <w:r w:rsidR="0019046F" w:rsidRPr="00E16519">
        <w:rPr>
          <w:sz w:val="22"/>
          <w:szCs w:val="22"/>
          <w:lang w:val="sq-AL"/>
        </w:rPr>
        <w:t>gjendje</w:t>
      </w:r>
      <w:r w:rsidRPr="00E16519">
        <w:rPr>
          <w:sz w:val="22"/>
          <w:szCs w:val="22"/>
          <w:lang w:val="sq-AL"/>
        </w:rPr>
        <w:t xml:space="preserve"> të analizojë </w:t>
      </w:r>
      <w:r w:rsidR="00BC39FE" w:rsidRPr="00E16519">
        <w:rPr>
          <w:sz w:val="22"/>
          <w:szCs w:val="22"/>
          <w:lang w:val="sq-AL"/>
        </w:rPr>
        <w:t xml:space="preserve">praninë </w:t>
      </w:r>
      <w:r w:rsidRPr="00E16519">
        <w:rPr>
          <w:sz w:val="22"/>
          <w:szCs w:val="22"/>
          <w:lang w:val="sq-AL"/>
        </w:rPr>
        <w:t xml:space="preserve">e PCB-ve në vaj ose tokë, prandaj dhe rezultatet paraprake janë </w:t>
      </w:r>
      <w:r w:rsidR="00BC39FE" w:rsidRPr="00E16519">
        <w:rPr>
          <w:sz w:val="22"/>
          <w:szCs w:val="22"/>
          <w:lang w:val="sq-AL"/>
        </w:rPr>
        <w:t xml:space="preserve">mbështetur </w:t>
      </w:r>
      <w:r w:rsidRPr="00E16519">
        <w:rPr>
          <w:sz w:val="22"/>
          <w:szCs w:val="22"/>
          <w:lang w:val="sq-AL"/>
        </w:rPr>
        <w:t>në rezultatet e marra me test-kite (</w:t>
      </w:r>
      <w:r w:rsidR="001F30EC" w:rsidRPr="00E16519">
        <w:rPr>
          <w:sz w:val="22"/>
          <w:szCs w:val="22"/>
          <w:lang w:val="sq-AL"/>
        </w:rPr>
        <w:t>D</w:t>
      </w:r>
      <w:r w:rsidR="00BC39FE" w:rsidRPr="00E16519">
        <w:rPr>
          <w:sz w:val="22"/>
          <w:szCs w:val="22"/>
          <w:lang w:val="sq-AL"/>
        </w:rPr>
        <w:t>eksil</w:t>
      </w:r>
      <w:r w:rsidRPr="00E16519">
        <w:rPr>
          <w:sz w:val="22"/>
          <w:szCs w:val="22"/>
          <w:lang w:val="sq-AL"/>
        </w:rPr>
        <w:t xml:space="preserve">). </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Në kuadrin e projektit për përgatitjen e</w:t>
      </w:r>
      <w:r w:rsidRPr="00E16519">
        <w:rPr>
          <w:color w:val="000000"/>
          <w:sz w:val="22"/>
          <w:szCs w:val="22"/>
          <w:lang w:val="sq-AL"/>
        </w:rPr>
        <w:t xml:space="preserve"> PKV</w:t>
      </w:r>
      <w:r w:rsidRPr="00E16519">
        <w:rPr>
          <w:sz w:val="22"/>
          <w:szCs w:val="22"/>
          <w:lang w:val="sq-AL"/>
        </w:rPr>
        <w:t xml:space="preserve"> për NOQ janë inspektuar rreth 57</w:t>
      </w:r>
      <w:r w:rsidRPr="00E16519">
        <w:rPr>
          <w:b/>
          <w:sz w:val="22"/>
          <w:szCs w:val="22"/>
          <w:lang w:val="sq-AL"/>
        </w:rPr>
        <w:t xml:space="preserve"> </w:t>
      </w:r>
      <w:r w:rsidR="00992D8C" w:rsidRPr="00E16519">
        <w:rPr>
          <w:sz w:val="22"/>
          <w:szCs w:val="22"/>
          <w:lang w:val="sq-AL"/>
        </w:rPr>
        <w:t>o</w:t>
      </w:r>
      <w:r w:rsidRPr="00E16519">
        <w:rPr>
          <w:sz w:val="22"/>
          <w:szCs w:val="22"/>
          <w:lang w:val="sq-AL"/>
        </w:rPr>
        <w:t xml:space="preserve">bjekte </w:t>
      </w:r>
      <w:r w:rsidR="0019046F" w:rsidRPr="00E16519">
        <w:rPr>
          <w:sz w:val="22"/>
          <w:szCs w:val="22"/>
          <w:lang w:val="sq-AL"/>
        </w:rPr>
        <w:t>energjetike</w:t>
      </w:r>
      <w:r w:rsidRPr="00E16519">
        <w:rPr>
          <w:sz w:val="22"/>
          <w:szCs w:val="22"/>
          <w:lang w:val="sq-AL"/>
        </w:rPr>
        <w:t xml:space="preserve"> dhe janë </w:t>
      </w:r>
      <w:r w:rsidR="00BC39FE" w:rsidRPr="00E16519">
        <w:rPr>
          <w:sz w:val="22"/>
          <w:szCs w:val="22"/>
          <w:lang w:val="sq-AL"/>
        </w:rPr>
        <w:t xml:space="preserve">analizuar </w:t>
      </w:r>
      <w:r w:rsidRPr="00E16519">
        <w:rPr>
          <w:sz w:val="22"/>
          <w:szCs w:val="22"/>
          <w:lang w:val="sq-AL"/>
        </w:rPr>
        <w:t>rreth 169 mostra vaji</w:t>
      </w:r>
      <w:r w:rsidR="00BC39FE" w:rsidRPr="00E16519">
        <w:rPr>
          <w:sz w:val="22"/>
          <w:szCs w:val="22"/>
          <w:lang w:val="sq-AL"/>
        </w:rPr>
        <w:t>.</w:t>
      </w:r>
      <w:r w:rsidRPr="00E16519">
        <w:rPr>
          <w:sz w:val="22"/>
          <w:szCs w:val="22"/>
          <w:lang w:val="sq-AL"/>
        </w:rPr>
        <w:t xml:space="preserve"> </w:t>
      </w:r>
      <w:r w:rsidR="00BC39FE" w:rsidRPr="00E16519">
        <w:rPr>
          <w:sz w:val="22"/>
          <w:szCs w:val="22"/>
          <w:lang w:val="sq-AL"/>
        </w:rPr>
        <w:t>R</w:t>
      </w:r>
      <w:r w:rsidRPr="00E16519">
        <w:rPr>
          <w:sz w:val="22"/>
          <w:szCs w:val="22"/>
          <w:lang w:val="sq-AL"/>
        </w:rPr>
        <w:t xml:space="preserve">ezultatet tregojnë që 5,3% e sasisë së </w:t>
      </w:r>
      <w:r w:rsidR="00BC39FE" w:rsidRPr="00E16519">
        <w:rPr>
          <w:sz w:val="22"/>
          <w:szCs w:val="22"/>
          <w:lang w:val="sq-AL"/>
        </w:rPr>
        <w:t xml:space="preserve">analizuar </w:t>
      </w:r>
      <w:r w:rsidRPr="00E16519">
        <w:rPr>
          <w:sz w:val="22"/>
          <w:szCs w:val="22"/>
          <w:lang w:val="sq-AL"/>
        </w:rPr>
        <w:t xml:space="preserve">mund të </w:t>
      </w:r>
      <w:r w:rsidR="00BC39FE" w:rsidRPr="00E16519">
        <w:rPr>
          <w:sz w:val="22"/>
          <w:szCs w:val="22"/>
          <w:lang w:val="sq-AL"/>
        </w:rPr>
        <w:t xml:space="preserve">konsiderohet </w:t>
      </w:r>
      <w:r w:rsidRPr="00E16519">
        <w:rPr>
          <w:sz w:val="22"/>
          <w:szCs w:val="22"/>
          <w:lang w:val="sq-AL"/>
        </w:rPr>
        <w:t xml:space="preserve">si </w:t>
      </w:r>
      <w:r w:rsidR="00BC39FE" w:rsidRPr="00E16519">
        <w:rPr>
          <w:sz w:val="22"/>
          <w:szCs w:val="22"/>
          <w:lang w:val="sq-AL"/>
        </w:rPr>
        <w:t xml:space="preserve">e </w:t>
      </w:r>
      <w:r w:rsidRPr="00E16519">
        <w:rPr>
          <w:sz w:val="22"/>
          <w:szCs w:val="22"/>
          <w:lang w:val="sq-AL"/>
        </w:rPr>
        <w:t>dyshuar me PCB (PCB&gt;50 ppm).</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 xml:space="preserve">Në qoftë së </w:t>
      </w:r>
      <w:r w:rsidR="00BC39FE" w:rsidRPr="00E16519">
        <w:rPr>
          <w:sz w:val="22"/>
          <w:szCs w:val="22"/>
          <w:lang w:val="sq-AL"/>
        </w:rPr>
        <w:t xml:space="preserve">marrim </w:t>
      </w:r>
      <w:r w:rsidRPr="00E16519">
        <w:rPr>
          <w:sz w:val="22"/>
          <w:szCs w:val="22"/>
          <w:lang w:val="sq-AL"/>
        </w:rPr>
        <w:t xml:space="preserve">rezultatet e arritura në transformatorët e </w:t>
      </w:r>
      <w:r w:rsidR="00BC39FE" w:rsidRPr="00E16519">
        <w:rPr>
          <w:sz w:val="22"/>
          <w:szCs w:val="22"/>
          <w:lang w:val="sq-AL"/>
        </w:rPr>
        <w:t xml:space="preserve">analizuar </w:t>
      </w:r>
      <w:r w:rsidRPr="00E16519">
        <w:rPr>
          <w:sz w:val="22"/>
          <w:szCs w:val="22"/>
          <w:lang w:val="sq-AL"/>
        </w:rPr>
        <w:t>dhe i shtrijmë në të gjithë sasinë e transformatorëve të prodhuar para vitit 1990, atëherë sasia e transformatorëve të ndotur me PCB mund të jetë:</w:t>
      </w:r>
    </w:p>
    <w:p w:rsidR="00322D22" w:rsidRPr="00E16519" w:rsidRDefault="00322D22" w:rsidP="00017B37">
      <w:pPr>
        <w:autoSpaceDE w:val="0"/>
        <w:autoSpaceDN w:val="0"/>
        <w:spacing w:after="60"/>
        <w:ind w:firstLine="900"/>
        <w:rPr>
          <w:rFonts w:ascii="Arial Narrow" w:hAnsi="Arial Narrow"/>
          <w:sz w:val="22"/>
          <w:szCs w:val="22"/>
          <w:lang w:val="sq-AL"/>
        </w:rPr>
      </w:pPr>
      <w:r w:rsidRPr="00E16519">
        <w:rPr>
          <w:rFonts w:ascii="Arial Narrow" w:hAnsi="Arial Narrow"/>
          <w:sz w:val="22"/>
          <w:szCs w:val="22"/>
          <w:lang w:val="sq-AL"/>
        </w:rPr>
        <w:t>Numri i transformatorëve të prodhuar para vitit 1990:           6 000 copë</w:t>
      </w:r>
    </w:p>
    <w:p w:rsidR="00322D22" w:rsidRPr="00E16519" w:rsidRDefault="00322D22" w:rsidP="00017B37">
      <w:pPr>
        <w:autoSpaceDE w:val="0"/>
        <w:autoSpaceDN w:val="0"/>
        <w:spacing w:after="60"/>
        <w:ind w:left="1440" w:firstLine="540"/>
        <w:rPr>
          <w:rFonts w:ascii="Arial Narrow" w:hAnsi="Arial Narrow"/>
          <w:sz w:val="22"/>
          <w:szCs w:val="22"/>
          <w:lang w:val="sq-AL"/>
        </w:rPr>
      </w:pPr>
      <w:r w:rsidRPr="00E16519">
        <w:rPr>
          <w:rFonts w:ascii="Arial Narrow" w:hAnsi="Arial Narrow"/>
          <w:sz w:val="22"/>
          <w:szCs w:val="22"/>
          <w:lang w:val="sq-AL"/>
        </w:rPr>
        <w:t xml:space="preserve">Pesha mesatare e transformatorëve të Shpërndarjes:         </w:t>
      </w:r>
      <w:r w:rsidR="00B47E2A" w:rsidRPr="00E16519">
        <w:rPr>
          <w:rFonts w:ascii="Arial Narrow" w:hAnsi="Arial Narrow"/>
          <w:sz w:val="22"/>
          <w:szCs w:val="22"/>
          <w:lang w:val="sq-AL"/>
        </w:rPr>
        <w:t xml:space="preserve">    </w:t>
      </w:r>
      <w:r w:rsidRPr="00E16519">
        <w:rPr>
          <w:rFonts w:ascii="Arial Narrow" w:hAnsi="Arial Narrow"/>
          <w:sz w:val="22"/>
          <w:szCs w:val="22"/>
          <w:lang w:val="sq-AL"/>
        </w:rPr>
        <w:t>1,5 ton</w:t>
      </w:r>
    </w:p>
    <w:p w:rsidR="00322D22" w:rsidRPr="00E16519" w:rsidRDefault="00322D22" w:rsidP="00017B37">
      <w:pPr>
        <w:autoSpaceDE w:val="0"/>
        <w:autoSpaceDN w:val="0"/>
        <w:spacing w:after="60"/>
        <w:ind w:firstLine="900"/>
        <w:rPr>
          <w:rFonts w:ascii="Arial Narrow" w:hAnsi="Arial Narrow"/>
          <w:sz w:val="22"/>
          <w:szCs w:val="22"/>
          <w:lang w:val="sq-AL"/>
        </w:rPr>
      </w:pPr>
      <w:r w:rsidRPr="00E16519">
        <w:rPr>
          <w:rFonts w:ascii="Arial Narrow" w:hAnsi="Arial Narrow"/>
          <w:sz w:val="22"/>
          <w:szCs w:val="22"/>
          <w:lang w:val="sq-AL"/>
        </w:rPr>
        <w:t xml:space="preserve">Përqindja e transformatorëve që priten të jenë të ndotur:      </w:t>
      </w:r>
      <w:r w:rsidR="00B47E2A" w:rsidRPr="00E16519">
        <w:rPr>
          <w:rFonts w:ascii="Arial Narrow" w:hAnsi="Arial Narrow"/>
          <w:sz w:val="22"/>
          <w:szCs w:val="22"/>
          <w:lang w:val="sq-AL"/>
        </w:rPr>
        <w:t xml:space="preserve">     </w:t>
      </w:r>
      <w:r w:rsidRPr="00E16519">
        <w:rPr>
          <w:rFonts w:ascii="Arial Narrow" w:hAnsi="Arial Narrow"/>
          <w:sz w:val="22"/>
          <w:szCs w:val="22"/>
          <w:lang w:val="sq-AL"/>
        </w:rPr>
        <w:t>5,3 %</w:t>
      </w:r>
    </w:p>
    <w:p w:rsidR="00322D22" w:rsidRPr="00E16519" w:rsidRDefault="00322D22" w:rsidP="00017B37">
      <w:pPr>
        <w:autoSpaceDE w:val="0"/>
        <w:autoSpaceDN w:val="0"/>
        <w:spacing w:after="60"/>
        <w:ind w:firstLine="900"/>
        <w:rPr>
          <w:sz w:val="22"/>
          <w:szCs w:val="22"/>
          <w:lang w:val="sq-AL"/>
        </w:rPr>
      </w:pPr>
      <w:r w:rsidRPr="00E16519">
        <w:rPr>
          <w:rFonts w:ascii="Arial Narrow" w:hAnsi="Arial Narrow"/>
          <w:sz w:val="22"/>
          <w:szCs w:val="22"/>
          <w:lang w:val="sq-AL"/>
        </w:rPr>
        <w:t>Numri i transformatorëve që priten të jenë të ndotur:</w:t>
      </w:r>
      <w:r w:rsidR="00E8150B" w:rsidRPr="00E16519">
        <w:rPr>
          <w:rFonts w:ascii="Arial Narrow" w:hAnsi="Arial Narrow"/>
          <w:sz w:val="22"/>
          <w:szCs w:val="22"/>
          <w:lang w:val="sq-AL"/>
        </w:rPr>
        <w:t xml:space="preserve">            </w:t>
      </w:r>
      <w:r w:rsidRPr="00E16519">
        <w:rPr>
          <w:rFonts w:ascii="Arial Narrow" w:hAnsi="Arial Narrow"/>
          <w:sz w:val="22"/>
          <w:szCs w:val="22"/>
          <w:lang w:val="sq-AL"/>
        </w:rPr>
        <w:t xml:space="preserve"> rreth 320</w:t>
      </w:r>
      <w:r w:rsidRPr="00E16519">
        <w:rPr>
          <w:sz w:val="22"/>
          <w:szCs w:val="22"/>
          <w:lang w:val="sq-AL"/>
        </w:rPr>
        <w:t xml:space="preserve"> </w:t>
      </w:r>
    </w:p>
    <w:p w:rsidR="00322D22" w:rsidRPr="00E16519" w:rsidRDefault="00322D22" w:rsidP="00017B37">
      <w:pPr>
        <w:autoSpaceDE w:val="0"/>
        <w:autoSpaceDN w:val="0"/>
        <w:spacing w:after="60"/>
        <w:ind w:left="1260" w:firstLine="720"/>
        <w:rPr>
          <w:rFonts w:ascii="Arial Narrow" w:hAnsi="Arial Narrow"/>
          <w:sz w:val="22"/>
          <w:szCs w:val="22"/>
          <w:lang w:val="sq-AL"/>
        </w:rPr>
      </w:pPr>
      <w:r w:rsidRPr="00E16519">
        <w:rPr>
          <w:rFonts w:ascii="Arial Narrow" w:hAnsi="Arial Narrow"/>
          <w:sz w:val="22"/>
          <w:szCs w:val="22"/>
          <w:lang w:val="sq-AL"/>
        </w:rPr>
        <w:t>Pesha e përgjithshme e transform</w:t>
      </w:r>
      <w:r w:rsidR="007A1914" w:rsidRPr="00E16519">
        <w:rPr>
          <w:rFonts w:ascii="Arial Narrow" w:hAnsi="Arial Narrow"/>
          <w:sz w:val="22"/>
          <w:szCs w:val="22"/>
          <w:lang w:val="sq-AL"/>
        </w:rPr>
        <w:t>atorëve</w:t>
      </w:r>
      <w:r w:rsidR="00A12032" w:rsidRPr="00E16519">
        <w:rPr>
          <w:rFonts w:ascii="Arial Narrow" w:hAnsi="Arial Narrow"/>
          <w:sz w:val="22"/>
          <w:szCs w:val="22"/>
          <w:lang w:val="sq-AL"/>
        </w:rPr>
        <w:t xml:space="preserve">:                 </w:t>
      </w:r>
      <w:r w:rsidR="007A1914" w:rsidRPr="00E16519">
        <w:rPr>
          <w:rFonts w:ascii="Arial Narrow" w:hAnsi="Arial Narrow"/>
          <w:sz w:val="22"/>
          <w:szCs w:val="22"/>
          <w:lang w:val="sq-AL"/>
        </w:rPr>
        <w:tab/>
      </w:r>
      <w:r w:rsidR="00A12032" w:rsidRPr="00E16519">
        <w:rPr>
          <w:rFonts w:ascii="Arial Narrow" w:hAnsi="Arial Narrow"/>
          <w:sz w:val="22"/>
          <w:szCs w:val="22"/>
          <w:lang w:val="sq-AL"/>
        </w:rPr>
        <w:t>11</w:t>
      </w:r>
      <w:r w:rsidRPr="00E16519">
        <w:rPr>
          <w:rFonts w:ascii="Arial Narrow" w:hAnsi="Arial Narrow"/>
          <w:sz w:val="22"/>
          <w:szCs w:val="22"/>
          <w:lang w:val="sq-AL"/>
        </w:rPr>
        <w:t>00 ton</w:t>
      </w:r>
    </w:p>
    <w:p w:rsidR="00322D22" w:rsidRPr="00E16519" w:rsidRDefault="00322D22" w:rsidP="00017B37">
      <w:pPr>
        <w:autoSpaceDE w:val="0"/>
        <w:autoSpaceDN w:val="0"/>
        <w:spacing w:after="60"/>
        <w:ind w:firstLine="900"/>
        <w:rPr>
          <w:rFonts w:ascii="Arial Narrow" w:hAnsi="Arial Narrow"/>
          <w:sz w:val="22"/>
          <w:szCs w:val="22"/>
          <w:lang w:val="sq-AL"/>
        </w:rPr>
      </w:pPr>
      <w:r w:rsidRPr="00E16519">
        <w:rPr>
          <w:rFonts w:ascii="Arial Narrow" w:hAnsi="Arial Narrow"/>
          <w:sz w:val="22"/>
          <w:szCs w:val="22"/>
          <w:lang w:val="sq-AL"/>
        </w:rPr>
        <w:t>Pesha e përgjithsh</w:t>
      </w:r>
      <w:r w:rsidR="007A1914" w:rsidRPr="00E16519">
        <w:rPr>
          <w:rFonts w:ascii="Arial Narrow" w:hAnsi="Arial Narrow"/>
          <w:sz w:val="22"/>
          <w:szCs w:val="22"/>
          <w:lang w:val="sq-AL"/>
        </w:rPr>
        <w:t>me e vajit</w:t>
      </w:r>
      <w:r w:rsidRPr="00E16519">
        <w:rPr>
          <w:rFonts w:ascii="Arial Narrow" w:hAnsi="Arial Narrow"/>
          <w:sz w:val="22"/>
          <w:szCs w:val="22"/>
          <w:lang w:val="sq-AL"/>
        </w:rPr>
        <w:t xml:space="preserve">:          </w:t>
      </w:r>
      <w:r w:rsidR="00A12032" w:rsidRPr="00E16519">
        <w:rPr>
          <w:rFonts w:ascii="Arial Narrow" w:hAnsi="Arial Narrow"/>
          <w:sz w:val="22"/>
          <w:szCs w:val="22"/>
          <w:lang w:val="sq-AL"/>
        </w:rPr>
        <w:t xml:space="preserve">                             </w:t>
      </w:r>
      <w:r w:rsidR="007A1914" w:rsidRPr="00E16519">
        <w:rPr>
          <w:rFonts w:ascii="Arial Narrow" w:hAnsi="Arial Narrow"/>
          <w:sz w:val="22"/>
          <w:szCs w:val="22"/>
          <w:lang w:val="sq-AL"/>
        </w:rPr>
        <w:tab/>
      </w:r>
      <w:r w:rsidR="00B47E2A" w:rsidRPr="00E16519">
        <w:rPr>
          <w:rFonts w:ascii="Arial Narrow" w:hAnsi="Arial Narrow"/>
          <w:sz w:val="22"/>
          <w:szCs w:val="22"/>
          <w:lang w:val="sq-AL"/>
        </w:rPr>
        <w:t xml:space="preserve">  </w:t>
      </w:r>
      <w:r w:rsidR="00A12032" w:rsidRPr="00E16519">
        <w:rPr>
          <w:rFonts w:ascii="Arial Narrow" w:hAnsi="Arial Narrow"/>
          <w:sz w:val="22"/>
          <w:szCs w:val="22"/>
          <w:lang w:val="sq-AL"/>
        </w:rPr>
        <w:t>300</w:t>
      </w:r>
      <w:r w:rsidRPr="00E16519">
        <w:rPr>
          <w:rFonts w:ascii="Arial Narrow" w:hAnsi="Arial Narrow"/>
          <w:sz w:val="22"/>
          <w:szCs w:val="22"/>
          <w:lang w:val="sq-AL"/>
        </w:rPr>
        <w:t xml:space="preserve"> ton</w:t>
      </w:r>
    </w:p>
    <w:p w:rsidR="00322D22" w:rsidRPr="00E16519" w:rsidRDefault="00322D22" w:rsidP="00322D22">
      <w:pPr>
        <w:autoSpaceDE w:val="0"/>
        <w:autoSpaceDN w:val="0"/>
        <w:spacing w:after="120"/>
        <w:ind w:firstLine="900"/>
        <w:rPr>
          <w:sz w:val="22"/>
          <w:szCs w:val="22"/>
          <w:lang w:val="sq-AL"/>
        </w:rPr>
      </w:pPr>
      <w:r w:rsidRPr="00E16519">
        <w:rPr>
          <w:rFonts w:ascii="Arial Narrow" w:hAnsi="Arial Narrow"/>
          <w:sz w:val="22"/>
          <w:szCs w:val="22"/>
          <w:lang w:val="sq-AL"/>
        </w:rPr>
        <w:t>Pesha e përgjith</w:t>
      </w:r>
      <w:r w:rsidR="004F5991" w:rsidRPr="00E16519">
        <w:rPr>
          <w:rFonts w:ascii="Arial Narrow" w:hAnsi="Arial Narrow"/>
          <w:sz w:val="22"/>
          <w:szCs w:val="22"/>
          <w:lang w:val="sq-AL"/>
        </w:rPr>
        <w:t>shme e transformatorëve të that</w:t>
      </w:r>
      <w:r w:rsidR="007A1914" w:rsidRPr="00E16519">
        <w:rPr>
          <w:rFonts w:ascii="Arial Narrow" w:hAnsi="Arial Narrow"/>
          <w:sz w:val="22"/>
          <w:szCs w:val="22"/>
          <w:lang w:val="sq-AL"/>
        </w:rPr>
        <w:t>ë</w:t>
      </w:r>
      <w:r w:rsidRPr="00E16519">
        <w:rPr>
          <w:rFonts w:ascii="Arial Narrow" w:hAnsi="Arial Narrow"/>
          <w:sz w:val="22"/>
          <w:szCs w:val="22"/>
          <w:lang w:val="sq-AL"/>
        </w:rPr>
        <w:t>:</w:t>
      </w:r>
      <w:r w:rsidR="00A12032" w:rsidRPr="00E16519">
        <w:rPr>
          <w:rFonts w:ascii="Arial Narrow" w:hAnsi="Arial Narrow"/>
          <w:sz w:val="22"/>
          <w:szCs w:val="22"/>
          <w:lang w:val="sq-AL"/>
        </w:rPr>
        <w:t xml:space="preserve">     </w:t>
      </w:r>
      <w:r w:rsidR="007A1914" w:rsidRPr="00E16519">
        <w:rPr>
          <w:rFonts w:ascii="Arial Narrow" w:hAnsi="Arial Narrow"/>
          <w:sz w:val="22"/>
          <w:szCs w:val="22"/>
          <w:lang w:val="sq-AL"/>
        </w:rPr>
        <w:tab/>
      </w:r>
      <w:r w:rsidR="00B47E2A" w:rsidRPr="00E16519">
        <w:rPr>
          <w:rFonts w:ascii="Arial Narrow" w:hAnsi="Arial Narrow"/>
          <w:sz w:val="22"/>
          <w:szCs w:val="22"/>
          <w:lang w:val="sq-AL"/>
        </w:rPr>
        <w:t xml:space="preserve">  </w:t>
      </w:r>
      <w:r w:rsidR="00A12032" w:rsidRPr="00E16519">
        <w:rPr>
          <w:rFonts w:ascii="Arial Narrow" w:hAnsi="Arial Narrow"/>
          <w:sz w:val="22"/>
          <w:szCs w:val="22"/>
          <w:lang w:val="sq-AL"/>
        </w:rPr>
        <w:t>800</w:t>
      </w:r>
      <w:r w:rsidRPr="00E16519">
        <w:rPr>
          <w:rFonts w:ascii="Arial Narrow" w:hAnsi="Arial Narrow"/>
          <w:sz w:val="22"/>
          <w:szCs w:val="22"/>
          <w:lang w:val="sq-AL"/>
        </w:rPr>
        <w:t xml:space="preserve"> ton</w:t>
      </w:r>
    </w:p>
    <w:p w:rsidR="005B6BF9" w:rsidRPr="00E16519" w:rsidRDefault="005B6BF9" w:rsidP="005B6BF9">
      <w:pPr>
        <w:autoSpaceDE w:val="0"/>
        <w:autoSpaceDN w:val="0"/>
        <w:spacing w:after="120" w:line="240" w:lineRule="auto"/>
        <w:ind w:left="720"/>
        <w:rPr>
          <w:sz w:val="22"/>
          <w:szCs w:val="22"/>
          <w:lang w:val="sq-AL"/>
        </w:rPr>
      </w:pPr>
    </w:p>
    <w:p w:rsidR="00322D22" w:rsidRPr="00E16519" w:rsidRDefault="00322D22" w:rsidP="005B6BF9">
      <w:pPr>
        <w:autoSpaceDE w:val="0"/>
        <w:autoSpaceDN w:val="0"/>
        <w:spacing w:after="120" w:line="240" w:lineRule="auto"/>
        <w:ind w:left="720"/>
        <w:rPr>
          <w:color w:val="000000"/>
          <w:sz w:val="22"/>
          <w:szCs w:val="22"/>
          <w:lang w:val="sq-AL"/>
        </w:rPr>
      </w:pPr>
      <w:r w:rsidRPr="00E16519">
        <w:rPr>
          <w:sz w:val="22"/>
          <w:szCs w:val="22"/>
          <w:lang w:val="sq-AL"/>
        </w:rPr>
        <w:t xml:space="preserve">Rreth 10% e transformatorëve e kanë </w:t>
      </w:r>
      <w:r w:rsidRPr="00E16519">
        <w:rPr>
          <w:color w:val="000000"/>
          <w:sz w:val="22"/>
          <w:szCs w:val="22"/>
          <w:lang w:val="sq-AL"/>
        </w:rPr>
        <w:t>RP</w:t>
      </w:r>
      <w:r w:rsidR="00BC39FE" w:rsidRPr="00E16519">
        <w:rPr>
          <w:color w:val="000000"/>
          <w:sz w:val="22"/>
          <w:szCs w:val="22"/>
          <w:lang w:val="sq-AL"/>
        </w:rPr>
        <w:t>-në</w:t>
      </w:r>
      <w:r w:rsidR="00B57C72" w:rsidRPr="00E16519">
        <w:rPr>
          <w:color w:val="FF0000"/>
          <w:sz w:val="22"/>
          <w:szCs w:val="22"/>
          <w:lang w:val="sq-AL"/>
        </w:rPr>
        <w:t xml:space="preserve"> </w:t>
      </w:r>
      <w:r w:rsidR="00B57C72" w:rsidRPr="00E16519">
        <w:rPr>
          <w:sz w:val="22"/>
          <w:szCs w:val="22"/>
          <w:lang w:val="sq-AL"/>
        </w:rPr>
        <w:t>(</w:t>
      </w:r>
      <w:r w:rsidRPr="00E16519">
        <w:rPr>
          <w:sz w:val="22"/>
          <w:szCs w:val="22"/>
          <w:lang w:val="sq-AL"/>
        </w:rPr>
        <w:t>Raporti i peshës së vajit me peshën e transformatorit)</w:t>
      </w:r>
      <w:r w:rsidRPr="00E16519">
        <w:rPr>
          <w:b/>
          <w:color w:val="FF0000"/>
          <w:sz w:val="22"/>
          <w:szCs w:val="22"/>
          <w:lang w:val="sq-AL"/>
        </w:rPr>
        <w:t xml:space="preserve"> </w:t>
      </w:r>
      <w:r w:rsidRPr="00E16519">
        <w:rPr>
          <w:color w:val="FF0000"/>
          <w:sz w:val="22"/>
          <w:szCs w:val="22"/>
          <w:lang w:val="sq-AL"/>
        </w:rPr>
        <w:t xml:space="preserve"> </w:t>
      </w:r>
      <w:r w:rsidRPr="00E16519">
        <w:rPr>
          <w:color w:val="000000"/>
          <w:sz w:val="22"/>
          <w:szCs w:val="22"/>
          <w:lang w:val="sq-AL"/>
        </w:rPr>
        <w:t xml:space="preserve">&gt;30% dhe nga </w:t>
      </w:r>
      <w:r w:rsidR="00BC39FE" w:rsidRPr="00E16519">
        <w:rPr>
          <w:color w:val="000000"/>
          <w:sz w:val="22"/>
          <w:szCs w:val="22"/>
          <w:lang w:val="sq-AL"/>
        </w:rPr>
        <w:t xml:space="preserve">analizat </w:t>
      </w:r>
      <w:r w:rsidRPr="00E16519">
        <w:rPr>
          <w:color w:val="000000"/>
          <w:sz w:val="22"/>
          <w:szCs w:val="22"/>
          <w:lang w:val="sq-AL"/>
        </w:rPr>
        <w:t>me test kite nuk kanë rezultuar me densitet pozitiv</w:t>
      </w:r>
      <w:r w:rsidR="0047077F" w:rsidRPr="00E16519">
        <w:rPr>
          <w:color w:val="000000"/>
          <w:sz w:val="22"/>
          <w:szCs w:val="22"/>
          <w:lang w:val="sq-AL"/>
        </w:rPr>
        <w:t xml:space="preserve"> (me te madh se 1)</w:t>
      </w:r>
      <w:r w:rsidRPr="00E16519">
        <w:rPr>
          <w:color w:val="000000"/>
          <w:sz w:val="22"/>
          <w:szCs w:val="22"/>
          <w:lang w:val="sq-AL"/>
        </w:rPr>
        <w:t>: këta transformatorë mund të konsiderohen si të rimbushur</w:t>
      </w:r>
      <w:r w:rsidRPr="00E16519">
        <w:rPr>
          <w:sz w:val="22"/>
          <w:szCs w:val="22"/>
          <w:lang w:val="sq-AL"/>
        </w:rPr>
        <w:t xml:space="preserve"> </w:t>
      </w:r>
      <w:r w:rsidRPr="00E16519">
        <w:rPr>
          <w:color w:val="000000"/>
          <w:sz w:val="22"/>
          <w:szCs w:val="22"/>
          <w:lang w:val="sq-AL"/>
        </w:rPr>
        <w:t>dhe të dyshuar</w:t>
      </w:r>
      <w:r w:rsidR="00562DA1" w:rsidRPr="00E16519">
        <w:rPr>
          <w:color w:val="000000"/>
          <w:sz w:val="22"/>
          <w:szCs w:val="22"/>
          <w:lang w:val="sq-AL"/>
        </w:rPr>
        <w:t xml:space="preserve"> për </w:t>
      </w:r>
      <w:r w:rsidR="0019046F" w:rsidRPr="00E16519">
        <w:rPr>
          <w:color w:val="000000"/>
          <w:sz w:val="22"/>
          <w:szCs w:val="22"/>
          <w:lang w:val="sq-AL"/>
        </w:rPr>
        <w:t>përmbajte</w:t>
      </w:r>
      <w:r w:rsidR="00BC39FE" w:rsidRPr="00E16519">
        <w:rPr>
          <w:color w:val="000000"/>
          <w:sz w:val="22"/>
          <w:szCs w:val="22"/>
          <w:lang w:val="sq-AL"/>
        </w:rPr>
        <w:t xml:space="preserve"> </w:t>
      </w:r>
      <w:r w:rsidR="00562DA1" w:rsidRPr="00E16519">
        <w:rPr>
          <w:color w:val="000000"/>
          <w:sz w:val="22"/>
          <w:szCs w:val="22"/>
          <w:lang w:val="sq-AL"/>
        </w:rPr>
        <w:t>të</w:t>
      </w:r>
      <w:r w:rsidRPr="00E16519">
        <w:rPr>
          <w:color w:val="000000"/>
          <w:sz w:val="22"/>
          <w:szCs w:val="22"/>
          <w:lang w:val="sq-AL"/>
        </w:rPr>
        <w:t xml:space="preserve"> PCB</w:t>
      </w:r>
      <w:r w:rsidR="00562DA1" w:rsidRPr="00E16519">
        <w:rPr>
          <w:color w:val="000000"/>
          <w:sz w:val="22"/>
          <w:szCs w:val="22"/>
          <w:lang w:val="sq-AL"/>
        </w:rPr>
        <w:t>-ve</w:t>
      </w:r>
      <w:r w:rsidRPr="00E16519">
        <w:rPr>
          <w:color w:val="000000"/>
          <w:sz w:val="22"/>
          <w:szCs w:val="22"/>
          <w:lang w:val="sq-AL"/>
        </w:rPr>
        <w:t xml:space="preserve">. </w:t>
      </w:r>
    </w:p>
    <w:p w:rsidR="00322D22" w:rsidRPr="00E16519" w:rsidRDefault="00A23101" w:rsidP="00322D22">
      <w:pPr>
        <w:autoSpaceDE w:val="0"/>
        <w:autoSpaceDN w:val="0"/>
        <w:spacing w:after="120" w:line="240" w:lineRule="auto"/>
        <w:ind w:left="720"/>
        <w:rPr>
          <w:color w:val="000000"/>
          <w:sz w:val="22"/>
          <w:szCs w:val="22"/>
          <w:lang w:val="sq-AL"/>
        </w:rPr>
      </w:pPr>
      <w:r w:rsidRPr="00E16519">
        <w:rPr>
          <w:color w:val="000000"/>
          <w:sz w:val="22"/>
          <w:szCs w:val="22"/>
          <w:lang w:val="sq-AL"/>
        </w:rPr>
        <w:t>Meqe</w:t>
      </w:r>
      <w:r w:rsidR="00322D22" w:rsidRPr="00E16519">
        <w:rPr>
          <w:color w:val="000000"/>
          <w:sz w:val="22"/>
          <w:szCs w:val="22"/>
          <w:lang w:val="sq-AL"/>
        </w:rPr>
        <w:t xml:space="preserve">nëse më parë nuk ka ekzistuar </w:t>
      </w:r>
      <w:r w:rsidR="00BC39FE" w:rsidRPr="00E16519">
        <w:rPr>
          <w:color w:val="000000"/>
          <w:sz w:val="22"/>
          <w:szCs w:val="22"/>
          <w:lang w:val="sq-AL"/>
        </w:rPr>
        <w:t xml:space="preserve">asnjë </w:t>
      </w:r>
      <w:r w:rsidR="00322D22" w:rsidRPr="00E16519">
        <w:rPr>
          <w:color w:val="000000"/>
          <w:sz w:val="22"/>
          <w:szCs w:val="22"/>
          <w:lang w:val="sq-AL"/>
        </w:rPr>
        <w:t xml:space="preserve">kontroll për </w:t>
      </w:r>
      <w:r w:rsidR="00BC39FE" w:rsidRPr="00E16519">
        <w:rPr>
          <w:color w:val="000000"/>
          <w:sz w:val="22"/>
          <w:szCs w:val="22"/>
          <w:lang w:val="sq-AL"/>
        </w:rPr>
        <w:t xml:space="preserve">praninë </w:t>
      </w:r>
      <w:r w:rsidR="00322D22" w:rsidRPr="00E16519">
        <w:rPr>
          <w:color w:val="000000"/>
          <w:sz w:val="22"/>
          <w:szCs w:val="22"/>
          <w:lang w:val="sq-AL"/>
        </w:rPr>
        <w:t xml:space="preserve">e PCB-ve në vaj dhe në pajisje, për të ndaluar </w:t>
      </w:r>
      <w:r w:rsidR="00BC39FE" w:rsidRPr="00E16519">
        <w:rPr>
          <w:color w:val="000000"/>
          <w:sz w:val="22"/>
          <w:szCs w:val="22"/>
          <w:lang w:val="sq-AL"/>
        </w:rPr>
        <w:t xml:space="preserve">procesin </w:t>
      </w:r>
      <w:r w:rsidR="00322D22" w:rsidRPr="00E16519">
        <w:rPr>
          <w:color w:val="000000"/>
          <w:sz w:val="22"/>
          <w:szCs w:val="22"/>
          <w:lang w:val="sq-AL"/>
        </w:rPr>
        <w:t xml:space="preserve">e ndotjes së tërthortë kërkohet të ndërmerren veprime të </w:t>
      </w:r>
      <w:r w:rsidR="0019046F" w:rsidRPr="00E16519">
        <w:rPr>
          <w:color w:val="000000"/>
          <w:sz w:val="22"/>
          <w:szCs w:val="22"/>
          <w:lang w:val="sq-AL"/>
        </w:rPr>
        <w:t>menjëhershme</w:t>
      </w:r>
      <w:r w:rsidR="00322D22" w:rsidRPr="00E16519">
        <w:rPr>
          <w:color w:val="000000"/>
          <w:sz w:val="22"/>
          <w:szCs w:val="22"/>
          <w:lang w:val="sq-AL"/>
        </w:rPr>
        <w:t xml:space="preserve"> për menaxhimin e PCB-ve.</w:t>
      </w:r>
    </w:p>
    <w:p w:rsidR="00322D22" w:rsidRPr="00E16519" w:rsidRDefault="00322D22" w:rsidP="00322D22">
      <w:pPr>
        <w:autoSpaceDE w:val="0"/>
        <w:autoSpaceDN w:val="0"/>
        <w:spacing w:after="120" w:line="240" w:lineRule="auto"/>
        <w:ind w:left="720"/>
        <w:rPr>
          <w:sz w:val="22"/>
          <w:szCs w:val="22"/>
          <w:lang w:val="sq-AL"/>
        </w:rPr>
      </w:pPr>
      <w:r w:rsidRPr="00E16519">
        <w:rPr>
          <w:color w:val="000000"/>
          <w:sz w:val="22"/>
          <w:szCs w:val="22"/>
          <w:lang w:val="sq-AL"/>
        </w:rPr>
        <w:t xml:space="preserve">Inventari Paraprak i PCB-ve nxori </w:t>
      </w:r>
      <w:r w:rsidR="00BC39FE" w:rsidRPr="00E16519">
        <w:rPr>
          <w:color w:val="000000"/>
          <w:sz w:val="22"/>
          <w:szCs w:val="22"/>
          <w:lang w:val="sq-AL"/>
        </w:rPr>
        <w:t xml:space="preserve">në </w:t>
      </w:r>
      <w:r w:rsidRPr="00E16519">
        <w:rPr>
          <w:color w:val="000000"/>
          <w:sz w:val="22"/>
          <w:szCs w:val="22"/>
          <w:lang w:val="sq-AL"/>
        </w:rPr>
        <w:t xml:space="preserve">pah mosekzistencën </w:t>
      </w:r>
      <w:r w:rsidR="00BC39FE" w:rsidRPr="00E16519">
        <w:rPr>
          <w:color w:val="000000"/>
          <w:sz w:val="22"/>
          <w:szCs w:val="22"/>
          <w:lang w:val="sq-AL"/>
        </w:rPr>
        <w:t>e mëparshme</w:t>
      </w:r>
      <w:r w:rsidRPr="00E16519">
        <w:rPr>
          <w:color w:val="000000"/>
          <w:sz w:val="22"/>
          <w:szCs w:val="22"/>
          <w:lang w:val="sq-AL"/>
        </w:rPr>
        <w:t xml:space="preserve"> të </w:t>
      </w:r>
      <w:r w:rsidR="00BC39FE" w:rsidRPr="00E16519">
        <w:rPr>
          <w:color w:val="000000"/>
          <w:sz w:val="22"/>
          <w:szCs w:val="22"/>
          <w:lang w:val="sq-AL"/>
        </w:rPr>
        <w:t xml:space="preserve">normave </w:t>
      </w:r>
      <w:r w:rsidRPr="00E16519">
        <w:rPr>
          <w:color w:val="000000"/>
          <w:sz w:val="22"/>
          <w:szCs w:val="22"/>
          <w:lang w:val="sq-AL"/>
        </w:rPr>
        <w:t xml:space="preserve">(limiteve) dhe metodave për analizat e PCB-ve, nivelin e kufizuar të ndërgjegjësimit të punonjësve </w:t>
      </w:r>
      <w:r w:rsidR="00BC39FE" w:rsidRPr="00E16519">
        <w:rPr>
          <w:color w:val="000000"/>
          <w:sz w:val="22"/>
          <w:szCs w:val="22"/>
          <w:lang w:val="sq-AL"/>
        </w:rPr>
        <w:t xml:space="preserve">përmes </w:t>
      </w:r>
      <w:r w:rsidRPr="00E16519">
        <w:rPr>
          <w:color w:val="000000"/>
          <w:sz w:val="22"/>
          <w:szCs w:val="22"/>
          <w:lang w:val="sq-AL"/>
        </w:rPr>
        <w:t xml:space="preserve">menaxhimit të përgjegjësive në sektorin publik dhe atë privat, ndërgjegjësimin e ulët të punonjësve të </w:t>
      </w:r>
      <w:r w:rsidR="00BC39FE" w:rsidRPr="00E16519">
        <w:rPr>
          <w:color w:val="000000"/>
          <w:sz w:val="22"/>
          <w:szCs w:val="22"/>
          <w:lang w:val="sq-AL"/>
        </w:rPr>
        <w:t>zbuluar ndaj rrezikut të</w:t>
      </w:r>
      <w:r w:rsidRPr="00E16519">
        <w:rPr>
          <w:color w:val="000000"/>
          <w:sz w:val="22"/>
          <w:szCs w:val="22"/>
          <w:lang w:val="sq-AL"/>
        </w:rPr>
        <w:t xml:space="preserve"> PCB-ve, </w:t>
      </w:r>
      <w:r w:rsidR="009829B4" w:rsidRPr="00E16519">
        <w:rPr>
          <w:color w:val="000000"/>
          <w:sz w:val="22"/>
          <w:szCs w:val="22"/>
          <w:lang w:val="sq-AL"/>
        </w:rPr>
        <w:t xml:space="preserve">nivelin e ulët të informimit dhe të ndërgjegjësimit </w:t>
      </w:r>
      <w:r w:rsidR="00BC39FE" w:rsidRPr="00E16519">
        <w:rPr>
          <w:color w:val="000000"/>
          <w:sz w:val="22"/>
          <w:szCs w:val="22"/>
          <w:lang w:val="sq-AL"/>
        </w:rPr>
        <w:t xml:space="preserve">për </w:t>
      </w:r>
      <w:r w:rsidR="009829B4" w:rsidRPr="00E16519">
        <w:rPr>
          <w:color w:val="000000"/>
          <w:sz w:val="22"/>
          <w:szCs w:val="22"/>
          <w:lang w:val="sq-AL"/>
        </w:rPr>
        <w:t xml:space="preserve">PCB-të në të </w:t>
      </w:r>
      <w:r w:rsidR="00BC39FE" w:rsidRPr="00E16519">
        <w:rPr>
          <w:color w:val="000000"/>
          <w:sz w:val="22"/>
          <w:szCs w:val="22"/>
          <w:lang w:val="sq-AL"/>
        </w:rPr>
        <w:t xml:space="preserve">gjitha </w:t>
      </w:r>
      <w:r w:rsidR="009829B4" w:rsidRPr="00E16519">
        <w:rPr>
          <w:color w:val="000000"/>
          <w:sz w:val="22"/>
          <w:szCs w:val="22"/>
          <w:lang w:val="sq-AL"/>
        </w:rPr>
        <w:t xml:space="preserve">grupet e popullsisë, mungesën e informimit dhe ndërgjegjësimit të popullsisë në përgjithësi </w:t>
      </w:r>
      <w:r w:rsidR="00BC39FE" w:rsidRPr="00E16519">
        <w:rPr>
          <w:color w:val="000000"/>
          <w:sz w:val="22"/>
          <w:szCs w:val="22"/>
          <w:lang w:val="sq-AL"/>
        </w:rPr>
        <w:t xml:space="preserve">për </w:t>
      </w:r>
      <w:r w:rsidR="009829B4" w:rsidRPr="00E16519">
        <w:rPr>
          <w:color w:val="000000"/>
          <w:sz w:val="22"/>
          <w:szCs w:val="22"/>
          <w:lang w:val="sq-AL"/>
        </w:rPr>
        <w:t xml:space="preserve">rrezikun </w:t>
      </w:r>
      <w:r w:rsidR="00BC39FE" w:rsidRPr="00E16519">
        <w:rPr>
          <w:color w:val="000000"/>
          <w:sz w:val="22"/>
          <w:szCs w:val="22"/>
          <w:lang w:val="sq-AL"/>
        </w:rPr>
        <w:t xml:space="preserve">e mundshëm </w:t>
      </w:r>
      <w:r w:rsidR="009829B4" w:rsidRPr="00E16519">
        <w:rPr>
          <w:color w:val="000000"/>
          <w:sz w:val="22"/>
          <w:szCs w:val="22"/>
          <w:lang w:val="sq-AL"/>
        </w:rPr>
        <w:t xml:space="preserve">të PCB-ve (të vajrave të transformatorëve), </w:t>
      </w:r>
      <w:r w:rsidRPr="00E16519">
        <w:rPr>
          <w:color w:val="000000"/>
          <w:sz w:val="22"/>
          <w:szCs w:val="22"/>
          <w:lang w:val="sq-AL"/>
        </w:rPr>
        <w:t>mungesën e mo</w:t>
      </w:r>
      <w:r w:rsidR="009829B4" w:rsidRPr="00E16519">
        <w:rPr>
          <w:color w:val="000000"/>
          <w:sz w:val="22"/>
          <w:szCs w:val="22"/>
          <w:lang w:val="sq-AL"/>
        </w:rPr>
        <w:t xml:space="preserve">nitorimit të PCB-ve në ajër, tokë dhe </w:t>
      </w:r>
      <w:r w:rsidR="0019046F" w:rsidRPr="00E16519">
        <w:rPr>
          <w:color w:val="000000"/>
          <w:sz w:val="22"/>
          <w:szCs w:val="22"/>
          <w:lang w:val="sq-AL"/>
        </w:rPr>
        <w:t>ujërat</w:t>
      </w:r>
      <w:r w:rsidR="009829B4" w:rsidRPr="00E16519">
        <w:rPr>
          <w:color w:val="000000"/>
          <w:sz w:val="22"/>
          <w:szCs w:val="22"/>
          <w:lang w:val="sq-AL"/>
        </w:rPr>
        <w:t xml:space="preserve"> sipërfaqsore</w:t>
      </w:r>
      <w:r w:rsidR="0019046F" w:rsidRPr="00E16519">
        <w:rPr>
          <w:color w:val="000000"/>
          <w:sz w:val="22"/>
          <w:szCs w:val="22"/>
          <w:lang w:val="sq-AL"/>
        </w:rPr>
        <w:t xml:space="preserve"> e nëntokësore</w:t>
      </w:r>
      <w:r w:rsidRPr="00E16519">
        <w:rPr>
          <w:color w:val="000000"/>
          <w:sz w:val="22"/>
          <w:szCs w:val="22"/>
          <w:lang w:val="sq-AL"/>
        </w:rPr>
        <w:t xml:space="preserve"> që mund të </w:t>
      </w:r>
      <w:r w:rsidR="0019046F" w:rsidRPr="00E16519">
        <w:rPr>
          <w:color w:val="000000"/>
          <w:sz w:val="22"/>
          <w:szCs w:val="22"/>
          <w:lang w:val="sq-AL"/>
        </w:rPr>
        <w:t>jenë</w:t>
      </w:r>
      <w:r w:rsidRPr="00E16519">
        <w:rPr>
          <w:color w:val="000000"/>
          <w:sz w:val="22"/>
          <w:szCs w:val="22"/>
          <w:lang w:val="sq-AL"/>
        </w:rPr>
        <w:t xml:space="preserve"> ndotur me vaj që përmban PCB</w:t>
      </w:r>
      <w:r w:rsidRPr="00E16519">
        <w:rPr>
          <w:sz w:val="22"/>
          <w:szCs w:val="22"/>
          <w:lang w:val="sq-AL"/>
        </w:rPr>
        <w:t>.</w:t>
      </w:r>
    </w:p>
    <w:p w:rsidR="00DF064A" w:rsidRPr="00E16519" w:rsidRDefault="00B47E2A" w:rsidP="00B47E2A">
      <w:pPr>
        <w:spacing w:before="60" w:after="60" w:line="240" w:lineRule="auto"/>
        <w:ind w:left="0"/>
        <w:rPr>
          <w:b/>
          <w:sz w:val="22"/>
          <w:szCs w:val="22"/>
          <w:lang w:val="sq-AL"/>
        </w:rPr>
      </w:pPr>
      <w:r w:rsidRPr="00E16519">
        <w:rPr>
          <w:b/>
          <w:sz w:val="22"/>
          <w:szCs w:val="22"/>
          <w:lang w:val="sq-AL"/>
        </w:rPr>
        <w:t xml:space="preserve">                    </w:t>
      </w:r>
      <w:r w:rsidR="00322D22" w:rsidRPr="00E16519">
        <w:rPr>
          <w:b/>
          <w:sz w:val="22"/>
          <w:szCs w:val="22"/>
          <w:lang w:val="sq-AL"/>
        </w:rPr>
        <w:t>Kondensatorët</w:t>
      </w:r>
    </w:p>
    <w:p w:rsidR="00322D22" w:rsidRPr="00E16519" w:rsidRDefault="00322D22" w:rsidP="00322D22">
      <w:pPr>
        <w:spacing w:before="120" w:after="120" w:line="240" w:lineRule="auto"/>
        <w:ind w:left="720"/>
        <w:rPr>
          <w:iCs/>
          <w:color w:val="000000"/>
          <w:sz w:val="22"/>
          <w:szCs w:val="22"/>
          <w:lang w:val="sq-AL"/>
        </w:rPr>
      </w:pPr>
      <w:r w:rsidRPr="00E16519">
        <w:rPr>
          <w:color w:val="000000"/>
          <w:sz w:val="22"/>
          <w:szCs w:val="22"/>
          <w:lang w:val="sq-AL"/>
        </w:rPr>
        <w:t xml:space="preserve">Funksioni kryesor i kondensatorëve është që të japin mbështetje dinamike për tensionin e sistemit sidomos gjatë stakimit të qarkut elektrik që ndodh menjëherë mbas </w:t>
      </w:r>
      <w:r w:rsidR="0019046F" w:rsidRPr="00E16519">
        <w:rPr>
          <w:color w:val="000000"/>
          <w:sz w:val="22"/>
          <w:szCs w:val="22"/>
          <w:lang w:val="sq-AL"/>
        </w:rPr>
        <w:t>defektit</w:t>
      </w:r>
      <w:r w:rsidRPr="00E16519">
        <w:rPr>
          <w:color w:val="000000"/>
          <w:sz w:val="22"/>
          <w:szCs w:val="22"/>
          <w:lang w:val="sq-AL"/>
        </w:rPr>
        <w:t xml:space="preserve">, për të siguruar reagimin dinamik më të mirë të mundshëm në kushtet e rrjetit elektrik me rezistencë rrjeti të ndryshueshme në zona të ndryshme të tij. </w:t>
      </w:r>
      <w:r w:rsidRPr="00E16519">
        <w:rPr>
          <w:iCs/>
          <w:color w:val="000000"/>
          <w:sz w:val="22"/>
          <w:szCs w:val="22"/>
          <w:lang w:val="sq-AL"/>
        </w:rPr>
        <w:t>Struktura e ndërtimit dhe ana funksionale e</w:t>
      </w:r>
      <w:r w:rsidR="00BA3E13" w:rsidRPr="00E16519">
        <w:rPr>
          <w:iCs/>
          <w:color w:val="000000"/>
          <w:sz w:val="22"/>
          <w:szCs w:val="22"/>
          <w:lang w:val="sq-AL"/>
        </w:rPr>
        <w:t xml:space="preserve"> kondensa</w:t>
      </w:r>
      <w:r w:rsidRPr="00E16519">
        <w:rPr>
          <w:iCs/>
          <w:color w:val="000000"/>
          <w:sz w:val="22"/>
          <w:szCs w:val="22"/>
          <w:lang w:val="sq-AL"/>
        </w:rPr>
        <w:t xml:space="preserve">torëve garantojnë si nivel të ulët të zhurmave ashtu edhe interferencë të ulët magnetike, dukë bërë që ndikimi i </w:t>
      </w:r>
      <w:r w:rsidR="0019046F" w:rsidRPr="00E16519">
        <w:rPr>
          <w:iCs/>
          <w:color w:val="000000"/>
          <w:sz w:val="22"/>
          <w:szCs w:val="22"/>
          <w:lang w:val="sq-AL"/>
        </w:rPr>
        <w:t>tyre</w:t>
      </w:r>
      <w:r w:rsidRPr="00E16519">
        <w:rPr>
          <w:iCs/>
          <w:color w:val="000000"/>
          <w:sz w:val="22"/>
          <w:szCs w:val="22"/>
          <w:lang w:val="sq-AL"/>
        </w:rPr>
        <w:t xml:space="preserve"> në mjedis të jetë i kufizuar.</w:t>
      </w:r>
    </w:p>
    <w:p w:rsidR="00322D22" w:rsidRPr="00E16519" w:rsidRDefault="00322D22" w:rsidP="00322D22">
      <w:pPr>
        <w:autoSpaceDE w:val="0"/>
        <w:autoSpaceDN w:val="0"/>
        <w:spacing w:after="120" w:line="240" w:lineRule="auto"/>
        <w:ind w:left="720"/>
        <w:rPr>
          <w:sz w:val="22"/>
          <w:szCs w:val="22"/>
          <w:lang w:val="sq-AL"/>
        </w:rPr>
      </w:pPr>
      <w:r w:rsidRPr="00E16519">
        <w:rPr>
          <w:color w:val="000000"/>
          <w:sz w:val="22"/>
          <w:szCs w:val="22"/>
          <w:lang w:val="sq-AL"/>
        </w:rPr>
        <w:t>Numri i kond</w:t>
      </w:r>
      <w:r w:rsidR="00BA3E13" w:rsidRPr="00E16519">
        <w:rPr>
          <w:color w:val="000000"/>
          <w:sz w:val="22"/>
          <w:szCs w:val="22"/>
          <w:lang w:val="sq-AL"/>
        </w:rPr>
        <w:t>e</w:t>
      </w:r>
      <w:r w:rsidRPr="00E16519">
        <w:rPr>
          <w:color w:val="000000"/>
          <w:sz w:val="22"/>
          <w:szCs w:val="22"/>
          <w:lang w:val="sq-AL"/>
        </w:rPr>
        <w:t xml:space="preserve">nsatorëve në </w:t>
      </w:r>
      <w:r w:rsidR="00BC39FE" w:rsidRPr="00E16519">
        <w:rPr>
          <w:color w:val="000000"/>
          <w:sz w:val="22"/>
          <w:szCs w:val="22"/>
          <w:lang w:val="sq-AL"/>
        </w:rPr>
        <w:t xml:space="preserve">objektet </w:t>
      </w:r>
      <w:r w:rsidRPr="00E16519">
        <w:rPr>
          <w:color w:val="000000"/>
          <w:sz w:val="22"/>
          <w:szCs w:val="22"/>
          <w:lang w:val="sq-AL"/>
        </w:rPr>
        <w:t>e KESH/OST</w:t>
      </w:r>
      <w:r w:rsidR="001F30EC" w:rsidRPr="00E16519">
        <w:rPr>
          <w:color w:val="000000"/>
          <w:sz w:val="22"/>
          <w:szCs w:val="22"/>
          <w:lang w:val="sq-AL"/>
        </w:rPr>
        <w:t>SH</w:t>
      </w:r>
      <w:r w:rsidRPr="00E16519">
        <w:rPr>
          <w:color w:val="000000"/>
          <w:sz w:val="22"/>
          <w:szCs w:val="22"/>
          <w:lang w:val="sq-AL"/>
        </w:rPr>
        <w:t xml:space="preserve"> është</w:t>
      </w:r>
      <w:r w:rsidRPr="00E16519">
        <w:rPr>
          <w:sz w:val="22"/>
          <w:szCs w:val="22"/>
          <w:lang w:val="sq-AL"/>
        </w:rPr>
        <w:t xml:space="preserve"> i kufizuar. Ata janë vendosur në N/Stacionin 220 kV në Fier (2x25 MVAr), në N/Stacionet 110 kV në Lushnje dhe në Ballsh, (secili prej tyre është 25 MVAr). </w:t>
      </w:r>
      <w:r w:rsidR="00BC39FE" w:rsidRPr="00E16519">
        <w:rPr>
          <w:sz w:val="22"/>
          <w:szCs w:val="22"/>
          <w:lang w:val="sq-AL"/>
        </w:rPr>
        <w:t xml:space="preserve">Ata </w:t>
      </w:r>
      <w:r w:rsidRPr="00E16519">
        <w:rPr>
          <w:sz w:val="22"/>
          <w:szCs w:val="22"/>
          <w:lang w:val="sq-AL"/>
        </w:rPr>
        <w:t>i përkasin OST</w:t>
      </w:r>
      <w:r w:rsidR="001F30EC" w:rsidRPr="00E16519">
        <w:rPr>
          <w:sz w:val="22"/>
          <w:szCs w:val="22"/>
          <w:lang w:val="sq-AL"/>
        </w:rPr>
        <w:t>SH</w:t>
      </w:r>
      <w:r w:rsidRPr="00E16519">
        <w:rPr>
          <w:sz w:val="22"/>
          <w:szCs w:val="22"/>
          <w:lang w:val="sq-AL"/>
        </w:rPr>
        <w:t>-se ndërsa dy Divizionet e tjerë nuk i përdorin kondensatorët.</w:t>
      </w:r>
    </w:p>
    <w:p w:rsidR="00322D22" w:rsidRPr="00E16519" w:rsidRDefault="00322D22" w:rsidP="00322D22">
      <w:pPr>
        <w:autoSpaceDE w:val="0"/>
        <w:autoSpaceDN w:val="0"/>
        <w:spacing w:after="120" w:line="240" w:lineRule="auto"/>
        <w:ind w:left="720"/>
        <w:rPr>
          <w:sz w:val="22"/>
          <w:szCs w:val="22"/>
          <w:lang w:val="sq-AL"/>
        </w:rPr>
      </w:pPr>
      <w:r w:rsidRPr="00E16519">
        <w:rPr>
          <w:sz w:val="22"/>
          <w:szCs w:val="22"/>
          <w:lang w:val="sq-AL"/>
        </w:rPr>
        <w:t xml:space="preserve">Qëllimi i instalimit të </w:t>
      </w:r>
      <w:r w:rsidR="00BA3E13" w:rsidRPr="00E16519">
        <w:rPr>
          <w:iCs/>
          <w:color w:val="000000"/>
          <w:sz w:val="22"/>
          <w:szCs w:val="22"/>
          <w:lang w:val="sq-AL"/>
        </w:rPr>
        <w:t xml:space="preserve">kondensatorëve </w:t>
      </w:r>
      <w:r w:rsidRPr="00E16519">
        <w:rPr>
          <w:sz w:val="22"/>
          <w:szCs w:val="22"/>
          <w:lang w:val="sq-AL"/>
        </w:rPr>
        <w:t xml:space="preserve">është të ruajnë stabilitetin dhe kapacitetin e transmetimit të energjisë </w:t>
      </w:r>
      <w:r w:rsidR="00BC39FE" w:rsidRPr="00E16519">
        <w:rPr>
          <w:sz w:val="22"/>
          <w:szCs w:val="22"/>
          <w:lang w:val="sq-AL"/>
        </w:rPr>
        <w:t>në rrjet</w:t>
      </w:r>
      <w:r w:rsidRPr="00E16519">
        <w:rPr>
          <w:sz w:val="22"/>
          <w:szCs w:val="22"/>
          <w:lang w:val="sq-AL"/>
        </w:rPr>
        <w:t xml:space="preserve"> gjatë kushteve të ndryshme të </w:t>
      </w:r>
      <w:r w:rsidR="00BC39FE" w:rsidRPr="00E16519">
        <w:rPr>
          <w:sz w:val="22"/>
          <w:szCs w:val="22"/>
          <w:lang w:val="sq-AL"/>
        </w:rPr>
        <w:t>tij</w:t>
      </w:r>
      <w:r w:rsidRPr="00E16519">
        <w:rPr>
          <w:sz w:val="22"/>
          <w:szCs w:val="22"/>
          <w:lang w:val="sq-AL"/>
        </w:rPr>
        <w:t>. Kondensatorët përmbajnë sasi të vogël vaji dhe në trupin e tyre ka pak pika lidhëse, kështu që ata nuk kanë krijuar ndotje mjedisi përreth tyre.</w:t>
      </w:r>
      <w:r w:rsidR="00BC39FE" w:rsidRPr="00E16519">
        <w:rPr>
          <w:sz w:val="22"/>
          <w:szCs w:val="22"/>
          <w:lang w:val="sq-AL"/>
        </w:rPr>
        <w:t xml:space="preserve"> </w:t>
      </w:r>
      <w:r w:rsidRPr="00E16519">
        <w:rPr>
          <w:sz w:val="22"/>
          <w:szCs w:val="22"/>
          <w:lang w:val="sq-AL"/>
        </w:rPr>
        <w:t xml:space="preserve">Sidoqoftë, </w:t>
      </w:r>
      <w:r w:rsidR="0019046F" w:rsidRPr="00E16519">
        <w:rPr>
          <w:sz w:val="22"/>
          <w:szCs w:val="22"/>
          <w:lang w:val="sq-AL"/>
        </w:rPr>
        <w:t>NjAM</w:t>
      </w:r>
      <w:r w:rsidRPr="00E16519">
        <w:rPr>
          <w:sz w:val="22"/>
          <w:szCs w:val="22"/>
          <w:lang w:val="sq-AL"/>
        </w:rPr>
        <w:t xml:space="preserve"> do t</w:t>
      </w:r>
      <w:r w:rsidR="00BC39FE" w:rsidRPr="00E16519">
        <w:rPr>
          <w:sz w:val="22"/>
          <w:szCs w:val="22"/>
          <w:lang w:val="sq-AL"/>
        </w:rPr>
        <w:t>’</w:t>
      </w:r>
      <w:r w:rsidRPr="00E16519">
        <w:rPr>
          <w:sz w:val="22"/>
          <w:szCs w:val="22"/>
          <w:lang w:val="sq-AL"/>
        </w:rPr>
        <w:t xml:space="preserve">i </w:t>
      </w:r>
      <w:r w:rsidR="00BC39FE" w:rsidRPr="00E16519">
        <w:rPr>
          <w:sz w:val="22"/>
          <w:szCs w:val="22"/>
          <w:lang w:val="sq-AL"/>
        </w:rPr>
        <w:t xml:space="preserve">ketë në konsideratë </w:t>
      </w:r>
      <w:r w:rsidRPr="00E16519">
        <w:rPr>
          <w:sz w:val="22"/>
          <w:szCs w:val="22"/>
          <w:lang w:val="sq-AL"/>
        </w:rPr>
        <w:t>këta kondensatorë si burime të mundshëm ndotje</w:t>
      </w:r>
      <w:r w:rsidR="00BC39FE" w:rsidRPr="00E16519">
        <w:rPr>
          <w:sz w:val="22"/>
          <w:szCs w:val="22"/>
          <w:lang w:val="sq-AL"/>
        </w:rPr>
        <w:t>je dhe</w:t>
      </w:r>
      <w:r w:rsidRPr="00E16519">
        <w:rPr>
          <w:sz w:val="22"/>
          <w:szCs w:val="22"/>
          <w:lang w:val="sq-AL"/>
        </w:rPr>
        <w:t xml:space="preserve"> do të bëjë kujdes </w:t>
      </w:r>
      <w:r w:rsidR="00BC39FE" w:rsidRPr="00E16519">
        <w:rPr>
          <w:sz w:val="22"/>
          <w:szCs w:val="22"/>
          <w:lang w:val="sq-AL"/>
        </w:rPr>
        <w:t xml:space="preserve">për </w:t>
      </w:r>
      <w:r w:rsidRPr="00E16519">
        <w:rPr>
          <w:sz w:val="22"/>
          <w:szCs w:val="22"/>
          <w:lang w:val="sq-AL"/>
        </w:rPr>
        <w:t>marrjen e masave parandaluese për ndikimin e tyre në mjedis.</w:t>
      </w:r>
    </w:p>
    <w:p w:rsidR="00C12A50" w:rsidRPr="00E16519" w:rsidRDefault="00C12A50" w:rsidP="00BC39FE">
      <w:pPr>
        <w:autoSpaceDE w:val="0"/>
        <w:autoSpaceDN w:val="0"/>
        <w:spacing w:after="120" w:line="240" w:lineRule="auto"/>
        <w:ind w:left="720"/>
        <w:rPr>
          <w:rFonts w:cs="Arial"/>
          <w:sz w:val="22"/>
          <w:szCs w:val="22"/>
          <w:lang w:val="sq-AL"/>
        </w:rPr>
      </w:pPr>
      <w:r w:rsidRPr="00E16519">
        <w:rPr>
          <w:rFonts w:cs="Arial"/>
          <w:sz w:val="22"/>
          <w:szCs w:val="22"/>
          <w:lang w:val="sq-AL"/>
        </w:rPr>
        <w:t>N</w:t>
      </w:r>
      <w:r w:rsidRPr="00E16519">
        <w:rPr>
          <w:rFonts w:cs="Arial"/>
          <w:color w:val="000000"/>
          <w:sz w:val="22"/>
          <w:szCs w:val="22"/>
          <w:lang w:val="sq-AL"/>
        </w:rPr>
        <w:t>ë</w:t>
      </w:r>
      <w:r w:rsidRPr="00E16519">
        <w:rPr>
          <w:rFonts w:cs="Arial"/>
          <w:sz w:val="22"/>
          <w:szCs w:val="22"/>
          <w:lang w:val="sq-AL"/>
        </w:rPr>
        <w:t xml:space="preserve"> form</w:t>
      </w:r>
      <w:r w:rsidRPr="00E16519">
        <w:rPr>
          <w:color w:val="000000"/>
          <w:sz w:val="22"/>
          <w:szCs w:val="22"/>
          <w:lang w:val="sq-AL"/>
        </w:rPr>
        <w:t>ë</w:t>
      </w:r>
      <w:r w:rsidRPr="00E16519">
        <w:rPr>
          <w:rFonts w:cs="Arial"/>
          <w:sz w:val="22"/>
          <w:szCs w:val="22"/>
          <w:lang w:val="sq-AL"/>
        </w:rPr>
        <w:t xml:space="preserve"> t</w:t>
      </w:r>
      <w:r w:rsidRPr="00E16519">
        <w:rPr>
          <w:rFonts w:cs="Arial"/>
          <w:color w:val="000000"/>
          <w:sz w:val="22"/>
          <w:szCs w:val="22"/>
          <w:lang w:val="sq-AL"/>
        </w:rPr>
        <w:t>ë</w:t>
      </w:r>
      <w:r w:rsidRPr="00E16519">
        <w:rPr>
          <w:rFonts w:cs="Arial"/>
          <w:sz w:val="22"/>
          <w:szCs w:val="22"/>
          <w:lang w:val="sq-AL"/>
        </w:rPr>
        <w:t xml:space="preserve"> p</w:t>
      </w:r>
      <w:r w:rsidRPr="00E16519">
        <w:rPr>
          <w:rFonts w:cs="Arial"/>
          <w:color w:val="000000"/>
          <w:sz w:val="22"/>
          <w:szCs w:val="22"/>
          <w:lang w:val="sq-AL"/>
        </w:rPr>
        <w:t>ë</w:t>
      </w:r>
      <w:r w:rsidRPr="00E16519">
        <w:rPr>
          <w:rFonts w:cs="Arial"/>
          <w:sz w:val="22"/>
          <w:szCs w:val="22"/>
          <w:lang w:val="sq-AL"/>
        </w:rPr>
        <w:t>rmbledhur n</w:t>
      </w:r>
      <w:r w:rsidRPr="00E16519">
        <w:rPr>
          <w:rFonts w:cs="Arial"/>
          <w:color w:val="000000"/>
          <w:sz w:val="22"/>
          <w:szCs w:val="22"/>
          <w:lang w:val="sq-AL"/>
        </w:rPr>
        <w:t>ë</w:t>
      </w:r>
      <w:r w:rsidRPr="00E16519">
        <w:rPr>
          <w:rFonts w:cs="Arial"/>
          <w:sz w:val="22"/>
          <w:szCs w:val="22"/>
          <w:lang w:val="sq-AL"/>
        </w:rPr>
        <w:t xml:space="preserve"> tabelat m</w:t>
      </w:r>
      <w:r w:rsidRPr="00E16519">
        <w:rPr>
          <w:rFonts w:cs="Arial"/>
          <w:color w:val="000000"/>
          <w:sz w:val="22"/>
          <w:szCs w:val="22"/>
          <w:lang w:val="sq-AL"/>
        </w:rPr>
        <w:t>ë</w:t>
      </w:r>
      <w:r w:rsidRPr="00E16519">
        <w:rPr>
          <w:rFonts w:cs="Arial"/>
          <w:sz w:val="22"/>
          <w:szCs w:val="22"/>
          <w:lang w:val="sq-AL"/>
        </w:rPr>
        <w:t xml:space="preserve"> posht</w:t>
      </w:r>
      <w:r w:rsidRPr="00E16519">
        <w:rPr>
          <w:rFonts w:cs="Arial"/>
          <w:color w:val="000000"/>
          <w:sz w:val="22"/>
          <w:szCs w:val="22"/>
          <w:lang w:val="sq-AL"/>
        </w:rPr>
        <w:t>ë</w:t>
      </w:r>
      <w:r w:rsidRPr="00E16519">
        <w:rPr>
          <w:rFonts w:cs="Arial"/>
          <w:sz w:val="22"/>
          <w:szCs w:val="22"/>
          <w:lang w:val="sq-AL"/>
        </w:rPr>
        <w:t xml:space="preserve"> jepen t</w:t>
      </w:r>
      <w:r w:rsidRPr="00E16519">
        <w:rPr>
          <w:rFonts w:cs="Arial"/>
          <w:color w:val="000000"/>
          <w:sz w:val="22"/>
          <w:szCs w:val="22"/>
          <w:lang w:val="sq-AL"/>
        </w:rPr>
        <w:t>ë</w:t>
      </w:r>
      <w:r w:rsidRPr="00E16519">
        <w:rPr>
          <w:rFonts w:cs="Arial"/>
          <w:sz w:val="22"/>
          <w:szCs w:val="22"/>
          <w:lang w:val="sq-AL"/>
        </w:rPr>
        <w:t xml:space="preserve"> dh</w:t>
      </w:r>
      <w:r w:rsidRPr="00E16519">
        <w:rPr>
          <w:rFonts w:cs="Arial"/>
          <w:color w:val="000000"/>
          <w:sz w:val="22"/>
          <w:szCs w:val="22"/>
          <w:lang w:val="sq-AL"/>
        </w:rPr>
        <w:t>ë</w:t>
      </w:r>
      <w:r w:rsidRPr="00E16519">
        <w:rPr>
          <w:rFonts w:cs="Arial"/>
          <w:sz w:val="22"/>
          <w:szCs w:val="22"/>
          <w:lang w:val="sq-AL"/>
        </w:rPr>
        <w:t xml:space="preserve">na mbi </w:t>
      </w:r>
      <w:r w:rsidR="00BC39FE" w:rsidRPr="00E16519">
        <w:rPr>
          <w:rFonts w:cs="Arial"/>
          <w:sz w:val="22"/>
          <w:szCs w:val="22"/>
          <w:lang w:val="sq-AL"/>
        </w:rPr>
        <w:t xml:space="preserve">analizat </w:t>
      </w:r>
      <w:r w:rsidRPr="00E16519">
        <w:rPr>
          <w:rFonts w:cs="Arial"/>
          <w:sz w:val="22"/>
          <w:szCs w:val="22"/>
          <w:lang w:val="sq-AL"/>
        </w:rPr>
        <w:t xml:space="preserve">e </w:t>
      </w:r>
      <w:r w:rsidR="0019046F" w:rsidRPr="00E16519">
        <w:rPr>
          <w:rFonts w:cs="Arial"/>
          <w:sz w:val="22"/>
          <w:szCs w:val="22"/>
          <w:lang w:val="sq-AL"/>
        </w:rPr>
        <w:t>transformatorëve</w:t>
      </w:r>
      <w:r w:rsidRPr="00E16519">
        <w:rPr>
          <w:rFonts w:cs="Arial"/>
          <w:sz w:val="22"/>
          <w:szCs w:val="22"/>
          <w:lang w:val="sq-AL"/>
        </w:rPr>
        <w:t xml:space="preserve"> p</w:t>
      </w:r>
      <w:r w:rsidRPr="00E16519">
        <w:rPr>
          <w:rFonts w:cs="Arial"/>
          <w:color w:val="000000"/>
          <w:sz w:val="22"/>
          <w:szCs w:val="22"/>
          <w:lang w:val="sq-AL"/>
        </w:rPr>
        <w:t>ë</w:t>
      </w:r>
      <w:r w:rsidRPr="00E16519">
        <w:rPr>
          <w:rFonts w:cs="Arial"/>
          <w:sz w:val="22"/>
          <w:szCs w:val="22"/>
          <w:lang w:val="sq-AL"/>
        </w:rPr>
        <w:t xml:space="preserve">r </w:t>
      </w:r>
      <w:r w:rsidR="0019046F" w:rsidRPr="00E16519">
        <w:rPr>
          <w:rFonts w:cs="Arial"/>
          <w:sz w:val="22"/>
          <w:szCs w:val="22"/>
          <w:lang w:val="sq-AL"/>
        </w:rPr>
        <w:t>p</w:t>
      </w:r>
      <w:r w:rsidR="0019046F" w:rsidRPr="00E16519">
        <w:rPr>
          <w:rFonts w:cs="Arial"/>
          <w:color w:val="000000"/>
          <w:sz w:val="22"/>
          <w:szCs w:val="22"/>
          <w:lang w:val="sq-AL"/>
        </w:rPr>
        <w:t>ë</w:t>
      </w:r>
      <w:r w:rsidR="0019046F" w:rsidRPr="00E16519">
        <w:rPr>
          <w:rFonts w:cs="Arial"/>
          <w:sz w:val="22"/>
          <w:szCs w:val="22"/>
          <w:lang w:val="sq-AL"/>
        </w:rPr>
        <w:t>rmbajtjen</w:t>
      </w:r>
      <w:r w:rsidRPr="00E16519">
        <w:rPr>
          <w:rFonts w:cs="Arial"/>
          <w:sz w:val="22"/>
          <w:szCs w:val="22"/>
          <w:lang w:val="sq-AL"/>
        </w:rPr>
        <w:t xml:space="preserve"> e PCB-ve dhe </w:t>
      </w:r>
      <w:r w:rsidR="00BC39FE" w:rsidRPr="00E16519">
        <w:rPr>
          <w:rFonts w:cs="Arial"/>
          <w:sz w:val="22"/>
          <w:szCs w:val="22"/>
          <w:lang w:val="sq-AL"/>
        </w:rPr>
        <w:t xml:space="preserve">të </w:t>
      </w:r>
      <w:r w:rsidRPr="00E16519">
        <w:rPr>
          <w:rFonts w:cs="Arial"/>
          <w:sz w:val="22"/>
          <w:szCs w:val="22"/>
          <w:lang w:val="sq-AL"/>
        </w:rPr>
        <w:t>dh</w:t>
      </w:r>
      <w:r w:rsidRPr="00E16519">
        <w:rPr>
          <w:rFonts w:cs="Arial"/>
          <w:color w:val="000000"/>
          <w:sz w:val="22"/>
          <w:szCs w:val="22"/>
          <w:lang w:val="sq-AL"/>
        </w:rPr>
        <w:t>ë</w:t>
      </w:r>
      <w:r w:rsidRPr="00E16519">
        <w:rPr>
          <w:rFonts w:cs="Arial"/>
          <w:sz w:val="22"/>
          <w:szCs w:val="22"/>
          <w:lang w:val="sq-AL"/>
        </w:rPr>
        <w:t>na t</w:t>
      </w:r>
      <w:r w:rsidRPr="00E16519">
        <w:rPr>
          <w:rFonts w:cs="Arial"/>
          <w:color w:val="000000"/>
          <w:sz w:val="22"/>
          <w:szCs w:val="22"/>
          <w:lang w:val="sq-AL"/>
        </w:rPr>
        <w:t>ë</w:t>
      </w:r>
      <w:r w:rsidRPr="00E16519">
        <w:rPr>
          <w:rFonts w:cs="Arial"/>
          <w:sz w:val="22"/>
          <w:szCs w:val="22"/>
          <w:lang w:val="sq-AL"/>
        </w:rPr>
        <w:t xml:space="preserve"> tjera </w:t>
      </w:r>
      <w:r w:rsidR="00BC39FE" w:rsidRPr="00E16519">
        <w:rPr>
          <w:rFonts w:cs="Arial"/>
          <w:sz w:val="22"/>
          <w:szCs w:val="22"/>
          <w:lang w:val="sq-AL"/>
        </w:rPr>
        <w:t xml:space="preserve">të nxjerra </w:t>
      </w:r>
      <w:r w:rsidRPr="00E16519">
        <w:rPr>
          <w:rFonts w:cs="Arial"/>
          <w:sz w:val="22"/>
          <w:szCs w:val="22"/>
          <w:lang w:val="sq-AL"/>
        </w:rPr>
        <w:t>n</w:t>
      </w:r>
      <w:r w:rsidRPr="00E16519">
        <w:rPr>
          <w:rFonts w:cs="Arial"/>
          <w:color w:val="000000"/>
          <w:sz w:val="22"/>
          <w:szCs w:val="22"/>
          <w:lang w:val="sq-AL"/>
        </w:rPr>
        <w:t>ë</w:t>
      </w:r>
      <w:r w:rsidRPr="00E16519">
        <w:rPr>
          <w:rFonts w:cs="Arial"/>
          <w:sz w:val="22"/>
          <w:szCs w:val="22"/>
          <w:lang w:val="sq-AL"/>
        </w:rPr>
        <w:t xml:space="preserve"> </w:t>
      </w:r>
      <w:r w:rsidR="00BC39FE" w:rsidRPr="00E16519">
        <w:rPr>
          <w:rFonts w:cs="Arial"/>
          <w:sz w:val="22"/>
          <w:szCs w:val="22"/>
          <w:lang w:val="sq-AL"/>
        </w:rPr>
        <w:t xml:space="preserve">kuadër </w:t>
      </w:r>
      <w:r w:rsidRPr="00E16519">
        <w:rPr>
          <w:rFonts w:cs="Arial"/>
          <w:sz w:val="22"/>
          <w:szCs w:val="22"/>
          <w:lang w:val="sq-AL"/>
        </w:rPr>
        <w:t>t</w:t>
      </w:r>
      <w:r w:rsidRPr="00E16519">
        <w:rPr>
          <w:rFonts w:cs="Arial"/>
          <w:color w:val="000000"/>
          <w:sz w:val="22"/>
          <w:szCs w:val="22"/>
          <w:lang w:val="sq-AL"/>
        </w:rPr>
        <w:t>ë</w:t>
      </w:r>
      <w:r w:rsidRPr="00E16519">
        <w:rPr>
          <w:rFonts w:cs="Arial"/>
          <w:sz w:val="22"/>
          <w:szCs w:val="22"/>
          <w:lang w:val="sq-AL"/>
        </w:rPr>
        <w:t xml:space="preserve"> </w:t>
      </w:r>
      <w:r w:rsidR="0019046F" w:rsidRPr="00E16519">
        <w:rPr>
          <w:rFonts w:cs="Arial"/>
          <w:sz w:val="22"/>
          <w:szCs w:val="22"/>
          <w:lang w:val="sq-AL"/>
        </w:rPr>
        <w:t>këtij</w:t>
      </w:r>
      <w:r w:rsidRPr="00E16519">
        <w:rPr>
          <w:rFonts w:cs="Arial"/>
          <w:sz w:val="22"/>
          <w:szCs w:val="22"/>
          <w:lang w:val="sq-AL"/>
        </w:rPr>
        <w:t xml:space="preserve"> inventari.</w:t>
      </w:r>
    </w:p>
    <w:p w:rsidR="00F82FB7" w:rsidRPr="00E16519" w:rsidRDefault="00D258AD" w:rsidP="008F6CFF">
      <w:pPr>
        <w:spacing w:before="120" w:after="120" w:line="240" w:lineRule="auto"/>
        <w:ind w:left="0" w:firstLine="720"/>
        <w:rPr>
          <w:sz w:val="22"/>
          <w:szCs w:val="22"/>
          <w:lang w:val="sq-AL"/>
        </w:rPr>
      </w:pPr>
      <w:r w:rsidRPr="00E16519">
        <w:rPr>
          <w:b/>
          <w:sz w:val="22"/>
          <w:szCs w:val="22"/>
          <w:lang w:val="sq-AL"/>
        </w:rPr>
        <w:t>Tab</w:t>
      </w:r>
      <w:r w:rsidR="0051447D" w:rsidRPr="00E16519">
        <w:rPr>
          <w:b/>
          <w:sz w:val="22"/>
          <w:szCs w:val="22"/>
          <w:lang w:val="sq-AL"/>
        </w:rPr>
        <w:t>ela</w:t>
      </w:r>
      <w:r w:rsidR="000A7463" w:rsidRPr="00E16519">
        <w:rPr>
          <w:b/>
          <w:sz w:val="22"/>
          <w:szCs w:val="22"/>
          <w:lang w:val="sq-AL"/>
        </w:rPr>
        <w:t xml:space="preserve"> </w:t>
      </w:r>
      <w:r w:rsidR="008F6CFF" w:rsidRPr="00E16519">
        <w:rPr>
          <w:b/>
          <w:sz w:val="22"/>
          <w:szCs w:val="22"/>
          <w:lang w:val="sq-AL"/>
        </w:rPr>
        <w:t>10</w:t>
      </w:r>
      <w:r w:rsidR="000A7463" w:rsidRPr="00E16519">
        <w:rPr>
          <w:b/>
          <w:sz w:val="22"/>
          <w:szCs w:val="22"/>
          <w:lang w:val="sq-AL"/>
        </w:rPr>
        <w:t xml:space="preserve">: </w:t>
      </w:r>
      <w:r w:rsidR="007F6C00" w:rsidRPr="00E16519">
        <w:rPr>
          <w:b/>
          <w:sz w:val="22"/>
          <w:szCs w:val="22"/>
          <w:lang w:val="sq-AL"/>
        </w:rPr>
        <w:t>Të dhëna të pë</w:t>
      </w:r>
      <w:r w:rsidR="008F6CFF" w:rsidRPr="00E16519">
        <w:rPr>
          <w:b/>
          <w:sz w:val="22"/>
          <w:szCs w:val="22"/>
          <w:lang w:val="sq-AL"/>
        </w:rPr>
        <w:t xml:space="preserve">rgjithshme </w:t>
      </w:r>
      <w:r w:rsidR="007F6C00" w:rsidRPr="00E16519">
        <w:rPr>
          <w:b/>
          <w:sz w:val="22"/>
          <w:szCs w:val="22"/>
          <w:lang w:val="sq-AL"/>
        </w:rPr>
        <w:t>për</w:t>
      </w:r>
      <w:r w:rsidR="008F6CFF" w:rsidRPr="00E16519">
        <w:rPr>
          <w:b/>
          <w:sz w:val="22"/>
          <w:szCs w:val="22"/>
          <w:lang w:val="sq-AL"/>
        </w:rPr>
        <w:t xml:space="preserve"> </w:t>
      </w:r>
      <w:r w:rsidR="00BC39FE" w:rsidRPr="00E16519">
        <w:rPr>
          <w:b/>
          <w:sz w:val="22"/>
          <w:szCs w:val="22"/>
          <w:lang w:val="sq-AL"/>
        </w:rPr>
        <w:t xml:space="preserve">transformatorët </w:t>
      </w:r>
      <w:r w:rsidR="008F6CFF" w:rsidRPr="00E16519">
        <w:rPr>
          <w:b/>
          <w:sz w:val="22"/>
          <w:szCs w:val="22"/>
          <w:lang w:val="sq-AL"/>
        </w:rPr>
        <w:t>objekt i inventarit</w:t>
      </w:r>
    </w:p>
    <w:tbl>
      <w:tblPr>
        <w:tblStyle w:val="TableElegant"/>
        <w:tblW w:w="0" w:type="auto"/>
        <w:jc w:val="center"/>
        <w:tblLook w:val="01E0" w:firstRow="1" w:lastRow="1" w:firstColumn="1" w:lastColumn="1" w:noHBand="0" w:noVBand="0"/>
      </w:tblPr>
      <w:tblGrid>
        <w:gridCol w:w="6480"/>
        <w:gridCol w:w="1544"/>
      </w:tblGrid>
      <w:tr w:rsidR="00BA3E13" w:rsidRPr="00E16519">
        <w:trPr>
          <w:cnfStyle w:val="100000000000" w:firstRow="1" w:lastRow="0" w:firstColumn="0" w:lastColumn="0" w:oddVBand="0" w:evenVBand="0" w:oddHBand="0" w:evenHBand="0" w:firstRowFirstColumn="0" w:firstRowLastColumn="0" w:lastRowFirstColumn="0" w:lastRowLastColumn="0"/>
          <w:jc w:val="center"/>
        </w:trPr>
        <w:tc>
          <w:tcPr>
            <w:tcW w:w="6480" w:type="dxa"/>
          </w:tcPr>
          <w:p w:rsidR="00BA3E13" w:rsidRPr="00E16519" w:rsidRDefault="00BA3E13" w:rsidP="00BA3E13">
            <w:pPr>
              <w:spacing w:line="240" w:lineRule="auto"/>
              <w:ind w:left="180"/>
              <w:jc w:val="left"/>
              <w:rPr>
                <w:color w:val="000000"/>
                <w:sz w:val="22"/>
                <w:szCs w:val="22"/>
                <w:lang w:val="sq-AL"/>
              </w:rPr>
            </w:pPr>
            <w:r w:rsidRPr="00E16519">
              <w:rPr>
                <w:color w:val="000000"/>
                <w:sz w:val="22"/>
                <w:szCs w:val="22"/>
                <w:lang w:val="sq-AL"/>
              </w:rPr>
              <w:t>Numri i transformatorëve të identifikuar)  </w:t>
            </w:r>
          </w:p>
        </w:tc>
        <w:tc>
          <w:tcPr>
            <w:tcW w:w="1544" w:type="dxa"/>
          </w:tcPr>
          <w:p w:rsidR="00BA3E13" w:rsidRPr="00E16519" w:rsidRDefault="00BA3E13" w:rsidP="00BA3E13">
            <w:pPr>
              <w:spacing w:line="240" w:lineRule="auto"/>
              <w:ind w:left="432"/>
              <w:rPr>
                <w:color w:val="000000"/>
                <w:sz w:val="22"/>
                <w:szCs w:val="22"/>
                <w:lang w:val="sq-AL"/>
              </w:rPr>
            </w:pPr>
            <w:r w:rsidRPr="00E16519">
              <w:rPr>
                <w:color w:val="000000"/>
                <w:sz w:val="22"/>
                <w:szCs w:val="22"/>
                <w:lang w:val="sq-AL"/>
              </w:rPr>
              <w:t>544</w:t>
            </w:r>
          </w:p>
        </w:tc>
      </w:tr>
      <w:tr w:rsidR="00BA3E13" w:rsidRPr="00E16519">
        <w:trPr>
          <w:jc w:val="center"/>
        </w:trPr>
        <w:tc>
          <w:tcPr>
            <w:tcW w:w="6480" w:type="dxa"/>
          </w:tcPr>
          <w:p w:rsidR="00BA3E13" w:rsidRPr="00E16519" w:rsidRDefault="00BA3E13" w:rsidP="00BA3E13">
            <w:pPr>
              <w:spacing w:line="240" w:lineRule="auto"/>
              <w:ind w:left="180"/>
              <w:rPr>
                <w:color w:val="000000"/>
                <w:sz w:val="22"/>
                <w:szCs w:val="22"/>
                <w:lang w:val="sq-AL"/>
              </w:rPr>
            </w:pPr>
            <w:r w:rsidRPr="00E16519">
              <w:rPr>
                <w:color w:val="000000"/>
                <w:sz w:val="22"/>
                <w:szCs w:val="22"/>
                <w:lang w:val="sq-AL"/>
              </w:rPr>
              <w:t>Numri i transf</w:t>
            </w:r>
            <w:r w:rsidR="00562DA1" w:rsidRPr="00E16519">
              <w:rPr>
                <w:color w:val="000000"/>
                <w:sz w:val="22"/>
                <w:szCs w:val="22"/>
                <w:lang w:val="sq-AL"/>
              </w:rPr>
              <w:t xml:space="preserve">ormatorëve të </w:t>
            </w:r>
            <w:r w:rsidR="00BC39FE" w:rsidRPr="00E16519">
              <w:rPr>
                <w:color w:val="000000"/>
                <w:sz w:val="22"/>
                <w:szCs w:val="22"/>
                <w:lang w:val="sq-AL"/>
              </w:rPr>
              <w:t xml:space="preserve">analizuar </w:t>
            </w:r>
            <w:r w:rsidR="00562DA1" w:rsidRPr="00E16519">
              <w:rPr>
                <w:color w:val="000000"/>
                <w:sz w:val="22"/>
                <w:szCs w:val="22"/>
                <w:lang w:val="sq-AL"/>
              </w:rPr>
              <w:t>( prova me test-kit</w:t>
            </w:r>
            <w:r w:rsidRPr="00E16519">
              <w:rPr>
                <w:color w:val="000000"/>
                <w:sz w:val="22"/>
                <w:szCs w:val="22"/>
                <w:lang w:val="sq-AL"/>
              </w:rPr>
              <w:t>) </w:t>
            </w:r>
          </w:p>
        </w:tc>
        <w:tc>
          <w:tcPr>
            <w:tcW w:w="1544" w:type="dxa"/>
          </w:tcPr>
          <w:p w:rsidR="00BA3E13" w:rsidRPr="00E16519" w:rsidRDefault="00BA3E13" w:rsidP="00BA3E13">
            <w:pPr>
              <w:spacing w:line="240" w:lineRule="auto"/>
              <w:ind w:left="432"/>
              <w:rPr>
                <w:color w:val="000000"/>
                <w:sz w:val="22"/>
                <w:szCs w:val="22"/>
                <w:lang w:val="sq-AL"/>
              </w:rPr>
            </w:pPr>
            <w:r w:rsidRPr="00E16519">
              <w:rPr>
                <w:color w:val="000000"/>
                <w:sz w:val="22"/>
                <w:szCs w:val="22"/>
                <w:lang w:val="sq-AL"/>
              </w:rPr>
              <w:t>169</w:t>
            </w:r>
          </w:p>
        </w:tc>
      </w:tr>
      <w:tr w:rsidR="00BA3E13" w:rsidRPr="00E16519">
        <w:trPr>
          <w:jc w:val="center"/>
        </w:trPr>
        <w:tc>
          <w:tcPr>
            <w:tcW w:w="6480" w:type="dxa"/>
          </w:tcPr>
          <w:p w:rsidR="00BA3E13" w:rsidRPr="00E16519" w:rsidRDefault="00BA3E13" w:rsidP="00BA3E13">
            <w:pPr>
              <w:spacing w:line="240" w:lineRule="auto"/>
              <w:ind w:left="180"/>
              <w:rPr>
                <w:color w:val="000000"/>
                <w:sz w:val="22"/>
                <w:szCs w:val="22"/>
                <w:lang w:val="sq-AL"/>
              </w:rPr>
            </w:pPr>
            <w:r w:rsidRPr="00E16519">
              <w:rPr>
                <w:color w:val="000000"/>
                <w:sz w:val="22"/>
                <w:szCs w:val="22"/>
                <w:lang w:val="sq-AL"/>
              </w:rPr>
              <w:t xml:space="preserve">Numri i transformatorëve të </w:t>
            </w:r>
            <w:r w:rsidR="00BC39FE" w:rsidRPr="00E16519">
              <w:rPr>
                <w:color w:val="000000"/>
                <w:sz w:val="22"/>
                <w:szCs w:val="22"/>
                <w:lang w:val="sq-AL"/>
              </w:rPr>
              <w:t xml:space="preserve">analizuar </w:t>
            </w:r>
            <w:r w:rsidRPr="00E16519">
              <w:rPr>
                <w:color w:val="000000"/>
                <w:sz w:val="22"/>
                <w:szCs w:val="22"/>
                <w:lang w:val="sq-AL"/>
              </w:rPr>
              <w:t xml:space="preserve">( &lt; 50 ppm ) </w:t>
            </w:r>
          </w:p>
        </w:tc>
        <w:tc>
          <w:tcPr>
            <w:tcW w:w="1544" w:type="dxa"/>
          </w:tcPr>
          <w:p w:rsidR="00BA3E13" w:rsidRPr="00E16519" w:rsidRDefault="00BA3E13" w:rsidP="00BA3E13">
            <w:pPr>
              <w:spacing w:line="240" w:lineRule="auto"/>
              <w:ind w:left="432"/>
              <w:rPr>
                <w:color w:val="000000"/>
                <w:sz w:val="22"/>
                <w:szCs w:val="22"/>
                <w:lang w:val="sq-AL"/>
              </w:rPr>
            </w:pPr>
            <w:r w:rsidRPr="00E16519">
              <w:rPr>
                <w:color w:val="000000"/>
                <w:sz w:val="22"/>
                <w:szCs w:val="22"/>
                <w:lang w:val="sq-AL"/>
              </w:rPr>
              <w:t>160</w:t>
            </w:r>
          </w:p>
        </w:tc>
      </w:tr>
      <w:tr w:rsidR="00BA3E13" w:rsidRPr="00E16519">
        <w:trPr>
          <w:jc w:val="center"/>
        </w:trPr>
        <w:tc>
          <w:tcPr>
            <w:tcW w:w="6480" w:type="dxa"/>
          </w:tcPr>
          <w:p w:rsidR="00BA3E13" w:rsidRPr="00E16519" w:rsidRDefault="00BA3E13" w:rsidP="00BA3E13">
            <w:pPr>
              <w:spacing w:line="240" w:lineRule="auto"/>
              <w:ind w:left="180"/>
              <w:rPr>
                <w:color w:val="000000"/>
                <w:sz w:val="22"/>
                <w:szCs w:val="22"/>
                <w:lang w:val="sq-AL"/>
              </w:rPr>
            </w:pPr>
            <w:r w:rsidRPr="00E16519">
              <w:rPr>
                <w:color w:val="000000"/>
                <w:sz w:val="22"/>
                <w:szCs w:val="22"/>
                <w:lang w:val="sq-AL"/>
              </w:rPr>
              <w:t xml:space="preserve">Numri i transformatorëve të </w:t>
            </w:r>
            <w:r w:rsidR="00BC39FE" w:rsidRPr="00E16519">
              <w:rPr>
                <w:color w:val="000000"/>
                <w:sz w:val="22"/>
                <w:szCs w:val="22"/>
                <w:lang w:val="sq-AL"/>
              </w:rPr>
              <w:t xml:space="preserve">analizuar </w:t>
            </w:r>
            <w:r w:rsidRPr="00E16519">
              <w:rPr>
                <w:color w:val="000000"/>
                <w:sz w:val="22"/>
                <w:szCs w:val="22"/>
                <w:lang w:val="sq-AL"/>
              </w:rPr>
              <w:t xml:space="preserve">( &gt; 50 ppm ) </w:t>
            </w:r>
          </w:p>
        </w:tc>
        <w:tc>
          <w:tcPr>
            <w:tcW w:w="1544" w:type="dxa"/>
          </w:tcPr>
          <w:p w:rsidR="00BA3E13" w:rsidRPr="00E16519" w:rsidRDefault="00BA3E13" w:rsidP="000A7463">
            <w:pPr>
              <w:spacing w:line="240" w:lineRule="auto"/>
              <w:ind w:left="432"/>
              <w:rPr>
                <w:color w:val="000000"/>
                <w:sz w:val="22"/>
                <w:szCs w:val="22"/>
                <w:lang w:val="sq-AL"/>
              </w:rPr>
            </w:pPr>
            <w:r w:rsidRPr="00E16519">
              <w:rPr>
                <w:color w:val="000000"/>
                <w:sz w:val="22"/>
                <w:szCs w:val="22"/>
                <w:lang w:val="sq-AL"/>
              </w:rPr>
              <w:t>9</w:t>
            </w:r>
          </w:p>
        </w:tc>
      </w:tr>
      <w:tr w:rsidR="00BA3E13" w:rsidRPr="00E16519">
        <w:trPr>
          <w:jc w:val="center"/>
        </w:trPr>
        <w:tc>
          <w:tcPr>
            <w:tcW w:w="6480" w:type="dxa"/>
          </w:tcPr>
          <w:p w:rsidR="00BA3E13" w:rsidRPr="00E16519" w:rsidRDefault="00BA3E13" w:rsidP="007C455E">
            <w:pPr>
              <w:spacing w:line="240" w:lineRule="auto"/>
              <w:ind w:left="181"/>
              <w:rPr>
                <w:color w:val="000000"/>
                <w:sz w:val="22"/>
                <w:szCs w:val="22"/>
                <w:lang w:val="sq-AL"/>
              </w:rPr>
            </w:pPr>
            <w:r w:rsidRPr="00E16519">
              <w:rPr>
                <w:color w:val="000000"/>
                <w:sz w:val="22"/>
                <w:szCs w:val="22"/>
                <w:lang w:val="sq-AL"/>
              </w:rPr>
              <w:t xml:space="preserve">Përqindja e transformatorëve të ndotur me PCB në </w:t>
            </w:r>
            <w:r w:rsidR="00BC39FE" w:rsidRPr="00E16519">
              <w:rPr>
                <w:color w:val="000000"/>
                <w:sz w:val="22"/>
                <w:szCs w:val="22"/>
                <w:lang w:val="sq-AL"/>
              </w:rPr>
              <w:t xml:space="preserve">krahasim me numrin e </w:t>
            </w:r>
            <w:r w:rsidRPr="00E16519">
              <w:rPr>
                <w:color w:val="000000"/>
                <w:sz w:val="22"/>
                <w:szCs w:val="22"/>
                <w:lang w:val="sq-AL"/>
              </w:rPr>
              <w:t>transformatorë</w:t>
            </w:r>
            <w:r w:rsidR="00BC39FE" w:rsidRPr="00E16519">
              <w:rPr>
                <w:color w:val="000000"/>
                <w:sz w:val="22"/>
                <w:szCs w:val="22"/>
                <w:lang w:val="sq-AL"/>
              </w:rPr>
              <w:t>ve të</w:t>
            </w:r>
            <w:r w:rsidRPr="00E16519">
              <w:rPr>
                <w:color w:val="000000"/>
                <w:sz w:val="22"/>
                <w:szCs w:val="22"/>
                <w:lang w:val="sq-AL"/>
              </w:rPr>
              <w:t xml:space="preserve"> </w:t>
            </w:r>
            <w:r w:rsidR="00BC39FE" w:rsidRPr="00E16519">
              <w:rPr>
                <w:color w:val="000000"/>
                <w:sz w:val="22"/>
                <w:szCs w:val="22"/>
                <w:lang w:val="sq-AL"/>
              </w:rPr>
              <w:t>analizuar</w:t>
            </w:r>
            <w:r w:rsidRPr="00E16519">
              <w:rPr>
                <w:color w:val="000000"/>
                <w:sz w:val="22"/>
                <w:szCs w:val="22"/>
                <w:lang w:val="sq-AL"/>
              </w:rPr>
              <w:t xml:space="preserve">: </w:t>
            </w:r>
          </w:p>
        </w:tc>
        <w:tc>
          <w:tcPr>
            <w:tcW w:w="1544" w:type="dxa"/>
          </w:tcPr>
          <w:p w:rsidR="00BA3E13" w:rsidRPr="00E16519" w:rsidRDefault="00BA3E13" w:rsidP="00BA3E13">
            <w:pPr>
              <w:spacing w:line="240" w:lineRule="auto"/>
              <w:ind w:left="432"/>
              <w:rPr>
                <w:color w:val="000000"/>
                <w:sz w:val="22"/>
                <w:szCs w:val="22"/>
                <w:lang w:val="sq-AL"/>
              </w:rPr>
            </w:pPr>
            <w:r w:rsidRPr="00E16519">
              <w:rPr>
                <w:color w:val="000000"/>
                <w:sz w:val="22"/>
                <w:szCs w:val="22"/>
                <w:lang w:val="sq-AL"/>
              </w:rPr>
              <w:t>5,3 %</w:t>
            </w:r>
          </w:p>
        </w:tc>
      </w:tr>
    </w:tbl>
    <w:p w:rsidR="00BA3E13" w:rsidRPr="00E16519" w:rsidRDefault="00BA3E13" w:rsidP="00BA3E13">
      <w:pPr>
        <w:spacing w:line="240" w:lineRule="auto"/>
        <w:ind w:left="720"/>
        <w:rPr>
          <w:sz w:val="22"/>
          <w:szCs w:val="22"/>
          <w:lang w:val="sq-AL"/>
        </w:rPr>
      </w:pPr>
    </w:p>
    <w:p w:rsidR="00A12032" w:rsidRPr="00E16519" w:rsidRDefault="007F6C00" w:rsidP="00141DF1">
      <w:pPr>
        <w:autoSpaceDE w:val="0"/>
        <w:autoSpaceDN w:val="0"/>
        <w:spacing w:after="60"/>
        <w:ind w:left="1077"/>
        <w:rPr>
          <w:rFonts w:ascii="Arial Narrow" w:hAnsi="Arial Narrow" w:cs="Arial"/>
          <w:sz w:val="22"/>
          <w:szCs w:val="22"/>
          <w:lang w:val="sq-AL"/>
        </w:rPr>
      </w:pPr>
      <w:r w:rsidRPr="00E16519">
        <w:rPr>
          <w:rFonts w:ascii="Arial Narrow" w:hAnsi="Arial Narrow" w:cs="Arial"/>
          <w:sz w:val="22"/>
          <w:szCs w:val="22"/>
          <w:lang w:val="sq-AL"/>
        </w:rPr>
        <w:t>Pesha e përgjith</w:t>
      </w:r>
      <w:r w:rsidR="00A12032" w:rsidRPr="00E16519">
        <w:rPr>
          <w:rFonts w:ascii="Arial Narrow" w:hAnsi="Arial Narrow" w:cs="Arial"/>
          <w:sz w:val="22"/>
          <w:szCs w:val="22"/>
          <w:lang w:val="sq-AL"/>
        </w:rPr>
        <w:t xml:space="preserve">shme e transformatorëve të </w:t>
      </w:r>
      <w:r w:rsidR="00BC39FE" w:rsidRPr="00E16519">
        <w:rPr>
          <w:rFonts w:ascii="Arial Narrow" w:hAnsi="Arial Narrow" w:cs="Arial"/>
          <w:sz w:val="22"/>
          <w:szCs w:val="22"/>
          <w:lang w:val="sq-AL"/>
        </w:rPr>
        <w:t>analizuar</w:t>
      </w:r>
      <w:r w:rsidR="00A12032" w:rsidRPr="00E16519">
        <w:rPr>
          <w:rFonts w:ascii="Arial Narrow" w:hAnsi="Arial Narrow" w:cs="Arial"/>
          <w:sz w:val="22"/>
          <w:szCs w:val="22"/>
          <w:lang w:val="sq-AL"/>
        </w:rPr>
        <w:t xml:space="preserve">, të dyshuar </w:t>
      </w:r>
      <w:r w:rsidRPr="00E16519">
        <w:rPr>
          <w:rFonts w:ascii="Arial Narrow" w:hAnsi="Arial Narrow" w:cs="Arial"/>
          <w:sz w:val="22"/>
          <w:szCs w:val="22"/>
          <w:lang w:val="sq-AL"/>
        </w:rPr>
        <w:t>se janë</w:t>
      </w:r>
      <w:r w:rsidR="00A12032" w:rsidRPr="00E16519">
        <w:rPr>
          <w:rFonts w:ascii="Arial Narrow" w:hAnsi="Arial Narrow" w:cs="Arial"/>
          <w:sz w:val="22"/>
          <w:szCs w:val="22"/>
          <w:lang w:val="sq-AL"/>
        </w:rPr>
        <w:t xml:space="preserve"> të ndotur:              230 ton</w:t>
      </w:r>
    </w:p>
    <w:p w:rsidR="00A12032" w:rsidRPr="00E16519" w:rsidRDefault="007F6C00" w:rsidP="00141DF1">
      <w:pPr>
        <w:autoSpaceDE w:val="0"/>
        <w:autoSpaceDN w:val="0"/>
        <w:spacing w:after="60"/>
        <w:ind w:left="1077"/>
        <w:jc w:val="left"/>
        <w:rPr>
          <w:rFonts w:ascii="Arial Narrow" w:hAnsi="Arial Narrow" w:cs="Arial"/>
          <w:sz w:val="22"/>
          <w:szCs w:val="22"/>
          <w:lang w:val="sq-AL"/>
        </w:rPr>
      </w:pPr>
      <w:r w:rsidRPr="00E16519">
        <w:rPr>
          <w:rFonts w:ascii="Arial Narrow" w:hAnsi="Arial Narrow" w:cs="Arial"/>
          <w:sz w:val="22"/>
          <w:szCs w:val="22"/>
          <w:lang w:val="sq-AL"/>
        </w:rPr>
        <w:t>Pesha e përgjith</w:t>
      </w:r>
      <w:r w:rsidR="00A12032" w:rsidRPr="00E16519">
        <w:rPr>
          <w:rFonts w:ascii="Arial Narrow" w:hAnsi="Arial Narrow" w:cs="Arial"/>
          <w:sz w:val="22"/>
          <w:szCs w:val="22"/>
          <w:lang w:val="sq-AL"/>
        </w:rPr>
        <w:t xml:space="preserve">shme e vajit e transformatorëve të </w:t>
      </w:r>
      <w:r w:rsidR="00BC39FE" w:rsidRPr="00E16519">
        <w:rPr>
          <w:rFonts w:ascii="Arial Narrow" w:hAnsi="Arial Narrow" w:cs="Arial"/>
          <w:sz w:val="22"/>
          <w:szCs w:val="22"/>
          <w:lang w:val="sq-AL"/>
        </w:rPr>
        <w:t>analizuar</w:t>
      </w:r>
      <w:r w:rsidR="00A12032" w:rsidRPr="00E16519">
        <w:rPr>
          <w:rFonts w:ascii="Arial Narrow" w:hAnsi="Arial Narrow" w:cs="Arial"/>
          <w:sz w:val="22"/>
          <w:szCs w:val="22"/>
          <w:lang w:val="sq-AL"/>
        </w:rPr>
        <w:t xml:space="preserve">, të dyshuar </w:t>
      </w:r>
      <w:r w:rsidRPr="00E16519">
        <w:rPr>
          <w:rFonts w:ascii="Arial Narrow" w:hAnsi="Arial Narrow" w:cs="Arial"/>
          <w:sz w:val="22"/>
          <w:szCs w:val="22"/>
          <w:lang w:val="sq-AL"/>
        </w:rPr>
        <w:t xml:space="preserve">se janë </w:t>
      </w:r>
      <w:r w:rsidR="00A12032" w:rsidRPr="00E16519">
        <w:rPr>
          <w:rFonts w:ascii="Arial Narrow" w:hAnsi="Arial Narrow" w:cs="Arial"/>
          <w:sz w:val="22"/>
          <w:szCs w:val="22"/>
          <w:lang w:val="sq-AL"/>
        </w:rPr>
        <w:t>të ndotur:      57 ton</w:t>
      </w:r>
    </w:p>
    <w:p w:rsidR="00A12032" w:rsidRPr="00E16519" w:rsidRDefault="00A12032" w:rsidP="00A12032">
      <w:pPr>
        <w:autoSpaceDE w:val="0"/>
        <w:autoSpaceDN w:val="0"/>
        <w:spacing w:after="120"/>
        <w:rPr>
          <w:rFonts w:ascii="Arial Narrow" w:hAnsi="Arial Narrow" w:cs="Arial"/>
          <w:sz w:val="22"/>
          <w:szCs w:val="22"/>
          <w:lang w:val="sq-AL"/>
        </w:rPr>
      </w:pPr>
      <w:r w:rsidRPr="00E16519">
        <w:rPr>
          <w:rFonts w:ascii="Arial Narrow" w:hAnsi="Arial Narrow" w:cs="Arial"/>
          <w:sz w:val="22"/>
          <w:szCs w:val="22"/>
          <w:lang w:val="sq-AL"/>
        </w:rPr>
        <w:t xml:space="preserve">Pesha e </w:t>
      </w:r>
      <w:r w:rsidR="0019046F" w:rsidRPr="00E16519">
        <w:rPr>
          <w:rFonts w:ascii="Arial Narrow" w:hAnsi="Arial Narrow" w:cs="Arial"/>
          <w:sz w:val="22"/>
          <w:szCs w:val="22"/>
          <w:lang w:val="sq-AL"/>
        </w:rPr>
        <w:t>përgjithshme</w:t>
      </w:r>
      <w:r w:rsidRPr="00E16519">
        <w:rPr>
          <w:rFonts w:ascii="Arial Narrow" w:hAnsi="Arial Narrow" w:cs="Arial"/>
          <w:sz w:val="22"/>
          <w:szCs w:val="22"/>
          <w:lang w:val="sq-AL"/>
        </w:rPr>
        <w:t xml:space="preserve"> e transformatorëve të thatë të </w:t>
      </w:r>
      <w:r w:rsidR="0019046F" w:rsidRPr="00E16519">
        <w:rPr>
          <w:rFonts w:ascii="Arial Narrow" w:hAnsi="Arial Narrow" w:cs="Arial"/>
          <w:sz w:val="22"/>
          <w:szCs w:val="22"/>
          <w:lang w:val="sq-AL"/>
        </w:rPr>
        <w:t>analizuar</w:t>
      </w:r>
      <w:r w:rsidRPr="00E16519">
        <w:rPr>
          <w:rFonts w:ascii="Arial Narrow" w:hAnsi="Arial Narrow" w:cs="Arial"/>
          <w:sz w:val="22"/>
          <w:szCs w:val="22"/>
          <w:lang w:val="sq-AL"/>
        </w:rPr>
        <w:t>, të dyshuar të jene të ndotur:  173 ton</w:t>
      </w:r>
    </w:p>
    <w:p w:rsidR="005B6BF9" w:rsidRPr="00E16519" w:rsidRDefault="005B6BF9" w:rsidP="007A1914">
      <w:pPr>
        <w:autoSpaceDE w:val="0"/>
        <w:autoSpaceDN w:val="0"/>
        <w:spacing w:after="120" w:line="240" w:lineRule="auto"/>
        <w:ind w:left="720"/>
        <w:rPr>
          <w:rFonts w:cs="Arial"/>
          <w:sz w:val="22"/>
          <w:szCs w:val="22"/>
          <w:lang w:val="sq-AL"/>
        </w:rPr>
      </w:pPr>
    </w:p>
    <w:p w:rsidR="00A12032" w:rsidRPr="00E16519" w:rsidRDefault="00A12032" w:rsidP="007A1914">
      <w:pPr>
        <w:autoSpaceDE w:val="0"/>
        <w:autoSpaceDN w:val="0"/>
        <w:spacing w:after="120" w:line="240" w:lineRule="auto"/>
        <w:ind w:left="720"/>
        <w:rPr>
          <w:rFonts w:cs="Arial"/>
          <w:sz w:val="22"/>
          <w:szCs w:val="22"/>
          <w:lang w:val="sq-AL"/>
        </w:rPr>
      </w:pPr>
      <w:r w:rsidRPr="00E16519">
        <w:rPr>
          <w:rFonts w:cs="Arial"/>
          <w:sz w:val="22"/>
          <w:szCs w:val="22"/>
          <w:lang w:val="sq-AL"/>
        </w:rPr>
        <w:t xml:space="preserve">Duhet theksuar se </w:t>
      </w:r>
      <w:r w:rsidR="00BC39FE" w:rsidRPr="00E16519">
        <w:rPr>
          <w:rFonts w:cs="Arial"/>
          <w:sz w:val="22"/>
          <w:szCs w:val="22"/>
          <w:lang w:val="sq-AL"/>
        </w:rPr>
        <w:t xml:space="preserve">të dhënat </w:t>
      </w:r>
      <w:r w:rsidRPr="00E16519">
        <w:rPr>
          <w:rFonts w:cs="Arial"/>
          <w:sz w:val="22"/>
          <w:szCs w:val="22"/>
          <w:lang w:val="sq-AL"/>
        </w:rPr>
        <w:t xml:space="preserve">e </w:t>
      </w:r>
      <w:r w:rsidR="00BC39FE" w:rsidRPr="00E16519">
        <w:rPr>
          <w:rFonts w:cs="Arial"/>
          <w:sz w:val="22"/>
          <w:szCs w:val="22"/>
          <w:lang w:val="sq-AL"/>
        </w:rPr>
        <w:t xml:space="preserve">mësipërme janë mbështetur në </w:t>
      </w:r>
      <w:r w:rsidRPr="00E16519">
        <w:rPr>
          <w:rFonts w:cs="Arial"/>
          <w:sz w:val="22"/>
          <w:szCs w:val="22"/>
          <w:lang w:val="sq-AL"/>
        </w:rPr>
        <w:t xml:space="preserve">testimet e vajit </w:t>
      </w:r>
      <w:r w:rsidR="00BC39FE" w:rsidRPr="00E16519">
        <w:rPr>
          <w:rFonts w:cs="Arial"/>
          <w:sz w:val="22"/>
          <w:szCs w:val="22"/>
          <w:lang w:val="sq-AL"/>
        </w:rPr>
        <w:t xml:space="preserve">të transformatorëve në nënstacione </w:t>
      </w:r>
      <w:r w:rsidRPr="00E16519">
        <w:rPr>
          <w:rFonts w:cs="Arial"/>
          <w:sz w:val="22"/>
          <w:szCs w:val="22"/>
          <w:lang w:val="sq-AL"/>
        </w:rPr>
        <w:t xml:space="preserve">dhe kabina elektrike </w:t>
      </w:r>
      <w:r w:rsidR="00BC39FE" w:rsidRPr="00E16519">
        <w:rPr>
          <w:rFonts w:cs="Arial"/>
          <w:sz w:val="22"/>
          <w:szCs w:val="22"/>
          <w:lang w:val="sq-AL"/>
        </w:rPr>
        <w:t xml:space="preserve">vetëm </w:t>
      </w:r>
      <w:r w:rsidRPr="00E16519">
        <w:rPr>
          <w:rFonts w:cs="Arial"/>
          <w:sz w:val="22"/>
          <w:szCs w:val="22"/>
          <w:lang w:val="sq-AL"/>
        </w:rPr>
        <w:t xml:space="preserve">me </w:t>
      </w:r>
      <w:r w:rsidR="00BC39FE" w:rsidRPr="00E16519">
        <w:rPr>
          <w:rFonts w:cs="Arial"/>
          <w:sz w:val="22"/>
          <w:szCs w:val="22"/>
          <w:lang w:val="sq-AL"/>
        </w:rPr>
        <w:t xml:space="preserve">anën </w:t>
      </w:r>
      <w:r w:rsidRPr="00E16519">
        <w:rPr>
          <w:rFonts w:cs="Arial"/>
          <w:sz w:val="22"/>
          <w:szCs w:val="22"/>
          <w:lang w:val="sq-AL"/>
        </w:rPr>
        <w:t>e test kiteve mbasi</w:t>
      </w:r>
      <w:r w:rsidR="00BC39FE" w:rsidRPr="00E16519">
        <w:rPr>
          <w:rFonts w:cs="Arial"/>
          <w:sz w:val="22"/>
          <w:szCs w:val="22"/>
          <w:lang w:val="sq-AL"/>
        </w:rPr>
        <w:t>,</w:t>
      </w:r>
      <w:r w:rsidRPr="00E16519">
        <w:rPr>
          <w:rFonts w:cs="Arial"/>
          <w:sz w:val="22"/>
          <w:szCs w:val="22"/>
          <w:lang w:val="sq-AL"/>
        </w:rPr>
        <w:t xml:space="preserve"> </w:t>
      </w:r>
      <w:r w:rsidR="00BC39FE" w:rsidRPr="00E16519">
        <w:rPr>
          <w:rFonts w:cs="Arial"/>
          <w:sz w:val="22"/>
          <w:szCs w:val="22"/>
          <w:lang w:val="sq-AL"/>
        </w:rPr>
        <w:t xml:space="preserve">hë për hë, në </w:t>
      </w:r>
      <w:r w:rsidRPr="00E16519">
        <w:rPr>
          <w:rFonts w:cs="Arial"/>
          <w:sz w:val="22"/>
          <w:szCs w:val="22"/>
          <w:lang w:val="sq-AL"/>
        </w:rPr>
        <w:t xml:space="preserve">vend </w:t>
      </w:r>
      <w:r w:rsidR="00BC39FE" w:rsidRPr="00E16519">
        <w:rPr>
          <w:rFonts w:cs="Arial"/>
          <w:sz w:val="22"/>
          <w:szCs w:val="22"/>
          <w:lang w:val="sq-AL"/>
        </w:rPr>
        <w:t xml:space="preserve">këto analiza </w:t>
      </w:r>
      <w:r w:rsidRPr="00E16519">
        <w:rPr>
          <w:rFonts w:cs="Arial"/>
          <w:sz w:val="22"/>
          <w:szCs w:val="22"/>
          <w:lang w:val="sq-AL"/>
        </w:rPr>
        <w:t xml:space="preserve">nuk mund </w:t>
      </w:r>
      <w:r w:rsidR="00BC39FE" w:rsidRPr="00E16519">
        <w:rPr>
          <w:rFonts w:cs="Arial"/>
          <w:sz w:val="22"/>
          <w:szCs w:val="22"/>
          <w:lang w:val="sq-AL"/>
        </w:rPr>
        <w:t xml:space="preserve">të bëhen </w:t>
      </w:r>
      <w:r w:rsidRPr="00E16519">
        <w:rPr>
          <w:rFonts w:cs="Arial"/>
          <w:sz w:val="22"/>
          <w:szCs w:val="22"/>
          <w:lang w:val="sq-AL"/>
        </w:rPr>
        <w:t>me</w:t>
      </w:r>
      <w:r w:rsidR="00DC4F16" w:rsidRPr="00E16519">
        <w:rPr>
          <w:rFonts w:cs="Arial"/>
          <w:sz w:val="22"/>
          <w:szCs w:val="22"/>
          <w:lang w:val="sq-AL"/>
        </w:rPr>
        <w:t xml:space="preserve"> gaz kromatograf</w:t>
      </w:r>
      <w:r w:rsidRPr="00E16519">
        <w:rPr>
          <w:rFonts w:cs="Arial"/>
          <w:sz w:val="22"/>
          <w:szCs w:val="22"/>
          <w:lang w:val="sq-AL"/>
        </w:rPr>
        <w:t>.</w:t>
      </w:r>
    </w:p>
    <w:p w:rsidR="00A12032" w:rsidRPr="00E16519" w:rsidRDefault="00A12032" w:rsidP="00A12032">
      <w:pPr>
        <w:spacing w:line="240" w:lineRule="auto"/>
        <w:ind w:left="0"/>
        <w:rPr>
          <w:sz w:val="22"/>
          <w:szCs w:val="22"/>
          <w:lang w:val="sq-AL"/>
        </w:rPr>
      </w:pPr>
    </w:p>
    <w:p w:rsidR="00BA3E13" w:rsidRPr="00E16519" w:rsidRDefault="00BA3E13" w:rsidP="00BA3E13">
      <w:pPr>
        <w:spacing w:line="240" w:lineRule="auto"/>
        <w:ind w:left="720"/>
        <w:rPr>
          <w:sz w:val="22"/>
          <w:szCs w:val="22"/>
          <w:lang w:val="sq-AL"/>
        </w:rPr>
      </w:pPr>
      <w:r w:rsidRPr="00E16519">
        <w:rPr>
          <w:sz w:val="22"/>
          <w:szCs w:val="22"/>
          <w:lang w:val="sq-AL"/>
        </w:rPr>
        <w:t xml:space="preserve">Rezultatet  statistikore për shpërndarjen e </w:t>
      </w:r>
      <w:r w:rsidR="00BC39FE" w:rsidRPr="00E16519">
        <w:rPr>
          <w:sz w:val="22"/>
          <w:szCs w:val="22"/>
          <w:lang w:val="sq-AL"/>
        </w:rPr>
        <w:t>rezultateve të transformatorëve të analizuar</w:t>
      </w:r>
      <w:r w:rsidR="00EF6EA2" w:rsidRPr="00E16519">
        <w:rPr>
          <w:sz w:val="22"/>
          <w:szCs w:val="22"/>
          <w:lang w:val="sq-AL"/>
        </w:rPr>
        <w:t xml:space="preserve"> jepen në Tabelën </w:t>
      </w:r>
      <w:r w:rsidR="008F6CFF" w:rsidRPr="00E16519">
        <w:rPr>
          <w:sz w:val="22"/>
          <w:szCs w:val="22"/>
          <w:lang w:val="sq-AL"/>
        </w:rPr>
        <w:t>11</w:t>
      </w:r>
    </w:p>
    <w:p w:rsidR="00BA3E13" w:rsidRPr="00E16519" w:rsidRDefault="00BA3E13" w:rsidP="00BA3E13">
      <w:pPr>
        <w:rPr>
          <w:sz w:val="22"/>
          <w:szCs w:val="22"/>
          <w:lang w:val="sq-AL"/>
        </w:rPr>
      </w:pPr>
    </w:p>
    <w:p w:rsidR="0030344E" w:rsidRDefault="0030344E" w:rsidP="00EF6EA2">
      <w:pPr>
        <w:spacing w:after="120" w:line="240" w:lineRule="auto"/>
        <w:ind w:left="0"/>
        <w:jc w:val="center"/>
        <w:rPr>
          <w:b/>
          <w:sz w:val="22"/>
          <w:szCs w:val="22"/>
          <w:lang w:val="sq-AL"/>
        </w:rPr>
      </w:pPr>
    </w:p>
    <w:p w:rsidR="003949F6" w:rsidRPr="00E16519" w:rsidRDefault="003949F6" w:rsidP="00EF6EA2">
      <w:pPr>
        <w:spacing w:after="120" w:line="240" w:lineRule="auto"/>
        <w:ind w:left="0"/>
        <w:jc w:val="center"/>
        <w:rPr>
          <w:b/>
          <w:sz w:val="22"/>
          <w:szCs w:val="22"/>
          <w:lang w:val="sq-AL"/>
        </w:rPr>
      </w:pPr>
    </w:p>
    <w:p w:rsidR="00BA3E13" w:rsidRPr="00E16519" w:rsidRDefault="00EF6EA2" w:rsidP="00EF6EA2">
      <w:pPr>
        <w:spacing w:after="120" w:line="240" w:lineRule="auto"/>
        <w:ind w:left="0"/>
        <w:jc w:val="center"/>
        <w:rPr>
          <w:sz w:val="22"/>
          <w:szCs w:val="22"/>
          <w:lang w:val="sq-AL"/>
        </w:rPr>
      </w:pPr>
      <w:r w:rsidRPr="00E16519">
        <w:rPr>
          <w:b/>
          <w:sz w:val="22"/>
          <w:szCs w:val="22"/>
          <w:lang w:val="sq-AL"/>
        </w:rPr>
        <w:t xml:space="preserve">Tabela </w:t>
      </w:r>
      <w:r w:rsidR="008079A0" w:rsidRPr="00E16519">
        <w:rPr>
          <w:b/>
          <w:sz w:val="22"/>
          <w:szCs w:val="22"/>
          <w:lang w:val="sq-AL"/>
        </w:rPr>
        <w:t>11</w:t>
      </w:r>
      <w:r w:rsidR="00EC0BA7" w:rsidRPr="00E16519">
        <w:rPr>
          <w:b/>
          <w:color w:val="FF0000"/>
          <w:sz w:val="22"/>
          <w:szCs w:val="22"/>
          <w:lang w:val="sq-AL"/>
        </w:rPr>
        <w:t xml:space="preserve"> </w:t>
      </w:r>
      <w:r w:rsidRPr="00E16519">
        <w:rPr>
          <w:b/>
          <w:sz w:val="22"/>
          <w:szCs w:val="22"/>
          <w:lang w:val="sq-AL"/>
        </w:rPr>
        <w:t>: Shpërndarja e transformatorëve sipas kategorive</w:t>
      </w:r>
    </w:p>
    <w:tbl>
      <w:tblPr>
        <w:tblStyle w:val="TableElegant"/>
        <w:tblW w:w="0" w:type="auto"/>
        <w:jc w:val="center"/>
        <w:tblLook w:val="01E0" w:firstRow="1" w:lastRow="1" w:firstColumn="1" w:lastColumn="1" w:noHBand="0" w:noVBand="0"/>
      </w:tblPr>
      <w:tblGrid>
        <w:gridCol w:w="6165"/>
        <w:gridCol w:w="1503"/>
      </w:tblGrid>
      <w:tr w:rsidR="00BA3E13" w:rsidRPr="00E16519">
        <w:trPr>
          <w:cnfStyle w:val="100000000000" w:firstRow="1" w:lastRow="0" w:firstColumn="0" w:lastColumn="0" w:oddVBand="0" w:evenVBand="0" w:oddHBand="0" w:evenHBand="0" w:firstRowFirstColumn="0" w:firstRowLastColumn="0" w:lastRowFirstColumn="0" w:lastRowLastColumn="0"/>
          <w:jc w:val="center"/>
        </w:trPr>
        <w:tc>
          <w:tcPr>
            <w:tcW w:w="6165" w:type="dxa"/>
          </w:tcPr>
          <w:p w:rsidR="00BA3E13" w:rsidRPr="00E16519" w:rsidRDefault="00EF6EA2" w:rsidP="00EC3DD6">
            <w:pPr>
              <w:ind w:left="180"/>
              <w:rPr>
                <w:color w:val="000000"/>
                <w:sz w:val="22"/>
                <w:szCs w:val="22"/>
                <w:lang w:val="sq-AL"/>
              </w:rPr>
            </w:pPr>
            <w:r w:rsidRPr="00E16519">
              <w:rPr>
                <w:caps w:val="0"/>
                <w:color w:val="000000"/>
                <w:sz w:val="22"/>
                <w:szCs w:val="22"/>
                <w:lang w:val="sq-AL"/>
              </w:rPr>
              <w:t>Transformatorë të prodhimit të energjisë</w:t>
            </w:r>
          </w:p>
        </w:tc>
        <w:tc>
          <w:tcPr>
            <w:tcW w:w="1503" w:type="dxa"/>
          </w:tcPr>
          <w:p w:rsidR="00BA3E13" w:rsidRPr="00E16519" w:rsidRDefault="00BA3E13" w:rsidP="00EC3DD6">
            <w:pPr>
              <w:ind w:left="432"/>
              <w:rPr>
                <w:color w:val="000000"/>
                <w:sz w:val="22"/>
                <w:szCs w:val="22"/>
                <w:lang w:val="sq-AL"/>
              </w:rPr>
            </w:pPr>
            <w:r w:rsidRPr="00E16519">
              <w:rPr>
                <w:color w:val="000000"/>
                <w:sz w:val="22"/>
                <w:szCs w:val="22"/>
                <w:lang w:val="sq-AL"/>
              </w:rPr>
              <w:t>8 %</w:t>
            </w:r>
          </w:p>
        </w:tc>
      </w:tr>
      <w:tr w:rsidR="00BA3E13" w:rsidRPr="00E16519">
        <w:trPr>
          <w:jc w:val="center"/>
        </w:trPr>
        <w:tc>
          <w:tcPr>
            <w:tcW w:w="6165" w:type="dxa"/>
          </w:tcPr>
          <w:p w:rsidR="00BA3E13" w:rsidRPr="00E16519" w:rsidRDefault="00BA3E13" w:rsidP="00EC3DD6">
            <w:pPr>
              <w:ind w:left="180"/>
              <w:rPr>
                <w:color w:val="000000"/>
                <w:sz w:val="22"/>
                <w:szCs w:val="22"/>
                <w:lang w:val="sq-AL"/>
              </w:rPr>
            </w:pPr>
            <w:r w:rsidRPr="00E16519">
              <w:rPr>
                <w:color w:val="000000"/>
                <w:sz w:val="22"/>
                <w:szCs w:val="22"/>
                <w:lang w:val="sq-AL"/>
              </w:rPr>
              <w:t>Transformatorë të transmetimit të energjisë</w:t>
            </w:r>
          </w:p>
        </w:tc>
        <w:tc>
          <w:tcPr>
            <w:tcW w:w="1503" w:type="dxa"/>
          </w:tcPr>
          <w:p w:rsidR="00BA3E13" w:rsidRPr="00E16519" w:rsidRDefault="00BA3E13" w:rsidP="00EC3DD6">
            <w:pPr>
              <w:ind w:left="432"/>
              <w:rPr>
                <w:color w:val="000000"/>
                <w:sz w:val="22"/>
                <w:szCs w:val="22"/>
                <w:lang w:val="sq-AL"/>
              </w:rPr>
            </w:pPr>
            <w:r w:rsidRPr="00E16519">
              <w:rPr>
                <w:color w:val="000000"/>
                <w:sz w:val="22"/>
                <w:szCs w:val="22"/>
                <w:lang w:val="sq-AL"/>
              </w:rPr>
              <w:t>19 %</w:t>
            </w:r>
          </w:p>
        </w:tc>
      </w:tr>
      <w:tr w:rsidR="00BA3E13" w:rsidRPr="00E16519">
        <w:trPr>
          <w:jc w:val="center"/>
        </w:trPr>
        <w:tc>
          <w:tcPr>
            <w:tcW w:w="6165" w:type="dxa"/>
          </w:tcPr>
          <w:p w:rsidR="00BA3E13" w:rsidRPr="00E16519" w:rsidRDefault="00BA3E13" w:rsidP="00EC3DD6">
            <w:pPr>
              <w:ind w:left="180"/>
              <w:rPr>
                <w:color w:val="000000"/>
                <w:sz w:val="22"/>
                <w:szCs w:val="22"/>
                <w:lang w:val="sq-AL"/>
              </w:rPr>
            </w:pPr>
            <w:r w:rsidRPr="00E16519">
              <w:rPr>
                <w:color w:val="000000"/>
                <w:sz w:val="22"/>
                <w:szCs w:val="22"/>
                <w:lang w:val="sq-AL"/>
              </w:rPr>
              <w:t>Transformatorë të shpërndarjes së energjisë</w:t>
            </w:r>
          </w:p>
        </w:tc>
        <w:tc>
          <w:tcPr>
            <w:tcW w:w="1503" w:type="dxa"/>
          </w:tcPr>
          <w:p w:rsidR="00BA3E13" w:rsidRPr="00E16519" w:rsidRDefault="00BA3E13" w:rsidP="00EC3DD6">
            <w:pPr>
              <w:ind w:left="432"/>
              <w:rPr>
                <w:color w:val="000000"/>
                <w:sz w:val="22"/>
                <w:szCs w:val="22"/>
                <w:lang w:val="sq-AL"/>
              </w:rPr>
            </w:pPr>
            <w:r w:rsidRPr="00E16519">
              <w:rPr>
                <w:color w:val="000000"/>
                <w:sz w:val="22"/>
                <w:szCs w:val="22"/>
                <w:lang w:val="sq-AL"/>
              </w:rPr>
              <w:t>73 %</w:t>
            </w:r>
          </w:p>
        </w:tc>
      </w:tr>
      <w:tr w:rsidR="00BA3E13" w:rsidRPr="00E16519">
        <w:trPr>
          <w:jc w:val="center"/>
        </w:trPr>
        <w:tc>
          <w:tcPr>
            <w:tcW w:w="6165" w:type="dxa"/>
          </w:tcPr>
          <w:p w:rsidR="00BA3E13" w:rsidRPr="00E16519" w:rsidRDefault="00BA3E13" w:rsidP="00EF6EA2">
            <w:pPr>
              <w:ind w:left="180"/>
              <w:jc w:val="left"/>
              <w:rPr>
                <w:color w:val="000000"/>
                <w:sz w:val="22"/>
                <w:szCs w:val="22"/>
                <w:lang w:val="sq-AL"/>
              </w:rPr>
            </w:pPr>
            <w:r w:rsidRPr="00E16519">
              <w:rPr>
                <w:color w:val="000000"/>
                <w:sz w:val="22"/>
                <w:szCs w:val="22"/>
                <w:lang w:val="sq-AL"/>
              </w:rPr>
              <w:t xml:space="preserve">Përqindja e transformatorëve të shpërndarjes të ndotur me PCB  </w:t>
            </w:r>
          </w:p>
        </w:tc>
        <w:tc>
          <w:tcPr>
            <w:tcW w:w="1503" w:type="dxa"/>
          </w:tcPr>
          <w:p w:rsidR="00BA3E13" w:rsidRPr="00E16519" w:rsidRDefault="00BA3E13" w:rsidP="00EC3DD6">
            <w:pPr>
              <w:ind w:left="432"/>
              <w:rPr>
                <w:color w:val="000000"/>
                <w:sz w:val="22"/>
                <w:szCs w:val="22"/>
                <w:lang w:val="sq-AL"/>
              </w:rPr>
            </w:pPr>
            <w:r w:rsidRPr="00E16519">
              <w:rPr>
                <w:color w:val="000000"/>
                <w:sz w:val="22"/>
                <w:szCs w:val="22"/>
                <w:lang w:val="sq-AL"/>
              </w:rPr>
              <w:t>8%</w:t>
            </w:r>
          </w:p>
        </w:tc>
      </w:tr>
      <w:tr w:rsidR="00BA3E13" w:rsidRPr="00E16519">
        <w:trPr>
          <w:jc w:val="center"/>
        </w:trPr>
        <w:tc>
          <w:tcPr>
            <w:tcW w:w="6165" w:type="dxa"/>
          </w:tcPr>
          <w:p w:rsidR="00BA3E13" w:rsidRPr="00E16519" w:rsidRDefault="00BA3E13" w:rsidP="00EC3DD6">
            <w:pPr>
              <w:ind w:left="180"/>
              <w:rPr>
                <w:color w:val="FF00FF"/>
                <w:sz w:val="22"/>
                <w:szCs w:val="22"/>
                <w:lang w:val="sq-AL"/>
              </w:rPr>
            </w:pPr>
            <w:r w:rsidRPr="00E16519">
              <w:rPr>
                <w:color w:val="000000"/>
                <w:sz w:val="22"/>
                <w:szCs w:val="22"/>
                <w:lang w:val="sq-AL"/>
              </w:rPr>
              <w:t xml:space="preserve">Përqindja e transformatorëve të shpërndarjes pa PCB  </w:t>
            </w:r>
          </w:p>
        </w:tc>
        <w:tc>
          <w:tcPr>
            <w:tcW w:w="1503" w:type="dxa"/>
          </w:tcPr>
          <w:p w:rsidR="00BA3E13" w:rsidRPr="00E16519" w:rsidRDefault="00BA3E13" w:rsidP="00EC3DD6">
            <w:pPr>
              <w:ind w:left="432"/>
              <w:rPr>
                <w:sz w:val="22"/>
                <w:szCs w:val="22"/>
                <w:lang w:val="sq-AL"/>
              </w:rPr>
            </w:pPr>
            <w:r w:rsidRPr="00E16519">
              <w:rPr>
                <w:sz w:val="22"/>
                <w:szCs w:val="22"/>
                <w:lang w:val="sq-AL"/>
              </w:rPr>
              <w:t>92 %</w:t>
            </w:r>
          </w:p>
        </w:tc>
      </w:tr>
    </w:tbl>
    <w:p w:rsidR="0030344E" w:rsidRPr="00E16519" w:rsidRDefault="0030344E" w:rsidP="00AB587D">
      <w:pPr>
        <w:spacing w:after="120" w:line="240" w:lineRule="auto"/>
        <w:ind w:left="357"/>
        <w:jc w:val="center"/>
        <w:rPr>
          <w:b/>
          <w:sz w:val="22"/>
          <w:szCs w:val="22"/>
          <w:lang w:val="sq-AL"/>
        </w:rPr>
      </w:pPr>
    </w:p>
    <w:p w:rsidR="00F82FB7" w:rsidRPr="00E16519" w:rsidRDefault="00D258AD" w:rsidP="00AB587D">
      <w:pPr>
        <w:spacing w:after="120" w:line="240" w:lineRule="auto"/>
        <w:ind w:left="357"/>
        <w:jc w:val="center"/>
        <w:rPr>
          <w:b/>
          <w:sz w:val="22"/>
          <w:szCs w:val="22"/>
          <w:lang w:val="sq-AL"/>
        </w:rPr>
      </w:pPr>
      <w:r w:rsidRPr="00E16519">
        <w:rPr>
          <w:b/>
          <w:sz w:val="22"/>
          <w:szCs w:val="22"/>
          <w:lang w:val="sq-AL"/>
        </w:rPr>
        <w:t>Tab</w:t>
      </w:r>
      <w:r w:rsidR="0019046F" w:rsidRPr="00E16519">
        <w:rPr>
          <w:b/>
          <w:sz w:val="22"/>
          <w:szCs w:val="22"/>
          <w:lang w:val="sq-AL"/>
        </w:rPr>
        <w:t>ela</w:t>
      </w:r>
      <w:r w:rsidRPr="00E16519">
        <w:rPr>
          <w:b/>
          <w:sz w:val="22"/>
          <w:szCs w:val="22"/>
          <w:lang w:val="sq-AL"/>
        </w:rPr>
        <w:t xml:space="preserve"> </w:t>
      </w:r>
      <w:r w:rsidR="008079A0" w:rsidRPr="00E16519">
        <w:rPr>
          <w:b/>
          <w:sz w:val="22"/>
          <w:szCs w:val="22"/>
          <w:lang w:val="sq-AL"/>
        </w:rPr>
        <w:t>12</w:t>
      </w:r>
      <w:r w:rsidRPr="00E16519">
        <w:rPr>
          <w:b/>
          <w:sz w:val="22"/>
          <w:szCs w:val="22"/>
          <w:lang w:val="sq-AL"/>
        </w:rPr>
        <w:t xml:space="preserve">: </w:t>
      </w:r>
      <w:r w:rsidR="00BC39FE" w:rsidRPr="00E16519">
        <w:rPr>
          <w:b/>
          <w:bCs/>
          <w:sz w:val="22"/>
          <w:szCs w:val="22"/>
          <w:lang w:val="sq-AL"/>
        </w:rPr>
        <w:t xml:space="preserve">Vjetërsia </w:t>
      </w:r>
      <w:r w:rsidR="008F6CFF" w:rsidRPr="00E16519">
        <w:rPr>
          <w:b/>
          <w:bCs/>
          <w:sz w:val="22"/>
          <w:szCs w:val="22"/>
          <w:lang w:val="sq-AL"/>
        </w:rPr>
        <w:t xml:space="preserve">e  </w:t>
      </w:r>
      <w:r w:rsidR="0019046F" w:rsidRPr="00E16519">
        <w:rPr>
          <w:b/>
          <w:bCs/>
          <w:sz w:val="22"/>
          <w:szCs w:val="22"/>
          <w:lang w:val="sq-AL"/>
        </w:rPr>
        <w:t>transformatorëve</w:t>
      </w:r>
      <w:r w:rsidR="00F82FB7" w:rsidRPr="00E16519">
        <w:rPr>
          <w:b/>
          <w:bCs/>
          <w:sz w:val="22"/>
          <w:szCs w:val="22"/>
          <w:lang w:val="sq-AL"/>
        </w:rPr>
        <w:t xml:space="preserve"> </w:t>
      </w:r>
      <w:r w:rsidR="00F82FB7" w:rsidRPr="00E16519">
        <w:rPr>
          <w:b/>
          <w:sz w:val="22"/>
          <w:szCs w:val="22"/>
          <w:lang w:val="sq-AL"/>
        </w:rPr>
        <w:t>(</w:t>
      </w:r>
      <w:r w:rsidR="008F6CFF" w:rsidRPr="00E16519">
        <w:rPr>
          <w:b/>
          <w:sz w:val="22"/>
          <w:szCs w:val="22"/>
          <w:lang w:val="sq-AL"/>
        </w:rPr>
        <w:t>nr. i transformatorëve</w:t>
      </w:r>
      <w:r w:rsidR="00DC4F16" w:rsidRPr="00E16519">
        <w:rPr>
          <w:b/>
          <w:sz w:val="22"/>
          <w:szCs w:val="22"/>
          <w:lang w:val="sq-AL"/>
        </w:rPr>
        <w:t xml:space="preserve"> të marrë në konsideratë për këto llogaritje</w:t>
      </w:r>
      <w:r w:rsidR="008F6CFF" w:rsidRPr="00E16519">
        <w:rPr>
          <w:b/>
          <w:sz w:val="22"/>
          <w:szCs w:val="22"/>
          <w:lang w:val="sq-AL"/>
        </w:rPr>
        <w:t>: 488</w:t>
      </w:r>
      <w:r w:rsidR="00F82FB7" w:rsidRPr="00E16519">
        <w:rPr>
          <w:b/>
          <w:sz w:val="22"/>
          <w:szCs w:val="22"/>
          <w:lang w:val="sq-AL"/>
        </w:rPr>
        <w:t>)</w:t>
      </w:r>
      <w:r w:rsidR="008F6CFF" w:rsidRPr="00E16519">
        <w:rPr>
          <w:b/>
          <w:sz w:val="22"/>
          <w:szCs w:val="22"/>
          <w:lang w:val="sq-AL"/>
        </w:rPr>
        <w:t xml:space="preserve"> </w:t>
      </w:r>
    </w:p>
    <w:tbl>
      <w:tblPr>
        <w:tblStyle w:val="TableElegant"/>
        <w:tblW w:w="0" w:type="auto"/>
        <w:jc w:val="center"/>
        <w:tblLook w:val="01E0" w:firstRow="1" w:lastRow="1" w:firstColumn="1" w:lastColumn="1" w:noHBand="0" w:noVBand="0"/>
      </w:tblPr>
      <w:tblGrid>
        <w:gridCol w:w="6520"/>
        <w:gridCol w:w="1559"/>
      </w:tblGrid>
      <w:tr w:rsidR="007E5914" w:rsidRPr="00E16519">
        <w:trPr>
          <w:cnfStyle w:val="100000000000" w:firstRow="1" w:lastRow="0" w:firstColumn="0" w:lastColumn="0" w:oddVBand="0" w:evenVBand="0" w:oddHBand="0" w:evenHBand="0" w:firstRowFirstColumn="0" w:firstRowLastColumn="0" w:lastRowFirstColumn="0" w:lastRowLastColumn="0"/>
          <w:jc w:val="center"/>
        </w:trPr>
        <w:tc>
          <w:tcPr>
            <w:tcW w:w="6520" w:type="dxa"/>
          </w:tcPr>
          <w:p w:rsidR="007E5914" w:rsidRPr="00E16519" w:rsidRDefault="00BC39FE" w:rsidP="007E5914">
            <w:pPr>
              <w:spacing w:line="240" w:lineRule="auto"/>
              <w:ind w:left="0"/>
              <w:jc w:val="left"/>
              <w:rPr>
                <w:sz w:val="22"/>
                <w:szCs w:val="22"/>
                <w:lang w:val="sq-AL"/>
              </w:rPr>
            </w:pPr>
            <w:r w:rsidRPr="00E16519">
              <w:rPr>
                <w:caps w:val="0"/>
                <w:sz w:val="22"/>
                <w:szCs w:val="22"/>
                <w:lang w:val="sq-AL"/>
              </w:rPr>
              <w:t xml:space="preserve">Vjetërsia </w:t>
            </w:r>
            <w:r w:rsidR="007E5914" w:rsidRPr="00E16519">
              <w:rPr>
                <w:caps w:val="0"/>
                <w:sz w:val="22"/>
                <w:szCs w:val="22"/>
                <w:lang w:val="sq-AL"/>
              </w:rPr>
              <w:t>mesatare</w:t>
            </w:r>
            <w:r w:rsidR="007E5914" w:rsidRPr="00E16519">
              <w:rPr>
                <w:sz w:val="22"/>
                <w:szCs w:val="22"/>
                <w:lang w:val="sq-AL"/>
              </w:rPr>
              <w:t xml:space="preserve"> </w:t>
            </w:r>
            <w:r w:rsidR="007E5914" w:rsidRPr="00E16519">
              <w:rPr>
                <w:caps w:val="0"/>
                <w:sz w:val="22"/>
                <w:szCs w:val="22"/>
                <w:lang w:val="sq-AL"/>
              </w:rPr>
              <w:t xml:space="preserve">e transformatorëve </w:t>
            </w:r>
            <w:r w:rsidRPr="00E16519">
              <w:rPr>
                <w:caps w:val="0"/>
                <w:sz w:val="22"/>
                <w:szCs w:val="22"/>
                <w:lang w:val="sq-AL"/>
              </w:rPr>
              <w:t>të</w:t>
            </w:r>
            <w:r w:rsidR="007E5914" w:rsidRPr="00E16519">
              <w:rPr>
                <w:caps w:val="0"/>
                <w:sz w:val="22"/>
                <w:szCs w:val="22"/>
                <w:lang w:val="sq-AL"/>
              </w:rPr>
              <w:t xml:space="preserve"> inspektuar që</w:t>
            </w:r>
            <w:r w:rsidR="007E5914" w:rsidRPr="00E16519">
              <w:rPr>
                <w:sz w:val="22"/>
                <w:szCs w:val="22"/>
                <w:lang w:val="sq-AL"/>
              </w:rPr>
              <w:t xml:space="preserve"> </w:t>
            </w:r>
            <w:r w:rsidR="007E5914" w:rsidRPr="00E16519">
              <w:rPr>
                <w:caps w:val="0"/>
                <w:sz w:val="22"/>
                <w:szCs w:val="22"/>
                <w:lang w:val="sq-AL"/>
              </w:rPr>
              <w:t xml:space="preserve">e kanë vitin e prodhimit </w:t>
            </w:r>
          </w:p>
        </w:tc>
        <w:tc>
          <w:tcPr>
            <w:tcW w:w="1559" w:type="dxa"/>
          </w:tcPr>
          <w:p w:rsidR="007E5914" w:rsidRPr="00E16519" w:rsidRDefault="007E5914" w:rsidP="00562BD6">
            <w:pPr>
              <w:ind w:left="72"/>
              <w:rPr>
                <w:sz w:val="22"/>
                <w:szCs w:val="22"/>
                <w:lang w:val="sq-AL"/>
              </w:rPr>
            </w:pPr>
            <w:r w:rsidRPr="00E16519">
              <w:rPr>
                <w:sz w:val="22"/>
                <w:szCs w:val="22"/>
                <w:lang w:val="sq-AL"/>
              </w:rPr>
              <w:t xml:space="preserve">28 </w:t>
            </w:r>
            <w:r w:rsidR="00BC39FE" w:rsidRPr="00E16519">
              <w:rPr>
                <w:caps w:val="0"/>
                <w:sz w:val="22"/>
                <w:szCs w:val="22"/>
                <w:lang w:val="sq-AL"/>
              </w:rPr>
              <w:t>vjet</w:t>
            </w:r>
          </w:p>
        </w:tc>
      </w:tr>
      <w:tr w:rsidR="007E5914" w:rsidRPr="00E16519">
        <w:trPr>
          <w:jc w:val="center"/>
        </w:trPr>
        <w:tc>
          <w:tcPr>
            <w:tcW w:w="6520" w:type="dxa"/>
          </w:tcPr>
          <w:p w:rsidR="007E5914" w:rsidRPr="00E16519" w:rsidRDefault="007E5914" w:rsidP="00EC3DD6">
            <w:pPr>
              <w:ind w:left="0"/>
              <w:rPr>
                <w:sz w:val="22"/>
                <w:szCs w:val="22"/>
                <w:lang w:val="sq-AL"/>
              </w:rPr>
            </w:pPr>
            <w:r w:rsidRPr="00E16519">
              <w:rPr>
                <w:sz w:val="22"/>
                <w:szCs w:val="22"/>
                <w:lang w:val="sq-AL"/>
              </w:rPr>
              <w:t>Numri i transformatorëve mbi moshë ( &gt; 30 vjet):</w:t>
            </w:r>
          </w:p>
        </w:tc>
        <w:tc>
          <w:tcPr>
            <w:tcW w:w="1559" w:type="dxa"/>
          </w:tcPr>
          <w:p w:rsidR="007E5914" w:rsidRPr="00E16519" w:rsidRDefault="007E5914" w:rsidP="00562BD6">
            <w:pPr>
              <w:ind w:left="72"/>
              <w:rPr>
                <w:sz w:val="22"/>
                <w:szCs w:val="22"/>
                <w:lang w:val="sq-AL"/>
              </w:rPr>
            </w:pPr>
            <w:r w:rsidRPr="00E16519">
              <w:rPr>
                <w:sz w:val="22"/>
                <w:szCs w:val="22"/>
                <w:lang w:val="sq-AL"/>
              </w:rPr>
              <w:t xml:space="preserve">218 </w:t>
            </w:r>
          </w:p>
        </w:tc>
      </w:tr>
      <w:tr w:rsidR="007E5914" w:rsidRPr="00E16519">
        <w:trPr>
          <w:jc w:val="center"/>
        </w:trPr>
        <w:tc>
          <w:tcPr>
            <w:tcW w:w="6520" w:type="dxa"/>
          </w:tcPr>
          <w:p w:rsidR="007E5914" w:rsidRPr="00E16519" w:rsidRDefault="007E5914" w:rsidP="00EC3DD6">
            <w:pPr>
              <w:ind w:left="0"/>
              <w:rPr>
                <w:sz w:val="22"/>
                <w:szCs w:val="22"/>
                <w:lang w:val="sq-AL"/>
              </w:rPr>
            </w:pPr>
            <w:r w:rsidRPr="00E16519">
              <w:rPr>
                <w:sz w:val="22"/>
                <w:szCs w:val="22"/>
                <w:lang w:val="sq-AL"/>
              </w:rPr>
              <w:t>Përqindja e transformatorëve mbi moshë</w:t>
            </w:r>
          </w:p>
        </w:tc>
        <w:tc>
          <w:tcPr>
            <w:tcW w:w="1559" w:type="dxa"/>
          </w:tcPr>
          <w:p w:rsidR="007E5914" w:rsidRPr="00E16519" w:rsidRDefault="007E5914" w:rsidP="00562BD6">
            <w:pPr>
              <w:ind w:left="72"/>
              <w:rPr>
                <w:sz w:val="22"/>
                <w:szCs w:val="22"/>
                <w:lang w:val="sq-AL"/>
              </w:rPr>
            </w:pPr>
            <w:r w:rsidRPr="00E16519">
              <w:rPr>
                <w:sz w:val="22"/>
                <w:szCs w:val="22"/>
                <w:lang w:val="sq-AL"/>
              </w:rPr>
              <w:t>45 %</w:t>
            </w:r>
          </w:p>
        </w:tc>
      </w:tr>
    </w:tbl>
    <w:p w:rsidR="008F6CFF" w:rsidRPr="00E16519" w:rsidRDefault="008F6CFF" w:rsidP="007A1914">
      <w:pPr>
        <w:ind w:left="0"/>
        <w:rPr>
          <w:sz w:val="22"/>
          <w:szCs w:val="22"/>
          <w:lang w:val="sq-AL"/>
        </w:rPr>
      </w:pPr>
    </w:p>
    <w:p w:rsidR="0030344E" w:rsidRPr="00E16519" w:rsidRDefault="0030344E" w:rsidP="00F17BB8">
      <w:pPr>
        <w:pStyle w:val="BodyTextIndent"/>
        <w:jc w:val="center"/>
        <w:rPr>
          <w:b/>
          <w:bCs/>
          <w:spacing w:val="-5"/>
        </w:rPr>
      </w:pPr>
    </w:p>
    <w:p w:rsidR="00797FAA" w:rsidRPr="00E16519" w:rsidRDefault="005C7BED" w:rsidP="00F17BB8">
      <w:pPr>
        <w:pStyle w:val="BodyTextIndent"/>
        <w:jc w:val="center"/>
        <w:rPr>
          <w:b/>
          <w:bCs/>
          <w:spacing w:val="-5"/>
        </w:rPr>
      </w:pPr>
      <w:r w:rsidRPr="00E16519">
        <w:rPr>
          <w:b/>
          <w:bCs/>
          <w:spacing w:val="-5"/>
        </w:rPr>
        <w:t>Fig. 6</w:t>
      </w:r>
      <w:r w:rsidR="00797FAA" w:rsidRPr="00E16519">
        <w:rPr>
          <w:b/>
          <w:bCs/>
          <w:spacing w:val="-5"/>
        </w:rPr>
        <w:t xml:space="preserve">: Grafiku i </w:t>
      </w:r>
      <w:r w:rsidR="00761228" w:rsidRPr="00E16519">
        <w:rPr>
          <w:b/>
          <w:bCs/>
          <w:spacing w:val="-5"/>
        </w:rPr>
        <w:t xml:space="preserve">vjetërsisë </w:t>
      </w:r>
      <w:r w:rsidR="00797FAA" w:rsidRPr="00E16519">
        <w:rPr>
          <w:b/>
          <w:bCs/>
          <w:spacing w:val="-5"/>
        </w:rPr>
        <w:t>së transformatorëve</w:t>
      </w:r>
    </w:p>
    <w:p w:rsidR="00DE61F6" w:rsidRPr="00E16519" w:rsidRDefault="009D2479" w:rsidP="009D2479">
      <w:pPr>
        <w:ind w:left="0"/>
        <w:jc w:val="center"/>
        <w:rPr>
          <w:b/>
          <w:bCs/>
          <w:sz w:val="22"/>
          <w:szCs w:val="22"/>
          <w:lang w:val="sq-AL"/>
        </w:rPr>
      </w:pPr>
      <w:r w:rsidRPr="00E16519">
        <w:rPr>
          <w:sz w:val="22"/>
          <w:szCs w:val="22"/>
          <w:lang w:val="sq-AL"/>
        </w:rPr>
        <w:object w:dxaOrig="12735" w:dyaOrig="7485">
          <v:shape id="_x0000_i1029" type="#_x0000_t75" style="width:381.75pt;height:224.25pt" o:ole="">
            <v:imagedata r:id="rId18" o:title=""/>
          </v:shape>
          <o:OLEObject Type="Embed" ProgID="PBrush" ShapeID="_x0000_i1029" DrawAspect="Content" ObjectID="_1611742924" r:id="rId19"/>
        </w:object>
      </w:r>
    </w:p>
    <w:p w:rsidR="00DE61F6" w:rsidRPr="00E16519" w:rsidRDefault="00DE61F6" w:rsidP="00DE61F6">
      <w:pPr>
        <w:ind w:left="180"/>
        <w:jc w:val="left"/>
        <w:rPr>
          <w:sz w:val="22"/>
          <w:szCs w:val="22"/>
          <w:lang w:val="sq-AL"/>
        </w:rPr>
      </w:pPr>
    </w:p>
    <w:p w:rsidR="005B6BF9" w:rsidRPr="00E16519" w:rsidRDefault="005B6BF9" w:rsidP="00DE61F6">
      <w:pPr>
        <w:ind w:left="180"/>
        <w:jc w:val="left"/>
        <w:rPr>
          <w:sz w:val="22"/>
          <w:szCs w:val="22"/>
          <w:lang w:val="sq-AL"/>
        </w:rPr>
      </w:pPr>
    </w:p>
    <w:p w:rsidR="005B6BF9" w:rsidRPr="00E16519" w:rsidRDefault="005B6BF9" w:rsidP="00DE61F6">
      <w:pPr>
        <w:ind w:left="180"/>
        <w:jc w:val="left"/>
        <w:rPr>
          <w:sz w:val="22"/>
          <w:szCs w:val="22"/>
          <w:lang w:val="sq-AL"/>
        </w:rPr>
      </w:pPr>
    </w:p>
    <w:p w:rsidR="005B6BF9" w:rsidRPr="00E16519" w:rsidRDefault="005B6BF9" w:rsidP="007C7A48">
      <w:pPr>
        <w:pStyle w:val="BodyTextIndent"/>
      </w:pPr>
    </w:p>
    <w:p w:rsidR="00B47E2A" w:rsidRPr="00E16519" w:rsidRDefault="00B47E2A" w:rsidP="007C7A48">
      <w:pPr>
        <w:pStyle w:val="BodyTextIndent"/>
      </w:pPr>
    </w:p>
    <w:p w:rsidR="00B47E2A" w:rsidRPr="00E16519" w:rsidRDefault="00B47E2A" w:rsidP="007C7A48">
      <w:pPr>
        <w:pStyle w:val="BodyTextIndent"/>
      </w:pPr>
    </w:p>
    <w:p w:rsidR="00B47E2A" w:rsidRPr="00E16519" w:rsidRDefault="00B47E2A" w:rsidP="007C7A48">
      <w:pPr>
        <w:pStyle w:val="BodyTextIndent"/>
      </w:pPr>
    </w:p>
    <w:p w:rsidR="00B47E2A" w:rsidRDefault="00B47E2A" w:rsidP="007C7A48">
      <w:pPr>
        <w:pStyle w:val="BodyTextIndent"/>
      </w:pPr>
    </w:p>
    <w:p w:rsidR="003949F6" w:rsidRPr="00E16519" w:rsidRDefault="003949F6" w:rsidP="007C7A48">
      <w:pPr>
        <w:pStyle w:val="BodyTextIndent"/>
      </w:pPr>
    </w:p>
    <w:p w:rsidR="00797FAA" w:rsidRPr="00E16519" w:rsidRDefault="005C7BED" w:rsidP="00F17BB8">
      <w:pPr>
        <w:pStyle w:val="BodyTextIndent"/>
        <w:jc w:val="center"/>
      </w:pPr>
      <w:r w:rsidRPr="00E16519">
        <w:rPr>
          <w:b/>
          <w:bCs/>
          <w:spacing w:val="-5"/>
        </w:rPr>
        <w:t>Fig. 7</w:t>
      </w:r>
      <w:r w:rsidR="007C455E" w:rsidRPr="00E16519">
        <w:rPr>
          <w:b/>
          <w:bCs/>
          <w:spacing w:val="-5"/>
        </w:rPr>
        <w:t>: Grafiku i</w:t>
      </w:r>
      <w:r w:rsidR="00797FAA" w:rsidRPr="00E16519">
        <w:rPr>
          <w:b/>
          <w:bCs/>
          <w:spacing w:val="-5"/>
        </w:rPr>
        <w:t xml:space="preserve"> vitit të prodhimit të transformatorëve</w:t>
      </w:r>
    </w:p>
    <w:p w:rsidR="00DE61F6" w:rsidRPr="00E16519" w:rsidRDefault="00F8163D" w:rsidP="00797FAA">
      <w:pPr>
        <w:ind w:left="0"/>
        <w:jc w:val="center"/>
        <w:rPr>
          <w:sz w:val="22"/>
          <w:szCs w:val="22"/>
          <w:lang w:val="sq-AL"/>
        </w:rPr>
      </w:pPr>
      <w:r w:rsidRPr="00E16519">
        <w:rPr>
          <w:b/>
          <w:noProof/>
          <w:color w:val="800000"/>
          <w:sz w:val="22"/>
          <w:szCs w:val="22"/>
          <w:lang w:eastAsia="en-GB"/>
        </w:rPr>
        <w:drawing>
          <wp:inline distT="0" distB="0" distL="0" distR="0">
            <wp:extent cx="5172075" cy="3048000"/>
            <wp:effectExtent l="0" t="0" r="9525" b="0"/>
            <wp:docPr id="6" name="Picture 6" descr="ﯨۍﯰۍ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ﯨۍﯰۍ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2075" cy="3048000"/>
                    </a:xfrm>
                    <a:prstGeom prst="rect">
                      <a:avLst/>
                    </a:prstGeom>
                    <a:noFill/>
                    <a:ln>
                      <a:noFill/>
                    </a:ln>
                  </pic:spPr>
                </pic:pic>
              </a:graphicData>
            </a:graphic>
          </wp:inline>
        </w:drawing>
      </w:r>
    </w:p>
    <w:p w:rsidR="00797FAA" w:rsidRPr="00E16519" w:rsidRDefault="00797FAA" w:rsidP="00DE61F6">
      <w:pPr>
        <w:ind w:left="540"/>
        <w:rPr>
          <w:b/>
          <w:bCs/>
          <w:sz w:val="22"/>
          <w:szCs w:val="22"/>
          <w:lang w:val="sq-AL"/>
        </w:rPr>
      </w:pPr>
    </w:p>
    <w:p w:rsidR="00A12032" w:rsidRPr="00E16519" w:rsidRDefault="00A12032" w:rsidP="00A12032">
      <w:pPr>
        <w:spacing w:line="240" w:lineRule="auto"/>
        <w:ind w:left="540"/>
        <w:rPr>
          <w:bCs/>
          <w:color w:val="000000"/>
          <w:sz w:val="22"/>
          <w:szCs w:val="22"/>
          <w:lang w:val="sq-AL"/>
        </w:rPr>
      </w:pPr>
      <w:r w:rsidRPr="00E16519">
        <w:rPr>
          <w:bCs/>
          <w:color w:val="000000"/>
          <w:sz w:val="22"/>
          <w:szCs w:val="22"/>
          <w:lang w:val="sq-AL"/>
        </w:rPr>
        <w:t>Shtrirja</w:t>
      </w:r>
      <w:r w:rsidRPr="00E16519">
        <w:rPr>
          <w:bCs/>
          <w:color w:val="FF0000"/>
          <w:sz w:val="22"/>
          <w:szCs w:val="22"/>
          <w:lang w:val="sq-AL"/>
        </w:rPr>
        <w:t xml:space="preserve"> </w:t>
      </w:r>
      <w:r w:rsidRPr="00E16519">
        <w:rPr>
          <w:bCs/>
          <w:color w:val="000000"/>
          <w:sz w:val="22"/>
          <w:szCs w:val="22"/>
          <w:lang w:val="sq-AL"/>
        </w:rPr>
        <w:t xml:space="preserve">e </w:t>
      </w:r>
      <w:r w:rsidR="00761228" w:rsidRPr="00E16519">
        <w:rPr>
          <w:bCs/>
          <w:color w:val="000000"/>
          <w:sz w:val="22"/>
          <w:szCs w:val="22"/>
          <w:lang w:val="sq-AL"/>
        </w:rPr>
        <w:t xml:space="preserve">mbetjeve </w:t>
      </w:r>
      <w:r w:rsidRPr="00E16519">
        <w:rPr>
          <w:bCs/>
          <w:color w:val="000000"/>
          <w:sz w:val="22"/>
          <w:szCs w:val="22"/>
          <w:lang w:val="sq-AL"/>
        </w:rPr>
        <w:t xml:space="preserve">të pritshme me PCB të prodhuara para vitit 1990 që do të eliminohen, </w:t>
      </w:r>
      <w:r w:rsidR="00761228" w:rsidRPr="00E16519">
        <w:rPr>
          <w:bCs/>
          <w:color w:val="000000"/>
          <w:sz w:val="22"/>
          <w:szCs w:val="22"/>
          <w:lang w:val="sq-AL"/>
        </w:rPr>
        <w:t xml:space="preserve">mbështetur </w:t>
      </w:r>
      <w:r w:rsidRPr="00E16519">
        <w:rPr>
          <w:bCs/>
          <w:color w:val="000000"/>
          <w:sz w:val="22"/>
          <w:szCs w:val="22"/>
          <w:lang w:val="sq-AL"/>
        </w:rPr>
        <w:t>në sasinë e ndotur me PCB prej 5,3% :</w:t>
      </w:r>
    </w:p>
    <w:p w:rsidR="00A12032" w:rsidRPr="00E16519" w:rsidRDefault="00A12032" w:rsidP="00A12032">
      <w:pPr>
        <w:spacing w:line="240" w:lineRule="auto"/>
        <w:rPr>
          <w:b/>
          <w:bCs/>
          <w:color w:val="000000"/>
          <w:sz w:val="22"/>
          <w:szCs w:val="22"/>
          <w:lang w:val="sq-AL"/>
        </w:rPr>
      </w:pPr>
    </w:p>
    <w:p w:rsidR="00A12032" w:rsidRPr="00E16519" w:rsidRDefault="00A12032" w:rsidP="00A12032">
      <w:pPr>
        <w:autoSpaceDE w:val="0"/>
        <w:autoSpaceDN w:val="0"/>
        <w:spacing w:after="120" w:line="240" w:lineRule="auto"/>
        <w:ind w:firstLine="900"/>
        <w:rPr>
          <w:sz w:val="22"/>
          <w:szCs w:val="22"/>
          <w:lang w:val="sq-AL"/>
        </w:rPr>
      </w:pPr>
      <w:r w:rsidRPr="00E16519">
        <w:rPr>
          <w:sz w:val="22"/>
          <w:szCs w:val="22"/>
          <w:lang w:val="sq-AL"/>
        </w:rPr>
        <w:t>Numri i transformatorëve të prodhuar para vitit 1990:           6 000 copë</w:t>
      </w:r>
    </w:p>
    <w:p w:rsidR="00A12032" w:rsidRPr="00E16519" w:rsidRDefault="00A12032" w:rsidP="00A12032">
      <w:pPr>
        <w:autoSpaceDE w:val="0"/>
        <w:autoSpaceDN w:val="0"/>
        <w:spacing w:after="120" w:line="240" w:lineRule="auto"/>
        <w:ind w:left="1440" w:firstLine="540"/>
        <w:rPr>
          <w:sz w:val="22"/>
          <w:szCs w:val="22"/>
          <w:lang w:val="sq-AL"/>
        </w:rPr>
      </w:pPr>
      <w:r w:rsidRPr="00E16519">
        <w:rPr>
          <w:sz w:val="22"/>
          <w:szCs w:val="22"/>
          <w:lang w:val="sq-AL"/>
        </w:rPr>
        <w:t>Pesha mesatare e transformatorëve të shpërndarjes:         1,5 ton</w:t>
      </w:r>
    </w:p>
    <w:p w:rsidR="00A12032" w:rsidRPr="00E16519" w:rsidRDefault="00A12032" w:rsidP="00A12032">
      <w:pPr>
        <w:autoSpaceDE w:val="0"/>
        <w:autoSpaceDN w:val="0"/>
        <w:spacing w:after="120" w:line="240" w:lineRule="auto"/>
        <w:ind w:firstLine="900"/>
        <w:rPr>
          <w:sz w:val="22"/>
          <w:szCs w:val="22"/>
          <w:lang w:val="sq-AL"/>
        </w:rPr>
      </w:pPr>
      <w:r w:rsidRPr="00E16519">
        <w:rPr>
          <w:sz w:val="22"/>
          <w:szCs w:val="22"/>
          <w:lang w:val="sq-AL"/>
        </w:rPr>
        <w:t>Përqindja e transformatorëve që priten të jenë të ndotur:      5,3 %</w:t>
      </w:r>
    </w:p>
    <w:p w:rsidR="00A12032" w:rsidRPr="00E16519" w:rsidRDefault="00A12032" w:rsidP="00A12032">
      <w:pPr>
        <w:autoSpaceDE w:val="0"/>
        <w:autoSpaceDN w:val="0"/>
        <w:spacing w:after="120" w:line="240" w:lineRule="auto"/>
        <w:ind w:firstLine="900"/>
        <w:rPr>
          <w:sz w:val="22"/>
          <w:szCs w:val="22"/>
          <w:lang w:val="sq-AL"/>
        </w:rPr>
      </w:pPr>
      <w:r w:rsidRPr="00E16519">
        <w:rPr>
          <w:sz w:val="22"/>
          <w:szCs w:val="22"/>
          <w:lang w:val="sq-AL"/>
        </w:rPr>
        <w:t xml:space="preserve">Numri i transformatorëve që priten të jenë të ndotur:            rreth 320 </w:t>
      </w:r>
    </w:p>
    <w:p w:rsidR="00D258AD" w:rsidRPr="00E16519" w:rsidRDefault="00D258AD" w:rsidP="00A12032">
      <w:pPr>
        <w:ind w:left="0"/>
        <w:rPr>
          <w:b/>
          <w:sz w:val="22"/>
          <w:szCs w:val="22"/>
          <w:lang w:val="sq-AL"/>
        </w:rPr>
      </w:pPr>
    </w:p>
    <w:p w:rsidR="00DE61F6" w:rsidRPr="00E16519" w:rsidRDefault="00574D96" w:rsidP="007F6C00">
      <w:pPr>
        <w:spacing w:after="120"/>
        <w:ind w:left="0"/>
        <w:jc w:val="center"/>
        <w:rPr>
          <w:rFonts w:cs="Arial"/>
          <w:b/>
          <w:bCs/>
          <w:color w:val="000000"/>
          <w:sz w:val="22"/>
          <w:szCs w:val="22"/>
          <w:lang w:val="sq-AL"/>
        </w:rPr>
      </w:pPr>
      <w:r w:rsidRPr="00E16519">
        <w:rPr>
          <w:b/>
          <w:sz w:val="22"/>
          <w:szCs w:val="22"/>
          <w:lang w:val="sq-AL"/>
        </w:rPr>
        <w:t>Tab</w:t>
      </w:r>
      <w:r w:rsidR="0019046F" w:rsidRPr="00E16519">
        <w:rPr>
          <w:b/>
          <w:sz w:val="22"/>
          <w:szCs w:val="22"/>
          <w:lang w:val="sq-AL"/>
        </w:rPr>
        <w:t>ela</w:t>
      </w:r>
      <w:r w:rsidRPr="00E16519">
        <w:rPr>
          <w:b/>
          <w:sz w:val="22"/>
          <w:szCs w:val="22"/>
          <w:lang w:val="sq-AL"/>
        </w:rPr>
        <w:t xml:space="preserve"> </w:t>
      </w:r>
      <w:r w:rsidR="00A12032" w:rsidRPr="00E16519">
        <w:rPr>
          <w:b/>
          <w:sz w:val="22"/>
          <w:szCs w:val="22"/>
          <w:lang w:val="sq-AL"/>
        </w:rPr>
        <w:t>13</w:t>
      </w:r>
      <w:r w:rsidR="00026633" w:rsidRPr="00E16519">
        <w:rPr>
          <w:b/>
          <w:sz w:val="22"/>
          <w:szCs w:val="22"/>
          <w:lang w:val="sq-AL"/>
        </w:rPr>
        <w:t>.</w:t>
      </w:r>
      <w:r w:rsidRPr="00E16519">
        <w:rPr>
          <w:b/>
          <w:sz w:val="22"/>
          <w:szCs w:val="22"/>
          <w:lang w:val="sq-AL"/>
        </w:rPr>
        <w:t xml:space="preserve"> </w:t>
      </w:r>
      <w:r w:rsidR="00026633" w:rsidRPr="00E16519">
        <w:rPr>
          <w:rFonts w:cs="Arial"/>
          <w:b/>
          <w:bCs/>
          <w:color w:val="000000"/>
          <w:sz w:val="22"/>
          <w:szCs w:val="22"/>
          <w:lang w:val="sq-AL"/>
        </w:rPr>
        <w:t xml:space="preserve">Peshat e </w:t>
      </w:r>
      <w:r w:rsidR="0019046F" w:rsidRPr="00E16519">
        <w:rPr>
          <w:rFonts w:cs="Arial"/>
          <w:b/>
          <w:bCs/>
          <w:color w:val="000000"/>
          <w:sz w:val="22"/>
          <w:szCs w:val="22"/>
          <w:lang w:val="sq-AL"/>
        </w:rPr>
        <w:t>transformatorëve</w:t>
      </w:r>
      <w:r w:rsidR="00026633" w:rsidRPr="00E16519">
        <w:rPr>
          <w:rFonts w:cs="Arial"/>
          <w:b/>
          <w:bCs/>
          <w:color w:val="000000"/>
          <w:sz w:val="22"/>
          <w:szCs w:val="22"/>
          <w:lang w:val="sq-AL"/>
        </w:rPr>
        <w:t xml:space="preserve"> dhe </w:t>
      </w:r>
      <w:r w:rsidR="00761228" w:rsidRPr="00E16519">
        <w:rPr>
          <w:rFonts w:cs="Arial"/>
          <w:b/>
          <w:bCs/>
          <w:color w:val="000000"/>
          <w:sz w:val="22"/>
          <w:szCs w:val="22"/>
          <w:lang w:val="sq-AL"/>
        </w:rPr>
        <w:t xml:space="preserve">e </w:t>
      </w:r>
      <w:r w:rsidR="00026633" w:rsidRPr="00E16519">
        <w:rPr>
          <w:rFonts w:cs="Arial"/>
          <w:b/>
          <w:bCs/>
          <w:color w:val="000000"/>
          <w:sz w:val="22"/>
          <w:szCs w:val="22"/>
          <w:lang w:val="sq-AL"/>
        </w:rPr>
        <w:t>vajit</w:t>
      </w:r>
    </w:p>
    <w:tbl>
      <w:tblPr>
        <w:tblStyle w:val="TableElegant"/>
        <w:tblW w:w="0" w:type="auto"/>
        <w:jc w:val="center"/>
        <w:tblLook w:val="01E0" w:firstRow="1" w:lastRow="1" w:firstColumn="1" w:lastColumn="1" w:noHBand="0" w:noVBand="0"/>
      </w:tblPr>
      <w:tblGrid>
        <w:gridCol w:w="4347"/>
        <w:gridCol w:w="2032"/>
      </w:tblGrid>
      <w:tr w:rsidR="00797FAA" w:rsidRPr="00E16519">
        <w:trPr>
          <w:cnfStyle w:val="100000000000" w:firstRow="1" w:lastRow="0" w:firstColumn="0" w:lastColumn="0" w:oddVBand="0" w:evenVBand="0" w:oddHBand="0" w:evenHBand="0" w:firstRowFirstColumn="0" w:firstRowLastColumn="0" w:lastRowFirstColumn="0" w:lastRowLastColumn="0"/>
          <w:jc w:val="center"/>
        </w:trPr>
        <w:tc>
          <w:tcPr>
            <w:tcW w:w="4347" w:type="dxa"/>
          </w:tcPr>
          <w:p w:rsidR="00797FAA" w:rsidRPr="00E16519" w:rsidRDefault="00797FAA" w:rsidP="00797FAA">
            <w:pPr>
              <w:spacing w:line="240" w:lineRule="auto"/>
              <w:ind w:left="0"/>
              <w:jc w:val="left"/>
              <w:rPr>
                <w:color w:val="000000"/>
                <w:sz w:val="22"/>
                <w:szCs w:val="22"/>
                <w:lang w:val="sq-AL"/>
              </w:rPr>
            </w:pPr>
            <w:r w:rsidRPr="00E16519">
              <w:rPr>
                <w:sz w:val="22"/>
                <w:szCs w:val="22"/>
                <w:lang w:val="sq-AL"/>
              </w:rPr>
              <w:t>P</w:t>
            </w:r>
            <w:r w:rsidRPr="00E16519">
              <w:rPr>
                <w:caps w:val="0"/>
                <w:sz w:val="22"/>
                <w:szCs w:val="22"/>
                <w:lang w:val="sq-AL"/>
              </w:rPr>
              <w:t>esha e përgj</w:t>
            </w:r>
            <w:r w:rsidR="007A1914" w:rsidRPr="00E16519">
              <w:rPr>
                <w:caps w:val="0"/>
                <w:sz w:val="22"/>
                <w:szCs w:val="22"/>
                <w:lang w:val="sq-AL"/>
              </w:rPr>
              <w:t>ithshme e transformatorëve</w:t>
            </w:r>
            <w:r w:rsidRPr="00E16519">
              <w:rPr>
                <w:caps w:val="0"/>
                <w:sz w:val="22"/>
                <w:szCs w:val="22"/>
                <w:lang w:val="sq-AL"/>
              </w:rPr>
              <w:t xml:space="preserve">:              </w:t>
            </w:r>
            <w:r w:rsidRPr="00E16519">
              <w:rPr>
                <w:sz w:val="22"/>
                <w:szCs w:val="22"/>
                <w:lang w:val="sq-AL"/>
              </w:rPr>
              <w:t xml:space="preserve">    </w:t>
            </w:r>
          </w:p>
        </w:tc>
        <w:tc>
          <w:tcPr>
            <w:tcW w:w="2032" w:type="dxa"/>
          </w:tcPr>
          <w:p w:rsidR="00797FAA" w:rsidRPr="00E16519" w:rsidRDefault="00A12032" w:rsidP="00797FAA">
            <w:pPr>
              <w:ind w:left="0"/>
              <w:jc w:val="center"/>
              <w:rPr>
                <w:rFonts w:cs="Arial"/>
                <w:caps w:val="0"/>
                <w:color w:val="000000"/>
                <w:sz w:val="22"/>
                <w:szCs w:val="22"/>
                <w:lang w:val="sq-AL"/>
              </w:rPr>
            </w:pPr>
            <w:r w:rsidRPr="00E16519">
              <w:rPr>
                <w:rFonts w:cs="Arial"/>
                <w:caps w:val="0"/>
                <w:color w:val="000000"/>
                <w:sz w:val="22"/>
                <w:szCs w:val="22"/>
                <w:lang w:val="sq-AL"/>
              </w:rPr>
              <w:t>11</w:t>
            </w:r>
            <w:r w:rsidR="00797FAA" w:rsidRPr="00E16519">
              <w:rPr>
                <w:rFonts w:cs="Arial"/>
                <w:caps w:val="0"/>
                <w:color w:val="000000"/>
                <w:sz w:val="22"/>
                <w:szCs w:val="22"/>
                <w:lang w:val="sq-AL"/>
              </w:rPr>
              <w:t>00 ton</w:t>
            </w:r>
          </w:p>
        </w:tc>
      </w:tr>
      <w:tr w:rsidR="00797FAA" w:rsidRPr="00E16519">
        <w:trPr>
          <w:jc w:val="center"/>
        </w:trPr>
        <w:tc>
          <w:tcPr>
            <w:tcW w:w="4347" w:type="dxa"/>
          </w:tcPr>
          <w:p w:rsidR="00797FAA" w:rsidRPr="00E16519" w:rsidRDefault="00797FAA" w:rsidP="00797FAA">
            <w:pPr>
              <w:ind w:left="0"/>
              <w:rPr>
                <w:color w:val="000000"/>
                <w:sz w:val="22"/>
                <w:szCs w:val="22"/>
                <w:lang w:val="sq-AL"/>
              </w:rPr>
            </w:pPr>
            <w:r w:rsidRPr="00E16519">
              <w:rPr>
                <w:sz w:val="22"/>
                <w:szCs w:val="22"/>
                <w:lang w:val="sq-AL"/>
              </w:rPr>
              <w:t>Pe</w:t>
            </w:r>
            <w:r w:rsidR="007A1914" w:rsidRPr="00E16519">
              <w:rPr>
                <w:sz w:val="22"/>
                <w:szCs w:val="22"/>
                <w:lang w:val="sq-AL"/>
              </w:rPr>
              <w:t>sha e përgjithshme e vajit</w:t>
            </w:r>
            <w:r w:rsidRPr="00E16519">
              <w:rPr>
                <w:sz w:val="22"/>
                <w:szCs w:val="22"/>
                <w:lang w:val="sq-AL"/>
              </w:rPr>
              <w:t xml:space="preserve">:                                       </w:t>
            </w:r>
          </w:p>
        </w:tc>
        <w:tc>
          <w:tcPr>
            <w:tcW w:w="2032" w:type="dxa"/>
          </w:tcPr>
          <w:p w:rsidR="00797FAA" w:rsidRPr="00E16519" w:rsidRDefault="00A12032" w:rsidP="00797FAA">
            <w:pPr>
              <w:ind w:left="0"/>
              <w:jc w:val="center"/>
              <w:rPr>
                <w:sz w:val="22"/>
                <w:szCs w:val="22"/>
                <w:lang w:val="sq-AL"/>
              </w:rPr>
            </w:pPr>
            <w:r w:rsidRPr="00E16519">
              <w:rPr>
                <w:rFonts w:cs="Arial"/>
                <w:sz w:val="22"/>
                <w:szCs w:val="22"/>
                <w:lang w:val="sq-AL"/>
              </w:rPr>
              <w:t>300</w:t>
            </w:r>
            <w:r w:rsidR="00797FAA" w:rsidRPr="00E16519">
              <w:rPr>
                <w:rFonts w:cs="Arial"/>
                <w:sz w:val="22"/>
                <w:szCs w:val="22"/>
                <w:lang w:val="sq-AL"/>
              </w:rPr>
              <w:t xml:space="preserve"> </w:t>
            </w:r>
            <w:r w:rsidR="00797FAA" w:rsidRPr="00E16519">
              <w:rPr>
                <w:sz w:val="22"/>
                <w:szCs w:val="22"/>
                <w:lang w:val="sq-AL"/>
              </w:rPr>
              <w:t>ton</w:t>
            </w:r>
          </w:p>
        </w:tc>
      </w:tr>
      <w:tr w:rsidR="00797FAA" w:rsidRPr="00E16519">
        <w:trPr>
          <w:jc w:val="center"/>
        </w:trPr>
        <w:tc>
          <w:tcPr>
            <w:tcW w:w="4347" w:type="dxa"/>
          </w:tcPr>
          <w:p w:rsidR="00797FAA" w:rsidRPr="00E16519" w:rsidRDefault="00797FAA" w:rsidP="00797FAA">
            <w:pPr>
              <w:spacing w:line="240" w:lineRule="auto"/>
              <w:ind w:left="0"/>
              <w:jc w:val="left"/>
              <w:rPr>
                <w:color w:val="000000"/>
                <w:sz w:val="22"/>
                <w:szCs w:val="22"/>
                <w:lang w:val="sq-AL"/>
              </w:rPr>
            </w:pPr>
            <w:r w:rsidRPr="00E16519">
              <w:rPr>
                <w:sz w:val="22"/>
                <w:szCs w:val="22"/>
                <w:lang w:val="sq-AL"/>
              </w:rPr>
              <w:t xml:space="preserve">Pesha e përgjithshme </w:t>
            </w:r>
            <w:r w:rsidR="007A1914" w:rsidRPr="00E16519">
              <w:rPr>
                <w:sz w:val="22"/>
                <w:szCs w:val="22"/>
                <w:lang w:val="sq-AL"/>
              </w:rPr>
              <w:t>e transformatorëve të tharë</w:t>
            </w:r>
            <w:r w:rsidRPr="00E16519">
              <w:rPr>
                <w:sz w:val="22"/>
                <w:szCs w:val="22"/>
                <w:lang w:val="sq-AL"/>
              </w:rPr>
              <w:t xml:space="preserve">:     </w:t>
            </w:r>
          </w:p>
        </w:tc>
        <w:tc>
          <w:tcPr>
            <w:tcW w:w="2032" w:type="dxa"/>
          </w:tcPr>
          <w:p w:rsidR="00797FAA" w:rsidRPr="00E16519" w:rsidRDefault="00A12032" w:rsidP="00797FAA">
            <w:pPr>
              <w:ind w:left="0"/>
              <w:jc w:val="center"/>
              <w:rPr>
                <w:sz w:val="22"/>
                <w:szCs w:val="22"/>
                <w:lang w:val="sq-AL"/>
              </w:rPr>
            </w:pPr>
            <w:r w:rsidRPr="00E16519">
              <w:rPr>
                <w:rFonts w:cs="Arial"/>
                <w:sz w:val="22"/>
                <w:szCs w:val="22"/>
                <w:lang w:val="sq-AL"/>
              </w:rPr>
              <w:t>800</w:t>
            </w:r>
            <w:r w:rsidR="00797FAA" w:rsidRPr="00E16519">
              <w:rPr>
                <w:rFonts w:cs="Arial"/>
                <w:sz w:val="22"/>
                <w:szCs w:val="22"/>
                <w:lang w:val="sq-AL"/>
              </w:rPr>
              <w:t xml:space="preserve"> </w:t>
            </w:r>
            <w:r w:rsidR="00797FAA" w:rsidRPr="00E16519">
              <w:rPr>
                <w:sz w:val="22"/>
                <w:szCs w:val="22"/>
                <w:lang w:val="sq-AL"/>
              </w:rPr>
              <w:t>ton</w:t>
            </w:r>
          </w:p>
        </w:tc>
      </w:tr>
    </w:tbl>
    <w:p w:rsidR="007F6C00" w:rsidRPr="00E16519" w:rsidRDefault="007F6C00" w:rsidP="007F6C00">
      <w:pPr>
        <w:spacing w:line="240" w:lineRule="auto"/>
        <w:ind w:left="0"/>
        <w:rPr>
          <w:sz w:val="22"/>
          <w:szCs w:val="22"/>
          <w:lang w:val="sq-AL"/>
        </w:rPr>
      </w:pPr>
    </w:p>
    <w:p w:rsidR="007F6C00" w:rsidRPr="00E16519" w:rsidRDefault="007F6C00" w:rsidP="007F6C00">
      <w:pPr>
        <w:spacing w:line="240" w:lineRule="auto"/>
        <w:ind w:left="0"/>
        <w:rPr>
          <w:sz w:val="22"/>
          <w:szCs w:val="22"/>
          <w:lang w:val="sq-AL"/>
        </w:rPr>
      </w:pPr>
    </w:p>
    <w:p w:rsidR="00971883" w:rsidRPr="00E16519" w:rsidRDefault="00A12032" w:rsidP="007F6C00">
      <w:pPr>
        <w:spacing w:after="120" w:line="240" w:lineRule="auto"/>
        <w:ind w:left="0"/>
        <w:jc w:val="center"/>
        <w:rPr>
          <w:b/>
          <w:bCs/>
          <w:sz w:val="22"/>
          <w:szCs w:val="22"/>
          <w:lang w:val="sq-AL"/>
        </w:rPr>
      </w:pPr>
      <w:r w:rsidRPr="00E16519">
        <w:rPr>
          <w:b/>
          <w:bCs/>
          <w:color w:val="000000"/>
          <w:sz w:val="22"/>
          <w:szCs w:val="22"/>
          <w:lang w:val="sq-AL"/>
        </w:rPr>
        <w:t>Tabela 14</w:t>
      </w:r>
      <w:r w:rsidR="00026633" w:rsidRPr="00E16519">
        <w:rPr>
          <w:b/>
          <w:bCs/>
          <w:color w:val="000000"/>
          <w:sz w:val="22"/>
          <w:szCs w:val="22"/>
          <w:lang w:val="sq-AL"/>
        </w:rPr>
        <w:t>. Variante</w:t>
      </w:r>
      <w:r w:rsidR="007B01BD" w:rsidRPr="00E16519">
        <w:rPr>
          <w:b/>
          <w:bCs/>
          <w:color w:val="000000"/>
          <w:sz w:val="22"/>
          <w:szCs w:val="22"/>
          <w:lang w:val="sq-AL"/>
        </w:rPr>
        <w:t xml:space="preserve"> teknik</w:t>
      </w:r>
      <w:r w:rsidR="00761228" w:rsidRPr="00E16519">
        <w:rPr>
          <w:b/>
          <w:bCs/>
          <w:color w:val="000000"/>
          <w:sz w:val="22"/>
          <w:szCs w:val="22"/>
          <w:lang w:val="sq-AL"/>
        </w:rPr>
        <w:t>e</w:t>
      </w:r>
      <w:r w:rsidR="007B01BD" w:rsidRPr="00E16519">
        <w:rPr>
          <w:b/>
          <w:bCs/>
          <w:color w:val="000000"/>
          <w:sz w:val="22"/>
          <w:szCs w:val="22"/>
          <w:lang w:val="sq-AL"/>
        </w:rPr>
        <w:t xml:space="preserve"> për trajtimin e transformatorëve me vaj PCB</w:t>
      </w:r>
    </w:p>
    <w:tbl>
      <w:tblPr>
        <w:tblStyle w:val="TableElegant"/>
        <w:tblW w:w="0" w:type="auto"/>
        <w:jc w:val="center"/>
        <w:tblLook w:val="01E0" w:firstRow="1" w:lastRow="1" w:firstColumn="1" w:lastColumn="1" w:noHBand="0" w:noVBand="0"/>
      </w:tblPr>
      <w:tblGrid>
        <w:gridCol w:w="2811"/>
        <w:gridCol w:w="3686"/>
      </w:tblGrid>
      <w:tr w:rsidR="00971883" w:rsidRPr="00E16519">
        <w:trPr>
          <w:cnfStyle w:val="100000000000" w:firstRow="1" w:lastRow="0" w:firstColumn="0" w:lastColumn="0" w:oddVBand="0" w:evenVBand="0" w:oddHBand="0" w:evenHBand="0" w:firstRowFirstColumn="0" w:firstRowLastColumn="0" w:lastRowFirstColumn="0" w:lastRowLastColumn="0"/>
          <w:jc w:val="center"/>
        </w:trPr>
        <w:tc>
          <w:tcPr>
            <w:tcW w:w="2811" w:type="dxa"/>
            <w:vMerge w:val="restart"/>
          </w:tcPr>
          <w:p w:rsidR="00971883" w:rsidRPr="00E16519" w:rsidRDefault="00602EB6" w:rsidP="00EC3DD6">
            <w:pPr>
              <w:ind w:left="0"/>
              <w:rPr>
                <w:sz w:val="22"/>
                <w:szCs w:val="22"/>
                <w:lang w:val="sq-AL"/>
              </w:rPr>
            </w:pPr>
            <w:r w:rsidRPr="00E16519">
              <w:rPr>
                <w:rFonts w:cs="Arial"/>
                <w:caps w:val="0"/>
                <w:color w:val="000000"/>
                <w:sz w:val="22"/>
                <w:szCs w:val="22"/>
                <w:lang w:val="sq-AL"/>
              </w:rPr>
              <w:t xml:space="preserve">Vaj mineral i ndotur me </w:t>
            </w:r>
            <w:r w:rsidR="00971883" w:rsidRPr="00E16519">
              <w:rPr>
                <w:rFonts w:cs="Arial"/>
                <w:caps w:val="0"/>
                <w:color w:val="000000"/>
                <w:sz w:val="22"/>
                <w:szCs w:val="22"/>
                <w:lang w:val="sq-AL"/>
              </w:rPr>
              <w:t xml:space="preserve">PCB </w:t>
            </w:r>
          </w:p>
        </w:tc>
        <w:tc>
          <w:tcPr>
            <w:tcW w:w="3686" w:type="dxa"/>
          </w:tcPr>
          <w:p w:rsidR="00971883" w:rsidRPr="00E16519" w:rsidRDefault="00602EB6" w:rsidP="00602EB6">
            <w:pPr>
              <w:ind w:left="0"/>
              <w:jc w:val="left"/>
              <w:rPr>
                <w:sz w:val="22"/>
                <w:szCs w:val="22"/>
                <w:lang w:val="sq-AL"/>
              </w:rPr>
            </w:pPr>
            <w:r w:rsidRPr="00E16519">
              <w:rPr>
                <w:rFonts w:cs="Arial"/>
                <w:caps w:val="0"/>
                <w:color w:val="000000"/>
                <w:sz w:val="22"/>
                <w:szCs w:val="22"/>
                <w:lang w:val="sq-AL"/>
              </w:rPr>
              <w:t>Deklorinim</w:t>
            </w:r>
            <w:r w:rsidR="00971883" w:rsidRPr="00E16519">
              <w:rPr>
                <w:rFonts w:cs="Arial"/>
                <w:caps w:val="0"/>
                <w:color w:val="000000"/>
                <w:sz w:val="22"/>
                <w:szCs w:val="22"/>
                <w:lang w:val="sq-AL"/>
              </w:rPr>
              <w:t xml:space="preserve"> (</w:t>
            </w:r>
            <w:r w:rsidRPr="00E16519">
              <w:rPr>
                <w:rFonts w:cs="Arial"/>
                <w:caps w:val="0"/>
                <w:color w:val="000000"/>
                <w:sz w:val="22"/>
                <w:szCs w:val="22"/>
                <w:lang w:val="sq-AL"/>
              </w:rPr>
              <w:t>shpërbërje kimike</w:t>
            </w:r>
            <w:r w:rsidR="00971883" w:rsidRPr="00E16519">
              <w:rPr>
                <w:sz w:val="22"/>
                <w:szCs w:val="22"/>
                <w:lang w:val="sq-AL"/>
              </w:rPr>
              <w:t>)</w:t>
            </w:r>
          </w:p>
        </w:tc>
      </w:tr>
      <w:tr w:rsidR="00971883" w:rsidRPr="00E16519">
        <w:trPr>
          <w:jc w:val="center"/>
        </w:trPr>
        <w:tc>
          <w:tcPr>
            <w:tcW w:w="2811" w:type="dxa"/>
            <w:vMerge/>
          </w:tcPr>
          <w:p w:rsidR="00971883" w:rsidRPr="00E16519" w:rsidRDefault="00971883" w:rsidP="00EC3DD6">
            <w:pPr>
              <w:rPr>
                <w:sz w:val="22"/>
                <w:szCs w:val="22"/>
                <w:lang w:val="sq-AL"/>
              </w:rPr>
            </w:pPr>
          </w:p>
        </w:tc>
        <w:tc>
          <w:tcPr>
            <w:tcW w:w="3686" w:type="dxa"/>
          </w:tcPr>
          <w:p w:rsidR="00971883" w:rsidRPr="00E16519" w:rsidRDefault="00602EB6" w:rsidP="00EC3DD6">
            <w:pPr>
              <w:ind w:left="0"/>
              <w:rPr>
                <w:sz w:val="22"/>
                <w:szCs w:val="22"/>
                <w:lang w:val="sq-AL"/>
              </w:rPr>
            </w:pPr>
            <w:r w:rsidRPr="00E16519">
              <w:rPr>
                <w:sz w:val="22"/>
                <w:szCs w:val="22"/>
                <w:lang w:val="sq-AL"/>
              </w:rPr>
              <w:t>Djegie në furrë çimentoje</w:t>
            </w:r>
          </w:p>
        </w:tc>
      </w:tr>
      <w:tr w:rsidR="00971883" w:rsidRPr="00E16519">
        <w:trPr>
          <w:jc w:val="center"/>
        </w:trPr>
        <w:tc>
          <w:tcPr>
            <w:tcW w:w="2811" w:type="dxa"/>
          </w:tcPr>
          <w:p w:rsidR="00971883" w:rsidRPr="00E16519" w:rsidRDefault="007B01BD" w:rsidP="007B01BD">
            <w:pPr>
              <w:ind w:left="0"/>
              <w:jc w:val="left"/>
              <w:rPr>
                <w:sz w:val="22"/>
                <w:szCs w:val="22"/>
                <w:lang w:val="sq-AL"/>
              </w:rPr>
            </w:pPr>
            <w:r w:rsidRPr="00E16519">
              <w:rPr>
                <w:sz w:val="22"/>
                <w:szCs w:val="22"/>
                <w:lang w:val="sq-AL"/>
              </w:rPr>
              <w:t xml:space="preserve">Transformatorë të zbrazur </w:t>
            </w:r>
          </w:p>
        </w:tc>
        <w:tc>
          <w:tcPr>
            <w:tcW w:w="3686" w:type="dxa"/>
          </w:tcPr>
          <w:p w:rsidR="00971883" w:rsidRPr="00E16519" w:rsidRDefault="007B01BD" w:rsidP="00EC3DD6">
            <w:pPr>
              <w:ind w:left="0"/>
              <w:rPr>
                <w:sz w:val="22"/>
                <w:szCs w:val="22"/>
                <w:lang w:val="sq-AL"/>
              </w:rPr>
            </w:pPr>
            <w:r w:rsidRPr="00E16519">
              <w:rPr>
                <w:sz w:val="22"/>
                <w:szCs w:val="22"/>
                <w:lang w:val="sq-AL"/>
              </w:rPr>
              <w:t>Proces me larje</w:t>
            </w:r>
          </w:p>
        </w:tc>
      </w:tr>
    </w:tbl>
    <w:p w:rsidR="00971883" w:rsidRPr="00E16519" w:rsidRDefault="00971883" w:rsidP="0095303C">
      <w:pPr>
        <w:spacing w:line="240" w:lineRule="auto"/>
        <w:ind w:left="357"/>
        <w:jc w:val="left"/>
        <w:rPr>
          <w:b/>
          <w:bCs/>
          <w:color w:val="000000"/>
          <w:sz w:val="22"/>
          <w:szCs w:val="22"/>
          <w:lang w:val="sq-AL"/>
        </w:rPr>
      </w:pPr>
    </w:p>
    <w:p w:rsidR="00846809" w:rsidRPr="00E16519" w:rsidRDefault="00846809" w:rsidP="0095303C">
      <w:pPr>
        <w:spacing w:line="240" w:lineRule="auto"/>
        <w:ind w:left="357"/>
        <w:jc w:val="left"/>
        <w:rPr>
          <w:b/>
          <w:bCs/>
          <w:color w:val="000000"/>
          <w:sz w:val="22"/>
          <w:szCs w:val="22"/>
          <w:lang w:val="sq-AL"/>
        </w:rPr>
      </w:pPr>
    </w:p>
    <w:p w:rsidR="007F6C00" w:rsidRPr="00E16519" w:rsidRDefault="00026633" w:rsidP="00026633">
      <w:pPr>
        <w:spacing w:line="240" w:lineRule="auto"/>
        <w:ind w:left="357"/>
        <w:jc w:val="left"/>
        <w:rPr>
          <w:b/>
          <w:bCs/>
          <w:color w:val="000000"/>
          <w:sz w:val="22"/>
          <w:szCs w:val="22"/>
          <w:lang w:val="sq-AL"/>
        </w:rPr>
      </w:pPr>
      <w:r w:rsidRPr="00E16519">
        <w:rPr>
          <w:b/>
          <w:bCs/>
          <w:color w:val="000000"/>
          <w:sz w:val="22"/>
          <w:szCs w:val="22"/>
          <w:lang w:val="sq-AL"/>
        </w:rPr>
        <w:t xml:space="preserve">     </w:t>
      </w:r>
      <w:r w:rsidR="00A12032" w:rsidRPr="00E16519">
        <w:rPr>
          <w:b/>
          <w:bCs/>
          <w:color w:val="000000"/>
          <w:sz w:val="22"/>
          <w:szCs w:val="22"/>
          <w:lang w:val="sq-AL"/>
        </w:rPr>
        <w:t xml:space="preserve">            </w:t>
      </w:r>
    </w:p>
    <w:p w:rsidR="009A0D38" w:rsidRPr="00E16519" w:rsidRDefault="009A0D38" w:rsidP="009A0D38">
      <w:pPr>
        <w:spacing w:after="120" w:line="240" w:lineRule="auto"/>
        <w:ind w:left="0"/>
        <w:rPr>
          <w:b/>
          <w:bCs/>
          <w:color w:val="000000"/>
          <w:sz w:val="22"/>
          <w:szCs w:val="22"/>
          <w:lang w:val="sq-AL"/>
        </w:rPr>
      </w:pPr>
    </w:p>
    <w:p w:rsidR="00B47E2A" w:rsidRPr="00E16519" w:rsidRDefault="00B47E2A" w:rsidP="009A0D38">
      <w:pPr>
        <w:spacing w:after="120" w:line="240" w:lineRule="auto"/>
        <w:ind w:left="0"/>
        <w:jc w:val="center"/>
        <w:rPr>
          <w:b/>
          <w:bCs/>
          <w:color w:val="000000"/>
          <w:sz w:val="22"/>
          <w:szCs w:val="22"/>
          <w:lang w:val="sq-AL"/>
        </w:rPr>
      </w:pPr>
    </w:p>
    <w:p w:rsidR="00B47E2A" w:rsidRPr="00E16519" w:rsidRDefault="00B47E2A" w:rsidP="00F12FA3">
      <w:pPr>
        <w:spacing w:after="120" w:line="240" w:lineRule="auto"/>
        <w:ind w:left="0"/>
        <w:rPr>
          <w:b/>
          <w:bCs/>
          <w:color w:val="000000"/>
          <w:sz w:val="22"/>
          <w:szCs w:val="22"/>
          <w:lang w:val="sq-AL"/>
        </w:rPr>
      </w:pPr>
    </w:p>
    <w:p w:rsidR="00574D96" w:rsidRPr="00E16519" w:rsidRDefault="00A12032" w:rsidP="009A0D38">
      <w:pPr>
        <w:spacing w:after="120" w:line="240" w:lineRule="auto"/>
        <w:ind w:left="0"/>
        <w:jc w:val="center"/>
        <w:rPr>
          <w:b/>
          <w:bCs/>
          <w:color w:val="000000"/>
          <w:sz w:val="22"/>
          <w:szCs w:val="22"/>
          <w:lang w:val="sq-AL"/>
        </w:rPr>
      </w:pPr>
      <w:r w:rsidRPr="00E16519">
        <w:rPr>
          <w:b/>
          <w:bCs/>
          <w:color w:val="000000"/>
          <w:sz w:val="22"/>
          <w:szCs w:val="22"/>
          <w:lang w:val="sq-AL"/>
        </w:rPr>
        <w:t>Tabela 15</w:t>
      </w:r>
      <w:r w:rsidR="00026633" w:rsidRPr="00E16519">
        <w:rPr>
          <w:b/>
          <w:bCs/>
          <w:color w:val="000000"/>
          <w:sz w:val="22"/>
          <w:szCs w:val="22"/>
          <w:lang w:val="sq-AL"/>
        </w:rPr>
        <w:t>. Variante</w:t>
      </w:r>
      <w:r w:rsidR="0095303C" w:rsidRPr="00E16519">
        <w:rPr>
          <w:b/>
          <w:bCs/>
          <w:color w:val="000000"/>
          <w:sz w:val="22"/>
          <w:szCs w:val="22"/>
          <w:lang w:val="sq-AL"/>
        </w:rPr>
        <w:t xml:space="preserve"> teknik</w:t>
      </w:r>
      <w:r w:rsidR="00761228" w:rsidRPr="00E16519">
        <w:rPr>
          <w:b/>
          <w:bCs/>
          <w:color w:val="000000"/>
          <w:sz w:val="22"/>
          <w:szCs w:val="22"/>
          <w:lang w:val="sq-AL"/>
        </w:rPr>
        <w:t>e</w:t>
      </w:r>
      <w:r w:rsidR="0095303C" w:rsidRPr="00E16519">
        <w:rPr>
          <w:b/>
          <w:bCs/>
          <w:color w:val="000000"/>
          <w:sz w:val="22"/>
          <w:szCs w:val="22"/>
          <w:lang w:val="sq-AL"/>
        </w:rPr>
        <w:t xml:space="preserve"> për trajtimin e transformatorëve me vaj PCB</w:t>
      </w:r>
    </w:p>
    <w:tbl>
      <w:tblPr>
        <w:tblStyle w:val="TableElegant"/>
        <w:tblW w:w="0" w:type="auto"/>
        <w:jc w:val="center"/>
        <w:tblLook w:val="01E0" w:firstRow="1" w:lastRow="1" w:firstColumn="1" w:lastColumn="1" w:noHBand="0" w:noVBand="0"/>
      </w:tblPr>
      <w:tblGrid>
        <w:gridCol w:w="2811"/>
        <w:gridCol w:w="3686"/>
      </w:tblGrid>
      <w:tr w:rsidR="0095303C" w:rsidRPr="00E16519">
        <w:trPr>
          <w:cnfStyle w:val="100000000000" w:firstRow="1" w:lastRow="0" w:firstColumn="0" w:lastColumn="0" w:oddVBand="0" w:evenVBand="0" w:oddHBand="0" w:evenHBand="0" w:firstRowFirstColumn="0" w:firstRowLastColumn="0" w:lastRowFirstColumn="0" w:lastRowLastColumn="0"/>
          <w:trHeight w:val="615"/>
          <w:jc w:val="center"/>
        </w:trPr>
        <w:tc>
          <w:tcPr>
            <w:tcW w:w="2811" w:type="dxa"/>
          </w:tcPr>
          <w:p w:rsidR="0095303C" w:rsidRPr="00E16519" w:rsidRDefault="0095303C" w:rsidP="00C34924">
            <w:pPr>
              <w:ind w:left="0"/>
              <w:rPr>
                <w:sz w:val="22"/>
                <w:szCs w:val="22"/>
                <w:lang w:val="sq-AL"/>
              </w:rPr>
            </w:pPr>
            <w:r w:rsidRPr="00E16519">
              <w:rPr>
                <w:rFonts w:cs="Arial"/>
                <w:caps w:val="0"/>
                <w:color w:val="000000"/>
                <w:sz w:val="22"/>
                <w:szCs w:val="22"/>
                <w:lang w:val="sq-AL"/>
              </w:rPr>
              <w:t>Vaj mineral i ndotur me PCB</w:t>
            </w:r>
          </w:p>
        </w:tc>
        <w:tc>
          <w:tcPr>
            <w:tcW w:w="3686" w:type="dxa"/>
          </w:tcPr>
          <w:p w:rsidR="0095303C" w:rsidRPr="00E16519" w:rsidRDefault="0095303C" w:rsidP="00C34924">
            <w:pPr>
              <w:ind w:left="0"/>
              <w:rPr>
                <w:caps w:val="0"/>
                <w:sz w:val="22"/>
                <w:szCs w:val="22"/>
                <w:lang w:val="sq-AL"/>
              </w:rPr>
            </w:pPr>
            <w:r w:rsidRPr="00E16519">
              <w:rPr>
                <w:rFonts w:cs="Arial"/>
                <w:caps w:val="0"/>
                <w:color w:val="000000"/>
                <w:sz w:val="22"/>
                <w:szCs w:val="22"/>
                <w:lang w:val="sq-AL"/>
              </w:rPr>
              <w:t>Djegie në temperatura të larta (eksport)</w:t>
            </w:r>
          </w:p>
        </w:tc>
      </w:tr>
      <w:tr w:rsidR="00DE61F6" w:rsidRPr="00E16519">
        <w:trPr>
          <w:trHeight w:val="615"/>
          <w:jc w:val="center"/>
        </w:trPr>
        <w:tc>
          <w:tcPr>
            <w:tcW w:w="2811" w:type="dxa"/>
          </w:tcPr>
          <w:p w:rsidR="00DE61F6" w:rsidRPr="00E16519" w:rsidRDefault="0095303C" w:rsidP="0095303C">
            <w:pPr>
              <w:ind w:left="0"/>
              <w:jc w:val="left"/>
              <w:rPr>
                <w:sz w:val="22"/>
                <w:szCs w:val="22"/>
                <w:lang w:val="sq-AL"/>
              </w:rPr>
            </w:pPr>
            <w:r w:rsidRPr="00E16519">
              <w:rPr>
                <w:sz w:val="22"/>
                <w:szCs w:val="22"/>
                <w:lang w:val="sq-AL"/>
              </w:rPr>
              <w:t>T</w:t>
            </w:r>
            <w:r w:rsidR="00DE61F6" w:rsidRPr="00E16519">
              <w:rPr>
                <w:sz w:val="22"/>
                <w:szCs w:val="22"/>
                <w:lang w:val="sq-AL"/>
              </w:rPr>
              <w:t>r</w:t>
            </w:r>
            <w:r w:rsidRPr="00E16519">
              <w:rPr>
                <w:sz w:val="22"/>
                <w:szCs w:val="22"/>
                <w:lang w:val="sq-AL"/>
              </w:rPr>
              <w:t>ansformatorët e zbrazur</w:t>
            </w:r>
          </w:p>
        </w:tc>
        <w:tc>
          <w:tcPr>
            <w:tcW w:w="3686" w:type="dxa"/>
          </w:tcPr>
          <w:p w:rsidR="00DE61F6" w:rsidRPr="00E16519" w:rsidRDefault="0095303C" w:rsidP="0095303C">
            <w:pPr>
              <w:spacing w:line="240" w:lineRule="auto"/>
              <w:ind w:left="0"/>
              <w:rPr>
                <w:sz w:val="22"/>
                <w:szCs w:val="22"/>
                <w:lang w:val="sq-AL"/>
              </w:rPr>
            </w:pPr>
            <w:r w:rsidRPr="00E16519">
              <w:rPr>
                <w:color w:val="000000"/>
                <w:sz w:val="22"/>
                <w:szCs w:val="22"/>
                <w:lang w:val="sq-AL"/>
              </w:rPr>
              <w:t>Procesi i dekontaminimit me autoklavë (Eksport</w:t>
            </w:r>
            <w:r w:rsidR="00A12032" w:rsidRPr="00E16519">
              <w:rPr>
                <w:color w:val="000000"/>
                <w:sz w:val="22"/>
                <w:szCs w:val="22"/>
                <w:lang w:val="sq-AL"/>
              </w:rPr>
              <w:t xml:space="preserve"> </w:t>
            </w:r>
            <w:r w:rsidR="00761228" w:rsidRPr="00E16519">
              <w:rPr>
                <w:color w:val="000000"/>
                <w:sz w:val="22"/>
                <w:szCs w:val="22"/>
                <w:lang w:val="sq-AL"/>
              </w:rPr>
              <w:t xml:space="preserve">në </w:t>
            </w:r>
            <w:r w:rsidR="00A12032" w:rsidRPr="00E16519">
              <w:rPr>
                <w:color w:val="000000"/>
                <w:sz w:val="22"/>
                <w:szCs w:val="22"/>
                <w:lang w:val="sq-AL"/>
              </w:rPr>
              <w:t>BE</w:t>
            </w:r>
            <w:r w:rsidRPr="00E16519">
              <w:rPr>
                <w:color w:val="000000"/>
                <w:sz w:val="22"/>
                <w:szCs w:val="22"/>
                <w:lang w:val="sq-AL"/>
              </w:rPr>
              <w:t>)</w:t>
            </w:r>
          </w:p>
        </w:tc>
      </w:tr>
    </w:tbl>
    <w:p w:rsidR="000624FC" w:rsidRPr="00E16519" w:rsidRDefault="000624FC" w:rsidP="000624FC">
      <w:pPr>
        <w:tabs>
          <w:tab w:val="left" w:pos="1260"/>
        </w:tabs>
        <w:ind w:left="360"/>
        <w:rPr>
          <w:rFonts w:ascii="Tahoma" w:hAnsi="Tahoma" w:cs="Tahoma"/>
          <w:sz w:val="22"/>
          <w:szCs w:val="22"/>
          <w:lang w:val="sq-AL"/>
        </w:rPr>
      </w:pPr>
    </w:p>
    <w:p w:rsidR="000624FC" w:rsidRPr="00E16519" w:rsidRDefault="000624FC" w:rsidP="00FF24E9">
      <w:pPr>
        <w:pStyle w:val="POPs-Normal"/>
        <w:spacing w:after="120"/>
        <w:rPr>
          <w:rFonts w:ascii="Arial" w:hAnsi="Arial" w:cs="Arial"/>
          <w:b/>
          <w:sz w:val="22"/>
          <w:szCs w:val="22"/>
          <w:lang w:val="sq-AL"/>
        </w:rPr>
      </w:pPr>
      <w:r w:rsidRPr="00E16519">
        <w:rPr>
          <w:sz w:val="22"/>
          <w:szCs w:val="22"/>
          <w:lang w:val="sq-AL"/>
        </w:rPr>
        <w:t xml:space="preserve"> </w:t>
      </w:r>
      <w:r w:rsidRPr="00E16519">
        <w:rPr>
          <w:rFonts w:ascii="Arial" w:hAnsi="Arial" w:cs="Arial"/>
          <w:b/>
          <w:sz w:val="22"/>
          <w:szCs w:val="22"/>
          <w:lang w:val="sq-AL"/>
        </w:rPr>
        <w:t>Zonat e ndotura me PCB</w:t>
      </w:r>
    </w:p>
    <w:p w:rsidR="000624FC" w:rsidRPr="00E16519" w:rsidRDefault="000624FC" w:rsidP="003C1B40">
      <w:pPr>
        <w:pStyle w:val="POPs-Normal"/>
        <w:spacing w:line="240" w:lineRule="auto"/>
        <w:rPr>
          <w:rFonts w:ascii="Arial" w:hAnsi="Arial" w:cs="Arial"/>
          <w:sz w:val="22"/>
          <w:szCs w:val="22"/>
          <w:lang w:val="sq-AL"/>
        </w:rPr>
      </w:pPr>
      <w:r w:rsidRPr="00E16519">
        <w:rPr>
          <w:rFonts w:ascii="Arial" w:hAnsi="Arial" w:cs="Arial"/>
          <w:sz w:val="22"/>
          <w:szCs w:val="22"/>
          <w:lang w:val="sq-AL"/>
        </w:rPr>
        <w:t>Në disa objekte të KESH/OST</w:t>
      </w:r>
      <w:r w:rsidR="001F30EC" w:rsidRPr="00E16519">
        <w:rPr>
          <w:rFonts w:ascii="Arial" w:hAnsi="Arial" w:cs="Arial"/>
          <w:sz w:val="22"/>
          <w:szCs w:val="22"/>
          <w:lang w:val="sq-AL"/>
        </w:rPr>
        <w:t>SH</w:t>
      </w:r>
      <w:r w:rsidRPr="00E16519">
        <w:rPr>
          <w:rFonts w:ascii="Arial" w:hAnsi="Arial" w:cs="Arial"/>
          <w:sz w:val="22"/>
          <w:szCs w:val="22"/>
          <w:lang w:val="sq-AL"/>
        </w:rPr>
        <w:t xml:space="preserve"> gjenden shumë transformatorë të vjetër në përdorim, të cilët janë prodhuar përpara viteve ’70 dhe kanë krijuar ndotje të madhe në mjedis, veçanërisht në tokë d</w:t>
      </w:r>
      <w:r w:rsidR="001F30EC" w:rsidRPr="00E16519">
        <w:rPr>
          <w:rFonts w:ascii="Arial" w:hAnsi="Arial" w:cs="Arial"/>
          <w:sz w:val="22"/>
          <w:szCs w:val="22"/>
          <w:lang w:val="sq-AL"/>
        </w:rPr>
        <w:t>he ndoshta në ujërat nëntokësore</w:t>
      </w:r>
      <w:r w:rsidRPr="00E16519">
        <w:rPr>
          <w:rFonts w:ascii="Arial" w:hAnsi="Arial" w:cs="Arial"/>
          <w:sz w:val="22"/>
          <w:szCs w:val="22"/>
          <w:lang w:val="sq-AL"/>
        </w:rPr>
        <w:t xml:space="preserve">, për shkak të pikimeve dhe rrjedhjeve të vajrave gjatë </w:t>
      </w:r>
      <w:r w:rsidR="00761228" w:rsidRPr="00E16519">
        <w:rPr>
          <w:rFonts w:ascii="Arial" w:hAnsi="Arial" w:cs="Arial"/>
          <w:sz w:val="22"/>
          <w:szCs w:val="22"/>
          <w:lang w:val="sq-AL"/>
        </w:rPr>
        <w:t xml:space="preserve">procesit </w:t>
      </w:r>
      <w:r w:rsidRPr="00E16519">
        <w:rPr>
          <w:rFonts w:ascii="Arial" w:hAnsi="Arial" w:cs="Arial"/>
          <w:sz w:val="22"/>
          <w:szCs w:val="22"/>
          <w:lang w:val="sq-AL"/>
        </w:rPr>
        <w:t xml:space="preserve">të mirëmbajtjes dhe për shkak të </w:t>
      </w:r>
      <w:r w:rsidR="00761228" w:rsidRPr="00E16519">
        <w:rPr>
          <w:rFonts w:ascii="Arial" w:hAnsi="Arial" w:cs="Arial"/>
          <w:sz w:val="22"/>
          <w:szCs w:val="22"/>
          <w:lang w:val="sq-AL"/>
        </w:rPr>
        <w:t>vjetërsisë</w:t>
      </w:r>
      <w:r w:rsidRPr="00E16519">
        <w:rPr>
          <w:rFonts w:ascii="Arial" w:hAnsi="Arial" w:cs="Arial"/>
          <w:sz w:val="22"/>
          <w:szCs w:val="22"/>
          <w:lang w:val="sq-AL"/>
        </w:rPr>
        <w:t>. Pjesa më e madhe e tyre janë të vendosur direkt në tokë ose në mbështetëse statike, pra poshtë tyre nuk ka gropa betoni ose depozita sekondare. Mund të vihet re, lehtësisht në mënyrë vizuale</w:t>
      </w:r>
      <w:r w:rsidR="00761228" w:rsidRPr="00E16519">
        <w:rPr>
          <w:rFonts w:ascii="Arial" w:hAnsi="Arial" w:cs="Arial"/>
          <w:sz w:val="22"/>
          <w:szCs w:val="22"/>
          <w:lang w:val="sq-AL"/>
        </w:rPr>
        <w:t>,</w:t>
      </w:r>
      <w:r w:rsidRPr="00E16519">
        <w:rPr>
          <w:rFonts w:ascii="Arial" w:hAnsi="Arial" w:cs="Arial"/>
          <w:sz w:val="22"/>
          <w:szCs w:val="22"/>
          <w:lang w:val="sq-AL"/>
        </w:rPr>
        <w:t xml:space="preserve"> toka e kontaminuar poshtë transformatorëve</w:t>
      </w:r>
      <w:r w:rsidR="00761228" w:rsidRPr="00E16519">
        <w:rPr>
          <w:rFonts w:ascii="Arial" w:hAnsi="Arial" w:cs="Arial"/>
          <w:sz w:val="22"/>
          <w:szCs w:val="22"/>
          <w:lang w:val="sq-AL"/>
        </w:rPr>
        <w:t>,</w:t>
      </w:r>
      <w:r w:rsidRPr="00E16519">
        <w:rPr>
          <w:rFonts w:ascii="Arial" w:hAnsi="Arial" w:cs="Arial"/>
          <w:sz w:val="22"/>
          <w:szCs w:val="22"/>
          <w:lang w:val="sq-AL"/>
        </w:rPr>
        <w:t xml:space="preserve"> gjë që kërkon të kryhen investigime si në tokë ashtu edhe në </w:t>
      </w:r>
      <w:r w:rsidR="0019046F" w:rsidRPr="00E16519">
        <w:rPr>
          <w:rFonts w:ascii="Arial" w:hAnsi="Arial" w:cs="Arial"/>
          <w:sz w:val="22"/>
          <w:szCs w:val="22"/>
          <w:lang w:val="sq-AL"/>
        </w:rPr>
        <w:t>ujërat</w:t>
      </w:r>
      <w:r w:rsidRPr="00E16519">
        <w:rPr>
          <w:rFonts w:ascii="Arial" w:hAnsi="Arial" w:cs="Arial"/>
          <w:sz w:val="22"/>
          <w:szCs w:val="22"/>
          <w:lang w:val="sq-AL"/>
        </w:rPr>
        <w:t xml:space="preserve"> nëntokësorë. Gjithsesi mund të konsiderohen mjedise mjaft të ndotur Reparti i Riparim</w:t>
      </w:r>
      <w:r w:rsidR="001F30EC" w:rsidRPr="00E16519">
        <w:rPr>
          <w:rFonts w:ascii="Arial" w:hAnsi="Arial" w:cs="Arial"/>
          <w:sz w:val="22"/>
          <w:szCs w:val="22"/>
          <w:lang w:val="sq-AL"/>
        </w:rPr>
        <w:t>it të Transformatorëve ne Tiranë</w:t>
      </w:r>
      <w:r w:rsidRPr="00E16519">
        <w:rPr>
          <w:rFonts w:ascii="Arial" w:hAnsi="Arial" w:cs="Arial"/>
          <w:sz w:val="22"/>
          <w:szCs w:val="22"/>
          <w:lang w:val="sq-AL"/>
        </w:rPr>
        <w:t xml:space="preserve"> ku ndodhet edhe magazina </w:t>
      </w:r>
      <w:r w:rsidR="00761228" w:rsidRPr="00E16519">
        <w:rPr>
          <w:rFonts w:ascii="Arial" w:hAnsi="Arial" w:cs="Arial"/>
          <w:sz w:val="22"/>
          <w:szCs w:val="22"/>
          <w:lang w:val="sq-AL"/>
        </w:rPr>
        <w:t xml:space="preserve">qendrore </w:t>
      </w:r>
      <w:r w:rsidRPr="00E16519">
        <w:rPr>
          <w:rFonts w:ascii="Arial" w:hAnsi="Arial" w:cs="Arial"/>
          <w:sz w:val="22"/>
          <w:szCs w:val="22"/>
          <w:lang w:val="sq-AL"/>
        </w:rPr>
        <w:t xml:space="preserve">për të gjithë transformatorët e dëmtuar që vijnë nga të gjitha rrethet e Shqipërisë dhe Reparti i Rigjenerimit të Vajit në Tiranë. </w:t>
      </w:r>
    </w:p>
    <w:p w:rsidR="000624FC" w:rsidRPr="00E16519" w:rsidRDefault="000624FC" w:rsidP="003C1B40">
      <w:pPr>
        <w:pStyle w:val="POPs-Normal"/>
        <w:spacing w:line="240" w:lineRule="auto"/>
        <w:rPr>
          <w:rFonts w:ascii="Arial" w:hAnsi="Arial" w:cs="Arial"/>
          <w:sz w:val="22"/>
          <w:szCs w:val="22"/>
          <w:lang w:val="sq-AL"/>
        </w:rPr>
      </w:pPr>
    </w:p>
    <w:p w:rsidR="000624FC" w:rsidRPr="00E16519" w:rsidRDefault="000624FC" w:rsidP="003C1B40">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Reparti i Rigjenerimit të Vajit në Tiranë është një nga më të ndoturit në Shqipëri. Në këtë impiant vjen për trajtim vaji që është zbrazur nga transformatorët e dëmtuar ose ka humbur </w:t>
      </w:r>
      <w:r w:rsidR="0019046F" w:rsidRPr="00E16519">
        <w:rPr>
          <w:rFonts w:ascii="Arial" w:hAnsi="Arial" w:cs="Arial"/>
          <w:sz w:val="22"/>
          <w:szCs w:val="22"/>
          <w:lang w:val="sq-AL"/>
        </w:rPr>
        <w:t>cilësitë</w:t>
      </w:r>
      <w:r w:rsidR="00761228" w:rsidRPr="00E16519">
        <w:rPr>
          <w:rFonts w:ascii="Arial" w:hAnsi="Arial" w:cs="Arial"/>
          <w:sz w:val="22"/>
          <w:szCs w:val="22"/>
          <w:lang w:val="sq-AL"/>
        </w:rPr>
        <w:t xml:space="preserve"> </w:t>
      </w:r>
      <w:r w:rsidRPr="00E16519">
        <w:rPr>
          <w:rFonts w:ascii="Arial" w:hAnsi="Arial" w:cs="Arial"/>
          <w:sz w:val="22"/>
          <w:szCs w:val="22"/>
          <w:lang w:val="sq-AL"/>
        </w:rPr>
        <w:t>e tij dhe më pas mbetjet e nxjerra nga rigjenerimi shkarkohen pa u trajtuar në lumë ose në tokë. Megjithëse para pak vitesh është bërë një rikonstruksion i këtij reparti, dyshemeja dhe muret rreth tubacioneve në këtë repart janë të ndotura më vaj. Në tokën rreth tij vihen  re njolla të mëdha vaji, pra është një pikë e nxehtë ndotje</w:t>
      </w:r>
      <w:r w:rsidR="00761228" w:rsidRPr="00E16519">
        <w:rPr>
          <w:rFonts w:ascii="Arial" w:hAnsi="Arial" w:cs="Arial"/>
          <w:sz w:val="22"/>
          <w:szCs w:val="22"/>
          <w:lang w:val="sq-AL"/>
        </w:rPr>
        <w:t>je</w:t>
      </w:r>
      <w:r w:rsidRPr="00E16519">
        <w:rPr>
          <w:rFonts w:ascii="Arial" w:hAnsi="Arial" w:cs="Arial"/>
          <w:sz w:val="22"/>
          <w:szCs w:val="22"/>
          <w:lang w:val="sq-AL"/>
        </w:rPr>
        <w:t xml:space="preserve"> që kërkon vëmendje të veçantë.  </w:t>
      </w:r>
    </w:p>
    <w:p w:rsidR="000624FC" w:rsidRPr="00E16519" w:rsidRDefault="000624FC" w:rsidP="003C1B40">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w:t>
      </w:r>
    </w:p>
    <w:p w:rsidR="000624FC" w:rsidRPr="00E16519" w:rsidRDefault="000624FC" w:rsidP="003C1B40">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Reparti i Riparimit të Transformatorëve në Tiranë, ku ndodhet edhe magazina </w:t>
      </w:r>
      <w:r w:rsidR="00761228" w:rsidRPr="00E16519">
        <w:rPr>
          <w:rFonts w:ascii="Arial" w:hAnsi="Arial" w:cs="Arial"/>
          <w:sz w:val="22"/>
          <w:szCs w:val="22"/>
          <w:lang w:val="sq-AL"/>
        </w:rPr>
        <w:t xml:space="preserve">qendrore </w:t>
      </w:r>
      <w:r w:rsidRPr="00E16519">
        <w:rPr>
          <w:rFonts w:ascii="Arial" w:hAnsi="Arial" w:cs="Arial"/>
          <w:sz w:val="22"/>
          <w:szCs w:val="22"/>
          <w:lang w:val="sq-AL"/>
        </w:rPr>
        <w:t xml:space="preserve">për të gjithë transformatorët e dëmtuar që vijnë për riparim nga të gjithë objektet e KESH/OST është një tjetër </w:t>
      </w:r>
      <w:r w:rsidR="00761228" w:rsidRPr="00E16519">
        <w:rPr>
          <w:rFonts w:ascii="Arial" w:hAnsi="Arial" w:cs="Arial"/>
          <w:sz w:val="22"/>
          <w:szCs w:val="22"/>
          <w:lang w:val="sq-AL"/>
        </w:rPr>
        <w:t xml:space="preserve">vend </w:t>
      </w:r>
      <w:r w:rsidRPr="00E16519">
        <w:rPr>
          <w:rFonts w:ascii="Arial" w:hAnsi="Arial" w:cs="Arial"/>
          <w:sz w:val="22"/>
          <w:szCs w:val="22"/>
          <w:lang w:val="sq-AL"/>
        </w:rPr>
        <w:t xml:space="preserve">i ndotur. Ky repart është në punë që prej 30 vjetësh dhe në të nuk janë kryer asnjëherë kontrolle për </w:t>
      </w:r>
      <w:r w:rsidR="00761228" w:rsidRPr="00E16519">
        <w:rPr>
          <w:rFonts w:ascii="Arial" w:hAnsi="Arial" w:cs="Arial"/>
          <w:sz w:val="22"/>
          <w:szCs w:val="22"/>
          <w:lang w:val="sq-AL"/>
        </w:rPr>
        <w:t xml:space="preserve">praninë </w:t>
      </w:r>
      <w:r w:rsidRPr="00E16519">
        <w:rPr>
          <w:rFonts w:ascii="Arial" w:hAnsi="Arial" w:cs="Arial"/>
          <w:sz w:val="22"/>
          <w:szCs w:val="22"/>
          <w:lang w:val="sq-AL"/>
        </w:rPr>
        <w:t xml:space="preserve">e PCB-ve. Të gjitha bazamentet prej betoni janë të ndotura me vajin e transformatorëve dhe gjatë </w:t>
      </w:r>
      <w:r w:rsidR="00761228" w:rsidRPr="00E16519">
        <w:rPr>
          <w:rFonts w:ascii="Arial" w:hAnsi="Arial" w:cs="Arial"/>
          <w:sz w:val="22"/>
          <w:szCs w:val="22"/>
          <w:lang w:val="sq-AL"/>
        </w:rPr>
        <w:t xml:space="preserve">procesit </w:t>
      </w:r>
      <w:r w:rsidRPr="00E16519">
        <w:rPr>
          <w:rFonts w:ascii="Arial" w:hAnsi="Arial" w:cs="Arial"/>
          <w:sz w:val="22"/>
          <w:szCs w:val="22"/>
          <w:lang w:val="sq-AL"/>
        </w:rPr>
        <w:t xml:space="preserve">të zbrazjes ose mbushjes së tyre me vaj mund të ndodhin rrjedhje vaji dhe </w:t>
      </w:r>
      <w:r w:rsidR="00761228" w:rsidRPr="00E16519">
        <w:rPr>
          <w:rFonts w:ascii="Arial" w:hAnsi="Arial" w:cs="Arial"/>
          <w:sz w:val="22"/>
          <w:szCs w:val="22"/>
          <w:lang w:val="sq-AL"/>
        </w:rPr>
        <w:t xml:space="preserve">të </w:t>
      </w:r>
      <w:r w:rsidRPr="00E16519">
        <w:rPr>
          <w:rFonts w:ascii="Arial" w:hAnsi="Arial" w:cs="Arial"/>
          <w:sz w:val="22"/>
          <w:szCs w:val="22"/>
          <w:lang w:val="sq-AL"/>
        </w:rPr>
        <w:t xml:space="preserve">ndotet territori, për shkak të mosekzistencës </w:t>
      </w:r>
      <w:r w:rsidR="00761228" w:rsidRPr="00E16519">
        <w:rPr>
          <w:rFonts w:ascii="Arial" w:hAnsi="Arial" w:cs="Arial"/>
          <w:sz w:val="22"/>
          <w:szCs w:val="22"/>
          <w:lang w:val="sq-AL"/>
        </w:rPr>
        <w:t xml:space="preserve">së </w:t>
      </w:r>
      <w:r w:rsidRPr="00E16519">
        <w:rPr>
          <w:rFonts w:ascii="Arial" w:hAnsi="Arial" w:cs="Arial"/>
          <w:sz w:val="22"/>
          <w:szCs w:val="22"/>
          <w:lang w:val="sq-AL"/>
        </w:rPr>
        <w:t xml:space="preserve">kushteve të nevojshme në vendin e punës. Transformatorët janë vendosur direkt në tokë të ndotur me vaj, në vende të hapura dhe të </w:t>
      </w:r>
      <w:r w:rsidR="00761228" w:rsidRPr="00E16519">
        <w:rPr>
          <w:rFonts w:ascii="Arial" w:hAnsi="Arial" w:cs="Arial"/>
          <w:sz w:val="22"/>
          <w:szCs w:val="22"/>
          <w:lang w:val="sq-AL"/>
        </w:rPr>
        <w:t>zbuluar ndaj</w:t>
      </w:r>
      <w:r w:rsidRPr="00E16519">
        <w:rPr>
          <w:rFonts w:ascii="Arial" w:hAnsi="Arial" w:cs="Arial"/>
          <w:sz w:val="22"/>
          <w:szCs w:val="22"/>
          <w:lang w:val="sq-AL"/>
        </w:rPr>
        <w:t xml:space="preserve"> shiu</w:t>
      </w:r>
      <w:r w:rsidR="00761228" w:rsidRPr="00E16519">
        <w:rPr>
          <w:rFonts w:ascii="Arial" w:hAnsi="Arial" w:cs="Arial"/>
          <w:sz w:val="22"/>
          <w:szCs w:val="22"/>
          <w:lang w:val="sq-AL"/>
        </w:rPr>
        <w:t>t</w:t>
      </w:r>
      <w:r w:rsidRPr="00E16519">
        <w:rPr>
          <w:rFonts w:ascii="Arial" w:hAnsi="Arial" w:cs="Arial"/>
          <w:sz w:val="22"/>
          <w:szCs w:val="22"/>
          <w:lang w:val="sq-AL"/>
        </w:rPr>
        <w:t>, er</w:t>
      </w:r>
      <w:r w:rsidR="00761228" w:rsidRPr="00E16519">
        <w:rPr>
          <w:rFonts w:ascii="Arial" w:hAnsi="Arial" w:cs="Arial"/>
          <w:sz w:val="22"/>
          <w:szCs w:val="22"/>
          <w:lang w:val="sq-AL"/>
        </w:rPr>
        <w:t>ës</w:t>
      </w:r>
      <w:r w:rsidRPr="00E16519">
        <w:rPr>
          <w:rFonts w:ascii="Arial" w:hAnsi="Arial" w:cs="Arial"/>
          <w:sz w:val="22"/>
          <w:szCs w:val="22"/>
          <w:lang w:val="sq-AL"/>
        </w:rPr>
        <w:t xml:space="preserve"> dhe nxehtësi</w:t>
      </w:r>
      <w:r w:rsidR="00761228" w:rsidRPr="00E16519">
        <w:rPr>
          <w:rFonts w:ascii="Arial" w:hAnsi="Arial" w:cs="Arial"/>
          <w:sz w:val="22"/>
          <w:szCs w:val="22"/>
          <w:lang w:val="sq-AL"/>
        </w:rPr>
        <w:t>së</w:t>
      </w:r>
      <w:r w:rsidRPr="00E16519">
        <w:rPr>
          <w:rFonts w:ascii="Arial" w:hAnsi="Arial" w:cs="Arial"/>
          <w:sz w:val="22"/>
          <w:szCs w:val="22"/>
          <w:lang w:val="sq-AL"/>
        </w:rPr>
        <w:t>. Në këto kushte</w:t>
      </w:r>
      <w:r w:rsidR="00761228" w:rsidRPr="00E16519">
        <w:rPr>
          <w:rFonts w:ascii="Arial" w:hAnsi="Arial" w:cs="Arial"/>
          <w:sz w:val="22"/>
          <w:szCs w:val="22"/>
          <w:lang w:val="sq-AL"/>
        </w:rPr>
        <w:t>,</w:t>
      </w:r>
      <w:r w:rsidRPr="00E16519">
        <w:rPr>
          <w:rFonts w:ascii="Arial" w:hAnsi="Arial" w:cs="Arial"/>
          <w:sz w:val="22"/>
          <w:szCs w:val="22"/>
          <w:lang w:val="sq-AL"/>
        </w:rPr>
        <w:t xml:space="preserve"> ekziston rreziku i </w:t>
      </w:r>
      <w:r w:rsidR="0019046F" w:rsidRPr="00E16519">
        <w:rPr>
          <w:rFonts w:ascii="Arial" w:hAnsi="Arial" w:cs="Arial"/>
          <w:sz w:val="22"/>
          <w:szCs w:val="22"/>
          <w:lang w:val="sq-AL"/>
        </w:rPr>
        <w:t>rënies</w:t>
      </w:r>
      <w:r w:rsidRPr="00E16519">
        <w:rPr>
          <w:rFonts w:ascii="Arial" w:hAnsi="Arial" w:cs="Arial"/>
          <w:sz w:val="22"/>
          <w:szCs w:val="22"/>
          <w:lang w:val="sq-AL"/>
        </w:rPr>
        <w:t xml:space="preserve"> së zjarrit, për më tepër që reparti ndodhet në </w:t>
      </w:r>
      <w:r w:rsidR="00761228" w:rsidRPr="00E16519">
        <w:rPr>
          <w:rFonts w:ascii="Arial" w:hAnsi="Arial" w:cs="Arial"/>
          <w:sz w:val="22"/>
          <w:szCs w:val="22"/>
          <w:lang w:val="sq-AL"/>
        </w:rPr>
        <w:t>qytet</w:t>
      </w:r>
      <w:r w:rsidRPr="00E16519">
        <w:rPr>
          <w:rFonts w:ascii="Arial" w:hAnsi="Arial" w:cs="Arial"/>
          <w:sz w:val="22"/>
          <w:szCs w:val="22"/>
          <w:lang w:val="sq-AL"/>
        </w:rPr>
        <w:t xml:space="preserve"> shumë afër godinave të banimit. </w:t>
      </w:r>
    </w:p>
    <w:p w:rsidR="004249B6" w:rsidRPr="00E16519" w:rsidRDefault="004249B6" w:rsidP="003C1B40">
      <w:pPr>
        <w:pStyle w:val="POPs-Normal"/>
        <w:spacing w:line="240" w:lineRule="auto"/>
        <w:rPr>
          <w:rFonts w:ascii="Arial" w:hAnsi="Arial" w:cs="Arial"/>
          <w:sz w:val="22"/>
          <w:szCs w:val="22"/>
          <w:lang w:val="sq-AL"/>
        </w:rPr>
      </w:pPr>
    </w:p>
    <w:p w:rsidR="000624FC" w:rsidRPr="00E16519" w:rsidRDefault="000624FC" w:rsidP="0081090E">
      <w:pPr>
        <w:pStyle w:val="POPs-Normal"/>
        <w:spacing w:after="120" w:line="240" w:lineRule="auto"/>
        <w:rPr>
          <w:rFonts w:ascii="Arial" w:hAnsi="Arial" w:cs="Arial"/>
          <w:sz w:val="22"/>
          <w:szCs w:val="22"/>
          <w:lang w:val="sq-AL"/>
        </w:rPr>
      </w:pPr>
      <w:r w:rsidRPr="00E16519">
        <w:rPr>
          <w:rFonts w:ascii="Arial" w:hAnsi="Arial" w:cs="Arial"/>
          <w:sz w:val="22"/>
          <w:szCs w:val="22"/>
          <w:lang w:val="sq-AL"/>
        </w:rPr>
        <w:t>Për vite të tëra kanë ndodhur shumë rrjedhje vaji për shkak të mungesës së trajnimit të personelit, mbushjes së papërshtatshme me vaj të depozitave të transformatorëve ose përdorimit të pajisjeve të vjetra për dërgimin e vajit ne pajisje.</w:t>
      </w:r>
    </w:p>
    <w:p w:rsidR="0081090E" w:rsidRPr="00E16519" w:rsidRDefault="0081090E" w:rsidP="0081090E">
      <w:pPr>
        <w:pStyle w:val="BodyTextIndent"/>
      </w:pPr>
      <w:r w:rsidRPr="00E16519">
        <w:rPr>
          <w:b/>
        </w:rPr>
        <w:t xml:space="preserve">Problemet përparësore dhe objektivat për administrimin e PCB-ve </w:t>
      </w:r>
    </w:p>
    <w:p w:rsidR="0081090E" w:rsidRPr="00E16519" w:rsidRDefault="0081090E" w:rsidP="0081090E">
      <w:pPr>
        <w:pStyle w:val="BodyTextIndent"/>
        <w:rPr>
          <w:b/>
        </w:rPr>
      </w:pPr>
      <w:r w:rsidRPr="00E16519">
        <w:rPr>
          <w:b/>
        </w:rPr>
        <w:t>Problemet përparësore</w:t>
      </w:r>
    </w:p>
    <w:p w:rsidR="0081090E" w:rsidRPr="00E16519" w:rsidRDefault="0081090E"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Mungesë legjislacioni specifik për PCB-të (administrimi, trajtimi, monitorimi, </w:t>
      </w:r>
      <w:r w:rsidR="00DB6FC5" w:rsidRPr="00E16519">
        <w:rPr>
          <w:sz w:val="22"/>
          <w:szCs w:val="22"/>
          <w:lang w:val="sq-AL"/>
        </w:rPr>
        <w:t>heqja nga përdorimi</w:t>
      </w:r>
      <w:r w:rsidRPr="00E16519">
        <w:rPr>
          <w:sz w:val="22"/>
          <w:szCs w:val="22"/>
          <w:lang w:val="sq-AL"/>
        </w:rPr>
        <w:t xml:space="preserve">); </w:t>
      </w:r>
    </w:p>
    <w:p w:rsidR="0081090E" w:rsidRPr="00E16519" w:rsidRDefault="00DB6F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Vendimi i Këshillit të Ministrave No. 103, dt.</w:t>
      </w:r>
      <w:r w:rsidR="0081090E" w:rsidRPr="00E16519">
        <w:rPr>
          <w:sz w:val="22"/>
          <w:szCs w:val="22"/>
          <w:lang w:val="sq-AL"/>
        </w:rPr>
        <w:t xml:space="preserve"> 31.3.2002, “</w:t>
      </w:r>
      <w:r w:rsidRPr="00E16519">
        <w:rPr>
          <w:sz w:val="22"/>
          <w:szCs w:val="22"/>
          <w:lang w:val="sq-AL"/>
        </w:rPr>
        <w:t>Për Monitorimin e Mjedisit në Republikën e Shqipërisë</w:t>
      </w:r>
      <w:r w:rsidR="0081090E" w:rsidRPr="00E16519">
        <w:rPr>
          <w:sz w:val="22"/>
          <w:szCs w:val="22"/>
          <w:lang w:val="sq-AL"/>
        </w:rPr>
        <w:t>“</w:t>
      </w:r>
      <w:r w:rsidRPr="00E16519">
        <w:rPr>
          <w:sz w:val="22"/>
          <w:szCs w:val="22"/>
          <w:lang w:val="sq-AL"/>
        </w:rPr>
        <w:t xml:space="preserve"> nuk përcakton institucionet që duhet të monitorojnë praninë e PCB-ve në vajrat e pajisjeve të ndryshme</w:t>
      </w:r>
      <w:r w:rsidR="0081090E" w:rsidRPr="00E16519">
        <w:rPr>
          <w:sz w:val="22"/>
          <w:szCs w:val="22"/>
          <w:lang w:val="sq-AL"/>
        </w:rPr>
        <w:t xml:space="preserve">; </w:t>
      </w:r>
    </w:p>
    <w:p w:rsidR="0081090E" w:rsidRPr="00E16519" w:rsidRDefault="00DB6F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Inventar jo i plotë i pajisjeve me PCB</w:t>
      </w:r>
      <w:r w:rsidR="0081090E" w:rsidRPr="00E16519">
        <w:rPr>
          <w:sz w:val="22"/>
          <w:szCs w:val="22"/>
          <w:lang w:val="sq-AL"/>
        </w:rPr>
        <w:t>;</w:t>
      </w:r>
    </w:p>
    <w:p w:rsidR="00DB6FC5" w:rsidRPr="00E16519" w:rsidRDefault="00DB6F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Mungesë udhëzuesish të brendshëm për administrimin, trajtimin dhe heqjen nga përdorimi të pajisjeve të KESH-it që përmbajnë PCB;  </w:t>
      </w:r>
    </w:p>
    <w:p w:rsidR="00DB6FC5" w:rsidRPr="00E16519" w:rsidRDefault="00DB6F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Shkallë e ulët ndërgjegjësimi te punonjësit potencialisht të ekspozuar ndaj PCB-ve; </w:t>
      </w:r>
    </w:p>
    <w:p w:rsidR="0081090E" w:rsidRPr="00E16519" w:rsidRDefault="00DB6FC5"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Nivel i ulët i informimit dhe i ndërgjegjësimit të publikut të gjerë për rreziqet potenciale nga PCB-të</w:t>
      </w:r>
      <w:r w:rsidR="005F7484" w:rsidRPr="00E16519">
        <w:rPr>
          <w:sz w:val="22"/>
          <w:szCs w:val="22"/>
          <w:lang w:val="sq-AL"/>
        </w:rPr>
        <w:t xml:space="preserve"> (në vajrat e transformatorëve)</w:t>
      </w:r>
      <w:r w:rsidR="0081090E" w:rsidRPr="00E16519">
        <w:rPr>
          <w:sz w:val="22"/>
          <w:szCs w:val="22"/>
          <w:lang w:val="sq-AL"/>
        </w:rPr>
        <w:t>;</w:t>
      </w:r>
    </w:p>
    <w:p w:rsidR="005F7484" w:rsidRPr="00E16519" w:rsidRDefault="005F7484"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Mungesë monitorimi të ndotjes nga PCB-të në mjedise të ndryshme; </w:t>
      </w:r>
    </w:p>
    <w:p w:rsidR="005F7484" w:rsidRPr="00E16519" w:rsidRDefault="005F7484"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 xml:space="preserve">Ndotje e mundshme e ajrit, tokës dhe ujërave sipërfaqësorë e nëntokësorë  nga vajrat që përmbajnë PCB; </w:t>
      </w:r>
    </w:p>
    <w:p w:rsidR="0081090E" w:rsidRPr="00E16519" w:rsidRDefault="0081090E" w:rsidP="0081090E">
      <w:pPr>
        <w:pStyle w:val="BodyTextIndent"/>
        <w:rPr>
          <w:b/>
        </w:rPr>
      </w:pPr>
      <w:r w:rsidRPr="00E16519">
        <w:rPr>
          <w:b/>
        </w:rPr>
        <w:t>Objektivat</w:t>
      </w:r>
    </w:p>
    <w:p w:rsidR="005F7484" w:rsidRPr="00E16519" w:rsidRDefault="005F7484" w:rsidP="0081090E">
      <w:pPr>
        <w:pStyle w:val="Style4"/>
        <w:rPr>
          <w:lang w:val="sq-AL"/>
        </w:rPr>
      </w:pPr>
      <w:r w:rsidRPr="00E16519">
        <w:rPr>
          <w:lang w:val="sq-AL"/>
        </w:rPr>
        <w:t xml:space="preserve">Krijimi i kuadrit ligjor për administrimin, heqjen nga përdorimi dhe eliminimin e PCB-ve;   </w:t>
      </w:r>
    </w:p>
    <w:p w:rsidR="005F7484" w:rsidRPr="00E16519" w:rsidRDefault="005F7484" w:rsidP="0081090E">
      <w:pPr>
        <w:pStyle w:val="Style4"/>
        <w:rPr>
          <w:lang w:val="sq-AL"/>
        </w:rPr>
      </w:pPr>
      <w:r w:rsidRPr="00E16519">
        <w:rPr>
          <w:lang w:val="sq-AL"/>
        </w:rPr>
        <w:t xml:space="preserve">Administrim, trajtim, eliminim dhe monitorim i sigurt i PCB-ve;  </w:t>
      </w:r>
    </w:p>
    <w:p w:rsidR="005F7484" w:rsidRPr="00E16519" w:rsidRDefault="005F7484" w:rsidP="0081090E">
      <w:pPr>
        <w:pStyle w:val="Style4"/>
        <w:rPr>
          <w:lang w:val="sq-AL"/>
        </w:rPr>
      </w:pPr>
      <w:r w:rsidRPr="00E16519">
        <w:rPr>
          <w:lang w:val="sq-AL"/>
        </w:rPr>
        <w:t xml:space="preserve">Kontroll shëndetësor i grupeve përkatëse të popullsisë; </w:t>
      </w:r>
    </w:p>
    <w:p w:rsidR="005F7484" w:rsidRPr="00E16519" w:rsidRDefault="005F7484" w:rsidP="0081090E">
      <w:pPr>
        <w:pStyle w:val="Style4"/>
        <w:rPr>
          <w:lang w:val="sq-AL"/>
        </w:rPr>
      </w:pPr>
      <w:r w:rsidRPr="00E16519">
        <w:rPr>
          <w:lang w:val="sq-AL"/>
        </w:rPr>
        <w:t xml:space="preserve">Kontroll i rreziqeve mjedisore nga PCB-të;  </w:t>
      </w:r>
    </w:p>
    <w:p w:rsidR="005F7484" w:rsidRPr="00E16519" w:rsidRDefault="005F7484" w:rsidP="0081090E">
      <w:pPr>
        <w:pStyle w:val="Style4"/>
        <w:rPr>
          <w:lang w:val="sq-AL"/>
        </w:rPr>
      </w:pPr>
      <w:r w:rsidRPr="00E16519">
        <w:rPr>
          <w:lang w:val="sq-AL"/>
        </w:rPr>
        <w:t xml:space="preserve">Monitorim i ndotjes nga PCB-të në vajrat e transformatorëve dhe në mjedise të veçanta; </w:t>
      </w:r>
      <w:r w:rsidR="0081090E" w:rsidRPr="00E16519">
        <w:rPr>
          <w:lang w:val="sq-AL"/>
        </w:rPr>
        <w:t xml:space="preserve"> </w:t>
      </w:r>
    </w:p>
    <w:p w:rsidR="0081090E" w:rsidRPr="00E16519" w:rsidRDefault="0081090E" w:rsidP="0081090E">
      <w:pPr>
        <w:pStyle w:val="Style4"/>
        <w:rPr>
          <w:lang w:val="sq-AL"/>
        </w:rPr>
      </w:pPr>
      <w:r w:rsidRPr="00E16519">
        <w:rPr>
          <w:lang w:val="sq-AL"/>
        </w:rPr>
        <w:t>Rehabilit</w:t>
      </w:r>
      <w:r w:rsidR="005F7484" w:rsidRPr="00E16519">
        <w:rPr>
          <w:lang w:val="sq-AL"/>
        </w:rPr>
        <w:t>imi i vendeve të ndotura me PCB</w:t>
      </w:r>
      <w:r w:rsidRPr="00E16519">
        <w:rPr>
          <w:lang w:val="sq-AL"/>
        </w:rPr>
        <w:t>.</w:t>
      </w:r>
    </w:p>
    <w:p w:rsidR="00121AA7" w:rsidRPr="00E16519" w:rsidRDefault="00162E22" w:rsidP="00295B43">
      <w:pPr>
        <w:pStyle w:val="Heading3"/>
        <w:rPr>
          <w:lang w:val="sq-AL"/>
        </w:rPr>
      </w:pPr>
      <w:bookmarkStart w:id="25" w:name="_Toc140552837"/>
      <w:r w:rsidRPr="00E16519">
        <w:rPr>
          <w:lang w:val="sq-AL"/>
        </w:rPr>
        <w:t>2.3.3</w:t>
      </w:r>
      <w:r w:rsidRPr="00E16519">
        <w:rPr>
          <w:lang w:val="sq-AL"/>
        </w:rPr>
        <w:tab/>
      </w:r>
      <w:r w:rsidR="00396CEB" w:rsidRPr="00E16519">
        <w:rPr>
          <w:lang w:val="sq-AL"/>
        </w:rPr>
        <w:t>DDT</w:t>
      </w:r>
      <w:bookmarkEnd w:id="25"/>
    </w:p>
    <w:p w:rsidR="001D0469" w:rsidRPr="00E16519" w:rsidRDefault="001D0469" w:rsidP="001D0469">
      <w:pPr>
        <w:pStyle w:val="POPs-Normal"/>
        <w:spacing w:after="120" w:line="240" w:lineRule="auto"/>
        <w:ind w:left="720"/>
        <w:rPr>
          <w:rFonts w:ascii="Arial" w:hAnsi="Arial"/>
          <w:snapToGrid w:val="0"/>
          <w:spacing w:val="-5"/>
          <w:sz w:val="22"/>
          <w:szCs w:val="22"/>
          <w:lang w:val="sq-AL"/>
        </w:rPr>
      </w:pPr>
      <w:r w:rsidRPr="00E16519">
        <w:rPr>
          <w:rFonts w:ascii="Arial" w:hAnsi="Arial"/>
          <w:snapToGrid w:val="0"/>
          <w:spacing w:val="-5"/>
          <w:sz w:val="22"/>
          <w:szCs w:val="22"/>
          <w:lang w:val="sq-AL"/>
        </w:rPr>
        <w:t xml:space="preserve">DDT filloi të përdoret masivisht në </w:t>
      </w:r>
      <w:r w:rsidR="0019046F" w:rsidRPr="00E16519">
        <w:rPr>
          <w:rFonts w:ascii="Arial" w:hAnsi="Arial"/>
          <w:snapToGrid w:val="0"/>
          <w:spacing w:val="-5"/>
          <w:sz w:val="22"/>
          <w:szCs w:val="22"/>
          <w:lang w:val="sq-AL"/>
        </w:rPr>
        <w:t>Luftën</w:t>
      </w:r>
      <w:r w:rsidRPr="00E16519">
        <w:rPr>
          <w:rFonts w:ascii="Arial" w:hAnsi="Arial"/>
          <w:snapToGrid w:val="0"/>
          <w:spacing w:val="-5"/>
          <w:sz w:val="22"/>
          <w:szCs w:val="22"/>
          <w:lang w:val="sq-AL"/>
        </w:rPr>
        <w:t xml:space="preserve"> e II </w:t>
      </w:r>
      <w:r w:rsidR="0019046F" w:rsidRPr="00E16519">
        <w:rPr>
          <w:rFonts w:ascii="Arial" w:hAnsi="Arial"/>
          <w:snapToGrid w:val="0"/>
          <w:spacing w:val="-5"/>
          <w:sz w:val="22"/>
          <w:szCs w:val="22"/>
          <w:lang w:val="sq-AL"/>
        </w:rPr>
        <w:t>Botërore</w:t>
      </w:r>
      <w:r w:rsidRPr="00E16519">
        <w:rPr>
          <w:rFonts w:ascii="Arial" w:hAnsi="Arial"/>
          <w:snapToGrid w:val="0"/>
          <w:spacing w:val="-5"/>
          <w:sz w:val="22"/>
          <w:szCs w:val="22"/>
          <w:lang w:val="sq-AL"/>
        </w:rPr>
        <w:t xml:space="preserve">. Ajo përdorej për të luftuar sëmundjet që transmetohen me insekte dhe për të mbrojtur trupat. Ajo ishte veçanërisht efikase në mbrojtjen nga </w:t>
      </w:r>
      <w:r w:rsidR="0019046F" w:rsidRPr="00E16519">
        <w:rPr>
          <w:rFonts w:ascii="Arial" w:hAnsi="Arial"/>
          <w:snapToGrid w:val="0"/>
          <w:spacing w:val="-5"/>
          <w:sz w:val="22"/>
          <w:szCs w:val="22"/>
          <w:lang w:val="sq-AL"/>
        </w:rPr>
        <w:t>malaria</w:t>
      </w:r>
      <w:r w:rsidRPr="00E16519">
        <w:rPr>
          <w:rFonts w:ascii="Arial" w:hAnsi="Arial"/>
          <w:snapToGrid w:val="0"/>
          <w:spacing w:val="-5"/>
          <w:sz w:val="22"/>
          <w:szCs w:val="22"/>
          <w:lang w:val="sq-AL"/>
        </w:rPr>
        <w:t>, tifo</w:t>
      </w:r>
      <w:r w:rsidR="005713B9" w:rsidRPr="00E16519">
        <w:rPr>
          <w:rFonts w:ascii="Arial" w:hAnsi="Arial"/>
          <w:snapToGrid w:val="0"/>
          <w:spacing w:val="-5"/>
          <w:sz w:val="22"/>
          <w:szCs w:val="22"/>
          <w:lang w:val="sq-AL"/>
        </w:rPr>
        <w:t>ja</w:t>
      </w:r>
      <w:r w:rsidRPr="00E16519">
        <w:rPr>
          <w:rFonts w:ascii="Arial" w:hAnsi="Arial"/>
          <w:snapToGrid w:val="0"/>
          <w:spacing w:val="-5"/>
          <w:sz w:val="22"/>
          <w:szCs w:val="22"/>
          <w:lang w:val="sq-AL"/>
        </w:rPr>
        <w:t>, eth</w:t>
      </w:r>
      <w:r w:rsidR="0081090E" w:rsidRPr="00E16519">
        <w:rPr>
          <w:rFonts w:ascii="Arial" w:hAnsi="Arial"/>
          <w:snapToGrid w:val="0"/>
          <w:spacing w:val="-5"/>
          <w:sz w:val="22"/>
          <w:szCs w:val="22"/>
          <w:lang w:val="sq-AL"/>
        </w:rPr>
        <w:t>et e verdha, verbimi i lumenjve</w:t>
      </w:r>
      <w:r w:rsidRPr="00E16519">
        <w:rPr>
          <w:rFonts w:ascii="Arial" w:hAnsi="Arial"/>
          <w:snapToGrid w:val="0"/>
          <w:spacing w:val="-5"/>
          <w:sz w:val="22"/>
          <w:szCs w:val="22"/>
          <w:lang w:val="sq-AL"/>
        </w:rPr>
        <w:t xml:space="preserve"> dhe encefaliti. </w:t>
      </w:r>
      <w:r w:rsidR="0019046F" w:rsidRPr="00E16519">
        <w:rPr>
          <w:rFonts w:ascii="Arial" w:hAnsi="Arial"/>
          <w:snapToGrid w:val="0"/>
          <w:spacing w:val="-5"/>
          <w:sz w:val="22"/>
          <w:szCs w:val="22"/>
          <w:lang w:val="sq-AL"/>
        </w:rPr>
        <w:t>Malaria</w:t>
      </w:r>
      <w:r w:rsidRPr="00E16519">
        <w:rPr>
          <w:rFonts w:ascii="Arial" w:hAnsi="Arial"/>
          <w:snapToGrid w:val="0"/>
          <w:spacing w:val="-5"/>
          <w:sz w:val="22"/>
          <w:szCs w:val="22"/>
          <w:lang w:val="sq-AL"/>
        </w:rPr>
        <w:t xml:space="preserve"> u eliminua afërsisht në vitet 1960. India, e cila përpara se të futej në përdorim DDT kishte mbi 75 milion raste të tilla, ka tashmë më pak se një milion që nga vitet 1962, dhe duke filluar prej vitit 1970 ka vetëm 200,000 raste. Organizata Botërore e Shëndet</w:t>
      </w:r>
      <w:r w:rsidR="002365B3" w:rsidRPr="00E16519">
        <w:rPr>
          <w:rFonts w:ascii="Arial" w:hAnsi="Arial"/>
          <w:snapToGrid w:val="0"/>
          <w:spacing w:val="-5"/>
          <w:sz w:val="22"/>
          <w:szCs w:val="22"/>
          <w:lang w:val="sq-AL"/>
        </w:rPr>
        <w:t>ë</w:t>
      </w:r>
      <w:r w:rsidRPr="00E16519">
        <w:rPr>
          <w:rFonts w:ascii="Arial" w:hAnsi="Arial"/>
          <w:snapToGrid w:val="0"/>
          <w:spacing w:val="-5"/>
          <w:sz w:val="22"/>
          <w:szCs w:val="22"/>
          <w:lang w:val="sq-AL"/>
        </w:rPr>
        <w:t>sisë</w:t>
      </w:r>
      <w:r w:rsidR="00D42F9F" w:rsidRPr="00E16519">
        <w:rPr>
          <w:rFonts w:ascii="Arial" w:hAnsi="Arial"/>
          <w:snapToGrid w:val="0"/>
          <w:spacing w:val="-5"/>
          <w:sz w:val="22"/>
          <w:szCs w:val="22"/>
          <w:lang w:val="sq-AL"/>
        </w:rPr>
        <w:t xml:space="preserve"> vlerëson se janë shpëtuar miliona </w:t>
      </w:r>
      <w:r w:rsidRPr="00E16519">
        <w:rPr>
          <w:rFonts w:ascii="Arial" w:hAnsi="Arial"/>
          <w:snapToGrid w:val="0"/>
          <w:spacing w:val="-5"/>
          <w:sz w:val="22"/>
          <w:szCs w:val="22"/>
          <w:lang w:val="sq-AL"/>
        </w:rPr>
        <w:t>jetë</w:t>
      </w:r>
      <w:r w:rsidR="00D42F9F" w:rsidRPr="00E16519">
        <w:rPr>
          <w:rFonts w:ascii="Arial" w:hAnsi="Arial"/>
          <w:snapToGrid w:val="0"/>
          <w:spacing w:val="-5"/>
          <w:sz w:val="22"/>
          <w:szCs w:val="22"/>
          <w:lang w:val="sq-AL"/>
        </w:rPr>
        <w:t xml:space="preserve"> njerëzish</w:t>
      </w:r>
      <w:r w:rsidRPr="00E16519">
        <w:rPr>
          <w:rFonts w:ascii="Arial" w:hAnsi="Arial"/>
          <w:snapToGrid w:val="0"/>
          <w:spacing w:val="-5"/>
          <w:sz w:val="22"/>
          <w:szCs w:val="22"/>
          <w:lang w:val="sq-AL"/>
        </w:rPr>
        <w:t xml:space="preserve"> nga</w:t>
      </w:r>
      <w:r w:rsidR="00D42F9F" w:rsidRPr="00E16519">
        <w:rPr>
          <w:rFonts w:ascii="Arial" w:hAnsi="Arial"/>
          <w:snapToGrid w:val="0"/>
          <w:spacing w:val="-5"/>
          <w:sz w:val="22"/>
          <w:szCs w:val="22"/>
          <w:lang w:val="sq-AL"/>
        </w:rPr>
        <w:t xml:space="preserve"> përdorimi i</w:t>
      </w:r>
      <w:r w:rsidRPr="00E16519">
        <w:rPr>
          <w:rFonts w:ascii="Arial" w:hAnsi="Arial"/>
          <w:snapToGrid w:val="0"/>
          <w:spacing w:val="-5"/>
          <w:sz w:val="22"/>
          <w:szCs w:val="22"/>
          <w:lang w:val="sq-AL"/>
        </w:rPr>
        <w:t xml:space="preserve"> DDT.</w:t>
      </w:r>
    </w:p>
    <w:p w:rsidR="001D0469" w:rsidRPr="00E16519" w:rsidRDefault="001D0469" w:rsidP="001D0469">
      <w:pPr>
        <w:pStyle w:val="POPs-Normal"/>
        <w:spacing w:after="120" w:line="240" w:lineRule="auto"/>
        <w:ind w:left="720"/>
        <w:rPr>
          <w:rFonts w:ascii="Arial" w:hAnsi="Arial"/>
          <w:snapToGrid w:val="0"/>
          <w:spacing w:val="-5"/>
          <w:sz w:val="22"/>
          <w:szCs w:val="22"/>
          <w:lang w:val="sq-AL"/>
        </w:rPr>
      </w:pPr>
      <w:r w:rsidRPr="00E16519">
        <w:rPr>
          <w:rFonts w:ascii="Arial" w:hAnsi="Arial"/>
          <w:snapToGrid w:val="0"/>
          <w:spacing w:val="-5"/>
          <w:sz w:val="22"/>
          <w:szCs w:val="22"/>
          <w:lang w:val="sq-AL"/>
        </w:rPr>
        <w:t xml:space="preserve">Tashmë është pothuajse </w:t>
      </w:r>
      <w:r w:rsidR="005713B9" w:rsidRPr="00E16519">
        <w:rPr>
          <w:rFonts w:ascii="Arial" w:hAnsi="Arial"/>
          <w:snapToGrid w:val="0"/>
          <w:spacing w:val="-5"/>
          <w:sz w:val="22"/>
          <w:szCs w:val="22"/>
          <w:lang w:val="sq-AL"/>
        </w:rPr>
        <w:t xml:space="preserve">i </w:t>
      </w:r>
      <w:r w:rsidRPr="00E16519">
        <w:rPr>
          <w:rFonts w:ascii="Arial" w:hAnsi="Arial"/>
          <w:snapToGrid w:val="0"/>
          <w:spacing w:val="-5"/>
          <w:sz w:val="22"/>
          <w:szCs w:val="22"/>
          <w:lang w:val="sq-AL"/>
        </w:rPr>
        <w:t xml:space="preserve">ndaluar përdorimi i DDT në </w:t>
      </w:r>
      <w:r w:rsidR="005713B9" w:rsidRPr="00E16519">
        <w:rPr>
          <w:rFonts w:ascii="Arial" w:hAnsi="Arial"/>
          <w:snapToGrid w:val="0"/>
          <w:spacing w:val="-5"/>
          <w:sz w:val="22"/>
          <w:szCs w:val="22"/>
          <w:lang w:val="sq-AL"/>
        </w:rPr>
        <w:t xml:space="preserve">gati </w:t>
      </w:r>
      <w:r w:rsidRPr="00E16519">
        <w:rPr>
          <w:rFonts w:ascii="Arial" w:hAnsi="Arial"/>
          <w:snapToGrid w:val="0"/>
          <w:spacing w:val="-5"/>
          <w:sz w:val="22"/>
          <w:szCs w:val="22"/>
          <w:lang w:val="sq-AL"/>
        </w:rPr>
        <w:t xml:space="preserve">të gjitha </w:t>
      </w:r>
      <w:r w:rsidR="005713B9" w:rsidRPr="00E16519">
        <w:rPr>
          <w:rFonts w:ascii="Arial" w:hAnsi="Arial"/>
          <w:snapToGrid w:val="0"/>
          <w:spacing w:val="-5"/>
          <w:sz w:val="22"/>
          <w:szCs w:val="22"/>
          <w:lang w:val="sq-AL"/>
        </w:rPr>
        <w:t xml:space="preserve">vendet </w:t>
      </w:r>
      <w:r w:rsidRPr="00E16519">
        <w:rPr>
          <w:rFonts w:ascii="Arial" w:hAnsi="Arial"/>
          <w:snapToGrid w:val="0"/>
          <w:spacing w:val="-5"/>
          <w:sz w:val="22"/>
          <w:szCs w:val="22"/>
          <w:lang w:val="sq-AL"/>
        </w:rPr>
        <w:t xml:space="preserve">në bujqësi dhe një numër </w:t>
      </w:r>
      <w:r w:rsidR="005713B9" w:rsidRPr="00E16519">
        <w:rPr>
          <w:rFonts w:ascii="Arial" w:hAnsi="Arial"/>
          <w:snapToGrid w:val="0"/>
          <w:spacing w:val="-5"/>
          <w:sz w:val="22"/>
          <w:szCs w:val="22"/>
          <w:lang w:val="sq-AL"/>
        </w:rPr>
        <w:t xml:space="preserve">vendesh </w:t>
      </w:r>
      <w:r w:rsidRPr="00E16519">
        <w:rPr>
          <w:rFonts w:ascii="Arial" w:hAnsi="Arial"/>
          <w:snapToGrid w:val="0"/>
          <w:spacing w:val="-5"/>
          <w:sz w:val="22"/>
          <w:szCs w:val="22"/>
          <w:lang w:val="sq-AL"/>
        </w:rPr>
        <w:t xml:space="preserve">e kanë shtrirë këtë ndalim </w:t>
      </w:r>
      <w:r w:rsidR="005713B9" w:rsidRPr="00E16519">
        <w:rPr>
          <w:rFonts w:ascii="Arial" w:hAnsi="Arial"/>
          <w:snapToGrid w:val="0"/>
          <w:spacing w:val="-5"/>
          <w:sz w:val="22"/>
          <w:szCs w:val="22"/>
          <w:lang w:val="sq-AL"/>
        </w:rPr>
        <w:t>edhe në fushën e shëndetit</w:t>
      </w:r>
      <w:r w:rsidRPr="00E16519">
        <w:rPr>
          <w:rFonts w:ascii="Arial" w:hAnsi="Arial"/>
          <w:snapToGrid w:val="0"/>
          <w:spacing w:val="-5"/>
          <w:sz w:val="22"/>
          <w:szCs w:val="22"/>
          <w:lang w:val="sq-AL"/>
        </w:rPr>
        <w:t xml:space="preserve"> publik. Sidoqoft</w:t>
      </w:r>
      <w:r w:rsidR="00FF2973" w:rsidRPr="00E16519">
        <w:rPr>
          <w:rFonts w:ascii="Arial" w:hAnsi="Arial"/>
          <w:snapToGrid w:val="0"/>
          <w:spacing w:val="-5"/>
          <w:sz w:val="22"/>
          <w:szCs w:val="22"/>
          <w:lang w:val="sq-AL"/>
        </w:rPr>
        <w:t xml:space="preserve">ë, në disa </w:t>
      </w:r>
      <w:r w:rsidR="0019046F" w:rsidRPr="00E16519">
        <w:rPr>
          <w:rFonts w:ascii="Arial" w:hAnsi="Arial"/>
          <w:snapToGrid w:val="0"/>
          <w:spacing w:val="-5"/>
          <w:sz w:val="22"/>
          <w:szCs w:val="22"/>
          <w:lang w:val="sq-AL"/>
        </w:rPr>
        <w:t>vende</w:t>
      </w:r>
      <w:r w:rsidR="00FF2973" w:rsidRPr="00E16519">
        <w:rPr>
          <w:rFonts w:ascii="Arial" w:hAnsi="Arial"/>
          <w:snapToGrid w:val="0"/>
          <w:spacing w:val="-5"/>
          <w:sz w:val="22"/>
          <w:szCs w:val="22"/>
          <w:lang w:val="sq-AL"/>
        </w:rPr>
        <w:t xml:space="preserve">, ku vektori i </w:t>
      </w:r>
      <w:r w:rsidR="0019046F" w:rsidRPr="00E16519">
        <w:rPr>
          <w:rFonts w:ascii="Arial" w:hAnsi="Arial"/>
          <w:snapToGrid w:val="0"/>
          <w:spacing w:val="-5"/>
          <w:sz w:val="22"/>
          <w:szCs w:val="22"/>
          <w:lang w:val="sq-AL"/>
        </w:rPr>
        <w:t>malaries</w:t>
      </w:r>
      <w:r w:rsidRPr="00E16519">
        <w:rPr>
          <w:rFonts w:ascii="Arial" w:hAnsi="Arial"/>
          <w:snapToGrid w:val="0"/>
          <w:spacing w:val="-5"/>
          <w:sz w:val="22"/>
          <w:szCs w:val="22"/>
          <w:lang w:val="sq-AL"/>
        </w:rPr>
        <w:t xml:space="preserve"> është ende i ndjeshëm, DDT përdoret p</w:t>
      </w:r>
      <w:r w:rsidR="002365B3" w:rsidRPr="00E16519">
        <w:rPr>
          <w:rFonts w:ascii="Arial" w:hAnsi="Arial"/>
          <w:snapToGrid w:val="0"/>
          <w:spacing w:val="-5"/>
          <w:sz w:val="22"/>
          <w:szCs w:val="22"/>
          <w:lang w:val="sq-AL"/>
        </w:rPr>
        <w:t>ër</w:t>
      </w:r>
      <w:r w:rsidR="00FF2973" w:rsidRPr="00E16519">
        <w:rPr>
          <w:rFonts w:ascii="Arial" w:hAnsi="Arial"/>
          <w:snapToGrid w:val="0"/>
          <w:spacing w:val="-5"/>
          <w:sz w:val="22"/>
          <w:szCs w:val="22"/>
          <w:lang w:val="sq-AL"/>
        </w:rPr>
        <w:t xml:space="preserve"> dezinfektimin e banesave</w:t>
      </w:r>
      <w:r w:rsidR="005713B9" w:rsidRPr="00E16519">
        <w:rPr>
          <w:rFonts w:ascii="Arial" w:hAnsi="Arial"/>
          <w:snapToGrid w:val="0"/>
          <w:spacing w:val="-5"/>
          <w:sz w:val="22"/>
          <w:szCs w:val="22"/>
          <w:lang w:val="sq-AL"/>
        </w:rPr>
        <w:t>,</w:t>
      </w:r>
      <w:r w:rsidR="002365B3" w:rsidRPr="00E16519">
        <w:rPr>
          <w:rFonts w:ascii="Arial" w:hAnsi="Arial"/>
          <w:snapToGrid w:val="0"/>
          <w:spacing w:val="-5"/>
          <w:sz w:val="22"/>
          <w:szCs w:val="22"/>
          <w:lang w:val="sq-AL"/>
        </w:rPr>
        <w:t xml:space="preserve"> pra në mjediset e </w:t>
      </w:r>
      <w:r w:rsidR="0019046F" w:rsidRPr="00E16519">
        <w:rPr>
          <w:rFonts w:ascii="Arial" w:hAnsi="Arial"/>
          <w:snapToGrid w:val="0"/>
          <w:spacing w:val="-5"/>
          <w:sz w:val="22"/>
          <w:szCs w:val="22"/>
          <w:lang w:val="sq-AL"/>
        </w:rPr>
        <w:t>brendshme</w:t>
      </w:r>
      <w:r w:rsidR="005713B9" w:rsidRPr="00E16519">
        <w:rPr>
          <w:rFonts w:ascii="Arial" w:hAnsi="Arial"/>
          <w:snapToGrid w:val="0"/>
          <w:spacing w:val="-5"/>
          <w:sz w:val="22"/>
          <w:szCs w:val="22"/>
          <w:lang w:val="sq-AL"/>
        </w:rPr>
        <w:t>,</w:t>
      </w:r>
      <w:r w:rsidRPr="00E16519">
        <w:rPr>
          <w:rFonts w:ascii="Arial" w:hAnsi="Arial"/>
          <w:snapToGrid w:val="0"/>
          <w:spacing w:val="-5"/>
          <w:sz w:val="22"/>
          <w:szCs w:val="22"/>
          <w:lang w:val="sq-AL"/>
        </w:rPr>
        <w:t xml:space="preserve"> në formë </w:t>
      </w:r>
      <w:r w:rsidR="0019046F" w:rsidRPr="00E16519">
        <w:rPr>
          <w:rFonts w:ascii="Arial" w:hAnsi="Arial"/>
          <w:snapToGrid w:val="0"/>
          <w:spacing w:val="-5"/>
          <w:sz w:val="22"/>
          <w:szCs w:val="22"/>
          <w:lang w:val="sq-AL"/>
        </w:rPr>
        <w:t>aerosoli</w:t>
      </w:r>
      <w:r w:rsidRPr="00E16519">
        <w:rPr>
          <w:rFonts w:ascii="Arial" w:hAnsi="Arial"/>
          <w:snapToGrid w:val="0"/>
          <w:spacing w:val="-5"/>
          <w:sz w:val="22"/>
          <w:szCs w:val="22"/>
          <w:lang w:val="sq-AL"/>
        </w:rPr>
        <w:t xml:space="preserve">. </w:t>
      </w:r>
    </w:p>
    <w:p w:rsidR="001D0469" w:rsidRPr="00E16519" w:rsidRDefault="001D0469" w:rsidP="001D0469">
      <w:pPr>
        <w:pStyle w:val="POPs-Normal"/>
        <w:spacing w:after="120" w:line="240" w:lineRule="auto"/>
        <w:ind w:left="720"/>
        <w:rPr>
          <w:rFonts w:ascii="Arial" w:hAnsi="Arial"/>
          <w:sz w:val="22"/>
          <w:szCs w:val="22"/>
          <w:lang w:val="sq-AL"/>
        </w:rPr>
      </w:pPr>
      <w:r w:rsidRPr="00E16519">
        <w:rPr>
          <w:rFonts w:ascii="Arial" w:hAnsi="Arial"/>
          <w:snapToGrid w:val="0"/>
          <w:spacing w:val="-5"/>
          <w:sz w:val="22"/>
          <w:szCs w:val="22"/>
          <w:lang w:val="sq-AL"/>
        </w:rPr>
        <w:t xml:space="preserve">Kapitulli që vijon përmbledh </w:t>
      </w:r>
      <w:r w:rsidR="005713B9" w:rsidRPr="00E16519">
        <w:rPr>
          <w:rFonts w:ascii="Arial" w:hAnsi="Arial"/>
          <w:snapToGrid w:val="0"/>
          <w:spacing w:val="-5"/>
          <w:sz w:val="22"/>
          <w:szCs w:val="22"/>
          <w:lang w:val="sq-AL"/>
        </w:rPr>
        <w:t xml:space="preserve">disa </w:t>
      </w:r>
      <w:r w:rsidRPr="00E16519">
        <w:rPr>
          <w:rFonts w:ascii="Arial" w:hAnsi="Arial"/>
          <w:snapToGrid w:val="0"/>
          <w:spacing w:val="-5"/>
          <w:sz w:val="22"/>
          <w:szCs w:val="22"/>
          <w:lang w:val="sq-AL"/>
        </w:rPr>
        <w:t xml:space="preserve">të dhëna për përdorimin e DDT dhe </w:t>
      </w:r>
      <w:r w:rsidR="005713B9" w:rsidRPr="00E16519">
        <w:rPr>
          <w:rFonts w:ascii="Arial" w:hAnsi="Arial"/>
          <w:snapToGrid w:val="0"/>
          <w:spacing w:val="-5"/>
          <w:sz w:val="22"/>
          <w:szCs w:val="22"/>
          <w:lang w:val="sq-AL"/>
        </w:rPr>
        <w:t xml:space="preserve">lindanit </w:t>
      </w:r>
      <w:r w:rsidRPr="00E16519">
        <w:rPr>
          <w:rFonts w:ascii="Arial" w:hAnsi="Arial"/>
          <w:snapToGrid w:val="0"/>
          <w:spacing w:val="-5"/>
          <w:sz w:val="22"/>
          <w:szCs w:val="22"/>
          <w:lang w:val="sq-AL"/>
        </w:rPr>
        <w:t xml:space="preserve">në </w:t>
      </w:r>
      <w:r w:rsidR="005713B9" w:rsidRPr="00E16519">
        <w:rPr>
          <w:rFonts w:ascii="Arial" w:hAnsi="Arial"/>
          <w:snapToGrid w:val="0"/>
          <w:spacing w:val="-5"/>
          <w:sz w:val="22"/>
          <w:szCs w:val="22"/>
          <w:lang w:val="sq-AL"/>
        </w:rPr>
        <w:t>të shkuarën</w:t>
      </w:r>
      <w:r w:rsidR="00FF2973" w:rsidRPr="00E16519">
        <w:rPr>
          <w:rFonts w:ascii="Arial" w:hAnsi="Arial"/>
          <w:snapToGrid w:val="0"/>
          <w:spacing w:val="-5"/>
          <w:sz w:val="22"/>
          <w:szCs w:val="22"/>
          <w:lang w:val="sq-AL"/>
        </w:rPr>
        <w:t xml:space="preserve"> në Shqipëri dhe i</w:t>
      </w:r>
      <w:r w:rsidRPr="00E16519">
        <w:rPr>
          <w:rFonts w:ascii="Arial" w:hAnsi="Arial"/>
          <w:snapToGrid w:val="0"/>
          <w:spacing w:val="-5"/>
          <w:sz w:val="22"/>
          <w:szCs w:val="22"/>
          <w:lang w:val="sq-AL"/>
        </w:rPr>
        <w:t xml:space="preserve"> vlerëson ato në lidhje me </w:t>
      </w:r>
      <w:r w:rsidR="005713B9" w:rsidRPr="00E16519">
        <w:rPr>
          <w:rFonts w:ascii="Arial" w:hAnsi="Arial"/>
          <w:snapToGrid w:val="0"/>
          <w:spacing w:val="-5"/>
          <w:sz w:val="22"/>
          <w:szCs w:val="22"/>
          <w:lang w:val="sq-AL"/>
        </w:rPr>
        <w:t xml:space="preserve">kërkesat </w:t>
      </w:r>
      <w:r w:rsidRPr="00E16519">
        <w:rPr>
          <w:rFonts w:ascii="Arial" w:hAnsi="Arial"/>
          <w:snapToGrid w:val="0"/>
          <w:spacing w:val="-5"/>
          <w:sz w:val="22"/>
          <w:szCs w:val="22"/>
          <w:lang w:val="sq-AL"/>
        </w:rPr>
        <w:t xml:space="preserve">e Konventës </w:t>
      </w:r>
      <w:r w:rsidR="005713B9" w:rsidRPr="00E16519">
        <w:rPr>
          <w:rFonts w:ascii="Arial" w:hAnsi="Arial"/>
          <w:snapToGrid w:val="0"/>
          <w:spacing w:val="-5"/>
          <w:sz w:val="22"/>
          <w:szCs w:val="22"/>
          <w:lang w:val="sq-AL"/>
        </w:rPr>
        <w:t xml:space="preserve">së </w:t>
      </w:r>
      <w:r w:rsidR="00805B0D" w:rsidRPr="00E16519">
        <w:rPr>
          <w:rFonts w:ascii="Arial" w:hAnsi="Arial"/>
          <w:snapToGrid w:val="0"/>
          <w:spacing w:val="-5"/>
          <w:sz w:val="22"/>
          <w:szCs w:val="22"/>
          <w:lang w:val="sq-AL"/>
        </w:rPr>
        <w:t>Stok</w:t>
      </w:r>
      <w:r w:rsidR="00FF2973" w:rsidRPr="00E16519">
        <w:rPr>
          <w:rFonts w:ascii="Arial" w:hAnsi="Arial"/>
          <w:snapToGrid w:val="0"/>
          <w:spacing w:val="-5"/>
          <w:sz w:val="22"/>
          <w:szCs w:val="22"/>
          <w:lang w:val="sq-AL"/>
        </w:rPr>
        <w:t>h</w:t>
      </w:r>
      <w:r w:rsidR="00805B0D" w:rsidRPr="00E16519">
        <w:rPr>
          <w:rFonts w:ascii="Arial" w:hAnsi="Arial"/>
          <w:snapToGrid w:val="0"/>
          <w:spacing w:val="-5"/>
          <w:sz w:val="22"/>
          <w:szCs w:val="22"/>
          <w:lang w:val="sq-AL"/>
        </w:rPr>
        <w:t>olm</w:t>
      </w:r>
      <w:r w:rsidRPr="00E16519">
        <w:rPr>
          <w:rFonts w:ascii="Arial" w:hAnsi="Arial"/>
          <w:snapToGrid w:val="0"/>
          <w:spacing w:val="-5"/>
          <w:sz w:val="22"/>
          <w:szCs w:val="22"/>
          <w:lang w:val="sq-AL"/>
        </w:rPr>
        <w:t xml:space="preserve">it. Së fundi, </w:t>
      </w:r>
      <w:r w:rsidR="005713B9" w:rsidRPr="00E16519">
        <w:rPr>
          <w:rFonts w:ascii="Arial" w:hAnsi="Arial"/>
          <w:snapToGrid w:val="0"/>
          <w:spacing w:val="-5"/>
          <w:sz w:val="22"/>
          <w:szCs w:val="22"/>
          <w:lang w:val="sq-AL"/>
        </w:rPr>
        <w:t>evidentohen</w:t>
      </w:r>
      <w:r w:rsidRPr="00E16519">
        <w:rPr>
          <w:rFonts w:ascii="Arial" w:hAnsi="Arial"/>
          <w:snapToGrid w:val="0"/>
          <w:spacing w:val="-5"/>
          <w:sz w:val="22"/>
          <w:szCs w:val="22"/>
          <w:lang w:val="sq-AL"/>
        </w:rPr>
        <w:t xml:space="preserve"> problemet prioritare dhe objektivat, si dhe </w:t>
      </w:r>
      <w:r w:rsidR="005713B9" w:rsidRPr="00E16519">
        <w:rPr>
          <w:rFonts w:ascii="Arial" w:hAnsi="Arial"/>
          <w:snapToGrid w:val="0"/>
          <w:spacing w:val="-5"/>
          <w:sz w:val="22"/>
          <w:szCs w:val="22"/>
          <w:lang w:val="sq-AL"/>
        </w:rPr>
        <w:t xml:space="preserve">propozohen disa hapa për të </w:t>
      </w:r>
      <w:r w:rsidRPr="00E16519">
        <w:rPr>
          <w:rFonts w:ascii="Arial" w:hAnsi="Arial"/>
          <w:snapToGrid w:val="0"/>
          <w:spacing w:val="-5"/>
          <w:sz w:val="22"/>
          <w:szCs w:val="22"/>
          <w:lang w:val="sq-AL"/>
        </w:rPr>
        <w:t xml:space="preserve">ardhmen.   </w:t>
      </w:r>
    </w:p>
    <w:p w:rsidR="007E55AF" w:rsidRPr="00E16519" w:rsidRDefault="00B777BC" w:rsidP="00FF24E9">
      <w:pPr>
        <w:spacing w:before="60" w:after="60" w:line="240" w:lineRule="auto"/>
        <w:ind w:left="0"/>
        <w:rPr>
          <w:sz w:val="22"/>
          <w:szCs w:val="22"/>
          <w:lang w:val="sq-AL"/>
        </w:rPr>
      </w:pPr>
      <w:r w:rsidRPr="00E16519">
        <w:rPr>
          <w:b/>
          <w:sz w:val="22"/>
          <w:szCs w:val="22"/>
          <w:lang w:val="sq-AL"/>
        </w:rPr>
        <w:t xml:space="preserve">Kërkesat e </w:t>
      </w:r>
      <w:r w:rsidR="005713B9" w:rsidRPr="00E16519">
        <w:rPr>
          <w:b/>
          <w:sz w:val="22"/>
          <w:szCs w:val="22"/>
          <w:lang w:val="sq-AL"/>
        </w:rPr>
        <w:t xml:space="preserve">veçanta </w:t>
      </w:r>
      <w:r w:rsidRPr="00E16519">
        <w:rPr>
          <w:b/>
          <w:sz w:val="22"/>
          <w:szCs w:val="22"/>
          <w:lang w:val="sq-AL"/>
        </w:rPr>
        <w:t>të</w:t>
      </w:r>
      <w:r w:rsidR="007E55AF" w:rsidRPr="00E16519">
        <w:rPr>
          <w:b/>
          <w:sz w:val="22"/>
          <w:szCs w:val="22"/>
          <w:lang w:val="sq-AL"/>
        </w:rPr>
        <w:t xml:space="preserve"> </w:t>
      </w:r>
      <w:r w:rsidRPr="00E16519">
        <w:rPr>
          <w:b/>
          <w:sz w:val="22"/>
          <w:szCs w:val="22"/>
          <w:lang w:val="sq-AL"/>
        </w:rPr>
        <w:t xml:space="preserve">Konventës së </w:t>
      </w:r>
      <w:r w:rsidR="0019046F" w:rsidRPr="00E16519">
        <w:rPr>
          <w:b/>
          <w:sz w:val="22"/>
          <w:szCs w:val="22"/>
          <w:lang w:val="sq-AL"/>
        </w:rPr>
        <w:t>Stokholmit</w:t>
      </w:r>
    </w:p>
    <w:p w:rsidR="00314681" w:rsidRPr="00E16519" w:rsidRDefault="00B777BC" w:rsidP="00314681">
      <w:pPr>
        <w:rPr>
          <w:rFonts w:ascii="Arial Narrow" w:hAnsi="Arial Narrow"/>
          <w:sz w:val="22"/>
          <w:szCs w:val="22"/>
          <w:lang w:val="sq-AL"/>
        </w:rPr>
      </w:pPr>
      <w:r w:rsidRPr="00E16519">
        <w:rPr>
          <w:rFonts w:ascii="Arial Narrow" w:hAnsi="Arial Narrow"/>
          <w:b/>
          <w:bCs/>
          <w:sz w:val="22"/>
          <w:szCs w:val="22"/>
          <w:lang w:val="sq-AL"/>
        </w:rPr>
        <w:t>Palët</w:t>
      </w:r>
      <w:r w:rsidR="00314681" w:rsidRPr="00E16519">
        <w:rPr>
          <w:rFonts w:ascii="Arial Narrow" w:hAnsi="Arial Narrow"/>
          <w:b/>
          <w:bCs/>
          <w:sz w:val="22"/>
          <w:szCs w:val="22"/>
          <w:lang w:val="sq-AL"/>
        </w:rPr>
        <w:t>:</w:t>
      </w:r>
      <w:r w:rsidRPr="00E16519">
        <w:rPr>
          <w:rFonts w:ascii="Arial Narrow" w:hAnsi="Arial Narrow"/>
          <w:sz w:val="22"/>
          <w:szCs w:val="22"/>
          <w:lang w:val="sq-AL"/>
        </w:rPr>
        <w:t xml:space="preserve"> [Artikulli</w:t>
      </w:r>
      <w:r w:rsidR="00314681" w:rsidRPr="00E16519">
        <w:rPr>
          <w:rFonts w:ascii="Arial Narrow" w:hAnsi="Arial Narrow"/>
          <w:sz w:val="22"/>
          <w:szCs w:val="22"/>
          <w:lang w:val="sq-AL"/>
        </w:rPr>
        <w:t xml:space="preserve"> 3, para. 1]</w:t>
      </w:r>
    </w:p>
    <w:p w:rsidR="00314681" w:rsidRPr="00E16519" w:rsidRDefault="00314681" w:rsidP="00314681">
      <w:pPr>
        <w:widowControl/>
        <w:numPr>
          <w:ilvl w:val="0"/>
          <w:numId w:val="10"/>
        </w:numPr>
        <w:spacing w:after="60"/>
        <w:rPr>
          <w:rFonts w:ascii="Arial Narrow" w:hAnsi="Arial Narrow"/>
          <w:sz w:val="22"/>
          <w:szCs w:val="22"/>
          <w:lang w:val="sq-AL"/>
        </w:rPr>
      </w:pPr>
      <w:r w:rsidRPr="00E16519">
        <w:rPr>
          <w:rFonts w:ascii="Arial Narrow" w:hAnsi="Arial Narrow"/>
          <w:sz w:val="22"/>
          <w:szCs w:val="22"/>
          <w:lang w:val="sq-AL"/>
        </w:rPr>
        <w:t xml:space="preserve"> (b) “</w:t>
      </w:r>
      <w:r w:rsidR="005713B9" w:rsidRPr="00E16519">
        <w:rPr>
          <w:rFonts w:ascii="Arial Narrow" w:hAnsi="Arial Narrow"/>
          <w:sz w:val="22"/>
          <w:szCs w:val="22"/>
          <w:u w:val="single"/>
          <w:lang w:val="sq-AL"/>
        </w:rPr>
        <w:t xml:space="preserve">të ndalojnë prodhimin </w:t>
      </w:r>
      <w:r w:rsidR="00B777BC" w:rsidRPr="00E16519">
        <w:rPr>
          <w:rFonts w:ascii="Arial Narrow" w:hAnsi="Arial Narrow"/>
          <w:sz w:val="22"/>
          <w:szCs w:val="22"/>
          <w:lang w:val="sq-AL"/>
        </w:rPr>
        <w:t>&amp; përdorimi</w:t>
      </w:r>
      <w:r w:rsidR="005713B9" w:rsidRPr="00E16519">
        <w:rPr>
          <w:rFonts w:ascii="Arial Narrow" w:hAnsi="Arial Narrow"/>
          <w:sz w:val="22"/>
          <w:szCs w:val="22"/>
          <w:lang w:val="sq-AL"/>
        </w:rPr>
        <w:t>n</w:t>
      </w:r>
      <w:r w:rsidR="00B777BC" w:rsidRPr="00E16519">
        <w:rPr>
          <w:rFonts w:ascii="Arial Narrow" w:hAnsi="Arial Narrow"/>
          <w:sz w:val="22"/>
          <w:szCs w:val="22"/>
          <w:lang w:val="sq-AL"/>
        </w:rPr>
        <w:t xml:space="preserve">” </w:t>
      </w:r>
      <w:r w:rsidR="005713B9" w:rsidRPr="00E16519">
        <w:rPr>
          <w:rFonts w:ascii="Arial Narrow" w:hAnsi="Arial Narrow"/>
          <w:sz w:val="22"/>
          <w:szCs w:val="22"/>
          <w:lang w:val="sq-AL"/>
        </w:rPr>
        <w:t xml:space="preserve">e </w:t>
      </w:r>
      <w:r w:rsidR="0055616C" w:rsidRPr="00E16519">
        <w:rPr>
          <w:rFonts w:ascii="Arial Narrow" w:hAnsi="Arial Narrow"/>
          <w:sz w:val="22"/>
          <w:szCs w:val="22"/>
          <w:lang w:val="sq-AL"/>
        </w:rPr>
        <w:t xml:space="preserve">kimikateve </w:t>
      </w:r>
      <w:r w:rsidR="005713B9" w:rsidRPr="00E16519">
        <w:rPr>
          <w:rFonts w:ascii="Arial Narrow" w:hAnsi="Arial Narrow"/>
          <w:sz w:val="22"/>
          <w:szCs w:val="22"/>
          <w:lang w:val="sq-AL"/>
        </w:rPr>
        <w:t xml:space="preserve">të Aneksit </w:t>
      </w:r>
      <w:r w:rsidRPr="00E16519">
        <w:rPr>
          <w:rFonts w:ascii="Arial Narrow" w:hAnsi="Arial Narrow"/>
          <w:sz w:val="22"/>
          <w:szCs w:val="22"/>
          <w:lang w:val="sq-AL"/>
        </w:rPr>
        <w:t>B</w:t>
      </w:r>
    </w:p>
    <w:p w:rsidR="00314681" w:rsidRPr="00E16519" w:rsidRDefault="00314681" w:rsidP="00314681">
      <w:pPr>
        <w:widowControl/>
        <w:numPr>
          <w:ilvl w:val="3"/>
          <w:numId w:val="10"/>
        </w:numPr>
        <w:spacing w:after="60"/>
        <w:rPr>
          <w:rFonts w:ascii="Arial Narrow" w:hAnsi="Arial Narrow"/>
          <w:sz w:val="22"/>
          <w:szCs w:val="22"/>
          <w:lang w:val="sq-AL"/>
        </w:rPr>
      </w:pPr>
      <w:r w:rsidRPr="00E16519">
        <w:rPr>
          <w:rFonts w:ascii="Arial Narrow" w:hAnsi="Arial Narrow"/>
          <w:sz w:val="22"/>
          <w:szCs w:val="22"/>
          <w:lang w:val="sq-AL"/>
        </w:rPr>
        <w:t>“</w:t>
      </w:r>
      <w:r w:rsidR="009A0C44" w:rsidRPr="00E16519">
        <w:rPr>
          <w:rFonts w:ascii="Arial Narrow" w:hAnsi="Arial Narrow"/>
          <w:sz w:val="22"/>
          <w:szCs w:val="22"/>
          <w:lang w:val="sq-AL"/>
        </w:rPr>
        <w:t>për qëllime</w:t>
      </w:r>
      <w:r w:rsidR="0055616C" w:rsidRPr="00E16519">
        <w:rPr>
          <w:rFonts w:ascii="Arial Narrow" w:hAnsi="Arial Narrow"/>
          <w:sz w:val="22"/>
          <w:szCs w:val="22"/>
          <w:lang w:val="sq-AL"/>
        </w:rPr>
        <w:t xml:space="preserve"> </w:t>
      </w:r>
      <w:r w:rsidR="009A0C44" w:rsidRPr="00E16519">
        <w:rPr>
          <w:rFonts w:ascii="Arial Narrow" w:hAnsi="Arial Narrow"/>
          <w:sz w:val="22"/>
          <w:szCs w:val="22"/>
          <w:lang w:val="sq-AL"/>
        </w:rPr>
        <w:t>të</w:t>
      </w:r>
      <w:r w:rsidRPr="00E16519">
        <w:rPr>
          <w:rFonts w:ascii="Arial Narrow" w:hAnsi="Arial Narrow"/>
          <w:sz w:val="22"/>
          <w:szCs w:val="22"/>
          <w:lang w:val="sq-AL"/>
        </w:rPr>
        <w:t xml:space="preserve">  </w:t>
      </w:r>
      <w:r w:rsidR="0055616C" w:rsidRPr="00E16519">
        <w:rPr>
          <w:rFonts w:ascii="Arial Narrow" w:hAnsi="Arial Narrow"/>
          <w:sz w:val="22"/>
          <w:szCs w:val="22"/>
          <w:lang w:val="sq-AL"/>
        </w:rPr>
        <w:t>pranueshme</w:t>
      </w:r>
      <w:r w:rsidRPr="00E16519">
        <w:rPr>
          <w:rFonts w:ascii="Arial Narrow" w:hAnsi="Arial Narrow"/>
          <w:sz w:val="22"/>
          <w:szCs w:val="22"/>
          <w:lang w:val="sq-AL"/>
        </w:rPr>
        <w:t xml:space="preserve">” </w:t>
      </w:r>
      <w:r w:rsidR="0055616C" w:rsidRPr="00E16519">
        <w:rPr>
          <w:rFonts w:ascii="Arial Narrow" w:hAnsi="Arial Narrow"/>
          <w:sz w:val="22"/>
          <w:szCs w:val="22"/>
          <w:lang w:val="sq-AL"/>
        </w:rPr>
        <w:t>të specifikuara për këto kimikate</w:t>
      </w:r>
    </w:p>
    <w:p w:rsidR="0055616C" w:rsidRPr="00E16519" w:rsidRDefault="0055616C" w:rsidP="009A0C44">
      <w:pPr>
        <w:widowControl/>
        <w:numPr>
          <w:ilvl w:val="0"/>
          <w:numId w:val="10"/>
        </w:numPr>
        <w:spacing w:after="60"/>
        <w:rPr>
          <w:rFonts w:ascii="Arial Narrow" w:hAnsi="Arial Narrow"/>
          <w:color w:val="FF0000"/>
          <w:sz w:val="22"/>
          <w:szCs w:val="22"/>
          <w:lang w:val="sq-AL"/>
        </w:rPr>
      </w:pPr>
      <w:r w:rsidRPr="00E16519">
        <w:rPr>
          <w:rFonts w:ascii="Arial Narrow" w:hAnsi="Arial Narrow"/>
          <w:b/>
          <w:bCs/>
          <w:sz w:val="22"/>
          <w:szCs w:val="22"/>
          <w:lang w:val="sq-AL"/>
        </w:rPr>
        <w:t xml:space="preserve">Të gjitha Palët të eliminojnë prodhimin dhe përdorimin e DDT </w:t>
      </w:r>
      <w:r w:rsidRPr="00E16519">
        <w:rPr>
          <w:rFonts w:ascii="Arial Narrow" w:hAnsi="Arial Narrow"/>
          <w:bCs/>
          <w:sz w:val="22"/>
          <w:szCs w:val="22"/>
          <w:lang w:val="sq-AL"/>
        </w:rPr>
        <w:t>me përjashtim të atyre</w:t>
      </w:r>
      <w:r w:rsidRPr="00E16519">
        <w:rPr>
          <w:rFonts w:ascii="Arial Narrow" w:hAnsi="Arial Narrow"/>
          <w:b/>
          <w:bCs/>
          <w:sz w:val="22"/>
          <w:szCs w:val="22"/>
          <w:lang w:val="sq-AL"/>
        </w:rPr>
        <w:t xml:space="preserve"> </w:t>
      </w:r>
      <w:r w:rsidRPr="00E16519">
        <w:rPr>
          <w:rFonts w:ascii="Arial Narrow" w:hAnsi="Arial Narrow"/>
          <w:bCs/>
          <w:sz w:val="22"/>
          <w:szCs w:val="22"/>
          <w:lang w:val="sq-AL"/>
        </w:rPr>
        <w:t xml:space="preserve">që njoftojnë Sekretariatin </w:t>
      </w:r>
      <w:r w:rsidR="005713B9" w:rsidRPr="00E16519">
        <w:rPr>
          <w:rFonts w:ascii="Arial Narrow" w:hAnsi="Arial Narrow"/>
          <w:bCs/>
          <w:sz w:val="22"/>
          <w:szCs w:val="22"/>
          <w:lang w:val="sq-AL"/>
        </w:rPr>
        <w:t xml:space="preserve">që </w:t>
      </w:r>
      <w:r w:rsidRPr="00E16519">
        <w:rPr>
          <w:rFonts w:ascii="Arial Narrow" w:hAnsi="Arial Narrow"/>
          <w:bCs/>
          <w:sz w:val="22"/>
          <w:szCs w:val="22"/>
          <w:lang w:val="sq-AL"/>
        </w:rPr>
        <w:t xml:space="preserve">kanë </w:t>
      </w:r>
      <w:r w:rsidR="005713B9" w:rsidRPr="00E16519">
        <w:rPr>
          <w:rFonts w:ascii="Arial Narrow" w:hAnsi="Arial Narrow"/>
          <w:bCs/>
          <w:sz w:val="22"/>
          <w:szCs w:val="22"/>
          <w:lang w:val="sq-AL"/>
        </w:rPr>
        <w:t xml:space="preserve">synimin </w:t>
      </w:r>
      <w:r w:rsidRPr="00E16519">
        <w:rPr>
          <w:rFonts w:ascii="Arial Narrow" w:hAnsi="Arial Narrow"/>
          <w:bCs/>
          <w:sz w:val="22"/>
          <w:szCs w:val="22"/>
          <w:lang w:val="sq-AL"/>
        </w:rPr>
        <w:t xml:space="preserve">të </w:t>
      </w:r>
      <w:r w:rsidR="0019046F" w:rsidRPr="00E16519">
        <w:rPr>
          <w:rFonts w:ascii="Arial Narrow" w:hAnsi="Arial Narrow"/>
          <w:bCs/>
          <w:sz w:val="22"/>
          <w:szCs w:val="22"/>
          <w:lang w:val="sq-AL"/>
        </w:rPr>
        <w:t>prodhojnë</w:t>
      </w:r>
      <w:r w:rsidRPr="00E16519">
        <w:rPr>
          <w:rFonts w:ascii="Arial Narrow" w:hAnsi="Arial Narrow"/>
          <w:bCs/>
          <w:sz w:val="22"/>
          <w:szCs w:val="22"/>
          <w:lang w:val="sq-AL"/>
        </w:rPr>
        <w:t xml:space="preserve"> dhe/ose </w:t>
      </w:r>
      <w:r w:rsidR="005713B9" w:rsidRPr="00E16519">
        <w:rPr>
          <w:rFonts w:ascii="Arial Narrow" w:hAnsi="Arial Narrow"/>
          <w:bCs/>
          <w:sz w:val="22"/>
          <w:szCs w:val="22"/>
          <w:lang w:val="sq-AL"/>
        </w:rPr>
        <w:t xml:space="preserve">të </w:t>
      </w:r>
      <w:r w:rsidRPr="00E16519">
        <w:rPr>
          <w:rFonts w:ascii="Arial Narrow" w:hAnsi="Arial Narrow"/>
          <w:bCs/>
          <w:sz w:val="22"/>
          <w:szCs w:val="22"/>
          <w:lang w:val="sq-AL"/>
        </w:rPr>
        <w:t xml:space="preserve">përdorin </w:t>
      </w:r>
      <w:r w:rsidRPr="00E16519">
        <w:rPr>
          <w:rFonts w:ascii="Arial Narrow" w:hAnsi="Arial Narrow"/>
          <w:sz w:val="22"/>
          <w:szCs w:val="22"/>
          <w:lang w:val="sq-AL"/>
        </w:rPr>
        <w:t>DDT në programet për kontrollin e vektorëve ( “</w:t>
      </w:r>
      <w:r w:rsidR="009A0C44" w:rsidRPr="00E16519">
        <w:rPr>
          <w:rFonts w:ascii="Arial Narrow" w:hAnsi="Arial Narrow"/>
          <w:sz w:val="22"/>
          <w:szCs w:val="22"/>
          <w:lang w:val="sq-AL"/>
        </w:rPr>
        <w:t xml:space="preserve">për </w:t>
      </w:r>
      <w:r w:rsidRPr="00E16519">
        <w:rPr>
          <w:rFonts w:ascii="Arial Narrow" w:hAnsi="Arial Narrow"/>
          <w:sz w:val="22"/>
          <w:szCs w:val="22"/>
          <w:lang w:val="sq-AL"/>
        </w:rPr>
        <w:t>qëllim</w:t>
      </w:r>
      <w:r w:rsidR="009A0C44" w:rsidRPr="00E16519">
        <w:rPr>
          <w:rFonts w:ascii="Arial Narrow" w:hAnsi="Arial Narrow"/>
          <w:sz w:val="22"/>
          <w:szCs w:val="22"/>
          <w:lang w:val="sq-AL"/>
        </w:rPr>
        <w:t>e të pranuesh</w:t>
      </w:r>
      <w:r w:rsidRPr="00E16519">
        <w:rPr>
          <w:rFonts w:ascii="Arial Narrow" w:hAnsi="Arial Narrow"/>
          <w:sz w:val="22"/>
          <w:szCs w:val="22"/>
          <w:lang w:val="sq-AL"/>
        </w:rPr>
        <w:t>m</w:t>
      </w:r>
      <w:r w:rsidR="009A0C44" w:rsidRPr="00E16519">
        <w:rPr>
          <w:rFonts w:ascii="Arial Narrow" w:hAnsi="Arial Narrow"/>
          <w:sz w:val="22"/>
          <w:szCs w:val="22"/>
          <w:lang w:val="sq-AL"/>
        </w:rPr>
        <w:t>e</w:t>
      </w:r>
      <w:r w:rsidRPr="00E16519">
        <w:rPr>
          <w:rFonts w:ascii="Arial Narrow" w:hAnsi="Arial Narrow"/>
          <w:sz w:val="22"/>
          <w:szCs w:val="22"/>
          <w:lang w:val="sq-AL"/>
        </w:rPr>
        <w:t>” në Aneksin B):</w:t>
      </w:r>
      <w:r w:rsidR="003C1B40" w:rsidRPr="00E16519">
        <w:rPr>
          <w:rFonts w:ascii="Arial Narrow" w:hAnsi="Arial Narrow"/>
          <w:sz w:val="22"/>
          <w:szCs w:val="22"/>
          <w:lang w:val="sq-AL"/>
        </w:rPr>
        <w:t xml:space="preserve"> </w:t>
      </w:r>
    </w:p>
    <w:p w:rsidR="00BB0577" w:rsidRPr="00E16519" w:rsidRDefault="0055616C" w:rsidP="0055616C">
      <w:pPr>
        <w:widowControl/>
        <w:numPr>
          <w:ilvl w:val="1"/>
          <w:numId w:val="10"/>
        </w:numPr>
        <w:spacing w:after="60"/>
        <w:rPr>
          <w:rFonts w:ascii="Arial Narrow" w:hAnsi="Arial Narrow"/>
          <w:color w:val="FF0000"/>
          <w:sz w:val="22"/>
          <w:szCs w:val="22"/>
          <w:lang w:val="sq-AL"/>
        </w:rPr>
      </w:pPr>
      <w:r w:rsidRPr="00E16519">
        <w:rPr>
          <w:rFonts w:ascii="Arial Narrow" w:hAnsi="Arial Narrow"/>
          <w:sz w:val="22"/>
          <w:szCs w:val="22"/>
          <w:lang w:val="sq-AL"/>
        </w:rPr>
        <w:t>Palë</w:t>
      </w:r>
      <w:r w:rsidR="009E37C0" w:rsidRPr="00E16519">
        <w:rPr>
          <w:rFonts w:ascii="Arial Narrow" w:hAnsi="Arial Narrow"/>
          <w:sz w:val="22"/>
          <w:szCs w:val="22"/>
          <w:lang w:val="sq-AL"/>
        </w:rPr>
        <w:t>t</w:t>
      </w:r>
      <w:r w:rsidRPr="00E16519">
        <w:rPr>
          <w:rFonts w:ascii="Arial Narrow" w:hAnsi="Arial Narrow"/>
          <w:sz w:val="22"/>
          <w:szCs w:val="22"/>
          <w:lang w:val="sq-AL"/>
        </w:rPr>
        <w:t xml:space="preserve"> duhet të përfshih</w:t>
      </w:r>
      <w:r w:rsidR="007B4B50" w:rsidRPr="00E16519">
        <w:rPr>
          <w:rFonts w:ascii="Arial Narrow" w:hAnsi="Arial Narrow"/>
          <w:sz w:val="22"/>
          <w:szCs w:val="22"/>
          <w:lang w:val="sq-AL"/>
        </w:rPr>
        <w:t xml:space="preserve">en në një </w:t>
      </w:r>
      <w:r w:rsidR="0019046F" w:rsidRPr="00E16519">
        <w:rPr>
          <w:rFonts w:ascii="Arial Narrow" w:hAnsi="Arial Narrow"/>
          <w:sz w:val="22"/>
          <w:szCs w:val="22"/>
          <w:lang w:val="sq-AL"/>
        </w:rPr>
        <w:t>Regjistër</w:t>
      </w:r>
      <w:r w:rsidR="007B4B50" w:rsidRPr="00E16519">
        <w:rPr>
          <w:rFonts w:ascii="Arial Narrow" w:hAnsi="Arial Narrow"/>
          <w:sz w:val="22"/>
          <w:szCs w:val="22"/>
          <w:lang w:val="sq-AL"/>
        </w:rPr>
        <w:t xml:space="preserve"> </w:t>
      </w:r>
      <w:r w:rsidR="00BB0577" w:rsidRPr="00E16519">
        <w:rPr>
          <w:rFonts w:ascii="Arial Narrow" w:hAnsi="Arial Narrow"/>
          <w:sz w:val="22"/>
          <w:szCs w:val="22"/>
          <w:lang w:val="sq-AL"/>
        </w:rPr>
        <w:t xml:space="preserve">të DDT </w:t>
      </w:r>
      <w:r w:rsidR="007B4B50" w:rsidRPr="00E16519">
        <w:rPr>
          <w:rFonts w:ascii="Arial Narrow" w:hAnsi="Arial Narrow"/>
          <w:sz w:val="22"/>
          <w:szCs w:val="22"/>
          <w:lang w:val="sq-AL"/>
        </w:rPr>
        <w:t>specifik të</w:t>
      </w:r>
      <w:r w:rsidR="00BB0577" w:rsidRPr="00E16519">
        <w:rPr>
          <w:rFonts w:ascii="Arial Narrow" w:hAnsi="Arial Narrow"/>
          <w:sz w:val="22"/>
          <w:szCs w:val="22"/>
          <w:lang w:val="sq-AL"/>
        </w:rPr>
        <w:t xml:space="preserve"> hapur për publikun dhe që mbahet </w:t>
      </w:r>
      <w:r w:rsidR="005713B9" w:rsidRPr="00E16519">
        <w:rPr>
          <w:rFonts w:ascii="Arial Narrow" w:hAnsi="Arial Narrow"/>
          <w:sz w:val="22"/>
          <w:szCs w:val="22"/>
          <w:lang w:val="sq-AL"/>
        </w:rPr>
        <w:t xml:space="preserve">në </w:t>
      </w:r>
      <w:r w:rsidR="00BB0577" w:rsidRPr="00E16519">
        <w:rPr>
          <w:rFonts w:ascii="Arial Narrow" w:hAnsi="Arial Narrow"/>
          <w:sz w:val="22"/>
          <w:szCs w:val="22"/>
          <w:lang w:val="sq-AL"/>
        </w:rPr>
        <w:t>Sekretariat.</w:t>
      </w:r>
      <w:r w:rsidR="00FF2973" w:rsidRPr="00E16519">
        <w:rPr>
          <w:rFonts w:ascii="Arial Narrow" w:hAnsi="Arial Narrow"/>
          <w:sz w:val="22"/>
          <w:szCs w:val="22"/>
          <w:lang w:val="sq-AL"/>
        </w:rPr>
        <w:t xml:space="preserve"> </w:t>
      </w:r>
    </w:p>
    <w:p w:rsidR="00BB0577" w:rsidRPr="00E16519" w:rsidRDefault="009E37C0" w:rsidP="0055616C">
      <w:pPr>
        <w:widowControl/>
        <w:numPr>
          <w:ilvl w:val="1"/>
          <w:numId w:val="10"/>
        </w:numPr>
        <w:spacing w:after="60"/>
        <w:rPr>
          <w:rFonts w:ascii="Arial Narrow" w:hAnsi="Arial Narrow"/>
          <w:color w:val="FF0000"/>
          <w:sz w:val="22"/>
          <w:szCs w:val="22"/>
          <w:lang w:val="sq-AL"/>
        </w:rPr>
      </w:pPr>
      <w:r w:rsidRPr="00E16519">
        <w:rPr>
          <w:rFonts w:ascii="Arial Narrow" w:hAnsi="Arial Narrow"/>
          <w:sz w:val="22"/>
          <w:szCs w:val="22"/>
          <w:lang w:val="sq-AL"/>
        </w:rPr>
        <w:t>Pala</w:t>
      </w:r>
      <w:r w:rsidR="00FF2973" w:rsidRPr="00E16519">
        <w:rPr>
          <w:rFonts w:ascii="Arial Narrow" w:hAnsi="Arial Narrow"/>
          <w:sz w:val="22"/>
          <w:szCs w:val="22"/>
          <w:lang w:val="sq-AL"/>
        </w:rPr>
        <w:t xml:space="preserve"> mund  të tërh</w:t>
      </w:r>
      <w:r w:rsidR="003261AC" w:rsidRPr="00E16519">
        <w:rPr>
          <w:rFonts w:ascii="Arial Narrow" w:hAnsi="Arial Narrow"/>
          <w:sz w:val="22"/>
          <w:szCs w:val="22"/>
          <w:lang w:val="sq-AL"/>
        </w:rPr>
        <w:t>iqet</w:t>
      </w:r>
      <w:r w:rsidR="0055616C" w:rsidRPr="00E16519">
        <w:rPr>
          <w:rFonts w:ascii="Arial Narrow" w:hAnsi="Arial Narrow"/>
          <w:sz w:val="22"/>
          <w:szCs w:val="22"/>
          <w:lang w:val="sq-AL"/>
        </w:rPr>
        <w:t xml:space="preserve"> nga regjistri i DDT në çdo kohë</w:t>
      </w:r>
      <w:r w:rsidR="00BB0577" w:rsidRPr="00E16519">
        <w:rPr>
          <w:rFonts w:ascii="Arial Narrow" w:hAnsi="Arial Narrow"/>
          <w:sz w:val="22"/>
          <w:szCs w:val="22"/>
          <w:lang w:val="sq-AL"/>
        </w:rPr>
        <w:t>.</w:t>
      </w:r>
      <w:r w:rsidR="0055616C" w:rsidRPr="00E16519">
        <w:rPr>
          <w:rFonts w:ascii="Arial Narrow" w:hAnsi="Arial Narrow"/>
          <w:sz w:val="22"/>
          <w:szCs w:val="22"/>
          <w:lang w:val="sq-AL"/>
        </w:rPr>
        <w:t xml:space="preserve"> </w:t>
      </w:r>
    </w:p>
    <w:p w:rsidR="00716B96" w:rsidRPr="00E16519" w:rsidRDefault="0055616C" w:rsidP="009E37C0">
      <w:pPr>
        <w:widowControl/>
        <w:numPr>
          <w:ilvl w:val="1"/>
          <w:numId w:val="10"/>
        </w:numPr>
        <w:spacing w:after="60"/>
        <w:rPr>
          <w:rFonts w:ascii="Arial Narrow" w:hAnsi="Arial Narrow"/>
          <w:sz w:val="22"/>
          <w:szCs w:val="22"/>
          <w:lang w:val="sq-AL"/>
        </w:rPr>
      </w:pPr>
      <w:r w:rsidRPr="00E16519">
        <w:rPr>
          <w:rFonts w:ascii="Arial Narrow" w:hAnsi="Arial Narrow"/>
          <w:sz w:val="22"/>
          <w:szCs w:val="22"/>
          <w:lang w:val="sq-AL"/>
        </w:rPr>
        <w:t>Prodhimi dhe/ose përdorimi duhet të bëhen në përputhje me rekomandimet dhe udhëzimet e OBSH-së, dhe vetëm në ato raste kur Pala nuk disponohen alternativa të tjera të sigurta, efektive dhe të përballu</w:t>
      </w:r>
      <w:r w:rsidR="005713B9" w:rsidRPr="00E16519">
        <w:rPr>
          <w:rFonts w:ascii="Arial Narrow" w:hAnsi="Arial Narrow"/>
          <w:sz w:val="22"/>
          <w:szCs w:val="22"/>
          <w:lang w:val="sq-AL"/>
        </w:rPr>
        <w:t>e</w:t>
      </w:r>
      <w:r w:rsidRPr="00E16519">
        <w:rPr>
          <w:rFonts w:ascii="Arial Narrow" w:hAnsi="Arial Narrow"/>
          <w:sz w:val="22"/>
          <w:szCs w:val="22"/>
          <w:lang w:val="sq-AL"/>
        </w:rPr>
        <w:t>shme financiarisht</w:t>
      </w:r>
    </w:p>
    <w:p w:rsidR="0055616C" w:rsidRPr="00E16519" w:rsidRDefault="0055616C" w:rsidP="0055616C">
      <w:pPr>
        <w:pStyle w:val="BodyText2"/>
        <w:spacing w:line="240" w:lineRule="auto"/>
        <w:ind w:left="1077"/>
        <w:jc w:val="left"/>
        <w:rPr>
          <w:rFonts w:ascii="Arial" w:hAnsi="Arial"/>
          <w:sz w:val="22"/>
          <w:szCs w:val="22"/>
          <w:lang w:val="sq-AL"/>
        </w:rPr>
      </w:pPr>
      <w:bookmarkStart w:id="26" w:name="_Toc96844148"/>
    </w:p>
    <w:p w:rsidR="0055616C" w:rsidRPr="00E16519" w:rsidRDefault="003C1B40" w:rsidP="0055616C">
      <w:pPr>
        <w:pStyle w:val="BodyText2"/>
        <w:spacing w:after="120" w:line="240" w:lineRule="auto"/>
        <w:ind w:left="1077"/>
        <w:jc w:val="left"/>
        <w:rPr>
          <w:rFonts w:ascii="Arial" w:hAnsi="Arial"/>
          <w:sz w:val="22"/>
          <w:szCs w:val="22"/>
          <w:lang w:val="sq-AL"/>
        </w:rPr>
      </w:pPr>
      <w:r w:rsidRPr="00E16519">
        <w:rPr>
          <w:rFonts w:ascii="Arial" w:hAnsi="Arial"/>
          <w:b/>
          <w:sz w:val="22"/>
          <w:szCs w:val="22"/>
          <w:lang w:val="sq-AL"/>
        </w:rPr>
        <w:t>Gjendja</w:t>
      </w:r>
      <w:r w:rsidR="0055616C" w:rsidRPr="00E16519">
        <w:rPr>
          <w:rFonts w:ascii="Arial" w:hAnsi="Arial"/>
          <w:b/>
          <w:sz w:val="22"/>
          <w:szCs w:val="22"/>
          <w:lang w:val="sq-AL"/>
        </w:rPr>
        <w:t xml:space="preserve"> në Shqipëri. </w:t>
      </w:r>
      <w:r w:rsidR="0055616C" w:rsidRPr="00E16519">
        <w:rPr>
          <w:rFonts w:ascii="Arial" w:hAnsi="Arial"/>
          <w:sz w:val="22"/>
          <w:szCs w:val="22"/>
          <w:lang w:val="sq-AL"/>
        </w:rPr>
        <w:t xml:space="preserve"> </w:t>
      </w:r>
    </w:p>
    <w:p w:rsidR="0055616C" w:rsidRPr="00E16519" w:rsidRDefault="0055616C" w:rsidP="00DD0829">
      <w:pPr>
        <w:pStyle w:val="BodyText2"/>
        <w:spacing w:after="120" w:line="240" w:lineRule="auto"/>
        <w:ind w:left="1077"/>
        <w:jc w:val="left"/>
        <w:rPr>
          <w:rFonts w:ascii="Arial" w:hAnsi="Arial"/>
          <w:bCs/>
          <w:sz w:val="22"/>
          <w:szCs w:val="22"/>
          <w:lang w:val="sq-AL"/>
        </w:rPr>
      </w:pPr>
      <w:r w:rsidRPr="00E16519">
        <w:rPr>
          <w:rFonts w:ascii="Arial" w:hAnsi="Arial"/>
          <w:snapToGrid w:val="0"/>
          <w:spacing w:val="-5"/>
          <w:sz w:val="22"/>
          <w:szCs w:val="22"/>
          <w:lang w:val="sq-AL"/>
        </w:rPr>
        <w:t xml:space="preserve">DDT-ja filloi të përdorej në Shqipëri në vitet 1946–1947 në luftën kundër vektorëve të </w:t>
      </w:r>
      <w:r w:rsidR="0019046F" w:rsidRPr="00E16519">
        <w:rPr>
          <w:rFonts w:ascii="Arial" w:hAnsi="Arial"/>
          <w:snapToGrid w:val="0"/>
          <w:spacing w:val="-5"/>
          <w:sz w:val="22"/>
          <w:szCs w:val="22"/>
          <w:lang w:val="sq-AL"/>
        </w:rPr>
        <w:t>malaries</w:t>
      </w:r>
      <w:r w:rsidRPr="00E16519">
        <w:rPr>
          <w:rFonts w:ascii="Arial" w:hAnsi="Arial"/>
          <w:snapToGrid w:val="0"/>
          <w:spacing w:val="-5"/>
          <w:sz w:val="22"/>
          <w:szCs w:val="22"/>
          <w:lang w:val="sq-AL"/>
        </w:rPr>
        <w:t>.</w:t>
      </w:r>
    </w:p>
    <w:p w:rsidR="0055616C" w:rsidRPr="00E16519" w:rsidRDefault="0055616C" w:rsidP="00DD0829">
      <w:pPr>
        <w:spacing w:after="120" w:line="240" w:lineRule="auto"/>
        <w:rPr>
          <w:sz w:val="22"/>
          <w:szCs w:val="22"/>
          <w:lang w:val="sq-AL"/>
        </w:rPr>
      </w:pPr>
      <w:r w:rsidRPr="00E16519">
        <w:rPr>
          <w:sz w:val="22"/>
          <w:szCs w:val="22"/>
          <w:lang w:val="sq-AL"/>
        </w:rPr>
        <w:t xml:space="preserve">Shqipëria ka </w:t>
      </w:r>
      <w:r w:rsidR="0019046F" w:rsidRPr="00E16519">
        <w:rPr>
          <w:sz w:val="22"/>
          <w:szCs w:val="22"/>
          <w:lang w:val="sq-AL"/>
        </w:rPr>
        <w:t>qenë</w:t>
      </w:r>
      <w:r w:rsidRPr="00E16519">
        <w:rPr>
          <w:sz w:val="22"/>
          <w:szCs w:val="22"/>
          <w:lang w:val="sq-AL"/>
        </w:rPr>
        <w:t xml:space="preserve"> një </w:t>
      </w:r>
      <w:r w:rsidR="0019046F" w:rsidRPr="00E16519">
        <w:rPr>
          <w:sz w:val="22"/>
          <w:szCs w:val="22"/>
          <w:lang w:val="sq-AL"/>
        </w:rPr>
        <w:t>vend</w:t>
      </w:r>
      <w:r w:rsidRPr="00E16519">
        <w:rPr>
          <w:sz w:val="22"/>
          <w:szCs w:val="22"/>
          <w:lang w:val="sq-AL"/>
        </w:rPr>
        <w:t xml:space="preserve"> ku </w:t>
      </w:r>
      <w:r w:rsidR="0019046F" w:rsidRPr="00E16519">
        <w:rPr>
          <w:sz w:val="22"/>
          <w:szCs w:val="22"/>
          <w:lang w:val="sq-AL"/>
        </w:rPr>
        <w:t>malaria</w:t>
      </w:r>
      <w:r w:rsidRPr="00E16519">
        <w:rPr>
          <w:sz w:val="22"/>
          <w:szCs w:val="22"/>
          <w:lang w:val="sq-AL"/>
        </w:rPr>
        <w:t xml:space="preserve"> ishte mjaft e përhapur dhe gjysma e popullsisë së atëhershme (në vitin 1959) është mbrojtur me anë të spërkatjes dy herë në vit të banesave me DDT, numri i të  cilave arriti në mbi 100.000. </w:t>
      </w:r>
    </w:p>
    <w:p w:rsidR="008327CB" w:rsidRPr="00E16519" w:rsidRDefault="008327CB" w:rsidP="008327CB">
      <w:pPr>
        <w:spacing w:after="120" w:line="240" w:lineRule="auto"/>
        <w:ind w:left="1077"/>
        <w:rPr>
          <w:sz w:val="22"/>
          <w:szCs w:val="22"/>
          <w:lang w:val="sq-AL"/>
        </w:rPr>
      </w:pPr>
      <w:r w:rsidRPr="00E16519">
        <w:rPr>
          <w:sz w:val="22"/>
          <w:szCs w:val="22"/>
          <w:lang w:val="sq-AL"/>
        </w:rPr>
        <w:t xml:space="preserve">Në qytete është kryer fushata antilarva. Në zonat moçalore dhe këneta është kryer spërkatja me avionë në intervale 10 – 15 ditore gjatë periudhës maj-tetor.  </w:t>
      </w:r>
    </w:p>
    <w:p w:rsidR="0055616C" w:rsidRPr="00E16519" w:rsidRDefault="0055616C" w:rsidP="00DD0829">
      <w:pPr>
        <w:spacing w:after="120" w:line="240" w:lineRule="auto"/>
        <w:ind w:left="1077"/>
        <w:rPr>
          <w:sz w:val="22"/>
          <w:szCs w:val="22"/>
          <w:lang w:val="sq-AL"/>
        </w:rPr>
      </w:pPr>
      <w:r w:rsidRPr="00E16519">
        <w:rPr>
          <w:sz w:val="22"/>
          <w:szCs w:val="22"/>
          <w:lang w:val="sq-AL"/>
        </w:rPr>
        <w:t>Në vitet 1946-1947 deri 1959-1960,  sasitë mesatare vjetore  të DDT dhe HCH për  spërkatjen e banesave me m</w:t>
      </w:r>
      <w:r w:rsidR="007B4B50" w:rsidRPr="00E16519">
        <w:rPr>
          <w:sz w:val="22"/>
          <w:szCs w:val="22"/>
          <w:lang w:val="sq-AL"/>
        </w:rPr>
        <w:t>etodën manuale si dhe</w:t>
      </w:r>
      <w:r w:rsidRPr="00E16519">
        <w:rPr>
          <w:sz w:val="22"/>
          <w:szCs w:val="22"/>
          <w:lang w:val="sq-AL"/>
        </w:rPr>
        <w:t xml:space="preserve"> përdorimit të avionit në</w:t>
      </w:r>
      <w:r w:rsidR="007B4B50" w:rsidRPr="00E16519">
        <w:rPr>
          <w:sz w:val="22"/>
          <w:szCs w:val="22"/>
          <w:lang w:val="sq-AL"/>
        </w:rPr>
        <w:t xml:space="preserve"> </w:t>
      </w:r>
      <w:r w:rsidR="005713B9" w:rsidRPr="00E16519">
        <w:rPr>
          <w:sz w:val="22"/>
          <w:szCs w:val="22"/>
          <w:lang w:val="sq-AL"/>
        </w:rPr>
        <w:t xml:space="preserve">sipërfaqet </w:t>
      </w:r>
      <w:r w:rsidR="007B4B50" w:rsidRPr="00E16519">
        <w:rPr>
          <w:sz w:val="22"/>
          <w:szCs w:val="22"/>
          <w:lang w:val="sq-AL"/>
        </w:rPr>
        <w:t xml:space="preserve">ujore, ku  </w:t>
      </w:r>
      <w:r w:rsidR="005713B9" w:rsidRPr="00E16519">
        <w:rPr>
          <w:sz w:val="22"/>
          <w:szCs w:val="22"/>
          <w:lang w:val="sq-AL"/>
        </w:rPr>
        <w:t>ka qenë shumë e përhapur</w:t>
      </w:r>
      <w:r w:rsidRPr="00E16519">
        <w:rPr>
          <w:sz w:val="22"/>
          <w:szCs w:val="22"/>
          <w:lang w:val="sq-AL"/>
        </w:rPr>
        <w:t xml:space="preserve"> mushkonja  anofele, arritën  90-120 ton. </w:t>
      </w:r>
      <w:r w:rsidR="005713B9" w:rsidRPr="00E16519">
        <w:rPr>
          <w:sz w:val="22"/>
          <w:szCs w:val="22"/>
          <w:lang w:val="sq-AL"/>
        </w:rPr>
        <w:t>Krahas</w:t>
      </w:r>
      <w:r w:rsidRPr="00E16519">
        <w:rPr>
          <w:sz w:val="22"/>
          <w:szCs w:val="22"/>
          <w:lang w:val="sq-AL"/>
        </w:rPr>
        <w:t xml:space="preserve"> masa</w:t>
      </w:r>
      <w:r w:rsidR="005713B9" w:rsidRPr="00E16519">
        <w:rPr>
          <w:sz w:val="22"/>
          <w:szCs w:val="22"/>
          <w:lang w:val="sq-AL"/>
        </w:rPr>
        <w:t>ve</w:t>
      </w:r>
      <w:r w:rsidRPr="00E16519">
        <w:rPr>
          <w:sz w:val="22"/>
          <w:szCs w:val="22"/>
          <w:lang w:val="sq-AL"/>
        </w:rPr>
        <w:t xml:space="preserve"> bonifikuese, të diagnostikimit dhe të mjekimit masiv e parandalues, përdorimi i DDT në luftën kundra </w:t>
      </w:r>
      <w:r w:rsidR="0019046F" w:rsidRPr="00E16519">
        <w:rPr>
          <w:sz w:val="22"/>
          <w:szCs w:val="22"/>
          <w:lang w:val="sq-AL"/>
        </w:rPr>
        <w:t>vektorëve</w:t>
      </w:r>
      <w:r w:rsidRPr="00E16519">
        <w:rPr>
          <w:sz w:val="22"/>
          <w:szCs w:val="22"/>
          <w:lang w:val="sq-AL"/>
        </w:rPr>
        <w:t xml:space="preserve"> të </w:t>
      </w:r>
      <w:r w:rsidR="0019046F" w:rsidRPr="00E16519">
        <w:rPr>
          <w:sz w:val="22"/>
          <w:szCs w:val="22"/>
          <w:lang w:val="sq-AL"/>
        </w:rPr>
        <w:t>malaries</w:t>
      </w:r>
      <w:r w:rsidRPr="00E16519">
        <w:rPr>
          <w:sz w:val="22"/>
          <w:szCs w:val="22"/>
          <w:lang w:val="sq-AL"/>
        </w:rPr>
        <w:t xml:space="preserve"> vlerësohej i çmuar për shkak të efektit te lartë dhe  të zgjatur, qoftë dhe me një apo dy spërkatje në vit  të mureve të banesave. </w:t>
      </w:r>
    </w:p>
    <w:p w:rsidR="0055616C" w:rsidRPr="00E16519" w:rsidRDefault="0055616C" w:rsidP="00DD0829">
      <w:pPr>
        <w:spacing w:after="120" w:line="240" w:lineRule="auto"/>
        <w:ind w:left="1077"/>
        <w:rPr>
          <w:sz w:val="22"/>
          <w:szCs w:val="22"/>
          <w:lang w:val="sq-AL"/>
        </w:rPr>
      </w:pPr>
      <w:r w:rsidRPr="00E16519">
        <w:rPr>
          <w:sz w:val="22"/>
          <w:szCs w:val="22"/>
          <w:lang w:val="sq-AL"/>
        </w:rPr>
        <w:t>DDT zakonisht kombinohej</w:t>
      </w:r>
      <w:r w:rsidR="005713B9" w:rsidRPr="00E16519">
        <w:rPr>
          <w:sz w:val="22"/>
          <w:szCs w:val="22"/>
          <w:lang w:val="sq-AL"/>
        </w:rPr>
        <w:t xml:space="preserve"> si më poshtë</w:t>
      </w:r>
      <w:r w:rsidRPr="00E16519">
        <w:rPr>
          <w:sz w:val="22"/>
          <w:szCs w:val="22"/>
          <w:lang w:val="sq-AL"/>
        </w:rPr>
        <w:t>:</w:t>
      </w:r>
    </w:p>
    <w:p w:rsidR="0055616C" w:rsidRPr="00E16519" w:rsidRDefault="007B4B50" w:rsidP="00DD0829">
      <w:pPr>
        <w:spacing w:after="120" w:line="240" w:lineRule="auto"/>
        <w:ind w:left="1077"/>
        <w:rPr>
          <w:sz w:val="22"/>
          <w:szCs w:val="22"/>
          <w:lang w:val="sq-AL"/>
        </w:rPr>
      </w:pPr>
      <w:r w:rsidRPr="00E16519">
        <w:rPr>
          <w:sz w:val="22"/>
          <w:szCs w:val="22"/>
          <w:lang w:val="sq-AL"/>
        </w:rPr>
        <w:t>- DDT emulsion 25% p</w:t>
      </w:r>
      <w:r w:rsidR="0055616C" w:rsidRPr="00E16519">
        <w:rPr>
          <w:sz w:val="22"/>
          <w:szCs w:val="22"/>
          <w:lang w:val="sq-AL"/>
        </w:rPr>
        <w:t xml:space="preserve">ër banesat </w:t>
      </w:r>
      <w:r w:rsidRPr="00E16519">
        <w:rPr>
          <w:sz w:val="22"/>
          <w:szCs w:val="22"/>
          <w:lang w:val="sq-AL"/>
        </w:rPr>
        <w:t>në zona</w:t>
      </w:r>
      <w:r w:rsidR="0055616C" w:rsidRPr="00E16519">
        <w:rPr>
          <w:sz w:val="22"/>
          <w:szCs w:val="22"/>
          <w:lang w:val="sq-AL"/>
        </w:rPr>
        <w:t xml:space="preserve"> të largëta</w:t>
      </w:r>
      <w:r w:rsidRPr="00E16519">
        <w:rPr>
          <w:sz w:val="22"/>
          <w:szCs w:val="22"/>
          <w:lang w:val="sq-AL"/>
        </w:rPr>
        <w:t xml:space="preserve"> e pa rrugë dhe DDT teknik (tretje në</w:t>
      </w:r>
      <w:r w:rsidR="0055616C" w:rsidRPr="00E16519">
        <w:rPr>
          <w:sz w:val="22"/>
          <w:szCs w:val="22"/>
          <w:lang w:val="sq-AL"/>
        </w:rPr>
        <w:t xml:space="preserve"> vajguri) në zonat më të afërta më </w:t>
      </w:r>
      <w:r w:rsidR="005713B9" w:rsidRPr="00E16519">
        <w:rPr>
          <w:sz w:val="22"/>
          <w:szCs w:val="22"/>
          <w:lang w:val="sq-AL"/>
        </w:rPr>
        <w:t>rrugë</w:t>
      </w:r>
      <w:r w:rsidR="0055616C" w:rsidRPr="00E16519">
        <w:rPr>
          <w:sz w:val="22"/>
          <w:szCs w:val="22"/>
          <w:lang w:val="sq-AL"/>
        </w:rPr>
        <w:t xml:space="preserve">. </w:t>
      </w:r>
    </w:p>
    <w:p w:rsidR="0055616C" w:rsidRPr="00E16519" w:rsidRDefault="0055616C" w:rsidP="00DD0829">
      <w:pPr>
        <w:spacing w:after="120" w:line="240" w:lineRule="auto"/>
        <w:ind w:left="1077"/>
        <w:rPr>
          <w:sz w:val="22"/>
          <w:szCs w:val="22"/>
          <w:lang w:val="sq-AL"/>
        </w:rPr>
      </w:pPr>
      <w:r w:rsidRPr="00E16519">
        <w:rPr>
          <w:sz w:val="22"/>
          <w:szCs w:val="22"/>
          <w:lang w:val="sq-AL"/>
        </w:rPr>
        <w:t xml:space="preserve">- DDT </w:t>
      </w:r>
      <w:r w:rsidR="005713B9" w:rsidRPr="00E16519">
        <w:rPr>
          <w:sz w:val="22"/>
          <w:szCs w:val="22"/>
          <w:lang w:val="sq-AL"/>
        </w:rPr>
        <w:t xml:space="preserve">emulsion </w:t>
      </w:r>
      <w:r w:rsidRPr="00E16519">
        <w:rPr>
          <w:sz w:val="22"/>
          <w:szCs w:val="22"/>
          <w:lang w:val="sq-AL"/>
        </w:rPr>
        <w:t xml:space="preserve">25% me hollim 1:40 për spërkatjen me avion, nga 1 deri 3 mbushje në ditë me 1000 litra </w:t>
      </w:r>
      <w:r w:rsidR="0019046F" w:rsidRPr="00E16519">
        <w:rPr>
          <w:sz w:val="22"/>
          <w:szCs w:val="22"/>
          <w:lang w:val="sq-AL"/>
        </w:rPr>
        <w:t>secila</w:t>
      </w:r>
      <w:r w:rsidRPr="00E16519">
        <w:rPr>
          <w:sz w:val="22"/>
          <w:szCs w:val="22"/>
          <w:lang w:val="sq-AL"/>
        </w:rPr>
        <w:t xml:space="preserve">. </w:t>
      </w:r>
    </w:p>
    <w:p w:rsidR="0055616C" w:rsidRPr="00E16519" w:rsidRDefault="0055616C" w:rsidP="00DD0829">
      <w:pPr>
        <w:spacing w:after="120" w:line="240" w:lineRule="auto"/>
        <w:ind w:left="1077"/>
        <w:rPr>
          <w:sz w:val="22"/>
          <w:szCs w:val="22"/>
          <w:lang w:val="sq-AL"/>
        </w:rPr>
      </w:pPr>
      <w:r w:rsidRPr="00E16519">
        <w:rPr>
          <w:sz w:val="22"/>
          <w:szCs w:val="22"/>
          <w:lang w:val="sq-AL"/>
        </w:rPr>
        <w:t xml:space="preserve">- Kombinime: 10 litra DDT </w:t>
      </w:r>
      <w:r w:rsidR="005713B9" w:rsidRPr="00E16519">
        <w:rPr>
          <w:sz w:val="22"/>
          <w:szCs w:val="22"/>
          <w:lang w:val="sq-AL"/>
        </w:rPr>
        <w:t xml:space="preserve">emulsion </w:t>
      </w:r>
      <w:r w:rsidRPr="00E16519">
        <w:rPr>
          <w:sz w:val="22"/>
          <w:szCs w:val="22"/>
          <w:lang w:val="sq-AL"/>
        </w:rPr>
        <w:t xml:space="preserve">25% + 1 kg </w:t>
      </w:r>
      <w:r w:rsidR="005713B9" w:rsidRPr="00E16519">
        <w:rPr>
          <w:sz w:val="22"/>
          <w:szCs w:val="22"/>
          <w:lang w:val="sq-AL"/>
        </w:rPr>
        <w:t>he</w:t>
      </w:r>
      <w:r w:rsidR="0019046F" w:rsidRPr="00E16519">
        <w:rPr>
          <w:sz w:val="22"/>
          <w:szCs w:val="22"/>
          <w:lang w:val="sq-AL"/>
        </w:rPr>
        <w:t>ks</w:t>
      </w:r>
      <w:r w:rsidR="005713B9" w:rsidRPr="00E16519">
        <w:rPr>
          <w:sz w:val="22"/>
          <w:szCs w:val="22"/>
          <w:lang w:val="sq-AL"/>
        </w:rPr>
        <w:t xml:space="preserve">akloran </w:t>
      </w:r>
      <w:r w:rsidRPr="00E16519">
        <w:rPr>
          <w:sz w:val="22"/>
          <w:szCs w:val="22"/>
          <w:lang w:val="sq-AL"/>
        </w:rPr>
        <w:t xml:space="preserve">+ 10 lit. Flibol (SCHVIM 1:50) ose DDT 25% emulsion me flibol në pjesë të barabarta (1:1), nga e cila 1 lit hollohet me 40 lit ujë. </w:t>
      </w:r>
    </w:p>
    <w:p w:rsidR="0055616C" w:rsidRPr="00E16519" w:rsidRDefault="000651F8" w:rsidP="00DD0829">
      <w:pPr>
        <w:spacing w:after="120" w:line="240" w:lineRule="auto"/>
        <w:ind w:left="1077"/>
        <w:rPr>
          <w:sz w:val="22"/>
          <w:szCs w:val="22"/>
          <w:lang w:val="sq-AL"/>
        </w:rPr>
      </w:pPr>
      <w:r w:rsidRPr="00E16519">
        <w:rPr>
          <w:sz w:val="22"/>
          <w:szCs w:val="22"/>
          <w:lang w:val="sq-AL"/>
        </w:rPr>
        <w:t>DDT ka qenë</w:t>
      </w:r>
      <w:r w:rsidR="0055616C" w:rsidRPr="00E16519">
        <w:rPr>
          <w:sz w:val="22"/>
          <w:szCs w:val="22"/>
          <w:lang w:val="sq-AL"/>
        </w:rPr>
        <w:t xml:space="preserve"> mjaft i kërkuar nga popullata </w:t>
      </w:r>
      <w:r w:rsidRPr="00E16519">
        <w:rPr>
          <w:sz w:val="22"/>
          <w:szCs w:val="22"/>
          <w:lang w:val="sq-AL"/>
        </w:rPr>
        <w:t>e</w:t>
      </w:r>
      <w:r w:rsidR="0055616C" w:rsidRPr="00E16519">
        <w:rPr>
          <w:sz w:val="22"/>
          <w:szCs w:val="22"/>
          <w:lang w:val="sq-AL"/>
        </w:rPr>
        <w:t>dhe për luftimin e insekteve të tjera si  morra</w:t>
      </w:r>
      <w:r w:rsidRPr="00E16519">
        <w:rPr>
          <w:sz w:val="22"/>
          <w:szCs w:val="22"/>
          <w:lang w:val="sq-AL"/>
        </w:rPr>
        <w:t>t</w:t>
      </w:r>
      <w:r w:rsidR="0055616C" w:rsidRPr="00E16519">
        <w:rPr>
          <w:sz w:val="22"/>
          <w:szCs w:val="22"/>
          <w:lang w:val="sq-AL"/>
        </w:rPr>
        <w:t>, miza</w:t>
      </w:r>
      <w:r w:rsidRPr="00E16519">
        <w:rPr>
          <w:sz w:val="22"/>
          <w:szCs w:val="22"/>
          <w:lang w:val="sq-AL"/>
        </w:rPr>
        <w:t>t</w:t>
      </w:r>
      <w:r w:rsidR="0055616C" w:rsidRPr="00E16519">
        <w:rPr>
          <w:sz w:val="22"/>
          <w:szCs w:val="22"/>
          <w:lang w:val="sq-AL"/>
        </w:rPr>
        <w:t>, pleshta</w:t>
      </w:r>
      <w:r w:rsidRPr="00E16519">
        <w:rPr>
          <w:sz w:val="22"/>
          <w:szCs w:val="22"/>
          <w:lang w:val="sq-AL"/>
        </w:rPr>
        <w:t>t e</w:t>
      </w:r>
      <w:r w:rsidR="0055616C" w:rsidRPr="00E16519">
        <w:rPr>
          <w:sz w:val="22"/>
          <w:szCs w:val="22"/>
          <w:lang w:val="sq-AL"/>
        </w:rPr>
        <w:t xml:space="preserve"> çimka</w:t>
      </w:r>
      <w:r w:rsidRPr="00E16519">
        <w:rPr>
          <w:sz w:val="22"/>
          <w:szCs w:val="22"/>
          <w:lang w:val="sq-AL"/>
        </w:rPr>
        <w:t>t</w:t>
      </w:r>
      <w:r w:rsidR="0055616C" w:rsidRPr="00E16519">
        <w:rPr>
          <w:sz w:val="22"/>
          <w:szCs w:val="22"/>
          <w:lang w:val="sq-AL"/>
        </w:rPr>
        <w:t xml:space="preserve">, që kishin pushtuar familjet e zonave të varfra të Shqipërisë të asaj kohe.  </w:t>
      </w:r>
    </w:p>
    <w:p w:rsidR="0055616C" w:rsidRPr="00E16519" w:rsidRDefault="0055616C" w:rsidP="00DD0829">
      <w:pPr>
        <w:pStyle w:val="BodyText3"/>
        <w:spacing w:line="240" w:lineRule="auto"/>
        <w:ind w:left="1077"/>
        <w:jc w:val="both"/>
        <w:rPr>
          <w:rFonts w:ascii="Arial" w:hAnsi="Arial"/>
          <w:b w:val="0"/>
          <w:bCs/>
          <w:sz w:val="22"/>
          <w:szCs w:val="22"/>
          <w:lang w:val="sq-AL"/>
        </w:rPr>
      </w:pPr>
      <w:r w:rsidRPr="00E16519">
        <w:rPr>
          <w:rFonts w:ascii="Arial" w:hAnsi="Arial"/>
          <w:b w:val="0"/>
          <w:smallCaps w:val="0"/>
          <w:snapToGrid w:val="0"/>
          <w:spacing w:val="-5"/>
          <w:sz w:val="22"/>
          <w:szCs w:val="22"/>
          <w:lang w:val="sq-AL" w:eastAsia="en-US"/>
        </w:rPr>
        <w:t xml:space="preserve">Viti 1967 konsiderohet si viti i çrrënjosjes së </w:t>
      </w:r>
      <w:r w:rsidR="0019046F" w:rsidRPr="00E16519">
        <w:rPr>
          <w:rFonts w:ascii="Arial" w:hAnsi="Arial"/>
          <w:b w:val="0"/>
          <w:smallCaps w:val="0"/>
          <w:snapToGrid w:val="0"/>
          <w:spacing w:val="-5"/>
          <w:sz w:val="22"/>
          <w:szCs w:val="22"/>
          <w:lang w:val="sq-AL" w:eastAsia="en-US"/>
        </w:rPr>
        <w:t>malaries</w:t>
      </w:r>
      <w:r w:rsidRPr="00E16519">
        <w:rPr>
          <w:rFonts w:ascii="Arial" w:hAnsi="Arial"/>
          <w:b w:val="0"/>
          <w:smallCaps w:val="0"/>
          <w:snapToGrid w:val="0"/>
          <w:spacing w:val="-5"/>
          <w:sz w:val="22"/>
          <w:szCs w:val="22"/>
          <w:lang w:val="sq-AL" w:eastAsia="en-US"/>
        </w:rPr>
        <w:t xml:space="preserve"> në Shqipëri, </w:t>
      </w:r>
      <w:r w:rsidR="000651F8" w:rsidRPr="00E16519">
        <w:rPr>
          <w:rFonts w:ascii="Arial" w:hAnsi="Arial"/>
          <w:b w:val="0"/>
          <w:smallCaps w:val="0"/>
          <w:snapToGrid w:val="0"/>
          <w:spacing w:val="-5"/>
          <w:sz w:val="22"/>
          <w:szCs w:val="22"/>
          <w:lang w:val="sq-AL" w:eastAsia="en-US"/>
        </w:rPr>
        <w:t xml:space="preserve">çka </w:t>
      </w:r>
      <w:r w:rsidRPr="00E16519">
        <w:rPr>
          <w:rFonts w:ascii="Arial" w:hAnsi="Arial"/>
          <w:b w:val="0"/>
          <w:smallCaps w:val="0"/>
          <w:snapToGrid w:val="0"/>
          <w:spacing w:val="-5"/>
          <w:sz w:val="22"/>
          <w:szCs w:val="22"/>
          <w:lang w:val="sq-AL" w:eastAsia="en-US"/>
        </w:rPr>
        <w:t>u çertifikua zyrtarisht nga OBSH-ja pas kërkesës së shtetit shqiptar</w:t>
      </w:r>
      <w:r w:rsidRPr="00E16519">
        <w:rPr>
          <w:bCs/>
          <w:sz w:val="22"/>
          <w:szCs w:val="22"/>
          <w:lang w:val="sq-AL"/>
        </w:rPr>
        <w:t xml:space="preserve">. </w:t>
      </w:r>
    </w:p>
    <w:p w:rsidR="0055616C" w:rsidRPr="00E16519" w:rsidRDefault="0055616C" w:rsidP="00DD0829">
      <w:pPr>
        <w:spacing w:after="120" w:line="240" w:lineRule="auto"/>
        <w:ind w:left="1077"/>
        <w:rPr>
          <w:sz w:val="22"/>
          <w:szCs w:val="22"/>
          <w:lang w:val="sq-AL"/>
        </w:rPr>
      </w:pPr>
      <w:r w:rsidRPr="00E16519">
        <w:rPr>
          <w:sz w:val="22"/>
          <w:szCs w:val="22"/>
          <w:lang w:val="sq-AL"/>
        </w:rPr>
        <w:t xml:space="preserve">Sipas </w:t>
      </w:r>
      <w:r w:rsidR="0019046F" w:rsidRPr="00E16519">
        <w:rPr>
          <w:sz w:val="22"/>
          <w:szCs w:val="22"/>
          <w:lang w:val="sq-AL"/>
        </w:rPr>
        <w:t>studiuesve</w:t>
      </w:r>
      <w:r w:rsidRPr="00E16519">
        <w:rPr>
          <w:sz w:val="22"/>
          <w:szCs w:val="22"/>
          <w:lang w:val="sq-AL"/>
        </w:rPr>
        <w:t xml:space="preserve"> dhe ekspertëve malariolog</w:t>
      </w:r>
      <w:r w:rsidR="0019046F" w:rsidRPr="00E16519">
        <w:rPr>
          <w:sz w:val="22"/>
          <w:szCs w:val="22"/>
          <w:lang w:val="sq-AL"/>
        </w:rPr>
        <w:t>ë</w:t>
      </w:r>
      <w:r w:rsidRPr="00E16519">
        <w:rPr>
          <w:sz w:val="22"/>
          <w:szCs w:val="22"/>
          <w:lang w:val="sq-AL"/>
        </w:rPr>
        <w:t xml:space="preserve"> të </w:t>
      </w:r>
      <w:r w:rsidR="000651F8" w:rsidRPr="00E16519">
        <w:rPr>
          <w:sz w:val="22"/>
          <w:szCs w:val="22"/>
          <w:lang w:val="sq-AL"/>
        </w:rPr>
        <w:t>vendit</w:t>
      </w:r>
      <w:r w:rsidRPr="00E16519">
        <w:rPr>
          <w:sz w:val="22"/>
          <w:szCs w:val="22"/>
          <w:lang w:val="sq-AL"/>
        </w:rPr>
        <w:t>, DDT-ja nuk u përdor</w:t>
      </w:r>
      <w:r w:rsidR="000651F8" w:rsidRPr="00E16519">
        <w:rPr>
          <w:sz w:val="22"/>
          <w:szCs w:val="22"/>
          <w:lang w:val="sq-AL"/>
        </w:rPr>
        <w:t xml:space="preserve"> më</w:t>
      </w:r>
      <w:r w:rsidRPr="00E16519">
        <w:rPr>
          <w:sz w:val="22"/>
          <w:szCs w:val="22"/>
          <w:lang w:val="sq-AL"/>
        </w:rPr>
        <w:t xml:space="preserve"> pas vitit 1970. Në konsultimet e bëra ata deklarojnë se një rezervë prej 20-30 ton u mbajt nga Ministria e </w:t>
      </w:r>
      <w:r w:rsidR="0019046F" w:rsidRPr="00E16519">
        <w:rPr>
          <w:sz w:val="22"/>
          <w:szCs w:val="22"/>
          <w:lang w:val="sq-AL"/>
        </w:rPr>
        <w:t>Shëndetësisë</w:t>
      </w:r>
      <w:r w:rsidRPr="00E16519">
        <w:rPr>
          <w:sz w:val="22"/>
          <w:szCs w:val="22"/>
          <w:lang w:val="sq-AL"/>
        </w:rPr>
        <w:t xml:space="preserve"> </w:t>
      </w:r>
      <w:r w:rsidR="0019046F" w:rsidRPr="00E16519">
        <w:rPr>
          <w:sz w:val="22"/>
          <w:szCs w:val="22"/>
          <w:lang w:val="sq-AL"/>
        </w:rPr>
        <w:t>për</w:t>
      </w:r>
      <w:r w:rsidRPr="00E16519">
        <w:rPr>
          <w:sz w:val="22"/>
          <w:szCs w:val="22"/>
          <w:lang w:val="sq-AL"/>
        </w:rPr>
        <w:t xml:space="preserve"> dy arsye : </w:t>
      </w:r>
    </w:p>
    <w:p w:rsidR="0055616C" w:rsidRPr="00E16519" w:rsidRDefault="0055616C" w:rsidP="00DD0829">
      <w:pPr>
        <w:spacing w:after="120" w:line="240" w:lineRule="auto"/>
        <w:ind w:left="1077"/>
        <w:rPr>
          <w:sz w:val="22"/>
          <w:szCs w:val="22"/>
          <w:lang w:val="sq-AL"/>
        </w:rPr>
      </w:pPr>
      <w:r w:rsidRPr="00E16519">
        <w:rPr>
          <w:bCs/>
          <w:i/>
          <w:sz w:val="22"/>
          <w:szCs w:val="22"/>
          <w:lang w:val="sq-AL"/>
        </w:rPr>
        <w:t>E para</w:t>
      </w:r>
      <w:r w:rsidRPr="00E16519">
        <w:rPr>
          <w:sz w:val="22"/>
          <w:szCs w:val="22"/>
          <w:lang w:val="sq-AL"/>
        </w:rPr>
        <w:t xml:space="preserve">: Megjithëse </w:t>
      </w:r>
      <w:r w:rsidR="000651F8" w:rsidRPr="00E16519">
        <w:rPr>
          <w:sz w:val="22"/>
          <w:szCs w:val="22"/>
          <w:lang w:val="sq-AL"/>
        </w:rPr>
        <w:t xml:space="preserve">ishte realizuar </w:t>
      </w:r>
      <w:r w:rsidRPr="00E16519">
        <w:rPr>
          <w:sz w:val="22"/>
          <w:szCs w:val="22"/>
          <w:lang w:val="sq-AL"/>
        </w:rPr>
        <w:t xml:space="preserve">çrrënjosja e </w:t>
      </w:r>
      <w:r w:rsidR="0019046F" w:rsidRPr="00E16519">
        <w:rPr>
          <w:sz w:val="22"/>
          <w:szCs w:val="22"/>
          <w:lang w:val="sq-AL"/>
        </w:rPr>
        <w:t>malaries</w:t>
      </w:r>
      <w:r w:rsidRPr="00E16519">
        <w:rPr>
          <w:sz w:val="22"/>
          <w:szCs w:val="22"/>
          <w:lang w:val="sq-AL"/>
        </w:rPr>
        <w:t xml:space="preserve">, mund të priteshin </w:t>
      </w:r>
      <w:r w:rsidR="000651F8" w:rsidRPr="00E16519">
        <w:rPr>
          <w:sz w:val="22"/>
          <w:szCs w:val="22"/>
          <w:lang w:val="sq-AL"/>
        </w:rPr>
        <w:t xml:space="preserve">shpërthime të mundshme </w:t>
      </w:r>
      <w:r w:rsidRPr="00E16519">
        <w:rPr>
          <w:sz w:val="22"/>
          <w:szCs w:val="22"/>
          <w:lang w:val="sq-AL"/>
        </w:rPr>
        <w:t xml:space="preserve">nga raste të importuara; </w:t>
      </w:r>
    </w:p>
    <w:p w:rsidR="0055616C" w:rsidRPr="00E16519" w:rsidRDefault="0055616C" w:rsidP="00DD0829">
      <w:pPr>
        <w:spacing w:after="120" w:line="240" w:lineRule="auto"/>
        <w:ind w:left="1077"/>
        <w:rPr>
          <w:sz w:val="22"/>
          <w:szCs w:val="22"/>
          <w:lang w:val="sq-AL"/>
        </w:rPr>
      </w:pPr>
      <w:r w:rsidRPr="00E16519">
        <w:rPr>
          <w:bCs/>
          <w:i/>
          <w:sz w:val="22"/>
          <w:szCs w:val="22"/>
          <w:lang w:val="sq-AL"/>
        </w:rPr>
        <w:t>E dyta</w:t>
      </w:r>
      <w:r w:rsidRPr="00E16519">
        <w:rPr>
          <w:sz w:val="22"/>
          <w:szCs w:val="22"/>
          <w:lang w:val="sq-AL"/>
        </w:rPr>
        <w:t xml:space="preserve">: sepse kishte filluar rezistenca </w:t>
      </w:r>
      <w:r w:rsidR="000651F8" w:rsidRPr="00E16519">
        <w:rPr>
          <w:sz w:val="22"/>
          <w:szCs w:val="22"/>
          <w:lang w:val="sq-AL"/>
        </w:rPr>
        <w:t xml:space="preserve">e </w:t>
      </w:r>
      <w:r w:rsidRPr="00E16519">
        <w:rPr>
          <w:sz w:val="22"/>
          <w:szCs w:val="22"/>
          <w:lang w:val="sq-AL"/>
        </w:rPr>
        <w:t xml:space="preserve">mushkonjave anofeles, pas një përdorimi prej mbi 20 vjetësh. </w:t>
      </w:r>
    </w:p>
    <w:p w:rsidR="00673B5E" w:rsidRPr="00E16519" w:rsidRDefault="00673B5E" w:rsidP="008515A7">
      <w:pPr>
        <w:spacing w:after="120" w:line="240" w:lineRule="auto"/>
        <w:ind w:left="1077"/>
        <w:rPr>
          <w:sz w:val="22"/>
          <w:szCs w:val="22"/>
          <w:lang w:val="sq-AL"/>
        </w:rPr>
      </w:pPr>
      <w:r w:rsidRPr="00E16519">
        <w:rPr>
          <w:sz w:val="22"/>
          <w:szCs w:val="22"/>
          <w:lang w:val="sq-AL"/>
        </w:rPr>
        <w:t>Informar</w:t>
      </w:r>
      <w:r w:rsidR="008515A7" w:rsidRPr="00E16519">
        <w:rPr>
          <w:sz w:val="22"/>
          <w:szCs w:val="22"/>
          <w:lang w:val="sq-AL"/>
        </w:rPr>
        <w:t>cioni</w:t>
      </w:r>
      <w:r w:rsidRPr="00E16519">
        <w:rPr>
          <w:sz w:val="22"/>
          <w:szCs w:val="22"/>
          <w:lang w:val="sq-AL"/>
        </w:rPr>
        <w:t xml:space="preserve"> </w:t>
      </w:r>
      <w:r w:rsidR="008515A7" w:rsidRPr="00E16519">
        <w:rPr>
          <w:sz w:val="22"/>
          <w:szCs w:val="22"/>
          <w:lang w:val="sq-AL"/>
        </w:rPr>
        <w:t xml:space="preserve">i mbledhur nga disa rrethe dëshmon se DDT dhe lindani janë përdorur deri 15 vjet më parë. Lindani është përdorur kryesisht kundër zgjebes dhe parazitëve. Përdorej kryesisht në pomada </w:t>
      </w:r>
      <w:r w:rsidRPr="00E16519">
        <w:rPr>
          <w:sz w:val="22"/>
          <w:szCs w:val="22"/>
          <w:lang w:val="sq-AL"/>
        </w:rPr>
        <w:t>dhe emulsione 1</w:t>
      </w:r>
      <w:r w:rsidR="008515A7" w:rsidRPr="00E16519">
        <w:rPr>
          <w:sz w:val="22"/>
          <w:szCs w:val="22"/>
          <w:lang w:val="sq-AL"/>
        </w:rPr>
        <w:t>% gjatë periudhës 1975 – 1985.</w:t>
      </w:r>
      <w:r w:rsidRPr="00E16519">
        <w:rPr>
          <w:sz w:val="22"/>
          <w:szCs w:val="22"/>
          <w:lang w:val="sq-AL"/>
        </w:rPr>
        <w:t xml:space="preserve"> P</w:t>
      </w:r>
      <w:r w:rsidR="008515A7" w:rsidRPr="00E16519">
        <w:rPr>
          <w:sz w:val="22"/>
          <w:szCs w:val="22"/>
          <w:lang w:val="sq-AL"/>
        </w:rPr>
        <w:t>as kësaj kohe u ndalua përdorimi i tij për shkak të rezistencës së parazitë</w:t>
      </w:r>
      <w:r w:rsidRPr="00E16519">
        <w:rPr>
          <w:sz w:val="22"/>
          <w:szCs w:val="22"/>
          <w:lang w:val="sq-AL"/>
        </w:rPr>
        <w:t>ve</w:t>
      </w:r>
      <w:r w:rsidR="008515A7" w:rsidRPr="00E16519">
        <w:rPr>
          <w:sz w:val="22"/>
          <w:szCs w:val="22"/>
          <w:lang w:val="sq-AL"/>
        </w:rPr>
        <w:t xml:space="preserve">.  </w:t>
      </w:r>
    </w:p>
    <w:p w:rsidR="00673B5E" w:rsidRPr="00E16519" w:rsidRDefault="00673B5E" w:rsidP="00DD0829">
      <w:pPr>
        <w:spacing w:after="120" w:line="240" w:lineRule="auto"/>
        <w:ind w:left="1077"/>
        <w:rPr>
          <w:sz w:val="22"/>
          <w:szCs w:val="22"/>
          <w:lang w:val="sq-AL"/>
        </w:rPr>
      </w:pPr>
      <w:r w:rsidRPr="00E16519">
        <w:rPr>
          <w:sz w:val="22"/>
          <w:szCs w:val="22"/>
          <w:lang w:val="sq-AL"/>
        </w:rPr>
        <w:t xml:space="preserve">Ndonëse ndikimi i pesticideve në shëndetin publik ka qenë i njohur, </w:t>
      </w:r>
      <w:r w:rsidR="005C524C" w:rsidRPr="00E16519">
        <w:rPr>
          <w:sz w:val="22"/>
          <w:szCs w:val="22"/>
          <w:lang w:val="sq-AL"/>
        </w:rPr>
        <w:t xml:space="preserve">në Shqipëri </w:t>
      </w:r>
      <w:r w:rsidRPr="00E16519">
        <w:rPr>
          <w:sz w:val="22"/>
          <w:szCs w:val="22"/>
          <w:lang w:val="sq-AL"/>
        </w:rPr>
        <w:t xml:space="preserve">nuk ka pasur ndonjë sistem monitorimi ose mbledhje të dhënash për të përcaktuar këtë ndikim. Kohët e fundit janë bërë disa përpjekje nga ISHP për të studiuar mbetjet e pesticideve në zinxhirin ushqimor dhe në gjakun e disa banorëve. Këto depistime janë kryer në një zonë të Porto-Romanos (pranë ish-uzinës së prodhimit të kimikateve).  </w:t>
      </w:r>
    </w:p>
    <w:p w:rsidR="00844070" w:rsidRPr="00E16519" w:rsidRDefault="00673B5E" w:rsidP="00053962">
      <w:pPr>
        <w:spacing w:line="240" w:lineRule="auto"/>
        <w:ind w:left="1077"/>
        <w:rPr>
          <w:sz w:val="22"/>
          <w:szCs w:val="22"/>
          <w:lang w:val="sq-AL"/>
        </w:rPr>
      </w:pPr>
      <w:r w:rsidRPr="00E16519">
        <w:rPr>
          <w:sz w:val="22"/>
          <w:szCs w:val="22"/>
          <w:lang w:val="sq-AL"/>
        </w:rPr>
        <w:t xml:space="preserve">Në gjakun e personave që jetojnë në rrethinat dhe në territorin e ish-fabrikës janë gjetur nivele të izomerive </w:t>
      </w:r>
      <w:r w:rsidRPr="00E16519">
        <w:rPr>
          <w:sz w:val="22"/>
          <w:szCs w:val="22"/>
        </w:rPr>
        <w:sym w:font="Symbol" w:char="F061"/>
      </w:r>
      <w:r w:rsidRPr="00E16519">
        <w:rPr>
          <w:sz w:val="22"/>
          <w:szCs w:val="22"/>
          <w:lang w:val="sq-AL"/>
        </w:rPr>
        <w:t xml:space="preserve">  dhe β të HCH-së, që shkojnë</w:t>
      </w:r>
      <w:r w:rsidR="005C524C" w:rsidRPr="00E16519">
        <w:rPr>
          <w:sz w:val="22"/>
          <w:szCs w:val="22"/>
          <w:lang w:val="sq-AL"/>
        </w:rPr>
        <w:t>, përkatësisht,</w:t>
      </w:r>
      <w:r w:rsidRPr="00E16519">
        <w:rPr>
          <w:sz w:val="22"/>
          <w:szCs w:val="22"/>
          <w:lang w:val="sq-AL"/>
        </w:rPr>
        <w:t xml:space="preserve"> deri 0.0028 </w:t>
      </w:r>
      <w:r w:rsidRPr="00E16519">
        <w:rPr>
          <w:rFonts w:cs="Arial"/>
          <w:sz w:val="22"/>
          <w:szCs w:val="22"/>
          <w:lang w:val="sq-AL"/>
        </w:rPr>
        <w:t>µ</w:t>
      </w:r>
      <w:r w:rsidRPr="00E16519">
        <w:rPr>
          <w:sz w:val="22"/>
          <w:szCs w:val="22"/>
          <w:lang w:val="sq-AL"/>
        </w:rPr>
        <w:t xml:space="preserve">g/ml dhe nga 0.005 </w:t>
      </w:r>
      <w:r w:rsidRPr="00E16519">
        <w:rPr>
          <w:rFonts w:cs="Arial"/>
          <w:sz w:val="22"/>
          <w:szCs w:val="22"/>
          <w:lang w:val="sq-AL"/>
        </w:rPr>
        <w:t>µ</w:t>
      </w:r>
      <w:r w:rsidRPr="00E16519">
        <w:rPr>
          <w:sz w:val="22"/>
          <w:szCs w:val="22"/>
          <w:lang w:val="sq-AL"/>
        </w:rPr>
        <w:t xml:space="preserve">g/ml në 0.0915 </w:t>
      </w:r>
      <w:r w:rsidRPr="00E16519">
        <w:rPr>
          <w:rFonts w:cs="Arial"/>
          <w:sz w:val="22"/>
          <w:szCs w:val="22"/>
          <w:lang w:val="sq-AL"/>
        </w:rPr>
        <w:t>µ</w:t>
      </w:r>
      <w:r w:rsidRPr="00E16519">
        <w:rPr>
          <w:sz w:val="22"/>
          <w:szCs w:val="22"/>
          <w:lang w:val="sq-AL"/>
        </w:rPr>
        <w:t xml:space="preserve">g/ml. Nivelet më të larta i kanë personat </w:t>
      </w:r>
      <w:r w:rsidR="005C524C" w:rsidRPr="00E16519">
        <w:rPr>
          <w:sz w:val="22"/>
          <w:szCs w:val="22"/>
          <w:lang w:val="sq-AL"/>
        </w:rPr>
        <w:t xml:space="preserve">që jetojnë në territorin e ish-uzinës së përmendur më sipër. Vlerat e matura për izomerin </w:t>
      </w:r>
      <w:r w:rsidR="005C524C" w:rsidRPr="00E16519">
        <w:rPr>
          <w:sz w:val="22"/>
          <w:szCs w:val="22"/>
          <w:lang w:val="sq-AL"/>
        </w:rPr>
        <w:sym w:font="Symbol" w:char="F067"/>
      </w:r>
      <w:r w:rsidR="005C524C" w:rsidRPr="00E16519">
        <w:rPr>
          <w:sz w:val="22"/>
          <w:szCs w:val="22"/>
          <w:lang w:val="sq-AL"/>
        </w:rPr>
        <w:t xml:space="preserve"> ishin të krahasueshme me ato të provave të bardha. Në mostrat e analizuara vlerat e izomerit </w:t>
      </w:r>
      <w:r w:rsidR="005C524C" w:rsidRPr="00E16519">
        <w:rPr>
          <w:sz w:val="22"/>
          <w:szCs w:val="22"/>
          <w:lang w:val="sq-AL"/>
        </w:rPr>
        <w:sym w:font="Symbol" w:char="F064"/>
      </w:r>
      <w:r w:rsidR="005C524C" w:rsidRPr="00E16519">
        <w:rPr>
          <w:sz w:val="22"/>
          <w:szCs w:val="22"/>
          <w:lang w:val="sq-AL"/>
        </w:rPr>
        <w:t xml:space="preserve"> ishin të pakapshme. </w:t>
      </w:r>
    </w:p>
    <w:p w:rsidR="00673B5E" w:rsidRPr="00E16519" w:rsidRDefault="00673B5E" w:rsidP="00053962">
      <w:pPr>
        <w:spacing w:line="240" w:lineRule="auto"/>
        <w:ind w:left="1077"/>
        <w:rPr>
          <w:sz w:val="22"/>
          <w:szCs w:val="22"/>
          <w:lang w:val="sq-AL"/>
        </w:rPr>
      </w:pPr>
    </w:p>
    <w:p w:rsidR="00844070" w:rsidRPr="00E16519" w:rsidRDefault="00614BE4" w:rsidP="006E0A6B">
      <w:pPr>
        <w:spacing w:after="120" w:line="240" w:lineRule="auto"/>
        <w:ind w:left="510"/>
        <w:jc w:val="center"/>
        <w:rPr>
          <w:b/>
          <w:sz w:val="22"/>
          <w:szCs w:val="22"/>
          <w:lang w:val="sq-AL"/>
        </w:rPr>
      </w:pPr>
      <w:r w:rsidRPr="00E16519">
        <w:rPr>
          <w:b/>
          <w:sz w:val="22"/>
          <w:szCs w:val="22"/>
          <w:lang w:val="sq-AL"/>
        </w:rPr>
        <w:t>Tabela</w:t>
      </w:r>
      <w:r w:rsidR="00FC4BF8" w:rsidRPr="00E16519">
        <w:rPr>
          <w:b/>
          <w:sz w:val="22"/>
          <w:szCs w:val="22"/>
          <w:lang w:val="sq-AL"/>
        </w:rPr>
        <w:t xml:space="preserve"> </w:t>
      </w:r>
      <w:r w:rsidR="00EC0BA7" w:rsidRPr="00E16519">
        <w:rPr>
          <w:b/>
          <w:sz w:val="22"/>
          <w:szCs w:val="22"/>
          <w:lang w:val="sq-AL"/>
        </w:rPr>
        <w:t>1</w:t>
      </w:r>
      <w:r w:rsidR="00BF4496" w:rsidRPr="00E16519">
        <w:rPr>
          <w:b/>
          <w:sz w:val="22"/>
          <w:szCs w:val="22"/>
          <w:lang w:val="sq-AL"/>
        </w:rPr>
        <w:t>6</w:t>
      </w:r>
      <w:r w:rsidR="00844070" w:rsidRPr="00E16519">
        <w:rPr>
          <w:b/>
          <w:sz w:val="22"/>
          <w:szCs w:val="22"/>
          <w:lang w:val="sq-AL"/>
        </w:rPr>
        <w:t xml:space="preserve">: </w:t>
      </w:r>
      <w:r w:rsidR="006E0A6B" w:rsidRPr="00E16519">
        <w:rPr>
          <w:b/>
          <w:sz w:val="22"/>
          <w:szCs w:val="22"/>
          <w:lang w:val="sq-AL"/>
        </w:rPr>
        <w:t>Rezultate</w:t>
      </w:r>
      <w:r w:rsidR="000651F8" w:rsidRPr="00E16519">
        <w:rPr>
          <w:b/>
          <w:sz w:val="22"/>
          <w:szCs w:val="22"/>
          <w:lang w:val="sq-AL"/>
        </w:rPr>
        <w:t>t</w:t>
      </w:r>
      <w:r w:rsidR="006E0A6B" w:rsidRPr="00E16519">
        <w:rPr>
          <w:b/>
          <w:sz w:val="22"/>
          <w:szCs w:val="22"/>
          <w:lang w:val="sq-AL"/>
        </w:rPr>
        <w:t xml:space="preserve"> analitike të</w:t>
      </w:r>
      <w:r w:rsidR="00844070" w:rsidRPr="00E16519">
        <w:rPr>
          <w:b/>
          <w:sz w:val="22"/>
          <w:szCs w:val="22"/>
          <w:lang w:val="sq-AL"/>
        </w:rPr>
        <w:t xml:space="preserve"> </w:t>
      </w:r>
      <w:r w:rsidR="006E0A6B" w:rsidRPr="00E16519">
        <w:rPr>
          <w:b/>
          <w:sz w:val="22"/>
          <w:szCs w:val="22"/>
          <w:lang w:val="sq-AL"/>
        </w:rPr>
        <w:t>HCH në</w:t>
      </w:r>
      <w:r w:rsidR="00844070" w:rsidRPr="00E16519">
        <w:rPr>
          <w:b/>
          <w:sz w:val="22"/>
          <w:szCs w:val="22"/>
          <w:lang w:val="sq-AL"/>
        </w:rPr>
        <w:t xml:space="preserve"> </w:t>
      </w:r>
      <w:r w:rsidR="006E0A6B" w:rsidRPr="00E16519">
        <w:rPr>
          <w:b/>
          <w:sz w:val="22"/>
          <w:szCs w:val="22"/>
          <w:lang w:val="sq-AL"/>
        </w:rPr>
        <w:t xml:space="preserve">qumësht të krahasuara </w:t>
      </w:r>
      <w:r w:rsidR="006E0A6B" w:rsidRPr="00E16519">
        <w:rPr>
          <w:b/>
          <w:sz w:val="22"/>
          <w:szCs w:val="22"/>
          <w:lang w:val="sq-AL"/>
        </w:rPr>
        <w:br/>
        <w:t>me mostrat e</w:t>
      </w:r>
      <w:r w:rsidR="00844070" w:rsidRPr="00E16519">
        <w:rPr>
          <w:b/>
          <w:sz w:val="22"/>
          <w:szCs w:val="22"/>
          <w:lang w:val="sq-AL"/>
        </w:rPr>
        <w:t xml:space="preserve"> UNEP</w:t>
      </w:r>
      <w:bookmarkEnd w:id="26"/>
      <w:r w:rsidR="006E0A6B" w:rsidRPr="00E16519">
        <w:rPr>
          <w:b/>
          <w:sz w:val="22"/>
          <w:szCs w:val="22"/>
          <w:lang w:val="sq-AL"/>
        </w:rPr>
        <w:t>-it</w:t>
      </w:r>
    </w:p>
    <w:tbl>
      <w:tblPr>
        <w:tblStyle w:val="TableElegant"/>
        <w:tblW w:w="8363" w:type="dxa"/>
        <w:tblInd w:w="851" w:type="dxa"/>
        <w:tblLayout w:type="fixed"/>
        <w:tblLook w:val="01E0" w:firstRow="1" w:lastRow="1" w:firstColumn="1" w:lastColumn="1" w:noHBand="0" w:noVBand="0"/>
      </w:tblPr>
      <w:tblGrid>
        <w:gridCol w:w="1793"/>
        <w:gridCol w:w="1116"/>
        <w:gridCol w:w="1116"/>
        <w:gridCol w:w="1368"/>
        <w:gridCol w:w="1260"/>
        <w:gridCol w:w="1710"/>
      </w:tblGrid>
      <w:tr w:rsidR="00844070" w:rsidRPr="00E16519">
        <w:trPr>
          <w:cnfStyle w:val="100000000000" w:firstRow="1" w:lastRow="0" w:firstColumn="0" w:lastColumn="0" w:oddVBand="0" w:evenVBand="0" w:oddHBand="0" w:evenHBand="0" w:firstRowFirstColumn="0" w:firstRowLastColumn="0" w:lastRowFirstColumn="0" w:lastRowLastColumn="0"/>
          <w:trHeight w:val="225"/>
        </w:trPr>
        <w:tc>
          <w:tcPr>
            <w:tcW w:w="1793" w:type="dxa"/>
          </w:tcPr>
          <w:p w:rsidR="00844070" w:rsidRPr="00E16519" w:rsidRDefault="00E7190B" w:rsidP="00ED17AB">
            <w:pPr>
              <w:pStyle w:val="TableText"/>
              <w:rPr>
                <w:sz w:val="22"/>
                <w:szCs w:val="22"/>
              </w:rPr>
            </w:pPr>
            <w:r w:rsidRPr="00E16519">
              <w:rPr>
                <w:sz w:val="22"/>
                <w:szCs w:val="22"/>
              </w:rPr>
              <w:t>Kampioni</w:t>
            </w:r>
          </w:p>
        </w:tc>
        <w:tc>
          <w:tcPr>
            <w:tcW w:w="1116" w:type="dxa"/>
          </w:tcPr>
          <w:p w:rsidR="00844070" w:rsidRPr="00E16519" w:rsidRDefault="00844070" w:rsidP="00ED17AB">
            <w:pPr>
              <w:pStyle w:val="TableText"/>
              <w:rPr>
                <w:sz w:val="22"/>
                <w:szCs w:val="22"/>
              </w:rPr>
            </w:pPr>
            <w:r w:rsidRPr="00E16519">
              <w:rPr>
                <w:sz w:val="22"/>
                <w:szCs w:val="22"/>
              </w:rPr>
              <w:sym w:font="Symbol" w:char="F061"/>
            </w:r>
            <w:r w:rsidRPr="00E16519">
              <w:rPr>
                <w:sz w:val="22"/>
                <w:szCs w:val="22"/>
              </w:rPr>
              <w:t>-HCH</w:t>
            </w:r>
          </w:p>
        </w:tc>
        <w:tc>
          <w:tcPr>
            <w:tcW w:w="1116" w:type="dxa"/>
          </w:tcPr>
          <w:p w:rsidR="00844070" w:rsidRPr="00E16519" w:rsidRDefault="00844070" w:rsidP="00ED17AB">
            <w:pPr>
              <w:pStyle w:val="TableText"/>
              <w:rPr>
                <w:sz w:val="22"/>
                <w:szCs w:val="22"/>
              </w:rPr>
            </w:pPr>
            <w:r w:rsidRPr="00E16519">
              <w:rPr>
                <w:sz w:val="22"/>
                <w:szCs w:val="22"/>
              </w:rPr>
              <w:sym w:font="Symbol" w:char="F062"/>
            </w:r>
            <w:r w:rsidRPr="00E16519">
              <w:rPr>
                <w:sz w:val="22"/>
                <w:szCs w:val="22"/>
              </w:rPr>
              <w:t>-HCH</w:t>
            </w:r>
          </w:p>
        </w:tc>
        <w:tc>
          <w:tcPr>
            <w:tcW w:w="1368" w:type="dxa"/>
          </w:tcPr>
          <w:p w:rsidR="00844070" w:rsidRPr="00E16519" w:rsidRDefault="00844070" w:rsidP="00ED17AB">
            <w:pPr>
              <w:pStyle w:val="TableText"/>
              <w:rPr>
                <w:sz w:val="22"/>
                <w:szCs w:val="22"/>
              </w:rPr>
            </w:pPr>
            <w:r w:rsidRPr="00E16519">
              <w:rPr>
                <w:sz w:val="22"/>
                <w:szCs w:val="22"/>
              </w:rPr>
              <w:sym w:font="Symbol" w:char="F067"/>
            </w:r>
            <w:r w:rsidR="00614BE4" w:rsidRPr="00E16519">
              <w:rPr>
                <w:sz w:val="22"/>
                <w:szCs w:val="22"/>
              </w:rPr>
              <w:t>-HCH (lindan</w:t>
            </w:r>
            <w:r w:rsidRPr="00E16519">
              <w:rPr>
                <w:sz w:val="22"/>
                <w:szCs w:val="22"/>
              </w:rPr>
              <w:t>)</w:t>
            </w:r>
          </w:p>
        </w:tc>
        <w:tc>
          <w:tcPr>
            <w:tcW w:w="1260" w:type="dxa"/>
          </w:tcPr>
          <w:p w:rsidR="00844070" w:rsidRPr="00E16519" w:rsidRDefault="00844070" w:rsidP="00ED17AB">
            <w:pPr>
              <w:pStyle w:val="TableText"/>
              <w:rPr>
                <w:sz w:val="22"/>
                <w:szCs w:val="22"/>
              </w:rPr>
            </w:pPr>
            <w:r w:rsidRPr="00E16519">
              <w:rPr>
                <w:sz w:val="22"/>
                <w:szCs w:val="22"/>
              </w:rPr>
              <w:t>δ-HCH</w:t>
            </w:r>
          </w:p>
        </w:tc>
        <w:tc>
          <w:tcPr>
            <w:tcW w:w="1710" w:type="dxa"/>
          </w:tcPr>
          <w:p w:rsidR="00844070" w:rsidRPr="00E16519" w:rsidRDefault="000D54DC" w:rsidP="00ED17AB">
            <w:pPr>
              <w:pStyle w:val="TableText"/>
              <w:rPr>
                <w:sz w:val="22"/>
                <w:szCs w:val="22"/>
              </w:rPr>
            </w:pPr>
            <w:r w:rsidRPr="00E16519">
              <w:rPr>
                <w:sz w:val="22"/>
                <w:szCs w:val="22"/>
              </w:rPr>
              <w:t>gjithsej</w:t>
            </w:r>
            <w:r w:rsidR="00844070" w:rsidRPr="00E16519">
              <w:rPr>
                <w:sz w:val="22"/>
                <w:szCs w:val="22"/>
              </w:rPr>
              <w:t xml:space="preserve">  HCH</w:t>
            </w:r>
          </w:p>
        </w:tc>
      </w:tr>
      <w:tr w:rsidR="00844070" w:rsidRPr="00E16519">
        <w:trPr>
          <w:trHeight w:val="386"/>
        </w:trPr>
        <w:tc>
          <w:tcPr>
            <w:tcW w:w="1793" w:type="dxa"/>
          </w:tcPr>
          <w:p w:rsidR="00844070" w:rsidRPr="00E16519" w:rsidRDefault="00844070" w:rsidP="00ED17AB">
            <w:pPr>
              <w:pStyle w:val="TableText"/>
              <w:rPr>
                <w:sz w:val="22"/>
                <w:szCs w:val="22"/>
              </w:rPr>
            </w:pPr>
          </w:p>
        </w:tc>
        <w:tc>
          <w:tcPr>
            <w:tcW w:w="6570" w:type="dxa"/>
            <w:gridSpan w:val="5"/>
          </w:tcPr>
          <w:p w:rsidR="00844070" w:rsidRPr="00E16519" w:rsidRDefault="00E7190B" w:rsidP="00ED17AB">
            <w:pPr>
              <w:pStyle w:val="TableText"/>
              <w:rPr>
                <w:sz w:val="22"/>
                <w:szCs w:val="22"/>
              </w:rPr>
            </w:pPr>
            <w:r w:rsidRPr="00E16519">
              <w:rPr>
                <w:sz w:val="22"/>
                <w:szCs w:val="22"/>
              </w:rPr>
              <w:t>mg/kg dhjamë</w:t>
            </w:r>
          </w:p>
        </w:tc>
      </w:tr>
      <w:tr w:rsidR="00844070" w:rsidRPr="00E16519">
        <w:trPr>
          <w:trHeight w:val="576"/>
        </w:trPr>
        <w:tc>
          <w:tcPr>
            <w:tcW w:w="1793" w:type="dxa"/>
          </w:tcPr>
          <w:p w:rsidR="00844070" w:rsidRPr="00E16519" w:rsidRDefault="00E7190B" w:rsidP="00ED17AB">
            <w:pPr>
              <w:pStyle w:val="TableText"/>
              <w:rPr>
                <w:sz w:val="22"/>
                <w:szCs w:val="22"/>
              </w:rPr>
            </w:pPr>
            <w:r w:rsidRPr="00E16519">
              <w:rPr>
                <w:sz w:val="22"/>
                <w:szCs w:val="22"/>
              </w:rPr>
              <w:t>Kampioni</w:t>
            </w:r>
            <w:r w:rsidR="000651F8" w:rsidRPr="00E16519">
              <w:rPr>
                <w:sz w:val="22"/>
                <w:szCs w:val="22"/>
              </w:rPr>
              <w:t xml:space="preserve"> </w:t>
            </w:r>
            <w:r w:rsidRPr="00E16519">
              <w:rPr>
                <w:sz w:val="22"/>
                <w:szCs w:val="22"/>
              </w:rPr>
              <w:t>i</w:t>
            </w:r>
            <w:r w:rsidR="000D54DC" w:rsidRPr="00E16519">
              <w:rPr>
                <w:sz w:val="22"/>
                <w:szCs w:val="22"/>
              </w:rPr>
              <w:t xml:space="preserve"> </w:t>
            </w:r>
            <w:r w:rsidRPr="00E16519">
              <w:rPr>
                <w:sz w:val="22"/>
                <w:szCs w:val="22"/>
              </w:rPr>
              <w:t xml:space="preserve">UNEP </w:t>
            </w:r>
          </w:p>
        </w:tc>
        <w:tc>
          <w:tcPr>
            <w:tcW w:w="1116" w:type="dxa"/>
          </w:tcPr>
          <w:p w:rsidR="00844070" w:rsidRPr="00E16519" w:rsidRDefault="00844070" w:rsidP="00ED17AB">
            <w:pPr>
              <w:pStyle w:val="TableText"/>
              <w:rPr>
                <w:sz w:val="22"/>
                <w:szCs w:val="22"/>
              </w:rPr>
            </w:pPr>
            <w:r w:rsidRPr="00E16519">
              <w:rPr>
                <w:sz w:val="22"/>
                <w:szCs w:val="22"/>
              </w:rPr>
              <w:t>4.86</w:t>
            </w:r>
          </w:p>
        </w:tc>
        <w:tc>
          <w:tcPr>
            <w:tcW w:w="1116" w:type="dxa"/>
          </w:tcPr>
          <w:p w:rsidR="00844070" w:rsidRPr="00E16519" w:rsidRDefault="00844070" w:rsidP="00ED17AB">
            <w:pPr>
              <w:pStyle w:val="TableText"/>
              <w:rPr>
                <w:sz w:val="22"/>
                <w:szCs w:val="22"/>
              </w:rPr>
            </w:pPr>
            <w:r w:rsidRPr="00E16519">
              <w:rPr>
                <w:sz w:val="22"/>
                <w:szCs w:val="22"/>
              </w:rPr>
              <w:t>7.27</w:t>
            </w:r>
          </w:p>
        </w:tc>
        <w:tc>
          <w:tcPr>
            <w:tcW w:w="1368" w:type="dxa"/>
          </w:tcPr>
          <w:p w:rsidR="00844070" w:rsidRPr="00E16519" w:rsidRDefault="00844070" w:rsidP="00ED17AB">
            <w:pPr>
              <w:pStyle w:val="TableText"/>
              <w:rPr>
                <w:sz w:val="22"/>
                <w:szCs w:val="22"/>
              </w:rPr>
            </w:pPr>
            <w:r w:rsidRPr="00E16519">
              <w:rPr>
                <w:sz w:val="22"/>
                <w:szCs w:val="22"/>
              </w:rPr>
              <w:t>0.13</w:t>
            </w:r>
          </w:p>
        </w:tc>
        <w:tc>
          <w:tcPr>
            <w:tcW w:w="1260" w:type="dxa"/>
          </w:tcPr>
          <w:p w:rsidR="00844070" w:rsidRPr="00E16519" w:rsidRDefault="00844070" w:rsidP="00ED17AB">
            <w:pPr>
              <w:pStyle w:val="TableText"/>
              <w:rPr>
                <w:sz w:val="22"/>
                <w:szCs w:val="22"/>
              </w:rPr>
            </w:pPr>
            <w:r w:rsidRPr="00E16519">
              <w:rPr>
                <w:sz w:val="22"/>
                <w:szCs w:val="22"/>
              </w:rPr>
              <w:t>0.47</w:t>
            </w:r>
          </w:p>
        </w:tc>
        <w:tc>
          <w:tcPr>
            <w:tcW w:w="1710" w:type="dxa"/>
          </w:tcPr>
          <w:p w:rsidR="00844070" w:rsidRPr="00E16519" w:rsidRDefault="00844070" w:rsidP="00ED17AB">
            <w:pPr>
              <w:pStyle w:val="TableText"/>
              <w:rPr>
                <w:sz w:val="22"/>
                <w:szCs w:val="22"/>
              </w:rPr>
            </w:pPr>
            <w:r w:rsidRPr="00E16519">
              <w:rPr>
                <w:sz w:val="22"/>
                <w:szCs w:val="22"/>
              </w:rPr>
              <w:t>12.7</w:t>
            </w:r>
          </w:p>
        </w:tc>
      </w:tr>
      <w:tr w:rsidR="00844070" w:rsidRPr="00E16519">
        <w:trPr>
          <w:trHeight w:val="576"/>
        </w:trPr>
        <w:tc>
          <w:tcPr>
            <w:tcW w:w="1793" w:type="dxa"/>
          </w:tcPr>
          <w:p w:rsidR="00844070" w:rsidRPr="00E16519" w:rsidRDefault="00E7190B" w:rsidP="00ED17AB">
            <w:pPr>
              <w:pStyle w:val="TableText"/>
              <w:rPr>
                <w:sz w:val="22"/>
                <w:szCs w:val="22"/>
              </w:rPr>
            </w:pPr>
            <w:r w:rsidRPr="00E16519">
              <w:rPr>
                <w:sz w:val="22"/>
                <w:szCs w:val="22"/>
              </w:rPr>
              <w:t>Qumësht</w:t>
            </w:r>
            <w:r w:rsidR="00844070" w:rsidRPr="00E16519">
              <w:rPr>
                <w:sz w:val="22"/>
                <w:szCs w:val="22"/>
              </w:rPr>
              <w:t xml:space="preserve"> (</w:t>
            </w:r>
            <w:r w:rsidRPr="00E16519">
              <w:rPr>
                <w:sz w:val="22"/>
                <w:szCs w:val="22"/>
              </w:rPr>
              <w:t>kampioni i ISHP</w:t>
            </w:r>
            <w:r w:rsidR="00844070" w:rsidRPr="00E16519">
              <w:rPr>
                <w:sz w:val="22"/>
                <w:szCs w:val="22"/>
              </w:rPr>
              <w:t>)</w:t>
            </w:r>
          </w:p>
        </w:tc>
        <w:tc>
          <w:tcPr>
            <w:tcW w:w="1116" w:type="dxa"/>
          </w:tcPr>
          <w:p w:rsidR="00844070" w:rsidRPr="00E16519" w:rsidRDefault="00844070" w:rsidP="00ED17AB">
            <w:pPr>
              <w:pStyle w:val="TableText"/>
              <w:rPr>
                <w:sz w:val="22"/>
                <w:szCs w:val="22"/>
              </w:rPr>
            </w:pPr>
            <w:r w:rsidRPr="00E16519">
              <w:rPr>
                <w:sz w:val="22"/>
                <w:szCs w:val="22"/>
              </w:rPr>
              <w:t>3.34</w:t>
            </w:r>
          </w:p>
        </w:tc>
        <w:tc>
          <w:tcPr>
            <w:tcW w:w="1116" w:type="dxa"/>
          </w:tcPr>
          <w:p w:rsidR="00844070" w:rsidRPr="00E16519" w:rsidRDefault="00844070" w:rsidP="00ED17AB">
            <w:pPr>
              <w:pStyle w:val="TableText"/>
              <w:rPr>
                <w:sz w:val="22"/>
                <w:szCs w:val="22"/>
              </w:rPr>
            </w:pPr>
            <w:r w:rsidRPr="00E16519">
              <w:rPr>
                <w:sz w:val="22"/>
                <w:szCs w:val="22"/>
              </w:rPr>
              <w:t>2.69</w:t>
            </w:r>
          </w:p>
        </w:tc>
        <w:tc>
          <w:tcPr>
            <w:tcW w:w="1368" w:type="dxa"/>
          </w:tcPr>
          <w:p w:rsidR="00844070" w:rsidRPr="00E16519" w:rsidRDefault="00844070" w:rsidP="00ED17AB">
            <w:pPr>
              <w:pStyle w:val="TableText"/>
              <w:rPr>
                <w:sz w:val="22"/>
                <w:szCs w:val="22"/>
              </w:rPr>
            </w:pPr>
            <w:r w:rsidRPr="00E16519">
              <w:rPr>
                <w:sz w:val="22"/>
                <w:szCs w:val="22"/>
              </w:rPr>
              <w:t>0.39</w:t>
            </w:r>
          </w:p>
        </w:tc>
        <w:tc>
          <w:tcPr>
            <w:tcW w:w="1260" w:type="dxa"/>
          </w:tcPr>
          <w:p w:rsidR="00844070" w:rsidRPr="00E16519" w:rsidRDefault="00844070" w:rsidP="00ED17AB">
            <w:pPr>
              <w:pStyle w:val="TableText"/>
              <w:rPr>
                <w:sz w:val="22"/>
                <w:szCs w:val="22"/>
              </w:rPr>
            </w:pPr>
            <w:r w:rsidRPr="00E16519">
              <w:rPr>
                <w:sz w:val="22"/>
                <w:szCs w:val="22"/>
              </w:rPr>
              <w:t>0.39</w:t>
            </w:r>
          </w:p>
        </w:tc>
        <w:tc>
          <w:tcPr>
            <w:tcW w:w="1710" w:type="dxa"/>
          </w:tcPr>
          <w:p w:rsidR="00844070" w:rsidRPr="00E16519" w:rsidRDefault="00844070" w:rsidP="00ED17AB">
            <w:pPr>
              <w:pStyle w:val="TableText"/>
              <w:rPr>
                <w:sz w:val="22"/>
                <w:szCs w:val="22"/>
              </w:rPr>
            </w:pPr>
            <w:r w:rsidRPr="00E16519">
              <w:rPr>
                <w:sz w:val="22"/>
                <w:szCs w:val="22"/>
              </w:rPr>
              <w:t>6.8</w:t>
            </w:r>
          </w:p>
        </w:tc>
      </w:tr>
    </w:tbl>
    <w:p w:rsidR="00684390" w:rsidRPr="00E16519" w:rsidRDefault="006E0A6B" w:rsidP="00684390">
      <w:pPr>
        <w:pStyle w:val="EndnoteText"/>
        <w:spacing w:before="120" w:after="120"/>
        <w:rPr>
          <w:sz w:val="22"/>
          <w:szCs w:val="22"/>
          <w:lang w:val="sq-AL"/>
        </w:rPr>
      </w:pPr>
      <w:r w:rsidRPr="00E16519">
        <w:rPr>
          <w:rFonts w:cs="Arial"/>
          <w:sz w:val="22"/>
          <w:szCs w:val="22"/>
          <w:lang w:val="sq-AL"/>
        </w:rPr>
        <w:t>Burimi</w:t>
      </w:r>
      <w:r w:rsidR="00844070" w:rsidRPr="00E16519">
        <w:rPr>
          <w:rFonts w:cs="Arial"/>
          <w:sz w:val="22"/>
          <w:szCs w:val="22"/>
          <w:lang w:val="sq-AL"/>
        </w:rPr>
        <w:t xml:space="preserve">: </w:t>
      </w:r>
      <w:r w:rsidR="00684390" w:rsidRPr="00E16519">
        <w:rPr>
          <w:sz w:val="22"/>
          <w:szCs w:val="22"/>
          <w:lang w:val="sq-AL"/>
        </w:rPr>
        <w:t xml:space="preserve">Tafaj L. (2003): </w:t>
      </w:r>
      <w:r w:rsidR="000651F8" w:rsidRPr="00E16519">
        <w:rPr>
          <w:i/>
          <w:iCs/>
          <w:sz w:val="22"/>
          <w:szCs w:val="22"/>
          <w:lang w:val="sq-AL"/>
        </w:rPr>
        <w:t xml:space="preserve">Një zonë e ndotur me  </w:t>
      </w:r>
      <w:r w:rsidR="00684390" w:rsidRPr="00E16519">
        <w:rPr>
          <w:i/>
          <w:iCs/>
          <w:sz w:val="22"/>
          <w:szCs w:val="22"/>
          <w:lang w:val="sq-AL"/>
        </w:rPr>
        <w:t>he</w:t>
      </w:r>
      <w:r w:rsidR="0019046F" w:rsidRPr="00E16519">
        <w:rPr>
          <w:i/>
          <w:iCs/>
          <w:sz w:val="22"/>
          <w:szCs w:val="22"/>
          <w:lang w:val="sq-AL"/>
        </w:rPr>
        <w:t>ks</w:t>
      </w:r>
      <w:r w:rsidR="00684390" w:rsidRPr="00E16519">
        <w:rPr>
          <w:i/>
          <w:iCs/>
          <w:sz w:val="22"/>
          <w:szCs w:val="22"/>
          <w:lang w:val="sq-AL"/>
        </w:rPr>
        <w:t>a</w:t>
      </w:r>
      <w:r w:rsidR="000651F8" w:rsidRPr="00E16519">
        <w:rPr>
          <w:i/>
          <w:iCs/>
          <w:sz w:val="22"/>
          <w:szCs w:val="22"/>
          <w:lang w:val="sq-AL"/>
        </w:rPr>
        <w:t>k</w:t>
      </w:r>
      <w:r w:rsidR="00684390" w:rsidRPr="00E16519">
        <w:rPr>
          <w:i/>
          <w:iCs/>
          <w:sz w:val="22"/>
          <w:szCs w:val="22"/>
          <w:lang w:val="sq-AL"/>
        </w:rPr>
        <w:t>loroc</w:t>
      </w:r>
      <w:r w:rsidR="000651F8" w:rsidRPr="00E16519">
        <w:rPr>
          <w:i/>
          <w:iCs/>
          <w:sz w:val="22"/>
          <w:szCs w:val="22"/>
          <w:lang w:val="sq-AL"/>
        </w:rPr>
        <w:t>ik</w:t>
      </w:r>
      <w:r w:rsidR="00684390" w:rsidRPr="00E16519">
        <w:rPr>
          <w:i/>
          <w:iCs/>
          <w:sz w:val="22"/>
          <w:szCs w:val="22"/>
          <w:lang w:val="sq-AL"/>
        </w:rPr>
        <w:t>lohe</w:t>
      </w:r>
      <w:r w:rsidR="000651F8" w:rsidRPr="00E16519">
        <w:rPr>
          <w:i/>
          <w:iCs/>
          <w:sz w:val="22"/>
          <w:szCs w:val="22"/>
          <w:lang w:val="sq-AL"/>
        </w:rPr>
        <w:t>kz</w:t>
      </w:r>
      <w:r w:rsidR="00684390" w:rsidRPr="00E16519">
        <w:rPr>
          <w:i/>
          <w:iCs/>
          <w:sz w:val="22"/>
          <w:szCs w:val="22"/>
          <w:lang w:val="sq-AL"/>
        </w:rPr>
        <w:t>an</w:t>
      </w:r>
      <w:r w:rsidR="000651F8" w:rsidRPr="00E16519">
        <w:rPr>
          <w:i/>
          <w:iCs/>
          <w:sz w:val="22"/>
          <w:szCs w:val="22"/>
          <w:lang w:val="sq-AL"/>
        </w:rPr>
        <w:t xml:space="preserve"> në Shqipëri</w:t>
      </w:r>
      <w:r w:rsidR="00684390" w:rsidRPr="00E16519">
        <w:rPr>
          <w:i/>
          <w:iCs/>
          <w:sz w:val="22"/>
          <w:szCs w:val="22"/>
          <w:lang w:val="sq-AL"/>
        </w:rPr>
        <w:t xml:space="preserve">, </w:t>
      </w:r>
      <w:r w:rsidR="0019046F" w:rsidRPr="00E16519">
        <w:rPr>
          <w:i/>
          <w:iCs/>
          <w:sz w:val="22"/>
          <w:szCs w:val="22"/>
          <w:lang w:val="sq-AL"/>
        </w:rPr>
        <w:t>Perspektiva</w:t>
      </w:r>
      <w:r w:rsidR="000651F8" w:rsidRPr="00E16519">
        <w:rPr>
          <w:i/>
          <w:iCs/>
          <w:sz w:val="22"/>
          <w:szCs w:val="22"/>
          <w:lang w:val="sq-AL"/>
        </w:rPr>
        <w:t xml:space="preserve"> e shëndetit mjedisor</w:t>
      </w:r>
      <w:r w:rsidR="00684390" w:rsidRPr="00E16519">
        <w:rPr>
          <w:sz w:val="22"/>
          <w:szCs w:val="22"/>
          <w:lang w:val="sq-AL"/>
        </w:rPr>
        <w:t xml:space="preserve">, </w:t>
      </w:r>
      <w:r w:rsidR="000651F8" w:rsidRPr="00E16519">
        <w:rPr>
          <w:sz w:val="22"/>
          <w:szCs w:val="22"/>
          <w:lang w:val="sq-AL"/>
        </w:rPr>
        <w:t xml:space="preserve">Forumi i VII </w:t>
      </w:r>
      <w:r w:rsidR="0019046F" w:rsidRPr="00E16519">
        <w:rPr>
          <w:sz w:val="22"/>
          <w:szCs w:val="22"/>
          <w:lang w:val="sq-AL"/>
        </w:rPr>
        <w:t>Ndërkombëtar</w:t>
      </w:r>
      <w:r w:rsidR="000651F8" w:rsidRPr="00E16519">
        <w:rPr>
          <w:sz w:val="22"/>
          <w:szCs w:val="22"/>
          <w:lang w:val="sq-AL"/>
        </w:rPr>
        <w:t xml:space="preserve"> i </w:t>
      </w:r>
      <w:r w:rsidR="00684390" w:rsidRPr="00E16519">
        <w:rPr>
          <w:sz w:val="22"/>
          <w:szCs w:val="22"/>
          <w:lang w:val="sq-AL"/>
        </w:rPr>
        <w:t xml:space="preserve">HCH </w:t>
      </w:r>
      <w:r w:rsidR="000651F8" w:rsidRPr="00E16519">
        <w:rPr>
          <w:sz w:val="22"/>
          <w:szCs w:val="22"/>
          <w:lang w:val="sq-AL"/>
        </w:rPr>
        <w:t>dhe Pesticideve</w:t>
      </w:r>
      <w:r w:rsidR="00684390" w:rsidRPr="00E16519">
        <w:rPr>
          <w:sz w:val="22"/>
          <w:szCs w:val="22"/>
          <w:lang w:val="sq-AL"/>
        </w:rPr>
        <w:t>, K</w:t>
      </w:r>
      <w:r w:rsidR="000651F8" w:rsidRPr="00E16519">
        <w:rPr>
          <w:sz w:val="22"/>
          <w:szCs w:val="22"/>
          <w:lang w:val="sq-AL"/>
        </w:rPr>
        <w:t>iev</w:t>
      </w:r>
      <w:r w:rsidR="00684390" w:rsidRPr="00E16519">
        <w:rPr>
          <w:sz w:val="22"/>
          <w:szCs w:val="22"/>
          <w:lang w:val="sq-AL"/>
        </w:rPr>
        <w:t>, Ukrain</w:t>
      </w:r>
      <w:r w:rsidR="000651F8" w:rsidRPr="00E16519">
        <w:rPr>
          <w:sz w:val="22"/>
          <w:szCs w:val="22"/>
          <w:lang w:val="sq-AL"/>
        </w:rPr>
        <w:t>ë</w:t>
      </w:r>
      <w:r w:rsidR="00684390" w:rsidRPr="00E16519">
        <w:rPr>
          <w:sz w:val="22"/>
          <w:szCs w:val="22"/>
          <w:lang w:val="sq-AL"/>
        </w:rPr>
        <w:t>, 5-7</w:t>
      </w:r>
      <w:r w:rsidR="000651F8" w:rsidRPr="00E16519">
        <w:rPr>
          <w:sz w:val="22"/>
          <w:szCs w:val="22"/>
          <w:lang w:val="sq-AL"/>
        </w:rPr>
        <w:t xml:space="preserve"> qershor</w:t>
      </w:r>
      <w:r w:rsidR="00684390" w:rsidRPr="00E16519">
        <w:rPr>
          <w:sz w:val="22"/>
          <w:szCs w:val="22"/>
          <w:lang w:val="sq-AL"/>
        </w:rPr>
        <w:t xml:space="preserve"> 2003.</w:t>
      </w:r>
    </w:p>
    <w:p w:rsidR="000D54DC" w:rsidRPr="00E16519" w:rsidRDefault="006A0EAD" w:rsidP="000D54DC">
      <w:pPr>
        <w:spacing w:line="240" w:lineRule="auto"/>
        <w:ind w:left="720"/>
        <w:rPr>
          <w:color w:val="000000"/>
          <w:sz w:val="22"/>
          <w:szCs w:val="22"/>
          <w:lang w:val="sq-AL"/>
        </w:rPr>
      </w:pPr>
      <w:r w:rsidRPr="00E16519">
        <w:rPr>
          <w:color w:val="000000"/>
          <w:sz w:val="22"/>
          <w:szCs w:val="22"/>
          <w:lang w:val="sq-AL"/>
        </w:rPr>
        <w:t>Prani</w:t>
      </w:r>
      <w:r w:rsidR="000D54DC" w:rsidRPr="00E16519">
        <w:rPr>
          <w:color w:val="000000"/>
          <w:sz w:val="22"/>
          <w:szCs w:val="22"/>
          <w:lang w:val="sq-AL"/>
        </w:rPr>
        <w:t xml:space="preserve">a e niveleve të larta të izomereve </w:t>
      </w:r>
      <w:r w:rsidR="000651F8" w:rsidRPr="00E16519">
        <w:rPr>
          <w:sz w:val="22"/>
          <w:szCs w:val="22"/>
          <w:lang w:val="sq-AL"/>
        </w:rPr>
        <w:t>β</w:t>
      </w:r>
      <w:r w:rsidR="000651F8" w:rsidRPr="00E16519">
        <w:rPr>
          <w:color w:val="000000"/>
          <w:sz w:val="22"/>
          <w:szCs w:val="22"/>
          <w:lang w:val="sq-AL"/>
        </w:rPr>
        <w:t xml:space="preserve"> </w:t>
      </w:r>
      <w:r w:rsidR="000D54DC" w:rsidRPr="00E16519">
        <w:rPr>
          <w:color w:val="000000"/>
          <w:sz w:val="22"/>
          <w:szCs w:val="22"/>
          <w:lang w:val="sq-AL"/>
        </w:rPr>
        <w:t xml:space="preserve">të </w:t>
      </w:r>
      <w:r w:rsidR="000D54DC" w:rsidRPr="00E16519">
        <w:rPr>
          <w:sz w:val="22"/>
          <w:szCs w:val="22"/>
          <w:lang w:val="sq-AL"/>
        </w:rPr>
        <w:t xml:space="preserve">HCH, krahasuar me izomerët e tjerë HCH mund të </w:t>
      </w:r>
      <w:r w:rsidR="000651F8" w:rsidRPr="00E16519">
        <w:rPr>
          <w:sz w:val="22"/>
          <w:szCs w:val="22"/>
          <w:lang w:val="sq-AL"/>
        </w:rPr>
        <w:t xml:space="preserve">shpjegohet </w:t>
      </w:r>
      <w:r w:rsidR="0019046F" w:rsidRPr="00E16519">
        <w:rPr>
          <w:sz w:val="22"/>
          <w:szCs w:val="22"/>
          <w:lang w:val="sq-AL"/>
        </w:rPr>
        <w:t>me aftësinë e këtyre izomerëve</w:t>
      </w:r>
      <w:r w:rsidR="000D54DC" w:rsidRPr="00E16519">
        <w:rPr>
          <w:sz w:val="22"/>
          <w:szCs w:val="22"/>
          <w:lang w:val="sq-AL"/>
        </w:rPr>
        <w:t xml:space="preserve"> për t</w:t>
      </w:r>
      <w:r w:rsidR="000651F8" w:rsidRPr="00E16519">
        <w:rPr>
          <w:sz w:val="22"/>
          <w:szCs w:val="22"/>
          <w:lang w:val="sq-AL"/>
        </w:rPr>
        <w:t>’</w:t>
      </w:r>
      <w:r w:rsidR="000D54DC" w:rsidRPr="00E16519">
        <w:rPr>
          <w:sz w:val="22"/>
          <w:szCs w:val="22"/>
          <w:lang w:val="sq-AL"/>
        </w:rPr>
        <w:t xml:space="preserve">u vendosur dhe </w:t>
      </w:r>
      <w:r w:rsidR="000651F8" w:rsidRPr="00E16519">
        <w:rPr>
          <w:sz w:val="22"/>
          <w:szCs w:val="22"/>
          <w:lang w:val="sq-AL"/>
        </w:rPr>
        <w:t xml:space="preserve">për të </w:t>
      </w:r>
      <w:r w:rsidR="000D54DC" w:rsidRPr="00E16519">
        <w:rPr>
          <w:sz w:val="22"/>
          <w:szCs w:val="22"/>
          <w:lang w:val="sq-AL"/>
        </w:rPr>
        <w:t xml:space="preserve">qëndruar më </w:t>
      </w:r>
      <w:r w:rsidR="000651F8" w:rsidRPr="00E16519">
        <w:rPr>
          <w:sz w:val="22"/>
          <w:szCs w:val="22"/>
          <w:lang w:val="sq-AL"/>
        </w:rPr>
        <w:t xml:space="preserve">gjatë </w:t>
      </w:r>
      <w:r w:rsidR="000D54DC" w:rsidRPr="00E16519">
        <w:rPr>
          <w:sz w:val="22"/>
          <w:szCs w:val="22"/>
          <w:lang w:val="sq-AL"/>
        </w:rPr>
        <w:t xml:space="preserve">se të tjerët. Niveli i izomereve </w:t>
      </w:r>
      <w:r w:rsidR="000651F8" w:rsidRPr="00E16519">
        <w:rPr>
          <w:sz w:val="22"/>
          <w:szCs w:val="22"/>
          <w:lang w:val="sq-AL"/>
        </w:rPr>
        <w:t xml:space="preserve">β të </w:t>
      </w:r>
      <w:r w:rsidR="000D54DC" w:rsidRPr="00E16519">
        <w:rPr>
          <w:sz w:val="22"/>
          <w:szCs w:val="22"/>
          <w:lang w:val="sq-AL"/>
        </w:rPr>
        <w:t xml:space="preserve">HCH, është </w:t>
      </w:r>
      <w:r w:rsidR="0019046F" w:rsidRPr="00E16519">
        <w:rPr>
          <w:sz w:val="22"/>
          <w:szCs w:val="22"/>
          <w:lang w:val="sq-AL"/>
        </w:rPr>
        <w:t>dukshëm</w:t>
      </w:r>
      <w:r w:rsidR="000D54DC" w:rsidRPr="00E16519">
        <w:rPr>
          <w:sz w:val="22"/>
          <w:szCs w:val="22"/>
          <w:lang w:val="sq-AL"/>
        </w:rPr>
        <w:t xml:space="preserve"> i ulët në personat që </w:t>
      </w:r>
      <w:r w:rsidR="0019046F" w:rsidRPr="00E16519">
        <w:rPr>
          <w:sz w:val="22"/>
          <w:szCs w:val="22"/>
          <w:lang w:val="sq-AL"/>
        </w:rPr>
        <w:t>qëndrojnë</w:t>
      </w:r>
      <w:r w:rsidR="000651F8" w:rsidRPr="00E16519">
        <w:rPr>
          <w:sz w:val="22"/>
          <w:szCs w:val="22"/>
          <w:lang w:val="sq-AL"/>
        </w:rPr>
        <w:t xml:space="preserve"> larg fabrikës</w:t>
      </w:r>
      <w:r w:rsidR="00614BE4" w:rsidRPr="00E16519">
        <w:rPr>
          <w:sz w:val="22"/>
          <w:szCs w:val="22"/>
          <w:lang w:val="sq-AL"/>
        </w:rPr>
        <w:t>, deri në nivele të ul</w:t>
      </w:r>
      <w:r w:rsidR="0019046F" w:rsidRPr="00E16519">
        <w:rPr>
          <w:sz w:val="22"/>
          <w:szCs w:val="22"/>
          <w:lang w:val="sq-AL"/>
        </w:rPr>
        <w:t>ë</w:t>
      </w:r>
      <w:r w:rsidR="000D54DC" w:rsidRPr="00E16519">
        <w:rPr>
          <w:sz w:val="22"/>
          <w:szCs w:val="22"/>
          <w:lang w:val="sq-AL"/>
        </w:rPr>
        <w:t xml:space="preserve">ta për personat që jetojnë në </w:t>
      </w:r>
      <w:r w:rsidR="000651F8" w:rsidRPr="00E16519">
        <w:rPr>
          <w:sz w:val="22"/>
          <w:szCs w:val="22"/>
          <w:lang w:val="sq-AL"/>
        </w:rPr>
        <w:t xml:space="preserve">largësi </w:t>
      </w:r>
      <w:r w:rsidR="000D54DC" w:rsidRPr="00E16519">
        <w:rPr>
          <w:sz w:val="22"/>
          <w:szCs w:val="22"/>
          <w:lang w:val="sq-AL"/>
        </w:rPr>
        <w:t xml:space="preserve">120 m në veri të fabrikës. </w:t>
      </w:r>
    </w:p>
    <w:p w:rsidR="000D54DC" w:rsidRPr="00E16519" w:rsidRDefault="000D54DC" w:rsidP="000D54DC">
      <w:pPr>
        <w:spacing w:before="120" w:line="240" w:lineRule="auto"/>
        <w:ind w:left="720"/>
        <w:rPr>
          <w:sz w:val="22"/>
          <w:szCs w:val="22"/>
          <w:lang w:val="sq-AL"/>
        </w:rPr>
      </w:pPr>
      <w:r w:rsidRPr="00E16519">
        <w:rPr>
          <w:sz w:val="22"/>
          <w:szCs w:val="22"/>
          <w:lang w:val="sq-AL"/>
        </w:rPr>
        <w:t xml:space="preserve">Dy </w:t>
      </w:r>
      <w:r w:rsidR="000651F8" w:rsidRPr="00E16519">
        <w:rPr>
          <w:sz w:val="22"/>
          <w:szCs w:val="22"/>
          <w:lang w:val="sq-AL"/>
        </w:rPr>
        <w:t xml:space="preserve">kampione </w:t>
      </w:r>
      <w:r w:rsidR="0019046F" w:rsidRPr="00E16519">
        <w:rPr>
          <w:sz w:val="22"/>
          <w:szCs w:val="22"/>
          <w:lang w:val="sq-AL"/>
        </w:rPr>
        <w:t>qumështi</w:t>
      </w:r>
      <w:r w:rsidR="000633D3" w:rsidRPr="00E16519">
        <w:rPr>
          <w:sz w:val="22"/>
          <w:szCs w:val="22"/>
          <w:lang w:val="sq-AL"/>
        </w:rPr>
        <w:t xml:space="preserve"> të marra </w:t>
      </w:r>
      <w:r w:rsidRPr="00E16519">
        <w:rPr>
          <w:sz w:val="22"/>
          <w:szCs w:val="22"/>
          <w:lang w:val="sq-AL"/>
        </w:rPr>
        <w:t xml:space="preserve">në zonën e Porto-Romanos në kuadër të studimit të </w:t>
      </w:r>
      <w:r w:rsidR="000651F8" w:rsidRPr="00E16519">
        <w:rPr>
          <w:sz w:val="22"/>
          <w:szCs w:val="22"/>
          <w:lang w:val="sq-AL"/>
        </w:rPr>
        <w:t xml:space="preserve">fizibilitetit </w:t>
      </w:r>
      <w:r w:rsidRPr="00E16519">
        <w:rPr>
          <w:sz w:val="22"/>
          <w:szCs w:val="22"/>
          <w:lang w:val="sq-AL"/>
        </w:rPr>
        <w:t xml:space="preserve">të UNEP dhe në kuadër të një studimi të kryer nga ISHP, </w:t>
      </w:r>
      <w:r w:rsidR="0019046F" w:rsidRPr="00E16519">
        <w:rPr>
          <w:sz w:val="22"/>
          <w:szCs w:val="22"/>
          <w:lang w:val="sq-AL"/>
        </w:rPr>
        <w:t>përmbanin</w:t>
      </w:r>
      <w:r w:rsidRPr="00E16519">
        <w:rPr>
          <w:sz w:val="22"/>
          <w:szCs w:val="22"/>
          <w:lang w:val="sq-AL"/>
        </w:rPr>
        <w:t xml:space="preserve"> nivele të larta të HCH.</w:t>
      </w:r>
    </w:p>
    <w:p w:rsidR="000D54DC" w:rsidRPr="00E16519" w:rsidRDefault="006154C1" w:rsidP="000D54DC">
      <w:pPr>
        <w:spacing w:before="120" w:line="240" w:lineRule="auto"/>
        <w:ind w:left="720"/>
        <w:rPr>
          <w:sz w:val="22"/>
          <w:szCs w:val="22"/>
          <w:lang w:val="sq-AL"/>
        </w:rPr>
      </w:pPr>
      <w:r w:rsidRPr="00E16519">
        <w:rPr>
          <w:sz w:val="22"/>
          <w:szCs w:val="22"/>
          <w:lang w:val="sq-AL"/>
        </w:rPr>
        <w:t>P</w:t>
      </w:r>
      <w:r w:rsidR="0019046F" w:rsidRPr="00E16519">
        <w:rPr>
          <w:sz w:val="22"/>
          <w:szCs w:val="22"/>
          <w:lang w:val="sq-AL"/>
        </w:rPr>
        <w:t>ërqendrimi</w:t>
      </w:r>
      <w:r w:rsidR="000D54DC" w:rsidRPr="00E16519">
        <w:rPr>
          <w:sz w:val="22"/>
          <w:szCs w:val="22"/>
          <w:lang w:val="sq-AL"/>
        </w:rPr>
        <w:t xml:space="preserve"> maksimal i lejuar për linda</w:t>
      </w:r>
      <w:r w:rsidR="008515A7" w:rsidRPr="00E16519">
        <w:rPr>
          <w:sz w:val="22"/>
          <w:szCs w:val="22"/>
          <w:lang w:val="sq-AL"/>
        </w:rPr>
        <w:t xml:space="preserve">nin në yndyrën e qumështit është 0.2 mg/kg </w:t>
      </w:r>
      <w:r w:rsidRPr="00E16519">
        <w:rPr>
          <w:sz w:val="22"/>
          <w:szCs w:val="22"/>
          <w:lang w:val="sq-AL"/>
        </w:rPr>
        <w:t>(</w:t>
      </w:r>
      <w:r w:rsidR="008515A7" w:rsidRPr="00E16519">
        <w:rPr>
          <w:sz w:val="22"/>
          <w:szCs w:val="22"/>
          <w:lang w:val="sq-AL"/>
        </w:rPr>
        <w:t>në bazë të legjislacionit Gjerman)</w:t>
      </w:r>
      <w:r w:rsidR="000D54DC" w:rsidRPr="00E16519">
        <w:rPr>
          <w:sz w:val="22"/>
          <w:szCs w:val="22"/>
          <w:lang w:val="sq-AL"/>
        </w:rPr>
        <w:t xml:space="preserve">. Nivelet e </w:t>
      </w:r>
      <w:r w:rsidR="000651F8" w:rsidRPr="00E16519">
        <w:rPr>
          <w:sz w:val="22"/>
          <w:szCs w:val="22"/>
          <w:lang w:val="sq-AL"/>
        </w:rPr>
        <w:t xml:space="preserve">lartpërmendura </w:t>
      </w:r>
      <w:r w:rsidR="000D54DC" w:rsidRPr="00E16519">
        <w:rPr>
          <w:sz w:val="22"/>
          <w:szCs w:val="22"/>
          <w:lang w:val="sq-AL"/>
        </w:rPr>
        <w:t xml:space="preserve">të HCH </w:t>
      </w:r>
      <w:r w:rsidR="000633D3" w:rsidRPr="00E16519">
        <w:rPr>
          <w:sz w:val="22"/>
          <w:szCs w:val="22"/>
          <w:lang w:val="sq-AL"/>
        </w:rPr>
        <w:t xml:space="preserve">të gjetura </w:t>
      </w:r>
      <w:r w:rsidR="000D54DC" w:rsidRPr="00E16519">
        <w:rPr>
          <w:sz w:val="22"/>
          <w:szCs w:val="22"/>
          <w:lang w:val="sq-AL"/>
        </w:rPr>
        <w:t xml:space="preserve">në </w:t>
      </w:r>
      <w:r w:rsidR="000651F8" w:rsidRPr="00E16519">
        <w:rPr>
          <w:sz w:val="22"/>
          <w:szCs w:val="22"/>
          <w:lang w:val="sq-AL"/>
        </w:rPr>
        <w:t xml:space="preserve">qumësht e </w:t>
      </w:r>
      <w:r w:rsidR="000D54DC" w:rsidRPr="00E16519">
        <w:rPr>
          <w:sz w:val="22"/>
          <w:szCs w:val="22"/>
          <w:lang w:val="sq-AL"/>
        </w:rPr>
        <w:t xml:space="preserve">kalojnë 30-60 herë këtë </w:t>
      </w:r>
      <w:r w:rsidR="0019046F" w:rsidRPr="00E16519">
        <w:rPr>
          <w:sz w:val="22"/>
          <w:szCs w:val="22"/>
          <w:lang w:val="sq-AL"/>
        </w:rPr>
        <w:t>përqendrimi</w:t>
      </w:r>
      <w:r w:rsidR="000D54DC" w:rsidRPr="00E16519">
        <w:rPr>
          <w:sz w:val="22"/>
          <w:szCs w:val="22"/>
          <w:lang w:val="sq-AL"/>
        </w:rPr>
        <w:t xml:space="preserve"> maksimal të lejuar. </w:t>
      </w:r>
    </w:p>
    <w:p w:rsidR="000D54DC" w:rsidRPr="00E16519" w:rsidRDefault="0019046F" w:rsidP="000D54DC">
      <w:pPr>
        <w:spacing w:before="120" w:line="240" w:lineRule="auto"/>
        <w:ind w:left="720"/>
        <w:rPr>
          <w:sz w:val="22"/>
          <w:szCs w:val="22"/>
          <w:lang w:val="sq-AL"/>
        </w:rPr>
      </w:pPr>
      <w:r w:rsidRPr="00E16519">
        <w:rPr>
          <w:sz w:val="22"/>
          <w:szCs w:val="22"/>
          <w:lang w:val="sq-AL"/>
        </w:rPr>
        <w:t>Përqendrimet</w:t>
      </w:r>
      <w:r w:rsidR="000D54DC" w:rsidRPr="00E16519">
        <w:rPr>
          <w:sz w:val="22"/>
          <w:szCs w:val="22"/>
          <w:lang w:val="sq-AL"/>
        </w:rPr>
        <w:t xml:space="preserve"> i izomerëve t</w:t>
      </w:r>
      <w:r w:rsidRPr="00E16519">
        <w:rPr>
          <w:sz w:val="22"/>
          <w:szCs w:val="22"/>
          <w:lang w:val="sq-AL"/>
        </w:rPr>
        <w:t>ë HCH të gjetur</w:t>
      </w:r>
      <w:r w:rsidR="000D54DC" w:rsidRPr="00E16519">
        <w:rPr>
          <w:sz w:val="22"/>
          <w:szCs w:val="22"/>
          <w:lang w:val="sq-AL"/>
        </w:rPr>
        <w:t xml:space="preserve"> në mostrat e qumështit në Porto Romano tejkalojnë </w:t>
      </w:r>
      <w:r w:rsidRPr="00E16519">
        <w:rPr>
          <w:sz w:val="22"/>
          <w:szCs w:val="22"/>
          <w:lang w:val="sq-AL"/>
        </w:rPr>
        <w:t>dhjetëra</w:t>
      </w:r>
      <w:r w:rsidR="000D54DC" w:rsidRPr="00E16519">
        <w:rPr>
          <w:sz w:val="22"/>
          <w:szCs w:val="22"/>
          <w:lang w:val="sq-AL"/>
        </w:rPr>
        <w:t xml:space="preserve"> herë rastet e literaturës te viteve ’70, në </w:t>
      </w:r>
      <w:r w:rsidRPr="00E16519">
        <w:rPr>
          <w:sz w:val="22"/>
          <w:szCs w:val="22"/>
          <w:lang w:val="sq-AL"/>
        </w:rPr>
        <w:t>periudhën</w:t>
      </w:r>
      <w:r w:rsidR="000D54DC" w:rsidRPr="00E16519">
        <w:rPr>
          <w:sz w:val="22"/>
          <w:szCs w:val="22"/>
          <w:lang w:val="sq-AL"/>
        </w:rPr>
        <w:t xml:space="preserve"> kur filloi kufizimi i</w:t>
      </w:r>
      <w:r w:rsidR="000633D3" w:rsidRPr="00E16519">
        <w:rPr>
          <w:sz w:val="22"/>
          <w:szCs w:val="22"/>
          <w:lang w:val="sq-AL"/>
        </w:rPr>
        <w:t xml:space="preserve"> përdorimit të HCH</w:t>
      </w:r>
      <w:r w:rsidR="000D54DC" w:rsidRPr="00E16519">
        <w:rPr>
          <w:sz w:val="22"/>
          <w:szCs w:val="22"/>
          <w:lang w:val="sq-AL"/>
        </w:rPr>
        <w:t xml:space="preserve">.  </w:t>
      </w:r>
    </w:p>
    <w:p w:rsidR="000D54DC" w:rsidRPr="00E16519" w:rsidRDefault="000D54DC" w:rsidP="000D54DC">
      <w:pPr>
        <w:spacing w:before="120" w:line="240" w:lineRule="auto"/>
        <w:ind w:left="720"/>
        <w:rPr>
          <w:sz w:val="22"/>
          <w:szCs w:val="22"/>
          <w:lang w:val="sq-AL"/>
        </w:rPr>
      </w:pPr>
      <w:r w:rsidRPr="00E16519">
        <w:rPr>
          <w:sz w:val="22"/>
          <w:szCs w:val="22"/>
          <w:lang w:val="sq-AL"/>
        </w:rPr>
        <w:t xml:space="preserve">Të dyja mostrat na japin idenë për nivelin e shkallës së ndotjes dhe për nivelet shumë të larta të HCH në qumështin e prodhuar në zonën e Porto Romanos, e cila është </w:t>
      </w:r>
      <w:r w:rsidR="0019046F" w:rsidRPr="00E16519">
        <w:rPr>
          <w:sz w:val="22"/>
          <w:szCs w:val="22"/>
          <w:lang w:val="sq-AL"/>
        </w:rPr>
        <w:t>tregtuar</w:t>
      </w:r>
      <w:r w:rsidRPr="00E16519">
        <w:rPr>
          <w:sz w:val="22"/>
          <w:szCs w:val="22"/>
          <w:lang w:val="sq-AL"/>
        </w:rPr>
        <w:t xml:space="preserve"> edhe në zona të tjera të rrethit të Durrësit. </w:t>
      </w:r>
    </w:p>
    <w:p w:rsidR="000D54DC" w:rsidRPr="00E16519" w:rsidRDefault="0019046F" w:rsidP="000D54DC">
      <w:pPr>
        <w:spacing w:before="120" w:line="240" w:lineRule="auto"/>
        <w:ind w:left="720"/>
        <w:rPr>
          <w:sz w:val="22"/>
          <w:szCs w:val="22"/>
          <w:lang w:val="sq-AL"/>
        </w:rPr>
      </w:pPr>
      <w:r w:rsidRPr="00E16519">
        <w:rPr>
          <w:sz w:val="22"/>
          <w:szCs w:val="22"/>
          <w:lang w:val="sq-AL"/>
        </w:rPr>
        <w:t>Përqendrimi</w:t>
      </w:r>
      <w:r w:rsidR="000D54DC" w:rsidRPr="00E16519">
        <w:rPr>
          <w:sz w:val="22"/>
          <w:szCs w:val="22"/>
          <w:lang w:val="sq-AL"/>
        </w:rPr>
        <w:t xml:space="preserve"> i HC</w:t>
      </w:r>
      <w:r w:rsidRPr="00E16519">
        <w:rPr>
          <w:sz w:val="22"/>
          <w:szCs w:val="22"/>
          <w:lang w:val="sq-AL"/>
        </w:rPr>
        <w:t>H i gjetur në qumësht na jep një</w:t>
      </w:r>
      <w:r w:rsidR="000D54DC" w:rsidRPr="00E16519">
        <w:rPr>
          <w:sz w:val="22"/>
          <w:szCs w:val="22"/>
          <w:lang w:val="sq-AL"/>
        </w:rPr>
        <w:t xml:space="preserve"> ide të qartë që nuk mund të përdoret për konsum </w:t>
      </w:r>
      <w:r w:rsidR="00C964AF" w:rsidRPr="00E16519">
        <w:rPr>
          <w:sz w:val="22"/>
          <w:szCs w:val="22"/>
          <w:lang w:val="sq-AL"/>
        </w:rPr>
        <w:t xml:space="preserve">nga njerëzit </w:t>
      </w:r>
      <w:r w:rsidR="000D54DC" w:rsidRPr="00E16519">
        <w:rPr>
          <w:sz w:val="22"/>
          <w:szCs w:val="22"/>
          <w:lang w:val="sq-AL"/>
        </w:rPr>
        <w:t xml:space="preserve">mbasi </w:t>
      </w:r>
      <w:r w:rsidR="00C964AF" w:rsidRPr="00E16519">
        <w:rPr>
          <w:sz w:val="22"/>
          <w:szCs w:val="22"/>
          <w:lang w:val="sq-AL"/>
        </w:rPr>
        <w:t xml:space="preserve">përbën </w:t>
      </w:r>
      <w:r w:rsidR="000D54DC" w:rsidRPr="00E16519">
        <w:rPr>
          <w:sz w:val="22"/>
          <w:szCs w:val="22"/>
          <w:lang w:val="sq-AL"/>
        </w:rPr>
        <w:t xml:space="preserve">rrezik serioz për shëndetin publik.  </w:t>
      </w:r>
    </w:p>
    <w:p w:rsidR="000D54DC" w:rsidRPr="00E16519" w:rsidRDefault="00716B82" w:rsidP="000D54DC">
      <w:pPr>
        <w:spacing w:before="120" w:after="120" w:line="240" w:lineRule="auto"/>
        <w:ind w:left="720"/>
        <w:rPr>
          <w:color w:val="FF0000"/>
          <w:sz w:val="22"/>
          <w:szCs w:val="22"/>
          <w:lang w:val="sq-AL"/>
        </w:rPr>
      </w:pPr>
      <w:r w:rsidRPr="00E16519">
        <w:rPr>
          <w:sz w:val="22"/>
          <w:szCs w:val="22"/>
          <w:lang w:val="sq-AL"/>
        </w:rPr>
        <w:t xml:space="preserve">Në tabelën 17 jepet situata në lidhje me NOQ-të në sektorin e </w:t>
      </w:r>
      <w:r w:rsidR="0019046F" w:rsidRPr="00E16519">
        <w:rPr>
          <w:sz w:val="22"/>
          <w:szCs w:val="22"/>
          <w:lang w:val="sq-AL"/>
        </w:rPr>
        <w:t>shëndetësisë</w:t>
      </w:r>
      <w:r w:rsidRPr="00E16519">
        <w:rPr>
          <w:sz w:val="22"/>
          <w:szCs w:val="22"/>
          <w:lang w:val="sq-AL"/>
        </w:rPr>
        <w:t xml:space="preserve"> në dhjetor 2005 sipas </w:t>
      </w:r>
      <w:r w:rsidR="000D54DC" w:rsidRPr="00E16519">
        <w:rPr>
          <w:sz w:val="22"/>
          <w:szCs w:val="22"/>
          <w:lang w:val="sq-AL"/>
        </w:rPr>
        <w:t>inventarizimit të kryer në</w:t>
      </w:r>
      <w:r w:rsidR="000633D3" w:rsidRPr="00E16519">
        <w:rPr>
          <w:sz w:val="22"/>
          <w:szCs w:val="22"/>
          <w:lang w:val="sq-AL"/>
        </w:rPr>
        <w:t xml:space="preserve"> kuadër të projektit </w:t>
      </w:r>
      <w:r w:rsidRPr="00E16519">
        <w:rPr>
          <w:sz w:val="22"/>
          <w:szCs w:val="22"/>
          <w:lang w:val="sq-AL"/>
        </w:rPr>
        <w:t xml:space="preserve">për </w:t>
      </w:r>
      <w:r w:rsidR="000633D3" w:rsidRPr="00E16519">
        <w:rPr>
          <w:sz w:val="22"/>
          <w:szCs w:val="22"/>
          <w:lang w:val="sq-AL"/>
        </w:rPr>
        <w:t>përgatitjen e Planit Kombëtar të Veprimit për NOQ-t</w:t>
      </w:r>
      <w:r w:rsidR="00BF4496" w:rsidRPr="00E16519">
        <w:rPr>
          <w:sz w:val="22"/>
          <w:szCs w:val="22"/>
          <w:lang w:val="sq-AL"/>
        </w:rPr>
        <w:t>ë.</w:t>
      </w:r>
    </w:p>
    <w:p w:rsidR="000D54DC" w:rsidRPr="00E16519" w:rsidRDefault="000D54DC" w:rsidP="000D54DC">
      <w:pPr>
        <w:pStyle w:val="POPs-Normal"/>
        <w:spacing w:after="120" w:line="240" w:lineRule="auto"/>
        <w:ind w:left="720"/>
        <w:rPr>
          <w:rFonts w:ascii="Arial" w:hAnsi="Arial"/>
          <w:snapToGrid w:val="0"/>
          <w:spacing w:val="-5"/>
          <w:sz w:val="22"/>
          <w:szCs w:val="22"/>
          <w:lang w:val="sq-AL"/>
        </w:rPr>
      </w:pPr>
      <w:r w:rsidRPr="00E16519">
        <w:rPr>
          <w:rFonts w:ascii="Arial" w:hAnsi="Arial"/>
          <w:snapToGrid w:val="0"/>
          <w:sz w:val="22"/>
          <w:szCs w:val="22"/>
          <w:lang w:val="sq-AL"/>
        </w:rPr>
        <w:t>Sasitë e identifikuara të D</w:t>
      </w:r>
      <w:r w:rsidR="009A0D38" w:rsidRPr="00E16519">
        <w:rPr>
          <w:rFonts w:ascii="Arial" w:hAnsi="Arial"/>
          <w:snapToGrid w:val="0"/>
          <w:sz w:val="22"/>
          <w:szCs w:val="22"/>
          <w:lang w:val="sq-AL"/>
        </w:rPr>
        <w:t xml:space="preserve">DT dhe </w:t>
      </w:r>
      <w:r w:rsidR="00716B82" w:rsidRPr="00E16519">
        <w:rPr>
          <w:rFonts w:ascii="Arial" w:hAnsi="Arial"/>
          <w:snapToGrid w:val="0"/>
          <w:sz w:val="22"/>
          <w:szCs w:val="22"/>
          <w:lang w:val="sq-AL"/>
        </w:rPr>
        <w:t>hek</w:t>
      </w:r>
      <w:r w:rsidR="0019046F" w:rsidRPr="00E16519">
        <w:rPr>
          <w:rFonts w:ascii="Arial" w:hAnsi="Arial"/>
          <w:snapToGrid w:val="0"/>
          <w:sz w:val="22"/>
          <w:szCs w:val="22"/>
          <w:lang w:val="sq-AL"/>
        </w:rPr>
        <w:t>s</w:t>
      </w:r>
      <w:r w:rsidR="00716B82" w:rsidRPr="00E16519">
        <w:rPr>
          <w:rFonts w:ascii="Arial" w:hAnsi="Arial"/>
          <w:snapToGrid w:val="0"/>
          <w:sz w:val="22"/>
          <w:szCs w:val="22"/>
          <w:lang w:val="sq-AL"/>
        </w:rPr>
        <w:t>akloranit</w:t>
      </w:r>
      <w:r w:rsidR="009A0D38" w:rsidRPr="00E16519">
        <w:rPr>
          <w:rFonts w:ascii="Arial" w:hAnsi="Arial"/>
          <w:snapToGrid w:val="0"/>
          <w:sz w:val="22"/>
          <w:szCs w:val="22"/>
          <w:lang w:val="sq-AL"/>
        </w:rPr>
        <w:t>/</w:t>
      </w:r>
      <w:r w:rsidR="00716B82" w:rsidRPr="00E16519">
        <w:rPr>
          <w:rFonts w:ascii="Arial" w:hAnsi="Arial"/>
          <w:snapToGrid w:val="0"/>
          <w:sz w:val="22"/>
          <w:szCs w:val="22"/>
          <w:lang w:val="sq-AL"/>
        </w:rPr>
        <w:t xml:space="preserve">lindanit </w:t>
      </w:r>
      <w:r w:rsidRPr="00E16519">
        <w:rPr>
          <w:rFonts w:ascii="Arial" w:hAnsi="Arial"/>
          <w:snapToGrid w:val="0"/>
          <w:sz w:val="22"/>
          <w:szCs w:val="22"/>
          <w:lang w:val="sq-AL"/>
        </w:rPr>
        <w:t xml:space="preserve">janë hequr nga Shqipëria në kuadër të projektit </w:t>
      </w:r>
      <w:r w:rsidR="00716B82" w:rsidRPr="00E16519">
        <w:rPr>
          <w:rFonts w:ascii="Arial" w:hAnsi="Arial"/>
          <w:snapToGrid w:val="0"/>
          <w:sz w:val="22"/>
          <w:szCs w:val="22"/>
          <w:lang w:val="sq-AL"/>
        </w:rPr>
        <w:t xml:space="preserve">të </w:t>
      </w:r>
      <w:r w:rsidRPr="00E16519">
        <w:rPr>
          <w:rFonts w:ascii="Arial" w:hAnsi="Arial"/>
          <w:snapToGrid w:val="0"/>
          <w:sz w:val="22"/>
          <w:szCs w:val="22"/>
          <w:lang w:val="sq-AL"/>
        </w:rPr>
        <w:t>MMPAU, ‘‘Ri</w:t>
      </w:r>
      <w:r w:rsidR="00716B82" w:rsidRPr="00E16519">
        <w:rPr>
          <w:rFonts w:ascii="Arial" w:hAnsi="Arial"/>
          <w:snapToGrid w:val="0"/>
          <w:sz w:val="22"/>
          <w:szCs w:val="22"/>
          <w:lang w:val="sq-AL"/>
        </w:rPr>
        <w:t>ambalazhimi</w:t>
      </w:r>
      <w:r w:rsidRPr="00E16519">
        <w:rPr>
          <w:rFonts w:ascii="Arial" w:hAnsi="Arial"/>
          <w:snapToGrid w:val="0"/>
          <w:sz w:val="22"/>
          <w:szCs w:val="22"/>
          <w:lang w:val="sq-AL"/>
        </w:rPr>
        <w:t xml:space="preserve"> dhe </w:t>
      </w:r>
      <w:r w:rsidR="00716B82" w:rsidRPr="00E16519">
        <w:rPr>
          <w:rFonts w:ascii="Arial" w:hAnsi="Arial"/>
          <w:snapToGrid w:val="0"/>
          <w:sz w:val="22"/>
          <w:szCs w:val="22"/>
          <w:lang w:val="sq-AL"/>
        </w:rPr>
        <w:t xml:space="preserve">largimi </w:t>
      </w:r>
      <w:r w:rsidRPr="00E16519">
        <w:rPr>
          <w:rFonts w:ascii="Arial" w:hAnsi="Arial"/>
          <w:snapToGrid w:val="0"/>
          <w:sz w:val="22"/>
          <w:szCs w:val="22"/>
          <w:lang w:val="sq-AL"/>
        </w:rPr>
        <w:t xml:space="preserve">nga Shqipëria </w:t>
      </w:r>
      <w:r w:rsidR="00716B82" w:rsidRPr="00E16519">
        <w:rPr>
          <w:rFonts w:ascii="Arial" w:hAnsi="Arial"/>
          <w:snapToGrid w:val="0"/>
          <w:sz w:val="22"/>
          <w:szCs w:val="22"/>
          <w:lang w:val="sq-AL"/>
        </w:rPr>
        <w:t xml:space="preserve">i </w:t>
      </w:r>
      <w:r w:rsidRPr="00E16519">
        <w:rPr>
          <w:rFonts w:ascii="Arial" w:hAnsi="Arial"/>
          <w:snapToGrid w:val="0"/>
          <w:sz w:val="22"/>
          <w:szCs w:val="22"/>
          <w:lang w:val="sq-AL"/>
        </w:rPr>
        <w:t xml:space="preserve">pesticideve dhe kimikateve të tjera nga Bishti i Pallës” </w:t>
      </w:r>
      <w:r w:rsidR="00716B82" w:rsidRPr="00E16519">
        <w:rPr>
          <w:rFonts w:ascii="Arial" w:hAnsi="Arial"/>
          <w:snapToGrid w:val="0"/>
          <w:sz w:val="22"/>
          <w:szCs w:val="22"/>
          <w:lang w:val="sq-AL"/>
        </w:rPr>
        <w:t xml:space="preserve">i </w:t>
      </w:r>
      <w:r w:rsidRPr="00E16519">
        <w:rPr>
          <w:rFonts w:ascii="Arial" w:hAnsi="Arial"/>
          <w:snapToGrid w:val="0"/>
          <w:sz w:val="22"/>
          <w:szCs w:val="22"/>
          <w:lang w:val="sq-AL"/>
        </w:rPr>
        <w:t>financuar nga</w:t>
      </w:r>
      <w:r w:rsidR="009A0D38" w:rsidRPr="00E16519">
        <w:rPr>
          <w:rFonts w:ascii="Arial" w:hAnsi="Arial"/>
          <w:snapToGrid w:val="0"/>
          <w:sz w:val="22"/>
          <w:szCs w:val="22"/>
          <w:lang w:val="sq-AL"/>
        </w:rPr>
        <w:t xml:space="preserve"> Qeveria Hol</w:t>
      </w:r>
      <w:r w:rsidR="000633D3" w:rsidRPr="00E16519">
        <w:rPr>
          <w:rFonts w:ascii="Arial" w:hAnsi="Arial"/>
          <w:snapToGrid w:val="0"/>
          <w:sz w:val="22"/>
          <w:szCs w:val="22"/>
          <w:lang w:val="sq-AL"/>
        </w:rPr>
        <w:t>andeze. Ky largim</w:t>
      </w:r>
      <w:r w:rsidRPr="00E16519">
        <w:rPr>
          <w:rFonts w:ascii="Arial" w:hAnsi="Arial"/>
          <w:snapToGrid w:val="0"/>
          <w:sz w:val="22"/>
          <w:szCs w:val="22"/>
          <w:lang w:val="sq-AL"/>
        </w:rPr>
        <w:t xml:space="preserve"> u përfundua </w:t>
      </w:r>
      <w:r w:rsidR="00716B82" w:rsidRPr="00E16519">
        <w:rPr>
          <w:rFonts w:ascii="Arial" w:hAnsi="Arial"/>
          <w:snapToGrid w:val="0"/>
          <w:sz w:val="22"/>
          <w:szCs w:val="22"/>
          <w:lang w:val="sq-AL"/>
        </w:rPr>
        <w:t xml:space="preserve">në muajin korrik </w:t>
      </w:r>
      <w:r w:rsidRPr="00E16519">
        <w:rPr>
          <w:rFonts w:ascii="Arial" w:hAnsi="Arial"/>
          <w:snapToGrid w:val="0"/>
          <w:sz w:val="22"/>
          <w:szCs w:val="22"/>
          <w:lang w:val="sq-AL"/>
        </w:rPr>
        <w:t>2006.</w:t>
      </w:r>
    </w:p>
    <w:p w:rsidR="00844070" w:rsidRPr="00E16519" w:rsidRDefault="00844070" w:rsidP="00844070">
      <w:pPr>
        <w:rPr>
          <w:rFonts w:cs="Arial"/>
          <w:b/>
          <w:sz w:val="22"/>
          <w:szCs w:val="22"/>
          <w:lang w:val="sq-AL"/>
        </w:rPr>
      </w:pPr>
    </w:p>
    <w:p w:rsidR="00844070" w:rsidRPr="00E16519" w:rsidRDefault="00BF4496" w:rsidP="0040328D">
      <w:pPr>
        <w:spacing w:after="120" w:line="240" w:lineRule="auto"/>
        <w:ind w:left="0"/>
        <w:jc w:val="center"/>
        <w:rPr>
          <w:b/>
          <w:sz w:val="22"/>
          <w:szCs w:val="22"/>
          <w:lang w:val="sq-AL"/>
        </w:rPr>
      </w:pPr>
      <w:r w:rsidRPr="00E16519">
        <w:rPr>
          <w:b/>
          <w:sz w:val="22"/>
          <w:szCs w:val="22"/>
          <w:lang w:val="sq-AL"/>
        </w:rPr>
        <w:t>Tabela 17</w:t>
      </w:r>
      <w:r w:rsidR="000D54DC" w:rsidRPr="00E16519">
        <w:rPr>
          <w:b/>
          <w:sz w:val="22"/>
          <w:szCs w:val="22"/>
          <w:lang w:val="sq-AL"/>
        </w:rPr>
        <w:t>: Stoqe të DDT e të Lindanit në magazinat e MSH</w:t>
      </w:r>
    </w:p>
    <w:tbl>
      <w:tblPr>
        <w:tblStyle w:val="TableElegant"/>
        <w:tblW w:w="0" w:type="auto"/>
        <w:tblInd w:w="720" w:type="dxa"/>
        <w:tblLook w:val="01E0" w:firstRow="1" w:lastRow="1" w:firstColumn="1" w:lastColumn="1" w:noHBand="0" w:noVBand="0"/>
      </w:tblPr>
      <w:tblGrid>
        <w:gridCol w:w="541"/>
        <w:gridCol w:w="1692"/>
        <w:gridCol w:w="1441"/>
        <w:gridCol w:w="1434"/>
        <w:gridCol w:w="1664"/>
        <w:gridCol w:w="1794"/>
      </w:tblGrid>
      <w:tr w:rsidR="00ED17AB" w:rsidRPr="00E16519">
        <w:trPr>
          <w:cnfStyle w:val="100000000000" w:firstRow="1" w:lastRow="0" w:firstColumn="0" w:lastColumn="0" w:oddVBand="0" w:evenVBand="0" w:oddHBand="0" w:evenHBand="0" w:firstRowFirstColumn="0" w:firstRowLastColumn="0" w:lastRowFirstColumn="0" w:lastRowLastColumn="0"/>
        </w:trPr>
        <w:tc>
          <w:tcPr>
            <w:tcW w:w="0" w:type="auto"/>
          </w:tcPr>
          <w:p w:rsidR="00DD0829" w:rsidRPr="00E16519" w:rsidRDefault="00DD0829" w:rsidP="00846809">
            <w:pPr>
              <w:spacing w:line="240" w:lineRule="auto"/>
              <w:ind w:left="90"/>
              <w:jc w:val="left"/>
              <w:rPr>
                <w:rFonts w:cs="Arial"/>
                <w:b/>
                <w:caps w:val="0"/>
                <w:sz w:val="22"/>
                <w:szCs w:val="22"/>
                <w:lang w:val="sq-AL"/>
              </w:rPr>
            </w:pPr>
            <w:r w:rsidRPr="00E16519">
              <w:rPr>
                <w:rFonts w:cs="Arial"/>
                <w:b/>
                <w:caps w:val="0"/>
                <w:sz w:val="22"/>
                <w:szCs w:val="22"/>
                <w:lang w:val="sq-AL"/>
              </w:rPr>
              <w:t>Nr</w:t>
            </w:r>
          </w:p>
        </w:tc>
        <w:tc>
          <w:tcPr>
            <w:tcW w:w="0" w:type="auto"/>
          </w:tcPr>
          <w:p w:rsidR="00DD0829" w:rsidRPr="00E16519" w:rsidRDefault="00846809" w:rsidP="00846809">
            <w:pPr>
              <w:spacing w:line="240" w:lineRule="auto"/>
              <w:ind w:left="90"/>
              <w:jc w:val="left"/>
              <w:rPr>
                <w:rFonts w:cs="Arial"/>
                <w:b/>
                <w:caps w:val="0"/>
                <w:sz w:val="22"/>
                <w:szCs w:val="22"/>
                <w:lang w:val="sq-AL"/>
              </w:rPr>
            </w:pPr>
            <w:r w:rsidRPr="00E16519">
              <w:rPr>
                <w:rFonts w:cs="Arial"/>
                <w:b/>
                <w:caps w:val="0"/>
                <w:sz w:val="22"/>
                <w:szCs w:val="22"/>
                <w:lang w:val="sq-AL"/>
              </w:rPr>
              <w:t>R</w:t>
            </w:r>
            <w:r w:rsidR="00DD0829" w:rsidRPr="00E16519">
              <w:rPr>
                <w:rFonts w:cs="Arial"/>
                <w:b/>
                <w:caps w:val="0"/>
                <w:sz w:val="22"/>
                <w:szCs w:val="22"/>
                <w:lang w:val="sq-AL"/>
              </w:rPr>
              <w:t>rethi</w:t>
            </w:r>
          </w:p>
        </w:tc>
        <w:tc>
          <w:tcPr>
            <w:tcW w:w="0" w:type="auto"/>
          </w:tcPr>
          <w:p w:rsidR="00DD0829" w:rsidRPr="00E16519" w:rsidRDefault="00846809" w:rsidP="00846809">
            <w:pPr>
              <w:spacing w:line="240" w:lineRule="auto"/>
              <w:ind w:left="90"/>
              <w:jc w:val="left"/>
              <w:rPr>
                <w:rFonts w:cs="Arial"/>
                <w:b/>
                <w:caps w:val="0"/>
                <w:sz w:val="22"/>
                <w:szCs w:val="22"/>
                <w:lang w:val="sq-AL"/>
              </w:rPr>
            </w:pPr>
            <w:r w:rsidRPr="00E16519">
              <w:rPr>
                <w:rFonts w:cs="Arial"/>
                <w:b/>
                <w:caps w:val="0"/>
                <w:sz w:val="22"/>
                <w:szCs w:val="22"/>
                <w:lang w:val="sq-AL"/>
              </w:rPr>
              <w:t>Vend-ndodhja</w:t>
            </w:r>
          </w:p>
        </w:tc>
        <w:tc>
          <w:tcPr>
            <w:tcW w:w="0" w:type="auto"/>
          </w:tcPr>
          <w:p w:rsidR="00DD0829" w:rsidRPr="00E16519" w:rsidRDefault="00846809" w:rsidP="00846809">
            <w:pPr>
              <w:spacing w:line="240" w:lineRule="auto"/>
              <w:ind w:left="90"/>
              <w:jc w:val="center"/>
              <w:rPr>
                <w:rFonts w:cs="Arial"/>
                <w:b/>
                <w:caps w:val="0"/>
                <w:sz w:val="22"/>
                <w:szCs w:val="22"/>
                <w:lang w:val="sq-AL"/>
              </w:rPr>
            </w:pPr>
            <w:r w:rsidRPr="00E16519">
              <w:rPr>
                <w:rFonts w:cs="Arial"/>
                <w:b/>
                <w:caps w:val="0"/>
                <w:sz w:val="22"/>
                <w:szCs w:val="22"/>
                <w:lang w:val="sq-AL"/>
              </w:rPr>
              <w:t>S</w:t>
            </w:r>
            <w:r w:rsidR="00DD0829" w:rsidRPr="00E16519">
              <w:rPr>
                <w:rFonts w:cs="Arial"/>
                <w:b/>
                <w:caps w:val="0"/>
                <w:sz w:val="22"/>
                <w:szCs w:val="22"/>
                <w:lang w:val="sq-AL"/>
              </w:rPr>
              <w:t>asia DDT (kg)</w:t>
            </w:r>
          </w:p>
        </w:tc>
        <w:tc>
          <w:tcPr>
            <w:tcW w:w="0" w:type="auto"/>
          </w:tcPr>
          <w:p w:rsidR="00DD0829" w:rsidRPr="00E16519" w:rsidRDefault="00846809" w:rsidP="00846809">
            <w:pPr>
              <w:spacing w:line="240" w:lineRule="auto"/>
              <w:ind w:left="90"/>
              <w:jc w:val="center"/>
              <w:rPr>
                <w:rFonts w:cs="Arial"/>
                <w:b/>
                <w:caps w:val="0"/>
                <w:sz w:val="22"/>
                <w:szCs w:val="22"/>
                <w:lang w:val="sq-AL"/>
              </w:rPr>
            </w:pPr>
            <w:r w:rsidRPr="00E16519">
              <w:rPr>
                <w:rFonts w:cs="Arial"/>
                <w:b/>
                <w:caps w:val="0"/>
                <w:sz w:val="22"/>
                <w:szCs w:val="22"/>
                <w:lang w:val="sq-AL"/>
              </w:rPr>
              <w:t>S</w:t>
            </w:r>
            <w:r w:rsidR="00DD0829" w:rsidRPr="00E16519">
              <w:rPr>
                <w:rFonts w:cs="Arial"/>
                <w:b/>
                <w:caps w:val="0"/>
                <w:sz w:val="22"/>
                <w:szCs w:val="22"/>
                <w:lang w:val="sq-AL"/>
              </w:rPr>
              <w:t>asia Lindan (kg)</w:t>
            </w:r>
          </w:p>
        </w:tc>
        <w:tc>
          <w:tcPr>
            <w:tcW w:w="0" w:type="auto"/>
          </w:tcPr>
          <w:p w:rsidR="00DD0829" w:rsidRPr="00E16519" w:rsidRDefault="00DD0829" w:rsidP="00846809">
            <w:pPr>
              <w:spacing w:line="240" w:lineRule="auto"/>
              <w:ind w:left="90"/>
              <w:jc w:val="left"/>
              <w:rPr>
                <w:rFonts w:cs="Arial"/>
                <w:b/>
                <w:caps w:val="0"/>
                <w:sz w:val="22"/>
                <w:szCs w:val="22"/>
                <w:lang w:val="sq-AL"/>
              </w:rPr>
            </w:pPr>
            <w:r w:rsidRPr="00E16519">
              <w:rPr>
                <w:rFonts w:cs="Arial"/>
                <w:b/>
                <w:caps w:val="0"/>
                <w:sz w:val="22"/>
                <w:szCs w:val="22"/>
                <w:lang w:val="sq-AL"/>
              </w:rPr>
              <w:t>Paketimi</w:t>
            </w:r>
          </w:p>
        </w:tc>
      </w:tr>
      <w:tr w:rsidR="00ED17AB" w:rsidRPr="00E16519">
        <w:tc>
          <w:tcPr>
            <w:tcW w:w="0" w:type="auto"/>
          </w:tcPr>
          <w:p w:rsidR="00DD0829" w:rsidRPr="00E16519" w:rsidRDefault="00DD0829" w:rsidP="00ED17AB">
            <w:pPr>
              <w:pStyle w:val="TableText"/>
              <w:rPr>
                <w:sz w:val="22"/>
                <w:szCs w:val="22"/>
              </w:rPr>
            </w:pPr>
            <w:r w:rsidRPr="00E16519">
              <w:rPr>
                <w:sz w:val="22"/>
                <w:szCs w:val="22"/>
              </w:rPr>
              <w:t>1</w:t>
            </w:r>
          </w:p>
        </w:tc>
        <w:tc>
          <w:tcPr>
            <w:tcW w:w="0" w:type="auto"/>
          </w:tcPr>
          <w:p w:rsidR="00DD0829" w:rsidRPr="00E16519" w:rsidRDefault="00ED17AB" w:rsidP="00ED17AB">
            <w:pPr>
              <w:pStyle w:val="TableText"/>
              <w:jc w:val="both"/>
              <w:rPr>
                <w:sz w:val="22"/>
                <w:szCs w:val="22"/>
              </w:rPr>
            </w:pPr>
            <w:r w:rsidRPr="00E16519">
              <w:rPr>
                <w:caps w:val="0"/>
                <w:sz w:val="22"/>
                <w:szCs w:val="22"/>
              </w:rPr>
              <w:t xml:space="preserve">Gjirokastër </w:t>
            </w:r>
          </w:p>
        </w:tc>
        <w:tc>
          <w:tcPr>
            <w:tcW w:w="0" w:type="auto"/>
          </w:tcPr>
          <w:p w:rsidR="00DD0829" w:rsidRPr="00E16519" w:rsidRDefault="00DD0829" w:rsidP="00ED17AB">
            <w:pPr>
              <w:pStyle w:val="TableText"/>
              <w:rPr>
                <w:sz w:val="22"/>
                <w:szCs w:val="22"/>
              </w:rPr>
            </w:pPr>
            <w:r w:rsidRPr="00E16519">
              <w:rPr>
                <w:sz w:val="22"/>
                <w:szCs w:val="22"/>
              </w:rPr>
              <w:t>DKSHP</w:t>
            </w:r>
          </w:p>
        </w:tc>
        <w:tc>
          <w:tcPr>
            <w:tcW w:w="0" w:type="auto"/>
          </w:tcPr>
          <w:p w:rsidR="00DD0829" w:rsidRPr="00E16519" w:rsidRDefault="00DD0829" w:rsidP="00ED17AB">
            <w:pPr>
              <w:pStyle w:val="TableText"/>
              <w:rPr>
                <w:sz w:val="22"/>
                <w:szCs w:val="22"/>
              </w:rPr>
            </w:pPr>
            <w:r w:rsidRPr="00E16519">
              <w:rPr>
                <w:sz w:val="22"/>
                <w:szCs w:val="22"/>
              </w:rPr>
              <w:t xml:space="preserve">50 </w:t>
            </w:r>
            <w:r w:rsidR="00ED17AB" w:rsidRPr="00E16519">
              <w:rPr>
                <w:caps w:val="0"/>
                <w:sz w:val="22"/>
                <w:szCs w:val="22"/>
              </w:rPr>
              <w:t>kg sol</w:t>
            </w:r>
            <w:r w:rsidRPr="00E16519">
              <w:rPr>
                <w:sz w:val="22"/>
                <w:szCs w:val="22"/>
              </w:rPr>
              <w:t>. 25 %</w:t>
            </w:r>
          </w:p>
        </w:tc>
        <w:tc>
          <w:tcPr>
            <w:tcW w:w="0" w:type="auto"/>
          </w:tcPr>
          <w:p w:rsidR="00DD0829" w:rsidRPr="00E16519" w:rsidRDefault="00DD0829" w:rsidP="00ED17AB">
            <w:pPr>
              <w:pStyle w:val="TableText"/>
              <w:rPr>
                <w:sz w:val="22"/>
                <w:szCs w:val="22"/>
              </w:rPr>
            </w:pPr>
            <w:r w:rsidRPr="00E16519">
              <w:rPr>
                <w:sz w:val="22"/>
                <w:szCs w:val="22"/>
              </w:rPr>
              <w:t>-</w:t>
            </w:r>
          </w:p>
        </w:tc>
        <w:tc>
          <w:tcPr>
            <w:tcW w:w="0" w:type="auto"/>
          </w:tcPr>
          <w:p w:rsidR="00DD0829" w:rsidRPr="00E16519" w:rsidRDefault="00ED17AB" w:rsidP="00ED17AB">
            <w:pPr>
              <w:pStyle w:val="TableText"/>
              <w:rPr>
                <w:sz w:val="22"/>
                <w:szCs w:val="22"/>
              </w:rPr>
            </w:pPr>
            <w:r w:rsidRPr="00E16519">
              <w:rPr>
                <w:caps w:val="0"/>
                <w:sz w:val="22"/>
                <w:szCs w:val="22"/>
              </w:rPr>
              <w:t>Fuçi</w:t>
            </w:r>
          </w:p>
        </w:tc>
      </w:tr>
      <w:tr w:rsidR="00ED17AB" w:rsidRPr="00E16519">
        <w:tc>
          <w:tcPr>
            <w:tcW w:w="0" w:type="auto"/>
          </w:tcPr>
          <w:p w:rsidR="00DD0829" w:rsidRPr="00E16519" w:rsidRDefault="00DD0829" w:rsidP="00ED17AB">
            <w:pPr>
              <w:pStyle w:val="TableText"/>
              <w:rPr>
                <w:sz w:val="22"/>
                <w:szCs w:val="22"/>
              </w:rPr>
            </w:pPr>
            <w:r w:rsidRPr="00E16519">
              <w:rPr>
                <w:sz w:val="22"/>
                <w:szCs w:val="22"/>
              </w:rPr>
              <w:t>2</w:t>
            </w:r>
          </w:p>
        </w:tc>
        <w:tc>
          <w:tcPr>
            <w:tcW w:w="0" w:type="auto"/>
          </w:tcPr>
          <w:p w:rsidR="00DD0829" w:rsidRPr="00E16519" w:rsidRDefault="00ED17AB" w:rsidP="00ED17AB">
            <w:pPr>
              <w:pStyle w:val="TableText"/>
              <w:jc w:val="both"/>
              <w:rPr>
                <w:sz w:val="22"/>
                <w:szCs w:val="22"/>
              </w:rPr>
            </w:pPr>
            <w:r w:rsidRPr="00E16519">
              <w:rPr>
                <w:caps w:val="0"/>
                <w:sz w:val="22"/>
                <w:szCs w:val="22"/>
              </w:rPr>
              <w:t>Durrës</w:t>
            </w:r>
          </w:p>
        </w:tc>
        <w:tc>
          <w:tcPr>
            <w:tcW w:w="0" w:type="auto"/>
          </w:tcPr>
          <w:p w:rsidR="00DD0829" w:rsidRPr="00E16519" w:rsidRDefault="00DD0829" w:rsidP="00ED17AB">
            <w:pPr>
              <w:pStyle w:val="TableText"/>
              <w:rPr>
                <w:sz w:val="22"/>
                <w:szCs w:val="22"/>
              </w:rPr>
            </w:pPr>
            <w:r w:rsidRPr="00E16519">
              <w:rPr>
                <w:sz w:val="22"/>
                <w:szCs w:val="22"/>
              </w:rPr>
              <w:t>DKSHP</w:t>
            </w:r>
          </w:p>
        </w:tc>
        <w:tc>
          <w:tcPr>
            <w:tcW w:w="0" w:type="auto"/>
          </w:tcPr>
          <w:p w:rsidR="00DD0829" w:rsidRPr="00E16519" w:rsidRDefault="00DD0829" w:rsidP="00ED17AB">
            <w:pPr>
              <w:pStyle w:val="TableText"/>
              <w:rPr>
                <w:sz w:val="22"/>
                <w:szCs w:val="22"/>
              </w:rPr>
            </w:pPr>
            <w:r w:rsidRPr="00E16519">
              <w:rPr>
                <w:sz w:val="22"/>
                <w:szCs w:val="22"/>
              </w:rPr>
              <w:t xml:space="preserve">200 </w:t>
            </w:r>
            <w:r w:rsidR="00ED17AB" w:rsidRPr="00E16519">
              <w:rPr>
                <w:caps w:val="0"/>
                <w:sz w:val="22"/>
                <w:szCs w:val="22"/>
              </w:rPr>
              <w:t>kg sol</w:t>
            </w:r>
            <w:r w:rsidRPr="00E16519">
              <w:rPr>
                <w:sz w:val="22"/>
                <w:szCs w:val="22"/>
              </w:rPr>
              <w:t>. 25 %</w:t>
            </w:r>
          </w:p>
        </w:tc>
        <w:tc>
          <w:tcPr>
            <w:tcW w:w="0" w:type="auto"/>
          </w:tcPr>
          <w:p w:rsidR="00DD0829" w:rsidRPr="00E16519" w:rsidRDefault="00DD0829" w:rsidP="00ED17AB">
            <w:pPr>
              <w:pStyle w:val="TableText"/>
              <w:rPr>
                <w:sz w:val="22"/>
                <w:szCs w:val="22"/>
              </w:rPr>
            </w:pPr>
            <w:r w:rsidRPr="00E16519">
              <w:rPr>
                <w:sz w:val="22"/>
                <w:szCs w:val="22"/>
              </w:rPr>
              <w:t xml:space="preserve">24.2 </w:t>
            </w:r>
            <w:r w:rsidR="00ED17AB" w:rsidRPr="00E16519">
              <w:rPr>
                <w:caps w:val="0"/>
                <w:sz w:val="22"/>
                <w:szCs w:val="22"/>
              </w:rPr>
              <w:t xml:space="preserve">kg </w:t>
            </w:r>
            <w:r w:rsidRPr="00E16519">
              <w:rPr>
                <w:sz w:val="22"/>
                <w:szCs w:val="22"/>
              </w:rPr>
              <w:t>(</w:t>
            </w:r>
            <w:r w:rsidR="00ED17AB" w:rsidRPr="00E16519">
              <w:rPr>
                <w:caps w:val="0"/>
                <w:sz w:val="22"/>
                <w:szCs w:val="22"/>
              </w:rPr>
              <w:t>sol</w:t>
            </w:r>
            <w:r w:rsidRPr="00E16519">
              <w:rPr>
                <w:sz w:val="22"/>
                <w:szCs w:val="22"/>
              </w:rPr>
              <w:t>.10%)</w:t>
            </w:r>
          </w:p>
        </w:tc>
        <w:tc>
          <w:tcPr>
            <w:tcW w:w="0" w:type="auto"/>
          </w:tcPr>
          <w:p w:rsidR="00DD0829" w:rsidRPr="00E16519" w:rsidRDefault="00ED17AB" w:rsidP="00ED17AB">
            <w:pPr>
              <w:pStyle w:val="TableText"/>
              <w:rPr>
                <w:sz w:val="22"/>
                <w:szCs w:val="22"/>
              </w:rPr>
            </w:pPr>
            <w:r w:rsidRPr="00E16519">
              <w:rPr>
                <w:caps w:val="0"/>
                <w:sz w:val="22"/>
                <w:szCs w:val="22"/>
              </w:rPr>
              <w:t>Fuçi,</w:t>
            </w:r>
            <w:r w:rsidRPr="00E16519">
              <w:rPr>
                <w:sz w:val="22"/>
                <w:szCs w:val="22"/>
              </w:rPr>
              <w:t xml:space="preserve"> </w:t>
            </w:r>
            <w:r w:rsidRPr="00E16519">
              <w:rPr>
                <w:caps w:val="0"/>
                <w:sz w:val="22"/>
                <w:szCs w:val="22"/>
              </w:rPr>
              <w:t xml:space="preserve">shishe </w:t>
            </w:r>
            <w:r w:rsidR="00DD0829" w:rsidRPr="00E16519">
              <w:rPr>
                <w:sz w:val="22"/>
                <w:szCs w:val="22"/>
              </w:rPr>
              <w:t xml:space="preserve">x 500 </w:t>
            </w:r>
            <w:r w:rsidR="002F59FC" w:rsidRPr="00E16519">
              <w:rPr>
                <w:caps w:val="0"/>
                <w:sz w:val="22"/>
                <w:szCs w:val="22"/>
              </w:rPr>
              <w:t>ml</w:t>
            </w:r>
          </w:p>
        </w:tc>
      </w:tr>
      <w:tr w:rsidR="00ED17AB" w:rsidRPr="00E16519">
        <w:tc>
          <w:tcPr>
            <w:tcW w:w="0" w:type="auto"/>
          </w:tcPr>
          <w:p w:rsidR="00DD0829" w:rsidRPr="00E16519" w:rsidRDefault="00DD0829" w:rsidP="00ED17AB">
            <w:pPr>
              <w:pStyle w:val="TableText"/>
              <w:rPr>
                <w:sz w:val="22"/>
                <w:szCs w:val="22"/>
              </w:rPr>
            </w:pPr>
            <w:r w:rsidRPr="00E16519">
              <w:rPr>
                <w:sz w:val="22"/>
                <w:szCs w:val="22"/>
              </w:rPr>
              <w:t>3</w:t>
            </w:r>
          </w:p>
        </w:tc>
        <w:tc>
          <w:tcPr>
            <w:tcW w:w="0" w:type="auto"/>
          </w:tcPr>
          <w:p w:rsidR="00DD0829" w:rsidRPr="00E16519" w:rsidRDefault="00ED17AB" w:rsidP="00ED17AB">
            <w:pPr>
              <w:pStyle w:val="TableText"/>
              <w:jc w:val="both"/>
              <w:rPr>
                <w:sz w:val="22"/>
                <w:szCs w:val="22"/>
              </w:rPr>
            </w:pPr>
            <w:r w:rsidRPr="00E16519">
              <w:rPr>
                <w:caps w:val="0"/>
                <w:sz w:val="22"/>
                <w:szCs w:val="22"/>
              </w:rPr>
              <w:t>Elbasan</w:t>
            </w:r>
          </w:p>
        </w:tc>
        <w:tc>
          <w:tcPr>
            <w:tcW w:w="0" w:type="auto"/>
          </w:tcPr>
          <w:p w:rsidR="00DD0829" w:rsidRPr="00E16519" w:rsidRDefault="00DD0829" w:rsidP="00ED17AB">
            <w:pPr>
              <w:pStyle w:val="TableText"/>
              <w:rPr>
                <w:sz w:val="22"/>
                <w:szCs w:val="22"/>
              </w:rPr>
            </w:pPr>
            <w:r w:rsidRPr="00E16519">
              <w:rPr>
                <w:sz w:val="22"/>
                <w:szCs w:val="22"/>
              </w:rPr>
              <w:t xml:space="preserve">DKSHP </w:t>
            </w:r>
          </w:p>
        </w:tc>
        <w:tc>
          <w:tcPr>
            <w:tcW w:w="0" w:type="auto"/>
          </w:tcPr>
          <w:p w:rsidR="00DD0829" w:rsidRPr="00E16519" w:rsidRDefault="00DD0829" w:rsidP="00ED17AB">
            <w:pPr>
              <w:pStyle w:val="TableText"/>
              <w:rPr>
                <w:sz w:val="22"/>
                <w:szCs w:val="22"/>
              </w:rPr>
            </w:pPr>
            <w:r w:rsidRPr="00E16519">
              <w:rPr>
                <w:sz w:val="22"/>
                <w:szCs w:val="22"/>
              </w:rPr>
              <w:t xml:space="preserve">100 </w:t>
            </w:r>
            <w:r w:rsidR="00ED17AB" w:rsidRPr="00E16519">
              <w:rPr>
                <w:caps w:val="0"/>
                <w:sz w:val="22"/>
                <w:szCs w:val="22"/>
              </w:rPr>
              <w:t>kg sol</w:t>
            </w:r>
            <w:r w:rsidRPr="00E16519">
              <w:rPr>
                <w:sz w:val="22"/>
                <w:szCs w:val="22"/>
              </w:rPr>
              <w:t>. 25%</w:t>
            </w:r>
          </w:p>
        </w:tc>
        <w:tc>
          <w:tcPr>
            <w:tcW w:w="0" w:type="auto"/>
          </w:tcPr>
          <w:p w:rsidR="00DD0829" w:rsidRPr="00E16519" w:rsidRDefault="00DD0829" w:rsidP="00ED17AB">
            <w:pPr>
              <w:pStyle w:val="TableText"/>
              <w:rPr>
                <w:sz w:val="22"/>
                <w:szCs w:val="22"/>
              </w:rPr>
            </w:pPr>
            <w:r w:rsidRPr="00E16519">
              <w:rPr>
                <w:sz w:val="22"/>
                <w:szCs w:val="22"/>
              </w:rPr>
              <w:t>-</w:t>
            </w:r>
          </w:p>
        </w:tc>
        <w:tc>
          <w:tcPr>
            <w:tcW w:w="0" w:type="auto"/>
          </w:tcPr>
          <w:p w:rsidR="00DD0829" w:rsidRPr="00E16519" w:rsidRDefault="002F59FC" w:rsidP="00ED17AB">
            <w:pPr>
              <w:pStyle w:val="TableText"/>
              <w:rPr>
                <w:sz w:val="22"/>
                <w:szCs w:val="22"/>
              </w:rPr>
            </w:pPr>
            <w:r w:rsidRPr="00E16519">
              <w:rPr>
                <w:caps w:val="0"/>
                <w:sz w:val="22"/>
                <w:szCs w:val="22"/>
              </w:rPr>
              <w:t>Fuçi</w:t>
            </w:r>
          </w:p>
        </w:tc>
      </w:tr>
      <w:tr w:rsidR="00ED17AB" w:rsidRPr="00E16519">
        <w:tc>
          <w:tcPr>
            <w:tcW w:w="0" w:type="auto"/>
          </w:tcPr>
          <w:p w:rsidR="00DD0829" w:rsidRPr="00E16519" w:rsidRDefault="00DD0829" w:rsidP="00ED17AB">
            <w:pPr>
              <w:pStyle w:val="TableText"/>
              <w:rPr>
                <w:sz w:val="22"/>
                <w:szCs w:val="22"/>
              </w:rPr>
            </w:pPr>
            <w:r w:rsidRPr="00E16519">
              <w:rPr>
                <w:sz w:val="22"/>
                <w:szCs w:val="22"/>
              </w:rPr>
              <w:t>4</w:t>
            </w:r>
          </w:p>
        </w:tc>
        <w:tc>
          <w:tcPr>
            <w:tcW w:w="0" w:type="auto"/>
          </w:tcPr>
          <w:p w:rsidR="00DD0829" w:rsidRPr="00E16519" w:rsidRDefault="00ED17AB" w:rsidP="00ED17AB">
            <w:pPr>
              <w:pStyle w:val="TableText"/>
              <w:jc w:val="both"/>
              <w:rPr>
                <w:sz w:val="22"/>
                <w:szCs w:val="22"/>
              </w:rPr>
            </w:pPr>
            <w:r w:rsidRPr="00E16519">
              <w:rPr>
                <w:caps w:val="0"/>
                <w:sz w:val="22"/>
                <w:szCs w:val="22"/>
              </w:rPr>
              <w:t>Lushnjë</w:t>
            </w:r>
          </w:p>
        </w:tc>
        <w:tc>
          <w:tcPr>
            <w:tcW w:w="0" w:type="auto"/>
          </w:tcPr>
          <w:p w:rsidR="00DD0829" w:rsidRPr="00E16519" w:rsidRDefault="00DD0829" w:rsidP="00ED17AB">
            <w:pPr>
              <w:pStyle w:val="TableText"/>
              <w:rPr>
                <w:sz w:val="22"/>
                <w:szCs w:val="22"/>
              </w:rPr>
            </w:pPr>
            <w:r w:rsidRPr="00E16519">
              <w:rPr>
                <w:sz w:val="22"/>
                <w:szCs w:val="22"/>
              </w:rPr>
              <w:t>DKSHP</w:t>
            </w:r>
          </w:p>
        </w:tc>
        <w:tc>
          <w:tcPr>
            <w:tcW w:w="0" w:type="auto"/>
          </w:tcPr>
          <w:p w:rsidR="00DD0829" w:rsidRPr="00E16519" w:rsidRDefault="00DD0829" w:rsidP="00ED17AB">
            <w:pPr>
              <w:pStyle w:val="TableText"/>
              <w:rPr>
                <w:sz w:val="22"/>
                <w:szCs w:val="22"/>
              </w:rPr>
            </w:pPr>
            <w:r w:rsidRPr="00E16519">
              <w:rPr>
                <w:sz w:val="22"/>
                <w:szCs w:val="22"/>
              </w:rPr>
              <w:t xml:space="preserve">1040 </w:t>
            </w:r>
            <w:r w:rsidR="00ED17AB" w:rsidRPr="00E16519">
              <w:rPr>
                <w:caps w:val="0"/>
                <w:sz w:val="22"/>
                <w:szCs w:val="22"/>
              </w:rPr>
              <w:t>kg sol</w:t>
            </w:r>
            <w:r w:rsidRPr="00E16519">
              <w:rPr>
                <w:sz w:val="22"/>
                <w:szCs w:val="22"/>
              </w:rPr>
              <w:t>. 25%</w:t>
            </w:r>
          </w:p>
        </w:tc>
        <w:tc>
          <w:tcPr>
            <w:tcW w:w="0" w:type="auto"/>
          </w:tcPr>
          <w:p w:rsidR="00DD0829" w:rsidRPr="00E16519" w:rsidRDefault="00DD0829" w:rsidP="00ED17AB">
            <w:pPr>
              <w:pStyle w:val="TableText"/>
              <w:rPr>
                <w:sz w:val="22"/>
                <w:szCs w:val="22"/>
              </w:rPr>
            </w:pPr>
            <w:r w:rsidRPr="00E16519">
              <w:rPr>
                <w:sz w:val="22"/>
                <w:szCs w:val="22"/>
              </w:rPr>
              <w:t>200 (HCH)</w:t>
            </w:r>
          </w:p>
        </w:tc>
        <w:tc>
          <w:tcPr>
            <w:tcW w:w="0" w:type="auto"/>
          </w:tcPr>
          <w:p w:rsidR="00DD0829" w:rsidRPr="00E16519" w:rsidRDefault="00ED17AB" w:rsidP="00ED17AB">
            <w:pPr>
              <w:pStyle w:val="TableText"/>
              <w:rPr>
                <w:sz w:val="22"/>
                <w:szCs w:val="22"/>
              </w:rPr>
            </w:pPr>
            <w:r w:rsidRPr="00E16519">
              <w:rPr>
                <w:caps w:val="0"/>
                <w:sz w:val="22"/>
                <w:szCs w:val="22"/>
              </w:rPr>
              <w:t>Fuçi</w:t>
            </w:r>
            <w:r w:rsidR="00DD0829" w:rsidRPr="00E16519">
              <w:rPr>
                <w:sz w:val="22"/>
                <w:szCs w:val="22"/>
              </w:rPr>
              <w:t xml:space="preserve">, </w:t>
            </w:r>
            <w:r w:rsidR="002F59FC" w:rsidRPr="00E16519">
              <w:rPr>
                <w:caps w:val="0"/>
                <w:sz w:val="22"/>
                <w:szCs w:val="22"/>
              </w:rPr>
              <w:t>thasë</w:t>
            </w:r>
          </w:p>
        </w:tc>
      </w:tr>
      <w:tr w:rsidR="00ED17AB" w:rsidRPr="00E16519">
        <w:tc>
          <w:tcPr>
            <w:tcW w:w="0" w:type="auto"/>
          </w:tcPr>
          <w:p w:rsidR="00DD0829" w:rsidRPr="00E16519" w:rsidRDefault="00DD0829" w:rsidP="00ED17AB">
            <w:pPr>
              <w:pStyle w:val="TableText"/>
              <w:rPr>
                <w:sz w:val="22"/>
                <w:szCs w:val="22"/>
              </w:rPr>
            </w:pPr>
            <w:r w:rsidRPr="00E16519">
              <w:rPr>
                <w:sz w:val="22"/>
                <w:szCs w:val="22"/>
              </w:rPr>
              <w:t>5</w:t>
            </w:r>
          </w:p>
        </w:tc>
        <w:tc>
          <w:tcPr>
            <w:tcW w:w="0" w:type="auto"/>
          </w:tcPr>
          <w:p w:rsidR="00DD0829" w:rsidRPr="00E16519" w:rsidRDefault="00DD0829" w:rsidP="00ED17AB">
            <w:pPr>
              <w:pStyle w:val="TableText"/>
              <w:jc w:val="both"/>
              <w:rPr>
                <w:sz w:val="22"/>
                <w:szCs w:val="22"/>
              </w:rPr>
            </w:pPr>
            <w:r w:rsidRPr="00E16519">
              <w:rPr>
                <w:sz w:val="22"/>
                <w:szCs w:val="22"/>
              </w:rPr>
              <w:t>L</w:t>
            </w:r>
            <w:r w:rsidR="00ED17AB" w:rsidRPr="00E16519">
              <w:rPr>
                <w:caps w:val="0"/>
                <w:sz w:val="22"/>
                <w:szCs w:val="22"/>
              </w:rPr>
              <w:t>ezhë</w:t>
            </w:r>
          </w:p>
        </w:tc>
        <w:tc>
          <w:tcPr>
            <w:tcW w:w="0" w:type="auto"/>
          </w:tcPr>
          <w:p w:rsidR="00DD0829" w:rsidRPr="00E16519" w:rsidRDefault="00DD0829" w:rsidP="00ED17AB">
            <w:pPr>
              <w:pStyle w:val="TableText"/>
              <w:rPr>
                <w:sz w:val="22"/>
                <w:szCs w:val="22"/>
              </w:rPr>
            </w:pPr>
            <w:r w:rsidRPr="00E16519">
              <w:rPr>
                <w:sz w:val="22"/>
                <w:szCs w:val="22"/>
              </w:rPr>
              <w:t>DKSHP</w:t>
            </w:r>
          </w:p>
        </w:tc>
        <w:tc>
          <w:tcPr>
            <w:tcW w:w="0" w:type="auto"/>
          </w:tcPr>
          <w:p w:rsidR="00DD0829" w:rsidRPr="00E16519" w:rsidRDefault="00DD0829" w:rsidP="00ED17AB">
            <w:pPr>
              <w:pStyle w:val="TableText"/>
              <w:rPr>
                <w:sz w:val="22"/>
                <w:szCs w:val="22"/>
              </w:rPr>
            </w:pPr>
            <w:r w:rsidRPr="00E16519">
              <w:rPr>
                <w:sz w:val="22"/>
                <w:szCs w:val="22"/>
              </w:rPr>
              <w:t>-</w:t>
            </w:r>
          </w:p>
        </w:tc>
        <w:tc>
          <w:tcPr>
            <w:tcW w:w="0" w:type="auto"/>
          </w:tcPr>
          <w:p w:rsidR="00DD0829" w:rsidRPr="00E16519" w:rsidRDefault="00DD0829" w:rsidP="00ED17AB">
            <w:pPr>
              <w:pStyle w:val="TableText"/>
              <w:rPr>
                <w:sz w:val="22"/>
                <w:szCs w:val="22"/>
              </w:rPr>
            </w:pPr>
            <w:r w:rsidRPr="00E16519">
              <w:rPr>
                <w:sz w:val="22"/>
                <w:szCs w:val="22"/>
              </w:rPr>
              <w:t>704.6 (</w:t>
            </w:r>
            <w:r w:rsidR="00ED17AB" w:rsidRPr="00E16519">
              <w:rPr>
                <w:caps w:val="0"/>
                <w:sz w:val="22"/>
                <w:szCs w:val="22"/>
              </w:rPr>
              <w:t>sol</w:t>
            </w:r>
            <w:r w:rsidRPr="00E16519">
              <w:rPr>
                <w:sz w:val="22"/>
                <w:szCs w:val="22"/>
              </w:rPr>
              <w:t>. 10%)</w:t>
            </w:r>
          </w:p>
        </w:tc>
        <w:tc>
          <w:tcPr>
            <w:tcW w:w="0" w:type="auto"/>
          </w:tcPr>
          <w:p w:rsidR="00DD0829" w:rsidRPr="00E16519" w:rsidRDefault="00ED17AB" w:rsidP="00ED17AB">
            <w:pPr>
              <w:pStyle w:val="TableText"/>
              <w:rPr>
                <w:sz w:val="22"/>
                <w:szCs w:val="22"/>
              </w:rPr>
            </w:pPr>
            <w:r w:rsidRPr="00E16519">
              <w:rPr>
                <w:caps w:val="0"/>
                <w:sz w:val="22"/>
                <w:szCs w:val="22"/>
              </w:rPr>
              <w:t xml:space="preserve">Shishe </w:t>
            </w:r>
            <w:r w:rsidR="00DD0829" w:rsidRPr="00E16519">
              <w:rPr>
                <w:sz w:val="22"/>
                <w:szCs w:val="22"/>
              </w:rPr>
              <w:t xml:space="preserve">x 50 </w:t>
            </w:r>
            <w:r w:rsidR="002F59FC" w:rsidRPr="00E16519">
              <w:rPr>
                <w:caps w:val="0"/>
                <w:sz w:val="22"/>
                <w:szCs w:val="22"/>
              </w:rPr>
              <w:t>ml</w:t>
            </w:r>
          </w:p>
        </w:tc>
      </w:tr>
      <w:tr w:rsidR="00ED17AB" w:rsidRPr="00E16519">
        <w:tc>
          <w:tcPr>
            <w:tcW w:w="0" w:type="auto"/>
          </w:tcPr>
          <w:p w:rsidR="00DD0829" w:rsidRPr="00E16519" w:rsidRDefault="00DD0829" w:rsidP="00ED17AB">
            <w:pPr>
              <w:pStyle w:val="TableText"/>
              <w:rPr>
                <w:sz w:val="22"/>
                <w:szCs w:val="22"/>
              </w:rPr>
            </w:pPr>
            <w:r w:rsidRPr="00E16519">
              <w:rPr>
                <w:sz w:val="22"/>
                <w:szCs w:val="22"/>
              </w:rPr>
              <w:t>6</w:t>
            </w:r>
          </w:p>
        </w:tc>
        <w:tc>
          <w:tcPr>
            <w:tcW w:w="0" w:type="auto"/>
          </w:tcPr>
          <w:p w:rsidR="00DD0829" w:rsidRPr="00E16519" w:rsidRDefault="00ED17AB" w:rsidP="00ED17AB">
            <w:pPr>
              <w:pStyle w:val="TableText"/>
              <w:jc w:val="both"/>
              <w:rPr>
                <w:sz w:val="22"/>
                <w:szCs w:val="22"/>
              </w:rPr>
            </w:pPr>
            <w:r w:rsidRPr="00E16519">
              <w:rPr>
                <w:caps w:val="0"/>
                <w:sz w:val="22"/>
                <w:szCs w:val="22"/>
              </w:rPr>
              <w:t>Rezerva shtetërore</w:t>
            </w:r>
          </w:p>
        </w:tc>
        <w:tc>
          <w:tcPr>
            <w:tcW w:w="0" w:type="auto"/>
          </w:tcPr>
          <w:p w:rsidR="00DD0829" w:rsidRPr="00E16519" w:rsidRDefault="00ED17AB" w:rsidP="00ED17AB">
            <w:pPr>
              <w:pStyle w:val="TableText"/>
              <w:rPr>
                <w:sz w:val="22"/>
                <w:szCs w:val="22"/>
              </w:rPr>
            </w:pPr>
            <w:r w:rsidRPr="00E16519">
              <w:rPr>
                <w:caps w:val="0"/>
                <w:sz w:val="22"/>
                <w:szCs w:val="22"/>
              </w:rPr>
              <w:t>Lundër</w:t>
            </w:r>
          </w:p>
        </w:tc>
        <w:tc>
          <w:tcPr>
            <w:tcW w:w="0" w:type="auto"/>
          </w:tcPr>
          <w:p w:rsidR="00DD0829" w:rsidRPr="00E16519" w:rsidRDefault="00DD0829" w:rsidP="00ED17AB">
            <w:pPr>
              <w:pStyle w:val="TableText"/>
              <w:rPr>
                <w:sz w:val="22"/>
                <w:szCs w:val="22"/>
              </w:rPr>
            </w:pPr>
            <w:r w:rsidRPr="00E16519">
              <w:rPr>
                <w:sz w:val="22"/>
                <w:szCs w:val="22"/>
              </w:rPr>
              <w:t xml:space="preserve">108 </w:t>
            </w:r>
            <w:r w:rsidR="00ED17AB" w:rsidRPr="00E16519">
              <w:rPr>
                <w:caps w:val="0"/>
                <w:sz w:val="22"/>
                <w:szCs w:val="22"/>
              </w:rPr>
              <w:t>kg sol</w:t>
            </w:r>
            <w:r w:rsidRPr="00E16519">
              <w:rPr>
                <w:sz w:val="22"/>
                <w:szCs w:val="22"/>
              </w:rPr>
              <w:t>. 25%</w:t>
            </w:r>
          </w:p>
        </w:tc>
        <w:tc>
          <w:tcPr>
            <w:tcW w:w="0" w:type="auto"/>
          </w:tcPr>
          <w:p w:rsidR="00DD0829" w:rsidRPr="00E16519" w:rsidRDefault="00DD0829" w:rsidP="00ED17AB">
            <w:pPr>
              <w:pStyle w:val="TableText"/>
              <w:rPr>
                <w:sz w:val="22"/>
                <w:szCs w:val="22"/>
              </w:rPr>
            </w:pPr>
            <w:r w:rsidRPr="00E16519">
              <w:rPr>
                <w:sz w:val="22"/>
                <w:szCs w:val="22"/>
              </w:rPr>
              <w:t>212 (</w:t>
            </w:r>
            <w:r w:rsidR="002F59FC" w:rsidRPr="00E16519">
              <w:rPr>
                <w:caps w:val="0"/>
                <w:sz w:val="22"/>
                <w:szCs w:val="22"/>
              </w:rPr>
              <w:t>pluhur</w:t>
            </w:r>
            <w:r w:rsidRPr="00E16519">
              <w:rPr>
                <w:sz w:val="22"/>
                <w:szCs w:val="22"/>
              </w:rPr>
              <w:t>)</w:t>
            </w:r>
          </w:p>
        </w:tc>
        <w:tc>
          <w:tcPr>
            <w:tcW w:w="0" w:type="auto"/>
          </w:tcPr>
          <w:p w:rsidR="00DD0829" w:rsidRPr="00E16519" w:rsidRDefault="002F59FC" w:rsidP="00ED17AB">
            <w:pPr>
              <w:pStyle w:val="TableText"/>
              <w:rPr>
                <w:sz w:val="22"/>
                <w:szCs w:val="22"/>
              </w:rPr>
            </w:pPr>
            <w:r w:rsidRPr="00E16519">
              <w:rPr>
                <w:caps w:val="0"/>
                <w:sz w:val="22"/>
                <w:szCs w:val="22"/>
              </w:rPr>
              <w:t>Fuçi</w:t>
            </w:r>
          </w:p>
        </w:tc>
      </w:tr>
      <w:tr w:rsidR="00ED17AB" w:rsidRPr="00E16519">
        <w:tc>
          <w:tcPr>
            <w:tcW w:w="0" w:type="auto"/>
          </w:tcPr>
          <w:p w:rsidR="00DD0829" w:rsidRPr="00E16519" w:rsidRDefault="00DD0829" w:rsidP="00ED17AB">
            <w:pPr>
              <w:pStyle w:val="TableText"/>
              <w:rPr>
                <w:sz w:val="22"/>
                <w:szCs w:val="22"/>
              </w:rPr>
            </w:pPr>
          </w:p>
        </w:tc>
        <w:tc>
          <w:tcPr>
            <w:tcW w:w="0" w:type="auto"/>
          </w:tcPr>
          <w:p w:rsidR="00DD0829" w:rsidRPr="00E16519" w:rsidRDefault="00DD0829" w:rsidP="00ED17AB">
            <w:pPr>
              <w:pStyle w:val="TableText"/>
              <w:spacing w:before="60"/>
              <w:rPr>
                <w:b/>
                <w:sz w:val="22"/>
                <w:szCs w:val="22"/>
              </w:rPr>
            </w:pPr>
            <w:r w:rsidRPr="00E16519">
              <w:rPr>
                <w:b/>
                <w:sz w:val="22"/>
                <w:szCs w:val="22"/>
              </w:rPr>
              <w:t>Gjithsej</w:t>
            </w:r>
          </w:p>
        </w:tc>
        <w:tc>
          <w:tcPr>
            <w:tcW w:w="0" w:type="auto"/>
          </w:tcPr>
          <w:p w:rsidR="00DD0829" w:rsidRPr="00E16519" w:rsidRDefault="00ED17AB" w:rsidP="00ED17AB">
            <w:pPr>
              <w:pStyle w:val="TableText"/>
              <w:rPr>
                <w:sz w:val="22"/>
                <w:szCs w:val="22"/>
              </w:rPr>
            </w:pPr>
            <w:r w:rsidRPr="00E16519">
              <w:rPr>
                <w:caps w:val="0"/>
                <w:sz w:val="22"/>
                <w:szCs w:val="22"/>
              </w:rPr>
              <w:t>6 vende</w:t>
            </w:r>
          </w:p>
        </w:tc>
        <w:tc>
          <w:tcPr>
            <w:tcW w:w="0" w:type="auto"/>
          </w:tcPr>
          <w:p w:rsidR="00DD0829" w:rsidRPr="00E16519" w:rsidRDefault="00DD0829" w:rsidP="00ED17AB">
            <w:pPr>
              <w:pStyle w:val="TableText"/>
              <w:rPr>
                <w:sz w:val="22"/>
                <w:szCs w:val="22"/>
              </w:rPr>
            </w:pPr>
            <w:r w:rsidRPr="00E16519">
              <w:rPr>
                <w:sz w:val="22"/>
                <w:szCs w:val="22"/>
              </w:rPr>
              <w:t xml:space="preserve">1948 </w:t>
            </w:r>
            <w:r w:rsidR="00ED17AB" w:rsidRPr="00E16519">
              <w:rPr>
                <w:caps w:val="0"/>
                <w:sz w:val="22"/>
                <w:szCs w:val="22"/>
              </w:rPr>
              <w:t>kg sol</w:t>
            </w:r>
            <w:r w:rsidR="00ED17AB" w:rsidRPr="00E16519">
              <w:rPr>
                <w:sz w:val="22"/>
                <w:szCs w:val="22"/>
              </w:rPr>
              <w:t xml:space="preserve"> </w:t>
            </w:r>
            <w:r w:rsidRPr="00E16519">
              <w:rPr>
                <w:sz w:val="22"/>
                <w:szCs w:val="22"/>
              </w:rPr>
              <w:t>25%</w:t>
            </w:r>
          </w:p>
        </w:tc>
        <w:tc>
          <w:tcPr>
            <w:tcW w:w="0" w:type="auto"/>
          </w:tcPr>
          <w:p w:rsidR="00DD0829" w:rsidRPr="00E16519" w:rsidRDefault="00DD0829" w:rsidP="00ED17AB">
            <w:pPr>
              <w:pStyle w:val="TableText"/>
              <w:rPr>
                <w:sz w:val="22"/>
                <w:szCs w:val="22"/>
              </w:rPr>
            </w:pPr>
            <w:r w:rsidRPr="00E16519">
              <w:rPr>
                <w:sz w:val="22"/>
                <w:szCs w:val="22"/>
              </w:rPr>
              <w:t xml:space="preserve">1140 </w:t>
            </w:r>
            <w:r w:rsidR="00ED17AB" w:rsidRPr="00E16519">
              <w:rPr>
                <w:caps w:val="0"/>
                <w:sz w:val="22"/>
                <w:szCs w:val="22"/>
              </w:rPr>
              <w:t>kg</w:t>
            </w:r>
          </w:p>
        </w:tc>
        <w:tc>
          <w:tcPr>
            <w:tcW w:w="0" w:type="auto"/>
          </w:tcPr>
          <w:p w:rsidR="00DD0829" w:rsidRPr="00E16519" w:rsidRDefault="002F59FC" w:rsidP="00ED17AB">
            <w:pPr>
              <w:pStyle w:val="TableText"/>
              <w:rPr>
                <w:sz w:val="22"/>
                <w:szCs w:val="22"/>
              </w:rPr>
            </w:pPr>
            <w:r w:rsidRPr="00E16519">
              <w:rPr>
                <w:caps w:val="0"/>
                <w:sz w:val="22"/>
                <w:szCs w:val="22"/>
              </w:rPr>
              <w:t>Fuçi</w:t>
            </w:r>
            <w:r w:rsidR="00DD0829" w:rsidRPr="00E16519">
              <w:rPr>
                <w:sz w:val="22"/>
                <w:szCs w:val="22"/>
              </w:rPr>
              <w:t xml:space="preserve">, </w:t>
            </w:r>
            <w:r w:rsidRPr="00E16519">
              <w:rPr>
                <w:caps w:val="0"/>
                <w:sz w:val="22"/>
                <w:szCs w:val="22"/>
              </w:rPr>
              <w:t>shishe</w:t>
            </w:r>
            <w:r w:rsidR="00DD0829" w:rsidRPr="00E16519">
              <w:rPr>
                <w:sz w:val="22"/>
                <w:szCs w:val="22"/>
              </w:rPr>
              <w:t xml:space="preserve">, </w:t>
            </w:r>
            <w:r w:rsidRPr="00E16519">
              <w:rPr>
                <w:caps w:val="0"/>
                <w:sz w:val="22"/>
                <w:szCs w:val="22"/>
              </w:rPr>
              <w:t>thasë</w:t>
            </w:r>
          </w:p>
        </w:tc>
      </w:tr>
    </w:tbl>
    <w:p w:rsidR="00621EFB" w:rsidRPr="00E16519" w:rsidRDefault="00621EFB" w:rsidP="007C7A48">
      <w:pPr>
        <w:pStyle w:val="BodyTextIndent"/>
      </w:pPr>
    </w:p>
    <w:p w:rsidR="000D54DC" w:rsidRPr="00E16519" w:rsidRDefault="001F2A36" w:rsidP="007C7A48">
      <w:pPr>
        <w:pStyle w:val="BodyTextIndent"/>
      </w:pPr>
      <w:r w:rsidRPr="00E16519">
        <w:rPr>
          <w:b/>
          <w:spacing w:val="-5"/>
        </w:rPr>
        <w:t>Problemet përparësore</w:t>
      </w:r>
      <w:r w:rsidR="000D54DC" w:rsidRPr="00E16519">
        <w:rPr>
          <w:b/>
          <w:spacing w:val="-5"/>
        </w:rPr>
        <w:t xml:space="preserve"> dhe objektivat për </w:t>
      </w:r>
      <w:r w:rsidR="00987831" w:rsidRPr="00E16519">
        <w:rPr>
          <w:b/>
          <w:spacing w:val="-5"/>
        </w:rPr>
        <w:t>administrimin</w:t>
      </w:r>
      <w:r w:rsidR="00831CC3" w:rsidRPr="00E16519">
        <w:rPr>
          <w:b/>
          <w:spacing w:val="-5"/>
        </w:rPr>
        <w:t xml:space="preserve"> e DDT</w:t>
      </w:r>
      <w:r w:rsidR="000D54DC" w:rsidRPr="00E16519">
        <w:t xml:space="preserve">.  </w:t>
      </w:r>
    </w:p>
    <w:p w:rsidR="00621EFB" w:rsidRPr="00E16519" w:rsidRDefault="000D54DC" w:rsidP="007C7A48">
      <w:pPr>
        <w:pStyle w:val="BodyTextIndent"/>
      </w:pPr>
      <w:r w:rsidRPr="00E16519">
        <w:t>Problemet prioritare që janë të lidhura me kontrollin dhe administrimin e ish</w:t>
      </w:r>
      <w:r w:rsidR="000B3D44" w:rsidRPr="00E16519">
        <w:t>-</w:t>
      </w:r>
      <w:r w:rsidRPr="00E16519">
        <w:t>magazinave të DDT, kanë të bëjnë me mjedisin, tokën,</w:t>
      </w:r>
      <w:r w:rsidR="00987831" w:rsidRPr="00E16519">
        <w:t xml:space="preserve"> kontaminimin e </w:t>
      </w:r>
      <w:r w:rsidR="0019046F" w:rsidRPr="00E16519">
        <w:t>ujërave</w:t>
      </w:r>
      <w:r w:rsidR="00987831" w:rsidRPr="00E16519">
        <w:t xml:space="preserve"> sipërfaqë</w:t>
      </w:r>
      <w:r w:rsidRPr="00E16519">
        <w:t xml:space="preserve">sore dhe nëntokësore. Është e domosdoshme që laboratorët përkatës të </w:t>
      </w:r>
      <w:r w:rsidR="0019046F" w:rsidRPr="00E16519">
        <w:t>pajisen</w:t>
      </w:r>
      <w:r w:rsidRPr="00E16519">
        <w:t xml:space="preserve"> me aparatura për të kryer analizat e kontrollit për ndotjen e krijuar në mjedis, tokë, </w:t>
      </w:r>
      <w:r w:rsidR="0019046F" w:rsidRPr="00E16519">
        <w:t>ujërat</w:t>
      </w:r>
      <w:r w:rsidRPr="00E16519">
        <w:t xml:space="preserve"> sipërfaqësore dhe </w:t>
      </w:r>
      <w:r w:rsidR="0019046F" w:rsidRPr="00E16519">
        <w:t>nëntokësore</w:t>
      </w:r>
      <w:r w:rsidRPr="00E16519">
        <w:t xml:space="preserve"> dhe</w:t>
      </w:r>
      <w:r w:rsidR="000B3D44" w:rsidRPr="00E16519">
        <w:t>,</w:t>
      </w:r>
      <w:r w:rsidRPr="00E16519">
        <w:t xml:space="preserve"> në të njëjtën kohë</w:t>
      </w:r>
      <w:r w:rsidR="000B3D44" w:rsidRPr="00E16519">
        <w:t>,</w:t>
      </w:r>
      <w:r w:rsidRPr="00E16519">
        <w:t xml:space="preserve"> të trajnohet stafi. Kështu mund të arrihet të bëhet  analiza, vlerësimi i riskut dhe të përcaktohen ndërhyrjet e </w:t>
      </w:r>
      <w:r w:rsidR="0019046F" w:rsidRPr="00E16519">
        <w:t>nevojshme</w:t>
      </w:r>
      <w:r w:rsidRPr="00E16519">
        <w:t xml:space="preserve"> e të sigurta për mbrojtjen e shëndetit </w:t>
      </w:r>
      <w:r w:rsidR="000B3D44" w:rsidRPr="00E16519">
        <w:t xml:space="preserve">të njerëzve </w:t>
      </w:r>
      <w:r w:rsidRPr="00E16519">
        <w:t xml:space="preserve">dhe të mjedisit.  </w:t>
      </w:r>
    </w:p>
    <w:p w:rsidR="000D54DC" w:rsidRPr="00E16519" w:rsidRDefault="000D54DC" w:rsidP="007C7A48">
      <w:pPr>
        <w:pStyle w:val="BodyTextIndent"/>
        <w:rPr>
          <w:b/>
          <w:spacing w:val="-5"/>
        </w:rPr>
      </w:pPr>
      <w:r w:rsidRPr="00E16519">
        <w:rPr>
          <w:b/>
          <w:spacing w:val="-5"/>
        </w:rPr>
        <w:t xml:space="preserve">Problemet </w:t>
      </w:r>
      <w:r w:rsidR="00FF24E9" w:rsidRPr="00E16519">
        <w:rPr>
          <w:b/>
          <w:spacing w:val="-5"/>
        </w:rPr>
        <w:t>përparësore</w:t>
      </w:r>
      <w:r w:rsidRPr="00E16519">
        <w:rPr>
          <w:b/>
          <w:spacing w:val="-5"/>
        </w:rPr>
        <w:t>.</w:t>
      </w:r>
    </w:p>
    <w:p w:rsidR="000D54DC" w:rsidRPr="00E16519" w:rsidRDefault="00FF24E9"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Mungesë</w:t>
      </w:r>
      <w:r w:rsidR="000D54DC" w:rsidRPr="00E16519">
        <w:rPr>
          <w:sz w:val="22"/>
          <w:szCs w:val="22"/>
          <w:lang w:val="sq-AL"/>
        </w:rPr>
        <w:t xml:space="preserve"> e kapaciteteve për studime analitike në lidhje me kontaminimin e ish- magazinave të DDT, si edhe të mjedisit rrethues; </w:t>
      </w:r>
    </w:p>
    <w:p w:rsidR="000D54DC" w:rsidRPr="00E16519" w:rsidRDefault="000D54DC" w:rsidP="00CC715C">
      <w:pPr>
        <w:widowControl/>
        <w:numPr>
          <w:ilvl w:val="0"/>
          <w:numId w:val="51"/>
        </w:numPr>
        <w:adjustRightInd/>
        <w:spacing w:line="240" w:lineRule="auto"/>
        <w:jc w:val="left"/>
        <w:textAlignment w:val="auto"/>
        <w:rPr>
          <w:sz w:val="22"/>
          <w:szCs w:val="22"/>
          <w:lang w:val="sq-AL"/>
        </w:rPr>
      </w:pPr>
      <w:r w:rsidRPr="00E16519">
        <w:rPr>
          <w:sz w:val="22"/>
          <w:szCs w:val="22"/>
          <w:lang w:val="sq-AL"/>
        </w:rPr>
        <w:t>Mungesë</w:t>
      </w:r>
      <w:r w:rsidR="00483524" w:rsidRPr="00E16519">
        <w:rPr>
          <w:sz w:val="22"/>
          <w:szCs w:val="22"/>
          <w:lang w:val="sq-AL"/>
        </w:rPr>
        <w:t xml:space="preserve"> ndërgjegjësimit për vendet e kontaminuara për sa u përket rreziqeve të mundshme në shëndet për popullatën që jeton në afërsi të këtyre vendeve </w:t>
      </w:r>
      <w:r w:rsidRPr="00E16519">
        <w:rPr>
          <w:sz w:val="22"/>
          <w:szCs w:val="22"/>
          <w:lang w:val="sq-AL"/>
        </w:rPr>
        <w:t xml:space="preserve">. </w:t>
      </w:r>
    </w:p>
    <w:p w:rsidR="000D54DC" w:rsidRPr="00E16519" w:rsidRDefault="000D54DC" w:rsidP="007C7A48">
      <w:pPr>
        <w:pStyle w:val="BodyTextIndent"/>
        <w:rPr>
          <w:snapToGrid/>
        </w:rPr>
      </w:pPr>
      <w:r w:rsidRPr="00E16519">
        <w:rPr>
          <w:b/>
          <w:spacing w:val="-5"/>
        </w:rPr>
        <w:t>Objektiva</w:t>
      </w:r>
      <w:r w:rsidRPr="00E16519">
        <w:rPr>
          <w:snapToGrid/>
        </w:rPr>
        <w:t>t</w:t>
      </w:r>
    </w:p>
    <w:p w:rsidR="000D54DC" w:rsidRPr="00E16519" w:rsidRDefault="000D54DC" w:rsidP="00463610">
      <w:pPr>
        <w:pStyle w:val="Style4"/>
        <w:rPr>
          <w:lang w:val="sq-AL"/>
        </w:rPr>
      </w:pPr>
      <w:r w:rsidRPr="00E16519">
        <w:rPr>
          <w:lang w:val="sq-AL"/>
        </w:rPr>
        <w:t>Forcimi i kapaciteteve të laboratorëve të IMB</w:t>
      </w:r>
      <w:r w:rsidRPr="00E16519">
        <w:rPr>
          <w:color w:val="000000"/>
          <w:lang w:val="sq-AL"/>
        </w:rPr>
        <w:t>, ISHP, dhe LQU për</w:t>
      </w:r>
      <w:r w:rsidRPr="00E16519">
        <w:rPr>
          <w:lang w:val="sq-AL"/>
        </w:rPr>
        <w:t xml:space="preserve"> monitorimin e DDT. </w:t>
      </w:r>
    </w:p>
    <w:p w:rsidR="000D54DC" w:rsidRPr="00E16519" w:rsidRDefault="000D54DC" w:rsidP="00463610">
      <w:pPr>
        <w:pStyle w:val="Style4"/>
        <w:rPr>
          <w:lang w:val="sq-AL"/>
        </w:rPr>
      </w:pPr>
      <w:r w:rsidRPr="00E16519">
        <w:rPr>
          <w:lang w:val="sq-AL"/>
        </w:rPr>
        <w:t>Përcaktimi i kontaminimit eventual të ish</w:t>
      </w:r>
      <w:r w:rsidR="000B3D44" w:rsidRPr="00E16519">
        <w:rPr>
          <w:lang w:val="sq-AL"/>
        </w:rPr>
        <w:t>-</w:t>
      </w:r>
      <w:r w:rsidRPr="00E16519">
        <w:rPr>
          <w:lang w:val="sq-AL"/>
        </w:rPr>
        <w:t xml:space="preserve">magazinave dhe zonave përreth tyre nga DDT; </w:t>
      </w:r>
    </w:p>
    <w:p w:rsidR="00844070" w:rsidRPr="00E16519" w:rsidRDefault="000D54DC" w:rsidP="00463610">
      <w:pPr>
        <w:pStyle w:val="Style4"/>
        <w:rPr>
          <w:lang w:val="sq-AL"/>
        </w:rPr>
      </w:pPr>
      <w:r w:rsidRPr="00E16519">
        <w:rPr>
          <w:lang w:val="sq-AL"/>
        </w:rPr>
        <w:t xml:space="preserve">Rritja e </w:t>
      </w:r>
      <w:r w:rsidR="0019046F" w:rsidRPr="00E16519">
        <w:rPr>
          <w:lang w:val="sq-AL"/>
        </w:rPr>
        <w:t>ndërgjegjësimit</w:t>
      </w:r>
      <w:r w:rsidRPr="00E16519">
        <w:rPr>
          <w:lang w:val="sq-AL"/>
        </w:rPr>
        <w:t xml:space="preserve"> për </w:t>
      </w:r>
      <w:r w:rsidR="000B3D44" w:rsidRPr="00E16519">
        <w:rPr>
          <w:lang w:val="sq-AL"/>
        </w:rPr>
        <w:t xml:space="preserve">vendet </w:t>
      </w:r>
      <w:r w:rsidRPr="00E16519">
        <w:rPr>
          <w:lang w:val="sq-AL"/>
        </w:rPr>
        <w:t>e kontaminuara p</w:t>
      </w:r>
      <w:r w:rsidR="009A0D38" w:rsidRPr="00E16519">
        <w:rPr>
          <w:lang w:val="sq-AL"/>
        </w:rPr>
        <w:t>ër</w:t>
      </w:r>
      <w:r w:rsidR="0019046F" w:rsidRPr="00E16519">
        <w:rPr>
          <w:lang w:val="sq-AL"/>
        </w:rPr>
        <w:t xml:space="preserve"> </w:t>
      </w:r>
      <w:r w:rsidR="009A0D38" w:rsidRPr="00E16519">
        <w:rPr>
          <w:lang w:val="sq-AL"/>
        </w:rPr>
        <w:t xml:space="preserve">sa </w:t>
      </w:r>
      <w:r w:rsidR="000B3D44" w:rsidRPr="00E16519">
        <w:rPr>
          <w:lang w:val="sq-AL"/>
        </w:rPr>
        <w:t xml:space="preserve">u </w:t>
      </w:r>
      <w:r w:rsidR="009A0D38" w:rsidRPr="00E16519">
        <w:rPr>
          <w:lang w:val="sq-AL"/>
        </w:rPr>
        <w:t>përket rreziqeve të mund</w:t>
      </w:r>
      <w:r w:rsidRPr="00E16519">
        <w:rPr>
          <w:lang w:val="sq-AL"/>
        </w:rPr>
        <w:t xml:space="preserve">shme në shëndet për popullatën që jeton në afërsi të këtyre </w:t>
      </w:r>
      <w:r w:rsidR="000B3D44" w:rsidRPr="00E16519">
        <w:rPr>
          <w:lang w:val="sq-AL"/>
        </w:rPr>
        <w:t>vendeve</w:t>
      </w:r>
      <w:r w:rsidRPr="00E16519">
        <w:rPr>
          <w:lang w:val="sq-AL"/>
        </w:rPr>
        <w:t xml:space="preserve">. </w:t>
      </w:r>
    </w:p>
    <w:p w:rsidR="003949F6" w:rsidRDefault="003949F6" w:rsidP="00295B43">
      <w:pPr>
        <w:pStyle w:val="Heading3"/>
        <w:rPr>
          <w:lang w:val="sq-AL"/>
        </w:rPr>
      </w:pPr>
      <w:bookmarkStart w:id="27" w:name="_Toc140552838"/>
    </w:p>
    <w:p w:rsidR="003949F6" w:rsidRDefault="003949F6" w:rsidP="00295B43">
      <w:pPr>
        <w:pStyle w:val="Heading3"/>
        <w:rPr>
          <w:lang w:val="sq-AL"/>
        </w:rPr>
      </w:pPr>
    </w:p>
    <w:p w:rsidR="003949F6" w:rsidRDefault="003949F6" w:rsidP="00295B43">
      <w:pPr>
        <w:pStyle w:val="Heading3"/>
        <w:rPr>
          <w:lang w:val="sq-AL"/>
        </w:rPr>
      </w:pPr>
    </w:p>
    <w:p w:rsidR="003949F6" w:rsidRDefault="003949F6" w:rsidP="00295B43">
      <w:pPr>
        <w:pStyle w:val="Heading3"/>
        <w:rPr>
          <w:lang w:val="sq-AL"/>
        </w:rPr>
      </w:pPr>
    </w:p>
    <w:p w:rsidR="003949F6" w:rsidRDefault="003949F6" w:rsidP="00295B43">
      <w:pPr>
        <w:pStyle w:val="Heading3"/>
        <w:rPr>
          <w:lang w:val="sq-AL"/>
        </w:rPr>
      </w:pPr>
    </w:p>
    <w:p w:rsidR="00841878" w:rsidRPr="00E16519" w:rsidRDefault="00162E22" w:rsidP="00295B43">
      <w:pPr>
        <w:pStyle w:val="Heading3"/>
        <w:rPr>
          <w:lang w:val="sq-AL"/>
        </w:rPr>
      </w:pPr>
      <w:r w:rsidRPr="00E16519">
        <w:rPr>
          <w:lang w:val="sq-AL"/>
        </w:rPr>
        <w:t>2.3.4</w:t>
      </w:r>
      <w:r w:rsidRPr="00E16519">
        <w:rPr>
          <w:lang w:val="sq-AL"/>
        </w:rPr>
        <w:tab/>
      </w:r>
      <w:r w:rsidR="00E711A5" w:rsidRPr="00E16519">
        <w:rPr>
          <w:lang w:val="sq-AL"/>
        </w:rPr>
        <w:t xml:space="preserve">NOQ-të e Prodhuara Jo-Qëllimisht </w:t>
      </w:r>
      <w:bookmarkEnd w:id="27"/>
      <w:r w:rsidR="00396CEB" w:rsidRPr="00E16519">
        <w:rPr>
          <w:lang w:val="sq-AL"/>
        </w:rPr>
        <w:t xml:space="preserve"> </w:t>
      </w:r>
    </w:p>
    <w:p w:rsidR="00716B96" w:rsidRPr="00E16519" w:rsidRDefault="00CE3E34" w:rsidP="007C7A48">
      <w:pPr>
        <w:pStyle w:val="BodyTextIndent"/>
        <w:rPr>
          <w:b/>
          <w:spacing w:val="-5"/>
        </w:rPr>
      </w:pPr>
      <w:r w:rsidRPr="00E16519">
        <w:rPr>
          <w:b/>
          <w:spacing w:val="-5"/>
        </w:rPr>
        <w:t>Hyrje</w:t>
      </w:r>
      <w:r w:rsidR="00716B96" w:rsidRPr="00E16519">
        <w:rPr>
          <w:b/>
          <w:spacing w:val="-5"/>
        </w:rPr>
        <w:t xml:space="preserve"> </w:t>
      </w:r>
    </w:p>
    <w:p w:rsidR="00F67DA6" w:rsidRPr="00E16519" w:rsidRDefault="00F67DA6" w:rsidP="00F67DA6">
      <w:pPr>
        <w:spacing w:after="120" w:line="240" w:lineRule="auto"/>
        <w:ind w:left="720"/>
        <w:rPr>
          <w:color w:val="000000"/>
          <w:sz w:val="22"/>
          <w:szCs w:val="22"/>
          <w:lang w:val="sq-AL"/>
        </w:rPr>
      </w:pPr>
      <w:r w:rsidRPr="00E16519">
        <w:rPr>
          <w:color w:val="000000"/>
          <w:sz w:val="22"/>
          <w:szCs w:val="22"/>
          <w:lang w:val="sq-AL"/>
        </w:rPr>
        <w:t xml:space="preserve">NOQ-të e prodhuar në mënyrë të paqëllimshme, siç përcaktohet në Konventën e </w:t>
      </w:r>
      <w:r w:rsidR="00805B0D" w:rsidRPr="00E16519">
        <w:rPr>
          <w:color w:val="000000"/>
          <w:sz w:val="22"/>
          <w:szCs w:val="22"/>
          <w:lang w:val="sq-AL"/>
        </w:rPr>
        <w:t>Stok</w:t>
      </w:r>
      <w:r w:rsidR="00831CC3" w:rsidRPr="00E16519">
        <w:rPr>
          <w:color w:val="000000"/>
          <w:sz w:val="22"/>
          <w:szCs w:val="22"/>
          <w:lang w:val="sq-AL"/>
        </w:rPr>
        <w:t>h</w:t>
      </w:r>
      <w:r w:rsidR="00805B0D" w:rsidRPr="00E16519">
        <w:rPr>
          <w:color w:val="000000"/>
          <w:sz w:val="22"/>
          <w:szCs w:val="22"/>
          <w:lang w:val="sq-AL"/>
        </w:rPr>
        <w:t>olm</w:t>
      </w:r>
      <w:r w:rsidRPr="00E16519">
        <w:rPr>
          <w:color w:val="000000"/>
          <w:sz w:val="22"/>
          <w:szCs w:val="22"/>
          <w:lang w:val="sq-AL"/>
        </w:rPr>
        <w:t>it, j</w:t>
      </w:r>
      <w:r w:rsidR="0019046F" w:rsidRPr="00E16519">
        <w:rPr>
          <w:color w:val="000000"/>
          <w:sz w:val="22"/>
          <w:szCs w:val="22"/>
          <w:lang w:val="sq-AL"/>
        </w:rPr>
        <w:t>anë  dibenzofuranet e poliklor</w:t>
      </w:r>
      <w:r w:rsidRPr="00E16519">
        <w:rPr>
          <w:color w:val="000000"/>
          <w:sz w:val="22"/>
          <w:szCs w:val="22"/>
          <w:lang w:val="sq-AL"/>
        </w:rPr>
        <w:t>uara (PCDF) dhe dibenzo-p-</w:t>
      </w:r>
      <w:r w:rsidR="000B3D44" w:rsidRPr="00E16519">
        <w:rPr>
          <w:color w:val="000000"/>
          <w:sz w:val="22"/>
          <w:szCs w:val="22"/>
          <w:lang w:val="sq-AL"/>
        </w:rPr>
        <w:t xml:space="preserve">dioksinat e </w:t>
      </w:r>
      <w:r w:rsidR="0019046F" w:rsidRPr="00E16519">
        <w:rPr>
          <w:color w:val="000000"/>
          <w:sz w:val="22"/>
          <w:szCs w:val="22"/>
          <w:lang w:val="sq-AL"/>
        </w:rPr>
        <w:t>poliklor</w:t>
      </w:r>
      <w:r w:rsidRPr="00E16519">
        <w:rPr>
          <w:color w:val="000000"/>
          <w:sz w:val="22"/>
          <w:szCs w:val="22"/>
          <w:lang w:val="sq-AL"/>
        </w:rPr>
        <w:t>uara (PCDD) si dhe  bifenile</w:t>
      </w:r>
      <w:r w:rsidR="000B3D44" w:rsidRPr="00E16519">
        <w:rPr>
          <w:color w:val="000000"/>
          <w:sz w:val="22"/>
          <w:szCs w:val="22"/>
          <w:lang w:val="sq-AL"/>
        </w:rPr>
        <w:t>t</w:t>
      </w:r>
      <w:r w:rsidRPr="00E16519">
        <w:rPr>
          <w:color w:val="000000"/>
          <w:sz w:val="22"/>
          <w:szCs w:val="22"/>
          <w:lang w:val="sq-AL"/>
        </w:rPr>
        <w:t xml:space="preserve"> </w:t>
      </w:r>
      <w:r w:rsidR="000B3D44" w:rsidRPr="00E16519">
        <w:rPr>
          <w:color w:val="000000"/>
          <w:sz w:val="22"/>
          <w:szCs w:val="22"/>
          <w:lang w:val="sq-AL"/>
        </w:rPr>
        <w:t xml:space="preserve">e </w:t>
      </w:r>
      <w:r w:rsidR="0019046F" w:rsidRPr="00E16519">
        <w:rPr>
          <w:color w:val="000000"/>
          <w:sz w:val="22"/>
          <w:szCs w:val="22"/>
          <w:lang w:val="sq-AL"/>
        </w:rPr>
        <w:t>polikloruara (PCB), ku PCB-të</w:t>
      </w:r>
      <w:r w:rsidRPr="00E16519">
        <w:rPr>
          <w:color w:val="000000"/>
          <w:sz w:val="22"/>
          <w:szCs w:val="22"/>
          <w:lang w:val="sq-AL"/>
        </w:rPr>
        <w:t xml:space="preserve"> janë formuara si nënprodukte.</w:t>
      </w:r>
    </w:p>
    <w:p w:rsidR="00F67DA6" w:rsidRPr="00E16519" w:rsidRDefault="0019046F" w:rsidP="00F67DA6">
      <w:pPr>
        <w:spacing w:after="120" w:line="240" w:lineRule="auto"/>
        <w:ind w:left="720"/>
        <w:rPr>
          <w:sz w:val="22"/>
          <w:szCs w:val="22"/>
          <w:lang w:val="sq-AL"/>
        </w:rPr>
      </w:pPr>
      <w:r w:rsidRPr="00E16519">
        <w:rPr>
          <w:color w:val="000000"/>
          <w:sz w:val="22"/>
          <w:szCs w:val="22"/>
          <w:lang w:val="sq-AL"/>
        </w:rPr>
        <w:t>Dibenzofuranet e  poliklor</w:t>
      </w:r>
      <w:r w:rsidR="00F67DA6" w:rsidRPr="00E16519">
        <w:rPr>
          <w:color w:val="000000"/>
          <w:sz w:val="22"/>
          <w:szCs w:val="22"/>
          <w:lang w:val="sq-AL"/>
        </w:rPr>
        <w:t>uara (PCDF) dhe dibenzo-p-</w:t>
      </w:r>
      <w:r w:rsidR="000B3D44" w:rsidRPr="00E16519">
        <w:rPr>
          <w:color w:val="000000"/>
          <w:sz w:val="22"/>
          <w:szCs w:val="22"/>
          <w:lang w:val="sq-AL"/>
        </w:rPr>
        <w:t xml:space="preserve">dioksinat </w:t>
      </w:r>
      <w:r w:rsidR="00F67DA6" w:rsidRPr="00E16519">
        <w:rPr>
          <w:color w:val="000000"/>
          <w:sz w:val="22"/>
          <w:szCs w:val="22"/>
          <w:lang w:val="sq-AL"/>
        </w:rPr>
        <w:t>e poliklo</w:t>
      </w:r>
      <w:r w:rsidRPr="00E16519">
        <w:rPr>
          <w:color w:val="000000"/>
          <w:sz w:val="22"/>
          <w:szCs w:val="22"/>
          <w:lang w:val="sq-AL"/>
        </w:rPr>
        <w:t>r</w:t>
      </w:r>
      <w:r w:rsidR="00F67DA6" w:rsidRPr="00E16519">
        <w:rPr>
          <w:color w:val="000000"/>
          <w:sz w:val="22"/>
          <w:szCs w:val="22"/>
          <w:lang w:val="sq-AL"/>
        </w:rPr>
        <w:t xml:space="preserve">uara (PCDD) janë ndotësit mjedisor të zbuluar në pothuajse të gjithë komponentët e ekosistemit të globit në sasi gjurmësh. Përbërës të kësaj klase në veçanti kanë shkaktuar problemet kryesore mjedisore. </w:t>
      </w:r>
    </w:p>
    <w:p w:rsidR="00F67DA6" w:rsidRPr="00E16519" w:rsidRDefault="00F67DA6" w:rsidP="00F67DA6">
      <w:pPr>
        <w:spacing w:line="240" w:lineRule="auto"/>
        <w:ind w:left="720"/>
        <w:rPr>
          <w:sz w:val="22"/>
          <w:szCs w:val="22"/>
          <w:lang w:val="sq-AL"/>
        </w:rPr>
      </w:pPr>
      <w:r w:rsidRPr="00E16519">
        <w:rPr>
          <w:sz w:val="22"/>
          <w:szCs w:val="22"/>
          <w:lang w:val="sq-AL"/>
        </w:rPr>
        <w:t xml:space="preserve">Ekzistojnë 75 lloje </w:t>
      </w:r>
      <w:r w:rsidR="000B3D44" w:rsidRPr="00E16519">
        <w:rPr>
          <w:sz w:val="22"/>
          <w:szCs w:val="22"/>
          <w:lang w:val="sq-AL"/>
        </w:rPr>
        <w:t xml:space="preserve">dioksinash </w:t>
      </w:r>
      <w:r w:rsidRPr="00E16519">
        <w:rPr>
          <w:sz w:val="22"/>
          <w:szCs w:val="22"/>
          <w:lang w:val="sq-AL"/>
        </w:rPr>
        <w:t xml:space="preserve">(PCDD) dhe 135 lloje (PCDF) furanesh. Shtatë lloje </w:t>
      </w:r>
      <w:r w:rsidR="000B3D44" w:rsidRPr="00E16519">
        <w:rPr>
          <w:sz w:val="22"/>
          <w:szCs w:val="22"/>
          <w:lang w:val="sq-AL"/>
        </w:rPr>
        <w:t xml:space="preserve">dioksinash </w:t>
      </w:r>
      <w:r w:rsidRPr="00E16519">
        <w:rPr>
          <w:sz w:val="22"/>
          <w:szCs w:val="22"/>
          <w:lang w:val="sq-AL"/>
        </w:rPr>
        <w:t>dhe 10 lloje furanesh janë përcaktuar si toksike.</w:t>
      </w:r>
    </w:p>
    <w:p w:rsidR="00F67DA6" w:rsidRPr="00E16519" w:rsidRDefault="00F67DA6" w:rsidP="00F67DA6">
      <w:pPr>
        <w:spacing w:line="240" w:lineRule="auto"/>
        <w:ind w:left="720"/>
        <w:rPr>
          <w:sz w:val="22"/>
          <w:szCs w:val="22"/>
          <w:lang w:val="sq-AL"/>
        </w:rPr>
      </w:pPr>
    </w:p>
    <w:p w:rsidR="00F67DA6" w:rsidRPr="00E16519" w:rsidRDefault="00F67DA6" w:rsidP="00F67DA6">
      <w:pPr>
        <w:spacing w:line="240" w:lineRule="auto"/>
        <w:ind w:left="720"/>
        <w:rPr>
          <w:sz w:val="22"/>
          <w:szCs w:val="22"/>
          <w:lang w:val="sq-AL"/>
        </w:rPr>
      </w:pPr>
      <w:r w:rsidRPr="00E16519">
        <w:rPr>
          <w:sz w:val="22"/>
          <w:szCs w:val="22"/>
          <w:lang w:val="sq-AL"/>
        </w:rPr>
        <w:t xml:space="preserve">Dioksinat janë ndër kimikatet më toksike të njohura nga njeriu, 10 herë më toksike </w:t>
      </w:r>
      <w:r w:rsidR="005F5BB8" w:rsidRPr="00E16519">
        <w:rPr>
          <w:sz w:val="22"/>
          <w:szCs w:val="22"/>
          <w:lang w:val="sq-AL"/>
        </w:rPr>
        <w:t>se armët kimike (Zarin, Zaman, VX</w:t>
      </w:r>
      <w:r w:rsidRPr="00E16519">
        <w:rPr>
          <w:sz w:val="22"/>
          <w:szCs w:val="22"/>
          <w:lang w:val="sq-AL"/>
        </w:rPr>
        <w:t>) ose toksinat natyrale (</w:t>
      </w:r>
      <w:r w:rsidR="005F5BB8" w:rsidRPr="00E16519">
        <w:rPr>
          <w:sz w:val="22"/>
          <w:szCs w:val="22"/>
          <w:lang w:val="sq-AL"/>
        </w:rPr>
        <w:t xml:space="preserve">helmi i </w:t>
      </w:r>
      <w:r w:rsidR="0019046F" w:rsidRPr="00E16519">
        <w:rPr>
          <w:sz w:val="22"/>
          <w:szCs w:val="22"/>
          <w:lang w:val="sq-AL"/>
        </w:rPr>
        <w:t>një</w:t>
      </w:r>
      <w:r w:rsidR="005F5BB8" w:rsidRPr="00E16519">
        <w:rPr>
          <w:sz w:val="22"/>
          <w:szCs w:val="22"/>
          <w:lang w:val="sq-AL"/>
        </w:rPr>
        <w:t xml:space="preserve"> lloji </w:t>
      </w:r>
      <w:r w:rsidRPr="00E16519">
        <w:rPr>
          <w:sz w:val="22"/>
          <w:szCs w:val="22"/>
          <w:lang w:val="sq-AL"/>
        </w:rPr>
        <w:t xml:space="preserve">peshku, gjarpri), dhe 100 herë më toksike se striknina. </w:t>
      </w:r>
      <w:r w:rsidR="000B3D44" w:rsidRPr="00E16519">
        <w:rPr>
          <w:sz w:val="22"/>
          <w:szCs w:val="22"/>
          <w:lang w:val="sq-AL"/>
        </w:rPr>
        <w:t xml:space="preserve">Rrallëherë shkaktohen helmime </w:t>
      </w:r>
      <w:r w:rsidRPr="00E16519">
        <w:rPr>
          <w:sz w:val="22"/>
          <w:szCs w:val="22"/>
          <w:lang w:val="sq-AL"/>
        </w:rPr>
        <w:t xml:space="preserve">akute, por dioksinat janë të qëndrueshme dhe bio-akumulohen te njeriu. Si pasojë, </w:t>
      </w:r>
      <w:r w:rsidR="000B3D44" w:rsidRPr="00E16519">
        <w:rPr>
          <w:sz w:val="22"/>
          <w:szCs w:val="22"/>
          <w:lang w:val="sq-AL"/>
        </w:rPr>
        <w:t xml:space="preserve">problemi kryesor </w:t>
      </w:r>
      <w:r w:rsidRPr="00E16519">
        <w:rPr>
          <w:sz w:val="22"/>
          <w:szCs w:val="22"/>
          <w:lang w:val="sq-AL"/>
        </w:rPr>
        <w:t>janë</w:t>
      </w:r>
      <w:r w:rsidR="000B3D44" w:rsidRPr="00E16519">
        <w:rPr>
          <w:sz w:val="22"/>
          <w:szCs w:val="22"/>
          <w:lang w:val="sq-AL"/>
        </w:rPr>
        <w:t xml:space="preserve"> efektet kronike</w:t>
      </w:r>
      <w:r w:rsidRPr="00E16519">
        <w:rPr>
          <w:sz w:val="22"/>
          <w:szCs w:val="22"/>
          <w:lang w:val="sq-AL"/>
        </w:rPr>
        <w:t>.</w:t>
      </w:r>
    </w:p>
    <w:p w:rsidR="00F67DA6" w:rsidRPr="00E16519" w:rsidRDefault="00F67DA6" w:rsidP="00F67DA6">
      <w:pPr>
        <w:spacing w:line="240" w:lineRule="auto"/>
        <w:ind w:left="720"/>
        <w:rPr>
          <w:sz w:val="22"/>
          <w:szCs w:val="22"/>
          <w:lang w:val="sq-AL"/>
        </w:rPr>
      </w:pPr>
    </w:p>
    <w:p w:rsidR="00F67DA6" w:rsidRPr="00E16519" w:rsidRDefault="00141DF1" w:rsidP="000D1E5F">
      <w:pPr>
        <w:spacing w:line="240" w:lineRule="auto"/>
        <w:ind w:left="720"/>
        <w:rPr>
          <w:sz w:val="22"/>
          <w:szCs w:val="22"/>
          <w:lang w:val="sq-AL"/>
        </w:rPr>
      </w:pPr>
      <w:r w:rsidRPr="00E16519">
        <w:rPr>
          <w:sz w:val="22"/>
          <w:szCs w:val="22"/>
          <w:lang w:val="sq-AL"/>
        </w:rPr>
        <w:t xml:space="preserve">Rreth </w:t>
      </w:r>
      <w:r w:rsidR="00F67DA6" w:rsidRPr="00E16519">
        <w:rPr>
          <w:sz w:val="22"/>
          <w:szCs w:val="22"/>
          <w:lang w:val="sq-AL"/>
        </w:rPr>
        <w:t xml:space="preserve">90% e PCDD dhe PCDF merren nga njeriu nëpërmjet zinxhirit ushqimor. Rrugë të tjera të rëndësishme të ekspozimit mund të jenë thithja nëpërmjet </w:t>
      </w:r>
      <w:r w:rsidR="0019046F" w:rsidRPr="00E16519">
        <w:rPr>
          <w:sz w:val="22"/>
          <w:szCs w:val="22"/>
          <w:lang w:val="sq-AL"/>
        </w:rPr>
        <w:t>frymëmarrjes</w:t>
      </w:r>
      <w:r w:rsidR="00F67DA6" w:rsidRPr="00E16519">
        <w:rPr>
          <w:sz w:val="22"/>
          <w:szCs w:val="22"/>
          <w:lang w:val="sq-AL"/>
        </w:rPr>
        <w:t xml:space="preserve"> ose gëlltitja e grimcave të ndotura.</w:t>
      </w:r>
    </w:p>
    <w:p w:rsidR="00F67DA6" w:rsidRPr="00E16519" w:rsidRDefault="00F67DA6" w:rsidP="00F67DA6">
      <w:pPr>
        <w:spacing w:line="240" w:lineRule="auto"/>
        <w:ind w:left="720"/>
        <w:rPr>
          <w:sz w:val="22"/>
          <w:szCs w:val="22"/>
          <w:lang w:val="sq-AL"/>
        </w:rPr>
      </w:pPr>
    </w:p>
    <w:p w:rsidR="00F67DA6" w:rsidRPr="00E16519" w:rsidRDefault="00F67DA6" w:rsidP="00F67DA6">
      <w:pPr>
        <w:spacing w:after="120" w:line="240" w:lineRule="auto"/>
        <w:ind w:left="720"/>
        <w:rPr>
          <w:sz w:val="22"/>
          <w:szCs w:val="22"/>
          <w:lang w:val="sq-AL"/>
        </w:rPr>
      </w:pPr>
      <w:r w:rsidRPr="00E16519">
        <w:rPr>
          <w:sz w:val="22"/>
          <w:szCs w:val="22"/>
          <w:lang w:val="sq-AL"/>
        </w:rPr>
        <w:t xml:space="preserve">PCDD/PCDF, në </w:t>
      </w:r>
      <w:r w:rsidR="000B3D44" w:rsidRPr="00E16519">
        <w:rPr>
          <w:sz w:val="22"/>
          <w:szCs w:val="22"/>
          <w:lang w:val="sq-AL"/>
        </w:rPr>
        <w:t>dallim nga</w:t>
      </w:r>
      <w:r w:rsidRPr="00E16519">
        <w:rPr>
          <w:sz w:val="22"/>
          <w:szCs w:val="22"/>
          <w:lang w:val="sq-AL"/>
        </w:rPr>
        <w:t xml:space="preserve"> kimikatet e tjer</w:t>
      </w:r>
      <w:r w:rsidR="0019046F" w:rsidRPr="00E16519">
        <w:rPr>
          <w:sz w:val="22"/>
          <w:szCs w:val="22"/>
          <w:lang w:val="sq-AL"/>
        </w:rPr>
        <w:t>a NOQ, si pesticidet e poliklor</w:t>
      </w:r>
      <w:r w:rsidRPr="00E16519">
        <w:rPr>
          <w:sz w:val="22"/>
          <w:szCs w:val="22"/>
          <w:lang w:val="sq-AL"/>
        </w:rPr>
        <w:t xml:space="preserve">uara, </w:t>
      </w:r>
      <w:r w:rsidR="000B3D44" w:rsidRPr="00E16519">
        <w:rPr>
          <w:sz w:val="22"/>
          <w:szCs w:val="22"/>
          <w:lang w:val="sq-AL"/>
        </w:rPr>
        <w:t>si psh</w:t>
      </w:r>
      <w:r w:rsidRPr="00E16519">
        <w:rPr>
          <w:sz w:val="22"/>
          <w:szCs w:val="22"/>
          <w:lang w:val="sq-AL"/>
        </w:rPr>
        <w:t xml:space="preserve"> DDT, asnjëherë nuk prodhohen</w:t>
      </w:r>
      <w:r w:rsidRPr="00E16519">
        <w:rPr>
          <w:color w:val="000000"/>
          <w:sz w:val="22"/>
          <w:szCs w:val="22"/>
          <w:lang w:val="sq-AL"/>
        </w:rPr>
        <w:t xml:space="preserve"> në mënyrë të qëllimshme</w:t>
      </w:r>
      <w:r w:rsidRPr="00E16519">
        <w:rPr>
          <w:sz w:val="22"/>
          <w:szCs w:val="22"/>
          <w:lang w:val="sq-AL"/>
        </w:rPr>
        <w:t xml:space="preserve">. NOQ-të aksidentale formohen nga nënproduktet e aktiviteteve të shumta industriale dhe më shumë nga </w:t>
      </w:r>
      <w:r w:rsidR="0019046F" w:rsidRPr="00E16519">
        <w:rPr>
          <w:sz w:val="22"/>
          <w:szCs w:val="22"/>
          <w:lang w:val="sq-AL"/>
        </w:rPr>
        <w:t>pro</w:t>
      </w:r>
      <w:r w:rsidR="0019046F" w:rsidRPr="00E16519">
        <w:rPr>
          <w:color w:val="000000"/>
          <w:sz w:val="22"/>
          <w:szCs w:val="22"/>
          <w:lang w:val="sq-AL"/>
        </w:rPr>
        <w:t>c</w:t>
      </w:r>
      <w:r w:rsidR="0019046F" w:rsidRPr="00E16519">
        <w:rPr>
          <w:sz w:val="22"/>
          <w:szCs w:val="22"/>
          <w:lang w:val="sq-AL"/>
        </w:rPr>
        <w:t>eset</w:t>
      </w:r>
      <w:r w:rsidRPr="00E16519">
        <w:rPr>
          <w:sz w:val="22"/>
          <w:szCs w:val="22"/>
          <w:lang w:val="sq-AL"/>
        </w:rPr>
        <w:t xml:space="preserve"> e djegies.</w:t>
      </w:r>
    </w:p>
    <w:p w:rsidR="00930D5B" w:rsidRPr="00E16519" w:rsidRDefault="00F67DA6" w:rsidP="00F67DA6">
      <w:pPr>
        <w:spacing w:after="120" w:line="240" w:lineRule="auto"/>
        <w:ind w:left="720"/>
        <w:rPr>
          <w:sz w:val="22"/>
          <w:szCs w:val="22"/>
          <w:lang w:val="sq-AL"/>
        </w:rPr>
      </w:pPr>
      <w:r w:rsidRPr="00E16519">
        <w:rPr>
          <w:sz w:val="22"/>
          <w:szCs w:val="22"/>
          <w:lang w:val="sq-AL"/>
        </w:rPr>
        <w:t>Të gjitha format e djegies, industriale dhe shtëpiake, mund të çlirojnë dioksina në qoftë se është i pranishëm</w:t>
      </w:r>
      <w:r w:rsidR="000B3D44" w:rsidRPr="00E16519">
        <w:rPr>
          <w:sz w:val="22"/>
          <w:szCs w:val="22"/>
          <w:lang w:val="sq-AL"/>
        </w:rPr>
        <w:t xml:space="preserve"> klori</w:t>
      </w:r>
      <w:r w:rsidRPr="00E16519">
        <w:rPr>
          <w:sz w:val="22"/>
          <w:szCs w:val="22"/>
          <w:lang w:val="sq-AL"/>
        </w:rPr>
        <w:t xml:space="preserve">, qoftë edhe në sasi të vogla (gjurmë): </w:t>
      </w:r>
    </w:p>
    <w:p w:rsidR="000D1E5F" w:rsidRPr="00E16519" w:rsidRDefault="000D1E5F" w:rsidP="000D1E5F">
      <w:pPr>
        <w:numPr>
          <w:ilvl w:val="0"/>
          <w:numId w:val="44"/>
        </w:numPr>
        <w:spacing w:line="240" w:lineRule="auto"/>
        <w:rPr>
          <w:rFonts w:ascii="Arial Narrow" w:hAnsi="Arial Narrow"/>
          <w:sz w:val="22"/>
          <w:szCs w:val="22"/>
          <w:lang w:val="sq-AL"/>
        </w:rPr>
      </w:pPr>
      <w:r w:rsidRPr="00E16519">
        <w:rPr>
          <w:rFonts w:ascii="Arial Narrow" w:hAnsi="Arial Narrow"/>
          <w:sz w:val="22"/>
          <w:szCs w:val="22"/>
          <w:lang w:val="sq-AL"/>
        </w:rPr>
        <w:t xml:space="preserve">Djegia e mbeturinave (duke përfshirë </w:t>
      </w:r>
      <w:r w:rsidR="000B3D44" w:rsidRPr="00E16519">
        <w:rPr>
          <w:rFonts w:ascii="Arial Narrow" w:hAnsi="Arial Narrow"/>
          <w:sz w:val="22"/>
          <w:szCs w:val="22"/>
          <w:lang w:val="sq-AL"/>
        </w:rPr>
        <w:t xml:space="preserve">mbetjet </w:t>
      </w:r>
      <w:r w:rsidRPr="00E16519">
        <w:rPr>
          <w:rFonts w:ascii="Arial Narrow" w:hAnsi="Arial Narrow"/>
          <w:sz w:val="22"/>
          <w:szCs w:val="22"/>
          <w:lang w:val="sq-AL"/>
        </w:rPr>
        <w:t>urbane, mjekësore dhe të rrezikshme).</w:t>
      </w:r>
    </w:p>
    <w:p w:rsidR="000D1E5F" w:rsidRPr="00E16519" w:rsidRDefault="000D1E5F" w:rsidP="000D1E5F">
      <w:pPr>
        <w:numPr>
          <w:ilvl w:val="0"/>
          <w:numId w:val="44"/>
        </w:numPr>
        <w:spacing w:line="240" w:lineRule="auto"/>
        <w:rPr>
          <w:rFonts w:ascii="Arial Narrow" w:hAnsi="Arial Narrow"/>
          <w:sz w:val="22"/>
          <w:szCs w:val="22"/>
          <w:lang w:val="sq-AL"/>
        </w:rPr>
      </w:pPr>
      <w:r w:rsidRPr="00E16519">
        <w:rPr>
          <w:rFonts w:ascii="Arial Narrow" w:hAnsi="Arial Narrow"/>
          <w:sz w:val="22"/>
          <w:szCs w:val="22"/>
          <w:lang w:val="sq-AL"/>
        </w:rPr>
        <w:t>Djegia e lëndëve djegëse të ngurta dhe të lëngshme duke përfshirë qymyrin, naftën dhe drutë në impiante të mëdha, si</w:t>
      </w:r>
      <w:r w:rsidRPr="00E16519">
        <w:rPr>
          <w:rFonts w:ascii="Arial Narrow" w:hAnsi="Arial Narrow"/>
          <w:color w:val="000000"/>
          <w:sz w:val="22"/>
          <w:szCs w:val="22"/>
          <w:lang w:val="sq-AL"/>
        </w:rPr>
        <w:t>ç</w:t>
      </w:r>
      <w:r w:rsidRPr="00E16519">
        <w:rPr>
          <w:rFonts w:ascii="Arial Narrow" w:hAnsi="Arial Narrow"/>
          <w:sz w:val="22"/>
          <w:szCs w:val="22"/>
          <w:lang w:val="sq-AL"/>
        </w:rPr>
        <w:t xml:space="preserve"> janë ato të prodhimit të energjisë elektrike dhe në sasi të vogël në sobat e ngrohjes dhe zjarret shtëpiake. </w:t>
      </w:r>
    </w:p>
    <w:p w:rsidR="000D1E5F" w:rsidRPr="00E16519" w:rsidRDefault="000D1E5F" w:rsidP="000D1E5F">
      <w:pPr>
        <w:numPr>
          <w:ilvl w:val="0"/>
          <w:numId w:val="44"/>
        </w:numPr>
        <w:spacing w:line="240" w:lineRule="auto"/>
        <w:rPr>
          <w:rFonts w:ascii="Arial Narrow" w:hAnsi="Arial Narrow"/>
          <w:sz w:val="22"/>
          <w:szCs w:val="22"/>
          <w:lang w:val="sq-AL"/>
        </w:rPr>
      </w:pPr>
      <w:r w:rsidRPr="00E16519">
        <w:rPr>
          <w:rFonts w:ascii="Arial Narrow" w:hAnsi="Arial Narrow"/>
          <w:sz w:val="22"/>
          <w:szCs w:val="22"/>
          <w:lang w:val="sq-AL"/>
        </w:rPr>
        <w:t>Pro</w:t>
      </w:r>
      <w:r w:rsidRPr="00E16519">
        <w:rPr>
          <w:rFonts w:ascii="Arial Narrow" w:hAnsi="Arial Narrow"/>
          <w:color w:val="000000"/>
          <w:sz w:val="22"/>
          <w:szCs w:val="22"/>
          <w:lang w:val="sq-AL"/>
        </w:rPr>
        <w:t>c</w:t>
      </w:r>
      <w:r w:rsidRPr="00E16519">
        <w:rPr>
          <w:rFonts w:ascii="Arial Narrow" w:hAnsi="Arial Narrow"/>
          <w:sz w:val="22"/>
          <w:szCs w:val="22"/>
          <w:lang w:val="sq-AL"/>
        </w:rPr>
        <w:t>ese të tjera si djegie e mbeturinave të oborreve të shtëpive, zjarret e mëdha dhe zjarret aksidentale;</w:t>
      </w:r>
    </w:p>
    <w:p w:rsidR="000D1E5F" w:rsidRPr="00E16519" w:rsidRDefault="000D1E5F" w:rsidP="000D1E5F">
      <w:pPr>
        <w:numPr>
          <w:ilvl w:val="0"/>
          <w:numId w:val="44"/>
        </w:numPr>
        <w:spacing w:line="240" w:lineRule="auto"/>
        <w:rPr>
          <w:rFonts w:ascii="Arial Narrow" w:hAnsi="Arial Narrow"/>
          <w:sz w:val="22"/>
          <w:szCs w:val="22"/>
          <w:lang w:val="sq-AL"/>
        </w:rPr>
      </w:pPr>
      <w:r w:rsidRPr="00E16519">
        <w:rPr>
          <w:rFonts w:ascii="Arial Narrow" w:hAnsi="Arial Narrow"/>
          <w:sz w:val="22"/>
          <w:szCs w:val="22"/>
          <w:lang w:val="sq-AL"/>
        </w:rPr>
        <w:t>Pro</w:t>
      </w:r>
      <w:r w:rsidRPr="00E16519">
        <w:rPr>
          <w:rFonts w:ascii="Arial Narrow" w:hAnsi="Arial Narrow"/>
          <w:color w:val="000000"/>
          <w:sz w:val="22"/>
          <w:szCs w:val="22"/>
          <w:lang w:val="sq-AL"/>
        </w:rPr>
        <w:t>c</w:t>
      </w:r>
      <w:r w:rsidRPr="00E16519">
        <w:rPr>
          <w:rFonts w:ascii="Arial Narrow" w:hAnsi="Arial Narrow"/>
          <w:sz w:val="22"/>
          <w:szCs w:val="22"/>
          <w:lang w:val="sq-AL"/>
        </w:rPr>
        <w:t xml:space="preserve">eset industriale, duke përfshirë </w:t>
      </w:r>
      <w:r w:rsidR="000B3D44" w:rsidRPr="00E16519">
        <w:rPr>
          <w:rFonts w:ascii="Arial Narrow" w:hAnsi="Arial Narrow"/>
          <w:sz w:val="22"/>
          <w:szCs w:val="22"/>
          <w:lang w:val="sq-AL"/>
        </w:rPr>
        <w:t>pro</w:t>
      </w:r>
      <w:r w:rsidR="000B3D44" w:rsidRPr="00E16519">
        <w:rPr>
          <w:rFonts w:ascii="Arial Narrow" w:hAnsi="Arial Narrow"/>
          <w:color w:val="000000"/>
          <w:sz w:val="22"/>
          <w:szCs w:val="22"/>
          <w:lang w:val="sq-AL"/>
        </w:rPr>
        <w:t>c</w:t>
      </w:r>
      <w:r w:rsidR="000B3D44" w:rsidRPr="00E16519">
        <w:rPr>
          <w:rFonts w:ascii="Arial Narrow" w:hAnsi="Arial Narrow"/>
          <w:sz w:val="22"/>
          <w:szCs w:val="22"/>
          <w:lang w:val="sq-AL"/>
        </w:rPr>
        <w:t xml:space="preserve">eset </w:t>
      </w:r>
      <w:r w:rsidRPr="00E16519">
        <w:rPr>
          <w:rFonts w:ascii="Arial Narrow" w:hAnsi="Arial Narrow"/>
          <w:sz w:val="22"/>
          <w:szCs w:val="22"/>
          <w:lang w:val="sq-AL"/>
        </w:rPr>
        <w:t>termike, prodhimin e metaleve, uzinat e skorieve, furrat me hark elektrik dhe prodhimi i metaleve jo ferrore;</w:t>
      </w:r>
    </w:p>
    <w:p w:rsidR="000D1E5F" w:rsidRPr="00E16519" w:rsidRDefault="000D1E5F" w:rsidP="000D1E5F">
      <w:pPr>
        <w:numPr>
          <w:ilvl w:val="0"/>
          <w:numId w:val="44"/>
        </w:numPr>
        <w:spacing w:line="240" w:lineRule="auto"/>
        <w:rPr>
          <w:sz w:val="22"/>
          <w:szCs w:val="22"/>
          <w:lang w:val="sq-AL"/>
        </w:rPr>
      </w:pPr>
      <w:r w:rsidRPr="00E16519">
        <w:rPr>
          <w:rFonts w:ascii="Arial Narrow" w:hAnsi="Arial Narrow"/>
          <w:sz w:val="22"/>
          <w:szCs w:val="22"/>
          <w:lang w:val="sq-AL"/>
        </w:rPr>
        <w:t>Pro</w:t>
      </w:r>
      <w:r w:rsidRPr="00E16519">
        <w:rPr>
          <w:rFonts w:ascii="Arial Narrow" w:hAnsi="Arial Narrow"/>
          <w:color w:val="000000"/>
          <w:sz w:val="22"/>
          <w:szCs w:val="22"/>
          <w:lang w:val="sq-AL"/>
        </w:rPr>
        <w:t>c</w:t>
      </w:r>
      <w:r w:rsidRPr="00E16519">
        <w:rPr>
          <w:rFonts w:ascii="Arial Narrow" w:hAnsi="Arial Narrow"/>
          <w:sz w:val="22"/>
          <w:szCs w:val="22"/>
          <w:lang w:val="sq-AL"/>
        </w:rPr>
        <w:t xml:space="preserve">eset e prodhimit kimik. Prodhimi i pesticideve aromatike të polikloruara p.sh. 2,4,5-T dhe PCP; fenolet e kloruara; disa </w:t>
      </w:r>
      <w:r w:rsidR="0019046F" w:rsidRPr="00E16519">
        <w:rPr>
          <w:rFonts w:ascii="Arial Narrow" w:hAnsi="Arial Narrow"/>
          <w:sz w:val="22"/>
          <w:szCs w:val="22"/>
          <w:lang w:val="sq-AL"/>
        </w:rPr>
        <w:t>tretës të klor</w:t>
      </w:r>
      <w:r w:rsidRPr="00E16519">
        <w:rPr>
          <w:rFonts w:ascii="Arial Narrow" w:hAnsi="Arial Narrow"/>
          <w:sz w:val="22"/>
          <w:szCs w:val="22"/>
          <w:lang w:val="sq-AL"/>
        </w:rPr>
        <w:t>uar dhe vinil</w:t>
      </w:r>
      <w:r w:rsidR="000B3D44" w:rsidRPr="00E16519">
        <w:rPr>
          <w:rFonts w:ascii="Arial Narrow" w:hAnsi="Arial Narrow"/>
          <w:sz w:val="22"/>
          <w:szCs w:val="22"/>
          <w:lang w:val="sq-AL"/>
        </w:rPr>
        <w:t>-</w:t>
      </w:r>
      <w:r w:rsidRPr="00E16519">
        <w:rPr>
          <w:rFonts w:ascii="Arial Narrow" w:hAnsi="Arial Narrow"/>
          <w:sz w:val="22"/>
          <w:szCs w:val="22"/>
          <w:lang w:val="sq-AL"/>
        </w:rPr>
        <w:t>kloruret</w:t>
      </w:r>
      <w:r w:rsidRPr="00E16519">
        <w:rPr>
          <w:sz w:val="22"/>
          <w:szCs w:val="22"/>
          <w:lang w:val="sq-AL"/>
        </w:rPr>
        <w:t>;</w:t>
      </w:r>
    </w:p>
    <w:p w:rsidR="00930D5B" w:rsidRPr="00E16519" w:rsidRDefault="00930D5B" w:rsidP="007C7A48">
      <w:pPr>
        <w:pStyle w:val="BodyTextIndent"/>
      </w:pPr>
    </w:p>
    <w:p w:rsidR="007E55AF" w:rsidRPr="00E16519" w:rsidRDefault="00467CCC" w:rsidP="007C7A48">
      <w:pPr>
        <w:pStyle w:val="BodyTextIndent"/>
        <w:rPr>
          <w:b/>
          <w:spacing w:val="-5"/>
        </w:rPr>
      </w:pPr>
      <w:r w:rsidRPr="00E16519">
        <w:rPr>
          <w:b/>
          <w:spacing w:val="-5"/>
        </w:rPr>
        <w:t xml:space="preserve">Kërkesat </w:t>
      </w:r>
      <w:r w:rsidR="000B3D44" w:rsidRPr="00E16519">
        <w:rPr>
          <w:b/>
          <w:spacing w:val="-5"/>
        </w:rPr>
        <w:t xml:space="preserve">përkatëse </w:t>
      </w:r>
      <w:r w:rsidRPr="00E16519">
        <w:rPr>
          <w:b/>
          <w:spacing w:val="-5"/>
        </w:rPr>
        <w:t xml:space="preserve">të </w:t>
      </w:r>
      <w:r w:rsidR="007E55AF" w:rsidRPr="00E16519">
        <w:rPr>
          <w:b/>
          <w:spacing w:val="-5"/>
        </w:rPr>
        <w:t xml:space="preserve"> </w:t>
      </w:r>
      <w:r w:rsidRPr="00E16519">
        <w:rPr>
          <w:b/>
          <w:spacing w:val="-5"/>
        </w:rPr>
        <w:t>Konventës së Stok</w:t>
      </w:r>
      <w:r w:rsidR="005F5BB8" w:rsidRPr="00E16519">
        <w:rPr>
          <w:b/>
          <w:spacing w:val="-5"/>
        </w:rPr>
        <w:t>h</w:t>
      </w:r>
      <w:r w:rsidR="00573440" w:rsidRPr="00E16519">
        <w:rPr>
          <w:b/>
          <w:spacing w:val="-5"/>
        </w:rPr>
        <w:t>olm</w:t>
      </w:r>
      <w:r w:rsidRPr="00E16519">
        <w:rPr>
          <w:b/>
          <w:spacing w:val="-5"/>
        </w:rPr>
        <w:t>it</w:t>
      </w:r>
    </w:p>
    <w:p w:rsidR="00573440" w:rsidRPr="00E16519" w:rsidRDefault="005F5BB8" w:rsidP="00573440">
      <w:pPr>
        <w:spacing w:after="120" w:line="240" w:lineRule="auto"/>
        <w:rPr>
          <w:rFonts w:ascii="Arial Narrow" w:hAnsi="Arial Narrow"/>
          <w:b/>
          <w:bCs/>
          <w:sz w:val="22"/>
          <w:szCs w:val="22"/>
          <w:lang w:val="sq-AL"/>
        </w:rPr>
      </w:pPr>
      <w:r w:rsidRPr="00E16519">
        <w:rPr>
          <w:rFonts w:ascii="Arial Narrow" w:hAnsi="Arial Narrow"/>
          <w:b/>
          <w:bCs/>
          <w:sz w:val="22"/>
          <w:szCs w:val="22"/>
          <w:lang w:val="sq-AL"/>
        </w:rPr>
        <w:t>Vendet pal</w:t>
      </w:r>
      <w:r w:rsidRPr="00E16519">
        <w:rPr>
          <w:sz w:val="22"/>
          <w:szCs w:val="22"/>
          <w:lang w:val="sq-AL"/>
        </w:rPr>
        <w:t>ë</w:t>
      </w:r>
      <w:r w:rsidR="00573440" w:rsidRPr="00E16519">
        <w:rPr>
          <w:rFonts w:ascii="Arial Narrow" w:hAnsi="Arial Narrow"/>
          <w:b/>
          <w:bCs/>
          <w:sz w:val="22"/>
          <w:szCs w:val="22"/>
          <w:lang w:val="sq-AL"/>
        </w:rPr>
        <w:t xml:space="preserve"> duhet të marrin</w:t>
      </w:r>
      <w:r w:rsidRPr="00E16519">
        <w:rPr>
          <w:rFonts w:ascii="Arial Narrow" w:hAnsi="Arial Narrow"/>
          <w:b/>
          <w:bCs/>
          <w:sz w:val="22"/>
          <w:szCs w:val="22"/>
          <w:lang w:val="sq-AL"/>
        </w:rPr>
        <w:t xml:space="preserve"> </w:t>
      </w:r>
      <w:r w:rsidR="000B3D44" w:rsidRPr="00E16519">
        <w:rPr>
          <w:rFonts w:ascii="Arial Narrow" w:hAnsi="Arial Narrow"/>
          <w:b/>
          <w:bCs/>
          <w:sz w:val="22"/>
          <w:szCs w:val="22"/>
          <w:u w:val="single"/>
          <w:lang w:val="sq-AL"/>
        </w:rPr>
        <w:t>të paktën</w:t>
      </w:r>
      <w:r w:rsidR="000B3D44" w:rsidRPr="00E16519">
        <w:rPr>
          <w:rFonts w:ascii="Arial Narrow" w:hAnsi="Arial Narrow"/>
          <w:b/>
          <w:bCs/>
          <w:sz w:val="22"/>
          <w:szCs w:val="22"/>
          <w:lang w:val="sq-AL"/>
        </w:rPr>
        <w:t xml:space="preserve"> </w:t>
      </w:r>
      <w:r w:rsidRPr="00E16519">
        <w:rPr>
          <w:rFonts w:ascii="Arial Narrow" w:hAnsi="Arial Narrow"/>
          <w:b/>
          <w:bCs/>
          <w:sz w:val="22"/>
          <w:szCs w:val="22"/>
          <w:lang w:val="sq-AL"/>
        </w:rPr>
        <w:t>masat e</w:t>
      </w:r>
      <w:r w:rsidR="00573440" w:rsidRPr="00E16519">
        <w:rPr>
          <w:rFonts w:ascii="Arial Narrow" w:hAnsi="Arial Narrow"/>
          <w:b/>
          <w:bCs/>
          <w:sz w:val="22"/>
          <w:szCs w:val="22"/>
          <w:lang w:val="sq-AL"/>
        </w:rPr>
        <w:t xml:space="preserve"> më </w:t>
      </w:r>
      <w:r w:rsidR="0019046F" w:rsidRPr="00E16519">
        <w:rPr>
          <w:rFonts w:ascii="Arial Narrow" w:hAnsi="Arial Narrow"/>
          <w:b/>
          <w:bCs/>
          <w:sz w:val="22"/>
          <w:szCs w:val="22"/>
          <w:lang w:val="sq-AL"/>
        </w:rPr>
        <w:t>poshtme</w:t>
      </w:r>
      <w:r w:rsidR="00573440" w:rsidRPr="00E16519">
        <w:rPr>
          <w:rFonts w:ascii="Arial Narrow" w:hAnsi="Arial Narrow"/>
          <w:b/>
          <w:bCs/>
          <w:sz w:val="22"/>
          <w:szCs w:val="22"/>
          <w:lang w:val="sq-AL"/>
        </w:rPr>
        <w:t>:</w:t>
      </w:r>
    </w:p>
    <w:p w:rsidR="00573440" w:rsidRPr="00E16519" w:rsidRDefault="00573440" w:rsidP="00573440">
      <w:pPr>
        <w:numPr>
          <w:ilvl w:val="0"/>
          <w:numId w:val="15"/>
        </w:numPr>
        <w:spacing w:after="120" w:line="240" w:lineRule="auto"/>
        <w:rPr>
          <w:rFonts w:ascii="Arial Narrow" w:hAnsi="Arial Narrow"/>
          <w:sz w:val="22"/>
          <w:szCs w:val="22"/>
          <w:lang w:val="sq-AL"/>
        </w:rPr>
      </w:pPr>
      <w:r w:rsidRPr="00E16519">
        <w:rPr>
          <w:rFonts w:ascii="Arial Narrow" w:hAnsi="Arial Narrow"/>
          <w:sz w:val="22"/>
          <w:szCs w:val="22"/>
          <w:lang w:val="sq-AL"/>
        </w:rPr>
        <w:t>përgatitjen e planit të veprimi;</w:t>
      </w:r>
    </w:p>
    <w:p w:rsidR="00573440" w:rsidRPr="00E16519" w:rsidRDefault="00573440" w:rsidP="00573440">
      <w:pPr>
        <w:numPr>
          <w:ilvl w:val="0"/>
          <w:numId w:val="15"/>
        </w:numPr>
        <w:spacing w:after="120" w:line="240" w:lineRule="auto"/>
        <w:rPr>
          <w:rFonts w:ascii="Arial Narrow" w:hAnsi="Arial Narrow"/>
          <w:sz w:val="22"/>
          <w:szCs w:val="22"/>
          <w:lang w:val="sq-AL"/>
        </w:rPr>
      </w:pPr>
      <w:r w:rsidRPr="00E16519">
        <w:rPr>
          <w:rFonts w:ascii="Arial Narrow" w:hAnsi="Arial Narrow"/>
          <w:sz w:val="22"/>
          <w:szCs w:val="22"/>
          <w:lang w:val="sq-AL"/>
        </w:rPr>
        <w:t>pakësimi i shkarkimeve ose eliminimi që në burim;</w:t>
      </w:r>
    </w:p>
    <w:p w:rsidR="00573440" w:rsidRPr="00E16519" w:rsidRDefault="00573440" w:rsidP="00573440">
      <w:pPr>
        <w:numPr>
          <w:ilvl w:val="0"/>
          <w:numId w:val="15"/>
        </w:numPr>
        <w:spacing w:after="120" w:line="240" w:lineRule="auto"/>
        <w:rPr>
          <w:rFonts w:ascii="Arial Narrow" w:hAnsi="Arial Narrow"/>
          <w:sz w:val="22"/>
          <w:szCs w:val="22"/>
          <w:lang w:val="sq-AL"/>
        </w:rPr>
      </w:pPr>
      <w:r w:rsidRPr="00E16519">
        <w:rPr>
          <w:rFonts w:ascii="Arial Narrow" w:hAnsi="Arial Narrow"/>
          <w:sz w:val="22"/>
          <w:szCs w:val="22"/>
          <w:lang w:val="sq-AL"/>
        </w:rPr>
        <w:t>zëvendësimi i materialeve, produkteve, proceseve;</w:t>
      </w:r>
    </w:p>
    <w:p w:rsidR="00D676BE" w:rsidRDefault="00573440" w:rsidP="00573440">
      <w:pPr>
        <w:numPr>
          <w:ilvl w:val="0"/>
          <w:numId w:val="15"/>
        </w:numPr>
        <w:spacing w:after="120" w:line="240" w:lineRule="auto"/>
        <w:rPr>
          <w:rFonts w:ascii="Arial Narrow" w:hAnsi="Arial Narrow"/>
          <w:sz w:val="22"/>
          <w:szCs w:val="22"/>
          <w:lang w:val="sq-AL"/>
        </w:rPr>
      </w:pPr>
      <w:r w:rsidRPr="00E16519">
        <w:rPr>
          <w:rFonts w:ascii="Arial Narrow" w:hAnsi="Arial Narrow"/>
          <w:sz w:val="22"/>
          <w:szCs w:val="22"/>
          <w:lang w:val="sq-AL"/>
        </w:rPr>
        <w:t xml:space="preserve"> futjen e  Teknikave më të Mira të Disponueshme (TMD)  dhe të Praktikave më të Mira Mjedisore (PMM) për burimet e reja dhe ekzistuese.</w:t>
      </w:r>
    </w:p>
    <w:p w:rsidR="003949F6" w:rsidRPr="00E16519" w:rsidRDefault="003949F6" w:rsidP="003949F6">
      <w:pPr>
        <w:spacing w:after="120" w:line="240" w:lineRule="auto"/>
        <w:ind w:left="1800"/>
        <w:rPr>
          <w:rFonts w:ascii="Arial Narrow" w:hAnsi="Arial Narrow"/>
          <w:sz w:val="22"/>
          <w:szCs w:val="22"/>
          <w:lang w:val="sq-AL"/>
        </w:rPr>
      </w:pPr>
    </w:p>
    <w:p w:rsidR="00D676BE" w:rsidRPr="00E16519" w:rsidRDefault="00CE3E34" w:rsidP="00617416">
      <w:pPr>
        <w:widowControl/>
        <w:numPr>
          <w:ilvl w:val="0"/>
          <w:numId w:val="45"/>
        </w:numPr>
        <w:tabs>
          <w:tab w:val="clear" w:pos="2160"/>
        </w:tabs>
        <w:spacing w:after="60"/>
        <w:ind w:left="1077" w:hanging="357"/>
        <w:rPr>
          <w:rFonts w:ascii="Arial Narrow" w:hAnsi="Arial Narrow"/>
          <w:sz w:val="22"/>
          <w:szCs w:val="22"/>
          <w:lang w:val="sq-AL"/>
        </w:rPr>
      </w:pPr>
      <w:r w:rsidRPr="00E16519">
        <w:rPr>
          <w:rFonts w:ascii="Arial Narrow" w:hAnsi="Arial Narrow"/>
          <w:b/>
          <w:bCs/>
          <w:sz w:val="22"/>
          <w:szCs w:val="22"/>
          <w:lang w:val="sq-AL"/>
        </w:rPr>
        <w:t>Plani i Veprimit për Ndotësit Organikë të Qëndrueshëm</w:t>
      </w:r>
      <w:r w:rsidR="00837E4D" w:rsidRPr="00E16519">
        <w:rPr>
          <w:rFonts w:ascii="Arial Narrow" w:hAnsi="Arial Narrow"/>
          <w:b/>
          <w:bCs/>
          <w:sz w:val="22"/>
          <w:szCs w:val="22"/>
          <w:lang w:val="sq-AL"/>
        </w:rPr>
        <w:t xml:space="preserve"> </w:t>
      </w:r>
      <w:r w:rsidRPr="00E16519">
        <w:rPr>
          <w:rFonts w:ascii="Arial Narrow" w:hAnsi="Arial Narrow"/>
          <w:sz w:val="22"/>
          <w:szCs w:val="22"/>
          <w:lang w:val="sq-AL"/>
        </w:rPr>
        <w:t>[</w:t>
      </w:r>
      <w:r w:rsidR="000B3D44" w:rsidRPr="00E16519">
        <w:rPr>
          <w:rFonts w:ascii="Arial Narrow" w:hAnsi="Arial Narrow"/>
          <w:sz w:val="22"/>
          <w:szCs w:val="22"/>
          <w:lang w:val="sq-AL"/>
        </w:rPr>
        <w:t xml:space="preserve">Neni </w:t>
      </w:r>
      <w:r w:rsidR="00D676BE" w:rsidRPr="00E16519">
        <w:rPr>
          <w:rFonts w:ascii="Arial Narrow" w:hAnsi="Arial Narrow"/>
          <w:sz w:val="22"/>
          <w:szCs w:val="22"/>
          <w:lang w:val="sq-AL"/>
        </w:rPr>
        <w:t>5, para. (a)]</w:t>
      </w:r>
    </w:p>
    <w:p w:rsidR="00CE3E34" w:rsidRPr="00E16519" w:rsidRDefault="00CE3E34" w:rsidP="00CE3E34">
      <w:pPr>
        <w:spacing w:after="120" w:line="240" w:lineRule="auto"/>
        <w:ind w:left="357"/>
        <w:rPr>
          <w:rFonts w:ascii="Arial Narrow" w:hAnsi="Arial Narrow"/>
          <w:sz w:val="22"/>
          <w:szCs w:val="22"/>
          <w:lang w:val="sq-AL"/>
        </w:rPr>
      </w:pPr>
      <w:r w:rsidRPr="00E16519">
        <w:rPr>
          <w:rFonts w:ascii="Arial Narrow" w:hAnsi="Arial Narrow"/>
          <w:sz w:val="22"/>
          <w:szCs w:val="22"/>
          <w:lang w:val="sq-AL"/>
        </w:rPr>
        <w:t xml:space="preserve">Çdo vend anëtar duhet të </w:t>
      </w:r>
      <w:r w:rsidR="000B3D44" w:rsidRPr="00E16519">
        <w:rPr>
          <w:rFonts w:ascii="Arial Narrow" w:hAnsi="Arial Narrow"/>
          <w:sz w:val="22"/>
          <w:szCs w:val="22"/>
          <w:lang w:val="sq-AL"/>
        </w:rPr>
        <w:t xml:space="preserve">përgatisë </w:t>
      </w:r>
      <w:r w:rsidRPr="00E16519">
        <w:rPr>
          <w:rFonts w:ascii="Arial Narrow" w:hAnsi="Arial Narrow"/>
          <w:sz w:val="22"/>
          <w:szCs w:val="22"/>
          <w:lang w:val="sq-AL"/>
        </w:rPr>
        <w:t>një Plan Veprimi ose, kur vlerësohet e domosdoshme, Plan Rajonal, brenda dy vjetësh nga data e hyrjes në fuqi të kësaj Konvente për këtë vend, dhe</w:t>
      </w:r>
      <w:r w:rsidR="000B3D44" w:rsidRPr="00E16519">
        <w:rPr>
          <w:rFonts w:ascii="Arial Narrow" w:hAnsi="Arial Narrow"/>
          <w:sz w:val="22"/>
          <w:szCs w:val="22"/>
          <w:lang w:val="sq-AL"/>
        </w:rPr>
        <w:t>,</w:t>
      </w:r>
      <w:r w:rsidRPr="00E16519">
        <w:rPr>
          <w:rFonts w:ascii="Arial Narrow" w:hAnsi="Arial Narrow"/>
          <w:sz w:val="22"/>
          <w:szCs w:val="22"/>
          <w:lang w:val="sq-AL"/>
        </w:rPr>
        <w:t xml:space="preserve"> më pas</w:t>
      </w:r>
      <w:r w:rsidR="000B3D44" w:rsidRPr="00E16519">
        <w:rPr>
          <w:rFonts w:ascii="Arial Narrow" w:hAnsi="Arial Narrow"/>
          <w:sz w:val="22"/>
          <w:szCs w:val="22"/>
          <w:lang w:val="sq-AL"/>
        </w:rPr>
        <w:t>,</w:t>
      </w:r>
      <w:r w:rsidRPr="00E16519">
        <w:rPr>
          <w:rFonts w:ascii="Arial Narrow" w:hAnsi="Arial Narrow"/>
          <w:sz w:val="22"/>
          <w:szCs w:val="22"/>
          <w:lang w:val="sq-AL"/>
        </w:rPr>
        <w:t xml:space="preserve"> </w:t>
      </w:r>
      <w:r w:rsidR="000B3D44" w:rsidRPr="00E16519">
        <w:rPr>
          <w:rFonts w:ascii="Arial Narrow" w:hAnsi="Arial Narrow"/>
          <w:sz w:val="22"/>
          <w:szCs w:val="22"/>
          <w:lang w:val="sq-AL"/>
        </w:rPr>
        <w:t>ta zbatojë këtë</w:t>
      </w:r>
      <w:r w:rsidRPr="00E16519">
        <w:rPr>
          <w:rFonts w:ascii="Arial Narrow" w:hAnsi="Arial Narrow"/>
          <w:sz w:val="22"/>
          <w:szCs w:val="22"/>
          <w:lang w:val="sq-AL"/>
        </w:rPr>
        <w:t xml:space="preserve"> Plan si pjesë e planit të zbatimit të specifikuar në </w:t>
      </w:r>
      <w:r w:rsidR="000B3D44" w:rsidRPr="00E16519">
        <w:rPr>
          <w:rFonts w:ascii="Arial Narrow" w:hAnsi="Arial Narrow"/>
          <w:sz w:val="22"/>
          <w:szCs w:val="22"/>
          <w:lang w:val="sq-AL"/>
        </w:rPr>
        <w:t xml:space="preserve">Nenin </w:t>
      </w:r>
      <w:r w:rsidRPr="00E16519">
        <w:rPr>
          <w:rFonts w:ascii="Arial Narrow" w:hAnsi="Arial Narrow"/>
          <w:sz w:val="22"/>
          <w:szCs w:val="22"/>
          <w:lang w:val="sq-AL"/>
        </w:rPr>
        <w:t xml:space="preserve">7, i projektuar të identifikojë, karakterizojë dhe </w:t>
      </w:r>
      <w:r w:rsidR="000B3D44" w:rsidRPr="00E16519">
        <w:rPr>
          <w:rFonts w:ascii="Arial Narrow" w:hAnsi="Arial Narrow"/>
          <w:sz w:val="22"/>
          <w:szCs w:val="22"/>
          <w:lang w:val="sq-AL"/>
        </w:rPr>
        <w:t xml:space="preserve">trajtojë </w:t>
      </w:r>
      <w:r w:rsidRPr="00E16519">
        <w:rPr>
          <w:rFonts w:ascii="Arial Narrow" w:hAnsi="Arial Narrow"/>
          <w:sz w:val="22"/>
          <w:szCs w:val="22"/>
          <w:lang w:val="sq-AL"/>
        </w:rPr>
        <w:t>shkarkimin e kimik</w:t>
      </w:r>
      <w:r w:rsidR="000B3D44" w:rsidRPr="00E16519">
        <w:rPr>
          <w:rFonts w:ascii="Arial Narrow" w:hAnsi="Arial Narrow"/>
          <w:sz w:val="22"/>
          <w:szCs w:val="22"/>
          <w:lang w:val="sq-AL"/>
        </w:rPr>
        <w:t>a</w:t>
      </w:r>
      <w:r w:rsidRPr="00E16519">
        <w:rPr>
          <w:rFonts w:ascii="Arial Narrow" w:hAnsi="Arial Narrow"/>
          <w:sz w:val="22"/>
          <w:szCs w:val="22"/>
          <w:lang w:val="sq-AL"/>
        </w:rPr>
        <w:t>t</w:t>
      </w:r>
      <w:r w:rsidR="000B3D44" w:rsidRPr="00E16519">
        <w:rPr>
          <w:rFonts w:ascii="Arial Narrow" w:hAnsi="Arial Narrow"/>
          <w:sz w:val="22"/>
          <w:szCs w:val="22"/>
          <w:lang w:val="sq-AL"/>
        </w:rPr>
        <w:t>e</w:t>
      </w:r>
      <w:r w:rsidRPr="00E16519">
        <w:rPr>
          <w:rFonts w:ascii="Arial Narrow" w:hAnsi="Arial Narrow"/>
          <w:sz w:val="22"/>
          <w:szCs w:val="22"/>
          <w:lang w:val="sq-AL"/>
        </w:rPr>
        <w:t>ve të renditura në Aneksin C.</w:t>
      </w:r>
    </w:p>
    <w:p w:rsidR="00CE3E34" w:rsidRPr="00E16519" w:rsidRDefault="00CE3E34" w:rsidP="00CE3E34">
      <w:pPr>
        <w:spacing w:after="120" w:line="240" w:lineRule="auto"/>
        <w:ind w:left="357"/>
        <w:rPr>
          <w:rFonts w:ascii="Arial Narrow" w:hAnsi="Arial Narrow"/>
          <w:sz w:val="22"/>
          <w:szCs w:val="22"/>
          <w:lang w:val="sq-AL"/>
        </w:rPr>
      </w:pPr>
      <w:r w:rsidRPr="00E16519">
        <w:rPr>
          <w:rFonts w:ascii="Arial Narrow" w:hAnsi="Arial Narrow"/>
          <w:sz w:val="22"/>
          <w:szCs w:val="22"/>
          <w:lang w:val="sq-AL"/>
        </w:rPr>
        <w:t>Plani i Veprimit duhet të përfshijë elementet e mëposhtëm:</w:t>
      </w:r>
    </w:p>
    <w:p w:rsidR="00CE3E34" w:rsidRPr="00E16519" w:rsidRDefault="00CE3E34" w:rsidP="00CE3E34">
      <w:pPr>
        <w:spacing w:after="120" w:line="240" w:lineRule="auto"/>
        <w:ind w:left="720"/>
        <w:rPr>
          <w:rFonts w:ascii="Arial Narrow" w:hAnsi="Arial Narrow"/>
          <w:sz w:val="22"/>
          <w:szCs w:val="22"/>
          <w:lang w:val="sq-AL"/>
        </w:rPr>
      </w:pPr>
      <w:r w:rsidRPr="00E16519">
        <w:rPr>
          <w:rFonts w:ascii="Arial Narrow" w:hAnsi="Arial Narrow"/>
          <w:sz w:val="22"/>
          <w:szCs w:val="22"/>
          <w:lang w:val="sq-AL"/>
        </w:rPr>
        <w:t xml:space="preserve">(i) Një vlerësim të shkarkimeve </w:t>
      </w:r>
      <w:r w:rsidR="000B3D44" w:rsidRPr="00E16519">
        <w:rPr>
          <w:rFonts w:ascii="Arial Narrow" w:hAnsi="Arial Narrow"/>
          <w:sz w:val="22"/>
          <w:szCs w:val="22"/>
          <w:lang w:val="sq-AL"/>
        </w:rPr>
        <w:t xml:space="preserve">ekzistuese </w:t>
      </w:r>
      <w:r w:rsidRPr="00E16519">
        <w:rPr>
          <w:rFonts w:ascii="Arial Narrow" w:hAnsi="Arial Narrow"/>
          <w:sz w:val="22"/>
          <w:szCs w:val="22"/>
          <w:lang w:val="sq-AL"/>
        </w:rPr>
        <w:t xml:space="preserve">dhe atyre të parashikuara, duke përfshirë </w:t>
      </w:r>
      <w:r w:rsidR="000B3D44" w:rsidRPr="00E16519">
        <w:rPr>
          <w:rFonts w:ascii="Arial Narrow" w:hAnsi="Arial Narrow"/>
          <w:sz w:val="22"/>
          <w:szCs w:val="22"/>
          <w:lang w:val="sq-AL"/>
        </w:rPr>
        <w:t xml:space="preserve">hartimin </w:t>
      </w:r>
      <w:r w:rsidRPr="00E16519">
        <w:rPr>
          <w:rFonts w:ascii="Arial Narrow" w:hAnsi="Arial Narrow"/>
          <w:sz w:val="22"/>
          <w:szCs w:val="22"/>
          <w:lang w:val="sq-AL"/>
        </w:rPr>
        <w:t>e inventarit në burim dhe vlerësimin e shkarkimeve, duke marrë në konsideratë kategoritë e burimeve të identifikuara në Aneksin C;</w:t>
      </w:r>
    </w:p>
    <w:p w:rsidR="00CE3E34" w:rsidRPr="00E16519" w:rsidRDefault="00CE3E34" w:rsidP="00CE3E34">
      <w:pPr>
        <w:spacing w:after="120" w:line="240" w:lineRule="auto"/>
        <w:ind w:left="357" w:firstLine="363"/>
        <w:rPr>
          <w:rFonts w:ascii="Arial Narrow" w:hAnsi="Arial Narrow"/>
          <w:sz w:val="22"/>
          <w:szCs w:val="22"/>
          <w:lang w:val="sq-AL"/>
        </w:rPr>
      </w:pPr>
      <w:r w:rsidRPr="00E16519">
        <w:rPr>
          <w:rFonts w:ascii="Arial Narrow" w:hAnsi="Arial Narrow"/>
          <w:sz w:val="22"/>
          <w:szCs w:val="22"/>
          <w:lang w:val="sq-AL"/>
        </w:rPr>
        <w:t>(ii) Një vlerësim të efikasitetit të ligjeve dhe politikave të Vendeve Anëtare lidhur me menaxhimin e këtyre shkarkimeve;</w:t>
      </w:r>
    </w:p>
    <w:p w:rsidR="00CE3E34" w:rsidRPr="00E16519" w:rsidRDefault="00CE3E34" w:rsidP="00CE3E34">
      <w:pPr>
        <w:spacing w:after="120" w:line="240" w:lineRule="auto"/>
        <w:ind w:left="357" w:firstLine="363"/>
        <w:rPr>
          <w:rFonts w:ascii="Arial Narrow" w:hAnsi="Arial Narrow"/>
          <w:sz w:val="22"/>
          <w:szCs w:val="22"/>
          <w:lang w:val="sq-AL"/>
        </w:rPr>
      </w:pPr>
      <w:r w:rsidRPr="00E16519">
        <w:rPr>
          <w:rFonts w:ascii="Arial Narrow" w:hAnsi="Arial Narrow"/>
          <w:sz w:val="22"/>
          <w:szCs w:val="22"/>
          <w:lang w:val="sq-AL"/>
        </w:rPr>
        <w:t>(iii) Strategjitë për të arritur detyrimet e këtij paragrafi, duke marrë në konsideratë vlerësimet në pikat (i) dhe (ii);</w:t>
      </w:r>
    </w:p>
    <w:p w:rsidR="00956E8E" w:rsidRPr="00E16519" w:rsidRDefault="00CE3E34" w:rsidP="003A00CE">
      <w:pPr>
        <w:spacing w:after="120" w:line="240" w:lineRule="auto"/>
        <w:ind w:left="357" w:firstLine="363"/>
        <w:rPr>
          <w:rFonts w:ascii="Arial Narrow" w:hAnsi="Arial Narrow"/>
          <w:sz w:val="22"/>
          <w:szCs w:val="22"/>
          <w:lang w:val="sq-AL"/>
        </w:rPr>
      </w:pPr>
      <w:r w:rsidRPr="00E16519">
        <w:rPr>
          <w:rFonts w:ascii="Arial Narrow" w:hAnsi="Arial Narrow"/>
          <w:sz w:val="22"/>
          <w:szCs w:val="22"/>
          <w:lang w:val="sq-AL"/>
        </w:rPr>
        <w:t>(iv) Hapat për të promovuar edukimin duke trajnuar me qëllim ndërgjegjësimin për këto Strategji;</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 xml:space="preserve">Një rishikim çdo 5 vjet të këtyre </w:t>
      </w:r>
      <w:r w:rsidR="0019046F" w:rsidRPr="00E16519">
        <w:rPr>
          <w:rFonts w:ascii="Arial Narrow" w:hAnsi="Arial Narrow"/>
          <w:sz w:val="22"/>
          <w:szCs w:val="22"/>
          <w:lang w:val="sq-AL"/>
        </w:rPr>
        <w:t>strategjive</w:t>
      </w:r>
      <w:r w:rsidRPr="00E16519">
        <w:rPr>
          <w:rFonts w:ascii="Arial Narrow" w:hAnsi="Arial Narrow"/>
          <w:sz w:val="22"/>
          <w:szCs w:val="22"/>
          <w:lang w:val="sq-AL"/>
        </w:rPr>
        <w:t>.</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Një program për zbatimin e Planit të Veprimit, duke përfshirë aty strategjitë dhe masat;</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 xml:space="preserve">Promovimi i zbatimit të masave të vlefshme, të mundshme dhe praktike që në mënyrë të shpejtë dhe të dukshme mund të pakësojnë nivelin e shkarkimeve ose </w:t>
      </w:r>
      <w:r w:rsidR="0019046F" w:rsidRPr="00E16519">
        <w:rPr>
          <w:rFonts w:ascii="Arial Narrow" w:hAnsi="Arial Narrow"/>
          <w:sz w:val="22"/>
          <w:szCs w:val="22"/>
          <w:lang w:val="sq-AL"/>
        </w:rPr>
        <w:t>eliminimin</w:t>
      </w:r>
      <w:r w:rsidRPr="00E16519">
        <w:rPr>
          <w:rFonts w:ascii="Arial Narrow" w:hAnsi="Arial Narrow"/>
          <w:sz w:val="22"/>
          <w:szCs w:val="22"/>
          <w:lang w:val="sq-AL"/>
        </w:rPr>
        <w:t xml:space="preserve"> në burim. </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 xml:space="preserve">Plani i Veprimit duhet të </w:t>
      </w:r>
      <w:r w:rsidR="00CB23CD" w:rsidRPr="00E16519">
        <w:rPr>
          <w:rFonts w:ascii="Arial Narrow" w:hAnsi="Arial Narrow"/>
          <w:sz w:val="22"/>
          <w:szCs w:val="22"/>
          <w:lang w:val="sq-AL"/>
        </w:rPr>
        <w:t xml:space="preserve">përgatitet brenda </w:t>
      </w:r>
      <w:r w:rsidRPr="00E16519">
        <w:rPr>
          <w:rFonts w:ascii="Arial Narrow" w:hAnsi="Arial Narrow"/>
          <w:sz w:val="22"/>
          <w:szCs w:val="22"/>
          <w:lang w:val="sq-AL"/>
        </w:rPr>
        <w:t xml:space="preserve">2 vjetësh nga hyrja në </w:t>
      </w:r>
      <w:r w:rsidR="00CB23CD" w:rsidRPr="00E16519">
        <w:rPr>
          <w:rFonts w:ascii="Arial Narrow" w:hAnsi="Arial Narrow"/>
          <w:sz w:val="22"/>
          <w:szCs w:val="22"/>
          <w:lang w:val="sq-AL"/>
        </w:rPr>
        <w:t xml:space="preserve">fuqi </w:t>
      </w:r>
      <w:r w:rsidRPr="00E16519">
        <w:rPr>
          <w:rFonts w:ascii="Arial Narrow" w:hAnsi="Arial Narrow"/>
          <w:sz w:val="22"/>
          <w:szCs w:val="22"/>
          <w:lang w:val="sq-AL"/>
        </w:rPr>
        <w:t xml:space="preserve">dhe mund të jetë kombëtar ose rajonal, pjesë përbërëse e planit të </w:t>
      </w:r>
      <w:r w:rsidR="0019046F" w:rsidRPr="00E16519">
        <w:rPr>
          <w:rFonts w:ascii="Arial Narrow" w:hAnsi="Arial Narrow"/>
          <w:sz w:val="22"/>
          <w:szCs w:val="22"/>
          <w:lang w:val="sq-AL"/>
        </w:rPr>
        <w:t>përgjithshëm</w:t>
      </w:r>
      <w:r w:rsidRPr="00E16519">
        <w:rPr>
          <w:rFonts w:ascii="Arial Narrow" w:hAnsi="Arial Narrow"/>
          <w:sz w:val="22"/>
          <w:szCs w:val="22"/>
          <w:lang w:val="sq-AL"/>
        </w:rPr>
        <w:t xml:space="preserve"> sipas </w:t>
      </w:r>
      <w:r w:rsidR="00CB23CD" w:rsidRPr="00E16519">
        <w:rPr>
          <w:rFonts w:ascii="Arial Narrow" w:hAnsi="Arial Narrow"/>
          <w:sz w:val="22"/>
          <w:szCs w:val="22"/>
          <w:lang w:val="sq-AL"/>
        </w:rPr>
        <w:t xml:space="preserve">Nenit </w:t>
      </w:r>
      <w:r w:rsidRPr="00E16519">
        <w:rPr>
          <w:rFonts w:ascii="Arial Narrow" w:hAnsi="Arial Narrow"/>
          <w:sz w:val="22"/>
          <w:szCs w:val="22"/>
          <w:lang w:val="sq-AL"/>
        </w:rPr>
        <w:t>7.</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Për burimet industriale të cilat Palët i kanë identifikuar si me potencial relativisht të lartë formimi dhe shkarkimi të NOQ-ve në mjedis (duke përfshirë ato të kategorive në Aneksin C Pjesa II), ato duhet:</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për burimet e reja të sigurojnë këto veprime:</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promovimin, dhe siç parashikohet për një plan veprimi, përdorimin e TMD [</w:t>
      </w:r>
      <w:r w:rsidR="00CB23CD" w:rsidRPr="00E16519">
        <w:rPr>
          <w:rFonts w:ascii="Arial Narrow" w:hAnsi="Arial Narrow"/>
          <w:sz w:val="22"/>
          <w:szCs w:val="22"/>
          <w:lang w:val="sq-AL"/>
        </w:rPr>
        <w:t xml:space="preserve">Neni </w:t>
      </w:r>
      <w:r w:rsidRPr="00E16519">
        <w:rPr>
          <w:rFonts w:ascii="Arial Narrow" w:hAnsi="Arial Narrow"/>
          <w:sz w:val="22"/>
          <w:szCs w:val="22"/>
          <w:lang w:val="sq-AL"/>
        </w:rPr>
        <w:t>5, para. (d)]</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faza për secilën prej kërkesave të TMD-s për burimet e reja në kategoritë e Aneksit C pjesa II, sa më shpejt që te jetë e mundur te praktikohet, por jo më vonë se 4 vjet pas hyrjes në fuqi</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promovimi i përdorimit të PMM [</w:t>
      </w:r>
      <w:r w:rsidR="00CB23CD" w:rsidRPr="00E16519">
        <w:rPr>
          <w:rFonts w:ascii="Arial Narrow" w:hAnsi="Arial Narrow"/>
          <w:sz w:val="22"/>
          <w:szCs w:val="22"/>
          <w:lang w:val="sq-AL"/>
        </w:rPr>
        <w:t xml:space="preserve">Neni </w:t>
      </w:r>
      <w:r w:rsidRPr="00E16519">
        <w:rPr>
          <w:rFonts w:ascii="Arial Narrow" w:hAnsi="Arial Narrow"/>
          <w:sz w:val="22"/>
          <w:szCs w:val="22"/>
          <w:lang w:val="sq-AL"/>
        </w:rPr>
        <w:t>5, para. (d)]</w:t>
      </w:r>
    </w:p>
    <w:p w:rsidR="003A00CE" w:rsidRPr="00E16519" w:rsidRDefault="003A00CE" w:rsidP="003A00CE">
      <w:pPr>
        <w:spacing w:after="120" w:line="240" w:lineRule="auto"/>
        <w:ind w:left="357"/>
        <w:rPr>
          <w:rFonts w:ascii="Arial Narrow" w:hAnsi="Arial Narrow"/>
          <w:sz w:val="22"/>
          <w:szCs w:val="22"/>
          <w:lang w:val="sq-AL"/>
        </w:rPr>
      </w:pPr>
      <w:r w:rsidRPr="00E16519">
        <w:rPr>
          <w:rFonts w:ascii="Arial Narrow" w:hAnsi="Arial Narrow"/>
          <w:sz w:val="22"/>
          <w:szCs w:val="22"/>
          <w:lang w:val="sq-AL"/>
        </w:rPr>
        <w:t>për burimet ekzistuese, promovimi i TMD dhe PMM [</w:t>
      </w:r>
      <w:r w:rsidR="00CB23CD" w:rsidRPr="00E16519">
        <w:rPr>
          <w:rFonts w:ascii="Arial Narrow" w:hAnsi="Arial Narrow"/>
          <w:sz w:val="22"/>
          <w:szCs w:val="22"/>
          <w:lang w:val="sq-AL"/>
        </w:rPr>
        <w:t xml:space="preserve">Neni </w:t>
      </w:r>
      <w:r w:rsidRPr="00E16519">
        <w:rPr>
          <w:rFonts w:ascii="Arial Narrow" w:hAnsi="Arial Narrow"/>
          <w:sz w:val="22"/>
          <w:szCs w:val="22"/>
          <w:lang w:val="sq-AL"/>
        </w:rPr>
        <w:t>5 (e)]</w:t>
      </w:r>
    </w:p>
    <w:p w:rsidR="003A00CE" w:rsidRPr="00E16519" w:rsidRDefault="003A00CE" w:rsidP="00A23101">
      <w:pPr>
        <w:spacing w:after="120" w:line="240" w:lineRule="auto"/>
        <w:ind w:left="0"/>
        <w:rPr>
          <w:sz w:val="22"/>
          <w:szCs w:val="22"/>
          <w:lang w:val="sq-AL"/>
        </w:rPr>
      </w:pPr>
      <w:r w:rsidRPr="00E16519">
        <w:rPr>
          <w:sz w:val="22"/>
          <w:szCs w:val="22"/>
          <w:lang w:val="sq-AL"/>
        </w:rPr>
        <w:t>Kjo përfshin:</w:t>
      </w:r>
    </w:p>
    <w:p w:rsidR="003A00CE" w:rsidRPr="00E16519" w:rsidRDefault="003A00CE" w:rsidP="003A00CE">
      <w:pPr>
        <w:spacing w:after="120" w:line="240" w:lineRule="auto"/>
        <w:ind w:left="357"/>
        <w:rPr>
          <w:sz w:val="22"/>
          <w:szCs w:val="22"/>
          <w:lang w:val="sq-AL"/>
        </w:rPr>
      </w:pPr>
      <w:r w:rsidRPr="00E16519">
        <w:rPr>
          <w:sz w:val="22"/>
          <w:szCs w:val="22"/>
          <w:lang w:val="sq-AL"/>
        </w:rPr>
        <w:t xml:space="preserve">Përdorimin e materialeve të modifikuara, prodhimeve dhe </w:t>
      </w:r>
      <w:r w:rsidR="00CB23CD" w:rsidRPr="00E16519">
        <w:rPr>
          <w:sz w:val="22"/>
          <w:szCs w:val="22"/>
          <w:lang w:val="sq-AL"/>
        </w:rPr>
        <w:t xml:space="preserve">proceseve </w:t>
      </w:r>
      <w:r w:rsidRPr="00E16519">
        <w:rPr>
          <w:sz w:val="22"/>
          <w:szCs w:val="22"/>
          <w:lang w:val="sq-AL"/>
        </w:rPr>
        <w:t xml:space="preserve">për të parandaluar formimin dhe shkarkimin në mjedis të kimikateve të </w:t>
      </w:r>
      <w:r w:rsidR="00CB23CD" w:rsidRPr="00E16519">
        <w:rPr>
          <w:sz w:val="22"/>
          <w:szCs w:val="22"/>
          <w:lang w:val="sq-AL"/>
        </w:rPr>
        <w:t xml:space="preserve">renditura </w:t>
      </w:r>
      <w:r w:rsidRPr="00E16519">
        <w:rPr>
          <w:sz w:val="22"/>
          <w:szCs w:val="22"/>
          <w:lang w:val="sq-AL"/>
        </w:rPr>
        <w:t>në Aneksin C, duke marrë në konsideratë udhëzim</w:t>
      </w:r>
      <w:r w:rsidR="00CB23CD" w:rsidRPr="00E16519">
        <w:rPr>
          <w:sz w:val="22"/>
          <w:szCs w:val="22"/>
          <w:lang w:val="sq-AL"/>
        </w:rPr>
        <w:t>et</w:t>
      </w:r>
      <w:r w:rsidRPr="00E16519">
        <w:rPr>
          <w:sz w:val="22"/>
          <w:szCs w:val="22"/>
          <w:lang w:val="sq-AL"/>
        </w:rPr>
        <w:t xml:space="preserve"> e përgjithshme për </w:t>
      </w:r>
      <w:r w:rsidR="005F5BB8" w:rsidRPr="00E16519">
        <w:rPr>
          <w:sz w:val="22"/>
          <w:szCs w:val="22"/>
          <w:lang w:val="sq-AL"/>
        </w:rPr>
        <w:t>masat për parandalimin dhe pakë</w:t>
      </w:r>
      <w:r w:rsidRPr="00E16519">
        <w:rPr>
          <w:sz w:val="22"/>
          <w:szCs w:val="22"/>
          <w:lang w:val="sq-AL"/>
        </w:rPr>
        <w:t>sim</w:t>
      </w:r>
      <w:r w:rsidR="005F5BB8" w:rsidRPr="00E16519">
        <w:rPr>
          <w:sz w:val="22"/>
          <w:szCs w:val="22"/>
          <w:lang w:val="sq-AL"/>
        </w:rPr>
        <w:t>in e shkarkimeve në A</w:t>
      </w:r>
      <w:r w:rsidRPr="00E16519">
        <w:rPr>
          <w:sz w:val="22"/>
          <w:szCs w:val="22"/>
          <w:lang w:val="sq-AL"/>
        </w:rPr>
        <w:t>neksin C dhe udhëzimet që do të miratohen nga  Konferenca e palëve.</w:t>
      </w:r>
    </w:p>
    <w:p w:rsidR="003A00CE" w:rsidRPr="00E16519" w:rsidRDefault="003A00CE" w:rsidP="00A53411">
      <w:pPr>
        <w:tabs>
          <w:tab w:val="left" w:pos="2338"/>
        </w:tabs>
        <w:spacing w:after="120" w:line="240" w:lineRule="auto"/>
        <w:ind w:left="357"/>
        <w:rPr>
          <w:sz w:val="22"/>
          <w:szCs w:val="22"/>
          <w:lang w:val="sq-AL"/>
        </w:rPr>
      </w:pPr>
      <w:r w:rsidRPr="00E16519">
        <w:rPr>
          <w:sz w:val="22"/>
          <w:szCs w:val="22"/>
          <w:lang w:val="sq-AL"/>
        </w:rPr>
        <w:t xml:space="preserve">Promovimi në përputhje me afatin kohor </w:t>
      </w:r>
      <w:r w:rsidR="003261AC" w:rsidRPr="00E16519">
        <w:rPr>
          <w:sz w:val="22"/>
          <w:szCs w:val="22"/>
          <w:lang w:val="sq-AL"/>
        </w:rPr>
        <w:t xml:space="preserve">të zbatimit </w:t>
      </w:r>
      <w:r w:rsidR="005F5BB8" w:rsidRPr="00E16519">
        <w:rPr>
          <w:sz w:val="22"/>
          <w:szCs w:val="22"/>
          <w:lang w:val="sq-AL"/>
        </w:rPr>
        <w:t>të këtij Plani V</w:t>
      </w:r>
      <w:r w:rsidRPr="00E16519">
        <w:rPr>
          <w:sz w:val="22"/>
          <w:szCs w:val="22"/>
          <w:lang w:val="sq-AL"/>
        </w:rPr>
        <w:t xml:space="preserve">eprimi, </w:t>
      </w:r>
      <w:r w:rsidR="003261AC" w:rsidRPr="00E16519">
        <w:rPr>
          <w:sz w:val="22"/>
          <w:szCs w:val="22"/>
          <w:lang w:val="sq-AL"/>
        </w:rPr>
        <w:t xml:space="preserve">do </w:t>
      </w:r>
      <w:r w:rsidRPr="00E16519">
        <w:rPr>
          <w:sz w:val="22"/>
          <w:szCs w:val="22"/>
          <w:lang w:val="sq-AL"/>
        </w:rPr>
        <w:t xml:space="preserve">të kërkojë përdorimin e TMD për burimet e reja </w:t>
      </w:r>
      <w:r w:rsidR="003261AC" w:rsidRPr="00E16519">
        <w:rPr>
          <w:sz w:val="22"/>
          <w:szCs w:val="22"/>
          <w:lang w:val="sq-AL"/>
        </w:rPr>
        <w:t xml:space="preserve">brenda </w:t>
      </w:r>
      <w:r w:rsidRPr="00E16519">
        <w:rPr>
          <w:sz w:val="22"/>
          <w:szCs w:val="22"/>
          <w:lang w:val="sq-AL"/>
        </w:rPr>
        <w:t>kategorisë së burimeve të cilat një vend palë i ka identif</w:t>
      </w:r>
      <w:r w:rsidR="003261AC" w:rsidRPr="00E16519">
        <w:rPr>
          <w:sz w:val="22"/>
          <w:szCs w:val="22"/>
          <w:lang w:val="sq-AL"/>
        </w:rPr>
        <w:t>i</w:t>
      </w:r>
      <w:r w:rsidRPr="00E16519">
        <w:rPr>
          <w:sz w:val="22"/>
          <w:szCs w:val="22"/>
          <w:lang w:val="sq-AL"/>
        </w:rPr>
        <w:t xml:space="preserve">kuar si të </w:t>
      </w:r>
      <w:r w:rsidR="0019046F" w:rsidRPr="00E16519">
        <w:rPr>
          <w:sz w:val="22"/>
          <w:szCs w:val="22"/>
          <w:lang w:val="sq-AL"/>
        </w:rPr>
        <w:t>sigurt</w:t>
      </w:r>
      <w:r w:rsidRPr="00E16519">
        <w:rPr>
          <w:sz w:val="22"/>
          <w:szCs w:val="22"/>
          <w:lang w:val="sq-AL"/>
        </w:rPr>
        <w:t xml:space="preserve">, me një </w:t>
      </w:r>
      <w:r w:rsidR="003261AC" w:rsidRPr="00E16519">
        <w:rPr>
          <w:sz w:val="22"/>
          <w:szCs w:val="22"/>
          <w:lang w:val="sq-AL"/>
        </w:rPr>
        <w:t>vëmendje</w:t>
      </w:r>
      <w:r w:rsidRPr="00E16519">
        <w:rPr>
          <w:sz w:val="22"/>
          <w:szCs w:val="22"/>
          <w:lang w:val="sq-AL"/>
        </w:rPr>
        <w:t xml:space="preserve"> të veçantë </w:t>
      </w:r>
      <w:r w:rsidR="003261AC" w:rsidRPr="00E16519">
        <w:rPr>
          <w:sz w:val="22"/>
          <w:szCs w:val="22"/>
          <w:lang w:val="sq-AL"/>
        </w:rPr>
        <w:t xml:space="preserve">në fillim </w:t>
      </w:r>
      <w:r w:rsidRPr="00E16519">
        <w:rPr>
          <w:sz w:val="22"/>
          <w:szCs w:val="22"/>
          <w:lang w:val="sq-AL"/>
        </w:rPr>
        <w:t xml:space="preserve">për kategoritë e burimeve të identifikuara në Pjesën e II të Aneksit C.  Në çdo rast, kërkesat  për të përdorur TMM për burimet e reja të </w:t>
      </w:r>
      <w:r w:rsidR="00CB23CD" w:rsidRPr="00E16519">
        <w:rPr>
          <w:sz w:val="22"/>
          <w:szCs w:val="22"/>
          <w:lang w:val="sq-AL"/>
        </w:rPr>
        <w:t xml:space="preserve">renditur </w:t>
      </w:r>
      <w:r w:rsidRPr="00E16519">
        <w:rPr>
          <w:sz w:val="22"/>
          <w:szCs w:val="22"/>
          <w:lang w:val="sq-AL"/>
        </w:rPr>
        <w:t xml:space="preserve">në pjesën II të Aneksit duhet të realizohen sa më shpejt që të jetë praktike por jo më vonë se katër vjet nga hyrja në fuqi e kësaj Konvente për këtë Palë. </w:t>
      </w:r>
    </w:p>
    <w:p w:rsidR="003A00CE" w:rsidRDefault="00CB23CD" w:rsidP="001530EE">
      <w:pPr>
        <w:spacing w:after="120" w:line="240" w:lineRule="auto"/>
        <w:ind w:left="357"/>
        <w:rPr>
          <w:sz w:val="22"/>
          <w:szCs w:val="22"/>
          <w:lang w:val="sq-AL"/>
        </w:rPr>
      </w:pPr>
      <w:r w:rsidRPr="00E16519">
        <w:rPr>
          <w:sz w:val="22"/>
          <w:szCs w:val="22"/>
          <w:lang w:val="sq-AL"/>
        </w:rPr>
        <w:t>Gjatë zbatimit të</w:t>
      </w:r>
      <w:r w:rsidR="003A00CE" w:rsidRPr="00E16519">
        <w:rPr>
          <w:sz w:val="22"/>
          <w:szCs w:val="22"/>
          <w:lang w:val="sq-AL"/>
        </w:rPr>
        <w:t xml:space="preserve"> TMD dhe PMM, </w:t>
      </w:r>
      <w:r w:rsidRPr="00E16519">
        <w:rPr>
          <w:sz w:val="22"/>
          <w:szCs w:val="22"/>
          <w:lang w:val="sq-AL"/>
        </w:rPr>
        <w:t>palët</w:t>
      </w:r>
      <w:r w:rsidR="003A00CE" w:rsidRPr="00E16519">
        <w:rPr>
          <w:sz w:val="22"/>
          <w:szCs w:val="22"/>
          <w:lang w:val="sq-AL"/>
        </w:rPr>
        <w:t xml:space="preserve"> duhet të marrin në konsideratë udhëzimet e përgjithshme për masat parandaluese dhe </w:t>
      </w:r>
      <w:r w:rsidRPr="00E16519">
        <w:rPr>
          <w:sz w:val="22"/>
          <w:szCs w:val="22"/>
          <w:lang w:val="sq-AL"/>
        </w:rPr>
        <w:t xml:space="preserve">uljen </w:t>
      </w:r>
      <w:r w:rsidR="003A00CE" w:rsidRPr="00E16519">
        <w:rPr>
          <w:sz w:val="22"/>
          <w:szCs w:val="22"/>
          <w:lang w:val="sq-AL"/>
        </w:rPr>
        <w:t xml:space="preserve">e shkarkimeve në këtë Aneks dhe udhëzimet për </w:t>
      </w:r>
      <w:r w:rsidR="005F5BB8" w:rsidRPr="00E16519">
        <w:rPr>
          <w:sz w:val="22"/>
          <w:szCs w:val="22"/>
          <w:lang w:val="sq-AL"/>
        </w:rPr>
        <w:t>TMD</w:t>
      </w:r>
      <w:r w:rsidR="003A00CE" w:rsidRPr="00E16519">
        <w:rPr>
          <w:sz w:val="22"/>
          <w:szCs w:val="22"/>
          <w:lang w:val="sq-AL"/>
        </w:rPr>
        <w:t xml:space="preserve"> që do të </w:t>
      </w:r>
      <w:r w:rsidRPr="00E16519">
        <w:rPr>
          <w:sz w:val="22"/>
          <w:szCs w:val="22"/>
          <w:lang w:val="sq-AL"/>
        </w:rPr>
        <w:t xml:space="preserve">miratohen </w:t>
      </w:r>
      <w:r w:rsidR="003A00CE" w:rsidRPr="00E16519">
        <w:rPr>
          <w:sz w:val="22"/>
          <w:szCs w:val="22"/>
          <w:lang w:val="sq-AL"/>
        </w:rPr>
        <w:t xml:space="preserve">nga Konferenca e Palëve. </w:t>
      </w:r>
    </w:p>
    <w:p w:rsidR="003949F6" w:rsidRDefault="003949F6" w:rsidP="001530EE">
      <w:pPr>
        <w:spacing w:after="120" w:line="240" w:lineRule="auto"/>
        <w:ind w:left="357"/>
        <w:rPr>
          <w:sz w:val="22"/>
          <w:szCs w:val="22"/>
          <w:lang w:val="sq-AL"/>
        </w:rPr>
      </w:pPr>
    </w:p>
    <w:p w:rsidR="003949F6" w:rsidRPr="00E16519" w:rsidRDefault="003949F6" w:rsidP="001530EE">
      <w:pPr>
        <w:spacing w:after="120" w:line="240" w:lineRule="auto"/>
        <w:ind w:left="357"/>
        <w:rPr>
          <w:sz w:val="22"/>
          <w:szCs w:val="22"/>
          <w:lang w:val="sq-AL"/>
        </w:rPr>
      </w:pPr>
    </w:p>
    <w:p w:rsidR="005F5BB8" w:rsidRPr="00E16519" w:rsidRDefault="005F5BB8" w:rsidP="007C7A48">
      <w:pPr>
        <w:pStyle w:val="BodyTextIndent"/>
      </w:pPr>
    </w:p>
    <w:p w:rsidR="005D7A83" w:rsidRPr="00E16519" w:rsidRDefault="00C87BD3" w:rsidP="007C7A48">
      <w:pPr>
        <w:pStyle w:val="BodyTextIndent"/>
        <w:rPr>
          <w:b/>
          <w:spacing w:val="-5"/>
        </w:rPr>
      </w:pPr>
      <w:r w:rsidRPr="00E16519">
        <w:rPr>
          <w:b/>
          <w:spacing w:val="-5"/>
        </w:rPr>
        <w:t>Gjendja e NOQ-ve të paqëllimshme</w:t>
      </w:r>
      <w:r w:rsidR="001530EE" w:rsidRPr="00E16519">
        <w:rPr>
          <w:b/>
          <w:spacing w:val="-5"/>
        </w:rPr>
        <w:t xml:space="preserve"> në Shqipëri</w:t>
      </w:r>
    </w:p>
    <w:p w:rsidR="001530EE" w:rsidRPr="00E16519" w:rsidRDefault="001530EE" w:rsidP="001530EE">
      <w:pPr>
        <w:spacing w:line="240" w:lineRule="auto"/>
        <w:ind w:left="720"/>
        <w:rPr>
          <w:sz w:val="22"/>
          <w:szCs w:val="22"/>
          <w:lang w:val="sq-AL"/>
        </w:rPr>
      </w:pPr>
      <w:r w:rsidRPr="00E16519">
        <w:rPr>
          <w:sz w:val="22"/>
          <w:szCs w:val="22"/>
          <w:lang w:val="sq-AL"/>
        </w:rPr>
        <w:t>Inventari i parë i NOQ-ve të prodhuara në mënyrë të paqëllimshme në Shqipëri është bërë në për</w:t>
      </w:r>
      <w:r w:rsidR="0019046F" w:rsidRPr="00E16519">
        <w:rPr>
          <w:sz w:val="22"/>
          <w:szCs w:val="22"/>
          <w:lang w:val="sq-AL"/>
        </w:rPr>
        <w:t>puthje me Manualin e UNEP për i</w:t>
      </w:r>
      <w:r w:rsidRPr="00E16519">
        <w:rPr>
          <w:sz w:val="22"/>
          <w:szCs w:val="22"/>
          <w:lang w:val="sq-AL"/>
        </w:rPr>
        <w:t>de</w:t>
      </w:r>
      <w:r w:rsidR="0019046F" w:rsidRPr="00E16519">
        <w:rPr>
          <w:sz w:val="22"/>
          <w:szCs w:val="22"/>
          <w:lang w:val="sq-AL"/>
        </w:rPr>
        <w:t>n</w:t>
      </w:r>
      <w:r w:rsidRPr="00E16519">
        <w:rPr>
          <w:sz w:val="22"/>
          <w:szCs w:val="22"/>
          <w:lang w:val="sq-AL"/>
        </w:rPr>
        <w:t>tifi</w:t>
      </w:r>
      <w:r w:rsidR="00C87BD3" w:rsidRPr="00E16519">
        <w:rPr>
          <w:sz w:val="22"/>
          <w:szCs w:val="22"/>
          <w:lang w:val="sq-AL"/>
        </w:rPr>
        <w:t>kimin dhe vlerësimin sasior të dioksinave dhe f</w:t>
      </w:r>
      <w:r w:rsidRPr="00E16519">
        <w:rPr>
          <w:sz w:val="22"/>
          <w:szCs w:val="22"/>
          <w:lang w:val="sq-AL"/>
        </w:rPr>
        <w:t>uraneve. Nismat orientohen drejt shkarkimeve dhe transferimeve të PCDD/PCDF në pesë ndarjet e mëposhtme: Ajri, Uji, Toka, Mbeturinat dhe Produktet .</w:t>
      </w:r>
    </w:p>
    <w:p w:rsidR="001530EE" w:rsidRPr="00E16519" w:rsidRDefault="001530EE" w:rsidP="001530EE">
      <w:pPr>
        <w:spacing w:line="240" w:lineRule="auto"/>
        <w:ind w:left="540"/>
        <w:rPr>
          <w:sz w:val="22"/>
          <w:szCs w:val="22"/>
          <w:lang w:val="sq-AL"/>
        </w:rPr>
      </w:pPr>
    </w:p>
    <w:p w:rsidR="001530EE" w:rsidRPr="00E16519" w:rsidRDefault="001530EE" w:rsidP="001530EE">
      <w:pPr>
        <w:spacing w:line="240" w:lineRule="auto"/>
        <w:rPr>
          <w:sz w:val="22"/>
          <w:szCs w:val="22"/>
          <w:lang w:val="sq-AL"/>
        </w:rPr>
      </w:pPr>
      <w:r w:rsidRPr="00E16519">
        <w:rPr>
          <w:sz w:val="22"/>
          <w:szCs w:val="22"/>
          <w:lang w:val="sq-AL"/>
        </w:rPr>
        <w:t>Sipas inventarit janë 9 kategori të burimeve të NOQ-ve të paqëllimshme:</w:t>
      </w:r>
    </w:p>
    <w:p w:rsidR="001530EE" w:rsidRPr="00E16519" w:rsidRDefault="001530EE" w:rsidP="001530EE">
      <w:pPr>
        <w:spacing w:line="240" w:lineRule="auto"/>
        <w:ind w:firstLine="360"/>
        <w:rPr>
          <w:sz w:val="22"/>
          <w:szCs w:val="22"/>
          <w:lang w:val="sq-AL"/>
        </w:rPr>
      </w:pPr>
      <w:r w:rsidRPr="00E16519">
        <w:rPr>
          <w:sz w:val="22"/>
          <w:szCs w:val="22"/>
          <w:lang w:val="sq-AL"/>
        </w:rPr>
        <w:t xml:space="preserve">1. Mbetjet nga djegiet; </w:t>
      </w:r>
    </w:p>
    <w:p w:rsidR="001530EE" w:rsidRPr="00E16519" w:rsidRDefault="001530EE" w:rsidP="001530EE">
      <w:pPr>
        <w:spacing w:line="240" w:lineRule="auto"/>
        <w:ind w:firstLine="360"/>
        <w:rPr>
          <w:sz w:val="22"/>
          <w:szCs w:val="22"/>
          <w:lang w:val="sq-AL"/>
        </w:rPr>
      </w:pPr>
      <w:r w:rsidRPr="00E16519">
        <w:rPr>
          <w:sz w:val="22"/>
          <w:szCs w:val="22"/>
          <w:lang w:val="sq-AL"/>
        </w:rPr>
        <w:t>2. Prodhimi i materialeve metalike dhe jo metalike;</w:t>
      </w:r>
    </w:p>
    <w:p w:rsidR="001530EE" w:rsidRPr="00E16519" w:rsidRDefault="001530EE" w:rsidP="001530EE">
      <w:pPr>
        <w:spacing w:line="240" w:lineRule="auto"/>
        <w:ind w:firstLine="360"/>
        <w:rPr>
          <w:sz w:val="22"/>
          <w:szCs w:val="22"/>
          <w:lang w:val="sq-AL"/>
        </w:rPr>
      </w:pPr>
      <w:r w:rsidRPr="00E16519">
        <w:rPr>
          <w:sz w:val="22"/>
          <w:szCs w:val="22"/>
          <w:lang w:val="sq-AL"/>
        </w:rPr>
        <w:t xml:space="preserve">3. Prodhimi i energjisë dhe ngrohja/gatimi; </w:t>
      </w:r>
    </w:p>
    <w:p w:rsidR="001530EE" w:rsidRPr="00E16519" w:rsidRDefault="001530EE" w:rsidP="001530EE">
      <w:pPr>
        <w:spacing w:line="240" w:lineRule="auto"/>
        <w:ind w:firstLine="360"/>
        <w:rPr>
          <w:sz w:val="22"/>
          <w:szCs w:val="22"/>
          <w:lang w:val="sq-AL"/>
        </w:rPr>
      </w:pPr>
      <w:r w:rsidRPr="00E16519">
        <w:rPr>
          <w:sz w:val="22"/>
          <w:szCs w:val="22"/>
          <w:lang w:val="sq-AL"/>
        </w:rPr>
        <w:t>4. Prodhimi i mineraleve;</w:t>
      </w:r>
    </w:p>
    <w:p w:rsidR="001530EE" w:rsidRPr="00E16519" w:rsidRDefault="001530EE" w:rsidP="001530EE">
      <w:pPr>
        <w:spacing w:line="240" w:lineRule="auto"/>
        <w:ind w:firstLine="360"/>
        <w:rPr>
          <w:sz w:val="22"/>
          <w:szCs w:val="22"/>
          <w:lang w:val="sq-AL"/>
        </w:rPr>
      </w:pPr>
      <w:r w:rsidRPr="00E16519">
        <w:rPr>
          <w:sz w:val="22"/>
          <w:szCs w:val="22"/>
          <w:lang w:val="sq-AL"/>
        </w:rPr>
        <w:t>5. Transporti;</w:t>
      </w:r>
    </w:p>
    <w:p w:rsidR="001530EE" w:rsidRPr="00E16519" w:rsidRDefault="001530EE" w:rsidP="001530EE">
      <w:pPr>
        <w:spacing w:line="240" w:lineRule="auto"/>
        <w:ind w:firstLine="360"/>
        <w:rPr>
          <w:sz w:val="22"/>
          <w:szCs w:val="22"/>
          <w:lang w:val="sq-AL"/>
        </w:rPr>
      </w:pPr>
      <w:r w:rsidRPr="00E16519">
        <w:rPr>
          <w:sz w:val="22"/>
          <w:szCs w:val="22"/>
          <w:lang w:val="sq-AL"/>
        </w:rPr>
        <w:t>6. Djegiet e pakontrolluara;</w:t>
      </w:r>
    </w:p>
    <w:p w:rsidR="001530EE" w:rsidRPr="00E16519" w:rsidRDefault="001530EE" w:rsidP="001530EE">
      <w:pPr>
        <w:spacing w:line="240" w:lineRule="auto"/>
        <w:ind w:firstLine="360"/>
        <w:rPr>
          <w:sz w:val="22"/>
          <w:szCs w:val="22"/>
          <w:lang w:val="sq-AL"/>
        </w:rPr>
      </w:pPr>
      <w:r w:rsidRPr="00E16519">
        <w:rPr>
          <w:sz w:val="22"/>
          <w:szCs w:val="22"/>
          <w:lang w:val="sq-AL"/>
        </w:rPr>
        <w:t>7. Prodhimi i kimikateve dhe materialeve të konsumit;</w:t>
      </w:r>
    </w:p>
    <w:p w:rsidR="001530EE" w:rsidRPr="00E16519" w:rsidRDefault="001530EE" w:rsidP="001530EE">
      <w:pPr>
        <w:spacing w:line="240" w:lineRule="auto"/>
        <w:ind w:firstLine="360"/>
        <w:rPr>
          <w:sz w:val="22"/>
          <w:szCs w:val="22"/>
          <w:lang w:val="sq-AL"/>
        </w:rPr>
      </w:pPr>
      <w:r w:rsidRPr="00E16519">
        <w:rPr>
          <w:sz w:val="22"/>
          <w:szCs w:val="22"/>
          <w:lang w:val="sq-AL"/>
        </w:rPr>
        <w:t>8. Të ndryshme;</w:t>
      </w:r>
    </w:p>
    <w:p w:rsidR="001530EE" w:rsidRPr="00E16519" w:rsidRDefault="001530EE" w:rsidP="001530EE">
      <w:pPr>
        <w:spacing w:line="240" w:lineRule="auto"/>
        <w:ind w:firstLine="360"/>
        <w:rPr>
          <w:sz w:val="22"/>
          <w:szCs w:val="22"/>
          <w:lang w:val="sq-AL"/>
        </w:rPr>
      </w:pPr>
      <w:r w:rsidRPr="00E16519">
        <w:rPr>
          <w:sz w:val="22"/>
          <w:szCs w:val="22"/>
          <w:lang w:val="sq-AL"/>
        </w:rPr>
        <w:t>9. Mbulimi në tokë / eliminimi.</w:t>
      </w:r>
    </w:p>
    <w:p w:rsidR="001530EE" w:rsidRPr="00E16519" w:rsidRDefault="001530EE" w:rsidP="001530EE">
      <w:pPr>
        <w:spacing w:line="240" w:lineRule="auto"/>
        <w:ind w:left="0"/>
        <w:rPr>
          <w:sz w:val="22"/>
          <w:szCs w:val="22"/>
          <w:lang w:val="sq-AL"/>
        </w:rPr>
      </w:pPr>
    </w:p>
    <w:p w:rsidR="001530EE" w:rsidRPr="00E16519" w:rsidRDefault="001530EE" w:rsidP="001530EE">
      <w:pPr>
        <w:spacing w:after="120" w:line="240" w:lineRule="auto"/>
        <w:ind w:left="720"/>
        <w:rPr>
          <w:sz w:val="22"/>
          <w:szCs w:val="22"/>
          <w:lang w:val="sq-AL"/>
        </w:rPr>
      </w:pPr>
      <w:r w:rsidRPr="00E16519">
        <w:rPr>
          <w:sz w:val="22"/>
          <w:szCs w:val="22"/>
          <w:lang w:val="sq-AL"/>
        </w:rPr>
        <w:t>Të dhënat për inventarin janë mbledhur kryesisht nga burime zyrtare, si</w:t>
      </w:r>
      <w:r w:rsidR="00CB23CD" w:rsidRPr="00E16519">
        <w:rPr>
          <w:sz w:val="22"/>
          <w:szCs w:val="22"/>
          <w:lang w:val="sq-AL"/>
        </w:rPr>
        <w:t xml:space="preserve"> psh</w:t>
      </w:r>
      <w:r w:rsidRPr="00E16519">
        <w:rPr>
          <w:sz w:val="22"/>
          <w:szCs w:val="22"/>
          <w:lang w:val="sq-AL"/>
        </w:rPr>
        <w:t xml:space="preserve"> MMPAU (Raportet Mjedisore për vitet 2000-2002), INSTAT</w:t>
      </w:r>
      <w:r w:rsidR="00CB23CD" w:rsidRPr="00E16519">
        <w:rPr>
          <w:sz w:val="22"/>
          <w:szCs w:val="22"/>
          <w:lang w:val="sq-AL"/>
        </w:rPr>
        <w:t xml:space="preserve"> dhe</w:t>
      </w:r>
      <w:r w:rsidRPr="00E16519">
        <w:rPr>
          <w:sz w:val="22"/>
          <w:szCs w:val="22"/>
          <w:lang w:val="sq-AL"/>
        </w:rPr>
        <w:t xml:space="preserve"> ARM</w:t>
      </w:r>
      <w:r w:rsidR="00CB23CD" w:rsidRPr="00E16519">
        <w:rPr>
          <w:sz w:val="22"/>
          <w:szCs w:val="22"/>
          <w:lang w:val="sq-AL"/>
        </w:rPr>
        <w:t>.</w:t>
      </w:r>
    </w:p>
    <w:p w:rsidR="001530EE" w:rsidRPr="00E16519" w:rsidRDefault="001530EE" w:rsidP="001530EE">
      <w:pPr>
        <w:spacing w:after="120" w:line="240" w:lineRule="auto"/>
        <w:ind w:left="720"/>
        <w:rPr>
          <w:sz w:val="22"/>
          <w:szCs w:val="22"/>
          <w:lang w:val="sq-AL"/>
        </w:rPr>
      </w:pPr>
      <w:r w:rsidRPr="00E16519">
        <w:rPr>
          <w:sz w:val="22"/>
          <w:szCs w:val="22"/>
          <w:lang w:val="sq-AL"/>
        </w:rPr>
        <w:t xml:space="preserve">Në mungesë të burimeve zyrtare, u mblodhën të dhëna nga </w:t>
      </w:r>
      <w:r w:rsidR="00CB23CD" w:rsidRPr="00E16519">
        <w:rPr>
          <w:sz w:val="22"/>
          <w:szCs w:val="22"/>
          <w:lang w:val="sq-AL"/>
        </w:rPr>
        <w:t xml:space="preserve">shoqëri </w:t>
      </w:r>
      <w:r w:rsidRPr="00E16519">
        <w:rPr>
          <w:sz w:val="22"/>
          <w:szCs w:val="22"/>
          <w:lang w:val="sq-AL"/>
        </w:rPr>
        <w:t xml:space="preserve">private  ose nga ekspertë që </w:t>
      </w:r>
      <w:r w:rsidR="00CB23CD" w:rsidRPr="00E16519">
        <w:rPr>
          <w:sz w:val="22"/>
          <w:szCs w:val="22"/>
          <w:lang w:val="sq-AL"/>
        </w:rPr>
        <w:t xml:space="preserve">punojnë </w:t>
      </w:r>
      <w:r w:rsidRPr="00E16519">
        <w:rPr>
          <w:sz w:val="22"/>
          <w:szCs w:val="22"/>
          <w:lang w:val="sq-AL"/>
        </w:rPr>
        <w:t>në këto industri. Në të gjitha rastet të dhënat e mbledhura janë rishikuar dhe verifikuar.</w:t>
      </w:r>
    </w:p>
    <w:p w:rsidR="001530EE" w:rsidRPr="00E16519" w:rsidRDefault="00CB23CD" w:rsidP="00D501F9">
      <w:pPr>
        <w:spacing w:after="120" w:line="240" w:lineRule="auto"/>
        <w:ind w:left="720"/>
        <w:rPr>
          <w:sz w:val="22"/>
          <w:szCs w:val="22"/>
          <w:lang w:val="sq-AL"/>
        </w:rPr>
      </w:pPr>
      <w:r w:rsidRPr="00E16519">
        <w:rPr>
          <w:sz w:val="22"/>
          <w:szCs w:val="22"/>
          <w:lang w:val="sq-AL"/>
        </w:rPr>
        <w:t xml:space="preserve">Si </w:t>
      </w:r>
      <w:r w:rsidR="001530EE" w:rsidRPr="00E16519">
        <w:rPr>
          <w:sz w:val="22"/>
          <w:szCs w:val="22"/>
          <w:lang w:val="sq-AL"/>
        </w:rPr>
        <w:t>Faktorë</w:t>
      </w:r>
      <w:r w:rsidRPr="00E16519">
        <w:rPr>
          <w:sz w:val="22"/>
          <w:szCs w:val="22"/>
          <w:lang w:val="sq-AL"/>
        </w:rPr>
        <w:t xml:space="preserve"> të shkarkimeve</w:t>
      </w:r>
      <w:r w:rsidR="001530EE" w:rsidRPr="00E16519">
        <w:rPr>
          <w:sz w:val="22"/>
          <w:szCs w:val="22"/>
          <w:lang w:val="sq-AL"/>
        </w:rPr>
        <w:t xml:space="preserve"> jan</w:t>
      </w:r>
      <w:r w:rsidRPr="00E16519">
        <w:rPr>
          <w:sz w:val="22"/>
          <w:szCs w:val="22"/>
          <w:lang w:val="sq-AL"/>
        </w:rPr>
        <w:t>ë</w:t>
      </w:r>
      <w:r w:rsidR="001530EE" w:rsidRPr="00E16519">
        <w:rPr>
          <w:sz w:val="22"/>
          <w:szCs w:val="22"/>
          <w:lang w:val="sq-AL"/>
        </w:rPr>
        <w:t xml:space="preserve"> p</w:t>
      </w:r>
      <w:r w:rsidR="001530EE" w:rsidRPr="00E16519">
        <w:rPr>
          <w:color w:val="000000"/>
          <w:sz w:val="22"/>
          <w:szCs w:val="22"/>
          <w:lang w:val="sq-AL"/>
        </w:rPr>
        <w:t>ë</w:t>
      </w:r>
      <w:r w:rsidR="001530EE" w:rsidRPr="00E16519">
        <w:rPr>
          <w:sz w:val="22"/>
          <w:szCs w:val="22"/>
          <w:lang w:val="sq-AL"/>
        </w:rPr>
        <w:t>rdorur ata q</w:t>
      </w:r>
      <w:r w:rsidR="001530EE" w:rsidRPr="00E16519">
        <w:rPr>
          <w:color w:val="000000"/>
          <w:sz w:val="22"/>
          <w:szCs w:val="22"/>
          <w:lang w:val="sq-AL"/>
        </w:rPr>
        <w:t>ë</w:t>
      </w:r>
      <w:r w:rsidR="001530EE" w:rsidRPr="00E16519">
        <w:rPr>
          <w:sz w:val="22"/>
          <w:szCs w:val="22"/>
          <w:lang w:val="sq-AL"/>
        </w:rPr>
        <w:t xml:space="preserve"> rekomandohen nga metod</w:t>
      </w:r>
      <w:r w:rsidRPr="00E16519">
        <w:rPr>
          <w:sz w:val="22"/>
          <w:szCs w:val="22"/>
          <w:lang w:val="sq-AL"/>
        </w:rPr>
        <w:t>ik</w:t>
      </w:r>
      <w:r w:rsidR="001530EE" w:rsidRPr="00E16519">
        <w:rPr>
          <w:sz w:val="22"/>
          <w:szCs w:val="22"/>
          <w:lang w:val="sq-AL"/>
        </w:rPr>
        <w:t>a e UNEP p</w:t>
      </w:r>
      <w:r w:rsidR="001530EE" w:rsidRPr="00E16519">
        <w:rPr>
          <w:color w:val="000000"/>
          <w:sz w:val="22"/>
          <w:szCs w:val="22"/>
          <w:lang w:val="sq-AL"/>
        </w:rPr>
        <w:t>ë</w:t>
      </w:r>
      <w:r w:rsidR="001530EE" w:rsidRPr="00E16519">
        <w:rPr>
          <w:sz w:val="22"/>
          <w:szCs w:val="22"/>
          <w:lang w:val="sq-AL"/>
        </w:rPr>
        <w:t>r kategorin</w:t>
      </w:r>
      <w:r w:rsidR="001530EE" w:rsidRPr="00E16519">
        <w:rPr>
          <w:color w:val="000000"/>
          <w:sz w:val="22"/>
          <w:szCs w:val="22"/>
          <w:lang w:val="sq-AL"/>
        </w:rPr>
        <w:t>ë</w:t>
      </w:r>
      <w:r w:rsidR="001530EE" w:rsidRPr="00E16519">
        <w:rPr>
          <w:sz w:val="22"/>
          <w:szCs w:val="22"/>
          <w:lang w:val="sq-AL"/>
        </w:rPr>
        <w:t xml:space="preserve"> p</w:t>
      </w:r>
      <w:r w:rsidR="001530EE" w:rsidRPr="00E16519">
        <w:rPr>
          <w:color w:val="000000"/>
          <w:sz w:val="22"/>
          <w:szCs w:val="22"/>
          <w:lang w:val="sq-AL"/>
        </w:rPr>
        <w:t>ë</w:t>
      </w:r>
      <w:r w:rsidR="001530EE" w:rsidRPr="00E16519">
        <w:rPr>
          <w:sz w:val="22"/>
          <w:szCs w:val="22"/>
          <w:lang w:val="sq-AL"/>
        </w:rPr>
        <w:t>rkat</w:t>
      </w:r>
      <w:r w:rsidR="001530EE" w:rsidRPr="00E16519">
        <w:rPr>
          <w:color w:val="000000"/>
          <w:sz w:val="22"/>
          <w:szCs w:val="22"/>
          <w:lang w:val="sq-AL"/>
        </w:rPr>
        <w:t>ë</w:t>
      </w:r>
      <w:r w:rsidR="001530EE" w:rsidRPr="00E16519">
        <w:rPr>
          <w:sz w:val="22"/>
          <w:szCs w:val="22"/>
          <w:lang w:val="sq-AL"/>
        </w:rPr>
        <w:t>se dhe n</w:t>
      </w:r>
      <w:r w:rsidR="001530EE" w:rsidRPr="00E16519">
        <w:rPr>
          <w:color w:val="000000"/>
          <w:sz w:val="22"/>
          <w:szCs w:val="22"/>
          <w:lang w:val="sq-AL"/>
        </w:rPr>
        <w:t>ë</w:t>
      </w:r>
      <w:r w:rsidR="001530EE" w:rsidRPr="00E16519">
        <w:rPr>
          <w:sz w:val="22"/>
          <w:szCs w:val="22"/>
          <w:lang w:val="sq-AL"/>
        </w:rPr>
        <w:t>nkategorit</w:t>
      </w:r>
      <w:r w:rsidR="001530EE" w:rsidRPr="00E16519">
        <w:rPr>
          <w:color w:val="000000"/>
          <w:sz w:val="22"/>
          <w:szCs w:val="22"/>
          <w:lang w:val="sq-AL"/>
        </w:rPr>
        <w:t>ë</w:t>
      </w:r>
      <w:r w:rsidR="001530EE" w:rsidRPr="00E16519">
        <w:rPr>
          <w:sz w:val="22"/>
          <w:szCs w:val="22"/>
          <w:lang w:val="sq-AL"/>
        </w:rPr>
        <w:t xml:space="preserve"> e burimeve t</w:t>
      </w:r>
      <w:r w:rsidR="001530EE" w:rsidRPr="00E16519">
        <w:rPr>
          <w:color w:val="000000"/>
          <w:sz w:val="22"/>
          <w:szCs w:val="22"/>
          <w:lang w:val="sq-AL"/>
        </w:rPr>
        <w:t>ë</w:t>
      </w:r>
      <w:r w:rsidR="004249B6" w:rsidRPr="00E16519">
        <w:rPr>
          <w:sz w:val="22"/>
          <w:szCs w:val="22"/>
          <w:lang w:val="sq-AL"/>
        </w:rPr>
        <w:t xml:space="preserve"> PCDD/PCDF (te dhënat janë shprehur në gram toksik ekuivalent në vit: g.TEQ/Vit)</w:t>
      </w:r>
    </w:p>
    <w:p w:rsidR="00D501F9" w:rsidRPr="00E16519" w:rsidRDefault="00D501F9" w:rsidP="00D501F9">
      <w:pPr>
        <w:spacing w:after="120" w:line="240" w:lineRule="auto"/>
        <w:ind w:left="720"/>
        <w:rPr>
          <w:sz w:val="22"/>
          <w:szCs w:val="22"/>
          <w:lang w:val="sq-AL"/>
        </w:rPr>
      </w:pPr>
      <w:r w:rsidRPr="00E16519">
        <w:rPr>
          <w:sz w:val="22"/>
          <w:szCs w:val="22"/>
          <w:lang w:val="sq-AL"/>
        </w:rPr>
        <w:t xml:space="preserve">Në Tabelën 18 jepen sasitë e PCDD/PCDF-ve të </w:t>
      </w:r>
      <w:r w:rsidRPr="00E16519">
        <w:rPr>
          <w:bCs/>
          <w:sz w:val="22"/>
          <w:szCs w:val="22"/>
          <w:lang w:val="sq-AL"/>
        </w:rPr>
        <w:t>ç</w:t>
      </w:r>
      <w:r w:rsidRPr="00E16519">
        <w:rPr>
          <w:sz w:val="22"/>
          <w:szCs w:val="22"/>
          <w:lang w:val="sq-AL"/>
        </w:rPr>
        <w:t>liruara në Shqipëri për vitin 2004. Si</w:t>
      </w:r>
      <w:r w:rsidRPr="00E16519">
        <w:rPr>
          <w:bCs/>
          <w:sz w:val="22"/>
          <w:szCs w:val="22"/>
          <w:lang w:val="sq-AL"/>
        </w:rPr>
        <w:t>ç</w:t>
      </w:r>
      <w:r w:rsidRPr="00E16519">
        <w:rPr>
          <w:sz w:val="22"/>
          <w:szCs w:val="22"/>
          <w:lang w:val="sq-AL"/>
        </w:rPr>
        <w:t xml:space="preserve"> shihet djegia e pakontrolluar është burimi kryesor i shkarkimeve në ajër duke zënë rreth 73.54% të totalit. </w:t>
      </w:r>
    </w:p>
    <w:p w:rsidR="00D501F9" w:rsidRPr="00E16519" w:rsidRDefault="00D501F9" w:rsidP="00D501F9">
      <w:pPr>
        <w:pStyle w:val="StylePOPs-NormalArialNarrowBoldLeft"/>
        <w:ind w:left="720"/>
        <w:rPr>
          <w:rFonts w:ascii="Arial" w:hAnsi="Arial"/>
          <w:b w:val="0"/>
          <w:snapToGrid w:val="0"/>
          <w:spacing w:val="-5"/>
          <w:sz w:val="22"/>
          <w:szCs w:val="22"/>
          <w:lang w:val="sq-AL"/>
        </w:rPr>
      </w:pPr>
      <w:r w:rsidRPr="00E16519">
        <w:rPr>
          <w:rFonts w:ascii="Arial" w:hAnsi="Arial"/>
          <w:b w:val="0"/>
          <w:snapToGrid w:val="0"/>
          <w:spacing w:val="-5"/>
          <w:sz w:val="22"/>
          <w:szCs w:val="22"/>
          <w:lang w:val="sq-AL"/>
        </w:rPr>
        <w:t>Djegia e mbeturinave spitalore, është burimi tjetër më i madh i shkarkimeve, duke zënë rreth 23.8% të totalit kombëtar. Përqindja e kategorive të tjera mbetet e pandjeshme.</w:t>
      </w:r>
    </w:p>
    <w:p w:rsidR="00D501F9" w:rsidRPr="00E16519" w:rsidRDefault="00D501F9" w:rsidP="00D501F9">
      <w:pPr>
        <w:pStyle w:val="BodyTextIndent"/>
      </w:pPr>
      <w:r w:rsidRPr="00E16519">
        <w:t xml:space="preserve">              Diskutim për inventarin e shkarkimeve të NOQ-ve të paqëllimta</w:t>
      </w:r>
    </w:p>
    <w:p w:rsidR="00D501F9" w:rsidRPr="00E16519" w:rsidRDefault="00D501F9" w:rsidP="00D501F9">
      <w:pPr>
        <w:spacing w:after="120" w:line="240" w:lineRule="auto"/>
        <w:ind w:left="720"/>
        <w:rPr>
          <w:sz w:val="22"/>
          <w:szCs w:val="22"/>
          <w:lang w:val="sq-AL"/>
        </w:rPr>
      </w:pPr>
      <w:r w:rsidRPr="00E16519">
        <w:rPr>
          <w:sz w:val="22"/>
          <w:szCs w:val="22"/>
          <w:lang w:val="sq-AL"/>
        </w:rPr>
        <w:t>Në kapitullin më poshtë janë përshkruar rezultatet e inventarit të parë të NOQ-ve jo të qëllimshme në Shqipëri, duke identifikuar shqetësimet dhe problemet kryesore, si dhe objektivat dhe zgjedhjet e menaxhimit lidhur me to.</w:t>
      </w:r>
    </w:p>
    <w:p w:rsidR="00D501F9" w:rsidRPr="00E16519" w:rsidRDefault="00D501F9" w:rsidP="00D501F9">
      <w:pPr>
        <w:tabs>
          <w:tab w:val="left" w:pos="3960"/>
        </w:tabs>
        <w:spacing w:after="120" w:line="240" w:lineRule="auto"/>
        <w:ind w:left="1077"/>
        <w:rPr>
          <w:b/>
          <w:bCs/>
          <w:sz w:val="22"/>
          <w:szCs w:val="22"/>
          <w:lang w:val="sq-AL"/>
        </w:rPr>
      </w:pPr>
      <w:r w:rsidRPr="00E16519">
        <w:rPr>
          <w:b/>
          <w:bCs/>
          <w:sz w:val="22"/>
          <w:szCs w:val="22"/>
          <w:lang w:val="sq-AL"/>
        </w:rPr>
        <w:t>1. Mbeturinat spitalore</w:t>
      </w:r>
    </w:p>
    <w:p w:rsidR="00D501F9" w:rsidRPr="00E16519" w:rsidRDefault="00D501F9" w:rsidP="00D501F9">
      <w:pPr>
        <w:spacing w:line="240" w:lineRule="auto"/>
        <w:ind w:left="720"/>
        <w:rPr>
          <w:sz w:val="22"/>
          <w:szCs w:val="22"/>
          <w:lang w:val="sq-AL"/>
        </w:rPr>
      </w:pPr>
      <w:r w:rsidRPr="00E16519">
        <w:rPr>
          <w:sz w:val="22"/>
          <w:szCs w:val="22"/>
          <w:lang w:val="sq-AL"/>
        </w:rPr>
        <w:t>Shkarkimet ne aj</w:t>
      </w:r>
      <w:r w:rsidRPr="00E16519">
        <w:rPr>
          <w:color w:val="000000"/>
          <w:sz w:val="22"/>
          <w:szCs w:val="22"/>
          <w:lang w:val="sq-AL"/>
        </w:rPr>
        <w:t>ë</w:t>
      </w:r>
      <w:r w:rsidRPr="00E16519">
        <w:rPr>
          <w:sz w:val="22"/>
          <w:szCs w:val="22"/>
          <w:lang w:val="sq-AL"/>
        </w:rPr>
        <w:t xml:space="preserve">r nga djegia e mbeturinave spitalore llogariten në 23.8% të totalit të burimeve nga PCDD/PCDF. </w:t>
      </w:r>
    </w:p>
    <w:p w:rsidR="00D501F9" w:rsidRPr="00E16519" w:rsidRDefault="00D501F9" w:rsidP="00D501F9">
      <w:pPr>
        <w:spacing w:line="240" w:lineRule="auto"/>
        <w:ind w:left="720"/>
        <w:rPr>
          <w:sz w:val="22"/>
          <w:szCs w:val="22"/>
          <w:lang w:val="sq-AL"/>
        </w:rPr>
      </w:pPr>
    </w:p>
    <w:p w:rsidR="00D501F9" w:rsidRPr="00E16519" w:rsidRDefault="00D501F9" w:rsidP="00D501F9">
      <w:pPr>
        <w:spacing w:line="240" w:lineRule="auto"/>
        <w:ind w:left="720"/>
        <w:rPr>
          <w:sz w:val="22"/>
          <w:szCs w:val="22"/>
          <w:lang w:val="sq-AL"/>
        </w:rPr>
      </w:pPr>
      <w:r w:rsidRPr="00E16519">
        <w:rPr>
          <w:sz w:val="22"/>
          <w:szCs w:val="22"/>
          <w:lang w:val="sq-AL"/>
        </w:rPr>
        <w:t xml:space="preserve">Ka vetëm një incenerator (impiant djegieje) për mbetjet spitalore në Shqipëri. Ky incenerator është i instaluar në Qendrën Spitalore Universitare “Nënë Tereza”. Ai është parashikuar të përpunojë vetëm mbetjet jo-patologjike, por në praktikë mbetjet spitalore nuk ndahen përpara djegies. </w:t>
      </w:r>
    </w:p>
    <w:p w:rsidR="00D501F9" w:rsidRPr="00E16519" w:rsidRDefault="00D501F9" w:rsidP="00D501F9">
      <w:pPr>
        <w:spacing w:line="240" w:lineRule="auto"/>
        <w:ind w:left="720"/>
        <w:rPr>
          <w:sz w:val="22"/>
          <w:szCs w:val="22"/>
          <w:lang w:val="sq-AL"/>
        </w:rPr>
      </w:pPr>
    </w:p>
    <w:p w:rsidR="00D501F9" w:rsidRPr="00E16519" w:rsidRDefault="00D501F9" w:rsidP="00D501F9">
      <w:pPr>
        <w:spacing w:line="240" w:lineRule="auto"/>
        <w:ind w:left="720"/>
        <w:rPr>
          <w:sz w:val="22"/>
          <w:szCs w:val="22"/>
          <w:lang w:val="sq-AL"/>
        </w:rPr>
      </w:pPr>
      <w:r w:rsidRPr="00E16519">
        <w:rPr>
          <w:sz w:val="22"/>
          <w:szCs w:val="22"/>
          <w:lang w:val="sq-AL"/>
        </w:rPr>
        <w:t xml:space="preserve">Inceneratori ka një kapacitet 108 kg/h, por teknologjia nuk është e përshtatshme për të eliminuar çlirimin në mjedis të NOQ-ve, sepse temperatura është nën 1000 </w:t>
      </w:r>
      <w:r w:rsidRPr="00E16519">
        <w:rPr>
          <w:sz w:val="22"/>
          <w:szCs w:val="22"/>
          <w:vertAlign w:val="superscript"/>
          <w:lang w:val="sq-AL"/>
        </w:rPr>
        <w:t>0</w:t>
      </w:r>
      <w:r w:rsidRPr="00E16519">
        <w:rPr>
          <w:sz w:val="22"/>
          <w:szCs w:val="22"/>
          <w:lang w:val="sq-AL"/>
        </w:rPr>
        <w:t>C dhe inceneratori nuk ka sistem filtrash për të pastruar gazet që dalin nga djegia. Në qoftë se mbetjet spitalore digjen në kushte që nuk bazohen në TMD dhe PMM, kjo përbën një potencial te konsiderueshëm për çlirimin në ajër të PCDD dhe PCDF, në përqendrime relativisht të larta.</w:t>
      </w:r>
    </w:p>
    <w:p w:rsidR="00377762" w:rsidRPr="00E16519" w:rsidRDefault="00377762" w:rsidP="00377762">
      <w:pPr>
        <w:autoSpaceDE w:val="0"/>
        <w:autoSpaceDN w:val="0"/>
        <w:spacing w:after="60" w:line="240" w:lineRule="auto"/>
        <w:ind w:left="1434" w:hanging="357"/>
        <w:rPr>
          <w:color w:val="000000"/>
          <w:sz w:val="22"/>
          <w:szCs w:val="22"/>
          <w:lang w:val="sq-AL"/>
        </w:rPr>
      </w:pPr>
    </w:p>
    <w:p w:rsidR="007B2B2C" w:rsidRPr="00E16519" w:rsidRDefault="00886045" w:rsidP="00377762">
      <w:pPr>
        <w:autoSpaceDE w:val="0"/>
        <w:autoSpaceDN w:val="0"/>
        <w:spacing w:after="120" w:line="240" w:lineRule="auto"/>
        <w:ind w:left="0"/>
        <w:jc w:val="center"/>
        <w:rPr>
          <w:rFonts w:cs="Arial"/>
          <w:b/>
          <w:bCs/>
          <w:iCs/>
          <w:sz w:val="22"/>
          <w:szCs w:val="22"/>
          <w:lang w:val="sq-AL"/>
        </w:rPr>
      </w:pPr>
      <w:r w:rsidRPr="00E16519">
        <w:rPr>
          <w:rFonts w:cs="Arial"/>
          <w:b/>
          <w:bCs/>
          <w:iCs/>
          <w:sz w:val="22"/>
          <w:szCs w:val="22"/>
          <w:lang w:val="sq-AL"/>
        </w:rPr>
        <w:br w:type="page"/>
      </w:r>
      <w:r w:rsidR="007B2B2C" w:rsidRPr="00E16519">
        <w:rPr>
          <w:rFonts w:cs="Arial"/>
          <w:b/>
          <w:bCs/>
          <w:iCs/>
          <w:sz w:val="22"/>
          <w:szCs w:val="22"/>
          <w:lang w:val="sq-AL"/>
        </w:rPr>
        <w:t>Tab</w:t>
      </w:r>
      <w:r w:rsidR="001530EE" w:rsidRPr="00E16519">
        <w:rPr>
          <w:rFonts w:cs="Arial"/>
          <w:b/>
          <w:bCs/>
          <w:iCs/>
          <w:sz w:val="22"/>
          <w:szCs w:val="22"/>
          <w:lang w:val="sq-AL"/>
        </w:rPr>
        <w:t>ela</w:t>
      </w:r>
      <w:r w:rsidR="007B2B2C" w:rsidRPr="00E16519">
        <w:rPr>
          <w:rFonts w:cs="Arial"/>
          <w:b/>
          <w:bCs/>
          <w:iCs/>
          <w:sz w:val="22"/>
          <w:szCs w:val="22"/>
          <w:lang w:val="sq-AL"/>
        </w:rPr>
        <w:t xml:space="preserve"> </w:t>
      </w:r>
      <w:r w:rsidR="00FC4BF8" w:rsidRPr="00E16519">
        <w:rPr>
          <w:rFonts w:cs="Arial"/>
          <w:b/>
          <w:bCs/>
          <w:iCs/>
          <w:sz w:val="22"/>
          <w:szCs w:val="22"/>
          <w:lang w:val="sq-AL"/>
        </w:rPr>
        <w:t>1</w:t>
      </w:r>
      <w:r w:rsidR="00BF4496" w:rsidRPr="00E16519">
        <w:rPr>
          <w:rFonts w:cs="Arial"/>
          <w:b/>
          <w:bCs/>
          <w:iCs/>
          <w:sz w:val="22"/>
          <w:szCs w:val="22"/>
          <w:lang w:val="sq-AL"/>
        </w:rPr>
        <w:t>8</w:t>
      </w:r>
      <w:r w:rsidR="00FC4BF8" w:rsidRPr="00E16519">
        <w:rPr>
          <w:rFonts w:cs="Arial"/>
          <w:b/>
          <w:bCs/>
          <w:iCs/>
          <w:sz w:val="22"/>
          <w:szCs w:val="22"/>
          <w:lang w:val="sq-AL"/>
        </w:rPr>
        <w:t>:</w:t>
      </w:r>
      <w:r w:rsidR="007B2B2C" w:rsidRPr="00E16519">
        <w:rPr>
          <w:rFonts w:cs="Arial"/>
          <w:b/>
          <w:bCs/>
          <w:iCs/>
          <w:sz w:val="22"/>
          <w:szCs w:val="22"/>
          <w:lang w:val="sq-AL"/>
        </w:rPr>
        <w:t xml:space="preserve"> </w:t>
      </w:r>
      <w:r w:rsidR="001530EE" w:rsidRPr="00E16519">
        <w:rPr>
          <w:rFonts w:cs="Arial"/>
          <w:b/>
          <w:bCs/>
          <w:iCs/>
          <w:sz w:val="22"/>
          <w:szCs w:val="22"/>
          <w:lang w:val="sq-AL"/>
        </w:rPr>
        <w:t xml:space="preserve">Shkarkimi i </w:t>
      </w:r>
      <w:r w:rsidR="007B2B2C" w:rsidRPr="00E16519">
        <w:rPr>
          <w:rFonts w:cs="Arial"/>
          <w:b/>
          <w:bCs/>
          <w:iCs/>
          <w:sz w:val="22"/>
          <w:szCs w:val="22"/>
          <w:lang w:val="sq-AL"/>
        </w:rPr>
        <w:t xml:space="preserve">PCDD/PCDF </w:t>
      </w:r>
      <w:r w:rsidR="001530EE" w:rsidRPr="00E16519">
        <w:rPr>
          <w:rFonts w:cs="Arial"/>
          <w:b/>
          <w:bCs/>
          <w:iCs/>
          <w:sz w:val="22"/>
          <w:szCs w:val="22"/>
          <w:lang w:val="sq-AL"/>
        </w:rPr>
        <w:t>në Shqipëri</w:t>
      </w:r>
      <w:r w:rsidR="007B2B2C" w:rsidRPr="00E16519">
        <w:rPr>
          <w:rFonts w:cs="Arial"/>
          <w:b/>
          <w:bCs/>
          <w:iCs/>
          <w:sz w:val="22"/>
          <w:szCs w:val="22"/>
          <w:lang w:val="sq-AL"/>
        </w:rPr>
        <w:t xml:space="preserve"> </w:t>
      </w:r>
      <w:r w:rsidR="001530EE" w:rsidRPr="00E16519">
        <w:rPr>
          <w:rFonts w:cs="Arial"/>
          <w:b/>
          <w:bCs/>
          <w:iCs/>
          <w:sz w:val="22"/>
          <w:szCs w:val="22"/>
          <w:lang w:val="sq-AL"/>
        </w:rPr>
        <w:t>për vitin</w:t>
      </w:r>
      <w:r w:rsidR="007B2B2C" w:rsidRPr="00E16519">
        <w:rPr>
          <w:rFonts w:cs="Arial"/>
          <w:b/>
          <w:bCs/>
          <w:iCs/>
          <w:sz w:val="22"/>
          <w:szCs w:val="22"/>
          <w:lang w:val="sq-AL"/>
        </w:rPr>
        <w:t xml:space="preserve"> 2004 </w:t>
      </w:r>
    </w:p>
    <w:tbl>
      <w:tblPr>
        <w:tblStyle w:val="TableElegant"/>
        <w:tblW w:w="0" w:type="auto"/>
        <w:tblInd w:w="720" w:type="dxa"/>
        <w:tblLook w:val="01E0" w:firstRow="1" w:lastRow="1" w:firstColumn="1" w:lastColumn="1" w:noHBand="0" w:noVBand="0"/>
      </w:tblPr>
      <w:tblGrid>
        <w:gridCol w:w="2708"/>
        <w:gridCol w:w="1329"/>
        <w:gridCol w:w="1094"/>
        <w:gridCol w:w="1211"/>
        <w:gridCol w:w="1130"/>
        <w:gridCol w:w="1094"/>
      </w:tblGrid>
      <w:tr w:rsidR="00AE25FC" w:rsidRPr="00E16519">
        <w:trPr>
          <w:cnfStyle w:val="100000000000" w:firstRow="1" w:lastRow="0" w:firstColumn="0" w:lastColumn="0" w:oddVBand="0" w:evenVBand="0" w:oddHBand="0" w:evenHBand="0" w:firstRowFirstColumn="0" w:firstRowLastColumn="0" w:lastRowFirstColumn="0" w:lastRowLastColumn="0"/>
        </w:trPr>
        <w:tc>
          <w:tcPr>
            <w:tcW w:w="0" w:type="auto"/>
          </w:tcPr>
          <w:p w:rsidR="00AE25FC" w:rsidRPr="00E16519" w:rsidRDefault="00AE25FC" w:rsidP="006F0A44">
            <w:pPr>
              <w:keepNext/>
              <w:spacing w:before="120" w:after="120" w:line="240" w:lineRule="auto"/>
              <w:outlineLvl w:val="2"/>
              <w:rPr>
                <w:bCs/>
                <w:sz w:val="22"/>
                <w:szCs w:val="22"/>
                <w:lang w:val="sq-AL"/>
              </w:rPr>
            </w:pPr>
          </w:p>
        </w:tc>
        <w:tc>
          <w:tcPr>
            <w:tcW w:w="0" w:type="auto"/>
            <w:gridSpan w:val="5"/>
          </w:tcPr>
          <w:p w:rsidR="00AE25FC" w:rsidRPr="00E16519" w:rsidRDefault="00AE25FC" w:rsidP="006F0A44">
            <w:pPr>
              <w:keepNext/>
              <w:spacing w:before="120" w:after="120" w:line="240" w:lineRule="auto"/>
              <w:ind w:left="0"/>
              <w:jc w:val="center"/>
              <w:outlineLvl w:val="2"/>
              <w:rPr>
                <w:rFonts w:ascii="Arial (W1)" w:hAnsi="Arial (W1)"/>
                <w:b/>
                <w:caps w:val="0"/>
                <w:sz w:val="22"/>
                <w:szCs w:val="22"/>
                <w:lang w:val="sq-AL"/>
              </w:rPr>
            </w:pPr>
            <w:r w:rsidRPr="00E16519">
              <w:rPr>
                <w:b/>
                <w:caps w:val="0"/>
                <w:sz w:val="22"/>
                <w:szCs w:val="22"/>
                <w:lang w:val="sq-AL"/>
              </w:rPr>
              <w:t xml:space="preserve">Shkarkimi vjetor,  </w:t>
            </w:r>
            <w:r w:rsidR="00B9358F" w:rsidRPr="00E16519">
              <w:rPr>
                <w:rFonts w:ascii="Arial (W1)" w:hAnsi="Arial (W1)"/>
                <w:b/>
                <w:caps w:val="0"/>
                <w:sz w:val="22"/>
                <w:szCs w:val="22"/>
                <w:lang w:val="sq-AL"/>
              </w:rPr>
              <w:t>g</w:t>
            </w:r>
            <w:r w:rsidR="004249B6" w:rsidRPr="00E16519">
              <w:rPr>
                <w:b/>
                <w:sz w:val="22"/>
                <w:szCs w:val="22"/>
                <w:lang w:val="sq-AL"/>
              </w:rPr>
              <w:t xml:space="preserve"> TEQ/v</w:t>
            </w:r>
            <w:r w:rsidR="004249B6" w:rsidRPr="00E16519">
              <w:rPr>
                <w:rFonts w:ascii="Arial (W1)" w:hAnsi="Arial (W1)"/>
                <w:b/>
                <w:caps w:val="0"/>
                <w:sz w:val="22"/>
                <w:szCs w:val="22"/>
                <w:lang w:val="sq-AL"/>
              </w:rPr>
              <w:t>it</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
                <w:sz w:val="22"/>
                <w:szCs w:val="22"/>
                <w:lang w:val="sq-AL"/>
              </w:rPr>
            </w:pPr>
            <w:r w:rsidRPr="00E16519">
              <w:rPr>
                <w:b/>
                <w:sz w:val="22"/>
                <w:szCs w:val="22"/>
                <w:lang w:val="sq-AL"/>
              </w:rPr>
              <w:t xml:space="preserve">Kategoritë e burimeve </w:t>
            </w:r>
          </w:p>
        </w:tc>
        <w:tc>
          <w:tcPr>
            <w:tcW w:w="0" w:type="auto"/>
          </w:tcPr>
          <w:p w:rsidR="00AE25FC" w:rsidRPr="00E16519" w:rsidRDefault="00AE25FC" w:rsidP="00AE25FC">
            <w:pPr>
              <w:pStyle w:val="Footer"/>
              <w:keepNext/>
              <w:tabs>
                <w:tab w:val="left" w:pos="720"/>
              </w:tabs>
              <w:spacing w:before="60" w:after="60" w:line="240" w:lineRule="auto"/>
              <w:ind w:left="0"/>
              <w:jc w:val="center"/>
              <w:outlineLvl w:val="2"/>
              <w:rPr>
                <w:b/>
                <w:caps w:val="0"/>
                <w:sz w:val="22"/>
                <w:szCs w:val="22"/>
                <w:lang w:val="sq-AL"/>
              </w:rPr>
            </w:pPr>
            <w:r w:rsidRPr="00E16519">
              <w:rPr>
                <w:b/>
                <w:sz w:val="22"/>
                <w:szCs w:val="22"/>
                <w:lang w:val="sq-AL"/>
              </w:rPr>
              <w:t>A</w:t>
            </w:r>
            <w:r w:rsidRPr="00E16519">
              <w:rPr>
                <w:b/>
                <w:caps w:val="0"/>
                <w:sz w:val="22"/>
                <w:szCs w:val="22"/>
                <w:lang w:val="sq-AL"/>
              </w:rPr>
              <w:t>jri</w:t>
            </w:r>
          </w:p>
        </w:tc>
        <w:tc>
          <w:tcPr>
            <w:tcW w:w="0" w:type="auto"/>
          </w:tcPr>
          <w:p w:rsidR="00AE25FC" w:rsidRPr="00E16519" w:rsidRDefault="00AE25FC" w:rsidP="006F0A44">
            <w:pPr>
              <w:keepNext/>
              <w:spacing w:before="60" w:after="60" w:line="240" w:lineRule="auto"/>
              <w:ind w:left="0"/>
              <w:outlineLvl w:val="2"/>
              <w:rPr>
                <w:b/>
                <w:sz w:val="22"/>
                <w:szCs w:val="22"/>
                <w:lang w:val="sq-AL"/>
              </w:rPr>
            </w:pPr>
            <w:r w:rsidRPr="00E16519">
              <w:rPr>
                <w:b/>
                <w:sz w:val="22"/>
                <w:szCs w:val="22"/>
                <w:lang w:val="sq-AL"/>
              </w:rPr>
              <w:t xml:space="preserve">Uji </w:t>
            </w:r>
          </w:p>
        </w:tc>
        <w:tc>
          <w:tcPr>
            <w:tcW w:w="0" w:type="auto"/>
          </w:tcPr>
          <w:p w:rsidR="00AE25FC" w:rsidRPr="00E16519" w:rsidRDefault="00AE25FC" w:rsidP="006F0A44">
            <w:pPr>
              <w:keepNext/>
              <w:spacing w:before="60" w:after="60" w:line="240" w:lineRule="auto"/>
              <w:ind w:left="0"/>
              <w:outlineLvl w:val="2"/>
              <w:rPr>
                <w:b/>
                <w:sz w:val="22"/>
                <w:szCs w:val="22"/>
                <w:lang w:val="sq-AL"/>
              </w:rPr>
            </w:pPr>
            <w:r w:rsidRPr="00E16519">
              <w:rPr>
                <w:b/>
                <w:sz w:val="22"/>
                <w:szCs w:val="22"/>
                <w:lang w:val="sq-AL"/>
              </w:rPr>
              <w:t>Toka</w:t>
            </w:r>
          </w:p>
        </w:tc>
        <w:tc>
          <w:tcPr>
            <w:tcW w:w="0" w:type="auto"/>
          </w:tcPr>
          <w:p w:rsidR="00AE25FC" w:rsidRPr="00E16519" w:rsidRDefault="00AE25FC" w:rsidP="006F0A44">
            <w:pPr>
              <w:keepNext/>
              <w:spacing w:before="60" w:after="60" w:line="240" w:lineRule="auto"/>
              <w:ind w:left="0"/>
              <w:outlineLvl w:val="2"/>
              <w:rPr>
                <w:b/>
                <w:sz w:val="22"/>
                <w:szCs w:val="22"/>
                <w:lang w:val="sq-AL"/>
              </w:rPr>
            </w:pPr>
            <w:r w:rsidRPr="00E16519">
              <w:rPr>
                <w:b/>
                <w:sz w:val="22"/>
                <w:szCs w:val="22"/>
                <w:lang w:val="sq-AL"/>
              </w:rPr>
              <w:t>Produkte</w:t>
            </w:r>
          </w:p>
        </w:tc>
        <w:tc>
          <w:tcPr>
            <w:tcW w:w="0" w:type="auto"/>
          </w:tcPr>
          <w:p w:rsidR="00AE25FC" w:rsidRPr="00E16519" w:rsidRDefault="00AE25FC" w:rsidP="006F0A44">
            <w:pPr>
              <w:keepNext/>
              <w:spacing w:before="60" w:after="60" w:line="240" w:lineRule="auto"/>
              <w:ind w:left="0"/>
              <w:outlineLvl w:val="2"/>
              <w:rPr>
                <w:b/>
                <w:sz w:val="22"/>
                <w:szCs w:val="22"/>
                <w:lang w:val="sq-AL"/>
              </w:rPr>
            </w:pPr>
            <w:r w:rsidRPr="00E16519">
              <w:rPr>
                <w:b/>
                <w:sz w:val="22"/>
                <w:szCs w:val="22"/>
                <w:lang w:val="sq-AL"/>
              </w:rPr>
              <w:t>Mbetje</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Djegia e mbeturinave spitalore</w:t>
            </w:r>
          </w:p>
        </w:tc>
        <w:tc>
          <w:tcPr>
            <w:tcW w:w="0" w:type="auto"/>
          </w:tcPr>
          <w:p w:rsidR="00AE25FC" w:rsidRPr="00E16519" w:rsidRDefault="00AE25FC" w:rsidP="00141DF1">
            <w:pPr>
              <w:pStyle w:val="s1Char"/>
              <w:spacing w:before="60" w:after="60" w:line="240" w:lineRule="auto"/>
              <w:ind w:left="0"/>
              <w:jc w:val="center"/>
              <w:rPr>
                <w:rFonts w:cs="Times New Roman"/>
                <w:bCs/>
                <w:sz w:val="22"/>
                <w:szCs w:val="22"/>
                <w:u w:val="single"/>
                <w:vertAlign w:val="subscript"/>
                <w:lang w:val="sq-AL"/>
              </w:rPr>
            </w:pPr>
            <w:r w:rsidRPr="00E16519">
              <w:rPr>
                <w:rFonts w:cs="Times New Roman"/>
                <w:sz w:val="22"/>
                <w:szCs w:val="22"/>
                <w:lang w:val="sq-AL"/>
              </w:rPr>
              <w:t>14</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0.070</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 xml:space="preserve">Prodhimi i metaleve ferrore dhe jo ferrore </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0.935</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2.91</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Prodhimi i energjisë dhe ngrohja</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0.000563</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0.000111</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Prodhimi i mineraleve</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0.2577</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0.150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0.00045</w:t>
            </w:r>
          </w:p>
        </w:tc>
      </w:tr>
      <w:tr w:rsidR="00AE25FC" w:rsidRPr="00E16519">
        <w:trPr>
          <w:trHeight w:hRule="exact" w:val="567"/>
        </w:trPr>
        <w:tc>
          <w:tcPr>
            <w:tcW w:w="0" w:type="auto"/>
          </w:tcPr>
          <w:p w:rsidR="00AE25FC" w:rsidRPr="00E16519" w:rsidRDefault="00AE25FC" w:rsidP="006F0A44">
            <w:pPr>
              <w:keepNext/>
              <w:spacing w:before="60" w:after="60" w:line="240" w:lineRule="auto"/>
              <w:ind w:left="720" w:hanging="720"/>
              <w:jc w:val="left"/>
              <w:outlineLvl w:val="2"/>
              <w:rPr>
                <w:bCs/>
                <w:sz w:val="22"/>
                <w:szCs w:val="22"/>
                <w:lang w:val="sq-AL"/>
              </w:rPr>
            </w:pPr>
            <w:r w:rsidRPr="00E16519">
              <w:rPr>
                <w:bCs/>
                <w:sz w:val="22"/>
                <w:szCs w:val="22"/>
                <w:lang w:val="sq-AL"/>
              </w:rPr>
              <w:t xml:space="preserve">Transporti </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0.3304245</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Proceset e pakontrolluara  të djegies</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43.154463</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0.0065204</w:t>
            </w:r>
          </w:p>
          <w:p w:rsidR="00AE25FC" w:rsidRPr="00E16519" w:rsidRDefault="00AE25FC" w:rsidP="00AB5120">
            <w:pPr>
              <w:keepNext/>
              <w:spacing w:before="60" w:after="60" w:line="240" w:lineRule="auto"/>
              <w:jc w:val="center"/>
              <w:outlineLvl w:val="2"/>
              <w:rPr>
                <w:bCs/>
                <w:sz w:val="22"/>
                <w:szCs w:val="22"/>
                <w:lang w:val="sq-AL"/>
              </w:rPr>
            </w:pP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 xml:space="preserve">Kimikate dhe materiale për konsum </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Të ndryshme</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r>
      <w:tr w:rsidR="00AE25FC" w:rsidRPr="00E16519">
        <w:trPr>
          <w:trHeight w:val="567"/>
        </w:trPr>
        <w:tc>
          <w:tcPr>
            <w:tcW w:w="0" w:type="auto"/>
          </w:tcPr>
          <w:p w:rsidR="00AE25FC" w:rsidRPr="00E16519" w:rsidRDefault="00AE25FC" w:rsidP="006F0A44">
            <w:pPr>
              <w:keepNext/>
              <w:spacing w:before="60" w:after="60" w:line="240" w:lineRule="auto"/>
              <w:ind w:left="0"/>
              <w:jc w:val="left"/>
              <w:outlineLvl w:val="2"/>
              <w:rPr>
                <w:bCs/>
                <w:sz w:val="22"/>
                <w:szCs w:val="22"/>
                <w:lang w:val="sq-AL"/>
              </w:rPr>
            </w:pPr>
            <w:r w:rsidRPr="00E16519">
              <w:rPr>
                <w:bCs/>
                <w:sz w:val="22"/>
                <w:szCs w:val="22"/>
                <w:lang w:val="sq-AL"/>
              </w:rPr>
              <w:t xml:space="preserve">Vend-depozitimet e mbeturinave </w:t>
            </w:r>
          </w:p>
        </w:tc>
        <w:tc>
          <w:tcPr>
            <w:tcW w:w="0" w:type="auto"/>
          </w:tcPr>
          <w:p w:rsidR="00AE25FC" w:rsidRPr="00E16519" w:rsidRDefault="00AE25FC" w:rsidP="00AE25FC">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sz w:val="22"/>
                <w:szCs w:val="22"/>
                <w:lang w:val="sq-AL"/>
              </w:rPr>
              <w:t>57.52910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Cs/>
                <w:sz w:val="22"/>
                <w:szCs w:val="22"/>
                <w:lang w:val="sq-AL"/>
              </w:rPr>
            </w:pPr>
            <w:r w:rsidRPr="00E16519">
              <w:rPr>
                <w:bCs/>
                <w:sz w:val="22"/>
                <w:szCs w:val="22"/>
                <w:lang w:val="sq-AL"/>
              </w:rPr>
              <w:t>0</w:t>
            </w:r>
          </w:p>
        </w:tc>
      </w:tr>
      <w:tr w:rsidR="00AE25FC" w:rsidRPr="00E16519">
        <w:trPr>
          <w:trHeight w:hRule="exact" w:val="567"/>
        </w:trPr>
        <w:tc>
          <w:tcPr>
            <w:tcW w:w="0" w:type="auto"/>
          </w:tcPr>
          <w:p w:rsidR="00AE25FC" w:rsidRPr="00E16519" w:rsidRDefault="00AE25FC" w:rsidP="006F0A44">
            <w:pPr>
              <w:keepNext/>
              <w:spacing w:before="60" w:after="60" w:line="240" w:lineRule="auto"/>
              <w:ind w:left="0"/>
              <w:jc w:val="left"/>
              <w:outlineLvl w:val="2"/>
              <w:rPr>
                <w:b/>
                <w:bCs/>
                <w:sz w:val="22"/>
                <w:szCs w:val="22"/>
                <w:lang w:val="sq-AL"/>
              </w:rPr>
            </w:pPr>
            <w:r w:rsidRPr="00E16519">
              <w:rPr>
                <w:b/>
                <w:bCs/>
                <w:sz w:val="22"/>
                <w:szCs w:val="22"/>
                <w:lang w:val="sq-AL"/>
              </w:rPr>
              <w:t>Gjithsej</w:t>
            </w:r>
          </w:p>
        </w:tc>
        <w:tc>
          <w:tcPr>
            <w:tcW w:w="0" w:type="auto"/>
          </w:tcPr>
          <w:p w:rsidR="00AE25FC" w:rsidRPr="00E16519" w:rsidRDefault="00AE25FC" w:rsidP="00AE25FC">
            <w:pPr>
              <w:keepNext/>
              <w:spacing w:before="60" w:after="60" w:line="240" w:lineRule="auto"/>
              <w:ind w:left="0"/>
              <w:jc w:val="center"/>
              <w:outlineLvl w:val="2"/>
              <w:rPr>
                <w:b/>
                <w:bCs/>
                <w:sz w:val="22"/>
                <w:szCs w:val="22"/>
                <w:lang w:val="sq-AL"/>
              </w:rPr>
            </w:pPr>
            <w:r w:rsidRPr="00E16519">
              <w:rPr>
                <w:b/>
                <w:bCs/>
                <w:sz w:val="22"/>
                <w:szCs w:val="22"/>
                <w:lang w:val="sq-AL"/>
              </w:rPr>
              <w:t>58.6781505</w:t>
            </w:r>
          </w:p>
        </w:tc>
        <w:tc>
          <w:tcPr>
            <w:tcW w:w="0" w:type="auto"/>
          </w:tcPr>
          <w:p w:rsidR="00AE25FC" w:rsidRPr="00E16519" w:rsidRDefault="00AE25FC" w:rsidP="00AB5120">
            <w:pPr>
              <w:keepNext/>
              <w:spacing w:before="60" w:after="60" w:line="240" w:lineRule="auto"/>
              <w:ind w:left="0"/>
              <w:jc w:val="center"/>
              <w:outlineLvl w:val="2"/>
              <w:rPr>
                <w:b/>
                <w:bCs/>
                <w:sz w:val="22"/>
                <w:szCs w:val="22"/>
                <w:lang w:val="sq-AL"/>
              </w:rPr>
            </w:pPr>
            <w:r w:rsidRPr="00E16519">
              <w:rPr>
                <w:b/>
                <w:sz w:val="22"/>
                <w:szCs w:val="22"/>
                <w:lang w:val="sq-AL"/>
              </w:rPr>
              <w:t>57.5291</w:t>
            </w:r>
          </w:p>
        </w:tc>
        <w:tc>
          <w:tcPr>
            <w:tcW w:w="0" w:type="auto"/>
          </w:tcPr>
          <w:p w:rsidR="00AE25FC" w:rsidRPr="00E16519" w:rsidRDefault="00AE25FC" w:rsidP="00AB5120">
            <w:pPr>
              <w:keepNext/>
              <w:spacing w:before="60" w:after="60" w:line="240" w:lineRule="auto"/>
              <w:ind w:left="0"/>
              <w:jc w:val="center"/>
              <w:outlineLvl w:val="2"/>
              <w:rPr>
                <w:b/>
                <w:bCs/>
                <w:sz w:val="22"/>
                <w:szCs w:val="22"/>
                <w:lang w:val="sq-AL"/>
              </w:rPr>
            </w:pPr>
            <w:r w:rsidRPr="00E16519">
              <w:rPr>
                <w:b/>
                <w:bCs/>
                <w:sz w:val="22"/>
                <w:szCs w:val="22"/>
                <w:lang w:val="sq-AL"/>
              </w:rPr>
              <w:t>3.0665204</w:t>
            </w:r>
          </w:p>
        </w:tc>
        <w:tc>
          <w:tcPr>
            <w:tcW w:w="0" w:type="auto"/>
          </w:tcPr>
          <w:p w:rsidR="00AE25FC" w:rsidRPr="00E16519" w:rsidRDefault="00AE25FC" w:rsidP="00AB5120">
            <w:pPr>
              <w:keepNext/>
              <w:spacing w:before="60" w:after="60" w:line="240" w:lineRule="auto"/>
              <w:ind w:left="0"/>
              <w:jc w:val="center"/>
              <w:outlineLvl w:val="2"/>
              <w:rPr>
                <w:b/>
                <w:bCs/>
                <w:sz w:val="22"/>
                <w:szCs w:val="22"/>
                <w:lang w:val="sq-AL"/>
              </w:rPr>
            </w:pPr>
            <w:r w:rsidRPr="00E16519">
              <w:rPr>
                <w:b/>
                <w:bCs/>
                <w:sz w:val="22"/>
                <w:szCs w:val="22"/>
                <w:lang w:val="sq-AL"/>
              </w:rPr>
              <w:t>0</w:t>
            </w:r>
          </w:p>
        </w:tc>
        <w:tc>
          <w:tcPr>
            <w:tcW w:w="0" w:type="auto"/>
          </w:tcPr>
          <w:p w:rsidR="00AE25FC" w:rsidRPr="00E16519" w:rsidRDefault="00AE25FC" w:rsidP="00AB5120">
            <w:pPr>
              <w:keepNext/>
              <w:spacing w:before="60" w:after="60" w:line="240" w:lineRule="auto"/>
              <w:ind w:left="0"/>
              <w:jc w:val="center"/>
              <w:outlineLvl w:val="2"/>
              <w:rPr>
                <w:b/>
                <w:bCs/>
                <w:sz w:val="22"/>
                <w:szCs w:val="22"/>
                <w:lang w:val="sq-AL"/>
              </w:rPr>
            </w:pPr>
            <w:r w:rsidRPr="00E16519">
              <w:rPr>
                <w:b/>
                <w:bCs/>
                <w:sz w:val="22"/>
                <w:szCs w:val="22"/>
                <w:lang w:val="sq-AL"/>
              </w:rPr>
              <w:t>0.070561</w:t>
            </w:r>
          </w:p>
        </w:tc>
      </w:tr>
    </w:tbl>
    <w:p w:rsidR="00A53411" w:rsidRPr="00E16519" w:rsidRDefault="00A53411" w:rsidP="00A53411">
      <w:pPr>
        <w:spacing w:line="240" w:lineRule="auto"/>
        <w:ind w:left="720"/>
        <w:rPr>
          <w:sz w:val="22"/>
          <w:szCs w:val="22"/>
          <w:lang w:val="sq-AL"/>
        </w:rPr>
      </w:pPr>
    </w:p>
    <w:p w:rsidR="006F0A44" w:rsidRPr="00E16519" w:rsidRDefault="006F0A44" w:rsidP="006F0A44">
      <w:pPr>
        <w:spacing w:line="240" w:lineRule="auto"/>
        <w:ind w:left="720"/>
        <w:rPr>
          <w:sz w:val="22"/>
          <w:szCs w:val="22"/>
          <w:lang w:val="sq-AL"/>
        </w:rPr>
      </w:pPr>
      <w:r w:rsidRPr="00E16519">
        <w:rPr>
          <w:sz w:val="22"/>
          <w:szCs w:val="22"/>
          <w:lang w:val="sq-AL"/>
        </w:rPr>
        <w:t xml:space="preserve">Nuk ka të dhëna të sakta për sasinë e mbeturinave spitalore të djegura në këtë </w:t>
      </w:r>
      <w:r w:rsidR="00F33B3F" w:rsidRPr="00E16519">
        <w:rPr>
          <w:sz w:val="22"/>
          <w:szCs w:val="22"/>
          <w:lang w:val="sq-AL"/>
        </w:rPr>
        <w:t>incenerator</w:t>
      </w:r>
      <w:r w:rsidRPr="00E16519">
        <w:rPr>
          <w:sz w:val="22"/>
          <w:szCs w:val="22"/>
          <w:lang w:val="sq-AL"/>
        </w:rPr>
        <w:t xml:space="preserve"> por</w:t>
      </w:r>
      <w:r w:rsidR="00386B26" w:rsidRPr="00E16519">
        <w:rPr>
          <w:sz w:val="22"/>
          <w:szCs w:val="22"/>
          <w:lang w:val="sq-AL"/>
        </w:rPr>
        <w:t>,</w:t>
      </w:r>
      <w:r w:rsidRPr="00E16519">
        <w:rPr>
          <w:sz w:val="22"/>
          <w:szCs w:val="22"/>
          <w:lang w:val="sq-AL"/>
        </w:rPr>
        <w:t xml:space="preserve"> nga analiza e Raportit të ISHP,</w:t>
      </w:r>
      <w:r w:rsidR="00C87BD3" w:rsidRPr="00E16519">
        <w:rPr>
          <w:sz w:val="22"/>
          <w:szCs w:val="22"/>
          <w:lang w:val="sq-AL"/>
        </w:rPr>
        <w:t xml:space="preserve"> </w:t>
      </w:r>
      <w:r w:rsidRPr="00E16519">
        <w:rPr>
          <w:sz w:val="22"/>
          <w:szCs w:val="22"/>
          <w:lang w:val="sq-AL"/>
        </w:rPr>
        <w:t>rezulton s</w:t>
      </w:r>
      <w:r w:rsidR="0019046F" w:rsidRPr="00E16519">
        <w:rPr>
          <w:sz w:val="22"/>
          <w:szCs w:val="22"/>
          <w:lang w:val="sq-AL"/>
        </w:rPr>
        <w:t>e kapaciteti i shfrytëzuar i incenera</w:t>
      </w:r>
      <w:r w:rsidR="00FF24E9" w:rsidRPr="00E16519">
        <w:rPr>
          <w:sz w:val="22"/>
          <w:szCs w:val="22"/>
          <w:lang w:val="sq-AL"/>
        </w:rPr>
        <w:t>torit nuk është më shumë se 40%</w:t>
      </w:r>
      <w:r w:rsidRPr="00E16519">
        <w:rPr>
          <w:sz w:val="22"/>
          <w:szCs w:val="22"/>
          <w:lang w:val="sq-AL"/>
        </w:rPr>
        <w:t>.</w:t>
      </w:r>
    </w:p>
    <w:p w:rsidR="006F0A44" w:rsidRPr="00E16519" w:rsidRDefault="006F0A44" w:rsidP="006F0A44">
      <w:pPr>
        <w:spacing w:line="240" w:lineRule="auto"/>
        <w:ind w:left="720"/>
        <w:rPr>
          <w:sz w:val="22"/>
          <w:szCs w:val="22"/>
          <w:lang w:val="sq-AL"/>
        </w:rPr>
      </w:pPr>
    </w:p>
    <w:p w:rsidR="006F0A44" w:rsidRPr="00E16519" w:rsidRDefault="006F0A44" w:rsidP="006F0A44">
      <w:pPr>
        <w:spacing w:line="240" w:lineRule="auto"/>
        <w:ind w:left="720"/>
        <w:rPr>
          <w:sz w:val="22"/>
          <w:szCs w:val="22"/>
          <w:lang w:val="sq-AL"/>
        </w:rPr>
      </w:pPr>
      <w:r w:rsidRPr="00E16519">
        <w:rPr>
          <w:sz w:val="22"/>
          <w:szCs w:val="22"/>
          <w:lang w:val="sq-AL"/>
        </w:rPr>
        <w:t>Pjesa kryesore e mbetjeve spitalore në qytete të ndryshme të Shqipërisë depozitohen direkt në vend</w:t>
      </w:r>
      <w:r w:rsidR="00386B26" w:rsidRPr="00E16519">
        <w:rPr>
          <w:sz w:val="22"/>
          <w:szCs w:val="22"/>
          <w:lang w:val="sq-AL"/>
        </w:rPr>
        <w:t>-</w:t>
      </w:r>
      <w:r w:rsidRPr="00E16519">
        <w:rPr>
          <w:sz w:val="22"/>
          <w:szCs w:val="22"/>
          <w:lang w:val="sq-AL"/>
        </w:rPr>
        <w:t xml:space="preserve">depozitime të pakontrolluara. Disa spitale ende përdorin praktikën e djegies në </w:t>
      </w:r>
      <w:r w:rsidR="00FF24E9" w:rsidRPr="00E16519">
        <w:rPr>
          <w:sz w:val="22"/>
          <w:szCs w:val="22"/>
          <w:lang w:val="sq-AL"/>
        </w:rPr>
        <w:t>mjedis</w:t>
      </w:r>
      <w:r w:rsidRPr="00E16519">
        <w:rPr>
          <w:sz w:val="22"/>
          <w:szCs w:val="22"/>
          <w:lang w:val="sq-AL"/>
        </w:rPr>
        <w:t xml:space="preserve"> të hapur të mbetjeve spitalore. Shkarkimet nga këto burime të pakontrolluara nuk janë vlerësuar </w:t>
      </w:r>
      <w:r w:rsidR="00386B26" w:rsidRPr="00E16519">
        <w:rPr>
          <w:sz w:val="22"/>
          <w:szCs w:val="22"/>
          <w:lang w:val="sq-AL"/>
        </w:rPr>
        <w:t xml:space="preserve">ende </w:t>
      </w:r>
      <w:r w:rsidRPr="00E16519">
        <w:rPr>
          <w:sz w:val="22"/>
          <w:szCs w:val="22"/>
          <w:lang w:val="sq-AL"/>
        </w:rPr>
        <w:t>dhe</w:t>
      </w:r>
      <w:r w:rsidR="00386B26" w:rsidRPr="00E16519">
        <w:rPr>
          <w:sz w:val="22"/>
          <w:szCs w:val="22"/>
          <w:lang w:val="sq-AL"/>
        </w:rPr>
        <w:t>,</w:t>
      </w:r>
      <w:r w:rsidRPr="00E16519">
        <w:rPr>
          <w:sz w:val="22"/>
          <w:szCs w:val="22"/>
          <w:lang w:val="sq-AL"/>
        </w:rPr>
        <w:t xml:space="preserve"> për rrjedhojë</w:t>
      </w:r>
      <w:r w:rsidR="00386B26" w:rsidRPr="00E16519">
        <w:rPr>
          <w:sz w:val="22"/>
          <w:szCs w:val="22"/>
          <w:lang w:val="sq-AL"/>
        </w:rPr>
        <w:t>,</w:t>
      </w:r>
      <w:r w:rsidRPr="00E16519">
        <w:rPr>
          <w:sz w:val="22"/>
          <w:szCs w:val="22"/>
          <w:lang w:val="sq-AL"/>
        </w:rPr>
        <w:t xml:space="preserve"> nuk janë të përfshira në llogaritjet e inventarit.</w:t>
      </w:r>
      <w:r w:rsidR="00C87BD3" w:rsidRPr="00E16519">
        <w:rPr>
          <w:sz w:val="22"/>
          <w:szCs w:val="22"/>
          <w:lang w:val="sq-AL"/>
        </w:rPr>
        <w:t xml:space="preserve"> </w:t>
      </w:r>
      <w:r w:rsidRPr="00E16519">
        <w:rPr>
          <w:sz w:val="22"/>
          <w:szCs w:val="22"/>
          <w:lang w:val="sq-AL"/>
        </w:rPr>
        <w:t xml:space="preserve">Çlirimet që figurojnë në inventar paraqesin vlerësimin minimal të </w:t>
      </w:r>
      <w:r w:rsidR="00386B26" w:rsidRPr="00E16519">
        <w:rPr>
          <w:sz w:val="22"/>
          <w:szCs w:val="22"/>
          <w:lang w:val="sq-AL"/>
        </w:rPr>
        <w:t>mundshëm</w:t>
      </w:r>
      <w:r w:rsidRPr="00E16519">
        <w:rPr>
          <w:sz w:val="22"/>
          <w:szCs w:val="22"/>
          <w:lang w:val="sq-AL"/>
        </w:rPr>
        <w:t xml:space="preserve">. </w:t>
      </w:r>
    </w:p>
    <w:p w:rsidR="006F0A44" w:rsidRPr="00462E2F" w:rsidRDefault="006F0A44" w:rsidP="006F0A44">
      <w:pPr>
        <w:spacing w:line="240" w:lineRule="auto"/>
        <w:ind w:left="0"/>
        <w:rPr>
          <w:sz w:val="14"/>
          <w:szCs w:val="22"/>
          <w:lang w:val="sq-AL"/>
        </w:rPr>
      </w:pPr>
    </w:p>
    <w:p w:rsidR="006F0A44" w:rsidRPr="00E16519" w:rsidRDefault="006F0A44" w:rsidP="006F0A44">
      <w:pPr>
        <w:spacing w:line="240" w:lineRule="auto"/>
        <w:rPr>
          <w:b/>
          <w:bCs/>
          <w:sz w:val="22"/>
          <w:szCs w:val="22"/>
          <w:lang w:val="sq-AL"/>
        </w:rPr>
      </w:pPr>
      <w:r w:rsidRPr="00E16519">
        <w:rPr>
          <w:b/>
          <w:bCs/>
          <w:sz w:val="22"/>
          <w:szCs w:val="22"/>
          <w:lang w:val="sq-AL"/>
        </w:rPr>
        <w:t>2. Prodhimi i metaleve ferrore dhe jo ferrore</w:t>
      </w:r>
    </w:p>
    <w:p w:rsidR="006F0A44" w:rsidRPr="00462E2F" w:rsidRDefault="006F0A44" w:rsidP="006F0A44">
      <w:pPr>
        <w:spacing w:line="240" w:lineRule="auto"/>
        <w:rPr>
          <w:sz w:val="16"/>
          <w:szCs w:val="22"/>
          <w:lang w:val="sq-AL"/>
        </w:rPr>
      </w:pPr>
    </w:p>
    <w:p w:rsidR="006F0A44" w:rsidRPr="00E16519" w:rsidRDefault="0039025E" w:rsidP="006F0A44">
      <w:pPr>
        <w:spacing w:line="240" w:lineRule="auto"/>
        <w:ind w:left="720"/>
        <w:rPr>
          <w:sz w:val="22"/>
          <w:szCs w:val="22"/>
          <w:lang w:val="sq-AL"/>
        </w:rPr>
      </w:pPr>
      <w:r w:rsidRPr="00E16519">
        <w:rPr>
          <w:sz w:val="22"/>
          <w:szCs w:val="22"/>
          <w:lang w:val="sq-AL"/>
        </w:rPr>
        <w:t>Prodhimet metalore</w:t>
      </w:r>
      <w:r w:rsidR="006F0A44" w:rsidRPr="00E16519">
        <w:rPr>
          <w:sz w:val="22"/>
          <w:szCs w:val="22"/>
          <w:lang w:val="sq-AL"/>
        </w:rPr>
        <w:t xml:space="preserve"> në Shqipëri konsisto</w:t>
      </w:r>
      <w:r w:rsidRPr="00E16519">
        <w:rPr>
          <w:sz w:val="22"/>
          <w:szCs w:val="22"/>
          <w:lang w:val="sq-AL"/>
        </w:rPr>
        <w:t>j</w:t>
      </w:r>
      <w:r w:rsidR="006F0A44" w:rsidRPr="00E16519">
        <w:rPr>
          <w:sz w:val="22"/>
          <w:szCs w:val="22"/>
          <w:lang w:val="sq-AL"/>
        </w:rPr>
        <w:t>n</w:t>
      </w:r>
      <w:r w:rsidRPr="00E16519">
        <w:rPr>
          <w:sz w:val="22"/>
          <w:szCs w:val="22"/>
          <w:lang w:val="sq-AL"/>
        </w:rPr>
        <w:t>ë</w:t>
      </w:r>
      <w:r w:rsidR="006F0A44" w:rsidRPr="00E16519">
        <w:rPr>
          <w:sz w:val="22"/>
          <w:szCs w:val="22"/>
          <w:lang w:val="sq-AL"/>
        </w:rPr>
        <w:t xml:space="preserve"> në prodhimin e çelikut, hekurit për ndërtim dhe pro</w:t>
      </w:r>
      <w:r w:rsidR="006F0A44" w:rsidRPr="00E16519">
        <w:rPr>
          <w:bCs/>
          <w:sz w:val="22"/>
          <w:szCs w:val="22"/>
          <w:lang w:val="sq-AL"/>
        </w:rPr>
        <w:t>dhimin</w:t>
      </w:r>
      <w:r w:rsidR="006F0A44" w:rsidRPr="00E16519">
        <w:rPr>
          <w:sz w:val="22"/>
          <w:szCs w:val="22"/>
          <w:lang w:val="sq-AL"/>
        </w:rPr>
        <w:t xml:space="preserve"> e ferro-kromit. </w:t>
      </w:r>
    </w:p>
    <w:p w:rsidR="006F0A44" w:rsidRPr="00E16519" w:rsidRDefault="006F0A44" w:rsidP="006F0A44">
      <w:pPr>
        <w:spacing w:line="240" w:lineRule="auto"/>
        <w:ind w:left="720"/>
        <w:rPr>
          <w:sz w:val="22"/>
          <w:szCs w:val="22"/>
          <w:lang w:val="sq-AL"/>
        </w:rPr>
      </w:pPr>
    </w:p>
    <w:p w:rsidR="006F0A44" w:rsidRPr="00E16519" w:rsidRDefault="006F0A44" w:rsidP="006F0A44">
      <w:pPr>
        <w:spacing w:after="120" w:line="240" w:lineRule="auto"/>
        <w:ind w:left="720"/>
        <w:rPr>
          <w:sz w:val="22"/>
          <w:szCs w:val="22"/>
          <w:lang w:val="sq-AL"/>
        </w:rPr>
      </w:pPr>
      <w:r w:rsidRPr="00E16519">
        <w:rPr>
          <w:sz w:val="22"/>
          <w:szCs w:val="22"/>
          <w:lang w:val="sq-AL"/>
        </w:rPr>
        <w:t>Industria përfshin Kombinatin Metalurgjik, në Elbasan, që</w:t>
      </w:r>
      <w:r w:rsidR="0039025E" w:rsidRPr="00E16519">
        <w:rPr>
          <w:sz w:val="22"/>
          <w:szCs w:val="22"/>
          <w:lang w:val="sq-AL"/>
        </w:rPr>
        <w:t xml:space="preserve"> administrohet nga </w:t>
      </w:r>
      <w:r w:rsidR="00386B26" w:rsidRPr="00E16519">
        <w:rPr>
          <w:sz w:val="22"/>
          <w:szCs w:val="22"/>
          <w:lang w:val="sq-AL"/>
        </w:rPr>
        <w:t xml:space="preserve">shoqëria turke </w:t>
      </w:r>
      <w:r w:rsidRPr="00E16519">
        <w:rPr>
          <w:sz w:val="22"/>
          <w:szCs w:val="22"/>
          <w:lang w:val="sq-AL"/>
        </w:rPr>
        <w:t xml:space="preserve">“Kurum” dhe </w:t>
      </w:r>
      <w:r w:rsidR="0039025E" w:rsidRPr="00E16519">
        <w:rPr>
          <w:sz w:val="22"/>
          <w:szCs w:val="22"/>
          <w:lang w:val="sq-AL"/>
        </w:rPr>
        <w:t xml:space="preserve">uzinat e ferrokromit </w:t>
      </w:r>
      <w:r w:rsidR="00386B26" w:rsidRPr="00E16519">
        <w:rPr>
          <w:sz w:val="22"/>
          <w:szCs w:val="22"/>
          <w:lang w:val="sq-AL"/>
        </w:rPr>
        <w:t xml:space="preserve">në </w:t>
      </w:r>
      <w:r w:rsidR="0039025E" w:rsidRPr="00E16519">
        <w:rPr>
          <w:sz w:val="22"/>
          <w:szCs w:val="22"/>
          <w:lang w:val="sq-AL"/>
        </w:rPr>
        <w:t xml:space="preserve">Elbasan dhe </w:t>
      </w:r>
      <w:r w:rsidR="00386B26" w:rsidRPr="00E16519">
        <w:rPr>
          <w:sz w:val="22"/>
          <w:szCs w:val="22"/>
          <w:lang w:val="sq-AL"/>
        </w:rPr>
        <w:t xml:space="preserve">në </w:t>
      </w:r>
      <w:r w:rsidR="0039025E" w:rsidRPr="00E16519">
        <w:rPr>
          <w:sz w:val="22"/>
          <w:szCs w:val="22"/>
          <w:lang w:val="sq-AL"/>
        </w:rPr>
        <w:t xml:space="preserve">Burrel </w:t>
      </w:r>
      <w:r w:rsidR="00386B26" w:rsidRPr="00E16519">
        <w:rPr>
          <w:sz w:val="22"/>
          <w:szCs w:val="22"/>
          <w:lang w:val="sq-AL"/>
        </w:rPr>
        <w:t xml:space="preserve">që janë në pronësi të shoqërisë italiane </w:t>
      </w:r>
      <w:r w:rsidR="0039025E" w:rsidRPr="00E16519">
        <w:rPr>
          <w:sz w:val="22"/>
          <w:szCs w:val="22"/>
          <w:lang w:val="sq-AL"/>
        </w:rPr>
        <w:t>“Darfo”.</w:t>
      </w:r>
    </w:p>
    <w:p w:rsidR="006F0A44" w:rsidRPr="00E16519" w:rsidRDefault="006F0A44" w:rsidP="006F0A44">
      <w:pPr>
        <w:spacing w:line="240" w:lineRule="auto"/>
        <w:ind w:left="720"/>
        <w:rPr>
          <w:sz w:val="22"/>
          <w:szCs w:val="22"/>
          <w:lang w:val="sq-AL"/>
        </w:rPr>
      </w:pPr>
      <w:r w:rsidRPr="00E16519">
        <w:rPr>
          <w:sz w:val="22"/>
          <w:szCs w:val="22"/>
          <w:lang w:val="sq-AL"/>
        </w:rPr>
        <w:t xml:space="preserve">Operacionet që kryen “Kurum” konsistojnë </w:t>
      </w:r>
      <w:r w:rsidR="0039025E" w:rsidRPr="00E16519">
        <w:rPr>
          <w:sz w:val="22"/>
          <w:szCs w:val="22"/>
          <w:lang w:val="sq-AL"/>
        </w:rPr>
        <w:t>në dy linja prodhimi, një që</w:t>
      </w:r>
      <w:r w:rsidRPr="00E16519">
        <w:rPr>
          <w:sz w:val="22"/>
          <w:szCs w:val="22"/>
          <w:lang w:val="sq-AL"/>
        </w:rPr>
        <w:t xml:space="preserve"> prodhon </w:t>
      </w:r>
      <w:r w:rsidR="00386B26" w:rsidRPr="00E16519">
        <w:rPr>
          <w:sz w:val="22"/>
          <w:szCs w:val="22"/>
          <w:lang w:val="sq-AL"/>
        </w:rPr>
        <w:t xml:space="preserve">vetëm </w:t>
      </w:r>
      <w:r w:rsidRPr="00E16519">
        <w:rPr>
          <w:sz w:val="22"/>
          <w:szCs w:val="22"/>
          <w:lang w:val="sq-AL"/>
        </w:rPr>
        <w:t xml:space="preserve">çelik të cilësisë së dytë dhe një tjetër që prodhon shufra çeliku për ndërtim. Prodhimi i kësaj uzine për vitin 2004 ishte 140 000 ton. </w:t>
      </w:r>
    </w:p>
    <w:p w:rsidR="006F0A44" w:rsidRPr="00462E2F" w:rsidRDefault="006F0A44" w:rsidP="006F0A44">
      <w:pPr>
        <w:spacing w:line="240" w:lineRule="auto"/>
        <w:ind w:left="720"/>
        <w:rPr>
          <w:sz w:val="16"/>
          <w:szCs w:val="22"/>
          <w:lang w:val="sq-AL"/>
        </w:rPr>
      </w:pPr>
    </w:p>
    <w:p w:rsidR="006F0A44" w:rsidRPr="00E16519" w:rsidRDefault="006F0A44" w:rsidP="006F0A44">
      <w:pPr>
        <w:spacing w:line="240" w:lineRule="auto"/>
        <w:ind w:left="720"/>
        <w:rPr>
          <w:sz w:val="22"/>
          <w:szCs w:val="22"/>
          <w:lang w:val="sq-AL"/>
        </w:rPr>
      </w:pPr>
      <w:r w:rsidRPr="00E16519">
        <w:rPr>
          <w:sz w:val="22"/>
          <w:szCs w:val="22"/>
          <w:lang w:val="sq-AL"/>
        </w:rPr>
        <w:t xml:space="preserve">Nga uzinat që administron </w:t>
      </w:r>
      <w:r w:rsidR="00386B26" w:rsidRPr="00E16519">
        <w:rPr>
          <w:sz w:val="22"/>
          <w:szCs w:val="22"/>
          <w:lang w:val="sq-AL"/>
        </w:rPr>
        <w:t xml:space="preserve">shoqëria </w:t>
      </w:r>
      <w:r w:rsidRPr="00E16519">
        <w:rPr>
          <w:sz w:val="22"/>
          <w:szCs w:val="22"/>
          <w:lang w:val="sq-AL"/>
        </w:rPr>
        <w:t>“Darfo” vetëm linja e prodhimit të ferro-kromit në Elbasan është në funksionim me një kapacitet të prodhimit vjetor prej 40.000 ton.</w:t>
      </w:r>
    </w:p>
    <w:p w:rsidR="006F0A44" w:rsidRPr="00E16519" w:rsidRDefault="006F0A44" w:rsidP="006F0A44">
      <w:pPr>
        <w:spacing w:line="240" w:lineRule="auto"/>
        <w:ind w:left="720"/>
        <w:rPr>
          <w:sz w:val="22"/>
          <w:szCs w:val="22"/>
          <w:lang w:val="sq-AL"/>
        </w:rPr>
      </w:pPr>
    </w:p>
    <w:p w:rsidR="006F0A44" w:rsidRPr="00E16519" w:rsidRDefault="006F0A44" w:rsidP="006F0A44">
      <w:pPr>
        <w:spacing w:line="240" w:lineRule="auto"/>
        <w:ind w:left="720"/>
        <w:rPr>
          <w:sz w:val="22"/>
          <w:szCs w:val="22"/>
          <w:lang w:val="sq-AL"/>
        </w:rPr>
      </w:pPr>
      <w:r w:rsidRPr="00E16519">
        <w:rPr>
          <w:sz w:val="22"/>
          <w:szCs w:val="22"/>
          <w:lang w:val="sq-AL"/>
        </w:rPr>
        <w:t>PCDD/PCDF e çliruara në këto aktivitete janë rreth 1.6 % të shkarkimeve totale.</w:t>
      </w:r>
    </w:p>
    <w:p w:rsidR="006F0A44" w:rsidRPr="00E16519" w:rsidRDefault="006F0A44" w:rsidP="006F0A44">
      <w:pPr>
        <w:spacing w:line="240" w:lineRule="auto"/>
        <w:rPr>
          <w:b/>
          <w:bCs/>
          <w:sz w:val="22"/>
          <w:szCs w:val="22"/>
          <w:lang w:val="sq-AL"/>
        </w:rPr>
      </w:pPr>
      <w:r w:rsidRPr="00E16519">
        <w:rPr>
          <w:b/>
          <w:bCs/>
          <w:sz w:val="22"/>
          <w:szCs w:val="22"/>
          <w:lang w:val="sq-AL"/>
        </w:rPr>
        <w:t>3. Prodhimi i energjisë dhe ngrohja</w:t>
      </w:r>
    </w:p>
    <w:p w:rsidR="006F0A44" w:rsidRPr="00E16519" w:rsidRDefault="006F0A44" w:rsidP="006F0A44">
      <w:pPr>
        <w:spacing w:line="240" w:lineRule="auto"/>
        <w:rPr>
          <w:b/>
          <w:bCs/>
          <w:sz w:val="22"/>
          <w:szCs w:val="22"/>
          <w:lang w:val="sq-AL"/>
        </w:rPr>
      </w:pPr>
      <w:r w:rsidRPr="00E16519">
        <w:rPr>
          <w:b/>
          <w:bCs/>
          <w:sz w:val="22"/>
          <w:szCs w:val="22"/>
          <w:lang w:val="sq-AL"/>
        </w:rPr>
        <w:t xml:space="preserve"> </w:t>
      </w:r>
    </w:p>
    <w:p w:rsidR="006F0A44" w:rsidRPr="00E16519" w:rsidRDefault="006F0A44" w:rsidP="007A1914">
      <w:pPr>
        <w:spacing w:after="120" w:line="240" w:lineRule="auto"/>
        <w:ind w:left="720"/>
        <w:rPr>
          <w:sz w:val="22"/>
          <w:szCs w:val="22"/>
          <w:lang w:val="sq-AL"/>
        </w:rPr>
      </w:pPr>
      <w:r w:rsidRPr="00E16519">
        <w:rPr>
          <w:sz w:val="22"/>
          <w:szCs w:val="22"/>
          <w:lang w:val="sq-AL"/>
        </w:rPr>
        <w:t xml:space="preserve">Prodhimi i energjisë, ngrohja dhe gatimi, llogarisin shkarkime shumë të paktë të NOQ-ve jo të </w:t>
      </w:r>
      <w:r w:rsidR="0019046F" w:rsidRPr="00E16519">
        <w:rPr>
          <w:sz w:val="22"/>
          <w:szCs w:val="22"/>
          <w:lang w:val="sq-AL"/>
        </w:rPr>
        <w:t>qëllimshëm</w:t>
      </w:r>
      <w:r w:rsidRPr="00E16519">
        <w:rPr>
          <w:sz w:val="22"/>
          <w:szCs w:val="22"/>
          <w:lang w:val="sq-AL"/>
        </w:rPr>
        <w:t xml:space="preserve">. Energjia elektrike dhe djegia e drurit, përbëjnë pothuajse burimet e vetme të energjisë që përdoret për nevoja shtëpiake. </w:t>
      </w:r>
    </w:p>
    <w:p w:rsidR="006F0A44" w:rsidRPr="00E16519" w:rsidRDefault="006F0A44" w:rsidP="006F0A44">
      <w:pPr>
        <w:spacing w:line="240" w:lineRule="auto"/>
        <w:ind w:left="720"/>
        <w:rPr>
          <w:sz w:val="22"/>
          <w:szCs w:val="22"/>
          <w:lang w:val="sq-AL"/>
        </w:rPr>
      </w:pPr>
      <w:r w:rsidRPr="00E16519">
        <w:rPr>
          <w:sz w:val="22"/>
          <w:szCs w:val="22"/>
          <w:lang w:val="sq-AL"/>
        </w:rPr>
        <w:t>Një nga arsyet e shkarkimeve të ul</w:t>
      </w:r>
      <w:r w:rsidR="0019046F" w:rsidRPr="00E16519">
        <w:rPr>
          <w:sz w:val="22"/>
          <w:szCs w:val="22"/>
          <w:lang w:val="sq-AL"/>
        </w:rPr>
        <w:t>ë</w:t>
      </w:r>
      <w:r w:rsidRPr="00E16519">
        <w:rPr>
          <w:sz w:val="22"/>
          <w:szCs w:val="22"/>
          <w:lang w:val="sq-AL"/>
        </w:rPr>
        <w:t xml:space="preserve">ta </w:t>
      </w:r>
      <w:r w:rsidR="00386B26" w:rsidRPr="00E16519">
        <w:rPr>
          <w:sz w:val="22"/>
          <w:szCs w:val="22"/>
          <w:lang w:val="sq-AL"/>
        </w:rPr>
        <w:t xml:space="preserve">në këtë </w:t>
      </w:r>
      <w:r w:rsidRPr="00E16519">
        <w:rPr>
          <w:sz w:val="22"/>
          <w:szCs w:val="22"/>
          <w:lang w:val="sq-AL"/>
        </w:rPr>
        <w:t xml:space="preserve">grup është fakti që nga 8 termocentrale të instaluar në Shqipëri, vetëm ai i Fierit është akoma në </w:t>
      </w:r>
      <w:r w:rsidR="0019046F" w:rsidRPr="00E16519">
        <w:rPr>
          <w:sz w:val="22"/>
          <w:szCs w:val="22"/>
          <w:lang w:val="sq-AL"/>
        </w:rPr>
        <w:t>gjendje</w:t>
      </w:r>
      <w:r w:rsidRPr="00E16519">
        <w:rPr>
          <w:sz w:val="22"/>
          <w:szCs w:val="22"/>
          <w:lang w:val="sq-AL"/>
        </w:rPr>
        <w:t xml:space="preserve"> pune. Konsumi për nevoja shtëpiake pritet të rritet duke ndjekur rritjen e popullsisë. Zhvillimi ekonomik mund të ndryshojë </w:t>
      </w:r>
      <w:r w:rsidR="00386B26" w:rsidRPr="00E16519">
        <w:rPr>
          <w:sz w:val="22"/>
          <w:szCs w:val="22"/>
          <w:lang w:val="sq-AL"/>
        </w:rPr>
        <w:t xml:space="preserve">traditën </w:t>
      </w:r>
      <w:r w:rsidRPr="00E16519">
        <w:rPr>
          <w:sz w:val="22"/>
          <w:szCs w:val="22"/>
          <w:lang w:val="sq-AL"/>
        </w:rPr>
        <w:t xml:space="preserve">dhe të </w:t>
      </w:r>
      <w:r w:rsidR="00386B26" w:rsidRPr="00E16519">
        <w:rPr>
          <w:sz w:val="22"/>
          <w:szCs w:val="22"/>
          <w:lang w:val="sq-AL"/>
        </w:rPr>
        <w:t xml:space="preserve">rrisë kërkesën </w:t>
      </w:r>
      <w:r w:rsidRPr="00E16519">
        <w:rPr>
          <w:sz w:val="22"/>
          <w:szCs w:val="22"/>
          <w:lang w:val="sq-AL"/>
        </w:rPr>
        <w:t xml:space="preserve">për energji. </w:t>
      </w:r>
    </w:p>
    <w:p w:rsidR="006F0A44" w:rsidRPr="00E16519" w:rsidRDefault="006F0A44" w:rsidP="006F0A44">
      <w:pPr>
        <w:spacing w:line="240" w:lineRule="auto"/>
        <w:rPr>
          <w:sz w:val="22"/>
          <w:szCs w:val="22"/>
          <w:lang w:val="sq-AL"/>
        </w:rPr>
      </w:pPr>
    </w:p>
    <w:p w:rsidR="006F0A44" w:rsidRPr="00E16519" w:rsidRDefault="006F0A44" w:rsidP="006F0A44">
      <w:pPr>
        <w:spacing w:line="240" w:lineRule="auto"/>
        <w:rPr>
          <w:b/>
          <w:bCs/>
          <w:sz w:val="22"/>
          <w:szCs w:val="22"/>
          <w:lang w:val="sq-AL"/>
        </w:rPr>
      </w:pPr>
      <w:r w:rsidRPr="00E16519">
        <w:rPr>
          <w:b/>
          <w:bCs/>
          <w:sz w:val="22"/>
          <w:szCs w:val="22"/>
          <w:lang w:val="sq-AL"/>
        </w:rPr>
        <w:t>4. Përpunimi i mineraleve</w:t>
      </w:r>
    </w:p>
    <w:p w:rsidR="006F0A44" w:rsidRPr="00E16519" w:rsidRDefault="006F0A44" w:rsidP="006F0A44">
      <w:pPr>
        <w:spacing w:line="240" w:lineRule="auto"/>
        <w:rPr>
          <w:sz w:val="22"/>
          <w:szCs w:val="22"/>
          <w:lang w:val="sq-AL"/>
        </w:rPr>
      </w:pPr>
    </w:p>
    <w:p w:rsidR="006F0A44" w:rsidRPr="00E16519" w:rsidRDefault="006F0A44" w:rsidP="006F0A44">
      <w:pPr>
        <w:spacing w:line="240" w:lineRule="auto"/>
        <w:ind w:left="720"/>
        <w:rPr>
          <w:sz w:val="22"/>
          <w:szCs w:val="22"/>
          <w:lang w:val="sq-AL"/>
        </w:rPr>
      </w:pPr>
      <w:r w:rsidRPr="00E16519">
        <w:rPr>
          <w:sz w:val="22"/>
          <w:szCs w:val="22"/>
          <w:lang w:val="sq-AL"/>
        </w:rPr>
        <w:t xml:space="preserve">Shkarkimet e NOQ-ve jo të qëllimshme </w:t>
      </w:r>
      <w:r w:rsidR="00386B26" w:rsidRPr="00E16519">
        <w:rPr>
          <w:sz w:val="22"/>
          <w:szCs w:val="22"/>
          <w:lang w:val="sq-AL"/>
        </w:rPr>
        <w:t>vijnë edhe</w:t>
      </w:r>
      <w:r w:rsidRPr="00E16519">
        <w:rPr>
          <w:sz w:val="22"/>
          <w:szCs w:val="22"/>
          <w:lang w:val="sq-AL"/>
        </w:rPr>
        <w:t xml:space="preserve"> nga përpunimi i mineraleve, prodhimet e çimentos, gëlqeres, tullave dhe nga asfalto-betoni. Ka dy fabrika çimentoje në funksionim, një në Elbasan dhe një në Fushë-Krujë. Të dyja  janë në pronësi dhe menaxhim privat. Në vitin 2004, prodhimi në Elbasan ishte 573.000 ton</w:t>
      </w:r>
      <w:r w:rsidR="00D30954" w:rsidRPr="00E16519">
        <w:rPr>
          <w:sz w:val="22"/>
          <w:szCs w:val="22"/>
          <w:lang w:val="sq-AL"/>
        </w:rPr>
        <w:t xml:space="preserve"> çimento</w:t>
      </w:r>
      <w:r w:rsidRPr="00E16519">
        <w:rPr>
          <w:sz w:val="22"/>
          <w:szCs w:val="22"/>
          <w:lang w:val="sq-AL"/>
        </w:rPr>
        <w:t xml:space="preserve"> dhe 153.000 ton klinker. </w:t>
      </w:r>
      <w:r w:rsidR="00386B26" w:rsidRPr="00E16519">
        <w:rPr>
          <w:sz w:val="22"/>
          <w:szCs w:val="22"/>
          <w:lang w:val="sq-AL"/>
        </w:rPr>
        <w:t xml:space="preserve">Prodhimin e gëlqeres në Elbasan e ka filluar shoqëria </w:t>
      </w:r>
      <w:r w:rsidRPr="00E16519">
        <w:rPr>
          <w:sz w:val="22"/>
          <w:szCs w:val="22"/>
          <w:lang w:val="sq-AL"/>
        </w:rPr>
        <w:t>private “Kurum”. Në vitin 2004 ky prodhim ishte 15.000 ton. Për më tepër,  janë shtuar shumë prodhuesit artizan të gëlqeres, por për ta nuk ka të dhëna të sakta për sasinë e prodhuar.</w:t>
      </w:r>
    </w:p>
    <w:p w:rsidR="006F0A44" w:rsidRPr="00E16519" w:rsidRDefault="006F0A44" w:rsidP="006F0A44">
      <w:pPr>
        <w:spacing w:line="240" w:lineRule="auto"/>
        <w:ind w:left="720"/>
        <w:rPr>
          <w:sz w:val="22"/>
          <w:szCs w:val="22"/>
          <w:lang w:val="sq-AL"/>
        </w:rPr>
      </w:pPr>
    </w:p>
    <w:p w:rsidR="006F0A44" w:rsidRPr="00E16519" w:rsidRDefault="006F0A44" w:rsidP="006F0A44">
      <w:pPr>
        <w:spacing w:line="240" w:lineRule="auto"/>
        <w:ind w:left="720"/>
        <w:rPr>
          <w:sz w:val="22"/>
          <w:szCs w:val="22"/>
          <w:lang w:val="sq-AL"/>
        </w:rPr>
      </w:pPr>
      <w:r w:rsidRPr="00E16519">
        <w:rPr>
          <w:sz w:val="22"/>
          <w:szCs w:val="22"/>
          <w:lang w:val="sq-AL"/>
        </w:rPr>
        <w:t xml:space="preserve">Prodhimi i tullave është shumë i përhapur në Shqipëri. Gjatë vitit 2004 në 14 fabrika u prodhuan në total rreth 431.000 ton tulla. Shkarkimet në </w:t>
      </w:r>
      <w:r w:rsidR="00386B26" w:rsidRPr="00E16519">
        <w:rPr>
          <w:sz w:val="22"/>
          <w:szCs w:val="22"/>
          <w:lang w:val="sq-AL"/>
        </w:rPr>
        <w:t xml:space="preserve">ajër </w:t>
      </w:r>
      <w:r w:rsidRPr="00E16519">
        <w:rPr>
          <w:sz w:val="22"/>
          <w:szCs w:val="22"/>
          <w:lang w:val="sq-AL"/>
        </w:rPr>
        <w:t>nga kjo industri nuk janë të mëdha, duke u llogaritur në më pak se 0.5% të shkarkimeve totale.</w:t>
      </w:r>
    </w:p>
    <w:p w:rsidR="006F0A44" w:rsidRPr="00E16519" w:rsidRDefault="006F0A44" w:rsidP="006F0A44">
      <w:pPr>
        <w:pStyle w:val="s1Char"/>
        <w:spacing w:after="120" w:line="240" w:lineRule="auto"/>
        <w:ind w:left="720"/>
        <w:rPr>
          <w:rFonts w:cs="Times New Roman"/>
          <w:sz w:val="22"/>
          <w:szCs w:val="22"/>
          <w:lang w:val="sq-AL"/>
        </w:rPr>
      </w:pPr>
    </w:p>
    <w:p w:rsidR="006F0A44" w:rsidRPr="00E16519" w:rsidRDefault="006F0A44" w:rsidP="006F0A44">
      <w:pPr>
        <w:spacing w:line="240" w:lineRule="auto"/>
        <w:rPr>
          <w:b/>
          <w:bCs/>
          <w:sz w:val="22"/>
          <w:szCs w:val="22"/>
          <w:lang w:val="sq-AL"/>
        </w:rPr>
      </w:pPr>
      <w:r w:rsidRPr="00E16519">
        <w:rPr>
          <w:b/>
          <w:bCs/>
          <w:sz w:val="22"/>
          <w:szCs w:val="22"/>
          <w:lang w:val="sq-AL"/>
        </w:rPr>
        <w:t>5. Transporti</w:t>
      </w:r>
    </w:p>
    <w:p w:rsidR="006F0A44" w:rsidRPr="00E16519" w:rsidRDefault="006F0A44" w:rsidP="006F0A44">
      <w:pPr>
        <w:spacing w:line="240" w:lineRule="auto"/>
        <w:rPr>
          <w:b/>
          <w:bCs/>
          <w:sz w:val="22"/>
          <w:szCs w:val="22"/>
          <w:lang w:val="sq-AL"/>
        </w:rPr>
      </w:pPr>
    </w:p>
    <w:p w:rsidR="006F0A44" w:rsidRPr="00E16519" w:rsidRDefault="006F0A44" w:rsidP="006F0A44">
      <w:pPr>
        <w:spacing w:after="120" w:line="240" w:lineRule="auto"/>
        <w:ind w:left="720"/>
        <w:rPr>
          <w:sz w:val="22"/>
          <w:szCs w:val="22"/>
          <w:lang w:val="sq-AL"/>
        </w:rPr>
      </w:pPr>
      <w:r w:rsidRPr="00E16519">
        <w:rPr>
          <w:sz w:val="22"/>
          <w:szCs w:val="22"/>
          <w:lang w:val="sq-AL"/>
        </w:rPr>
        <w:t xml:space="preserve">Gjatë viteve të tranzicionit ekonomik, sektori i transportit në Shqipëri ka bërë ndryshime të shpejta. </w:t>
      </w:r>
    </w:p>
    <w:p w:rsidR="006F0A44" w:rsidRPr="00E16519" w:rsidRDefault="006F0A44" w:rsidP="006F0A44">
      <w:pPr>
        <w:spacing w:after="120" w:line="240" w:lineRule="auto"/>
        <w:ind w:left="720"/>
        <w:rPr>
          <w:sz w:val="22"/>
          <w:szCs w:val="22"/>
          <w:lang w:val="sq-AL"/>
        </w:rPr>
      </w:pPr>
      <w:r w:rsidRPr="00E16519">
        <w:rPr>
          <w:sz w:val="22"/>
          <w:szCs w:val="22"/>
          <w:lang w:val="sq-AL"/>
        </w:rPr>
        <w:t xml:space="preserve">Konsumi total i karburantit për Shqipërinë </w:t>
      </w:r>
      <w:r w:rsidR="00386B26" w:rsidRPr="00E16519">
        <w:rPr>
          <w:sz w:val="22"/>
          <w:szCs w:val="22"/>
          <w:lang w:val="sq-AL"/>
        </w:rPr>
        <w:t xml:space="preserve">është </w:t>
      </w:r>
      <w:r w:rsidRPr="00E16519">
        <w:rPr>
          <w:sz w:val="22"/>
          <w:szCs w:val="22"/>
          <w:lang w:val="sq-AL"/>
        </w:rPr>
        <w:t xml:space="preserve">671.733 ton nga të cilat 480.876 ton </w:t>
      </w:r>
      <w:r w:rsidR="00386B26" w:rsidRPr="00E16519">
        <w:rPr>
          <w:sz w:val="22"/>
          <w:szCs w:val="22"/>
          <w:lang w:val="sq-AL"/>
        </w:rPr>
        <w:t xml:space="preserve">janë </w:t>
      </w:r>
      <w:r w:rsidRPr="00E16519">
        <w:rPr>
          <w:sz w:val="22"/>
          <w:szCs w:val="22"/>
          <w:lang w:val="sq-AL"/>
        </w:rPr>
        <w:t xml:space="preserve">përdorur vetëm në sektorin e transportit. Përveç kësaj, konsumi i benzinës llogaritet në 41.589 ton, ndërsa konsumi i gazoilit </w:t>
      </w:r>
      <w:r w:rsidR="00386B26" w:rsidRPr="00E16519">
        <w:rPr>
          <w:sz w:val="22"/>
          <w:szCs w:val="22"/>
          <w:lang w:val="sq-AL"/>
        </w:rPr>
        <w:t xml:space="preserve">është </w:t>
      </w:r>
      <w:r w:rsidRPr="00E16519">
        <w:rPr>
          <w:sz w:val="22"/>
          <w:szCs w:val="22"/>
          <w:lang w:val="sq-AL"/>
        </w:rPr>
        <w:t>38.928 ton.</w:t>
      </w:r>
      <w:r w:rsidR="00386B26" w:rsidRPr="00E16519">
        <w:rPr>
          <w:sz w:val="22"/>
          <w:szCs w:val="22"/>
          <w:lang w:val="sq-AL"/>
        </w:rPr>
        <w:t xml:space="preserve"> </w:t>
      </w:r>
      <w:r w:rsidRPr="00E16519">
        <w:rPr>
          <w:sz w:val="22"/>
          <w:szCs w:val="22"/>
          <w:lang w:val="sq-AL"/>
        </w:rPr>
        <w:t xml:space="preserve">Një arsye e konsumit të lartë të karburantit në Shqipëri është përqindja e lartë që zënë automjetet e </w:t>
      </w:r>
      <w:r w:rsidR="0019046F" w:rsidRPr="00E16519">
        <w:rPr>
          <w:sz w:val="22"/>
          <w:szCs w:val="22"/>
          <w:lang w:val="sq-AL"/>
        </w:rPr>
        <w:t>përdorura</w:t>
      </w:r>
      <w:r w:rsidRPr="00E16519">
        <w:rPr>
          <w:sz w:val="22"/>
          <w:szCs w:val="22"/>
          <w:lang w:val="sq-AL"/>
        </w:rPr>
        <w:t xml:space="preserve">. </w:t>
      </w:r>
    </w:p>
    <w:p w:rsidR="006F0A44" w:rsidRPr="00E16519" w:rsidRDefault="006F0A44" w:rsidP="006F0A44">
      <w:pPr>
        <w:pStyle w:val="BodyTextIndent2"/>
        <w:spacing w:after="120" w:line="240" w:lineRule="auto"/>
        <w:ind w:left="720" w:firstLine="0"/>
        <w:rPr>
          <w:sz w:val="22"/>
          <w:szCs w:val="22"/>
          <w:lang w:val="sq-AL"/>
        </w:rPr>
      </w:pPr>
      <w:r w:rsidRPr="00E16519">
        <w:rPr>
          <w:sz w:val="22"/>
          <w:szCs w:val="22"/>
          <w:lang w:val="sq-AL"/>
        </w:rPr>
        <w:t xml:space="preserve">Rritja e popullsisë, urbanizimi, dhe zgjerimi i infrastrukturës rrugore, zhvillimi ekonomik, etj do të çojnë në një rritje të kërkesës për energji </w:t>
      </w:r>
      <w:r w:rsidR="00386B26" w:rsidRPr="00E16519">
        <w:rPr>
          <w:sz w:val="22"/>
          <w:szCs w:val="22"/>
          <w:lang w:val="sq-AL"/>
        </w:rPr>
        <w:t xml:space="preserve">në </w:t>
      </w:r>
      <w:r w:rsidRPr="00E16519">
        <w:rPr>
          <w:sz w:val="22"/>
          <w:szCs w:val="22"/>
          <w:lang w:val="sq-AL"/>
        </w:rPr>
        <w:t xml:space="preserve">sektorin e transportit. Si pasojë, mund të pritet një rritje e çlirimit të NOQ-ve jo </w:t>
      </w:r>
      <w:r w:rsidR="00386B26" w:rsidRPr="00E16519">
        <w:rPr>
          <w:sz w:val="22"/>
          <w:szCs w:val="22"/>
          <w:lang w:val="sq-AL"/>
        </w:rPr>
        <w:t xml:space="preserve">të </w:t>
      </w:r>
      <w:r w:rsidRPr="00E16519">
        <w:rPr>
          <w:sz w:val="22"/>
          <w:szCs w:val="22"/>
          <w:lang w:val="sq-AL"/>
        </w:rPr>
        <w:t xml:space="preserve">qëllimshme nga sektori i transportit. Megjithatë, </w:t>
      </w:r>
      <w:r w:rsidR="00386B26" w:rsidRPr="00E16519">
        <w:rPr>
          <w:sz w:val="22"/>
          <w:szCs w:val="22"/>
          <w:lang w:val="sq-AL"/>
        </w:rPr>
        <w:t xml:space="preserve">miratimi </w:t>
      </w:r>
      <w:r w:rsidRPr="00E16519">
        <w:rPr>
          <w:sz w:val="22"/>
          <w:szCs w:val="22"/>
          <w:lang w:val="sq-AL"/>
        </w:rPr>
        <w:t>i legjislacionit</w:t>
      </w:r>
      <w:r w:rsidR="00AD59AB" w:rsidRPr="00E16519">
        <w:rPr>
          <w:sz w:val="22"/>
          <w:szCs w:val="22"/>
          <w:lang w:val="sq-AL"/>
        </w:rPr>
        <w:t xml:space="preserve"> përkatës</w:t>
      </w:r>
      <w:r w:rsidRPr="00E16519">
        <w:rPr>
          <w:sz w:val="22"/>
          <w:szCs w:val="22"/>
          <w:lang w:val="sq-AL"/>
        </w:rPr>
        <w:t xml:space="preserve"> mjedisor mund </w:t>
      </w:r>
      <w:r w:rsidR="00386B26" w:rsidRPr="00E16519">
        <w:rPr>
          <w:sz w:val="22"/>
          <w:szCs w:val="22"/>
          <w:lang w:val="sq-AL"/>
        </w:rPr>
        <w:t xml:space="preserve">ta </w:t>
      </w:r>
      <w:r w:rsidRPr="00E16519">
        <w:rPr>
          <w:sz w:val="22"/>
          <w:szCs w:val="22"/>
          <w:lang w:val="sq-AL"/>
        </w:rPr>
        <w:t xml:space="preserve">frenojë këtë </w:t>
      </w:r>
      <w:r w:rsidR="00386B26" w:rsidRPr="00E16519">
        <w:rPr>
          <w:sz w:val="22"/>
          <w:szCs w:val="22"/>
          <w:lang w:val="sq-AL"/>
        </w:rPr>
        <w:t xml:space="preserve">prirje </w:t>
      </w:r>
      <w:r w:rsidRPr="00E16519">
        <w:rPr>
          <w:sz w:val="22"/>
          <w:szCs w:val="22"/>
          <w:lang w:val="sq-AL"/>
        </w:rPr>
        <w:t xml:space="preserve">dhe me rritjen e të ardhurave do të kemi më pak ndotje nga automjetet e reja që do </w:t>
      </w:r>
      <w:r w:rsidR="00386B26" w:rsidRPr="00E16519">
        <w:rPr>
          <w:sz w:val="22"/>
          <w:szCs w:val="22"/>
          <w:lang w:val="sq-AL"/>
        </w:rPr>
        <w:t xml:space="preserve">të zëvendësojnë </w:t>
      </w:r>
      <w:r w:rsidRPr="00E16519">
        <w:rPr>
          <w:sz w:val="22"/>
          <w:szCs w:val="22"/>
          <w:lang w:val="sq-AL"/>
        </w:rPr>
        <w:t>të vjetrit.</w:t>
      </w:r>
    </w:p>
    <w:p w:rsidR="006F0A44" w:rsidRPr="00E16519" w:rsidRDefault="00386B26" w:rsidP="006F0A44">
      <w:pPr>
        <w:spacing w:after="120" w:line="240" w:lineRule="auto"/>
        <w:ind w:left="720"/>
        <w:rPr>
          <w:sz w:val="22"/>
          <w:szCs w:val="22"/>
          <w:lang w:val="sq-AL"/>
        </w:rPr>
      </w:pPr>
      <w:r w:rsidRPr="00E16519">
        <w:rPr>
          <w:sz w:val="22"/>
          <w:szCs w:val="22"/>
          <w:lang w:val="sq-AL"/>
        </w:rPr>
        <w:t xml:space="preserve">Shkarkimet </w:t>
      </w:r>
      <w:r w:rsidR="006F0A44" w:rsidRPr="00E16519">
        <w:rPr>
          <w:sz w:val="22"/>
          <w:szCs w:val="22"/>
          <w:lang w:val="sq-AL"/>
        </w:rPr>
        <w:t xml:space="preserve">e sektorit të transportit kanë </w:t>
      </w:r>
      <w:r w:rsidR="000A7A4E" w:rsidRPr="00E16519">
        <w:rPr>
          <w:sz w:val="22"/>
          <w:szCs w:val="22"/>
          <w:lang w:val="sq-AL"/>
        </w:rPr>
        <w:t xml:space="preserve">ndikim të kufizuar në sasinë </w:t>
      </w:r>
      <w:r w:rsidRPr="00E16519">
        <w:rPr>
          <w:sz w:val="22"/>
          <w:szCs w:val="22"/>
          <w:lang w:val="sq-AL"/>
        </w:rPr>
        <w:t>gjithsej</w:t>
      </w:r>
      <w:r w:rsidR="000A7A4E" w:rsidRPr="00E16519">
        <w:rPr>
          <w:sz w:val="22"/>
          <w:szCs w:val="22"/>
          <w:lang w:val="sq-AL"/>
        </w:rPr>
        <w:t xml:space="preserve"> të</w:t>
      </w:r>
      <w:r w:rsidR="006F0A44" w:rsidRPr="00E16519">
        <w:rPr>
          <w:sz w:val="22"/>
          <w:szCs w:val="22"/>
          <w:lang w:val="sq-AL"/>
        </w:rPr>
        <w:t xml:space="preserve"> NOQ-ve </w:t>
      </w:r>
      <w:r w:rsidRPr="00E16519">
        <w:rPr>
          <w:sz w:val="22"/>
          <w:szCs w:val="22"/>
          <w:lang w:val="sq-AL"/>
        </w:rPr>
        <w:t xml:space="preserve">të </w:t>
      </w:r>
      <w:r w:rsidR="006F0A44" w:rsidRPr="00E16519">
        <w:rPr>
          <w:sz w:val="22"/>
          <w:szCs w:val="22"/>
          <w:lang w:val="sq-AL"/>
        </w:rPr>
        <w:t xml:space="preserve">pa qëllimshme që shkarkohen në ajër (5.63% e shkarkimeve </w:t>
      </w:r>
      <w:r w:rsidRPr="00E16519">
        <w:rPr>
          <w:sz w:val="22"/>
          <w:szCs w:val="22"/>
          <w:lang w:val="sq-AL"/>
        </w:rPr>
        <w:t>gjithsej</w:t>
      </w:r>
      <w:r w:rsidR="006F0A44" w:rsidRPr="00E16519">
        <w:rPr>
          <w:sz w:val="22"/>
          <w:szCs w:val="22"/>
          <w:lang w:val="sq-AL"/>
        </w:rPr>
        <w:t>).</w:t>
      </w:r>
    </w:p>
    <w:p w:rsidR="006F0A44" w:rsidRPr="00E16519" w:rsidRDefault="006F0A44" w:rsidP="006F0A44">
      <w:pPr>
        <w:spacing w:line="240" w:lineRule="auto"/>
        <w:rPr>
          <w:b/>
          <w:bCs/>
          <w:sz w:val="22"/>
          <w:szCs w:val="22"/>
          <w:lang w:val="sq-AL"/>
        </w:rPr>
      </w:pPr>
      <w:r w:rsidRPr="00E16519">
        <w:rPr>
          <w:b/>
          <w:bCs/>
          <w:sz w:val="22"/>
          <w:szCs w:val="22"/>
          <w:lang w:val="sq-AL"/>
        </w:rPr>
        <w:t xml:space="preserve">6. </w:t>
      </w:r>
      <w:r w:rsidRPr="00E16519">
        <w:rPr>
          <w:b/>
          <w:sz w:val="22"/>
          <w:szCs w:val="22"/>
          <w:lang w:val="sq-AL"/>
        </w:rPr>
        <w:t>Proceset</w:t>
      </w:r>
      <w:r w:rsidRPr="00E16519">
        <w:rPr>
          <w:b/>
          <w:bCs/>
          <w:sz w:val="22"/>
          <w:szCs w:val="22"/>
          <w:lang w:val="sq-AL"/>
        </w:rPr>
        <w:t xml:space="preserve"> e djegieve të pakontrolluara</w:t>
      </w:r>
    </w:p>
    <w:p w:rsidR="006F0A44" w:rsidRPr="00E16519" w:rsidRDefault="006F0A44" w:rsidP="006F0A44">
      <w:pPr>
        <w:spacing w:line="240" w:lineRule="auto"/>
        <w:rPr>
          <w:b/>
          <w:bCs/>
          <w:sz w:val="22"/>
          <w:szCs w:val="22"/>
          <w:lang w:val="sq-AL"/>
        </w:rPr>
      </w:pPr>
    </w:p>
    <w:p w:rsidR="00462E2F" w:rsidRDefault="006F0A44" w:rsidP="00462E2F">
      <w:pPr>
        <w:spacing w:line="240" w:lineRule="auto"/>
        <w:ind w:left="720"/>
        <w:rPr>
          <w:sz w:val="22"/>
          <w:szCs w:val="22"/>
          <w:lang w:val="sq-AL"/>
        </w:rPr>
      </w:pPr>
      <w:r w:rsidRPr="00E16519">
        <w:rPr>
          <w:sz w:val="22"/>
          <w:szCs w:val="22"/>
          <w:lang w:val="sq-AL"/>
        </w:rPr>
        <w:t>Kontribuesi kryesor i çlirimit të PCDD/PCDF në Shqipëri është kategoria e pro</w:t>
      </w:r>
      <w:r w:rsidRPr="00E16519">
        <w:rPr>
          <w:bCs/>
          <w:sz w:val="22"/>
          <w:szCs w:val="22"/>
          <w:lang w:val="sq-AL"/>
        </w:rPr>
        <w:t>c</w:t>
      </w:r>
      <w:r w:rsidRPr="00E16519">
        <w:rPr>
          <w:sz w:val="22"/>
          <w:szCs w:val="22"/>
          <w:lang w:val="sq-AL"/>
        </w:rPr>
        <w:t xml:space="preserve">eseve të djegieve të pakontrolluara, </w:t>
      </w:r>
      <w:r w:rsidR="00DC2ED3" w:rsidRPr="00E16519">
        <w:rPr>
          <w:sz w:val="22"/>
          <w:szCs w:val="22"/>
          <w:lang w:val="sq-AL"/>
        </w:rPr>
        <w:t xml:space="preserve">ku </w:t>
      </w:r>
      <w:r w:rsidR="0019046F" w:rsidRPr="00E16519">
        <w:rPr>
          <w:sz w:val="22"/>
          <w:szCs w:val="22"/>
          <w:lang w:val="sq-AL"/>
        </w:rPr>
        <w:t>përfshihen</w:t>
      </w:r>
      <w:r w:rsidR="00DC2ED3" w:rsidRPr="00E16519">
        <w:rPr>
          <w:sz w:val="22"/>
          <w:szCs w:val="22"/>
          <w:lang w:val="sq-AL"/>
        </w:rPr>
        <w:t xml:space="preserve"> mbeturinat</w:t>
      </w:r>
      <w:r w:rsidRPr="00E16519">
        <w:rPr>
          <w:sz w:val="22"/>
          <w:szCs w:val="22"/>
          <w:lang w:val="sq-AL"/>
        </w:rPr>
        <w:t xml:space="preserve"> të cilat digjen në mënyrë spontane ose të </w:t>
      </w:r>
      <w:r w:rsidR="00DC2ED3" w:rsidRPr="00E16519">
        <w:rPr>
          <w:sz w:val="22"/>
          <w:szCs w:val="22"/>
          <w:lang w:val="sq-AL"/>
        </w:rPr>
        <w:t xml:space="preserve">qëllimshme </w:t>
      </w:r>
      <w:r w:rsidRPr="00E16519">
        <w:rPr>
          <w:sz w:val="22"/>
          <w:szCs w:val="22"/>
          <w:lang w:val="sq-AL"/>
        </w:rPr>
        <w:t>në mjedis të hapur. Kjo kategori përbën më shumë se 73.54 %</w:t>
      </w:r>
      <w:r w:rsidR="00AD59AB" w:rsidRPr="00E16519">
        <w:rPr>
          <w:sz w:val="22"/>
          <w:szCs w:val="22"/>
          <w:lang w:val="sq-AL"/>
        </w:rPr>
        <w:t xml:space="preserve"> të shkarkimeve </w:t>
      </w:r>
      <w:r w:rsidR="00DC2ED3" w:rsidRPr="00E16519">
        <w:rPr>
          <w:sz w:val="22"/>
          <w:szCs w:val="22"/>
          <w:lang w:val="sq-AL"/>
        </w:rPr>
        <w:t xml:space="preserve">gjithsej </w:t>
      </w:r>
      <w:r w:rsidRPr="00E16519">
        <w:rPr>
          <w:sz w:val="22"/>
          <w:szCs w:val="22"/>
          <w:lang w:val="sq-AL"/>
        </w:rPr>
        <w:t xml:space="preserve">në ajër. Gjithashtu, kjo kategori </w:t>
      </w:r>
      <w:r w:rsidR="0019046F" w:rsidRPr="00E16519">
        <w:rPr>
          <w:sz w:val="22"/>
          <w:szCs w:val="22"/>
          <w:lang w:val="sq-AL"/>
        </w:rPr>
        <w:t>është</w:t>
      </w:r>
      <w:r w:rsidRPr="00E16519">
        <w:rPr>
          <w:sz w:val="22"/>
          <w:szCs w:val="22"/>
          <w:lang w:val="sq-AL"/>
        </w:rPr>
        <w:t xml:space="preserve"> </w:t>
      </w:r>
      <w:r w:rsidR="0019046F" w:rsidRPr="00E16519">
        <w:rPr>
          <w:sz w:val="22"/>
          <w:szCs w:val="22"/>
          <w:lang w:val="sq-AL"/>
        </w:rPr>
        <w:t>kontribuuesi</w:t>
      </w:r>
      <w:r w:rsidRPr="00E16519">
        <w:rPr>
          <w:sz w:val="22"/>
          <w:szCs w:val="22"/>
          <w:lang w:val="sq-AL"/>
        </w:rPr>
        <w:t xml:space="preserve"> kryesor për shkarkimet në ujë të PCDD/PCDF duke zënë pothuajse 100 % të shkarkimeve. </w:t>
      </w:r>
    </w:p>
    <w:p w:rsidR="00462E2F" w:rsidRDefault="00462E2F" w:rsidP="00462E2F">
      <w:pPr>
        <w:spacing w:line="240" w:lineRule="auto"/>
        <w:ind w:left="720"/>
        <w:rPr>
          <w:sz w:val="22"/>
          <w:szCs w:val="22"/>
          <w:lang w:val="sq-AL"/>
        </w:rPr>
      </w:pPr>
    </w:p>
    <w:p w:rsidR="00625922" w:rsidRPr="00462E2F" w:rsidRDefault="006F0A44" w:rsidP="00462E2F">
      <w:pPr>
        <w:spacing w:line="240" w:lineRule="auto"/>
        <w:ind w:left="720"/>
        <w:rPr>
          <w:sz w:val="22"/>
          <w:szCs w:val="22"/>
          <w:lang w:val="sq-AL"/>
        </w:rPr>
      </w:pPr>
      <w:r w:rsidRPr="00E16519">
        <w:rPr>
          <w:sz w:val="22"/>
          <w:szCs w:val="22"/>
          <w:lang w:val="sq-AL"/>
        </w:rPr>
        <w:t>Në kategorinë e pro</w:t>
      </w:r>
      <w:r w:rsidRPr="00E16519">
        <w:rPr>
          <w:bCs/>
          <w:sz w:val="22"/>
          <w:szCs w:val="22"/>
          <w:lang w:val="sq-AL"/>
        </w:rPr>
        <w:t>c</w:t>
      </w:r>
      <w:r w:rsidRPr="00E16519">
        <w:rPr>
          <w:sz w:val="22"/>
          <w:szCs w:val="22"/>
          <w:lang w:val="sq-AL"/>
        </w:rPr>
        <w:t>eseve të djegieve të pakontrolluara janë marrë në shqyrtim vetëm djegia e mbetjeve urbane dhe zjarret aksidentale</w:t>
      </w:r>
      <w:r w:rsidR="00625922" w:rsidRPr="00E16519">
        <w:rPr>
          <w:rFonts w:cs="Arial"/>
          <w:bCs/>
          <w:sz w:val="22"/>
          <w:szCs w:val="22"/>
          <w:lang w:val="sq-AL"/>
        </w:rPr>
        <w:t>.</w:t>
      </w:r>
    </w:p>
    <w:p w:rsidR="00794346" w:rsidRDefault="00794346" w:rsidP="00DF064A">
      <w:pPr>
        <w:keepNext/>
        <w:spacing w:after="120" w:line="240" w:lineRule="auto"/>
        <w:ind w:left="851"/>
        <w:outlineLvl w:val="2"/>
        <w:rPr>
          <w:b/>
          <w:spacing w:val="-8"/>
          <w:sz w:val="22"/>
          <w:szCs w:val="22"/>
          <w:lang w:val="sq-AL"/>
        </w:rPr>
      </w:pPr>
    </w:p>
    <w:p w:rsidR="001D1A2C" w:rsidRPr="00E16519" w:rsidRDefault="009A0D38" w:rsidP="00DF064A">
      <w:pPr>
        <w:keepNext/>
        <w:spacing w:after="120" w:line="240" w:lineRule="auto"/>
        <w:ind w:left="851"/>
        <w:outlineLvl w:val="2"/>
        <w:rPr>
          <w:rFonts w:cs="Arial"/>
          <w:sz w:val="22"/>
          <w:szCs w:val="22"/>
          <w:lang w:val="sq-AL"/>
        </w:rPr>
      </w:pPr>
      <w:r w:rsidRPr="00E16519">
        <w:rPr>
          <w:b/>
          <w:spacing w:val="-8"/>
          <w:sz w:val="22"/>
          <w:szCs w:val="22"/>
          <w:lang w:val="sq-AL"/>
        </w:rPr>
        <w:t>Mbeturina</w:t>
      </w:r>
      <w:r w:rsidR="00443C1A" w:rsidRPr="00E16519">
        <w:rPr>
          <w:b/>
          <w:spacing w:val="-8"/>
          <w:sz w:val="22"/>
          <w:szCs w:val="22"/>
          <w:lang w:val="sq-AL"/>
        </w:rPr>
        <w:t>t</w:t>
      </w:r>
      <w:r w:rsidR="006F0A44" w:rsidRPr="00E16519">
        <w:rPr>
          <w:b/>
          <w:spacing w:val="-8"/>
          <w:sz w:val="22"/>
          <w:szCs w:val="22"/>
          <w:lang w:val="sq-AL"/>
        </w:rPr>
        <w:t xml:space="preserve"> u</w:t>
      </w:r>
      <w:r w:rsidR="001D1A2C" w:rsidRPr="00E16519">
        <w:rPr>
          <w:b/>
          <w:spacing w:val="-8"/>
          <w:sz w:val="22"/>
          <w:szCs w:val="22"/>
          <w:lang w:val="sq-AL"/>
        </w:rPr>
        <w:t>rban</w:t>
      </w:r>
      <w:r w:rsidR="006F0A44" w:rsidRPr="00E16519">
        <w:rPr>
          <w:b/>
          <w:spacing w:val="-8"/>
          <w:sz w:val="22"/>
          <w:szCs w:val="22"/>
          <w:lang w:val="sq-AL"/>
        </w:rPr>
        <w:t>e</w:t>
      </w:r>
      <w:r w:rsidR="001D1A2C" w:rsidRPr="00E16519">
        <w:rPr>
          <w:b/>
          <w:spacing w:val="-8"/>
          <w:sz w:val="22"/>
          <w:szCs w:val="22"/>
          <w:lang w:val="sq-AL"/>
        </w:rPr>
        <w:t xml:space="preserve"> </w:t>
      </w:r>
    </w:p>
    <w:p w:rsidR="006F0A44" w:rsidRPr="00E16519" w:rsidRDefault="009A0D38" w:rsidP="006F0A44">
      <w:pPr>
        <w:spacing w:after="120" w:line="240" w:lineRule="auto"/>
        <w:ind w:left="720"/>
        <w:rPr>
          <w:sz w:val="22"/>
          <w:szCs w:val="22"/>
          <w:lang w:val="sq-AL"/>
        </w:rPr>
      </w:pPr>
      <w:r w:rsidRPr="00E16519">
        <w:rPr>
          <w:sz w:val="22"/>
          <w:szCs w:val="22"/>
          <w:lang w:val="sq-AL"/>
        </w:rPr>
        <w:t>Mbeturina</w:t>
      </w:r>
      <w:r w:rsidR="006F0A44" w:rsidRPr="00E16519">
        <w:rPr>
          <w:sz w:val="22"/>
          <w:szCs w:val="22"/>
          <w:lang w:val="sq-AL"/>
        </w:rPr>
        <w:t xml:space="preserve">t </w:t>
      </w:r>
      <w:r w:rsidR="00DC2ED3" w:rsidRPr="00E16519">
        <w:rPr>
          <w:sz w:val="22"/>
          <w:szCs w:val="22"/>
          <w:lang w:val="sq-AL"/>
        </w:rPr>
        <w:t xml:space="preserve">urbane </w:t>
      </w:r>
      <w:r w:rsidR="006F0A44" w:rsidRPr="00E16519">
        <w:rPr>
          <w:sz w:val="22"/>
          <w:szCs w:val="22"/>
          <w:lang w:val="sq-AL"/>
        </w:rPr>
        <w:t xml:space="preserve">të </w:t>
      </w:r>
      <w:r w:rsidR="00DC2ED3" w:rsidRPr="00E16519">
        <w:rPr>
          <w:sz w:val="22"/>
          <w:szCs w:val="22"/>
          <w:lang w:val="sq-AL"/>
        </w:rPr>
        <w:t xml:space="preserve">krijuara </w:t>
      </w:r>
      <w:r w:rsidR="006F0A44" w:rsidRPr="00E16519">
        <w:rPr>
          <w:sz w:val="22"/>
          <w:szCs w:val="22"/>
          <w:lang w:val="sq-AL"/>
        </w:rPr>
        <w:t>në qytetet kryesore llogariten në 0,815 kg/ditë për person</w:t>
      </w:r>
      <w:r w:rsidR="00DC2ED3" w:rsidRPr="00E16519">
        <w:rPr>
          <w:sz w:val="22"/>
          <w:szCs w:val="22"/>
          <w:lang w:val="sq-AL"/>
        </w:rPr>
        <w:t xml:space="preserve"> mesatarisht</w:t>
      </w:r>
      <w:r w:rsidR="006F0A44" w:rsidRPr="00E16519">
        <w:rPr>
          <w:sz w:val="22"/>
          <w:szCs w:val="22"/>
          <w:lang w:val="sq-AL"/>
        </w:rPr>
        <w:t xml:space="preserve">. Gjatë vitit 2004 mesatarja e prodhimit të mbetjeve urbane në Shqipëri ishte 410.922 ton nga të cilat rreth 43.000 ton </w:t>
      </w:r>
      <w:r w:rsidR="00DC2ED3" w:rsidRPr="00E16519">
        <w:rPr>
          <w:sz w:val="22"/>
          <w:szCs w:val="22"/>
          <w:lang w:val="sq-AL"/>
        </w:rPr>
        <w:t>janë djegur</w:t>
      </w:r>
      <w:r w:rsidR="006F0A44" w:rsidRPr="00E16519">
        <w:rPr>
          <w:sz w:val="22"/>
          <w:szCs w:val="22"/>
          <w:lang w:val="sq-AL"/>
        </w:rPr>
        <w:t>.</w:t>
      </w:r>
    </w:p>
    <w:p w:rsidR="006F0A44" w:rsidRPr="00E16519" w:rsidRDefault="006F0A44" w:rsidP="006F0A44">
      <w:pPr>
        <w:spacing w:after="120" w:line="240" w:lineRule="auto"/>
        <w:ind w:left="720"/>
        <w:rPr>
          <w:sz w:val="22"/>
          <w:szCs w:val="22"/>
          <w:lang w:val="sq-AL"/>
        </w:rPr>
      </w:pPr>
      <w:r w:rsidRPr="00E16519">
        <w:rPr>
          <w:sz w:val="22"/>
          <w:szCs w:val="22"/>
          <w:lang w:val="sq-AL"/>
        </w:rPr>
        <w:t>Sistemi i menaxhimit të mbetjeve në Shqipëri ësh</w:t>
      </w:r>
      <w:r w:rsidR="00AD59AB" w:rsidRPr="00E16519">
        <w:rPr>
          <w:sz w:val="22"/>
          <w:szCs w:val="22"/>
          <w:lang w:val="sq-AL"/>
        </w:rPr>
        <w:t xml:space="preserve">të i dobët dhe i </w:t>
      </w:r>
      <w:r w:rsidR="00DC2ED3" w:rsidRPr="00E16519">
        <w:rPr>
          <w:sz w:val="22"/>
          <w:szCs w:val="22"/>
          <w:lang w:val="sq-AL"/>
        </w:rPr>
        <w:t>pa</w:t>
      </w:r>
      <w:r w:rsidR="00AD59AB" w:rsidRPr="00E16519">
        <w:rPr>
          <w:sz w:val="22"/>
          <w:szCs w:val="22"/>
          <w:lang w:val="sq-AL"/>
        </w:rPr>
        <w:t>financuar</w:t>
      </w:r>
      <w:r w:rsidRPr="00E16519">
        <w:rPr>
          <w:sz w:val="22"/>
          <w:szCs w:val="22"/>
          <w:lang w:val="sq-AL"/>
        </w:rPr>
        <w:t xml:space="preserve"> për të </w:t>
      </w:r>
      <w:r w:rsidR="00DC2ED3" w:rsidRPr="00E16519">
        <w:rPr>
          <w:sz w:val="22"/>
          <w:szCs w:val="22"/>
          <w:lang w:val="sq-AL"/>
        </w:rPr>
        <w:t xml:space="preserve">kryer </w:t>
      </w:r>
      <w:r w:rsidRPr="00E16519">
        <w:rPr>
          <w:sz w:val="22"/>
          <w:szCs w:val="22"/>
          <w:lang w:val="sq-AL"/>
        </w:rPr>
        <w:t>një menaxhim mjedisor të mbetjeve.</w:t>
      </w:r>
      <w:r w:rsidR="00DC2ED3" w:rsidRPr="00E16519">
        <w:rPr>
          <w:sz w:val="22"/>
          <w:szCs w:val="22"/>
          <w:lang w:val="sq-AL"/>
        </w:rPr>
        <w:t xml:space="preserve"> </w:t>
      </w:r>
      <w:r w:rsidR="0019046F" w:rsidRPr="00E16519">
        <w:rPr>
          <w:sz w:val="22"/>
          <w:szCs w:val="22"/>
          <w:lang w:val="sq-AL"/>
        </w:rPr>
        <w:t>Sistemet</w:t>
      </w:r>
      <w:r w:rsidRPr="00E16519">
        <w:rPr>
          <w:sz w:val="22"/>
          <w:szCs w:val="22"/>
          <w:lang w:val="sq-AL"/>
        </w:rPr>
        <w:t xml:space="preserve"> e grumbullimit, transportit dhe depozitimit nuk kanë burime financiare të mjaftueshme dhe nuk janë ngritur ende vend</w:t>
      </w:r>
      <w:r w:rsidR="00DC2ED3" w:rsidRPr="00E16519">
        <w:rPr>
          <w:sz w:val="22"/>
          <w:szCs w:val="22"/>
          <w:lang w:val="sq-AL"/>
        </w:rPr>
        <w:t>-</w:t>
      </w:r>
      <w:r w:rsidRPr="00E16519">
        <w:rPr>
          <w:sz w:val="22"/>
          <w:szCs w:val="22"/>
          <w:lang w:val="sq-AL"/>
        </w:rPr>
        <w:t xml:space="preserve">depozitime sanitare. Mbetjet grumbullohen në damba të hapura të cilat janë të papërshtatshme për menaxhim mjedisor. </w:t>
      </w:r>
    </w:p>
    <w:p w:rsidR="006F0A44" w:rsidRPr="00E16519" w:rsidRDefault="006F0A44" w:rsidP="006F0A44">
      <w:pPr>
        <w:spacing w:after="120" w:line="240" w:lineRule="auto"/>
        <w:ind w:left="720"/>
        <w:rPr>
          <w:sz w:val="22"/>
          <w:szCs w:val="22"/>
          <w:lang w:val="sq-AL"/>
        </w:rPr>
      </w:pPr>
      <w:r w:rsidRPr="00E16519">
        <w:rPr>
          <w:sz w:val="22"/>
          <w:szCs w:val="22"/>
          <w:lang w:val="sq-AL"/>
        </w:rPr>
        <w:t>Mbetjet nuk ndahen përpara depozitimit përfundimtar. Për më tepër, grumbullimi i pjessh</w:t>
      </w:r>
      <w:r w:rsidR="00DC2ED3" w:rsidRPr="00E16519">
        <w:rPr>
          <w:sz w:val="22"/>
          <w:szCs w:val="22"/>
          <w:lang w:val="sq-AL"/>
        </w:rPr>
        <w:t>ë</w:t>
      </w:r>
      <w:r w:rsidRPr="00E16519">
        <w:rPr>
          <w:sz w:val="22"/>
          <w:szCs w:val="22"/>
          <w:lang w:val="sq-AL"/>
        </w:rPr>
        <w:t>m i tyre ka çuar në djegien e mbetjeve në oborret e shtëpive dhe në rrugë (dhe konte</w:t>
      </w:r>
      <w:r w:rsidR="0019046F" w:rsidRPr="00E16519">
        <w:rPr>
          <w:sz w:val="22"/>
          <w:szCs w:val="22"/>
          <w:lang w:val="sq-AL"/>
        </w:rPr>
        <w:t>jn</w:t>
      </w:r>
      <w:r w:rsidRPr="00E16519">
        <w:rPr>
          <w:sz w:val="22"/>
          <w:szCs w:val="22"/>
          <w:lang w:val="sq-AL"/>
        </w:rPr>
        <w:t xml:space="preserve">er) me qëllim </w:t>
      </w:r>
      <w:r w:rsidR="00DC2ED3" w:rsidRPr="00E16519">
        <w:rPr>
          <w:sz w:val="22"/>
          <w:szCs w:val="22"/>
          <w:lang w:val="sq-AL"/>
        </w:rPr>
        <w:t xml:space="preserve">uljen </w:t>
      </w:r>
      <w:r w:rsidRPr="00E16519">
        <w:rPr>
          <w:sz w:val="22"/>
          <w:szCs w:val="22"/>
          <w:lang w:val="sq-AL"/>
        </w:rPr>
        <w:t>e volumit. Gjithashtu</w:t>
      </w:r>
      <w:r w:rsidR="00DC2ED3" w:rsidRPr="00E16519">
        <w:rPr>
          <w:sz w:val="22"/>
          <w:szCs w:val="22"/>
          <w:lang w:val="sq-AL"/>
        </w:rPr>
        <w:t>,</w:t>
      </w:r>
      <w:r w:rsidRPr="00E16519">
        <w:rPr>
          <w:sz w:val="22"/>
          <w:szCs w:val="22"/>
          <w:lang w:val="sq-AL"/>
        </w:rPr>
        <w:t xml:space="preserve"> djegiet e pakontrolluara bëhen për të mbledhur më lehtë mbeturina që gjejnë treg shitje si mbetjet metalike. Veprime te tilla kryhen edhe në sheshet e depozitimit të mbetjeve (që janë vend</w:t>
      </w:r>
      <w:r w:rsidR="00DC2ED3" w:rsidRPr="00E16519">
        <w:rPr>
          <w:sz w:val="22"/>
          <w:szCs w:val="22"/>
          <w:lang w:val="sq-AL"/>
        </w:rPr>
        <w:t>-</w:t>
      </w:r>
      <w:r w:rsidRPr="00E16519">
        <w:rPr>
          <w:sz w:val="22"/>
          <w:szCs w:val="22"/>
          <w:lang w:val="sq-AL"/>
        </w:rPr>
        <w:t>depozitime të pakontrolluara).</w:t>
      </w:r>
    </w:p>
    <w:p w:rsidR="006F0A44" w:rsidRPr="00E16519" w:rsidRDefault="006F0A44" w:rsidP="006F0A44">
      <w:pPr>
        <w:spacing w:after="120" w:line="240" w:lineRule="auto"/>
        <w:ind w:left="720"/>
        <w:rPr>
          <w:sz w:val="22"/>
          <w:szCs w:val="22"/>
          <w:lang w:val="sq-AL"/>
        </w:rPr>
      </w:pPr>
      <w:r w:rsidRPr="00E16519">
        <w:rPr>
          <w:sz w:val="22"/>
          <w:szCs w:val="22"/>
          <w:lang w:val="sq-AL"/>
        </w:rPr>
        <w:t xml:space="preserve">Në Shqipëri ka vetëm një sistem të përgjithshëm të grumbullimit të mbetjeve urbane për qytetet e mëdha, ndërsa </w:t>
      </w:r>
      <w:r w:rsidR="00DC2ED3" w:rsidRPr="00E16519">
        <w:rPr>
          <w:sz w:val="22"/>
          <w:szCs w:val="22"/>
          <w:lang w:val="sq-AL"/>
        </w:rPr>
        <w:t>fshatrat</w:t>
      </w:r>
      <w:r w:rsidRPr="00E16519">
        <w:rPr>
          <w:sz w:val="22"/>
          <w:szCs w:val="22"/>
          <w:lang w:val="sq-AL"/>
        </w:rPr>
        <w:t xml:space="preserve"> nuk përfshihen në këtë sistem të grumbullimit të mbetjeve urbane. Nga mbetjet e grumbulluara, vetëm një pjesë shkon për t</w:t>
      </w:r>
      <w:r w:rsidR="00DC2ED3" w:rsidRPr="00E16519">
        <w:rPr>
          <w:sz w:val="22"/>
          <w:szCs w:val="22"/>
          <w:lang w:val="sq-AL"/>
        </w:rPr>
        <w:t>’</w:t>
      </w:r>
      <w:r w:rsidRPr="00E16519">
        <w:rPr>
          <w:sz w:val="22"/>
          <w:szCs w:val="22"/>
          <w:lang w:val="sq-AL"/>
        </w:rPr>
        <w:t xml:space="preserve">u depozituar, për shkak të </w:t>
      </w:r>
      <w:r w:rsidR="00AD59AB" w:rsidRPr="00E16519">
        <w:rPr>
          <w:sz w:val="22"/>
          <w:szCs w:val="22"/>
          <w:lang w:val="sq-AL"/>
        </w:rPr>
        <w:t xml:space="preserve">mungese së fondeve dhe organizimit </w:t>
      </w:r>
      <w:r w:rsidR="00DC2ED3" w:rsidRPr="00E16519">
        <w:rPr>
          <w:sz w:val="22"/>
          <w:szCs w:val="22"/>
          <w:lang w:val="sq-AL"/>
        </w:rPr>
        <w:t>të paefektshëm</w:t>
      </w:r>
      <w:r w:rsidR="00AD59AB" w:rsidRPr="00E16519">
        <w:rPr>
          <w:sz w:val="22"/>
          <w:szCs w:val="22"/>
          <w:lang w:val="sq-AL"/>
        </w:rPr>
        <w:t xml:space="preserve"> nga strukturat lokale përgjegjëse</w:t>
      </w:r>
      <w:r w:rsidRPr="00E16519">
        <w:rPr>
          <w:sz w:val="22"/>
          <w:szCs w:val="22"/>
          <w:lang w:val="sq-AL"/>
        </w:rPr>
        <w:t xml:space="preserve">. </w:t>
      </w:r>
    </w:p>
    <w:p w:rsidR="00625922" w:rsidRPr="00E16519" w:rsidRDefault="006F0A44" w:rsidP="00D501F9">
      <w:pPr>
        <w:spacing w:after="120" w:line="240" w:lineRule="auto"/>
        <w:ind w:left="720"/>
        <w:rPr>
          <w:sz w:val="22"/>
          <w:szCs w:val="22"/>
          <w:lang w:val="sq-AL"/>
        </w:rPr>
      </w:pPr>
      <w:r w:rsidRPr="00E16519">
        <w:rPr>
          <w:sz w:val="22"/>
          <w:szCs w:val="22"/>
          <w:lang w:val="sq-AL"/>
        </w:rPr>
        <w:t xml:space="preserve">Mosndarja e mbeturinave, shpërndarja dhe djegia e pakontrolluar renditet si një nga problemet më të rëndësishme mjedisore në vend. </w:t>
      </w:r>
      <w:r w:rsidR="00DC2ED3" w:rsidRPr="00E16519">
        <w:rPr>
          <w:sz w:val="22"/>
          <w:szCs w:val="22"/>
          <w:lang w:val="sq-AL"/>
        </w:rPr>
        <w:t>Janë bërë d</w:t>
      </w:r>
      <w:r w:rsidRPr="00E16519">
        <w:rPr>
          <w:sz w:val="22"/>
          <w:szCs w:val="22"/>
          <w:lang w:val="sq-AL"/>
        </w:rPr>
        <w:t xml:space="preserve">isa hapa të </w:t>
      </w:r>
      <w:r w:rsidR="00DC2ED3" w:rsidRPr="00E16519">
        <w:rPr>
          <w:sz w:val="22"/>
          <w:szCs w:val="22"/>
          <w:lang w:val="sq-AL"/>
        </w:rPr>
        <w:t xml:space="preserve">parë </w:t>
      </w:r>
      <w:r w:rsidRPr="00E16519">
        <w:rPr>
          <w:sz w:val="22"/>
          <w:szCs w:val="22"/>
          <w:lang w:val="sq-AL"/>
        </w:rPr>
        <w:t xml:space="preserve">për të rregulluar situatën </w:t>
      </w:r>
      <w:r w:rsidR="00DC2ED3" w:rsidRPr="00E16519">
        <w:rPr>
          <w:sz w:val="22"/>
          <w:szCs w:val="22"/>
          <w:lang w:val="sq-AL"/>
        </w:rPr>
        <w:t>në kuadër të</w:t>
      </w:r>
      <w:r w:rsidRPr="00E16519">
        <w:rPr>
          <w:sz w:val="22"/>
          <w:szCs w:val="22"/>
          <w:lang w:val="sq-AL"/>
        </w:rPr>
        <w:t xml:space="preserve"> Strategjisë së Menaxhimit të Mbetjeve të Ngurta Urbane të Shqipërisë, </w:t>
      </w:r>
      <w:r w:rsidR="00DC2ED3" w:rsidRPr="00E16519">
        <w:rPr>
          <w:sz w:val="22"/>
          <w:szCs w:val="22"/>
          <w:lang w:val="sq-AL"/>
        </w:rPr>
        <w:t>e vitit</w:t>
      </w:r>
      <w:r w:rsidRPr="00E16519">
        <w:rPr>
          <w:sz w:val="22"/>
          <w:szCs w:val="22"/>
          <w:lang w:val="sq-AL"/>
        </w:rPr>
        <w:t xml:space="preserve">1997. Kjo strategji </w:t>
      </w:r>
      <w:r w:rsidR="00DC2ED3" w:rsidRPr="00E16519">
        <w:rPr>
          <w:sz w:val="22"/>
          <w:szCs w:val="22"/>
          <w:lang w:val="sq-AL"/>
        </w:rPr>
        <w:t>ka e</w:t>
      </w:r>
      <w:r w:rsidRPr="00E16519">
        <w:rPr>
          <w:sz w:val="22"/>
          <w:szCs w:val="22"/>
          <w:lang w:val="sq-AL"/>
        </w:rPr>
        <w:t xml:space="preserve">dhe një Plan Veprimi </w:t>
      </w:r>
      <w:r w:rsidR="00DC2ED3" w:rsidRPr="00E16519">
        <w:rPr>
          <w:sz w:val="22"/>
          <w:szCs w:val="22"/>
          <w:lang w:val="sq-AL"/>
        </w:rPr>
        <w:t xml:space="preserve">që </w:t>
      </w:r>
      <w:r w:rsidRPr="00E16519">
        <w:rPr>
          <w:sz w:val="22"/>
          <w:szCs w:val="22"/>
          <w:lang w:val="sq-AL"/>
        </w:rPr>
        <w:t xml:space="preserve">trajton forcimin e kapaciteteve institucionale, legjislacionin, investimet dhe aktivitete të tjera ndërgjegjësuese. Një nga rezultatet është miratimi i ligjit </w:t>
      </w:r>
      <w:r w:rsidR="00DC2ED3" w:rsidRPr="00E16519">
        <w:rPr>
          <w:sz w:val="22"/>
          <w:szCs w:val="22"/>
          <w:lang w:val="sq-AL"/>
        </w:rPr>
        <w:t>për</w:t>
      </w:r>
      <w:r w:rsidRPr="00E16519">
        <w:rPr>
          <w:sz w:val="22"/>
          <w:szCs w:val="22"/>
          <w:lang w:val="sq-AL"/>
        </w:rPr>
        <w:t xml:space="preserve"> depozitimin e mbetjeve urbane dhe ligjit për menaxhimin e mbetjeve urbane. Gjithashtu, në vitin 2005 filluan disa </w:t>
      </w:r>
      <w:r w:rsidR="00DC2ED3" w:rsidRPr="00E16519">
        <w:rPr>
          <w:sz w:val="22"/>
          <w:szCs w:val="22"/>
          <w:lang w:val="sq-AL"/>
        </w:rPr>
        <w:t xml:space="preserve">nisma </w:t>
      </w:r>
      <w:r w:rsidRPr="00E16519">
        <w:rPr>
          <w:sz w:val="22"/>
          <w:szCs w:val="22"/>
          <w:lang w:val="sq-AL"/>
        </w:rPr>
        <w:t>të vogla për riciklimin dhe</w:t>
      </w:r>
      <w:r w:rsidR="00DC2ED3" w:rsidRPr="00E16519">
        <w:rPr>
          <w:sz w:val="22"/>
          <w:szCs w:val="22"/>
          <w:lang w:val="sq-AL"/>
        </w:rPr>
        <w:t xml:space="preserve"> ndarjen</w:t>
      </w:r>
      <w:r w:rsidRPr="00E16519">
        <w:rPr>
          <w:sz w:val="22"/>
          <w:szCs w:val="22"/>
          <w:lang w:val="sq-AL"/>
        </w:rPr>
        <w:t xml:space="preserve"> e mbetjeve urbane. </w:t>
      </w:r>
      <w:r w:rsidR="00DC2ED3" w:rsidRPr="00E16519">
        <w:rPr>
          <w:sz w:val="22"/>
          <w:szCs w:val="22"/>
          <w:lang w:val="sq-AL"/>
        </w:rPr>
        <w:t xml:space="preserve">Tani për tani, </w:t>
      </w:r>
      <w:r w:rsidRPr="00E16519">
        <w:rPr>
          <w:sz w:val="22"/>
          <w:szCs w:val="22"/>
          <w:lang w:val="sq-AL"/>
        </w:rPr>
        <w:t>riciklohen 4% e metaleve, 2% e plastikave dhe 1%  letrës</w:t>
      </w:r>
      <w:r w:rsidR="00625922" w:rsidRPr="00E16519">
        <w:rPr>
          <w:sz w:val="22"/>
          <w:szCs w:val="22"/>
          <w:lang w:val="sq-AL"/>
        </w:rPr>
        <w:t>.</w:t>
      </w:r>
    </w:p>
    <w:p w:rsidR="008C39AD" w:rsidRPr="00E16519" w:rsidRDefault="006F0A44" w:rsidP="00DF064A">
      <w:pPr>
        <w:keepNext/>
        <w:spacing w:after="120" w:line="240" w:lineRule="auto"/>
        <w:ind w:left="851"/>
        <w:outlineLvl w:val="2"/>
        <w:rPr>
          <w:b/>
          <w:spacing w:val="-8"/>
          <w:sz w:val="22"/>
          <w:szCs w:val="22"/>
          <w:lang w:val="sq-AL"/>
        </w:rPr>
      </w:pPr>
      <w:r w:rsidRPr="00E16519">
        <w:rPr>
          <w:b/>
          <w:spacing w:val="-8"/>
          <w:sz w:val="22"/>
          <w:szCs w:val="22"/>
          <w:lang w:val="sq-AL"/>
        </w:rPr>
        <w:t>Zjarret në Pyje</w:t>
      </w:r>
    </w:p>
    <w:p w:rsidR="00625922" w:rsidRPr="00E16519" w:rsidRDefault="000A7A4E" w:rsidP="008C39AD">
      <w:pPr>
        <w:pStyle w:val="s1Char"/>
        <w:spacing w:after="120" w:line="240" w:lineRule="auto"/>
        <w:ind w:left="720"/>
        <w:rPr>
          <w:sz w:val="22"/>
          <w:szCs w:val="22"/>
          <w:lang w:val="sq-AL"/>
        </w:rPr>
      </w:pPr>
      <w:r w:rsidRPr="00E16519">
        <w:rPr>
          <w:sz w:val="22"/>
          <w:szCs w:val="22"/>
          <w:lang w:val="sq-AL"/>
        </w:rPr>
        <w:t xml:space="preserve">Në vitin 2002, janë djegur rreth 54.6 </w:t>
      </w:r>
      <w:r w:rsidR="0019046F" w:rsidRPr="00E16519">
        <w:rPr>
          <w:sz w:val="22"/>
          <w:szCs w:val="22"/>
          <w:lang w:val="sq-AL"/>
        </w:rPr>
        <w:t>hektarë</w:t>
      </w:r>
      <w:r w:rsidRPr="00E16519">
        <w:rPr>
          <w:sz w:val="22"/>
          <w:szCs w:val="22"/>
          <w:lang w:val="sq-AL"/>
        </w:rPr>
        <w:t xml:space="preserve"> pyje dhe 39.6 ha kullota. </w:t>
      </w:r>
      <w:r w:rsidR="00AD59AB" w:rsidRPr="00E16519">
        <w:rPr>
          <w:sz w:val="22"/>
          <w:szCs w:val="22"/>
          <w:lang w:val="sq-AL"/>
        </w:rPr>
        <w:t xml:space="preserve">Drejtoria e Pyjeve ka forcuar masat </w:t>
      </w:r>
      <w:r w:rsidR="0019046F" w:rsidRPr="00E16519">
        <w:rPr>
          <w:sz w:val="22"/>
          <w:szCs w:val="22"/>
          <w:lang w:val="sq-AL"/>
        </w:rPr>
        <w:t>përkatëse</w:t>
      </w:r>
      <w:r w:rsidR="00DC2ED3" w:rsidRPr="00E16519">
        <w:rPr>
          <w:sz w:val="22"/>
          <w:szCs w:val="22"/>
          <w:lang w:val="sq-AL"/>
        </w:rPr>
        <w:t xml:space="preserve"> </w:t>
      </w:r>
      <w:r w:rsidRPr="00E16519">
        <w:rPr>
          <w:sz w:val="22"/>
          <w:szCs w:val="22"/>
          <w:lang w:val="sq-AL"/>
        </w:rPr>
        <w:t xml:space="preserve">për </w:t>
      </w:r>
      <w:r w:rsidR="00DC2ED3" w:rsidRPr="00E16519">
        <w:rPr>
          <w:sz w:val="22"/>
          <w:szCs w:val="22"/>
          <w:lang w:val="sq-AL"/>
        </w:rPr>
        <w:t xml:space="preserve">pakësimin </w:t>
      </w:r>
      <w:r w:rsidRPr="00E16519">
        <w:rPr>
          <w:sz w:val="22"/>
          <w:szCs w:val="22"/>
          <w:lang w:val="sq-AL"/>
        </w:rPr>
        <w:t>e zjarreve të pakontrolluara. Me</w:t>
      </w:r>
      <w:r w:rsidR="00AD59AB" w:rsidRPr="00E16519">
        <w:rPr>
          <w:sz w:val="22"/>
          <w:szCs w:val="22"/>
          <w:lang w:val="sq-AL"/>
        </w:rPr>
        <w:t xml:space="preserve"> zbatimin më rigoroz të legjislacionit dhe përmirësimet  e mëtejshme në këtë drejtim,</w:t>
      </w:r>
      <w:r w:rsidRPr="00E16519">
        <w:rPr>
          <w:sz w:val="22"/>
          <w:szCs w:val="22"/>
          <w:lang w:val="sq-AL"/>
        </w:rPr>
        <w:t xml:space="preserve"> do të </w:t>
      </w:r>
      <w:r w:rsidR="00DC2ED3" w:rsidRPr="00E16519">
        <w:rPr>
          <w:sz w:val="22"/>
          <w:szCs w:val="22"/>
          <w:lang w:val="sq-AL"/>
        </w:rPr>
        <w:t xml:space="preserve">arrihet </w:t>
      </w:r>
      <w:r w:rsidR="00AD59AB" w:rsidRPr="00E16519">
        <w:rPr>
          <w:sz w:val="22"/>
          <w:szCs w:val="22"/>
          <w:lang w:val="sq-AL"/>
        </w:rPr>
        <w:t xml:space="preserve">edhe </w:t>
      </w:r>
      <w:r w:rsidR="00DC2ED3" w:rsidRPr="00E16519">
        <w:rPr>
          <w:sz w:val="22"/>
          <w:szCs w:val="22"/>
          <w:lang w:val="sq-AL"/>
        </w:rPr>
        <w:t>pakësimi i</w:t>
      </w:r>
      <w:r w:rsidRPr="00E16519">
        <w:rPr>
          <w:sz w:val="22"/>
          <w:szCs w:val="22"/>
          <w:lang w:val="sq-AL"/>
        </w:rPr>
        <w:t xml:space="preserve"> zjarreve në pyje</w:t>
      </w:r>
      <w:r w:rsidR="00377762" w:rsidRPr="00E16519">
        <w:rPr>
          <w:sz w:val="22"/>
          <w:szCs w:val="22"/>
          <w:lang w:val="sq-AL"/>
        </w:rPr>
        <w:t>.</w:t>
      </w:r>
    </w:p>
    <w:p w:rsidR="009B14E3" w:rsidRPr="00E16519" w:rsidRDefault="00DD1766" w:rsidP="00D501F9">
      <w:pPr>
        <w:keepNext/>
        <w:spacing w:after="120" w:line="240" w:lineRule="auto"/>
        <w:ind w:left="0"/>
        <w:outlineLvl w:val="2"/>
        <w:rPr>
          <w:sz w:val="22"/>
          <w:szCs w:val="22"/>
          <w:lang w:val="sq-AL"/>
        </w:rPr>
      </w:pPr>
      <w:r w:rsidRPr="00E16519">
        <w:rPr>
          <w:b/>
          <w:spacing w:val="-8"/>
          <w:sz w:val="22"/>
          <w:szCs w:val="22"/>
          <w:lang w:val="sq-AL"/>
        </w:rPr>
        <w:t>Problemet p</w:t>
      </w:r>
      <w:r w:rsidR="000A7A4E" w:rsidRPr="00E16519">
        <w:rPr>
          <w:b/>
          <w:spacing w:val="-8"/>
          <w:sz w:val="22"/>
          <w:szCs w:val="22"/>
          <w:lang w:val="sq-AL"/>
        </w:rPr>
        <w:t>arësore dhe objek</w:t>
      </w:r>
      <w:r w:rsidR="00141DF1" w:rsidRPr="00E16519">
        <w:rPr>
          <w:b/>
          <w:spacing w:val="-8"/>
          <w:sz w:val="22"/>
          <w:szCs w:val="22"/>
          <w:lang w:val="sq-AL"/>
        </w:rPr>
        <w:t>tivat për administrimin e  NOQ-</w:t>
      </w:r>
      <w:r w:rsidR="000A7A4E" w:rsidRPr="00E16519">
        <w:rPr>
          <w:b/>
          <w:spacing w:val="-8"/>
          <w:sz w:val="22"/>
          <w:szCs w:val="22"/>
          <w:lang w:val="sq-AL"/>
        </w:rPr>
        <w:t>ve.</w:t>
      </w:r>
    </w:p>
    <w:p w:rsidR="00C81F14" w:rsidRPr="00E16519" w:rsidRDefault="00DD1766" w:rsidP="00D501F9">
      <w:pPr>
        <w:keepNext/>
        <w:spacing w:after="120" w:line="240" w:lineRule="auto"/>
        <w:ind w:left="851"/>
        <w:outlineLvl w:val="2"/>
        <w:rPr>
          <w:b/>
          <w:spacing w:val="-8"/>
          <w:sz w:val="22"/>
          <w:szCs w:val="22"/>
          <w:lang w:val="sq-AL"/>
        </w:rPr>
      </w:pPr>
      <w:r w:rsidRPr="00E16519">
        <w:rPr>
          <w:b/>
          <w:spacing w:val="-8"/>
          <w:sz w:val="22"/>
          <w:szCs w:val="22"/>
          <w:lang w:val="sq-AL"/>
        </w:rPr>
        <w:t xml:space="preserve">Problemet </w:t>
      </w:r>
      <w:r w:rsidR="00141DF1" w:rsidRPr="00E16519">
        <w:rPr>
          <w:b/>
          <w:spacing w:val="-8"/>
          <w:sz w:val="22"/>
          <w:szCs w:val="22"/>
          <w:lang w:val="sq-AL"/>
        </w:rPr>
        <w:t>për</w:t>
      </w:r>
      <w:r w:rsidRPr="00E16519">
        <w:rPr>
          <w:b/>
          <w:spacing w:val="-8"/>
          <w:sz w:val="22"/>
          <w:szCs w:val="22"/>
          <w:lang w:val="sq-AL"/>
        </w:rPr>
        <w:t>p</w:t>
      </w:r>
      <w:r w:rsidR="000A7A4E" w:rsidRPr="00E16519">
        <w:rPr>
          <w:b/>
          <w:spacing w:val="-8"/>
          <w:sz w:val="22"/>
          <w:szCs w:val="22"/>
          <w:lang w:val="sq-AL"/>
        </w:rPr>
        <w:t>arësore</w:t>
      </w:r>
    </w:p>
    <w:p w:rsidR="005B21F9" w:rsidRPr="00E16519" w:rsidRDefault="00DC2ED3" w:rsidP="00FC3033">
      <w:pPr>
        <w:numPr>
          <w:ilvl w:val="0"/>
          <w:numId w:val="63"/>
        </w:numPr>
        <w:spacing w:after="120" w:line="240" w:lineRule="auto"/>
        <w:jc w:val="left"/>
        <w:rPr>
          <w:sz w:val="22"/>
          <w:szCs w:val="22"/>
          <w:lang w:val="sq-AL"/>
        </w:rPr>
      </w:pPr>
      <w:r w:rsidRPr="00E16519">
        <w:rPr>
          <w:sz w:val="22"/>
          <w:szCs w:val="22"/>
          <w:lang w:val="sq-AL"/>
        </w:rPr>
        <w:t xml:space="preserve">Përmirësimi </w:t>
      </w:r>
      <w:r w:rsidR="00DD1766" w:rsidRPr="00E16519">
        <w:rPr>
          <w:sz w:val="22"/>
          <w:szCs w:val="22"/>
          <w:lang w:val="sq-AL"/>
        </w:rPr>
        <w:t>i k</w:t>
      </w:r>
      <w:r w:rsidR="005B21F9" w:rsidRPr="00E16519">
        <w:rPr>
          <w:sz w:val="22"/>
          <w:szCs w:val="22"/>
          <w:lang w:val="sq-AL"/>
        </w:rPr>
        <w:t xml:space="preserve">uadri ligjor dhe institucional për kontrollin efektiv të çlirimit të NOQ-ve </w:t>
      </w:r>
      <w:r w:rsidR="005B21F9" w:rsidRPr="00E16519">
        <w:rPr>
          <w:bCs/>
          <w:color w:val="000000"/>
          <w:sz w:val="22"/>
          <w:szCs w:val="22"/>
          <w:lang w:val="sq-AL"/>
        </w:rPr>
        <w:t>prodhuar në mënyrë të paqëllimshme</w:t>
      </w:r>
      <w:r w:rsidR="005B21F9" w:rsidRPr="00E16519">
        <w:rPr>
          <w:sz w:val="22"/>
          <w:szCs w:val="22"/>
          <w:lang w:val="sq-AL"/>
        </w:rPr>
        <w:t>;</w:t>
      </w:r>
    </w:p>
    <w:p w:rsidR="005B21F9" w:rsidRPr="00E16519" w:rsidRDefault="005B21F9" w:rsidP="00FC3033">
      <w:pPr>
        <w:numPr>
          <w:ilvl w:val="0"/>
          <w:numId w:val="63"/>
        </w:numPr>
        <w:spacing w:after="120" w:line="240" w:lineRule="auto"/>
        <w:jc w:val="left"/>
        <w:rPr>
          <w:sz w:val="22"/>
          <w:szCs w:val="22"/>
          <w:lang w:val="sq-AL"/>
        </w:rPr>
      </w:pPr>
      <w:r w:rsidRPr="00E16519">
        <w:rPr>
          <w:sz w:val="22"/>
          <w:szCs w:val="22"/>
          <w:lang w:val="sq-AL"/>
        </w:rPr>
        <w:t xml:space="preserve">Sistem i dobët i administrimit të mbetjeve (sistem administrimi i papërshtatshëm dhe djegie e pakontrolluar e mbetjeve) </w:t>
      </w:r>
    </w:p>
    <w:p w:rsidR="005B21F9" w:rsidRPr="00E16519" w:rsidRDefault="005B21F9" w:rsidP="00FC3033">
      <w:pPr>
        <w:numPr>
          <w:ilvl w:val="0"/>
          <w:numId w:val="63"/>
        </w:numPr>
        <w:spacing w:after="120" w:line="240" w:lineRule="auto"/>
        <w:jc w:val="left"/>
        <w:rPr>
          <w:sz w:val="22"/>
          <w:szCs w:val="22"/>
          <w:lang w:val="sq-AL"/>
        </w:rPr>
      </w:pPr>
      <w:r w:rsidRPr="00E16519">
        <w:rPr>
          <w:sz w:val="22"/>
          <w:szCs w:val="22"/>
          <w:lang w:val="sq-AL"/>
        </w:rPr>
        <w:t>Depozitimi i mbetjeve spitalore</w:t>
      </w:r>
      <w:r w:rsidR="00DD1766" w:rsidRPr="00E16519">
        <w:rPr>
          <w:sz w:val="22"/>
          <w:szCs w:val="22"/>
          <w:lang w:val="sq-AL"/>
        </w:rPr>
        <w:t xml:space="preserve"> jashtë kritereve mjedisore</w:t>
      </w:r>
      <w:r w:rsidRPr="00E16519">
        <w:rPr>
          <w:sz w:val="22"/>
          <w:szCs w:val="22"/>
          <w:lang w:val="sq-AL"/>
        </w:rPr>
        <w:t>.</w:t>
      </w:r>
    </w:p>
    <w:p w:rsidR="00C81F14" w:rsidRPr="00E16519" w:rsidRDefault="005B21F9" w:rsidP="00FC3033">
      <w:pPr>
        <w:numPr>
          <w:ilvl w:val="0"/>
          <w:numId w:val="63"/>
        </w:numPr>
        <w:spacing w:after="120" w:line="240" w:lineRule="auto"/>
        <w:jc w:val="left"/>
        <w:rPr>
          <w:sz w:val="22"/>
          <w:szCs w:val="22"/>
          <w:lang w:val="sq-AL"/>
        </w:rPr>
      </w:pPr>
      <w:r w:rsidRPr="00E16519">
        <w:rPr>
          <w:sz w:val="22"/>
          <w:szCs w:val="22"/>
          <w:lang w:val="sq-AL"/>
        </w:rPr>
        <w:t>Nivel i ulët ndërgjegjësimi për rrezikshmërinë lidhur me çlirimin e paqëllimshëm nga aktorët kryesorë dhe publiku në përgjithësi</w:t>
      </w:r>
      <w:r w:rsidR="00C81F14" w:rsidRPr="00E16519">
        <w:rPr>
          <w:sz w:val="22"/>
          <w:szCs w:val="22"/>
          <w:lang w:val="sq-AL"/>
        </w:rPr>
        <w:t>.</w:t>
      </w:r>
    </w:p>
    <w:p w:rsidR="005B21F9" w:rsidRPr="00E16519" w:rsidRDefault="005B21F9" w:rsidP="005B21F9">
      <w:pPr>
        <w:spacing w:after="120" w:line="240" w:lineRule="auto"/>
        <w:ind w:left="720"/>
        <w:rPr>
          <w:sz w:val="22"/>
          <w:szCs w:val="22"/>
          <w:lang w:val="sq-AL"/>
        </w:rPr>
      </w:pPr>
      <w:r w:rsidRPr="00E16519">
        <w:rPr>
          <w:sz w:val="22"/>
          <w:szCs w:val="22"/>
          <w:lang w:val="sq-AL"/>
        </w:rPr>
        <w:t xml:space="preserve">Kontribuesi kryesor i shkarkimeve të PCDD/PCDF në Shqipëri është kategoria e </w:t>
      </w:r>
      <w:r w:rsidR="00101721" w:rsidRPr="00E16519">
        <w:rPr>
          <w:sz w:val="22"/>
          <w:szCs w:val="22"/>
          <w:lang w:val="sq-AL"/>
        </w:rPr>
        <w:t xml:space="preserve">proceseve </w:t>
      </w:r>
      <w:r w:rsidRPr="00E16519">
        <w:rPr>
          <w:sz w:val="22"/>
          <w:szCs w:val="22"/>
          <w:lang w:val="sq-AL"/>
        </w:rPr>
        <w:t>të djegieve të pakontrolluara, të cilat përfshijnë vend</w:t>
      </w:r>
      <w:r w:rsidR="00D30954" w:rsidRPr="00E16519">
        <w:rPr>
          <w:sz w:val="22"/>
          <w:szCs w:val="22"/>
          <w:lang w:val="sq-AL"/>
        </w:rPr>
        <w:t>-</w:t>
      </w:r>
      <w:r w:rsidR="0019046F" w:rsidRPr="00E16519">
        <w:rPr>
          <w:sz w:val="22"/>
          <w:szCs w:val="22"/>
          <w:lang w:val="sq-AL"/>
        </w:rPr>
        <w:t>depozitimet/damb</w:t>
      </w:r>
      <w:r w:rsidRPr="00E16519">
        <w:rPr>
          <w:sz w:val="22"/>
          <w:szCs w:val="22"/>
          <w:lang w:val="sq-AL"/>
        </w:rPr>
        <w:t>at, zjarret dhe djegia në ambie</w:t>
      </w:r>
      <w:r w:rsidR="00DD1766" w:rsidRPr="00E16519">
        <w:rPr>
          <w:sz w:val="22"/>
          <w:szCs w:val="22"/>
          <w:lang w:val="sq-AL"/>
        </w:rPr>
        <w:t>nt të hapur e mbetjeve urbane</w:t>
      </w:r>
      <w:r w:rsidRPr="00E16519">
        <w:rPr>
          <w:sz w:val="22"/>
          <w:szCs w:val="22"/>
          <w:lang w:val="sq-AL"/>
        </w:rPr>
        <w:t>.</w:t>
      </w:r>
      <w:r w:rsidR="00DD1766" w:rsidRPr="00E16519">
        <w:rPr>
          <w:sz w:val="22"/>
          <w:szCs w:val="22"/>
          <w:lang w:val="sq-AL"/>
        </w:rPr>
        <w:t xml:space="preserve"> Kjo kategori llogaritet në</w:t>
      </w:r>
      <w:r w:rsidRPr="00E16519">
        <w:rPr>
          <w:sz w:val="22"/>
          <w:szCs w:val="22"/>
          <w:lang w:val="sq-AL"/>
        </w:rPr>
        <w:t xml:space="preserve"> 73.54% të shkarkimeve kombëtare në ajër. Kontribuesi më i rëndësishëm i shkarkimeve të PCDD/PCDF në ujë është depozitimi i mbetjeve</w:t>
      </w:r>
      <w:r w:rsidR="00DD1766" w:rsidRPr="00E16519">
        <w:rPr>
          <w:sz w:val="22"/>
          <w:szCs w:val="22"/>
          <w:lang w:val="sq-AL"/>
        </w:rPr>
        <w:t xml:space="preserve"> urbane</w:t>
      </w:r>
      <w:r w:rsidRPr="00E16519">
        <w:rPr>
          <w:sz w:val="22"/>
          <w:szCs w:val="22"/>
          <w:lang w:val="sq-AL"/>
        </w:rPr>
        <w:t xml:space="preserve"> me 100% të shkarkimeve. </w:t>
      </w:r>
    </w:p>
    <w:p w:rsidR="005B21F9" w:rsidRPr="00E16519" w:rsidRDefault="005B21F9" w:rsidP="005B21F9">
      <w:pPr>
        <w:spacing w:after="120" w:line="240" w:lineRule="auto"/>
        <w:ind w:left="720"/>
        <w:rPr>
          <w:sz w:val="22"/>
          <w:szCs w:val="22"/>
          <w:lang w:val="sq-AL"/>
        </w:rPr>
      </w:pPr>
      <w:r w:rsidRPr="00E16519">
        <w:rPr>
          <w:sz w:val="22"/>
          <w:szCs w:val="22"/>
          <w:lang w:val="sq-AL"/>
        </w:rPr>
        <w:t xml:space="preserve">Për shkak të infrastrukturës së varfër, kapacitetit dhe rritjes së shpejtë të popullsisë, kjo </w:t>
      </w:r>
      <w:r w:rsidR="00DD1766" w:rsidRPr="00E16519">
        <w:rPr>
          <w:sz w:val="22"/>
          <w:szCs w:val="22"/>
          <w:lang w:val="sq-AL"/>
        </w:rPr>
        <w:t xml:space="preserve">kategori pritet të jetë ende </w:t>
      </w:r>
      <w:r w:rsidRPr="00E16519">
        <w:rPr>
          <w:sz w:val="22"/>
          <w:szCs w:val="22"/>
          <w:lang w:val="sq-AL"/>
        </w:rPr>
        <w:t xml:space="preserve">dominuese në burimet e shkarkimeve në Shqipëri. Megjithatë, </w:t>
      </w:r>
      <w:r w:rsidR="00101721" w:rsidRPr="00E16519">
        <w:rPr>
          <w:sz w:val="22"/>
          <w:szCs w:val="22"/>
          <w:lang w:val="sq-AL"/>
        </w:rPr>
        <w:t xml:space="preserve">këtij </w:t>
      </w:r>
      <w:r w:rsidRPr="00E16519">
        <w:rPr>
          <w:sz w:val="22"/>
          <w:szCs w:val="22"/>
          <w:lang w:val="sq-AL"/>
        </w:rPr>
        <w:t>problem</w:t>
      </w:r>
      <w:r w:rsidR="00101721" w:rsidRPr="00E16519">
        <w:rPr>
          <w:sz w:val="22"/>
          <w:szCs w:val="22"/>
          <w:lang w:val="sq-AL"/>
        </w:rPr>
        <w:t>i</w:t>
      </w:r>
      <w:r w:rsidRPr="00E16519">
        <w:rPr>
          <w:sz w:val="22"/>
          <w:szCs w:val="22"/>
          <w:lang w:val="sq-AL"/>
        </w:rPr>
        <w:t xml:space="preserve"> është duke </w:t>
      </w:r>
      <w:r w:rsidR="00101721" w:rsidRPr="00E16519">
        <w:rPr>
          <w:sz w:val="22"/>
          <w:szCs w:val="22"/>
          <w:lang w:val="sq-AL"/>
        </w:rPr>
        <w:t>iu dhënë përparësi</w:t>
      </w:r>
      <w:r w:rsidRPr="00E16519">
        <w:rPr>
          <w:sz w:val="22"/>
          <w:szCs w:val="22"/>
          <w:lang w:val="sq-AL"/>
        </w:rPr>
        <w:t xml:space="preserve"> për të </w:t>
      </w:r>
      <w:r w:rsidR="00101721" w:rsidRPr="00E16519">
        <w:rPr>
          <w:sz w:val="22"/>
          <w:szCs w:val="22"/>
          <w:lang w:val="sq-AL"/>
        </w:rPr>
        <w:t xml:space="preserve">arritur </w:t>
      </w:r>
      <w:r w:rsidRPr="00E16519">
        <w:rPr>
          <w:sz w:val="22"/>
          <w:szCs w:val="22"/>
          <w:lang w:val="sq-AL"/>
        </w:rPr>
        <w:t xml:space="preserve">që të gjithë Shqiptarët të jenë të mbrojtur nga ekspozimi. Një nga faktorët më kritik është që mbeturinat depozitohen </w:t>
      </w:r>
      <w:r w:rsidR="00101721" w:rsidRPr="00E16519">
        <w:rPr>
          <w:sz w:val="22"/>
          <w:szCs w:val="22"/>
          <w:lang w:val="sq-AL"/>
        </w:rPr>
        <w:t xml:space="preserve">pjesërisht </w:t>
      </w:r>
      <w:r w:rsidRPr="00E16519">
        <w:rPr>
          <w:sz w:val="22"/>
          <w:szCs w:val="22"/>
          <w:lang w:val="sq-AL"/>
        </w:rPr>
        <w:t>në zonat apo sheshet e depozitimit dhe që nuk ka një sistem të ndarjes së mbetjeve në vend</w:t>
      </w:r>
      <w:r w:rsidR="00101721" w:rsidRPr="00E16519">
        <w:rPr>
          <w:sz w:val="22"/>
          <w:szCs w:val="22"/>
          <w:lang w:val="sq-AL"/>
        </w:rPr>
        <w:t>-</w:t>
      </w:r>
      <w:r w:rsidRPr="00E16519">
        <w:rPr>
          <w:sz w:val="22"/>
          <w:szCs w:val="22"/>
          <w:lang w:val="sq-AL"/>
        </w:rPr>
        <w:t xml:space="preserve">depozitim. </w:t>
      </w:r>
    </w:p>
    <w:p w:rsidR="005B21F9" w:rsidRPr="00E16519" w:rsidRDefault="005B21F9" w:rsidP="005B21F9">
      <w:pPr>
        <w:spacing w:after="120" w:line="240" w:lineRule="auto"/>
        <w:ind w:left="720"/>
        <w:rPr>
          <w:sz w:val="22"/>
          <w:szCs w:val="22"/>
          <w:lang w:val="sq-AL"/>
        </w:rPr>
      </w:pPr>
      <w:r w:rsidRPr="00E16519">
        <w:rPr>
          <w:sz w:val="22"/>
          <w:szCs w:val="22"/>
          <w:lang w:val="sq-AL"/>
        </w:rPr>
        <w:t xml:space="preserve">Sistemi i menaxhimit të mbetjeve spitalore nuk është funksional dhe do të kërkojë një rishikim total </w:t>
      </w:r>
      <w:r w:rsidR="00101721" w:rsidRPr="00E16519">
        <w:rPr>
          <w:sz w:val="22"/>
          <w:szCs w:val="22"/>
          <w:lang w:val="sq-AL"/>
        </w:rPr>
        <w:t xml:space="preserve">për </w:t>
      </w:r>
      <w:r w:rsidRPr="00E16519">
        <w:rPr>
          <w:sz w:val="22"/>
          <w:szCs w:val="22"/>
          <w:lang w:val="sq-AL"/>
        </w:rPr>
        <w:t>minimizimin, ndarjen, mbledhjen dhe transportin për në vend</w:t>
      </w:r>
      <w:r w:rsidR="00101721" w:rsidRPr="00E16519">
        <w:rPr>
          <w:sz w:val="22"/>
          <w:szCs w:val="22"/>
          <w:lang w:val="sq-AL"/>
        </w:rPr>
        <w:t>-</w:t>
      </w:r>
      <w:r w:rsidRPr="00E16519">
        <w:rPr>
          <w:sz w:val="22"/>
          <w:szCs w:val="22"/>
          <w:lang w:val="sq-AL"/>
        </w:rPr>
        <w:t xml:space="preserve">depozitimin përfundimtar për </w:t>
      </w:r>
      <w:r w:rsidR="00101721" w:rsidRPr="00E16519">
        <w:rPr>
          <w:sz w:val="22"/>
          <w:szCs w:val="22"/>
          <w:lang w:val="sq-AL"/>
        </w:rPr>
        <w:t xml:space="preserve">pakësimin </w:t>
      </w:r>
      <w:r w:rsidRPr="00E16519">
        <w:rPr>
          <w:sz w:val="22"/>
          <w:szCs w:val="22"/>
          <w:lang w:val="sq-AL"/>
        </w:rPr>
        <w:t xml:space="preserve">e dukshëm të </w:t>
      </w:r>
      <w:r w:rsidR="00101721" w:rsidRPr="00E16519">
        <w:rPr>
          <w:sz w:val="22"/>
          <w:szCs w:val="22"/>
          <w:lang w:val="sq-AL"/>
        </w:rPr>
        <w:t xml:space="preserve">çlirimeve </w:t>
      </w:r>
      <w:r w:rsidRPr="00E16519">
        <w:rPr>
          <w:sz w:val="22"/>
          <w:szCs w:val="22"/>
          <w:lang w:val="sq-AL"/>
        </w:rPr>
        <w:t>të PCDD/PCDF nga këto aktivitete.</w:t>
      </w:r>
    </w:p>
    <w:p w:rsidR="005B21F9" w:rsidRPr="00E16519" w:rsidRDefault="005B21F9" w:rsidP="005B21F9">
      <w:pPr>
        <w:pStyle w:val="BodyTextIndent3"/>
        <w:spacing w:after="120" w:line="240" w:lineRule="auto"/>
        <w:ind w:left="720"/>
        <w:rPr>
          <w:b w:val="0"/>
          <w:bCs w:val="0"/>
          <w:sz w:val="22"/>
          <w:szCs w:val="22"/>
          <w:lang w:val="sq-AL"/>
        </w:rPr>
      </w:pPr>
      <w:r w:rsidRPr="00E16519">
        <w:rPr>
          <w:b w:val="0"/>
          <w:bCs w:val="0"/>
          <w:sz w:val="22"/>
          <w:szCs w:val="22"/>
          <w:lang w:val="sq-AL"/>
        </w:rPr>
        <w:t>Niveli i aktiviteteve industriale në vend ë</w:t>
      </w:r>
      <w:r w:rsidR="00DD1766" w:rsidRPr="00E16519">
        <w:rPr>
          <w:b w:val="0"/>
          <w:bCs w:val="0"/>
          <w:sz w:val="22"/>
          <w:szCs w:val="22"/>
          <w:lang w:val="sq-AL"/>
        </w:rPr>
        <w:t xml:space="preserve">shtë i pakët </w:t>
      </w:r>
      <w:r w:rsidRPr="00E16519">
        <w:rPr>
          <w:b w:val="0"/>
          <w:bCs w:val="0"/>
          <w:sz w:val="22"/>
          <w:szCs w:val="22"/>
          <w:lang w:val="sq-AL"/>
        </w:rPr>
        <w:t>dhe si pasojë shumë kategori burimesh të PCDD/PCDF, që normalisht lidhen me këtë sektor, pothuajse mungojnë</w:t>
      </w:r>
      <w:r w:rsidR="00101721" w:rsidRPr="00E16519">
        <w:rPr>
          <w:b w:val="0"/>
          <w:bCs w:val="0"/>
          <w:sz w:val="22"/>
          <w:szCs w:val="22"/>
          <w:lang w:val="sq-AL"/>
        </w:rPr>
        <w:t>,</w:t>
      </w:r>
      <w:r w:rsidRPr="00E16519">
        <w:rPr>
          <w:b w:val="0"/>
          <w:bCs w:val="0"/>
          <w:sz w:val="22"/>
          <w:szCs w:val="22"/>
          <w:lang w:val="sq-AL"/>
        </w:rPr>
        <w:t xml:space="preserve"> kështu që </w:t>
      </w:r>
      <w:r w:rsidR="00101721" w:rsidRPr="00E16519">
        <w:rPr>
          <w:b w:val="0"/>
          <w:bCs w:val="0"/>
          <w:sz w:val="22"/>
          <w:szCs w:val="22"/>
          <w:lang w:val="sq-AL"/>
        </w:rPr>
        <w:t xml:space="preserve">shkarkimet </w:t>
      </w:r>
      <w:r w:rsidRPr="00E16519">
        <w:rPr>
          <w:b w:val="0"/>
          <w:bCs w:val="0"/>
          <w:sz w:val="22"/>
          <w:szCs w:val="22"/>
          <w:lang w:val="sq-AL"/>
        </w:rPr>
        <w:t xml:space="preserve">e PCDD/PCDF janë të </w:t>
      </w:r>
      <w:r w:rsidR="00101721" w:rsidRPr="00E16519">
        <w:rPr>
          <w:b w:val="0"/>
          <w:bCs w:val="0"/>
          <w:sz w:val="22"/>
          <w:szCs w:val="22"/>
          <w:lang w:val="sq-AL"/>
        </w:rPr>
        <w:t>pandjeshme</w:t>
      </w:r>
      <w:r w:rsidRPr="00E16519">
        <w:rPr>
          <w:b w:val="0"/>
          <w:bCs w:val="0"/>
          <w:sz w:val="22"/>
          <w:szCs w:val="22"/>
          <w:lang w:val="sq-AL"/>
        </w:rPr>
        <w:t>. Ka një kapacitet të ulët të parandalimit të ndotjeve në sek</w:t>
      </w:r>
      <w:r w:rsidR="00121E3F" w:rsidRPr="00E16519">
        <w:rPr>
          <w:b w:val="0"/>
          <w:bCs w:val="0"/>
          <w:sz w:val="22"/>
          <w:szCs w:val="22"/>
          <w:lang w:val="sq-AL"/>
        </w:rPr>
        <w:t>torin industrial</w:t>
      </w:r>
      <w:r w:rsidR="00101721" w:rsidRPr="00E16519">
        <w:rPr>
          <w:b w:val="0"/>
          <w:bCs w:val="0"/>
          <w:sz w:val="22"/>
          <w:szCs w:val="22"/>
          <w:lang w:val="sq-AL"/>
        </w:rPr>
        <w:t>, megjithëse</w:t>
      </w:r>
      <w:r w:rsidR="00121E3F" w:rsidRPr="00E16519">
        <w:rPr>
          <w:b w:val="0"/>
          <w:bCs w:val="0"/>
          <w:sz w:val="22"/>
          <w:szCs w:val="22"/>
          <w:lang w:val="sq-AL"/>
        </w:rPr>
        <w:t xml:space="preserve"> futja e TMD</w:t>
      </w:r>
      <w:r w:rsidRPr="00E16519">
        <w:rPr>
          <w:b w:val="0"/>
          <w:bCs w:val="0"/>
          <w:sz w:val="22"/>
          <w:szCs w:val="22"/>
          <w:lang w:val="sq-AL"/>
        </w:rPr>
        <w:t xml:space="preserve"> dhe PMM në këtë sektor do të ulë më tej shkarkimet e NOQ-ve si dhe do të </w:t>
      </w:r>
      <w:r w:rsidR="00101721" w:rsidRPr="00E16519">
        <w:rPr>
          <w:b w:val="0"/>
          <w:bCs w:val="0"/>
          <w:sz w:val="22"/>
          <w:szCs w:val="22"/>
          <w:lang w:val="sq-AL"/>
        </w:rPr>
        <w:t xml:space="preserve">ndihmojë </w:t>
      </w:r>
      <w:r w:rsidRPr="00E16519">
        <w:rPr>
          <w:b w:val="0"/>
          <w:bCs w:val="0"/>
          <w:sz w:val="22"/>
          <w:szCs w:val="22"/>
          <w:lang w:val="sq-AL"/>
        </w:rPr>
        <w:t xml:space="preserve">në zbatimin e prodhimit të pastër. </w:t>
      </w:r>
    </w:p>
    <w:p w:rsidR="005B21F9" w:rsidRPr="00E16519" w:rsidRDefault="00101721" w:rsidP="005B21F9">
      <w:pPr>
        <w:spacing w:line="240" w:lineRule="auto"/>
        <w:ind w:left="720"/>
        <w:rPr>
          <w:sz w:val="22"/>
          <w:szCs w:val="22"/>
          <w:lang w:val="sq-AL"/>
        </w:rPr>
      </w:pPr>
      <w:r w:rsidRPr="00E16519">
        <w:rPr>
          <w:sz w:val="22"/>
          <w:szCs w:val="22"/>
          <w:lang w:val="sq-AL"/>
        </w:rPr>
        <w:t xml:space="preserve">Në përgjithësi ka </w:t>
      </w:r>
      <w:r w:rsidR="005B21F9" w:rsidRPr="00E16519">
        <w:rPr>
          <w:sz w:val="22"/>
          <w:szCs w:val="22"/>
          <w:lang w:val="sq-AL"/>
        </w:rPr>
        <w:t xml:space="preserve">një shkallë </w:t>
      </w:r>
      <w:r w:rsidRPr="00E16519">
        <w:rPr>
          <w:sz w:val="22"/>
          <w:szCs w:val="22"/>
          <w:lang w:val="sq-AL"/>
        </w:rPr>
        <w:t xml:space="preserve">të ulët </w:t>
      </w:r>
      <w:r w:rsidR="005B21F9" w:rsidRPr="00E16519">
        <w:rPr>
          <w:sz w:val="22"/>
          <w:szCs w:val="22"/>
          <w:lang w:val="sq-AL"/>
        </w:rPr>
        <w:t xml:space="preserve">ndërgjegjësimi të publikut për problemet mjedisore dhe rrezikun </w:t>
      </w:r>
      <w:r w:rsidRPr="00E16519">
        <w:rPr>
          <w:sz w:val="22"/>
          <w:szCs w:val="22"/>
          <w:lang w:val="sq-AL"/>
        </w:rPr>
        <w:t xml:space="preserve">për </w:t>
      </w:r>
      <w:r w:rsidR="00121E3F" w:rsidRPr="00E16519">
        <w:rPr>
          <w:sz w:val="22"/>
          <w:szCs w:val="22"/>
          <w:lang w:val="sq-AL"/>
        </w:rPr>
        <w:t>shëndet</w:t>
      </w:r>
      <w:r w:rsidRPr="00E16519">
        <w:rPr>
          <w:sz w:val="22"/>
          <w:szCs w:val="22"/>
          <w:lang w:val="sq-AL"/>
        </w:rPr>
        <w:t>in</w:t>
      </w:r>
      <w:r w:rsidR="005B21F9" w:rsidRPr="00E16519">
        <w:rPr>
          <w:sz w:val="22"/>
          <w:szCs w:val="22"/>
          <w:lang w:val="sq-AL"/>
        </w:rPr>
        <w:t xml:space="preserve"> </w:t>
      </w:r>
      <w:r w:rsidRPr="00E16519">
        <w:rPr>
          <w:sz w:val="22"/>
          <w:szCs w:val="22"/>
          <w:lang w:val="sq-AL"/>
        </w:rPr>
        <w:t xml:space="preserve">që vijnë nga </w:t>
      </w:r>
      <w:r w:rsidR="00612647" w:rsidRPr="00E16519">
        <w:rPr>
          <w:sz w:val="22"/>
          <w:szCs w:val="22"/>
          <w:lang w:val="sq-AL"/>
        </w:rPr>
        <w:t>djegia</w:t>
      </w:r>
      <w:r w:rsidR="005B21F9" w:rsidRPr="00E16519">
        <w:rPr>
          <w:sz w:val="22"/>
          <w:szCs w:val="22"/>
          <w:lang w:val="sq-AL"/>
        </w:rPr>
        <w:t xml:space="preserve"> në mjedis </w:t>
      </w:r>
      <w:r w:rsidR="00121E3F" w:rsidRPr="00E16519">
        <w:rPr>
          <w:sz w:val="22"/>
          <w:szCs w:val="22"/>
          <w:lang w:val="sq-AL"/>
        </w:rPr>
        <w:t>të hapur të mbetjeve dhe keq-</w:t>
      </w:r>
      <w:r w:rsidRPr="00E16519">
        <w:rPr>
          <w:sz w:val="22"/>
          <w:szCs w:val="22"/>
          <w:lang w:val="sq-AL"/>
        </w:rPr>
        <w:t xml:space="preserve">menaxhimit </w:t>
      </w:r>
      <w:r w:rsidR="00121E3F" w:rsidRPr="00E16519">
        <w:rPr>
          <w:sz w:val="22"/>
          <w:szCs w:val="22"/>
          <w:lang w:val="sq-AL"/>
        </w:rPr>
        <w:t>të</w:t>
      </w:r>
      <w:r w:rsidR="005B21F9" w:rsidRPr="00E16519">
        <w:rPr>
          <w:sz w:val="22"/>
          <w:szCs w:val="22"/>
          <w:lang w:val="sq-AL"/>
        </w:rPr>
        <w:t xml:space="preserve"> vend</w:t>
      </w:r>
      <w:r w:rsidRPr="00E16519">
        <w:rPr>
          <w:sz w:val="22"/>
          <w:szCs w:val="22"/>
          <w:lang w:val="sq-AL"/>
        </w:rPr>
        <w:t>-</w:t>
      </w:r>
      <w:r w:rsidR="005B21F9" w:rsidRPr="00E16519">
        <w:rPr>
          <w:sz w:val="22"/>
          <w:szCs w:val="22"/>
          <w:lang w:val="sq-AL"/>
        </w:rPr>
        <w:t>depozitimeve. Për më tepër</w:t>
      </w:r>
      <w:r w:rsidRPr="00E16519">
        <w:rPr>
          <w:sz w:val="22"/>
          <w:szCs w:val="22"/>
          <w:lang w:val="sq-AL"/>
        </w:rPr>
        <w:t>,</w:t>
      </w:r>
      <w:r w:rsidR="005B21F9" w:rsidRPr="00E16519">
        <w:rPr>
          <w:sz w:val="22"/>
          <w:szCs w:val="22"/>
          <w:lang w:val="sq-AL"/>
        </w:rPr>
        <w:t xml:space="preserve"> autoritetet </w:t>
      </w:r>
      <w:r w:rsidRPr="00E16519">
        <w:rPr>
          <w:sz w:val="22"/>
          <w:szCs w:val="22"/>
          <w:lang w:val="sq-AL"/>
        </w:rPr>
        <w:t xml:space="preserve">vendore </w:t>
      </w:r>
      <w:r w:rsidR="005B21F9" w:rsidRPr="00E16519">
        <w:rPr>
          <w:sz w:val="22"/>
          <w:szCs w:val="22"/>
          <w:lang w:val="sq-AL"/>
        </w:rPr>
        <w:t>dhe Organizatat Jo-Fitimprurëse (OJF) nuk janë të përfshira sa duhet në sensibilizimin e publikut për problemet e NOQ-ve.</w:t>
      </w:r>
    </w:p>
    <w:p w:rsidR="005B21F9" w:rsidRPr="00E16519" w:rsidRDefault="005B21F9" w:rsidP="005B21F9">
      <w:pPr>
        <w:spacing w:line="240" w:lineRule="auto"/>
        <w:ind w:left="720"/>
        <w:rPr>
          <w:sz w:val="22"/>
          <w:szCs w:val="22"/>
          <w:lang w:val="sq-AL"/>
        </w:rPr>
      </w:pPr>
    </w:p>
    <w:p w:rsidR="00C81F14" w:rsidRPr="00E16519" w:rsidRDefault="005B21F9" w:rsidP="005B21F9">
      <w:pPr>
        <w:spacing w:after="120" w:line="240" w:lineRule="auto"/>
        <w:ind w:left="720"/>
        <w:rPr>
          <w:sz w:val="22"/>
          <w:szCs w:val="22"/>
          <w:lang w:val="sq-AL"/>
        </w:rPr>
      </w:pPr>
      <w:r w:rsidRPr="00E16519">
        <w:rPr>
          <w:sz w:val="22"/>
          <w:szCs w:val="22"/>
          <w:lang w:val="sq-AL"/>
        </w:rPr>
        <w:t xml:space="preserve">Çlirimi i PCDD/PCDF nuk mund të ulet </w:t>
      </w:r>
      <w:r w:rsidR="00101721" w:rsidRPr="00E16519">
        <w:rPr>
          <w:sz w:val="22"/>
          <w:szCs w:val="22"/>
          <w:lang w:val="sq-AL"/>
        </w:rPr>
        <w:t xml:space="preserve">nëse palët e përfshira nuk kanë </w:t>
      </w:r>
      <w:r w:rsidRPr="00E16519">
        <w:rPr>
          <w:sz w:val="22"/>
          <w:szCs w:val="22"/>
          <w:lang w:val="sq-AL"/>
        </w:rPr>
        <w:t>njohuritë e nevojshme</w:t>
      </w:r>
      <w:r w:rsidR="00101721" w:rsidRPr="00E16519">
        <w:rPr>
          <w:sz w:val="22"/>
          <w:szCs w:val="22"/>
          <w:lang w:val="sq-AL"/>
        </w:rPr>
        <w:t>. Veprimet</w:t>
      </w:r>
      <w:r w:rsidRPr="00E16519">
        <w:rPr>
          <w:sz w:val="22"/>
          <w:szCs w:val="22"/>
          <w:lang w:val="sq-AL"/>
        </w:rPr>
        <w:t xml:space="preserve"> </w:t>
      </w:r>
      <w:r w:rsidR="00101721" w:rsidRPr="00E16519">
        <w:rPr>
          <w:sz w:val="22"/>
          <w:szCs w:val="22"/>
          <w:lang w:val="sq-AL"/>
        </w:rPr>
        <w:t xml:space="preserve">e përbashkëta të këtyre palëve </w:t>
      </w:r>
      <w:r w:rsidRPr="00E16519">
        <w:rPr>
          <w:sz w:val="22"/>
          <w:szCs w:val="22"/>
          <w:lang w:val="sq-AL"/>
        </w:rPr>
        <w:t xml:space="preserve">janë të nevojshme për të sjellë ndryshimet e kërkuara në mënyrën e të sjellurit. Njohuritë </w:t>
      </w:r>
      <w:r w:rsidR="00101721" w:rsidRPr="00E16519">
        <w:rPr>
          <w:sz w:val="22"/>
          <w:szCs w:val="22"/>
          <w:lang w:val="sq-AL"/>
        </w:rPr>
        <w:t xml:space="preserve">për </w:t>
      </w:r>
      <w:r w:rsidRPr="00E16519">
        <w:rPr>
          <w:sz w:val="22"/>
          <w:szCs w:val="22"/>
          <w:lang w:val="sq-AL"/>
        </w:rPr>
        <w:t xml:space="preserve">shkarkimeve </w:t>
      </w:r>
      <w:r w:rsidR="00101721" w:rsidRPr="00E16519">
        <w:rPr>
          <w:sz w:val="22"/>
          <w:szCs w:val="22"/>
          <w:lang w:val="sq-AL"/>
        </w:rPr>
        <w:t xml:space="preserve">na japin mundësi </w:t>
      </w:r>
      <w:r w:rsidRPr="00E16519">
        <w:rPr>
          <w:sz w:val="22"/>
          <w:szCs w:val="22"/>
          <w:lang w:val="sq-AL"/>
        </w:rPr>
        <w:t>të bëjmë një vlerësim të nevojave për veprim. Kjo duhet të përfshijë gatishmërinë për të angazhuar burimet e nevojshme për adm</w:t>
      </w:r>
      <w:r w:rsidR="00101721" w:rsidRPr="00E16519">
        <w:rPr>
          <w:sz w:val="22"/>
          <w:szCs w:val="22"/>
          <w:lang w:val="sq-AL"/>
        </w:rPr>
        <w:t>i</w:t>
      </w:r>
      <w:r w:rsidRPr="00E16519">
        <w:rPr>
          <w:sz w:val="22"/>
          <w:szCs w:val="22"/>
          <w:lang w:val="sq-AL"/>
        </w:rPr>
        <w:t>nistrimin e efektshëm të shkarkimeve të PCDD/PCDF</w:t>
      </w:r>
      <w:r w:rsidR="009B14E3" w:rsidRPr="00E16519">
        <w:rPr>
          <w:sz w:val="22"/>
          <w:szCs w:val="22"/>
          <w:lang w:val="sq-AL"/>
        </w:rPr>
        <w:t xml:space="preserve">.  </w:t>
      </w:r>
    </w:p>
    <w:p w:rsidR="006145A3" w:rsidRPr="00E16519" w:rsidRDefault="0096123E" w:rsidP="00D501F9">
      <w:pPr>
        <w:keepNext/>
        <w:spacing w:after="120" w:line="240" w:lineRule="auto"/>
        <w:ind w:left="0" w:firstLine="720"/>
        <w:outlineLvl w:val="2"/>
        <w:rPr>
          <w:sz w:val="22"/>
          <w:szCs w:val="22"/>
          <w:lang w:val="sq-AL"/>
        </w:rPr>
      </w:pPr>
      <w:r w:rsidRPr="00E16519">
        <w:rPr>
          <w:b/>
          <w:spacing w:val="-8"/>
          <w:sz w:val="22"/>
          <w:szCs w:val="22"/>
          <w:lang w:val="sq-AL"/>
        </w:rPr>
        <w:t>Objektivat për administrimin e shkarkimeve të NOQ-ve të paqëllimta</w:t>
      </w:r>
    </w:p>
    <w:p w:rsidR="0096123E" w:rsidRPr="00E16519" w:rsidRDefault="0096123E" w:rsidP="00101721">
      <w:pPr>
        <w:spacing w:line="240" w:lineRule="auto"/>
        <w:ind w:left="720"/>
        <w:rPr>
          <w:sz w:val="22"/>
          <w:szCs w:val="22"/>
          <w:lang w:val="sq-AL"/>
        </w:rPr>
      </w:pPr>
      <w:r w:rsidRPr="00E16519">
        <w:rPr>
          <w:sz w:val="22"/>
          <w:szCs w:val="22"/>
          <w:lang w:val="sq-AL"/>
        </w:rPr>
        <w:t>Përmirësimi i legjislacionit për paran</w:t>
      </w:r>
      <w:r w:rsidR="00121E3F" w:rsidRPr="00E16519">
        <w:rPr>
          <w:sz w:val="22"/>
          <w:szCs w:val="22"/>
          <w:lang w:val="sq-AL"/>
        </w:rPr>
        <w:t>dalimin e ndotjes industriale, i</w:t>
      </w:r>
      <w:r w:rsidRPr="00E16519">
        <w:rPr>
          <w:sz w:val="22"/>
          <w:szCs w:val="22"/>
          <w:lang w:val="sq-AL"/>
        </w:rPr>
        <w:t xml:space="preserve"> cili duhet harmonizuar plotësisht me legjisla</w:t>
      </w:r>
      <w:r w:rsidR="00121E3F" w:rsidRPr="00E16519">
        <w:rPr>
          <w:sz w:val="22"/>
          <w:szCs w:val="22"/>
          <w:lang w:val="sq-AL"/>
        </w:rPr>
        <w:t>cionin e Bashkimit Europian</w:t>
      </w:r>
      <w:r w:rsidRPr="00E16519">
        <w:rPr>
          <w:sz w:val="22"/>
          <w:szCs w:val="22"/>
          <w:lang w:val="sq-AL"/>
        </w:rPr>
        <w:t>;</w:t>
      </w:r>
    </w:p>
    <w:p w:rsidR="006145A3" w:rsidRPr="00E16519" w:rsidRDefault="0096123E" w:rsidP="00463610">
      <w:pPr>
        <w:pStyle w:val="Style4"/>
        <w:rPr>
          <w:lang w:val="sq-AL"/>
        </w:rPr>
      </w:pPr>
      <w:r w:rsidRPr="00E16519">
        <w:rPr>
          <w:lang w:val="sq-AL"/>
        </w:rPr>
        <w:t xml:space="preserve">Sigurimi i efektshmërisë së ligjit dhe </w:t>
      </w:r>
      <w:r w:rsidR="00612647" w:rsidRPr="00E16519">
        <w:rPr>
          <w:lang w:val="sq-AL"/>
        </w:rPr>
        <w:t>i</w:t>
      </w:r>
      <w:r w:rsidRPr="00E16519">
        <w:rPr>
          <w:lang w:val="sq-AL"/>
        </w:rPr>
        <w:t xml:space="preserve"> rregullave që lidhen me parandalimin e ndotjes industriale dhe administrimin e mbeturinave</w:t>
      </w:r>
      <w:r w:rsidR="006145A3" w:rsidRPr="00E16519">
        <w:rPr>
          <w:lang w:val="sq-AL"/>
        </w:rPr>
        <w:t>;</w:t>
      </w:r>
    </w:p>
    <w:p w:rsidR="0096123E" w:rsidRPr="00E16519" w:rsidRDefault="0096123E" w:rsidP="00463610">
      <w:pPr>
        <w:pStyle w:val="Style4"/>
        <w:rPr>
          <w:lang w:val="sq-AL"/>
        </w:rPr>
      </w:pPr>
      <w:r w:rsidRPr="00E16519">
        <w:rPr>
          <w:lang w:val="sq-AL"/>
        </w:rPr>
        <w:t>Forcimi i kapaciteteve teknike dhe institucionale si dhe i infrastrukturës mjedisore për administrimin e mbeturinave, duke përfshirë dhe ato spitalore;</w:t>
      </w:r>
    </w:p>
    <w:p w:rsidR="0096123E" w:rsidRPr="00E16519" w:rsidRDefault="0096123E" w:rsidP="00463610">
      <w:pPr>
        <w:pStyle w:val="Style4"/>
        <w:rPr>
          <w:lang w:val="sq-AL"/>
        </w:rPr>
      </w:pPr>
      <w:r w:rsidRPr="00E16519">
        <w:rPr>
          <w:lang w:val="sq-AL"/>
        </w:rPr>
        <w:t xml:space="preserve">Zbatimi i efektshëm i strategjisë së monitorimit dhe vlerësimit për parandalimin dhe reduktimin e shkarkimeve që aksidentalisht prodhojnë </w:t>
      </w:r>
      <w:r w:rsidR="00612647" w:rsidRPr="00E16519">
        <w:rPr>
          <w:lang w:val="sq-AL"/>
        </w:rPr>
        <w:t>nënprodukte</w:t>
      </w:r>
      <w:r w:rsidRPr="00E16519">
        <w:rPr>
          <w:lang w:val="sq-AL"/>
        </w:rPr>
        <w:t xml:space="preserve"> NOQ;</w:t>
      </w:r>
    </w:p>
    <w:p w:rsidR="006145A3" w:rsidRPr="00E16519" w:rsidRDefault="0096123E" w:rsidP="00463610">
      <w:pPr>
        <w:pStyle w:val="Style4"/>
        <w:rPr>
          <w:lang w:val="sq-AL"/>
        </w:rPr>
      </w:pPr>
      <w:r w:rsidRPr="00E16519">
        <w:rPr>
          <w:lang w:val="sq-AL"/>
        </w:rPr>
        <w:t>Implementimi i një programi efektiv sensibilizimi për një administrim mjedisor të shëndetshëm të mbeturinave</w:t>
      </w:r>
      <w:r w:rsidR="006145A3" w:rsidRPr="00E16519">
        <w:rPr>
          <w:lang w:val="sq-AL"/>
        </w:rPr>
        <w:t xml:space="preserve">. </w:t>
      </w:r>
    </w:p>
    <w:p w:rsidR="009B14E3" w:rsidRDefault="0096123E" w:rsidP="007C7A48">
      <w:pPr>
        <w:pStyle w:val="BodyText"/>
      </w:pPr>
      <w:r w:rsidRPr="00E16519">
        <w:t>Për të arritur objektivat e mësipë</w:t>
      </w:r>
      <w:r w:rsidR="00C850C6" w:rsidRPr="00E16519">
        <w:t>rme u identifikuan veprimet p</w:t>
      </w:r>
      <w:r w:rsidRPr="00E16519">
        <w:t>arësore si më poshtë</w:t>
      </w:r>
      <w:r w:rsidR="009B14E3" w:rsidRPr="00E16519">
        <w:t>:</w:t>
      </w:r>
    </w:p>
    <w:p w:rsidR="00794346" w:rsidRDefault="00794346" w:rsidP="007C7A48">
      <w:pPr>
        <w:pStyle w:val="BodyText"/>
      </w:pPr>
    </w:p>
    <w:p w:rsidR="00794346" w:rsidRDefault="00794346" w:rsidP="007C7A48">
      <w:pPr>
        <w:pStyle w:val="BodyText"/>
      </w:pPr>
    </w:p>
    <w:p w:rsidR="00794346" w:rsidRDefault="00794346" w:rsidP="007C7A48">
      <w:pPr>
        <w:pStyle w:val="BodyText"/>
      </w:pPr>
    </w:p>
    <w:p w:rsidR="00794346" w:rsidRPr="00E16519" w:rsidRDefault="00794346" w:rsidP="007C7A48">
      <w:pPr>
        <w:pStyle w:val="BodyText"/>
      </w:pPr>
    </w:p>
    <w:p w:rsidR="00DC47EE" w:rsidRPr="00E16519" w:rsidRDefault="00101721"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 xml:space="preserve">Plotësimi </w:t>
      </w:r>
      <w:r w:rsidR="00DC47EE" w:rsidRPr="00E16519">
        <w:rPr>
          <w:rFonts w:ascii="Arial" w:hAnsi="Arial"/>
          <w:sz w:val="22"/>
          <w:szCs w:val="22"/>
          <w:lang w:val="sq-AL"/>
        </w:rPr>
        <w:t xml:space="preserve">i legjislacionit dhe i rregulloreve </w:t>
      </w:r>
      <w:r w:rsidRPr="00E16519">
        <w:rPr>
          <w:rFonts w:ascii="Arial" w:hAnsi="Arial"/>
          <w:sz w:val="22"/>
          <w:szCs w:val="22"/>
          <w:lang w:val="sq-AL"/>
        </w:rPr>
        <w:t>për</w:t>
      </w:r>
      <w:r w:rsidR="00DC47EE" w:rsidRPr="00E16519">
        <w:rPr>
          <w:rFonts w:ascii="Arial" w:hAnsi="Arial"/>
          <w:sz w:val="22"/>
          <w:szCs w:val="22"/>
          <w:lang w:val="sq-AL"/>
        </w:rPr>
        <w:t xml:space="preserve"> kontrollin dhe parandalimin e ndotjeve industriale, si dhe administrimin e mbeturinave;</w:t>
      </w:r>
    </w:p>
    <w:p w:rsidR="00DC47EE" w:rsidRPr="00E16519" w:rsidRDefault="00DC47EE"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Forcimi i kap</w:t>
      </w:r>
      <w:r w:rsidR="00C850C6" w:rsidRPr="00E16519">
        <w:rPr>
          <w:rFonts w:ascii="Arial" w:hAnsi="Arial"/>
          <w:sz w:val="22"/>
          <w:szCs w:val="22"/>
          <w:lang w:val="sq-AL"/>
        </w:rPr>
        <w:t>acitetit (njerëzor dhe teknik) në</w:t>
      </w:r>
      <w:r w:rsidRPr="00E16519">
        <w:rPr>
          <w:rFonts w:ascii="Arial" w:hAnsi="Arial"/>
          <w:sz w:val="22"/>
          <w:szCs w:val="22"/>
          <w:lang w:val="sq-AL"/>
        </w:rPr>
        <w:t xml:space="preserve"> institucionet përgjegjëse për administrimin e mbeturinave (në veçanti administrimin e vend</w:t>
      </w:r>
      <w:r w:rsidR="00101721" w:rsidRPr="00E16519">
        <w:rPr>
          <w:rFonts w:ascii="Arial" w:hAnsi="Arial"/>
          <w:sz w:val="22"/>
          <w:szCs w:val="22"/>
          <w:lang w:val="sq-AL"/>
        </w:rPr>
        <w:t>-</w:t>
      </w:r>
      <w:r w:rsidRPr="00E16519">
        <w:rPr>
          <w:rFonts w:ascii="Arial" w:hAnsi="Arial"/>
          <w:sz w:val="22"/>
          <w:szCs w:val="22"/>
          <w:lang w:val="sq-AL"/>
        </w:rPr>
        <w:t>depozitimeve</w:t>
      </w:r>
      <w:r w:rsidR="00C850C6" w:rsidRPr="00E16519">
        <w:rPr>
          <w:rFonts w:ascii="Arial" w:hAnsi="Arial"/>
          <w:sz w:val="22"/>
          <w:szCs w:val="22"/>
          <w:lang w:val="sq-AL"/>
        </w:rPr>
        <w:t xml:space="preserve"> urbane </w:t>
      </w:r>
      <w:r w:rsidRPr="00E16519">
        <w:rPr>
          <w:rFonts w:ascii="Arial" w:hAnsi="Arial"/>
          <w:sz w:val="22"/>
          <w:szCs w:val="22"/>
          <w:lang w:val="sq-AL"/>
        </w:rPr>
        <w:t>dhe parandalimin e djegies në mjedis të hapur);</w:t>
      </w:r>
    </w:p>
    <w:p w:rsidR="00DC47EE" w:rsidRPr="00E16519" w:rsidRDefault="00DC47EE"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Zbatimi dhe zhvillimi i politikave për pakësimin e shkarkimeve të dioksinave nga administrimi i mbeturinave;</w:t>
      </w:r>
    </w:p>
    <w:p w:rsidR="00DC47EE" w:rsidRPr="00E16519" w:rsidRDefault="00C850C6"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Futja në përdorim e TMD</w:t>
      </w:r>
      <w:r w:rsidR="00DC47EE" w:rsidRPr="00E16519">
        <w:rPr>
          <w:rFonts w:ascii="Arial" w:hAnsi="Arial"/>
          <w:sz w:val="22"/>
          <w:szCs w:val="22"/>
          <w:lang w:val="sq-AL"/>
        </w:rPr>
        <w:t xml:space="preserve"> dhe PMM në sektorin industrial dhe djegien e mbeturinave spitalore;</w:t>
      </w:r>
    </w:p>
    <w:p w:rsidR="00DC47EE" w:rsidRPr="00E16519" w:rsidRDefault="00101721"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 xml:space="preserve">Përgatitja </w:t>
      </w:r>
      <w:r w:rsidR="00DC47EE" w:rsidRPr="00E16519">
        <w:rPr>
          <w:rFonts w:ascii="Arial" w:hAnsi="Arial"/>
          <w:sz w:val="22"/>
          <w:szCs w:val="22"/>
          <w:lang w:val="sq-AL"/>
        </w:rPr>
        <w:t xml:space="preserve">dhe </w:t>
      </w:r>
      <w:r w:rsidRPr="00E16519">
        <w:rPr>
          <w:rFonts w:ascii="Arial" w:hAnsi="Arial"/>
          <w:sz w:val="22"/>
          <w:szCs w:val="22"/>
          <w:lang w:val="sq-AL"/>
        </w:rPr>
        <w:t xml:space="preserve">zbatimi </w:t>
      </w:r>
      <w:r w:rsidR="00DC47EE" w:rsidRPr="00E16519">
        <w:rPr>
          <w:rFonts w:ascii="Arial" w:hAnsi="Arial"/>
          <w:sz w:val="22"/>
          <w:szCs w:val="22"/>
          <w:lang w:val="sq-AL"/>
        </w:rPr>
        <w:t>në shkallë të gjerë (në të gjithë vendin) i administrimit të mbeturinave spitalore duke minimizuar kështu shkarkimet e paqëllimshme të NOQ-ve;</w:t>
      </w:r>
    </w:p>
    <w:p w:rsidR="00DC47EE" w:rsidRPr="00E16519" w:rsidRDefault="00DC47EE"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 xml:space="preserve">Rritja e ndërgjegjësimit </w:t>
      </w:r>
      <w:r w:rsidR="00101721" w:rsidRPr="00E16519">
        <w:rPr>
          <w:rFonts w:ascii="Arial" w:hAnsi="Arial"/>
          <w:sz w:val="22"/>
          <w:szCs w:val="22"/>
          <w:lang w:val="sq-AL"/>
        </w:rPr>
        <w:t xml:space="preserve">të </w:t>
      </w:r>
      <w:r w:rsidRPr="00E16519">
        <w:rPr>
          <w:rFonts w:ascii="Arial" w:hAnsi="Arial"/>
          <w:sz w:val="22"/>
          <w:szCs w:val="22"/>
          <w:lang w:val="sq-AL"/>
        </w:rPr>
        <w:t xml:space="preserve">publikun </w:t>
      </w:r>
      <w:r w:rsidR="00101721" w:rsidRPr="00E16519">
        <w:rPr>
          <w:rFonts w:ascii="Arial" w:hAnsi="Arial"/>
          <w:sz w:val="22"/>
          <w:szCs w:val="22"/>
          <w:lang w:val="sq-AL"/>
        </w:rPr>
        <w:t xml:space="preserve">të </w:t>
      </w:r>
      <w:r w:rsidR="00612647" w:rsidRPr="00E16519">
        <w:rPr>
          <w:rFonts w:ascii="Arial" w:hAnsi="Arial"/>
          <w:sz w:val="22"/>
          <w:szCs w:val="22"/>
          <w:lang w:val="sq-AL"/>
        </w:rPr>
        <w:t>gjerë</w:t>
      </w:r>
      <w:r w:rsidRPr="00E16519">
        <w:rPr>
          <w:rFonts w:ascii="Arial" w:hAnsi="Arial"/>
          <w:sz w:val="22"/>
          <w:szCs w:val="22"/>
          <w:lang w:val="sq-AL"/>
        </w:rPr>
        <w:t xml:space="preserve"> </w:t>
      </w:r>
      <w:r w:rsidR="00101721" w:rsidRPr="00E16519">
        <w:rPr>
          <w:rFonts w:ascii="Arial" w:hAnsi="Arial"/>
          <w:sz w:val="22"/>
          <w:szCs w:val="22"/>
          <w:lang w:val="sq-AL"/>
        </w:rPr>
        <w:t>për</w:t>
      </w:r>
      <w:r w:rsidRPr="00E16519">
        <w:rPr>
          <w:rFonts w:ascii="Arial" w:hAnsi="Arial"/>
          <w:sz w:val="22"/>
          <w:szCs w:val="22"/>
          <w:lang w:val="sq-AL"/>
        </w:rPr>
        <w:t xml:space="preserve"> praktikat e administrimit të mbeturinave;</w:t>
      </w:r>
    </w:p>
    <w:p w:rsidR="009B14E3" w:rsidRPr="00E16519" w:rsidRDefault="00DC47EE" w:rsidP="00DC47EE">
      <w:pPr>
        <w:pStyle w:val="BlockQuotation"/>
        <w:widowControl/>
        <w:numPr>
          <w:ilvl w:val="0"/>
          <w:numId w:val="46"/>
        </w:numPr>
        <w:pBdr>
          <w:bottom w:val="single" w:sz="6" w:space="11" w:color="FFFFFF"/>
        </w:pBdr>
        <w:adjustRightInd/>
        <w:snapToGrid w:val="0"/>
        <w:spacing w:after="120" w:line="220" w:lineRule="atLeast"/>
        <w:ind w:right="238"/>
        <w:textAlignment w:val="auto"/>
        <w:rPr>
          <w:rFonts w:ascii="Arial" w:hAnsi="Arial"/>
          <w:sz w:val="22"/>
          <w:szCs w:val="22"/>
          <w:lang w:val="sq-AL"/>
        </w:rPr>
      </w:pPr>
      <w:r w:rsidRPr="00E16519">
        <w:rPr>
          <w:rFonts w:ascii="Arial" w:hAnsi="Arial"/>
          <w:sz w:val="22"/>
          <w:szCs w:val="22"/>
          <w:lang w:val="sq-AL"/>
        </w:rPr>
        <w:t>Rishikim i rregullt i inventarit të shkarkimeve</w:t>
      </w:r>
      <w:r w:rsidR="009B14E3" w:rsidRPr="00E16519">
        <w:rPr>
          <w:rFonts w:cs="Arial"/>
          <w:sz w:val="22"/>
          <w:szCs w:val="22"/>
          <w:lang w:val="sq-AL"/>
        </w:rPr>
        <w:t>;</w:t>
      </w:r>
    </w:p>
    <w:p w:rsidR="00D2779D" w:rsidRPr="00E16519" w:rsidRDefault="00162E22" w:rsidP="00295B43">
      <w:pPr>
        <w:pStyle w:val="Heading3"/>
        <w:rPr>
          <w:lang w:val="sq-AL"/>
        </w:rPr>
      </w:pPr>
      <w:bookmarkStart w:id="28" w:name="_Toc140552839"/>
      <w:r w:rsidRPr="00E16519">
        <w:rPr>
          <w:lang w:val="sq-AL"/>
        </w:rPr>
        <w:t>2.3.5</w:t>
      </w:r>
      <w:r w:rsidRPr="00E16519">
        <w:rPr>
          <w:lang w:val="sq-AL"/>
        </w:rPr>
        <w:tab/>
      </w:r>
      <w:r w:rsidR="00E711A5" w:rsidRPr="00E16519">
        <w:rPr>
          <w:lang w:val="sq-AL"/>
        </w:rPr>
        <w:t xml:space="preserve">Mbeturinat </w:t>
      </w:r>
      <w:r w:rsidR="009933BC" w:rsidRPr="00E16519">
        <w:rPr>
          <w:lang w:val="sq-AL"/>
        </w:rPr>
        <w:t xml:space="preserve">e </w:t>
      </w:r>
      <w:r w:rsidR="00E711A5" w:rsidRPr="00E16519">
        <w:rPr>
          <w:lang w:val="sq-AL"/>
        </w:rPr>
        <w:t>NOQ</w:t>
      </w:r>
      <w:r w:rsidR="009933BC" w:rsidRPr="00E16519">
        <w:rPr>
          <w:lang w:val="sq-AL"/>
        </w:rPr>
        <w:t>-ve</w:t>
      </w:r>
      <w:r w:rsidR="00E711A5" w:rsidRPr="00E16519">
        <w:rPr>
          <w:lang w:val="sq-AL"/>
        </w:rPr>
        <w:t xml:space="preserve"> dhe Vendet e Ndotura </w:t>
      </w:r>
      <w:bookmarkEnd w:id="28"/>
    </w:p>
    <w:p w:rsidR="00D2779D" w:rsidRPr="00E16519" w:rsidRDefault="009933BC" w:rsidP="007C7A48">
      <w:pPr>
        <w:pStyle w:val="BodyTextIndent"/>
      </w:pPr>
      <w:r w:rsidRPr="00E16519">
        <w:rPr>
          <w:b/>
        </w:rPr>
        <w:t>Hyrje</w:t>
      </w:r>
      <w:r w:rsidR="00D2779D" w:rsidRPr="00E16519">
        <w:t xml:space="preserve"> </w:t>
      </w:r>
    </w:p>
    <w:p w:rsidR="0034704C" w:rsidRPr="00E16519" w:rsidRDefault="0034704C" w:rsidP="0034704C">
      <w:pPr>
        <w:pStyle w:val="BodyText3"/>
        <w:spacing w:line="240" w:lineRule="auto"/>
        <w:ind w:left="720"/>
        <w:jc w:val="both"/>
        <w:rPr>
          <w:rFonts w:ascii="Arial" w:hAnsi="Arial"/>
          <w:b w:val="0"/>
          <w:smallCaps w:val="0"/>
          <w:snapToGrid w:val="0"/>
          <w:spacing w:val="-5"/>
          <w:sz w:val="22"/>
          <w:szCs w:val="22"/>
          <w:lang w:val="sq-AL" w:eastAsia="en-US"/>
        </w:rPr>
      </w:pPr>
      <w:r w:rsidRPr="00E16519">
        <w:rPr>
          <w:rFonts w:ascii="Arial" w:hAnsi="Arial"/>
          <w:b w:val="0"/>
          <w:smallCaps w:val="0"/>
          <w:snapToGrid w:val="0"/>
          <w:spacing w:val="-5"/>
          <w:sz w:val="22"/>
          <w:szCs w:val="22"/>
          <w:lang w:val="sq-AL" w:eastAsia="en-US"/>
        </w:rPr>
        <w:t>Mbeturinat d</w:t>
      </w:r>
      <w:r w:rsidR="00C850C6" w:rsidRPr="00E16519">
        <w:rPr>
          <w:rFonts w:ascii="Arial" w:hAnsi="Arial"/>
          <w:b w:val="0"/>
          <w:smallCaps w:val="0"/>
          <w:snapToGrid w:val="0"/>
          <w:spacing w:val="-5"/>
          <w:sz w:val="22"/>
          <w:szCs w:val="22"/>
          <w:lang w:val="sq-AL" w:eastAsia="en-US"/>
        </w:rPr>
        <w:t>he vendet e ndotura (M&amp;VN) me NOQ</w:t>
      </w:r>
      <w:r w:rsidRPr="00E16519">
        <w:rPr>
          <w:rFonts w:ascii="Arial" w:hAnsi="Arial"/>
          <w:b w:val="0"/>
          <w:smallCaps w:val="0"/>
          <w:snapToGrid w:val="0"/>
          <w:spacing w:val="-5"/>
          <w:sz w:val="22"/>
          <w:szCs w:val="22"/>
          <w:lang w:val="sq-AL" w:eastAsia="en-US"/>
        </w:rPr>
        <w:t xml:space="preserve"> janë përshkruar si kategoria e 10. Në përputhje me metodik</w:t>
      </w:r>
      <w:r w:rsidR="00C850C6" w:rsidRPr="00E16519">
        <w:rPr>
          <w:rFonts w:ascii="Arial" w:hAnsi="Arial"/>
          <w:b w:val="0"/>
          <w:smallCaps w:val="0"/>
          <w:snapToGrid w:val="0"/>
          <w:spacing w:val="-5"/>
          <w:sz w:val="22"/>
          <w:szCs w:val="22"/>
          <w:lang w:val="sq-AL" w:eastAsia="en-US"/>
        </w:rPr>
        <w:t xml:space="preserve">ën e punës, </w:t>
      </w:r>
      <w:r w:rsidR="002D4956" w:rsidRPr="00E16519">
        <w:rPr>
          <w:rFonts w:ascii="Arial" w:hAnsi="Arial"/>
          <w:b w:val="0"/>
          <w:smallCaps w:val="0"/>
          <w:snapToGrid w:val="0"/>
          <w:spacing w:val="-5"/>
          <w:sz w:val="22"/>
          <w:szCs w:val="22"/>
          <w:lang w:val="sq-AL" w:eastAsia="en-US"/>
        </w:rPr>
        <w:t xml:space="preserve">janë evidentuar dhe inventarizuar </w:t>
      </w:r>
      <w:r w:rsidR="00C850C6" w:rsidRPr="00E16519">
        <w:rPr>
          <w:rFonts w:ascii="Arial" w:hAnsi="Arial"/>
          <w:b w:val="0"/>
          <w:smallCaps w:val="0"/>
          <w:snapToGrid w:val="0"/>
          <w:spacing w:val="-5"/>
          <w:sz w:val="22"/>
          <w:szCs w:val="22"/>
          <w:lang w:val="sq-AL" w:eastAsia="en-US"/>
        </w:rPr>
        <w:t>M&amp;VN</w:t>
      </w:r>
      <w:r w:rsidRPr="00E16519">
        <w:rPr>
          <w:rFonts w:ascii="Arial" w:hAnsi="Arial"/>
          <w:b w:val="0"/>
          <w:smallCaps w:val="0"/>
          <w:snapToGrid w:val="0"/>
          <w:spacing w:val="-5"/>
          <w:sz w:val="22"/>
          <w:szCs w:val="22"/>
          <w:lang w:val="sq-AL" w:eastAsia="en-US"/>
        </w:rPr>
        <w:t>-të potenciale në rajonet me aktivitet industrial, në magazinat e prodhi</w:t>
      </w:r>
      <w:r w:rsidR="00C850C6" w:rsidRPr="00E16519">
        <w:rPr>
          <w:rFonts w:ascii="Arial" w:hAnsi="Arial"/>
          <w:b w:val="0"/>
          <w:smallCaps w:val="0"/>
          <w:snapToGrid w:val="0"/>
          <w:spacing w:val="-5"/>
          <w:sz w:val="22"/>
          <w:szCs w:val="22"/>
          <w:lang w:val="sq-AL" w:eastAsia="en-US"/>
        </w:rPr>
        <w:t xml:space="preserve">meve industriale dhe të pesticideve </w:t>
      </w:r>
      <w:r w:rsidRPr="00E16519">
        <w:rPr>
          <w:rFonts w:ascii="Arial" w:hAnsi="Arial"/>
          <w:b w:val="0"/>
          <w:smallCaps w:val="0"/>
          <w:snapToGrid w:val="0"/>
          <w:spacing w:val="-5"/>
          <w:sz w:val="22"/>
          <w:szCs w:val="22"/>
          <w:lang w:val="sq-AL" w:eastAsia="en-US"/>
        </w:rPr>
        <w:t>si dhe në vend</w:t>
      </w:r>
      <w:r w:rsidR="002D4956" w:rsidRPr="00E16519">
        <w:rPr>
          <w:rFonts w:ascii="Arial" w:hAnsi="Arial"/>
          <w:b w:val="0"/>
          <w:smallCaps w:val="0"/>
          <w:snapToGrid w:val="0"/>
          <w:spacing w:val="-5"/>
          <w:sz w:val="22"/>
          <w:szCs w:val="22"/>
          <w:lang w:val="sq-AL" w:eastAsia="en-US"/>
        </w:rPr>
        <w:t>-</w:t>
      </w:r>
      <w:r w:rsidRPr="00E16519">
        <w:rPr>
          <w:rFonts w:ascii="Arial" w:hAnsi="Arial"/>
          <w:b w:val="0"/>
          <w:smallCaps w:val="0"/>
          <w:snapToGrid w:val="0"/>
          <w:spacing w:val="-5"/>
          <w:sz w:val="22"/>
          <w:szCs w:val="22"/>
          <w:lang w:val="sq-AL" w:eastAsia="en-US"/>
        </w:rPr>
        <w:t>grumbullime dhe vend</w:t>
      </w:r>
      <w:r w:rsidR="002D4956" w:rsidRPr="00E16519">
        <w:rPr>
          <w:rFonts w:ascii="Arial" w:hAnsi="Arial"/>
          <w:b w:val="0"/>
          <w:smallCaps w:val="0"/>
          <w:snapToGrid w:val="0"/>
          <w:spacing w:val="-5"/>
          <w:sz w:val="22"/>
          <w:szCs w:val="22"/>
          <w:lang w:val="sq-AL" w:eastAsia="en-US"/>
        </w:rPr>
        <w:t>-</w:t>
      </w:r>
      <w:r w:rsidRPr="00E16519">
        <w:rPr>
          <w:rFonts w:ascii="Arial" w:hAnsi="Arial"/>
          <w:b w:val="0"/>
          <w:smallCaps w:val="0"/>
          <w:snapToGrid w:val="0"/>
          <w:spacing w:val="-5"/>
          <w:sz w:val="22"/>
          <w:szCs w:val="22"/>
          <w:lang w:val="sq-AL" w:eastAsia="en-US"/>
        </w:rPr>
        <w:t xml:space="preserve">depozitime të mbetjeve. </w:t>
      </w:r>
    </w:p>
    <w:p w:rsidR="0034704C" w:rsidRPr="00E16519" w:rsidRDefault="00C850C6" w:rsidP="0034704C">
      <w:pPr>
        <w:spacing w:after="120" w:line="240" w:lineRule="auto"/>
        <w:ind w:left="720"/>
        <w:rPr>
          <w:sz w:val="22"/>
          <w:szCs w:val="22"/>
          <w:lang w:val="sq-AL"/>
        </w:rPr>
      </w:pPr>
      <w:r w:rsidRPr="00E16519">
        <w:rPr>
          <w:sz w:val="22"/>
          <w:szCs w:val="22"/>
          <w:lang w:val="sq-AL"/>
        </w:rPr>
        <w:t xml:space="preserve">Sipas </w:t>
      </w:r>
      <w:r w:rsidR="002D4956" w:rsidRPr="00E16519">
        <w:rPr>
          <w:sz w:val="22"/>
          <w:szCs w:val="22"/>
          <w:lang w:val="sq-AL"/>
        </w:rPr>
        <w:t>përkufizimit të tyre</w:t>
      </w:r>
      <w:r w:rsidRPr="00E16519">
        <w:rPr>
          <w:sz w:val="22"/>
          <w:szCs w:val="22"/>
          <w:lang w:val="sq-AL"/>
        </w:rPr>
        <w:t xml:space="preserve">, </w:t>
      </w:r>
      <w:r w:rsidRPr="00E16519">
        <w:rPr>
          <w:smallCaps/>
          <w:sz w:val="22"/>
          <w:szCs w:val="22"/>
          <w:lang w:val="sq-AL"/>
        </w:rPr>
        <w:t>M&amp;VN-</w:t>
      </w:r>
      <w:r w:rsidRPr="00E16519">
        <w:rPr>
          <w:sz w:val="22"/>
          <w:szCs w:val="22"/>
          <w:lang w:val="sq-AL"/>
        </w:rPr>
        <w:t>të</w:t>
      </w:r>
      <w:r w:rsidR="0034704C" w:rsidRPr="00E16519">
        <w:rPr>
          <w:sz w:val="22"/>
          <w:szCs w:val="22"/>
          <w:lang w:val="sq-AL"/>
        </w:rPr>
        <w:t xml:space="preserve"> mund të jenë vende të prodhimit të dikurshëm ose të tanishëm të produkteve me ndotje dioksinash (PCDD) dhe furanesh (PCDF). Ndotja mund të vijë nga depozitimi i produkteve, depozitimi i mbetjeve ose përdorimi i produkti</w:t>
      </w:r>
      <w:r w:rsidRPr="00E16519">
        <w:rPr>
          <w:sz w:val="22"/>
          <w:szCs w:val="22"/>
          <w:lang w:val="sq-AL"/>
        </w:rPr>
        <w:t>t</w:t>
      </w:r>
      <w:r w:rsidR="0034704C" w:rsidRPr="00E16519">
        <w:rPr>
          <w:sz w:val="22"/>
          <w:szCs w:val="22"/>
          <w:lang w:val="sq-AL"/>
        </w:rPr>
        <w:t xml:space="preserve"> a produkteve për një kohë të gjatë. Megjithëse </w:t>
      </w:r>
      <w:r w:rsidR="00612647" w:rsidRPr="00E16519">
        <w:rPr>
          <w:sz w:val="22"/>
          <w:szCs w:val="22"/>
          <w:lang w:val="sq-AL"/>
        </w:rPr>
        <w:t>përqendrimet</w:t>
      </w:r>
      <w:r w:rsidR="0034704C" w:rsidRPr="00E16519">
        <w:rPr>
          <w:sz w:val="22"/>
          <w:szCs w:val="22"/>
          <w:lang w:val="sq-AL"/>
        </w:rPr>
        <w:t xml:space="preserve"> e</w:t>
      </w:r>
      <w:r w:rsidRPr="00E16519">
        <w:rPr>
          <w:sz w:val="22"/>
          <w:szCs w:val="22"/>
          <w:lang w:val="sq-AL"/>
        </w:rPr>
        <w:t xml:space="preserve"> dioksinave dhe furaneve në M&amp;VN</w:t>
      </w:r>
      <w:r w:rsidR="0034704C" w:rsidRPr="00E16519">
        <w:rPr>
          <w:sz w:val="22"/>
          <w:szCs w:val="22"/>
          <w:lang w:val="sq-AL"/>
        </w:rPr>
        <w:t xml:space="preserve">-të mund të jenë shumë të larta, emisionet e sotme prej tyre mund të jenë të vogla ose edhe të papërfillshme. </w:t>
      </w:r>
    </w:p>
    <w:p w:rsidR="0034704C" w:rsidRPr="00E16519" w:rsidRDefault="00C850C6" w:rsidP="0034704C">
      <w:pPr>
        <w:spacing w:after="120" w:line="240" w:lineRule="auto"/>
        <w:ind w:left="720"/>
        <w:rPr>
          <w:sz w:val="22"/>
          <w:szCs w:val="22"/>
          <w:lang w:val="sq-AL"/>
        </w:rPr>
      </w:pPr>
      <w:r w:rsidRPr="00E16519">
        <w:rPr>
          <w:sz w:val="22"/>
          <w:szCs w:val="22"/>
          <w:lang w:val="sq-AL"/>
        </w:rPr>
        <w:t>Klasifikimi dhe vlerësimi i M&amp;VN</w:t>
      </w:r>
      <w:r w:rsidR="0034704C" w:rsidRPr="00E16519">
        <w:rPr>
          <w:sz w:val="22"/>
          <w:szCs w:val="22"/>
          <w:lang w:val="sq-AL"/>
        </w:rPr>
        <w:t>-ve është bërë nisur pikërisht nga përcaktimi i mësipërm. K</w:t>
      </w:r>
      <w:r w:rsidRPr="00E16519">
        <w:rPr>
          <w:sz w:val="22"/>
          <w:szCs w:val="22"/>
          <w:lang w:val="sq-AL"/>
        </w:rPr>
        <w:t>ështu janë inventarizuar si M&amp;VN</w:t>
      </w:r>
      <w:r w:rsidR="0034704C" w:rsidRPr="00E16519">
        <w:rPr>
          <w:sz w:val="22"/>
          <w:szCs w:val="22"/>
          <w:lang w:val="sq-AL"/>
        </w:rPr>
        <w:t xml:space="preserve"> vend</w:t>
      </w:r>
      <w:r w:rsidR="002D4956" w:rsidRPr="00E16519">
        <w:rPr>
          <w:sz w:val="22"/>
          <w:szCs w:val="22"/>
          <w:lang w:val="sq-AL"/>
        </w:rPr>
        <w:t>-</w:t>
      </w:r>
      <w:r w:rsidR="0034704C" w:rsidRPr="00E16519">
        <w:rPr>
          <w:sz w:val="22"/>
          <w:szCs w:val="22"/>
          <w:lang w:val="sq-AL"/>
        </w:rPr>
        <w:t>magazinimet e kimikateve-NOQ si dhe vend</w:t>
      </w:r>
      <w:r w:rsidR="002D4956" w:rsidRPr="00E16519">
        <w:rPr>
          <w:sz w:val="22"/>
          <w:szCs w:val="22"/>
          <w:lang w:val="sq-AL"/>
        </w:rPr>
        <w:t>-</w:t>
      </w:r>
      <w:r w:rsidR="0034704C" w:rsidRPr="00E16519">
        <w:rPr>
          <w:sz w:val="22"/>
          <w:szCs w:val="22"/>
          <w:lang w:val="sq-AL"/>
        </w:rPr>
        <w:t>grumbullimet dhe vend</w:t>
      </w:r>
      <w:r w:rsidR="002D4956" w:rsidRPr="00E16519">
        <w:rPr>
          <w:sz w:val="22"/>
          <w:szCs w:val="22"/>
          <w:lang w:val="sq-AL"/>
        </w:rPr>
        <w:t>-</w:t>
      </w:r>
      <w:r w:rsidR="0034704C" w:rsidRPr="00E16519">
        <w:rPr>
          <w:sz w:val="22"/>
          <w:szCs w:val="22"/>
          <w:lang w:val="sq-AL"/>
        </w:rPr>
        <w:t xml:space="preserve">depozitimet ku mund të gjenerohen NOQ si nënprodukte, siç mund të jenë vendet ku depozitohen mbetjet industriale dhe ato urbane. Po kështu janë inventarizuar </w:t>
      </w:r>
      <w:r w:rsidRPr="00E16519">
        <w:rPr>
          <w:sz w:val="22"/>
          <w:szCs w:val="22"/>
          <w:lang w:val="sq-AL"/>
        </w:rPr>
        <w:t>si M&amp;VN</w:t>
      </w:r>
      <w:r w:rsidR="0034704C" w:rsidRPr="00E16519">
        <w:rPr>
          <w:sz w:val="22"/>
          <w:szCs w:val="22"/>
          <w:lang w:val="sq-AL"/>
        </w:rPr>
        <w:t xml:space="preserve"> vendet ku </w:t>
      </w:r>
      <w:r w:rsidR="002D4956" w:rsidRPr="00E16519">
        <w:rPr>
          <w:sz w:val="22"/>
          <w:szCs w:val="22"/>
          <w:lang w:val="sq-AL"/>
        </w:rPr>
        <w:t xml:space="preserve">mund të jetë i pranishëm </w:t>
      </w:r>
      <w:r w:rsidR="0034704C" w:rsidRPr="00E16519">
        <w:rPr>
          <w:sz w:val="22"/>
          <w:szCs w:val="22"/>
          <w:lang w:val="sq-AL"/>
        </w:rPr>
        <w:t xml:space="preserve">aktiviteti i mundshëm i NOQ-ve si pasojë e prodhimit industrial, aktivitetit bujqësor ose </w:t>
      </w:r>
      <w:r w:rsidR="002D4956" w:rsidRPr="00E16519">
        <w:rPr>
          <w:sz w:val="22"/>
          <w:szCs w:val="22"/>
          <w:lang w:val="sq-AL"/>
        </w:rPr>
        <w:t xml:space="preserve">mungesa e </w:t>
      </w:r>
      <w:r w:rsidR="0034704C" w:rsidRPr="00E16519">
        <w:rPr>
          <w:sz w:val="22"/>
          <w:szCs w:val="22"/>
          <w:lang w:val="sq-AL"/>
        </w:rPr>
        <w:t xml:space="preserve"> kujdesi</w:t>
      </w:r>
      <w:r w:rsidR="002D4956" w:rsidRPr="00E16519">
        <w:rPr>
          <w:sz w:val="22"/>
          <w:szCs w:val="22"/>
          <w:lang w:val="sq-AL"/>
        </w:rPr>
        <w:t>t</w:t>
      </w:r>
      <w:r w:rsidR="0034704C" w:rsidRPr="00E16519">
        <w:rPr>
          <w:sz w:val="22"/>
          <w:szCs w:val="22"/>
          <w:lang w:val="sq-AL"/>
        </w:rPr>
        <w:t xml:space="preserve"> </w:t>
      </w:r>
      <w:r w:rsidR="002D4956" w:rsidRPr="00E16519">
        <w:rPr>
          <w:sz w:val="22"/>
          <w:szCs w:val="22"/>
          <w:lang w:val="sq-AL"/>
        </w:rPr>
        <w:t xml:space="preserve">të </w:t>
      </w:r>
      <w:r w:rsidR="0034704C" w:rsidRPr="00E16519">
        <w:rPr>
          <w:sz w:val="22"/>
          <w:szCs w:val="22"/>
          <w:lang w:val="sq-AL"/>
        </w:rPr>
        <w:t xml:space="preserve">duhur </w:t>
      </w:r>
      <w:r w:rsidR="002D4956" w:rsidRPr="00E16519">
        <w:rPr>
          <w:sz w:val="22"/>
          <w:szCs w:val="22"/>
          <w:lang w:val="sq-AL"/>
        </w:rPr>
        <w:t xml:space="preserve">gjatë përdorimit </w:t>
      </w:r>
      <w:r w:rsidR="0034704C" w:rsidRPr="00E16519">
        <w:rPr>
          <w:sz w:val="22"/>
          <w:szCs w:val="22"/>
          <w:lang w:val="sq-AL"/>
        </w:rPr>
        <w:t xml:space="preserve">dhe </w:t>
      </w:r>
      <w:r w:rsidR="002D4956" w:rsidRPr="00E16519">
        <w:rPr>
          <w:sz w:val="22"/>
          <w:szCs w:val="22"/>
          <w:lang w:val="sq-AL"/>
        </w:rPr>
        <w:t xml:space="preserve">trajtimit të </w:t>
      </w:r>
      <w:r w:rsidR="0034704C" w:rsidRPr="00E16519">
        <w:rPr>
          <w:sz w:val="22"/>
          <w:szCs w:val="22"/>
          <w:lang w:val="sq-AL"/>
        </w:rPr>
        <w:t>vend</w:t>
      </w:r>
      <w:r w:rsidR="002D4956" w:rsidRPr="00E16519">
        <w:rPr>
          <w:sz w:val="22"/>
          <w:szCs w:val="22"/>
          <w:lang w:val="sq-AL"/>
        </w:rPr>
        <w:t>-</w:t>
      </w:r>
      <w:r w:rsidR="0034704C" w:rsidRPr="00E16519">
        <w:rPr>
          <w:sz w:val="22"/>
          <w:szCs w:val="22"/>
          <w:lang w:val="sq-AL"/>
        </w:rPr>
        <w:t>depozitime</w:t>
      </w:r>
      <w:r w:rsidR="002D4956" w:rsidRPr="00E16519">
        <w:rPr>
          <w:sz w:val="22"/>
          <w:szCs w:val="22"/>
          <w:lang w:val="sq-AL"/>
        </w:rPr>
        <w:t>ve</w:t>
      </w:r>
      <w:r w:rsidR="0034704C" w:rsidRPr="00E16519">
        <w:rPr>
          <w:sz w:val="22"/>
          <w:szCs w:val="22"/>
          <w:lang w:val="sq-AL"/>
        </w:rPr>
        <w:t xml:space="preserve"> të mbetjeve</w:t>
      </w:r>
    </w:p>
    <w:p w:rsidR="0034704C" w:rsidRPr="00E16519" w:rsidRDefault="0034704C" w:rsidP="007C7A48">
      <w:pPr>
        <w:pStyle w:val="BodyTextIndent"/>
      </w:pPr>
    </w:p>
    <w:p w:rsidR="0034704C" w:rsidRPr="00E16519" w:rsidRDefault="0034704C" w:rsidP="007C7A48">
      <w:pPr>
        <w:pStyle w:val="BodyTextIndent"/>
      </w:pPr>
      <w:r w:rsidRPr="00E16519">
        <w:rPr>
          <w:b/>
        </w:rPr>
        <w:t>Kërkesat e posaçme të Konventës së  Stok</w:t>
      </w:r>
      <w:r w:rsidR="002D4956" w:rsidRPr="00E16519">
        <w:rPr>
          <w:b/>
        </w:rPr>
        <w:t>h</w:t>
      </w:r>
      <w:r w:rsidRPr="00E16519">
        <w:rPr>
          <w:b/>
        </w:rPr>
        <w:t>olm</w:t>
      </w:r>
      <w:r w:rsidR="009933BC" w:rsidRPr="00E16519">
        <w:rPr>
          <w:b/>
        </w:rPr>
        <w:t>it:</w:t>
      </w:r>
      <w:r w:rsidRPr="00E16519">
        <w:t xml:space="preserve"> </w:t>
      </w:r>
    </w:p>
    <w:p w:rsidR="0034704C" w:rsidRPr="00E16519" w:rsidRDefault="002D4956" w:rsidP="0034704C">
      <w:pPr>
        <w:rPr>
          <w:b/>
          <w:bCs/>
          <w:sz w:val="22"/>
          <w:szCs w:val="22"/>
          <w:lang w:val="sq-AL"/>
        </w:rPr>
      </w:pPr>
      <w:r w:rsidRPr="00E16519">
        <w:rPr>
          <w:b/>
          <w:bCs/>
          <w:sz w:val="22"/>
          <w:szCs w:val="22"/>
          <w:lang w:val="sq-AL"/>
        </w:rPr>
        <w:t xml:space="preserve">Neni </w:t>
      </w:r>
      <w:r w:rsidR="0034704C" w:rsidRPr="00E16519">
        <w:rPr>
          <w:b/>
          <w:bCs/>
          <w:sz w:val="22"/>
          <w:szCs w:val="22"/>
          <w:lang w:val="sq-AL"/>
        </w:rPr>
        <w:t>6: vend-grumbullimet</w:t>
      </w:r>
    </w:p>
    <w:p w:rsidR="0034704C" w:rsidRPr="00E16519" w:rsidRDefault="0034704C" w:rsidP="00617416">
      <w:pPr>
        <w:widowControl/>
        <w:numPr>
          <w:ilvl w:val="0"/>
          <w:numId w:val="47"/>
        </w:numPr>
        <w:autoSpaceDE w:val="0"/>
        <w:autoSpaceDN w:val="0"/>
        <w:spacing w:after="60" w:line="240" w:lineRule="auto"/>
        <w:ind w:left="2154" w:hanging="357"/>
        <w:textAlignment w:val="auto"/>
        <w:rPr>
          <w:rFonts w:ascii="Arial Narrow" w:hAnsi="Arial Narrow"/>
          <w:bCs/>
          <w:sz w:val="22"/>
          <w:szCs w:val="22"/>
          <w:lang w:val="sq-AL"/>
        </w:rPr>
      </w:pPr>
      <w:r w:rsidRPr="00E16519">
        <w:rPr>
          <w:rFonts w:ascii="Arial Narrow" w:hAnsi="Arial Narrow"/>
          <w:bCs/>
          <w:sz w:val="22"/>
          <w:szCs w:val="22"/>
          <w:lang w:val="sq-AL"/>
        </w:rPr>
        <w:t>të zhvillojnë dhe të zbatojnë strategji për identifikimin e vend</w:t>
      </w:r>
      <w:r w:rsidR="002D4956" w:rsidRPr="00E16519">
        <w:rPr>
          <w:rFonts w:ascii="Arial Narrow" w:hAnsi="Arial Narrow"/>
          <w:bCs/>
          <w:sz w:val="22"/>
          <w:szCs w:val="22"/>
          <w:lang w:val="sq-AL"/>
        </w:rPr>
        <w:t>-</w:t>
      </w:r>
      <w:r w:rsidRPr="00E16519">
        <w:rPr>
          <w:rFonts w:ascii="Arial Narrow" w:hAnsi="Arial Narrow"/>
          <w:bCs/>
          <w:sz w:val="22"/>
          <w:szCs w:val="22"/>
          <w:lang w:val="sq-AL"/>
        </w:rPr>
        <w:t>grumbullimeve (paragrafi 1a(I) dhe 1b),</w:t>
      </w:r>
    </w:p>
    <w:p w:rsidR="004048EC" w:rsidRPr="00E16519" w:rsidRDefault="0034704C" w:rsidP="00A53411">
      <w:pPr>
        <w:widowControl/>
        <w:numPr>
          <w:ilvl w:val="0"/>
          <w:numId w:val="15"/>
        </w:numPr>
        <w:spacing w:after="60" w:line="240" w:lineRule="auto"/>
        <w:rPr>
          <w:rFonts w:ascii="Arial Narrow" w:hAnsi="Arial Narrow"/>
          <w:bCs/>
          <w:sz w:val="22"/>
          <w:szCs w:val="22"/>
          <w:lang w:val="sq-AL"/>
        </w:rPr>
      </w:pPr>
      <w:r w:rsidRPr="00E16519">
        <w:rPr>
          <w:rFonts w:ascii="Arial Narrow" w:hAnsi="Arial Narrow"/>
          <w:bCs/>
          <w:sz w:val="22"/>
          <w:szCs w:val="22"/>
          <w:lang w:val="sq-AL"/>
        </w:rPr>
        <w:t xml:space="preserve">të administrojnë </w:t>
      </w:r>
      <w:r w:rsidR="004048EC" w:rsidRPr="00E16519">
        <w:rPr>
          <w:rFonts w:ascii="Arial Narrow" w:hAnsi="Arial Narrow"/>
          <w:bCs/>
          <w:sz w:val="22"/>
          <w:szCs w:val="22"/>
          <w:lang w:val="sq-AL"/>
        </w:rPr>
        <w:t>stoqet</w:t>
      </w:r>
      <w:r w:rsidRPr="00E16519">
        <w:rPr>
          <w:rFonts w:ascii="Arial Narrow" w:hAnsi="Arial Narrow"/>
          <w:bCs/>
          <w:sz w:val="22"/>
          <w:szCs w:val="22"/>
          <w:lang w:val="sq-AL"/>
        </w:rPr>
        <w:t xml:space="preserve"> në mënyrë të sigurt, të efektshme dhe të pranueshme për mjedisin, deri sa të </w:t>
      </w:r>
      <w:r w:rsidR="009933BC" w:rsidRPr="00E16519">
        <w:rPr>
          <w:rFonts w:ascii="Arial Narrow" w:hAnsi="Arial Narrow"/>
          <w:bCs/>
          <w:sz w:val="22"/>
          <w:szCs w:val="22"/>
          <w:lang w:val="sq-AL"/>
        </w:rPr>
        <w:t>gjykohet se</w:t>
      </w:r>
      <w:r w:rsidRPr="00E16519">
        <w:rPr>
          <w:rFonts w:ascii="Arial Narrow" w:hAnsi="Arial Narrow"/>
          <w:bCs/>
          <w:sz w:val="22"/>
          <w:szCs w:val="22"/>
          <w:lang w:val="sq-AL"/>
        </w:rPr>
        <w:t xml:space="preserve"> </w:t>
      </w:r>
      <w:r w:rsidR="009933BC" w:rsidRPr="00E16519">
        <w:rPr>
          <w:rFonts w:ascii="Arial Narrow" w:hAnsi="Arial Narrow"/>
          <w:bCs/>
          <w:sz w:val="22"/>
          <w:szCs w:val="22"/>
          <w:lang w:val="sq-AL"/>
        </w:rPr>
        <w:t>ato janë</w:t>
      </w:r>
      <w:r w:rsidRPr="00E16519">
        <w:rPr>
          <w:rFonts w:ascii="Arial Narrow" w:hAnsi="Arial Narrow"/>
          <w:bCs/>
          <w:sz w:val="22"/>
          <w:szCs w:val="22"/>
          <w:lang w:val="sq-AL"/>
        </w:rPr>
        <w:t xml:space="preserve"> mbeturina (paragrafi 1c)</w:t>
      </w:r>
      <w:r w:rsidR="004048EC" w:rsidRPr="00E16519">
        <w:rPr>
          <w:rFonts w:ascii="Arial Narrow" w:hAnsi="Arial Narrow"/>
          <w:sz w:val="22"/>
          <w:szCs w:val="22"/>
          <w:lang w:val="sq-AL"/>
        </w:rPr>
        <w:t xml:space="preserve"> </w:t>
      </w:r>
    </w:p>
    <w:p w:rsidR="00D2779D" w:rsidRPr="00E16519" w:rsidRDefault="002D4956" w:rsidP="00A53411">
      <w:pPr>
        <w:widowControl/>
        <w:numPr>
          <w:ilvl w:val="1"/>
          <w:numId w:val="15"/>
        </w:numPr>
        <w:spacing w:after="60" w:line="240" w:lineRule="auto"/>
        <w:rPr>
          <w:rFonts w:ascii="Arial Narrow" w:hAnsi="Arial Narrow"/>
          <w:bCs/>
          <w:sz w:val="22"/>
          <w:szCs w:val="22"/>
          <w:lang w:val="sq-AL"/>
        </w:rPr>
      </w:pPr>
      <w:r w:rsidRPr="00E16519">
        <w:rPr>
          <w:rFonts w:ascii="Arial Narrow" w:hAnsi="Arial Narrow"/>
          <w:bCs/>
          <w:i/>
          <w:iCs/>
          <w:sz w:val="22"/>
          <w:szCs w:val="22"/>
          <w:lang w:val="sq-AL"/>
        </w:rPr>
        <w:t xml:space="preserve">dmth </w:t>
      </w:r>
      <w:r w:rsidR="00D2779D" w:rsidRPr="00E16519">
        <w:rPr>
          <w:rFonts w:ascii="Arial Narrow" w:hAnsi="Arial Narrow"/>
          <w:bCs/>
          <w:sz w:val="22"/>
          <w:szCs w:val="22"/>
          <w:lang w:val="sq-AL"/>
        </w:rPr>
        <w:t xml:space="preserve"> </w:t>
      </w:r>
      <w:r w:rsidR="004048EC" w:rsidRPr="00E16519">
        <w:rPr>
          <w:rFonts w:ascii="Arial Narrow" w:hAnsi="Arial Narrow"/>
          <w:sz w:val="22"/>
          <w:szCs w:val="22"/>
          <w:lang w:val="sq-AL"/>
        </w:rPr>
        <w:t>nuk mund të përdoren më nga askush</w:t>
      </w:r>
    </w:p>
    <w:p w:rsidR="00D2779D" w:rsidRPr="00E16519" w:rsidRDefault="004048EC" w:rsidP="00A53411">
      <w:pPr>
        <w:spacing w:line="240" w:lineRule="auto"/>
        <w:ind w:left="1416"/>
        <w:rPr>
          <w:rFonts w:ascii="Arial Narrow" w:hAnsi="Arial Narrow"/>
          <w:bCs/>
          <w:sz w:val="22"/>
          <w:szCs w:val="22"/>
          <w:lang w:val="sq-AL"/>
        </w:rPr>
      </w:pPr>
      <w:r w:rsidRPr="00E16519">
        <w:rPr>
          <w:rFonts w:ascii="Arial Narrow" w:hAnsi="Arial Narrow"/>
          <w:bCs/>
          <w:sz w:val="22"/>
          <w:szCs w:val="22"/>
          <w:lang w:val="sq-AL"/>
        </w:rPr>
        <w:t>(nuk ka përjashtim të veçantë ose ndonjë qëllim të pranueshëm)</w:t>
      </w:r>
    </w:p>
    <w:p w:rsidR="00D2779D" w:rsidRPr="00E16519" w:rsidRDefault="004048EC" w:rsidP="00D2779D">
      <w:pPr>
        <w:widowControl/>
        <w:numPr>
          <w:ilvl w:val="1"/>
          <w:numId w:val="15"/>
        </w:numPr>
        <w:spacing w:after="60"/>
        <w:rPr>
          <w:rFonts w:ascii="Arial Narrow" w:hAnsi="Arial Narrow"/>
          <w:bCs/>
          <w:sz w:val="22"/>
          <w:szCs w:val="22"/>
          <w:lang w:val="sq-AL"/>
        </w:rPr>
      </w:pPr>
      <w:r w:rsidRPr="00E16519">
        <w:rPr>
          <w:rFonts w:ascii="Arial Narrow" w:hAnsi="Arial Narrow"/>
          <w:bCs/>
          <w:sz w:val="22"/>
          <w:szCs w:val="22"/>
          <w:lang w:val="sq-AL"/>
        </w:rPr>
        <w:t>nuk zbatohet për stoqet që mund të eksportohen</w:t>
      </w:r>
    </w:p>
    <w:p w:rsidR="00D2779D" w:rsidRPr="00E16519" w:rsidRDefault="00D2779D" w:rsidP="00A53411">
      <w:pPr>
        <w:spacing w:line="240" w:lineRule="auto"/>
        <w:ind w:left="1416"/>
        <w:rPr>
          <w:rFonts w:ascii="Arial Narrow" w:hAnsi="Arial Narrow"/>
          <w:bCs/>
          <w:sz w:val="22"/>
          <w:szCs w:val="22"/>
          <w:lang w:val="sq-AL"/>
        </w:rPr>
      </w:pPr>
      <w:r w:rsidRPr="00E16519">
        <w:rPr>
          <w:rFonts w:ascii="Arial Narrow" w:hAnsi="Arial Narrow"/>
          <w:bCs/>
          <w:sz w:val="22"/>
          <w:szCs w:val="22"/>
          <w:lang w:val="sq-AL"/>
        </w:rPr>
        <w:t>(</w:t>
      </w:r>
      <w:r w:rsidR="004048EC" w:rsidRPr="00E16519">
        <w:rPr>
          <w:rFonts w:ascii="Arial Narrow" w:hAnsi="Arial Narrow"/>
          <w:bCs/>
          <w:sz w:val="22"/>
          <w:szCs w:val="22"/>
          <w:lang w:val="sq-AL"/>
        </w:rPr>
        <w:t>me anë të</w:t>
      </w:r>
      <w:r w:rsidRPr="00E16519">
        <w:rPr>
          <w:rFonts w:ascii="Arial Narrow" w:hAnsi="Arial Narrow"/>
          <w:bCs/>
          <w:sz w:val="22"/>
          <w:szCs w:val="22"/>
          <w:lang w:val="sq-AL"/>
        </w:rPr>
        <w:t xml:space="preserve"> </w:t>
      </w:r>
      <w:r w:rsidR="004048EC" w:rsidRPr="00E16519">
        <w:rPr>
          <w:rFonts w:ascii="Arial Narrow" w:hAnsi="Arial Narrow"/>
          <w:bCs/>
          <w:sz w:val="22"/>
          <w:szCs w:val="22"/>
          <w:lang w:val="sq-AL"/>
        </w:rPr>
        <w:t>Nenit</w:t>
      </w:r>
      <w:r w:rsidRPr="00E16519">
        <w:rPr>
          <w:rFonts w:ascii="Arial Narrow" w:hAnsi="Arial Narrow"/>
          <w:bCs/>
          <w:sz w:val="22"/>
          <w:szCs w:val="22"/>
          <w:lang w:val="sq-AL"/>
        </w:rPr>
        <w:t xml:space="preserve"> 3, para</w:t>
      </w:r>
      <w:r w:rsidR="004048EC" w:rsidRPr="00E16519">
        <w:rPr>
          <w:rFonts w:ascii="Arial Narrow" w:hAnsi="Arial Narrow"/>
          <w:bCs/>
          <w:sz w:val="22"/>
          <w:szCs w:val="22"/>
          <w:lang w:val="sq-AL"/>
        </w:rPr>
        <w:t>gr</w:t>
      </w:r>
      <w:r w:rsidRPr="00E16519">
        <w:rPr>
          <w:rFonts w:ascii="Arial Narrow" w:hAnsi="Arial Narrow"/>
          <w:bCs/>
          <w:sz w:val="22"/>
          <w:szCs w:val="22"/>
          <w:lang w:val="sq-AL"/>
        </w:rPr>
        <w:t>. 2)</w:t>
      </w:r>
    </w:p>
    <w:p w:rsidR="00D2779D" w:rsidRPr="00E16519" w:rsidRDefault="004048EC" w:rsidP="00A53411">
      <w:pPr>
        <w:spacing w:line="240" w:lineRule="auto"/>
        <w:rPr>
          <w:rFonts w:ascii="Arial Narrow" w:hAnsi="Arial Narrow"/>
          <w:bCs/>
          <w:sz w:val="22"/>
          <w:szCs w:val="22"/>
          <w:lang w:val="sq-AL"/>
        </w:rPr>
      </w:pPr>
      <w:r w:rsidRPr="00E16519">
        <w:rPr>
          <w:rFonts w:ascii="Arial Narrow" w:hAnsi="Arial Narrow"/>
          <w:bCs/>
          <w:sz w:val="22"/>
          <w:szCs w:val="22"/>
          <w:lang w:val="sq-AL"/>
        </w:rPr>
        <w:t>Neni</w:t>
      </w:r>
      <w:r w:rsidR="00D2779D" w:rsidRPr="00E16519">
        <w:rPr>
          <w:rFonts w:ascii="Arial Narrow" w:hAnsi="Arial Narrow"/>
          <w:bCs/>
          <w:sz w:val="22"/>
          <w:szCs w:val="22"/>
          <w:lang w:val="sq-AL"/>
        </w:rPr>
        <w:t xml:space="preserve"> 6: </w:t>
      </w:r>
      <w:r w:rsidRPr="00E16519">
        <w:rPr>
          <w:rFonts w:ascii="Arial Narrow" w:hAnsi="Arial Narrow"/>
          <w:bCs/>
          <w:sz w:val="22"/>
          <w:szCs w:val="22"/>
          <w:lang w:val="sq-AL"/>
        </w:rPr>
        <w:t>mbeturinat</w:t>
      </w:r>
    </w:p>
    <w:p w:rsidR="00D2779D" w:rsidRPr="00E16519" w:rsidRDefault="004048EC" w:rsidP="00A53411">
      <w:pPr>
        <w:spacing w:line="240" w:lineRule="auto"/>
        <w:rPr>
          <w:rFonts w:ascii="Arial Narrow" w:hAnsi="Arial Narrow"/>
          <w:bCs/>
          <w:sz w:val="22"/>
          <w:szCs w:val="22"/>
          <w:lang w:val="sq-AL"/>
        </w:rPr>
      </w:pPr>
      <w:r w:rsidRPr="00E16519">
        <w:rPr>
          <w:rFonts w:ascii="Arial Narrow" w:hAnsi="Arial Narrow"/>
          <w:bCs/>
          <w:sz w:val="22"/>
          <w:szCs w:val="22"/>
          <w:lang w:val="sq-AL"/>
        </w:rPr>
        <w:t>Palët</w:t>
      </w:r>
      <w:r w:rsidR="00D2779D" w:rsidRPr="00E16519">
        <w:rPr>
          <w:rFonts w:ascii="Arial Narrow" w:hAnsi="Arial Narrow"/>
          <w:bCs/>
          <w:sz w:val="22"/>
          <w:szCs w:val="22"/>
          <w:lang w:val="sq-AL"/>
        </w:rPr>
        <w:t>: [para</w:t>
      </w:r>
      <w:r w:rsidRPr="00E16519">
        <w:rPr>
          <w:rFonts w:ascii="Arial Narrow" w:hAnsi="Arial Narrow"/>
          <w:bCs/>
          <w:sz w:val="22"/>
          <w:szCs w:val="22"/>
          <w:lang w:val="sq-AL"/>
        </w:rPr>
        <w:t>gr</w:t>
      </w:r>
      <w:r w:rsidR="00D2779D" w:rsidRPr="00E16519">
        <w:rPr>
          <w:rFonts w:ascii="Arial Narrow" w:hAnsi="Arial Narrow"/>
          <w:bCs/>
          <w:sz w:val="22"/>
          <w:szCs w:val="22"/>
          <w:lang w:val="sq-AL"/>
        </w:rPr>
        <w:t>. 1 (a)(ii)]</w:t>
      </w:r>
    </w:p>
    <w:p w:rsidR="00D2779D" w:rsidRPr="00E16519" w:rsidRDefault="002D4956" w:rsidP="00A53411">
      <w:pPr>
        <w:widowControl/>
        <w:numPr>
          <w:ilvl w:val="0"/>
          <w:numId w:val="16"/>
        </w:numPr>
        <w:spacing w:after="60" w:line="240" w:lineRule="auto"/>
        <w:rPr>
          <w:rFonts w:ascii="Arial Narrow" w:hAnsi="Arial Narrow"/>
          <w:bCs/>
          <w:sz w:val="22"/>
          <w:szCs w:val="22"/>
          <w:lang w:val="sq-AL"/>
        </w:rPr>
      </w:pPr>
      <w:r w:rsidRPr="00E16519">
        <w:rPr>
          <w:rFonts w:ascii="Arial Narrow" w:hAnsi="Arial Narrow"/>
          <w:bCs/>
          <w:sz w:val="22"/>
          <w:szCs w:val="22"/>
          <w:lang w:val="sq-AL"/>
        </w:rPr>
        <w:t xml:space="preserve">hartojnë </w:t>
      </w:r>
      <w:r w:rsidR="00215792" w:rsidRPr="00E16519">
        <w:rPr>
          <w:rFonts w:ascii="Arial Narrow" w:hAnsi="Arial Narrow"/>
          <w:bCs/>
          <w:sz w:val="22"/>
          <w:szCs w:val="22"/>
          <w:lang w:val="sq-AL"/>
        </w:rPr>
        <w:t>strategji</w:t>
      </w:r>
      <w:r w:rsidR="00D2779D" w:rsidRPr="00E16519">
        <w:rPr>
          <w:rFonts w:ascii="Arial Narrow" w:hAnsi="Arial Narrow"/>
          <w:bCs/>
          <w:sz w:val="22"/>
          <w:szCs w:val="22"/>
          <w:lang w:val="sq-AL"/>
        </w:rPr>
        <w:t xml:space="preserve"> </w:t>
      </w:r>
      <w:r w:rsidR="004048EC" w:rsidRPr="00E16519">
        <w:rPr>
          <w:rFonts w:ascii="Arial Narrow" w:hAnsi="Arial Narrow"/>
          <w:bCs/>
          <w:sz w:val="22"/>
          <w:szCs w:val="22"/>
          <w:lang w:val="sq-AL"/>
        </w:rPr>
        <w:t>për të përcaktuar</w:t>
      </w:r>
      <w:r w:rsidR="00D2779D" w:rsidRPr="00E16519">
        <w:rPr>
          <w:rFonts w:ascii="Arial Narrow" w:hAnsi="Arial Narrow"/>
          <w:bCs/>
          <w:sz w:val="22"/>
          <w:szCs w:val="22"/>
          <w:lang w:val="sq-AL"/>
        </w:rPr>
        <w:t xml:space="preserve"> </w:t>
      </w:r>
    </w:p>
    <w:p w:rsidR="00D2779D" w:rsidRPr="00E16519" w:rsidRDefault="0019567F" w:rsidP="00A53411">
      <w:pPr>
        <w:widowControl/>
        <w:numPr>
          <w:ilvl w:val="1"/>
          <w:numId w:val="16"/>
        </w:numPr>
        <w:spacing w:after="60" w:line="240" w:lineRule="auto"/>
        <w:rPr>
          <w:rFonts w:ascii="Arial Narrow" w:hAnsi="Arial Narrow"/>
          <w:bCs/>
          <w:sz w:val="22"/>
          <w:szCs w:val="22"/>
          <w:lang w:val="sq-AL"/>
        </w:rPr>
      </w:pPr>
      <w:r w:rsidRPr="00E16519">
        <w:rPr>
          <w:rFonts w:ascii="Arial Narrow" w:hAnsi="Arial Narrow"/>
          <w:bCs/>
          <w:sz w:val="22"/>
          <w:szCs w:val="22"/>
          <w:lang w:val="sq-AL"/>
        </w:rPr>
        <w:t>produktet</w:t>
      </w:r>
      <w:r w:rsidR="00D2779D" w:rsidRPr="00E16519">
        <w:rPr>
          <w:rFonts w:ascii="Arial Narrow" w:hAnsi="Arial Narrow"/>
          <w:bCs/>
          <w:sz w:val="22"/>
          <w:szCs w:val="22"/>
          <w:lang w:val="sq-AL"/>
        </w:rPr>
        <w:t xml:space="preserve"> </w:t>
      </w:r>
      <w:r w:rsidRPr="00E16519">
        <w:rPr>
          <w:rFonts w:ascii="Arial Narrow" w:hAnsi="Arial Narrow"/>
          <w:bCs/>
          <w:sz w:val="22"/>
          <w:szCs w:val="22"/>
          <w:lang w:val="sq-AL"/>
        </w:rPr>
        <w:t>dhe artikujt në përdorim</w:t>
      </w:r>
      <w:r w:rsidR="00D2779D" w:rsidRPr="00E16519">
        <w:rPr>
          <w:rFonts w:ascii="Arial Narrow" w:hAnsi="Arial Narrow"/>
          <w:bCs/>
          <w:sz w:val="22"/>
          <w:szCs w:val="22"/>
          <w:lang w:val="sq-AL"/>
        </w:rPr>
        <w:t xml:space="preserve">, </w:t>
      </w:r>
      <w:r w:rsidRPr="00E16519">
        <w:rPr>
          <w:rFonts w:ascii="Arial Narrow" w:hAnsi="Arial Narrow"/>
          <w:bCs/>
          <w:sz w:val="22"/>
          <w:szCs w:val="22"/>
          <w:lang w:val="sq-AL"/>
        </w:rPr>
        <w:t>si dhe</w:t>
      </w:r>
    </w:p>
    <w:p w:rsidR="00D2779D" w:rsidRPr="00E16519" w:rsidRDefault="005D3CD3" w:rsidP="00A53411">
      <w:pPr>
        <w:widowControl/>
        <w:numPr>
          <w:ilvl w:val="1"/>
          <w:numId w:val="16"/>
        </w:numPr>
        <w:spacing w:after="60" w:line="240" w:lineRule="auto"/>
        <w:rPr>
          <w:rFonts w:ascii="Arial Narrow" w:hAnsi="Arial Narrow"/>
          <w:bCs/>
          <w:sz w:val="22"/>
          <w:szCs w:val="22"/>
          <w:lang w:val="sq-AL"/>
        </w:rPr>
      </w:pPr>
      <w:r w:rsidRPr="00E16519">
        <w:rPr>
          <w:rFonts w:ascii="Arial Narrow" w:hAnsi="Arial Narrow"/>
          <w:bCs/>
          <w:sz w:val="22"/>
          <w:szCs w:val="22"/>
          <w:lang w:val="sq-AL"/>
        </w:rPr>
        <w:t>mbeturinat që përbëhen</w:t>
      </w:r>
      <w:r w:rsidR="0019567F" w:rsidRPr="00E16519">
        <w:rPr>
          <w:rFonts w:ascii="Arial Narrow" w:hAnsi="Arial Narrow"/>
          <w:bCs/>
          <w:sz w:val="22"/>
          <w:szCs w:val="22"/>
          <w:lang w:val="sq-AL"/>
        </w:rPr>
        <w:t>, përmbajnë ose janë të ndotura me ndonjë NOQ të Aneks</w:t>
      </w:r>
      <w:r w:rsidR="002D4956" w:rsidRPr="00E16519">
        <w:rPr>
          <w:rFonts w:ascii="Arial Narrow" w:hAnsi="Arial Narrow"/>
          <w:bCs/>
          <w:sz w:val="22"/>
          <w:szCs w:val="22"/>
          <w:lang w:val="sq-AL"/>
        </w:rPr>
        <w:t>eve</w:t>
      </w:r>
      <w:r w:rsidR="0019567F" w:rsidRPr="00E16519">
        <w:rPr>
          <w:rFonts w:ascii="Arial Narrow" w:hAnsi="Arial Narrow"/>
          <w:bCs/>
          <w:sz w:val="22"/>
          <w:szCs w:val="22"/>
          <w:lang w:val="sq-AL"/>
        </w:rPr>
        <w:t xml:space="preserve"> A, B ose C</w:t>
      </w:r>
    </w:p>
    <w:p w:rsidR="00D2779D" w:rsidRPr="00E16519" w:rsidRDefault="0019567F" w:rsidP="00A53411">
      <w:pPr>
        <w:spacing w:line="240" w:lineRule="auto"/>
        <w:rPr>
          <w:rFonts w:ascii="Arial Narrow" w:hAnsi="Arial Narrow"/>
          <w:bCs/>
          <w:sz w:val="22"/>
          <w:szCs w:val="22"/>
          <w:lang w:val="sq-AL"/>
        </w:rPr>
      </w:pPr>
      <w:r w:rsidRPr="00E16519">
        <w:rPr>
          <w:rFonts w:ascii="Arial Narrow" w:hAnsi="Arial Narrow"/>
          <w:bCs/>
          <w:sz w:val="22"/>
          <w:szCs w:val="22"/>
          <w:lang w:val="sq-AL"/>
        </w:rPr>
        <w:t>Palët</w:t>
      </w:r>
      <w:r w:rsidR="00D2779D" w:rsidRPr="00E16519">
        <w:rPr>
          <w:rFonts w:ascii="Arial Narrow" w:hAnsi="Arial Narrow"/>
          <w:bCs/>
          <w:sz w:val="22"/>
          <w:szCs w:val="22"/>
          <w:lang w:val="sq-AL"/>
        </w:rPr>
        <w:t>: [para</w:t>
      </w:r>
      <w:r w:rsidRPr="00E16519">
        <w:rPr>
          <w:rFonts w:ascii="Arial Narrow" w:hAnsi="Arial Narrow"/>
          <w:bCs/>
          <w:sz w:val="22"/>
          <w:szCs w:val="22"/>
          <w:lang w:val="sq-AL"/>
        </w:rPr>
        <w:t>gr</w:t>
      </w:r>
      <w:r w:rsidR="00D2779D" w:rsidRPr="00E16519">
        <w:rPr>
          <w:rFonts w:ascii="Arial Narrow" w:hAnsi="Arial Narrow"/>
          <w:bCs/>
          <w:sz w:val="22"/>
          <w:szCs w:val="22"/>
          <w:lang w:val="sq-AL"/>
        </w:rPr>
        <w:t>. 1 (d)]</w:t>
      </w:r>
    </w:p>
    <w:p w:rsidR="00D2779D" w:rsidRPr="00E16519" w:rsidRDefault="0019567F" w:rsidP="00A53411">
      <w:pPr>
        <w:widowControl/>
        <w:numPr>
          <w:ilvl w:val="0"/>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trajtojnë</w:t>
      </w:r>
      <w:r w:rsidR="00D2779D" w:rsidRPr="00E16519">
        <w:rPr>
          <w:rFonts w:ascii="Arial Narrow" w:hAnsi="Arial Narrow"/>
          <w:bCs/>
          <w:sz w:val="22"/>
          <w:szCs w:val="22"/>
          <w:lang w:val="sq-AL"/>
        </w:rPr>
        <w:t xml:space="preserve">, </w:t>
      </w:r>
      <w:r w:rsidRPr="00E16519">
        <w:rPr>
          <w:rFonts w:ascii="Arial Narrow" w:hAnsi="Arial Narrow"/>
          <w:bCs/>
          <w:sz w:val="22"/>
          <w:szCs w:val="22"/>
          <w:lang w:val="sq-AL"/>
        </w:rPr>
        <w:t>grumbullojnë</w:t>
      </w:r>
      <w:r w:rsidR="00D2779D" w:rsidRPr="00E16519">
        <w:rPr>
          <w:rFonts w:ascii="Arial Narrow" w:hAnsi="Arial Narrow"/>
          <w:bCs/>
          <w:sz w:val="22"/>
          <w:szCs w:val="22"/>
          <w:lang w:val="sq-AL"/>
        </w:rPr>
        <w:t>, transport</w:t>
      </w:r>
      <w:r w:rsidRPr="00E16519">
        <w:rPr>
          <w:rFonts w:ascii="Arial Narrow" w:hAnsi="Arial Narrow"/>
          <w:bCs/>
          <w:sz w:val="22"/>
          <w:szCs w:val="22"/>
          <w:lang w:val="sq-AL"/>
        </w:rPr>
        <w:t>ojnë</w:t>
      </w:r>
      <w:r w:rsidR="00D2779D" w:rsidRPr="00E16519">
        <w:rPr>
          <w:rFonts w:ascii="Arial Narrow" w:hAnsi="Arial Narrow"/>
          <w:bCs/>
          <w:sz w:val="22"/>
          <w:szCs w:val="22"/>
          <w:lang w:val="sq-AL"/>
        </w:rPr>
        <w:t xml:space="preserve"> </w:t>
      </w:r>
      <w:r w:rsidR="0032445D" w:rsidRPr="00E16519">
        <w:rPr>
          <w:rFonts w:ascii="Arial Narrow" w:hAnsi="Arial Narrow"/>
          <w:bCs/>
          <w:sz w:val="22"/>
          <w:szCs w:val="22"/>
          <w:lang w:val="sq-AL"/>
        </w:rPr>
        <w:t>dhe ruajnë mbeturinat sipas një menaxhimi mjedisor</w:t>
      </w:r>
    </w:p>
    <w:p w:rsidR="00D2779D" w:rsidRPr="00E16519" w:rsidRDefault="0019567F" w:rsidP="00A53411">
      <w:pPr>
        <w:widowControl/>
        <w:numPr>
          <w:ilvl w:val="0"/>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eliminojnë mbeturinat</w:t>
      </w:r>
    </w:p>
    <w:p w:rsidR="00D2779D" w:rsidRPr="00E16519" w:rsidRDefault="0019567F" w:rsidP="00A53411">
      <w:pPr>
        <w:widowControl/>
        <w:numPr>
          <w:ilvl w:val="1"/>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në mënyrë që përmbajtja e NOQ</w:t>
      </w:r>
      <w:r w:rsidR="00215792" w:rsidRPr="00E16519">
        <w:rPr>
          <w:rFonts w:ascii="Arial Narrow" w:hAnsi="Arial Narrow"/>
          <w:bCs/>
          <w:sz w:val="22"/>
          <w:szCs w:val="22"/>
          <w:lang w:val="sq-AL"/>
        </w:rPr>
        <w:t>-së</w:t>
      </w:r>
      <w:r w:rsidR="00D2779D" w:rsidRPr="00E16519">
        <w:rPr>
          <w:rFonts w:ascii="Arial Narrow" w:hAnsi="Arial Narrow"/>
          <w:bCs/>
          <w:sz w:val="22"/>
          <w:szCs w:val="22"/>
          <w:lang w:val="sq-AL"/>
        </w:rPr>
        <w:t xml:space="preserve"> </w:t>
      </w:r>
      <w:r w:rsidR="00215792" w:rsidRPr="00E16519">
        <w:rPr>
          <w:rFonts w:ascii="Arial Narrow" w:hAnsi="Arial Narrow"/>
          <w:bCs/>
          <w:sz w:val="22"/>
          <w:szCs w:val="22"/>
          <w:lang w:val="sq-AL"/>
        </w:rPr>
        <w:t>të shkatërrohet ose shndërrohet në mënyrë të paprapësueshme, ose</w:t>
      </w:r>
    </w:p>
    <w:p w:rsidR="0032445D" w:rsidRPr="00E16519" w:rsidRDefault="003261AC" w:rsidP="00A53411">
      <w:pPr>
        <w:widowControl/>
        <w:numPr>
          <w:ilvl w:val="0"/>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kryejnë</w:t>
      </w:r>
      <w:r w:rsidR="0032445D" w:rsidRPr="00E16519">
        <w:rPr>
          <w:rFonts w:ascii="Arial Narrow" w:hAnsi="Arial Narrow"/>
          <w:bCs/>
          <w:sz w:val="22"/>
          <w:szCs w:val="22"/>
          <w:lang w:val="sq-AL"/>
        </w:rPr>
        <w:t xml:space="preserve"> një menaxhim mjedisor</w:t>
      </w:r>
    </w:p>
    <w:p w:rsidR="00D2779D" w:rsidRPr="00E16519" w:rsidRDefault="00215792" w:rsidP="00A53411">
      <w:pPr>
        <w:widowControl/>
        <w:numPr>
          <w:ilvl w:val="1"/>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 xml:space="preserve"> kur</w:t>
      </w:r>
    </w:p>
    <w:p w:rsidR="00D2779D" w:rsidRPr="00E16519" w:rsidRDefault="00215792" w:rsidP="00A53411">
      <w:pPr>
        <w:widowControl/>
        <w:numPr>
          <w:ilvl w:val="2"/>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 xml:space="preserve">shkatërrimi ose shndërrimi i paprapësueshëm nuk është </w:t>
      </w:r>
      <w:r w:rsidR="00612647" w:rsidRPr="00E16519">
        <w:rPr>
          <w:rFonts w:ascii="Arial Narrow" w:hAnsi="Arial Narrow"/>
          <w:bCs/>
          <w:sz w:val="22"/>
          <w:szCs w:val="22"/>
          <w:lang w:val="sq-AL"/>
        </w:rPr>
        <w:t>zgji</w:t>
      </w:r>
      <w:r w:rsidR="002D4956" w:rsidRPr="00E16519">
        <w:rPr>
          <w:rFonts w:ascii="Arial Narrow" w:hAnsi="Arial Narrow"/>
          <w:bCs/>
          <w:sz w:val="22"/>
          <w:szCs w:val="22"/>
          <w:lang w:val="sq-AL"/>
        </w:rPr>
        <w:t>dhje e</w:t>
      </w:r>
      <w:r w:rsidRPr="00E16519">
        <w:rPr>
          <w:rFonts w:ascii="Arial Narrow" w:hAnsi="Arial Narrow"/>
          <w:bCs/>
          <w:sz w:val="22"/>
          <w:szCs w:val="22"/>
          <w:lang w:val="sq-AL"/>
        </w:rPr>
        <w:t xml:space="preserve"> pëlqyesh</w:t>
      </w:r>
      <w:r w:rsidR="002D4956" w:rsidRPr="00E16519">
        <w:rPr>
          <w:rFonts w:ascii="Arial Narrow" w:hAnsi="Arial Narrow"/>
          <w:bCs/>
          <w:sz w:val="22"/>
          <w:szCs w:val="22"/>
          <w:lang w:val="sq-AL"/>
        </w:rPr>
        <w:t>me</w:t>
      </w:r>
      <w:r w:rsidRPr="00E16519">
        <w:rPr>
          <w:rFonts w:ascii="Arial Narrow" w:hAnsi="Arial Narrow"/>
          <w:bCs/>
          <w:sz w:val="22"/>
          <w:szCs w:val="22"/>
          <w:lang w:val="sq-AL"/>
        </w:rPr>
        <w:t xml:space="preserve"> mjedisor</w:t>
      </w:r>
      <w:r w:rsidR="002D4956" w:rsidRPr="00E16519">
        <w:rPr>
          <w:rFonts w:ascii="Arial Narrow" w:hAnsi="Arial Narrow"/>
          <w:bCs/>
          <w:sz w:val="22"/>
          <w:szCs w:val="22"/>
          <w:lang w:val="sq-AL"/>
        </w:rPr>
        <w:t>e</w:t>
      </w:r>
      <w:r w:rsidRPr="00E16519">
        <w:rPr>
          <w:rFonts w:ascii="Arial Narrow" w:hAnsi="Arial Narrow"/>
          <w:bCs/>
          <w:sz w:val="22"/>
          <w:szCs w:val="22"/>
          <w:lang w:val="sq-AL"/>
        </w:rPr>
        <w:t xml:space="preserve">, ose </w:t>
      </w:r>
    </w:p>
    <w:p w:rsidR="005D3CD3" w:rsidRPr="00E16519" w:rsidRDefault="00215792" w:rsidP="00A53411">
      <w:pPr>
        <w:widowControl/>
        <w:numPr>
          <w:ilvl w:val="2"/>
          <w:numId w:val="17"/>
        </w:numPr>
        <w:spacing w:after="60" w:line="240" w:lineRule="auto"/>
        <w:rPr>
          <w:rFonts w:ascii="Arial Narrow" w:hAnsi="Arial Narrow"/>
          <w:bCs/>
          <w:sz w:val="22"/>
          <w:szCs w:val="22"/>
          <w:lang w:val="sq-AL"/>
        </w:rPr>
      </w:pPr>
      <w:r w:rsidRPr="00E16519">
        <w:rPr>
          <w:rFonts w:ascii="Arial Narrow" w:hAnsi="Arial Narrow"/>
          <w:bCs/>
          <w:sz w:val="22"/>
          <w:szCs w:val="22"/>
          <w:lang w:val="sq-AL"/>
        </w:rPr>
        <w:t>përmbajtja e NOQ është “e ulët”, duke pasur parasysh rregullat e standardet ndërkombëtare etj.</w:t>
      </w:r>
      <w:r w:rsidR="00D2779D" w:rsidRPr="00E16519">
        <w:rPr>
          <w:rFonts w:ascii="Arial Narrow" w:hAnsi="Arial Narrow"/>
          <w:bCs/>
          <w:sz w:val="22"/>
          <w:szCs w:val="22"/>
          <w:lang w:val="sq-AL"/>
        </w:rPr>
        <w:t xml:space="preserve"> </w:t>
      </w:r>
    </w:p>
    <w:p w:rsidR="00D2779D" w:rsidRPr="00E16519" w:rsidRDefault="00215792" w:rsidP="00A53411">
      <w:pPr>
        <w:widowControl/>
        <w:spacing w:after="60" w:line="240" w:lineRule="auto"/>
        <w:ind w:left="1800"/>
        <w:rPr>
          <w:rFonts w:ascii="Arial Narrow" w:hAnsi="Arial Narrow"/>
          <w:bCs/>
          <w:sz w:val="22"/>
          <w:szCs w:val="22"/>
          <w:lang w:val="sq-AL"/>
        </w:rPr>
      </w:pPr>
      <w:r w:rsidRPr="00E16519">
        <w:rPr>
          <w:rFonts w:ascii="Arial Narrow" w:hAnsi="Arial Narrow"/>
          <w:bCs/>
          <w:sz w:val="22"/>
          <w:szCs w:val="22"/>
          <w:lang w:val="sq-AL"/>
        </w:rPr>
        <w:t>Palët: [paragr. 1 (d)]</w:t>
      </w:r>
    </w:p>
    <w:p w:rsidR="00D2779D" w:rsidRPr="00E16519" w:rsidRDefault="00215792" w:rsidP="00A53411">
      <w:pPr>
        <w:widowControl/>
        <w:numPr>
          <w:ilvl w:val="0"/>
          <w:numId w:val="18"/>
        </w:numPr>
        <w:spacing w:after="60" w:line="240" w:lineRule="auto"/>
        <w:rPr>
          <w:rFonts w:ascii="Arial Narrow" w:hAnsi="Arial Narrow"/>
          <w:bCs/>
          <w:sz w:val="22"/>
          <w:szCs w:val="22"/>
          <w:lang w:val="sq-AL"/>
        </w:rPr>
      </w:pPr>
      <w:r w:rsidRPr="00E16519">
        <w:rPr>
          <w:rFonts w:ascii="Arial Narrow" w:hAnsi="Arial Narrow"/>
          <w:bCs/>
          <w:sz w:val="22"/>
          <w:szCs w:val="22"/>
          <w:u w:val="single"/>
          <w:lang w:val="sq-AL"/>
        </w:rPr>
        <w:t>nuk</w:t>
      </w:r>
      <w:r w:rsidR="00D2779D" w:rsidRPr="00E16519">
        <w:rPr>
          <w:rFonts w:ascii="Arial Narrow" w:hAnsi="Arial Narrow"/>
          <w:bCs/>
          <w:sz w:val="22"/>
          <w:szCs w:val="22"/>
          <w:lang w:val="sq-AL"/>
        </w:rPr>
        <w:t xml:space="preserve"> </w:t>
      </w:r>
      <w:r w:rsidRPr="00E16519">
        <w:rPr>
          <w:rFonts w:ascii="Arial Narrow" w:hAnsi="Arial Narrow"/>
          <w:bCs/>
          <w:sz w:val="22"/>
          <w:szCs w:val="22"/>
          <w:lang w:val="sq-AL"/>
        </w:rPr>
        <w:t>lejojnë operacione eliminimi që çojnë në r</w:t>
      </w:r>
      <w:r w:rsidR="00424B07" w:rsidRPr="00E16519">
        <w:rPr>
          <w:rFonts w:ascii="Arial Narrow" w:hAnsi="Arial Narrow"/>
          <w:bCs/>
          <w:sz w:val="22"/>
          <w:szCs w:val="22"/>
          <w:lang w:val="sq-AL"/>
        </w:rPr>
        <w:t>ikuperimin, riqarkullimin, rehabilitimin, ripërdorimin e drejtpërdrejtë</w:t>
      </w:r>
      <w:r w:rsidR="00D2779D" w:rsidRPr="00E16519">
        <w:rPr>
          <w:rFonts w:ascii="Arial Narrow" w:hAnsi="Arial Narrow"/>
          <w:bCs/>
          <w:sz w:val="22"/>
          <w:szCs w:val="22"/>
          <w:lang w:val="sq-AL"/>
        </w:rPr>
        <w:t xml:space="preserve"> </w:t>
      </w:r>
      <w:r w:rsidR="00424B07" w:rsidRPr="00E16519">
        <w:rPr>
          <w:rFonts w:ascii="Arial Narrow" w:hAnsi="Arial Narrow"/>
          <w:bCs/>
          <w:sz w:val="22"/>
          <w:szCs w:val="22"/>
          <w:lang w:val="sq-AL"/>
        </w:rPr>
        <w:t>ose përdorime të tjera të NOQ-së</w:t>
      </w:r>
    </w:p>
    <w:p w:rsidR="00D2779D" w:rsidRPr="00E16519" w:rsidRDefault="00424B07" w:rsidP="00A53411">
      <w:pPr>
        <w:widowControl/>
        <w:numPr>
          <w:ilvl w:val="0"/>
          <w:numId w:val="18"/>
        </w:numPr>
        <w:spacing w:after="60" w:line="240" w:lineRule="auto"/>
        <w:rPr>
          <w:rFonts w:ascii="Arial Narrow" w:hAnsi="Arial Narrow"/>
          <w:bCs/>
          <w:sz w:val="22"/>
          <w:szCs w:val="22"/>
          <w:lang w:val="sq-AL"/>
        </w:rPr>
      </w:pPr>
      <w:r w:rsidRPr="00E16519">
        <w:rPr>
          <w:rFonts w:ascii="Arial Narrow" w:hAnsi="Arial Narrow"/>
          <w:bCs/>
          <w:sz w:val="22"/>
          <w:szCs w:val="22"/>
          <w:u w:val="single"/>
          <w:lang w:val="sq-AL"/>
        </w:rPr>
        <w:t>nuk</w:t>
      </w:r>
      <w:r w:rsidRPr="00E16519">
        <w:rPr>
          <w:rFonts w:ascii="Arial Narrow" w:hAnsi="Arial Narrow"/>
          <w:bCs/>
          <w:sz w:val="22"/>
          <w:szCs w:val="22"/>
          <w:lang w:val="sq-AL"/>
        </w:rPr>
        <w:t xml:space="preserve"> </w:t>
      </w:r>
      <w:r w:rsidR="00D2779D" w:rsidRPr="00E16519">
        <w:rPr>
          <w:rFonts w:ascii="Arial Narrow" w:hAnsi="Arial Narrow"/>
          <w:bCs/>
          <w:sz w:val="22"/>
          <w:szCs w:val="22"/>
          <w:lang w:val="sq-AL"/>
        </w:rPr>
        <w:t>transport</w:t>
      </w:r>
      <w:r w:rsidRPr="00E16519">
        <w:rPr>
          <w:rFonts w:ascii="Arial Narrow" w:hAnsi="Arial Narrow"/>
          <w:bCs/>
          <w:sz w:val="22"/>
          <w:szCs w:val="22"/>
          <w:lang w:val="sq-AL"/>
        </w:rPr>
        <w:t>ojnë</w:t>
      </w:r>
      <w:r w:rsidR="00D2779D" w:rsidRPr="00E16519">
        <w:rPr>
          <w:rFonts w:ascii="Arial Narrow" w:hAnsi="Arial Narrow"/>
          <w:bCs/>
          <w:sz w:val="22"/>
          <w:szCs w:val="22"/>
          <w:lang w:val="sq-AL"/>
        </w:rPr>
        <w:t xml:space="preserve"> </w:t>
      </w:r>
      <w:r w:rsidRPr="00E16519">
        <w:rPr>
          <w:rFonts w:ascii="Arial Narrow" w:hAnsi="Arial Narrow"/>
          <w:bCs/>
          <w:sz w:val="22"/>
          <w:szCs w:val="22"/>
          <w:lang w:val="sq-AL"/>
        </w:rPr>
        <w:t>mbeturina përmes kufijve ndërkombëtarë pa pasur parasysh rregullat, standardet dhe udhëzimet ndërk</w:t>
      </w:r>
      <w:r w:rsidR="002D4956" w:rsidRPr="00E16519">
        <w:rPr>
          <w:rFonts w:ascii="Arial Narrow" w:hAnsi="Arial Narrow"/>
          <w:bCs/>
          <w:sz w:val="22"/>
          <w:szCs w:val="22"/>
          <w:lang w:val="sq-AL"/>
        </w:rPr>
        <w:t>o</w:t>
      </w:r>
      <w:r w:rsidRPr="00E16519">
        <w:rPr>
          <w:rFonts w:ascii="Arial Narrow" w:hAnsi="Arial Narrow"/>
          <w:bCs/>
          <w:sz w:val="22"/>
          <w:szCs w:val="22"/>
          <w:lang w:val="sq-AL"/>
        </w:rPr>
        <w:t xml:space="preserve">mbëtare </w:t>
      </w:r>
      <w:r w:rsidR="00D2779D" w:rsidRPr="00E16519">
        <w:rPr>
          <w:rFonts w:ascii="Arial Narrow" w:hAnsi="Arial Narrow"/>
          <w:bCs/>
          <w:sz w:val="22"/>
          <w:szCs w:val="22"/>
          <w:lang w:val="sq-AL"/>
        </w:rPr>
        <w:t>(</w:t>
      </w:r>
      <w:r w:rsidRPr="00E16519">
        <w:rPr>
          <w:rFonts w:ascii="Arial Narrow" w:hAnsi="Arial Narrow"/>
          <w:bCs/>
          <w:i/>
          <w:iCs/>
          <w:sz w:val="22"/>
          <w:szCs w:val="22"/>
          <w:lang w:val="sq-AL"/>
        </w:rPr>
        <w:t>p.sh.</w:t>
      </w:r>
      <w:r w:rsidR="00D2779D" w:rsidRPr="00E16519">
        <w:rPr>
          <w:rFonts w:ascii="Arial Narrow" w:hAnsi="Arial Narrow"/>
          <w:bCs/>
          <w:i/>
          <w:iCs/>
          <w:sz w:val="22"/>
          <w:szCs w:val="22"/>
          <w:lang w:val="sq-AL"/>
        </w:rPr>
        <w:t>,</w:t>
      </w:r>
      <w:r w:rsidR="00D2779D" w:rsidRPr="00E16519">
        <w:rPr>
          <w:rFonts w:ascii="Arial Narrow" w:hAnsi="Arial Narrow"/>
          <w:bCs/>
          <w:sz w:val="22"/>
          <w:szCs w:val="22"/>
          <w:lang w:val="sq-AL"/>
        </w:rPr>
        <w:t xml:space="preserve"> </w:t>
      </w:r>
      <w:r w:rsidRPr="00E16519">
        <w:rPr>
          <w:rFonts w:ascii="Arial Narrow" w:hAnsi="Arial Narrow"/>
          <w:bCs/>
          <w:sz w:val="22"/>
          <w:szCs w:val="22"/>
          <w:lang w:val="sq-AL"/>
        </w:rPr>
        <w:t>Konventa e Baz</w:t>
      </w:r>
      <w:r w:rsidR="00D2779D" w:rsidRPr="00E16519">
        <w:rPr>
          <w:rFonts w:ascii="Arial Narrow" w:hAnsi="Arial Narrow"/>
          <w:bCs/>
          <w:sz w:val="22"/>
          <w:szCs w:val="22"/>
          <w:lang w:val="sq-AL"/>
        </w:rPr>
        <w:t>el</w:t>
      </w:r>
      <w:r w:rsidRPr="00E16519">
        <w:rPr>
          <w:rFonts w:ascii="Arial Narrow" w:hAnsi="Arial Narrow"/>
          <w:bCs/>
          <w:sz w:val="22"/>
          <w:szCs w:val="22"/>
          <w:lang w:val="sq-AL"/>
        </w:rPr>
        <w:t>it</w:t>
      </w:r>
      <w:r w:rsidR="00D2779D" w:rsidRPr="00E16519">
        <w:rPr>
          <w:rFonts w:ascii="Arial Narrow" w:hAnsi="Arial Narrow"/>
          <w:bCs/>
          <w:sz w:val="22"/>
          <w:szCs w:val="22"/>
          <w:lang w:val="sq-AL"/>
        </w:rPr>
        <w:t>)</w:t>
      </w:r>
    </w:p>
    <w:p w:rsidR="00D2779D" w:rsidRPr="00E16519" w:rsidRDefault="00424B07" w:rsidP="00A53411">
      <w:pPr>
        <w:spacing w:line="240" w:lineRule="auto"/>
        <w:rPr>
          <w:rFonts w:ascii="Arial Narrow" w:hAnsi="Arial Narrow"/>
          <w:bCs/>
          <w:sz w:val="22"/>
          <w:szCs w:val="22"/>
          <w:lang w:val="sq-AL"/>
        </w:rPr>
      </w:pPr>
      <w:r w:rsidRPr="00E16519">
        <w:rPr>
          <w:rFonts w:ascii="Arial Narrow" w:hAnsi="Arial Narrow"/>
          <w:bCs/>
          <w:sz w:val="22"/>
          <w:szCs w:val="22"/>
          <w:lang w:val="sq-AL"/>
        </w:rPr>
        <w:t>Zonat e ndotura</w:t>
      </w:r>
      <w:r w:rsidR="00D2779D" w:rsidRPr="00E16519">
        <w:rPr>
          <w:rFonts w:ascii="Arial Narrow" w:hAnsi="Arial Narrow"/>
          <w:bCs/>
          <w:sz w:val="22"/>
          <w:szCs w:val="22"/>
          <w:lang w:val="sq-AL"/>
        </w:rPr>
        <w:t>:</w:t>
      </w:r>
    </w:p>
    <w:p w:rsidR="00D2779D" w:rsidRPr="00E16519" w:rsidRDefault="00424B07" w:rsidP="00A53411">
      <w:pPr>
        <w:spacing w:line="240" w:lineRule="auto"/>
        <w:rPr>
          <w:rFonts w:ascii="Arial Narrow" w:hAnsi="Arial Narrow"/>
          <w:bCs/>
          <w:sz w:val="22"/>
          <w:szCs w:val="22"/>
          <w:lang w:val="sq-AL"/>
        </w:rPr>
      </w:pPr>
      <w:r w:rsidRPr="00E16519">
        <w:rPr>
          <w:rFonts w:ascii="Arial Narrow" w:hAnsi="Arial Narrow"/>
          <w:bCs/>
          <w:sz w:val="22"/>
          <w:szCs w:val="22"/>
          <w:lang w:val="sq-AL"/>
        </w:rPr>
        <w:t>Palët</w:t>
      </w:r>
      <w:r w:rsidR="00D2779D" w:rsidRPr="00E16519">
        <w:rPr>
          <w:rFonts w:ascii="Arial Narrow" w:hAnsi="Arial Narrow"/>
          <w:bCs/>
          <w:sz w:val="22"/>
          <w:szCs w:val="22"/>
          <w:lang w:val="sq-AL"/>
        </w:rPr>
        <w:t>: [para</w:t>
      </w:r>
      <w:r w:rsidRPr="00E16519">
        <w:rPr>
          <w:rFonts w:ascii="Arial Narrow" w:hAnsi="Arial Narrow"/>
          <w:bCs/>
          <w:sz w:val="22"/>
          <w:szCs w:val="22"/>
          <w:lang w:val="sq-AL"/>
        </w:rPr>
        <w:t>gr</w:t>
      </w:r>
      <w:r w:rsidR="00D2779D" w:rsidRPr="00E16519">
        <w:rPr>
          <w:rFonts w:ascii="Arial Narrow" w:hAnsi="Arial Narrow"/>
          <w:bCs/>
          <w:sz w:val="22"/>
          <w:szCs w:val="22"/>
          <w:lang w:val="sq-AL"/>
        </w:rPr>
        <w:t>. 1 (e)]</w:t>
      </w:r>
    </w:p>
    <w:p w:rsidR="00D2779D" w:rsidRPr="00E16519" w:rsidRDefault="00424B07" w:rsidP="00A53411">
      <w:pPr>
        <w:widowControl/>
        <w:numPr>
          <w:ilvl w:val="0"/>
          <w:numId w:val="19"/>
        </w:numPr>
        <w:spacing w:after="60" w:line="240" w:lineRule="auto"/>
        <w:rPr>
          <w:rFonts w:ascii="Arial Narrow" w:hAnsi="Arial Narrow"/>
          <w:bCs/>
          <w:sz w:val="22"/>
          <w:szCs w:val="22"/>
          <w:lang w:val="sq-AL"/>
        </w:rPr>
      </w:pPr>
      <w:r w:rsidRPr="00E16519">
        <w:rPr>
          <w:rFonts w:ascii="Arial Narrow" w:hAnsi="Arial Narrow"/>
          <w:bCs/>
          <w:sz w:val="22"/>
          <w:szCs w:val="22"/>
          <w:lang w:val="sq-AL"/>
        </w:rPr>
        <w:t xml:space="preserve">përpiqen për të </w:t>
      </w:r>
      <w:r w:rsidR="002D4956" w:rsidRPr="00E16519">
        <w:rPr>
          <w:rFonts w:ascii="Arial Narrow" w:hAnsi="Arial Narrow"/>
          <w:bCs/>
          <w:sz w:val="22"/>
          <w:szCs w:val="22"/>
          <w:lang w:val="sq-AL"/>
        </w:rPr>
        <w:t xml:space="preserve">përgatitur </w:t>
      </w:r>
      <w:r w:rsidR="00612647" w:rsidRPr="00E16519">
        <w:rPr>
          <w:rFonts w:ascii="Arial Narrow" w:hAnsi="Arial Narrow"/>
          <w:bCs/>
          <w:sz w:val="22"/>
          <w:szCs w:val="22"/>
          <w:lang w:val="sq-AL"/>
        </w:rPr>
        <w:t>strategji</w:t>
      </w:r>
      <w:r w:rsidRPr="00E16519">
        <w:rPr>
          <w:rFonts w:ascii="Arial Narrow" w:hAnsi="Arial Narrow"/>
          <w:bCs/>
          <w:sz w:val="22"/>
          <w:szCs w:val="22"/>
          <w:lang w:val="sq-AL"/>
        </w:rPr>
        <w:t xml:space="preserve"> për përcaktimin e zonave të ndotura me NOQ të Aneks</w:t>
      </w:r>
      <w:r w:rsidR="002D4956" w:rsidRPr="00E16519">
        <w:rPr>
          <w:rFonts w:ascii="Arial Narrow" w:hAnsi="Arial Narrow"/>
          <w:bCs/>
          <w:sz w:val="22"/>
          <w:szCs w:val="22"/>
          <w:lang w:val="sq-AL"/>
        </w:rPr>
        <w:t>eve</w:t>
      </w:r>
      <w:r w:rsidRPr="00E16519">
        <w:rPr>
          <w:rFonts w:ascii="Arial Narrow" w:hAnsi="Arial Narrow"/>
          <w:bCs/>
          <w:sz w:val="22"/>
          <w:szCs w:val="22"/>
          <w:lang w:val="sq-AL"/>
        </w:rPr>
        <w:t xml:space="preserve"> </w:t>
      </w:r>
      <w:r w:rsidR="00FC53DF" w:rsidRPr="00E16519">
        <w:rPr>
          <w:rFonts w:ascii="Arial Narrow" w:hAnsi="Arial Narrow"/>
          <w:bCs/>
          <w:sz w:val="22"/>
          <w:szCs w:val="22"/>
          <w:lang w:val="sq-AL"/>
        </w:rPr>
        <w:t xml:space="preserve"> </w:t>
      </w:r>
      <w:r w:rsidR="00D2779D" w:rsidRPr="00E16519">
        <w:rPr>
          <w:rFonts w:ascii="Arial Narrow" w:hAnsi="Arial Narrow"/>
          <w:bCs/>
          <w:sz w:val="22"/>
          <w:szCs w:val="22"/>
          <w:lang w:val="sq-AL"/>
        </w:rPr>
        <w:t xml:space="preserve">A, B </w:t>
      </w:r>
      <w:r w:rsidR="00FC53DF" w:rsidRPr="00E16519">
        <w:rPr>
          <w:rFonts w:ascii="Arial Narrow" w:hAnsi="Arial Narrow"/>
          <w:bCs/>
          <w:sz w:val="22"/>
          <w:szCs w:val="22"/>
          <w:lang w:val="sq-AL"/>
        </w:rPr>
        <w:t>ose</w:t>
      </w:r>
      <w:r w:rsidR="00D2779D" w:rsidRPr="00E16519">
        <w:rPr>
          <w:rFonts w:ascii="Arial Narrow" w:hAnsi="Arial Narrow"/>
          <w:bCs/>
          <w:sz w:val="22"/>
          <w:szCs w:val="22"/>
          <w:lang w:val="sq-AL"/>
        </w:rPr>
        <w:t xml:space="preserve"> C,</w:t>
      </w:r>
      <w:r w:rsidR="00FC53DF" w:rsidRPr="00E16519">
        <w:rPr>
          <w:rFonts w:ascii="Arial Narrow" w:hAnsi="Arial Narrow"/>
          <w:bCs/>
          <w:sz w:val="22"/>
          <w:szCs w:val="22"/>
          <w:lang w:val="sq-AL"/>
        </w:rPr>
        <w:t xml:space="preserve"> si dhe </w:t>
      </w:r>
    </w:p>
    <w:p w:rsidR="0032445D" w:rsidRPr="00E16519" w:rsidRDefault="00FC53DF" w:rsidP="00A53411">
      <w:pPr>
        <w:widowControl/>
        <w:numPr>
          <w:ilvl w:val="0"/>
          <w:numId w:val="19"/>
        </w:numPr>
        <w:spacing w:after="60" w:line="240" w:lineRule="auto"/>
        <w:rPr>
          <w:rFonts w:ascii="Arial Narrow" w:hAnsi="Arial Narrow"/>
          <w:bCs/>
          <w:sz w:val="22"/>
          <w:szCs w:val="22"/>
          <w:lang w:val="sq-AL"/>
        </w:rPr>
      </w:pPr>
      <w:r w:rsidRPr="00E16519">
        <w:rPr>
          <w:rFonts w:ascii="Arial Narrow" w:hAnsi="Arial Narrow"/>
          <w:bCs/>
          <w:sz w:val="22"/>
          <w:szCs w:val="22"/>
          <w:lang w:val="sq-AL"/>
        </w:rPr>
        <w:t>nëse synohet të bëhet rehabiliti</w:t>
      </w:r>
      <w:r w:rsidR="0032445D" w:rsidRPr="00E16519">
        <w:rPr>
          <w:rFonts w:ascii="Arial Narrow" w:hAnsi="Arial Narrow"/>
          <w:bCs/>
          <w:sz w:val="22"/>
          <w:szCs w:val="22"/>
          <w:lang w:val="sq-AL"/>
        </w:rPr>
        <w:t>m, ai të kryhet sipas një menaxhimi mjedisor</w:t>
      </w:r>
    </w:p>
    <w:p w:rsidR="00D2779D" w:rsidRPr="00E16519" w:rsidRDefault="00D2779D" w:rsidP="00A53411">
      <w:pPr>
        <w:widowControl/>
        <w:spacing w:after="60" w:line="240" w:lineRule="auto"/>
        <w:ind w:left="284"/>
        <w:rPr>
          <w:rFonts w:ascii="Arial Narrow" w:hAnsi="Arial Narrow"/>
          <w:bCs/>
          <w:sz w:val="22"/>
          <w:szCs w:val="22"/>
          <w:highlight w:val="red"/>
          <w:lang w:val="sq-AL"/>
        </w:rPr>
      </w:pPr>
    </w:p>
    <w:p w:rsidR="00D2779D" w:rsidRPr="00E16519" w:rsidRDefault="00D2779D" w:rsidP="00A53411">
      <w:pPr>
        <w:spacing w:line="240" w:lineRule="auto"/>
        <w:rPr>
          <w:rFonts w:ascii="Arial Narrow" w:hAnsi="Arial Narrow"/>
          <w:bCs/>
          <w:sz w:val="22"/>
          <w:szCs w:val="22"/>
          <w:lang w:val="sq-AL"/>
        </w:rPr>
      </w:pPr>
      <w:r w:rsidRPr="00E16519">
        <w:rPr>
          <w:rFonts w:ascii="Arial Narrow" w:hAnsi="Arial Narrow"/>
          <w:bCs/>
          <w:sz w:val="22"/>
          <w:szCs w:val="22"/>
          <w:lang w:val="sq-AL"/>
        </w:rPr>
        <w:tab/>
      </w:r>
      <w:r w:rsidR="00FC53DF" w:rsidRPr="00E16519">
        <w:rPr>
          <w:rFonts w:ascii="Arial Narrow" w:hAnsi="Arial Narrow"/>
          <w:bCs/>
          <w:sz w:val="22"/>
          <w:szCs w:val="22"/>
          <w:lang w:val="sq-AL"/>
        </w:rPr>
        <w:t>Shënim</w:t>
      </w:r>
      <w:r w:rsidRPr="00E16519">
        <w:rPr>
          <w:rFonts w:ascii="Arial Narrow" w:hAnsi="Arial Narrow"/>
          <w:bCs/>
          <w:sz w:val="22"/>
          <w:szCs w:val="22"/>
          <w:lang w:val="sq-AL"/>
        </w:rPr>
        <w:t>:</w:t>
      </w:r>
      <w:r w:rsidR="00FC53DF" w:rsidRPr="00E16519">
        <w:rPr>
          <w:rFonts w:ascii="Arial Narrow" w:hAnsi="Arial Narrow"/>
          <w:bCs/>
          <w:sz w:val="22"/>
          <w:szCs w:val="22"/>
          <w:lang w:val="sq-AL"/>
        </w:rPr>
        <w:t xml:space="preserve">  </w:t>
      </w:r>
      <w:r w:rsidR="00612647" w:rsidRPr="00E16519">
        <w:rPr>
          <w:rFonts w:ascii="Arial Narrow" w:hAnsi="Arial Narrow"/>
          <w:bCs/>
          <w:sz w:val="22"/>
          <w:szCs w:val="22"/>
          <w:lang w:val="sq-AL"/>
        </w:rPr>
        <w:t>Rehabilitimi</w:t>
      </w:r>
      <w:r w:rsidR="00FC53DF" w:rsidRPr="00E16519">
        <w:rPr>
          <w:rFonts w:ascii="Arial Narrow" w:hAnsi="Arial Narrow"/>
          <w:bCs/>
          <w:sz w:val="22"/>
          <w:szCs w:val="22"/>
          <w:lang w:val="sq-AL"/>
        </w:rPr>
        <w:t xml:space="preserve"> </w:t>
      </w:r>
      <w:r w:rsidR="00FC53DF" w:rsidRPr="00E16519">
        <w:rPr>
          <w:rFonts w:ascii="Arial Narrow" w:hAnsi="Arial Narrow"/>
          <w:bCs/>
          <w:sz w:val="22"/>
          <w:szCs w:val="22"/>
          <w:u w:val="single"/>
          <w:lang w:val="sq-AL"/>
        </w:rPr>
        <w:t>nuk</w:t>
      </w:r>
      <w:r w:rsidR="0032445D" w:rsidRPr="00E16519">
        <w:rPr>
          <w:rFonts w:ascii="Arial Narrow" w:hAnsi="Arial Narrow"/>
          <w:bCs/>
          <w:sz w:val="22"/>
          <w:szCs w:val="22"/>
          <w:u w:val="single"/>
          <w:lang w:val="sq-AL"/>
        </w:rPr>
        <w:t xml:space="preserve"> </w:t>
      </w:r>
      <w:r w:rsidR="00FC53DF" w:rsidRPr="00E16519">
        <w:rPr>
          <w:rFonts w:ascii="Arial Narrow" w:hAnsi="Arial Narrow"/>
          <w:bCs/>
          <w:sz w:val="22"/>
          <w:szCs w:val="22"/>
          <w:u w:val="single"/>
          <w:lang w:val="sq-AL"/>
        </w:rPr>
        <w:t>përfshihet</w:t>
      </w:r>
      <w:r w:rsidR="00FC53DF" w:rsidRPr="00E16519">
        <w:rPr>
          <w:rFonts w:ascii="Arial Narrow" w:hAnsi="Arial Narrow"/>
          <w:bCs/>
          <w:sz w:val="22"/>
          <w:szCs w:val="22"/>
          <w:lang w:val="sq-AL"/>
        </w:rPr>
        <w:t xml:space="preserve"> në kërkesat e Konventës</w:t>
      </w:r>
      <w:r w:rsidRPr="00E16519">
        <w:rPr>
          <w:rFonts w:ascii="Arial Narrow" w:hAnsi="Arial Narrow"/>
          <w:bCs/>
          <w:sz w:val="22"/>
          <w:szCs w:val="22"/>
          <w:lang w:val="sq-AL"/>
        </w:rPr>
        <w:t xml:space="preserve"> </w:t>
      </w:r>
    </w:p>
    <w:p w:rsidR="00D2779D" w:rsidRPr="00E16519" w:rsidRDefault="00D2779D" w:rsidP="007C7A48">
      <w:pPr>
        <w:pStyle w:val="BodyTextIndent"/>
      </w:pPr>
    </w:p>
    <w:p w:rsidR="00D2779D" w:rsidRPr="00E16519" w:rsidRDefault="00FC53DF" w:rsidP="00524407">
      <w:pPr>
        <w:pStyle w:val="BodyTextIndent"/>
        <w:spacing w:after="60"/>
      </w:pPr>
      <w:r w:rsidRPr="00E16519">
        <w:rPr>
          <w:b/>
        </w:rPr>
        <w:t>Gjendja në Shqipëri</w:t>
      </w:r>
    </w:p>
    <w:p w:rsidR="00FC53DF" w:rsidRDefault="00FC53DF" w:rsidP="00524407">
      <w:pPr>
        <w:spacing w:after="60" w:line="240" w:lineRule="auto"/>
        <w:ind w:left="720"/>
        <w:rPr>
          <w:sz w:val="22"/>
          <w:szCs w:val="22"/>
          <w:lang w:val="sq-AL"/>
        </w:rPr>
      </w:pPr>
      <w:r w:rsidRPr="00E16519">
        <w:rPr>
          <w:sz w:val="22"/>
          <w:szCs w:val="22"/>
          <w:lang w:val="sq-AL"/>
        </w:rPr>
        <w:t xml:space="preserve">Aktivitet industriale para vitit 1990 në përgjithësi kanë qenë të orientuara </w:t>
      </w:r>
      <w:r w:rsidR="002D4956" w:rsidRPr="00E16519">
        <w:rPr>
          <w:sz w:val="22"/>
          <w:szCs w:val="22"/>
          <w:lang w:val="sq-AL"/>
        </w:rPr>
        <w:t xml:space="preserve">nga </w:t>
      </w:r>
      <w:r w:rsidRPr="00E16519">
        <w:rPr>
          <w:sz w:val="22"/>
          <w:szCs w:val="22"/>
          <w:lang w:val="sq-AL"/>
        </w:rPr>
        <w:t xml:space="preserve">shfrytëzimi </w:t>
      </w:r>
      <w:r w:rsidR="002D4956" w:rsidRPr="00E16519">
        <w:rPr>
          <w:sz w:val="22"/>
          <w:szCs w:val="22"/>
          <w:lang w:val="sq-AL"/>
        </w:rPr>
        <w:t xml:space="preserve">i </w:t>
      </w:r>
      <w:r w:rsidRPr="00E16519">
        <w:rPr>
          <w:sz w:val="22"/>
          <w:szCs w:val="22"/>
          <w:lang w:val="sq-AL"/>
        </w:rPr>
        <w:t>lënd</w:t>
      </w:r>
      <w:r w:rsidR="002D4956" w:rsidRPr="00E16519">
        <w:rPr>
          <w:sz w:val="22"/>
          <w:szCs w:val="22"/>
          <w:lang w:val="sq-AL"/>
        </w:rPr>
        <w:t>ë</w:t>
      </w:r>
      <w:r w:rsidRPr="00E16519">
        <w:rPr>
          <w:sz w:val="22"/>
          <w:szCs w:val="22"/>
          <w:lang w:val="sq-AL"/>
        </w:rPr>
        <w:t>ve të para minera</w:t>
      </w:r>
      <w:r w:rsidR="002D4956" w:rsidRPr="00E16519">
        <w:rPr>
          <w:sz w:val="22"/>
          <w:szCs w:val="22"/>
          <w:lang w:val="sq-AL"/>
        </w:rPr>
        <w:t>r</w:t>
      </w:r>
      <w:r w:rsidRPr="00E16519">
        <w:rPr>
          <w:sz w:val="22"/>
          <w:szCs w:val="22"/>
          <w:lang w:val="sq-AL"/>
        </w:rPr>
        <w:t xml:space="preserve">e, kryesisht </w:t>
      </w:r>
      <w:r w:rsidR="002D4956" w:rsidRPr="00E16519">
        <w:rPr>
          <w:sz w:val="22"/>
          <w:szCs w:val="22"/>
          <w:lang w:val="sq-AL"/>
        </w:rPr>
        <w:t xml:space="preserve">për </w:t>
      </w:r>
      <w:r w:rsidRPr="00E16519">
        <w:rPr>
          <w:sz w:val="22"/>
          <w:szCs w:val="22"/>
          <w:lang w:val="sq-AL"/>
        </w:rPr>
        <w:t>pasurimin e tyre</w:t>
      </w:r>
      <w:r w:rsidR="002D4956" w:rsidRPr="00E16519">
        <w:rPr>
          <w:sz w:val="22"/>
          <w:szCs w:val="22"/>
          <w:lang w:val="sq-AL"/>
        </w:rPr>
        <w:t>,</w:t>
      </w:r>
      <w:r w:rsidRPr="00E16519">
        <w:rPr>
          <w:sz w:val="22"/>
          <w:szCs w:val="22"/>
          <w:lang w:val="sq-AL"/>
        </w:rPr>
        <w:t xml:space="preserve"> dhe </w:t>
      </w:r>
      <w:r w:rsidR="002D4956" w:rsidRPr="00E16519">
        <w:rPr>
          <w:sz w:val="22"/>
          <w:szCs w:val="22"/>
          <w:lang w:val="sq-AL"/>
        </w:rPr>
        <w:t xml:space="preserve">nga </w:t>
      </w:r>
      <w:r w:rsidRPr="00E16519">
        <w:rPr>
          <w:sz w:val="22"/>
          <w:szCs w:val="22"/>
          <w:lang w:val="sq-AL"/>
        </w:rPr>
        <w:t>industritë metalurgjike përkatëse. Industria metalurgjike prodhonte gizë, çeliqe, ferro-krom, bakër,</w:t>
      </w:r>
      <w:r w:rsidR="005D3CD3" w:rsidRPr="00E16519">
        <w:rPr>
          <w:sz w:val="22"/>
          <w:szCs w:val="22"/>
          <w:lang w:val="sq-AL"/>
        </w:rPr>
        <w:t xml:space="preserve"> </w:t>
      </w:r>
      <w:r w:rsidR="002D4956" w:rsidRPr="00E16519">
        <w:rPr>
          <w:sz w:val="22"/>
          <w:szCs w:val="22"/>
          <w:lang w:val="sq-AL"/>
        </w:rPr>
        <w:t>hekur</w:t>
      </w:r>
      <w:r w:rsidR="005D3CD3" w:rsidRPr="00E16519">
        <w:rPr>
          <w:sz w:val="22"/>
          <w:szCs w:val="22"/>
          <w:lang w:val="sq-AL"/>
        </w:rPr>
        <w:t>-nikel,</w:t>
      </w:r>
      <w:r w:rsidRPr="00E16519">
        <w:rPr>
          <w:sz w:val="22"/>
          <w:szCs w:val="22"/>
          <w:lang w:val="sq-AL"/>
        </w:rPr>
        <w:t xml:space="preserve"> nikel dhe kobalt. Aktivitetet e tjera industriale lidheshin me prodhimin e celulozë</w:t>
      </w:r>
      <w:r w:rsidR="002D4956" w:rsidRPr="00E16519">
        <w:rPr>
          <w:sz w:val="22"/>
          <w:szCs w:val="22"/>
          <w:lang w:val="sq-AL"/>
        </w:rPr>
        <w:t xml:space="preserve">s dhe </w:t>
      </w:r>
      <w:r w:rsidRPr="00E16519">
        <w:rPr>
          <w:sz w:val="22"/>
          <w:szCs w:val="22"/>
          <w:lang w:val="sq-AL"/>
        </w:rPr>
        <w:t xml:space="preserve">letrës, lëkurës, qelqit, xhamit, përpunimin e drurit, etj. Një vend të rëndësishëm në prodhimet industriale zinin produktet e përpunimit të </w:t>
      </w:r>
      <w:r w:rsidR="002D4956" w:rsidRPr="00E16519">
        <w:rPr>
          <w:sz w:val="22"/>
          <w:szCs w:val="22"/>
          <w:lang w:val="sq-AL"/>
        </w:rPr>
        <w:t xml:space="preserve">thjeshtë </w:t>
      </w:r>
      <w:r w:rsidRPr="00E16519">
        <w:rPr>
          <w:sz w:val="22"/>
          <w:szCs w:val="22"/>
          <w:lang w:val="sq-AL"/>
        </w:rPr>
        <w:t xml:space="preserve">dhe të thellë të naftës që nxirrej në disa </w:t>
      </w:r>
      <w:r w:rsidR="002D4956" w:rsidRPr="00E16519">
        <w:rPr>
          <w:sz w:val="22"/>
          <w:szCs w:val="22"/>
          <w:lang w:val="sq-AL"/>
        </w:rPr>
        <w:t xml:space="preserve">treva </w:t>
      </w:r>
      <w:r w:rsidRPr="00E16519">
        <w:rPr>
          <w:sz w:val="22"/>
          <w:szCs w:val="22"/>
          <w:lang w:val="sq-AL"/>
        </w:rPr>
        <w:t xml:space="preserve">të vendit, kryesisht në Shqipërinë e </w:t>
      </w:r>
      <w:r w:rsidR="002D4956" w:rsidRPr="00E16519">
        <w:rPr>
          <w:sz w:val="22"/>
          <w:szCs w:val="22"/>
          <w:lang w:val="sq-AL"/>
        </w:rPr>
        <w:t>Mesme</w:t>
      </w:r>
      <w:r w:rsidRPr="00E16519">
        <w:rPr>
          <w:sz w:val="22"/>
          <w:szCs w:val="22"/>
          <w:lang w:val="sq-AL"/>
        </w:rPr>
        <w:t>.</w:t>
      </w:r>
    </w:p>
    <w:p w:rsidR="00524407" w:rsidRPr="00E16519" w:rsidRDefault="00524407" w:rsidP="00524407">
      <w:pPr>
        <w:spacing w:after="60" w:line="240" w:lineRule="auto"/>
        <w:ind w:left="720"/>
        <w:rPr>
          <w:sz w:val="22"/>
          <w:szCs w:val="22"/>
          <w:lang w:val="sq-AL"/>
        </w:rPr>
      </w:pPr>
    </w:p>
    <w:p w:rsidR="00FC53DF" w:rsidRDefault="002D4956" w:rsidP="00524407">
      <w:pPr>
        <w:spacing w:after="60" w:line="240" w:lineRule="auto"/>
        <w:ind w:left="720"/>
        <w:rPr>
          <w:sz w:val="22"/>
          <w:szCs w:val="22"/>
          <w:lang w:val="sq-AL"/>
        </w:rPr>
      </w:pPr>
      <w:r w:rsidRPr="00E16519">
        <w:rPr>
          <w:sz w:val="22"/>
          <w:szCs w:val="22"/>
          <w:lang w:val="sq-AL"/>
        </w:rPr>
        <w:t>Hë për hë, n</w:t>
      </w:r>
      <w:r w:rsidR="00FC53DF" w:rsidRPr="00E16519">
        <w:rPr>
          <w:sz w:val="22"/>
          <w:szCs w:val="22"/>
          <w:lang w:val="sq-AL"/>
        </w:rPr>
        <w:t xml:space="preserve">ë Shqipëri nuk </w:t>
      </w:r>
      <w:r w:rsidRPr="00E16519">
        <w:rPr>
          <w:sz w:val="22"/>
          <w:szCs w:val="22"/>
          <w:lang w:val="sq-AL"/>
        </w:rPr>
        <w:t xml:space="preserve">ka </w:t>
      </w:r>
      <w:r w:rsidR="00FC53DF" w:rsidRPr="00E16519">
        <w:rPr>
          <w:sz w:val="22"/>
          <w:szCs w:val="22"/>
          <w:lang w:val="sq-AL"/>
        </w:rPr>
        <w:t>v</w:t>
      </w:r>
      <w:r w:rsidR="005D3CD3" w:rsidRPr="00E16519">
        <w:rPr>
          <w:sz w:val="22"/>
          <w:szCs w:val="22"/>
          <w:lang w:val="sq-AL"/>
        </w:rPr>
        <w:t>end</w:t>
      </w:r>
      <w:r w:rsidRPr="00E16519">
        <w:rPr>
          <w:sz w:val="22"/>
          <w:szCs w:val="22"/>
          <w:lang w:val="sq-AL"/>
        </w:rPr>
        <w:t>-</w:t>
      </w:r>
      <w:r w:rsidR="005D3CD3" w:rsidRPr="00E16519">
        <w:rPr>
          <w:sz w:val="22"/>
          <w:szCs w:val="22"/>
          <w:lang w:val="sq-AL"/>
        </w:rPr>
        <w:t>depozitime</w:t>
      </w:r>
      <w:r w:rsidR="00FC53DF" w:rsidRPr="00E16519">
        <w:rPr>
          <w:sz w:val="22"/>
          <w:szCs w:val="22"/>
          <w:lang w:val="sq-AL"/>
        </w:rPr>
        <w:t xml:space="preserve"> të NOQ-ve, me përjashtim</w:t>
      </w:r>
      <w:r w:rsidRPr="00E16519">
        <w:rPr>
          <w:sz w:val="22"/>
          <w:szCs w:val="22"/>
          <w:lang w:val="sq-AL"/>
        </w:rPr>
        <w:t>, mbase,</w:t>
      </w:r>
      <w:r w:rsidR="00FC53DF" w:rsidRPr="00E16519">
        <w:rPr>
          <w:sz w:val="22"/>
          <w:szCs w:val="22"/>
          <w:lang w:val="sq-AL"/>
        </w:rPr>
        <w:t xml:space="preserve"> të mbetjeve të katranit në uzinën e koksit në Elbasan. Më poshtë do të përq</w:t>
      </w:r>
      <w:r w:rsidRPr="00E16519">
        <w:rPr>
          <w:sz w:val="22"/>
          <w:szCs w:val="22"/>
          <w:lang w:val="sq-AL"/>
        </w:rPr>
        <w:t>e</w:t>
      </w:r>
      <w:r w:rsidR="00FC53DF" w:rsidRPr="00E16519">
        <w:rPr>
          <w:sz w:val="22"/>
          <w:szCs w:val="22"/>
          <w:lang w:val="sq-AL"/>
        </w:rPr>
        <w:t xml:space="preserve">ndrohemi vetëm </w:t>
      </w:r>
      <w:r w:rsidRPr="00E16519">
        <w:rPr>
          <w:sz w:val="22"/>
          <w:szCs w:val="22"/>
          <w:lang w:val="sq-AL"/>
        </w:rPr>
        <w:t xml:space="preserve">në </w:t>
      </w:r>
      <w:r w:rsidR="00FC53DF" w:rsidRPr="00E16519">
        <w:rPr>
          <w:sz w:val="22"/>
          <w:szCs w:val="22"/>
          <w:lang w:val="sq-AL"/>
        </w:rPr>
        <w:t>zonat apo vendet e ndotura ose potencialisht të ndotura nga NOQ-të.</w:t>
      </w:r>
    </w:p>
    <w:p w:rsidR="00524407" w:rsidRPr="00E16519" w:rsidRDefault="00524407" w:rsidP="00524407">
      <w:pPr>
        <w:spacing w:after="60" w:line="240" w:lineRule="auto"/>
        <w:ind w:left="720"/>
        <w:rPr>
          <w:sz w:val="22"/>
          <w:szCs w:val="22"/>
          <w:lang w:val="sq-AL"/>
        </w:rPr>
      </w:pPr>
    </w:p>
    <w:p w:rsidR="00FC53DF" w:rsidRPr="00E16519" w:rsidRDefault="00FC53DF" w:rsidP="00524407">
      <w:pPr>
        <w:spacing w:after="60" w:line="240" w:lineRule="auto"/>
        <w:ind w:left="720"/>
        <w:rPr>
          <w:rFonts w:cs="Arial"/>
          <w:sz w:val="22"/>
          <w:szCs w:val="22"/>
          <w:lang w:val="sq-AL"/>
        </w:rPr>
      </w:pPr>
      <w:r w:rsidRPr="00E16519">
        <w:rPr>
          <w:bCs/>
          <w:sz w:val="22"/>
          <w:szCs w:val="22"/>
          <w:lang w:val="sq-AL"/>
        </w:rPr>
        <w:t xml:space="preserve">Megjithëse pas viteve </w:t>
      </w:r>
      <w:r w:rsidR="002D4956" w:rsidRPr="00E16519">
        <w:rPr>
          <w:bCs/>
          <w:sz w:val="22"/>
          <w:szCs w:val="22"/>
          <w:lang w:val="sq-AL"/>
        </w:rPr>
        <w:t>‘</w:t>
      </w:r>
      <w:r w:rsidRPr="00E16519">
        <w:rPr>
          <w:bCs/>
          <w:sz w:val="22"/>
          <w:szCs w:val="22"/>
          <w:lang w:val="sq-AL"/>
        </w:rPr>
        <w:t xml:space="preserve">90 uzinat kimike dhe metalurgjike në Shqipëri u mbyllën ose punuan me kapacitete të reduktuara, ndotja e shkaktuar prej tyre është ende „aktive“. </w:t>
      </w:r>
      <w:r w:rsidRPr="00E16519">
        <w:rPr>
          <w:sz w:val="22"/>
          <w:szCs w:val="22"/>
          <w:lang w:val="sq-AL"/>
        </w:rPr>
        <w:t xml:space="preserve">Si aktivitete industriale me </w:t>
      </w:r>
      <w:r w:rsidR="002D4956" w:rsidRPr="00E16519">
        <w:rPr>
          <w:sz w:val="22"/>
          <w:szCs w:val="22"/>
          <w:lang w:val="sq-AL"/>
        </w:rPr>
        <w:t xml:space="preserve">efekt </w:t>
      </w:r>
      <w:r w:rsidRPr="00E16519">
        <w:rPr>
          <w:sz w:val="22"/>
          <w:szCs w:val="22"/>
          <w:lang w:val="sq-AL"/>
        </w:rPr>
        <w:t>të konsiderueshëm në ndotjen me NOQ mund të përmendim disa. Një prej tyre është uzina e sodës kau</w:t>
      </w:r>
      <w:r w:rsidR="005D3CD3" w:rsidRPr="00E16519">
        <w:rPr>
          <w:sz w:val="22"/>
          <w:szCs w:val="22"/>
          <w:lang w:val="sq-AL"/>
        </w:rPr>
        <w:t>stike dhe PVC-së në Vlorë</w:t>
      </w:r>
      <w:r w:rsidRPr="00E16519">
        <w:rPr>
          <w:sz w:val="22"/>
          <w:szCs w:val="22"/>
          <w:lang w:val="sq-AL"/>
        </w:rPr>
        <w:t xml:space="preserve">, e cila ka prodhuar një </w:t>
      </w:r>
      <w:r w:rsidR="002D4956" w:rsidRPr="00E16519">
        <w:rPr>
          <w:sz w:val="22"/>
          <w:szCs w:val="22"/>
          <w:lang w:val="sq-AL"/>
        </w:rPr>
        <w:t xml:space="preserve">mori </w:t>
      </w:r>
      <w:r w:rsidRPr="00E16519">
        <w:rPr>
          <w:sz w:val="22"/>
          <w:szCs w:val="22"/>
          <w:lang w:val="sq-AL"/>
        </w:rPr>
        <w:t xml:space="preserve">kimikatesh, </w:t>
      </w:r>
      <w:r w:rsidR="002D4956" w:rsidRPr="00E16519">
        <w:rPr>
          <w:sz w:val="22"/>
          <w:szCs w:val="22"/>
          <w:lang w:val="sq-AL"/>
        </w:rPr>
        <w:t xml:space="preserve">ndër të cilat </w:t>
      </w:r>
      <w:r w:rsidRPr="00E16519">
        <w:rPr>
          <w:sz w:val="22"/>
          <w:szCs w:val="22"/>
          <w:lang w:val="sq-AL"/>
        </w:rPr>
        <w:t xml:space="preserve">edhe PVC. Një tjetër burim i ndotjeve të natyrës organike dhe klororganike kanë qenë fabrikat e plastmasit në Durrës dhe Lushnje dhe veçanërisht ndërmarrja kimike në Durrës, të cilat u mbyllën në vitet e para pas ngjarjeve të viteve </w:t>
      </w:r>
      <w:r w:rsidR="009A7009" w:rsidRPr="00E16519">
        <w:rPr>
          <w:sz w:val="22"/>
          <w:szCs w:val="22"/>
          <w:lang w:val="sq-AL"/>
        </w:rPr>
        <w:t>‘</w:t>
      </w:r>
      <w:r w:rsidRPr="00E16519">
        <w:rPr>
          <w:sz w:val="22"/>
          <w:szCs w:val="22"/>
          <w:lang w:val="sq-AL"/>
        </w:rPr>
        <w:t xml:space="preserve">90. </w:t>
      </w:r>
      <w:r w:rsidR="00C12991" w:rsidRPr="00E16519">
        <w:rPr>
          <w:sz w:val="22"/>
          <w:szCs w:val="22"/>
          <w:lang w:val="sq-AL"/>
        </w:rPr>
        <w:t xml:space="preserve">Edhe fabrikat e </w:t>
      </w:r>
      <w:r w:rsidR="009A7009" w:rsidRPr="00E16519">
        <w:rPr>
          <w:sz w:val="22"/>
          <w:szCs w:val="22"/>
          <w:lang w:val="sq-AL"/>
        </w:rPr>
        <w:t xml:space="preserve">përpunimit </w:t>
      </w:r>
      <w:r w:rsidR="00C12991" w:rsidRPr="00E16519">
        <w:rPr>
          <w:sz w:val="22"/>
          <w:szCs w:val="22"/>
          <w:lang w:val="sq-AL"/>
        </w:rPr>
        <w:t xml:space="preserve">kimik </w:t>
      </w:r>
      <w:r w:rsidR="009A7009" w:rsidRPr="00E16519">
        <w:rPr>
          <w:sz w:val="22"/>
          <w:szCs w:val="22"/>
          <w:lang w:val="sq-AL"/>
        </w:rPr>
        <w:t xml:space="preserve">të </w:t>
      </w:r>
      <w:r w:rsidR="00C12991" w:rsidRPr="00E16519">
        <w:rPr>
          <w:sz w:val="22"/>
          <w:szCs w:val="22"/>
          <w:lang w:val="sq-AL"/>
        </w:rPr>
        <w:t>drurit (</w:t>
      </w:r>
      <w:r w:rsidR="009A7009" w:rsidRPr="00E16519">
        <w:rPr>
          <w:sz w:val="22"/>
          <w:szCs w:val="22"/>
          <w:lang w:val="sq-AL"/>
        </w:rPr>
        <w:t xml:space="preserve">në këtë </w:t>
      </w:r>
      <w:r w:rsidR="00C12991" w:rsidRPr="00E16519">
        <w:rPr>
          <w:sz w:val="22"/>
          <w:szCs w:val="22"/>
          <w:lang w:val="sq-AL"/>
        </w:rPr>
        <w:t xml:space="preserve">rast </w:t>
      </w:r>
      <w:r w:rsidR="009A7009" w:rsidRPr="00E16519">
        <w:rPr>
          <w:sz w:val="22"/>
          <w:szCs w:val="22"/>
          <w:lang w:val="sq-AL"/>
        </w:rPr>
        <w:t xml:space="preserve">bëhet fjalë për </w:t>
      </w:r>
      <w:r w:rsidR="00612647" w:rsidRPr="00E16519">
        <w:rPr>
          <w:sz w:val="22"/>
          <w:szCs w:val="22"/>
          <w:lang w:val="sq-AL"/>
        </w:rPr>
        <w:t>katranin</w:t>
      </w:r>
      <w:r w:rsidR="00C12991" w:rsidRPr="00E16519">
        <w:rPr>
          <w:sz w:val="22"/>
          <w:szCs w:val="22"/>
          <w:lang w:val="sq-AL"/>
        </w:rPr>
        <w:t xml:space="preserve">) </w:t>
      </w:r>
      <w:r w:rsidR="009A7009" w:rsidRPr="00E16519">
        <w:rPr>
          <w:sz w:val="22"/>
          <w:szCs w:val="22"/>
          <w:lang w:val="sq-AL"/>
        </w:rPr>
        <w:t>në Fushë Arrëz</w:t>
      </w:r>
      <w:r w:rsidR="00C12991" w:rsidRPr="00E16519">
        <w:rPr>
          <w:sz w:val="22"/>
          <w:szCs w:val="22"/>
          <w:lang w:val="sq-AL"/>
        </w:rPr>
        <w:t xml:space="preserve">, Elbasan dhe </w:t>
      </w:r>
      <w:r w:rsidR="009A7009" w:rsidRPr="00E16519">
        <w:rPr>
          <w:sz w:val="22"/>
          <w:szCs w:val="22"/>
          <w:lang w:val="sq-AL"/>
        </w:rPr>
        <w:t xml:space="preserve">Laç </w:t>
      </w:r>
      <w:r w:rsidR="00C12991" w:rsidRPr="00E16519">
        <w:rPr>
          <w:sz w:val="22"/>
          <w:szCs w:val="22"/>
          <w:lang w:val="sq-AL"/>
        </w:rPr>
        <w:t xml:space="preserve">mund </w:t>
      </w:r>
      <w:r w:rsidR="009A7009" w:rsidRPr="00E16519">
        <w:rPr>
          <w:sz w:val="22"/>
          <w:szCs w:val="22"/>
          <w:lang w:val="sq-AL"/>
        </w:rPr>
        <w:t xml:space="preserve">të jenë </w:t>
      </w:r>
      <w:r w:rsidR="00C12991" w:rsidRPr="00E16519">
        <w:rPr>
          <w:sz w:val="22"/>
          <w:szCs w:val="22"/>
          <w:lang w:val="sq-AL"/>
        </w:rPr>
        <w:t xml:space="preserve">vende </w:t>
      </w:r>
      <w:r w:rsidR="009A7009" w:rsidRPr="00E16519">
        <w:rPr>
          <w:sz w:val="22"/>
          <w:szCs w:val="22"/>
          <w:lang w:val="sq-AL"/>
        </w:rPr>
        <w:t xml:space="preserve">të </w:t>
      </w:r>
      <w:r w:rsidR="00C12991" w:rsidRPr="00E16519">
        <w:rPr>
          <w:sz w:val="22"/>
          <w:szCs w:val="22"/>
          <w:lang w:val="sq-AL"/>
        </w:rPr>
        <w:t xml:space="preserve">ndotura me NOQ. </w:t>
      </w:r>
      <w:r w:rsidRPr="00E16519">
        <w:rPr>
          <w:sz w:val="22"/>
          <w:szCs w:val="22"/>
          <w:lang w:val="sq-AL"/>
        </w:rPr>
        <w:t xml:space="preserve">Po kështu, në Tiranë ndodhen dy </w:t>
      </w:r>
      <w:r w:rsidR="00612647" w:rsidRPr="00E16519">
        <w:rPr>
          <w:sz w:val="22"/>
          <w:szCs w:val="22"/>
          <w:lang w:val="sq-AL"/>
        </w:rPr>
        <w:t>impiante</w:t>
      </w:r>
      <w:r w:rsidRPr="00E16519">
        <w:rPr>
          <w:sz w:val="22"/>
          <w:szCs w:val="22"/>
          <w:lang w:val="sq-AL"/>
        </w:rPr>
        <w:t xml:space="preserve"> që administrohen nga KESH dhe që kryejnë riparimin e </w:t>
      </w:r>
      <w:r w:rsidR="00612647" w:rsidRPr="00E16519">
        <w:rPr>
          <w:sz w:val="22"/>
          <w:szCs w:val="22"/>
          <w:lang w:val="sq-AL"/>
        </w:rPr>
        <w:t>transformatorëve</w:t>
      </w:r>
      <w:r w:rsidRPr="00E16519">
        <w:rPr>
          <w:sz w:val="22"/>
          <w:szCs w:val="22"/>
          <w:lang w:val="sq-AL"/>
        </w:rPr>
        <w:t xml:space="preserve"> dhe rigjenerimin e vajit të transformatorëve. Të dy </w:t>
      </w:r>
      <w:r w:rsidR="00612647" w:rsidRPr="00E16519">
        <w:rPr>
          <w:sz w:val="22"/>
          <w:szCs w:val="22"/>
          <w:lang w:val="sq-AL"/>
        </w:rPr>
        <w:t>impiantet</w:t>
      </w:r>
      <w:r w:rsidRPr="00E16519">
        <w:rPr>
          <w:sz w:val="22"/>
          <w:szCs w:val="22"/>
          <w:lang w:val="sq-AL"/>
        </w:rPr>
        <w:t xml:space="preserve"> kanë mbi 30 vjet </w:t>
      </w:r>
      <w:r w:rsidR="009A7009" w:rsidRPr="00E16519">
        <w:rPr>
          <w:sz w:val="22"/>
          <w:szCs w:val="22"/>
          <w:lang w:val="sq-AL"/>
        </w:rPr>
        <w:t xml:space="preserve">punë </w:t>
      </w:r>
      <w:r w:rsidRPr="00E16519">
        <w:rPr>
          <w:sz w:val="22"/>
          <w:szCs w:val="22"/>
          <w:lang w:val="sq-AL"/>
        </w:rPr>
        <w:t xml:space="preserve">dhe </w:t>
      </w:r>
      <w:r w:rsidRPr="00E16519">
        <w:rPr>
          <w:rFonts w:cs="Arial"/>
          <w:sz w:val="22"/>
          <w:szCs w:val="22"/>
          <w:lang w:val="sq-AL"/>
        </w:rPr>
        <w:t>teknologj</w:t>
      </w:r>
      <w:r w:rsidR="009A7009" w:rsidRPr="00E16519">
        <w:rPr>
          <w:rFonts w:cs="Arial"/>
          <w:sz w:val="22"/>
          <w:szCs w:val="22"/>
          <w:lang w:val="sq-AL"/>
        </w:rPr>
        <w:t>i</w:t>
      </w:r>
      <w:r w:rsidRPr="00E16519">
        <w:rPr>
          <w:rFonts w:cs="Arial"/>
          <w:sz w:val="22"/>
          <w:szCs w:val="22"/>
          <w:lang w:val="sq-AL"/>
        </w:rPr>
        <w:t>a e përdorur si dhe masat për mbrojt</w:t>
      </w:r>
      <w:r w:rsidR="009A7009" w:rsidRPr="00E16519">
        <w:rPr>
          <w:rFonts w:cs="Arial"/>
          <w:sz w:val="22"/>
          <w:szCs w:val="22"/>
          <w:lang w:val="sq-AL"/>
        </w:rPr>
        <w:t>j</w:t>
      </w:r>
      <w:r w:rsidRPr="00E16519">
        <w:rPr>
          <w:rFonts w:cs="Arial"/>
          <w:sz w:val="22"/>
          <w:szCs w:val="22"/>
          <w:lang w:val="sq-AL"/>
        </w:rPr>
        <w:t xml:space="preserve">en e mjedisit kanë lënë shteg për ndotjen me vajra, ku nuk </w:t>
      </w:r>
      <w:r w:rsidR="00612647" w:rsidRPr="00E16519">
        <w:rPr>
          <w:rFonts w:cs="Arial"/>
          <w:sz w:val="22"/>
          <w:szCs w:val="22"/>
          <w:lang w:val="sq-AL"/>
        </w:rPr>
        <w:t>përjashtohet</w:t>
      </w:r>
      <w:r w:rsidRPr="00E16519">
        <w:rPr>
          <w:rFonts w:cs="Arial"/>
          <w:sz w:val="22"/>
          <w:szCs w:val="22"/>
          <w:lang w:val="sq-AL"/>
        </w:rPr>
        <w:t xml:space="preserve"> edhe ndotja me PCB, të territorit pranë dhe përreth tyre.</w:t>
      </w:r>
    </w:p>
    <w:p w:rsidR="00FC53DF" w:rsidRPr="00E16519" w:rsidRDefault="009A7009" w:rsidP="00FC53DF">
      <w:pPr>
        <w:spacing w:after="120" w:line="240" w:lineRule="auto"/>
        <w:ind w:left="720"/>
        <w:rPr>
          <w:sz w:val="22"/>
          <w:szCs w:val="22"/>
          <w:lang w:val="sq-AL"/>
        </w:rPr>
      </w:pPr>
      <w:r w:rsidRPr="00E16519">
        <w:rPr>
          <w:sz w:val="22"/>
          <w:szCs w:val="22"/>
          <w:lang w:val="sq-AL"/>
        </w:rPr>
        <w:t>Ia vlen</w:t>
      </w:r>
      <w:r w:rsidR="00FC53DF" w:rsidRPr="00E16519">
        <w:rPr>
          <w:sz w:val="22"/>
          <w:szCs w:val="22"/>
          <w:lang w:val="sq-AL"/>
        </w:rPr>
        <w:t xml:space="preserve"> të përmendet fakti që në vitet e para pas vitit 1990, si rezultat i mbylljes së shumë aktiviteteve industriale dhe </w:t>
      </w:r>
      <w:r w:rsidRPr="00E16519">
        <w:rPr>
          <w:sz w:val="22"/>
          <w:szCs w:val="22"/>
          <w:lang w:val="sq-AL"/>
        </w:rPr>
        <w:t xml:space="preserve">uljes </w:t>
      </w:r>
      <w:r w:rsidR="00FC53DF" w:rsidRPr="00E16519">
        <w:rPr>
          <w:sz w:val="22"/>
          <w:szCs w:val="22"/>
          <w:lang w:val="sq-AL"/>
        </w:rPr>
        <w:t xml:space="preserve">të kapaciteteve prodhuese apo përpunuese në </w:t>
      </w:r>
      <w:r w:rsidRPr="00E16519">
        <w:rPr>
          <w:sz w:val="22"/>
          <w:szCs w:val="22"/>
          <w:lang w:val="sq-AL"/>
        </w:rPr>
        <w:t>industritë e mbetura</w:t>
      </w:r>
      <w:r w:rsidR="00FC53DF" w:rsidRPr="00E16519">
        <w:rPr>
          <w:sz w:val="22"/>
          <w:szCs w:val="22"/>
          <w:lang w:val="sq-AL"/>
        </w:rPr>
        <w:t xml:space="preserve">, ndotja nga industria kimike u ul në mënyrë të konsiderueshme. </w:t>
      </w:r>
    </w:p>
    <w:p w:rsidR="00FC53DF" w:rsidRPr="00E16519" w:rsidRDefault="00FC53DF" w:rsidP="00FC53DF">
      <w:pPr>
        <w:spacing w:after="120" w:line="240" w:lineRule="auto"/>
        <w:ind w:left="720"/>
        <w:rPr>
          <w:bCs/>
          <w:sz w:val="22"/>
          <w:szCs w:val="22"/>
          <w:lang w:val="sq-AL"/>
        </w:rPr>
      </w:pPr>
      <w:r w:rsidRPr="00E16519">
        <w:rPr>
          <w:bCs/>
          <w:sz w:val="22"/>
          <w:szCs w:val="22"/>
          <w:lang w:val="sq-AL"/>
        </w:rPr>
        <w:t>Kur flitet për NOQ-të nuk mund të lihet pa përmendur sektori i bujqësisë, në të cilin, për shumë vite, janë përdorur pesticide me për</w:t>
      </w:r>
      <w:r w:rsidR="005D3CD3" w:rsidRPr="00E16519">
        <w:rPr>
          <w:bCs/>
          <w:sz w:val="22"/>
          <w:szCs w:val="22"/>
          <w:lang w:val="sq-AL"/>
        </w:rPr>
        <w:t>mbajtje të lartë të NOQ-ve</w:t>
      </w:r>
      <w:r w:rsidRPr="00E16519">
        <w:rPr>
          <w:bCs/>
          <w:sz w:val="22"/>
          <w:szCs w:val="22"/>
          <w:lang w:val="sq-AL"/>
        </w:rPr>
        <w:t>. Edhe këtu, ndryshimet e ndodhura pas v</w:t>
      </w:r>
      <w:r w:rsidR="005D3CD3" w:rsidRPr="00E16519">
        <w:rPr>
          <w:bCs/>
          <w:sz w:val="22"/>
          <w:szCs w:val="22"/>
          <w:lang w:val="sq-AL"/>
        </w:rPr>
        <w:t xml:space="preserve">iteve </w:t>
      </w:r>
      <w:r w:rsidR="009A7009" w:rsidRPr="00E16519">
        <w:rPr>
          <w:bCs/>
          <w:sz w:val="22"/>
          <w:szCs w:val="22"/>
          <w:lang w:val="sq-AL"/>
        </w:rPr>
        <w:t>‘</w:t>
      </w:r>
      <w:r w:rsidR="005D3CD3" w:rsidRPr="00E16519">
        <w:rPr>
          <w:bCs/>
          <w:sz w:val="22"/>
          <w:szCs w:val="22"/>
          <w:lang w:val="sq-AL"/>
        </w:rPr>
        <w:t xml:space="preserve">90 në sektorin </w:t>
      </w:r>
      <w:r w:rsidR="00C12991" w:rsidRPr="00E16519">
        <w:rPr>
          <w:bCs/>
          <w:sz w:val="22"/>
          <w:szCs w:val="22"/>
          <w:lang w:val="sq-AL"/>
        </w:rPr>
        <w:t>e bujq</w:t>
      </w:r>
      <w:r w:rsidR="00C12991" w:rsidRPr="00E16519">
        <w:rPr>
          <w:sz w:val="22"/>
          <w:szCs w:val="22"/>
          <w:lang w:val="sq-AL"/>
        </w:rPr>
        <w:t>ë</w:t>
      </w:r>
      <w:r w:rsidR="005D3CD3" w:rsidRPr="00E16519">
        <w:rPr>
          <w:bCs/>
          <w:sz w:val="22"/>
          <w:szCs w:val="22"/>
          <w:lang w:val="sq-AL"/>
        </w:rPr>
        <w:t>sis</w:t>
      </w:r>
      <w:r w:rsidR="005D3CD3" w:rsidRPr="00E16519">
        <w:rPr>
          <w:sz w:val="22"/>
          <w:szCs w:val="22"/>
          <w:lang w:val="sq-AL"/>
        </w:rPr>
        <w:t>ë</w:t>
      </w:r>
      <w:r w:rsidRPr="00E16519">
        <w:rPr>
          <w:bCs/>
          <w:sz w:val="22"/>
          <w:szCs w:val="22"/>
          <w:lang w:val="sq-AL"/>
        </w:rPr>
        <w:t xml:space="preserve"> dhe në përdorimin e tokës bënë që edhe përdorimi i pesticideve të </w:t>
      </w:r>
      <w:r w:rsidR="009A7009" w:rsidRPr="00E16519">
        <w:rPr>
          <w:bCs/>
          <w:sz w:val="22"/>
          <w:szCs w:val="22"/>
          <w:lang w:val="sq-AL"/>
        </w:rPr>
        <w:t xml:space="preserve">ulet </w:t>
      </w:r>
      <w:r w:rsidRPr="00E16519">
        <w:rPr>
          <w:bCs/>
          <w:sz w:val="22"/>
          <w:szCs w:val="22"/>
          <w:lang w:val="sq-AL"/>
        </w:rPr>
        <w:t xml:space="preserve">dukshëm. Vlerësimi i fundit i bërë nga specialistët shqiptarë </w:t>
      </w:r>
      <w:r w:rsidR="009A7009" w:rsidRPr="00E16519">
        <w:rPr>
          <w:bCs/>
          <w:sz w:val="22"/>
          <w:szCs w:val="22"/>
          <w:lang w:val="sq-AL"/>
        </w:rPr>
        <w:t xml:space="preserve">ka treguar </w:t>
      </w:r>
      <w:r w:rsidRPr="00E16519">
        <w:rPr>
          <w:bCs/>
          <w:sz w:val="22"/>
          <w:szCs w:val="22"/>
          <w:lang w:val="sq-AL"/>
        </w:rPr>
        <w:t xml:space="preserve">se në vend nuk ka më stoqe me pesticide të tipit DDT: në vitet 2000-2002, në kuadrin e projektit PHARE, të gjitha stoqet e pesticideve që ndodheshin në magazinat e sektorëve të </w:t>
      </w:r>
      <w:r w:rsidR="009A7009" w:rsidRPr="00E16519">
        <w:rPr>
          <w:bCs/>
          <w:sz w:val="22"/>
          <w:szCs w:val="22"/>
          <w:lang w:val="sq-AL"/>
        </w:rPr>
        <w:t xml:space="preserve">bujqësisë </w:t>
      </w:r>
      <w:r w:rsidRPr="00E16519">
        <w:rPr>
          <w:bCs/>
          <w:sz w:val="22"/>
          <w:szCs w:val="22"/>
          <w:lang w:val="sq-AL"/>
        </w:rPr>
        <w:t xml:space="preserve">janë </w:t>
      </w:r>
      <w:r w:rsidR="009A7009" w:rsidRPr="00E16519">
        <w:rPr>
          <w:bCs/>
          <w:sz w:val="22"/>
          <w:szCs w:val="22"/>
          <w:lang w:val="sq-AL"/>
        </w:rPr>
        <w:t xml:space="preserve">larguar </w:t>
      </w:r>
      <w:r w:rsidRPr="00E16519">
        <w:rPr>
          <w:bCs/>
          <w:sz w:val="22"/>
          <w:szCs w:val="22"/>
          <w:lang w:val="sq-AL"/>
        </w:rPr>
        <w:t xml:space="preserve">në Gjermani ku edhe janë eliminuar. </w:t>
      </w:r>
      <w:r w:rsidR="009A7009" w:rsidRPr="00E16519">
        <w:rPr>
          <w:bCs/>
          <w:sz w:val="22"/>
          <w:szCs w:val="22"/>
          <w:lang w:val="sq-AL"/>
        </w:rPr>
        <w:t>Mirëpo, s</w:t>
      </w:r>
      <w:r w:rsidRPr="00E16519">
        <w:rPr>
          <w:bCs/>
          <w:sz w:val="22"/>
          <w:szCs w:val="22"/>
          <w:lang w:val="sq-AL"/>
        </w:rPr>
        <w:t xml:space="preserve">pecialistët mendojnë se edhe pas largimit të pesticideve ndotja e magazinave mbetet problem serioz. Kjo për arsye se mjedisi brenda këtyre objekteve është i ndotur dhe shumë prej tyre janë edhe të dëmtuara dhe ndërkaq një pjesë është përdorur për qëllime të tjera, pa bërë asnjë përpjekje për pastrimin apo rehabilitimin e tyre, duke bërë që ndotja të </w:t>
      </w:r>
      <w:r w:rsidR="009A7009" w:rsidRPr="00E16519">
        <w:rPr>
          <w:bCs/>
          <w:sz w:val="22"/>
          <w:szCs w:val="22"/>
          <w:lang w:val="sq-AL"/>
        </w:rPr>
        <w:t>“</w:t>
      </w:r>
      <w:r w:rsidRPr="00E16519">
        <w:rPr>
          <w:bCs/>
          <w:sz w:val="22"/>
          <w:szCs w:val="22"/>
          <w:lang w:val="sq-AL"/>
        </w:rPr>
        <w:t>konservohet</w:t>
      </w:r>
      <w:r w:rsidR="009A7009" w:rsidRPr="00E16519">
        <w:rPr>
          <w:bCs/>
          <w:sz w:val="22"/>
          <w:szCs w:val="22"/>
          <w:lang w:val="sq-AL"/>
        </w:rPr>
        <w:t>”</w:t>
      </w:r>
      <w:r w:rsidRPr="00E16519">
        <w:rPr>
          <w:bCs/>
          <w:sz w:val="22"/>
          <w:szCs w:val="22"/>
          <w:lang w:val="sq-AL"/>
        </w:rPr>
        <w:t>.</w:t>
      </w:r>
    </w:p>
    <w:p w:rsidR="00FC53DF" w:rsidRPr="00E16519" w:rsidRDefault="00FC53DF" w:rsidP="00A10CEB">
      <w:pPr>
        <w:spacing w:after="120" w:line="240" w:lineRule="auto"/>
        <w:ind w:left="720"/>
        <w:rPr>
          <w:sz w:val="22"/>
          <w:szCs w:val="22"/>
          <w:lang w:val="sq-AL"/>
        </w:rPr>
      </w:pPr>
      <w:r w:rsidRPr="00E16519">
        <w:rPr>
          <w:sz w:val="22"/>
          <w:szCs w:val="22"/>
          <w:lang w:val="sq-AL"/>
        </w:rPr>
        <w:t xml:space="preserve">Zona më e ndotur nga prodhimi dhe përpunimi i pesticideve në Shqipëri është Porto Romano. Në këtë vend gjate viteve </w:t>
      </w:r>
      <w:r w:rsidR="009A7009" w:rsidRPr="00E16519">
        <w:rPr>
          <w:sz w:val="22"/>
          <w:szCs w:val="22"/>
          <w:lang w:val="sq-AL"/>
        </w:rPr>
        <w:t>‘</w:t>
      </w:r>
      <w:r w:rsidRPr="00E16519">
        <w:rPr>
          <w:sz w:val="22"/>
          <w:szCs w:val="22"/>
          <w:lang w:val="sq-AL"/>
        </w:rPr>
        <w:t xml:space="preserve">80 është prodhuar </w:t>
      </w:r>
      <w:r w:rsidR="009A7009" w:rsidRPr="00E16519">
        <w:rPr>
          <w:sz w:val="22"/>
          <w:szCs w:val="22"/>
          <w:lang w:val="sq-AL"/>
        </w:rPr>
        <w:t xml:space="preserve">lindan </w:t>
      </w:r>
      <w:r w:rsidRPr="00E16519">
        <w:rPr>
          <w:sz w:val="22"/>
          <w:szCs w:val="22"/>
          <w:lang w:val="sq-AL"/>
        </w:rPr>
        <w:t xml:space="preserve">për përdorim në bujqësi. Teknologjia e përdorur dhe mungesa e masave për </w:t>
      </w:r>
      <w:r w:rsidR="00612647" w:rsidRPr="00E16519">
        <w:rPr>
          <w:sz w:val="22"/>
          <w:szCs w:val="22"/>
          <w:lang w:val="sq-AL"/>
        </w:rPr>
        <w:t>mbrojtjen</w:t>
      </w:r>
      <w:r w:rsidRPr="00E16519">
        <w:rPr>
          <w:sz w:val="22"/>
          <w:szCs w:val="22"/>
          <w:lang w:val="sq-AL"/>
        </w:rPr>
        <w:t xml:space="preserve"> e mjedisit kanë </w:t>
      </w:r>
      <w:r w:rsidR="00612647" w:rsidRPr="00E16519">
        <w:rPr>
          <w:sz w:val="22"/>
          <w:szCs w:val="22"/>
          <w:lang w:val="sq-AL"/>
        </w:rPr>
        <w:t>shkaktuar</w:t>
      </w:r>
      <w:r w:rsidRPr="00E16519">
        <w:rPr>
          <w:sz w:val="22"/>
          <w:szCs w:val="22"/>
          <w:lang w:val="sq-AL"/>
        </w:rPr>
        <w:t xml:space="preserve"> ndotje të lartë të territorit përreth impianteve të prodhimit të </w:t>
      </w:r>
      <w:r w:rsidR="00146CEA" w:rsidRPr="00E16519">
        <w:rPr>
          <w:sz w:val="22"/>
          <w:szCs w:val="22"/>
          <w:lang w:val="sq-AL"/>
        </w:rPr>
        <w:t>hek</w:t>
      </w:r>
      <w:r w:rsidR="00612647" w:rsidRPr="00E16519">
        <w:rPr>
          <w:sz w:val="22"/>
          <w:szCs w:val="22"/>
          <w:lang w:val="sq-AL"/>
        </w:rPr>
        <w:t>s</w:t>
      </w:r>
      <w:r w:rsidR="00146CEA" w:rsidRPr="00E16519">
        <w:rPr>
          <w:sz w:val="22"/>
          <w:szCs w:val="22"/>
          <w:lang w:val="sq-AL"/>
        </w:rPr>
        <w:t>akloran</w:t>
      </w:r>
      <w:r w:rsidRPr="00E16519">
        <w:rPr>
          <w:sz w:val="22"/>
          <w:szCs w:val="22"/>
          <w:lang w:val="sq-AL"/>
        </w:rPr>
        <w:t xml:space="preserve">/lindanit. Prodhimi u ndërpre në vitin 1990 dhe </w:t>
      </w:r>
      <w:r w:rsidR="00146CEA" w:rsidRPr="00E16519">
        <w:rPr>
          <w:sz w:val="22"/>
          <w:szCs w:val="22"/>
          <w:lang w:val="sq-AL"/>
        </w:rPr>
        <w:t xml:space="preserve">më </w:t>
      </w:r>
      <w:r w:rsidRPr="00E16519">
        <w:rPr>
          <w:sz w:val="22"/>
          <w:szCs w:val="22"/>
          <w:lang w:val="sq-AL"/>
        </w:rPr>
        <w:t xml:space="preserve">vonë </w:t>
      </w:r>
      <w:r w:rsidR="00146CEA" w:rsidRPr="00E16519">
        <w:rPr>
          <w:sz w:val="22"/>
          <w:szCs w:val="22"/>
          <w:lang w:val="sq-AL"/>
        </w:rPr>
        <w:t xml:space="preserve">mbetjet </w:t>
      </w:r>
      <w:r w:rsidRPr="00E16519">
        <w:rPr>
          <w:sz w:val="22"/>
          <w:szCs w:val="22"/>
          <w:lang w:val="sq-AL"/>
        </w:rPr>
        <w:t xml:space="preserve">e izomerëve të </w:t>
      </w:r>
      <w:r w:rsidR="00146CEA" w:rsidRPr="00E16519">
        <w:rPr>
          <w:sz w:val="22"/>
          <w:szCs w:val="22"/>
          <w:lang w:val="sq-AL"/>
        </w:rPr>
        <w:t>hek</w:t>
      </w:r>
      <w:r w:rsidR="00612647" w:rsidRPr="00E16519">
        <w:rPr>
          <w:sz w:val="22"/>
          <w:szCs w:val="22"/>
          <w:lang w:val="sq-AL"/>
        </w:rPr>
        <w:t>s</w:t>
      </w:r>
      <w:r w:rsidR="00146CEA" w:rsidRPr="00E16519">
        <w:rPr>
          <w:sz w:val="22"/>
          <w:szCs w:val="22"/>
          <w:lang w:val="sq-AL"/>
        </w:rPr>
        <w:t xml:space="preserve">akloranit </w:t>
      </w:r>
      <w:r w:rsidRPr="00E16519">
        <w:rPr>
          <w:sz w:val="22"/>
          <w:szCs w:val="22"/>
          <w:lang w:val="sq-AL"/>
        </w:rPr>
        <w:t xml:space="preserve">në sasi rreth 300-400 ton u </w:t>
      </w:r>
      <w:r w:rsidR="00146CEA" w:rsidRPr="00E16519">
        <w:rPr>
          <w:sz w:val="22"/>
          <w:szCs w:val="22"/>
          <w:lang w:val="sq-AL"/>
        </w:rPr>
        <w:t xml:space="preserve">çuan </w:t>
      </w:r>
      <w:r w:rsidRPr="00E16519">
        <w:rPr>
          <w:sz w:val="22"/>
          <w:szCs w:val="22"/>
          <w:lang w:val="sq-AL"/>
        </w:rPr>
        <w:t xml:space="preserve">në magazinat e Bishtit të Pallës. Besohet se edhe këtu territori brenda dhe përreth magazinave është i ndotur </w:t>
      </w:r>
      <w:r w:rsidR="00146CEA" w:rsidRPr="00E16519">
        <w:rPr>
          <w:sz w:val="22"/>
          <w:szCs w:val="22"/>
          <w:lang w:val="sq-AL"/>
        </w:rPr>
        <w:t>me mbetje</w:t>
      </w:r>
      <w:r w:rsidRPr="00E16519">
        <w:rPr>
          <w:sz w:val="22"/>
          <w:szCs w:val="22"/>
          <w:lang w:val="sq-AL"/>
        </w:rPr>
        <w:t xml:space="preserve"> të izomerëve të </w:t>
      </w:r>
      <w:r w:rsidR="00146CEA" w:rsidRPr="00E16519">
        <w:rPr>
          <w:sz w:val="22"/>
          <w:szCs w:val="22"/>
          <w:lang w:val="sq-AL"/>
        </w:rPr>
        <w:t>hek</w:t>
      </w:r>
      <w:r w:rsidR="00612647" w:rsidRPr="00E16519">
        <w:rPr>
          <w:sz w:val="22"/>
          <w:szCs w:val="22"/>
          <w:lang w:val="sq-AL"/>
        </w:rPr>
        <w:t>s</w:t>
      </w:r>
      <w:r w:rsidR="00146CEA" w:rsidRPr="00E16519">
        <w:rPr>
          <w:sz w:val="22"/>
          <w:szCs w:val="22"/>
          <w:lang w:val="sq-AL"/>
        </w:rPr>
        <w:t>akloranit</w:t>
      </w:r>
      <w:r w:rsidRPr="00E16519">
        <w:rPr>
          <w:sz w:val="22"/>
          <w:szCs w:val="22"/>
          <w:lang w:val="sq-AL"/>
        </w:rPr>
        <w:t>.</w:t>
      </w:r>
    </w:p>
    <w:p w:rsidR="00FC53DF" w:rsidRPr="00E16519" w:rsidRDefault="00FC53DF" w:rsidP="00FC53DF">
      <w:pPr>
        <w:spacing w:after="120" w:line="240" w:lineRule="auto"/>
        <w:ind w:left="720"/>
        <w:rPr>
          <w:sz w:val="22"/>
          <w:szCs w:val="22"/>
          <w:lang w:val="sq-AL"/>
        </w:rPr>
      </w:pPr>
      <w:r w:rsidRPr="00E16519">
        <w:rPr>
          <w:sz w:val="22"/>
          <w:szCs w:val="22"/>
          <w:lang w:val="sq-AL"/>
        </w:rPr>
        <w:t xml:space="preserve">Ministria e Mjedisit, Pyjeve dhe Administrimit të </w:t>
      </w:r>
      <w:r w:rsidR="00612647" w:rsidRPr="00E16519">
        <w:rPr>
          <w:sz w:val="22"/>
          <w:szCs w:val="22"/>
          <w:lang w:val="sq-AL"/>
        </w:rPr>
        <w:t>Ujërave</w:t>
      </w:r>
      <w:r w:rsidRPr="00E16519">
        <w:rPr>
          <w:sz w:val="22"/>
          <w:szCs w:val="22"/>
          <w:lang w:val="sq-AL"/>
        </w:rPr>
        <w:t xml:space="preserve"> e Republikës së Shqipërisë, me mbështetjen </w:t>
      </w:r>
      <w:r w:rsidR="00612647" w:rsidRPr="00E16519">
        <w:rPr>
          <w:sz w:val="22"/>
          <w:szCs w:val="22"/>
          <w:lang w:val="sq-AL"/>
        </w:rPr>
        <w:t>financiare</w:t>
      </w:r>
      <w:r w:rsidRPr="00E16519">
        <w:rPr>
          <w:sz w:val="22"/>
          <w:szCs w:val="22"/>
          <w:lang w:val="sq-AL"/>
        </w:rPr>
        <w:t xml:space="preserve"> të qeverisë </w:t>
      </w:r>
      <w:r w:rsidR="00612647" w:rsidRPr="00E16519">
        <w:rPr>
          <w:sz w:val="22"/>
          <w:szCs w:val="22"/>
          <w:lang w:val="sq-AL"/>
        </w:rPr>
        <w:t>Holandeze</w:t>
      </w:r>
      <w:r w:rsidRPr="00E16519">
        <w:rPr>
          <w:sz w:val="22"/>
          <w:szCs w:val="22"/>
          <w:lang w:val="sq-AL"/>
        </w:rPr>
        <w:t xml:space="preserve">, në </w:t>
      </w:r>
      <w:r w:rsidR="00146CEA" w:rsidRPr="00E16519">
        <w:rPr>
          <w:sz w:val="22"/>
          <w:szCs w:val="22"/>
          <w:lang w:val="sq-AL"/>
        </w:rPr>
        <w:t xml:space="preserve">muajin </w:t>
      </w:r>
      <w:r w:rsidRPr="00E16519">
        <w:rPr>
          <w:sz w:val="22"/>
          <w:szCs w:val="22"/>
          <w:lang w:val="sq-AL"/>
        </w:rPr>
        <w:t>korrik 2006</w:t>
      </w:r>
      <w:r w:rsidR="00146CEA" w:rsidRPr="00E16519">
        <w:rPr>
          <w:sz w:val="22"/>
          <w:szCs w:val="22"/>
          <w:lang w:val="sq-AL"/>
        </w:rPr>
        <w:t>,</w:t>
      </w:r>
      <w:r w:rsidRPr="00E16519">
        <w:rPr>
          <w:sz w:val="22"/>
          <w:szCs w:val="22"/>
          <w:lang w:val="sq-AL"/>
        </w:rPr>
        <w:t xml:space="preserve"> </w:t>
      </w:r>
      <w:r w:rsidR="00146CEA" w:rsidRPr="00E16519">
        <w:rPr>
          <w:sz w:val="22"/>
          <w:szCs w:val="22"/>
          <w:lang w:val="sq-AL"/>
        </w:rPr>
        <w:t xml:space="preserve">kreu </w:t>
      </w:r>
      <w:r w:rsidRPr="00E16519">
        <w:rPr>
          <w:sz w:val="22"/>
          <w:szCs w:val="22"/>
          <w:lang w:val="sq-AL"/>
        </w:rPr>
        <w:t xml:space="preserve">largimin e </w:t>
      </w:r>
      <w:r w:rsidR="00146CEA" w:rsidRPr="00E16519">
        <w:rPr>
          <w:sz w:val="22"/>
          <w:szCs w:val="22"/>
          <w:lang w:val="sq-AL"/>
        </w:rPr>
        <w:t xml:space="preserve">këtyre </w:t>
      </w:r>
      <w:r w:rsidR="00612647" w:rsidRPr="00E16519">
        <w:rPr>
          <w:sz w:val="22"/>
          <w:szCs w:val="22"/>
          <w:lang w:val="sq-AL"/>
        </w:rPr>
        <w:t xml:space="preserve">mbeturinave </w:t>
      </w:r>
      <w:r w:rsidRPr="00E16519">
        <w:rPr>
          <w:sz w:val="22"/>
          <w:szCs w:val="22"/>
          <w:lang w:val="sq-AL"/>
        </w:rPr>
        <w:t>nga Shqipëria për t</w:t>
      </w:r>
      <w:r w:rsidR="00146CEA" w:rsidRPr="00E16519">
        <w:rPr>
          <w:sz w:val="22"/>
          <w:szCs w:val="22"/>
          <w:lang w:val="sq-AL"/>
        </w:rPr>
        <w:t>’</w:t>
      </w:r>
      <w:r w:rsidRPr="00E16519">
        <w:rPr>
          <w:sz w:val="22"/>
          <w:szCs w:val="22"/>
          <w:lang w:val="sq-AL"/>
        </w:rPr>
        <w:t>u asgjësuar në një nga vendet e BE</w:t>
      </w:r>
      <w:r w:rsidR="00146CEA" w:rsidRPr="00E16519">
        <w:rPr>
          <w:sz w:val="22"/>
          <w:szCs w:val="22"/>
          <w:lang w:val="sq-AL"/>
        </w:rPr>
        <w:t>-së</w:t>
      </w:r>
      <w:r w:rsidRPr="00E16519">
        <w:rPr>
          <w:sz w:val="22"/>
          <w:szCs w:val="22"/>
          <w:lang w:val="sq-AL"/>
        </w:rPr>
        <w:t>, në kuadrin e projektit “ Ri</w:t>
      </w:r>
      <w:r w:rsidR="00146CEA" w:rsidRPr="00E16519">
        <w:rPr>
          <w:sz w:val="22"/>
          <w:szCs w:val="22"/>
          <w:lang w:val="sq-AL"/>
        </w:rPr>
        <w:t>ambalazhimi</w:t>
      </w:r>
      <w:r w:rsidRPr="00E16519">
        <w:rPr>
          <w:sz w:val="22"/>
          <w:szCs w:val="22"/>
          <w:lang w:val="sq-AL"/>
        </w:rPr>
        <w:t xml:space="preserve"> dhe largimi nga Shqipëria i pesticideve dhe kimikateve të tjera nga Bishti i Pallës”.</w:t>
      </w:r>
    </w:p>
    <w:p w:rsidR="005844FE" w:rsidRPr="00E16519" w:rsidRDefault="00307EAD" w:rsidP="00FC53DF">
      <w:pPr>
        <w:spacing w:after="120" w:line="240" w:lineRule="auto"/>
        <w:ind w:left="720"/>
        <w:rPr>
          <w:bCs/>
          <w:sz w:val="22"/>
          <w:szCs w:val="22"/>
          <w:lang w:val="sq-AL"/>
        </w:rPr>
      </w:pPr>
      <w:r w:rsidRPr="00E16519">
        <w:rPr>
          <w:bCs/>
          <w:sz w:val="22"/>
          <w:szCs w:val="22"/>
          <w:lang w:val="sq-AL"/>
        </w:rPr>
        <w:t>N</w:t>
      </w:r>
      <w:r w:rsidRPr="00E16519">
        <w:rPr>
          <w:sz w:val="22"/>
          <w:szCs w:val="22"/>
          <w:lang w:val="sq-AL"/>
        </w:rPr>
        <w:t>ë</w:t>
      </w:r>
      <w:r w:rsidRPr="00E16519">
        <w:rPr>
          <w:bCs/>
          <w:sz w:val="22"/>
          <w:szCs w:val="22"/>
          <w:lang w:val="sq-AL"/>
        </w:rPr>
        <w:t xml:space="preserve"> ish</w:t>
      </w:r>
      <w:r w:rsidR="00146CEA" w:rsidRPr="00E16519">
        <w:rPr>
          <w:bCs/>
          <w:sz w:val="22"/>
          <w:szCs w:val="22"/>
          <w:lang w:val="sq-AL"/>
        </w:rPr>
        <w:t>-</w:t>
      </w:r>
      <w:r w:rsidRPr="00E16519">
        <w:rPr>
          <w:bCs/>
          <w:sz w:val="22"/>
          <w:szCs w:val="22"/>
          <w:lang w:val="sq-AL"/>
        </w:rPr>
        <w:t>uzin</w:t>
      </w:r>
      <w:r w:rsidRPr="00E16519">
        <w:rPr>
          <w:sz w:val="22"/>
          <w:szCs w:val="22"/>
          <w:lang w:val="sq-AL"/>
        </w:rPr>
        <w:t>ë</w:t>
      </w:r>
      <w:r w:rsidRPr="00E16519">
        <w:rPr>
          <w:bCs/>
          <w:sz w:val="22"/>
          <w:szCs w:val="22"/>
          <w:lang w:val="sq-AL"/>
        </w:rPr>
        <w:t>n e plastmasit n</w:t>
      </w:r>
      <w:r w:rsidRPr="00E16519">
        <w:rPr>
          <w:sz w:val="22"/>
          <w:szCs w:val="22"/>
          <w:lang w:val="sq-AL"/>
        </w:rPr>
        <w:t>ë</w:t>
      </w:r>
      <w:r w:rsidRPr="00E16519">
        <w:rPr>
          <w:bCs/>
          <w:sz w:val="22"/>
          <w:szCs w:val="22"/>
          <w:lang w:val="sq-AL"/>
        </w:rPr>
        <w:t xml:space="preserve"> Lushnj</w:t>
      </w:r>
      <w:r w:rsidRPr="00E16519">
        <w:rPr>
          <w:sz w:val="22"/>
          <w:szCs w:val="22"/>
          <w:lang w:val="sq-AL"/>
        </w:rPr>
        <w:t>ë</w:t>
      </w:r>
      <w:r w:rsidR="00E50B66" w:rsidRPr="00E16519">
        <w:rPr>
          <w:bCs/>
          <w:sz w:val="22"/>
          <w:szCs w:val="22"/>
          <w:lang w:val="sq-AL"/>
        </w:rPr>
        <w:t xml:space="preserve"> e cila</w:t>
      </w:r>
      <w:r w:rsidR="00146CEA" w:rsidRPr="00E16519">
        <w:rPr>
          <w:bCs/>
          <w:sz w:val="22"/>
          <w:szCs w:val="22"/>
          <w:lang w:val="sq-AL"/>
        </w:rPr>
        <w:t>,</w:t>
      </w:r>
      <w:r w:rsidR="00E50B66" w:rsidRPr="00E16519">
        <w:rPr>
          <w:bCs/>
          <w:sz w:val="22"/>
          <w:szCs w:val="22"/>
          <w:lang w:val="sq-AL"/>
        </w:rPr>
        <w:t xml:space="preserve"> si shum</w:t>
      </w:r>
      <w:r w:rsidR="00E50B66" w:rsidRPr="00E16519">
        <w:rPr>
          <w:sz w:val="22"/>
          <w:szCs w:val="22"/>
          <w:lang w:val="sq-AL"/>
        </w:rPr>
        <w:t>ë</w:t>
      </w:r>
      <w:r w:rsidR="00E50B66" w:rsidRPr="00E16519">
        <w:rPr>
          <w:bCs/>
          <w:sz w:val="22"/>
          <w:szCs w:val="22"/>
          <w:lang w:val="sq-AL"/>
        </w:rPr>
        <w:t xml:space="preserve"> objekte industriale</w:t>
      </w:r>
      <w:r w:rsidR="00146CEA" w:rsidRPr="00E16519">
        <w:rPr>
          <w:bCs/>
          <w:sz w:val="22"/>
          <w:szCs w:val="22"/>
          <w:lang w:val="sq-AL"/>
        </w:rPr>
        <w:t>,</w:t>
      </w:r>
      <w:r w:rsidR="00E50B66" w:rsidRPr="00E16519">
        <w:rPr>
          <w:bCs/>
          <w:sz w:val="22"/>
          <w:szCs w:val="22"/>
          <w:lang w:val="sq-AL"/>
        </w:rPr>
        <w:t xml:space="preserve"> </w:t>
      </w:r>
      <w:r w:rsidR="00146CEA" w:rsidRPr="00E16519">
        <w:rPr>
          <w:bCs/>
          <w:sz w:val="22"/>
          <w:szCs w:val="22"/>
          <w:lang w:val="sq-AL"/>
        </w:rPr>
        <w:t xml:space="preserve">pushoi </w:t>
      </w:r>
      <w:r w:rsidR="00E50B66" w:rsidRPr="00E16519">
        <w:rPr>
          <w:bCs/>
          <w:sz w:val="22"/>
          <w:szCs w:val="22"/>
          <w:lang w:val="sq-AL"/>
        </w:rPr>
        <w:t>s</w:t>
      </w:r>
      <w:r w:rsidR="00E50B66" w:rsidRPr="00E16519">
        <w:rPr>
          <w:sz w:val="22"/>
          <w:szCs w:val="22"/>
          <w:lang w:val="sq-AL"/>
        </w:rPr>
        <w:t>ë</w:t>
      </w:r>
      <w:r w:rsidR="00E50B66" w:rsidRPr="00E16519">
        <w:rPr>
          <w:bCs/>
          <w:sz w:val="22"/>
          <w:szCs w:val="22"/>
          <w:lang w:val="sq-AL"/>
        </w:rPr>
        <w:t xml:space="preserve"> punuari n</w:t>
      </w:r>
      <w:r w:rsidR="00E50B66" w:rsidRPr="00E16519">
        <w:rPr>
          <w:sz w:val="22"/>
          <w:szCs w:val="22"/>
          <w:lang w:val="sq-AL"/>
        </w:rPr>
        <w:t>ë</w:t>
      </w:r>
      <w:r w:rsidR="00E50B66" w:rsidRPr="00E16519">
        <w:rPr>
          <w:bCs/>
          <w:sz w:val="22"/>
          <w:szCs w:val="22"/>
          <w:lang w:val="sq-AL"/>
        </w:rPr>
        <w:t xml:space="preserve"> fillim t</w:t>
      </w:r>
      <w:r w:rsidR="00E50B66" w:rsidRPr="00E16519">
        <w:rPr>
          <w:sz w:val="22"/>
          <w:szCs w:val="22"/>
          <w:lang w:val="sq-AL"/>
        </w:rPr>
        <w:t>ë</w:t>
      </w:r>
      <w:r w:rsidR="00E50B66" w:rsidRPr="00E16519">
        <w:rPr>
          <w:bCs/>
          <w:sz w:val="22"/>
          <w:szCs w:val="22"/>
          <w:lang w:val="sq-AL"/>
        </w:rPr>
        <w:t xml:space="preserve"> viteve 1990, jan</w:t>
      </w:r>
      <w:r w:rsidR="00E50B66" w:rsidRPr="00E16519">
        <w:rPr>
          <w:sz w:val="22"/>
          <w:szCs w:val="22"/>
          <w:lang w:val="sq-AL"/>
        </w:rPr>
        <w:t>ë</w:t>
      </w:r>
      <w:r w:rsidR="005844FE" w:rsidRPr="00E16519">
        <w:rPr>
          <w:bCs/>
          <w:sz w:val="22"/>
          <w:szCs w:val="22"/>
          <w:lang w:val="sq-AL"/>
        </w:rPr>
        <w:t xml:space="preserve"> ende </w:t>
      </w:r>
      <w:r w:rsidR="00E50B66" w:rsidRPr="00E16519">
        <w:rPr>
          <w:bCs/>
          <w:sz w:val="22"/>
          <w:szCs w:val="22"/>
          <w:lang w:val="sq-AL"/>
        </w:rPr>
        <w:t>t</w:t>
      </w:r>
      <w:r w:rsidR="00E50B66" w:rsidRPr="00E16519">
        <w:rPr>
          <w:sz w:val="22"/>
          <w:szCs w:val="22"/>
          <w:lang w:val="sq-AL"/>
        </w:rPr>
        <w:t>ë</w:t>
      </w:r>
      <w:r w:rsidR="005844FE" w:rsidRPr="00E16519">
        <w:rPr>
          <w:bCs/>
          <w:sz w:val="22"/>
          <w:szCs w:val="22"/>
          <w:lang w:val="sq-AL"/>
        </w:rPr>
        <w:t xml:space="preserve"> d</w:t>
      </w:r>
      <w:r w:rsidRPr="00E16519">
        <w:rPr>
          <w:bCs/>
          <w:sz w:val="22"/>
          <w:szCs w:val="22"/>
          <w:lang w:val="sq-AL"/>
        </w:rPr>
        <w:t>e</w:t>
      </w:r>
      <w:r w:rsidR="005844FE" w:rsidRPr="00E16519">
        <w:rPr>
          <w:bCs/>
          <w:sz w:val="22"/>
          <w:szCs w:val="22"/>
          <w:lang w:val="sq-AL"/>
        </w:rPr>
        <w:t>pozituara rreth 1700 ton kimikate, kryesisht organik</w:t>
      </w:r>
      <w:r w:rsidR="00146CEA" w:rsidRPr="00E16519">
        <w:rPr>
          <w:bCs/>
          <w:sz w:val="22"/>
          <w:szCs w:val="22"/>
          <w:lang w:val="sq-AL"/>
        </w:rPr>
        <w:t>e</w:t>
      </w:r>
      <w:r w:rsidR="005844FE" w:rsidRPr="00E16519">
        <w:rPr>
          <w:bCs/>
          <w:sz w:val="22"/>
          <w:szCs w:val="22"/>
          <w:lang w:val="sq-AL"/>
        </w:rPr>
        <w:t>. N</w:t>
      </w:r>
      <w:r w:rsidR="00E50B66" w:rsidRPr="00E16519">
        <w:rPr>
          <w:sz w:val="22"/>
          <w:szCs w:val="22"/>
          <w:lang w:val="sq-AL"/>
        </w:rPr>
        <w:t>ë</w:t>
      </w:r>
      <w:r w:rsidR="00E50B66" w:rsidRPr="00E16519">
        <w:rPr>
          <w:bCs/>
          <w:sz w:val="22"/>
          <w:szCs w:val="22"/>
          <w:lang w:val="sq-AL"/>
        </w:rPr>
        <w:t xml:space="preserve"> fakt kemi t</w:t>
      </w:r>
      <w:r w:rsidR="00E50B66" w:rsidRPr="00E16519">
        <w:rPr>
          <w:sz w:val="22"/>
          <w:szCs w:val="22"/>
          <w:lang w:val="sq-AL"/>
        </w:rPr>
        <w:t>ë</w:t>
      </w:r>
      <w:r w:rsidR="00E50B66" w:rsidRPr="00E16519">
        <w:rPr>
          <w:bCs/>
          <w:sz w:val="22"/>
          <w:szCs w:val="22"/>
          <w:lang w:val="sq-AL"/>
        </w:rPr>
        <w:t xml:space="preserve"> b</w:t>
      </w:r>
      <w:r w:rsidR="00E50B66" w:rsidRPr="00E16519">
        <w:rPr>
          <w:sz w:val="22"/>
          <w:szCs w:val="22"/>
          <w:lang w:val="sq-AL"/>
        </w:rPr>
        <w:t>ë</w:t>
      </w:r>
      <w:r w:rsidRPr="00E16519">
        <w:rPr>
          <w:bCs/>
          <w:sz w:val="22"/>
          <w:szCs w:val="22"/>
          <w:lang w:val="sq-AL"/>
        </w:rPr>
        <w:t>j</w:t>
      </w:r>
      <w:r w:rsidR="00E50B66" w:rsidRPr="00E16519">
        <w:rPr>
          <w:bCs/>
          <w:sz w:val="22"/>
          <w:szCs w:val="22"/>
          <w:lang w:val="sq-AL"/>
        </w:rPr>
        <w:t>m</w:t>
      </w:r>
      <w:r w:rsidR="00E50B66" w:rsidRPr="00E16519">
        <w:rPr>
          <w:sz w:val="22"/>
          <w:szCs w:val="22"/>
          <w:lang w:val="sq-AL"/>
        </w:rPr>
        <w:t>ë</w:t>
      </w:r>
      <w:r w:rsidR="00E50B66" w:rsidRPr="00E16519">
        <w:rPr>
          <w:bCs/>
          <w:sz w:val="22"/>
          <w:szCs w:val="22"/>
          <w:lang w:val="sq-AL"/>
        </w:rPr>
        <w:t xml:space="preserve"> me nj</w:t>
      </w:r>
      <w:r w:rsidR="00E50B66" w:rsidRPr="00E16519">
        <w:rPr>
          <w:sz w:val="22"/>
          <w:szCs w:val="22"/>
          <w:lang w:val="sq-AL"/>
        </w:rPr>
        <w:t>ë</w:t>
      </w:r>
      <w:r w:rsidR="005844FE" w:rsidRPr="00E16519">
        <w:rPr>
          <w:bCs/>
          <w:sz w:val="22"/>
          <w:szCs w:val="22"/>
          <w:lang w:val="sq-AL"/>
        </w:rPr>
        <w:t xml:space="preserve"> </w:t>
      </w:r>
      <w:r w:rsidR="00612647" w:rsidRPr="00E16519">
        <w:rPr>
          <w:bCs/>
          <w:sz w:val="22"/>
          <w:szCs w:val="22"/>
          <w:lang w:val="sq-AL"/>
        </w:rPr>
        <w:t>p</w:t>
      </w:r>
      <w:r w:rsidR="00612647" w:rsidRPr="00E16519">
        <w:rPr>
          <w:sz w:val="22"/>
          <w:szCs w:val="22"/>
          <w:lang w:val="sq-AL"/>
        </w:rPr>
        <w:t>ë</w:t>
      </w:r>
      <w:r w:rsidR="00612647" w:rsidRPr="00E16519">
        <w:rPr>
          <w:bCs/>
          <w:sz w:val="22"/>
          <w:szCs w:val="22"/>
          <w:lang w:val="sq-AL"/>
        </w:rPr>
        <w:t>rzierje</w:t>
      </w:r>
      <w:r w:rsidR="00E50B66" w:rsidRPr="00E16519">
        <w:rPr>
          <w:bCs/>
          <w:sz w:val="22"/>
          <w:szCs w:val="22"/>
          <w:lang w:val="sq-AL"/>
        </w:rPr>
        <w:t xml:space="preserve"> t</w:t>
      </w:r>
      <w:r w:rsidR="00E50B66" w:rsidRPr="00E16519">
        <w:rPr>
          <w:sz w:val="22"/>
          <w:szCs w:val="22"/>
          <w:lang w:val="sq-AL"/>
        </w:rPr>
        <w:t>ë</w:t>
      </w:r>
      <w:r w:rsidR="00E50B66" w:rsidRPr="00E16519">
        <w:rPr>
          <w:bCs/>
          <w:sz w:val="22"/>
          <w:szCs w:val="22"/>
          <w:lang w:val="sq-AL"/>
        </w:rPr>
        <w:t xml:space="preserve"> kimikateve q</w:t>
      </w:r>
      <w:r w:rsidR="00E50B66" w:rsidRPr="00E16519">
        <w:rPr>
          <w:sz w:val="22"/>
          <w:szCs w:val="22"/>
          <w:lang w:val="sq-AL"/>
        </w:rPr>
        <w:t>ë</w:t>
      </w:r>
      <w:r w:rsidR="00E50B66" w:rsidRPr="00E16519">
        <w:rPr>
          <w:bCs/>
          <w:sz w:val="22"/>
          <w:szCs w:val="22"/>
          <w:lang w:val="sq-AL"/>
        </w:rPr>
        <w:t xml:space="preserve"> jan</w:t>
      </w:r>
      <w:r w:rsidR="00E50B66" w:rsidRPr="00E16519">
        <w:rPr>
          <w:sz w:val="22"/>
          <w:szCs w:val="22"/>
          <w:lang w:val="sq-AL"/>
        </w:rPr>
        <w:t>ë</w:t>
      </w:r>
      <w:r w:rsidR="00E50B66" w:rsidRPr="00E16519">
        <w:rPr>
          <w:bCs/>
          <w:sz w:val="22"/>
          <w:szCs w:val="22"/>
          <w:lang w:val="sq-AL"/>
        </w:rPr>
        <w:t xml:space="preserve"> p</w:t>
      </w:r>
      <w:r w:rsidR="00E50B66" w:rsidRPr="00E16519">
        <w:rPr>
          <w:sz w:val="22"/>
          <w:szCs w:val="22"/>
          <w:lang w:val="sq-AL"/>
        </w:rPr>
        <w:t>ë</w:t>
      </w:r>
      <w:r w:rsidR="00E50B66" w:rsidRPr="00E16519">
        <w:rPr>
          <w:bCs/>
          <w:sz w:val="22"/>
          <w:szCs w:val="22"/>
          <w:lang w:val="sq-AL"/>
        </w:rPr>
        <w:t>rdorur n</w:t>
      </w:r>
      <w:r w:rsidR="00E50B66" w:rsidRPr="00E16519">
        <w:rPr>
          <w:sz w:val="22"/>
          <w:szCs w:val="22"/>
          <w:lang w:val="sq-AL"/>
        </w:rPr>
        <w:t>ë</w:t>
      </w:r>
      <w:r w:rsidR="00E50B66" w:rsidRPr="00E16519">
        <w:rPr>
          <w:bCs/>
          <w:sz w:val="22"/>
          <w:szCs w:val="22"/>
          <w:lang w:val="sq-AL"/>
        </w:rPr>
        <w:t xml:space="preserve"> teknologji dhe q</w:t>
      </w:r>
      <w:r w:rsidR="00E50B66" w:rsidRPr="00E16519">
        <w:rPr>
          <w:sz w:val="22"/>
          <w:szCs w:val="22"/>
          <w:lang w:val="sq-AL"/>
        </w:rPr>
        <w:t>ë</w:t>
      </w:r>
      <w:r w:rsidR="00E50B66" w:rsidRPr="00E16519">
        <w:rPr>
          <w:bCs/>
          <w:sz w:val="22"/>
          <w:szCs w:val="22"/>
          <w:lang w:val="sq-AL"/>
        </w:rPr>
        <w:t xml:space="preserve"> tani nuk mund t</w:t>
      </w:r>
      <w:r w:rsidR="00E50B66" w:rsidRPr="00E16519">
        <w:rPr>
          <w:sz w:val="22"/>
          <w:szCs w:val="22"/>
          <w:lang w:val="sq-AL"/>
        </w:rPr>
        <w:t>ë</w:t>
      </w:r>
      <w:r w:rsidR="005844FE" w:rsidRPr="00E16519">
        <w:rPr>
          <w:bCs/>
          <w:sz w:val="22"/>
          <w:szCs w:val="22"/>
          <w:lang w:val="sq-AL"/>
        </w:rPr>
        <w:t xml:space="preserve"> identifikohen, mbasi</w:t>
      </w:r>
      <w:r w:rsidR="00E50B66" w:rsidRPr="00E16519">
        <w:rPr>
          <w:bCs/>
          <w:sz w:val="22"/>
          <w:szCs w:val="22"/>
          <w:lang w:val="sq-AL"/>
        </w:rPr>
        <w:t xml:space="preserve"> ambalazhet jan</w:t>
      </w:r>
      <w:r w:rsidR="00E50B66" w:rsidRPr="00E16519">
        <w:rPr>
          <w:sz w:val="22"/>
          <w:szCs w:val="22"/>
          <w:lang w:val="sq-AL"/>
        </w:rPr>
        <w:t>ë</w:t>
      </w:r>
      <w:r w:rsidR="005844FE" w:rsidRPr="00E16519">
        <w:rPr>
          <w:bCs/>
          <w:sz w:val="22"/>
          <w:szCs w:val="22"/>
          <w:lang w:val="sq-AL"/>
        </w:rPr>
        <w:t xml:space="preserve"> p</w:t>
      </w:r>
      <w:r w:rsidR="00E50B66" w:rsidRPr="00E16519">
        <w:rPr>
          <w:bCs/>
          <w:sz w:val="22"/>
          <w:szCs w:val="22"/>
          <w:lang w:val="sq-AL"/>
        </w:rPr>
        <w:t xml:space="preserve">rishur dhe </w:t>
      </w:r>
      <w:r w:rsidR="00146CEA" w:rsidRPr="00E16519">
        <w:rPr>
          <w:bCs/>
          <w:sz w:val="22"/>
          <w:szCs w:val="22"/>
          <w:lang w:val="sq-AL"/>
        </w:rPr>
        <w:t xml:space="preserve">lëndët </w:t>
      </w:r>
      <w:r w:rsidR="00E50B66" w:rsidRPr="00E16519">
        <w:rPr>
          <w:bCs/>
          <w:sz w:val="22"/>
          <w:szCs w:val="22"/>
          <w:lang w:val="sq-AL"/>
        </w:rPr>
        <w:t xml:space="preserve">kimike </w:t>
      </w:r>
      <w:r w:rsidR="00F01757" w:rsidRPr="00E16519">
        <w:rPr>
          <w:bCs/>
          <w:sz w:val="22"/>
          <w:szCs w:val="22"/>
          <w:lang w:val="sq-AL"/>
        </w:rPr>
        <w:t xml:space="preserve">janë </w:t>
      </w:r>
      <w:r w:rsidR="00E50B66" w:rsidRPr="00E16519">
        <w:rPr>
          <w:bCs/>
          <w:sz w:val="22"/>
          <w:szCs w:val="22"/>
          <w:lang w:val="sq-AL"/>
        </w:rPr>
        <w:t>p</w:t>
      </w:r>
      <w:r w:rsidR="00E50B66" w:rsidRPr="00E16519">
        <w:rPr>
          <w:sz w:val="22"/>
          <w:szCs w:val="22"/>
          <w:lang w:val="sq-AL"/>
        </w:rPr>
        <w:t>ë</w:t>
      </w:r>
      <w:r w:rsidR="005844FE" w:rsidRPr="00E16519">
        <w:rPr>
          <w:bCs/>
          <w:sz w:val="22"/>
          <w:szCs w:val="22"/>
          <w:lang w:val="sq-AL"/>
        </w:rPr>
        <w:t>rzier</w:t>
      </w:r>
      <w:r w:rsidRPr="00E16519">
        <w:rPr>
          <w:bCs/>
          <w:sz w:val="22"/>
          <w:szCs w:val="22"/>
          <w:lang w:val="sq-AL"/>
        </w:rPr>
        <w:t>. Ma</w:t>
      </w:r>
      <w:r w:rsidR="00E50B66" w:rsidRPr="00E16519">
        <w:rPr>
          <w:bCs/>
          <w:sz w:val="22"/>
          <w:szCs w:val="22"/>
          <w:lang w:val="sq-AL"/>
        </w:rPr>
        <w:t>gazinat ku jan</w:t>
      </w:r>
      <w:r w:rsidR="00E50B66" w:rsidRPr="00E16519">
        <w:rPr>
          <w:sz w:val="22"/>
          <w:szCs w:val="22"/>
          <w:lang w:val="sq-AL"/>
        </w:rPr>
        <w:t>ë</w:t>
      </w:r>
      <w:r w:rsidR="00E50B66" w:rsidRPr="00E16519">
        <w:rPr>
          <w:bCs/>
          <w:sz w:val="22"/>
          <w:szCs w:val="22"/>
          <w:lang w:val="sq-AL"/>
        </w:rPr>
        <w:t xml:space="preserve"> t</w:t>
      </w:r>
      <w:r w:rsidR="00E50B66" w:rsidRPr="00E16519">
        <w:rPr>
          <w:sz w:val="22"/>
          <w:szCs w:val="22"/>
          <w:lang w:val="sq-AL"/>
        </w:rPr>
        <w:t>ë</w:t>
      </w:r>
      <w:r w:rsidR="00E50B66" w:rsidRPr="00E16519">
        <w:rPr>
          <w:bCs/>
          <w:sz w:val="22"/>
          <w:szCs w:val="22"/>
          <w:lang w:val="sq-AL"/>
        </w:rPr>
        <w:t xml:space="preserve"> depoz</w:t>
      </w:r>
      <w:r w:rsidR="00F01757" w:rsidRPr="00E16519">
        <w:rPr>
          <w:bCs/>
          <w:sz w:val="22"/>
          <w:szCs w:val="22"/>
          <w:lang w:val="sq-AL"/>
        </w:rPr>
        <w:t>i</w:t>
      </w:r>
      <w:r w:rsidR="00E50B66" w:rsidRPr="00E16519">
        <w:rPr>
          <w:bCs/>
          <w:sz w:val="22"/>
          <w:szCs w:val="22"/>
          <w:lang w:val="sq-AL"/>
        </w:rPr>
        <w:t>tuara jan</w:t>
      </w:r>
      <w:r w:rsidR="00E50B66" w:rsidRPr="00E16519">
        <w:rPr>
          <w:sz w:val="22"/>
          <w:szCs w:val="22"/>
          <w:lang w:val="sq-AL"/>
        </w:rPr>
        <w:t>ë</w:t>
      </w:r>
      <w:r w:rsidR="00E50B66" w:rsidRPr="00E16519">
        <w:rPr>
          <w:bCs/>
          <w:sz w:val="22"/>
          <w:szCs w:val="22"/>
          <w:lang w:val="sq-AL"/>
        </w:rPr>
        <w:t xml:space="preserve"> d</w:t>
      </w:r>
      <w:r w:rsidR="00E50B66" w:rsidRPr="00E16519">
        <w:rPr>
          <w:sz w:val="22"/>
          <w:szCs w:val="22"/>
          <w:lang w:val="sq-AL"/>
        </w:rPr>
        <w:t>ë</w:t>
      </w:r>
      <w:r w:rsidR="00E50B66" w:rsidRPr="00E16519">
        <w:rPr>
          <w:bCs/>
          <w:sz w:val="22"/>
          <w:szCs w:val="22"/>
          <w:lang w:val="sq-AL"/>
        </w:rPr>
        <w:t>mtuar dhe agjent</w:t>
      </w:r>
      <w:r w:rsidR="00E50B66" w:rsidRPr="00E16519">
        <w:rPr>
          <w:sz w:val="22"/>
          <w:szCs w:val="22"/>
          <w:lang w:val="sq-AL"/>
        </w:rPr>
        <w:t>ë</w:t>
      </w:r>
      <w:r w:rsidRPr="00E16519">
        <w:rPr>
          <w:bCs/>
          <w:sz w:val="22"/>
          <w:szCs w:val="22"/>
          <w:lang w:val="sq-AL"/>
        </w:rPr>
        <w:t>t atmosferik</w:t>
      </w:r>
      <w:r w:rsidR="00E50B66" w:rsidRPr="00E16519">
        <w:rPr>
          <w:sz w:val="22"/>
          <w:szCs w:val="22"/>
          <w:lang w:val="sq-AL"/>
        </w:rPr>
        <w:t>ë</w:t>
      </w:r>
      <w:r w:rsidRPr="00E16519">
        <w:rPr>
          <w:bCs/>
          <w:sz w:val="22"/>
          <w:szCs w:val="22"/>
          <w:lang w:val="sq-AL"/>
        </w:rPr>
        <w:t xml:space="preserve"> i </w:t>
      </w:r>
      <w:r w:rsidR="00E50B66" w:rsidRPr="00E16519">
        <w:rPr>
          <w:bCs/>
          <w:sz w:val="22"/>
          <w:szCs w:val="22"/>
          <w:lang w:val="sq-AL"/>
        </w:rPr>
        <w:t>kan</w:t>
      </w:r>
      <w:r w:rsidR="00E50B66" w:rsidRPr="00E16519">
        <w:rPr>
          <w:sz w:val="22"/>
          <w:szCs w:val="22"/>
          <w:lang w:val="sq-AL"/>
        </w:rPr>
        <w:t>ë</w:t>
      </w:r>
      <w:r w:rsidRPr="00E16519">
        <w:rPr>
          <w:bCs/>
          <w:sz w:val="22"/>
          <w:szCs w:val="22"/>
          <w:lang w:val="sq-AL"/>
        </w:rPr>
        <w:t xml:space="preserve"> </w:t>
      </w:r>
      <w:r w:rsidR="00E50B66" w:rsidRPr="00E16519">
        <w:rPr>
          <w:bCs/>
          <w:sz w:val="22"/>
          <w:szCs w:val="22"/>
          <w:lang w:val="sq-AL"/>
        </w:rPr>
        <w:t>shp</w:t>
      </w:r>
      <w:r w:rsidR="00E50B66" w:rsidRPr="00E16519">
        <w:rPr>
          <w:sz w:val="22"/>
          <w:szCs w:val="22"/>
          <w:lang w:val="sq-AL"/>
        </w:rPr>
        <w:t>ë</w:t>
      </w:r>
      <w:r w:rsidRPr="00E16519">
        <w:rPr>
          <w:bCs/>
          <w:sz w:val="22"/>
          <w:szCs w:val="22"/>
          <w:lang w:val="sq-AL"/>
        </w:rPr>
        <w:t>rndar</w:t>
      </w:r>
      <w:r w:rsidR="00E50B66" w:rsidRPr="00E16519">
        <w:rPr>
          <w:sz w:val="22"/>
          <w:szCs w:val="22"/>
          <w:lang w:val="sq-AL"/>
        </w:rPr>
        <w:t>ë</w:t>
      </w:r>
      <w:r w:rsidR="00E50B66" w:rsidRPr="00E16519">
        <w:rPr>
          <w:bCs/>
          <w:sz w:val="22"/>
          <w:szCs w:val="22"/>
          <w:lang w:val="sq-AL"/>
        </w:rPr>
        <w:t xml:space="preserve"> ato </w:t>
      </w:r>
      <w:r w:rsidR="00F01757" w:rsidRPr="00E16519">
        <w:rPr>
          <w:bCs/>
          <w:sz w:val="22"/>
          <w:szCs w:val="22"/>
          <w:lang w:val="sq-AL"/>
        </w:rPr>
        <w:t xml:space="preserve">në </w:t>
      </w:r>
      <w:r w:rsidR="00612647" w:rsidRPr="00E16519">
        <w:rPr>
          <w:bCs/>
          <w:sz w:val="22"/>
          <w:szCs w:val="22"/>
          <w:lang w:val="sq-AL"/>
        </w:rPr>
        <w:t>territorin</w:t>
      </w:r>
      <w:r w:rsidR="00E50B66" w:rsidRPr="00E16519">
        <w:rPr>
          <w:bCs/>
          <w:sz w:val="22"/>
          <w:szCs w:val="22"/>
          <w:lang w:val="sq-AL"/>
        </w:rPr>
        <w:t xml:space="preserve"> e ish</w:t>
      </w:r>
      <w:r w:rsidR="00F01757" w:rsidRPr="00E16519">
        <w:rPr>
          <w:bCs/>
          <w:sz w:val="22"/>
          <w:szCs w:val="22"/>
          <w:lang w:val="sq-AL"/>
        </w:rPr>
        <w:t>-</w:t>
      </w:r>
      <w:r w:rsidR="00E50B66" w:rsidRPr="00E16519">
        <w:rPr>
          <w:bCs/>
          <w:sz w:val="22"/>
          <w:szCs w:val="22"/>
          <w:lang w:val="sq-AL"/>
        </w:rPr>
        <w:t>uzin</w:t>
      </w:r>
      <w:r w:rsidR="00E50B66" w:rsidRPr="00E16519">
        <w:rPr>
          <w:sz w:val="22"/>
          <w:szCs w:val="22"/>
          <w:lang w:val="sq-AL"/>
        </w:rPr>
        <w:t>ë</w:t>
      </w:r>
      <w:r w:rsidRPr="00E16519">
        <w:rPr>
          <w:bCs/>
          <w:sz w:val="22"/>
          <w:szCs w:val="22"/>
          <w:lang w:val="sq-AL"/>
        </w:rPr>
        <w:t>s.</w:t>
      </w:r>
    </w:p>
    <w:p w:rsidR="00307EAD" w:rsidRPr="00E16519" w:rsidRDefault="00307EAD" w:rsidP="00A10CEB">
      <w:pPr>
        <w:autoSpaceDE w:val="0"/>
        <w:autoSpaceDN w:val="0"/>
        <w:spacing w:after="120" w:line="240" w:lineRule="auto"/>
        <w:ind w:left="720"/>
        <w:rPr>
          <w:rFonts w:cs="Arial"/>
          <w:bCs/>
          <w:sz w:val="22"/>
          <w:szCs w:val="22"/>
          <w:lang w:val="sq-AL"/>
        </w:rPr>
      </w:pPr>
      <w:r w:rsidRPr="00E16519">
        <w:rPr>
          <w:rFonts w:cs="Arial"/>
          <w:bCs/>
          <w:sz w:val="22"/>
          <w:szCs w:val="22"/>
          <w:lang w:val="sq-AL"/>
        </w:rPr>
        <w:t xml:space="preserve">Nga autoritetet vendore është raportuar se në stacionin e trenit në Bajzë gjendet një sasi prej 200 ton pesticide NOQ, ndoshta një mbeturinë nga pesticidet e skaduara të importuara nga Gjermania Lindore në </w:t>
      </w:r>
      <w:r w:rsidR="00F01757" w:rsidRPr="00E16519">
        <w:rPr>
          <w:rFonts w:cs="Arial"/>
          <w:bCs/>
          <w:sz w:val="22"/>
          <w:szCs w:val="22"/>
          <w:lang w:val="sq-AL"/>
        </w:rPr>
        <w:t xml:space="preserve">vitin </w:t>
      </w:r>
      <w:r w:rsidRPr="00E16519">
        <w:rPr>
          <w:rFonts w:cs="Arial"/>
          <w:bCs/>
          <w:sz w:val="22"/>
          <w:szCs w:val="22"/>
          <w:lang w:val="sq-AL"/>
        </w:rPr>
        <w:t xml:space="preserve">1991, të cilat mund të mos jenë kthyer mbrapsht me </w:t>
      </w:r>
      <w:r w:rsidR="00F01757" w:rsidRPr="00E16519">
        <w:rPr>
          <w:rFonts w:cs="Arial"/>
          <w:bCs/>
          <w:sz w:val="22"/>
          <w:szCs w:val="22"/>
          <w:lang w:val="sq-AL"/>
        </w:rPr>
        <w:t>sasinë kryesore</w:t>
      </w:r>
      <w:r w:rsidRPr="00E16519">
        <w:rPr>
          <w:rFonts w:cs="Arial"/>
          <w:bCs/>
          <w:sz w:val="22"/>
          <w:szCs w:val="22"/>
          <w:lang w:val="sq-AL"/>
        </w:rPr>
        <w:t xml:space="preserve"> të tyre. </w:t>
      </w:r>
    </w:p>
    <w:p w:rsidR="00FC53DF" w:rsidRDefault="00F01757" w:rsidP="00307EAD">
      <w:pPr>
        <w:spacing w:after="120" w:line="240" w:lineRule="auto"/>
        <w:ind w:left="720"/>
        <w:rPr>
          <w:bCs/>
          <w:sz w:val="22"/>
          <w:szCs w:val="22"/>
          <w:lang w:val="sq-AL"/>
        </w:rPr>
      </w:pPr>
      <w:r w:rsidRPr="00E16519">
        <w:rPr>
          <w:bCs/>
          <w:sz w:val="22"/>
          <w:szCs w:val="22"/>
          <w:lang w:val="sq-AL"/>
        </w:rPr>
        <w:t>Megjithatë, n</w:t>
      </w:r>
      <w:r w:rsidR="00FC53DF" w:rsidRPr="00E16519">
        <w:rPr>
          <w:bCs/>
          <w:sz w:val="22"/>
          <w:szCs w:val="22"/>
          <w:lang w:val="sq-AL"/>
        </w:rPr>
        <w:t>ë mënyrë të përmbledhur</w:t>
      </w:r>
      <w:r w:rsidRPr="00E16519">
        <w:rPr>
          <w:bCs/>
          <w:sz w:val="22"/>
          <w:szCs w:val="22"/>
          <w:lang w:val="sq-AL"/>
        </w:rPr>
        <w:t xml:space="preserve"> </w:t>
      </w:r>
      <w:r w:rsidR="00FC53DF" w:rsidRPr="00E16519">
        <w:rPr>
          <w:bCs/>
          <w:sz w:val="22"/>
          <w:szCs w:val="22"/>
          <w:lang w:val="sq-AL"/>
        </w:rPr>
        <w:t>mund të thuhet se si rezultat i </w:t>
      </w:r>
      <w:r w:rsidRPr="00E16519">
        <w:rPr>
          <w:bCs/>
          <w:sz w:val="22"/>
          <w:szCs w:val="22"/>
          <w:lang w:val="sq-AL"/>
        </w:rPr>
        <w:t xml:space="preserve">pakësimit </w:t>
      </w:r>
      <w:r w:rsidR="00FC53DF" w:rsidRPr="00E16519">
        <w:rPr>
          <w:bCs/>
          <w:sz w:val="22"/>
          <w:szCs w:val="22"/>
          <w:lang w:val="sq-AL"/>
        </w:rPr>
        <w:t xml:space="preserve">si i aktiviteteve industriale ashtu </w:t>
      </w:r>
      <w:r w:rsidRPr="00E16519">
        <w:rPr>
          <w:bCs/>
          <w:sz w:val="22"/>
          <w:szCs w:val="22"/>
          <w:lang w:val="sq-AL"/>
        </w:rPr>
        <w:t>e</w:t>
      </w:r>
      <w:r w:rsidR="00FC53DF" w:rsidRPr="00E16519">
        <w:rPr>
          <w:bCs/>
          <w:sz w:val="22"/>
          <w:szCs w:val="22"/>
          <w:lang w:val="sq-AL"/>
        </w:rPr>
        <w:t xml:space="preserve">dhe i përdorimit të pesticideve në bujqësi, ndotja me NOQ në vend është </w:t>
      </w:r>
      <w:r w:rsidRPr="00E16519">
        <w:rPr>
          <w:bCs/>
          <w:sz w:val="22"/>
          <w:szCs w:val="22"/>
          <w:lang w:val="sq-AL"/>
        </w:rPr>
        <w:t xml:space="preserve">ulur </w:t>
      </w:r>
      <w:r w:rsidR="00FC53DF" w:rsidRPr="00E16519">
        <w:rPr>
          <w:bCs/>
          <w:sz w:val="22"/>
          <w:szCs w:val="22"/>
          <w:lang w:val="sq-AL"/>
        </w:rPr>
        <w:t xml:space="preserve">në mënyrë të konsiderueshme. Këtë e vërteton më së miri përmirësimi i cilësisë së </w:t>
      </w:r>
      <w:r w:rsidR="00612647" w:rsidRPr="00E16519">
        <w:rPr>
          <w:bCs/>
          <w:sz w:val="22"/>
          <w:szCs w:val="22"/>
          <w:lang w:val="sq-AL"/>
        </w:rPr>
        <w:t>ujërave</w:t>
      </w:r>
      <w:r w:rsidR="00FC53DF" w:rsidRPr="00E16519">
        <w:rPr>
          <w:bCs/>
          <w:sz w:val="22"/>
          <w:szCs w:val="22"/>
          <w:lang w:val="sq-AL"/>
        </w:rPr>
        <w:t xml:space="preserve"> në mjaft prej lumenjve të vendit.</w:t>
      </w:r>
    </w:p>
    <w:p w:rsidR="00524407" w:rsidRPr="00E16519" w:rsidRDefault="00524407" w:rsidP="00307EAD">
      <w:pPr>
        <w:spacing w:after="120" w:line="240" w:lineRule="auto"/>
        <w:ind w:left="720"/>
        <w:rPr>
          <w:bCs/>
          <w:sz w:val="22"/>
          <w:szCs w:val="22"/>
          <w:lang w:val="sq-AL"/>
        </w:rPr>
      </w:pPr>
    </w:p>
    <w:p w:rsidR="00173956" w:rsidRPr="00E16519" w:rsidRDefault="00FC53DF" w:rsidP="00FC53DF">
      <w:pPr>
        <w:spacing w:after="120" w:line="240" w:lineRule="auto"/>
        <w:ind w:left="720"/>
        <w:rPr>
          <w:sz w:val="22"/>
          <w:szCs w:val="22"/>
          <w:lang w:val="sq-AL"/>
        </w:rPr>
      </w:pPr>
      <w:r w:rsidRPr="00E16519">
        <w:rPr>
          <w:bCs/>
          <w:sz w:val="22"/>
          <w:szCs w:val="22"/>
          <w:lang w:val="sq-AL"/>
        </w:rPr>
        <w:t>Në këtë kuadër, si objektiv afatshkurtër duhet konsideruar analiza e tokës në zonat potencialisht të ndotura me NOQ. Por përpara se të ndërmerret ky veprim duhet që për zonat potencialisht të ndotura me NOQ të përcaktohen prioritetet, mbështetur në mundësinë dhe rrezikshmërinë e ekspozimit ndaj tyre të njeriut dhe mjedisit</w:t>
      </w:r>
      <w:r w:rsidR="00173956" w:rsidRPr="00E16519">
        <w:rPr>
          <w:sz w:val="22"/>
          <w:szCs w:val="22"/>
          <w:lang w:val="sq-AL"/>
        </w:rPr>
        <w:t xml:space="preserve">. </w:t>
      </w:r>
    </w:p>
    <w:p w:rsidR="00965E76" w:rsidRPr="00E16519" w:rsidRDefault="00B0627A" w:rsidP="007C7A48">
      <w:pPr>
        <w:pStyle w:val="BodyTextIndent"/>
        <w:rPr>
          <w:b/>
        </w:rPr>
      </w:pPr>
      <w:r w:rsidRPr="00E16519">
        <w:rPr>
          <w:b/>
        </w:rPr>
        <w:t>Stoqet dhe vend-depozitimet e ndotura me NOQ</w:t>
      </w:r>
    </w:p>
    <w:p w:rsidR="00B47E2A" w:rsidRPr="00524407" w:rsidRDefault="00B0627A" w:rsidP="00524407">
      <w:pPr>
        <w:pStyle w:val="BodyTextIndent"/>
        <w:rPr>
          <w:bCs/>
          <w:spacing w:val="-5"/>
        </w:rPr>
      </w:pPr>
      <w:r w:rsidRPr="00E16519">
        <w:t xml:space="preserve">Këto kategori (që mund të konsiderohen edhe si </w:t>
      </w:r>
      <w:r w:rsidR="00F01757" w:rsidRPr="00E16519">
        <w:t xml:space="preserve">pika të </w:t>
      </w:r>
      <w:r w:rsidR="00612647" w:rsidRPr="00E16519">
        <w:t>nxehta</w:t>
      </w:r>
      <w:r w:rsidRPr="00E16519">
        <w:t>) ndryshojnë nga nëntë kategoritë e tjera sepse janë një mundësi për të qenë burim ndotje</w:t>
      </w:r>
      <w:r w:rsidR="00F01757" w:rsidRPr="00E16519">
        <w:t>je</w:t>
      </w:r>
      <w:r w:rsidRPr="00E16519">
        <w:t xml:space="preserve"> për të ardhmen. Tabela e mëposhtme paraqet një listë të vend</w:t>
      </w:r>
      <w:r w:rsidR="00F01757" w:rsidRPr="00E16519">
        <w:t>-</w:t>
      </w:r>
      <w:r w:rsidRPr="00E16519">
        <w:t>grumbullimeve dhe vend</w:t>
      </w:r>
      <w:r w:rsidR="00F01757" w:rsidRPr="00E16519">
        <w:t>-</w:t>
      </w:r>
      <w:r w:rsidRPr="00E16519">
        <w:t>depozitimeve që paraqesin aktivitet për sa i takon NOQ-ve, të klasifikuara edhe sipas nën</w:t>
      </w:r>
      <w:r w:rsidR="00F01757" w:rsidRPr="00E16519">
        <w:t>-</w:t>
      </w:r>
      <w:r w:rsidRPr="00E16519">
        <w:t>kategorive që u përkasin.</w:t>
      </w:r>
    </w:p>
    <w:p w:rsidR="00173956" w:rsidRPr="00E16519" w:rsidRDefault="00612647" w:rsidP="00965E76">
      <w:pPr>
        <w:autoSpaceDE w:val="0"/>
        <w:autoSpaceDN w:val="0"/>
        <w:spacing w:after="120" w:line="240" w:lineRule="auto"/>
        <w:ind w:left="0"/>
        <w:jc w:val="center"/>
        <w:rPr>
          <w:rFonts w:cs="Arial"/>
          <w:bCs/>
          <w:iCs/>
          <w:sz w:val="22"/>
          <w:szCs w:val="22"/>
          <w:lang w:val="sq-AL"/>
        </w:rPr>
      </w:pPr>
      <w:r w:rsidRPr="00E16519">
        <w:rPr>
          <w:rFonts w:cs="Arial"/>
          <w:b/>
          <w:bCs/>
          <w:iCs/>
          <w:sz w:val="22"/>
          <w:szCs w:val="22"/>
          <w:lang w:val="sq-AL"/>
        </w:rPr>
        <w:t>Tabela</w:t>
      </w:r>
      <w:r w:rsidR="00C12991" w:rsidRPr="00E16519">
        <w:rPr>
          <w:rFonts w:cs="Arial"/>
          <w:b/>
          <w:bCs/>
          <w:iCs/>
          <w:sz w:val="22"/>
          <w:szCs w:val="22"/>
          <w:lang w:val="sq-AL"/>
        </w:rPr>
        <w:t xml:space="preserve"> </w:t>
      </w:r>
      <w:r w:rsidR="00BF4496" w:rsidRPr="00E16519">
        <w:rPr>
          <w:rFonts w:cs="Arial"/>
          <w:b/>
          <w:bCs/>
          <w:iCs/>
          <w:sz w:val="22"/>
          <w:szCs w:val="22"/>
          <w:lang w:val="sq-AL"/>
        </w:rPr>
        <w:t>19</w:t>
      </w:r>
      <w:r w:rsidR="00B65CE1" w:rsidRPr="00E16519">
        <w:rPr>
          <w:rFonts w:cs="Arial"/>
          <w:b/>
          <w:bCs/>
          <w:iCs/>
          <w:sz w:val="22"/>
          <w:szCs w:val="22"/>
          <w:lang w:val="sq-AL"/>
        </w:rPr>
        <w:t>:</w:t>
      </w:r>
      <w:r w:rsidR="00C3299D" w:rsidRPr="00E16519">
        <w:rPr>
          <w:rFonts w:cs="Arial"/>
          <w:b/>
          <w:bCs/>
          <w:iCs/>
          <w:sz w:val="22"/>
          <w:szCs w:val="22"/>
          <w:lang w:val="sq-AL"/>
        </w:rPr>
        <w:t xml:space="preserve"> </w:t>
      </w:r>
      <w:r w:rsidR="00C3299D" w:rsidRPr="00E16519">
        <w:rPr>
          <w:rFonts w:cs="Arial"/>
          <w:bCs/>
          <w:iCs/>
          <w:sz w:val="22"/>
          <w:szCs w:val="22"/>
          <w:lang w:val="sq-AL"/>
        </w:rPr>
        <w:t>List</w:t>
      </w:r>
      <w:r w:rsidR="00B0627A" w:rsidRPr="00E16519">
        <w:rPr>
          <w:rFonts w:cs="Arial"/>
          <w:bCs/>
          <w:iCs/>
          <w:sz w:val="22"/>
          <w:szCs w:val="22"/>
          <w:lang w:val="sq-AL"/>
        </w:rPr>
        <w:t>a e</w:t>
      </w:r>
      <w:r w:rsidR="00C3299D" w:rsidRPr="00E16519">
        <w:rPr>
          <w:rFonts w:cs="Arial"/>
          <w:bCs/>
          <w:iCs/>
          <w:sz w:val="22"/>
          <w:szCs w:val="22"/>
          <w:lang w:val="sq-AL"/>
        </w:rPr>
        <w:t xml:space="preserve"> </w:t>
      </w:r>
      <w:r w:rsidR="00B0627A" w:rsidRPr="00E16519">
        <w:rPr>
          <w:rFonts w:cs="Arial"/>
          <w:bCs/>
          <w:iCs/>
          <w:sz w:val="22"/>
          <w:szCs w:val="22"/>
          <w:lang w:val="sq-AL"/>
        </w:rPr>
        <w:t xml:space="preserve">stoqeve dhe </w:t>
      </w:r>
      <w:r w:rsidRPr="00E16519">
        <w:rPr>
          <w:rFonts w:cs="Arial"/>
          <w:bCs/>
          <w:iCs/>
          <w:sz w:val="22"/>
          <w:szCs w:val="22"/>
          <w:lang w:val="sq-AL"/>
        </w:rPr>
        <w:t xml:space="preserve">e </w:t>
      </w:r>
      <w:r w:rsidR="00B0627A" w:rsidRPr="00E16519">
        <w:rPr>
          <w:rFonts w:cs="Arial"/>
          <w:bCs/>
          <w:iCs/>
          <w:sz w:val="22"/>
          <w:szCs w:val="22"/>
          <w:lang w:val="sq-AL"/>
        </w:rPr>
        <w:t xml:space="preserve">mbeturinave potencialisht aktive </w:t>
      </w:r>
      <w:r w:rsidR="00B0627A" w:rsidRPr="00E16519">
        <w:rPr>
          <w:rFonts w:cs="Arial"/>
          <w:bCs/>
          <w:iCs/>
          <w:sz w:val="22"/>
          <w:szCs w:val="22"/>
          <w:lang w:val="sq-AL"/>
        </w:rPr>
        <w:br/>
        <w:t xml:space="preserve">për sa </w:t>
      </w:r>
      <w:r w:rsidR="00F01757" w:rsidRPr="00E16519">
        <w:rPr>
          <w:rFonts w:cs="Arial"/>
          <w:bCs/>
          <w:iCs/>
          <w:sz w:val="22"/>
          <w:szCs w:val="22"/>
          <w:lang w:val="sq-AL"/>
        </w:rPr>
        <w:t xml:space="preserve">u </w:t>
      </w:r>
      <w:r w:rsidR="00B0627A" w:rsidRPr="00E16519">
        <w:rPr>
          <w:rFonts w:cs="Arial"/>
          <w:bCs/>
          <w:iCs/>
          <w:sz w:val="22"/>
          <w:szCs w:val="22"/>
          <w:lang w:val="sq-AL"/>
        </w:rPr>
        <w:t>takon NOQ-ve (Kategoria</w:t>
      </w:r>
      <w:r w:rsidR="00173956" w:rsidRPr="00E16519">
        <w:rPr>
          <w:rFonts w:cs="Arial"/>
          <w:bCs/>
          <w:iCs/>
          <w:sz w:val="22"/>
          <w:szCs w:val="22"/>
          <w:lang w:val="sq-AL"/>
        </w:rPr>
        <w:t xml:space="preserve"> 10)</w:t>
      </w:r>
    </w:p>
    <w:tbl>
      <w:tblPr>
        <w:tblStyle w:val="TableElegant"/>
        <w:tblW w:w="8838" w:type="dxa"/>
        <w:jc w:val="center"/>
        <w:tblLook w:val="01E0" w:firstRow="1" w:lastRow="1" w:firstColumn="1" w:lastColumn="1" w:noHBand="0" w:noVBand="0"/>
      </w:tblPr>
      <w:tblGrid>
        <w:gridCol w:w="495"/>
        <w:gridCol w:w="2507"/>
        <w:gridCol w:w="1913"/>
        <w:gridCol w:w="596"/>
        <w:gridCol w:w="596"/>
        <w:gridCol w:w="497"/>
        <w:gridCol w:w="626"/>
        <w:gridCol w:w="536"/>
        <w:gridCol w:w="536"/>
        <w:gridCol w:w="536"/>
      </w:tblGrid>
      <w:tr w:rsidR="00B0627A" w:rsidRPr="00E16519">
        <w:trPr>
          <w:cnfStyle w:val="100000000000" w:firstRow="1" w:lastRow="0" w:firstColumn="0" w:lastColumn="0" w:oddVBand="0" w:evenVBand="0" w:oddHBand="0" w:evenHBand="0" w:firstRowFirstColumn="0" w:firstRowLastColumn="0" w:lastRowFirstColumn="0" w:lastRowLastColumn="0"/>
          <w:trHeight w:val="467"/>
          <w:jc w:val="center"/>
        </w:trPr>
        <w:tc>
          <w:tcPr>
            <w:tcW w:w="496" w:type="dxa"/>
            <w:vMerge w:val="restart"/>
          </w:tcPr>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caps w:val="0"/>
                <w:sz w:val="22"/>
                <w:szCs w:val="22"/>
                <w:lang w:val="sq-AL"/>
              </w:rPr>
            </w:pPr>
            <w:r w:rsidRPr="00E16519">
              <w:rPr>
                <w:rFonts w:cs="Arial"/>
                <w:b/>
                <w:sz w:val="22"/>
                <w:szCs w:val="22"/>
                <w:lang w:val="sq-AL"/>
              </w:rPr>
              <w:t>N</w:t>
            </w:r>
            <w:r w:rsidRPr="00E16519">
              <w:rPr>
                <w:rFonts w:cs="Arial"/>
                <w:b/>
                <w:caps w:val="0"/>
                <w:sz w:val="22"/>
                <w:szCs w:val="22"/>
                <w:lang w:val="sq-AL"/>
              </w:rPr>
              <w:t>r</w:t>
            </w:r>
          </w:p>
        </w:tc>
        <w:tc>
          <w:tcPr>
            <w:tcW w:w="2515" w:type="dxa"/>
            <w:vMerge w:val="restart"/>
          </w:tcPr>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r w:rsidRPr="00E16519">
              <w:rPr>
                <w:rFonts w:cs="Arial"/>
                <w:b/>
                <w:sz w:val="22"/>
                <w:szCs w:val="22"/>
                <w:lang w:val="sq-AL"/>
              </w:rPr>
              <w:t>Fabrika/ vendi/ zona</w:t>
            </w:r>
          </w:p>
        </w:tc>
        <w:tc>
          <w:tcPr>
            <w:tcW w:w="1918" w:type="dxa"/>
            <w:vMerge w:val="restart"/>
          </w:tcPr>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p>
          <w:p w:rsidR="00B0627A" w:rsidRPr="00E16519" w:rsidRDefault="00B0627A" w:rsidP="00FF219C">
            <w:pPr>
              <w:ind w:left="0"/>
              <w:jc w:val="center"/>
              <w:rPr>
                <w:rFonts w:cs="Arial"/>
                <w:b/>
                <w:sz w:val="22"/>
                <w:szCs w:val="22"/>
                <w:lang w:val="sq-AL"/>
              </w:rPr>
            </w:pPr>
            <w:r w:rsidRPr="00E16519">
              <w:rPr>
                <w:rFonts w:cs="Arial"/>
                <w:b/>
                <w:sz w:val="22"/>
                <w:szCs w:val="22"/>
                <w:lang w:val="sq-AL"/>
              </w:rPr>
              <w:t>Përshkrimi</w:t>
            </w:r>
          </w:p>
        </w:tc>
        <w:tc>
          <w:tcPr>
            <w:tcW w:w="1192" w:type="dxa"/>
            <w:gridSpan w:val="2"/>
            <w:vAlign w:val="center"/>
          </w:tcPr>
          <w:p w:rsidR="00B0627A" w:rsidRPr="00E16519" w:rsidRDefault="00B0627A" w:rsidP="00B0627A">
            <w:pPr>
              <w:ind w:left="0"/>
              <w:jc w:val="center"/>
              <w:rPr>
                <w:b/>
                <w:sz w:val="22"/>
                <w:szCs w:val="22"/>
                <w:lang w:val="sq-AL"/>
              </w:rPr>
            </w:pPr>
            <w:r w:rsidRPr="00E16519">
              <w:rPr>
                <w:b/>
                <w:caps w:val="0"/>
                <w:sz w:val="22"/>
                <w:szCs w:val="22"/>
                <w:lang w:val="sq-AL"/>
              </w:rPr>
              <w:t xml:space="preserve">Tipi </w:t>
            </w:r>
            <w:r w:rsidR="00C00470" w:rsidRPr="00E16519">
              <w:rPr>
                <w:b/>
                <w:caps w:val="0"/>
                <w:sz w:val="22"/>
                <w:szCs w:val="22"/>
                <w:lang w:val="sq-AL"/>
              </w:rPr>
              <w:t>i</w:t>
            </w:r>
            <w:r w:rsidR="00F01757" w:rsidRPr="00E16519">
              <w:rPr>
                <w:b/>
                <w:caps w:val="0"/>
                <w:sz w:val="22"/>
                <w:szCs w:val="22"/>
                <w:lang w:val="sq-AL"/>
              </w:rPr>
              <w:t xml:space="preserve"> zonës së nxehtë</w:t>
            </w:r>
          </w:p>
        </w:tc>
        <w:tc>
          <w:tcPr>
            <w:tcW w:w="2717" w:type="dxa"/>
            <w:gridSpan w:val="5"/>
            <w:vAlign w:val="center"/>
          </w:tcPr>
          <w:p w:rsidR="00B0627A" w:rsidRPr="00E16519" w:rsidRDefault="00B0627A" w:rsidP="00B0627A">
            <w:pPr>
              <w:ind w:left="0"/>
              <w:jc w:val="center"/>
              <w:rPr>
                <w:b/>
                <w:sz w:val="22"/>
                <w:szCs w:val="22"/>
                <w:lang w:val="sq-AL"/>
              </w:rPr>
            </w:pPr>
            <w:r w:rsidRPr="00E16519">
              <w:rPr>
                <w:b/>
                <w:caps w:val="0"/>
                <w:sz w:val="22"/>
                <w:szCs w:val="22"/>
                <w:lang w:val="sq-AL"/>
              </w:rPr>
              <w:t>Nën</w:t>
            </w:r>
            <w:r w:rsidR="00F01757" w:rsidRPr="00E16519">
              <w:rPr>
                <w:b/>
                <w:caps w:val="0"/>
                <w:sz w:val="22"/>
                <w:szCs w:val="22"/>
                <w:lang w:val="sq-AL"/>
              </w:rPr>
              <w:t>-</w:t>
            </w:r>
            <w:r w:rsidRPr="00E16519">
              <w:rPr>
                <w:b/>
                <w:caps w:val="0"/>
                <w:sz w:val="22"/>
                <w:szCs w:val="22"/>
                <w:lang w:val="sq-AL"/>
              </w:rPr>
              <w:t xml:space="preserve">kategoritë e </w:t>
            </w:r>
            <w:r w:rsidR="00F01757" w:rsidRPr="00E16519">
              <w:rPr>
                <w:b/>
                <w:caps w:val="0"/>
                <w:sz w:val="22"/>
                <w:szCs w:val="22"/>
                <w:lang w:val="sq-AL"/>
              </w:rPr>
              <w:t>zonave të nxehta</w:t>
            </w:r>
          </w:p>
        </w:tc>
      </w:tr>
      <w:tr w:rsidR="008143F3" w:rsidRPr="00E16519">
        <w:trPr>
          <w:trHeight w:val="2078"/>
          <w:jc w:val="center"/>
        </w:trPr>
        <w:tc>
          <w:tcPr>
            <w:tcW w:w="496" w:type="dxa"/>
            <w:vMerge/>
          </w:tcPr>
          <w:p w:rsidR="008143F3" w:rsidRPr="00E16519" w:rsidRDefault="008143F3" w:rsidP="00FF219C">
            <w:pPr>
              <w:autoSpaceDE w:val="0"/>
              <w:autoSpaceDN w:val="0"/>
              <w:ind w:left="0"/>
              <w:rPr>
                <w:rFonts w:cs="Arial"/>
                <w:sz w:val="22"/>
                <w:szCs w:val="22"/>
                <w:lang w:val="sq-AL"/>
              </w:rPr>
            </w:pPr>
          </w:p>
        </w:tc>
        <w:tc>
          <w:tcPr>
            <w:tcW w:w="2515" w:type="dxa"/>
            <w:vMerge/>
          </w:tcPr>
          <w:p w:rsidR="008143F3" w:rsidRPr="00E16519" w:rsidRDefault="008143F3" w:rsidP="00FF219C">
            <w:pPr>
              <w:autoSpaceDE w:val="0"/>
              <w:autoSpaceDN w:val="0"/>
              <w:ind w:left="0"/>
              <w:rPr>
                <w:rFonts w:cs="Arial"/>
                <w:sz w:val="22"/>
                <w:szCs w:val="22"/>
                <w:lang w:val="sq-AL"/>
              </w:rPr>
            </w:pPr>
          </w:p>
        </w:tc>
        <w:tc>
          <w:tcPr>
            <w:tcW w:w="1918" w:type="dxa"/>
            <w:vMerge/>
          </w:tcPr>
          <w:p w:rsidR="008143F3" w:rsidRPr="00E16519" w:rsidRDefault="008143F3" w:rsidP="00FF219C">
            <w:pPr>
              <w:autoSpaceDE w:val="0"/>
              <w:autoSpaceDN w:val="0"/>
              <w:ind w:left="0"/>
              <w:rPr>
                <w:rFonts w:cs="Arial"/>
                <w:sz w:val="22"/>
                <w:szCs w:val="22"/>
                <w:lang w:val="sq-AL"/>
              </w:rPr>
            </w:pPr>
          </w:p>
        </w:tc>
        <w:tc>
          <w:tcPr>
            <w:tcW w:w="596" w:type="dxa"/>
            <w:textDirection w:val="btLr"/>
          </w:tcPr>
          <w:p w:rsidR="008143F3" w:rsidRPr="00E16519" w:rsidRDefault="008143F3" w:rsidP="00FC4BF8">
            <w:pPr>
              <w:ind w:left="144"/>
              <w:jc w:val="left"/>
              <w:rPr>
                <w:rFonts w:cs="Arial"/>
                <w:b/>
                <w:sz w:val="22"/>
                <w:szCs w:val="22"/>
                <w:lang w:val="sq-AL"/>
              </w:rPr>
            </w:pPr>
            <w:r w:rsidRPr="00E16519">
              <w:rPr>
                <w:rFonts w:cs="Arial"/>
                <w:b/>
                <w:sz w:val="22"/>
                <w:szCs w:val="22"/>
                <w:lang w:val="sq-AL"/>
              </w:rPr>
              <w:t>Stoqe Mbeturina NOQ</w:t>
            </w:r>
          </w:p>
        </w:tc>
        <w:tc>
          <w:tcPr>
            <w:tcW w:w="596" w:type="dxa"/>
            <w:textDirection w:val="btLr"/>
          </w:tcPr>
          <w:p w:rsidR="008143F3" w:rsidRPr="00E16519" w:rsidRDefault="008143F3" w:rsidP="00FC4BF8">
            <w:pPr>
              <w:ind w:left="144"/>
              <w:jc w:val="left"/>
              <w:rPr>
                <w:rFonts w:cs="Arial"/>
                <w:b/>
                <w:sz w:val="22"/>
                <w:szCs w:val="22"/>
                <w:lang w:val="sq-AL"/>
              </w:rPr>
            </w:pPr>
            <w:r w:rsidRPr="00E16519">
              <w:rPr>
                <w:rFonts w:cs="Arial"/>
                <w:b/>
                <w:sz w:val="22"/>
                <w:szCs w:val="22"/>
                <w:lang w:val="sq-AL"/>
              </w:rPr>
              <w:t>Zona të ndotura</w:t>
            </w:r>
          </w:p>
        </w:tc>
        <w:tc>
          <w:tcPr>
            <w:tcW w:w="481" w:type="dxa"/>
            <w:textDirection w:val="btLr"/>
          </w:tcPr>
          <w:p w:rsidR="008143F3" w:rsidRPr="00E16519" w:rsidRDefault="008143F3" w:rsidP="009C649B">
            <w:pPr>
              <w:pStyle w:val="BalloonText"/>
              <w:ind w:left="144"/>
              <w:rPr>
                <w:rFonts w:ascii="Arial" w:hAnsi="Arial" w:cs="Arial"/>
                <w:b/>
                <w:sz w:val="22"/>
                <w:szCs w:val="22"/>
                <w:lang w:val="sq-AL"/>
              </w:rPr>
            </w:pPr>
            <w:r w:rsidRPr="00E16519">
              <w:rPr>
                <w:rFonts w:ascii="Arial" w:hAnsi="Arial" w:cs="Arial"/>
                <w:b/>
                <w:sz w:val="22"/>
                <w:szCs w:val="22"/>
                <w:lang w:val="sq-AL"/>
              </w:rPr>
              <w:t xml:space="preserve">Zona prodhimi të lënd. organ. të kloruara </w:t>
            </w:r>
          </w:p>
        </w:tc>
        <w:tc>
          <w:tcPr>
            <w:tcW w:w="628" w:type="dxa"/>
            <w:textDirection w:val="btLr"/>
          </w:tcPr>
          <w:p w:rsidR="008143F3" w:rsidRPr="00E16519" w:rsidRDefault="008143F3" w:rsidP="00FC4BF8">
            <w:pPr>
              <w:spacing w:line="240" w:lineRule="auto"/>
              <w:ind w:left="142"/>
              <w:jc w:val="left"/>
              <w:rPr>
                <w:rFonts w:cs="Arial"/>
                <w:b/>
                <w:sz w:val="22"/>
                <w:szCs w:val="22"/>
                <w:lang w:val="sq-AL"/>
              </w:rPr>
            </w:pPr>
            <w:r w:rsidRPr="00E16519">
              <w:rPr>
                <w:rFonts w:cs="Arial"/>
                <w:b/>
                <w:sz w:val="22"/>
                <w:szCs w:val="22"/>
                <w:lang w:val="sq-AL"/>
              </w:rPr>
              <w:t>Zona prodhimi fenolesh të klo</w:t>
            </w:r>
            <w:r w:rsidR="00694F4D" w:rsidRPr="00E16519">
              <w:rPr>
                <w:rFonts w:cs="Arial"/>
                <w:b/>
                <w:sz w:val="22"/>
                <w:szCs w:val="22"/>
                <w:lang w:val="sq-AL"/>
              </w:rPr>
              <w:t>r</w:t>
            </w:r>
            <w:r w:rsidRPr="00E16519">
              <w:rPr>
                <w:rFonts w:cs="Arial"/>
                <w:b/>
                <w:sz w:val="22"/>
                <w:szCs w:val="22"/>
                <w:lang w:val="sq-AL"/>
              </w:rPr>
              <w:t xml:space="preserve">uara  </w:t>
            </w:r>
          </w:p>
        </w:tc>
        <w:tc>
          <w:tcPr>
            <w:tcW w:w="536" w:type="dxa"/>
            <w:textDirection w:val="btLr"/>
          </w:tcPr>
          <w:p w:rsidR="008143F3" w:rsidRPr="00E16519" w:rsidRDefault="008143F3" w:rsidP="00FC4BF8">
            <w:pPr>
              <w:spacing w:line="240" w:lineRule="auto"/>
              <w:ind w:left="142"/>
              <w:jc w:val="left"/>
              <w:rPr>
                <w:rFonts w:cs="Arial"/>
                <w:b/>
                <w:sz w:val="22"/>
                <w:szCs w:val="22"/>
                <w:lang w:val="sq-AL"/>
              </w:rPr>
            </w:pPr>
            <w:r w:rsidRPr="00E16519">
              <w:rPr>
                <w:rFonts w:cs="Arial"/>
                <w:b/>
                <w:sz w:val="22"/>
                <w:szCs w:val="22"/>
                <w:lang w:val="sq-AL"/>
              </w:rPr>
              <w:t>Zo</w:t>
            </w:r>
            <w:r w:rsidR="00694F4D" w:rsidRPr="00E16519">
              <w:rPr>
                <w:rFonts w:cs="Arial"/>
                <w:b/>
                <w:sz w:val="22"/>
                <w:szCs w:val="22"/>
                <w:lang w:val="sq-AL"/>
              </w:rPr>
              <w:t xml:space="preserve">na formulimi  fenolesh të </w:t>
            </w:r>
            <w:r w:rsidR="005B6F15" w:rsidRPr="00E16519">
              <w:rPr>
                <w:rFonts w:cs="Arial"/>
                <w:b/>
                <w:sz w:val="22"/>
                <w:szCs w:val="22"/>
                <w:lang w:val="sq-AL"/>
              </w:rPr>
              <w:t>klo</w:t>
            </w:r>
            <w:r w:rsidR="00F01757" w:rsidRPr="00E16519">
              <w:rPr>
                <w:rFonts w:cs="Arial"/>
                <w:b/>
                <w:sz w:val="22"/>
                <w:szCs w:val="22"/>
                <w:lang w:val="sq-AL"/>
              </w:rPr>
              <w:t>r</w:t>
            </w:r>
            <w:r w:rsidR="005B6F15" w:rsidRPr="00E16519">
              <w:rPr>
                <w:rFonts w:cs="Arial"/>
                <w:b/>
                <w:sz w:val="22"/>
                <w:szCs w:val="22"/>
                <w:lang w:val="sq-AL"/>
              </w:rPr>
              <w:t>uara</w:t>
            </w:r>
          </w:p>
        </w:tc>
        <w:tc>
          <w:tcPr>
            <w:tcW w:w="536" w:type="dxa"/>
            <w:textDirection w:val="btLr"/>
          </w:tcPr>
          <w:p w:rsidR="008143F3" w:rsidRPr="00E16519" w:rsidRDefault="008143F3" w:rsidP="00842378">
            <w:pPr>
              <w:spacing w:line="240" w:lineRule="auto"/>
              <w:ind w:left="142"/>
              <w:jc w:val="left"/>
              <w:rPr>
                <w:rFonts w:cs="Arial"/>
                <w:b/>
                <w:sz w:val="22"/>
                <w:szCs w:val="22"/>
                <w:lang w:val="sq-AL"/>
              </w:rPr>
            </w:pPr>
            <w:r w:rsidRPr="00E16519">
              <w:rPr>
                <w:rFonts w:cs="Arial"/>
                <w:b/>
                <w:sz w:val="22"/>
                <w:szCs w:val="22"/>
                <w:lang w:val="sq-AL"/>
              </w:rPr>
              <w:t>Zo</w:t>
            </w:r>
            <w:r w:rsidR="00694F4D" w:rsidRPr="00E16519">
              <w:rPr>
                <w:rFonts w:cs="Arial"/>
                <w:b/>
                <w:sz w:val="22"/>
                <w:szCs w:val="22"/>
                <w:lang w:val="sq-AL"/>
              </w:rPr>
              <w:t>na përdorimi  fenolesh të klor</w:t>
            </w:r>
            <w:r w:rsidRPr="00E16519">
              <w:rPr>
                <w:rFonts w:cs="Arial"/>
                <w:b/>
                <w:sz w:val="22"/>
                <w:szCs w:val="22"/>
                <w:lang w:val="sq-AL"/>
              </w:rPr>
              <w:t>uara</w:t>
            </w:r>
          </w:p>
        </w:tc>
        <w:tc>
          <w:tcPr>
            <w:tcW w:w="536" w:type="dxa"/>
            <w:textDirection w:val="btLr"/>
          </w:tcPr>
          <w:p w:rsidR="008143F3" w:rsidRPr="00E16519" w:rsidRDefault="008143F3" w:rsidP="00FC4BF8">
            <w:pPr>
              <w:spacing w:line="240" w:lineRule="auto"/>
              <w:ind w:left="142"/>
              <w:jc w:val="left"/>
              <w:rPr>
                <w:rFonts w:cs="Arial"/>
                <w:b/>
                <w:sz w:val="22"/>
                <w:szCs w:val="22"/>
                <w:lang w:val="sq-AL"/>
              </w:rPr>
            </w:pPr>
            <w:r w:rsidRPr="00E16519">
              <w:rPr>
                <w:rFonts w:cs="Arial"/>
                <w:b/>
                <w:sz w:val="22"/>
                <w:szCs w:val="22"/>
                <w:lang w:val="sq-AL"/>
              </w:rPr>
              <w:t>Zona prodhimi e trajtimi lënde drusore</w:t>
            </w:r>
          </w:p>
        </w:tc>
      </w:tr>
      <w:tr w:rsidR="008143F3" w:rsidRPr="00E16519">
        <w:trPr>
          <w:trHeight w:val="872"/>
          <w:jc w:val="center"/>
        </w:trPr>
        <w:tc>
          <w:tcPr>
            <w:tcW w:w="496" w:type="dxa"/>
          </w:tcPr>
          <w:p w:rsidR="008143F3" w:rsidRPr="00E16519" w:rsidRDefault="00443C1A" w:rsidP="00FF219C">
            <w:pPr>
              <w:ind w:left="0"/>
              <w:jc w:val="center"/>
              <w:rPr>
                <w:rFonts w:cs="Arial"/>
                <w:sz w:val="22"/>
                <w:szCs w:val="22"/>
                <w:lang w:val="sq-AL"/>
              </w:rPr>
            </w:pPr>
            <w:r w:rsidRPr="00E16519">
              <w:rPr>
                <w:rFonts w:cs="Arial"/>
                <w:sz w:val="22"/>
                <w:szCs w:val="22"/>
                <w:lang w:val="sq-AL"/>
              </w:rPr>
              <w:t>1.</w:t>
            </w:r>
          </w:p>
        </w:tc>
        <w:tc>
          <w:tcPr>
            <w:tcW w:w="2515" w:type="dxa"/>
            <w:vAlign w:val="center"/>
          </w:tcPr>
          <w:p w:rsidR="008143F3" w:rsidRPr="00E16519" w:rsidRDefault="00FC3033" w:rsidP="00A23101">
            <w:pPr>
              <w:spacing w:line="240" w:lineRule="auto"/>
              <w:ind w:left="0"/>
              <w:jc w:val="left"/>
              <w:rPr>
                <w:sz w:val="22"/>
                <w:szCs w:val="22"/>
                <w:lang w:val="sq-AL"/>
              </w:rPr>
            </w:pPr>
            <w:r w:rsidRPr="00E16519">
              <w:rPr>
                <w:sz w:val="22"/>
                <w:szCs w:val="22"/>
                <w:lang w:val="sq-AL"/>
              </w:rPr>
              <w:t>Ish</w:t>
            </w:r>
            <w:r w:rsidR="00C225A2" w:rsidRPr="00E16519">
              <w:rPr>
                <w:sz w:val="22"/>
                <w:szCs w:val="22"/>
                <w:lang w:val="sq-AL"/>
              </w:rPr>
              <w:t>-</w:t>
            </w:r>
            <w:r w:rsidRPr="00E16519">
              <w:rPr>
                <w:sz w:val="22"/>
                <w:szCs w:val="22"/>
                <w:lang w:val="sq-AL"/>
              </w:rPr>
              <w:t>uzina e plast</w:t>
            </w:r>
            <w:r w:rsidR="00443C1A" w:rsidRPr="00E16519">
              <w:rPr>
                <w:sz w:val="22"/>
                <w:szCs w:val="22"/>
                <w:lang w:val="sq-AL"/>
              </w:rPr>
              <w:t xml:space="preserve">masit </w:t>
            </w:r>
            <w:r w:rsidR="00C225A2" w:rsidRPr="00E16519">
              <w:rPr>
                <w:sz w:val="22"/>
                <w:szCs w:val="22"/>
                <w:lang w:val="sq-AL"/>
              </w:rPr>
              <w:t xml:space="preserve">në </w:t>
            </w:r>
            <w:r w:rsidR="00443C1A" w:rsidRPr="00E16519">
              <w:rPr>
                <w:sz w:val="22"/>
                <w:szCs w:val="22"/>
                <w:lang w:val="sq-AL"/>
              </w:rPr>
              <w:t>Lushnje</w:t>
            </w:r>
          </w:p>
        </w:tc>
        <w:tc>
          <w:tcPr>
            <w:tcW w:w="1918" w:type="dxa"/>
            <w:vAlign w:val="center"/>
          </w:tcPr>
          <w:p w:rsidR="008143F3" w:rsidRPr="00E16519" w:rsidRDefault="00443C1A" w:rsidP="00577BB4">
            <w:pPr>
              <w:spacing w:line="240" w:lineRule="auto"/>
              <w:ind w:left="0"/>
              <w:jc w:val="left"/>
              <w:rPr>
                <w:sz w:val="22"/>
                <w:szCs w:val="22"/>
                <w:lang w:val="sq-AL"/>
              </w:rPr>
            </w:pPr>
            <w:r w:rsidRPr="00E16519">
              <w:rPr>
                <w:sz w:val="22"/>
                <w:szCs w:val="22"/>
                <w:lang w:val="sq-AL"/>
              </w:rPr>
              <w:t>Kimikate organike të skaduara</w:t>
            </w:r>
          </w:p>
        </w:tc>
        <w:tc>
          <w:tcPr>
            <w:tcW w:w="596" w:type="dxa"/>
          </w:tcPr>
          <w:p w:rsidR="008143F3" w:rsidRPr="00E16519" w:rsidRDefault="00443C1A" w:rsidP="00965E76">
            <w:pPr>
              <w:ind w:left="0"/>
              <w:jc w:val="center"/>
              <w:rPr>
                <w:rFonts w:cs="Arial"/>
                <w:sz w:val="22"/>
                <w:szCs w:val="22"/>
                <w:lang w:val="sq-AL"/>
              </w:rPr>
            </w:pPr>
            <w:r w:rsidRPr="00E16519">
              <w:rPr>
                <w:rFonts w:cs="Arial"/>
                <w:sz w:val="22"/>
                <w:szCs w:val="22"/>
                <w:lang w:val="sq-AL"/>
              </w:rPr>
              <w:t>X</w:t>
            </w:r>
          </w:p>
        </w:tc>
        <w:tc>
          <w:tcPr>
            <w:tcW w:w="596" w:type="dxa"/>
          </w:tcPr>
          <w:p w:rsidR="008143F3" w:rsidRPr="00E16519" w:rsidRDefault="00443C1A" w:rsidP="00965E76">
            <w:pPr>
              <w:ind w:left="0"/>
              <w:jc w:val="center"/>
              <w:rPr>
                <w:rFonts w:cs="Arial"/>
                <w:sz w:val="22"/>
                <w:szCs w:val="22"/>
                <w:lang w:val="sq-AL"/>
              </w:rPr>
            </w:pPr>
            <w:r w:rsidRPr="00E16519">
              <w:rPr>
                <w:rFonts w:cs="Arial"/>
                <w:sz w:val="22"/>
                <w:szCs w:val="22"/>
                <w:lang w:val="sq-AL"/>
              </w:rPr>
              <w:t>X</w:t>
            </w:r>
          </w:p>
        </w:tc>
        <w:tc>
          <w:tcPr>
            <w:tcW w:w="481" w:type="dxa"/>
          </w:tcPr>
          <w:p w:rsidR="008143F3" w:rsidRPr="00E16519" w:rsidRDefault="008143F3" w:rsidP="00965E76">
            <w:pPr>
              <w:ind w:left="0"/>
              <w:jc w:val="center"/>
              <w:rPr>
                <w:rFonts w:cs="Arial"/>
                <w:sz w:val="22"/>
                <w:szCs w:val="22"/>
                <w:lang w:val="sq-AL"/>
              </w:rPr>
            </w:pPr>
          </w:p>
        </w:tc>
        <w:tc>
          <w:tcPr>
            <w:tcW w:w="628"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highlight w:val="yellow"/>
                <w:lang w:val="sq-AL"/>
              </w:rPr>
            </w:pPr>
          </w:p>
        </w:tc>
        <w:tc>
          <w:tcPr>
            <w:tcW w:w="536"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D002A0">
            <w:pPr>
              <w:ind w:left="0"/>
              <w:rPr>
                <w:rFonts w:cs="Arial"/>
                <w:sz w:val="22"/>
                <w:szCs w:val="22"/>
                <w:lang w:val="sq-AL"/>
              </w:rPr>
            </w:pPr>
          </w:p>
        </w:tc>
      </w:tr>
      <w:tr w:rsidR="008143F3" w:rsidRPr="00E16519">
        <w:trPr>
          <w:trHeight w:val="851"/>
          <w:jc w:val="center"/>
        </w:trPr>
        <w:tc>
          <w:tcPr>
            <w:tcW w:w="496" w:type="dxa"/>
          </w:tcPr>
          <w:p w:rsidR="008143F3" w:rsidRPr="00E16519" w:rsidRDefault="008143F3" w:rsidP="00FF219C">
            <w:pPr>
              <w:ind w:left="0"/>
              <w:jc w:val="center"/>
              <w:rPr>
                <w:rFonts w:cs="Arial"/>
                <w:sz w:val="22"/>
                <w:szCs w:val="22"/>
                <w:lang w:val="sq-AL"/>
              </w:rPr>
            </w:pPr>
            <w:r w:rsidRPr="00E16519">
              <w:rPr>
                <w:rFonts w:cs="Arial"/>
                <w:sz w:val="22"/>
                <w:szCs w:val="22"/>
                <w:lang w:val="sq-AL"/>
              </w:rPr>
              <w:t>2</w:t>
            </w:r>
          </w:p>
        </w:tc>
        <w:tc>
          <w:tcPr>
            <w:tcW w:w="2515" w:type="dxa"/>
            <w:vAlign w:val="center"/>
          </w:tcPr>
          <w:p w:rsidR="008143F3" w:rsidRPr="00E16519" w:rsidRDefault="008143F3" w:rsidP="00577BB4">
            <w:pPr>
              <w:spacing w:line="240" w:lineRule="auto"/>
              <w:ind w:left="0"/>
              <w:jc w:val="left"/>
              <w:rPr>
                <w:sz w:val="22"/>
                <w:szCs w:val="22"/>
                <w:lang w:val="sq-AL"/>
              </w:rPr>
            </w:pPr>
            <w:r w:rsidRPr="00E16519">
              <w:rPr>
                <w:sz w:val="22"/>
                <w:szCs w:val="22"/>
                <w:lang w:val="sq-AL"/>
              </w:rPr>
              <w:t>Ish</w:t>
            </w:r>
            <w:r w:rsidR="00C225A2" w:rsidRPr="00E16519">
              <w:rPr>
                <w:sz w:val="22"/>
                <w:szCs w:val="22"/>
                <w:lang w:val="sq-AL"/>
              </w:rPr>
              <w:t>-</w:t>
            </w:r>
            <w:r w:rsidRPr="00E16519">
              <w:rPr>
                <w:sz w:val="22"/>
                <w:szCs w:val="22"/>
                <w:lang w:val="sq-AL"/>
              </w:rPr>
              <w:t xml:space="preserve">uzina kokso-kimike </w:t>
            </w:r>
          </w:p>
          <w:p w:rsidR="008143F3" w:rsidRPr="00E16519" w:rsidRDefault="008143F3" w:rsidP="00577BB4">
            <w:pPr>
              <w:spacing w:line="240" w:lineRule="auto"/>
              <w:ind w:left="0"/>
              <w:jc w:val="left"/>
              <w:rPr>
                <w:sz w:val="22"/>
                <w:szCs w:val="22"/>
                <w:lang w:val="sq-AL"/>
              </w:rPr>
            </w:pPr>
            <w:r w:rsidRPr="00E16519">
              <w:rPr>
                <w:sz w:val="22"/>
                <w:szCs w:val="22"/>
                <w:lang w:val="sq-AL"/>
              </w:rPr>
              <w:t>në Elbasan</w:t>
            </w:r>
          </w:p>
        </w:tc>
        <w:tc>
          <w:tcPr>
            <w:tcW w:w="1918" w:type="dxa"/>
            <w:vAlign w:val="center"/>
          </w:tcPr>
          <w:p w:rsidR="008143F3" w:rsidRPr="00E16519" w:rsidRDefault="008143F3" w:rsidP="00577BB4">
            <w:pPr>
              <w:spacing w:line="240" w:lineRule="auto"/>
              <w:ind w:left="0"/>
              <w:jc w:val="left"/>
              <w:rPr>
                <w:sz w:val="22"/>
                <w:szCs w:val="22"/>
                <w:lang w:val="sq-AL"/>
              </w:rPr>
            </w:pPr>
            <w:r w:rsidRPr="00E16519">
              <w:rPr>
                <w:sz w:val="22"/>
                <w:szCs w:val="22"/>
                <w:lang w:val="sq-AL"/>
              </w:rPr>
              <w:t xml:space="preserve">Përpunimi </w:t>
            </w:r>
          </w:p>
          <w:p w:rsidR="008143F3" w:rsidRPr="00E16519" w:rsidRDefault="008143F3" w:rsidP="00577BB4">
            <w:pPr>
              <w:spacing w:line="240" w:lineRule="auto"/>
              <w:ind w:left="0"/>
              <w:jc w:val="left"/>
              <w:rPr>
                <w:sz w:val="22"/>
                <w:szCs w:val="22"/>
                <w:lang w:val="sq-AL"/>
              </w:rPr>
            </w:pPr>
            <w:r w:rsidRPr="00E16519">
              <w:rPr>
                <w:sz w:val="22"/>
                <w:szCs w:val="22"/>
                <w:lang w:val="sq-AL"/>
              </w:rPr>
              <w:t xml:space="preserve">i qymyrit (nënprodukte </w:t>
            </w:r>
          </w:p>
          <w:p w:rsidR="008143F3" w:rsidRPr="00E16519" w:rsidRDefault="008143F3" w:rsidP="00577BB4">
            <w:pPr>
              <w:spacing w:line="240" w:lineRule="auto"/>
              <w:ind w:left="0"/>
              <w:jc w:val="left"/>
              <w:rPr>
                <w:sz w:val="22"/>
                <w:szCs w:val="22"/>
                <w:lang w:val="sq-AL"/>
              </w:rPr>
            </w:pPr>
            <w:r w:rsidRPr="00E16519">
              <w:rPr>
                <w:sz w:val="22"/>
                <w:szCs w:val="22"/>
                <w:lang w:val="sq-AL"/>
              </w:rPr>
              <w:t xml:space="preserve">të ndryshme, </w:t>
            </w:r>
          </w:p>
          <w:p w:rsidR="008143F3" w:rsidRPr="00E16519" w:rsidRDefault="008143F3" w:rsidP="00577BB4">
            <w:pPr>
              <w:spacing w:line="240" w:lineRule="auto"/>
              <w:ind w:left="0"/>
              <w:jc w:val="left"/>
              <w:rPr>
                <w:sz w:val="22"/>
                <w:szCs w:val="22"/>
                <w:lang w:val="sq-AL"/>
              </w:rPr>
            </w:pPr>
            <w:r w:rsidRPr="00E16519">
              <w:rPr>
                <w:sz w:val="22"/>
                <w:szCs w:val="22"/>
                <w:lang w:val="sq-AL"/>
              </w:rPr>
              <w:t xml:space="preserve">përfshi edhe </w:t>
            </w:r>
          </w:p>
          <w:p w:rsidR="008143F3" w:rsidRPr="00E16519" w:rsidRDefault="008143F3" w:rsidP="00577BB4">
            <w:pPr>
              <w:spacing w:line="240" w:lineRule="auto"/>
              <w:ind w:left="0"/>
              <w:jc w:val="left"/>
              <w:rPr>
                <w:sz w:val="22"/>
                <w:szCs w:val="22"/>
                <w:lang w:val="sq-AL"/>
              </w:rPr>
            </w:pPr>
            <w:r w:rsidRPr="00E16519">
              <w:rPr>
                <w:sz w:val="22"/>
                <w:szCs w:val="22"/>
                <w:lang w:val="sq-AL"/>
              </w:rPr>
              <w:t xml:space="preserve">ato fenolike) </w:t>
            </w:r>
          </w:p>
        </w:tc>
        <w:tc>
          <w:tcPr>
            <w:tcW w:w="596" w:type="dxa"/>
          </w:tcPr>
          <w:p w:rsidR="008143F3" w:rsidRPr="00E16519" w:rsidRDefault="008143F3" w:rsidP="00965E76">
            <w:pPr>
              <w:ind w:left="0"/>
              <w:jc w:val="center"/>
              <w:rPr>
                <w:rFonts w:cs="Arial"/>
                <w:sz w:val="22"/>
                <w:szCs w:val="22"/>
                <w:lang w:val="sq-AL"/>
              </w:rPr>
            </w:pPr>
          </w:p>
          <w:p w:rsidR="008143F3" w:rsidRPr="00E16519" w:rsidRDefault="008143F3" w:rsidP="00965E76">
            <w:pPr>
              <w:ind w:left="0"/>
              <w:jc w:val="center"/>
              <w:rPr>
                <w:rFonts w:cs="Arial"/>
                <w:sz w:val="22"/>
                <w:szCs w:val="22"/>
                <w:lang w:val="sq-AL"/>
              </w:rPr>
            </w:pPr>
            <w:r w:rsidRPr="00E16519">
              <w:rPr>
                <w:rFonts w:cs="Arial"/>
                <w:sz w:val="22"/>
                <w:szCs w:val="22"/>
                <w:lang w:val="sq-AL"/>
              </w:rPr>
              <w:t>X</w:t>
            </w:r>
          </w:p>
        </w:tc>
        <w:tc>
          <w:tcPr>
            <w:tcW w:w="596" w:type="dxa"/>
          </w:tcPr>
          <w:p w:rsidR="008143F3" w:rsidRPr="00E16519" w:rsidRDefault="008143F3" w:rsidP="00D002A0">
            <w:pPr>
              <w:spacing w:line="240" w:lineRule="auto"/>
              <w:ind w:left="0"/>
              <w:rPr>
                <w:rFonts w:cs="Arial"/>
                <w:sz w:val="22"/>
                <w:szCs w:val="22"/>
                <w:lang w:val="sq-AL"/>
              </w:rPr>
            </w:pPr>
          </w:p>
          <w:p w:rsidR="008143F3" w:rsidRPr="00E16519" w:rsidRDefault="008143F3" w:rsidP="00D002A0">
            <w:pPr>
              <w:spacing w:line="240" w:lineRule="auto"/>
              <w:ind w:left="0"/>
              <w:rPr>
                <w:rFonts w:cs="Arial"/>
                <w:sz w:val="22"/>
                <w:szCs w:val="22"/>
                <w:lang w:val="sq-AL"/>
              </w:rPr>
            </w:pPr>
          </w:p>
          <w:p w:rsidR="008143F3" w:rsidRPr="00E16519" w:rsidRDefault="008143F3" w:rsidP="00D002A0">
            <w:pPr>
              <w:spacing w:line="240" w:lineRule="auto"/>
              <w:ind w:left="0"/>
              <w:rPr>
                <w:rFonts w:cs="Arial"/>
                <w:sz w:val="22"/>
                <w:szCs w:val="22"/>
                <w:lang w:val="sq-AL"/>
              </w:rPr>
            </w:pPr>
            <w:r w:rsidRPr="00E16519">
              <w:rPr>
                <w:rFonts w:cs="Arial"/>
                <w:sz w:val="22"/>
                <w:szCs w:val="22"/>
                <w:lang w:val="sq-AL"/>
              </w:rPr>
              <w:t>X</w:t>
            </w:r>
          </w:p>
        </w:tc>
        <w:tc>
          <w:tcPr>
            <w:tcW w:w="481" w:type="dxa"/>
          </w:tcPr>
          <w:p w:rsidR="008143F3" w:rsidRPr="00E16519" w:rsidRDefault="008143F3" w:rsidP="00D002A0">
            <w:pPr>
              <w:pStyle w:val="BalloonText"/>
              <w:rPr>
                <w:rFonts w:cs="Arial"/>
                <w:sz w:val="22"/>
                <w:szCs w:val="22"/>
                <w:lang w:val="sq-AL"/>
              </w:rPr>
            </w:pPr>
          </w:p>
          <w:p w:rsidR="008143F3" w:rsidRPr="00E16519" w:rsidRDefault="008143F3" w:rsidP="00D002A0">
            <w:pPr>
              <w:pStyle w:val="BalloonText"/>
              <w:rPr>
                <w:rFonts w:cs="Arial"/>
                <w:sz w:val="22"/>
                <w:szCs w:val="22"/>
                <w:lang w:val="sq-AL"/>
              </w:rPr>
            </w:pPr>
          </w:p>
          <w:p w:rsidR="008143F3" w:rsidRPr="00E16519" w:rsidRDefault="008143F3" w:rsidP="00D002A0">
            <w:pPr>
              <w:pStyle w:val="BalloonText"/>
              <w:rPr>
                <w:rFonts w:ascii="Arial" w:hAnsi="Arial" w:cs="Arial"/>
                <w:sz w:val="22"/>
                <w:szCs w:val="22"/>
                <w:lang w:val="sq-AL"/>
              </w:rPr>
            </w:pPr>
          </w:p>
        </w:tc>
        <w:tc>
          <w:tcPr>
            <w:tcW w:w="628"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lang w:val="sq-AL"/>
              </w:rPr>
            </w:pPr>
          </w:p>
        </w:tc>
      </w:tr>
      <w:tr w:rsidR="008143F3" w:rsidRPr="00E16519">
        <w:trPr>
          <w:trHeight w:val="567"/>
          <w:jc w:val="center"/>
        </w:trPr>
        <w:tc>
          <w:tcPr>
            <w:tcW w:w="496" w:type="dxa"/>
          </w:tcPr>
          <w:p w:rsidR="008143F3" w:rsidRPr="00E16519" w:rsidRDefault="008143F3" w:rsidP="00FF219C">
            <w:pPr>
              <w:ind w:left="0"/>
              <w:jc w:val="center"/>
              <w:rPr>
                <w:rFonts w:cs="Arial"/>
                <w:sz w:val="22"/>
                <w:szCs w:val="22"/>
                <w:lang w:val="sq-AL"/>
              </w:rPr>
            </w:pPr>
            <w:r w:rsidRPr="00E16519">
              <w:rPr>
                <w:rFonts w:cs="Arial"/>
                <w:sz w:val="22"/>
                <w:szCs w:val="22"/>
                <w:lang w:val="sq-AL"/>
              </w:rPr>
              <w:t>3</w:t>
            </w:r>
          </w:p>
        </w:tc>
        <w:tc>
          <w:tcPr>
            <w:tcW w:w="2515" w:type="dxa"/>
            <w:vAlign w:val="center"/>
          </w:tcPr>
          <w:p w:rsidR="008143F3" w:rsidRPr="00E16519" w:rsidRDefault="00443C1A" w:rsidP="00577BB4">
            <w:pPr>
              <w:spacing w:line="240" w:lineRule="auto"/>
              <w:ind w:left="0"/>
              <w:jc w:val="left"/>
              <w:rPr>
                <w:sz w:val="22"/>
                <w:szCs w:val="22"/>
                <w:lang w:val="sq-AL"/>
              </w:rPr>
            </w:pPr>
            <w:r w:rsidRPr="00E16519">
              <w:rPr>
                <w:sz w:val="22"/>
                <w:szCs w:val="22"/>
                <w:lang w:val="sq-AL"/>
              </w:rPr>
              <w:t>Stacioni trenit në Bajzë</w:t>
            </w:r>
          </w:p>
        </w:tc>
        <w:tc>
          <w:tcPr>
            <w:tcW w:w="1918" w:type="dxa"/>
            <w:vAlign w:val="center"/>
          </w:tcPr>
          <w:p w:rsidR="008143F3" w:rsidRPr="00E16519" w:rsidRDefault="00443C1A" w:rsidP="00577BB4">
            <w:pPr>
              <w:spacing w:line="240" w:lineRule="auto"/>
              <w:ind w:left="0"/>
              <w:jc w:val="left"/>
              <w:rPr>
                <w:sz w:val="22"/>
                <w:szCs w:val="22"/>
                <w:lang w:val="sq-AL"/>
              </w:rPr>
            </w:pPr>
            <w:r w:rsidRPr="00E16519">
              <w:rPr>
                <w:sz w:val="22"/>
                <w:szCs w:val="22"/>
                <w:lang w:val="sq-AL"/>
              </w:rPr>
              <w:t>Pesticide të skaduara</w:t>
            </w:r>
          </w:p>
        </w:tc>
        <w:tc>
          <w:tcPr>
            <w:tcW w:w="596" w:type="dxa"/>
          </w:tcPr>
          <w:p w:rsidR="008143F3" w:rsidRPr="00E16519" w:rsidRDefault="00443C1A" w:rsidP="00965E76">
            <w:pPr>
              <w:pStyle w:val="BalloonText"/>
              <w:jc w:val="center"/>
              <w:rPr>
                <w:rFonts w:ascii="Arial" w:hAnsi="Arial" w:cs="Arial"/>
                <w:sz w:val="22"/>
                <w:szCs w:val="22"/>
                <w:lang w:val="sq-AL"/>
              </w:rPr>
            </w:pPr>
            <w:r w:rsidRPr="00E16519">
              <w:rPr>
                <w:rFonts w:ascii="Arial" w:hAnsi="Arial" w:cs="Arial"/>
                <w:sz w:val="22"/>
                <w:szCs w:val="22"/>
                <w:lang w:val="sq-AL"/>
              </w:rPr>
              <w:t>X</w:t>
            </w:r>
          </w:p>
        </w:tc>
        <w:tc>
          <w:tcPr>
            <w:tcW w:w="596" w:type="dxa"/>
          </w:tcPr>
          <w:p w:rsidR="008143F3" w:rsidRPr="00E16519" w:rsidRDefault="008143F3" w:rsidP="00965E76">
            <w:pPr>
              <w:ind w:left="0"/>
              <w:jc w:val="center"/>
              <w:rPr>
                <w:rFonts w:cs="Arial"/>
                <w:sz w:val="22"/>
                <w:szCs w:val="22"/>
                <w:lang w:val="sq-AL"/>
              </w:rPr>
            </w:pPr>
          </w:p>
        </w:tc>
        <w:tc>
          <w:tcPr>
            <w:tcW w:w="481" w:type="dxa"/>
          </w:tcPr>
          <w:p w:rsidR="008143F3" w:rsidRPr="00E16519" w:rsidRDefault="008143F3" w:rsidP="00965E76">
            <w:pPr>
              <w:ind w:left="0"/>
              <w:jc w:val="center"/>
              <w:rPr>
                <w:rFonts w:cs="Arial"/>
                <w:sz w:val="22"/>
                <w:szCs w:val="22"/>
                <w:lang w:val="sq-AL"/>
              </w:rPr>
            </w:pPr>
          </w:p>
        </w:tc>
        <w:tc>
          <w:tcPr>
            <w:tcW w:w="628" w:type="dxa"/>
          </w:tcPr>
          <w:p w:rsidR="008143F3" w:rsidRPr="00E16519" w:rsidRDefault="008143F3" w:rsidP="00D002A0">
            <w:pPr>
              <w:ind w:left="0"/>
              <w:rPr>
                <w:rFonts w:cs="Arial"/>
                <w:sz w:val="22"/>
                <w:szCs w:val="22"/>
                <w:lang w:val="sq-AL"/>
              </w:rPr>
            </w:pPr>
          </w:p>
        </w:tc>
        <w:tc>
          <w:tcPr>
            <w:tcW w:w="536"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lang w:val="sq-AL"/>
              </w:rPr>
            </w:pPr>
          </w:p>
        </w:tc>
      </w:tr>
      <w:tr w:rsidR="008143F3" w:rsidRPr="00E16519">
        <w:trPr>
          <w:trHeight w:val="818"/>
          <w:jc w:val="center"/>
        </w:trPr>
        <w:tc>
          <w:tcPr>
            <w:tcW w:w="496" w:type="dxa"/>
          </w:tcPr>
          <w:p w:rsidR="008143F3" w:rsidRPr="00E16519" w:rsidRDefault="008143F3" w:rsidP="00FF219C">
            <w:pPr>
              <w:ind w:left="0"/>
              <w:jc w:val="center"/>
              <w:rPr>
                <w:rFonts w:cs="Arial"/>
                <w:sz w:val="22"/>
                <w:szCs w:val="22"/>
                <w:lang w:val="sq-AL"/>
              </w:rPr>
            </w:pPr>
            <w:r w:rsidRPr="00E16519">
              <w:rPr>
                <w:rFonts w:cs="Arial"/>
                <w:sz w:val="22"/>
                <w:szCs w:val="22"/>
                <w:lang w:val="sq-AL"/>
              </w:rPr>
              <w:t>4</w:t>
            </w:r>
          </w:p>
        </w:tc>
        <w:tc>
          <w:tcPr>
            <w:tcW w:w="2515" w:type="dxa"/>
            <w:vAlign w:val="center"/>
          </w:tcPr>
          <w:p w:rsidR="008143F3" w:rsidRPr="00E16519" w:rsidRDefault="008143F3" w:rsidP="00577BB4">
            <w:pPr>
              <w:spacing w:line="240" w:lineRule="auto"/>
              <w:ind w:left="0"/>
              <w:rPr>
                <w:sz w:val="22"/>
                <w:szCs w:val="22"/>
                <w:lang w:val="sq-AL"/>
              </w:rPr>
            </w:pPr>
            <w:r w:rsidRPr="00E16519">
              <w:rPr>
                <w:sz w:val="22"/>
                <w:szCs w:val="22"/>
                <w:lang w:val="sq-AL"/>
              </w:rPr>
              <w:t xml:space="preserve">Uzina kimike Durrës </w:t>
            </w:r>
          </w:p>
          <w:p w:rsidR="008143F3" w:rsidRPr="00E16519" w:rsidRDefault="008143F3" w:rsidP="00577BB4">
            <w:pPr>
              <w:spacing w:line="240" w:lineRule="auto"/>
              <w:ind w:left="0"/>
              <w:rPr>
                <w:sz w:val="22"/>
                <w:szCs w:val="22"/>
                <w:lang w:val="sq-AL"/>
              </w:rPr>
            </w:pPr>
            <w:r w:rsidRPr="00E16519">
              <w:rPr>
                <w:sz w:val="22"/>
                <w:szCs w:val="22"/>
                <w:lang w:val="sq-AL"/>
              </w:rPr>
              <w:t>(Porto Romano)</w:t>
            </w:r>
          </w:p>
        </w:tc>
        <w:tc>
          <w:tcPr>
            <w:tcW w:w="1918" w:type="dxa"/>
            <w:vAlign w:val="center"/>
          </w:tcPr>
          <w:p w:rsidR="008143F3" w:rsidRPr="00E16519" w:rsidRDefault="008143F3" w:rsidP="00577BB4">
            <w:pPr>
              <w:pStyle w:val="HeadingBaseChar"/>
              <w:spacing w:before="0" w:line="240" w:lineRule="auto"/>
              <w:ind w:left="0"/>
              <w:jc w:val="left"/>
              <w:rPr>
                <w:szCs w:val="22"/>
                <w:lang w:val="sq-AL"/>
              </w:rPr>
            </w:pPr>
            <w:r w:rsidRPr="00E16519">
              <w:rPr>
                <w:szCs w:val="22"/>
                <w:lang w:val="sq-AL"/>
              </w:rPr>
              <w:t xml:space="preserve">Prodhimi i </w:t>
            </w:r>
          </w:p>
          <w:p w:rsidR="008143F3" w:rsidRPr="00E16519" w:rsidRDefault="008143F3" w:rsidP="00577BB4">
            <w:pPr>
              <w:pStyle w:val="HeadingBaseChar"/>
              <w:spacing w:before="0" w:line="240" w:lineRule="auto"/>
              <w:ind w:left="0"/>
              <w:jc w:val="left"/>
              <w:rPr>
                <w:szCs w:val="22"/>
                <w:lang w:val="sq-AL"/>
              </w:rPr>
            </w:pPr>
            <w:r w:rsidRPr="00E16519">
              <w:rPr>
                <w:szCs w:val="22"/>
                <w:lang w:val="sq-AL"/>
              </w:rPr>
              <w:t xml:space="preserve">lindanit </w:t>
            </w:r>
          </w:p>
          <w:p w:rsidR="008143F3" w:rsidRPr="00E16519" w:rsidRDefault="008143F3" w:rsidP="00577BB4">
            <w:pPr>
              <w:pStyle w:val="HeadingBaseChar"/>
              <w:spacing w:before="0" w:line="240" w:lineRule="auto"/>
              <w:ind w:left="0"/>
              <w:jc w:val="left"/>
              <w:rPr>
                <w:szCs w:val="22"/>
                <w:lang w:val="sq-AL"/>
              </w:rPr>
            </w:pPr>
            <w:r w:rsidRPr="00E16519">
              <w:rPr>
                <w:szCs w:val="22"/>
                <w:lang w:val="sq-AL"/>
              </w:rPr>
              <w:t>(gama</w:t>
            </w:r>
            <w:r w:rsidR="00C225A2" w:rsidRPr="00E16519">
              <w:rPr>
                <w:szCs w:val="22"/>
                <w:lang w:val="sq-AL"/>
              </w:rPr>
              <w:t>-</w:t>
            </w:r>
            <w:r w:rsidRPr="00E16519">
              <w:rPr>
                <w:szCs w:val="22"/>
                <w:lang w:val="sq-AL"/>
              </w:rPr>
              <w:t xml:space="preserve">HCH) </w:t>
            </w:r>
          </w:p>
          <w:p w:rsidR="008143F3" w:rsidRPr="00E16519" w:rsidRDefault="008143F3" w:rsidP="00577BB4">
            <w:pPr>
              <w:pStyle w:val="HeadingBaseChar"/>
              <w:spacing w:before="0" w:line="240" w:lineRule="auto"/>
              <w:ind w:left="0"/>
              <w:jc w:val="left"/>
              <w:rPr>
                <w:szCs w:val="22"/>
                <w:lang w:val="sq-AL"/>
              </w:rPr>
            </w:pPr>
            <w:r w:rsidRPr="00E16519">
              <w:rPr>
                <w:szCs w:val="22"/>
                <w:lang w:val="sq-AL"/>
              </w:rPr>
              <w:t xml:space="preserve">dhe i bikromatit </w:t>
            </w:r>
          </w:p>
          <w:p w:rsidR="008143F3" w:rsidRPr="00E16519" w:rsidRDefault="008143F3" w:rsidP="00577BB4">
            <w:pPr>
              <w:pStyle w:val="HeadingBaseChar"/>
              <w:spacing w:before="0" w:line="240" w:lineRule="auto"/>
              <w:ind w:left="0"/>
              <w:jc w:val="left"/>
              <w:rPr>
                <w:szCs w:val="22"/>
                <w:lang w:val="sq-AL"/>
              </w:rPr>
            </w:pPr>
            <w:r w:rsidRPr="00E16519">
              <w:rPr>
                <w:szCs w:val="22"/>
                <w:lang w:val="sq-AL"/>
              </w:rPr>
              <w:t>të natriumit</w:t>
            </w:r>
          </w:p>
        </w:tc>
        <w:tc>
          <w:tcPr>
            <w:tcW w:w="596" w:type="dxa"/>
          </w:tcPr>
          <w:p w:rsidR="008143F3" w:rsidRPr="00E16519" w:rsidRDefault="008143F3" w:rsidP="00965E76">
            <w:pPr>
              <w:ind w:left="0"/>
              <w:jc w:val="center"/>
              <w:rPr>
                <w:rFonts w:cs="Arial"/>
                <w:sz w:val="22"/>
                <w:szCs w:val="22"/>
                <w:lang w:val="sq-AL"/>
              </w:rPr>
            </w:pPr>
          </w:p>
        </w:tc>
        <w:tc>
          <w:tcPr>
            <w:tcW w:w="596" w:type="dxa"/>
          </w:tcPr>
          <w:p w:rsidR="008143F3" w:rsidRPr="00E16519" w:rsidRDefault="008143F3" w:rsidP="00965E76">
            <w:pPr>
              <w:ind w:left="0"/>
              <w:jc w:val="center"/>
              <w:rPr>
                <w:rFonts w:cs="Arial"/>
                <w:sz w:val="22"/>
                <w:szCs w:val="22"/>
                <w:lang w:val="sq-AL"/>
              </w:rPr>
            </w:pPr>
            <w:r w:rsidRPr="00E16519">
              <w:rPr>
                <w:rFonts w:cs="Arial"/>
                <w:sz w:val="22"/>
                <w:szCs w:val="22"/>
                <w:lang w:val="sq-AL"/>
              </w:rPr>
              <w:t>X</w:t>
            </w:r>
          </w:p>
        </w:tc>
        <w:tc>
          <w:tcPr>
            <w:tcW w:w="481" w:type="dxa"/>
          </w:tcPr>
          <w:p w:rsidR="008143F3" w:rsidRPr="00E16519" w:rsidRDefault="008143F3" w:rsidP="00965E76">
            <w:pPr>
              <w:ind w:left="0"/>
              <w:jc w:val="center"/>
              <w:rPr>
                <w:rFonts w:cs="Arial"/>
                <w:sz w:val="22"/>
                <w:szCs w:val="22"/>
                <w:lang w:val="sq-AL"/>
              </w:rPr>
            </w:pPr>
            <w:r w:rsidRPr="00E16519">
              <w:rPr>
                <w:rFonts w:cs="Arial"/>
                <w:sz w:val="22"/>
                <w:szCs w:val="22"/>
                <w:lang w:val="sq-AL"/>
              </w:rPr>
              <w:t>X</w:t>
            </w:r>
          </w:p>
        </w:tc>
        <w:tc>
          <w:tcPr>
            <w:tcW w:w="628" w:type="dxa"/>
          </w:tcPr>
          <w:p w:rsidR="008143F3" w:rsidRPr="00E16519" w:rsidRDefault="008143F3" w:rsidP="00965E76">
            <w:pPr>
              <w:ind w:left="0"/>
              <w:jc w:val="center"/>
              <w:rPr>
                <w:rFonts w:cs="Arial"/>
                <w:sz w:val="22"/>
                <w:szCs w:val="22"/>
                <w:lang w:val="sq-AL"/>
              </w:rPr>
            </w:pPr>
          </w:p>
        </w:tc>
        <w:tc>
          <w:tcPr>
            <w:tcW w:w="536" w:type="dxa"/>
          </w:tcPr>
          <w:p w:rsidR="008143F3" w:rsidRPr="00E16519" w:rsidRDefault="008143F3" w:rsidP="00965E76">
            <w:pPr>
              <w:ind w:left="0"/>
              <w:jc w:val="center"/>
              <w:rPr>
                <w:rFonts w:cs="Arial"/>
                <w:sz w:val="22"/>
                <w:szCs w:val="22"/>
                <w:highlight w:val="yellow"/>
                <w:lang w:val="sq-AL"/>
              </w:rPr>
            </w:pPr>
          </w:p>
        </w:tc>
        <w:tc>
          <w:tcPr>
            <w:tcW w:w="536" w:type="dxa"/>
          </w:tcPr>
          <w:p w:rsidR="008143F3" w:rsidRPr="00E16519" w:rsidRDefault="008143F3" w:rsidP="00D002A0">
            <w:pPr>
              <w:ind w:left="0"/>
              <w:rPr>
                <w:rFonts w:cs="Arial"/>
                <w:sz w:val="22"/>
                <w:szCs w:val="22"/>
                <w:highlight w:val="yellow"/>
                <w:lang w:val="sq-AL"/>
              </w:rPr>
            </w:pPr>
          </w:p>
        </w:tc>
        <w:tc>
          <w:tcPr>
            <w:tcW w:w="536" w:type="dxa"/>
          </w:tcPr>
          <w:p w:rsidR="008143F3" w:rsidRPr="00E16519" w:rsidRDefault="008143F3" w:rsidP="00965E76">
            <w:pPr>
              <w:ind w:left="0"/>
              <w:jc w:val="center"/>
              <w:rPr>
                <w:rFonts w:cs="Arial"/>
                <w:sz w:val="22"/>
                <w:szCs w:val="22"/>
                <w:lang w:val="sq-AL"/>
              </w:rPr>
            </w:pPr>
          </w:p>
        </w:tc>
      </w:tr>
      <w:tr w:rsidR="00C12991" w:rsidRPr="00E16519">
        <w:trPr>
          <w:trHeight w:val="818"/>
          <w:jc w:val="center"/>
        </w:trPr>
        <w:tc>
          <w:tcPr>
            <w:tcW w:w="496" w:type="dxa"/>
          </w:tcPr>
          <w:p w:rsidR="00C12991" w:rsidRPr="00E16519" w:rsidRDefault="00C12991" w:rsidP="00FF219C">
            <w:pPr>
              <w:ind w:left="0"/>
              <w:jc w:val="center"/>
              <w:rPr>
                <w:rFonts w:cs="Arial"/>
                <w:sz w:val="22"/>
                <w:szCs w:val="22"/>
                <w:lang w:val="sq-AL"/>
              </w:rPr>
            </w:pPr>
            <w:r w:rsidRPr="00E16519">
              <w:rPr>
                <w:rFonts w:cs="Arial"/>
                <w:sz w:val="22"/>
                <w:szCs w:val="22"/>
                <w:lang w:val="sq-AL"/>
              </w:rPr>
              <w:t>5</w:t>
            </w:r>
          </w:p>
        </w:tc>
        <w:tc>
          <w:tcPr>
            <w:tcW w:w="2515" w:type="dxa"/>
            <w:vAlign w:val="center"/>
          </w:tcPr>
          <w:p w:rsidR="00C12991" w:rsidRPr="00E16519" w:rsidRDefault="00612647" w:rsidP="00FC3033">
            <w:pPr>
              <w:spacing w:line="240" w:lineRule="auto"/>
              <w:ind w:left="0"/>
              <w:jc w:val="left"/>
              <w:rPr>
                <w:sz w:val="22"/>
                <w:szCs w:val="22"/>
                <w:lang w:val="sq-AL"/>
              </w:rPr>
            </w:pPr>
            <w:r w:rsidRPr="00E16519">
              <w:rPr>
                <w:sz w:val="22"/>
                <w:szCs w:val="22"/>
                <w:lang w:val="sq-AL"/>
              </w:rPr>
              <w:t>Ndërmarrja</w:t>
            </w:r>
            <w:r w:rsidR="00C225A2" w:rsidRPr="00E16519">
              <w:rPr>
                <w:sz w:val="22"/>
                <w:szCs w:val="22"/>
                <w:lang w:val="sq-AL"/>
              </w:rPr>
              <w:t xml:space="preserve"> e Riparimit dhe Mbushjes së T</w:t>
            </w:r>
            <w:r w:rsidR="00C12991" w:rsidRPr="00E16519">
              <w:rPr>
                <w:sz w:val="22"/>
                <w:szCs w:val="22"/>
                <w:lang w:val="sq-AL"/>
              </w:rPr>
              <w:t>ransformator</w:t>
            </w:r>
            <w:r w:rsidR="00C225A2" w:rsidRPr="00E16519">
              <w:rPr>
                <w:sz w:val="22"/>
                <w:szCs w:val="22"/>
                <w:lang w:val="sq-AL"/>
              </w:rPr>
              <w:t>ë</w:t>
            </w:r>
            <w:r w:rsidR="00C12991" w:rsidRPr="00E16519">
              <w:rPr>
                <w:sz w:val="22"/>
                <w:szCs w:val="22"/>
                <w:lang w:val="sq-AL"/>
              </w:rPr>
              <w:t xml:space="preserve">ve </w:t>
            </w:r>
            <w:r w:rsidR="00C225A2" w:rsidRPr="00E16519">
              <w:rPr>
                <w:sz w:val="22"/>
                <w:szCs w:val="22"/>
                <w:lang w:val="sq-AL"/>
              </w:rPr>
              <w:t>në Tiranë</w:t>
            </w:r>
          </w:p>
        </w:tc>
        <w:tc>
          <w:tcPr>
            <w:tcW w:w="1918" w:type="dxa"/>
            <w:vAlign w:val="center"/>
          </w:tcPr>
          <w:p w:rsidR="00C12991" w:rsidRPr="00E16519" w:rsidRDefault="00C225A2" w:rsidP="00577BB4">
            <w:pPr>
              <w:pStyle w:val="HeadingBaseChar"/>
              <w:spacing w:before="0" w:line="240" w:lineRule="auto"/>
              <w:ind w:left="0"/>
              <w:jc w:val="left"/>
              <w:rPr>
                <w:szCs w:val="22"/>
                <w:lang w:val="sq-AL"/>
              </w:rPr>
            </w:pPr>
            <w:r w:rsidRPr="00E16519">
              <w:rPr>
                <w:szCs w:val="22"/>
                <w:lang w:val="sq-AL"/>
              </w:rPr>
              <w:t xml:space="preserve">Përdorimi </w:t>
            </w:r>
            <w:r w:rsidR="00C12991" w:rsidRPr="00E16519">
              <w:rPr>
                <w:szCs w:val="22"/>
                <w:lang w:val="sq-AL"/>
              </w:rPr>
              <w:t xml:space="preserve">i vajit </w:t>
            </w:r>
            <w:r w:rsidRPr="00E16519">
              <w:rPr>
                <w:szCs w:val="22"/>
                <w:lang w:val="sq-AL"/>
              </w:rPr>
              <w:t xml:space="preserve">të </w:t>
            </w:r>
            <w:r w:rsidR="00C12991" w:rsidRPr="00E16519">
              <w:rPr>
                <w:szCs w:val="22"/>
                <w:lang w:val="sq-AL"/>
              </w:rPr>
              <w:t>ndotur me PCB</w:t>
            </w:r>
          </w:p>
        </w:tc>
        <w:tc>
          <w:tcPr>
            <w:tcW w:w="596" w:type="dxa"/>
          </w:tcPr>
          <w:p w:rsidR="00C12991" w:rsidRPr="00E16519" w:rsidRDefault="00C12991" w:rsidP="00965E76">
            <w:pPr>
              <w:ind w:left="0"/>
              <w:jc w:val="center"/>
              <w:rPr>
                <w:rFonts w:cs="Arial"/>
                <w:sz w:val="22"/>
                <w:szCs w:val="22"/>
                <w:lang w:val="sq-AL"/>
              </w:rPr>
            </w:pPr>
          </w:p>
        </w:tc>
        <w:tc>
          <w:tcPr>
            <w:tcW w:w="596" w:type="dxa"/>
          </w:tcPr>
          <w:p w:rsidR="00C12991" w:rsidRPr="00E16519" w:rsidRDefault="002A3030" w:rsidP="00965E76">
            <w:pPr>
              <w:ind w:left="0"/>
              <w:jc w:val="center"/>
              <w:rPr>
                <w:rFonts w:cs="Arial"/>
                <w:sz w:val="22"/>
                <w:szCs w:val="22"/>
                <w:lang w:val="sq-AL"/>
              </w:rPr>
            </w:pPr>
            <w:r w:rsidRPr="00E16519">
              <w:rPr>
                <w:rFonts w:cs="Arial"/>
                <w:sz w:val="22"/>
                <w:szCs w:val="22"/>
                <w:lang w:val="sq-AL"/>
              </w:rPr>
              <w:t>X</w:t>
            </w:r>
          </w:p>
        </w:tc>
        <w:tc>
          <w:tcPr>
            <w:tcW w:w="481" w:type="dxa"/>
          </w:tcPr>
          <w:p w:rsidR="00C12991" w:rsidRPr="00E16519" w:rsidRDefault="00C12991" w:rsidP="00965E76">
            <w:pPr>
              <w:ind w:left="0"/>
              <w:jc w:val="center"/>
              <w:rPr>
                <w:rFonts w:cs="Arial"/>
                <w:sz w:val="22"/>
                <w:szCs w:val="22"/>
                <w:lang w:val="sq-AL"/>
              </w:rPr>
            </w:pPr>
          </w:p>
        </w:tc>
        <w:tc>
          <w:tcPr>
            <w:tcW w:w="628" w:type="dxa"/>
          </w:tcPr>
          <w:p w:rsidR="00C12991" w:rsidRPr="00E16519" w:rsidRDefault="00C12991" w:rsidP="00965E76">
            <w:pPr>
              <w:ind w:left="0"/>
              <w:jc w:val="center"/>
              <w:rPr>
                <w:rFonts w:cs="Arial"/>
                <w:sz w:val="22"/>
                <w:szCs w:val="22"/>
                <w:lang w:val="sq-AL"/>
              </w:rPr>
            </w:pPr>
          </w:p>
        </w:tc>
        <w:tc>
          <w:tcPr>
            <w:tcW w:w="536" w:type="dxa"/>
          </w:tcPr>
          <w:p w:rsidR="00C12991" w:rsidRPr="00E16519" w:rsidRDefault="00C12991" w:rsidP="00965E76">
            <w:pPr>
              <w:ind w:left="0"/>
              <w:jc w:val="center"/>
              <w:rPr>
                <w:rFonts w:cs="Arial"/>
                <w:sz w:val="22"/>
                <w:szCs w:val="22"/>
                <w:lang w:val="sq-AL"/>
              </w:rPr>
            </w:pPr>
          </w:p>
        </w:tc>
        <w:tc>
          <w:tcPr>
            <w:tcW w:w="536" w:type="dxa"/>
          </w:tcPr>
          <w:p w:rsidR="00C12991" w:rsidRPr="00E16519" w:rsidRDefault="00C12991" w:rsidP="00D002A0">
            <w:pPr>
              <w:ind w:left="0"/>
              <w:rPr>
                <w:rFonts w:cs="Arial"/>
                <w:sz w:val="22"/>
                <w:szCs w:val="22"/>
                <w:lang w:val="sq-AL"/>
              </w:rPr>
            </w:pPr>
          </w:p>
        </w:tc>
        <w:tc>
          <w:tcPr>
            <w:tcW w:w="536" w:type="dxa"/>
          </w:tcPr>
          <w:p w:rsidR="00C12991" w:rsidRPr="00E16519" w:rsidRDefault="00C12991" w:rsidP="00965E76">
            <w:pPr>
              <w:ind w:left="0"/>
              <w:jc w:val="center"/>
              <w:rPr>
                <w:rFonts w:cs="Arial"/>
                <w:sz w:val="22"/>
                <w:szCs w:val="22"/>
                <w:lang w:val="sq-AL"/>
              </w:rPr>
            </w:pPr>
          </w:p>
        </w:tc>
      </w:tr>
      <w:tr w:rsidR="002A3030" w:rsidRPr="00E16519">
        <w:trPr>
          <w:trHeight w:val="818"/>
          <w:jc w:val="center"/>
        </w:trPr>
        <w:tc>
          <w:tcPr>
            <w:tcW w:w="496" w:type="dxa"/>
          </w:tcPr>
          <w:p w:rsidR="002A3030" w:rsidRPr="00E16519" w:rsidRDefault="002A3030" w:rsidP="00FF219C">
            <w:pPr>
              <w:ind w:left="0"/>
              <w:jc w:val="center"/>
              <w:rPr>
                <w:rFonts w:cs="Arial"/>
                <w:sz w:val="22"/>
                <w:szCs w:val="22"/>
                <w:lang w:val="sq-AL"/>
              </w:rPr>
            </w:pPr>
            <w:r w:rsidRPr="00E16519">
              <w:rPr>
                <w:rFonts w:cs="Arial"/>
                <w:sz w:val="22"/>
                <w:szCs w:val="22"/>
                <w:lang w:val="sq-AL"/>
              </w:rPr>
              <w:t>6</w:t>
            </w:r>
          </w:p>
        </w:tc>
        <w:tc>
          <w:tcPr>
            <w:tcW w:w="2515" w:type="dxa"/>
            <w:vAlign w:val="center"/>
          </w:tcPr>
          <w:p w:rsidR="002A3030" w:rsidRPr="00E16519" w:rsidRDefault="00612647" w:rsidP="00C225A2">
            <w:pPr>
              <w:spacing w:line="240" w:lineRule="auto"/>
              <w:ind w:left="0"/>
              <w:jc w:val="left"/>
              <w:rPr>
                <w:sz w:val="22"/>
                <w:szCs w:val="22"/>
                <w:lang w:val="sq-AL"/>
              </w:rPr>
            </w:pPr>
            <w:r w:rsidRPr="00E16519">
              <w:rPr>
                <w:sz w:val="22"/>
                <w:szCs w:val="22"/>
                <w:lang w:val="sq-AL"/>
              </w:rPr>
              <w:t>Ndërmarrja</w:t>
            </w:r>
            <w:r w:rsidR="00C225A2" w:rsidRPr="00E16519">
              <w:rPr>
                <w:sz w:val="22"/>
                <w:szCs w:val="22"/>
                <w:lang w:val="sq-AL"/>
              </w:rPr>
              <w:t xml:space="preserve"> e Rigjenerimit të Vajit të Transformatorëve</w:t>
            </w:r>
          </w:p>
        </w:tc>
        <w:tc>
          <w:tcPr>
            <w:tcW w:w="1918" w:type="dxa"/>
            <w:vAlign w:val="center"/>
          </w:tcPr>
          <w:p w:rsidR="002A3030" w:rsidRPr="00E16519" w:rsidRDefault="00C225A2" w:rsidP="00985EDB">
            <w:pPr>
              <w:pStyle w:val="HeadingBaseChar"/>
              <w:spacing w:before="0" w:line="240" w:lineRule="auto"/>
              <w:ind w:left="0"/>
              <w:jc w:val="left"/>
              <w:rPr>
                <w:szCs w:val="22"/>
                <w:lang w:val="sq-AL"/>
              </w:rPr>
            </w:pPr>
            <w:r w:rsidRPr="00E16519">
              <w:rPr>
                <w:szCs w:val="22"/>
                <w:lang w:val="sq-AL"/>
              </w:rPr>
              <w:t xml:space="preserve">Përdorimi </w:t>
            </w:r>
            <w:r w:rsidR="002A3030" w:rsidRPr="00E16519">
              <w:rPr>
                <w:szCs w:val="22"/>
                <w:lang w:val="sq-AL"/>
              </w:rPr>
              <w:t xml:space="preserve">i vajit </w:t>
            </w:r>
            <w:r w:rsidRPr="00E16519">
              <w:rPr>
                <w:szCs w:val="22"/>
                <w:lang w:val="sq-AL"/>
              </w:rPr>
              <w:t xml:space="preserve">të </w:t>
            </w:r>
            <w:r w:rsidR="002A3030" w:rsidRPr="00E16519">
              <w:rPr>
                <w:szCs w:val="22"/>
                <w:lang w:val="sq-AL"/>
              </w:rPr>
              <w:t>ndotur me PCB</w:t>
            </w:r>
          </w:p>
        </w:tc>
        <w:tc>
          <w:tcPr>
            <w:tcW w:w="596" w:type="dxa"/>
          </w:tcPr>
          <w:p w:rsidR="002A3030" w:rsidRPr="00E16519" w:rsidRDefault="002A3030" w:rsidP="00965E76">
            <w:pPr>
              <w:ind w:left="0"/>
              <w:jc w:val="center"/>
              <w:rPr>
                <w:rFonts w:cs="Arial"/>
                <w:sz w:val="22"/>
                <w:szCs w:val="22"/>
                <w:lang w:val="sq-AL"/>
              </w:rPr>
            </w:pPr>
          </w:p>
        </w:tc>
        <w:tc>
          <w:tcPr>
            <w:tcW w:w="596" w:type="dxa"/>
          </w:tcPr>
          <w:p w:rsidR="002A3030" w:rsidRPr="00E16519" w:rsidRDefault="002A3030" w:rsidP="00965E76">
            <w:pPr>
              <w:ind w:left="0"/>
              <w:jc w:val="center"/>
              <w:rPr>
                <w:rFonts w:cs="Arial"/>
                <w:sz w:val="22"/>
                <w:szCs w:val="22"/>
                <w:lang w:val="sq-AL"/>
              </w:rPr>
            </w:pPr>
            <w:r w:rsidRPr="00E16519">
              <w:rPr>
                <w:rFonts w:cs="Arial"/>
                <w:sz w:val="22"/>
                <w:szCs w:val="22"/>
                <w:lang w:val="sq-AL"/>
              </w:rPr>
              <w:t>X</w:t>
            </w:r>
          </w:p>
        </w:tc>
        <w:tc>
          <w:tcPr>
            <w:tcW w:w="481" w:type="dxa"/>
          </w:tcPr>
          <w:p w:rsidR="002A3030" w:rsidRPr="00E16519" w:rsidRDefault="002A3030" w:rsidP="00965E76">
            <w:pPr>
              <w:ind w:left="0"/>
              <w:jc w:val="center"/>
              <w:rPr>
                <w:rFonts w:cs="Arial"/>
                <w:sz w:val="22"/>
                <w:szCs w:val="22"/>
                <w:lang w:val="sq-AL"/>
              </w:rPr>
            </w:pPr>
          </w:p>
        </w:tc>
        <w:tc>
          <w:tcPr>
            <w:tcW w:w="628" w:type="dxa"/>
          </w:tcPr>
          <w:p w:rsidR="002A3030" w:rsidRPr="00E16519" w:rsidRDefault="002A3030" w:rsidP="00965E76">
            <w:pPr>
              <w:ind w:left="0"/>
              <w:jc w:val="center"/>
              <w:rPr>
                <w:rFonts w:cs="Arial"/>
                <w:sz w:val="22"/>
                <w:szCs w:val="22"/>
                <w:lang w:val="sq-AL"/>
              </w:rPr>
            </w:pPr>
          </w:p>
        </w:tc>
        <w:tc>
          <w:tcPr>
            <w:tcW w:w="536" w:type="dxa"/>
          </w:tcPr>
          <w:p w:rsidR="002A3030" w:rsidRPr="00E16519" w:rsidRDefault="002A3030" w:rsidP="00965E76">
            <w:pPr>
              <w:ind w:left="0"/>
              <w:jc w:val="center"/>
              <w:rPr>
                <w:rFonts w:cs="Arial"/>
                <w:sz w:val="22"/>
                <w:szCs w:val="22"/>
                <w:lang w:val="sq-AL"/>
              </w:rPr>
            </w:pPr>
          </w:p>
        </w:tc>
        <w:tc>
          <w:tcPr>
            <w:tcW w:w="536" w:type="dxa"/>
          </w:tcPr>
          <w:p w:rsidR="002A3030" w:rsidRPr="00E16519" w:rsidRDefault="002A3030" w:rsidP="00D002A0">
            <w:pPr>
              <w:ind w:left="0"/>
              <w:rPr>
                <w:rFonts w:cs="Arial"/>
                <w:sz w:val="22"/>
                <w:szCs w:val="22"/>
                <w:lang w:val="sq-AL"/>
              </w:rPr>
            </w:pPr>
          </w:p>
        </w:tc>
        <w:tc>
          <w:tcPr>
            <w:tcW w:w="536" w:type="dxa"/>
          </w:tcPr>
          <w:p w:rsidR="002A3030" w:rsidRPr="00E16519" w:rsidRDefault="002A3030" w:rsidP="00965E76">
            <w:pPr>
              <w:ind w:left="0"/>
              <w:jc w:val="center"/>
              <w:rPr>
                <w:rFonts w:cs="Arial"/>
                <w:sz w:val="22"/>
                <w:szCs w:val="22"/>
                <w:lang w:val="sq-AL"/>
              </w:rPr>
            </w:pPr>
          </w:p>
        </w:tc>
      </w:tr>
    </w:tbl>
    <w:p w:rsidR="00D002A0" w:rsidRPr="00E16519" w:rsidRDefault="00D002A0" w:rsidP="003645DC">
      <w:pPr>
        <w:autoSpaceDE w:val="0"/>
        <w:autoSpaceDN w:val="0"/>
        <w:spacing w:after="120" w:line="240" w:lineRule="auto"/>
        <w:ind w:left="0"/>
        <w:jc w:val="center"/>
        <w:rPr>
          <w:rFonts w:cs="Arial"/>
          <w:b/>
          <w:bCs/>
          <w:iCs/>
          <w:sz w:val="22"/>
          <w:szCs w:val="22"/>
          <w:u w:val="single"/>
          <w:lang w:val="sq-AL"/>
        </w:rPr>
      </w:pPr>
    </w:p>
    <w:p w:rsidR="00524407" w:rsidRDefault="00524407" w:rsidP="00D002A0">
      <w:pPr>
        <w:autoSpaceDE w:val="0"/>
        <w:autoSpaceDN w:val="0"/>
        <w:spacing w:after="120" w:line="240" w:lineRule="auto"/>
        <w:ind w:left="0"/>
        <w:rPr>
          <w:b/>
          <w:sz w:val="22"/>
          <w:szCs w:val="22"/>
          <w:lang w:val="sq-AL"/>
        </w:rPr>
      </w:pPr>
    </w:p>
    <w:p w:rsidR="00524407" w:rsidRDefault="00524407" w:rsidP="00D002A0">
      <w:pPr>
        <w:autoSpaceDE w:val="0"/>
        <w:autoSpaceDN w:val="0"/>
        <w:spacing w:after="120" w:line="240" w:lineRule="auto"/>
        <w:ind w:left="0"/>
        <w:rPr>
          <w:b/>
          <w:sz w:val="22"/>
          <w:szCs w:val="22"/>
          <w:lang w:val="sq-AL"/>
        </w:rPr>
      </w:pPr>
    </w:p>
    <w:p w:rsidR="00D002A0" w:rsidRPr="00E16519" w:rsidRDefault="00D002A0" w:rsidP="00D002A0">
      <w:pPr>
        <w:autoSpaceDE w:val="0"/>
        <w:autoSpaceDN w:val="0"/>
        <w:spacing w:after="120" w:line="240" w:lineRule="auto"/>
        <w:ind w:left="0"/>
        <w:rPr>
          <w:rFonts w:cs="Arial"/>
          <w:b/>
          <w:bCs/>
          <w:iCs/>
          <w:sz w:val="22"/>
          <w:szCs w:val="22"/>
          <w:u w:val="single"/>
          <w:lang w:val="sq-AL"/>
        </w:rPr>
      </w:pPr>
      <w:r w:rsidRPr="00E16519">
        <w:rPr>
          <w:b/>
          <w:sz w:val="22"/>
          <w:szCs w:val="22"/>
          <w:lang w:val="sq-AL"/>
        </w:rPr>
        <w:t>Zonat e ndotura me NOQ</w:t>
      </w:r>
      <w:r w:rsidRPr="00E16519">
        <w:rPr>
          <w:rFonts w:cs="Arial"/>
          <w:b/>
          <w:bCs/>
          <w:iCs/>
          <w:sz w:val="22"/>
          <w:szCs w:val="22"/>
          <w:u w:val="single"/>
          <w:lang w:val="sq-AL"/>
        </w:rPr>
        <w:t xml:space="preserve"> </w:t>
      </w:r>
    </w:p>
    <w:p w:rsidR="00B47E2A" w:rsidRPr="00EC3B0B" w:rsidRDefault="00D002A0" w:rsidP="00EC3B0B">
      <w:pPr>
        <w:autoSpaceDE w:val="0"/>
        <w:autoSpaceDN w:val="0"/>
        <w:spacing w:after="120" w:line="240" w:lineRule="auto"/>
        <w:ind w:left="0"/>
        <w:rPr>
          <w:sz w:val="22"/>
          <w:szCs w:val="22"/>
          <w:lang w:val="sq-AL"/>
        </w:rPr>
      </w:pPr>
      <w:r w:rsidRPr="00E16519">
        <w:rPr>
          <w:sz w:val="22"/>
          <w:szCs w:val="22"/>
          <w:lang w:val="sq-AL"/>
        </w:rPr>
        <w:t>Në tabelën që vijon janë paraqitur zonat potencialisht të ndotura me NOQ, të klasifikuara edhe sipas nën</w:t>
      </w:r>
      <w:r w:rsidR="00C225A2" w:rsidRPr="00E16519">
        <w:rPr>
          <w:sz w:val="22"/>
          <w:szCs w:val="22"/>
          <w:lang w:val="sq-AL"/>
        </w:rPr>
        <w:t>-</w:t>
      </w:r>
      <w:r w:rsidRPr="00E16519">
        <w:rPr>
          <w:sz w:val="22"/>
          <w:szCs w:val="22"/>
          <w:lang w:val="sq-AL"/>
        </w:rPr>
        <w:t xml:space="preserve">kategorive që u përkasin. </w:t>
      </w:r>
      <w:r w:rsidR="00612647" w:rsidRPr="00E16519">
        <w:rPr>
          <w:sz w:val="22"/>
          <w:szCs w:val="22"/>
          <w:lang w:val="sq-AL"/>
        </w:rPr>
        <w:t>Është</w:t>
      </w:r>
      <w:r w:rsidRPr="00E16519">
        <w:rPr>
          <w:sz w:val="22"/>
          <w:szCs w:val="22"/>
          <w:lang w:val="sq-AL"/>
        </w:rPr>
        <w:t xml:space="preserve"> fjala përsëri për kategorinë 10 sipas klasifikimit të paraqitur në metodikën e punës të rekomanduar nga UNEP.</w:t>
      </w:r>
    </w:p>
    <w:p w:rsidR="00173956" w:rsidRPr="00E16519" w:rsidRDefault="00173956" w:rsidP="00D002A0">
      <w:pPr>
        <w:autoSpaceDE w:val="0"/>
        <w:autoSpaceDN w:val="0"/>
        <w:spacing w:after="120" w:line="240" w:lineRule="auto"/>
        <w:ind w:left="0"/>
        <w:jc w:val="center"/>
        <w:rPr>
          <w:rFonts w:cs="Arial"/>
          <w:b/>
          <w:bCs/>
          <w:iCs/>
          <w:sz w:val="22"/>
          <w:szCs w:val="22"/>
          <w:lang w:val="sq-AL"/>
        </w:rPr>
      </w:pPr>
      <w:r w:rsidRPr="00E16519">
        <w:rPr>
          <w:rFonts w:cs="Arial"/>
          <w:b/>
          <w:bCs/>
          <w:iCs/>
          <w:sz w:val="22"/>
          <w:szCs w:val="22"/>
          <w:lang w:val="sq-AL"/>
        </w:rPr>
        <w:t>Tab</w:t>
      </w:r>
      <w:r w:rsidR="00D002A0" w:rsidRPr="00E16519">
        <w:rPr>
          <w:rFonts w:cs="Arial"/>
          <w:b/>
          <w:bCs/>
          <w:iCs/>
          <w:sz w:val="22"/>
          <w:szCs w:val="22"/>
          <w:lang w:val="sq-AL"/>
        </w:rPr>
        <w:t>ela</w:t>
      </w:r>
      <w:r w:rsidRPr="00E16519">
        <w:rPr>
          <w:rFonts w:cs="Arial"/>
          <w:b/>
          <w:bCs/>
          <w:iCs/>
          <w:sz w:val="22"/>
          <w:szCs w:val="22"/>
          <w:lang w:val="sq-AL"/>
        </w:rPr>
        <w:t xml:space="preserve"> </w:t>
      </w:r>
      <w:r w:rsidR="00C00470" w:rsidRPr="00E16519">
        <w:rPr>
          <w:rFonts w:cs="Arial"/>
          <w:b/>
          <w:bCs/>
          <w:iCs/>
          <w:sz w:val="22"/>
          <w:szCs w:val="22"/>
          <w:lang w:val="sq-AL"/>
        </w:rPr>
        <w:t>20</w:t>
      </w:r>
      <w:r w:rsidR="00B65CE1" w:rsidRPr="00E16519">
        <w:rPr>
          <w:rFonts w:cs="Arial"/>
          <w:b/>
          <w:bCs/>
          <w:iCs/>
          <w:sz w:val="22"/>
          <w:szCs w:val="22"/>
          <w:lang w:val="sq-AL"/>
        </w:rPr>
        <w:t>:</w:t>
      </w:r>
      <w:r w:rsidRPr="00E16519">
        <w:rPr>
          <w:rFonts w:cs="Arial"/>
          <w:b/>
          <w:bCs/>
          <w:iCs/>
          <w:sz w:val="22"/>
          <w:szCs w:val="22"/>
          <w:lang w:val="sq-AL"/>
        </w:rPr>
        <w:t xml:space="preserve"> </w:t>
      </w:r>
      <w:r w:rsidR="00D002A0" w:rsidRPr="00E16519">
        <w:rPr>
          <w:rFonts w:cs="Arial"/>
          <w:bCs/>
          <w:iCs/>
          <w:sz w:val="22"/>
          <w:szCs w:val="22"/>
          <w:lang w:val="sq-AL"/>
        </w:rPr>
        <w:t>Zonat potencialisht të ndotura me NOQ (Kategoria</w:t>
      </w:r>
      <w:r w:rsidRPr="00E16519">
        <w:rPr>
          <w:rFonts w:cs="Arial"/>
          <w:bCs/>
          <w:iCs/>
          <w:sz w:val="22"/>
          <w:szCs w:val="22"/>
          <w:lang w:val="sq-AL"/>
        </w:rPr>
        <w:t xml:space="preserve"> 10)</w:t>
      </w:r>
    </w:p>
    <w:tbl>
      <w:tblPr>
        <w:tblStyle w:val="TableElegant"/>
        <w:tblW w:w="0" w:type="auto"/>
        <w:jc w:val="center"/>
        <w:tblLook w:val="01E0" w:firstRow="1" w:lastRow="1" w:firstColumn="1" w:lastColumn="1" w:noHBand="0" w:noVBand="0"/>
      </w:tblPr>
      <w:tblGrid>
        <w:gridCol w:w="451"/>
        <w:gridCol w:w="1862"/>
        <w:gridCol w:w="6973"/>
      </w:tblGrid>
      <w:tr w:rsidR="002A3030" w:rsidRPr="00E16519">
        <w:trPr>
          <w:cnfStyle w:val="100000000000" w:firstRow="1" w:lastRow="0" w:firstColumn="0" w:lastColumn="0" w:oddVBand="0" w:evenVBand="0" w:oddHBand="0" w:evenHBand="0" w:firstRowFirstColumn="0" w:firstRowLastColumn="0" w:lastRowFirstColumn="0" w:lastRowLastColumn="0"/>
          <w:trHeight w:val="566"/>
          <w:jc w:val="center"/>
        </w:trPr>
        <w:tc>
          <w:tcPr>
            <w:tcW w:w="0" w:type="auto"/>
            <w:vAlign w:val="center"/>
          </w:tcPr>
          <w:p w:rsidR="00842378" w:rsidRPr="00E16519" w:rsidRDefault="00775184" w:rsidP="00842378">
            <w:pPr>
              <w:spacing w:line="240" w:lineRule="auto"/>
              <w:ind w:left="0"/>
              <w:jc w:val="left"/>
              <w:rPr>
                <w:b/>
                <w:sz w:val="22"/>
                <w:szCs w:val="22"/>
                <w:lang w:val="sq-AL"/>
              </w:rPr>
            </w:pPr>
            <w:r w:rsidRPr="00E16519">
              <w:rPr>
                <w:b/>
                <w:caps w:val="0"/>
                <w:sz w:val="22"/>
                <w:szCs w:val="22"/>
                <w:lang w:val="sq-AL"/>
              </w:rPr>
              <w:t>N</w:t>
            </w:r>
            <w:r w:rsidR="001645D7" w:rsidRPr="00E16519">
              <w:rPr>
                <w:b/>
                <w:caps w:val="0"/>
                <w:sz w:val="22"/>
                <w:szCs w:val="22"/>
                <w:lang w:val="sq-AL"/>
              </w:rPr>
              <w:t>r</w:t>
            </w:r>
          </w:p>
        </w:tc>
        <w:tc>
          <w:tcPr>
            <w:tcW w:w="0" w:type="auto"/>
            <w:vAlign w:val="center"/>
          </w:tcPr>
          <w:p w:rsidR="00842378" w:rsidRPr="00E16519" w:rsidRDefault="00775184" w:rsidP="00775184">
            <w:pPr>
              <w:spacing w:line="240" w:lineRule="auto"/>
              <w:ind w:left="0"/>
              <w:jc w:val="left"/>
              <w:rPr>
                <w:b/>
                <w:sz w:val="22"/>
                <w:szCs w:val="22"/>
                <w:lang w:val="sq-AL"/>
              </w:rPr>
            </w:pPr>
            <w:r w:rsidRPr="00E16519">
              <w:rPr>
                <w:b/>
                <w:caps w:val="0"/>
                <w:sz w:val="22"/>
                <w:szCs w:val="22"/>
                <w:lang w:val="sq-AL"/>
              </w:rPr>
              <w:t>Zonat e ndotura</w:t>
            </w:r>
          </w:p>
        </w:tc>
        <w:tc>
          <w:tcPr>
            <w:tcW w:w="0" w:type="auto"/>
            <w:vAlign w:val="center"/>
          </w:tcPr>
          <w:p w:rsidR="00842378" w:rsidRPr="00E16519" w:rsidRDefault="00775184" w:rsidP="00842378">
            <w:pPr>
              <w:spacing w:line="240" w:lineRule="auto"/>
              <w:ind w:left="0"/>
              <w:jc w:val="center"/>
              <w:rPr>
                <w:b/>
                <w:sz w:val="22"/>
                <w:szCs w:val="22"/>
                <w:lang w:val="sq-AL"/>
              </w:rPr>
            </w:pPr>
            <w:r w:rsidRPr="00E16519">
              <w:rPr>
                <w:b/>
                <w:caps w:val="0"/>
                <w:sz w:val="22"/>
                <w:szCs w:val="22"/>
                <w:lang w:val="sq-AL"/>
              </w:rPr>
              <w:t>Përshkrimi i zonës dhe burimit të ndotjes potenciale</w:t>
            </w:r>
          </w:p>
        </w:tc>
      </w:tr>
      <w:tr w:rsidR="002A3030" w:rsidRPr="00E16519">
        <w:trPr>
          <w:trHeight w:val="2835"/>
          <w:jc w:val="center"/>
        </w:trPr>
        <w:tc>
          <w:tcPr>
            <w:tcW w:w="0" w:type="auto"/>
          </w:tcPr>
          <w:p w:rsidR="00842378" w:rsidRPr="00E16519" w:rsidRDefault="00842378" w:rsidP="00842378">
            <w:pPr>
              <w:spacing w:line="240" w:lineRule="auto"/>
              <w:ind w:left="0"/>
              <w:jc w:val="left"/>
              <w:rPr>
                <w:sz w:val="22"/>
                <w:szCs w:val="22"/>
                <w:lang w:val="sq-AL"/>
              </w:rPr>
            </w:pPr>
            <w:r w:rsidRPr="00E16519">
              <w:rPr>
                <w:sz w:val="22"/>
                <w:szCs w:val="22"/>
                <w:lang w:val="sq-AL"/>
              </w:rPr>
              <w:t>1</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Elbasan</w:t>
            </w:r>
          </w:p>
          <w:p w:rsidR="00842378" w:rsidRPr="00E16519" w:rsidRDefault="00842378" w:rsidP="00775184">
            <w:pPr>
              <w:spacing w:line="240" w:lineRule="auto"/>
              <w:ind w:left="0"/>
              <w:jc w:val="left"/>
              <w:rPr>
                <w:sz w:val="22"/>
                <w:szCs w:val="22"/>
                <w:lang w:val="sq-AL"/>
              </w:rPr>
            </w:pPr>
            <w:r w:rsidRPr="00E16519">
              <w:rPr>
                <w:sz w:val="22"/>
                <w:szCs w:val="22"/>
                <w:lang w:val="sq-AL"/>
              </w:rPr>
              <w:t>(zona e ish-uzinës kokso-kimike)</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 xml:space="preserve">Zona më e ndotur e rajonit industrial të Elbasanit është ish-uzina kokso-kimike. Sipas dokumentacionit udhëzues të Konventës së </w:t>
            </w:r>
            <w:r w:rsidR="00805B0D" w:rsidRPr="00E16519">
              <w:rPr>
                <w:sz w:val="22"/>
                <w:szCs w:val="22"/>
                <w:lang w:val="sq-AL"/>
              </w:rPr>
              <w:t>Stok</w:t>
            </w:r>
            <w:r w:rsidR="002A3030" w:rsidRPr="00E16519">
              <w:rPr>
                <w:sz w:val="22"/>
                <w:szCs w:val="22"/>
                <w:lang w:val="sq-AL"/>
              </w:rPr>
              <w:t>h</w:t>
            </w:r>
            <w:r w:rsidR="00805B0D" w:rsidRPr="00E16519">
              <w:rPr>
                <w:sz w:val="22"/>
                <w:szCs w:val="22"/>
                <w:lang w:val="sq-AL"/>
              </w:rPr>
              <w:t>olm</w:t>
            </w:r>
            <w:r w:rsidRPr="00E16519">
              <w:rPr>
                <w:sz w:val="22"/>
                <w:szCs w:val="22"/>
                <w:lang w:val="sq-AL"/>
              </w:rPr>
              <w:t xml:space="preserve">it, prodhimi i koksit për përdorim në industrinë metalurgjike shoqërohet me </w:t>
            </w:r>
            <w:r w:rsidR="00C225A2" w:rsidRPr="00E16519">
              <w:rPr>
                <w:sz w:val="22"/>
                <w:szCs w:val="22"/>
                <w:lang w:val="sq-AL"/>
              </w:rPr>
              <w:t xml:space="preserve">çlirim </w:t>
            </w:r>
            <w:r w:rsidRPr="00E16519">
              <w:rPr>
                <w:sz w:val="22"/>
                <w:szCs w:val="22"/>
                <w:lang w:val="sq-AL"/>
              </w:rPr>
              <w:t>të NOQ-ve dhe konkretisht të dioksinave dhe furaneve.</w:t>
            </w:r>
          </w:p>
          <w:p w:rsidR="00842378" w:rsidRPr="00E16519" w:rsidRDefault="00842378" w:rsidP="00842378">
            <w:pPr>
              <w:spacing w:line="240" w:lineRule="auto"/>
              <w:rPr>
                <w:sz w:val="22"/>
                <w:szCs w:val="22"/>
                <w:lang w:val="sq-AL"/>
              </w:rPr>
            </w:pPr>
          </w:p>
          <w:p w:rsidR="00842378" w:rsidRPr="00E16519" w:rsidRDefault="00842378" w:rsidP="00842378">
            <w:pPr>
              <w:spacing w:line="240" w:lineRule="auto"/>
              <w:ind w:left="0"/>
              <w:rPr>
                <w:sz w:val="22"/>
                <w:szCs w:val="22"/>
                <w:lang w:val="sq-AL"/>
              </w:rPr>
            </w:pPr>
            <w:r w:rsidRPr="00E16519">
              <w:rPr>
                <w:sz w:val="22"/>
                <w:szCs w:val="22"/>
                <w:lang w:val="sq-AL"/>
              </w:rPr>
              <w:t xml:space="preserve">Uzina kokso-kimike në Elbasan ka punuar </w:t>
            </w:r>
            <w:r w:rsidR="00C225A2" w:rsidRPr="00E16519">
              <w:rPr>
                <w:sz w:val="22"/>
                <w:szCs w:val="22"/>
                <w:lang w:val="sq-AL"/>
              </w:rPr>
              <w:t xml:space="preserve">gjatë periudhës </w:t>
            </w:r>
            <w:r w:rsidRPr="00E16519">
              <w:rPr>
                <w:sz w:val="22"/>
                <w:szCs w:val="22"/>
                <w:lang w:val="sq-AL"/>
              </w:rPr>
              <w:t xml:space="preserve">1975-1991. </w:t>
            </w:r>
            <w:r w:rsidR="002A3030" w:rsidRPr="00E16519">
              <w:rPr>
                <w:sz w:val="22"/>
                <w:szCs w:val="22"/>
                <w:lang w:val="sq-AL"/>
              </w:rPr>
              <w:t>N</w:t>
            </w:r>
            <w:r w:rsidRPr="00E16519">
              <w:rPr>
                <w:sz w:val="22"/>
                <w:szCs w:val="22"/>
                <w:lang w:val="sq-AL"/>
              </w:rPr>
              <w:t>ë territorin përreth saj ndodhen</w:t>
            </w:r>
            <w:r w:rsidR="002A3030" w:rsidRPr="00E16519">
              <w:rPr>
                <w:sz w:val="22"/>
                <w:szCs w:val="22"/>
                <w:lang w:val="sq-AL"/>
              </w:rPr>
              <w:t xml:space="preserve"> disa qindra ton dhera të </w:t>
            </w:r>
            <w:r w:rsidR="00C225A2" w:rsidRPr="00E16519">
              <w:rPr>
                <w:sz w:val="22"/>
                <w:szCs w:val="22"/>
                <w:lang w:val="sq-AL"/>
              </w:rPr>
              <w:t xml:space="preserve">përziera </w:t>
            </w:r>
            <w:r w:rsidR="002A3030" w:rsidRPr="00E16519">
              <w:rPr>
                <w:sz w:val="22"/>
                <w:szCs w:val="22"/>
                <w:lang w:val="sq-AL"/>
              </w:rPr>
              <w:t xml:space="preserve">me </w:t>
            </w:r>
            <w:r w:rsidR="00612647" w:rsidRPr="00E16519">
              <w:rPr>
                <w:sz w:val="22"/>
                <w:szCs w:val="22"/>
                <w:lang w:val="sq-AL"/>
              </w:rPr>
              <w:t>materiale</w:t>
            </w:r>
            <w:r w:rsidR="002A3030" w:rsidRPr="00E16519">
              <w:rPr>
                <w:sz w:val="22"/>
                <w:szCs w:val="22"/>
                <w:lang w:val="sq-AL"/>
              </w:rPr>
              <w:t xml:space="preserve"> me bazë </w:t>
            </w:r>
            <w:r w:rsidR="00612647" w:rsidRPr="00E16519">
              <w:rPr>
                <w:sz w:val="22"/>
                <w:szCs w:val="22"/>
                <w:lang w:val="sq-AL"/>
              </w:rPr>
              <w:t>katrani</w:t>
            </w:r>
            <w:r w:rsidR="002A3030" w:rsidRPr="00E16519">
              <w:rPr>
                <w:sz w:val="22"/>
                <w:szCs w:val="22"/>
                <w:lang w:val="sq-AL"/>
              </w:rPr>
              <w:t xml:space="preserve">. Në depozitat e </w:t>
            </w:r>
            <w:r w:rsidR="00612647" w:rsidRPr="00E16519">
              <w:rPr>
                <w:sz w:val="22"/>
                <w:szCs w:val="22"/>
                <w:lang w:val="sq-AL"/>
              </w:rPr>
              <w:t>katranit</w:t>
            </w:r>
            <w:r w:rsidR="002A3030" w:rsidRPr="00E16519">
              <w:rPr>
                <w:sz w:val="22"/>
                <w:szCs w:val="22"/>
                <w:lang w:val="sq-AL"/>
              </w:rPr>
              <w:t xml:space="preserve"> ka ende mbeturina </w:t>
            </w:r>
            <w:r w:rsidR="00C225A2" w:rsidRPr="00E16519">
              <w:rPr>
                <w:sz w:val="22"/>
                <w:szCs w:val="22"/>
                <w:lang w:val="sq-AL"/>
              </w:rPr>
              <w:t xml:space="preserve">të </w:t>
            </w:r>
            <w:r w:rsidR="00612647" w:rsidRPr="00E16519">
              <w:rPr>
                <w:sz w:val="22"/>
                <w:szCs w:val="22"/>
                <w:lang w:val="sq-AL"/>
              </w:rPr>
              <w:t>këtij</w:t>
            </w:r>
            <w:r w:rsidR="002A3030" w:rsidRPr="00E16519">
              <w:rPr>
                <w:sz w:val="22"/>
                <w:szCs w:val="22"/>
                <w:lang w:val="sq-AL"/>
              </w:rPr>
              <w:t xml:space="preserve"> materiali me </w:t>
            </w:r>
            <w:r w:rsidR="00612647" w:rsidRPr="00E16519">
              <w:rPr>
                <w:sz w:val="22"/>
                <w:szCs w:val="22"/>
                <w:lang w:val="sq-AL"/>
              </w:rPr>
              <w:t>përmbajte</w:t>
            </w:r>
            <w:r w:rsidR="00C225A2" w:rsidRPr="00E16519">
              <w:rPr>
                <w:sz w:val="22"/>
                <w:szCs w:val="22"/>
                <w:lang w:val="sq-AL"/>
              </w:rPr>
              <w:t xml:space="preserve"> </w:t>
            </w:r>
            <w:r w:rsidR="002A3030" w:rsidRPr="00E16519">
              <w:rPr>
                <w:sz w:val="22"/>
                <w:szCs w:val="22"/>
                <w:lang w:val="sq-AL"/>
              </w:rPr>
              <w:t>NOQ.</w:t>
            </w:r>
            <w:r w:rsidRPr="00E16519">
              <w:rPr>
                <w:sz w:val="22"/>
                <w:szCs w:val="22"/>
                <w:lang w:val="sq-AL"/>
              </w:rPr>
              <w:t xml:space="preserve"> Mbetjet më të </w:t>
            </w:r>
            <w:r w:rsidR="00612647" w:rsidRPr="00E16519">
              <w:rPr>
                <w:sz w:val="22"/>
                <w:szCs w:val="22"/>
                <w:lang w:val="sq-AL"/>
              </w:rPr>
              <w:t>rrezikshme</w:t>
            </w:r>
            <w:r w:rsidRPr="00E16519">
              <w:rPr>
                <w:sz w:val="22"/>
                <w:szCs w:val="22"/>
                <w:lang w:val="sq-AL"/>
              </w:rPr>
              <w:t xml:space="preserve"> janë </w:t>
            </w:r>
            <w:r w:rsidR="00C225A2" w:rsidRPr="00E16519">
              <w:rPr>
                <w:sz w:val="22"/>
                <w:szCs w:val="22"/>
                <w:lang w:val="sq-AL"/>
              </w:rPr>
              <w:t xml:space="preserve">krijuar </w:t>
            </w:r>
            <w:r w:rsidRPr="00E16519">
              <w:rPr>
                <w:sz w:val="22"/>
                <w:szCs w:val="22"/>
                <w:lang w:val="sq-AL"/>
              </w:rPr>
              <w:t>(</w:t>
            </w:r>
            <w:r w:rsidR="00C225A2" w:rsidRPr="00E16519">
              <w:rPr>
                <w:sz w:val="22"/>
                <w:szCs w:val="22"/>
                <w:lang w:val="sq-AL"/>
              </w:rPr>
              <w:t xml:space="preserve">madje </w:t>
            </w:r>
            <w:r w:rsidRPr="00E16519">
              <w:rPr>
                <w:sz w:val="22"/>
                <w:szCs w:val="22"/>
                <w:lang w:val="sq-AL"/>
              </w:rPr>
              <w:t xml:space="preserve">një pjesë e vogël vazhdon </w:t>
            </w:r>
            <w:r w:rsidR="00C225A2" w:rsidRPr="00E16519">
              <w:rPr>
                <w:sz w:val="22"/>
                <w:szCs w:val="22"/>
                <w:lang w:val="sq-AL"/>
              </w:rPr>
              <w:t xml:space="preserve">të krijohet </w:t>
            </w:r>
            <w:r w:rsidRPr="00E16519">
              <w:rPr>
                <w:sz w:val="22"/>
                <w:szCs w:val="22"/>
                <w:lang w:val="sq-AL"/>
              </w:rPr>
              <w:t>edhe sot) nga proceset e koksifikimit</w:t>
            </w:r>
            <w:r w:rsidR="00C225A2" w:rsidRPr="00E16519">
              <w:rPr>
                <w:sz w:val="22"/>
                <w:szCs w:val="22"/>
                <w:lang w:val="sq-AL"/>
              </w:rPr>
              <w:t xml:space="preserve"> dhe</w:t>
            </w:r>
            <w:r w:rsidRPr="00E16519">
              <w:rPr>
                <w:sz w:val="22"/>
                <w:szCs w:val="22"/>
                <w:lang w:val="sq-AL"/>
              </w:rPr>
              <w:t xml:space="preserve"> të  gazifikimit  dhe nga uzina </w:t>
            </w:r>
            <w:r w:rsidR="00612647" w:rsidRPr="00E16519">
              <w:rPr>
                <w:sz w:val="22"/>
                <w:szCs w:val="22"/>
                <w:lang w:val="sq-AL"/>
              </w:rPr>
              <w:t>energjetike</w:t>
            </w:r>
            <w:r w:rsidRPr="00E16519">
              <w:rPr>
                <w:sz w:val="22"/>
                <w:szCs w:val="22"/>
                <w:lang w:val="sq-AL"/>
              </w:rPr>
              <w:t>. Territori i ndotur është rreth 2,500 m</w:t>
            </w:r>
            <w:r w:rsidRPr="00E16519">
              <w:rPr>
                <w:sz w:val="22"/>
                <w:szCs w:val="22"/>
                <w:vertAlign w:val="superscript"/>
                <w:lang w:val="sq-AL"/>
              </w:rPr>
              <w:t>2</w:t>
            </w:r>
            <w:r w:rsidRPr="00E16519">
              <w:rPr>
                <w:sz w:val="22"/>
                <w:szCs w:val="22"/>
                <w:lang w:val="sq-AL"/>
              </w:rPr>
              <w:t>.</w:t>
            </w:r>
          </w:p>
        </w:tc>
      </w:tr>
      <w:tr w:rsidR="002A3030" w:rsidRPr="00E16519">
        <w:trPr>
          <w:trHeight w:val="1134"/>
          <w:jc w:val="center"/>
        </w:trPr>
        <w:tc>
          <w:tcPr>
            <w:tcW w:w="0" w:type="auto"/>
          </w:tcPr>
          <w:p w:rsidR="00842378" w:rsidRPr="00E16519" w:rsidRDefault="00842378" w:rsidP="00842378">
            <w:pPr>
              <w:spacing w:line="240" w:lineRule="auto"/>
              <w:ind w:left="0"/>
              <w:jc w:val="left"/>
              <w:rPr>
                <w:sz w:val="22"/>
                <w:szCs w:val="22"/>
                <w:lang w:val="sq-AL"/>
              </w:rPr>
            </w:pPr>
            <w:r w:rsidRPr="00E16519">
              <w:rPr>
                <w:sz w:val="22"/>
                <w:szCs w:val="22"/>
                <w:lang w:val="sq-AL"/>
              </w:rPr>
              <w:t>2</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 xml:space="preserve">Durrës </w:t>
            </w:r>
          </w:p>
          <w:p w:rsidR="00842378" w:rsidRPr="00E16519" w:rsidRDefault="00842378" w:rsidP="00775184">
            <w:pPr>
              <w:spacing w:line="240" w:lineRule="auto"/>
              <w:ind w:left="0"/>
              <w:jc w:val="left"/>
              <w:rPr>
                <w:sz w:val="22"/>
                <w:szCs w:val="22"/>
                <w:lang w:val="sq-AL"/>
              </w:rPr>
            </w:pPr>
            <w:r w:rsidRPr="00E16519">
              <w:rPr>
                <w:sz w:val="22"/>
                <w:szCs w:val="22"/>
                <w:lang w:val="sq-AL"/>
              </w:rPr>
              <w:t>(zona e Bisht-Pallës)</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 xml:space="preserve">Territori i magazinave ku kanë qenë të depozituara në kushte jo të përshtatshme mbeturinat e lindanit dhe izomerët e HCH, krahas </w:t>
            </w:r>
            <w:r w:rsidR="00612647" w:rsidRPr="00E16519">
              <w:rPr>
                <w:sz w:val="22"/>
                <w:szCs w:val="22"/>
                <w:lang w:val="sq-AL"/>
              </w:rPr>
              <w:t>kimikateve</w:t>
            </w:r>
            <w:r w:rsidRPr="00E16519">
              <w:rPr>
                <w:sz w:val="22"/>
                <w:szCs w:val="22"/>
                <w:lang w:val="sq-AL"/>
              </w:rPr>
              <w:t xml:space="preserve"> të tjera të skaduara dhe jo të gjithë të </w:t>
            </w:r>
            <w:r w:rsidR="00612647" w:rsidRPr="00E16519">
              <w:rPr>
                <w:sz w:val="22"/>
                <w:szCs w:val="22"/>
                <w:lang w:val="sq-AL"/>
              </w:rPr>
              <w:t>etiketuar</w:t>
            </w:r>
            <w:r w:rsidRPr="00E16519">
              <w:rPr>
                <w:sz w:val="22"/>
                <w:szCs w:val="22"/>
                <w:lang w:val="sq-AL"/>
              </w:rPr>
              <w:t>, dyshohet të jetë vend mjaft i ndotur me kimikate të grupit të NOQ-ve.</w:t>
            </w:r>
          </w:p>
        </w:tc>
      </w:tr>
      <w:tr w:rsidR="002A3030" w:rsidRPr="00E16519">
        <w:trPr>
          <w:trHeight w:val="1134"/>
          <w:jc w:val="center"/>
        </w:trPr>
        <w:tc>
          <w:tcPr>
            <w:tcW w:w="0" w:type="auto"/>
          </w:tcPr>
          <w:p w:rsidR="00842378" w:rsidRPr="00E16519" w:rsidRDefault="00842378" w:rsidP="00842378">
            <w:pPr>
              <w:spacing w:line="240" w:lineRule="auto"/>
              <w:ind w:left="0"/>
              <w:jc w:val="left"/>
              <w:rPr>
                <w:sz w:val="22"/>
                <w:szCs w:val="22"/>
                <w:lang w:val="sq-AL"/>
              </w:rPr>
            </w:pPr>
            <w:r w:rsidRPr="00E16519">
              <w:rPr>
                <w:sz w:val="22"/>
                <w:szCs w:val="22"/>
                <w:lang w:val="sq-AL"/>
              </w:rPr>
              <w:t>3</w:t>
            </w:r>
          </w:p>
        </w:tc>
        <w:tc>
          <w:tcPr>
            <w:tcW w:w="0" w:type="auto"/>
          </w:tcPr>
          <w:p w:rsidR="00842378" w:rsidRPr="00E16519" w:rsidRDefault="00842378" w:rsidP="00775184">
            <w:pPr>
              <w:spacing w:line="240" w:lineRule="auto"/>
              <w:ind w:left="0"/>
              <w:jc w:val="left"/>
              <w:rPr>
                <w:sz w:val="22"/>
                <w:szCs w:val="22"/>
                <w:lang w:val="sq-AL"/>
              </w:rPr>
            </w:pPr>
            <w:r w:rsidRPr="00E16519">
              <w:rPr>
                <w:sz w:val="22"/>
                <w:szCs w:val="22"/>
                <w:lang w:val="sq-AL"/>
              </w:rPr>
              <w:t xml:space="preserve">Vlorë </w:t>
            </w:r>
          </w:p>
          <w:p w:rsidR="00842378" w:rsidRPr="00E16519" w:rsidRDefault="00842378" w:rsidP="00775184">
            <w:pPr>
              <w:spacing w:line="240" w:lineRule="auto"/>
              <w:ind w:left="0"/>
              <w:jc w:val="left"/>
              <w:rPr>
                <w:sz w:val="22"/>
                <w:szCs w:val="22"/>
                <w:lang w:val="sq-AL"/>
              </w:rPr>
            </w:pPr>
            <w:r w:rsidRPr="00E16519">
              <w:rPr>
                <w:sz w:val="22"/>
                <w:szCs w:val="22"/>
                <w:lang w:val="sq-AL"/>
              </w:rPr>
              <w:t>(zona e ish-uzinës së sodë-PVC-së)</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Për më</w:t>
            </w:r>
            <w:r w:rsidR="00612647" w:rsidRPr="00E16519">
              <w:rPr>
                <w:sz w:val="22"/>
                <w:szCs w:val="22"/>
                <w:lang w:val="sq-AL"/>
              </w:rPr>
              <w:t xml:space="preserve"> </w:t>
            </w:r>
            <w:r w:rsidRPr="00E16519">
              <w:rPr>
                <w:sz w:val="22"/>
                <w:szCs w:val="22"/>
                <w:lang w:val="sq-AL"/>
              </w:rPr>
              <w:t xml:space="preserve">se 20 vjet është prodhuar PVC dhe nuk disponohen analiza mbi </w:t>
            </w:r>
            <w:r w:rsidR="00612647" w:rsidRPr="00E16519">
              <w:rPr>
                <w:sz w:val="22"/>
                <w:szCs w:val="22"/>
                <w:lang w:val="sq-AL"/>
              </w:rPr>
              <w:t>përmbajtjen</w:t>
            </w:r>
            <w:r w:rsidRPr="00E16519">
              <w:rPr>
                <w:sz w:val="22"/>
                <w:szCs w:val="22"/>
                <w:lang w:val="sq-AL"/>
              </w:rPr>
              <w:t xml:space="preserve"> e përbërjeve klororganike, përfshirë NOQ-të, në territorin e ish uzinës dhe përreth saj.</w:t>
            </w:r>
          </w:p>
        </w:tc>
      </w:tr>
      <w:tr w:rsidR="002A3030" w:rsidRPr="00E16519">
        <w:trPr>
          <w:trHeight w:val="1304"/>
          <w:jc w:val="center"/>
        </w:trPr>
        <w:tc>
          <w:tcPr>
            <w:tcW w:w="0" w:type="auto"/>
          </w:tcPr>
          <w:p w:rsidR="00842378" w:rsidRPr="00E16519" w:rsidRDefault="00842378" w:rsidP="00842378">
            <w:pPr>
              <w:spacing w:line="240" w:lineRule="auto"/>
              <w:ind w:left="0"/>
              <w:jc w:val="left"/>
              <w:rPr>
                <w:sz w:val="22"/>
                <w:szCs w:val="22"/>
                <w:lang w:val="sq-AL"/>
              </w:rPr>
            </w:pPr>
            <w:r w:rsidRPr="00E16519">
              <w:rPr>
                <w:sz w:val="22"/>
                <w:szCs w:val="22"/>
                <w:lang w:val="sq-AL"/>
              </w:rPr>
              <w:t>4</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 xml:space="preserve">Durrës </w:t>
            </w:r>
          </w:p>
          <w:p w:rsidR="00842378" w:rsidRPr="00E16519" w:rsidRDefault="00842378" w:rsidP="00842378">
            <w:pPr>
              <w:spacing w:line="240" w:lineRule="auto"/>
              <w:ind w:left="0"/>
              <w:rPr>
                <w:sz w:val="22"/>
                <w:szCs w:val="22"/>
                <w:lang w:val="sq-AL"/>
              </w:rPr>
            </w:pPr>
            <w:r w:rsidRPr="00E16519">
              <w:rPr>
                <w:sz w:val="22"/>
                <w:szCs w:val="22"/>
                <w:lang w:val="sq-AL"/>
              </w:rPr>
              <w:t>Porto-Romano</w:t>
            </w:r>
          </w:p>
          <w:p w:rsidR="00842378" w:rsidRPr="00E16519" w:rsidRDefault="00842378" w:rsidP="00842378">
            <w:pPr>
              <w:spacing w:line="240" w:lineRule="auto"/>
              <w:ind w:left="0"/>
              <w:jc w:val="left"/>
              <w:rPr>
                <w:sz w:val="22"/>
                <w:szCs w:val="22"/>
                <w:lang w:val="sq-AL"/>
              </w:rPr>
            </w:pPr>
            <w:r w:rsidRPr="00E16519">
              <w:rPr>
                <w:sz w:val="22"/>
                <w:szCs w:val="22"/>
                <w:lang w:val="sq-AL"/>
              </w:rPr>
              <w:t>(zona e ish-ndërmarrjes kimike)</w:t>
            </w:r>
          </w:p>
        </w:tc>
        <w:tc>
          <w:tcPr>
            <w:tcW w:w="0" w:type="auto"/>
          </w:tcPr>
          <w:p w:rsidR="00842378" w:rsidRPr="00E16519" w:rsidRDefault="00842378" w:rsidP="00842378">
            <w:pPr>
              <w:spacing w:line="240" w:lineRule="auto"/>
              <w:ind w:left="0"/>
              <w:rPr>
                <w:sz w:val="22"/>
                <w:szCs w:val="22"/>
                <w:lang w:val="sq-AL"/>
              </w:rPr>
            </w:pPr>
            <w:r w:rsidRPr="00E16519">
              <w:rPr>
                <w:sz w:val="22"/>
                <w:szCs w:val="22"/>
                <w:lang w:val="sq-AL"/>
              </w:rPr>
              <w:t>Janë rreth 2 ha të ndotur me mb</w:t>
            </w:r>
            <w:r w:rsidR="00612647" w:rsidRPr="00E16519">
              <w:rPr>
                <w:sz w:val="22"/>
                <w:szCs w:val="22"/>
                <w:lang w:val="sq-AL"/>
              </w:rPr>
              <w:t>etje pesticidesh, kryesisht heks</w:t>
            </w:r>
            <w:r w:rsidRPr="00E16519">
              <w:rPr>
                <w:sz w:val="22"/>
                <w:szCs w:val="22"/>
                <w:lang w:val="sq-AL"/>
              </w:rPr>
              <w:t xml:space="preserve">akloran dhe lindan. Analizat e kryera në </w:t>
            </w:r>
            <w:r w:rsidR="00C225A2" w:rsidRPr="00E16519">
              <w:rPr>
                <w:sz w:val="22"/>
                <w:szCs w:val="22"/>
                <w:lang w:val="sq-AL"/>
              </w:rPr>
              <w:t xml:space="preserve">kampionë </w:t>
            </w:r>
            <w:r w:rsidRPr="00E16519">
              <w:rPr>
                <w:sz w:val="22"/>
                <w:szCs w:val="22"/>
                <w:lang w:val="sq-AL"/>
              </w:rPr>
              <w:t xml:space="preserve">toke kanë treguar praninë </w:t>
            </w:r>
            <w:r w:rsidR="00C225A2" w:rsidRPr="00E16519">
              <w:rPr>
                <w:sz w:val="22"/>
                <w:szCs w:val="22"/>
                <w:lang w:val="sq-AL"/>
              </w:rPr>
              <w:t>e</w:t>
            </w:r>
            <w:r w:rsidRPr="00E16519">
              <w:rPr>
                <w:sz w:val="22"/>
                <w:szCs w:val="22"/>
                <w:lang w:val="sq-AL"/>
              </w:rPr>
              <w:t xml:space="preserve"> </w:t>
            </w:r>
            <w:r w:rsidR="00C225A2" w:rsidRPr="00E16519">
              <w:rPr>
                <w:sz w:val="22"/>
                <w:szCs w:val="22"/>
                <w:lang w:val="sq-AL"/>
              </w:rPr>
              <w:t xml:space="preserve">izomerëve </w:t>
            </w:r>
            <w:r w:rsidRPr="00E16519">
              <w:rPr>
                <w:sz w:val="22"/>
                <w:szCs w:val="22"/>
                <w:lang w:val="sq-AL"/>
              </w:rPr>
              <w:t xml:space="preserve">HCH në </w:t>
            </w:r>
            <w:r w:rsidR="00612647" w:rsidRPr="00E16519">
              <w:rPr>
                <w:sz w:val="22"/>
                <w:szCs w:val="22"/>
                <w:lang w:val="sq-AL"/>
              </w:rPr>
              <w:t>përqendrime</w:t>
            </w:r>
            <w:r w:rsidRPr="00E16519">
              <w:rPr>
                <w:sz w:val="22"/>
                <w:szCs w:val="22"/>
                <w:lang w:val="sq-AL"/>
              </w:rPr>
              <w:t xml:space="preserve"> tepër të larta, nga 1,290 deri në 3,140 mg /kg </w:t>
            </w:r>
            <w:r w:rsidR="00C225A2" w:rsidRPr="00E16519">
              <w:rPr>
                <w:sz w:val="22"/>
                <w:szCs w:val="22"/>
                <w:lang w:val="sq-AL"/>
              </w:rPr>
              <w:t>për kampion dheu</w:t>
            </w:r>
            <w:r w:rsidRPr="00E16519">
              <w:rPr>
                <w:sz w:val="22"/>
                <w:szCs w:val="22"/>
                <w:lang w:val="sq-AL"/>
              </w:rPr>
              <w:t>.</w:t>
            </w:r>
          </w:p>
        </w:tc>
      </w:tr>
      <w:tr w:rsidR="002A3030" w:rsidRPr="00E16519">
        <w:trPr>
          <w:trHeight w:val="1418"/>
          <w:jc w:val="center"/>
        </w:trPr>
        <w:tc>
          <w:tcPr>
            <w:tcW w:w="0" w:type="auto"/>
          </w:tcPr>
          <w:p w:rsidR="00842378" w:rsidRPr="00E16519" w:rsidRDefault="00842378" w:rsidP="00842378">
            <w:pPr>
              <w:spacing w:line="240" w:lineRule="auto"/>
              <w:ind w:left="0"/>
              <w:jc w:val="left"/>
              <w:rPr>
                <w:sz w:val="22"/>
                <w:szCs w:val="22"/>
                <w:lang w:val="sq-AL"/>
              </w:rPr>
            </w:pPr>
            <w:r w:rsidRPr="00E16519">
              <w:rPr>
                <w:sz w:val="22"/>
                <w:szCs w:val="22"/>
                <w:lang w:val="sq-AL"/>
              </w:rPr>
              <w:t>5</w:t>
            </w:r>
          </w:p>
        </w:tc>
        <w:tc>
          <w:tcPr>
            <w:tcW w:w="0" w:type="auto"/>
          </w:tcPr>
          <w:p w:rsidR="00842378" w:rsidRPr="00E16519" w:rsidRDefault="00842378" w:rsidP="00A10CEB">
            <w:pPr>
              <w:spacing w:line="240" w:lineRule="auto"/>
              <w:ind w:left="0"/>
              <w:jc w:val="left"/>
              <w:rPr>
                <w:sz w:val="22"/>
                <w:szCs w:val="22"/>
                <w:lang w:val="sq-AL"/>
              </w:rPr>
            </w:pPr>
            <w:r w:rsidRPr="00E16519">
              <w:rPr>
                <w:sz w:val="22"/>
                <w:szCs w:val="22"/>
                <w:lang w:val="sq-AL"/>
              </w:rPr>
              <w:t>Elbasan</w:t>
            </w:r>
            <w:r w:rsidR="00C604A5" w:rsidRPr="00E16519">
              <w:rPr>
                <w:sz w:val="22"/>
                <w:szCs w:val="22"/>
                <w:lang w:val="sq-AL"/>
              </w:rPr>
              <w:t xml:space="preserve">, </w:t>
            </w:r>
            <w:r w:rsidR="00C225A2" w:rsidRPr="00E16519">
              <w:rPr>
                <w:sz w:val="22"/>
                <w:szCs w:val="22"/>
                <w:lang w:val="sq-AL"/>
              </w:rPr>
              <w:t>Laç</w:t>
            </w:r>
            <w:r w:rsidR="00C604A5" w:rsidRPr="00E16519">
              <w:rPr>
                <w:sz w:val="22"/>
                <w:szCs w:val="22"/>
                <w:lang w:val="sq-AL"/>
              </w:rPr>
              <w:t xml:space="preserve">, </w:t>
            </w:r>
            <w:r w:rsidR="00C225A2" w:rsidRPr="00E16519">
              <w:rPr>
                <w:sz w:val="22"/>
                <w:szCs w:val="22"/>
                <w:lang w:val="sq-AL"/>
              </w:rPr>
              <w:t xml:space="preserve">Fushë </w:t>
            </w:r>
            <w:r w:rsidR="00C604A5" w:rsidRPr="00E16519">
              <w:rPr>
                <w:sz w:val="22"/>
                <w:szCs w:val="22"/>
                <w:lang w:val="sq-AL"/>
              </w:rPr>
              <w:t>Arrëz</w:t>
            </w:r>
          </w:p>
          <w:p w:rsidR="00842378" w:rsidRPr="00E16519" w:rsidRDefault="00842378" w:rsidP="00842378">
            <w:pPr>
              <w:spacing w:line="240" w:lineRule="auto"/>
              <w:ind w:left="0"/>
              <w:jc w:val="left"/>
              <w:rPr>
                <w:sz w:val="22"/>
                <w:szCs w:val="22"/>
                <w:lang w:val="sq-AL"/>
              </w:rPr>
            </w:pPr>
            <w:r w:rsidRPr="00E16519">
              <w:rPr>
                <w:sz w:val="22"/>
                <w:szCs w:val="22"/>
                <w:lang w:val="sq-AL"/>
              </w:rPr>
              <w:t>(zona e ish-kombinatit të përpunimit të drurit)</w:t>
            </w:r>
          </w:p>
        </w:tc>
        <w:tc>
          <w:tcPr>
            <w:tcW w:w="0" w:type="auto"/>
          </w:tcPr>
          <w:p w:rsidR="00842378" w:rsidRPr="00E16519" w:rsidRDefault="00842378" w:rsidP="00842378">
            <w:pPr>
              <w:spacing w:line="240" w:lineRule="auto"/>
              <w:ind w:left="0"/>
              <w:rPr>
                <w:sz w:val="22"/>
                <w:szCs w:val="22"/>
                <w:lang w:val="sq-AL"/>
              </w:rPr>
            </w:pPr>
          </w:p>
          <w:p w:rsidR="00842378" w:rsidRPr="00E16519" w:rsidRDefault="00842378" w:rsidP="00842378">
            <w:pPr>
              <w:spacing w:line="240" w:lineRule="auto"/>
              <w:ind w:left="0"/>
              <w:rPr>
                <w:sz w:val="22"/>
                <w:szCs w:val="22"/>
                <w:lang w:val="sq-AL"/>
              </w:rPr>
            </w:pPr>
            <w:r w:rsidRPr="00E16519">
              <w:rPr>
                <w:sz w:val="22"/>
                <w:szCs w:val="22"/>
                <w:lang w:val="sq-AL"/>
              </w:rPr>
              <w:t>Territori në të cilin bëhej trajtimi i drurit me katran dhe me kimikate të tjera.</w:t>
            </w:r>
          </w:p>
        </w:tc>
      </w:tr>
      <w:tr w:rsidR="00E50B66" w:rsidRPr="00E16519">
        <w:trPr>
          <w:trHeight w:val="1418"/>
          <w:jc w:val="center"/>
        </w:trPr>
        <w:tc>
          <w:tcPr>
            <w:tcW w:w="0" w:type="auto"/>
          </w:tcPr>
          <w:p w:rsidR="00E50B66" w:rsidRPr="00E16519" w:rsidRDefault="00E50B66" w:rsidP="00842378">
            <w:pPr>
              <w:spacing w:line="240" w:lineRule="auto"/>
              <w:ind w:left="0"/>
              <w:jc w:val="left"/>
              <w:rPr>
                <w:sz w:val="22"/>
                <w:szCs w:val="22"/>
                <w:lang w:val="sq-AL"/>
              </w:rPr>
            </w:pPr>
            <w:r w:rsidRPr="00E16519">
              <w:rPr>
                <w:sz w:val="22"/>
                <w:szCs w:val="22"/>
                <w:lang w:val="sq-AL"/>
              </w:rPr>
              <w:t>6.</w:t>
            </w:r>
          </w:p>
        </w:tc>
        <w:tc>
          <w:tcPr>
            <w:tcW w:w="0" w:type="auto"/>
          </w:tcPr>
          <w:p w:rsidR="00E50B66" w:rsidRPr="00E16519" w:rsidRDefault="00C225A2" w:rsidP="00A10CEB">
            <w:pPr>
              <w:spacing w:line="240" w:lineRule="auto"/>
              <w:ind w:left="0"/>
              <w:jc w:val="left"/>
              <w:rPr>
                <w:sz w:val="22"/>
                <w:szCs w:val="22"/>
                <w:lang w:val="sq-AL"/>
              </w:rPr>
            </w:pPr>
            <w:r w:rsidRPr="00E16519">
              <w:rPr>
                <w:sz w:val="22"/>
                <w:szCs w:val="22"/>
                <w:lang w:val="sq-AL"/>
              </w:rPr>
              <w:t>Ish-u</w:t>
            </w:r>
            <w:r w:rsidR="00E50B66" w:rsidRPr="00E16519">
              <w:rPr>
                <w:sz w:val="22"/>
                <w:szCs w:val="22"/>
                <w:lang w:val="sq-AL"/>
              </w:rPr>
              <w:t>zina e plastmasit në Lushnje</w:t>
            </w:r>
          </w:p>
        </w:tc>
        <w:tc>
          <w:tcPr>
            <w:tcW w:w="0" w:type="auto"/>
          </w:tcPr>
          <w:p w:rsidR="00E50B66" w:rsidRPr="00E16519" w:rsidRDefault="00E50B66" w:rsidP="00842378">
            <w:pPr>
              <w:spacing w:line="240" w:lineRule="auto"/>
              <w:ind w:left="0"/>
              <w:rPr>
                <w:sz w:val="22"/>
                <w:szCs w:val="22"/>
                <w:lang w:val="sq-AL"/>
              </w:rPr>
            </w:pPr>
            <w:r w:rsidRPr="00E16519">
              <w:rPr>
                <w:sz w:val="22"/>
                <w:szCs w:val="22"/>
                <w:lang w:val="sq-AL"/>
              </w:rPr>
              <w:t>Të depozituara rreth 1700 përzier</w:t>
            </w:r>
            <w:r w:rsidR="00C225A2" w:rsidRPr="00E16519">
              <w:rPr>
                <w:sz w:val="22"/>
                <w:szCs w:val="22"/>
                <w:lang w:val="sq-AL"/>
              </w:rPr>
              <w:t>j</w:t>
            </w:r>
            <w:r w:rsidRPr="00E16519">
              <w:rPr>
                <w:sz w:val="22"/>
                <w:szCs w:val="22"/>
                <w:lang w:val="sq-AL"/>
              </w:rPr>
              <w:t xml:space="preserve">e kimikatesh kryesisht organike dhe territori i uzinës i ndotur nga </w:t>
            </w:r>
            <w:r w:rsidR="00612647" w:rsidRPr="00E16519">
              <w:rPr>
                <w:sz w:val="22"/>
                <w:szCs w:val="22"/>
                <w:lang w:val="sq-AL"/>
              </w:rPr>
              <w:t>përhapja</w:t>
            </w:r>
            <w:r w:rsidRPr="00E16519">
              <w:rPr>
                <w:sz w:val="22"/>
                <w:szCs w:val="22"/>
                <w:lang w:val="sq-AL"/>
              </w:rPr>
              <w:t xml:space="preserve"> e këtyre kimikateve. Rrezik potencial për ndotjen e </w:t>
            </w:r>
            <w:r w:rsidR="00612647" w:rsidRPr="00E16519">
              <w:rPr>
                <w:sz w:val="22"/>
                <w:szCs w:val="22"/>
                <w:lang w:val="sq-AL"/>
              </w:rPr>
              <w:t>ujërave</w:t>
            </w:r>
            <w:r w:rsidRPr="00E16519">
              <w:rPr>
                <w:sz w:val="22"/>
                <w:szCs w:val="22"/>
                <w:lang w:val="sq-AL"/>
              </w:rPr>
              <w:t xml:space="preserve"> </w:t>
            </w:r>
            <w:r w:rsidR="00612647" w:rsidRPr="00E16519">
              <w:rPr>
                <w:sz w:val="22"/>
                <w:szCs w:val="22"/>
                <w:lang w:val="sq-AL"/>
              </w:rPr>
              <w:t>sipërfaqësore</w:t>
            </w:r>
            <w:r w:rsidRPr="00E16519">
              <w:rPr>
                <w:sz w:val="22"/>
                <w:szCs w:val="22"/>
                <w:lang w:val="sq-AL"/>
              </w:rPr>
              <w:t xml:space="preserve"> dhe </w:t>
            </w:r>
            <w:r w:rsidR="00612647" w:rsidRPr="00E16519">
              <w:rPr>
                <w:sz w:val="22"/>
                <w:szCs w:val="22"/>
                <w:lang w:val="sq-AL"/>
              </w:rPr>
              <w:t>nëntokësore</w:t>
            </w:r>
          </w:p>
        </w:tc>
      </w:tr>
      <w:tr w:rsidR="00E50B66" w:rsidRPr="00E16519">
        <w:trPr>
          <w:trHeight w:val="1418"/>
          <w:jc w:val="center"/>
        </w:trPr>
        <w:tc>
          <w:tcPr>
            <w:tcW w:w="0" w:type="auto"/>
          </w:tcPr>
          <w:p w:rsidR="00E50B66" w:rsidRPr="00E16519" w:rsidRDefault="00E50B66" w:rsidP="00842378">
            <w:pPr>
              <w:spacing w:line="240" w:lineRule="auto"/>
              <w:ind w:left="0"/>
              <w:jc w:val="left"/>
              <w:rPr>
                <w:sz w:val="22"/>
                <w:szCs w:val="22"/>
                <w:lang w:val="sq-AL"/>
              </w:rPr>
            </w:pPr>
            <w:r w:rsidRPr="00E16519">
              <w:rPr>
                <w:sz w:val="22"/>
                <w:szCs w:val="22"/>
                <w:lang w:val="sq-AL"/>
              </w:rPr>
              <w:t>7.</w:t>
            </w:r>
          </w:p>
        </w:tc>
        <w:tc>
          <w:tcPr>
            <w:tcW w:w="0" w:type="auto"/>
          </w:tcPr>
          <w:p w:rsidR="00E50B66" w:rsidRPr="00E16519" w:rsidRDefault="00E924C0" w:rsidP="00842378">
            <w:pPr>
              <w:spacing w:line="240" w:lineRule="auto"/>
              <w:ind w:left="0"/>
              <w:rPr>
                <w:sz w:val="22"/>
                <w:szCs w:val="22"/>
                <w:lang w:val="sq-AL"/>
              </w:rPr>
            </w:pPr>
            <w:r w:rsidRPr="00E16519">
              <w:rPr>
                <w:sz w:val="22"/>
                <w:szCs w:val="22"/>
                <w:lang w:val="sq-AL"/>
              </w:rPr>
              <w:t xml:space="preserve">Stacioni i trenit </w:t>
            </w:r>
            <w:r w:rsidR="00C225A2" w:rsidRPr="00E16519">
              <w:rPr>
                <w:sz w:val="22"/>
                <w:szCs w:val="22"/>
                <w:lang w:val="sq-AL"/>
              </w:rPr>
              <w:t xml:space="preserve">në </w:t>
            </w:r>
            <w:r w:rsidRPr="00E16519">
              <w:rPr>
                <w:sz w:val="22"/>
                <w:szCs w:val="22"/>
                <w:lang w:val="sq-AL"/>
              </w:rPr>
              <w:t>Bajzë-</w:t>
            </w:r>
            <w:r w:rsidR="00612647" w:rsidRPr="00E16519">
              <w:rPr>
                <w:sz w:val="22"/>
                <w:szCs w:val="22"/>
                <w:lang w:val="sq-AL"/>
              </w:rPr>
              <w:t>Shkodër</w:t>
            </w:r>
          </w:p>
        </w:tc>
        <w:tc>
          <w:tcPr>
            <w:tcW w:w="0" w:type="auto"/>
          </w:tcPr>
          <w:p w:rsidR="00E50B66" w:rsidRPr="00E16519" w:rsidRDefault="00E924C0" w:rsidP="00842378">
            <w:pPr>
              <w:spacing w:line="240" w:lineRule="auto"/>
              <w:ind w:left="0"/>
              <w:rPr>
                <w:sz w:val="22"/>
                <w:szCs w:val="22"/>
                <w:lang w:val="sq-AL"/>
              </w:rPr>
            </w:pPr>
            <w:r w:rsidRPr="00E16519">
              <w:rPr>
                <w:sz w:val="22"/>
                <w:szCs w:val="22"/>
                <w:lang w:val="sq-AL"/>
              </w:rPr>
              <w:t xml:space="preserve">Në magazinat e stacionit të trenit ndodhen rreth 200 ton pesticide të skaduara të mbetura </w:t>
            </w:r>
            <w:r w:rsidR="00C225A2" w:rsidRPr="00E16519">
              <w:rPr>
                <w:sz w:val="22"/>
                <w:szCs w:val="22"/>
                <w:lang w:val="sq-AL"/>
              </w:rPr>
              <w:t xml:space="preserve">në këtë </w:t>
            </w:r>
            <w:r w:rsidRPr="00E16519">
              <w:rPr>
                <w:sz w:val="22"/>
                <w:szCs w:val="22"/>
                <w:lang w:val="sq-AL"/>
              </w:rPr>
              <w:t xml:space="preserve">stacion që në fillim të viteve </w:t>
            </w:r>
            <w:r w:rsidR="00C225A2" w:rsidRPr="00E16519">
              <w:rPr>
                <w:sz w:val="22"/>
                <w:szCs w:val="22"/>
                <w:lang w:val="sq-AL"/>
              </w:rPr>
              <w:t>’90</w:t>
            </w:r>
            <w:r w:rsidRPr="00E16519">
              <w:rPr>
                <w:sz w:val="22"/>
                <w:szCs w:val="22"/>
                <w:lang w:val="sq-AL"/>
              </w:rPr>
              <w:t xml:space="preserve">. Nuk disponohen të </w:t>
            </w:r>
            <w:r w:rsidR="00C225A2" w:rsidRPr="00E16519">
              <w:rPr>
                <w:sz w:val="22"/>
                <w:szCs w:val="22"/>
                <w:lang w:val="sq-AL"/>
              </w:rPr>
              <w:t xml:space="preserve">dhëna </w:t>
            </w:r>
            <w:r w:rsidRPr="00E16519">
              <w:rPr>
                <w:sz w:val="22"/>
                <w:szCs w:val="22"/>
                <w:lang w:val="sq-AL"/>
              </w:rPr>
              <w:t>t</w:t>
            </w:r>
            <w:r w:rsidR="00C225A2" w:rsidRPr="00E16519">
              <w:rPr>
                <w:sz w:val="22"/>
                <w:szCs w:val="22"/>
                <w:lang w:val="sq-AL"/>
              </w:rPr>
              <w:t>ë</w:t>
            </w:r>
            <w:r w:rsidRPr="00E16519">
              <w:rPr>
                <w:sz w:val="22"/>
                <w:szCs w:val="22"/>
                <w:lang w:val="sq-AL"/>
              </w:rPr>
              <w:t xml:space="preserve"> sakta </w:t>
            </w:r>
            <w:r w:rsidR="00C225A2" w:rsidRPr="00E16519">
              <w:rPr>
                <w:sz w:val="22"/>
                <w:szCs w:val="22"/>
                <w:lang w:val="sq-AL"/>
              </w:rPr>
              <w:t xml:space="preserve">për </w:t>
            </w:r>
            <w:r w:rsidRPr="00E16519">
              <w:rPr>
                <w:sz w:val="22"/>
                <w:szCs w:val="22"/>
                <w:lang w:val="sq-AL"/>
              </w:rPr>
              <w:t xml:space="preserve">llojet e pesticideve dhe </w:t>
            </w:r>
            <w:r w:rsidR="00C225A2" w:rsidRPr="00E16519">
              <w:rPr>
                <w:sz w:val="22"/>
                <w:szCs w:val="22"/>
                <w:lang w:val="sq-AL"/>
              </w:rPr>
              <w:t xml:space="preserve">për </w:t>
            </w:r>
            <w:r w:rsidRPr="00E16519">
              <w:rPr>
                <w:sz w:val="22"/>
                <w:szCs w:val="22"/>
                <w:lang w:val="sq-AL"/>
              </w:rPr>
              <w:t>ndotjen e mjedisit përreth.</w:t>
            </w:r>
          </w:p>
        </w:tc>
      </w:tr>
    </w:tbl>
    <w:p w:rsidR="00842378" w:rsidRPr="00E16519" w:rsidRDefault="00842378" w:rsidP="007C7A48">
      <w:pPr>
        <w:pStyle w:val="ListBullet"/>
      </w:pPr>
    </w:p>
    <w:p w:rsidR="00EC3B0B" w:rsidRDefault="00EC3B0B" w:rsidP="001645D7">
      <w:pPr>
        <w:autoSpaceDE w:val="0"/>
        <w:autoSpaceDN w:val="0"/>
        <w:spacing w:after="120" w:line="240" w:lineRule="auto"/>
        <w:ind w:left="720"/>
        <w:rPr>
          <w:b/>
          <w:sz w:val="22"/>
          <w:szCs w:val="22"/>
          <w:lang w:val="sq-AL"/>
        </w:rPr>
      </w:pPr>
    </w:p>
    <w:p w:rsidR="00D2779D" w:rsidRPr="00E16519" w:rsidRDefault="001645D7" w:rsidP="001645D7">
      <w:pPr>
        <w:autoSpaceDE w:val="0"/>
        <w:autoSpaceDN w:val="0"/>
        <w:spacing w:after="120" w:line="240" w:lineRule="auto"/>
        <w:ind w:left="720"/>
        <w:rPr>
          <w:b/>
          <w:sz w:val="22"/>
          <w:szCs w:val="22"/>
          <w:lang w:val="sq-AL"/>
        </w:rPr>
      </w:pPr>
      <w:r w:rsidRPr="00E16519">
        <w:rPr>
          <w:b/>
          <w:sz w:val="22"/>
          <w:szCs w:val="22"/>
          <w:lang w:val="sq-AL"/>
        </w:rPr>
        <w:t>Problemet  përparësore dhe objektivat për administrimin e NOQ-ve</w:t>
      </w:r>
    </w:p>
    <w:p w:rsidR="001645D7" w:rsidRPr="00E16519" w:rsidRDefault="001645D7" w:rsidP="007C7A48">
      <w:pPr>
        <w:pStyle w:val="BodyTextIndent"/>
      </w:pPr>
      <w:r w:rsidRPr="00E16519">
        <w:t>Burimi kryesor i ndotjes nga NOQ-të, në konteksin e zonave/territoreve të ndotura, janë vend</w:t>
      </w:r>
      <w:r w:rsidR="009765A2" w:rsidRPr="00E16519">
        <w:t>-</w:t>
      </w:r>
      <w:r w:rsidRPr="00E16519">
        <w:t xml:space="preserve">depozitimet e mbetjeve urbane, të cilat, siç është përmendur edhe në piken 2.3.4, në përgjithësi janë vendosur në vende jo të përshtatshme në </w:t>
      </w:r>
      <w:r w:rsidR="009765A2" w:rsidRPr="00E16519">
        <w:t xml:space="preserve">aspektin </w:t>
      </w:r>
      <w:r w:rsidRPr="00E16519">
        <w:t xml:space="preserve">gjeologjik dhe hidrologjik, por edhe pa </w:t>
      </w:r>
      <w:r w:rsidR="00612647" w:rsidRPr="00E16519">
        <w:t>teknologjinë</w:t>
      </w:r>
      <w:r w:rsidRPr="00E16519">
        <w:t xml:space="preserve"> për depozitimin mjedisor të tyre. Në të gjitha vend</w:t>
      </w:r>
      <w:r w:rsidR="009765A2" w:rsidRPr="00E16519">
        <w:t>-</w:t>
      </w:r>
      <w:r w:rsidRPr="00E16519">
        <w:t>depozitimet e mbetjeve urbane në qytetet kryesore të vendit është i pranishëm fenomeni i djegies së tyre, gjë që shoqërohet me çlirimin në ajër dhe kalimin në ujë të dioksinave dhe furaneve. Lidhur me sasitë dhe mënyrat e zgjidhjes së problemeve për pakësimin deri edhe eliminimin e këtyre NOQ-ve në vend</w:t>
      </w:r>
      <w:r w:rsidR="009765A2" w:rsidRPr="00E16519">
        <w:t>-</w:t>
      </w:r>
      <w:r w:rsidRPr="00E16519">
        <w:t xml:space="preserve">depozitimet urbane bëhet fjalë në </w:t>
      </w:r>
      <w:r w:rsidR="009765A2" w:rsidRPr="00E16519">
        <w:t xml:space="preserve">pikat </w:t>
      </w:r>
      <w:r w:rsidRPr="00E16519">
        <w:t>2.3.4 dhe 3.3.4.</w:t>
      </w:r>
    </w:p>
    <w:p w:rsidR="001645D7" w:rsidRPr="00E16519" w:rsidRDefault="001645D7" w:rsidP="007C7A48">
      <w:pPr>
        <w:pStyle w:val="BodyTextIndent"/>
      </w:pPr>
      <w:r w:rsidRPr="00E16519">
        <w:t>Industritë që ka</w:t>
      </w:r>
      <w:r w:rsidR="009765A2" w:rsidRPr="00E16519">
        <w:t>në</w:t>
      </w:r>
      <w:r w:rsidRPr="00E16519">
        <w:t xml:space="preserve"> qenë aktive përpara viteve </w:t>
      </w:r>
      <w:r w:rsidR="009765A2" w:rsidRPr="00E16519">
        <w:t>‘</w:t>
      </w:r>
      <w:r w:rsidRPr="00E16519">
        <w:t xml:space="preserve">90, një pjesë e të cilave vazhdojnë të </w:t>
      </w:r>
      <w:r w:rsidR="009765A2" w:rsidRPr="00E16519">
        <w:t xml:space="preserve">punojnë </w:t>
      </w:r>
      <w:r w:rsidRPr="00E16519">
        <w:t>edhe sot, vazhdojnë të ndotin mjedisin me mbeturinat e trashëguara nga koha kur këto indu</w:t>
      </w:r>
      <w:r w:rsidR="00C604A5" w:rsidRPr="00E16519">
        <w:t>stri ishin në punë si dhe me mbetjet</w:t>
      </w:r>
      <w:r w:rsidRPr="00E16519">
        <w:t xml:space="preserve"> që rezultojnë nga funksionimi </w:t>
      </w:r>
      <w:r w:rsidR="009765A2" w:rsidRPr="00E16519">
        <w:t xml:space="preserve">i tanishëm </w:t>
      </w:r>
      <w:r w:rsidRPr="00E16519">
        <w:t xml:space="preserve">i tyre. Këto janë konstatime të bëra mbi bazën e informacioneve nga literatura </w:t>
      </w:r>
      <w:r w:rsidR="009765A2" w:rsidRPr="00E16519">
        <w:t xml:space="preserve">për </w:t>
      </w:r>
      <w:r w:rsidRPr="00E16519">
        <w:t>shkarkimet në mjedis nga këto industri, pasi deri tani, për mungesë të fondeve dhe kapaciteteve për analizën e NOQ-ve të tilla si PCDD, PCDF</w:t>
      </w:r>
      <w:r w:rsidR="009765A2" w:rsidRPr="00E16519">
        <w:t xml:space="preserve"> dhe </w:t>
      </w:r>
      <w:r w:rsidRPr="00E16519">
        <w:t xml:space="preserve">PCB, nuk janë kryer ende analiza për të përcaktuar </w:t>
      </w:r>
      <w:r w:rsidR="00612647" w:rsidRPr="00E16519">
        <w:t>përqendrimin</w:t>
      </w:r>
      <w:r w:rsidRPr="00E16519">
        <w:t xml:space="preserve"> e NOQ-ve dhe shtrirjen e tyre në ajër, tokë dhe </w:t>
      </w:r>
      <w:r w:rsidR="00612647" w:rsidRPr="00E16519">
        <w:t>ujëra</w:t>
      </w:r>
      <w:r w:rsidRPr="00E16519">
        <w:t xml:space="preserve"> </w:t>
      </w:r>
      <w:r w:rsidR="00C604A5" w:rsidRPr="00E16519">
        <w:t>sipërfaq</w:t>
      </w:r>
      <w:r w:rsidR="009765A2" w:rsidRPr="00E16519">
        <w:t>ë</w:t>
      </w:r>
      <w:r w:rsidR="00C604A5" w:rsidRPr="00E16519">
        <w:t xml:space="preserve">sore dhe </w:t>
      </w:r>
      <w:r w:rsidRPr="00E16519">
        <w:t>nëntokësorë.</w:t>
      </w:r>
    </w:p>
    <w:p w:rsidR="001645D7" w:rsidRPr="00E16519" w:rsidRDefault="001645D7" w:rsidP="007C7A48">
      <w:pPr>
        <w:pStyle w:val="BodyTextIndent"/>
      </w:pPr>
      <w:r w:rsidRPr="00E16519">
        <w:t xml:space="preserve">Konsiderohen gjithashtu si vende të ndotura me NOQ edhe shumica e magazinave të sektorit të bujqësisë, të cilat kanë </w:t>
      </w:r>
      <w:r w:rsidR="00612647" w:rsidRPr="00E16519">
        <w:t>pasur</w:t>
      </w:r>
      <w:r w:rsidRPr="00E16519">
        <w:t xml:space="preserve"> në inventar edhe pesticide</w:t>
      </w:r>
      <w:r w:rsidR="00C604A5" w:rsidRPr="00E16519">
        <w:t xml:space="preserve"> NOQ</w:t>
      </w:r>
      <w:r w:rsidRPr="00E16519">
        <w:t>.</w:t>
      </w:r>
    </w:p>
    <w:p w:rsidR="001645D7" w:rsidRPr="00E16519" w:rsidRDefault="001645D7" w:rsidP="007C7A48">
      <w:pPr>
        <w:pStyle w:val="BodyTextIndent"/>
      </w:pPr>
      <w:r w:rsidRPr="00E16519">
        <w:t>Në të gjitha veprimtarit</w:t>
      </w:r>
      <w:r w:rsidR="009765A2" w:rsidRPr="00E16519">
        <w:t>ë</w:t>
      </w:r>
      <w:r w:rsidRPr="00E16519">
        <w:t xml:space="preserve"> e mësipërme është konstatuar një nivel i ulët informacioni </w:t>
      </w:r>
      <w:r w:rsidR="009765A2" w:rsidRPr="00E16519">
        <w:t xml:space="preserve">për </w:t>
      </w:r>
      <w:r w:rsidRPr="00E16519">
        <w:t xml:space="preserve">efektet në shëndet dhe në mjedis të NOQ-ve, si te punonjësit e sektorëve përkatës ashtu edhe </w:t>
      </w:r>
      <w:r w:rsidR="009765A2" w:rsidRPr="00E16519">
        <w:t xml:space="preserve">te </w:t>
      </w:r>
      <w:r w:rsidRPr="00E16519">
        <w:t>komuniteti pranë objekteve apo terri</w:t>
      </w:r>
      <w:r w:rsidR="009765A2" w:rsidRPr="00E16519">
        <w:t>t</w:t>
      </w:r>
      <w:r w:rsidRPr="00E16519">
        <w:t>oreve të ndotura me NOQ.</w:t>
      </w:r>
    </w:p>
    <w:p w:rsidR="00082CEA" w:rsidRPr="00E16519" w:rsidRDefault="001645D7" w:rsidP="007C7A48">
      <w:pPr>
        <w:pStyle w:val="BodyTextIndent"/>
      </w:pPr>
      <w:r w:rsidRPr="00E16519">
        <w:t xml:space="preserve">Në gjendjen </w:t>
      </w:r>
      <w:r w:rsidR="009765A2" w:rsidRPr="00E16519">
        <w:t xml:space="preserve">ekzistuese </w:t>
      </w:r>
      <w:r w:rsidRPr="00E16519">
        <w:t>të vendeve të ndotura apo që mund të identifikohen si të ndotura nga NOQ-të, ka ndikuar edhe mungesa</w:t>
      </w:r>
      <w:r w:rsidR="005B6F15" w:rsidRPr="00E16519">
        <w:t xml:space="preserve"> në të kaluarën</w:t>
      </w:r>
      <w:r w:rsidRPr="00E16519">
        <w:t xml:space="preserve"> e legjislacionit kuadër për mbrojt</w:t>
      </w:r>
      <w:r w:rsidR="009765A2" w:rsidRPr="00E16519">
        <w:t>j</w:t>
      </w:r>
      <w:r w:rsidRPr="00E16519">
        <w:t>en e mjedisit dhe</w:t>
      </w:r>
      <w:r w:rsidR="005B6F15" w:rsidRPr="00E16519">
        <w:t xml:space="preserve"> </w:t>
      </w:r>
      <w:r w:rsidR="009765A2" w:rsidRPr="00E16519">
        <w:t xml:space="preserve">mungesa e tanishme e legjislacionit të posaçëm për </w:t>
      </w:r>
      <w:r w:rsidRPr="00E16519">
        <w:t xml:space="preserve">NOQ-të. Këto </w:t>
      </w:r>
      <w:r w:rsidR="009765A2" w:rsidRPr="00E16519">
        <w:t>mangësi të kuadrit</w:t>
      </w:r>
      <w:r w:rsidRPr="00E16519">
        <w:t xml:space="preserve"> ligjor mjedisor kanë n</w:t>
      </w:r>
      <w:r w:rsidR="005B6F15" w:rsidRPr="00E16519">
        <w:t>dikuar edhe në punën e pakët të</w:t>
      </w:r>
      <w:r w:rsidRPr="00E16519">
        <w:t xml:space="preserve"> insti</w:t>
      </w:r>
      <w:r w:rsidR="005B6F15" w:rsidRPr="00E16519">
        <w:t>tucioneve</w:t>
      </w:r>
      <w:r w:rsidRPr="00E16519">
        <w:t xml:space="preserve"> kërkimore në drejtim të studimit të ndotjes së mjedisit nga NOQ-të</w:t>
      </w:r>
      <w:r w:rsidR="009765A2" w:rsidRPr="00E16519">
        <w:t>,</w:t>
      </w:r>
      <w:r w:rsidRPr="00E16519">
        <w:t xml:space="preserve"> në përgjithësi</w:t>
      </w:r>
      <w:r w:rsidR="009765A2" w:rsidRPr="00E16519">
        <w:t>,</w:t>
      </w:r>
      <w:r w:rsidRPr="00E16519">
        <w:t xml:space="preserve"> dhe të vendeve eventualisht të ndotura nga kjo kategori kimikatesh</w:t>
      </w:r>
      <w:r w:rsidR="009765A2" w:rsidRPr="00E16519">
        <w:t>,</w:t>
      </w:r>
      <w:r w:rsidRPr="00E16519">
        <w:t xml:space="preserve"> në veçanti. Rrjedhojë e kësaj </w:t>
      </w:r>
      <w:r w:rsidR="00612647" w:rsidRPr="00E16519">
        <w:t>gjendje</w:t>
      </w:r>
      <w:r w:rsidRPr="00E16519">
        <w:t xml:space="preserve"> është edhe mungesa e kapaciteteve, si në strukturat kërkimore</w:t>
      </w:r>
      <w:r w:rsidR="009765A2" w:rsidRPr="00E16519">
        <w:t>,</w:t>
      </w:r>
      <w:r w:rsidRPr="00E16519">
        <w:t xml:space="preserve"> ashtu dhe në ato administrative</w:t>
      </w:r>
      <w:r w:rsidR="005B6F15" w:rsidRPr="00E16519">
        <w:t>.</w:t>
      </w:r>
      <w:r w:rsidR="00082CEA" w:rsidRPr="00E16519">
        <w:t xml:space="preserve"> </w:t>
      </w:r>
    </w:p>
    <w:p w:rsidR="001645D7" w:rsidRPr="00E16519" w:rsidRDefault="001645D7" w:rsidP="001645D7">
      <w:pPr>
        <w:autoSpaceDE w:val="0"/>
        <w:autoSpaceDN w:val="0"/>
        <w:spacing w:after="120" w:line="240" w:lineRule="auto"/>
        <w:ind w:left="0" w:firstLine="720"/>
        <w:rPr>
          <w:b/>
          <w:sz w:val="22"/>
          <w:szCs w:val="22"/>
          <w:lang w:val="sq-AL"/>
        </w:rPr>
      </w:pPr>
      <w:r w:rsidRPr="00E16519">
        <w:rPr>
          <w:b/>
          <w:sz w:val="22"/>
          <w:szCs w:val="22"/>
          <w:lang w:val="sq-AL"/>
        </w:rPr>
        <w:t>Problemet  përparësore</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Legjislacioni për parandalimin e ndotjes industriale dhe menaxhimin e vend</w:t>
      </w:r>
      <w:r w:rsidR="009765A2" w:rsidRPr="00E16519">
        <w:rPr>
          <w:sz w:val="22"/>
          <w:szCs w:val="22"/>
          <w:lang w:val="sq-AL"/>
        </w:rPr>
        <w:t>-</w:t>
      </w:r>
      <w:r w:rsidRPr="00E16519">
        <w:rPr>
          <w:sz w:val="22"/>
          <w:szCs w:val="22"/>
          <w:lang w:val="sq-AL"/>
        </w:rPr>
        <w:t>depozitimeve të mbetjeve nuk është i harmonizuar plotësisht me atë të BE;</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Menaxhimi në praktikë i vend</w:t>
      </w:r>
      <w:r w:rsidR="009765A2" w:rsidRPr="00E16519">
        <w:rPr>
          <w:sz w:val="22"/>
          <w:szCs w:val="22"/>
          <w:lang w:val="sq-AL"/>
        </w:rPr>
        <w:t>-</w:t>
      </w:r>
      <w:r w:rsidRPr="00E16519">
        <w:rPr>
          <w:sz w:val="22"/>
          <w:szCs w:val="22"/>
          <w:lang w:val="sq-AL"/>
        </w:rPr>
        <w:t>depozitimeve të mbetjeve nuk kryhet në përputhje me legjislacionin ekzistues përkatës;</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Zbatim i pamjaftueshëm i legjislacionit përkatës për mbrojtjen nga ndotja;</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Kapacitete të pamjaftueshme institucionale dhe teknike në dogana, në institucionet kërkimore dhe në autoritetet e inspektimit;</w:t>
      </w: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Mungesë </w:t>
      </w:r>
      <w:r w:rsidR="008C6349" w:rsidRPr="00E16519">
        <w:rPr>
          <w:sz w:val="22"/>
          <w:szCs w:val="22"/>
          <w:lang w:val="sq-AL"/>
        </w:rPr>
        <w:t>e ekspertëve të kualifikuar për monitorimin e NOQ-ve dhe trajtimin e mbetjeve industriale;</w:t>
      </w: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8C6349" w:rsidRPr="00E16519">
        <w:rPr>
          <w:sz w:val="22"/>
          <w:szCs w:val="22"/>
          <w:lang w:val="sq-AL"/>
        </w:rPr>
        <w:t xml:space="preserve">e tokës dhe </w:t>
      </w:r>
      <w:r w:rsidR="00612647" w:rsidRPr="00E16519">
        <w:rPr>
          <w:sz w:val="22"/>
          <w:szCs w:val="22"/>
          <w:lang w:val="sq-AL"/>
        </w:rPr>
        <w:t>ujërave</w:t>
      </w:r>
      <w:r w:rsidR="008C6349" w:rsidRPr="00E16519">
        <w:rPr>
          <w:sz w:val="22"/>
          <w:szCs w:val="22"/>
          <w:lang w:val="sq-AL"/>
        </w:rPr>
        <w:t xml:space="preserve"> nëntokësore për shkak të </w:t>
      </w:r>
      <w:r w:rsidR="00612647" w:rsidRPr="00E16519">
        <w:rPr>
          <w:sz w:val="22"/>
          <w:szCs w:val="22"/>
          <w:lang w:val="sq-AL"/>
        </w:rPr>
        <w:t>djegi</w:t>
      </w:r>
      <w:r w:rsidR="008C6349" w:rsidRPr="00E16519">
        <w:rPr>
          <w:sz w:val="22"/>
          <w:szCs w:val="22"/>
          <w:lang w:val="sq-AL"/>
        </w:rPr>
        <w:t>es</w:t>
      </w:r>
      <w:r w:rsidR="00612647" w:rsidRPr="00E16519">
        <w:rPr>
          <w:sz w:val="22"/>
          <w:szCs w:val="22"/>
          <w:lang w:val="sq-AL"/>
        </w:rPr>
        <w:t xml:space="preserve"> së mbeturina</w:t>
      </w:r>
      <w:r w:rsidR="008C6349" w:rsidRPr="00E16519">
        <w:rPr>
          <w:sz w:val="22"/>
          <w:szCs w:val="22"/>
          <w:lang w:val="sq-AL"/>
        </w:rPr>
        <w:t>ve në vend</w:t>
      </w:r>
      <w:r w:rsidRPr="00E16519">
        <w:rPr>
          <w:sz w:val="22"/>
          <w:szCs w:val="22"/>
          <w:lang w:val="sq-AL"/>
        </w:rPr>
        <w:t>-</w:t>
      </w:r>
      <w:r w:rsidR="008C6349" w:rsidRPr="00E16519">
        <w:rPr>
          <w:sz w:val="22"/>
          <w:szCs w:val="22"/>
          <w:lang w:val="sq-AL"/>
        </w:rPr>
        <w:t>depozitimet urbane;</w:t>
      </w: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Mungesë </w:t>
      </w:r>
      <w:r w:rsidR="008C6349" w:rsidRPr="00E16519">
        <w:rPr>
          <w:sz w:val="22"/>
          <w:szCs w:val="22"/>
          <w:lang w:val="sq-AL"/>
        </w:rPr>
        <w:t>e mjeteve (laboratorë dhe njësi kontrolli) për zbatimin e legjislacionit në lidhje me kontrollin dhe parandalimin e ndotjes dhe menaxhimin e mbetjeve duke respektuar kërkesat mjedisore;</w:t>
      </w:r>
    </w:p>
    <w:p w:rsidR="008C634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5B6F15" w:rsidRPr="00E16519">
        <w:rPr>
          <w:sz w:val="22"/>
          <w:szCs w:val="22"/>
          <w:lang w:val="sq-AL"/>
        </w:rPr>
        <w:t>e ajrit, tokës dhe eventualisht</w:t>
      </w:r>
      <w:r w:rsidR="008C6349" w:rsidRPr="00E16519">
        <w:rPr>
          <w:sz w:val="22"/>
          <w:szCs w:val="22"/>
          <w:lang w:val="sq-AL"/>
        </w:rPr>
        <w:t xml:space="preserve"> edhe e </w:t>
      </w:r>
      <w:r w:rsidR="00612647" w:rsidRPr="00E16519">
        <w:rPr>
          <w:sz w:val="22"/>
          <w:szCs w:val="22"/>
          <w:lang w:val="sq-AL"/>
        </w:rPr>
        <w:t>ujërave</w:t>
      </w:r>
      <w:r w:rsidR="008C6349" w:rsidRPr="00E16519">
        <w:rPr>
          <w:sz w:val="22"/>
          <w:szCs w:val="22"/>
          <w:lang w:val="sq-AL"/>
        </w:rPr>
        <w:t xml:space="preserve"> nëntokësore në rajonet e Porto Romanos dhe të ish-uzinës së sodës kaustike dhe PVC-së në Vlorë për shkak të </w:t>
      </w:r>
      <w:r w:rsidR="00612647" w:rsidRPr="00E16519">
        <w:rPr>
          <w:sz w:val="22"/>
          <w:szCs w:val="22"/>
          <w:lang w:val="sq-AL"/>
        </w:rPr>
        <w:t>gjendjes</w:t>
      </w:r>
      <w:r w:rsidR="008C6349" w:rsidRPr="00E16519">
        <w:rPr>
          <w:sz w:val="22"/>
          <w:szCs w:val="22"/>
          <w:lang w:val="sq-AL"/>
        </w:rPr>
        <w:t xml:space="preserve"> në </w:t>
      </w:r>
      <w:r w:rsidRPr="00E16519">
        <w:rPr>
          <w:sz w:val="22"/>
          <w:szCs w:val="22"/>
          <w:lang w:val="sq-AL"/>
        </w:rPr>
        <w:t xml:space="preserve">këto  </w:t>
      </w:r>
      <w:r w:rsidR="00612647" w:rsidRPr="00E16519">
        <w:rPr>
          <w:sz w:val="22"/>
          <w:szCs w:val="22"/>
          <w:lang w:val="sq-AL"/>
        </w:rPr>
        <w:t>rajone</w:t>
      </w:r>
      <w:r w:rsidR="008C6349" w:rsidRPr="00E16519">
        <w:rPr>
          <w:sz w:val="22"/>
          <w:szCs w:val="22"/>
          <w:lang w:val="sq-AL"/>
        </w:rPr>
        <w:t xml:space="preserve"> të depozitimeve </w:t>
      </w:r>
      <w:r w:rsidR="00612647" w:rsidRPr="00E16519">
        <w:rPr>
          <w:sz w:val="22"/>
          <w:szCs w:val="22"/>
          <w:lang w:val="sq-AL"/>
        </w:rPr>
        <w:t>dhe mbeturinave të komponimeve të klor</w:t>
      </w:r>
      <w:r w:rsidR="008C6349" w:rsidRPr="00E16519">
        <w:rPr>
          <w:sz w:val="22"/>
          <w:szCs w:val="22"/>
          <w:lang w:val="sq-AL"/>
        </w:rPr>
        <w:t>uara;</w:t>
      </w:r>
    </w:p>
    <w:p w:rsidR="00EC3B0B" w:rsidRPr="00E16519" w:rsidRDefault="00EC3B0B" w:rsidP="00FC3033">
      <w:pPr>
        <w:numPr>
          <w:ilvl w:val="0"/>
          <w:numId w:val="62"/>
        </w:numPr>
        <w:spacing w:after="120" w:line="240" w:lineRule="auto"/>
        <w:jc w:val="left"/>
        <w:rPr>
          <w:sz w:val="22"/>
          <w:szCs w:val="22"/>
          <w:lang w:val="sq-AL"/>
        </w:rPr>
      </w:pP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5B6F15" w:rsidRPr="00E16519">
        <w:rPr>
          <w:sz w:val="22"/>
          <w:szCs w:val="22"/>
          <w:lang w:val="sq-AL"/>
        </w:rPr>
        <w:t>e ajrit, tokës dhe eventualisht</w:t>
      </w:r>
      <w:r w:rsidR="008C6349" w:rsidRPr="00E16519">
        <w:rPr>
          <w:sz w:val="22"/>
          <w:szCs w:val="22"/>
          <w:lang w:val="sq-AL"/>
        </w:rPr>
        <w:t xml:space="preserve"> edhe e </w:t>
      </w:r>
      <w:r w:rsidR="00612647" w:rsidRPr="00E16519">
        <w:rPr>
          <w:sz w:val="22"/>
          <w:szCs w:val="22"/>
          <w:lang w:val="sq-AL"/>
        </w:rPr>
        <w:t>ujërave</w:t>
      </w:r>
      <w:r w:rsidR="008C6349" w:rsidRPr="00E16519">
        <w:rPr>
          <w:sz w:val="22"/>
          <w:szCs w:val="22"/>
          <w:lang w:val="sq-AL"/>
        </w:rPr>
        <w:t xml:space="preserve"> nëntokësore në territorin pranë dhe përreth uzinës kokso-kimike të ish-kombinatit metalurgjik në Elbasan;</w:t>
      </w: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5B6F15" w:rsidRPr="00E16519">
        <w:rPr>
          <w:sz w:val="22"/>
          <w:szCs w:val="22"/>
          <w:lang w:val="sq-AL"/>
        </w:rPr>
        <w:t>e ajrit, tokës dhe eventualisht</w:t>
      </w:r>
      <w:r w:rsidR="008C6349" w:rsidRPr="00E16519">
        <w:rPr>
          <w:sz w:val="22"/>
          <w:szCs w:val="22"/>
          <w:lang w:val="sq-AL"/>
        </w:rPr>
        <w:t xml:space="preserve"> edhe e </w:t>
      </w:r>
      <w:r w:rsidR="00612647" w:rsidRPr="00E16519">
        <w:rPr>
          <w:sz w:val="22"/>
          <w:szCs w:val="22"/>
          <w:lang w:val="sq-AL"/>
        </w:rPr>
        <w:t>ujërave</w:t>
      </w:r>
      <w:r w:rsidR="008C6349" w:rsidRPr="00E16519">
        <w:rPr>
          <w:sz w:val="22"/>
          <w:szCs w:val="22"/>
          <w:lang w:val="sq-AL"/>
        </w:rPr>
        <w:t xml:space="preserve"> nëntokësore në territorin e repartit të </w:t>
      </w:r>
      <w:r w:rsidR="008C6349" w:rsidRPr="00E16519">
        <w:rPr>
          <w:rFonts w:ascii="Arial (W1)" w:hAnsi="Arial (W1)"/>
          <w:spacing w:val="-6"/>
          <w:sz w:val="22"/>
          <w:szCs w:val="22"/>
          <w:lang w:val="sq-AL"/>
        </w:rPr>
        <w:t xml:space="preserve">imprenjimit të </w:t>
      </w:r>
      <w:r w:rsidR="005B6F15" w:rsidRPr="00E16519">
        <w:rPr>
          <w:rFonts w:ascii="Arial (W1)" w:hAnsi="Arial (W1)"/>
          <w:spacing w:val="-6"/>
          <w:sz w:val="22"/>
          <w:szCs w:val="22"/>
          <w:lang w:val="sq-AL"/>
        </w:rPr>
        <w:t>lëndës drusore në ish-kombinatet</w:t>
      </w:r>
      <w:r w:rsidR="008C6349" w:rsidRPr="00E16519">
        <w:rPr>
          <w:rFonts w:ascii="Arial (W1)" w:hAnsi="Arial (W1)"/>
          <w:spacing w:val="-6"/>
          <w:sz w:val="22"/>
          <w:szCs w:val="22"/>
          <w:lang w:val="sq-AL"/>
        </w:rPr>
        <w:t xml:space="preserve"> e drurit në Elbasan</w:t>
      </w:r>
      <w:r w:rsidR="005B6F15" w:rsidRPr="00E16519">
        <w:rPr>
          <w:rFonts w:ascii="Arial (W1)" w:hAnsi="Arial (W1)"/>
          <w:spacing w:val="-6"/>
          <w:sz w:val="22"/>
          <w:szCs w:val="22"/>
          <w:lang w:val="sq-AL"/>
        </w:rPr>
        <w:t xml:space="preserve">, </w:t>
      </w:r>
      <w:r w:rsidRPr="00E16519">
        <w:rPr>
          <w:rFonts w:ascii="Arial (W1)" w:hAnsi="Arial (W1)"/>
          <w:spacing w:val="-6"/>
          <w:sz w:val="22"/>
          <w:szCs w:val="22"/>
          <w:lang w:val="sq-AL"/>
        </w:rPr>
        <w:t>Laç dhe</w:t>
      </w:r>
      <w:r w:rsidR="005B6F15" w:rsidRPr="00E16519">
        <w:rPr>
          <w:rFonts w:ascii="Arial (W1)" w:hAnsi="Arial (W1)"/>
          <w:spacing w:val="-6"/>
          <w:sz w:val="22"/>
          <w:szCs w:val="22"/>
          <w:lang w:val="sq-AL"/>
        </w:rPr>
        <w:t xml:space="preserve"> Fushë Arrëz</w:t>
      </w:r>
      <w:r w:rsidR="008C6349" w:rsidRPr="00E16519">
        <w:rPr>
          <w:rFonts w:ascii="Arial (W1)" w:hAnsi="Arial (W1)"/>
          <w:spacing w:val="-6"/>
          <w:sz w:val="22"/>
          <w:szCs w:val="22"/>
          <w:lang w:val="sq-AL"/>
        </w:rPr>
        <w:t xml:space="preserve">;  </w:t>
      </w: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8C6349" w:rsidRPr="00E16519">
        <w:rPr>
          <w:sz w:val="22"/>
          <w:szCs w:val="22"/>
          <w:lang w:val="sq-AL"/>
        </w:rPr>
        <w:t xml:space="preserve">e tokës dhe eventualisht e </w:t>
      </w:r>
      <w:r w:rsidR="00612647" w:rsidRPr="00E16519">
        <w:rPr>
          <w:sz w:val="22"/>
          <w:szCs w:val="22"/>
          <w:lang w:val="sq-AL"/>
        </w:rPr>
        <w:t>ujërave</w:t>
      </w:r>
      <w:r w:rsidR="008C6349" w:rsidRPr="00E16519">
        <w:rPr>
          <w:sz w:val="22"/>
          <w:szCs w:val="22"/>
          <w:lang w:val="sq-AL"/>
        </w:rPr>
        <w:t xml:space="preserve"> sipërfaqësore dhe nëntokësore në uzin</w:t>
      </w:r>
      <w:r w:rsidR="005B6F15" w:rsidRPr="00E16519">
        <w:rPr>
          <w:sz w:val="22"/>
          <w:szCs w:val="22"/>
          <w:lang w:val="sq-AL"/>
        </w:rPr>
        <w:t>at</w:t>
      </w:r>
      <w:r w:rsidR="008C6349" w:rsidRPr="00E16519">
        <w:rPr>
          <w:sz w:val="22"/>
          <w:szCs w:val="22"/>
          <w:lang w:val="sq-AL"/>
        </w:rPr>
        <w:t xml:space="preserve"> e riparimit të </w:t>
      </w:r>
      <w:r w:rsidR="00612647" w:rsidRPr="00E16519">
        <w:rPr>
          <w:sz w:val="22"/>
          <w:szCs w:val="22"/>
          <w:lang w:val="sq-AL"/>
        </w:rPr>
        <w:t>transformatorëve</w:t>
      </w:r>
      <w:r w:rsidR="008C6349" w:rsidRPr="00E16519">
        <w:rPr>
          <w:sz w:val="22"/>
          <w:szCs w:val="22"/>
          <w:lang w:val="sq-AL"/>
        </w:rPr>
        <w:t xml:space="preserve"> dhe rigjenerimit të vajit të transformatorëve në Tiranë;</w:t>
      </w:r>
    </w:p>
    <w:p w:rsidR="00E924C0"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E924C0" w:rsidRPr="00E16519">
        <w:rPr>
          <w:sz w:val="22"/>
          <w:szCs w:val="22"/>
          <w:lang w:val="sq-AL"/>
        </w:rPr>
        <w:t xml:space="preserve">eventuale  e </w:t>
      </w:r>
      <w:r w:rsidRPr="00E16519">
        <w:rPr>
          <w:sz w:val="22"/>
          <w:szCs w:val="22"/>
          <w:lang w:val="sq-AL"/>
        </w:rPr>
        <w:t xml:space="preserve">tokës </w:t>
      </w:r>
      <w:r w:rsidR="00E924C0" w:rsidRPr="00E16519">
        <w:rPr>
          <w:sz w:val="22"/>
          <w:szCs w:val="22"/>
          <w:lang w:val="sq-AL"/>
        </w:rPr>
        <w:t xml:space="preserve">dhe </w:t>
      </w:r>
      <w:r w:rsidR="00612647" w:rsidRPr="00E16519">
        <w:rPr>
          <w:sz w:val="22"/>
          <w:szCs w:val="22"/>
          <w:lang w:val="sq-AL"/>
        </w:rPr>
        <w:t>ujërave</w:t>
      </w:r>
      <w:r w:rsidR="00E924C0" w:rsidRPr="00E16519">
        <w:rPr>
          <w:sz w:val="22"/>
          <w:szCs w:val="22"/>
          <w:lang w:val="sq-AL"/>
        </w:rPr>
        <w:t xml:space="preserve"> </w:t>
      </w:r>
      <w:r w:rsidRPr="00E16519">
        <w:rPr>
          <w:sz w:val="22"/>
          <w:szCs w:val="22"/>
          <w:lang w:val="sq-AL"/>
        </w:rPr>
        <w:t xml:space="preserve">sipërfaqësore </w:t>
      </w:r>
      <w:r w:rsidR="00E924C0" w:rsidRPr="00E16519">
        <w:rPr>
          <w:sz w:val="22"/>
          <w:szCs w:val="22"/>
          <w:lang w:val="sq-AL"/>
        </w:rPr>
        <w:t xml:space="preserve">dhe </w:t>
      </w:r>
      <w:r w:rsidRPr="00E16519">
        <w:rPr>
          <w:sz w:val="22"/>
          <w:szCs w:val="22"/>
          <w:lang w:val="sq-AL"/>
        </w:rPr>
        <w:t xml:space="preserve">nëntokësore </w:t>
      </w:r>
      <w:r w:rsidR="00E924C0" w:rsidRPr="00E16519">
        <w:rPr>
          <w:sz w:val="22"/>
          <w:szCs w:val="22"/>
          <w:lang w:val="sq-AL"/>
        </w:rPr>
        <w:t xml:space="preserve">nga kimikatet e ish </w:t>
      </w:r>
      <w:r w:rsidRPr="00E16519">
        <w:rPr>
          <w:sz w:val="22"/>
          <w:szCs w:val="22"/>
          <w:lang w:val="sq-AL"/>
        </w:rPr>
        <w:t xml:space="preserve">uzinës së </w:t>
      </w:r>
      <w:r w:rsidR="00E924C0" w:rsidRPr="00E16519">
        <w:rPr>
          <w:sz w:val="22"/>
          <w:szCs w:val="22"/>
          <w:lang w:val="sq-AL"/>
        </w:rPr>
        <w:t xml:space="preserve">plastmasit </w:t>
      </w:r>
      <w:r w:rsidRPr="00E16519">
        <w:rPr>
          <w:sz w:val="22"/>
          <w:szCs w:val="22"/>
          <w:lang w:val="sq-AL"/>
        </w:rPr>
        <w:t xml:space="preserve">në </w:t>
      </w:r>
      <w:r w:rsidR="00E924C0" w:rsidRPr="00E16519">
        <w:rPr>
          <w:sz w:val="22"/>
          <w:szCs w:val="22"/>
          <w:lang w:val="sq-AL"/>
        </w:rPr>
        <w:t xml:space="preserve">Lushnje dhe </w:t>
      </w:r>
      <w:r w:rsidRPr="00E16519">
        <w:rPr>
          <w:sz w:val="22"/>
          <w:szCs w:val="22"/>
          <w:lang w:val="sq-AL"/>
        </w:rPr>
        <w:t xml:space="preserve">në </w:t>
      </w:r>
      <w:r w:rsidR="00E924C0" w:rsidRPr="00E16519">
        <w:rPr>
          <w:sz w:val="22"/>
          <w:szCs w:val="22"/>
          <w:lang w:val="sq-AL"/>
        </w:rPr>
        <w:t xml:space="preserve">stacionin e trenit </w:t>
      </w:r>
      <w:r w:rsidRPr="00E16519">
        <w:rPr>
          <w:sz w:val="22"/>
          <w:szCs w:val="22"/>
          <w:lang w:val="sq-AL"/>
        </w:rPr>
        <w:t xml:space="preserve">në </w:t>
      </w:r>
      <w:r w:rsidR="00E924C0" w:rsidRPr="00E16519">
        <w:rPr>
          <w:sz w:val="22"/>
          <w:szCs w:val="22"/>
          <w:lang w:val="sq-AL"/>
        </w:rPr>
        <w:t>Bajzë-Shkodër</w:t>
      </w:r>
    </w:p>
    <w:p w:rsidR="008C6349" w:rsidRPr="00E16519" w:rsidRDefault="009765A2" w:rsidP="00FC3033">
      <w:pPr>
        <w:numPr>
          <w:ilvl w:val="0"/>
          <w:numId w:val="62"/>
        </w:numPr>
        <w:spacing w:after="120" w:line="240" w:lineRule="auto"/>
        <w:jc w:val="left"/>
        <w:rPr>
          <w:sz w:val="22"/>
          <w:szCs w:val="22"/>
          <w:lang w:val="sq-AL"/>
        </w:rPr>
      </w:pPr>
      <w:r w:rsidRPr="00E16519">
        <w:rPr>
          <w:sz w:val="22"/>
          <w:szCs w:val="22"/>
          <w:lang w:val="sq-AL"/>
        </w:rPr>
        <w:t xml:space="preserve">Ndotje </w:t>
      </w:r>
      <w:r w:rsidR="008C6349" w:rsidRPr="00E16519">
        <w:rPr>
          <w:sz w:val="22"/>
          <w:szCs w:val="22"/>
          <w:lang w:val="sq-AL"/>
        </w:rPr>
        <w:t>e tokës në mjediset rreth ish</w:t>
      </w:r>
      <w:r w:rsidRPr="00E16519">
        <w:rPr>
          <w:sz w:val="22"/>
          <w:szCs w:val="22"/>
          <w:lang w:val="sq-AL"/>
        </w:rPr>
        <w:t>-</w:t>
      </w:r>
      <w:r w:rsidR="008C6349" w:rsidRPr="00E16519">
        <w:rPr>
          <w:sz w:val="22"/>
          <w:szCs w:val="22"/>
          <w:lang w:val="sq-AL"/>
        </w:rPr>
        <w:t xml:space="preserve">magazinave të pesticideve që kanë </w:t>
      </w:r>
      <w:r w:rsidRPr="00E16519">
        <w:rPr>
          <w:sz w:val="22"/>
          <w:szCs w:val="22"/>
          <w:lang w:val="sq-AL"/>
        </w:rPr>
        <w:t xml:space="preserve">funksionuar </w:t>
      </w:r>
      <w:r w:rsidR="008C6349" w:rsidRPr="00E16519">
        <w:rPr>
          <w:sz w:val="22"/>
          <w:szCs w:val="22"/>
          <w:lang w:val="sq-AL"/>
        </w:rPr>
        <w:t>në sistemin e bujqësisë;</w:t>
      </w:r>
    </w:p>
    <w:p w:rsidR="008C6349" w:rsidRPr="00E16519" w:rsidRDefault="00FC3033" w:rsidP="00FC3033">
      <w:pPr>
        <w:numPr>
          <w:ilvl w:val="0"/>
          <w:numId w:val="62"/>
        </w:numPr>
        <w:spacing w:after="120" w:line="240" w:lineRule="auto"/>
        <w:jc w:val="left"/>
        <w:rPr>
          <w:sz w:val="22"/>
          <w:szCs w:val="22"/>
          <w:lang w:val="sq-AL"/>
        </w:rPr>
      </w:pPr>
      <w:r w:rsidRPr="00E16519">
        <w:rPr>
          <w:sz w:val="22"/>
          <w:szCs w:val="22"/>
          <w:lang w:val="sq-AL"/>
        </w:rPr>
        <w:t>S</w:t>
      </w:r>
      <w:r w:rsidR="008C6349" w:rsidRPr="00E16519">
        <w:rPr>
          <w:sz w:val="22"/>
          <w:szCs w:val="22"/>
          <w:lang w:val="sq-AL"/>
        </w:rPr>
        <w:t>ensibilizim shumë i pakët në mjaft grupe të popullatës për rrezikun që mbart çlirimi në mjedis i NOQ-ve;</w:t>
      </w:r>
    </w:p>
    <w:p w:rsidR="008C6349" w:rsidRPr="00E16519" w:rsidRDefault="008C6349" w:rsidP="007C7A48">
      <w:pPr>
        <w:pStyle w:val="BodyTextIndent"/>
      </w:pPr>
      <w:r w:rsidRPr="00E16519">
        <w:t>Çështjet që kanë të bëjnë me aspektet institucionale dhe ato ligjore të administrimit siç duhet të zonave të ndotura përshkruhen në pikën 3.3.1. Çështjet teknike që kanë të bëjnë me menaxhimin e pesticideve dhe të vend</w:t>
      </w:r>
      <w:r w:rsidR="009765A2" w:rsidRPr="00E16519">
        <w:t>-</w:t>
      </w:r>
      <w:r w:rsidRPr="00E16519">
        <w:t>depozitimeve urbane trajtohen përkatësisht në pikat 3.3.2 dhe 3.3.4. Çështjet që kanë të bëjnë me sensibilizimin e publikut trajtohen në pikën 3.3.8.</w:t>
      </w:r>
    </w:p>
    <w:p w:rsidR="00D2779D" w:rsidRPr="00E16519" w:rsidRDefault="008C6349" w:rsidP="008C6349">
      <w:pPr>
        <w:autoSpaceDE w:val="0"/>
        <w:autoSpaceDN w:val="0"/>
        <w:spacing w:after="120" w:line="240" w:lineRule="auto"/>
        <w:ind w:left="0" w:firstLine="720"/>
        <w:rPr>
          <w:b/>
          <w:sz w:val="22"/>
          <w:szCs w:val="22"/>
          <w:lang w:val="sq-AL"/>
        </w:rPr>
      </w:pPr>
      <w:r w:rsidRPr="00E16519">
        <w:rPr>
          <w:b/>
          <w:sz w:val="22"/>
          <w:szCs w:val="22"/>
          <w:lang w:val="sq-AL"/>
        </w:rPr>
        <w:t>Objektivat</w:t>
      </w:r>
      <w:r w:rsidR="008012B8" w:rsidRPr="00E16519">
        <w:rPr>
          <w:b/>
          <w:sz w:val="22"/>
          <w:szCs w:val="22"/>
          <w:lang w:val="sq-AL"/>
        </w:rPr>
        <w:t>:</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 xml:space="preserve">Përmirësimi i praktikave shqiptare të </w:t>
      </w:r>
      <w:r w:rsidR="00A67A73" w:rsidRPr="00E16519">
        <w:rPr>
          <w:sz w:val="22"/>
          <w:szCs w:val="22"/>
          <w:lang w:val="sq-AL"/>
        </w:rPr>
        <w:t>administrimit</w:t>
      </w:r>
      <w:r w:rsidRPr="00E16519">
        <w:rPr>
          <w:sz w:val="22"/>
          <w:szCs w:val="22"/>
          <w:lang w:val="sq-AL"/>
        </w:rPr>
        <w:t xml:space="preserve"> të zonave të ndotura;</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 xml:space="preserve">Forcimi i kapaciteteve institucionale të autoriteteve vendore për </w:t>
      </w:r>
      <w:r w:rsidR="00A67A73" w:rsidRPr="00E16519">
        <w:rPr>
          <w:sz w:val="22"/>
          <w:szCs w:val="22"/>
          <w:lang w:val="sq-AL"/>
        </w:rPr>
        <w:t xml:space="preserve">administrimin </w:t>
      </w:r>
      <w:r w:rsidRPr="00E16519">
        <w:rPr>
          <w:sz w:val="22"/>
          <w:szCs w:val="22"/>
          <w:lang w:val="sq-AL"/>
        </w:rPr>
        <w:t xml:space="preserve">e </w:t>
      </w:r>
      <w:r w:rsidR="00612647" w:rsidRPr="00E16519">
        <w:rPr>
          <w:sz w:val="22"/>
          <w:szCs w:val="22"/>
          <w:lang w:val="sq-AL"/>
        </w:rPr>
        <w:t>mbeturinave</w:t>
      </w:r>
      <w:r w:rsidRPr="00E16519">
        <w:rPr>
          <w:sz w:val="22"/>
          <w:szCs w:val="22"/>
          <w:lang w:val="sq-AL"/>
        </w:rPr>
        <w:t>, duke respektuar kërkesat mjedisore;</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 xml:space="preserve">Rritja e kapaciteteve për depozitimin dhe monitorimin e </w:t>
      </w:r>
      <w:r w:rsidR="00B525D6" w:rsidRPr="00E16519">
        <w:rPr>
          <w:sz w:val="22"/>
          <w:szCs w:val="22"/>
          <w:lang w:val="sq-AL"/>
        </w:rPr>
        <w:t xml:space="preserve">mbeturinave </w:t>
      </w:r>
      <w:r w:rsidRPr="00E16519">
        <w:rPr>
          <w:sz w:val="22"/>
          <w:szCs w:val="22"/>
          <w:lang w:val="sq-AL"/>
        </w:rPr>
        <w:t>industriale;</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Forcimi i kapaciteteve institucionale dhe teknike në dogana, në institucionet kërkimore dhe në autoritetet inspektuese;</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Studimi i nivelit të ndotjes me NOQ të zonave të ndotura;</w:t>
      </w:r>
    </w:p>
    <w:p w:rsidR="008C6349"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Rehabilitimi gradual i zonave të ndotura;</w:t>
      </w:r>
    </w:p>
    <w:p w:rsidR="006F0871" w:rsidRPr="00E16519" w:rsidRDefault="008C6349" w:rsidP="00FC3033">
      <w:pPr>
        <w:numPr>
          <w:ilvl w:val="0"/>
          <w:numId w:val="62"/>
        </w:numPr>
        <w:spacing w:after="120" w:line="240" w:lineRule="auto"/>
        <w:jc w:val="left"/>
        <w:rPr>
          <w:sz w:val="22"/>
          <w:szCs w:val="22"/>
          <w:lang w:val="sq-AL"/>
        </w:rPr>
      </w:pPr>
      <w:r w:rsidRPr="00E16519">
        <w:rPr>
          <w:sz w:val="22"/>
          <w:szCs w:val="22"/>
          <w:lang w:val="sq-AL"/>
        </w:rPr>
        <w:t xml:space="preserve">Përgatitja dhe </w:t>
      </w:r>
      <w:r w:rsidR="00A67A73" w:rsidRPr="00E16519">
        <w:rPr>
          <w:sz w:val="22"/>
          <w:szCs w:val="22"/>
          <w:lang w:val="sq-AL"/>
        </w:rPr>
        <w:t>zbatimi</w:t>
      </w:r>
      <w:r w:rsidRPr="00E16519">
        <w:rPr>
          <w:sz w:val="22"/>
          <w:szCs w:val="22"/>
          <w:lang w:val="sq-AL"/>
        </w:rPr>
        <w:t xml:space="preserve"> i programeve efektive të </w:t>
      </w:r>
      <w:r w:rsidR="009765A2" w:rsidRPr="00E16519">
        <w:rPr>
          <w:sz w:val="22"/>
          <w:szCs w:val="22"/>
          <w:lang w:val="sq-AL"/>
        </w:rPr>
        <w:t xml:space="preserve">ndërgjegjësimit </w:t>
      </w:r>
      <w:r w:rsidRPr="00E16519">
        <w:rPr>
          <w:sz w:val="22"/>
          <w:szCs w:val="22"/>
          <w:lang w:val="sq-AL"/>
        </w:rPr>
        <w:t xml:space="preserve">lidhur me </w:t>
      </w:r>
      <w:r w:rsidR="00A67A73" w:rsidRPr="00E16519">
        <w:rPr>
          <w:sz w:val="22"/>
          <w:szCs w:val="22"/>
          <w:lang w:val="sq-AL"/>
        </w:rPr>
        <w:t>administrimin e mbeturinave</w:t>
      </w:r>
      <w:r w:rsidRPr="00E16519">
        <w:rPr>
          <w:sz w:val="22"/>
          <w:szCs w:val="22"/>
          <w:lang w:val="sq-AL"/>
        </w:rPr>
        <w:t xml:space="preserve"> duke respektuar kërkesat mjedisore</w:t>
      </w:r>
      <w:r w:rsidR="006F0871" w:rsidRPr="00E16519">
        <w:rPr>
          <w:sz w:val="22"/>
          <w:szCs w:val="22"/>
          <w:lang w:val="sq-AL"/>
        </w:rPr>
        <w:t>;</w:t>
      </w:r>
    </w:p>
    <w:p w:rsidR="00121AA7" w:rsidRPr="00E16519" w:rsidRDefault="00162E22" w:rsidP="00295B43">
      <w:pPr>
        <w:pStyle w:val="Heading3"/>
        <w:rPr>
          <w:lang w:val="sq-AL"/>
        </w:rPr>
      </w:pPr>
      <w:bookmarkStart w:id="29" w:name="_Toc140552840"/>
      <w:r w:rsidRPr="00E16519">
        <w:rPr>
          <w:lang w:val="sq-AL"/>
        </w:rPr>
        <w:t>2.3.6</w:t>
      </w:r>
      <w:r w:rsidRPr="00E16519">
        <w:rPr>
          <w:lang w:val="sq-AL"/>
        </w:rPr>
        <w:tab/>
      </w:r>
      <w:r w:rsidR="00E711A5" w:rsidRPr="00E16519">
        <w:rPr>
          <w:lang w:val="sq-AL"/>
        </w:rPr>
        <w:t>Ndërgjegjësimi dhe I</w:t>
      </w:r>
      <w:r w:rsidR="00396CEB" w:rsidRPr="00E16519">
        <w:rPr>
          <w:lang w:val="sq-AL"/>
        </w:rPr>
        <w:t>nform</w:t>
      </w:r>
      <w:bookmarkEnd w:id="29"/>
      <w:r w:rsidR="00E711A5" w:rsidRPr="00E16519">
        <w:rPr>
          <w:lang w:val="sq-AL"/>
        </w:rPr>
        <w:t>imi</w:t>
      </w:r>
    </w:p>
    <w:p w:rsidR="00092CBA" w:rsidRPr="00E16519" w:rsidRDefault="00092CBA" w:rsidP="007C7A48">
      <w:pPr>
        <w:pStyle w:val="BodyText"/>
        <w:rPr>
          <w:b/>
          <w:spacing w:val="-5"/>
        </w:rPr>
      </w:pPr>
      <w:r w:rsidRPr="00E16519">
        <w:rPr>
          <w:b/>
          <w:spacing w:val="-5"/>
        </w:rPr>
        <w:t>Niveli aktual i informimit mjedisor në Shqipëri</w:t>
      </w:r>
    </w:p>
    <w:p w:rsidR="00092CBA" w:rsidRPr="00E16519" w:rsidRDefault="00092CBA" w:rsidP="00092CBA">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 xml:space="preserve">Deri në vitet ’90, në Shqipëri kishte një </w:t>
      </w:r>
      <w:r w:rsidR="00CC402A" w:rsidRPr="00E16519">
        <w:rPr>
          <w:rFonts w:ascii="Arial" w:hAnsi="Arial" w:cs="Arial"/>
          <w:sz w:val="22"/>
          <w:szCs w:val="22"/>
          <w:lang w:val="sq-AL"/>
        </w:rPr>
        <w:t xml:space="preserve">informim mjedisor shumë të </w:t>
      </w:r>
      <w:r w:rsidR="009765A2" w:rsidRPr="00E16519">
        <w:rPr>
          <w:rFonts w:ascii="Arial" w:hAnsi="Arial" w:cs="Arial"/>
          <w:sz w:val="22"/>
          <w:szCs w:val="22"/>
          <w:lang w:val="sq-AL"/>
        </w:rPr>
        <w:t xml:space="preserve">varfër </w:t>
      </w:r>
      <w:r w:rsidRPr="00E16519">
        <w:rPr>
          <w:rFonts w:ascii="Arial" w:hAnsi="Arial" w:cs="Arial"/>
          <w:sz w:val="22"/>
          <w:szCs w:val="22"/>
          <w:lang w:val="sq-AL"/>
        </w:rPr>
        <w:t>d</w:t>
      </w:r>
      <w:r w:rsidR="00CC402A" w:rsidRPr="00E16519">
        <w:rPr>
          <w:rFonts w:ascii="Arial" w:hAnsi="Arial" w:cs="Arial"/>
          <w:sz w:val="22"/>
          <w:szCs w:val="22"/>
          <w:lang w:val="sq-AL"/>
        </w:rPr>
        <w:t>he ajo që bëhej, në më të shumtë</w:t>
      </w:r>
      <w:r w:rsidRPr="00E16519">
        <w:rPr>
          <w:rFonts w:ascii="Arial" w:hAnsi="Arial" w:cs="Arial"/>
          <w:sz w:val="22"/>
          <w:szCs w:val="22"/>
          <w:lang w:val="sq-AL"/>
        </w:rPr>
        <w:t>n e rasteve</w:t>
      </w:r>
      <w:r w:rsidR="009765A2" w:rsidRPr="00E16519">
        <w:rPr>
          <w:rFonts w:ascii="Arial" w:hAnsi="Arial" w:cs="Arial"/>
          <w:sz w:val="22"/>
          <w:szCs w:val="22"/>
          <w:lang w:val="sq-AL"/>
        </w:rPr>
        <w:t>,</w:t>
      </w:r>
      <w:r w:rsidRPr="00E16519">
        <w:rPr>
          <w:rFonts w:ascii="Arial" w:hAnsi="Arial" w:cs="Arial"/>
          <w:sz w:val="22"/>
          <w:szCs w:val="22"/>
          <w:lang w:val="sq-AL"/>
        </w:rPr>
        <w:t xml:space="preserve"> ishte informim propagandistik. Koncepti  i informimit, v</w:t>
      </w:r>
      <w:r w:rsidR="00CC402A" w:rsidRPr="00E16519">
        <w:rPr>
          <w:rFonts w:ascii="Arial" w:hAnsi="Arial" w:cs="Arial"/>
          <w:sz w:val="22"/>
          <w:szCs w:val="22"/>
          <w:lang w:val="sq-AL"/>
        </w:rPr>
        <w:t>eçanërisht informimit mjedisor</w:t>
      </w:r>
      <w:r w:rsidR="009765A2" w:rsidRPr="00E16519">
        <w:rPr>
          <w:rFonts w:ascii="Arial" w:hAnsi="Arial" w:cs="Arial"/>
          <w:sz w:val="22"/>
          <w:szCs w:val="22"/>
          <w:lang w:val="sq-AL"/>
        </w:rPr>
        <w:t>,</w:t>
      </w:r>
      <w:r w:rsidR="00CC402A" w:rsidRPr="00E16519">
        <w:rPr>
          <w:rFonts w:ascii="Arial" w:hAnsi="Arial" w:cs="Arial"/>
          <w:sz w:val="22"/>
          <w:szCs w:val="22"/>
          <w:lang w:val="sq-AL"/>
        </w:rPr>
        <w:t xml:space="preserve"> ësht</w:t>
      </w:r>
      <w:r w:rsidR="009765A2" w:rsidRPr="00E16519">
        <w:rPr>
          <w:rFonts w:ascii="Arial" w:hAnsi="Arial" w:cs="Arial"/>
          <w:sz w:val="22"/>
          <w:szCs w:val="22"/>
          <w:lang w:val="sq-AL"/>
        </w:rPr>
        <w:t>ë</w:t>
      </w:r>
      <w:r w:rsidRPr="00E16519">
        <w:rPr>
          <w:rFonts w:ascii="Arial" w:hAnsi="Arial" w:cs="Arial"/>
          <w:sz w:val="22"/>
          <w:szCs w:val="22"/>
          <w:lang w:val="sq-AL"/>
        </w:rPr>
        <w:t xml:space="preserve">  relativisht i ri. </w:t>
      </w:r>
    </w:p>
    <w:p w:rsidR="00092CBA" w:rsidRPr="00E16519" w:rsidRDefault="00092CBA" w:rsidP="00092CBA">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 xml:space="preserve">Kushtetuta e Republikës së Shqipërisë e vitit 1998, njeh të drejtën e secilit “për të qenë </w:t>
      </w:r>
      <w:r w:rsidR="006D2615" w:rsidRPr="00E16519">
        <w:rPr>
          <w:rFonts w:ascii="Arial" w:hAnsi="Arial" w:cs="Arial"/>
          <w:sz w:val="22"/>
          <w:szCs w:val="22"/>
          <w:lang w:val="sq-AL"/>
        </w:rPr>
        <w:t xml:space="preserve">i </w:t>
      </w:r>
      <w:r w:rsidRPr="00E16519">
        <w:rPr>
          <w:rFonts w:ascii="Arial" w:hAnsi="Arial" w:cs="Arial"/>
          <w:sz w:val="22"/>
          <w:szCs w:val="22"/>
          <w:lang w:val="sq-AL"/>
        </w:rPr>
        <w:t xml:space="preserve">informuar </w:t>
      </w:r>
      <w:r w:rsidR="006D2615" w:rsidRPr="00E16519">
        <w:rPr>
          <w:rFonts w:ascii="Arial" w:hAnsi="Arial" w:cs="Arial"/>
          <w:sz w:val="22"/>
          <w:szCs w:val="22"/>
          <w:lang w:val="sq-AL"/>
        </w:rPr>
        <w:t xml:space="preserve">për </w:t>
      </w:r>
      <w:r w:rsidRPr="00E16519">
        <w:rPr>
          <w:rFonts w:ascii="Arial" w:hAnsi="Arial" w:cs="Arial"/>
          <w:sz w:val="22"/>
          <w:szCs w:val="22"/>
          <w:lang w:val="sq-AL"/>
        </w:rPr>
        <w:t>gjendjen mjedisore dhe mbrojtjen e saj” dhe “për të marrë pjesë në vendim</w:t>
      </w:r>
      <w:r w:rsidR="006D2615" w:rsidRPr="00E16519">
        <w:rPr>
          <w:rFonts w:ascii="Arial" w:hAnsi="Arial" w:cs="Arial"/>
          <w:sz w:val="22"/>
          <w:szCs w:val="22"/>
          <w:lang w:val="sq-AL"/>
        </w:rPr>
        <w:t>-</w:t>
      </w:r>
      <w:r w:rsidRPr="00E16519">
        <w:rPr>
          <w:rFonts w:ascii="Arial" w:hAnsi="Arial" w:cs="Arial"/>
          <w:sz w:val="22"/>
          <w:szCs w:val="22"/>
          <w:lang w:val="sq-AL"/>
        </w:rPr>
        <w:t xml:space="preserve">marrje”. Një hap tjetër në këtë drejtim </w:t>
      </w:r>
      <w:r w:rsidR="006D2615" w:rsidRPr="00E16519">
        <w:rPr>
          <w:rFonts w:ascii="Arial" w:hAnsi="Arial" w:cs="Arial"/>
          <w:sz w:val="22"/>
          <w:szCs w:val="22"/>
          <w:lang w:val="sq-AL"/>
        </w:rPr>
        <w:t xml:space="preserve">ka qenë </w:t>
      </w:r>
      <w:r w:rsidRPr="00E16519">
        <w:rPr>
          <w:rFonts w:ascii="Arial" w:hAnsi="Arial" w:cs="Arial"/>
          <w:sz w:val="22"/>
          <w:szCs w:val="22"/>
          <w:lang w:val="sq-AL"/>
        </w:rPr>
        <w:t>miratimi i udhëzimit "</w:t>
      </w:r>
      <w:r w:rsidR="006D2615" w:rsidRPr="00E16519">
        <w:rPr>
          <w:rFonts w:ascii="Arial" w:hAnsi="Arial" w:cs="Arial"/>
          <w:sz w:val="22"/>
          <w:szCs w:val="22"/>
          <w:lang w:val="sq-AL"/>
        </w:rPr>
        <w:t>Për i</w:t>
      </w:r>
      <w:r w:rsidRPr="00E16519">
        <w:rPr>
          <w:rFonts w:ascii="Arial" w:hAnsi="Arial" w:cs="Arial"/>
          <w:sz w:val="22"/>
          <w:szCs w:val="22"/>
          <w:lang w:val="sq-AL"/>
        </w:rPr>
        <w:t xml:space="preserve">nformimin mjedisor dhe mbështetjen e publikut me informim mjedisor”, </w:t>
      </w:r>
      <w:r w:rsidR="006D2615" w:rsidRPr="00E16519">
        <w:rPr>
          <w:rFonts w:ascii="Arial" w:hAnsi="Arial" w:cs="Arial"/>
          <w:sz w:val="22"/>
          <w:szCs w:val="22"/>
          <w:lang w:val="sq-AL"/>
        </w:rPr>
        <w:t>Nr</w:t>
      </w:r>
      <w:r w:rsidRPr="00E16519">
        <w:rPr>
          <w:rFonts w:ascii="Arial" w:hAnsi="Arial" w:cs="Arial"/>
          <w:sz w:val="22"/>
          <w:szCs w:val="22"/>
          <w:lang w:val="sq-AL"/>
        </w:rPr>
        <w:t>. 7,</w:t>
      </w:r>
      <w:r w:rsidR="00A40633" w:rsidRPr="00E16519">
        <w:rPr>
          <w:rFonts w:ascii="Arial" w:hAnsi="Arial" w:cs="Arial"/>
          <w:sz w:val="22"/>
          <w:szCs w:val="22"/>
          <w:lang w:val="sq-AL"/>
        </w:rPr>
        <w:t xml:space="preserve"> datë 19.1.1998, </w:t>
      </w:r>
      <w:r w:rsidR="006D2615" w:rsidRPr="00E16519">
        <w:rPr>
          <w:rFonts w:ascii="Arial" w:hAnsi="Arial" w:cs="Arial"/>
          <w:sz w:val="22"/>
          <w:szCs w:val="22"/>
          <w:lang w:val="sq-AL"/>
        </w:rPr>
        <w:t xml:space="preserve">nxjerrë </w:t>
      </w:r>
      <w:r w:rsidR="00A40633" w:rsidRPr="00E16519">
        <w:rPr>
          <w:rFonts w:ascii="Arial" w:hAnsi="Arial" w:cs="Arial"/>
          <w:sz w:val="22"/>
          <w:szCs w:val="22"/>
          <w:lang w:val="sq-AL"/>
        </w:rPr>
        <w:t xml:space="preserve">nga </w:t>
      </w:r>
      <w:r w:rsidR="00612647" w:rsidRPr="00E16519">
        <w:rPr>
          <w:rFonts w:ascii="Arial" w:hAnsi="Arial" w:cs="Arial"/>
          <w:sz w:val="22"/>
          <w:szCs w:val="22"/>
          <w:lang w:val="sq-AL"/>
        </w:rPr>
        <w:t>Agjencia</w:t>
      </w:r>
      <w:r w:rsidR="00A40633" w:rsidRPr="00E16519">
        <w:rPr>
          <w:rFonts w:ascii="Arial" w:hAnsi="Arial" w:cs="Arial"/>
          <w:sz w:val="22"/>
          <w:szCs w:val="22"/>
          <w:lang w:val="sq-AL"/>
        </w:rPr>
        <w:t xml:space="preserve"> Kombëtare  e Mjedisit</w:t>
      </w:r>
    </w:p>
    <w:p w:rsidR="00092CBA" w:rsidRPr="00E16519" w:rsidRDefault="006D2615" w:rsidP="00092CBA">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 xml:space="preserve">Në këtë </w:t>
      </w:r>
      <w:r w:rsidR="00092CBA" w:rsidRPr="00E16519">
        <w:rPr>
          <w:rFonts w:ascii="Arial" w:hAnsi="Arial" w:cs="Arial"/>
          <w:sz w:val="22"/>
          <w:szCs w:val="22"/>
          <w:lang w:val="sq-AL"/>
        </w:rPr>
        <w:t>udhëzim pë</w:t>
      </w:r>
      <w:r w:rsidR="00A40633" w:rsidRPr="00E16519">
        <w:rPr>
          <w:rFonts w:ascii="Arial" w:hAnsi="Arial" w:cs="Arial"/>
          <w:sz w:val="22"/>
          <w:szCs w:val="22"/>
          <w:lang w:val="sq-AL"/>
        </w:rPr>
        <w:t>rcakto</w:t>
      </w:r>
      <w:r w:rsidRPr="00E16519">
        <w:rPr>
          <w:rFonts w:ascii="Arial" w:hAnsi="Arial" w:cs="Arial"/>
          <w:sz w:val="22"/>
          <w:szCs w:val="22"/>
          <w:lang w:val="sq-AL"/>
        </w:rPr>
        <w:t xml:space="preserve">het lloji i </w:t>
      </w:r>
      <w:r w:rsidR="00A40633" w:rsidRPr="00E16519">
        <w:rPr>
          <w:rFonts w:ascii="Arial" w:hAnsi="Arial" w:cs="Arial"/>
          <w:sz w:val="22"/>
          <w:szCs w:val="22"/>
          <w:lang w:val="sq-AL"/>
        </w:rPr>
        <w:t>infor</w:t>
      </w:r>
      <w:r w:rsidRPr="00E16519">
        <w:rPr>
          <w:rFonts w:ascii="Arial" w:hAnsi="Arial" w:cs="Arial"/>
          <w:sz w:val="22"/>
          <w:szCs w:val="22"/>
          <w:lang w:val="sq-AL"/>
        </w:rPr>
        <w:t>macionit</w:t>
      </w:r>
      <w:r w:rsidR="00A40633" w:rsidRPr="00E16519">
        <w:rPr>
          <w:rFonts w:ascii="Arial" w:hAnsi="Arial" w:cs="Arial"/>
          <w:sz w:val="22"/>
          <w:szCs w:val="22"/>
          <w:lang w:val="sq-AL"/>
        </w:rPr>
        <w:t xml:space="preserve"> që </w:t>
      </w:r>
      <w:r w:rsidRPr="00E16519">
        <w:rPr>
          <w:rFonts w:ascii="Arial" w:hAnsi="Arial" w:cs="Arial"/>
          <w:sz w:val="22"/>
          <w:szCs w:val="22"/>
          <w:lang w:val="sq-AL"/>
        </w:rPr>
        <w:t>do t</w:t>
      </w:r>
      <w:r w:rsidRPr="00E16519">
        <w:rPr>
          <w:sz w:val="22"/>
          <w:szCs w:val="22"/>
          <w:lang w:val="sq-AL"/>
        </w:rPr>
        <w:t>ë</w:t>
      </w:r>
      <w:r w:rsidRPr="00E16519">
        <w:rPr>
          <w:rFonts w:ascii="Arial" w:hAnsi="Arial" w:cs="Arial"/>
          <w:sz w:val="22"/>
          <w:szCs w:val="22"/>
          <w:lang w:val="sq-AL"/>
        </w:rPr>
        <w:t xml:space="preserve"> </w:t>
      </w:r>
      <w:r w:rsidR="00D30954" w:rsidRPr="00E16519">
        <w:rPr>
          <w:rFonts w:ascii="Arial" w:hAnsi="Arial" w:cs="Arial"/>
          <w:sz w:val="22"/>
          <w:szCs w:val="22"/>
          <w:lang w:val="sq-AL"/>
        </w:rPr>
        <w:t>ofrojë</w:t>
      </w:r>
      <w:r w:rsidRPr="00E16519">
        <w:rPr>
          <w:rFonts w:ascii="Arial" w:hAnsi="Arial" w:cs="Arial"/>
          <w:sz w:val="22"/>
          <w:szCs w:val="22"/>
          <w:lang w:val="sq-AL"/>
        </w:rPr>
        <w:t xml:space="preserve"> </w:t>
      </w:r>
      <w:r w:rsidR="00A40633" w:rsidRPr="00E16519">
        <w:rPr>
          <w:rFonts w:ascii="Arial" w:hAnsi="Arial" w:cs="Arial"/>
          <w:sz w:val="22"/>
          <w:szCs w:val="22"/>
          <w:lang w:val="sq-AL"/>
        </w:rPr>
        <w:t xml:space="preserve">kjo </w:t>
      </w:r>
      <w:r w:rsidR="00612647" w:rsidRPr="00E16519">
        <w:rPr>
          <w:rFonts w:ascii="Arial" w:hAnsi="Arial" w:cs="Arial"/>
          <w:sz w:val="22"/>
          <w:szCs w:val="22"/>
          <w:lang w:val="sq-AL"/>
        </w:rPr>
        <w:t>Agjenci</w:t>
      </w:r>
      <w:r w:rsidR="00A40633" w:rsidRPr="00E16519">
        <w:rPr>
          <w:rFonts w:ascii="Arial" w:hAnsi="Arial" w:cs="Arial"/>
          <w:sz w:val="22"/>
          <w:szCs w:val="22"/>
          <w:lang w:val="sq-AL"/>
        </w:rPr>
        <w:t xml:space="preserve"> </w:t>
      </w:r>
      <w:r w:rsidR="00092CBA" w:rsidRPr="00E16519">
        <w:rPr>
          <w:rFonts w:ascii="Arial" w:hAnsi="Arial" w:cs="Arial"/>
          <w:sz w:val="22"/>
          <w:szCs w:val="22"/>
          <w:lang w:val="sq-AL"/>
        </w:rPr>
        <w:t xml:space="preserve">dhe detyrimin për të </w:t>
      </w:r>
      <w:r w:rsidRPr="00E16519">
        <w:rPr>
          <w:rFonts w:ascii="Arial" w:hAnsi="Arial" w:cs="Arial"/>
          <w:sz w:val="22"/>
          <w:szCs w:val="22"/>
          <w:lang w:val="sq-AL"/>
        </w:rPr>
        <w:t xml:space="preserve">garantuar </w:t>
      </w:r>
      <w:r w:rsidR="00092CBA" w:rsidRPr="00E16519">
        <w:rPr>
          <w:rFonts w:ascii="Arial" w:hAnsi="Arial" w:cs="Arial"/>
          <w:sz w:val="22"/>
          <w:szCs w:val="22"/>
          <w:lang w:val="sq-AL"/>
        </w:rPr>
        <w:t xml:space="preserve">të drejtën e çdo qytetari për të </w:t>
      </w:r>
      <w:r w:rsidR="00612647" w:rsidRPr="00E16519">
        <w:rPr>
          <w:rFonts w:ascii="Arial" w:hAnsi="Arial" w:cs="Arial"/>
          <w:sz w:val="22"/>
          <w:szCs w:val="22"/>
          <w:lang w:val="sq-AL"/>
        </w:rPr>
        <w:t>pasur</w:t>
      </w:r>
      <w:r w:rsidR="00092CBA" w:rsidRPr="00E16519">
        <w:rPr>
          <w:rFonts w:ascii="Arial" w:hAnsi="Arial" w:cs="Arial"/>
          <w:sz w:val="22"/>
          <w:szCs w:val="22"/>
          <w:lang w:val="sq-AL"/>
        </w:rPr>
        <w:t xml:space="preserve"> informacion mjedisor, për t’u informuar në lidhje me aktivitetet që kanë ose mund të kenë ndikime negative në mjedis dhe në shëndetin e njeriut, si </w:t>
      </w:r>
      <w:r w:rsidRPr="00E16519">
        <w:rPr>
          <w:rFonts w:ascii="Arial" w:hAnsi="Arial" w:cs="Arial"/>
          <w:sz w:val="22"/>
          <w:szCs w:val="22"/>
          <w:lang w:val="sq-AL"/>
        </w:rPr>
        <w:t>e</w:t>
      </w:r>
      <w:r w:rsidR="00092CBA" w:rsidRPr="00E16519">
        <w:rPr>
          <w:rFonts w:ascii="Arial" w:hAnsi="Arial" w:cs="Arial"/>
          <w:sz w:val="22"/>
          <w:szCs w:val="22"/>
          <w:lang w:val="sq-AL"/>
        </w:rPr>
        <w:t>dhe për masat që merren  për mbrojtjen e mjedisit</w:t>
      </w:r>
      <w:r w:rsidRPr="00E16519">
        <w:rPr>
          <w:rFonts w:ascii="Arial" w:hAnsi="Arial" w:cs="Arial"/>
          <w:sz w:val="22"/>
          <w:szCs w:val="22"/>
          <w:lang w:val="sq-AL"/>
        </w:rPr>
        <w:t>,</w:t>
      </w:r>
      <w:r w:rsidR="00092CBA" w:rsidRPr="00E16519">
        <w:rPr>
          <w:rFonts w:ascii="Arial" w:hAnsi="Arial" w:cs="Arial"/>
          <w:sz w:val="22"/>
          <w:szCs w:val="22"/>
          <w:lang w:val="sq-AL"/>
        </w:rPr>
        <w:t xml:space="preserve"> </w:t>
      </w:r>
      <w:r w:rsidRPr="00E16519">
        <w:rPr>
          <w:rFonts w:ascii="Arial" w:hAnsi="Arial" w:cs="Arial"/>
          <w:sz w:val="22"/>
          <w:szCs w:val="22"/>
          <w:lang w:val="sq-AL"/>
        </w:rPr>
        <w:t xml:space="preserve">ku </w:t>
      </w:r>
      <w:r w:rsidR="00612647" w:rsidRPr="00E16519">
        <w:rPr>
          <w:rFonts w:ascii="Arial" w:hAnsi="Arial" w:cs="Arial"/>
          <w:sz w:val="22"/>
          <w:szCs w:val="22"/>
          <w:lang w:val="sq-AL"/>
        </w:rPr>
        <w:t>përfshihen</w:t>
      </w:r>
      <w:r w:rsidR="00092CBA" w:rsidRPr="00E16519">
        <w:rPr>
          <w:rFonts w:ascii="Arial" w:hAnsi="Arial" w:cs="Arial"/>
          <w:sz w:val="22"/>
          <w:szCs w:val="22"/>
          <w:lang w:val="sq-AL"/>
        </w:rPr>
        <w:t xml:space="preserve"> masat administrative dhe programet për politikat dhe strategjitë e administrimit dhe ruajtjes së mjedisit, të hartuara për këtë qëllim.                  </w:t>
      </w:r>
    </w:p>
    <w:p w:rsidR="00092CBA" w:rsidRPr="00E16519" w:rsidRDefault="00092CBA" w:rsidP="00092CBA">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 xml:space="preserve">Udhëzimi përcakton </w:t>
      </w:r>
      <w:r w:rsidR="006D2615" w:rsidRPr="00E16519">
        <w:rPr>
          <w:rFonts w:ascii="Arial" w:hAnsi="Arial" w:cs="Arial"/>
          <w:sz w:val="22"/>
          <w:szCs w:val="22"/>
          <w:lang w:val="sq-AL"/>
        </w:rPr>
        <w:t xml:space="preserve">edhe </w:t>
      </w:r>
      <w:r w:rsidRPr="00E16519">
        <w:rPr>
          <w:rFonts w:ascii="Arial" w:hAnsi="Arial" w:cs="Arial"/>
          <w:sz w:val="22"/>
          <w:szCs w:val="22"/>
          <w:lang w:val="sq-AL"/>
        </w:rPr>
        <w:t xml:space="preserve">se si duhet të </w:t>
      </w:r>
      <w:r w:rsidR="006D2615" w:rsidRPr="00E16519">
        <w:rPr>
          <w:rFonts w:ascii="Arial" w:hAnsi="Arial" w:cs="Arial"/>
          <w:sz w:val="22"/>
          <w:szCs w:val="22"/>
          <w:lang w:val="sq-AL"/>
        </w:rPr>
        <w:t xml:space="preserve">paraqitet </w:t>
      </w:r>
      <w:r w:rsidR="00A40633" w:rsidRPr="00E16519">
        <w:rPr>
          <w:rFonts w:ascii="Arial" w:hAnsi="Arial" w:cs="Arial"/>
          <w:sz w:val="22"/>
          <w:szCs w:val="22"/>
          <w:lang w:val="sq-AL"/>
        </w:rPr>
        <w:t>nga publiku kërkesa</w:t>
      </w:r>
      <w:r w:rsidRPr="00E16519">
        <w:rPr>
          <w:rFonts w:ascii="Arial" w:hAnsi="Arial" w:cs="Arial"/>
          <w:sz w:val="22"/>
          <w:szCs w:val="22"/>
          <w:lang w:val="sq-AL"/>
        </w:rPr>
        <w:t xml:space="preserve"> për informim dhe afatin maksimal për </w:t>
      </w:r>
      <w:r w:rsidR="006D2615" w:rsidRPr="00E16519">
        <w:rPr>
          <w:rFonts w:ascii="Arial" w:hAnsi="Arial" w:cs="Arial"/>
          <w:sz w:val="22"/>
          <w:szCs w:val="22"/>
          <w:lang w:val="sq-AL"/>
        </w:rPr>
        <w:t xml:space="preserve">ofrimin </w:t>
      </w:r>
      <w:r w:rsidRPr="00E16519">
        <w:rPr>
          <w:rFonts w:ascii="Arial" w:hAnsi="Arial" w:cs="Arial"/>
          <w:sz w:val="22"/>
          <w:szCs w:val="22"/>
          <w:lang w:val="sq-AL"/>
        </w:rPr>
        <w:t>e informacionit apo mohimin e kërkesës.</w:t>
      </w:r>
    </w:p>
    <w:p w:rsidR="00092CBA" w:rsidRPr="00E16519" w:rsidRDefault="00092CBA" w:rsidP="00092CBA">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 xml:space="preserve">Një nga përparësitë e Strategjisë dhe Planit </w:t>
      </w:r>
      <w:r w:rsidR="00A40633" w:rsidRPr="00E16519">
        <w:rPr>
          <w:rFonts w:ascii="Arial" w:hAnsi="Arial" w:cs="Arial"/>
          <w:sz w:val="22"/>
          <w:szCs w:val="22"/>
          <w:lang w:val="sq-AL"/>
        </w:rPr>
        <w:t xml:space="preserve">Kombëtar </w:t>
      </w:r>
      <w:r w:rsidRPr="00E16519">
        <w:rPr>
          <w:rFonts w:ascii="Arial" w:hAnsi="Arial" w:cs="Arial"/>
          <w:sz w:val="22"/>
          <w:szCs w:val="22"/>
          <w:lang w:val="sq-AL"/>
        </w:rPr>
        <w:t>të Veprimit për Mjedisin është “zhvillimi i njohurive mjedisore dhe rritja e pjesëmarrjes publike  në  problemet e mjedisit”. Pjesëmarrja e shoqatave joqeveritare në problemet e mjedisit, si</w:t>
      </w:r>
      <w:r w:rsidR="006D2615" w:rsidRPr="00E16519">
        <w:rPr>
          <w:rFonts w:ascii="Arial" w:hAnsi="Arial" w:cs="Arial"/>
          <w:sz w:val="22"/>
          <w:szCs w:val="22"/>
          <w:lang w:val="sq-AL"/>
        </w:rPr>
        <w:t>ç</w:t>
      </w:r>
      <w:r w:rsidRPr="00E16519">
        <w:rPr>
          <w:rFonts w:ascii="Arial" w:hAnsi="Arial" w:cs="Arial"/>
          <w:sz w:val="22"/>
          <w:szCs w:val="22"/>
          <w:lang w:val="sq-AL"/>
        </w:rPr>
        <w:t xml:space="preserve"> parashikohet ne Planin Kombëtar të Veprimit në Mjedis</w:t>
      </w:r>
      <w:r w:rsidR="00A40633" w:rsidRPr="00E16519">
        <w:rPr>
          <w:rFonts w:ascii="Arial" w:hAnsi="Arial" w:cs="Arial"/>
          <w:sz w:val="22"/>
          <w:szCs w:val="22"/>
          <w:lang w:val="sq-AL"/>
        </w:rPr>
        <w:t>,</w:t>
      </w:r>
      <w:r w:rsidRPr="00E16519">
        <w:rPr>
          <w:rFonts w:ascii="Arial" w:hAnsi="Arial" w:cs="Arial"/>
          <w:sz w:val="22"/>
          <w:szCs w:val="22"/>
          <w:lang w:val="sq-AL"/>
        </w:rPr>
        <w:t xml:space="preserve"> kishte për qëllim rritjen e ndërgjegjësimit publik në çështjet mjedisore përmes </w:t>
      </w:r>
      <w:r w:rsidR="006D2615" w:rsidRPr="00E16519">
        <w:rPr>
          <w:rFonts w:ascii="Arial" w:hAnsi="Arial" w:cs="Arial"/>
          <w:sz w:val="22"/>
          <w:szCs w:val="22"/>
          <w:lang w:val="sq-AL"/>
        </w:rPr>
        <w:t>mjeteve masive të komunikimit</w:t>
      </w:r>
      <w:r w:rsidRPr="00E16519">
        <w:rPr>
          <w:rFonts w:ascii="Arial" w:hAnsi="Arial" w:cs="Arial"/>
          <w:sz w:val="22"/>
          <w:szCs w:val="22"/>
          <w:lang w:val="sq-AL"/>
        </w:rPr>
        <w:t xml:space="preserve">, seminareve dhe konferencave, si dhe përmes hartimit të politikave që </w:t>
      </w:r>
      <w:r w:rsidR="006D2615" w:rsidRPr="00E16519">
        <w:rPr>
          <w:rFonts w:ascii="Arial" w:hAnsi="Arial" w:cs="Arial"/>
          <w:sz w:val="22"/>
          <w:szCs w:val="22"/>
          <w:lang w:val="sq-AL"/>
        </w:rPr>
        <w:t xml:space="preserve">mundësojnë </w:t>
      </w:r>
      <w:r w:rsidRPr="00E16519">
        <w:rPr>
          <w:rFonts w:ascii="Arial" w:hAnsi="Arial" w:cs="Arial"/>
          <w:sz w:val="22"/>
          <w:szCs w:val="22"/>
          <w:lang w:val="sq-AL"/>
        </w:rPr>
        <w:t xml:space="preserve">pjesëmarrjen e publikut në </w:t>
      </w:r>
      <w:r w:rsidR="006D2615" w:rsidRPr="00E16519">
        <w:rPr>
          <w:rFonts w:ascii="Arial" w:hAnsi="Arial" w:cs="Arial"/>
          <w:sz w:val="22"/>
          <w:szCs w:val="22"/>
          <w:lang w:val="sq-AL"/>
        </w:rPr>
        <w:t xml:space="preserve">marrjen e vendimeve </w:t>
      </w:r>
      <w:r w:rsidRPr="00E16519">
        <w:rPr>
          <w:rFonts w:ascii="Arial" w:hAnsi="Arial" w:cs="Arial"/>
          <w:sz w:val="22"/>
          <w:szCs w:val="22"/>
          <w:lang w:val="sq-AL"/>
        </w:rPr>
        <w:t xml:space="preserve">dhe zhvillimin e standardeve mjedisorë. </w:t>
      </w:r>
    </w:p>
    <w:p w:rsidR="009924A1" w:rsidRPr="00E16519" w:rsidRDefault="00A40633" w:rsidP="00092CBA">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Një arritje</w:t>
      </w:r>
      <w:r w:rsidR="00092CBA" w:rsidRPr="00E16519">
        <w:rPr>
          <w:rFonts w:ascii="Arial" w:hAnsi="Arial" w:cs="Arial"/>
          <w:sz w:val="22"/>
          <w:szCs w:val="22"/>
          <w:lang w:val="sq-AL"/>
        </w:rPr>
        <w:t xml:space="preserve"> e shënuar në fushën informimit dhe pjesëmarrjes së publikut </w:t>
      </w:r>
      <w:r w:rsidR="006D2615" w:rsidRPr="00E16519">
        <w:rPr>
          <w:rFonts w:ascii="Arial" w:hAnsi="Arial" w:cs="Arial"/>
          <w:sz w:val="22"/>
          <w:szCs w:val="22"/>
          <w:lang w:val="sq-AL"/>
        </w:rPr>
        <w:t xml:space="preserve">ka qenë </w:t>
      </w:r>
      <w:r w:rsidR="00092CBA" w:rsidRPr="00E16519">
        <w:rPr>
          <w:rFonts w:ascii="Arial" w:hAnsi="Arial" w:cs="Arial"/>
          <w:sz w:val="22"/>
          <w:szCs w:val="22"/>
          <w:lang w:val="sq-AL"/>
        </w:rPr>
        <w:t xml:space="preserve">firmosja </w:t>
      </w:r>
      <w:r w:rsidR="006D2615" w:rsidRPr="00E16519">
        <w:rPr>
          <w:rFonts w:ascii="Arial" w:hAnsi="Arial" w:cs="Arial"/>
          <w:sz w:val="22"/>
          <w:szCs w:val="22"/>
          <w:lang w:val="sq-AL"/>
        </w:rPr>
        <w:t xml:space="preserve">më </w:t>
      </w:r>
      <w:r w:rsidR="00092CBA" w:rsidRPr="00E16519">
        <w:rPr>
          <w:rFonts w:ascii="Arial" w:hAnsi="Arial" w:cs="Arial"/>
          <w:sz w:val="22"/>
          <w:szCs w:val="22"/>
          <w:lang w:val="sq-AL"/>
        </w:rPr>
        <w:t>25 Qershor 1998</w:t>
      </w:r>
      <w:r w:rsidR="006D2615" w:rsidRPr="00E16519">
        <w:rPr>
          <w:rFonts w:ascii="Arial" w:hAnsi="Arial" w:cs="Arial"/>
          <w:sz w:val="22"/>
          <w:szCs w:val="22"/>
          <w:lang w:val="sq-AL"/>
        </w:rPr>
        <w:t>,</w:t>
      </w:r>
      <w:r w:rsidR="00092CBA" w:rsidRPr="00E16519">
        <w:rPr>
          <w:rFonts w:ascii="Arial" w:hAnsi="Arial" w:cs="Arial"/>
          <w:sz w:val="22"/>
          <w:szCs w:val="22"/>
          <w:lang w:val="sq-AL"/>
        </w:rPr>
        <w:t xml:space="preserve"> dhe ratifikimi</w:t>
      </w:r>
      <w:r w:rsidR="006D2615" w:rsidRPr="00E16519">
        <w:rPr>
          <w:rFonts w:ascii="Arial" w:hAnsi="Arial" w:cs="Arial"/>
          <w:sz w:val="22"/>
          <w:szCs w:val="22"/>
          <w:lang w:val="sq-AL"/>
        </w:rPr>
        <w:t>,</w:t>
      </w:r>
      <w:r w:rsidR="00092CBA" w:rsidRPr="00E16519">
        <w:rPr>
          <w:rFonts w:ascii="Arial" w:hAnsi="Arial" w:cs="Arial"/>
          <w:sz w:val="22"/>
          <w:szCs w:val="22"/>
          <w:lang w:val="sq-AL"/>
        </w:rPr>
        <w:t xml:space="preserve"> </w:t>
      </w:r>
      <w:r w:rsidR="006D2615" w:rsidRPr="00E16519">
        <w:rPr>
          <w:rFonts w:ascii="Arial" w:hAnsi="Arial" w:cs="Arial"/>
          <w:sz w:val="22"/>
          <w:szCs w:val="22"/>
          <w:lang w:val="sq-AL"/>
        </w:rPr>
        <w:t xml:space="preserve">më </w:t>
      </w:r>
      <w:r w:rsidR="00092CBA" w:rsidRPr="00E16519">
        <w:rPr>
          <w:rFonts w:ascii="Arial" w:hAnsi="Arial" w:cs="Arial"/>
          <w:sz w:val="22"/>
          <w:szCs w:val="22"/>
          <w:lang w:val="sq-AL"/>
        </w:rPr>
        <w:t xml:space="preserve">27 Qershor 2001, i Konventës së Arhusit </w:t>
      </w:r>
      <w:r w:rsidR="006D2615" w:rsidRPr="00E16519">
        <w:rPr>
          <w:rFonts w:ascii="Arial" w:hAnsi="Arial" w:cs="Arial"/>
          <w:sz w:val="22"/>
          <w:szCs w:val="22"/>
          <w:lang w:val="sq-AL"/>
        </w:rPr>
        <w:t xml:space="preserve">“Për </w:t>
      </w:r>
      <w:r w:rsidR="00092CBA" w:rsidRPr="00E16519">
        <w:rPr>
          <w:rFonts w:ascii="Arial" w:hAnsi="Arial" w:cs="Arial"/>
          <w:sz w:val="22"/>
          <w:szCs w:val="22"/>
          <w:lang w:val="sq-AL"/>
        </w:rPr>
        <w:t>të drejtën e informimit dhe të vendimmarrjes së publikut dhe mbështetjen në gjykatë që gëzon publiku, në çështjet mjedisore</w:t>
      </w:r>
      <w:r w:rsidR="006D2615" w:rsidRPr="00E16519">
        <w:rPr>
          <w:rFonts w:ascii="Arial" w:hAnsi="Arial" w:cs="Arial"/>
          <w:sz w:val="22"/>
          <w:szCs w:val="22"/>
          <w:lang w:val="sq-AL"/>
        </w:rPr>
        <w:t>”</w:t>
      </w:r>
      <w:r w:rsidR="00092CBA" w:rsidRPr="00E16519">
        <w:rPr>
          <w:rFonts w:ascii="Arial" w:hAnsi="Arial" w:cs="Arial"/>
          <w:sz w:val="22"/>
          <w:szCs w:val="22"/>
          <w:lang w:val="sq-AL"/>
        </w:rPr>
        <w:t xml:space="preserve">. </w:t>
      </w:r>
    </w:p>
    <w:p w:rsidR="00092CBA" w:rsidRPr="00E16519" w:rsidRDefault="009924A1" w:rsidP="009924A1">
      <w:pPr>
        <w:pStyle w:val="POPs-Normal"/>
        <w:spacing w:after="120" w:line="240" w:lineRule="auto"/>
        <w:ind w:left="720"/>
        <w:rPr>
          <w:rFonts w:ascii="Arial" w:hAnsi="Arial" w:cs="Arial"/>
          <w:sz w:val="22"/>
          <w:szCs w:val="22"/>
          <w:lang w:val="sq-AL"/>
        </w:rPr>
      </w:pPr>
      <w:r w:rsidRPr="00E16519">
        <w:rPr>
          <w:rFonts w:ascii="Arial" w:hAnsi="Arial" w:cs="Arial"/>
          <w:sz w:val="22"/>
          <w:szCs w:val="22"/>
          <w:lang w:val="sq-AL"/>
        </w:rPr>
        <w:t xml:space="preserve">Informacioni mjedisor në pjesën më të madhe i jepet publikut nëpërmjet </w:t>
      </w:r>
      <w:r w:rsidR="006D2615" w:rsidRPr="00E16519">
        <w:rPr>
          <w:rFonts w:ascii="Arial" w:hAnsi="Arial" w:cs="Arial"/>
          <w:sz w:val="22"/>
          <w:szCs w:val="22"/>
          <w:lang w:val="sq-AL"/>
        </w:rPr>
        <w:t>mjeteve elektronike dhe të shkruara të komunikimit</w:t>
      </w:r>
      <w:r w:rsidRPr="00E16519">
        <w:rPr>
          <w:rFonts w:ascii="Arial" w:hAnsi="Arial" w:cs="Arial"/>
          <w:sz w:val="22"/>
          <w:szCs w:val="22"/>
          <w:lang w:val="sq-AL"/>
        </w:rPr>
        <w:t xml:space="preserve">, fletëpalosjeve, posterave, etj. </w:t>
      </w:r>
      <w:r w:rsidR="006D2615" w:rsidRPr="00E16519">
        <w:rPr>
          <w:rFonts w:ascii="Arial" w:hAnsi="Arial" w:cs="Arial"/>
          <w:sz w:val="22"/>
          <w:szCs w:val="22"/>
          <w:lang w:val="sq-AL"/>
        </w:rPr>
        <w:t>Nga të gjitha</w:t>
      </w:r>
      <w:r w:rsidR="00092CBA" w:rsidRPr="00E16519">
        <w:rPr>
          <w:rFonts w:ascii="Arial" w:hAnsi="Arial" w:cs="Arial"/>
          <w:sz w:val="22"/>
          <w:szCs w:val="22"/>
          <w:lang w:val="sq-AL"/>
        </w:rPr>
        <w:t xml:space="preserve"> gazeta</w:t>
      </w:r>
      <w:r w:rsidR="006D2615" w:rsidRPr="00E16519">
        <w:rPr>
          <w:rFonts w:ascii="Arial" w:hAnsi="Arial" w:cs="Arial"/>
          <w:sz w:val="22"/>
          <w:szCs w:val="22"/>
          <w:lang w:val="sq-AL"/>
        </w:rPr>
        <w:t>t</w:t>
      </w:r>
      <w:r w:rsidR="00092CBA" w:rsidRPr="00E16519">
        <w:rPr>
          <w:rFonts w:ascii="Arial" w:hAnsi="Arial" w:cs="Arial"/>
          <w:sz w:val="22"/>
          <w:szCs w:val="22"/>
          <w:lang w:val="sq-AL"/>
        </w:rPr>
        <w:t xml:space="preserve"> që dalin në Shqipëri, 8-10 gazetat më kryesore të përditshme </w:t>
      </w:r>
      <w:r w:rsidR="006D2615" w:rsidRPr="00E16519">
        <w:rPr>
          <w:rFonts w:ascii="Arial" w:hAnsi="Arial" w:cs="Arial"/>
          <w:sz w:val="22"/>
          <w:szCs w:val="22"/>
          <w:lang w:val="sq-AL"/>
        </w:rPr>
        <w:t xml:space="preserve">botojnë </w:t>
      </w:r>
      <w:r w:rsidR="00092CBA" w:rsidRPr="00E16519">
        <w:rPr>
          <w:rFonts w:ascii="Arial" w:hAnsi="Arial" w:cs="Arial"/>
          <w:sz w:val="22"/>
          <w:szCs w:val="22"/>
          <w:lang w:val="sq-AL"/>
        </w:rPr>
        <w:t xml:space="preserve">mesatarisht 5-6 artikuj dhe lajme mjedisore. Herë pas here, </w:t>
      </w:r>
      <w:r w:rsidR="006D2615" w:rsidRPr="00E16519">
        <w:rPr>
          <w:rFonts w:ascii="Arial" w:hAnsi="Arial" w:cs="Arial"/>
          <w:sz w:val="22"/>
          <w:szCs w:val="22"/>
          <w:lang w:val="sq-AL"/>
        </w:rPr>
        <w:t xml:space="preserve">shpërndahet </w:t>
      </w:r>
      <w:r w:rsidR="00092CBA" w:rsidRPr="00E16519">
        <w:rPr>
          <w:rFonts w:ascii="Arial" w:hAnsi="Arial" w:cs="Arial"/>
          <w:sz w:val="22"/>
          <w:szCs w:val="22"/>
          <w:lang w:val="sq-AL"/>
        </w:rPr>
        <w:t xml:space="preserve">informacion mjedisor </w:t>
      </w:r>
      <w:r w:rsidR="006D2615" w:rsidRPr="00E16519">
        <w:rPr>
          <w:rFonts w:ascii="Arial" w:hAnsi="Arial" w:cs="Arial"/>
          <w:sz w:val="22"/>
          <w:szCs w:val="22"/>
          <w:lang w:val="sq-AL"/>
        </w:rPr>
        <w:t>e</w:t>
      </w:r>
      <w:r w:rsidR="00092CBA" w:rsidRPr="00E16519">
        <w:rPr>
          <w:rFonts w:ascii="Arial" w:hAnsi="Arial" w:cs="Arial"/>
          <w:sz w:val="22"/>
          <w:szCs w:val="22"/>
          <w:lang w:val="sq-AL"/>
        </w:rPr>
        <w:t xml:space="preserve">dhe </w:t>
      </w:r>
      <w:r w:rsidR="006D2615" w:rsidRPr="00E16519">
        <w:rPr>
          <w:rFonts w:ascii="Arial" w:hAnsi="Arial" w:cs="Arial"/>
          <w:sz w:val="22"/>
          <w:szCs w:val="22"/>
          <w:lang w:val="sq-AL"/>
        </w:rPr>
        <w:t xml:space="preserve">përmes </w:t>
      </w:r>
      <w:r w:rsidR="00092CBA" w:rsidRPr="00E16519">
        <w:rPr>
          <w:rFonts w:ascii="Arial" w:hAnsi="Arial" w:cs="Arial"/>
          <w:sz w:val="22"/>
          <w:szCs w:val="22"/>
          <w:lang w:val="sq-AL"/>
        </w:rPr>
        <w:t>televizionit dhe radios. Artikujt mjedisor të gazetave, në përgjithësi</w:t>
      </w:r>
      <w:r w:rsidR="006D2615" w:rsidRPr="00E16519">
        <w:rPr>
          <w:rFonts w:ascii="Arial" w:hAnsi="Arial" w:cs="Arial"/>
          <w:sz w:val="22"/>
          <w:szCs w:val="22"/>
          <w:lang w:val="sq-AL"/>
        </w:rPr>
        <w:t>,</w:t>
      </w:r>
      <w:r w:rsidR="00092CBA" w:rsidRPr="00E16519">
        <w:rPr>
          <w:rFonts w:ascii="Arial" w:hAnsi="Arial" w:cs="Arial"/>
          <w:sz w:val="22"/>
          <w:szCs w:val="22"/>
          <w:lang w:val="sq-AL"/>
        </w:rPr>
        <w:t xml:space="preserve"> janë </w:t>
      </w:r>
      <w:r w:rsidR="006D2615" w:rsidRPr="00E16519">
        <w:rPr>
          <w:rFonts w:ascii="Arial" w:hAnsi="Arial" w:cs="Arial"/>
          <w:sz w:val="22"/>
          <w:szCs w:val="22"/>
          <w:lang w:val="sq-AL"/>
        </w:rPr>
        <w:t>të orientuar nga lajmi</w:t>
      </w:r>
      <w:r w:rsidR="00092CBA" w:rsidRPr="00E16519">
        <w:rPr>
          <w:rFonts w:ascii="Arial" w:hAnsi="Arial" w:cs="Arial"/>
          <w:sz w:val="22"/>
          <w:szCs w:val="22"/>
          <w:lang w:val="sq-AL"/>
        </w:rPr>
        <w:t xml:space="preserve"> dhe jo </w:t>
      </w:r>
      <w:r w:rsidR="006D2615" w:rsidRPr="00E16519">
        <w:rPr>
          <w:rFonts w:ascii="Arial" w:hAnsi="Arial" w:cs="Arial"/>
          <w:sz w:val="22"/>
          <w:szCs w:val="22"/>
          <w:lang w:val="sq-AL"/>
        </w:rPr>
        <w:t xml:space="preserve">nga </w:t>
      </w:r>
      <w:r w:rsidR="00092CBA" w:rsidRPr="00E16519">
        <w:rPr>
          <w:rFonts w:ascii="Arial" w:hAnsi="Arial" w:cs="Arial"/>
          <w:sz w:val="22"/>
          <w:szCs w:val="22"/>
          <w:lang w:val="sq-AL"/>
        </w:rPr>
        <w:t>analiz</w:t>
      </w:r>
      <w:r w:rsidR="006D2615" w:rsidRPr="00E16519">
        <w:rPr>
          <w:rFonts w:ascii="Arial" w:hAnsi="Arial" w:cs="Arial"/>
          <w:sz w:val="22"/>
          <w:szCs w:val="22"/>
          <w:lang w:val="sq-AL"/>
        </w:rPr>
        <w:t>a</w:t>
      </w:r>
      <w:r w:rsidR="00092CBA" w:rsidRPr="00E16519">
        <w:rPr>
          <w:rFonts w:ascii="Arial" w:hAnsi="Arial" w:cs="Arial"/>
          <w:sz w:val="22"/>
          <w:szCs w:val="22"/>
          <w:lang w:val="sq-AL"/>
        </w:rPr>
        <w:t xml:space="preserve"> e tyre. Ka një mungesë të   gazetarisë investigative në fushën e mjedisit, e cila mund të jepte analiza më të </w:t>
      </w:r>
      <w:r w:rsidR="006D2615" w:rsidRPr="00E16519">
        <w:rPr>
          <w:rFonts w:ascii="Arial" w:hAnsi="Arial" w:cs="Arial"/>
          <w:sz w:val="22"/>
          <w:szCs w:val="22"/>
          <w:lang w:val="sq-AL"/>
        </w:rPr>
        <w:t xml:space="preserve">hollësishme për </w:t>
      </w:r>
      <w:r w:rsidR="00092CBA" w:rsidRPr="00E16519">
        <w:rPr>
          <w:rFonts w:ascii="Arial" w:hAnsi="Arial" w:cs="Arial"/>
          <w:sz w:val="22"/>
          <w:szCs w:val="22"/>
          <w:lang w:val="sq-AL"/>
        </w:rPr>
        <w:t xml:space="preserve">çështjet e politikave mjedisore.  </w:t>
      </w:r>
    </w:p>
    <w:p w:rsidR="00092CBA" w:rsidRPr="00E16519" w:rsidRDefault="00092CBA" w:rsidP="00092CBA">
      <w:pPr>
        <w:pStyle w:val="POPs-Normal"/>
        <w:spacing w:after="120" w:line="240" w:lineRule="auto"/>
        <w:ind w:left="720"/>
        <w:rPr>
          <w:rFonts w:ascii="Arial" w:hAnsi="Arial" w:cs="Arial"/>
          <w:b/>
          <w:sz w:val="22"/>
          <w:szCs w:val="22"/>
          <w:lang w:val="sq-AL"/>
        </w:rPr>
      </w:pPr>
      <w:r w:rsidRPr="00E16519">
        <w:rPr>
          <w:rFonts w:ascii="Arial" w:hAnsi="Arial" w:cs="Arial"/>
          <w:sz w:val="22"/>
          <w:szCs w:val="22"/>
          <w:lang w:val="sq-AL"/>
        </w:rPr>
        <w:t>Megjithatë</w:t>
      </w:r>
      <w:r w:rsidR="006D2615" w:rsidRPr="00E16519">
        <w:rPr>
          <w:rFonts w:ascii="Arial" w:hAnsi="Arial" w:cs="Arial"/>
          <w:sz w:val="22"/>
          <w:szCs w:val="22"/>
          <w:lang w:val="sq-AL"/>
        </w:rPr>
        <w:t>,</w:t>
      </w:r>
      <w:r w:rsidRPr="00E16519">
        <w:rPr>
          <w:rFonts w:ascii="Arial" w:hAnsi="Arial" w:cs="Arial"/>
          <w:sz w:val="22"/>
          <w:szCs w:val="22"/>
          <w:lang w:val="sq-AL"/>
        </w:rPr>
        <w:t xml:space="preserve"> qytetarët shqiptar</w:t>
      </w:r>
      <w:r w:rsidR="006D2615" w:rsidRPr="00E16519">
        <w:rPr>
          <w:rFonts w:ascii="Arial" w:hAnsi="Arial" w:cs="Arial"/>
          <w:sz w:val="22"/>
          <w:szCs w:val="22"/>
          <w:lang w:val="sq-AL"/>
        </w:rPr>
        <w:t>ë</w:t>
      </w:r>
      <w:r w:rsidRPr="00E16519">
        <w:rPr>
          <w:rFonts w:ascii="Arial" w:hAnsi="Arial" w:cs="Arial"/>
          <w:sz w:val="22"/>
          <w:szCs w:val="22"/>
          <w:lang w:val="sq-AL"/>
        </w:rPr>
        <w:t xml:space="preserve"> nuk janë të informuar </w:t>
      </w:r>
      <w:r w:rsidR="006D2615" w:rsidRPr="00E16519">
        <w:rPr>
          <w:rFonts w:ascii="Arial" w:hAnsi="Arial" w:cs="Arial"/>
          <w:sz w:val="22"/>
          <w:szCs w:val="22"/>
          <w:lang w:val="sq-AL"/>
        </w:rPr>
        <w:t xml:space="preserve">mirë për </w:t>
      </w:r>
      <w:r w:rsidRPr="00E16519">
        <w:rPr>
          <w:rFonts w:ascii="Arial" w:hAnsi="Arial" w:cs="Arial"/>
          <w:sz w:val="22"/>
          <w:szCs w:val="22"/>
          <w:lang w:val="sq-AL"/>
        </w:rPr>
        <w:t>marrëdhënie</w:t>
      </w:r>
      <w:r w:rsidR="006D2615" w:rsidRPr="00E16519">
        <w:rPr>
          <w:rFonts w:ascii="Arial" w:hAnsi="Arial" w:cs="Arial"/>
          <w:sz w:val="22"/>
          <w:szCs w:val="22"/>
          <w:lang w:val="sq-AL"/>
        </w:rPr>
        <w:t>t</w:t>
      </w:r>
      <w:r w:rsidRPr="00E16519">
        <w:rPr>
          <w:rFonts w:ascii="Arial" w:hAnsi="Arial" w:cs="Arial"/>
          <w:sz w:val="22"/>
          <w:szCs w:val="22"/>
          <w:lang w:val="sq-AL"/>
        </w:rPr>
        <w:t xml:space="preserve"> </w:t>
      </w:r>
      <w:r w:rsidR="006D2615" w:rsidRPr="00E16519">
        <w:rPr>
          <w:rFonts w:ascii="Arial" w:hAnsi="Arial" w:cs="Arial"/>
          <w:sz w:val="22"/>
          <w:szCs w:val="22"/>
          <w:lang w:val="sq-AL"/>
        </w:rPr>
        <w:t xml:space="preserve">midis </w:t>
      </w:r>
      <w:r w:rsidRPr="00E16519">
        <w:rPr>
          <w:rFonts w:ascii="Arial" w:hAnsi="Arial" w:cs="Arial"/>
          <w:sz w:val="22"/>
          <w:szCs w:val="22"/>
          <w:lang w:val="sq-AL"/>
        </w:rPr>
        <w:t xml:space="preserve">mjedisit dhe shëndetit të njeriut, si dhe kostos mjedisore dhe zhvillimit ekonomik të vendit. Kjo vlen </w:t>
      </w:r>
      <w:r w:rsidR="006D2615" w:rsidRPr="00E16519">
        <w:rPr>
          <w:rFonts w:ascii="Arial" w:hAnsi="Arial" w:cs="Arial"/>
          <w:sz w:val="22"/>
          <w:szCs w:val="22"/>
          <w:lang w:val="sq-AL"/>
        </w:rPr>
        <w:t xml:space="preserve">edhe </w:t>
      </w:r>
      <w:r w:rsidRPr="00E16519">
        <w:rPr>
          <w:rFonts w:ascii="Arial" w:hAnsi="Arial" w:cs="Arial"/>
          <w:sz w:val="22"/>
          <w:szCs w:val="22"/>
          <w:lang w:val="sq-AL"/>
        </w:rPr>
        <w:t>për vendim</w:t>
      </w:r>
      <w:r w:rsidR="006D2615" w:rsidRPr="00E16519">
        <w:rPr>
          <w:rFonts w:ascii="Arial" w:hAnsi="Arial" w:cs="Arial"/>
          <w:sz w:val="22"/>
          <w:szCs w:val="22"/>
          <w:lang w:val="sq-AL"/>
        </w:rPr>
        <w:t>-</w:t>
      </w:r>
      <w:r w:rsidR="00FF39B1" w:rsidRPr="00E16519">
        <w:rPr>
          <w:rFonts w:ascii="Arial" w:hAnsi="Arial" w:cs="Arial"/>
          <w:sz w:val="22"/>
          <w:szCs w:val="22"/>
          <w:lang w:val="sq-AL"/>
        </w:rPr>
        <w:t>marrësit dhe politikë-bër</w:t>
      </w:r>
      <w:r w:rsidRPr="00E16519">
        <w:rPr>
          <w:rFonts w:ascii="Arial" w:hAnsi="Arial" w:cs="Arial"/>
          <w:sz w:val="22"/>
          <w:szCs w:val="22"/>
          <w:lang w:val="sq-AL"/>
        </w:rPr>
        <w:t>ë</w:t>
      </w:r>
      <w:r w:rsidR="00FF39B1" w:rsidRPr="00E16519">
        <w:rPr>
          <w:rFonts w:ascii="Arial" w:hAnsi="Arial" w:cs="Arial"/>
          <w:sz w:val="22"/>
          <w:szCs w:val="22"/>
          <w:lang w:val="sq-AL"/>
        </w:rPr>
        <w:t>sit</w:t>
      </w:r>
      <w:r w:rsidRPr="00E16519">
        <w:rPr>
          <w:rFonts w:ascii="Arial" w:hAnsi="Arial" w:cs="Arial"/>
          <w:sz w:val="22"/>
          <w:szCs w:val="22"/>
          <w:lang w:val="sq-AL"/>
        </w:rPr>
        <w:t>t. Ka shumë nevoj</w:t>
      </w:r>
      <w:r w:rsidR="006D2615" w:rsidRPr="00E16519">
        <w:rPr>
          <w:rFonts w:ascii="Arial" w:hAnsi="Arial" w:cs="Arial"/>
          <w:sz w:val="22"/>
          <w:szCs w:val="22"/>
          <w:lang w:val="sq-AL"/>
        </w:rPr>
        <w:t>ë</w:t>
      </w:r>
      <w:r w:rsidRPr="00E16519">
        <w:rPr>
          <w:rFonts w:ascii="Arial" w:hAnsi="Arial" w:cs="Arial"/>
          <w:sz w:val="22"/>
          <w:szCs w:val="22"/>
          <w:lang w:val="sq-AL"/>
        </w:rPr>
        <w:t xml:space="preserve"> për përmirësim</w:t>
      </w:r>
      <w:r w:rsidR="006D2615" w:rsidRPr="00E16519">
        <w:rPr>
          <w:rFonts w:ascii="Arial" w:hAnsi="Arial" w:cs="Arial"/>
          <w:sz w:val="22"/>
          <w:szCs w:val="22"/>
          <w:lang w:val="sq-AL"/>
        </w:rPr>
        <w:t xml:space="preserve"> të</w:t>
      </w:r>
      <w:r w:rsidRPr="00E16519">
        <w:rPr>
          <w:rFonts w:ascii="Arial" w:hAnsi="Arial" w:cs="Arial"/>
          <w:sz w:val="22"/>
          <w:szCs w:val="22"/>
          <w:lang w:val="sq-AL"/>
        </w:rPr>
        <w:t xml:space="preserve"> informimit dhe ndërgjegjësimit mjedisor në të gjitha nivelet e shoqërisë. Përveç kësaj, duhen marrë masa për </w:t>
      </w:r>
      <w:r w:rsidR="006D2615" w:rsidRPr="00E16519">
        <w:rPr>
          <w:rFonts w:ascii="Arial" w:hAnsi="Arial" w:cs="Arial"/>
          <w:sz w:val="22"/>
          <w:szCs w:val="22"/>
          <w:lang w:val="sq-AL"/>
        </w:rPr>
        <w:t>nxitjen</w:t>
      </w:r>
      <w:r w:rsidRPr="00E16519">
        <w:rPr>
          <w:rFonts w:ascii="Arial" w:hAnsi="Arial" w:cs="Arial"/>
          <w:sz w:val="22"/>
          <w:szCs w:val="22"/>
          <w:lang w:val="sq-AL"/>
        </w:rPr>
        <w:t xml:space="preserve"> e të drejtës së publikut </w:t>
      </w:r>
      <w:r w:rsidR="006D2615" w:rsidRPr="00E16519">
        <w:rPr>
          <w:rFonts w:ascii="Arial" w:hAnsi="Arial" w:cs="Arial"/>
          <w:sz w:val="22"/>
          <w:szCs w:val="22"/>
          <w:lang w:val="sq-AL"/>
        </w:rPr>
        <w:t xml:space="preserve">për të marrë </w:t>
      </w:r>
      <w:r w:rsidRPr="00E16519">
        <w:rPr>
          <w:rFonts w:ascii="Arial" w:hAnsi="Arial" w:cs="Arial"/>
          <w:sz w:val="22"/>
          <w:szCs w:val="22"/>
          <w:lang w:val="sq-AL"/>
        </w:rPr>
        <w:t xml:space="preserve">informacion mjedisor.  </w:t>
      </w:r>
    </w:p>
    <w:p w:rsidR="00BF6A62" w:rsidRPr="00E16519" w:rsidRDefault="00092CBA" w:rsidP="00092CBA">
      <w:pPr>
        <w:spacing w:after="120" w:line="240" w:lineRule="auto"/>
        <w:ind w:left="720"/>
        <w:rPr>
          <w:snapToGrid/>
          <w:color w:val="000000"/>
          <w:sz w:val="22"/>
          <w:szCs w:val="22"/>
          <w:lang w:val="sq-AL"/>
        </w:rPr>
      </w:pPr>
      <w:r w:rsidRPr="00E16519">
        <w:rPr>
          <w:rFonts w:cs="Arial"/>
          <w:sz w:val="22"/>
          <w:szCs w:val="22"/>
          <w:lang w:val="sq-AL"/>
        </w:rPr>
        <w:t>Interesi i publikut për informacionin mjedisore është rritur gjatë këtyre të fundit. Krijimi i Qendrës së Informacionit Mjedisor në MMPAU e ka rritur s</w:t>
      </w:r>
      <w:r w:rsidR="00585AEF" w:rsidRPr="00E16519">
        <w:rPr>
          <w:rFonts w:cs="Arial"/>
          <w:sz w:val="22"/>
          <w:szCs w:val="22"/>
          <w:lang w:val="sq-AL"/>
        </w:rPr>
        <w:t>hërbimin informacionit publik</w:t>
      </w:r>
      <w:r w:rsidRPr="00E16519">
        <w:rPr>
          <w:rFonts w:cs="Arial"/>
          <w:sz w:val="22"/>
          <w:szCs w:val="22"/>
          <w:lang w:val="sq-AL"/>
        </w:rPr>
        <w:t xml:space="preserve"> për mjedisin nga viti në vit. Tani çdo muaj në MMPAU regjistrohen 4-5 kërkesa zyrtare për informacione</w:t>
      </w:r>
      <w:r w:rsidR="006D2615" w:rsidRPr="00E16519">
        <w:rPr>
          <w:rFonts w:cs="Arial"/>
          <w:sz w:val="22"/>
          <w:szCs w:val="22"/>
          <w:lang w:val="sq-AL"/>
        </w:rPr>
        <w:t xml:space="preserve"> të</w:t>
      </w:r>
      <w:r w:rsidRPr="00E16519">
        <w:rPr>
          <w:rFonts w:cs="Arial"/>
          <w:sz w:val="22"/>
          <w:szCs w:val="22"/>
          <w:lang w:val="sq-AL"/>
        </w:rPr>
        <w:t xml:space="preserve"> lidhura</w:t>
      </w:r>
      <w:r w:rsidR="006D2615" w:rsidRPr="00E16519">
        <w:rPr>
          <w:rFonts w:cs="Arial"/>
          <w:sz w:val="22"/>
          <w:szCs w:val="22"/>
          <w:lang w:val="sq-AL"/>
        </w:rPr>
        <w:t xml:space="preserve"> me</w:t>
      </w:r>
      <w:r w:rsidRPr="00E16519">
        <w:rPr>
          <w:rFonts w:cs="Arial"/>
          <w:sz w:val="22"/>
          <w:szCs w:val="22"/>
          <w:lang w:val="sq-AL"/>
        </w:rPr>
        <w:t xml:space="preserve"> probleme mjedisore dhe çdo ditë Qendra vizitohet nga 1-2 të interesuar për çështjet mjedisore, një numër i vogël</w:t>
      </w:r>
      <w:r w:rsidR="006D2615" w:rsidRPr="00E16519">
        <w:rPr>
          <w:rFonts w:cs="Arial"/>
          <w:sz w:val="22"/>
          <w:szCs w:val="22"/>
          <w:lang w:val="sq-AL"/>
        </w:rPr>
        <w:t xml:space="preserve"> ky.</w:t>
      </w:r>
      <w:r w:rsidRPr="00E16519">
        <w:rPr>
          <w:rFonts w:cs="Arial"/>
          <w:sz w:val="22"/>
          <w:szCs w:val="22"/>
          <w:lang w:val="sq-AL"/>
        </w:rPr>
        <w:t xml:space="preserve"> </w:t>
      </w:r>
      <w:r w:rsidR="006D2615" w:rsidRPr="00E16519">
        <w:rPr>
          <w:rFonts w:cs="Arial"/>
          <w:sz w:val="22"/>
          <w:szCs w:val="22"/>
          <w:lang w:val="sq-AL"/>
        </w:rPr>
        <w:t>M</w:t>
      </w:r>
      <w:r w:rsidRPr="00E16519">
        <w:rPr>
          <w:rFonts w:cs="Arial"/>
          <w:sz w:val="22"/>
          <w:szCs w:val="22"/>
          <w:lang w:val="sq-AL"/>
        </w:rPr>
        <w:t>egjithatë</w:t>
      </w:r>
      <w:r w:rsidR="006D2615" w:rsidRPr="00E16519">
        <w:rPr>
          <w:rFonts w:cs="Arial"/>
          <w:sz w:val="22"/>
          <w:szCs w:val="22"/>
          <w:lang w:val="sq-AL"/>
        </w:rPr>
        <w:t>,</w:t>
      </w:r>
      <w:r w:rsidRPr="00E16519">
        <w:rPr>
          <w:rFonts w:cs="Arial"/>
          <w:sz w:val="22"/>
          <w:szCs w:val="22"/>
          <w:lang w:val="sq-AL"/>
        </w:rPr>
        <w:t xml:space="preserve"> tashmë</w:t>
      </w:r>
      <w:r w:rsidR="006D2615" w:rsidRPr="00E16519">
        <w:rPr>
          <w:rFonts w:cs="Arial"/>
          <w:sz w:val="22"/>
          <w:szCs w:val="22"/>
          <w:lang w:val="sq-AL"/>
        </w:rPr>
        <w:t>,</w:t>
      </w:r>
      <w:r w:rsidRPr="00E16519">
        <w:rPr>
          <w:rFonts w:cs="Arial"/>
          <w:sz w:val="22"/>
          <w:szCs w:val="22"/>
          <w:lang w:val="sq-AL"/>
        </w:rPr>
        <w:t xml:space="preserve"> çdo individ ka </w:t>
      </w:r>
      <w:r w:rsidR="006D2615" w:rsidRPr="00E16519">
        <w:rPr>
          <w:rFonts w:cs="Arial"/>
          <w:sz w:val="22"/>
          <w:szCs w:val="22"/>
          <w:lang w:val="sq-AL"/>
        </w:rPr>
        <w:t xml:space="preserve">të </w:t>
      </w:r>
      <w:r w:rsidRPr="00E16519">
        <w:rPr>
          <w:rFonts w:cs="Arial"/>
          <w:sz w:val="22"/>
          <w:szCs w:val="22"/>
          <w:lang w:val="sq-AL"/>
        </w:rPr>
        <w:t xml:space="preserve">drejtën ligjore dhe procedura konkrete për të kërkuar informacionin e nevojshëm </w:t>
      </w:r>
      <w:r w:rsidR="00996756" w:rsidRPr="00E16519">
        <w:rPr>
          <w:rFonts w:cs="Arial"/>
          <w:sz w:val="22"/>
          <w:szCs w:val="22"/>
          <w:lang w:val="sq-AL"/>
        </w:rPr>
        <w:t xml:space="preserve">për </w:t>
      </w:r>
      <w:r w:rsidRPr="00E16519">
        <w:rPr>
          <w:rFonts w:cs="Arial"/>
          <w:sz w:val="22"/>
          <w:szCs w:val="22"/>
          <w:lang w:val="sq-AL"/>
        </w:rPr>
        <w:t>çështjet mjedisore</w:t>
      </w:r>
      <w:r w:rsidR="00BF6A62" w:rsidRPr="00E16519">
        <w:rPr>
          <w:snapToGrid/>
          <w:color w:val="000000"/>
          <w:sz w:val="22"/>
          <w:szCs w:val="22"/>
          <w:lang w:val="sq-AL"/>
        </w:rPr>
        <w:t xml:space="preserve">. </w:t>
      </w:r>
    </w:p>
    <w:p w:rsidR="00207F32" w:rsidRPr="00E16519" w:rsidRDefault="00207F32" w:rsidP="007C7A48">
      <w:pPr>
        <w:pStyle w:val="BodyTextIndent"/>
      </w:pPr>
      <w:r w:rsidRPr="00E16519">
        <w:rPr>
          <w:b/>
          <w:spacing w:val="-5"/>
        </w:rPr>
        <w:t>Kërkesat e posaçme të Konventës së  Stok</w:t>
      </w:r>
      <w:r w:rsidR="00996756" w:rsidRPr="00E16519">
        <w:rPr>
          <w:b/>
          <w:spacing w:val="-5"/>
        </w:rPr>
        <w:t>h</w:t>
      </w:r>
      <w:r w:rsidRPr="00E16519">
        <w:rPr>
          <w:b/>
          <w:spacing w:val="-5"/>
        </w:rPr>
        <w:t>olmit</w:t>
      </w:r>
    </w:p>
    <w:p w:rsidR="00207F32" w:rsidRPr="00E16519" w:rsidRDefault="00207F32" w:rsidP="00207F32">
      <w:pPr>
        <w:rPr>
          <w:rFonts w:ascii="Arial Narrow" w:hAnsi="Arial Narrow"/>
          <w:sz w:val="22"/>
          <w:szCs w:val="22"/>
          <w:lang w:val="sq-AL"/>
        </w:rPr>
      </w:pPr>
      <w:r w:rsidRPr="00E16519">
        <w:rPr>
          <w:rFonts w:ascii="Arial Narrow" w:hAnsi="Arial Narrow"/>
          <w:sz w:val="22"/>
          <w:szCs w:val="22"/>
          <w:lang w:val="sq-AL"/>
        </w:rPr>
        <w:t xml:space="preserve">Neni 10. </w:t>
      </w:r>
      <w:r w:rsidR="00612647" w:rsidRPr="00E16519">
        <w:rPr>
          <w:rFonts w:ascii="Arial Narrow" w:hAnsi="Arial Narrow"/>
          <w:sz w:val="22"/>
          <w:szCs w:val="22"/>
          <w:lang w:val="sq-AL"/>
        </w:rPr>
        <w:t>Informimi</w:t>
      </w:r>
      <w:r w:rsidRPr="00E16519">
        <w:rPr>
          <w:rFonts w:ascii="Arial Narrow" w:hAnsi="Arial Narrow"/>
          <w:sz w:val="22"/>
          <w:szCs w:val="22"/>
          <w:lang w:val="sq-AL"/>
        </w:rPr>
        <w:t xml:space="preserve"> i publikut:</w:t>
      </w:r>
    </w:p>
    <w:p w:rsidR="00207F32" w:rsidRPr="00E16519" w:rsidRDefault="00207F32" w:rsidP="00207F32">
      <w:pPr>
        <w:rPr>
          <w:rFonts w:ascii="Arial Narrow" w:hAnsi="Arial Narrow"/>
          <w:b/>
          <w:bCs/>
          <w:sz w:val="22"/>
          <w:szCs w:val="22"/>
          <w:lang w:val="sq-AL"/>
        </w:rPr>
      </w:pPr>
      <w:r w:rsidRPr="00E16519">
        <w:rPr>
          <w:rFonts w:ascii="Arial Narrow" w:hAnsi="Arial Narrow"/>
          <w:b/>
          <w:bCs/>
          <w:sz w:val="22"/>
          <w:szCs w:val="22"/>
          <w:lang w:val="sq-AL"/>
        </w:rPr>
        <w:t>Pal</w:t>
      </w:r>
      <w:r w:rsidRPr="00E16519">
        <w:rPr>
          <w:rFonts w:ascii="Arial Narrow" w:hAnsi="Arial Narrow"/>
          <w:b/>
          <w:sz w:val="22"/>
          <w:szCs w:val="22"/>
          <w:lang w:val="sq-AL"/>
        </w:rPr>
        <w:t>ë</w:t>
      </w:r>
      <w:r w:rsidRPr="00E16519">
        <w:rPr>
          <w:rFonts w:ascii="Arial Narrow" w:hAnsi="Arial Narrow"/>
          <w:b/>
          <w:bCs/>
          <w:sz w:val="22"/>
          <w:szCs w:val="22"/>
          <w:lang w:val="sq-AL"/>
        </w:rPr>
        <w:t xml:space="preserve">t </w:t>
      </w:r>
      <w:r w:rsidR="00612647" w:rsidRPr="00E16519">
        <w:rPr>
          <w:rFonts w:ascii="Arial Narrow" w:hAnsi="Arial Narrow"/>
          <w:b/>
          <w:bCs/>
          <w:sz w:val="22"/>
          <w:szCs w:val="22"/>
          <w:lang w:val="sq-AL"/>
        </w:rPr>
        <w:t>br</w:t>
      </w:r>
      <w:r w:rsidR="00612647" w:rsidRPr="00E16519">
        <w:rPr>
          <w:rFonts w:ascii="Arial Narrow" w:hAnsi="Arial Narrow"/>
          <w:b/>
          <w:sz w:val="22"/>
          <w:szCs w:val="22"/>
          <w:lang w:val="sq-AL"/>
        </w:rPr>
        <w:t>e</w:t>
      </w:r>
      <w:r w:rsidR="00612647" w:rsidRPr="00E16519">
        <w:rPr>
          <w:rFonts w:ascii="Arial Narrow" w:hAnsi="Arial Narrow"/>
          <w:b/>
          <w:bCs/>
          <w:sz w:val="22"/>
          <w:szCs w:val="22"/>
          <w:lang w:val="sq-AL"/>
        </w:rPr>
        <w:t>nda</w:t>
      </w:r>
      <w:r w:rsidRPr="00E16519">
        <w:rPr>
          <w:rFonts w:ascii="Arial Narrow" w:hAnsi="Arial Narrow"/>
          <w:b/>
          <w:bCs/>
          <w:sz w:val="22"/>
          <w:szCs w:val="22"/>
          <w:lang w:val="sq-AL"/>
        </w:rPr>
        <w:t xml:space="preserve"> kapacitetev</w:t>
      </w:r>
      <w:r w:rsidR="00996756" w:rsidRPr="00E16519">
        <w:rPr>
          <w:rFonts w:ascii="Arial Narrow" w:hAnsi="Arial Narrow"/>
          <w:b/>
          <w:bCs/>
          <w:sz w:val="22"/>
          <w:szCs w:val="22"/>
          <w:lang w:val="sq-AL"/>
        </w:rPr>
        <w:t>e</w:t>
      </w:r>
      <w:r w:rsidRPr="00E16519">
        <w:rPr>
          <w:rFonts w:ascii="Arial Narrow" w:hAnsi="Arial Narrow"/>
          <w:b/>
          <w:bCs/>
          <w:sz w:val="22"/>
          <w:szCs w:val="22"/>
          <w:lang w:val="sq-AL"/>
        </w:rPr>
        <w:t xml:space="preserve"> q</w:t>
      </w:r>
      <w:r w:rsidRPr="00E16519">
        <w:rPr>
          <w:rFonts w:ascii="Arial Narrow" w:hAnsi="Arial Narrow"/>
          <w:b/>
          <w:sz w:val="22"/>
          <w:szCs w:val="22"/>
          <w:lang w:val="sq-AL"/>
        </w:rPr>
        <w:t>ë</w:t>
      </w:r>
      <w:r w:rsidRPr="00E16519">
        <w:rPr>
          <w:rFonts w:ascii="Arial Narrow" w:hAnsi="Arial Narrow"/>
          <w:b/>
          <w:bCs/>
          <w:sz w:val="22"/>
          <w:szCs w:val="22"/>
          <w:lang w:val="sq-AL"/>
        </w:rPr>
        <w:t xml:space="preserve"> disponojn</w:t>
      </w:r>
      <w:r w:rsidRPr="00E16519">
        <w:rPr>
          <w:rFonts w:ascii="Arial Narrow" w:hAnsi="Arial Narrow"/>
          <w:b/>
          <w:sz w:val="22"/>
          <w:szCs w:val="22"/>
          <w:lang w:val="sq-AL"/>
        </w:rPr>
        <w:t>ë</w:t>
      </w:r>
      <w:r w:rsidRPr="00E16519">
        <w:rPr>
          <w:rFonts w:ascii="Arial Narrow" w:hAnsi="Arial Narrow"/>
          <w:b/>
          <w:bCs/>
          <w:sz w:val="22"/>
          <w:szCs w:val="22"/>
          <w:lang w:val="sq-AL"/>
        </w:rPr>
        <w:t>:</w:t>
      </w:r>
    </w:p>
    <w:p w:rsidR="00207F32" w:rsidRPr="00E16519" w:rsidRDefault="00207F32" w:rsidP="00207F32">
      <w:pPr>
        <w:rPr>
          <w:rFonts w:ascii="Arial Narrow" w:hAnsi="Arial Narrow"/>
          <w:sz w:val="22"/>
          <w:szCs w:val="22"/>
          <w:lang w:val="sq-AL"/>
        </w:rPr>
      </w:pPr>
      <w:r w:rsidRPr="00E16519">
        <w:rPr>
          <w:rFonts w:ascii="Arial Narrow" w:hAnsi="Arial Narrow"/>
          <w:bCs/>
          <w:sz w:val="22"/>
          <w:szCs w:val="22"/>
          <w:lang w:val="sq-AL"/>
        </w:rPr>
        <w:t xml:space="preserve"> sigurojn</w:t>
      </w:r>
      <w:r w:rsidRPr="00E16519">
        <w:rPr>
          <w:rFonts w:ascii="Arial Narrow" w:hAnsi="Arial Narrow" w:cs="Arial"/>
          <w:sz w:val="22"/>
          <w:szCs w:val="22"/>
          <w:lang w:val="sq-AL"/>
        </w:rPr>
        <w:t>ë</w:t>
      </w:r>
      <w:r w:rsidRPr="00E16519">
        <w:rPr>
          <w:rFonts w:ascii="Arial Narrow" w:hAnsi="Arial Narrow"/>
          <w:bCs/>
          <w:sz w:val="22"/>
          <w:szCs w:val="22"/>
          <w:lang w:val="sq-AL"/>
        </w:rPr>
        <w:t xml:space="preserve"> </w:t>
      </w:r>
      <w:r w:rsidR="00996756" w:rsidRPr="00E16519">
        <w:rPr>
          <w:rFonts w:ascii="Arial Narrow" w:hAnsi="Arial Narrow"/>
          <w:bCs/>
          <w:sz w:val="22"/>
          <w:szCs w:val="22"/>
          <w:lang w:val="sq-AL"/>
        </w:rPr>
        <w:t xml:space="preserve">mundësinë </w:t>
      </w:r>
      <w:r w:rsidRPr="00E16519">
        <w:rPr>
          <w:rFonts w:ascii="Arial Narrow" w:hAnsi="Arial Narrow"/>
          <w:bCs/>
          <w:sz w:val="22"/>
          <w:szCs w:val="22"/>
          <w:lang w:val="sq-AL"/>
        </w:rPr>
        <w:t xml:space="preserve">e publikut </w:t>
      </w:r>
      <w:r w:rsidR="00996756" w:rsidRPr="00E16519">
        <w:rPr>
          <w:rFonts w:ascii="Arial Narrow" w:hAnsi="Arial Narrow"/>
          <w:bCs/>
          <w:sz w:val="22"/>
          <w:szCs w:val="22"/>
          <w:lang w:val="sq-AL"/>
        </w:rPr>
        <w:t xml:space="preserve">për të mësuar </w:t>
      </w:r>
      <w:r w:rsidRPr="00E16519">
        <w:rPr>
          <w:rFonts w:ascii="Arial Narrow" w:hAnsi="Arial Narrow"/>
          <w:bCs/>
          <w:sz w:val="22"/>
          <w:szCs w:val="22"/>
          <w:lang w:val="sq-AL"/>
        </w:rPr>
        <w:t>informacionet m</w:t>
      </w:r>
      <w:r w:rsidRPr="00E16519">
        <w:rPr>
          <w:rFonts w:ascii="Arial Narrow" w:hAnsi="Arial Narrow" w:cs="Arial"/>
          <w:sz w:val="22"/>
          <w:szCs w:val="22"/>
          <w:lang w:val="sq-AL"/>
        </w:rPr>
        <w:t>ë</w:t>
      </w:r>
      <w:r w:rsidRPr="00E16519">
        <w:rPr>
          <w:rFonts w:ascii="Arial Narrow" w:hAnsi="Arial Narrow"/>
          <w:bCs/>
          <w:sz w:val="22"/>
          <w:szCs w:val="22"/>
          <w:lang w:val="sq-AL"/>
        </w:rPr>
        <w:t xml:space="preserve"> t</w:t>
      </w:r>
      <w:r w:rsidRPr="00E16519">
        <w:rPr>
          <w:rFonts w:ascii="Arial Narrow" w:hAnsi="Arial Narrow" w:cs="Arial"/>
          <w:sz w:val="22"/>
          <w:szCs w:val="22"/>
          <w:lang w:val="sq-AL"/>
        </w:rPr>
        <w:t>ë</w:t>
      </w:r>
      <w:r w:rsidRPr="00E16519">
        <w:rPr>
          <w:rFonts w:ascii="Arial Narrow" w:hAnsi="Arial Narrow"/>
          <w:bCs/>
          <w:sz w:val="22"/>
          <w:szCs w:val="22"/>
          <w:lang w:val="sq-AL"/>
        </w:rPr>
        <w:t xml:space="preserve"> fundit</w:t>
      </w:r>
      <w:r w:rsidRPr="00E16519">
        <w:rPr>
          <w:rFonts w:ascii="Arial Narrow" w:hAnsi="Arial Narrow"/>
          <w:sz w:val="22"/>
          <w:szCs w:val="22"/>
          <w:lang w:val="sq-AL"/>
        </w:rPr>
        <w:t xml:space="preserve"> [parag. 2]</w:t>
      </w:r>
    </w:p>
    <w:p w:rsidR="00207F32" w:rsidRPr="00E16519" w:rsidRDefault="00996756" w:rsidP="00207F32">
      <w:pPr>
        <w:widowControl/>
        <w:numPr>
          <w:ilvl w:val="0"/>
          <w:numId w:val="8"/>
        </w:numPr>
        <w:spacing w:after="60"/>
        <w:rPr>
          <w:rFonts w:ascii="Arial Narrow" w:hAnsi="Arial Narrow"/>
          <w:sz w:val="22"/>
          <w:szCs w:val="22"/>
          <w:lang w:val="sq-AL"/>
        </w:rPr>
      </w:pPr>
      <w:r w:rsidRPr="00E16519">
        <w:rPr>
          <w:rFonts w:ascii="Arial Narrow" w:hAnsi="Arial Narrow"/>
          <w:sz w:val="22"/>
          <w:szCs w:val="22"/>
          <w:lang w:val="sq-AL"/>
        </w:rPr>
        <w:t xml:space="preserve">nxisin </w:t>
      </w:r>
      <w:r w:rsidR="00207F32" w:rsidRPr="00E16519">
        <w:rPr>
          <w:rFonts w:ascii="Arial Narrow" w:hAnsi="Arial Narrow"/>
          <w:sz w:val="22"/>
          <w:szCs w:val="22"/>
          <w:lang w:val="sq-AL"/>
        </w:rPr>
        <w:t>industrin</w:t>
      </w:r>
      <w:r w:rsidR="00207F32" w:rsidRPr="00E16519">
        <w:rPr>
          <w:rFonts w:ascii="Arial Narrow" w:hAnsi="Arial Narrow" w:cs="Arial"/>
          <w:sz w:val="22"/>
          <w:szCs w:val="22"/>
          <w:lang w:val="sq-AL"/>
        </w:rPr>
        <w:t>ë</w:t>
      </w:r>
      <w:r w:rsidR="00207F32" w:rsidRPr="00E16519">
        <w:rPr>
          <w:rFonts w:ascii="Arial Narrow" w:hAnsi="Arial Narrow"/>
          <w:sz w:val="22"/>
          <w:szCs w:val="22"/>
          <w:lang w:val="sq-AL"/>
        </w:rPr>
        <w:t xml:space="preserve"> dhe profesionist</w:t>
      </w:r>
      <w:r w:rsidR="00207F32" w:rsidRPr="00E16519">
        <w:rPr>
          <w:rFonts w:ascii="Arial Narrow" w:hAnsi="Arial Narrow" w:cs="Arial"/>
          <w:sz w:val="22"/>
          <w:szCs w:val="22"/>
          <w:lang w:val="sq-AL"/>
        </w:rPr>
        <w:t>ë</w:t>
      </w:r>
      <w:r w:rsidR="00207F32" w:rsidRPr="00E16519">
        <w:rPr>
          <w:rFonts w:ascii="Arial Narrow" w:hAnsi="Arial Narrow"/>
          <w:sz w:val="22"/>
          <w:szCs w:val="22"/>
          <w:lang w:val="sq-AL"/>
        </w:rPr>
        <w:t>t t</w:t>
      </w:r>
      <w:r w:rsidR="00207F32" w:rsidRPr="00E16519">
        <w:rPr>
          <w:rFonts w:ascii="Arial Narrow" w:hAnsi="Arial Narrow" w:cs="Arial"/>
          <w:sz w:val="22"/>
          <w:szCs w:val="22"/>
          <w:lang w:val="sq-AL"/>
        </w:rPr>
        <w:t>ë</w:t>
      </w:r>
      <w:r w:rsidR="00207F32" w:rsidRPr="00E16519">
        <w:rPr>
          <w:rFonts w:ascii="Arial Narrow" w:hAnsi="Arial Narrow"/>
          <w:sz w:val="22"/>
          <w:szCs w:val="22"/>
          <w:lang w:val="sq-AL"/>
        </w:rPr>
        <w:t xml:space="preserve"> </w:t>
      </w:r>
      <w:r w:rsidRPr="00E16519">
        <w:rPr>
          <w:rFonts w:ascii="Arial Narrow" w:hAnsi="Arial Narrow"/>
          <w:sz w:val="22"/>
          <w:szCs w:val="22"/>
          <w:lang w:val="sq-AL"/>
        </w:rPr>
        <w:t>promovojnë</w:t>
      </w:r>
      <w:r w:rsidR="00207F32" w:rsidRPr="00E16519">
        <w:rPr>
          <w:rFonts w:ascii="Arial Narrow" w:hAnsi="Arial Narrow"/>
          <w:sz w:val="22"/>
          <w:szCs w:val="22"/>
          <w:lang w:val="sq-AL"/>
        </w:rPr>
        <w:t xml:space="preserve"> </w:t>
      </w:r>
      <w:r w:rsidRPr="00E16519">
        <w:rPr>
          <w:rFonts w:ascii="Arial Narrow" w:hAnsi="Arial Narrow"/>
          <w:sz w:val="22"/>
          <w:szCs w:val="22"/>
          <w:lang w:val="sq-AL"/>
        </w:rPr>
        <w:t xml:space="preserve">ofrimin </w:t>
      </w:r>
      <w:r w:rsidR="00207F32" w:rsidRPr="00E16519">
        <w:rPr>
          <w:rFonts w:ascii="Arial Narrow" w:hAnsi="Arial Narrow"/>
          <w:sz w:val="22"/>
          <w:szCs w:val="22"/>
          <w:lang w:val="sq-AL"/>
        </w:rPr>
        <w:t>e informacionit n</w:t>
      </w:r>
      <w:r w:rsidR="00207F32" w:rsidRPr="00E16519">
        <w:rPr>
          <w:rFonts w:ascii="Arial Narrow" w:hAnsi="Arial Narrow" w:cs="Arial"/>
          <w:sz w:val="22"/>
          <w:szCs w:val="22"/>
          <w:lang w:val="sq-AL"/>
        </w:rPr>
        <w:t>ë</w:t>
      </w:r>
      <w:r w:rsidR="00207F32" w:rsidRPr="00E16519">
        <w:rPr>
          <w:rFonts w:ascii="Arial Narrow" w:hAnsi="Arial Narrow"/>
          <w:sz w:val="22"/>
          <w:szCs w:val="22"/>
          <w:lang w:val="sq-AL"/>
        </w:rPr>
        <w:t xml:space="preserve"> nivel kombëtar dhe nivele te tjera [parag. 3]</w:t>
      </w:r>
    </w:p>
    <w:p w:rsidR="00207F32" w:rsidRPr="00E16519" w:rsidRDefault="00207F32" w:rsidP="00207F32">
      <w:pPr>
        <w:rPr>
          <w:rFonts w:ascii="Arial Narrow" w:hAnsi="Arial Narrow"/>
          <w:b/>
          <w:sz w:val="22"/>
          <w:szCs w:val="22"/>
          <w:lang w:val="sq-AL"/>
        </w:rPr>
      </w:pPr>
      <w:r w:rsidRPr="00E16519">
        <w:rPr>
          <w:rFonts w:ascii="Arial Narrow" w:hAnsi="Arial Narrow"/>
          <w:b/>
          <w:bCs/>
          <w:sz w:val="22"/>
          <w:szCs w:val="22"/>
          <w:lang w:val="sq-AL"/>
        </w:rPr>
        <w:t>Pal</w:t>
      </w:r>
      <w:r w:rsidRPr="00E16519">
        <w:rPr>
          <w:rFonts w:ascii="Arial Narrow" w:hAnsi="Arial Narrow" w:cs="Arial"/>
          <w:b/>
          <w:sz w:val="22"/>
          <w:szCs w:val="22"/>
          <w:lang w:val="sq-AL"/>
        </w:rPr>
        <w:t>ë</w:t>
      </w:r>
      <w:r w:rsidRPr="00E16519">
        <w:rPr>
          <w:rFonts w:ascii="Arial Narrow" w:hAnsi="Arial Narrow"/>
          <w:b/>
          <w:bCs/>
          <w:sz w:val="22"/>
          <w:szCs w:val="22"/>
          <w:lang w:val="sq-AL"/>
        </w:rPr>
        <w:t>t duhet:</w:t>
      </w:r>
    </w:p>
    <w:p w:rsidR="00207F32" w:rsidRPr="00E16519" w:rsidRDefault="00996756" w:rsidP="00207F32">
      <w:pPr>
        <w:widowControl/>
        <w:numPr>
          <w:ilvl w:val="0"/>
          <w:numId w:val="9"/>
        </w:numPr>
        <w:spacing w:after="60"/>
        <w:rPr>
          <w:rFonts w:ascii="Arial Narrow" w:hAnsi="Arial Narrow"/>
          <w:sz w:val="22"/>
          <w:szCs w:val="22"/>
          <w:lang w:val="sq-AL"/>
        </w:rPr>
      </w:pPr>
      <w:r w:rsidRPr="00E16519">
        <w:rPr>
          <w:rFonts w:ascii="Arial Narrow" w:hAnsi="Arial Narrow"/>
          <w:sz w:val="22"/>
          <w:szCs w:val="22"/>
          <w:lang w:val="sq-AL"/>
        </w:rPr>
        <w:t xml:space="preserve">të </w:t>
      </w:r>
      <w:r w:rsidR="00207F32" w:rsidRPr="00E16519">
        <w:rPr>
          <w:rFonts w:ascii="Arial Narrow" w:hAnsi="Arial Narrow"/>
          <w:sz w:val="22"/>
          <w:szCs w:val="22"/>
          <w:lang w:val="sq-AL"/>
        </w:rPr>
        <w:t xml:space="preserve">përpiqen </w:t>
      </w:r>
      <w:r w:rsidRPr="00E16519">
        <w:rPr>
          <w:rFonts w:ascii="Arial Narrow" w:hAnsi="Arial Narrow"/>
          <w:sz w:val="22"/>
          <w:szCs w:val="22"/>
          <w:lang w:val="sq-AL"/>
        </w:rPr>
        <w:t xml:space="preserve">të ofrojnë </w:t>
      </w:r>
      <w:r w:rsidR="00207F32" w:rsidRPr="00E16519">
        <w:rPr>
          <w:rFonts w:ascii="Arial Narrow" w:hAnsi="Arial Narrow"/>
          <w:sz w:val="22"/>
          <w:szCs w:val="22"/>
          <w:lang w:val="sq-AL"/>
        </w:rPr>
        <w:t xml:space="preserve">informacion dhe </w:t>
      </w:r>
      <w:r w:rsidRPr="00E16519">
        <w:rPr>
          <w:rFonts w:ascii="Arial Narrow" w:hAnsi="Arial Narrow"/>
          <w:sz w:val="22"/>
          <w:szCs w:val="22"/>
          <w:lang w:val="sq-AL"/>
        </w:rPr>
        <w:t xml:space="preserve">të ngrenë </w:t>
      </w:r>
      <w:r w:rsidR="00207F32" w:rsidRPr="00E16519">
        <w:rPr>
          <w:rFonts w:ascii="Arial Narrow" w:hAnsi="Arial Narrow"/>
          <w:sz w:val="22"/>
          <w:szCs w:val="22"/>
          <w:lang w:val="sq-AL"/>
        </w:rPr>
        <w:t xml:space="preserve">qendra informacioni </w:t>
      </w:r>
      <w:r w:rsidRPr="00E16519">
        <w:rPr>
          <w:rFonts w:ascii="Arial Narrow" w:hAnsi="Arial Narrow"/>
          <w:sz w:val="22"/>
          <w:szCs w:val="22"/>
          <w:lang w:val="sq-AL"/>
        </w:rPr>
        <w:t xml:space="preserve">në </w:t>
      </w:r>
      <w:r w:rsidR="00207F32" w:rsidRPr="00E16519">
        <w:rPr>
          <w:rFonts w:ascii="Arial Narrow" w:hAnsi="Arial Narrow"/>
          <w:sz w:val="22"/>
          <w:szCs w:val="22"/>
          <w:lang w:val="sq-AL"/>
        </w:rPr>
        <w:t>nivel kombëtar dhe rajonal [parag. 4]</w:t>
      </w:r>
    </w:p>
    <w:p w:rsidR="00207F32" w:rsidRPr="00E16519" w:rsidRDefault="00996756" w:rsidP="00207F32">
      <w:pPr>
        <w:widowControl/>
        <w:numPr>
          <w:ilvl w:val="0"/>
          <w:numId w:val="9"/>
        </w:numPr>
        <w:spacing w:after="60"/>
        <w:rPr>
          <w:rFonts w:ascii="Arial Narrow" w:hAnsi="Arial Narrow"/>
          <w:sz w:val="22"/>
          <w:szCs w:val="22"/>
          <w:lang w:val="sq-AL"/>
        </w:rPr>
      </w:pPr>
      <w:r w:rsidRPr="00E16519">
        <w:rPr>
          <w:rFonts w:ascii="Arial Narrow" w:hAnsi="Arial Narrow"/>
          <w:sz w:val="22"/>
          <w:szCs w:val="22"/>
          <w:lang w:val="sq-AL"/>
        </w:rPr>
        <w:t xml:space="preserve">të krijojnë </w:t>
      </w:r>
      <w:r w:rsidR="00207F32" w:rsidRPr="00E16519">
        <w:rPr>
          <w:rFonts w:ascii="Arial Narrow" w:hAnsi="Arial Narrow"/>
          <w:sz w:val="22"/>
          <w:szCs w:val="22"/>
          <w:lang w:val="sq-AL"/>
        </w:rPr>
        <w:t xml:space="preserve">mekanizma (si Regjistri </w:t>
      </w:r>
      <w:r w:rsidRPr="00E16519">
        <w:rPr>
          <w:rFonts w:ascii="Arial Narrow" w:hAnsi="Arial Narrow"/>
          <w:sz w:val="22"/>
          <w:szCs w:val="22"/>
          <w:lang w:val="sq-AL"/>
        </w:rPr>
        <w:t xml:space="preserve">i </w:t>
      </w:r>
      <w:r w:rsidR="00207F32" w:rsidRPr="00E16519">
        <w:rPr>
          <w:rFonts w:ascii="Arial Narrow" w:hAnsi="Arial Narrow"/>
          <w:sz w:val="22"/>
          <w:szCs w:val="22"/>
          <w:lang w:val="sq-AL"/>
        </w:rPr>
        <w:t xml:space="preserve">Shkarkimeve dhe Transferimeve), </w:t>
      </w:r>
      <w:r w:rsidRPr="00E16519">
        <w:rPr>
          <w:rFonts w:ascii="Arial Narrow" w:hAnsi="Arial Narrow"/>
          <w:sz w:val="22"/>
          <w:szCs w:val="22"/>
          <w:lang w:val="sq-AL"/>
        </w:rPr>
        <w:t xml:space="preserve">të </w:t>
      </w:r>
      <w:r w:rsidR="00207F32" w:rsidRPr="00E16519">
        <w:rPr>
          <w:rFonts w:ascii="Arial Narrow" w:hAnsi="Arial Narrow"/>
          <w:sz w:val="22"/>
          <w:szCs w:val="22"/>
          <w:lang w:val="sq-AL"/>
        </w:rPr>
        <w:t xml:space="preserve">mbledhin  dhe </w:t>
      </w:r>
      <w:r w:rsidR="00612647" w:rsidRPr="00E16519">
        <w:rPr>
          <w:rFonts w:ascii="Arial Narrow" w:hAnsi="Arial Narrow"/>
          <w:sz w:val="22"/>
          <w:szCs w:val="22"/>
          <w:lang w:val="sq-AL"/>
        </w:rPr>
        <w:t>shpërndajnë</w:t>
      </w:r>
      <w:r w:rsidRPr="00E16519">
        <w:rPr>
          <w:rFonts w:ascii="Arial Narrow" w:hAnsi="Arial Narrow"/>
          <w:sz w:val="22"/>
          <w:szCs w:val="22"/>
          <w:lang w:val="sq-AL"/>
        </w:rPr>
        <w:t xml:space="preserve"> </w:t>
      </w:r>
      <w:r w:rsidR="00207F32" w:rsidRPr="00E16519">
        <w:rPr>
          <w:rFonts w:ascii="Arial Narrow" w:hAnsi="Arial Narrow"/>
          <w:sz w:val="22"/>
          <w:szCs w:val="22"/>
          <w:lang w:val="sq-AL"/>
        </w:rPr>
        <w:t xml:space="preserve">informacion </w:t>
      </w:r>
      <w:r w:rsidRPr="00E16519">
        <w:rPr>
          <w:rFonts w:ascii="Arial Narrow" w:hAnsi="Arial Narrow"/>
          <w:sz w:val="22"/>
          <w:szCs w:val="22"/>
          <w:lang w:val="sq-AL"/>
        </w:rPr>
        <w:t xml:space="preserve">për </w:t>
      </w:r>
      <w:r w:rsidR="00207F32" w:rsidRPr="00E16519">
        <w:rPr>
          <w:rFonts w:ascii="Arial Narrow" w:hAnsi="Arial Narrow"/>
          <w:sz w:val="22"/>
          <w:szCs w:val="22"/>
          <w:lang w:val="sq-AL"/>
        </w:rPr>
        <w:t>sasit</w:t>
      </w:r>
      <w:r w:rsidRPr="00E16519">
        <w:rPr>
          <w:rFonts w:ascii="Arial Narrow" w:hAnsi="Arial Narrow"/>
          <w:sz w:val="22"/>
          <w:szCs w:val="22"/>
          <w:lang w:val="sq-AL"/>
        </w:rPr>
        <w:t>ë</w:t>
      </w:r>
      <w:r w:rsidR="00207F32" w:rsidRPr="00E16519">
        <w:rPr>
          <w:rFonts w:ascii="Arial Narrow" w:hAnsi="Arial Narrow"/>
          <w:sz w:val="22"/>
          <w:szCs w:val="22"/>
          <w:lang w:val="sq-AL"/>
        </w:rPr>
        <w:t xml:space="preserve"> vjetore </w:t>
      </w:r>
      <w:r w:rsidRPr="00E16519">
        <w:rPr>
          <w:rFonts w:ascii="Arial Narrow" w:hAnsi="Arial Narrow"/>
          <w:sz w:val="22"/>
          <w:szCs w:val="22"/>
          <w:lang w:val="sq-AL"/>
        </w:rPr>
        <w:t xml:space="preserve">të </w:t>
      </w:r>
      <w:r w:rsidR="00207F32" w:rsidRPr="00E16519">
        <w:rPr>
          <w:rFonts w:ascii="Arial Narrow" w:hAnsi="Arial Narrow"/>
          <w:sz w:val="22"/>
          <w:szCs w:val="22"/>
          <w:lang w:val="sq-AL"/>
        </w:rPr>
        <w:t xml:space="preserve">NOQ-ve sipas Anekseve A, B dhe C,  </w:t>
      </w:r>
      <w:r w:rsidRPr="00E16519">
        <w:rPr>
          <w:rFonts w:ascii="Arial Narrow" w:hAnsi="Arial Narrow"/>
          <w:sz w:val="22"/>
          <w:szCs w:val="22"/>
          <w:lang w:val="sq-AL"/>
        </w:rPr>
        <w:t xml:space="preserve">të </w:t>
      </w:r>
      <w:r w:rsidR="00207F32" w:rsidRPr="00E16519">
        <w:rPr>
          <w:rFonts w:ascii="Arial Narrow" w:hAnsi="Arial Narrow"/>
          <w:sz w:val="22"/>
          <w:szCs w:val="22"/>
          <w:lang w:val="sq-AL"/>
        </w:rPr>
        <w:t xml:space="preserve">shkarkuara apo asgjësuara </w:t>
      </w:r>
      <w:r w:rsidRPr="00E16519">
        <w:rPr>
          <w:rFonts w:ascii="Arial Narrow" w:hAnsi="Arial Narrow"/>
          <w:sz w:val="22"/>
          <w:szCs w:val="22"/>
          <w:lang w:val="sq-AL"/>
        </w:rPr>
        <w:t xml:space="preserve">gjatë një </w:t>
      </w:r>
      <w:r w:rsidR="00207F32" w:rsidRPr="00E16519">
        <w:rPr>
          <w:rFonts w:ascii="Arial Narrow" w:hAnsi="Arial Narrow"/>
          <w:sz w:val="22"/>
          <w:szCs w:val="22"/>
          <w:lang w:val="sq-AL"/>
        </w:rPr>
        <w:t>viti [parag.5]</w:t>
      </w:r>
    </w:p>
    <w:p w:rsidR="00B47E2A" w:rsidRPr="00E16519" w:rsidRDefault="00B47E2A" w:rsidP="00886045">
      <w:pPr>
        <w:spacing w:after="120" w:line="240" w:lineRule="auto"/>
        <w:ind w:left="0"/>
        <w:rPr>
          <w:b/>
          <w:color w:val="000000"/>
          <w:sz w:val="22"/>
          <w:szCs w:val="22"/>
          <w:lang w:val="sq-AL"/>
        </w:rPr>
      </w:pPr>
    </w:p>
    <w:p w:rsidR="00BF6A62" w:rsidRPr="00E16519" w:rsidRDefault="00092CBA" w:rsidP="00BF6A62">
      <w:pPr>
        <w:spacing w:after="120" w:line="240" w:lineRule="auto"/>
        <w:ind w:left="720"/>
        <w:rPr>
          <w:b/>
          <w:color w:val="000000"/>
          <w:sz w:val="22"/>
          <w:szCs w:val="22"/>
          <w:lang w:val="sq-AL"/>
        </w:rPr>
      </w:pPr>
      <w:r w:rsidRPr="00E16519">
        <w:rPr>
          <w:b/>
          <w:color w:val="000000"/>
          <w:sz w:val="22"/>
          <w:szCs w:val="22"/>
          <w:lang w:val="sq-AL"/>
        </w:rPr>
        <w:t>Ndërgjegjësimi dhe Pjesëmarrja e publikut</w:t>
      </w:r>
    </w:p>
    <w:p w:rsidR="00BF6A62" w:rsidRPr="00E16519" w:rsidRDefault="00092CBA" w:rsidP="00BF6A62">
      <w:pPr>
        <w:spacing w:after="120" w:line="240" w:lineRule="auto"/>
        <w:ind w:left="720"/>
        <w:rPr>
          <w:b/>
          <w:color w:val="000000"/>
          <w:sz w:val="22"/>
          <w:szCs w:val="22"/>
          <w:lang w:val="sq-AL"/>
        </w:rPr>
      </w:pPr>
      <w:r w:rsidRPr="00E16519">
        <w:rPr>
          <w:b/>
          <w:color w:val="000000"/>
          <w:sz w:val="22"/>
          <w:szCs w:val="22"/>
          <w:lang w:val="sq-AL"/>
        </w:rPr>
        <w:t>Ndërgjegjësimi i publikut</w:t>
      </w:r>
    </w:p>
    <w:p w:rsidR="00092CBA" w:rsidRPr="00E16519" w:rsidRDefault="00996756" w:rsidP="00092CBA">
      <w:pPr>
        <w:pStyle w:val="POPs-Normal"/>
        <w:spacing w:after="120" w:line="240" w:lineRule="auto"/>
        <w:ind w:left="720"/>
        <w:rPr>
          <w:rFonts w:ascii="Arial" w:hAnsi="Arial" w:cs="Arial"/>
          <w:snapToGrid w:val="0"/>
          <w:spacing w:val="-5"/>
          <w:sz w:val="22"/>
          <w:szCs w:val="22"/>
          <w:lang w:val="sq-AL"/>
        </w:rPr>
      </w:pPr>
      <w:r w:rsidRPr="00E16519">
        <w:rPr>
          <w:rFonts w:ascii="Arial" w:hAnsi="Arial" w:cs="Arial"/>
          <w:snapToGrid w:val="0"/>
          <w:spacing w:val="-5"/>
          <w:sz w:val="22"/>
          <w:szCs w:val="22"/>
          <w:lang w:val="sq-AL"/>
        </w:rPr>
        <w:t>Gjatë 5 vjetëve të</w:t>
      </w:r>
      <w:r w:rsidR="00092CBA" w:rsidRPr="00E16519">
        <w:rPr>
          <w:rFonts w:ascii="Arial" w:hAnsi="Arial" w:cs="Arial"/>
          <w:snapToGrid w:val="0"/>
          <w:spacing w:val="-5"/>
          <w:sz w:val="22"/>
          <w:szCs w:val="22"/>
          <w:lang w:val="sq-AL"/>
        </w:rPr>
        <w:t xml:space="preserve"> fundit </w:t>
      </w:r>
      <w:r w:rsidRPr="00E16519">
        <w:rPr>
          <w:rFonts w:ascii="Arial" w:hAnsi="Arial" w:cs="Arial"/>
          <w:snapToGrid w:val="0"/>
          <w:spacing w:val="-5"/>
          <w:sz w:val="22"/>
          <w:szCs w:val="22"/>
          <w:lang w:val="sq-AL"/>
        </w:rPr>
        <w:t xml:space="preserve">është rritur </w:t>
      </w:r>
      <w:r w:rsidR="00092CBA" w:rsidRPr="00E16519">
        <w:rPr>
          <w:rFonts w:ascii="Arial" w:hAnsi="Arial" w:cs="Arial"/>
          <w:snapToGrid w:val="0"/>
          <w:spacing w:val="-5"/>
          <w:sz w:val="22"/>
          <w:szCs w:val="22"/>
          <w:lang w:val="sq-AL"/>
        </w:rPr>
        <w:t>informacioni për publikun si rezultat i rritjes së veprimtarisë së shoqërisë civile</w:t>
      </w:r>
      <w:r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 në përgjithësi</w:t>
      </w:r>
      <w:r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 dhe aktivitete</w:t>
      </w:r>
      <w:r w:rsidRPr="00E16519">
        <w:rPr>
          <w:rFonts w:ascii="Arial" w:hAnsi="Arial" w:cs="Arial"/>
          <w:snapToGrid w:val="0"/>
          <w:spacing w:val="-5"/>
          <w:sz w:val="22"/>
          <w:szCs w:val="22"/>
          <w:lang w:val="sq-AL"/>
        </w:rPr>
        <w:t>ve</w:t>
      </w:r>
      <w:r w:rsidR="00092CBA" w:rsidRPr="00E16519">
        <w:rPr>
          <w:rFonts w:ascii="Arial" w:hAnsi="Arial" w:cs="Arial"/>
          <w:snapToGrid w:val="0"/>
          <w:spacing w:val="-5"/>
          <w:sz w:val="22"/>
          <w:szCs w:val="22"/>
          <w:lang w:val="sq-AL"/>
        </w:rPr>
        <w:t xml:space="preserve"> </w:t>
      </w:r>
      <w:r w:rsidRPr="00E16519">
        <w:rPr>
          <w:rFonts w:ascii="Arial" w:hAnsi="Arial" w:cs="Arial"/>
          <w:snapToGrid w:val="0"/>
          <w:spacing w:val="-5"/>
          <w:sz w:val="22"/>
          <w:szCs w:val="22"/>
          <w:lang w:val="sq-AL"/>
        </w:rPr>
        <w:t xml:space="preserve">të </w:t>
      </w:r>
      <w:r w:rsidR="00092CBA" w:rsidRPr="00E16519">
        <w:rPr>
          <w:rFonts w:ascii="Arial" w:hAnsi="Arial" w:cs="Arial"/>
          <w:snapToGrid w:val="0"/>
          <w:spacing w:val="-5"/>
          <w:sz w:val="22"/>
          <w:szCs w:val="22"/>
          <w:lang w:val="sq-AL"/>
        </w:rPr>
        <w:t>OJF-ve mjedisore</w:t>
      </w:r>
      <w:r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 në veçanti. Edhe </w:t>
      </w:r>
      <w:r w:rsidRPr="00E16519">
        <w:rPr>
          <w:rFonts w:ascii="Arial" w:hAnsi="Arial" w:cs="Arial"/>
          <w:snapToGrid w:val="0"/>
          <w:spacing w:val="-5"/>
          <w:sz w:val="22"/>
          <w:szCs w:val="22"/>
          <w:lang w:val="sq-AL"/>
        </w:rPr>
        <w:t>mjetet masive të komunikimit</w:t>
      </w:r>
      <w:r w:rsidR="00092CBA" w:rsidRPr="00E16519">
        <w:rPr>
          <w:rFonts w:ascii="Arial" w:hAnsi="Arial" w:cs="Arial"/>
          <w:snapToGrid w:val="0"/>
          <w:spacing w:val="-5"/>
          <w:sz w:val="22"/>
          <w:szCs w:val="22"/>
          <w:lang w:val="sq-AL"/>
        </w:rPr>
        <w:t xml:space="preserve">, veçanërisht </w:t>
      </w:r>
      <w:r w:rsidRPr="00E16519">
        <w:rPr>
          <w:rFonts w:ascii="Arial" w:hAnsi="Arial" w:cs="Arial"/>
          <w:snapToGrid w:val="0"/>
          <w:spacing w:val="-5"/>
          <w:sz w:val="22"/>
          <w:szCs w:val="22"/>
          <w:lang w:val="sq-AL"/>
        </w:rPr>
        <w:t xml:space="preserve">mjetet </w:t>
      </w:r>
      <w:r w:rsidR="00092CBA" w:rsidRPr="00E16519">
        <w:rPr>
          <w:rFonts w:ascii="Arial" w:hAnsi="Arial" w:cs="Arial"/>
          <w:snapToGrid w:val="0"/>
          <w:spacing w:val="-5"/>
          <w:sz w:val="22"/>
          <w:szCs w:val="22"/>
          <w:lang w:val="sq-AL"/>
        </w:rPr>
        <w:t>elektronike</w:t>
      </w:r>
      <w:r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 nga viti në vit</w:t>
      </w:r>
      <w:r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 e ka</w:t>
      </w:r>
      <w:r w:rsidRPr="00E16519">
        <w:rPr>
          <w:rFonts w:ascii="Arial" w:hAnsi="Arial" w:cs="Arial"/>
          <w:snapToGrid w:val="0"/>
          <w:spacing w:val="-5"/>
          <w:sz w:val="22"/>
          <w:szCs w:val="22"/>
          <w:lang w:val="sq-AL"/>
        </w:rPr>
        <w:t>në</w:t>
      </w:r>
      <w:r w:rsidR="00092CBA" w:rsidRPr="00E16519">
        <w:rPr>
          <w:rFonts w:ascii="Arial" w:hAnsi="Arial" w:cs="Arial"/>
          <w:snapToGrid w:val="0"/>
          <w:spacing w:val="-5"/>
          <w:sz w:val="22"/>
          <w:szCs w:val="22"/>
          <w:lang w:val="sq-AL"/>
        </w:rPr>
        <w:t xml:space="preserve"> rritur informacionin dhe programet e tjera mjedisore.</w:t>
      </w:r>
    </w:p>
    <w:p w:rsidR="00092CBA" w:rsidRPr="00E16519" w:rsidRDefault="00996756" w:rsidP="00092CBA">
      <w:pPr>
        <w:pStyle w:val="POPs-Normal"/>
        <w:spacing w:after="120" w:line="240" w:lineRule="auto"/>
        <w:ind w:left="720"/>
        <w:rPr>
          <w:rFonts w:ascii="Arial" w:hAnsi="Arial" w:cs="Arial"/>
          <w:snapToGrid w:val="0"/>
          <w:spacing w:val="-5"/>
          <w:sz w:val="22"/>
          <w:szCs w:val="22"/>
          <w:lang w:val="sq-AL"/>
        </w:rPr>
      </w:pPr>
      <w:r w:rsidRPr="00E16519">
        <w:rPr>
          <w:rFonts w:ascii="Arial" w:hAnsi="Arial" w:cs="Arial"/>
          <w:snapToGrid w:val="0"/>
          <w:spacing w:val="-5"/>
          <w:sz w:val="22"/>
          <w:szCs w:val="22"/>
          <w:lang w:val="sq-AL"/>
        </w:rPr>
        <w:t xml:space="preserve">Është rritur numri </w:t>
      </w:r>
      <w:r w:rsidR="00092CBA" w:rsidRPr="00E16519">
        <w:rPr>
          <w:rFonts w:ascii="Arial" w:hAnsi="Arial" w:cs="Arial"/>
          <w:snapToGrid w:val="0"/>
          <w:spacing w:val="-5"/>
          <w:sz w:val="22"/>
          <w:szCs w:val="22"/>
          <w:lang w:val="sq-AL"/>
        </w:rPr>
        <w:t xml:space="preserve">i OJF-ve që veprojnë në fushën e mjedisit. Në vitin 1994 ishin vetëm 7 OJF mjedisore në tërë Shqipërinë, ndërsa në fund të vitit 2005 numri i tyre arriti në 79 OJF mjedisore. Për të formalizuar bashkëpunimin me OJF-të mjedisore, MMPAU  </w:t>
      </w:r>
      <w:r w:rsidRPr="00E16519">
        <w:rPr>
          <w:rFonts w:ascii="Arial" w:hAnsi="Arial" w:cs="Arial"/>
          <w:snapToGrid w:val="0"/>
          <w:spacing w:val="-5"/>
          <w:sz w:val="22"/>
          <w:szCs w:val="22"/>
          <w:lang w:val="sq-AL"/>
        </w:rPr>
        <w:t xml:space="preserve">ka nënshkruar me to </w:t>
      </w:r>
      <w:r w:rsidR="00092CBA" w:rsidRPr="00E16519">
        <w:rPr>
          <w:rFonts w:ascii="Arial" w:hAnsi="Arial" w:cs="Arial"/>
          <w:snapToGrid w:val="0"/>
          <w:spacing w:val="-5"/>
          <w:sz w:val="22"/>
          <w:szCs w:val="22"/>
          <w:lang w:val="sq-AL"/>
        </w:rPr>
        <w:t xml:space="preserve">një memorandum mirëkuptimi. Në shumë qytete të Shqipërisë, MMPAU dhe pushteti vendor kanë zhvilluar aktivitete në </w:t>
      </w:r>
      <w:r w:rsidRPr="00E16519">
        <w:rPr>
          <w:rFonts w:ascii="Arial" w:hAnsi="Arial" w:cs="Arial"/>
          <w:snapToGrid w:val="0"/>
          <w:spacing w:val="-5"/>
          <w:sz w:val="22"/>
          <w:szCs w:val="22"/>
          <w:lang w:val="sq-AL"/>
        </w:rPr>
        <w:t xml:space="preserve">bashkëpunim </w:t>
      </w:r>
      <w:r w:rsidR="00092CBA" w:rsidRPr="00E16519">
        <w:rPr>
          <w:rFonts w:ascii="Arial" w:hAnsi="Arial" w:cs="Arial"/>
          <w:snapToGrid w:val="0"/>
          <w:spacing w:val="-5"/>
          <w:sz w:val="22"/>
          <w:szCs w:val="22"/>
          <w:lang w:val="sq-AL"/>
        </w:rPr>
        <w:t xml:space="preserve">me OJF-të lokale, veçanërisht në ditët kombëtare dhe ndërkombëtare mjedisore. E drejta e publikut për të </w:t>
      </w:r>
      <w:r w:rsidRPr="00E16519">
        <w:rPr>
          <w:rFonts w:ascii="Arial" w:hAnsi="Arial" w:cs="Arial"/>
          <w:snapToGrid w:val="0"/>
          <w:spacing w:val="-5"/>
          <w:sz w:val="22"/>
          <w:szCs w:val="22"/>
          <w:lang w:val="sq-AL"/>
        </w:rPr>
        <w:t xml:space="preserve">marrë </w:t>
      </w:r>
      <w:r w:rsidR="00092CBA" w:rsidRPr="00E16519">
        <w:rPr>
          <w:rFonts w:ascii="Arial" w:hAnsi="Arial" w:cs="Arial"/>
          <w:snapToGrid w:val="0"/>
          <w:spacing w:val="-5"/>
          <w:sz w:val="22"/>
          <w:szCs w:val="22"/>
          <w:lang w:val="sq-AL"/>
        </w:rPr>
        <w:t xml:space="preserve">informacion mjedisor, është </w:t>
      </w:r>
      <w:r w:rsidRPr="00E16519">
        <w:rPr>
          <w:rFonts w:ascii="Arial" w:hAnsi="Arial" w:cs="Arial"/>
          <w:snapToGrid w:val="0"/>
          <w:spacing w:val="-5"/>
          <w:sz w:val="22"/>
          <w:szCs w:val="22"/>
          <w:lang w:val="sq-AL"/>
        </w:rPr>
        <w:t xml:space="preserve">e sanksionuar </w:t>
      </w:r>
      <w:r w:rsidR="00092CBA" w:rsidRPr="00E16519">
        <w:rPr>
          <w:rFonts w:ascii="Arial" w:hAnsi="Arial" w:cs="Arial"/>
          <w:snapToGrid w:val="0"/>
          <w:spacing w:val="-5"/>
          <w:sz w:val="22"/>
          <w:szCs w:val="22"/>
          <w:lang w:val="sq-AL"/>
        </w:rPr>
        <w:t>në kushtetutën e Republik</w:t>
      </w:r>
      <w:r w:rsidR="00585AEF" w:rsidRPr="00E16519">
        <w:rPr>
          <w:rFonts w:ascii="Arial" w:hAnsi="Arial" w:cs="Arial"/>
          <w:snapToGrid w:val="0"/>
          <w:spacing w:val="-5"/>
          <w:sz w:val="22"/>
          <w:szCs w:val="22"/>
          <w:lang w:val="sq-AL"/>
        </w:rPr>
        <w:t>ës së Shqipërisë</w:t>
      </w:r>
      <w:r w:rsidR="00092CBA" w:rsidRPr="00E16519">
        <w:rPr>
          <w:rFonts w:ascii="Arial" w:hAnsi="Arial" w:cs="Arial"/>
          <w:snapToGrid w:val="0"/>
          <w:spacing w:val="-5"/>
          <w:sz w:val="22"/>
          <w:szCs w:val="22"/>
          <w:lang w:val="sq-AL"/>
        </w:rPr>
        <w:t xml:space="preserve">.  Në këtë </w:t>
      </w:r>
      <w:r w:rsidRPr="00E16519">
        <w:rPr>
          <w:rFonts w:ascii="Arial" w:hAnsi="Arial" w:cs="Arial"/>
          <w:snapToGrid w:val="0"/>
          <w:spacing w:val="-5"/>
          <w:sz w:val="22"/>
          <w:szCs w:val="22"/>
          <w:lang w:val="sq-AL"/>
        </w:rPr>
        <w:t xml:space="preserve">kuadër, </w:t>
      </w:r>
      <w:r w:rsidR="00092CBA" w:rsidRPr="00E16519">
        <w:rPr>
          <w:rFonts w:ascii="Arial" w:hAnsi="Arial" w:cs="Arial"/>
          <w:snapToGrid w:val="0"/>
          <w:spacing w:val="-5"/>
          <w:sz w:val="22"/>
          <w:szCs w:val="22"/>
          <w:lang w:val="sq-AL"/>
        </w:rPr>
        <w:t>përmirësimi i ligjit “Për mbrojtjen</w:t>
      </w:r>
      <w:r w:rsidR="00585AEF" w:rsidRPr="00E16519">
        <w:rPr>
          <w:rFonts w:ascii="Arial" w:hAnsi="Arial" w:cs="Arial"/>
          <w:snapToGrid w:val="0"/>
          <w:spacing w:val="-5"/>
          <w:sz w:val="22"/>
          <w:szCs w:val="22"/>
          <w:lang w:val="sq-AL"/>
        </w:rPr>
        <w:t xml:space="preserve"> e mjedisit”, në vitin 2001</w:t>
      </w:r>
      <w:r w:rsidR="00092CBA" w:rsidRPr="00E16519">
        <w:rPr>
          <w:rFonts w:ascii="Arial" w:hAnsi="Arial" w:cs="Arial"/>
          <w:snapToGrid w:val="0"/>
          <w:spacing w:val="-5"/>
          <w:sz w:val="22"/>
          <w:szCs w:val="22"/>
          <w:lang w:val="sq-AL"/>
        </w:rPr>
        <w:t xml:space="preserve">, siguroi më konkretisht të drejtën e </w:t>
      </w:r>
      <w:r w:rsidRPr="00E16519">
        <w:rPr>
          <w:rFonts w:ascii="Arial" w:hAnsi="Arial" w:cs="Arial"/>
          <w:snapToGrid w:val="0"/>
          <w:spacing w:val="-5"/>
          <w:sz w:val="22"/>
          <w:szCs w:val="22"/>
          <w:lang w:val="sq-AL"/>
        </w:rPr>
        <w:t>të gjithëve</w:t>
      </w:r>
      <w:r w:rsidR="00092CBA" w:rsidRPr="00E16519">
        <w:rPr>
          <w:rFonts w:ascii="Arial" w:hAnsi="Arial" w:cs="Arial"/>
          <w:snapToGrid w:val="0"/>
          <w:spacing w:val="-5"/>
          <w:sz w:val="22"/>
          <w:szCs w:val="22"/>
          <w:lang w:val="sq-AL"/>
        </w:rPr>
        <w:t xml:space="preserve"> për t</w:t>
      </w:r>
      <w:r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u informuar në fushën e mjedisit. Ndonëse </w:t>
      </w:r>
      <w:r w:rsidRPr="00E16519">
        <w:rPr>
          <w:rFonts w:ascii="Arial" w:hAnsi="Arial" w:cs="Arial"/>
          <w:snapToGrid w:val="0"/>
          <w:spacing w:val="-5"/>
          <w:sz w:val="22"/>
          <w:szCs w:val="22"/>
          <w:lang w:val="sq-AL"/>
        </w:rPr>
        <w:t xml:space="preserve">mjetet e komunikimit </w:t>
      </w:r>
      <w:r w:rsidR="00092CBA" w:rsidRPr="00E16519">
        <w:rPr>
          <w:rFonts w:ascii="Arial" w:hAnsi="Arial" w:cs="Arial"/>
          <w:snapToGrid w:val="0"/>
          <w:spacing w:val="-5"/>
          <w:sz w:val="22"/>
          <w:szCs w:val="22"/>
          <w:lang w:val="sq-AL"/>
        </w:rPr>
        <w:t xml:space="preserve">e kanë rritur gjithnjë e më shumë vëmendjen ndaj temave problematike mjedisore, zhvillimet dhe arritjet në fushën e ndërgjegjësimit të publikut, të qenit i informuar dhe pjesëmarrja e tij në aktivitetet dhe politikat mjedisore ende mund të konsiderohen modeste. </w:t>
      </w:r>
      <w:r w:rsidRPr="00E16519">
        <w:rPr>
          <w:rFonts w:ascii="Arial" w:hAnsi="Arial" w:cs="Arial"/>
          <w:snapToGrid w:val="0"/>
          <w:spacing w:val="-5"/>
          <w:sz w:val="22"/>
          <w:szCs w:val="22"/>
          <w:lang w:val="sq-AL"/>
        </w:rPr>
        <w:t>Një fushë tjetër e cila duhet mbështetur dhe nxitur janë edhe</w:t>
      </w:r>
      <w:r w:rsidRPr="00E16519" w:rsidDel="00996756">
        <w:rPr>
          <w:rFonts w:ascii="Arial" w:hAnsi="Arial" w:cs="Arial"/>
          <w:snapToGrid w:val="0"/>
          <w:spacing w:val="-5"/>
          <w:sz w:val="22"/>
          <w:szCs w:val="22"/>
          <w:lang w:val="sq-AL"/>
        </w:rPr>
        <w:t xml:space="preserve"> </w:t>
      </w:r>
      <w:r w:rsidRPr="00E16519">
        <w:rPr>
          <w:rFonts w:ascii="Arial" w:hAnsi="Arial" w:cs="Arial"/>
          <w:snapToGrid w:val="0"/>
          <w:spacing w:val="-5"/>
          <w:sz w:val="22"/>
          <w:szCs w:val="22"/>
          <w:lang w:val="sq-AL"/>
        </w:rPr>
        <w:t xml:space="preserve">trajnimet </w:t>
      </w:r>
      <w:r w:rsidR="00092CBA" w:rsidRPr="00E16519">
        <w:rPr>
          <w:rFonts w:ascii="Arial" w:hAnsi="Arial" w:cs="Arial"/>
          <w:snapToGrid w:val="0"/>
          <w:spacing w:val="-5"/>
          <w:sz w:val="22"/>
          <w:szCs w:val="22"/>
          <w:lang w:val="sq-AL"/>
        </w:rPr>
        <w:t>e gazetarëve për të trajtuar më mirë dhe më shumë problemet mjedisore</w:t>
      </w:r>
      <w:r w:rsidR="00585AEF" w:rsidRPr="00E16519">
        <w:rPr>
          <w:rFonts w:ascii="Arial" w:hAnsi="Arial" w:cs="Arial"/>
          <w:snapToGrid w:val="0"/>
          <w:spacing w:val="-5"/>
          <w:sz w:val="22"/>
          <w:szCs w:val="22"/>
          <w:lang w:val="sq-AL"/>
        </w:rPr>
        <w:t>.</w:t>
      </w:r>
    </w:p>
    <w:p w:rsidR="00BF6A62" w:rsidRPr="00E16519" w:rsidRDefault="00092CBA" w:rsidP="00BF6A62">
      <w:pPr>
        <w:spacing w:after="120" w:line="240" w:lineRule="auto"/>
        <w:ind w:left="720"/>
        <w:rPr>
          <w:b/>
          <w:color w:val="000000"/>
          <w:sz w:val="22"/>
          <w:szCs w:val="22"/>
          <w:lang w:val="sq-AL"/>
        </w:rPr>
      </w:pPr>
      <w:r w:rsidRPr="00E16519">
        <w:rPr>
          <w:b/>
          <w:color w:val="000000"/>
          <w:sz w:val="22"/>
          <w:szCs w:val="22"/>
          <w:lang w:val="sq-AL"/>
        </w:rPr>
        <w:t>Pjesëmarrja e publikut</w:t>
      </w:r>
    </w:p>
    <w:p w:rsidR="00294E55" w:rsidRPr="00E16519" w:rsidRDefault="00585AEF" w:rsidP="00BF6A62">
      <w:pPr>
        <w:spacing w:after="120" w:line="240" w:lineRule="auto"/>
        <w:ind w:left="720"/>
        <w:rPr>
          <w:rFonts w:cs="Arial"/>
          <w:sz w:val="22"/>
          <w:szCs w:val="22"/>
          <w:lang w:val="sq-AL"/>
        </w:rPr>
      </w:pPr>
      <w:r w:rsidRPr="00E16519">
        <w:rPr>
          <w:rFonts w:cs="Arial"/>
          <w:sz w:val="22"/>
          <w:szCs w:val="22"/>
          <w:lang w:val="sq-AL"/>
        </w:rPr>
        <w:t>Zgjidhja e p</w:t>
      </w:r>
      <w:r w:rsidR="00092CBA" w:rsidRPr="00E16519">
        <w:rPr>
          <w:rFonts w:cs="Arial"/>
          <w:sz w:val="22"/>
          <w:szCs w:val="22"/>
          <w:lang w:val="sq-AL"/>
        </w:rPr>
        <w:t>r</w:t>
      </w:r>
      <w:r w:rsidRPr="00E16519">
        <w:rPr>
          <w:rFonts w:cs="Arial"/>
          <w:sz w:val="22"/>
          <w:szCs w:val="22"/>
          <w:lang w:val="sq-AL"/>
        </w:rPr>
        <w:t>oblemeve</w:t>
      </w:r>
      <w:r w:rsidR="00092CBA" w:rsidRPr="00E16519">
        <w:rPr>
          <w:rFonts w:cs="Arial"/>
          <w:sz w:val="22"/>
          <w:szCs w:val="22"/>
          <w:lang w:val="sq-AL"/>
        </w:rPr>
        <w:t xml:space="preserve"> </w:t>
      </w:r>
      <w:r w:rsidRPr="00E16519">
        <w:rPr>
          <w:rFonts w:cs="Arial"/>
          <w:sz w:val="22"/>
          <w:szCs w:val="22"/>
          <w:lang w:val="sq-AL"/>
        </w:rPr>
        <w:t>t</w:t>
      </w:r>
      <w:r w:rsidRPr="00E16519">
        <w:rPr>
          <w:sz w:val="22"/>
          <w:szCs w:val="22"/>
          <w:lang w:val="sq-AL"/>
        </w:rPr>
        <w:t>ë</w:t>
      </w:r>
      <w:r w:rsidRPr="00E16519">
        <w:rPr>
          <w:rFonts w:cs="Arial"/>
          <w:sz w:val="22"/>
          <w:szCs w:val="22"/>
          <w:lang w:val="sq-AL"/>
        </w:rPr>
        <w:t xml:space="preserve"> lidhura me NOQ-t</w:t>
      </w:r>
      <w:r w:rsidR="00996756" w:rsidRPr="00E16519">
        <w:rPr>
          <w:rFonts w:cs="Arial"/>
          <w:sz w:val="22"/>
          <w:szCs w:val="22"/>
          <w:lang w:val="sq-AL"/>
        </w:rPr>
        <w:t>ë</w:t>
      </w:r>
      <w:r w:rsidRPr="00E16519">
        <w:rPr>
          <w:rFonts w:cs="Arial"/>
          <w:sz w:val="22"/>
          <w:szCs w:val="22"/>
          <w:lang w:val="sq-AL"/>
        </w:rPr>
        <w:t xml:space="preserve"> </w:t>
      </w:r>
      <w:r w:rsidR="00996756" w:rsidRPr="00E16519">
        <w:rPr>
          <w:rFonts w:cs="Arial"/>
          <w:sz w:val="22"/>
          <w:szCs w:val="22"/>
          <w:lang w:val="sq-AL"/>
        </w:rPr>
        <w:t>mund të ketë sukses</w:t>
      </w:r>
      <w:r w:rsidRPr="00E16519">
        <w:rPr>
          <w:rFonts w:cs="Arial"/>
          <w:sz w:val="22"/>
          <w:szCs w:val="22"/>
          <w:lang w:val="sq-AL"/>
        </w:rPr>
        <w:t xml:space="preserve"> me</w:t>
      </w:r>
      <w:r w:rsidR="00092CBA" w:rsidRPr="00E16519">
        <w:rPr>
          <w:rFonts w:cs="Arial"/>
          <w:sz w:val="22"/>
          <w:szCs w:val="22"/>
          <w:lang w:val="sq-AL"/>
        </w:rPr>
        <w:t xml:space="preserve"> </w:t>
      </w:r>
      <w:r w:rsidR="00996756" w:rsidRPr="00E16519">
        <w:rPr>
          <w:rFonts w:cs="Arial"/>
          <w:sz w:val="22"/>
          <w:szCs w:val="22"/>
          <w:lang w:val="sq-AL"/>
        </w:rPr>
        <w:t>r</w:t>
      </w:r>
      <w:r w:rsidRPr="00E16519">
        <w:rPr>
          <w:rFonts w:cs="Arial"/>
          <w:sz w:val="22"/>
          <w:szCs w:val="22"/>
          <w:lang w:val="sq-AL"/>
        </w:rPr>
        <w:t>ritjen e pjesëmarrjes s</w:t>
      </w:r>
      <w:r w:rsidRPr="00E16519">
        <w:rPr>
          <w:sz w:val="22"/>
          <w:szCs w:val="22"/>
          <w:lang w:val="sq-AL"/>
        </w:rPr>
        <w:t>ë</w:t>
      </w:r>
      <w:r w:rsidRPr="00E16519">
        <w:rPr>
          <w:rFonts w:cs="Arial"/>
          <w:sz w:val="22"/>
          <w:szCs w:val="22"/>
          <w:lang w:val="sq-AL"/>
        </w:rPr>
        <w:t xml:space="preserve"> publikut</w:t>
      </w:r>
      <w:r w:rsidR="00996756" w:rsidRPr="00E16519">
        <w:rPr>
          <w:rFonts w:cs="Arial"/>
          <w:sz w:val="22"/>
          <w:szCs w:val="22"/>
          <w:lang w:val="sq-AL"/>
        </w:rPr>
        <w:t>,</w:t>
      </w:r>
      <w:r w:rsidRPr="00E16519">
        <w:rPr>
          <w:rFonts w:cs="Arial"/>
          <w:sz w:val="22"/>
          <w:szCs w:val="22"/>
          <w:lang w:val="sq-AL"/>
        </w:rPr>
        <w:t xml:space="preserve"> n</w:t>
      </w:r>
      <w:r w:rsidRPr="00E16519">
        <w:rPr>
          <w:sz w:val="22"/>
          <w:szCs w:val="22"/>
          <w:lang w:val="sq-AL"/>
        </w:rPr>
        <w:t>ë</w:t>
      </w:r>
      <w:r w:rsidRPr="00E16519">
        <w:rPr>
          <w:rFonts w:cs="Arial"/>
          <w:sz w:val="22"/>
          <w:szCs w:val="22"/>
          <w:lang w:val="sq-AL"/>
        </w:rPr>
        <w:t xml:space="preserve"> p</w:t>
      </w:r>
      <w:r w:rsidRPr="00E16519">
        <w:rPr>
          <w:sz w:val="22"/>
          <w:szCs w:val="22"/>
          <w:lang w:val="sq-AL"/>
        </w:rPr>
        <w:t>ë</w:t>
      </w:r>
      <w:r w:rsidRPr="00E16519">
        <w:rPr>
          <w:rFonts w:cs="Arial"/>
          <w:sz w:val="22"/>
          <w:szCs w:val="22"/>
          <w:lang w:val="sq-AL"/>
        </w:rPr>
        <w:t>rgjith</w:t>
      </w:r>
      <w:r w:rsidRPr="00E16519">
        <w:rPr>
          <w:sz w:val="22"/>
          <w:szCs w:val="22"/>
          <w:lang w:val="sq-AL"/>
        </w:rPr>
        <w:t>ë</w:t>
      </w:r>
      <w:r w:rsidRPr="00E16519">
        <w:rPr>
          <w:rFonts w:cs="Arial"/>
          <w:sz w:val="22"/>
          <w:szCs w:val="22"/>
          <w:lang w:val="sq-AL"/>
        </w:rPr>
        <w:t>si</w:t>
      </w:r>
      <w:r w:rsidR="00996756" w:rsidRPr="00E16519">
        <w:rPr>
          <w:rFonts w:cs="Arial"/>
          <w:sz w:val="22"/>
          <w:szCs w:val="22"/>
          <w:lang w:val="sq-AL"/>
        </w:rPr>
        <w:t>,</w:t>
      </w:r>
      <w:r w:rsidRPr="00E16519">
        <w:rPr>
          <w:rFonts w:cs="Arial"/>
          <w:sz w:val="22"/>
          <w:szCs w:val="22"/>
          <w:lang w:val="sq-AL"/>
        </w:rPr>
        <w:t xml:space="preserve"> dhe komuniteteve t</w:t>
      </w:r>
      <w:r w:rsidRPr="00E16519">
        <w:rPr>
          <w:sz w:val="22"/>
          <w:szCs w:val="22"/>
          <w:lang w:val="sq-AL"/>
        </w:rPr>
        <w:t>ë</w:t>
      </w:r>
      <w:r w:rsidRPr="00E16519">
        <w:rPr>
          <w:rFonts w:cs="Arial"/>
          <w:sz w:val="22"/>
          <w:szCs w:val="22"/>
          <w:lang w:val="sq-AL"/>
        </w:rPr>
        <w:t xml:space="preserve"> interesuara</w:t>
      </w:r>
      <w:r w:rsidR="00996756" w:rsidRPr="00E16519">
        <w:rPr>
          <w:rFonts w:cs="Arial"/>
          <w:sz w:val="22"/>
          <w:szCs w:val="22"/>
          <w:lang w:val="sq-AL"/>
        </w:rPr>
        <w:t>,</w:t>
      </w:r>
      <w:r w:rsidRPr="00E16519">
        <w:rPr>
          <w:rFonts w:cs="Arial"/>
          <w:sz w:val="22"/>
          <w:szCs w:val="22"/>
          <w:lang w:val="sq-AL"/>
        </w:rPr>
        <w:t xml:space="preserve"> n</w:t>
      </w:r>
      <w:r w:rsidRPr="00E16519">
        <w:rPr>
          <w:sz w:val="22"/>
          <w:szCs w:val="22"/>
          <w:lang w:val="sq-AL"/>
        </w:rPr>
        <w:t>ë</w:t>
      </w:r>
      <w:r w:rsidRPr="00E16519">
        <w:rPr>
          <w:rFonts w:cs="Arial"/>
          <w:sz w:val="22"/>
          <w:szCs w:val="22"/>
          <w:lang w:val="sq-AL"/>
        </w:rPr>
        <w:t xml:space="preserve"> </w:t>
      </w:r>
      <w:r w:rsidR="00612647" w:rsidRPr="00E16519">
        <w:rPr>
          <w:rFonts w:cs="Arial"/>
          <w:sz w:val="22"/>
          <w:szCs w:val="22"/>
          <w:lang w:val="sq-AL"/>
        </w:rPr>
        <w:t>veçanti</w:t>
      </w:r>
      <w:r w:rsidR="00294E55" w:rsidRPr="00E16519">
        <w:rPr>
          <w:rFonts w:cs="Arial"/>
          <w:sz w:val="22"/>
          <w:szCs w:val="22"/>
          <w:lang w:val="sq-AL"/>
        </w:rPr>
        <w:t>. Përgatitja e PKV ka hedhur</w:t>
      </w:r>
      <w:r w:rsidR="00092CBA" w:rsidRPr="00E16519">
        <w:rPr>
          <w:rFonts w:cs="Arial"/>
          <w:sz w:val="22"/>
          <w:szCs w:val="22"/>
          <w:lang w:val="sq-AL"/>
        </w:rPr>
        <w:t xml:space="preserve"> tashmë hapat për të </w:t>
      </w:r>
      <w:r w:rsidR="00996756" w:rsidRPr="00E16519">
        <w:rPr>
          <w:rFonts w:cs="Arial"/>
          <w:sz w:val="22"/>
          <w:szCs w:val="22"/>
          <w:lang w:val="sq-AL"/>
        </w:rPr>
        <w:t xml:space="preserve">mundësuar pjesëmarrjen e </w:t>
      </w:r>
      <w:r w:rsidR="00294E55" w:rsidRPr="00E16519">
        <w:rPr>
          <w:rFonts w:cs="Arial"/>
          <w:sz w:val="22"/>
          <w:szCs w:val="22"/>
          <w:lang w:val="sq-AL"/>
        </w:rPr>
        <w:t xml:space="preserve">publikut </w:t>
      </w:r>
      <w:r w:rsidR="00996756" w:rsidRPr="00E16519">
        <w:rPr>
          <w:rFonts w:cs="Arial"/>
          <w:sz w:val="22"/>
          <w:szCs w:val="22"/>
          <w:lang w:val="sq-AL"/>
        </w:rPr>
        <w:t xml:space="preserve">në </w:t>
      </w:r>
      <w:r w:rsidR="00294E55" w:rsidRPr="00E16519">
        <w:rPr>
          <w:rFonts w:cs="Arial"/>
          <w:sz w:val="22"/>
          <w:szCs w:val="22"/>
          <w:lang w:val="sq-AL"/>
        </w:rPr>
        <w:t>proceset e marrjes</w:t>
      </w:r>
      <w:r w:rsidR="00612647" w:rsidRPr="00E16519">
        <w:rPr>
          <w:rFonts w:cs="Arial"/>
          <w:sz w:val="22"/>
          <w:szCs w:val="22"/>
          <w:lang w:val="sq-AL"/>
        </w:rPr>
        <w:t xml:space="preserve"> </w:t>
      </w:r>
      <w:r w:rsidR="00996756" w:rsidRPr="00E16519">
        <w:rPr>
          <w:rFonts w:cs="Arial"/>
          <w:sz w:val="22"/>
          <w:szCs w:val="22"/>
          <w:lang w:val="sq-AL"/>
        </w:rPr>
        <w:t>së vendimeve</w:t>
      </w:r>
      <w:r w:rsidR="00294E55" w:rsidRPr="00E16519">
        <w:rPr>
          <w:rFonts w:cs="Arial"/>
          <w:sz w:val="22"/>
          <w:szCs w:val="22"/>
          <w:lang w:val="sq-AL"/>
        </w:rPr>
        <w:t xml:space="preserve"> edhe </w:t>
      </w:r>
      <w:r w:rsidR="00996756" w:rsidRPr="00E16519">
        <w:rPr>
          <w:rFonts w:cs="Arial"/>
          <w:sz w:val="22"/>
          <w:szCs w:val="22"/>
          <w:lang w:val="sq-AL"/>
        </w:rPr>
        <w:t xml:space="preserve">për </w:t>
      </w:r>
      <w:r w:rsidR="00294E55" w:rsidRPr="00E16519">
        <w:rPr>
          <w:rFonts w:cs="Arial"/>
          <w:sz w:val="22"/>
          <w:szCs w:val="22"/>
          <w:lang w:val="sq-AL"/>
        </w:rPr>
        <w:t xml:space="preserve">problemet qe lidhen me zgjidhjen e qëndrueshme </w:t>
      </w:r>
      <w:r w:rsidR="00996756" w:rsidRPr="00E16519">
        <w:rPr>
          <w:rFonts w:cs="Arial"/>
          <w:sz w:val="22"/>
          <w:szCs w:val="22"/>
          <w:lang w:val="sq-AL"/>
        </w:rPr>
        <w:t xml:space="preserve">të </w:t>
      </w:r>
      <w:r w:rsidR="00294E55" w:rsidRPr="00E16519">
        <w:rPr>
          <w:rFonts w:cs="Arial"/>
          <w:sz w:val="22"/>
          <w:szCs w:val="22"/>
          <w:lang w:val="sq-AL"/>
        </w:rPr>
        <w:t>menaxhimit te NOQ-ve.</w:t>
      </w:r>
      <w:r w:rsidR="00092CBA" w:rsidRPr="00E16519">
        <w:rPr>
          <w:rFonts w:cs="Arial"/>
          <w:sz w:val="22"/>
          <w:szCs w:val="22"/>
          <w:lang w:val="sq-AL"/>
        </w:rPr>
        <w:t xml:space="preserve"> </w:t>
      </w:r>
    </w:p>
    <w:p w:rsidR="00BF6A62" w:rsidRPr="00E16519" w:rsidRDefault="00426935" w:rsidP="00BF6A62">
      <w:pPr>
        <w:spacing w:after="120" w:line="240" w:lineRule="auto"/>
        <w:ind w:left="720"/>
        <w:rPr>
          <w:color w:val="000000"/>
          <w:sz w:val="22"/>
          <w:szCs w:val="22"/>
          <w:lang w:val="sq-AL"/>
        </w:rPr>
      </w:pPr>
      <w:r w:rsidRPr="00E16519">
        <w:rPr>
          <w:rFonts w:cs="Arial"/>
          <w:sz w:val="22"/>
          <w:szCs w:val="22"/>
          <w:lang w:val="sq-AL"/>
        </w:rPr>
        <w:t>Gjatë rishikimit të</w:t>
      </w:r>
      <w:r w:rsidR="00092CBA" w:rsidRPr="00E16519">
        <w:rPr>
          <w:rFonts w:cs="Arial"/>
          <w:sz w:val="22"/>
          <w:szCs w:val="22"/>
          <w:lang w:val="sq-AL"/>
        </w:rPr>
        <w:t xml:space="preserve"> </w:t>
      </w:r>
      <w:r w:rsidRPr="00E16519">
        <w:rPr>
          <w:rFonts w:cs="Arial"/>
          <w:sz w:val="22"/>
          <w:szCs w:val="22"/>
          <w:lang w:val="sq-AL"/>
        </w:rPr>
        <w:t xml:space="preserve">përgjegjësive ekzistuese </w:t>
      </w:r>
      <w:r w:rsidR="00092CBA" w:rsidRPr="00E16519">
        <w:rPr>
          <w:rFonts w:cs="Arial"/>
          <w:sz w:val="22"/>
          <w:szCs w:val="22"/>
          <w:lang w:val="sq-AL"/>
        </w:rPr>
        <w:t xml:space="preserve">të agjencive shtetërore, duhet bërë kujdes që ato të mund të krijojnë marrëdhënie të rregullta me publikun, takime me grupet e interesit, </w:t>
      </w:r>
      <w:r w:rsidRPr="00E16519">
        <w:rPr>
          <w:rFonts w:cs="Arial"/>
          <w:sz w:val="22"/>
          <w:szCs w:val="22"/>
          <w:lang w:val="sq-AL"/>
        </w:rPr>
        <w:t xml:space="preserve">paraqitje </w:t>
      </w:r>
      <w:r w:rsidR="00092CBA" w:rsidRPr="00E16519">
        <w:rPr>
          <w:rFonts w:cs="Arial"/>
          <w:sz w:val="22"/>
          <w:szCs w:val="22"/>
          <w:lang w:val="sq-AL"/>
        </w:rPr>
        <w:t xml:space="preserve">zyrtare në </w:t>
      </w:r>
      <w:r w:rsidRPr="00E16519">
        <w:rPr>
          <w:rFonts w:cs="Arial"/>
          <w:sz w:val="22"/>
          <w:szCs w:val="22"/>
          <w:lang w:val="sq-AL"/>
        </w:rPr>
        <w:t>mjetet masive të komunikimit dhe</w:t>
      </w:r>
      <w:r w:rsidR="00092CBA" w:rsidRPr="00E16519">
        <w:rPr>
          <w:rFonts w:cs="Arial"/>
          <w:sz w:val="22"/>
          <w:szCs w:val="22"/>
          <w:lang w:val="sq-AL"/>
        </w:rPr>
        <w:t xml:space="preserve"> shërbime konkrete. </w:t>
      </w:r>
      <w:r w:rsidRPr="00E16519">
        <w:rPr>
          <w:rFonts w:cs="Arial"/>
          <w:sz w:val="22"/>
          <w:szCs w:val="22"/>
          <w:lang w:val="sq-AL"/>
        </w:rPr>
        <w:t xml:space="preserve">Ky objektiv </w:t>
      </w:r>
      <w:r w:rsidR="00092CBA" w:rsidRPr="00E16519">
        <w:rPr>
          <w:rFonts w:cs="Arial"/>
          <w:sz w:val="22"/>
          <w:szCs w:val="22"/>
          <w:lang w:val="sq-AL"/>
        </w:rPr>
        <w:t xml:space="preserve">mund të realizohet </w:t>
      </w:r>
      <w:r w:rsidRPr="00E16519">
        <w:rPr>
          <w:rFonts w:cs="Arial"/>
          <w:sz w:val="22"/>
          <w:szCs w:val="22"/>
          <w:lang w:val="sq-AL"/>
        </w:rPr>
        <w:t>përmes trajnimeve të</w:t>
      </w:r>
      <w:r w:rsidR="00092CBA" w:rsidRPr="00E16519">
        <w:rPr>
          <w:rFonts w:cs="Arial"/>
          <w:sz w:val="22"/>
          <w:szCs w:val="22"/>
          <w:lang w:val="sq-AL"/>
        </w:rPr>
        <w:t xml:space="preserve"> grupe</w:t>
      </w:r>
      <w:r w:rsidRPr="00E16519">
        <w:rPr>
          <w:rFonts w:cs="Arial"/>
          <w:sz w:val="22"/>
          <w:szCs w:val="22"/>
          <w:lang w:val="sq-AL"/>
        </w:rPr>
        <w:t>ve</w:t>
      </w:r>
      <w:r w:rsidR="00092CBA" w:rsidRPr="00E16519">
        <w:rPr>
          <w:rFonts w:cs="Arial"/>
          <w:sz w:val="22"/>
          <w:szCs w:val="22"/>
          <w:lang w:val="sq-AL"/>
        </w:rPr>
        <w:t xml:space="preserve"> </w:t>
      </w:r>
      <w:r w:rsidRPr="00E16519">
        <w:rPr>
          <w:rFonts w:cs="Arial"/>
          <w:sz w:val="22"/>
          <w:szCs w:val="22"/>
          <w:lang w:val="sq-AL"/>
        </w:rPr>
        <w:t xml:space="preserve">të </w:t>
      </w:r>
      <w:r w:rsidR="00092CBA" w:rsidRPr="00E16519">
        <w:rPr>
          <w:rFonts w:cs="Arial"/>
          <w:sz w:val="22"/>
          <w:szCs w:val="22"/>
          <w:lang w:val="sq-AL"/>
        </w:rPr>
        <w:t xml:space="preserve">ndryshme të lidhura me problemet e NOQ-ve, </w:t>
      </w:r>
      <w:r w:rsidRPr="00E16519">
        <w:rPr>
          <w:rFonts w:cs="Arial"/>
          <w:sz w:val="22"/>
          <w:szCs w:val="22"/>
          <w:lang w:val="sq-AL"/>
        </w:rPr>
        <w:t xml:space="preserve">ndër të cilët edhe </w:t>
      </w:r>
      <w:r w:rsidR="00092CBA" w:rsidRPr="00E16519">
        <w:rPr>
          <w:rFonts w:cs="Arial"/>
          <w:sz w:val="22"/>
          <w:szCs w:val="22"/>
          <w:lang w:val="sq-AL"/>
        </w:rPr>
        <w:t>agjenci shtetërore, OJF, ins</w:t>
      </w:r>
      <w:r w:rsidR="00294E55" w:rsidRPr="00E16519">
        <w:rPr>
          <w:rFonts w:cs="Arial"/>
          <w:sz w:val="22"/>
          <w:szCs w:val="22"/>
          <w:lang w:val="sq-AL"/>
        </w:rPr>
        <w:t>titucionet e edukimit, grupet</w:t>
      </w:r>
      <w:r w:rsidR="00092CBA" w:rsidRPr="00E16519">
        <w:rPr>
          <w:rFonts w:cs="Arial"/>
          <w:sz w:val="22"/>
          <w:szCs w:val="22"/>
          <w:lang w:val="sq-AL"/>
        </w:rPr>
        <w:t xml:space="preserve"> e biznesit, konsumatorët, </w:t>
      </w:r>
      <w:r w:rsidR="00294E55" w:rsidRPr="00E16519">
        <w:rPr>
          <w:rFonts w:cs="Arial"/>
          <w:sz w:val="22"/>
          <w:szCs w:val="22"/>
          <w:lang w:val="sq-AL"/>
        </w:rPr>
        <w:t>etj.</w:t>
      </w:r>
      <w:r w:rsidR="00BF6A62" w:rsidRPr="00E16519">
        <w:rPr>
          <w:color w:val="000000"/>
          <w:sz w:val="22"/>
          <w:szCs w:val="22"/>
          <w:lang w:val="sq-AL"/>
        </w:rPr>
        <w:t xml:space="preserve"> </w:t>
      </w:r>
    </w:p>
    <w:p w:rsidR="00BF6A62" w:rsidRPr="00E16519" w:rsidRDefault="00092CBA" w:rsidP="00BF6A62">
      <w:pPr>
        <w:spacing w:after="120" w:line="240" w:lineRule="auto"/>
        <w:ind w:left="720"/>
        <w:rPr>
          <w:b/>
          <w:color w:val="000000"/>
          <w:sz w:val="22"/>
          <w:szCs w:val="22"/>
          <w:lang w:val="sq-AL"/>
        </w:rPr>
      </w:pPr>
      <w:r w:rsidRPr="00E16519">
        <w:rPr>
          <w:b/>
          <w:color w:val="000000"/>
          <w:sz w:val="22"/>
          <w:szCs w:val="22"/>
          <w:lang w:val="sq-AL"/>
        </w:rPr>
        <w:t xml:space="preserve">Shkëmbimi i </w:t>
      </w:r>
      <w:r w:rsidR="00426935" w:rsidRPr="00E16519">
        <w:rPr>
          <w:b/>
          <w:color w:val="000000"/>
          <w:sz w:val="22"/>
          <w:szCs w:val="22"/>
          <w:lang w:val="sq-AL"/>
        </w:rPr>
        <w:t>informacionit</w:t>
      </w:r>
    </w:p>
    <w:p w:rsidR="00092CBA" w:rsidRPr="00E16519" w:rsidRDefault="00092CBA" w:rsidP="00092CBA">
      <w:pPr>
        <w:pStyle w:val="POPs-Normal"/>
        <w:spacing w:after="120" w:line="240" w:lineRule="auto"/>
        <w:ind w:left="720"/>
        <w:rPr>
          <w:rFonts w:ascii="Arial" w:hAnsi="Arial" w:cs="Arial"/>
          <w:snapToGrid w:val="0"/>
          <w:spacing w:val="-5"/>
          <w:sz w:val="22"/>
          <w:szCs w:val="22"/>
          <w:lang w:val="sq-AL"/>
        </w:rPr>
      </w:pPr>
      <w:r w:rsidRPr="00E16519">
        <w:rPr>
          <w:rFonts w:ascii="Arial" w:hAnsi="Arial" w:cs="Arial"/>
          <w:snapToGrid w:val="0"/>
          <w:spacing w:val="-5"/>
          <w:sz w:val="22"/>
          <w:szCs w:val="22"/>
          <w:lang w:val="sq-AL"/>
        </w:rPr>
        <w:t xml:space="preserve">Shkëmbimi i informacionit lidhur me çështjen e NOQ-ve, është i rëndësishëm si për rritjen e ndërgjegjësimit </w:t>
      </w:r>
      <w:r w:rsidR="00426935" w:rsidRPr="00E16519">
        <w:rPr>
          <w:rFonts w:ascii="Arial" w:hAnsi="Arial" w:cs="Arial"/>
          <w:snapToGrid w:val="0"/>
          <w:spacing w:val="-5"/>
          <w:sz w:val="22"/>
          <w:szCs w:val="22"/>
          <w:lang w:val="sq-AL"/>
        </w:rPr>
        <w:t>ashtu e</w:t>
      </w:r>
      <w:r w:rsidRPr="00E16519">
        <w:rPr>
          <w:rFonts w:ascii="Arial" w:hAnsi="Arial" w:cs="Arial"/>
          <w:snapToGrid w:val="0"/>
          <w:spacing w:val="-5"/>
          <w:sz w:val="22"/>
          <w:szCs w:val="22"/>
          <w:lang w:val="sq-AL"/>
        </w:rPr>
        <w:t xml:space="preserve">dhe për </w:t>
      </w:r>
      <w:r w:rsidR="00426935" w:rsidRPr="00E16519">
        <w:rPr>
          <w:rFonts w:ascii="Arial" w:hAnsi="Arial" w:cs="Arial"/>
          <w:snapToGrid w:val="0"/>
          <w:spacing w:val="-5"/>
          <w:sz w:val="22"/>
          <w:szCs w:val="22"/>
          <w:lang w:val="sq-AL"/>
        </w:rPr>
        <w:t xml:space="preserve">përhapjen </w:t>
      </w:r>
      <w:r w:rsidRPr="00E16519">
        <w:rPr>
          <w:rFonts w:ascii="Arial" w:hAnsi="Arial" w:cs="Arial"/>
          <w:snapToGrid w:val="0"/>
          <w:spacing w:val="-5"/>
          <w:sz w:val="22"/>
          <w:szCs w:val="22"/>
          <w:lang w:val="sq-AL"/>
        </w:rPr>
        <w:t xml:space="preserve">e njohurive të reja. </w:t>
      </w:r>
      <w:r w:rsidR="00426935" w:rsidRPr="00E16519">
        <w:rPr>
          <w:rFonts w:ascii="Arial" w:hAnsi="Arial" w:cs="Arial"/>
          <w:snapToGrid w:val="0"/>
          <w:spacing w:val="-5"/>
          <w:sz w:val="22"/>
          <w:szCs w:val="22"/>
          <w:lang w:val="sq-AL"/>
        </w:rPr>
        <w:t xml:space="preserve">Më të rëndësishme </w:t>
      </w:r>
      <w:r w:rsidR="00054BE7" w:rsidRPr="00E16519">
        <w:rPr>
          <w:rFonts w:ascii="Arial" w:hAnsi="Arial" w:cs="Arial"/>
          <w:snapToGrid w:val="0"/>
          <w:spacing w:val="-5"/>
          <w:sz w:val="22"/>
          <w:szCs w:val="22"/>
          <w:lang w:val="sq-AL"/>
        </w:rPr>
        <w:t>duhet të jen</w:t>
      </w:r>
      <w:r w:rsidRPr="00E16519">
        <w:rPr>
          <w:rFonts w:ascii="Arial" w:hAnsi="Arial" w:cs="Arial"/>
          <w:snapToGrid w:val="0"/>
          <w:spacing w:val="-5"/>
          <w:sz w:val="22"/>
          <w:szCs w:val="22"/>
          <w:lang w:val="sq-AL"/>
        </w:rPr>
        <w:t xml:space="preserve">ë </w:t>
      </w:r>
      <w:r w:rsidR="00426935" w:rsidRPr="00E16519">
        <w:rPr>
          <w:rFonts w:ascii="Arial" w:hAnsi="Arial" w:cs="Arial"/>
          <w:snapToGrid w:val="0"/>
          <w:spacing w:val="-5"/>
          <w:sz w:val="22"/>
          <w:szCs w:val="22"/>
          <w:lang w:val="sq-AL"/>
        </w:rPr>
        <w:t xml:space="preserve">aktivitetet </w:t>
      </w:r>
      <w:r w:rsidR="00612647" w:rsidRPr="00E16519">
        <w:rPr>
          <w:rFonts w:ascii="Arial" w:hAnsi="Arial" w:cs="Arial"/>
          <w:snapToGrid w:val="0"/>
          <w:spacing w:val="-5"/>
          <w:sz w:val="22"/>
          <w:szCs w:val="22"/>
          <w:lang w:val="sq-AL"/>
        </w:rPr>
        <w:t>ndërsektoriale</w:t>
      </w:r>
      <w:r w:rsidRPr="00E16519">
        <w:rPr>
          <w:rFonts w:ascii="Arial" w:hAnsi="Arial" w:cs="Arial"/>
          <w:snapToGrid w:val="0"/>
          <w:spacing w:val="-5"/>
          <w:sz w:val="22"/>
          <w:szCs w:val="22"/>
          <w:lang w:val="sq-AL"/>
        </w:rPr>
        <w:t xml:space="preserve"> dhe takimet midis disiplinave të ndryshme, takimet mes përfaqësuesve të </w:t>
      </w:r>
      <w:r w:rsidR="00426935" w:rsidRPr="00E16519">
        <w:rPr>
          <w:rFonts w:ascii="Arial" w:hAnsi="Arial" w:cs="Arial"/>
          <w:snapToGrid w:val="0"/>
          <w:spacing w:val="-5"/>
          <w:sz w:val="22"/>
          <w:szCs w:val="22"/>
          <w:lang w:val="sq-AL"/>
        </w:rPr>
        <w:t xml:space="preserve">brezave </w:t>
      </w:r>
      <w:r w:rsidRPr="00E16519">
        <w:rPr>
          <w:rFonts w:ascii="Arial" w:hAnsi="Arial" w:cs="Arial"/>
          <w:snapToGrid w:val="0"/>
          <w:spacing w:val="-5"/>
          <w:sz w:val="22"/>
          <w:szCs w:val="22"/>
          <w:lang w:val="sq-AL"/>
        </w:rPr>
        <w:t>të ndrysh</w:t>
      </w:r>
      <w:r w:rsidR="00426935" w:rsidRPr="00E16519">
        <w:rPr>
          <w:rFonts w:ascii="Arial" w:hAnsi="Arial" w:cs="Arial"/>
          <w:snapToGrid w:val="0"/>
          <w:spacing w:val="-5"/>
          <w:sz w:val="22"/>
          <w:szCs w:val="22"/>
          <w:lang w:val="sq-AL"/>
        </w:rPr>
        <w:t>ë</w:t>
      </w:r>
      <w:r w:rsidRPr="00E16519">
        <w:rPr>
          <w:rFonts w:ascii="Arial" w:hAnsi="Arial" w:cs="Arial"/>
          <w:snapToGrid w:val="0"/>
          <w:spacing w:val="-5"/>
          <w:sz w:val="22"/>
          <w:szCs w:val="22"/>
          <w:lang w:val="sq-AL"/>
        </w:rPr>
        <w:t xml:space="preserve">m, mbështetje </w:t>
      </w:r>
      <w:r w:rsidR="00426935" w:rsidRPr="00E16519">
        <w:rPr>
          <w:rFonts w:ascii="Arial" w:hAnsi="Arial" w:cs="Arial"/>
          <w:snapToGrid w:val="0"/>
          <w:spacing w:val="-5"/>
          <w:sz w:val="22"/>
          <w:szCs w:val="22"/>
          <w:lang w:val="sq-AL"/>
        </w:rPr>
        <w:t xml:space="preserve">për </w:t>
      </w:r>
      <w:r w:rsidRPr="00E16519">
        <w:rPr>
          <w:rFonts w:ascii="Arial" w:hAnsi="Arial" w:cs="Arial"/>
          <w:snapToGrid w:val="0"/>
          <w:spacing w:val="-5"/>
          <w:sz w:val="22"/>
          <w:szCs w:val="22"/>
          <w:lang w:val="sq-AL"/>
        </w:rPr>
        <w:t xml:space="preserve">përdorimin e rrjeteve të nevojshme, </w:t>
      </w:r>
      <w:r w:rsidR="00426935" w:rsidRPr="00E16519">
        <w:rPr>
          <w:rFonts w:ascii="Arial" w:hAnsi="Arial" w:cs="Arial"/>
          <w:snapToGrid w:val="0"/>
          <w:spacing w:val="-5"/>
          <w:sz w:val="22"/>
          <w:szCs w:val="22"/>
          <w:lang w:val="sq-AL"/>
        </w:rPr>
        <w:t>informacion për</w:t>
      </w:r>
      <w:r w:rsidRPr="00E16519">
        <w:rPr>
          <w:rFonts w:ascii="Arial" w:hAnsi="Arial" w:cs="Arial"/>
          <w:snapToGrid w:val="0"/>
          <w:spacing w:val="-5"/>
          <w:sz w:val="22"/>
          <w:szCs w:val="22"/>
          <w:lang w:val="sq-AL"/>
        </w:rPr>
        <w:t xml:space="preserve"> gjendjen e mjedisit në çdo komunitet dhe në tërësi për tërë vendin. Mjeti më i rëndësishëm për shkëmbimin e informacionit duhet të jetë buletini informativ periodik i NOQ-ve, në formë të printuar ose </w:t>
      </w:r>
      <w:r w:rsidR="00426935" w:rsidRPr="00E16519">
        <w:rPr>
          <w:rFonts w:ascii="Arial" w:hAnsi="Arial" w:cs="Arial"/>
          <w:snapToGrid w:val="0"/>
          <w:spacing w:val="-5"/>
          <w:sz w:val="22"/>
          <w:szCs w:val="22"/>
          <w:lang w:val="sq-AL"/>
        </w:rPr>
        <w:t>në</w:t>
      </w:r>
      <w:r w:rsidRPr="00E16519">
        <w:rPr>
          <w:rFonts w:ascii="Arial" w:hAnsi="Arial" w:cs="Arial"/>
          <w:snapToGrid w:val="0"/>
          <w:spacing w:val="-5"/>
          <w:sz w:val="22"/>
          <w:szCs w:val="22"/>
          <w:lang w:val="sq-AL"/>
        </w:rPr>
        <w:t xml:space="preserve"> internet. </w:t>
      </w:r>
      <w:r w:rsidR="00426935" w:rsidRPr="00E16519">
        <w:rPr>
          <w:rFonts w:ascii="Arial" w:hAnsi="Arial" w:cs="Arial"/>
          <w:snapToGrid w:val="0"/>
          <w:spacing w:val="-5"/>
          <w:sz w:val="22"/>
          <w:szCs w:val="22"/>
          <w:lang w:val="sq-AL"/>
        </w:rPr>
        <w:t xml:space="preserve">Këtij qëllimi </w:t>
      </w:r>
      <w:r w:rsidRPr="00E16519">
        <w:rPr>
          <w:rFonts w:ascii="Arial" w:hAnsi="Arial" w:cs="Arial"/>
          <w:snapToGrid w:val="0"/>
          <w:spacing w:val="-5"/>
          <w:sz w:val="22"/>
          <w:szCs w:val="22"/>
          <w:lang w:val="sq-AL"/>
        </w:rPr>
        <w:t xml:space="preserve">duhet t’i shërbejnë </w:t>
      </w:r>
      <w:r w:rsidR="00426935" w:rsidRPr="00E16519">
        <w:rPr>
          <w:rFonts w:ascii="Arial" w:hAnsi="Arial" w:cs="Arial"/>
          <w:snapToGrid w:val="0"/>
          <w:spacing w:val="-5"/>
          <w:sz w:val="22"/>
          <w:szCs w:val="22"/>
          <w:lang w:val="sq-AL"/>
        </w:rPr>
        <w:t>edhe k</w:t>
      </w:r>
      <w:r w:rsidRPr="00E16519">
        <w:rPr>
          <w:rFonts w:ascii="Arial" w:hAnsi="Arial" w:cs="Arial"/>
          <w:snapToGrid w:val="0"/>
          <w:spacing w:val="-5"/>
          <w:sz w:val="22"/>
          <w:szCs w:val="22"/>
          <w:lang w:val="sq-AL"/>
        </w:rPr>
        <w:t>onferencat dhe simpoziumet e grup</w:t>
      </w:r>
      <w:r w:rsidR="00426935" w:rsidRPr="00E16519">
        <w:rPr>
          <w:rFonts w:ascii="Arial" w:hAnsi="Arial" w:cs="Arial"/>
          <w:snapToGrid w:val="0"/>
          <w:spacing w:val="-5"/>
          <w:sz w:val="22"/>
          <w:szCs w:val="22"/>
          <w:lang w:val="sq-AL"/>
        </w:rPr>
        <w:t>-</w:t>
      </w:r>
      <w:r w:rsidRPr="00E16519">
        <w:rPr>
          <w:rFonts w:ascii="Arial" w:hAnsi="Arial" w:cs="Arial"/>
          <w:snapToGrid w:val="0"/>
          <w:spacing w:val="-5"/>
          <w:sz w:val="22"/>
          <w:szCs w:val="22"/>
          <w:lang w:val="sq-AL"/>
        </w:rPr>
        <w:t>moshave të përziera</w:t>
      </w:r>
      <w:r w:rsidR="00426935" w:rsidRPr="00E16519">
        <w:rPr>
          <w:rFonts w:ascii="Arial" w:hAnsi="Arial" w:cs="Arial"/>
          <w:snapToGrid w:val="0"/>
          <w:spacing w:val="-5"/>
          <w:sz w:val="22"/>
          <w:szCs w:val="22"/>
          <w:lang w:val="sq-AL"/>
        </w:rPr>
        <w:t xml:space="preserve"> dhe takimet </w:t>
      </w:r>
      <w:r w:rsidRPr="00E16519">
        <w:rPr>
          <w:rFonts w:ascii="Arial" w:hAnsi="Arial" w:cs="Arial"/>
          <w:snapToGrid w:val="0"/>
          <w:spacing w:val="-5"/>
          <w:sz w:val="22"/>
          <w:szCs w:val="22"/>
          <w:lang w:val="sq-AL"/>
        </w:rPr>
        <w:t xml:space="preserve">midis aktorëve të ndërgjegjësimit </w:t>
      </w:r>
      <w:r w:rsidR="00426935" w:rsidRPr="00E16519">
        <w:rPr>
          <w:rFonts w:ascii="Arial" w:hAnsi="Arial" w:cs="Arial"/>
          <w:snapToGrid w:val="0"/>
          <w:spacing w:val="-5"/>
          <w:sz w:val="22"/>
          <w:szCs w:val="22"/>
          <w:lang w:val="sq-AL"/>
        </w:rPr>
        <w:t>për</w:t>
      </w:r>
      <w:r w:rsidRPr="00E16519">
        <w:rPr>
          <w:rFonts w:ascii="Arial" w:hAnsi="Arial" w:cs="Arial"/>
          <w:snapToGrid w:val="0"/>
          <w:spacing w:val="-5"/>
          <w:sz w:val="22"/>
          <w:szCs w:val="22"/>
          <w:lang w:val="sq-AL"/>
        </w:rPr>
        <w:t xml:space="preserve"> NOQ-</w:t>
      </w:r>
      <w:r w:rsidR="00426935" w:rsidRPr="00E16519">
        <w:rPr>
          <w:rFonts w:ascii="Arial" w:hAnsi="Arial" w:cs="Arial"/>
          <w:snapToGrid w:val="0"/>
          <w:spacing w:val="-5"/>
          <w:sz w:val="22"/>
          <w:szCs w:val="22"/>
          <w:lang w:val="sq-AL"/>
        </w:rPr>
        <w:t>të</w:t>
      </w:r>
      <w:r w:rsidRPr="00E16519">
        <w:rPr>
          <w:rFonts w:ascii="Arial" w:hAnsi="Arial" w:cs="Arial"/>
          <w:snapToGrid w:val="0"/>
          <w:spacing w:val="-5"/>
          <w:sz w:val="22"/>
          <w:szCs w:val="22"/>
          <w:lang w:val="sq-AL"/>
        </w:rPr>
        <w:t xml:space="preserve"> </w:t>
      </w:r>
      <w:r w:rsidR="00426935" w:rsidRPr="00E16519">
        <w:rPr>
          <w:rFonts w:ascii="Arial" w:hAnsi="Arial" w:cs="Arial"/>
          <w:snapToGrid w:val="0"/>
          <w:spacing w:val="-5"/>
          <w:sz w:val="22"/>
          <w:szCs w:val="22"/>
          <w:lang w:val="sq-AL"/>
        </w:rPr>
        <w:t>(</w:t>
      </w:r>
      <w:r w:rsidRPr="00E16519">
        <w:rPr>
          <w:rFonts w:ascii="Arial" w:hAnsi="Arial" w:cs="Arial"/>
          <w:snapToGrid w:val="0"/>
          <w:spacing w:val="-5"/>
          <w:sz w:val="22"/>
          <w:szCs w:val="22"/>
          <w:lang w:val="sq-AL"/>
        </w:rPr>
        <w:t xml:space="preserve">inspektorët e mjedisit, </w:t>
      </w:r>
      <w:r w:rsidR="00612647" w:rsidRPr="00E16519">
        <w:rPr>
          <w:rFonts w:ascii="Arial" w:hAnsi="Arial" w:cs="Arial"/>
          <w:snapToGrid w:val="0"/>
          <w:spacing w:val="-5"/>
          <w:sz w:val="22"/>
          <w:szCs w:val="22"/>
          <w:lang w:val="sq-AL"/>
        </w:rPr>
        <w:t>studiuesit</w:t>
      </w:r>
      <w:r w:rsidRPr="00E16519">
        <w:rPr>
          <w:rFonts w:ascii="Arial" w:hAnsi="Arial" w:cs="Arial"/>
          <w:snapToGrid w:val="0"/>
          <w:spacing w:val="-5"/>
          <w:sz w:val="22"/>
          <w:szCs w:val="22"/>
          <w:lang w:val="sq-AL"/>
        </w:rPr>
        <w:t xml:space="preserve">, përfaqësuesit e </w:t>
      </w:r>
      <w:r w:rsidR="00426935" w:rsidRPr="00E16519">
        <w:rPr>
          <w:rFonts w:ascii="Arial" w:hAnsi="Arial" w:cs="Arial"/>
          <w:snapToGrid w:val="0"/>
          <w:spacing w:val="-5"/>
          <w:sz w:val="22"/>
          <w:szCs w:val="22"/>
          <w:lang w:val="sq-AL"/>
        </w:rPr>
        <w:t xml:space="preserve">shoqërive </w:t>
      </w:r>
      <w:r w:rsidR="00054BE7" w:rsidRPr="00E16519">
        <w:rPr>
          <w:rFonts w:ascii="Arial" w:hAnsi="Arial" w:cs="Arial"/>
          <w:snapToGrid w:val="0"/>
          <w:spacing w:val="-5"/>
          <w:sz w:val="22"/>
          <w:szCs w:val="22"/>
          <w:lang w:val="sq-AL"/>
        </w:rPr>
        <w:t>me aktivitete q</w:t>
      </w:r>
      <w:r w:rsidR="00054BE7" w:rsidRPr="00E16519">
        <w:rPr>
          <w:sz w:val="22"/>
          <w:szCs w:val="22"/>
          <w:lang w:val="sq-AL"/>
        </w:rPr>
        <w:t>ë</w:t>
      </w:r>
      <w:r w:rsidR="00054BE7" w:rsidRPr="00E16519">
        <w:rPr>
          <w:rFonts w:ascii="Arial" w:hAnsi="Arial" w:cs="Arial"/>
          <w:snapToGrid w:val="0"/>
          <w:spacing w:val="-5"/>
          <w:sz w:val="22"/>
          <w:szCs w:val="22"/>
          <w:lang w:val="sq-AL"/>
        </w:rPr>
        <w:t xml:space="preserve"> ndotin mjedisin</w:t>
      </w:r>
      <w:r w:rsidRPr="00E16519">
        <w:rPr>
          <w:rFonts w:ascii="Arial" w:hAnsi="Arial" w:cs="Arial"/>
          <w:snapToGrid w:val="0"/>
          <w:spacing w:val="-5"/>
          <w:sz w:val="22"/>
          <w:szCs w:val="22"/>
          <w:lang w:val="sq-AL"/>
        </w:rPr>
        <w:t>, fizikanët</w:t>
      </w:r>
      <w:r w:rsidR="00426935" w:rsidRPr="00E16519">
        <w:rPr>
          <w:rFonts w:ascii="Arial" w:hAnsi="Arial" w:cs="Arial"/>
          <w:snapToGrid w:val="0"/>
          <w:spacing w:val="-5"/>
          <w:sz w:val="22"/>
          <w:szCs w:val="22"/>
          <w:lang w:val="sq-AL"/>
        </w:rPr>
        <w:t xml:space="preserve"> dhe</w:t>
      </w:r>
      <w:r w:rsidRPr="00E16519">
        <w:rPr>
          <w:rFonts w:ascii="Arial" w:hAnsi="Arial" w:cs="Arial"/>
          <w:snapToGrid w:val="0"/>
          <w:spacing w:val="-5"/>
          <w:sz w:val="22"/>
          <w:szCs w:val="22"/>
          <w:lang w:val="sq-AL"/>
        </w:rPr>
        <w:t xml:space="preserve"> përfaqësuesit e agjencive përgjegjëse për ad</w:t>
      </w:r>
      <w:r w:rsidR="00054BE7" w:rsidRPr="00E16519">
        <w:rPr>
          <w:rFonts w:ascii="Arial" w:hAnsi="Arial" w:cs="Arial"/>
          <w:snapToGrid w:val="0"/>
          <w:spacing w:val="-5"/>
          <w:sz w:val="22"/>
          <w:szCs w:val="22"/>
          <w:lang w:val="sq-AL"/>
        </w:rPr>
        <w:t>ministrimin e burimeve natyrore</w:t>
      </w:r>
      <w:r w:rsidR="00426935" w:rsidRPr="00E16519">
        <w:rPr>
          <w:rFonts w:ascii="Arial" w:hAnsi="Arial" w:cs="Arial"/>
          <w:snapToGrid w:val="0"/>
          <w:spacing w:val="-5"/>
          <w:sz w:val="22"/>
          <w:szCs w:val="22"/>
          <w:lang w:val="sq-AL"/>
        </w:rPr>
        <w:t>)</w:t>
      </w:r>
      <w:r w:rsidRPr="00E16519">
        <w:rPr>
          <w:rFonts w:ascii="Arial" w:hAnsi="Arial" w:cs="Arial"/>
          <w:snapToGrid w:val="0"/>
          <w:spacing w:val="-5"/>
          <w:sz w:val="22"/>
          <w:szCs w:val="22"/>
          <w:lang w:val="sq-AL"/>
        </w:rPr>
        <w:t>.</w:t>
      </w:r>
      <w:r w:rsidR="00054BE7" w:rsidRPr="00E16519">
        <w:rPr>
          <w:rFonts w:ascii="Arial" w:hAnsi="Arial" w:cs="Arial"/>
          <w:snapToGrid w:val="0"/>
          <w:spacing w:val="-5"/>
          <w:sz w:val="22"/>
          <w:szCs w:val="22"/>
          <w:lang w:val="sq-AL"/>
        </w:rPr>
        <w:t xml:space="preserve"> </w:t>
      </w:r>
      <w:r w:rsidR="00426935" w:rsidRPr="00E16519">
        <w:rPr>
          <w:rFonts w:ascii="Arial" w:hAnsi="Arial" w:cs="Arial"/>
          <w:snapToGrid w:val="0"/>
          <w:spacing w:val="-5"/>
          <w:sz w:val="22"/>
          <w:szCs w:val="22"/>
          <w:lang w:val="sq-AL"/>
        </w:rPr>
        <w:t xml:space="preserve">Duhet të hartohen të dhëna </w:t>
      </w:r>
      <w:r w:rsidR="00054BE7" w:rsidRPr="00E16519">
        <w:rPr>
          <w:rFonts w:ascii="Arial" w:hAnsi="Arial" w:cs="Arial"/>
          <w:snapToGrid w:val="0"/>
          <w:spacing w:val="-5"/>
          <w:sz w:val="22"/>
          <w:szCs w:val="22"/>
          <w:lang w:val="sq-AL"/>
        </w:rPr>
        <w:t xml:space="preserve">vendore </w:t>
      </w:r>
      <w:r w:rsidR="00426935" w:rsidRPr="00E16519">
        <w:rPr>
          <w:rFonts w:ascii="Arial" w:hAnsi="Arial" w:cs="Arial"/>
          <w:snapToGrid w:val="0"/>
          <w:spacing w:val="-5"/>
          <w:sz w:val="22"/>
          <w:szCs w:val="22"/>
          <w:lang w:val="sq-AL"/>
        </w:rPr>
        <w:t xml:space="preserve">për </w:t>
      </w:r>
      <w:r w:rsidRPr="00E16519">
        <w:rPr>
          <w:rFonts w:ascii="Arial" w:hAnsi="Arial" w:cs="Arial"/>
          <w:snapToGrid w:val="0"/>
          <w:spacing w:val="-5"/>
          <w:sz w:val="22"/>
          <w:szCs w:val="22"/>
          <w:lang w:val="sq-AL"/>
        </w:rPr>
        <w:t>burime</w:t>
      </w:r>
      <w:r w:rsidR="00426935" w:rsidRPr="00E16519">
        <w:rPr>
          <w:rFonts w:ascii="Arial" w:hAnsi="Arial" w:cs="Arial"/>
          <w:snapToGrid w:val="0"/>
          <w:spacing w:val="-5"/>
          <w:sz w:val="22"/>
          <w:szCs w:val="22"/>
          <w:lang w:val="sq-AL"/>
        </w:rPr>
        <w:t>t</w:t>
      </w:r>
      <w:r w:rsidRPr="00E16519">
        <w:rPr>
          <w:rFonts w:ascii="Arial" w:hAnsi="Arial" w:cs="Arial"/>
          <w:snapToGrid w:val="0"/>
          <w:spacing w:val="-5"/>
          <w:sz w:val="22"/>
          <w:szCs w:val="22"/>
          <w:lang w:val="sq-AL"/>
        </w:rPr>
        <w:t xml:space="preserve"> </w:t>
      </w:r>
      <w:r w:rsidR="00426935" w:rsidRPr="00E16519">
        <w:rPr>
          <w:rFonts w:ascii="Arial" w:hAnsi="Arial" w:cs="Arial"/>
          <w:snapToGrid w:val="0"/>
          <w:spacing w:val="-5"/>
          <w:sz w:val="22"/>
          <w:szCs w:val="22"/>
          <w:lang w:val="sq-AL"/>
        </w:rPr>
        <w:t xml:space="preserve">e </w:t>
      </w:r>
      <w:r w:rsidRPr="00E16519">
        <w:rPr>
          <w:rFonts w:ascii="Arial" w:hAnsi="Arial" w:cs="Arial"/>
          <w:snapToGrid w:val="0"/>
          <w:spacing w:val="-5"/>
          <w:sz w:val="22"/>
          <w:szCs w:val="22"/>
          <w:lang w:val="sq-AL"/>
        </w:rPr>
        <w:t>NOQ-ve</w:t>
      </w:r>
      <w:r w:rsidR="00426935" w:rsidRPr="00E16519">
        <w:rPr>
          <w:rFonts w:ascii="Arial" w:hAnsi="Arial" w:cs="Arial"/>
          <w:snapToGrid w:val="0"/>
          <w:spacing w:val="-5"/>
          <w:sz w:val="22"/>
          <w:szCs w:val="22"/>
          <w:lang w:val="sq-AL"/>
        </w:rPr>
        <w:t>, të cilat duhet t’i vihen në dispozicion</w:t>
      </w:r>
      <w:r w:rsidRPr="00E16519">
        <w:rPr>
          <w:rFonts w:ascii="Arial" w:hAnsi="Arial" w:cs="Arial"/>
          <w:snapToGrid w:val="0"/>
          <w:spacing w:val="-5"/>
          <w:sz w:val="22"/>
          <w:szCs w:val="22"/>
          <w:lang w:val="sq-AL"/>
        </w:rPr>
        <w:t xml:space="preserve"> publiku</w:t>
      </w:r>
      <w:r w:rsidR="00426935" w:rsidRPr="00E16519">
        <w:rPr>
          <w:rFonts w:ascii="Arial" w:hAnsi="Arial" w:cs="Arial"/>
          <w:snapToGrid w:val="0"/>
          <w:spacing w:val="-5"/>
          <w:sz w:val="22"/>
          <w:szCs w:val="22"/>
          <w:lang w:val="sq-AL"/>
        </w:rPr>
        <w:t>t</w:t>
      </w:r>
      <w:r w:rsidR="00054BE7" w:rsidRPr="00E16519">
        <w:rPr>
          <w:rFonts w:ascii="Arial" w:hAnsi="Arial" w:cs="Arial"/>
          <w:snapToGrid w:val="0"/>
          <w:spacing w:val="-5"/>
          <w:sz w:val="22"/>
          <w:szCs w:val="22"/>
          <w:lang w:val="sq-AL"/>
        </w:rPr>
        <w:t>.</w:t>
      </w:r>
      <w:r w:rsidRPr="00E16519">
        <w:rPr>
          <w:rFonts w:ascii="Arial" w:hAnsi="Arial" w:cs="Arial"/>
          <w:snapToGrid w:val="0"/>
          <w:spacing w:val="-5"/>
          <w:sz w:val="22"/>
          <w:szCs w:val="22"/>
          <w:lang w:val="sq-AL"/>
        </w:rPr>
        <w:t xml:space="preserve"> </w:t>
      </w:r>
    </w:p>
    <w:p w:rsidR="00092CBA" w:rsidRPr="00E16519" w:rsidRDefault="00426935" w:rsidP="00092CBA">
      <w:pPr>
        <w:pStyle w:val="POPs-Normal"/>
        <w:spacing w:after="120" w:line="240" w:lineRule="auto"/>
        <w:ind w:left="720"/>
        <w:rPr>
          <w:rFonts w:ascii="Arial" w:hAnsi="Arial" w:cs="Arial"/>
          <w:snapToGrid w:val="0"/>
          <w:spacing w:val="-5"/>
          <w:sz w:val="22"/>
          <w:szCs w:val="22"/>
          <w:lang w:val="sq-AL"/>
        </w:rPr>
      </w:pPr>
      <w:r w:rsidRPr="00E16519">
        <w:rPr>
          <w:rFonts w:ascii="Arial" w:hAnsi="Arial" w:cs="Arial"/>
          <w:snapToGrid w:val="0"/>
          <w:spacing w:val="-5"/>
          <w:sz w:val="22"/>
          <w:szCs w:val="22"/>
          <w:lang w:val="sq-AL"/>
        </w:rPr>
        <w:t xml:space="preserve">Në planin ndërkombëtar, duhet shkëmbyer </w:t>
      </w:r>
      <w:r w:rsidR="00092CBA" w:rsidRPr="00E16519">
        <w:rPr>
          <w:rFonts w:ascii="Arial" w:hAnsi="Arial" w:cs="Arial"/>
          <w:snapToGrid w:val="0"/>
          <w:spacing w:val="-5"/>
          <w:sz w:val="22"/>
          <w:szCs w:val="22"/>
          <w:lang w:val="sq-AL"/>
        </w:rPr>
        <w:t xml:space="preserve">Informacion lidhur me zgjidhjen e çështjes së NOQ-ve edhe me partnerë të tjerë të konventës ndërmjet partneriteteve </w:t>
      </w:r>
      <w:r w:rsidRPr="00E16519">
        <w:rPr>
          <w:rFonts w:ascii="Arial" w:hAnsi="Arial" w:cs="Arial"/>
          <w:snapToGrid w:val="0"/>
          <w:spacing w:val="-5"/>
          <w:sz w:val="22"/>
          <w:szCs w:val="22"/>
          <w:lang w:val="sq-AL"/>
        </w:rPr>
        <w:t xml:space="preserve">dypalëshe </w:t>
      </w:r>
      <w:r w:rsidR="00092CBA" w:rsidRPr="00E16519">
        <w:rPr>
          <w:rFonts w:ascii="Arial" w:hAnsi="Arial" w:cs="Arial"/>
          <w:snapToGrid w:val="0"/>
          <w:spacing w:val="-5"/>
          <w:sz w:val="22"/>
          <w:szCs w:val="22"/>
          <w:lang w:val="sq-AL"/>
        </w:rPr>
        <w:t xml:space="preserve">dhe </w:t>
      </w:r>
      <w:r w:rsidRPr="00E16519">
        <w:rPr>
          <w:rFonts w:ascii="Arial" w:hAnsi="Arial" w:cs="Arial"/>
          <w:snapToGrid w:val="0"/>
          <w:spacing w:val="-5"/>
          <w:sz w:val="22"/>
          <w:szCs w:val="22"/>
          <w:lang w:val="sq-AL"/>
        </w:rPr>
        <w:t>shumëpalëshe</w:t>
      </w:r>
      <w:r w:rsidR="00092CBA" w:rsidRPr="00E16519">
        <w:rPr>
          <w:rFonts w:ascii="Arial" w:hAnsi="Arial" w:cs="Arial"/>
          <w:snapToGrid w:val="0"/>
          <w:spacing w:val="-5"/>
          <w:sz w:val="22"/>
          <w:szCs w:val="22"/>
          <w:lang w:val="sq-AL"/>
        </w:rPr>
        <w:t>, rrjeteve të NOQ-ve, konferencave, simpoziumeve, diskutimeve, dhënies së alternativave për NOQ-t</w:t>
      </w:r>
      <w:r w:rsidRPr="00E16519">
        <w:rPr>
          <w:rFonts w:ascii="Arial" w:hAnsi="Arial" w:cs="Arial"/>
          <w:snapToGrid w:val="0"/>
          <w:spacing w:val="-5"/>
          <w:sz w:val="22"/>
          <w:szCs w:val="22"/>
          <w:lang w:val="sq-AL"/>
        </w:rPr>
        <w:t>ë</w:t>
      </w:r>
      <w:r w:rsidR="00092CBA" w:rsidRPr="00E16519">
        <w:rPr>
          <w:rFonts w:ascii="Arial" w:hAnsi="Arial" w:cs="Arial"/>
          <w:snapToGrid w:val="0"/>
          <w:spacing w:val="-5"/>
          <w:sz w:val="22"/>
          <w:szCs w:val="22"/>
          <w:lang w:val="sq-AL"/>
        </w:rPr>
        <w:t>, projekte</w:t>
      </w:r>
      <w:r w:rsidRPr="00E16519">
        <w:rPr>
          <w:rFonts w:ascii="Arial" w:hAnsi="Arial" w:cs="Arial"/>
          <w:snapToGrid w:val="0"/>
          <w:spacing w:val="-5"/>
          <w:sz w:val="22"/>
          <w:szCs w:val="22"/>
          <w:lang w:val="sq-AL"/>
        </w:rPr>
        <w:t>ve</w:t>
      </w:r>
      <w:r w:rsidR="00092CBA" w:rsidRPr="00E16519">
        <w:rPr>
          <w:rFonts w:ascii="Arial" w:hAnsi="Arial" w:cs="Arial"/>
          <w:snapToGrid w:val="0"/>
          <w:spacing w:val="-5"/>
          <w:sz w:val="22"/>
          <w:szCs w:val="22"/>
          <w:lang w:val="sq-AL"/>
        </w:rPr>
        <w:t xml:space="preserve"> për zgjidhjen e problemeve të lidhura me NOQ-t</w:t>
      </w:r>
      <w:r w:rsidRPr="00E16519">
        <w:rPr>
          <w:rFonts w:ascii="Arial" w:hAnsi="Arial" w:cs="Arial"/>
          <w:snapToGrid w:val="0"/>
          <w:spacing w:val="-5"/>
          <w:sz w:val="22"/>
          <w:szCs w:val="22"/>
          <w:lang w:val="sq-AL"/>
        </w:rPr>
        <w:t>ë</w:t>
      </w:r>
      <w:r w:rsidR="008118CA" w:rsidRPr="00E16519">
        <w:rPr>
          <w:rFonts w:ascii="Arial" w:hAnsi="Arial" w:cs="Arial"/>
          <w:snapToGrid w:val="0"/>
          <w:spacing w:val="-5"/>
          <w:sz w:val="22"/>
          <w:szCs w:val="22"/>
          <w:lang w:val="sq-AL"/>
        </w:rPr>
        <w:t>.</w:t>
      </w:r>
      <w:r w:rsidR="00092CBA" w:rsidRPr="00E16519">
        <w:rPr>
          <w:rFonts w:ascii="Arial" w:hAnsi="Arial" w:cs="Arial"/>
          <w:snapToGrid w:val="0"/>
          <w:spacing w:val="-5"/>
          <w:sz w:val="22"/>
          <w:szCs w:val="22"/>
          <w:lang w:val="sq-AL"/>
        </w:rPr>
        <w:t xml:space="preserve"> </w:t>
      </w:r>
    </w:p>
    <w:p w:rsidR="00092CBA" w:rsidRPr="00E16519" w:rsidRDefault="00092CBA" w:rsidP="00EC3B0B">
      <w:pPr>
        <w:pStyle w:val="POPs-Normal"/>
        <w:spacing w:after="80" w:line="240" w:lineRule="auto"/>
        <w:ind w:left="720"/>
        <w:rPr>
          <w:rFonts w:ascii="Arial" w:hAnsi="Arial" w:cs="Arial"/>
          <w:b/>
          <w:i/>
          <w:snapToGrid w:val="0"/>
          <w:spacing w:val="-5"/>
          <w:sz w:val="22"/>
          <w:szCs w:val="22"/>
          <w:lang w:val="sq-AL"/>
        </w:rPr>
      </w:pPr>
      <w:r w:rsidRPr="00E16519">
        <w:rPr>
          <w:rFonts w:ascii="Arial" w:hAnsi="Arial" w:cs="Arial"/>
          <w:b/>
          <w:i/>
          <w:snapToGrid w:val="0"/>
          <w:spacing w:val="-5"/>
          <w:sz w:val="22"/>
          <w:szCs w:val="22"/>
          <w:lang w:val="sq-AL"/>
        </w:rPr>
        <w:t>Aktivitet kryesore që janë  bërë në lidhje me NOQ-t</w:t>
      </w:r>
      <w:r w:rsidR="00426935" w:rsidRPr="00E16519">
        <w:rPr>
          <w:rFonts w:ascii="Arial" w:hAnsi="Arial" w:cs="Arial"/>
          <w:b/>
          <w:i/>
          <w:snapToGrid w:val="0"/>
          <w:spacing w:val="-5"/>
          <w:sz w:val="22"/>
          <w:szCs w:val="22"/>
          <w:lang w:val="sq-AL"/>
        </w:rPr>
        <w:t>ë</w:t>
      </w:r>
      <w:r w:rsidRPr="00E16519">
        <w:rPr>
          <w:rFonts w:ascii="Arial" w:hAnsi="Arial" w:cs="Arial"/>
          <w:b/>
          <w:i/>
          <w:snapToGrid w:val="0"/>
          <w:spacing w:val="-5"/>
          <w:sz w:val="22"/>
          <w:szCs w:val="22"/>
          <w:lang w:val="sq-AL"/>
        </w:rPr>
        <w:t xml:space="preserve"> në Shqipëri  </w:t>
      </w:r>
    </w:p>
    <w:p w:rsidR="00092CBA" w:rsidRPr="00E16519" w:rsidRDefault="00060145" w:rsidP="00EC3B0B">
      <w:pPr>
        <w:pStyle w:val="POPs-Normal"/>
        <w:spacing w:after="80" w:line="240" w:lineRule="auto"/>
        <w:ind w:left="720"/>
        <w:rPr>
          <w:rFonts w:ascii="Arial" w:hAnsi="Arial" w:cs="Arial"/>
          <w:snapToGrid w:val="0"/>
          <w:spacing w:val="-5"/>
          <w:sz w:val="22"/>
          <w:szCs w:val="22"/>
          <w:lang w:val="sq-AL"/>
        </w:rPr>
      </w:pPr>
      <w:r w:rsidRPr="00E16519">
        <w:rPr>
          <w:rFonts w:ascii="Arial" w:hAnsi="Arial" w:cs="Arial"/>
          <w:snapToGrid w:val="0"/>
          <w:spacing w:val="-5"/>
          <w:sz w:val="22"/>
          <w:szCs w:val="22"/>
          <w:lang w:val="sq-AL"/>
        </w:rPr>
        <w:t xml:space="preserve">Është </w:t>
      </w:r>
      <w:r w:rsidR="00FF39B1" w:rsidRPr="00E16519">
        <w:rPr>
          <w:rFonts w:ascii="Arial" w:hAnsi="Arial" w:cs="Arial"/>
          <w:snapToGrid w:val="0"/>
          <w:spacing w:val="-5"/>
          <w:sz w:val="22"/>
          <w:szCs w:val="22"/>
          <w:lang w:val="sq-AL"/>
        </w:rPr>
        <w:t>kryer</w:t>
      </w:r>
      <w:r w:rsidRPr="00E16519">
        <w:rPr>
          <w:rFonts w:ascii="Arial" w:hAnsi="Arial" w:cs="Arial"/>
          <w:snapToGrid w:val="0"/>
          <w:spacing w:val="-5"/>
          <w:sz w:val="22"/>
          <w:szCs w:val="22"/>
          <w:lang w:val="sq-AL"/>
        </w:rPr>
        <w:t xml:space="preserve"> </w:t>
      </w:r>
      <w:r w:rsidR="00054BE7" w:rsidRPr="00E16519">
        <w:rPr>
          <w:rFonts w:ascii="Arial" w:hAnsi="Arial" w:cs="Arial"/>
          <w:snapToGrid w:val="0"/>
          <w:spacing w:val="-5"/>
          <w:sz w:val="22"/>
          <w:szCs w:val="22"/>
          <w:lang w:val="sq-AL"/>
        </w:rPr>
        <w:t>investigimi i medias së shkruar</w:t>
      </w:r>
      <w:r w:rsidR="00092CBA" w:rsidRPr="00E16519">
        <w:rPr>
          <w:rFonts w:ascii="Arial" w:hAnsi="Arial" w:cs="Arial"/>
          <w:snapToGrid w:val="0"/>
          <w:spacing w:val="-5"/>
          <w:sz w:val="22"/>
          <w:szCs w:val="22"/>
          <w:lang w:val="sq-AL"/>
        </w:rPr>
        <w:t xml:space="preserve"> dhe asaj elektronike në lidhje me  in</w:t>
      </w:r>
      <w:r w:rsidR="00054BE7" w:rsidRPr="00E16519">
        <w:rPr>
          <w:rFonts w:ascii="Arial" w:hAnsi="Arial" w:cs="Arial"/>
          <w:snapToGrid w:val="0"/>
          <w:spacing w:val="-5"/>
          <w:sz w:val="22"/>
          <w:szCs w:val="22"/>
          <w:lang w:val="sq-AL"/>
        </w:rPr>
        <w:t>formacionin publik mbi ndikimin e NOQ-ve n</w:t>
      </w:r>
      <w:r w:rsidR="00054BE7" w:rsidRPr="00E16519">
        <w:rPr>
          <w:sz w:val="22"/>
          <w:szCs w:val="22"/>
          <w:lang w:val="sq-AL"/>
        </w:rPr>
        <w:t>ë</w:t>
      </w:r>
      <w:r w:rsidR="00054BE7" w:rsidRPr="00E16519">
        <w:rPr>
          <w:rFonts w:ascii="Arial" w:hAnsi="Arial" w:cs="Arial"/>
          <w:snapToGrid w:val="0"/>
          <w:spacing w:val="-5"/>
          <w:sz w:val="22"/>
          <w:szCs w:val="22"/>
          <w:lang w:val="sq-AL"/>
        </w:rPr>
        <w:t xml:space="preserve"> shëndetin e</w:t>
      </w:r>
      <w:r w:rsidR="00092CBA" w:rsidRPr="00E16519">
        <w:rPr>
          <w:rFonts w:ascii="Arial" w:hAnsi="Arial" w:cs="Arial"/>
          <w:snapToGrid w:val="0"/>
          <w:spacing w:val="-5"/>
          <w:sz w:val="22"/>
          <w:szCs w:val="22"/>
          <w:lang w:val="sq-AL"/>
        </w:rPr>
        <w:t xml:space="preserve"> njeriut dhe m</w:t>
      </w:r>
      <w:r w:rsidR="00294E55" w:rsidRPr="00E16519">
        <w:rPr>
          <w:rFonts w:ascii="Arial" w:hAnsi="Arial" w:cs="Arial"/>
          <w:snapToGrid w:val="0"/>
          <w:spacing w:val="-5"/>
          <w:sz w:val="22"/>
          <w:szCs w:val="22"/>
          <w:lang w:val="sq-AL"/>
        </w:rPr>
        <w:t xml:space="preserve">jedisin </w:t>
      </w:r>
      <w:r w:rsidR="00092CBA" w:rsidRPr="00E16519">
        <w:rPr>
          <w:rFonts w:ascii="Arial" w:hAnsi="Arial" w:cs="Arial"/>
          <w:snapToGrid w:val="0"/>
          <w:spacing w:val="-5"/>
          <w:sz w:val="22"/>
          <w:szCs w:val="22"/>
          <w:lang w:val="sq-AL"/>
        </w:rPr>
        <w:t>në Shq</w:t>
      </w:r>
      <w:r w:rsidR="00294E55" w:rsidRPr="00E16519">
        <w:rPr>
          <w:rFonts w:ascii="Arial" w:hAnsi="Arial" w:cs="Arial"/>
          <w:snapToGrid w:val="0"/>
          <w:spacing w:val="-5"/>
          <w:sz w:val="22"/>
          <w:szCs w:val="22"/>
          <w:lang w:val="sq-AL"/>
        </w:rPr>
        <w:t>ipëri,</w:t>
      </w:r>
      <w:r w:rsidR="00092CBA" w:rsidRPr="00E16519">
        <w:rPr>
          <w:rFonts w:ascii="Arial" w:hAnsi="Arial" w:cs="Arial"/>
          <w:snapToGrid w:val="0"/>
          <w:spacing w:val="-5"/>
          <w:sz w:val="22"/>
          <w:szCs w:val="22"/>
          <w:lang w:val="sq-AL"/>
        </w:rPr>
        <w:t xml:space="preserve"> </w:t>
      </w:r>
      <w:r w:rsidRPr="00E16519">
        <w:rPr>
          <w:rFonts w:ascii="Arial" w:hAnsi="Arial" w:cs="Arial"/>
          <w:snapToGrid w:val="0"/>
          <w:spacing w:val="-5"/>
          <w:sz w:val="22"/>
          <w:szCs w:val="22"/>
          <w:lang w:val="sq-AL"/>
        </w:rPr>
        <w:t xml:space="preserve">si dhe janë </w:t>
      </w:r>
      <w:r w:rsidR="00294E55" w:rsidRPr="00E16519">
        <w:rPr>
          <w:rFonts w:ascii="Arial" w:hAnsi="Arial" w:cs="Arial"/>
          <w:snapToGrid w:val="0"/>
          <w:spacing w:val="-5"/>
          <w:sz w:val="22"/>
          <w:szCs w:val="22"/>
          <w:lang w:val="sq-AL"/>
        </w:rPr>
        <w:t>a</w:t>
      </w:r>
      <w:r w:rsidRPr="00E16519">
        <w:rPr>
          <w:rFonts w:ascii="Arial" w:hAnsi="Arial" w:cs="Arial"/>
          <w:snapToGrid w:val="0"/>
          <w:spacing w:val="-5"/>
          <w:sz w:val="22"/>
          <w:szCs w:val="22"/>
          <w:lang w:val="sq-AL"/>
        </w:rPr>
        <w:t>nalizuar pikat</w:t>
      </w:r>
      <w:r w:rsidR="00092CBA" w:rsidRPr="00E16519">
        <w:rPr>
          <w:rFonts w:ascii="Arial" w:hAnsi="Arial" w:cs="Arial"/>
          <w:snapToGrid w:val="0"/>
          <w:spacing w:val="-5"/>
          <w:sz w:val="22"/>
          <w:szCs w:val="22"/>
          <w:lang w:val="sq-AL"/>
        </w:rPr>
        <w:t xml:space="preserve"> pozitive dhe negative të k</w:t>
      </w:r>
      <w:r w:rsidR="00054BE7" w:rsidRPr="00E16519">
        <w:rPr>
          <w:rFonts w:ascii="Arial" w:hAnsi="Arial" w:cs="Arial"/>
          <w:snapToGrid w:val="0"/>
          <w:spacing w:val="-5"/>
          <w:sz w:val="22"/>
          <w:szCs w:val="22"/>
          <w:lang w:val="sq-AL"/>
        </w:rPr>
        <w:t>ëtij informacioni.</w:t>
      </w:r>
    </w:p>
    <w:p w:rsidR="00092CBA" w:rsidRPr="00E16519" w:rsidRDefault="00092CBA" w:rsidP="00EC3B0B">
      <w:pPr>
        <w:pStyle w:val="POPs-Normal"/>
        <w:spacing w:after="80" w:line="240" w:lineRule="auto"/>
        <w:ind w:left="720"/>
        <w:rPr>
          <w:rFonts w:ascii="Arial" w:hAnsi="Arial" w:cs="Arial"/>
          <w:snapToGrid w:val="0"/>
          <w:spacing w:val="-5"/>
          <w:sz w:val="22"/>
          <w:szCs w:val="22"/>
          <w:lang w:val="sq-AL"/>
        </w:rPr>
      </w:pPr>
      <w:r w:rsidRPr="00E16519">
        <w:rPr>
          <w:rFonts w:ascii="Arial" w:hAnsi="Arial" w:cs="Arial"/>
          <w:snapToGrid w:val="0"/>
          <w:spacing w:val="-5"/>
          <w:sz w:val="22"/>
          <w:szCs w:val="22"/>
          <w:lang w:val="sq-AL"/>
        </w:rPr>
        <w:t xml:space="preserve">Është ndjekur çdo hap i procesit të inventarizimit të grupeve të tjera, duke informuar vazhdimisht publikun nëpërmjet lajmeve dhe raporteve të </w:t>
      </w:r>
      <w:r w:rsidR="007D51C6" w:rsidRPr="00E16519">
        <w:rPr>
          <w:rFonts w:ascii="Arial" w:hAnsi="Arial" w:cs="Arial"/>
          <w:snapToGrid w:val="0"/>
          <w:spacing w:val="-5"/>
          <w:sz w:val="22"/>
          <w:szCs w:val="22"/>
          <w:lang w:val="sq-AL"/>
        </w:rPr>
        <w:t xml:space="preserve">botuara </w:t>
      </w:r>
      <w:r w:rsidRPr="00E16519">
        <w:rPr>
          <w:rFonts w:ascii="Arial" w:hAnsi="Arial" w:cs="Arial"/>
          <w:snapToGrid w:val="0"/>
          <w:spacing w:val="-5"/>
          <w:sz w:val="22"/>
          <w:szCs w:val="22"/>
          <w:lang w:val="sq-AL"/>
        </w:rPr>
        <w:t xml:space="preserve">në gazetën “Ekolëvizja” dhe në disa gazeta të përditshme dhe stacione televizive. Në prill dhe maj të </w:t>
      </w:r>
      <w:r w:rsidR="007D51C6" w:rsidRPr="00E16519">
        <w:rPr>
          <w:rFonts w:ascii="Arial" w:hAnsi="Arial" w:cs="Arial"/>
          <w:snapToGrid w:val="0"/>
          <w:spacing w:val="-5"/>
          <w:sz w:val="22"/>
          <w:szCs w:val="22"/>
          <w:lang w:val="sq-AL"/>
        </w:rPr>
        <w:t xml:space="preserve">vitit </w:t>
      </w:r>
      <w:r w:rsidRPr="00E16519">
        <w:rPr>
          <w:rFonts w:ascii="Arial" w:hAnsi="Arial" w:cs="Arial"/>
          <w:snapToGrid w:val="0"/>
          <w:spacing w:val="-5"/>
          <w:sz w:val="22"/>
          <w:szCs w:val="22"/>
          <w:lang w:val="sq-AL"/>
        </w:rPr>
        <w:t xml:space="preserve">2005, janë </w:t>
      </w:r>
      <w:r w:rsidR="007D51C6" w:rsidRPr="00E16519">
        <w:rPr>
          <w:rFonts w:ascii="Arial" w:hAnsi="Arial" w:cs="Arial"/>
          <w:snapToGrid w:val="0"/>
          <w:spacing w:val="-5"/>
          <w:sz w:val="22"/>
          <w:szCs w:val="22"/>
          <w:lang w:val="sq-AL"/>
        </w:rPr>
        <w:t xml:space="preserve">botuar në gazetën </w:t>
      </w:r>
      <w:r w:rsidRPr="00E16519">
        <w:rPr>
          <w:rFonts w:ascii="Arial" w:hAnsi="Arial" w:cs="Arial"/>
          <w:snapToGrid w:val="0"/>
          <w:spacing w:val="-5"/>
          <w:sz w:val="22"/>
          <w:szCs w:val="22"/>
          <w:lang w:val="sq-AL"/>
        </w:rPr>
        <w:t>“Ekolëvizja”, dy artikuj rreth NOQ-ve</w:t>
      </w:r>
      <w:r w:rsidR="007D51C6" w:rsidRPr="00E16519">
        <w:rPr>
          <w:rFonts w:ascii="Arial" w:hAnsi="Arial" w:cs="Arial"/>
          <w:snapToGrid w:val="0"/>
          <w:spacing w:val="-5"/>
          <w:sz w:val="22"/>
          <w:szCs w:val="22"/>
          <w:lang w:val="sq-AL"/>
        </w:rPr>
        <w:t xml:space="preserve"> dhe</w:t>
      </w:r>
      <w:r w:rsidRPr="00E16519">
        <w:rPr>
          <w:rFonts w:ascii="Arial" w:hAnsi="Arial" w:cs="Arial"/>
          <w:snapToGrid w:val="0"/>
          <w:spacing w:val="-5"/>
          <w:sz w:val="22"/>
          <w:szCs w:val="22"/>
          <w:lang w:val="sq-AL"/>
        </w:rPr>
        <w:t xml:space="preserve"> ndikimit të tyre në shëndetin njerëzor dhe mjedis. </w:t>
      </w:r>
    </w:p>
    <w:p w:rsidR="00092CBA" w:rsidRPr="00E16519" w:rsidRDefault="007D51C6" w:rsidP="00EC3B0B">
      <w:pPr>
        <w:pStyle w:val="POPs-Normal"/>
        <w:spacing w:after="80" w:line="240" w:lineRule="auto"/>
        <w:ind w:left="720"/>
        <w:rPr>
          <w:rFonts w:ascii="Arial" w:hAnsi="Arial" w:cs="Arial"/>
          <w:sz w:val="22"/>
          <w:szCs w:val="22"/>
          <w:lang w:val="sq-AL"/>
        </w:rPr>
      </w:pPr>
      <w:r w:rsidRPr="00E16519">
        <w:rPr>
          <w:rFonts w:ascii="Arial" w:hAnsi="Arial" w:cs="Arial"/>
          <w:snapToGrid w:val="0"/>
          <w:spacing w:val="-5"/>
          <w:sz w:val="22"/>
          <w:szCs w:val="22"/>
          <w:lang w:val="sq-AL"/>
        </w:rPr>
        <w:t>Janë shtypur dhe shpërndarë në disa qytete të Shqipërisë f</w:t>
      </w:r>
      <w:r w:rsidR="00092CBA" w:rsidRPr="00E16519">
        <w:rPr>
          <w:rFonts w:ascii="Arial" w:hAnsi="Arial" w:cs="Arial"/>
          <w:snapToGrid w:val="0"/>
          <w:spacing w:val="-5"/>
          <w:sz w:val="22"/>
          <w:szCs w:val="22"/>
          <w:lang w:val="sq-AL"/>
        </w:rPr>
        <w:t>letëpalosje rreth NOQ-ve. Është përgatitur një film dokumentar dhe një spot televiziv rreth NOQ-ve. Të dyja këto janë dhënë në televizionet kombëtare</w:t>
      </w:r>
      <w:r w:rsidR="00092CBA" w:rsidRPr="00E16519">
        <w:rPr>
          <w:rFonts w:ascii="Arial" w:hAnsi="Arial" w:cs="Arial"/>
          <w:sz w:val="22"/>
          <w:szCs w:val="22"/>
          <w:lang w:val="sq-AL"/>
        </w:rPr>
        <w:t xml:space="preserve">. </w:t>
      </w:r>
    </w:p>
    <w:p w:rsidR="00092CBA" w:rsidRPr="00E16519" w:rsidRDefault="00092CBA" w:rsidP="00EC3B0B">
      <w:pPr>
        <w:pStyle w:val="POPs-Normal"/>
        <w:spacing w:after="80" w:line="240" w:lineRule="auto"/>
        <w:ind w:left="720"/>
        <w:jc w:val="left"/>
        <w:rPr>
          <w:rFonts w:ascii="Arial" w:hAnsi="Arial" w:cs="Arial"/>
          <w:b/>
          <w:i/>
          <w:sz w:val="22"/>
          <w:szCs w:val="22"/>
          <w:lang w:val="sq-AL"/>
        </w:rPr>
      </w:pPr>
      <w:r w:rsidRPr="00E16519">
        <w:rPr>
          <w:rFonts w:ascii="Arial" w:hAnsi="Arial" w:cs="Arial"/>
          <w:b/>
          <w:i/>
          <w:sz w:val="22"/>
          <w:szCs w:val="22"/>
          <w:lang w:val="sq-AL"/>
        </w:rPr>
        <w:t>Vlerësim i NOQ-ve lidhur me ndërgjegjësimin e grupeve të veçanta të popullsisë</w:t>
      </w:r>
    </w:p>
    <w:p w:rsidR="00BF6A62" w:rsidRPr="00E16519" w:rsidRDefault="00092CBA" w:rsidP="00EC3B0B">
      <w:pPr>
        <w:spacing w:after="80" w:line="240" w:lineRule="auto"/>
        <w:ind w:left="720"/>
        <w:rPr>
          <w:color w:val="000000"/>
          <w:sz w:val="22"/>
          <w:szCs w:val="22"/>
          <w:lang w:val="sq-AL"/>
        </w:rPr>
      </w:pPr>
      <w:r w:rsidRPr="00E16519">
        <w:rPr>
          <w:rFonts w:cs="Arial"/>
          <w:sz w:val="22"/>
          <w:szCs w:val="22"/>
          <w:lang w:val="sq-AL"/>
        </w:rPr>
        <w:t>Grupe të veçanta popullatash në Shqipëri kanë nivele të ndryshme informacioni dhe ndërgjegjësimi për çështjen e NOQ</w:t>
      </w:r>
      <w:r w:rsidR="007D51C6" w:rsidRPr="00E16519">
        <w:rPr>
          <w:rFonts w:cs="Arial"/>
          <w:sz w:val="22"/>
          <w:szCs w:val="22"/>
          <w:lang w:val="sq-AL"/>
        </w:rPr>
        <w:t>-ve</w:t>
      </w:r>
      <w:r w:rsidRPr="00E16519">
        <w:rPr>
          <w:rFonts w:cs="Arial"/>
          <w:sz w:val="22"/>
          <w:szCs w:val="22"/>
          <w:lang w:val="sq-AL"/>
        </w:rPr>
        <w:t xml:space="preserve">. Në përgjithësi, publiku e di që përdorimi i pesticideve shoqërohet me rreziqe, por nuk di pothuajse asgjë </w:t>
      </w:r>
      <w:r w:rsidR="007D51C6" w:rsidRPr="00E16519">
        <w:rPr>
          <w:rFonts w:cs="Arial"/>
          <w:sz w:val="22"/>
          <w:szCs w:val="22"/>
          <w:lang w:val="sq-AL"/>
        </w:rPr>
        <w:t xml:space="preserve">për </w:t>
      </w:r>
      <w:r w:rsidRPr="00E16519">
        <w:rPr>
          <w:rFonts w:cs="Arial"/>
          <w:sz w:val="22"/>
          <w:szCs w:val="22"/>
          <w:lang w:val="sq-AL"/>
        </w:rPr>
        <w:t>ndikimet konkrete të grupit të kimikateve të NOQ-ve dhe të secil</w:t>
      </w:r>
      <w:r w:rsidR="007D51C6" w:rsidRPr="00E16519">
        <w:rPr>
          <w:rFonts w:cs="Arial"/>
          <w:sz w:val="22"/>
          <w:szCs w:val="22"/>
          <w:lang w:val="sq-AL"/>
        </w:rPr>
        <w:t>it</w:t>
      </w:r>
      <w:r w:rsidRPr="00E16519">
        <w:rPr>
          <w:rFonts w:cs="Arial"/>
          <w:sz w:val="22"/>
          <w:szCs w:val="22"/>
          <w:lang w:val="sq-AL"/>
        </w:rPr>
        <w:t xml:space="preserve"> kimikat në veçanti</w:t>
      </w:r>
      <w:r w:rsidR="007D51C6" w:rsidRPr="00E16519">
        <w:rPr>
          <w:rFonts w:cs="Arial"/>
          <w:sz w:val="22"/>
          <w:szCs w:val="22"/>
          <w:lang w:val="sq-AL"/>
        </w:rPr>
        <w:t xml:space="preserve"> apo se</w:t>
      </w:r>
      <w:r w:rsidRPr="00E16519">
        <w:rPr>
          <w:rFonts w:cs="Arial"/>
          <w:sz w:val="22"/>
          <w:szCs w:val="22"/>
          <w:lang w:val="sq-AL"/>
        </w:rPr>
        <w:t xml:space="preserve"> si veprojnë ato në organizmat e gjalla. Përgatitja e fletëpalosjeve, filmave dokumentar dhe publikimi i spoteve publicitar për NOQ</w:t>
      </w:r>
      <w:r w:rsidR="007D51C6" w:rsidRPr="00E16519">
        <w:rPr>
          <w:rFonts w:cs="Arial"/>
          <w:sz w:val="22"/>
          <w:szCs w:val="22"/>
          <w:lang w:val="sq-AL"/>
        </w:rPr>
        <w:t>-të</w:t>
      </w:r>
      <w:r w:rsidRPr="00E16519">
        <w:rPr>
          <w:rFonts w:cs="Arial"/>
          <w:sz w:val="22"/>
          <w:szCs w:val="22"/>
          <w:lang w:val="sq-AL"/>
        </w:rPr>
        <w:t xml:space="preserve"> ka një ndikim të fuqishëm në informim/ndërgjegjësimin e publikut. Mënyra e publikimit të këtyre  materialeve ndërgjegjësues</w:t>
      </w:r>
      <w:r w:rsidR="007D51C6" w:rsidRPr="00E16519">
        <w:rPr>
          <w:rFonts w:cs="Arial"/>
          <w:sz w:val="22"/>
          <w:szCs w:val="22"/>
          <w:lang w:val="sq-AL"/>
        </w:rPr>
        <w:t>e</w:t>
      </w:r>
      <w:r w:rsidRPr="00E16519">
        <w:rPr>
          <w:rFonts w:cs="Arial"/>
          <w:sz w:val="22"/>
          <w:szCs w:val="22"/>
          <w:lang w:val="sq-AL"/>
        </w:rPr>
        <w:t xml:space="preserve">, duke i përsëritur disa herë në </w:t>
      </w:r>
      <w:r w:rsidR="007D51C6" w:rsidRPr="00E16519">
        <w:rPr>
          <w:rFonts w:cs="Arial"/>
          <w:sz w:val="22"/>
          <w:szCs w:val="22"/>
          <w:lang w:val="sq-AL"/>
        </w:rPr>
        <w:t>mjetet e komunikimit</w:t>
      </w:r>
      <w:r w:rsidRPr="00E16519">
        <w:rPr>
          <w:rFonts w:cs="Arial"/>
          <w:sz w:val="22"/>
          <w:szCs w:val="22"/>
          <w:lang w:val="sq-AL"/>
        </w:rPr>
        <w:t>, ka dhënë rezultate më të mira në ndërgjegjësim.  Megjithatë informacioni dhe  ndërgjegjësimi për NOQ-</w:t>
      </w:r>
      <w:r w:rsidR="007D51C6" w:rsidRPr="00E16519">
        <w:rPr>
          <w:rFonts w:cs="Arial"/>
          <w:sz w:val="22"/>
          <w:szCs w:val="22"/>
          <w:lang w:val="sq-AL"/>
        </w:rPr>
        <w:t>të</w:t>
      </w:r>
      <w:r w:rsidRPr="00E16519">
        <w:rPr>
          <w:rFonts w:cs="Arial"/>
          <w:sz w:val="22"/>
          <w:szCs w:val="22"/>
          <w:lang w:val="sq-AL"/>
        </w:rPr>
        <w:t>, është akoma i mangët</w:t>
      </w:r>
      <w:r w:rsidR="00BF6A62" w:rsidRPr="00E16519">
        <w:rPr>
          <w:color w:val="000000"/>
          <w:sz w:val="22"/>
          <w:szCs w:val="22"/>
          <w:lang w:val="sq-AL"/>
        </w:rPr>
        <w:t xml:space="preserve">. </w:t>
      </w:r>
    </w:p>
    <w:p w:rsidR="00314681" w:rsidRPr="00E16519" w:rsidRDefault="00513035" w:rsidP="00D501F9">
      <w:pPr>
        <w:spacing w:after="120" w:line="240" w:lineRule="auto"/>
        <w:ind w:left="0"/>
        <w:rPr>
          <w:sz w:val="22"/>
          <w:szCs w:val="22"/>
          <w:lang w:val="sq-AL"/>
        </w:rPr>
      </w:pPr>
      <w:r w:rsidRPr="00E16519">
        <w:rPr>
          <w:b/>
          <w:color w:val="000000"/>
          <w:sz w:val="22"/>
          <w:szCs w:val="22"/>
          <w:lang w:val="sq-AL"/>
        </w:rPr>
        <w:t xml:space="preserve">Problemet </w:t>
      </w:r>
      <w:r w:rsidR="002233A6" w:rsidRPr="00E16519">
        <w:rPr>
          <w:b/>
          <w:color w:val="000000"/>
          <w:sz w:val="22"/>
          <w:szCs w:val="22"/>
          <w:lang w:val="sq-AL"/>
        </w:rPr>
        <w:t>përparësore</w:t>
      </w:r>
      <w:r w:rsidRPr="00E16519">
        <w:rPr>
          <w:b/>
          <w:color w:val="000000"/>
          <w:sz w:val="22"/>
          <w:szCs w:val="22"/>
          <w:lang w:val="sq-AL"/>
        </w:rPr>
        <w:t xml:space="preserve"> dhe objektivat e </w:t>
      </w:r>
      <w:r w:rsidR="002233A6" w:rsidRPr="00E16519">
        <w:rPr>
          <w:b/>
          <w:color w:val="000000"/>
          <w:sz w:val="22"/>
          <w:szCs w:val="22"/>
          <w:lang w:val="sq-AL"/>
        </w:rPr>
        <w:t>administrimit</w:t>
      </w:r>
    </w:p>
    <w:p w:rsidR="002A0E96" w:rsidRPr="00E16519" w:rsidRDefault="002A0E96" w:rsidP="00D501F9">
      <w:pPr>
        <w:spacing w:after="120" w:line="240" w:lineRule="auto"/>
        <w:ind w:left="720"/>
        <w:rPr>
          <w:sz w:val="22"/>
          <w:szCs w:val="22"/>
          <w:lang w:val="sq-AL"/>
        </w:rPr>
      </w:pPr>
      <w:r w:rsidRPr="00E16519">
        <w:rPr>
          <w:b/>
          <w:color w:val="000000"/>
          <w:sz w:val="22"/>
          <w:szCs w:val="22"/>
          <w:lang w:val="sq-AL"/>
        </w:rPr>
        <w:t xml:space="preserve">Problemet </w:t>
      </w:r>
      <w:r w:rsidR="002233A6" w:rsidRPr="00E16519">
        <w:rPr>
          <w:b/>
          <w:color w:val="000000"/>
          <w:sz w:val="22"/>
          <w:szCs w:val="22"/>
          <w:lang w:val="sq-AL"/>
        </w:rPr>
        <w:t>përparësore</w:t>
      </w:r>
    </w:p>
    <w:p w:rsidR="008C5340" w:rsidRPr="00E16519" w:rsidRDefault="002A0E96" w:rsidP="00FC3033">
      <w:pPr>
        <w:numPr>
          <w:ilvl w:val="0"/>
          <w:numId w:val="62"/>
        </w:numPr>
        <w:spacing w:after="120" w:line="240" w:lineRule="auto"/>
        <w:jc w:val="left"/>
        <w:rPr>
          <w:sz w:val="22"/>
          <w:szCs w:val="22"/>
          <w:lang w:val="sq-AL"/>
        </w:rPr>
      </w:pPr>
      <w:r w:rsidRPr="00E16519">
        <w:rPr>
          <w:sz w:val="22"/>
          <w:szCs w:val="22"/>
          <w:lang w:val="sq-AL"/>
        </w:rPr>
        <w:t xml:space="preserve">Nivel i ulët i informacionit dhe ndërgjegjësimit, në gjithë grupet e popullatës </w:t>
      </w:r>
      <w:r w:rsidR="00612647" w:rsidRPr="00E16519">
        <w:rPr>
          <w:sz w:val="22"/>
          <w:szCs w:val="22"/>
          <w:lang w:val="sq-AL"/>
        </w:rPr>
        <w:t>për</w:t>
      </w:r>
      <w:r w:rsidRPr="00E16519">
        <w:rPr>
          <w:sz w:val="22"/>
          <w:szCs w:val="22"/>
          <w:lang w:val="sq-AL"/>
        </w:rPr>
        <w:t xml:space="preserve"> NOQ-t</w:t>
      </w:r>
      <w:r w:rsidR="007D51C6" w:rsidRPr="00E16519">
        <w:rPr>
          <w:sz w:val="22"/>
          <w:szCs w:val="22"/>
          <w:lang w:val="sq-AL"/>
        </w:rPr>
        <w:t>ë</w:t>
      </w:r>
      <w:r w:rsidRPr="00E16519">
        <w:rPr>
          <w:sz w:val="22"/>
          <w:szCs w:val="22"/>
          <w:lang w:val="sq-AL"/>
        </w:rPr>
        <w:t>;</w:t>
      </w:r>
    </w:p>
    <w:p w:rsidR="002A0E96" w:rsidRPr="00E16519" w:rsidRDefault="002A0E96" w:rsidP="00FC3033">
      <w:pPr>
        <w:numPr>
          <w:ilvl w:val="0"/>
          <w:numId w:val="62"/>
        </w:numPr>
        <w:spacing w:after="120" w:line="240" w:lineRule="auto"/>
        <w:jc w:val="left"/>
        <w:rPr>
          <w:sz w:val="22"/>
          <w:szCs w:val="22"/>
          <w:lang w:val="sq-AL"/>
        </w:rPr>
      </w:pPr>
      <w:r w:rsidRPr="00E16519">
        <w:rPr>
          <w:sz w:val="22"/>
          <w:szCs w:val="22"/>
          <w:lang w:val="sq-AL"/>
        </w:rPr>
        <w:t xml:space="preserve">Nivel i ulët ndërgjegjësimi </w:t>
      </w:r>
      <w:r w:rsidR="007D51C6" w:rsidRPr="00E16519">
        <w:rPr>
          <w:sz w:val="22"/>
          <w:szCs w:val="22"/>
          <w:lang w:val="sq-AL"/>
        </w:rPr>
        <w:t xml:space="preserve">për </w:t>
      </w:r>
      <w:r w:rsidRPr="00E16519">
        <w:rPr>
          <w:sz w:val="22"/>
          <w:szCs w:val="22"/>
          <w:lang w:val="sq-AL"/>
        </w:rPr>
        <w:t>pasojat në shë</w:t>
      </w:r>
      <w:r w:rsidR="00612647" w:rsidRPr="00E16519">
        <w:rPr>
          <w:sz w:val="22"/>
          <w:szCs w:val="22"/>
          <w:lang w:val="sq-AL"/>
        </w:rPr>
        <w:t>ndet dhe mjedis nga keqadministrimi i ve</w:t>
      </w:r>
      <w:r w:rsidRPr="00E16519">
        <w:rPr>
          <w:sz w:val="22"/>
          <w:szCs w:val="22"/>
          <w:lang w:val="sq-AL"/>
        </w:rPr>
        <w:t>nd</w:t>
      </w:r>
      <w:r w:rsidR="007D51C6" w:rsidRPr="00E16519">
        <w:rPr>
          <w:sz w:val="22"/>
          <w:szCs w:val="22"/>
          <w:lang w:val="sq-AL"/>
        </w:rPr>
        <w:t>-</w:t>
      </w:r>
      <w:r w:rsidR="00612647" w:rsidRPr="00E16519">
        <w:rPr>
          <w:sz w:val="22"/>
          <w:szCs w:val="22"/>
          <w:lang w:val="sq-AL"/>
        </w:rPr>
        <w:t>depozitimeve të mbeturina</w:t>
      </w:r>
      <w:r w:rsidRPr="00E16519">
        <w:rPr>
          <w:sz w:val="22"/>
          <w:szCs w:val="22"/>
          <w:lang w:val="sq-AL"/>
        </w:rPr>
        <w:t xml:space="preserve">ve urbane; </w:t>
      </w:r>
    </w:p>
    <w:p w:rsidR="002A0E96" w:rsidRPr="00E16519" w:rsidRDefault="002A0E96" w:rsidP="00FC3033">
      <w:pPr>
        <w:numPr>
          <w:ilvl w:val="0"/>
          <w:numId w:val="62"/>
        </w:numPr>
        <w:spacing w:after="120" w:line="240" w:lineRule="auto"/>
        <w:jc w:val="left"/>
        <w:rPr>
          <w:sz w:val="22"/>
          <w:szCs w:val="22"/>
          <w:lang w:val="sq-AL"/>
        </w:rPr>
      </w:pPr>
      <w:r w:rsidRPr="00E16519">
        <w:rPr>
          <w:sz w:val="22"/>
          <w:szCs w:val="22"/>
          <w:lang w:val="sq-AL"/>
        </w:rPr>
        <w:t>Nivel i ulet i ndërgjegjësimit për NOQ-t</w:t>
      </w:r>
      <w:r w:rsidR="007D51C6" w:rsidRPr="00E16519">
        <w:rPr>
          <w:sz w:val="22"/>
          <w:szCs w:val="22"/>
          <w:lang w:val="sq-AL"/>
        </w:rPr>
        <w:t>ë</w:t>
      </w:r>
      <w:r w:rsidRPr="00E16519">
        <w:rPr>
          <w:sz w:val="22"/>
          <w:szCs w:val="22"/>
          <w:lang w:val="sq-AL"/>
        </w:rPr>
        <w:t xml:space="preserve"> </w:t>
      </w:r>
      <w:r w:rsidR="007D51C6" w:rsidRPr="00E16519">
        <w:rPr>
          <w:sz w:val="22"/>
          <w:szCs w:val="22"/>
          <w:lang w:val="sq-AL"/>
        </w:rPr>
        <w:t xml:space="preserve">i </w:t>
      </w:r>
      <w:r w:rsidRPr="00E16519">
        <w:rPr>
          <w:sz w:val="22"/>
          <w:szCs w:val="22"/>
          <w:lang w:val="sq-AL"/>
        </w:rPr>
        <w:t>subjekte</w:t>
      </w:r>
      <w:r w:rsidR="007D51C6" w:rsidRPr="00E16519">
        <w:rPr>
          <w:sz w:val="22"/>
          <w:szCs w:val="22"/>
          <w:lang w:val="sq-AL"/>
        </w:rPr>
        <w:t>ve</w:t>
      </w:r>
      <w:r w:rsidRPr="00E16519">
        <w:rPr>
          <w:sz w:val="22"/>
          <w:szCs w:val="22"/>
          <w:lang w:val="sq-AL"/>
        </w:rPr>
        <w:t xml:space="preserve"> </w:t>
      </w:r>
      <w:r w:rsidR="007D51C6" w:rsidRPr="00E16519">
        <w:rPr>
          <w:sz w:val="22"/>
          <w:szCs w:val="22"/>
          <w:lang w:val="sq-AL"/>
        </w:rPr>
        <w:t xml:space="preserve">të </w:t>
      </w:r>
      <w:r w:rsidRPr="00E16519">
        <w:rPr>
          <w:sz w:val="22"/>
          <w:szCs w:val="22"/>
          <w:lang w:val="sq-AL"/>
        </w:rPr>
        <w:t xml:space="preserve">interesuara të </w:t>
      </w:r>
      <w:r w:rsidR="007D51C6" w:rsidRPr="00E16519">
        <w:rPr>
          <w:sz w:val="22"/>
          <w:szCs w:val="22"/>
          <w:lang w:val="sq-AL"/>
        </w:rPr>
        <w:t xml:space="preserve">sektorëve </w:t>
      </w:r>
      <w:r w:rsidRPr="00E16519">
        <w:rPr>
          <w:sz w:val="22"/>
          <w:szCs w:val="22"/>
          <w:lang w:val="sq-AL"/>
        </w:rPr>
        <w:t>publik dhe privat.</w:t>
      </w:r>
    </w:p>
    <w:p w:rsidR="000A3867" w:rsidRPr="00E16519" w:rsidRDefault="002A0E96" w:rsidP="00EC3B0B">
      <w:pPr>
        <w:spacing w:after="80" w:line="240" w:lineRule="auto"/>
        <w:ind w:left="720"/>
        <w:rPr>
          <w:b/>
          <w:color w:val="000000"/>
          <w:sz w:val="22"/>
          <w:szCs w:val="22"/>
          <w:lang w:val="sq-AL"/>
        </w:rPr>
      </w:pPr>
      <w:r w:rsidRPr="00E16519">
        <w:rPr>
          <w:b/>
          <w:color w:val="000000"/>
          <w:sz w:val="22"/>
          <w:szCs w:val="22"/>
          <w:lang w:val="sq-AL"/>
        </w:rPr>
        <w:t>Objektivat</w:t>
      </w:r>
    </w:p>
    <w:p w:rsidR="002A0E96" w:rsidRPr="00E16519" w:rsidRDefault="002A0E96" w:rsidP="00EC3B0B">
      <w:pPr>
        <w:numPr>
          <w:ilvl w:val="0"/>
          <w:numId w:val="62"/>
        </w:numPr>
        <w:spacing w:after="80" w:line="240" w:lineRule="auto"/>
        <w:jc w:val="left"/>
        <w:rPr>
          <w:sz w:val="22"/>
          <w:szCs w:val="22"/>
          <w:lang w:val="sq-AL"/>
        </w:rPr>
      </w:pPr>
      <w:r w:rsidRPr="00E16519">
        <w:rPr>
          <w:sz w:val="22"/>
          <w:szCs w:val="22"/>
          <w:lang w:val="sq-AL"/>
        </w:rPr>
        <w:t xml:space="preserve">Rritja e ndërgjegjësimit </w:t>
      </w:r>
      <w:r w:rsidR="007D51C6" w:rsidRPr="00E16519">
        <w:rPr>
          <w:sz w:val="22"/>
          <w:szCs w:val="22"/>
          <w:lang w:val="sq-AL"/>
        </w:rPr>
        <w:t xml:space="preserve">për </w:t>
      </w:r>
      <w:r w:rsidRPr="00E16519">
        <w:rPr>
          <w:sz w:val="22"/>
          <w:szCs w:val="22"/>
          <w:lang w:val="sq-AL"/>
        </w:rPr>
        <w:t>NOQ-t</w:t>
      </w:r>
      <w:r w:rsidR="007D51C6" w:rsidRPr="00E16519">
        <w:rPr>
          <w:sz w:val="22"/>
          <w:szCs w:val="22"/>
          <w:lang w:val="sq-AL"/>
        </w:rPr>
        <w:t>ë</w:t>
      </w:r>
      <w:r w:rsidRPr="00E16519">
        <w:rPr>
          <w:sz w:val="22"/>
          <w:szCs w:val="22"/>
          <w:lang w:val="sq-AL"/>
        </w:rPr>
        <w:t xml:space="preserve"> </w:t>
      </w:r>
      <w:r w:rsidR="007D51C6" w:rsidRPr="00E16519">
        <w:rPr>
          <w:sz w:val="22"/>
          <w:szCs w:val="22"/>
          <w:lang w:val="sq-AL"/>
        </w:rPr>
        <w:t xml:space="preserve">te të </w:t>
      </w:r>
      <w:r w:rsidRPr="00E16519">
        <w:rPr>
          <w:sz w:val="22"/>
          <w:szCs w:val="22"/>
          <w:lang w:val="sq-AL"/>
        </w:rPr>
        <w:t>gjithë subjekte</w:t>
      </w:r>
      <w:r w:rsidR="007D51C6" w:rsidRPr="00E16519">
        <w:rPr>
          <w:sz w:val="22"/>
          <w:szCs w:val="22"/>
          <w:lang w:val="sq-AL"/>
        </w:rPr>
        <w:t>t</w:t>
      </w:r>
      <w:r w:rsidRPr="00E16519">
        <w:rPr>
          <w:sz w:val="22"/>
          <w:szCs w:val="22"/>
          <w:lang w:val="sq-AL"/>
        </w:rPr>
        <w:t xml:space="preserve"> </w:t>
      </w:r>
      <w:r w:rsidR="007D51C6" w:rsidRPr="00E16519">
        <w:rPr>
          <w:sz w:val="22"/>
          <w:szCs w:val="22"/>
          <w:lang w:val="sq-AL"/>
        </w:rPr>
        <w:t xml:space="preserve">e </w:t>
      </w:r>
      <w:r w:rsidRPr="00E16519">
        <w:rPr>
          <w:sz w:val="22"/>
          <w:szCs w:val="22"/>
          <w:lang w:val="sq-AL"/>
        </w:rPr>
        <w:t>interesuara dh</w:t>
      </w:r>
      <w:r w:rsidR="00FC3033" w:rsidRPr="00E16519">
        <w:rPr>
          <w:sz w:val="22"/>
          <w:szCs w:val="22"/>
          <w:lang w:val="sq-AL"/>
        </w:rPr>
        <w:t xml:space="preserve">e publiku </w:t>
      </w:r>
      <w:r w:rsidR="007D51C6" w:rsidRPr="00E16519">
        <w:rPr>
          <w:sz w:val="22"/>
          <w:szCs w:val="22"/>
          <w:lang w:val="sq-AL"/>
        </w:rPr>
        <w:t xml:space="preserve">i </w:t>
      </w:r>
      <w:r w:rsidR="00FC3033" w:rsidRPr="00E16519">
        <w:rPr>
          <w:sz w:val="22"/>
          <w:szCs w:val="22"/>
          <w:lang w:val="sq-AL"/>
        </w:rPr>
        <w:t>gje</w:t>
      </w:r>
      <w:r w:rsidRPr="00E16519">
        <w:rPr>
          <w:sz w:val="22"/>
          <w:szCs w:val="22"/>
          <w:lang w:val="sq-AL"/>
        </w:rPr>
        <w:t>rë.</w:t>
      </w:r>
    </w:p>
    <w:p w:rsidR="00D62B2B" w:rsidRPr="00E16519" w:rsidRDefault="002A0E96" w:rsidP="00EC3B0B">
      <w:pPr>
        <w:pStyle w:val="Style4"/>
        <w:spacing w:after="80"/>
        <w:rPr>
          <w:lang w:val="sq-AL"/>
        </w:rPr>
      </w:pPr>
      <w:r w:rsidRPr="00E16519">
        <w:rPr>
          <w:lang w:val="sq-AL"/>
        </w:rPr>
        <w:t xml:space="preserve"> </w:t>
      </w:r>
    </w:p>
    <w:p w:rsidR="00463610" w:rsidRPr="00E16519" w:rsidRDefault="00463610" w:rsidP="00EC3B0B">
      <w:pPr>
        <w:spacing w:after="80" w:line="240" w:lineRule="auto"/>
        <w:ind w:left="113" w:right="113"/>
        <w:rPr>
          <w:rFonts w:cs="Arial"/>
          <w:b/>
          <w:spacing w:val="-10"/>
          <w:kern w:val="28"/>
          <w:sz w:val="22"/>
          <w:szCs w:val="22"/>
          <w:lang w:val="sq-AL"/>
        </w:rPr>
      </w:pPr>
      <w:r w:rsidRPr="00E16519">
        <w:rPr>
          <w:rFonts w:cs="Arial"/>
          <w:b/>
          <w:spacing w:val="-10"/>
          <w:kern w:val="28"/>
          <w:sz w:val="22"/>
          <w:szCs w:val="22"/>
          <w:lang w:val="sq-AL"/>
        </w:rPr>
        <w:t>2.3.7</w:t>
      </w:r>
      <w:r w:rsidRPr="00E16519">
        <w:rPr>
          <w:rFonts w:cs="Arial"/>
          <w:b/>
          <w:spacing w:val="-10"/>
          <w:kern w:val="28"/>
          <w:sz w:val="22"/>
          <w:szCs w:val="22"/>
          <w:lang w:val="sq-AL"/>
        </w:rPr>
        <w:tab/>
        <w:t xml:space="preserve">Përcaktimi i popullatave dhe i mjediseve të prekura; vlerësimi i shkallës dhe përmasave të kërcënimeve të shëndetit publik dhe cilësisë së mjedisit; </w:t>
      </w:r>
      <w:r w:rsidR="007D51C6" w:rsidRPr="00E16519">
        <w:rPr>
          <w:rFonts w:cs="Arial"/>
          <w:b/>
          <w:spacing w:val="-10"/>
          <w:kern w:val="28"/>
          <w:sz w:val="22"/>
          <w:szCs w:val="22"/>
          <w:lang w:val="sq-AL"/>
        </w:rPr>
        <w:t xml:space="preserve">rrjedhojat </w:t>
      </w:r>
      <w:r w:rsidRPr="00E16519">
        <w:rPr>
          <w:rFonts w:cs="Arial"/>
          <w:b/>
          <w:spacing w:val="-10"/>
          <w:kern w:val="28"/>
          <w:sz w:val="22"/>
          <w:szCs w:val="22"/>
          <w:lang w:val="sq-AL"/>
        </w:rPr>
        <w:t>sociale për pun</w:t>
      </w:r>
      <w:r w:rsidR="007D51C6" w:rsidRPr="00E16519">
        <w:rPr>
          <w:rFonts w:cs="Arial"/>
          <w:b/>
          <w:spacing w:val="-10"/>
          <w:kern w:val="28"/>
          <w:sz w:val="22"/>
          <w:szCs w:val="22"/>
          <w:lang w:val="sq-AL"/>
        </w:rPr>
        <w:t>onjësit</w:t>
      </w:r>
      <w:r w:rsidRPr="00E16519">
        <w:rPr>
          <w:rFonts w:cs="Arial"/>
          <w:b/>
          <w:spacing w:val="-10"/>
          <w:kern w:val="28"/>
          <w:sz w:val="22"/>
          <w:szCs w:val="22"/>
          <w:lang w:val="sq-AL"/>
        </w:rPr>
        <w:t xml:space="preserve"> dhe komunitetin</w:t>
      </w:r>
      <w:r w:rsidRPr="00E16519">
        <w:rPr>
          <w:b/>
          <w:sz w:val="22"/>
          <w:szCs w:val="22"/>
          <w:lang w:val="sq-AL"/>
        </w:rPr>
        <w:t>.</w:t>
      </w:r>
    </w:p>
    <w:p w:rsidR="00463610" w:rsidRPr="00E16519" w:rsidRDefault="007D51C6" w:rsidP="00EC3B0B">
      <w:pPr>
        <w:autoSpaceDE w:val="0"/>
        <w:autoSpaceDN w:val="0"/>
        <w:spacing w:after="80" w:line="240" w:lineRule="auto"/>
        <w:ind w:left="720"/>
        <w:rPr>
          <w:sz w:val="22"/>
          <w:szCs w:val="22"/>
          <w:lang w:val="sq-AL"/>
        </w:rPr>
      </w:pPr>
      <w:r w:rsidRPr="00E16519">
        <w:rPr>
          <w:sz w:val="22"/>
          <w:szCs w:val="22"/>
          <w:lang w:val="sq-AL"/>
        </w:rPr>
        <w:t xml:space="preserve">Në këtë </w:t>
      </w:r>
      <w:r w:rsidR="00463610" w:rsidRPr="00E16519">
        <w:rPr>
          <w:sz w:val="22"/>
          <w:szCs w:val="22"/>
          <w:lang w:val="sq-AL"/>
        </w:rPr>
        <w:t>kapitull jep</w:t>
      </w:r>
      <w:r w:rsidRPr="00E16519">
        <w:rPr>
          <w:sz w:val="22"/>
          <w:szCs w:val="22"/>
          <w:lang w:val="sq-AL"/>
        </w:rPr>
        <w:t>et</w:t>
      </w:r>
      <w:r w:rsidR="00463610" w:rsidRPr="00E16519">
        <w:rPr>
          <w:sz w:val="22"/>
          <w:szCs w:val="22"/>
          <w:lang w:val="sq-AL"/>
        </w:rPr>
        <w:t xml:space="preserve"> </w:t>
      </w:r>
      <w:r w:rsidRPr="00E16519">
        <w:rPr>
          <w:sz w:val="22"/>
          <w:szCs w:val="22"/>
          <w:lang w:val="sq-AL"/>
        </w:rPr>
        <w:t xml:space="preserve">një </w:t>
      </w:r>
      <w:r w:rsidR="00463610" w:rsidRPr="00E16519">
        <w:rPr>
          <w:sz w:val="22"/>
          <w:szCs w:val="22"/>
          <w:lang w:val="sq-AL"/>
        </w:rPr>
        <w:t xml:space="preserve">vështrim </w:t>
      </w:r>
      <w:r w:rsidRPr="00E16519">
        <w:rPr>
          <w:sz w:val="22"/>
          <w:szCs w:val="22"/>
          <w:lang w:val="sq-AL"/>
        </w:rPr>
        <w:t xml:space="preserve">i </w:t>
      </w:r>
      <w:r w:rsidR="00463610" w:rsidRPr="00E16519">
        <w:rPr>
          <w:sz w:val="22"/>
          <w:szCs w:val="22"/>
          <w:lang w:val="sq-AL"/>
        </w:rPr>
        <w:t xml:space="preserve">shpejtë </w:t>
      </w:r>
      <w:r w:rsidRPr="00E16519">
        <w:rPr>
          <w:sz w:val="22"/>
          <w:szCs w:val="22"/>
          <w:lang w:val="sq-AL"/>
        </w:rPr>
        <w:t xml:space="preserve">për </w:t>
      </w:r>
      <w:r w:rsidR="00463610" w:rsidRPr="00E16519">
        <w:rPr>
          <w:sz w:val="22"/>
          <w:szCs w:val="22"/>
          <w:lang w:val="sq-AL"/>
        </w:rPr>
        <w:t xml:space="preserve">popullatat e </w:t>
      </w:r>
      <w:r w:rsidRPr="00E16519">
        <w:rPr>
          <w:sz w:val="22"/>
          <w:szCs w:val="22"/>
          <w:lang w:val="sq-AL"/>
        </w:rPr>
        <w:t xml:space="preserve">zbuluara </w:t>
      </w:r>
      <w:r w:rsidR="00463610" w:rsidRPr="00E16519">
        <w:rPr>
          <w:sz w:val="22"/>
          <w:szCs w:val="22"/>
          <w:lang w:val="sq-AL"/>
        </w:rPr>
        <w:t xml:space="preserve">ndaj rrezikut </w:t>
      </w:r>
      <w:r w:rsidRPr="00E16519">
        <w:rPr>
          <w:sz w:val="22"/>
          <w:szCs w:val="22"/>
          <w:lang w:val="sq-AL"/>
        </w:rPr>
        <w:t xml:space="preserve">të mundshëm </w:t>
      </w:r>
      <w:r w:rsidR="00463610" w:rsidRPr="00E16519">
        <w:rPr>
          <w:sz w:val="22"/>
          <w:szCs w:val="22"/>
          <w:lang w:val="sq-AL"/>
        </w:rPr>
        <w:t>të NOQ</w:t>
      </w:r>
      <w:r w:rsidRPr="00E16519">
        <w:rPr>
          <w:sz w:val="22"/>
          <w:szCs w:val="22"/>
          <w:lang w:val="sq-AL"/>
        </w:rPr>
        <w:t>-ve</w:t>
      </w:r>
      <w:r w:rsidR="00463610" w:rsidRPr="00E16519">
        <w:rPr>
          <w:sz w:val="22"/>
          <w:szCs w:val="22"/>
          <w:lang w:val="sq-AL"/>
        </w:rPr>
        <w:t>.</w:t>
      </w:r>
    </w:p>
    <w:p w:rsidR="00463610" w:rsidRPr="00E16519" w:rsidRDefault="00463610" w:rsidP="00EC3B0B">
      <w:pPr>
        <w:autoSpaceDE w:val="0"/>
        <w:autoSpaceDN w:val="0"/>
        <w:spacing w:after="80" w:line="240" w:lineRule="auto"/>
        <w:ind w:left="720"/>
        <w:rPr>
          <w:bCs/>
          <w:sz w:val="22"/>
          <w:szCs w:val="22"/>
          <w:lang w:val="sq-AL"/>
        </w:rPr>
      </w:pPr>
      <w:r w:rsidRPr="00E16519">
        <w:rPr>
          <w:bCs/>
          <w:sz w:val="22"/>
          <w:szCs w:val="22"/>
          <w:lang w:val="sq-AL"/>
        </w:rPr>
        <w:t xml:space="preserve">Porto-Romano në Durrës, pranë Detit Adriatik, aty ku </w:t>
      </w:r>
      <w:r w:rsidR="007D51C6" w:rsidRPr="00E16519">
        <w:rPr>
          <w:bCs/>
          <w:sz w:val="22"/>
          <w:szCs w:val="22"/>
          <w:lang w:val="sq-AL"/>
        </w:rPr>
        <w:t xml:space="preserve">më </w:t>
      </w:r>
      <w:r w:rsidRPr="00E16519">
        <w:rPr>
          <w:bCs/>
          <w:sz w:val="22"/>
          <w:szCs w:val="22"/>
          <w:lang w:val="sq-AL"/>
        </w:rPr>
        <w:t>parë ndodhej ish-Uzina Kimike, ka trashëguar një sasi lindani, që ishte lënë jashtë çdo kontrolli. Kjo Uzinë konsiderohej si zona me ndotje më të lartë me NOQ në vend.</w:t>
      </w:r>
    </w:p>
    <w:p w:rsidR="00463610" w:rsidRPr="00E16519" w:rsidRDefault="00463610" w:rsidP="00EC3B0B">
      <w:pPr>
        <w:autoSpaceDE w:val="0"/>
        <w:autoSpaceDN w:val="0"/>
        <w:spacing w:after="80" w:line="240" w:lineRule="auto"/>
        <w:ind w:left="720"/>
        <w:rPr>
          <w:bCs/>
          <w:sz w:val="22"/>
          <w:szCs w:val="22"/>
          <w:lang w:val="sq-AL"/>
        </w:rPr>
      </w:pPr>
      <w:r w:rsidRPr="00E16519">
        <w:rPr>
          <w:bCs/>
          <w:sz w:val="22"/>
          <w:szCs w:val="22"/>
          <w:lang w:val="sq-AL"/>
        </w:rPr>
        <w:t>Për shkak të afërsisë me detin dhe shp</w:t>
      </w:r>
      <w:r w:rsidR="007D51C6" w:rsidRPr="00E16519">
        <w:rPr>
          <w:bCs/>
          <w:sz w:val="22"/>
          <w:szCs w:val="22"/>
          <w:lang w:val="sq-AL"/>
        </w:rPr>
        <w:t>ë</w:t>
      </w:r>
      <w:r w:rsidRPr="00E16519">
        <w:rPr>
          <w:bCs/>
          <w:sz w:val="22"/>
          <w:szCs w:val="22"/>
          <w:lang w:val="sq-AL"/>
        </w:rPr>
        <w:t xml:space="preserve">larjeve të vazhdueshme të tokës së ndotur me pesticide në stinët me shira, peshkatarët dhe familjet e tyre, por edhe blerësit e peshkut në zonën e Porto-Romanos, mund të </w:t>
      </w:r>
      <w:r w:rsidR="007D51C6" w:rsidRPr="00E16519">
        <w:rPr>
          <w:bCs/>
          <w:sz w:val="22"/>
          <w:szCs w:val="22"/>
          <w:lang w:val="sq-AL"/>
        </w:rPr>
        <w:t>kenë qenë të</w:t>
      </w:r>
      <w:r w:rsidRPr="00E16519">
        <w:rPr>
          <w:bCs/>
          <w:sz w:val="22"/>
          <w:szCs w:val="22"/>
          <w:lang w:val="sq-AL"/>
        </w:rPr>
        <w:t xml:space="preserve"> </w:t>
      </w:r>
      <w:r w:rsidR="007D51C6" w:rsidRPr="00E16519">
        <w:rPr>
          <w:bCs/>
          <w:sz w:val="22"/>
          <w:szCs w:val="22"/>
          <w:lang w:val="sq-AL"/>
        </w:rPr>
        <w:t xml:space="preserve">zbuluar </w:t>
      </w:r>
      <w:r w:rsidRPr="00E16519">
        <w:rPr>
          <w:bCs/>
          <w:sz w:val="22"/>
          <w:szCs w:val="22"/>
          <w:lang w:val="sq-AL"/>
        </w:rPr>
        <w:t xml:space="preserve">për vite të tëra ndaj pesticideve NOQ. Të </w:t>
      </w:r>
      <w:r w:rsidR="00612647" w:rsidRPr="00E16519">
        <w:rPr>
          <w:bCs/>
          <w:sz w:val="22"/>
          <w:szCs w:val="22"/>
          <w:lang w:val="sq-AL"/>
        </w:rPr>
        <w:t>z</w:t>
      </w:r>
      <w:r w:rsidR="007D51C6" w:rsidRPr="00E16519">
        <w:rPr>
          <w:bCs/>
          <w:sz w:val="22"/>
          <w:szCs w:val="22"/>
          <w:lang w:val="sq-AL"/>
        </w:rPr>
        <w:t xml:space="preserve">buluara </w:t>
      </w:r>
      <w:r w:rsidRPr="00E16519">
        <w:rPr>
          <w:bCs/>
          <w:sz w:val="22"/>
          <w:szCs w:val="22"/>
          <w:lang w:val="sq-AL"/>
        </w:rPr>
        <w:t xml:space="preserve">mund të </w:t>
      </w:r>
      <w:r w:rsidR="007D51C6" w:rsidRPr="00E16519">
        <w:rPr>
          <w:bCs/>
          <w:sz w:val="22"/>
          <w:szCs w:val="22"/>
          <w:lang w:val="sq-AL"/>
        </w:rPr>
        <w:t xml:space="preserve">kenë qenë </w:t>
      </w:r>
      <w:r w:rsidRPr="00E16519">
        <w:rPr>
          <w:bCs/>
          <w:sz w:val="22"/>
          <w:szCs w:val="22"/>
          <w:lang w:val="sq-AL"/>
        </w:rPr>
        <w:t xml:space="preserve">edhe familjet që konsumonin perime të rritura vetë në kopshtet private dhe qumësht nga lopët e </w:t>
      </w:r>
      <w:r w:rsidR="007D51C6" w:rsidRPr="00E16519">
        <w:rPr>
          <w:bCs/>
          <w:sz w:val="22"/>
          <w:szCs w:val="22"/>
          <w:lang w:val="sq-AL"/>
        </w:rPr>
        <w:t>kësaj zone</w:t>
      </w:r>
      <w:r w:rsidRPr="00E16519">
        <w:rPr>
          <w:bCs/>
          <w:sz w:val="22"/>
          <w:szCs w:val="22"/>
          <w:lang w:val="sq-AL"/>
        </w:rPr>
        <w:t xml:space="preserve">, pasi për shkak të zinxhirit ushqimor, dozat e tyre </w:t>
      </w:r>
      <w:r w:rsidR="007D51C6" w:rsidRPr="00E16519">
        <w:rPr>
          <w:bCs/>
          <w:sz w:val="22"/>
          <w:szCs w:val="22"/>
          <w:lang w:val="sq-AL"/>
        </w:rPr>
        <w:t xml:space="preserve">të </w:t>
      </w:r>
      <w:r w:rsidR="00612647" w:rsidRPr="00E16519">
        <w:rPr>
          <w:bCs/>
          <w:sz w:val="22"/>
          <w:szCs w:val="22"/>
          <w:lang w:val="sq-AL"/>
        </w:rPr>
        <w:t>përditshme</w:t>
      </w:r>
      <w:r w:rsidRPr="00E16519">
        <w:rPr>
          <w:bCs/>
          <w:sz w:val="22"/>
          <w:szCs w:val="22"/>
          <w:lang w:val="sq-AL"/>
        </w:rPr>
        <w:t xml:space="preserve"> mund </w:t>
      </w:r>
      <w:r w:rsidR="007D51C6" w:rsidRPr="00E16519">
        <w:rPr>
          <w:bCs/>
          <w:sz w:val="22"/>
          <w:szCs w:val="22"/>
          <w:lang w:val="sq-AL"/>
        </w:rPr>
        <w:t xml:space="preserve">t’i </w:t>
      </w:r>
      <w:r w:rsidRPr="00E16519">
        <w:rPr>
          <w:bCs/>
          <w:sz w:val="22"/>
          <w:szCs w:val="22"/>
          <w:lang w:val="sq-AL"/>
        </w:rPr>
        <w:t xml:space="preserve">kenë kapërcyer normat e lejueshme. </w:t>
      </w:r>
    </w:p>
    <w:p w:rsidR="00506A0B"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Uzina u mbyll që në fillim të viteve ’90, kështu që </w:t>
      </w:r>
      <w:r w:rsidR="007D51C6" w:rsidRPr="00E16519">
        <w:rPr>
          <w:bCs/>
          <w:sz w:val="22"/>
          <w:szCs w:val="22"/>
          <w:lang w:val="sq-AL"/>
        </w:rPr>
        <w:t xml:space="preserve">qysh </w:t>
      </w:r>
      <w:r w:rsidRPr="00E16519">
        <w:rPr>
          <w:bCs/>
          <w:sz w:val="22"/>
          <w:szCs w:val="22"/>
          <w:lang w:val="sq-AL"/>
        </w:rPr>
        <w:t xml:space="preserve">atëherë asnjë </w:t>
      </w:r>
      <w:r w:rsidR="007D51C6" w:rsidRPr="00E16519">
        <w:rPr>
          <w:bCs/>
          <w:sz w:val="22"/>
          <w:szCs w:val="22"/>
          <w:lang w:val="sq-AL"/>
        </w:rPr>
        <w:t xml:space="preserve">punonjës </w:t>
      </w:r>
      <w:r w:rsidRPr="00E16519">
        <w:rPr>
          <w:bCs/>
          <w:sz w:val="22"/>
          <w:szCs w:val="22"/>
          <w:lang w:val="sq-AL"/>
        </w:rPr>
        <w:t xml:space="preserve">nuk </w:t>
      </w:r>
      <w:r w:rsidR="007D51C6" w:rsidRPr="00E16519">
        <w:rPr>
          <w:bCs/>
          <w:sz w:val="22"/>
          <w:szCs w:val="22"/>
          <w:lang w:val="sq-AL"/>
        </w:rPr>
        <w:t xml:space="preserve">ka qenë më i </w:t>
      </w:r>
      <w:r w:rsidR="00FF39B1" w:rsidRPr="00E16519">
        <w:rPr>
          <w:bCs/>
          <w:sz w:val="22"/>
          <w:szCs w:val="22"/>
          <w:lang w:val="sq-AL"/>
        </w:rPr>
        <w:t>ekspozuar</w:t>
      </w:r>
      <w:r w:rsidR="00506A0B" w:rsidRPr="00E16519">
        <w:rPr>
          <w:bCs/>
          <w:sz w:val="22"/>
          <w:szCs w:val="22"/>
          <w:lang w:val="sq-AL"/>
        </w:rPr>
        <w:t xml:space="preserve"> ndaj pesticideve NOQ.</w:t>
      </w:r>
      <w:r w:rsidRPr="00E16519">
        <w:rPr>
          <w:bCs/>
          <w:sz w:val="22"/>
          <w:szCs w:val="22"/>
          <w:lang w:val="sq-AL"/>
        </w:rPr>
        <w:t xml:space="preserve"> </w:t>
      </w:r>
      <w:r w:rsidR="00506A0B" w:rsidRPr="00E16519">
        <w:rPr>
          <w:bCs/>
          <w:sz w:val="22"/>
          <w:szCs w:val="22"/>
          <w:lang w:val="sq-AL"/>
        </w:rPr>
        <w:t>G</w:t>
      </w:r>
      <w:r w:rsidRPr="00E16519">
        <w:rPr>
          <w:bCs/>
          <w:sz w:val="22"/>
          <w:szCs w:val="22"/>
          <w:lang w:val="sq-AL"/>
        </w:rPr>
        <w:t>jatë funksionimit të Uzinës nuk është kryer monitorim për sëmundje</w:t>
      </w:r>
      <w:r w:rsidR="007D51C6" w:rsidRPr="00E16519">
        <w:rPr>
          <w:bCs/>
          <w:sz w:val="22"/>
          <w:szCs w:val="22"/>
          <w:lang w:val="sq-AL"/>
        </w:rPr>
        <w:t>t</w:t>
      </w:r>
      <w:r w:rsidRPr="00E16519">
        <w:rPr>
          <w:bCs/>
          <w:sz w:val="22"/>
          <w:szCs w:val="22"/>
          <w:lang w:val="sq-AL"/>
        </w:rPr>
        <w:t xml:space="preserve"> me origjinë nga mjedisi dhe siguria në punë. Për këtë arsye, nuk është trashëguar asnjë evidencë për ndonjë grup të </w:t>
      </w:r>
      <w:r w:rsidR="00506A0B" w:rsidRPr="00E16519">
        <w:rPr>
          <w:bCs/>
          <w:sz w:val="22"/>
          <w:szCs w:val="22"/>
          <w:lang w:val="sq-AL"/>
        </w:rPr>
        <w:t>ekspozuar</w:t>
      </w:r>
      <w:r w:rsidR="007D51C6" w:rsidRPr="00E16519">
        <w:rPr>
          <w:bCs/>
          <w:sz w:val="22"/>
          <w:szCs w:val="22"/>
          <w:lang w:val="sq-AL"/>
        </w:rPr>
        <w:t xml:space="preserve"> </w:t>
      </w:r>
      <w:r w:rsidRPr="00E16519">
        <w:rPr>
          <w:bCs/>
          <w:sz w:val="22"/>
          <w:szCs w:val="22"/>
          <w:lang w:val="sq-AL"/>
        </w:rPr>
        <w:t>ndaj NOQ-ve në punë. Monito</w:t>
      </w:r>
      <w:r w:rsidR="007D51C6" w:rsidRPr="00E16519">
        <w:rPr>
          <w:bCs/>
          <w:sz w:val="22"/>
          <w:szCs w:val="22"/>
          <w:lang w:val="sq-AL"/>
        </w:rPr>
        <w:t>r</w:t>
      </w:r>
      <w:r w:rsidRPr="00E16519">
        <w:rPr>
          <w:bCs/>
          <w:sz w:val="22"/>
          <w:szCs w:val="22"/>
          <w:lang w:val="sq-AL"/>
        </w:rPr>
        <w:t>imi i shëndetit të këtyre pun</w:t>
      </w:r>
      <w:r w:rsidR="007D51C6" w:rsidRPr="00E16519">
        <w:rPr>
          <w:bCs/>
          <w:sz w:val="22"/>
          <w:szCs w:val="22"/>
          <w:lang w:val="sq-AL"/>
        </w:rPr>
        <w:t>ë</w:t>
      </w:r>
      <w:r w:rsidRPr="00E16519">
        <w:rPr>
          <w:bCs/>
          <w:sz w:val="22"/>
          <w:szCs w:val="22"/>
          <w:lang w:val="sq-AL"/>
        </w:rPr>
        <w:t>to</w:t>
      </w:r>
      <w:r w:rsidR="00562DA1" w:rsidRPr="00E16519">
        <w:rPr>
          <w:bCs/>
          <w:sz w:val="22"/>
          <w:szCs w:val="22"/>
          <w:lang w:val="sq-AL"/>
        </w:rPr>
        <w:t>r</w:t>
      </w:r>
      <w:r w:rsidRPr="00E16519">
        <w:rPr>
          <w:bCs/>
          <w:sz w:val="22"/>
          <w:szCs w:val="22"/>
          <w:lang w:val="sq-AL"/>
        </w:rPr>
        <w:t xml:space="preserve">ëve nuk </w:t>
      </w:r>
      <w:r w:rsidR="007D51C6" w:rsidRPr="00E16519">
        <w:rPr>
          <w:bCs/>
          <w:sz w:val="22"/>
          <w:szCs w:val="22"/>
          <w:lang w:val="sq-AL"/>
        </w:rPr>
        <w:t xml:space="preserve">është bërë </w:t>
      </w:r>
      <w:r w:rsidRPr="00E16519">
        <w:rPr>
          <w:bCs/>
          <w:sz w:val="22"/>
          <w:szCs w:val="22"/>
          <w:lang w:val="sq-AL"/>
        </w:rPr>
        <w:t xml:space="preserve">as në periudhën e tranzicionit, pas mbylljes së </w:t>
      </w:r>
      <w:r w:rsidR="007D51C6" w:rsidRPr="00E16519">
        <w:rPr>
          <w:bCs/>
          <w:sz w:val="22"/>
          <w:szCs w:val="22"/>
          <w:lang w:val="sq-AL"/>
        </w:rPr>
        <w:t>Uzinës</w:t>
      </w:r>
      <w:r w:rsidRPr="00E16519">
        <w:rPr>
          <w:bCs/>
          <w:sz w:val="22"/>
          <w:szCs w:val="22"/>
          <w:lang w:val="sq-AL"/>
        </w:rPr>
        <w:t xml:space="preserve">. </w:t>
      </w:r>
    </w:p>
    <w:p w:rsidR="00463610" w:rsidRPr="00E16519" w:rsidRDefault="00612647" w:rsidP="00463610">
      <w:pPr>
        <w:autoSpaceDE w:val="0"/>
        <w:autoSpaceDN w:val="0"/>
        <w:spacing w:after="120" w:line="240" w:lineRule="auto"/>
        <w:ind w:left="720"/>
        <w:rPr>
          <w:sz w:val="22"/>
          <w:szCs w:val="22"/>
          <w:highlight w:val="cyan"/>
          <w:lang w:val="sq-AL"/>
        </w:rPr>
      </w:pPr>
      <w:r w:rsidRPr="00E16519">
        <w:rPr>
          <w:sz w:val="22"/>
          <w:szCs w:val="22"/>
          <w:lang w:val="sq-AL"/>
        </w:rPr>
        <w:t>Heks</w:t>
      </w:r>
      <w:r w:rsidR="00463610" w:rsidRPr="00E16519">
        <w:rPr>
          <w:sz w:val="22"/>
          <w:szCs w:val="22"/>
          <w:lang w:val="sq-AL"/>
        </w:rPr>
        <w:t>aklorani dhe lindani që ndodheshin në këtë zonë u ri-</w:t>
      </w:r>
      <w:r w:rsidR="00A37690" w:rsidRPr="00E16519">
        <w:rPr>
          <w:sz w:val="22"/>
          <w:szCs w:val="22"/>
          <w:lang w:val="sq-AL"/>
        </w:rPr>
        <w:t xml:space="preserve">ambalazhuan </w:t>
      </w:r>
      <w:r w:rsidR="00463610" w:rsidRPr="00E16519">
        <w:rPr>
          <w:sz w:val="22"/>
          <w:szCs w:val="22"/>
          <w:lang w:val="sq-AL"/>
        </w:rPr>
        <w:t xml:space="preserve">dhe u larguan nga Porto-Romano që në 1997 (me mbështetjen e Qeverisë Italiane). Ato u depozituan në magazinat e Bishtit të Pallës, prej ku (me mbështetjen e Qeverisë </w:t>
      </w:r>
      <w:r w:rsidRPr="00E16519">
        <w:rPr>
          <w:sz w:val="22"/>
          <w:szCs w:val="22"/>
          <w:lang w:val="sq-AL"/>
        </w:rPr>
        <w:t>Holandeze</w:t>
      </w:r>
      <w:r w:rsidR="00463610" w:rsidRPr="00E16519">
        <w:rPr>
          <w:sz w:val="22"/>
          <w:szCs w:val="22"/>
          <w:lang w:val="sq-AL"/>
        </w:rPr>
        <w:t xml:space="preserve">) në </w:t>
      </w:r>
      <w:r w:rsidR="00A37690" w:rsidRPr="00E16519">
        <w:rPr>
          <w:sz w:val="22"/>
          <w:szCs w:val="22"/>
          <w:lang w:val="sq-AL"/>
        </w:rPr>
        <w:t xml:space="preserve">vitin </w:t>
      </w:r>
      <w:r w:rsidR="00463610" w:rsidRPr="00E16519">
        <w:rPr>
          <w:sz w:val="22"/>
          <w:szCs w:val="22"/>
          <w:lang w:val="sq-AL"/>
        </w:rPr>
        <w:t xml:space="preserve">2006 u eksportuan përfundimisht në Gjermani për asgjësim përfundimtar në një impiant trajtimi mbetjesh të rrezikshme. Me </w:t>
      </w:r>
      <w:r w:rsidR="00A37690" w:rsidRPr="00E16519">
        <w:rPr>
          <w:sz w:val="22"/>
          <w:szCs w:val="22"/>
          <w:lang w:val="sq-AL"/>
        </w:rPr>
        <w:t xml:space="preserve">bashkërendimin </w:t>
      </w:r>
      <w:r w:rsidR="00463610" w:rsidRPr="00E16519">
        <w:rPr>
          <w:sz w:val="22"/>
          <w:szCs w:val="22"/>
          <w:lang w:val="sq-AL"/>
        </w:rPr>
        <w:t xml:space="preserve">e brendshëm midis MMPAU dhe MSH, në kuadër të këtij projekti u eksportuan edhe mbetjet e fundit të pesticideve NOQ </w:t>
      </w:r>
      <w:r w:rsidR="00A37690" w:rsidRPr="00E16519">
        <w:rPr>
          <w:sz w:val="22"/>
          <w:szCs w:val="22"/>
          <w:lang w:val="sq-AL"/>
        </w:rPr>
        <w:t xml:space="preserve">që </w:t>
      </w:r>
      <w:r w:rsidR="00463610" w:rsidRPr="00E16519">
        <w:rPr>
          <w:sz w:val="22"/>
          <w:szCs w:val="22"/>
          <w:lang w:val="sq-AL"/>
        </w:rPr>
        <w:t xml:space="preserve">kishin mbetur pa përdorur </w:t>
      </w:r>
      <w:r w:rsidR="00A37690" w:rsidRPr="00E16519">
        <w:rPr>
          <w:sz w:val="22"/>
          <w:szCs w:val="22"/>
          <w:lang w:val="sq-AL"/>
        </w:rPr>
        <w:t xml:space="preserve">në </w:t>
      </w:r>
      <w:r w:rsidR="00463610" w:rsidRPr="00E16519">
        <w:rPr>
          <w:sz w:val="22"/>
          <w:szCs w:val="22"/>
          <w:lang w:val="sq-AL"/>
        </w:rPr>
        <w:t xml:space="preserve">disa Drejtori Rajonale të Shëndetit Publik (Gjirokastër, Durrës, Elbasan, Lushnje, </w:t>
      </w:r>
      <w:r w:rsidR="00A37690" w:rsidRPr="00E16519">
        <w:rPr>
          <w:sz w:val="22"/>
          <w:szCs w:val="22"/>
          <w:lang w:val="sq-AL"/>
        </w:rPr>
        <w:t>Lezhë</w:t>
      </w:r>
      <w:r w:rsidR="00463610" w:rsidRPr="00E16519">
        <w:rPr>
          <w:sz w:val="22"/>
          <w:szCs w:val="22"/>
          <w:lang w:val="sq-AL"/>
        </w:rPr>
        <w:t xml:space="preserve">, </w:t>
      </w:r>
      <w:r w:rsidR="00A37690" w:rsidRPr="00E16519">
        <w:rPr>
          <w:sz w:val="22"/>
          <w:szCs w:val="22"/>
          <w:lang w:val="sq-AL"/>
        </w:rPr>
        <w:t>Lundër</w:t>
      </w:r>
      <w:r w:rsidR="00463610" w:rsidRPr="00E16519">
        <w:rPr>
          <w:sz w:val="22"/>
          <w:szCs w:val="22"/>
          <w:lang w:val="sq-AL"/>
        </w:rPr>
        <w:t>).</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Gjatë </w:t>
      </w:r>
      <w:r w:rsidR="00A37690" w:rsidRPr="00E16519">
        <w:rPr>
          <w:bCs/>
          <w:sz w:val="22"/>
          <w:szCs w:val="22"/>
          <w:lang w:val="sq-AL"/>
        </w:rPr>
        <w:t xml:space="preserve">lëvizjeve </w:t>
      </w:r>
      <w:r w:rsidRPr="00E16519">
        <w:rPr>
          <w:bCs/>
          <w:sz w:val="22"/>
          <w:szCs w:val="22"/>
          <w:lang w:val="sq-AL"/>
        </w:rPr>
        <w:t xml:space="preserve">demografike që shoqëruan periudhën e tranzicionit, një numër familjesh nga zonat Veri-Lindore të vendit u vendosën pranë (madje edhe brenda) rrënojave te </w:t>
      </w:r>
      <w:r w:rsidR="00A37690" w:rsidRPr="00E16519">
        <w:rPr>
          <w:bCs/>
          <w:sz w:val="22"/>
          <w:szCs w:val="22"/>
          <w:lang w:val="sq-AL"/>
        </w:rPr>
        <w:t>Uzinës</w:t>
      </w:r>
      <w:r w:rsidRPr="00E16519">
        <w:rPr>
          <w:bCs/>
          <w:sz w:val="22"/>
          <w:szCs w:val="22"/>
          <w:lang w:val="sq-AL"/>
        </w:rPr>
        <w:t xml:space="preserve">. </w:t>
      </w:r>
      <w:r w:rsidR="00A37690" w:rsidRPr="00E16519">
        <w:rPr>
          <w:bCs/>
          <w:sz w:val="22"/>
          <w:szCs w:val="22"/>
          <w:lang w:val="sq-AL"/>
        </w:rPr>
        <w:t xml:space="preserve">Në vitin </w:t>
      </w:r>
      <w:r w:rsidRPr="00E16519">
        <w:rPr>
          <w:bCs/>
          <w:sz w:val="22"/>
          <w:szCs w:val="22"/>
          <w:lang w:val="sq-AL"/>
        </w:rPr>
        <w:t xml:space="preserve">2005, nga një grup mjekësh u krye një studim lidhur me </w:t>
      </w:r>
      <w:r w:rsidR="00A37690" w:rsidRPr="00E16519">
        <w:rPr>
          <w:bCs/>
          <w:sz w:val="22"/>
          <w:szCs w:val="22"/>
          <w:lang w:val="sq-AL"/>
        </w:rPr>
        <w:t xml:space="preserve">sëmundjet </w:t>
      </w:r>
      <w:r w:rsidRPr="00E16519">
        <w:rPr>
          <w:bCs/>
          <w:sz w:val="22"/>
          <w:szCs w:val="22"/>
          <w:lang w:val="sq-AL"/>
        </w:rPr>
        <w:t xml:space="preserve">me </w:t>
      </w:r>
      <w:r w:rsidR="00A37690" w:rsidRPr="00E16519">
        <w:rPr>
          <w:bCs/>
          <w:sz w:val="22"/>
          <w:szCs w:val="22"/>
          <w:lang w:val="sq-AL"/>
        </w:rPr>
        <w:t xml:space="preserve">origjinë </w:t>
      </w:r>
      <w:r w:rsidRPr="00E16519">
        <w:rPr>
          <w:bCs/>
          <w:sz w:val="22"/>
          <w:szCs w:val="22"/>
          <w:lang w:val="sq-AL"/>
        </w:rPr>
        <w:t xml:space="preserve">mjedisin dhe </w:t>
      </w:r>
      <w:r w:rsidR="00A37690" w:rsidRPr="00E16519">
        <w:rPr>
          <w:bCs/>
          <w:sz w:val="22"/>
          <w:szCs w:val="22"/>
          <w:lang w:val="sq-AL"/>
        </w:rPr>
        <w:t>sigurinë në punë, me titull</w:t>
      </w:r>
      <w:r w:rsidRPr="00E16519">
        <w:rPr>
          <w:bCs/>
          <w:sz w:val="22"/>
          <w:szCs w:val="22"/>
          <w:lang w:val="sq-AL"/>
        </w:rPr>
        <w:t xml:space="preserve"> “Vlerësim shëndetësor i banorëve </w:t>
      </w:r>
      <w:r w:rsidR="00A37690" w:rsidRPr="00E16519">
        <w:rPr>
          <w:bCs/>
          <w:sz w:val="22"/>
          <w:szCs w:val="22"/>
          <w:lang w:val="sq-AL"/>
        </w:rPr>
        <w:t xml:space="preserve">të </w:t>
      </w:r>
      <w:r w:rsidRPr="00E16519">
        <w:rPr>
          <w:bCs/>
          <w:sz w:val="22"/>
          <w:szCs w:val="22"/>
          <w:lang w:val="sq-AL"/>
        </w:rPr>
        <w:t xml:space="preserve">zonave të nxehta industriale dhe urbane”. Studimi u realizua përmes pyetësorëve dhe </w:t>
      </w:r>
      <w:r w:rsidR="00A37690" w:rsidRPr="00E16519">
        <w:rPr>
          <w:bCs/>
          <w:sz w:val="22"/>
          <w:szCs w:val="22"/>
          <w:lang w:val="sq-AL"/>
        </w:rPr>
        <w:t xml:space="preserve">analizave </w:t>
      </w:r>
      <w:r w:rsidRPr="00E16519">
        <w:rPr>
          <w:bCs/>
          <w:sz w:val="22"/>
          <w:szCs w:val="22"/>
          <w:lang w:val="sq-AL"/>
        </w:rPr>
        <w:t xml:space="preserve">me 100 nxënës shkollash të moshës 10-16 vjeç, periudhë kur </w:t>
      </w:r>
      <w:r w:rsidR="00A37690" w:rsidRPr="00E16519">
        <w:rPr>
          <w:bCs/>
          <w:sz w:val="22"/>
          <w:szCs w:val="22"/>
          <w:lang w:val="sq-AL"/>
        </w:rPr>
        <w:t xml:space="preserve">ata </w:t>
      </w:r>
      <w:r w:rsidRPr="00E16519">
        <w:rPr>
          <w:bCs/>
          <w:sz w:val="22"/>
          <w:szCs w:val="22"/>
          <w:lang w:val="sq-AL"/>
        </w:rPr>
        <w:t xml:space="preserve">kalojnë më shumë kohë jashtë banesës. Studimi raportoi </w:t>
      </w:r>
      <w:r w:rsidR="00A37690" w:rsidRPr="00E16519">
        <w:rPr>
          <w:bCs/>
          <w:sz w:val="22"/>
          <w:szCs w:val="22"/>
          <w:lang w:val="sq-AL"/>
        </w:rPr>
        <w:t xml:space="preserve">këto </w:t>
      </w:r>
      <w:r w:rsidRPr="00E16519">
        <w:rPr>
          <w:bCs/>
          <w:sz w:val="22"/>
          <w:szCs w:val="22"/>
          <w:lang w:val="sq-AL"/>
        </w:rPr>
        <w:t xml:space="preserve">rezultate: 49% e fëmijëve vuanin nga dhimbjet e kokës; 27% e tyre kishin marrje mendsh; 18% e tyre kishin rrufë dhe të ftohtë; 37% kishin dhimbje barku; mbi 20% kishin </w:t>
      </w:r>
      <w:r w:rsidR="00A37690" w:rsidRPr="00E16519">
        <w:rPr>
          <w:bCs/>
          <w:sz w:val="22"/>
          <w:szCs w:val="22"/>
          <w:lang w:val="sq-AL"/>
        </w:rPr>
        <w:t xml:space="preserve">marrje mendsh </w:t>
      </w:r>
      <w:r w:rsidRPr="00E16519">
        <w:rPr>
          <w:bCs/>
          <w:sz w:val="22"/>
          <w:szCs w:val="22"/>
          <w:lang w:val="sq-AL"/>
        </w:rPr>
        <w:t xml:space="preserve">dhe të vjella; 14% kishin skuqje të lëkurës; 18% kishin hemorragji nga hundët. Studimi vlerësoi se këto simptoma lidhen me </w:t>
      </w:r>
      <w:r w:rsidR="00A37690" w:rsidRPr="00E16519">
        <w:rPr>
          <w:bCs/>
          <w:sz w:val="22"/>
          <w:szCs w:val="22"/>
          <w:lang w:val="sq-AL"/>
        </w:rPr>
        <w:t xml:space="preserve">praninë </w:t>
      </w:r>
      <w:r w:rsidRPr="00E16519">
        <w:rPr>
          <w:bCs/>
          <w:sz w:val="22"/>
          <w:szCs w:val="22"/>
          <w:lang w:val="sq-AL"/>
        </w:rPr>
        <w:t xml:space="preserve">e pluhurit </w:t>
      </w:r>
      <w:r w:rsidR="00A37690" w:rsidRPr="00E16519">
        <w:rPr>
          <w:bCs/>
          <w:sz w:val="22"/>
          <w:szCs w:val="22"/>
          <w:lang w:val="sq-AL"/>
        </w:rPr>
        <w:t xml:space="preserve">të </w:t>
      </w:r>
      <w:r w:rsidRPr="00E16519">
        <w:rPr>
          <w:bCs/>
          <w:sz w:val="22"/>
          <w:szCs w:val="22"/>
          <w:lang w:val="sq-AL"/>
        </w:rPr>
        <w:t xml:space="preserve">lindanit </w:t>
      </w:r>
      <w:r w:rsidR="00A37690" w:rsidRPr="00E16519">
        <w:rPr>
          <w:bCs/>
          <w:sz w:val="22"/>
          <w:szCs w:val="22"/>
          <w:lang w:val="sq-AL"/>
        </w:rPr>
        <w:t xml:space="preserve">në </w:t>
      </w:r>
      <w:r w:rsidRPr="00E16519">
        <w:rPr>
          <w:bCs/>
          <w:sz w:val="22"/>
          <w:szCs w:val="22"/>
          <w:lang w:val="sq-AL"/>
        </w:rPr>
        <w:t xml:space="preserve">tokë. Veç kësaj, rreth 55% e popullsisë së ekzaminuar u vlerësua si hipertonike dhe hipotonike. </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Katër familjeve që ishin vendosur ilegalisht në zonën më të rrezikshme të Porto Romanos </w:t>
      </w:r>
      <w:r w:rsidR="00A37690" w:rsidRPr="00E16519">
        <w:rPr>
          <w:bCs/>
          <w:sz w:val="22"/>
          <w:szCs w:val="22"/>
          <w:lang w:val="sq-AL"/>
        </w:rPr>
        <w:t>i</w:t>
      </w:r>
      <w:r w:rsidRPr="00E16519">
        <w:rPr>
          <w:bCs/>
          <w:sz w:val="22"/>
          <w:szCs w:val="22"/>
          <w:lang w:val="sq-AL"/>
        </w:rPr>
        <w:t xml:space="preserve">u kërkua të largoheshin që atje. </w:t>
      </w:r>
      <w:r w:rsidR="00A37690" w:rsidRPr="00E16519">
        <w:rPr>
          <w:bCs/>
          <w:sz w:val="22"/>
          <w:szCs w:val="22"/>
          <w:lang w:val="sq-AL"/>
        </w:rPr>
        <w:t xml:space="preserve">Shpërngulja </w:t>
      </w:r>
      <w:r w:rsidRPr="00E16519">
        <w:rPr>
          <w:bCs/>
          <w:sz w:val="22"/>
          <w:szCs w:val="22"/>
          <w:lang w:val="sq-AL"/>
        </w:rPr>
        <w:t xml:space="preserve">e tyre kushtoi 8.5 milionë Lekë dhe u </w:t>
      </w:r>
      <w:r w:rsidR="00612647" w:rsidRPr="00E16519">
        <w:rPr>
          <w:bCs/>
          <w:sz w:val="22"/>
          <w:szCs w:val="22"/>
          <w:lang w:val="sq-AL"/>
        </w:rPr>
        <w:t>mbështet</w:t>
      </w:r>
      <w:r w:rsidRPr="00E16519">
        <w:rPr>
          <w:bCs/>
          <w:sz w:val="22"/>
          <w:szCs w:val="22"/>
          <w:lang w:val="sq-AL"/>
        </w:rPr>
        <w:t xml:space="preserve"> nga MMPAU përmes buxhetit të shtetit 2005.</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Megjithatë, toka në Porto Romano ka mbetur e kontaminuar me lindan dhe krom 6</w:t>
      </w:r>
      <w:r w:rsidR="00A37690" w:rsidRPr="00E16519">
        <w:rPr>
          <w:bCs/>
          <w:sz w:val="22"/>
          <w:szCs w:val="22"/>
          <w:lang w:val="sq-AL"/>
        </w:rPr>
        <w:t>-</w:t>
      </w:r>
      <w:r w:rsidRPr="00E16519">
        <w:rPr>
          <w:bCs/>
          <w:sz w:val="22"/>
          <w:szCs w:val="22"/>
          <w:lang w:val="sq-AL"/>
        </w:rPr>
        <w:t xml:space="preserve">valent. Pas përfundimit të studimit të fizibilitetit për rehabilitimin e zonës së </w:t>
      </w:r>
      <w:r w:rsidR="00A37690" w:rsidRPr="00E16519">
        <w:rPr>
          <w:bCs/>
          <w:sz w:val="22"/>
          <w:szCs w:val="22"/>
          <w:lang w:val="sq-AL"/>
        </w:rPr>
        <w:t xml:space="preserve">nxehtë </w:t>
      </w:r>
      <w:r w:rsidRPr="00E16519">
        <w:rPr>
          <w:bCs/>
          <w:sz w:val="22"/>
          <w:szCs w:val="22"/>
          <w:lang w:val="sq-AL"/>
        </w:rPr>
        <w:t xml:space="preserve">(2005), zona do t’i nënshtrohet rehabilitimit me mbështetje të Ambasadës </w:t>
      </w:r>
      <w:r w:rsidR="00612647" w:rsidRPr="00E16519">
        <w:rPr>
          <w:bCs/>
          <w:sz w:val="22"/>
          <w:szCs w:val="22"/>
          <w:lang w:val="sq-AL"/>
        </w:rPr>
        <w:t>Holandeze</w:t>
      </w:r>
      <w:r w:rsidRPr="00E16519">
        <w:rPr>
          <w:bCs/>
          <w:sz w:val="22"/>
          <w:szCs w:val="22"/>
          <w:lang w:val="sq-AL"/>
        </w:rPr>
        <w:t>/Bankës Botërore</w:t>
      </w:r>
      <w:r w:rsidR="00A37690" w:rsidRPr="00E16519">
        <w:rPr>
          <w:bCs/>
          <w:sz w:val="22"/>
          <w:szCs w:val="22"/>
          <w:lang w:val="sq-AL"/>
        </w:rPr>
        <w:t xml:space="preserve"> </w:t>
      </w:r>
      <w:r w:rsidRPr="00E16519">
        <w:rPr>
          <w:bCs/>
          <w:sz w:val="22"/>
          <w:szCs w:val="22"/>
          <w:lang w:val="sq-AL"/>
        </w:rPr>
        <w:t xml:space="preserve">përmes Programit të Menaxhimit </w:t>
      </w:r>
      <w:r w:rsidR="00A37690" w:rsidRPr="00E16519">
        <w:rPr>
          <w:bCs/>
          <w:sz w:val="22"/>
          <w:szCs w:val="22"/>
          <w:lang w:val="sq-AL"/>
        </w:rPr>
        <w:t xml:space="preserve">të </w:t>
      </w:r>
      <w:r w:rsidRPr="00E16519">
        <w:rPr>
          <w:bCs/>
          <w:sz w:val="22"/>
          <w:szCs w:val="22"/>
          <w:lang w:val="sq-AL"/>
        </w:rPr>
        <w:t xml:space="preserve">Zonës Bregdetare. Mbështetja përfshin rehabilitimin dhe punimet e </w:t>
      </w:r>
      <w:r w:rsidR="00A37690" w:rsidRPr="00E16519">
        <w:rPr>
          <w:bCs/>
          <w:sz w:val="22"/>
          <w:szCs w:val="22"/>
          <w:lang w:val="sq-AL"/>
        </w:rPr>
        <w:t xml:space="preserve">shembjes </w:t>
      </w:r>
      <w:r w:rsidRPr="00E16519">
        <w:rPr>
          <w:bCs/>
          <w:sz w:val="22"/>
          <w:szCs w:val="22"/>
          <w:lang w:val="sq-AL"/>
        </w:rPr>
        <w:t>së strukturave të nd</w:t>
      </w:r>
      <w:r w:rsidR="00612647" w:rsidRPr="00E16519">
        <w:rPr>
          <w:bCs/>
          <w:sz w:val="22"/>
          <w:szCs w:val="22"/>
          <w:lang w:val="sq-AL"/>
        </w:rPr>
        <w:t>otura, si dhe monitorimin hidro</w:t>
      </w:r>
      <w:r w:rsidRPr="00E16519">
        <w:rPr>
          <w:bCs/>
          <w:sz w:val="22"/>
          <w:szCs w:val="22"/>
          <w:lang w:val="sq-AL"/>
        </w:rPr>
        <w:t>gjeologjik të zonës.</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Uzina Kimike në Porto Romano </w:t>
      </w:r>
      <w:r w:rsidR="00A37690" w:rsidRPr="00E16519">
        <w:rPr>
          <w:bCs/>
          <w:sz w:val="22"/>
          <w:szCs w:val="22"/>
          <w:lang w:val="sq-AL"/>
        </w:rPr>
        <w:t xml:space="preserve">ka qenë </w:t>
      </w:r>
      <w:r w:rsidRPr="00E16519">
        <w:rPr>
          <w:bCs/>
          <w:sz w:val="22"/>
          <w:szCs w:val="22"/>
          <w:lang w:val="sq-AL"/>
        </w:rPr>
        <w:t xml:space="preserve">prodhuesja e vetme e kimikateve NOQ në Shqipëri. Kjo e lehtëson mjaft situatën, kur bëhet fjalë për çështje sociale apo të punësimit që lidhen me ndalimin e prodhimit te NOQ. Pas saj, nuk lind nevoja të mbyllen ndërmarrje të tjera në të ardhmen, pra nuk do të shfaqen as probleme punësimi. Nga ana tjetër, kostot e rehabilitimit të zonës po mbulohen nga </w:t>
      </w:r>
      <w:r w:rsidR="00A37690" w:rsidRPr="00E16519">
        <w:rPr>
          <w:bCs/>
          <w:sz w:val="22"/>
          <w:szCs w:val="22"/>
          <w:lang w:val="sq-AL"/>
        </w:rPr>
        <w:t>bashkësia e</w:t>
      </w:r>
      <w:r w:rsidRPr="00E16519">
        <w:rPr>
          <w:bCs/>
          <w:sz w:val="22"/>
          <w:szCs w:val="22"/>
          <w:lang w:val="sq-AL"/>
        </w:rPr>
        <w:t xml:space="preserve"> </w:t>
      </w:r>
      <w:r w:rsidR="00A37690" w:rsidRPr="00E16519">
        <w:rPr>
          <w:bCs/>
          <w:sz w:val="22"/>
          <w:szCs w:val="22"/>
          <w:lang w:val="sq-AL"/>
        </w:rPr>
        <w:t xml:space="preserve">donatorëve </w:t>
      </w:r>
      <w:r w:rsidRPr="00E16519">
        <w:rPr>
          <w:bCs/>
          <w:sz w:val="22"/>
          <w:szCs w:val="22"/>
          <w:lang w:val="sq-AL"/>
        </w:rPr>
        <w:t>dhe buxheti i shtetit, kështu që barra e tyre nuk do të rëndojë mbi komunitetin lokal.</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Në këtë </w:t>
      </w:r>
      <w:r w:rsidR="00A37690" w:rsidRPr="00E16519">
        <w:rPr>
          <w:bCs/>
          <w:sz w:val="22"/>
          <w:szCs w:val="22"/>
          <w:lang w:val="sq-AL"/>
        </w:rPr>
        <w:t xml:space="preserve">çast </w:t>
      </w:r>
      <w:r w:rsidRPr="00E16519">
        <w:rPr>
          <w:bCs/>
          <w:sz w:val="22"/>
          <w:szCs w:val="22"/>
          <w:lang w:val="sq-AL"/>
        </w:rPr>
        <w:t xml:space="preserve">është e vështirë të bëhet vlerësimi i kostove që mund të duhet te </w:t>
      </w:r>
      <w:r w:rsidR="00612647" w:rsidRPr="00E16519">
        <w:rPr>
          <w:bCs/>
          <w:sz w:val="22"/>
          <w:szCs w:val="22"/>
          <w:lang w:val="sq-AL"/>
        </w:rPr>
        <w:t>përballojnë</w:t>
      </w:r>
      <w:r w:rsidRPr="00E16519">
        <w:rPr>
          <w:bCs/>
          <w:sz w:val="22"/>
          <w:szCs w:val="22"/>
          <w:lang w:val="sq-AL"/>
        </w:rPr>
        <w:t xml:space="preserve"> fermerët apo bizneset e tjera nga zëvendësimi i pesticideve apo produkteve NOQ </w:t>
      </w:r>
      <w:r w:rsidR="00A37690" w:rsidRPr="00E16519">
        <w:rPr>
          <w:bCs/>
          <w:sz w:val="22"/>
          <w:szCs w:val="22"/>
          <w:lang w:val="sq-AL"/>
        </w:rPr>
        <w:t xml:space="preserve">me </w:t>
      </w:r>
      <w:r w:rsidRPr="00E16519">
        <w:rPr>
          <w:bCs/>
          <w:sz w:val="22"/>
          <w:szCs w:val="22"/>
          <w:lang w:val="sq-AL"/>
        </w:rPr>
        <w:t xml:space="preserve">produkte </w:t>
      </w:r>
      <w:r w:rsidR="00A37690" w:rsidRPr="00E16519">
        <w:rPr>
          <w:bCs/>
          <w:sz w:val="22"/>
          <w:szCs w:val="22"/>
          <w:lang w:val="sq-AL"/>
        </w:rPr>
        <w:t xml:space="preserve">të </w:t>
      </w:r>
      <w:r w:rsidRPr="00E16519">
        <w:rPr>
          <w:bCs/>
          <w:sz w:val="22"/>
          <w:szCs w:val="22"/>
          <w:lang w:val="sq-AL"/>
        </w:rPr>
        <w:t xml:space="preserve">parrezikshme. Meqë ekonomia kombëtare (pra edhe sektori </w:t>
      </w:r>
      <w:r w:rsidR="00A37690" w:rsidRPr="00E16519">
        <w:rPr>
          <w:bCs/>
          <w:sz w:val="22"/>
          <w:szCs w:val="22"/>
          <w:lang w:val="sq-AL"/>
        </w:rPr>
        <w:t>bujqësor</w:t>
      </w:r>
      <w:r w:rsidRPr="00E16519">
        <w:rPr>
          <w:bCs/>
          <w:sz w:val="22"/>
          <w:szCs w:val="22"/>
          <w:lang w:val="sq-AL"/>
        </w:rPr>
        <w:t xml:space="preserve">) në të kaluarën mbështeteshin në pronën shtetërore, kostot e pesticideve mbuloheshin nga buxheti i shtetit, jo nga fermerët, ndërsa </w:t>
      </w:r>
      <w:r w:rsidR="00A37690" w:rsidRPr="00E16519">
        <w:rPr>
          <w:bCs/>
          <w:sz w:val="22"/>
          <w:szCs w:val="22"/>
          <w:lang w:val="sq-AL"/>
        </w:rPr>
        <w:t>tani</w:t>
      </w:r>
      <w:r w:rsidRPr="00E16519">
        <w:rPr>
          <w:bCs/>
          <w:sz w:val="22"/>
          <w:szCs w:val="22"/>
          <w:lang w:val="sq-AL"/>
        </w:rPr>
        <w:t xml:space="preserve">, </w:t>
      </w:r>
      <w:r w:rsidR="00A37690" w:rsidRPr="00E16519">
        <w:rPr>
          <w:bCs/>
          <w:sz w:val="22"/>
          <w:szCs w:val="22"/>
          <w:lang w:val="sq-AL"/>
        </w:rPr>
        <w:t xml:space="preserve">në </w:t>
      </w:r>
      <w:r w:rsidRPr="00E16519">
        <w:rPr>
          <w:bCs/>
          <w:sz w:val="22"/>
          <w:szCs w:val="22"/>
          <w:lang w:val="sq-AL"/>
        </w:rPr>
        <w:t xml:space="preserve">regjimin e ekonomisë së tregut, fermerët privatë duhet të përdorin burimet e tyre për blerjen e </w:t>
      </w:r>
      <w:r w:rsidR="00A37690" w:rsidRPr="00E16519">
        <w:rPr>
          <w:bCs/>
          <w:sz w:val="22"/>
          <w:szCs w:val="22"/>
          <w:lang w:val="sq-AL"/>
        </w:rPr>
        <w:t xml:space="preserve">faktorëve të prodhimit </w:t>
      </w:r>
      <w:r w:rsidRPr="00E16519">
        <w:rPr>
          <w:bCs/>
          <w:sz w:val="22"/>
          <w:szCs w:val="22"/>
          <w:lang w:val="sq-AL"/>
        </w:rPr>
        <w:t xml:space="preserve">(pra edhe </w:t>
      </w:r>
      <w:r w:rsidR="00A37690" w:rsidRPr="00E16519">
        <w:rPr>
          <w:bCs/>
          <w:sz w:val="22"/>
          <w:szCs w:val="22"/>
          <w:lang w:val="sq-AL"/>
        </w:rPr>
        <w:t xml:space="preserve">të </w:t>
      </w:r>
      <w:r w:rsidRPr="00E16519">
        <w:rPr>
          <w:bCs/>
          <w:sz w:val="22"/>
          <w:szCs w:val="22"/>
          <w:lang w:val="sq-AL"/>
        </w:rPr>
        <w:t xml:space="preserve">pesticideve). Nga ana tjetër, pesticidet NOQ janë ndaluar në Shqipëri që 10 vjet më parë, dhe </w:t>
      </w:r>
      <w:r w:rsidR="00A37690" w:rsidRPr="00E16519">
        <w:rPr>
          <w:bCs/>
          <w:sz w:val="22"/>
          <w:szCs w:val="22"/>
          <w:lang w:val="sq-AL"/>
        </w:rPr>
        <w:t xml:space="preserve">pas kaq kohe </w:t>
      </w:r>
      <w:r w:rsidRPr="00E16519">
        <w:rPr>
          <w:bCs/>
          <w:sz w:val="22"/>
          <w:szCs w:val="22"/>
          <w:lang w:val="sq-AL"/>
        </w:rPr>
        <w:t>është i vështirë të bëhet</w:t>
      </w:r>
      <w:r w:rsidR="00A37690" w:rsidRPr="00E16519">
        <w:rPr>
          <w:bCs/>
          <w:sz w:val="22"/>
          <w:szCs w:val="22"/>
          <w:lang w:val="sq-AL"/>
        </w:rPr>
        <w:t xml:space="preserve"> krahasimi</w:t>
      </w:r>
      <w:r w:rsidRPr="00E16519">
        <w:rPr>
          <w:bCs/>
          <w:sz w:val="22"/>
          <w:szCs w:val="22"/>
          <w:lang w:val="sq-AL"/>
        </w:rPr>
        <w:t>, ndërkohë që</w:t>
      </w:r>
      <w:r w:rsidR="00A37690" w:rsidRPr="00E16519">
        <w:rPr>
          <w:bCs/>
          <w:sz w:val="22"/>
          <w:szCs w:val="22"/>
          <w:lang w:val="sq-AL"/>
        </w:rPr>
        <w:t xml:space="preserve"> ka ndryshuar </w:t>
      </w:r>
      <w:r w:rsidRPr="00E16519">
        <w:rPr>
          <w:bCs/>
          <w:sz w:val="22"/>
          <w:szCs w:val="22"/>
          <w:lang w:val="sq-AL"/>
        </w:rPr>
        <w:t>edhe vlera e monedhës vendase, por edhe e atyre të huaja (për</w:t>
      </w:r>
      <w:r w:rsidR="00612647" w:rsidRPr="00E16519">
        <w:rPr>
          <w:bCs/>
          <w:sz w:val="22"/>
          <w:szCs w:val="22"/>
          <w:lang w:val="sq-AL"/>
        </w:rPr>
        <w:t xml:space="preserve"> </w:t>
      </w:r>
      <w:r w:rsidRPr="00E16519">
        <w:rPr>
          <w:bCs/>
          <w:sz w:val="22"/>
          <w:szCs w:val="22"/>
          <w:lang w:val="sq-AL"/>
        </w:rPr>
        <w:t>sa i takon importit të NOQ</w:t>
      </w:r>
      <w:r w:rsidR="00612647" w:rsidRPr="00E16519">
        <w:rPr>
          <w:bCs/>
          <w:sz w:val="22"/>
          <w:szCs w:val="22"/>
          <w:lang w:val="sq-AL"/>
        </w:rPr>
        <w:t>-ve</w:t>
      </w:r>
      <w:r w:rsidR="00A37690" w:rsidRPr="00E16519">
        <w:rPr>
          <w:bCs/>
          <w:sz w:val="22"/>
          <w:szCs w:val="22"/>
          <w:lang w:val="sq-AL"/>
        </w:rPr>
        <w:t>)</w:t>
      </w:r>
      <w:r w:rsidRPr="00E16519">
        <w:rPr>
          <w:bCs/>
          <w:sz w:val="22"/>
          <w:szCs w:val="22"/>
          <w:lang w:val="sq-AL"/>
        </w:rPr>
        <w:t xml:space="preserve">. </w:t>
      </w:r>
    </w:p>
    <w:p w:rsidR="00EC3B0B" w:rsidRDefault="00EC3B0B" w:rsidP="00FC3033">
      <w:pPr>
        <w:autoSpaceDE w:val="0"/>
        <w:autoSpaceDN w:val="0"/>
        <w:spacing w:after="120" w:line="240" w:lineRule="auto"/>
        <w:ind w:left="720"/>
        <w:rPr>
          <w:rFonts w:cs="Arial"/>
          <w:bCs/>
          <w:spacing w:val="-8"/>
          <w:sz w:val="22"/>
          <w:szCs w:val="22"/>
          <w:lang w:val="sq-AL"/>
        </w:rPr>
      </w:pPr>
    </w:p>
    <w:p w:rsidR="009924A1" w:rsidRPr="00E16519" w:rsidRDefault="003E3F48" w:rsidP="00FC3033">
      <w:pPr>
        <w:autoSpaceDE w:val="0"/>
        <w:autoSpaceDN w:val="0"/>
        <w:spacing w:after="120" w:line="240" w:lineRule="auto"/>
        <w:ind w:left="720"/>
        <w:rPr>
          <w:rFonts w:cs="Arial"/>
          <w:bCs/>
          <w:spacing w:val="-6"/>
          <w:sz w:val="22"/>
          <w:szCs w:val="22"/>
          <w:lang w:val="sq-AL"/>
        </w:rPr>
      </w:pPr>
      <w:r w:rsidRPr="00E16519">
        <w:rPr>
          <w:rFonts w:cs="Arial"/>
          <w:bCs/>
          <w:spacing w:val="-8"/>
          <w:sz w:val="22"/>
          <w:szCs w:val="22"/>
          <w:lang w:val="sq-AL"/>
        </w:rPr>
        <w:t xml:space="preserve">Zona të reja me pesticide NOQ janë raportuar edhe pas mbylljes së projektit të Bishtit të Pallës. </w:t>
      </w:r>
      <w:r w:rsidRPr="00E16519">
        <w:rPr>
          <w:rFonts w:ascii="Arial (W1)" w:hAnsi="Arial (W1)" w:cs="Arial"/>
          <w:bCs/>
          <w:spacing w:val="-8"/>
          <w:sz w:val="22"/>
          <w:szCs w:val="22"/>
          <w:lang w:val="sq-AL"/>
        </w:rPr>
        <w:t>Nga autoritetet vendore është raportuar se në stacionin e trenit në Bajzë gjendet një sasi prej 200 ton pesticide</w:t>
      </w:r>
      <w:r w:rsidR="00506A0B" w:rsidRPr="00E16519">
        <w:rPr>
          <w:rFonts w:ascii="Arial (W1)" w:hAnsi="Arial (W1)" w:cs="Arial"/>
          <w:bCs/>
          <w:spacing w:val="-8"/>
          <w:sz w:val="22"/>
          <w:szCs w:val="22"/>
          <w:lang w:val="sq-AL"/>
        </w:rPr>
        <w:t>,</w:t>
      </w:r>
      <w:r w:rsidRPr="00E16519">
        <w:rPr>
          <w:rFonts w:ascii="Arial (W1)" w:hAnsi="Arial (W1)" w:cs="Arial"/>
          <w:bCs/>
          <w:spacing w:val="-8"/>
          <w:sz w:val="22"/>
          <w:szCs w:val="22"/>
          <w:lang w:val="sq-AL"/>
        </w:rPr>
        <w:t xml:space="preserve"> ndoshta një mbeturinë nga pesticidet e skaduara të importuara </w:t>
      </w:r>
      <w:r w:rsidRPr="00E16519">
        <w:rPr>
          <w:rFonts w:ascii="Arial (W1)" w:hAnsi="Arial (W1)" w:cs="Arial"/>
          <w:bCs/>
          <w:spacing w:val="-6"/>
          <w:sz w:val="22"/>
          <w:szCs w:val="22"/>
          <w:lang w:val="sq-AL"/>
        </w:rPr>
        <w:t>nga Gjermania Lindore në</w:t>
      </w:r>
      <w:r w:rsidR="00A37690" w:rsidRPr="00E16519">
        <w:rPr>
          <w:rFonts w:ascii="Arial (W1)" w:hAnsi="Arial (W1)" w:cs="Arial"/>
          <w:bCs/>
          <w:spacing w:val="-6"/>
          <w:sz w:val="22"/>
          <w:szCs w:val="22"/>
          <w:lang w:val="sq-AL"/>
        </w:rPr>
        <w:t xml:space="preserve"> vitin</w:t>
      </w:r>
      <w:r w:rsidRPr="00E16519">
        <w:rPr>
          <w:rFonts w:ascii="Arial (W1)" w:hAnsi="Arial (W1)" w:cs="Arial"/>
          <w:bCs/>
          <w:spacing w:val="-6"/>
          <w:sz w:val="22"/>
          <w:szCs w:val="22"/>
          <w:lang w:val="sq-AL"/>
        </w:rPr>
        <w:t xml:space="preserve"> 1991, të cilat mund të mos jenë kthyer mbrapsht </w:t>
      </w:r>
      <w:r w:rsidR="00A37690" w:rsidRPr="00E16519">
        <w:rPr>
          <w:rFonts w:ascii="Arial (W1)" w:hAnsi="Arial (W1)" w:cs="Arial"/>
          <w:bCs/>
          <w:spacing w:val="-6"/>
          <w:sz w:val="22"/>
          <w:szCs w:val="22"/>
          <w:lang w:val="sq-AL"/>
        </w:rPr>
        <w:t>në total</w:t>
      </w:r>
      <w:r w:rsidRPr="00E16519">
        <w:rPr>
          <w:rFonts w:ascii="Arial (W1)" w:hAnsi="Arial (W1)" w:cs="Arial"/>
          <w:bCs/>
          <w:spacing w:val="-6"/>
          <w:sz w:val="22"/>
          <w:szCs w:val="22"/>
          <w:lang w:val="sq-AL"/>
        </w:rPr>
        <w:t>.</w:t>
      </w:r>
      <w:r w:rsidRPr="00E16519">
        <w:rPr>
          <w:rFonts w:cs="Arial"/>
          <w:bCs/>
          <w:spacing w:val="-6"/>
          <w:sz w:val="22"/>
          <w:szCs w:val="22"/>
          <w:lang w:val="sq-AL"/>
        </w:rPr>
        <w:t xml:space="preserve"> </w:t>
      </w:r>
    </w:p>
    <w:p w:rsidR="009924A1" w:rsidRPr="00E16519" w:rsidRDefault="009924A1" w:rsidP="009924A1">
      <w:pPr>
        <w:autoSpaceDE w:val="0"/>
        <w:autoSpaceDN w:val="0"/>
        <w:spacing w:after="120" w:line="240" w:lineRule="auto"/>
        <w:ind w:left="720"/>
        <w:rPr>
          <w:bCs/>
          <w:sz w:val="22"/>
          <w:szCs w:val="22"/>
          <w:lang w:val="sq-AL"/>
        </w:rPr>
      </w:pPr>
      <w:r w:rsidRPr="00E16519">
        <w:rPr>
          <w:bCs/>
          <w:sz w:val="22"/>
          <w:szCs w:val="22"/>
          <w:lang w:val="sq-AL"/>
        </w:rPr>
        <w:t xml:space="preserve">Pas privatizimit të magazinave, në disa raste së bashku me pesticidet NOQ apo me mbetje me </w:t>
      </w:r>
      <w:r w:rsidR="00612647" w:rsidRPr="00E16519">
        <w:rPr>
          <w:bCs/>
          <w:sz w:val="22"/>
          <w:szCs w:val="22"/>
          <w:lang w:val="sq-AL"/>
        </w:rPr>
        <w:t>përmbajtje</w:t>
      </w:r>
      <w:r w:rsidRPr="00E16519">
        <w:rPr>
          <w:bCs/>
          <w:sz w:val="22"/>
          <w:szCs w:val="22"/>
          <w:lang w:val="sq-AL"/>
        </w:rPr>
        <w:t xml:space="preserve"> NOQ, subjektet private duhet të përballojnë kostot shumë të larta dhe </w:t>
      </w:r>
      <w:r w:rsidR="00612647" w:rsidRPr="00E16519">
        <w:rPr>
          <w:bCs/>
          <w:sz w:val="22"/>
          <w:szCs w:val="22"/>
          <w:lang w:val="sq-AL"/>
        </w:rPr>
        <w:t>ndonjëherë</w:t>
      </w:r>
      <w:r w:rsidR="00886045" w:rsidRPr="00E16519">
        <w:rPr>
          <w:bCs/>
          <w:sz w:val="22"/>
          <w:szCs w:val="22"/>
          <w:lang w:val="sq-AL"/>
        </w:rPr>
        <w:t xml:space="preserve"> të papërballueshme të ri</w:t>
      </w:r>
      <w:r w:rsidR="00A37690" w:rsidRPr="00E16519">
        <w:rPr>
          <w:bCs/>
          <w:sz w:val="22"/>
          <w:szCs w:val="22"/>
          <w:lang w:val="sq-AL"/>
        </w:rPr>
        <w:t>ambalazhimit</w:t>
      </w:r>
      <w:r w:rsidRPr="00E16519">
        <w:rPr>
          <w:bCs/>
          <w:sz w:val="22"/>
          <w:szCs w:val="22"/>
          <w:lang w:val="sq-AL"/>
        </w:rPr>
        <w:t xml:space="preserve">, transportit dhe </w:t>
      </w:r>
      <w:r w:rsidR="00A37690" w:rsidRPr="00E16519">
        <w:rPr>
          <w:bCs/>
          <w:sz w:val="22"/>
          <w:szCs w:val="22"/>
          <w:lang w:val="sq-AL"/>
        </w:rPr>
        <w:t xml:space="preserve">asgjësimit </w:t>
      </w:r>
      <w:r w:rsidRPr="00E16519">
        <w:rPr>
          <w:bCs/>
          <w:sz w:val="22"/>
          <w:szCs w:val="22"/>
          <w:lang w:val="sq-AL"/>
        </w:rPr>
        <w:t>të mbetjeve. Një situatë e tillë mund të kapërcehet përmes bashkëpunimit dhe bashkë</w:t>
      </w:r>
      <w:r w:rsidR="00A37690" w:rsidRPr="00E16519">
        <w:rPr>
          <w:bCs/>
          <w:sz w:val="22"/>
          <w:szCs w:val="22"/>
          <w:lang w:val="sq-AL"/>
        </w:rPr>
        <w:t>-</w:t>
      </w:r>
      <w:r w:rsidRPr="00E16519">
        <w:rPr>
          <w:bCs/>
          <w:sz w:val="22"/>
          <w:szCs w:val="22"/>
          <w:lang w:val="sq-AL"/>
        </w:rPr>
        <w:t>financimit me shtetin dhe/ose donatorët ndërkombëtarë.</w:t>
      </w:r>
    </w:p>
    <w:p w:rsidR="00463610" w:rsidRPr="00E16519" w:rsidRDefault="00612647" w:rsidP="009924A1">
      <w:pPr>
        <w:autoSpaceDE w:val="0"/>
        <w:autoSpaceDN w:val="0"/>
        <w:spacing w:after="120" w:line="240" w:lineRule="auto"/>
        <w:ind w:left="720"/>
        <w:rPr>
          <w:bCs/>
          <w:sz w:val="22"/>
          <w:szCs w:val="22"/>
          <w:lang w:val="sq-AL"/>
        </w:rPr>
      </w:pPr>
      <w:r w:rsidRPr="00E16519">
        <w:rPr>
          <w:bCs/>
          <w:sz w:val="22"/>
          <w:szCs w:val="22"/>
          <w:lang w:val="sq-AL"/>
        </w:rPr>
        <w:t>Ndërkohë</w:t>
      </w:r>
      <w:r w:rsidR="00463610" w:rsidRPr="00E16519">
        <w:rPr>
          <w:bCs/>
          <w:sz w:val="22"/>
          <w:szCs w:val="22"/>
          <w:lang w:val="sq-AL"/>
        </w:rPr>
        <w:t xml:space="preserve">, </w:t>
      </w:r>
      <w:r w:rsidRPr="00E16519">
        <w:rPr>
          <w:bCs/>
          <w:sz w:val="22"/>
          <w:szCs w:val="22"/>
          <w:lang w:val="sq-AL"/>
        </w:rPr>
        <w:t>një</w:t>
      </w:r>
      <w:r w:rsidR="00463610" w:rsidRPr="00E16519">
        <w:rPr>
          <w:bCs/>
          <w:sz w:val="22"/>
          <w:szCs w:val="22"/>
          <w:lang w:val="sq-AL"/>
        </w:rPr>
        <w:t xml:space="preserve"> problem serioz i vazhdueshëm, që lidhet me NOQ e </w:t>
      </w:r>
      <w:r w:rsidRPr="00E16519">
        <w:rPr>
          <w:bCs/>
          <w:sz w:val="22"/>
          <w:szCs w:val="22"/>
          <w:lang w:val="sq-AL"/>
        </w:rPr>
        <w:t>paqëllimshme</w:t>
      </w:r>
      <w:r w:rsidR="00463610" w:rsidRPr="00E16519">
        <w:rPr>
          <w:bCs/>
          <w:sz w:val="22"/>
          <w:szCs w:val="22"/>
          <w:lang w:val="sq-AL"/>
        </w:rPr>
        <w:t xml:space="preserve">, mbetet i pazgjidhur derisa të ndërtohen </w:t>
      </w:r>
      <w:r w:rsidR="00941E4E" w:rsidRPr="00E16519">
        <w:rPr>
          <w:bCs/>
          <w:sz w:val="22"/>
          <w:szCs w:val="22"/>
          <w:lang w:val="sq-AL"/>
        </w:rPr>
        <w:t xml:space="preserve">vend-depozitime </w:t>
      </w:r>
      <w:r w:rsidR="00463610" w:rsidRPr="00E16519">
        <w:rPr>
          <w:bCs/>
          <w:sz w:val="22"/>
          <w:szCs w:val="22"/>
          <w:lang w:val="sq-AL"/>
        </w:rPr>
        <w:t>sanitare dhe të ndalohet efektivisht d</w:t>
      </w:r>
      <w:r w:rsidR="00A37690" w:rsidRPr="00E16519">
        <w:rPr>
          <w:bCs/>
          <w:sz w:val="22"/>
          <w:szCs w:val="22"/>
          <w:lang w:val="sq-AL"/>
        </w:rPr>
        <w:t>j</w:t>
      </w:r>
      <w:r w:rsidRPr="00E16519">
        <w:rPr>
          <w:bCs/>
          <w:sz w:val="22"/>
          <w:szCs w:val="22"/>
          <w:lang w:val="sq-AL"/>
        </w:rPr>
        <w:t>egia e mbeturina</w:t>
      </w:r>
      <w:r w:rsidR="00463610" w:rsidRPr="00E16519">
        <w:rPr>
          <w:bCs/>
          <w:sz w:val="22"/>
          <w:szCs w:val="22"/>
          <w:lang w:val="sq-AL"/>
        </w:rPr>
        <w:t xml:space="preserve">ve në fushat e plehrave apo në pikat e ndryshme të grumbullimit të tyre. </w:t>
      </w:r>
      <w:r w:rsidR="00A37690" w:rsidRPr="00E16519">
        <w:rPr>
          <w:bCs/>
          <w:sz w:val="22"/>
          <w:szCs w:val="22"/>
          <w:lang w:val="sq-AL"/>
        </w:rPr>
        <w:t>Hë për hë</w:t>
      </w:r>
      <w:r w:rsidR="00463610" w:rsidRPr="00E16519">
        <w:rPr>
          <w:bCs/>
          <w:sz w:val="22"/>
          <w:szCs w:val="22"/>
          <w:lang w:val="sq-AL"/>
        </w:rPr>
        <w:t xml:space="preserve">, </w:t>
      </w:r>
      <w:r w:rsidR="00A37690" w:rsidRPr="00E16519">
        <w:rPr>
          <w:bCs/>
          <w:sz w:val="22"/>
          <w:szCs w:val="22"/>
          <w:lang w:val="sq-AL"/>
        </w:rPr>
        <w:t xml:space="preserve">individët </w:t>
      </w:r>
      <w:r w:rsidR="00463610" w:rsidRPr="00E16519">
        <w:rPr>
          <w:bCs/>
          <w:sz w:val="22"/>
          <w:szCs w:val="22"/>
          <w:lang w:val="sq-AL"/>
        </w:rPr>
        <w:t xml:space="preserve">që </w:t>
      </w:r>
      <w:r w:rsidRPr="00E16519">
        <w:rPr>
          <w:bCs/>
          <w:sz w:val="22"/>
          <w:szCs w:val="22"/>
          <w:lang w:val="sq-AL"/>
        </w:rPr>
        <w:t>gërmojnë</w:t>
      </w:r>
      <w:r w:rsidR="00463610" w:rsidRPr="00E16519">
        <w:rPr>
          <w:bCs/>
          <w:sz w:val="22"/>
          <w:szCs w:val="22"/>
          <w:lang w:val="sq-AL"/>
        </w:rPr>
        <w:t xml:space="preserve"> mes plehrave dhe pastruesit e rrugëve, të cilët i vënë zjarrin plehrave për të </w:t>
      </w:r>
      <w:r w:rsidR="00C5063A" w:rsidRPr="00E16519">
        <w:rPr>
          <w:bCs/>
          <w:sz w:val="22"/>
          <w:szCs w:val="22"/>
          <w:lang w:val="sq-AL"/>
        </w:rPr>
        <w:t xml:space="preserve">ulur </w:t>
      </w:r>
      <w:r w:rsidR="00463610" w:rsidRPr="00E16519">
        <w:rPr>
          <w:bCs/>
          <w:sz w:val="22"/>
          <w:szCs w:val="22"/>
          <w:lang w:val="sq-AL"/>
        </w:rPr>
        <w:t xml:space="preserve">volumin e tyre, së bashku me familjet </w:t>
      </w:r>
      <w:r w:rsidR="00C5063A" w:rsidRPr="00E16519">
        <w:rPr>
          <w:bCs/>
          <w:sz w:val="22"/>
          <w:szCs w:val="22"/>
          <w:lang w:val="sq-AL"/>
        </w:rPr>
        <w:t xml:space="preserve">që jetojnë </w:t>
      </w:r>
      <w:r w:rsidR="00463610" w:rsidRPr="00E16519">
        <w:rPr>
          <w:bCs/>
          <w:sz w:val="22"/>
          <w:szCs w:val="22"/>
          <w:lang w:val="sq-AL"/>
        </w:rPr>
        <w:t xml:space="preserve">pranë zonave ku digjen plehra, </w:t>
      </w:r>
      <w:r w:rsidR="00C5063A" w:rsidRPr="00E16519">
        <w:rPr>
          <w:bCs/>
          <w:sz w:val="22"/>
          <w:szCs w:val="22"/>
          <w:lang w:val="sq-AL"/>
        </w:rPr>
        <w:t xml:space="preserve">janë </w:t>
      </w:r>
      <w:r w:rsidR="00463610" w:rsidRPr="00E16519">
        <w:rPr>
          <w:bCs/>
          <w:sz w:val="22"/>
          <w:szCs w:val="22"/>
          <w:lang w:val="sq-AL"/>
        </w:rPr>
        <w:t xml:space="preserve">një grup që </w:t>
      </w:r>
      <w:r w:rsidR="00C5063A" w:rsidRPr="00E16519">
        <w:rPr>
          <w:bCs/>
          <w:sz w:val="22"/>
          <w:szCs w:val="22"/>
          <w:lang w:val="sq-AL"/>
        </w:rPr>
        <w:t xml:space="preserve">është i zbuluar </w:t>
      </w:r>
      <w:r w:rsidR="00463610" w:rsidRPr="00E16519">
        <w:rPr>
          <w:bCs/>
          <w:sz w:val="22"/>
          <w:szCs w:val="22"/>
          <w:lang w:val="sq-AL"/>
        </w:rPr>
        <w:t>vazhdimisht ndaj dioksinave dhe furaneve</w:t>
      </w:r>
      <w:r w:rsidR="00463610" w:rsidRPr="00E16519">
        <w:rPr>
          <w:sz w:val="22"/>
          <w:szCs w:val="22"/>
          <w:lang w:val="sq-AL"/>
        </w:rPr>
        <w:t xml:space="preserve"> (PCDD/PCDF)</w:t>
      </w:r>
      <w:r w:rsidR="00463610" w:rsidRPr="00E16519">
        <w:rPr>
          <w:bCs/>
          <w:sz w:val="22"/>
          <w:szCs w:val="22"/>
          <w:lang w:val="sq-AL"/>
        </w:rPr>
        <w:t xml:space="preserve">.  </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Pa dyshim, ndërtimi i </w:t>
      </w:r>
      <w:r w:rsidR="00941E4E" w:rsidRPr="00E16519">
        <w:rPr>
          <w:bCs/>
          <w:sz w:val="22"/>
          <w:szCs w:val="22"/>
          <w:lang w:val="sq-AL"/>
        </w:rPr>
        <w:t xml:space="preserve">vend-depozitimeve sanitare </w:t>
      </w:r>
      <w:r w:rsidRPr="00E16519">
        <w:rPr>
          <w:bCs/>
          <w:sz w:val="22"/>
          <w:szCs w:val="22"/>
          <w:lang w:val="sq-AL"/>
        </w:rPr>
        <w:t xml:space="preserve">do të kërkojë shumë investime në fillim dhe  edhe </w:t>
      </w:r>
      <w:r w:rsidR="00C5063A" w:rsidRPr="00E16519">
        <w:rPr>
          <w:bCs/>
          <w:sz w:val="22"/>
          <w:szCs w:val="22"/>
          <w:lang w:val="sq-AL"/>
        </w:rPr>
        <w:t xml:space="preserve">taksa </w:t>
      </w:r>
      <w:r w:rsidRPr="00E16519">
        <w:rPr>
          <w:bCs/>
          <w:sz w:val="22"/>
          <w:szCs w:val="22"/>
          <w:lang w:val="sq-AL"/>
        </w:rPr>
        <w:t xml:space="preserve">që duhen përballuar çdo vit nga popullata, por </w:t>
      </w:r>
      <w:r w:rsidR="00C5063A" w:rsidRPr="00E16519">
        <w:rPr>
          <w:bCs/>
          <w:sz w:val="22"/>
          <w:szCs w:val="22"/>
          <w:lang w:val="sq-AL"/>
        </w:rPr>
        <w:t xml:space="preserve">në </w:t>
      </w:r>
      <w:r w:rsidRPr="00E16519">
        <w:rPr>
          <w:bCs/>
          <w:sz w:val="22"/>
          <w:szCs w:val="22"/>
          <w:lang w:val="sq-AL"/>
        </w:rPr>
        <w:t>një perspektivë afatgjatë, analiza kosto-</w:t>
      </w:r>
      <w:r w:rsidR="00C5063A" w:rsidRPr="00E16519">
        <w:rPr>
          <w:bCs/>
          <w:sz w:val="22"/>
          <w:szCs w:val="22"/>
          <w:lang w:val="sq-AL"/>
        </w:rPr>
        <w:t xml:space="preserve">përfitim </w:t>
      </w:r>
      <w:r w:rsidRPr="00E16519">
        <w:rPr>
          <w:bCs/>
          <w:sz w:val="22"/>
          <w:szCs w:val="22"/>
          <w:lang w:val="sq-AL"/>
        </w:rPr>
        <w:t xml:space="preserve">pritet të peshojë më tepër nga përfitimet në mjedis dhe shëndet, </w:t>
      </w:r>
      <w:r w:rsidR="00C5063A" w:rsidRPr="00E16519">
        <w:rPr>
          <w:bCs/>
          <w:sz w:val="22"/>
          <w:szCs w:val="22"/>
          <w:lang w:val="sq-AL"/>
        </w:rPr>
        <w:t xml:space="preserve">së bashku me </w:t>
      </w:r>
      <w:r w:rsidRPr="00E16519">
        <w:rPr>
          <w:bCs/>
          <w:sz w:val="22"/>
          <w:szCs w:val="22"/>
          <w:lang w:val="sq-AL"/>
        </w:rPr>
        <w:t>përfitimet nga mbrojtja prej kimikateve të Aneksit C të Konventës së Stokholmit.</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Meqë NOQ e </w:t>
      </w:r>
      <w:r w:rsidR="00576483" w:rsidRPr="00E16519">
        <w:rPr>
          <w:bCs/>
          <w:sz w:val="22"/>
          <w:szCs w:val="22"/>
          <w:lang w:val="sq-AL"/>
        </w:rPr>
        <w:t xml:space="preserve">paqëllimshme </w:t>
      </w:r>
      <w:r w:rsidRPr="00E16519">
        <w:rPr>
          <w:bCs/>
          <w:sz w:val="22"/>
          <w:szCs w:val="22"/>
          <w:lang w:val="sq-AL"/>
        </w:rPr>
        <w:t xml:space="preserve">çlirohen </w:t>
      </w:r>
      <w:r w:rsidR="00576483" w:rsidRPr="00E16519">
        <w:rPr>
          <w:bCs/>
          <w:sz w:val="22"/>
          <w:szCs w:val="22"/>
          <w:lang w:val="sq-AL"/>
        </w:rPr>
        <w:t xml:space="preserve">në </w:t>
      </w:r>
      <w:r w:rsidRPr="00E16519">
        <w:rPr>
          <w:bCs/>
          <w:sz w:val="22"/>
          <w:szCs w:val="22"/>
          <w:lang w:val="sq-AL"/>
        </w:rPr>
        <w:t xml:space="preserve">çdo rast zjarri, zjarrfikësit janë grupi i popullatës së rrezikuar për shkak të ekspozimit të tyre të vazhdueshëm ndaj zjarrit dhe tymit </w:t>
      </w:r>
      <w:r w:rsidR="00C5063A" w:rsidRPr="00E16519">
        <w:rPr>
          <w:bCs/>
          <w:sz w:val="22"/>
          <w:szCs w:val="22"/>
          <w:lang w:val="sq-AL"/>
        </w:rPr>
        <w:t xml:space="preserve">që e </w:t>
      </w:r>
      <w:r w:rsidRPr="00E16519">
        <w:rPr>
          <w:bCs/>
          <w:sz w:val="22"/>
          <w:szCs w:val="22"/>
          <w:lang w:val="sq-AL"/>
        </w:rPr>
        <w:t>shoqëron/pason atë, dhe</w:t>
      </w:r>
      <w:r w:rsidR="00C5063A" w:rsidRPr="00E16519">
        <w:rPr>
          <w:bCs/>
          <w:sz w:val="22"/>
          <w:szCs w:val="22"/>
          <w:lang w:val="sq-AL"/>
        </w:rPr>
        <w:t>,</w:t>
      </w:r>
      <w:r w:rsidRPr="00E16519">
        <w:rPr>
          <w:bCs/>
          <w:sz w:val="22"/>
          <w:szCs w:val="22"/>
          <w:lang w:val="sq-AL"/>
        </w:rPr>
        <w:t xml:space="preserve"> për pasojë, edhe ndaj dioksinave dhe furaneve</w:t>
      </w:r>
      <w:r w:rsidRPr="00E16519">
        <w:rPr>
          <w:sz w:val="22"/>
          <w:szCs w:val="22"/>
          <w:lang w:val="sq-AL"/>
        </w:rPr>
        <w:t xml:space="preserve"> (PCDD/PCDF).</w:t>
      </w:r>
    </w:p>
    <w:p w:rsidR="00463610" w:rsidRPr="00E16519" w:rsidRDefault="00463610" w:rsidP="00463610">
      <w:pPr>
        <w:autoSpaceDE w:val="0"/>
        <w:autoSpaceDN w:val="0"/>
        <w:spacing w:after="120" w:line="240" w:lineRule="auto"/>
        <w:ind w:left="720"/>
        <w:rPr>
          <w:bCs/>
          <w:sz w:val="22"/>
          <w:szCs w:val="22"/>
          <w:lang w:val="sq-AL"/>
        </w:rPr>
      </w:pPr>
      <w:r w:rsidRPr="00E16519">
        <w:rPr>
          <w:bCs/>
          <w:sz w:val="22"/>
          <w:szCs w:val="22"/>
          <w:lang w:val="sq-AL"/>
        </w:rPr>
        <w:t xml:space="preserve">Për shkak të detyrës mjaft specifike, </w:t>
      </w:r>
      <w:r w:rsidR="00612647" w:rsidRPr="00E16519">
        <w:rPr>
          <w:bCs/>
          <w:sz w:val="22"/>
          <w:szCs w:val="22"/>
          <w:lang w:val="sq-AL"/>
        </w:rPr>
        <w:t>punëtorët</w:t>
      </w:r>
      <w:r w:rsidRPr="00E16519">
        <w:rPr>
          <w:bCs/>
          <w:sz w:val="22"/>
          <w:szCs w:val="22"/>
          <w:lang w:val="sq-AL"/>
        </w:rPr>
        <w:t xml:space="preserve"> në stacionet e transformatorëve janë një tjetër grup i ekspozuar ndaj PCB-ve. Ky grup përfshin prodhuesit, riparuesit e transformatorëve dhe </w:t>
      </w:r>
      <w:r w:rsidR="00612647" w:rsidRPr="00E16519">
        <w:rPr>
          <w:bCs/>
          <w:sz w:val="22"/>
          <w:szCs w:val="22"/>
          <w:lang w:val="sq-AL"/>
        </w:rPr>
        <w:t>kontejnerëve</w:t>
      </w:r>
      <w:r w:rsidRPr="00E16519">
        <w:rPr>
          <w:bCs/>
          <w:sz w:val="22"/>
          <w:szCs w:val="22"/>
          <w:lang w:val="sq-AL"/>
        </w:rPr>
        <w:t xml:space="preserve"> të mbushur me PCB, rikuperuesit e vajrave, etj. Meqë në këto lloj aktivitetesh mund të ndodhin edhe aksidente dhe/ose ndotje të tokës nga vajrat e </w:t>
      </w:r>
      <w:r w:rsidR="00576483" w:rsidRPr="00E16519">
        <w:rPr>
          <w:bCs/>
          <w:sz w:val="22"/>
          <w:szCs w:val="22"/>
          <w:lang w:val="sq-AL"/>
        </w:rPr>
        <w:t>përdorur apo mbetje</w:t>
      </w:r>
      <w:r w:rsidRPr="00E16519">
        <w:rPr>
          <w:bCs/>
          <w:sz w:val="22"/>
          <w:szCs w:val="22"/>
          <w:lang w:val="sq-AL"/>
        </w:rPr>
        <w:t>, ky grup mund të përfshije edhe personelin e angazhuar me punimet e rehabilitimit te saj.</w:t>
      </w:r>
    </w:p>
    <w:p w:rsidR="00463610" w:rsidRPr="00E16519" w:rsidRDefault="00463610" w:rsidP="00463610">
      <w:pPr>
        <w:pStyle w:val="Style4"/>
        <w:rPr>
          <w:lang w:val="sq-AL"/>
        </w:rPr>
      </w:pPr>
      <w:r w:rsidRPr="00E16519">
        <w:rPr>
          <w:lang w:val="sq-AL"/>
        </w:rPr>
        <w:t xml:space="preserve">Sipas vlerësimeve të mësipërme, zbatimi </w:t>
      </w:r>
      <w:r w:rsidR="009924A1" w:rsidRPr="00E16519">
        <w:rPr>
          <w:lang w:val="sq-AL"/>
        </w:rPr>
        <w:t>i Konventës së Stokholmit nuk pritet</w:t>
      </w:r>
      <w:r w:rsidRPr="00E16519">
        <w:rPr>
          <w:lang w:val="sq-AL"/>
        </w:rPr>
        <w:t xml:space="preserve"> të rëndojë ekonomikisht mbi popullatën dhe nuk do të ketë impakte sociale negative mbi të.</w:t>
      </w:r>
    </w:p>
    <w:p w:rsidR="00396CEB" w:rsidRPr="00E16519" w:rsidRDefault="00AE246D" w:rsidP="0027620B">
      <w:pPr>
        <w:pStyle w:val="Heading1"/>
        <w:rPr>
          <w:sz w:val="22"/>
          <w:szCs w:val="22"/>
        </w:rPr>
      </w:pPr>
      <w:bookmarkStart w:id="30" w:name="_Toc140552841"/>
      <w:r w:rsidRPr="00E16519">
        <w:rPr>
          <w:sz w:val="22"/>
          <w:szCs w:val="22"/>
        </w:rPr>
        <w:br w:type="page"/>
      </w:r>
      <w:r w:rsidR="001706DE" w:rsidRPr="00E16519">
        <w:rPr>
          <w:sz w:val="22"/>
          <w:szCs w:val="22"/>
        </w:rPr>
        <w:t>Strategjia</w:t>
      </w:r>
      <w:r w:rsidR="00396CEB" w:rsidRPr="00E16519">
        <w:rPr>
          <w:sz w:val="22"/>
          <w:szCs w:val="22"/>
        </w:rPr>
        <w:t xml:space="preserve"> </w:t>
      </w:r>
      <w:r w:rsidR="001706DE" w:rsidRPr="00E16519">
        <w:rPr>
          <w:sz w:val="22"/>
          <w:szCs w:val="22"/>
        </w:rPr>
        <w:t xml:space="preserve">dhe </w:t>
      </w:r>
      <w:r w:rsidR="00396CEB" w:rsidRPr="00E16519">
        <w:rPr>
          <w:sz w:val="22"/>
          <w:szCs w:val="22"/>
        </w:rPr>
        <w:t xml:space="preserve"> </w:t>
      </w:r>
      <w:r w:rsidR="001706DE" w:rsidRPr="00E16519">
        <w:rPr>
          <w:sz w:val="22"/>
          <w:szCs w:val="22"/>
        </w:rPr>
        <w:t xml:space="preserve">Elementet e </w:t>
      </w:r>
      <w:r w:rsidR="00396CEB" w:rsidRPr="00E16519">
        <w:rPr>
          <w:sz w:val="22"/>
          <w:szCs w:val="22"/>
        </w:rPr>
        <w:t>Plan</w:t>
      </w:r>
      <w:r w:rsidR="001706DE" w:rsidRPr="00E16519">
        <w:rPr>
          <w:sz w:val="22"/>
          <w:szCs w:val="22"/>
        </w:rPr>
        <w:t>it Kombëtar të Veprimit</w:t>
      </w:r>
      <w:bookmarkEnd w:id="30"/>
      <w:r w:rsidR="00396CEB" w:rsidRPr="00E16519">
        <w:rPr>
          <w:sz w:val="22"/>
          <w:szCs w:val="22"/>
        </w:rPr>
        <w:t xml:space="preserve"> </w:t>
      </w:r>
    </w:p>
    <w:p w:rsidR="00A10CEB" w:rsidRPr="00E16519" w:rsidRDefault="00A10CEB" w:rsidP="00D47F67">
      <w:pPr>
        <w:pStyle w:val="Heading2"/>
        <w:rPr>
          <w:sz w:val="22"/>
          <w:szCs w:val="22"/>
        </w:rPr>
      </w:pPr>
      <w:bookmarkStart w:id="31" w:name="_Toc140552842"/>
      <w:r w:rsidRPr="00E16519">
        <w:rPr>
          <w:sz w:val="22"/>
          <w:szCs w:val="22"/>
        </w:rPr>
        <w:t>3.1</w:t>
      </w:r>
      <w:r w:rsidRPr="00E16519">
        <w:rPr>
          <w:sz w:val="22"/>
          <w:szCs w:val="22"/>
        </w:rPr>
        <w:tab/>
      </w:r>
      <w:bookmarkEnd w:id="31"/>
      <w:r w:rsidR="00055754" w:rsidRPr="00E16519">
        <w:rPr>
          <w:sz w:val="22"/>
          <w:szCs w:val="22"/>
        </w:rPr>
        <w:t>Deklaratë e politikave</w:t>
      </w:r>
    </w:p>
    <w:p w:rsidR="00A10CEB" w:rsidRPr="00E16519" w:rsidRDefault="00A10CEB" w:rsidP="00A10CEB">
      <w:pPr>
        <w:spacing w:after="120" w:line="240" w:lineRule="auto"/>
        <w:ind w:left="1077"/>
        <w:rPr>
          <w:rFonts w:cs="Arial"/>
          <w:sz w:val="22"/>
          <w:szCs w:val="22"/>
          <w:lang w:val="sq-AL"/>
        </w:rPr>
      </w:pPr>
      <w:r w:rsidRPr="00E16519">
        <w:rPr>
          <w:rFonts w:cs="Arial"/>
          <w:sz w:val="22"/>
          <w:szCs w:val="22"/>
          <w:lang w:val="sq-AL"/>
        </w:rPr>
        <w:t xml:space="preserve">Me qëllim që të përmbushen detyrimet që rrjedhin nga qenia palë në Konventën e Stokholmit, janë të </w:t>
      </w:r>
      <w:r w:rsidR="00612647" w:rsidRPr="00E16519">
        <w:rPr>
          <w:rFonts w:cs="Arial"/>
          <w:sz w:val="22"/>
          <w:szCs w:val="22"/>
          <w:lang w:val="sq-AL"/>
        </w:rPr>
        <w:t>nevojshme</w:t>
      </w:r>
      <w:r w:rsidRPr="00E16519">
        <w:rPr>
          <w:rFonts w:cs="Arial"/>
          <w:sz w:val="22"/>
          <w:szCs w:val="22"/>
          <w:lang w:val="sq-AL"/>
        </w:rPr>
        <w:t xml:space="preserve"> të ndërmerren aksionet në vijim:</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Përgatitja dhe zbatimi i Strategjisë dhe Planit të Veprimit për heqjen nga përdorimin dhe shkatërrimin e Ndotësve Organikë </w:t>
      </w:r>
      <w:r w:rsidR="00576483" w:rsidRPr="00E16519">
        <w:rPr>
          <w:rFonts w:cs="Arial"/>
          <w:sz w:val="22"/>
          <w:szCs w:val="22"/>
          <w:lang w:val="sq-AL"/>
        </w:rPr>
        <w:t xml:space="preserve">të Qëndrueshëm </w:t>
      </w:r>
      <w:r w:rsidRPr="00E16519">
        <w:rPr>
          <w:rFonts w:cs="Arial"/>
          <w:sz w:val="22"/>
          <w:szCs w:val="22"/>
          <w:lang w:val="sq-AL"/>
        </w:rPr>
        <w:t>(NOQ).</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Hartimi</w:t>
      </w:r>
      <w:r w:rsidR="00576483" w:rsidRPr="00E16519">
        <w:rPr>
          <w:rFonts w:cs="Arial"/>
          <w:sz w:val="22"/>
          <w:szCs w:val="22"/>
          <w:lang w:val="sq-AL"/>
        </w:rPr>
        <w:t>,</w:t>
      </w:r>
      <w:r w:rsidRPr="00E16519">
        <w:rPr>
          <w:rFonts w:cs="Arial"/>
          <w:sz w:val="22"/>
          <w:szCs w:val="22"/>
          <w:lang w:val="sq-AL"/>
        </w:rPr>
        <w:t xml:space="preserve"> në përputhje me direktivat përkatëse të Bashkimit Evropian, i kuadrit ligjor për administrimin mjedisor të NOQ-ve, duke përfshirë normat e lejuara për NOQ-të në elementet e mjedisit, shkarkimet nga aktivitete</w:t>
      </w:r>
      <w:r w:rsidR="00576483" w:rsidRPr="00E16519">
        <w:rPr>
          <w:rFonts w:cs="Arial"/>
          <w:sz w:val="22"/>
          <w:szCs w:val="22"/>
          <w:lang w:val="sq-AL"/>
        </w:rPr>
        <w:t>t</w:t>
      </w:r>
      <w:r w:rsidRPr="00E16519">
        <w:rPr>
          <w:rFonts w:cs="Arial"/>
          <w:sz w:val="22"/>
          <w:szCs w:val="22"/>
          <w:lang w:val="sq-AL"/>
        </w:rPr>
        <w:t xml:space="preserve"> ekonomike, monitorimin dhe limitet në produkte</w:t>
      </w:r>
      <w:r w:rsidR="00576483" w:rsidRPr="00E16519">
        <w:rPr>
          <w:rFonts w:cs="Arial"/>
          <w:sz w:val="22"/>
          <w:szCs w:val="22"/>
          <w:lang w:val="sq-AL"/>
        </w:rPr>
        <w:t>t</w:t>
      </w:r>
      <w:r w:rsidRPr="00E16519">
        <w:rPr>
          <w:rFonts w:cs="Arial"/>
          <w:sz w:val="22"/>
          <w:szCs w:val="22"/>
          <w:lang w:val="sq-AL"/>
        </w:rPr>
        <w:t xml:space="preserve"> ushqimore.</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Hartimi i një baze ligjore rregulatore për grumbullimin dhe ruajtjen e PCB-ve e të pajisjeve që përmbajnë PCB.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Informimi nëpërmjet formave dhe mjeteve të ndryshme të komunikimit i institucioneve përgjegjëse qendrore dhe vendore, aktorëve industrialë, subjekteve të kontrollit, institucioneve arsimore dhe kërkimore, </w:t>
      </w:r>
      <w:r w:rsidR="00576483" w:rsidRPr="00E16519">
        <w:rPr>
          <w:rFonts w:cs="Arial"/>
          <w:sz w:val="22"/>
          <w:szCs w:val="22"/>
          <w:lang w:val="sq-AL"/>
        </w:rPr>
        <w:t xml:space="preserve">mjeteve të </w:t>
      </w:r>
      <w:r w:rsidRPr="00E16519">
        <w:rPr>
          <w:rFonts w:cs="Arial"/>
          <w:sz w:val="22"/>
          <w:szCs w:val="22"/>
          <w:lang w:val="sq-AL"/>
        </w:rPr>
        <w:t>shkruar</w:t>
      </w:r>
      <w:r w:rsidR="00576483" w:rsidRPr="00E16519">
        <w:rPr>
          <w:rFonts w:cs="Arial"/>
          <w:sz w:val="22"/>
          <w:szCs w:val="22"/>
          <w:lang w:val="sq-AL"/>
        </w:rPr>
        <w:t>a</w:t>
      </w:r>
      <w:r w:rsidRPr="00E16519">
        <w:rPr>
          <w:rFonts w:cs="Arial"/>
          <w:sz w:val="22"/>
          <w:szCs w:val="22"/>
          <w:lang w:val="sq-AL"/>
        </w:rPr>
        <w:t xml:space="preserve"> dhe elektronike</w:t>
      </w:r>
      <w:r w:rsidR="00576483" w:rsidRPr="00E16519">
        <w:rPr>
          <w:rFonts w:cs="Arial"/>
          <w:sz w:val="22"/>
          <w:szCs w:val="22"/>
          <w:lang w:val="sq-AL"/>
        </w:rPr>
        <w:t xml:space="preserve"> të komunikimit</w:t>
      </w:r>
      <w:r w:rsidRPr="00E16519">
        <w:rPr>
          <w:rFonts w:cs="Arial"/>
          <w:sz w:val="22"/>
          <w:szCs w:val="22"/>
          <w:lang w:val="sq-AL"/>
        </w:rPr>
        <w:t>, sindikatave dhe publikut, mbi rreziqet për shëndetin e njeriut dhe mjedisin, që burojnë nga ndotja prej NOQ-ve</w:t>
      </w:r>
      <w:r w:rsidR="00576483" w:rsidRPr="00E16519">
        <w:rPr>
          <w:rFonts w:cs="Arial"/>
          <w:sz w:val="22"/>
          <w:szCs w:val="22"/>
          <w:lang w:val="sq-AL"/>
        </w:rPr>
        <w:t>,</w:t>
      </w:r>
      <w:r w:rsidRPr="00E16519">
        <w:rPr>
          <w:rFonts w:cs="Arial"/>
          <w:sz w:val="22"/>
          <w:szCs w:val="22"/>
          <w:lang w:val="sq-AL"/>
        </w:rPr>
        <w:t xml:space="preserve"> në përgjithësi</w:t>
      </w:r>
      <w:r w:rsidR="00576483" w:rsidRPr="00E16519">
        <w:rPr>
          <w:rFonts w:cs="Arial"/>
          <w:sz w:val="22"/>
          <w:szCs w:val="22"/>
          <w:lang w:val="sq-AL"/>
        </w:rPr>
        <w:t>,</w:t>
      </w:r>
      <w:r w:rsidRPr="00E16519">
        <w:rPr>
          <w:rFonts w:cs="Arial"/>
          <w:sz w:val="22"/>
          <w:szCs w:val="22"/>
          <w:lang w:val="sq-AL"/>
        </w:rPr>
        <w:t xml:space="preserve"> dhe prej dioksinave e furaneve, në veçanti</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Përcaktimi i insti</w:t>
      </w:r>
      <w:r w:rsidR="00941E4E" w:rsidRPr="00E16519">
        <w:rPr>
          <w:rFonts w:cs="Arial"/>
          <w:sz w:val="22"/>
          <w:szCs w:val="22"/>
          <w:lang w:val="sq-AL"/>
        </w:rPr>
        <w:t>t</w:t>
      </w:r>
      <w:r w:rsidRPr="00E16519">
        <w:rPr>
          <w:rFonts w:cs="Arial"/>
          <w:sz w:val="22"/>
          <w:szCs w:val="22"/>
          <w:lang w:val="sq-AL"/>
        </w:rPr>
        <w:t xml:space="preserve">ucioneve për monitorimin e NOQ-ve në mjedis (ajër, ujë, tokë dhe </w:t>
      </w:r>
      <w:r w:rsidR="003261AC" w:rsidRPr="00E16519">
        <w:rPr>
          <w:rFonts w:cs="Arial"/>
          <w:sz w:val="22"/>
          <w:szCs w:val="22"/>
          <w:lang w:val="sq-AL"/>
        </w:rPr>
        <w:t>mjediset biologjike</w:t>
      </w:r>
      <w:r w:rsidRPr="00E16519">
        <w:rPr>
          <w:rFonts w:cs="Arial"/>
          <w:sz w:val="22"/>
          <w:szCs w:val="22"/>
          <w:lang w:val="sq-AL"/>
        </w:rPr>
        <w:t xml:space="preserve">) dhe përcaktimi i institucioneve përgjegjëse për kryerjen e monitorimit (marrjen e mostrave dhe të analizave përkatëse).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Kryerjen e inventarit për burimet kryesore të ndotjes nga dioksinat/furanet dhe PCB-të që shkarkohen në mjedis dhe krijimi i bankës së të dhënave (regjistri i inventarit të NOQ-ve).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Krijimi i një kadastre për prodhimin, shpërndarjen, përdorimin, importin dhe eksportin e NOQ-ve dhe mbeturinave të ndotura me NOQ.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Sigurimi i kontrollit nga institucionet përkatëse i ruajtjes, transportimit dhe shkatërrimit të NOQ-ve.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Sigurimi nga buxheti </w:t>
      </w:r>
      <w:r w:rsidR="00576483" w:rsidRPr="00E16519">
        <w:rPr>
          <w:rFonts w:cs="Arial"/>
          <w:sz w:val="22"/>
          <w:szCs w:val="22"/>
          <w:lang w:val="sq-AL"/>
        </w:rPr>
        <w:t xml:space="preserve">i </w:t>
      </w:r>
      <w:r w:rsidRPr="00E16519">
        <w:rPr>
          <w:rFonts w:cs="Arial"/>
          <w:sz w:val="22"/>
          <w:szCs w:val="22"/>
          <w:lang w:val="sq-AL"/>
        </w:rPr>
        <w:t xml:space="preserve">shtetit ose nga burime të tjera financiare </w:t>
      </w:r>
      <w:r w:rsidR="00576483" w:rsidRPr="00E16519">
        <w:rPr>
          <w:rFonts w:cs="Arial"/>
          <w:sz w:val="22"/>
          <w:szCs w:val="22"/>
          <w:lang w:val="sq-AL"/>
        </w:rPr>
        <w:t xml:space="preserve">i fondeve </w:t>
      </w:r>
      <w:r w:rsidRPr="00E16519">
        <w:rPr>
          <w:rFonts w:cs="Arial"/>
          <w:sz w:val="22"/>
          <w:szCs w:val="22"/>
          <w:lang w:val="sq-AL"/>
        </w:rPr>
        <w:t xml:space="preserve">për kërkimin dhe zhvillimin në fushën e administrimit të NOQ-ve.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Realizimi i çertifikimit të detyruar mbi përmbajtjen e NOQ-ve në produktet ushqimore dhe lëndët e para.   </w:t>
      </w:r>
    </w:p>
    <w:p w:rsidR="00A10CEB" w:rsidRPr="00E16519" w:rsidRDefault="00A10CEB" w:rsidP="00617416">
      <w:pPr>
        <w:widowControl/>
        <w:numPr>
          <w:ilvl w:val="0"/>
          <w:numId w:val="56"/>
        </w:numPr>
        <w:adjustRightInd/>
        <w:spacing w:line="240" w:lineRule="auto"/>
        <w:ind w:left="1077" w:hanging="357"/>
        <w:textAlignment w:val="auto"/>
        <w:rPr>
          <w:rFonts w:cs="Arial"/>
          <w:sz w:val="22"/>
          <w:szCs w:val="22"/>
          <w:lang w:val="sq-AL"/>
        </w:rPr>
      </w:pPr>
      <w:r w:rsidRPr="00E16519">
        <w:rPr>
          <w:rFonts w:cs="Arial"/>
          <w:sz w:val="22"/>
          <w:szCs w:val="22"/>
          <w:lang w:val="sq-AL"/>
        </w:rPr>
        <w:t xml:space="preserve">Zhvillimi dhe zbatimi i teknologjive dhe prodhimeve të pastra për minimizimin e përdorimit dhe shkarkimit në mjedis të NOQ-ve. </w:t>
      </w:r>
    </w:p>
    <w:p w:rsidR="00A10CEB" w:rsidRPr="00E16519" w:rsidRDefault="00A10CEB" w:rsidP="00617416">
      <w:pPr>
        <w:widowControl/>
        <w:numPr>
          <w:ilvl w:val="0"/>
          <w:numId w:val="56"/>
        </w:numPr>
        <w:adjustRightInd/>
        <w:spacing w:after="120" w:line="240" w:lineRule="auto"/>
        <w:ind w:left="1077" w:hanging="357"/>
        <w:textAlignment w:val="auto"/>
        <w:rPr>
          <w:rFonts w:cs="Arial"/>
          <w:sz w:val="22"/>
          <w:szCs w:val="22"/>
          <w:lang w:val="sq-AL"/>
        </w:rPr>
      </w:pPr>
      <w:r w:rsidRPr="00E16519">
        <w:rPr>
          <w:rFonts w:cs="Arial"/>
          <w:sz w:val="22"/>
          <w:szCs w:val="22"/>
          <w:lang w:val="sq-AL"/>
        </w:rPr>
        <w:t>Zgjerimi dhe forcimi i bashkëpunimit, këmbimit të informacionit shkencor për administrimin e NOQ-ve dhe përdorimin e teknologjive më të mira të mundshme (</w:t>
      </w:r>
      <w:r w:rsidR="007D50C3" w:rsidRPr="00E16519">
        <w:rPr>
          <w:rFonts w:cs="Arial"/>
          <w:sz w:val="22"/>
          <w:szCs w:val="22"/>
          <w:lang w:val="sq-AL"/>
        </w:rPr>
        <w:t>TMM</w:t>
      </w:r>
      <w:r w:rsidRPr="00E16519">
        <w:rPr>
          <w:rFonts w:cs="Arial"/>
          <w:sz w:val="22"/>
          <w:szCs w:val="22"/>
          <w:lang w:val="sq-AL"/>
        </w:rPr>
        <w:t>) dhe të praktikave më të mira mjedisore (</w:t>
      </w:r>
      <w:r w:rsidR="007D50C3" w:rsidRPr="00E16519">
        <w:rPr>
          <w:rFonts w:cs="Arial"/>
          <w:sz w:val="22"/>
          <w:szCs w:val="22"/>
          <w:lang w:val="sq-AL"/>
        </w:rPr>
        <w:t>PMM</w:t>
      </w:r>
      <w:r w:rsidRPr="00E16519">
        <w:rPr>
          <w:rFonts w:cs="Arial"/>
          <w:sz w:val="22"/>
          <w:szCs w:val="22"/>
          <w:lang w:val="sq-AL"/>
        </w:rPr>
        <w:t>).</w:t>
      </w:r>
      <w:r w:rsidRPr="00E16519">
        <w:rPr>
          <w:sz w:val="22"/>
          <w:szCs w:val="22"/>
          <w:lang w:val="sq-AL"/>
        </w:rPr>
        <w:t xml:space="preserve"> </w:t>
      </w:r>
    </w:p>
    <w:p w:rsidR="00396CEB" w:rsidRPr="00E16519" w:rsidRDefault="00F91F83" w:rsidP="00D47F67">
      <w:pPr>
        <w:pStyle w:val="Heading2"/>
        <w:rPr>
          <w:sz w:val="22"/>
          <w:szCs w:val="22"/>
        </w:rPr>
      </w:pPr>
      <w:bookmarkStart w:id="32" w:name="_Toc140552843"/>
      <w:r w:rsidRPr="00E16519">
        <w:rPr>
          <w:sz w:val="22"/>
          <w:szCs w:val="22"/>
        </w:rPr>
        <w:t>3.2</w:t>
      </w:r>
      <w:r w:rsidRPr="00E16519">
        <w:rPr>
          <w:sz w:val="22"/>
          <w:szCs w:val="22"/>
        </w:rPr>
        <w:tab/>
      </w:r>
      <w:r w:rsidR="001706DE" w:rsidRPr="00E16519">
        <w:rPr>
          <w:sz w:val="22"/>
          <w:szCs w:val="22"/>
        </w:rPr>
        <w:t>Strategjia e Zbatimit</w:t>
      </w:r>
      <w:bookmarkEnd w:id="32"/>
    </w:p>
    <w:p w:rsidR="00E06AD9" w:rsidRPr="00E16519" w:rsidRDefault="00576483" w:rsidP="007C7A48">
      <w:pPr>
        <w:pStyle w:val="BodyTextIndent"/>
      </w:pPr>
      <w:r w:rsidRPr="00E16519">
        <w:t>Në këtë pjesë përshkruhen</w:t>
      </w:r>
      <w:r w:rsidR="00883BB1" w:rsidRPr="00E16519">
        <w:t xml:space="preserve"> aksionet e parashikuara në</w:t>
      </w:r>
      <w:r w:rsidR="00636329" w:rsidRPr="00E16519">
        <w:t xml:space="preserve"> PKV, </w:t>
      </w:r>
      <w:r w:rsidR="00883BB1" w:rsidRPr="00E16519">
        <w:t>për të</w:t>
      </w:r>
      <w:r w:rsidR="00636329" w:rsidRPr="00E16519">
        <w:t xml:space="preserve"> përmbushur </w:t>
      </w:r>
      <w:r w:rsidR="00883BB1" w:rsidRPr="00E16519">
        <w:t>detyrimet e Konventës së</w:t>
      </w:r>
      <w:r w:rsidR="00636329" w:rsidRPr="00E16519">
        <w:t xml:space="preserve"> Stokholmit</w:t>
      </w:r>
      <w:r w:rsidR="00883BB1" w:rsidRPr="00E16519">
        <w:t xml:space="preserve">, duke pasqyruar situatën specifike të </w:t>
      </w:r>
      <w:r w:rsidR="00612647" w:rsidRPr="00E16519">
        <w:t>vendit</w:t>
      </w:r>
      <w:r w:rsidR="00E06AD9" w:rsidRPr="00E16519">
        <w:t xml:space="preserve">. </w:t>
      </w:r>
      <w:r w:rsidRPr="00E16519">
        <w:t xml:space="preserve">Mbështetur </w:t>
      </w:r>
      <w:r w:rsidR="00883BB1" w:rsidRPr="00E16519">
        <w:t>në analizën e situatë</w:t>
      </w:r>
      <w:r w:rsidR="00E06AD9" w:rsidRPr="00E16519">
        <w:t xml:space="preserve">s </w:t>
      </w:r>
      <w:r w:rsidR="00883BB1" w:rsidRPr="00E16519">
        <w:t>në</w:t>
      </w:r>
      <w:r w:rsidR="00E06AD9" w:rsidRPr="00E16519">
        <w:t xml:space="preserve"> </w:t>
      </w:r>
      <w:r w:rsidR="00612647" w:rsidRPr="00E16519">
        <w:t>vend</w:t>
      </w:r>
      <w:r w:rsidR="00E06AD9" w:rsidRPr="00E16519">
        <w:t xml:space="preserve">, kërkesat </w:t>
      </w:r>
      <w:r w:rsidR="00883BB1" w:rsidRPr="00E16519">
        <w:t>e Konventës së Stokholmit si dhe të traktateve të tjera ndërkombëtare dhe politikat kombëtare në këtë drejtim, në zbatim të</w:t>
      </w:r>
      <w:r w:rsidR="00E06AD9" w:rsidRPr="00E16519">
        <w:t xml:space="preserve"> prioriteteve dhe objektivave</w:t>
      </w:r>
      <w:r w:rsidR="00883BB1" w:rsidRPr="00E16519">
        <w:t xml:space="preserve"> kombë</w:t>
      </w:r>
      <w:r w:rsidR="00E06AD9" w:rsidRPr="00E16519">
        <w:t>tare</w:t>
      </w:r>
      <w:r w:rsidR="00883BB1" w:rsidRPr="00E16519">
        <w:t xml:space="preserve"> për NOQ-t</w:t>
      </w:r>
      <w:r w:rsidRPr="00E16519">
        <w:t>ë</w:t>
      </w:r>
      <w:r w:rsidR="00883BB1" w:rsidRPr="00E16519">
        <w:t>, janë identifikuar opsionet pë</w:t>
      </w:r>
      <w:r w:rsidR="00E06AD9" w:rsidRPr="00E16519">
        <w:t>r forcimin institucional dhe rregullator, menaxhimin e NOQ-ve, aktivitet</w:t>
      </w:r>
      <w:r w:rsidR="00883BB1" w:rsidRPr="00E16519">
        <w:t>et pë</w:t>
      </w:r>
      <w:r w:rsidR="00E06AD9" w:rsidRPr="00E16519">
        <w:t xml:space="preserve">r </w:t>
      </w:r>
      <w:r w:rsidR="00883BB1" w:rsidRPr="00E16519">
        <w:t>rritjen e ndërgjegjë</w:t>
      </w:r>
      <w:r w:rsidR="00E06AD9" w:rsidRPr="00E16519">
        <w:t>simit dhe kërkimin dhe zhvillimin.</w:t>
      </w:r>
    </w:p>
    <w:p w:rsidR="00E06AD9" w:rsidRDefault="00576483" w:rsidP="007C7A48">
      <w:pPr>
        <w:pStyle w:val="BodyTextIndent"/>
      </w:pPr>
      <w:r w:rsidRPr="00E16519">
        <w:t xml:space="preserve">Zgjedhjet </w:t>
      </w:r>
      <w:r w:rsidR="00883BB1" w:rsidRPr="00E16519">
        <w:t xml:space="preserve">e propozuara </w:t>
      </w:r>
      <w:r w:rsidRPr="00E16519">
        <w:t>do t’u nënshtrohen</w:t>
      </w:r>
      <w:r w:rsidR="00883BB1" w:rsidRPr="00E16519">
        <w:t xml:space="preserve"> planeve të</w:t>
      </w:r>
      <w:r w:rsidR="00E06AD9" w:rsidRPr="00E16519">
        <w:t xml:space="preserve"> </w:t>
      </w:r>
      <w:r w:rsidR="00883BB1" w:rsidRPr="00E16519">
        <w:t>veçantë</w:t>
      </w:r>
      <w:r w:rsidR="00E06AD9" w:rsidRPr="00E16519">
        <w:t xml:space="preserve"> </w:t>
      </w:r>
      <w:r w:rsidR="00883BB1" w:rsidRPr="00E16519">
        <w:t>të</w:t>
      </w:r>
      <w:r w:rsidR="00E06AD9" w:rsidRPr="00E16519">
        <w:t xml:space="preserve"> veprimit. </w:t>
      </w:r>
      <w:r w:rsidRPr="00E16519">
        <w:t xml:space="preserve">Çdo zgjedhje alternative </w:t>
      </w:r>
      <w:r w:rsidR="00CD1215" w:rsidRPr="00E16519">
        <w:t>shoqë</w:t>
      </w:r>
      <w:r w:rsidR="00E06AD9" w:rsidRPr="00E16519">
        <w:t>rohet me</w:t>
      </w:r>
      <w:r w:rsidR="00CD1215" w:rsidRPr="00E16519">
        <w:t xml:space="preserve"> një</w:t>
      </w:r>
      <w:r w:rsidR="00E06AD9" w:rsidRPr="00E16519">
        <w:t xml:space="preserve"> përshkrim te</w:t>
      </w:r>
      <w:r w:rsidR="00CD1215" w:rsidRPr="00E16519">
        <w:t xml:space="preserve"> shkurtë</w:t>
      </w:r>
      <w:r w:rsidR="00E06AD9" w:rsidRPr="00E16519">
        <w:t xml:space="preserve">r </w:t>
      </w:r>
      <w:r w:rsidR="00CD1215" w:rsidRPr="00E16519">
        <w:t>të arsyes për të cilën është</w:t>
      </w:r>
      <w:r w:rsidR="00E06AD9" w:rsidRPr="00E16519">
        <w:t xml:space="preserve"> zgjedhur ky opsion</w:t>
      </w:r>
      <w:r w:rsidR="00CD1215" w:rsidRPr="00E16519">
        <w:t xml:space="preserve"> </w:t>
      </w:r>
      <w:r w:rsidRPr="00E16519">
        <w:t xml:space="preserve">në përmbushje të kërkesave të </w:t>
      </w:r>
      <w:r w:rsidR="00CD1215" w:rsidRPr="00E16519">
        <w:t>Konventës së</w:t>
      </w:r>
      <w:r w:rsidR="00E06AD9" w:rsidRPr="00E16519">
        <w:t xml:space="preserve"> Stokholmit.</w:t>
      </w:r>
    </w:p>
    <w:p w:rsidR="00EC3B0B" w:rsidRDefault="00EC3B0B" w:rsidP="007C7A48">
      <w:pPr>
        <w:pStyle w:val="BodyTextIndent"/>
      </w:pPr>
    </w:p>
    <w:p w:rsidR="00EC3B0B" w:rsidRPr="00E16519" w:rsidRDefault="00EC3B0B" w:rsidP="007C7A48">
      <w:pPr>
        <w:pStyle w:val="BodyTextIndent"/>
      </w:pPr>
    </w:p>
    <w:p w:rsidR="000774EE" w:rsidRPr="00E16519" w:rsidRDefault="005F6F15" w:rsidP="007C7A48">
      <w:pPr>
        <w:pStyle w:val="BodyTextIndent"/>
      </w:pPr>
      <w:r w:rsidRPr="00E16519">
        <w:t>Strategjia e</w:t>
      </w:r>
      <w:r w:rsidR="00CD1215" w:rsidRPr="00E16519">
        <w:t xml:space="preserve"> </w:t>
      </w:r>
      <w:r w:rsidR="002233A6" w:rsidRPr="00E16519">
        <w:t>zbatimit</w:t>
      </w:r>
      <w:r w:rsidR="00CD1215" w:rsidRPr="00E16519">
        <w:t>, pë</w:t>
      </w:r>
      <w:r w:rsidR="00E06AD9" w:rsidRPr="00E16519">
        <w:t xml:space="preserve">rmban </w:t>
      </w:r>
      <w:r w:rsidR="00CD1215" w:rsidRPr="00E16519">
        <w:t>informacionin mbi aktivitetet që</w:t>
      </w:r>
      <w:r w:rsidR="00E06AD9" w:rsidRPr="00E16519">
        <w:t xml:space="preserve"> lidhen me </w:t>
      </w:r>
      <w:r w:rsidR="00576483" w:rsidRPr="00E16519">
        <w:t xml:space="preserve">çdo zgjedhje të </w:t>
      </w:r>
      <w:r w:rsidR="00CD1215" w:rsidRPr="00E16519">
        <w:t>veçantë</w:t>
      </w:r>
      <w:r w:rsidR="00E06AD9" w:rsidRPr="00E16519">
        <w:t>,</w:t>
      </w:r>
      <w:r w:rsidR="00CD1215" w:rsidRPr="00E16519">
        <w:t xml:space="preserve"> afatet kohore të</w:t>
      </w:r>
      <w:r w:rsidR="00E06AD9" w:rsidRPr="00E16519">
        <w:t xml:space="preserve"> zbatimit</w:t>
      </w:r>
      <w:r w:rsidR="000774EE" w:rsidRPr="00E16519">
        <w:t>, agjen</w:t>
      </w:r>
      <w:r w:rsidR="00576483" w:rsidRPr="00E16519">
        <w:t>c</w:t>
      </w:r>
      <w:r w:rsidR="000774EE" w:rsidRPr="00E16519">
        <w:t>it</w:t>
      </w:r>
      <w:r w:rsidR="00576483" w:rsidRPr="00E16519">
        <w:t>ë</w:t>
      </w:r>
      <w:r w:rsidR="000774EE" w:rsidRPr="00E16519">
        <w:t xml:space="preserve"> </w:t>
      </w:r>
      <w:r w:rsidR="00CD1215" w:rsidRPr="00E16519">
        <w:t>përgjegjëse dhe mbështetëse pë</w:t>
      </w:r>
      <w:r w:rsidR="000774EE" w:rsidRPr="00E16519">
        <w:t>r zbat</w:t>
      </w:r>
      <w:r w:rsidR="00CD1215" w:rsidRPr="00E16519">
        <w:t>im</w:t>
      </w:r>
      <w:r w:rsidR="00576483" w:rsidRPr="00E16519">
        <w:t>in</w:t>
      </w:r>
      <w:r w:rsidR="00CD1215" w:rsidRPr="00E16519">
        <w:t xml:space="preserve"> dhe </w:t>
      </w:r>
      <w:r w:rsidR="00576483" w:rsidRPr="00E16519">
        <w:t xml:space="preserve">treguesit </w:t>
      </w:r>
      <w:r w:rsidR="000774EE" w:rsidRPr="00E16519">
        <w:t>e suksesit.</w:t>
      </w:r>
    </w:p>
    <w:p w:rsidR="001F0D6F" w:rsidRPr="00E16519" w:rsidRDefault="00CD1215" w:rsidP="007C7A48">
      <w:pPr>
        <w:pStyle w:val="BodyTextIndent"/>
      </w:pPr>
      <w:r w:rsidRPr="00E16519">
        <w:t>Plani Kombëtar i Veprimit pë</w:t>
      </w:r>
      <w:r w:rsidR="000774EE" w:rsidRPr="00E16519">
        <w:t xml:space="preserve">rmban aksionet </w:t>
      </w:r>
      <w:r w:rsidRPr="00E16519">
        <w:t xml:space="preserve">dhe </w:t>
      </w:r>
      <w:r w:rsidR="00576483" w:rsidRPr="00E16519">
        <w:t xml:space="preserve">strategjitë </w:t>
      </w:r>
      <w:r w:rsidRPr="00E16519">
        <w:t>që vijojnë</w:t>
      </w:r>
      <w:r w:rsidR="000774EE" w:rsidRPr="00E16519">
        <w:t>:</w:t>
      </w:r>
    </w:p>
    <w:p w:rsidR="001F0D6F" w:rsidRPr="00E16519" w:rsidRDefault="000774EE" w:rsidP="001F0D6F">
      <w:pPr>
        <w:pStyle w:val="BlockQuotation"/>
        <w:numPr>
          <w:ilvl w:val="0"/>
          <w:numId w:val="3"/>
        </w:numPr>
        <w:rPr>
          <w:b/>
          <w:sz w:val="22"/>
          <w:szCs w:val="22"/>
          <w:lang w:val="sq-AL"/>
        </w:rPr>
      </w:pPr>
      <w:r w:rsidRPr="00E16519">
        <w:rPr>
          <w:b/>
          <w:sz w:val="22"/>
          <w:szCs w:val="22"/>
          <w:lang w:val="sq-AL"/>
        </w:rPr>
        <w:t>Plan Veprimi:</w:t>
      </w:r>
      <w:r w:rsidR="00CD1215" w:rsidRPr="00E16519">
        <w:rPr>
          <w:b/>
          <w:sz w:val="22"/>
          <w:szCs w:val="22"/>
          <w:lang w:val="sq-AL"/>
        </w:rPr>
        <w:t xml:space="preserve"> Masat pë</w:t>
      </w:r>
      <w:r w:rsidRPr="00E16519">
        <w:rPr>
          <w:b/>
          <w:sz w:val="22"/>
          <w:szCs w:val="22"/>
          <w:lang w:val="sq-AL"/>
        </w:rPr>
        <w:t>r Forcimin e Kuadrit Institucional dhe Rregullator;</w:t>
      </w:r>
    </w:p>
    <w:p w:rsidR="001F0D6F" w:rsidRPr="00E16519" w:rsidRDefault="000774EE" w:rsidP="001F0D6F">
      <w:pPr>
        <w:pStyle w:val="BlockQuotation"/>
        <w:numPr>
          <w:ilvl w:val="0"/>
          <w:numId w:val="3"/>
        </w:numPr>
        <w:rPr>
          <w:b/>
          <w:sz w:val="22"/>
          <w:szCs w:val="22"/>
          <w:lang w:val="sq-AL"/>
        </w:rPr>
      </w:pPr>
      <w:r w:rsidRPr="00E16519">
        <w:rPr>
          <w:b/>
          <w:sz w:val="22"/>
          <w:szCs w:val="22"/>
          <w:lang w:val="sq-AL"/>
        </w:rPr>
        <w:t>Plan Veprimi</w:t>
      </w:r>
      <w:r w:rsidR="001F0D6F" w:rsidRPr="00E16519">
        <w:rPr>
          <w:b/>
          <w:sz w:val="22"/>
          <w:szCs w:val="22"/>
          <w:lang w:val="sq-AL"/>
        </w:rPr>
        <w:t xml:space="preserve">: </w:t>
      </w:r>
      <w:r w:rsidRPr="00E16519">
        <w:rPr>
          <w:b/>
          <w:sz w:val="22"/>
          <w:szCs w:val="22"/>
          <w:lang w:val="sq-AL"/>
        </w:rPr>
        <w:t xml:space="preserve">Pesticidet NOQ </w:t>
      </w:r>
      <w:r w:rsidR="008E5E7C" w:rsidRPr="00E16519">
        <w:rPr>
          <w:b/>
          <w:sz w:val="22"/>
          <w:szCs w:val="22"/>
          <w:lang w:val="sq-AL"/>
        </w:rPr>
        <w:t>(</w:t>
      </w:r>
      <w:r w:rsidR="00CD1215" w:rsidRPr="00E16519">
        <w:rPr>
          <w:b/>
          <w:sz w:val="22"/>
          <w:szCs w:val="22"/>
          <w:lang w:val="sq-AL"/>
        </w:rPr>
        <w:t>p</w:t>
      </w:r>
      <w:r w:rsidR="002233A6" w:rsidRPr="00E16519">
        <w:rPr>
          <w:b/>
          <w:sz w:val="22"/>
          <w:szCs w:val="22"/>
          <w:lang w:val="sq-AL"/>
        </w:rPr>
        <w:t>ë</w:t>
      </w:r>
      <w:r w:rsidR="00CD1215" w:rsidRPr="00E16519">
        <w:rPr>
          <w:b/>
          <w:sz w:val="22"/>
          <w:szCs w:val="22"/>
          <w:lang w:val="sq-AL"/>
        </w:rPr>
        <w:t>rfshir</w:t>
      </w:r>
      <w:r w:rsidR="002233A6" w:rsidRPr="00E16519">
        <w:rPr>
          <w:b/>
          <w:sz w:val="22"/>
          <w:szCs w:val="22"/>
          <w:lang w:val="sq-AL"/>
        </w:rPr>
        <w:t>ë</w:t>
      </w:r>
      <w:r w:rsidR="008E5E7C" w:rsidRPr="00E16519">
        <w:rPr>
          <w:b/>
          <w:sz w:val="22"/>
          <w:szCs w:val="22"/>
          <w:lang w:val="sq-AL"/>
        </w:rPr>
        <w:t xml:space="preserve"> DDT</w:t>
      </w:r>
      <w:r w:rsidRPr="00E16519">
        <w:rPr>
          <w:b/>
          <w:sz w:val="22"/>
          <w:szCs w:val="22"/>
          <w:lang w:val="sq-AL"/>
        </w:rPr>
        <w:t>-n</w:t>
      </w:r>
      <w:r w:rsidR="00FD257E" w:rsidRPr="00E16519">
        <w:rPr>
          <w:b/>
          <w:sz w:val="22"/>
          <w:szCs w:val="22"/>
          <w:lang w:val="sq-AL"/>
        </w:rPr>
        <w:t>ë</w:t>
      </w:r>
      <w:r w:rsidR="008E5E7C" w:rsidRPr="00E16519">
        <w:rPr>
          <w:b/>
          <w:sz w:val="22"/>
          <w:szCs w:val="22"/>
          <w:lang w:val="sq-AL"/>
        </w:rPr>
        <w:t>)</w:t>
      </w:r>
      <w:r w:rsidR="001F0D6F" w:rsidRPr="00E16519">
        <w:rPr>
          <w:b/>
          <w:sz w:val="22"/>
          <w:szCs w:val="22"/>
          <w:lang w:val="sq-AL"/>
        </w:rPr>
        <w:t>;</w:t>
      </w:r>
    </w:p>
    <w:p w:rsidR="001F0D6F" w:rsidRPr="00E16519" w:rsidRDefault="000774EE" w:rsidP="001F0D6F">
      <w:pPr>
        <w:pStyle w:val="BlockQuotation"/>
        <w:numPr>
          <w:ilvl w:val="0"/>
          <w:numId w:val="3"/>
        </w:numPr>
        <w:rPr>
          <w:b/>
          <w:sz w:val="22"/>
          <w:szCs w:val="22"/>
          <w:lang w:val="sq-AL"/>
        </w:rPr>
      </w:pPr>
      <w:r w:rsidRPr="00E16519">
        <w:rPr>
          <w:b/>
          <w:sz w:val="22"/>
          <w:szCs w:val="22"/>
          <w:lang w:val="sq-AL"/>
        </w:rPr>
        <w:t>Plan Veprimi</w:t>
      </w:r>
      <w:r w:rsidR="001F0D6F" w:rsidRPr="00E16519">
        <w:rPr>
          <w:b/>
          <w:sz w:val="22"/>
          <w:szCs w:val="22"/>
          <w:lang w:val="sq-AL"/>
        </w:rPr>
        <w:t>: PCB</w:t>
      </w:r>
      <w:r w:rsidRPr="00E16519">
        <w:rPr>
          <w:b/>
          <w:sz w:val="22"/>
          <w:szCs w:val="22"/>
          <w:lang w:val="sq-AL"/>
        </w:rPr>
        <w:t>-t</w:t>
      </w:r>
      <w:r w:rsidR="005875C3" w:rsidRPr="00E16519">
        <w:rPr>
          <w:b/>
          <w:sz w:val="22"/>
          <w:szCs w:val="22"/>
          <w:lang w:val="sq-AL"/>
        </w:rPr>
        <w:t>ë</w:t>
      </w:r>
      <w:r w:rsidRPr="00E16519">
        <w:rPr>
          <w:b/>
          <w:sz w:val="22"/>
          <w:szCs w:val="22"/>
          <w:lang w:val="sq-AL"/>
        </w:rPr>
        <w:t xml:space="preserve"> </w:t>
      </w:r>
      <w:r w:rsidR="00CD1215" w:rsidRPr="00E16519">
        <w:rPr>
          <w:b/>
          <w:sz w:val="22"/>
          <w:szCs w:val="22"/>
          <w:lang w:val="sq-AL"/>
        </w:rPr>
        <w:t xml:space="preserve">dhe </w:t>
      </w:r>
      <w:r w:rsidR="00612647" w:rsidRPr="00E16519">
        <w:rPr>
          <w:b/>
          <w:sz w:val="22"/>
          <w:szCs w:val="22"/>
          <w:lang w:val="sq-AL"/>
        </w:rPr>
        <w:t>Pajisjet</w:t>
      </w:r>
      <w:r w:rsidR="00CD1215" w:rsidRPr="00E16519">
        <w:rPr>
          <w:b/>
          <w:sz w:val="22"/>
          <w:szCs w:val="22"/>
          <w:lang w:val="sq-AL"/>
        </w:rPr>
        <w:t xml:space="preserve"> që Përmbajnë</w:t>
      </w:r>
      <w:r w:rsidRPr="00E16519">
        <w:rPr>
          <w:b/>
          <w:sz w:val="22"/>
          <w:szCs w:val="22"/>
          <w:lang w:val="sq-AL"/>
        </w:rPr>
        <w:t xml:space="preserve"> PCB</w:t>
      </w:r>
      <w:r w:rsidR="001F0D6F" w:rsidRPr="00E16519">
        <w:rPr>
          <w:b/>
          <w:sz w:val="22"/>
          <w:szCs w:val="22"/>
          <w:lang w:val="sq-AL"/>
        </w:rPr>
        <w:t>;</w:t>
      </w:r>
    </w:p>
    <w:p w:rsidR="001F0D6F" w:rsidRPr="00E16519" w:rsidRDefault="000774EE" w:rsidP="001F0D6F">
      <w:pPr>
        <w:pStyle w:val="BlockQuotation"/>
        <w:numPr>
          <w:ilvl w:val="0"/>
          <w:numId w:val="3"/>
        </w:numPr>
        <w:rPr>
          <w:b/>
          <w:sz w:val="22"/>
          <w:szCs w:val="22"/>
          <w:lang w:val="sq-AL"/>
        </w:rPr>
      </w:pPr>
      <w:r w:rsidRPr="00E16519">
        <w:rPr>
          <w:b/>
          <w:sz w:val="22"/>
          <w:szCs w:val="22"/>
          <w:lang w:val="sq-AL"/>
        </w:rPr>
        <w:t>Plan Veprimi</w:t>
      </w:r>
      <w:r w:rsidR="001F0D6F" w:rsidRPr="00E16519">
        <w:rPr>
          <w:b/>
          <w:sz w:val="22"/>
          <w:szCs w:val="22"/>
          <w:lang w:val="sq-AL"/>
        </w:rPr>
        <w:t xml:space="preserve">: </w:t>
      </w:r>
      <w:r w:rsidR="00CD1215" w:rsidRPr="00E16519">
        <w:rPr>
          <w:b/>
          <w:sz w:val="22"/>
          <w:szCs w:val="22"/>
          <w:lang w:val="sq-AL"/>
        </w:rPr>
        <w:t>Në</w:t>
      </w:r>
      <w:r w:rsidR="00E14255" w:rsidRPr="00E16519">
        <w:rPr>
          <w:b/>
          <w:sz w:val="22"/>
          <w:szCs w:val="22"/>
          <w:lang w:val="sq-AL"/>
        </w:rPr>
        <w:t>nproduktet NOQ t</w:t>
      </w:r>
      <w:r w:rsidR="00CD1215" w:rsidRPr="00E16519">
        <w:rPr>
          <w:b/>
          <w:sz w:val="22"/>
          <w:szCs w:val="22"/>
          <w:lang w:val="sq-AL"/>
        </w:rPr>
        <w:t>ë Prodhuara në</w:t>
      </w:r>
      <w:r w:rsidR="00E14255" w:rsidRPr="00E16519">
        <w:rPr>
          <w:b/>
          <w:sz w:val="22"/>
          <w:szCs w:val="22"/>
          <w:lang w:val="sq-AL"/>
        </w:rPr>
        <w:t xml:space="preserve"> M</w:t>
      </w:r>
      <w:r w:rsidR="00CD1215" w:rsidRPr="00E16519">
        <w:rPr>
          <w:b/>
          <w:sz w:val="22"/>
          <w:szCs w:val="22"/>
          <w:lang w:val="sq-AL"/>
        </w:rPr>
        <w:t>ënyrë Jo të Që</w:t>
      </w:r>
      <w:r w:rsidR="00E14255" w:rsidRPr="00E16519">
        <w:rPr>
          <w:b/>
          <w:sz w:val="22"/>
          <w:szCs w:val="22"/>
          <w:lang w:val="sq-AL"/>
        </w:rPr>
        <w:t>llimshme;</w:t>
      </w:r>
    </w:p>
    <w:p w:rsidR="00E07B06" w:rsidRPr="00E16519" w:rsidRDefault="00E14255" w:rsidP="001F0D6F">
      <w:pPr>
        <w:pStyle w:val="BlockQuotation"/>
        <w:numPr>
          <w:ilvl w:val="0"/>
          <w:numId w:val="3"/>
        </w:numPr>
        <w:rPr>
          <w:b/>
          <w:sz w:val="22"/>
          <w:szCs w:val="22"/>
          <w:lang w:val="sq-AL"/>
        </w:rPr>
      </w:pPr>
      <w:r w:rsidRPr="00E16519">
        <w:rPr>
          <w:b/>
          <w:sz w:val="22"/>
          <w:szCs w:val="22"/>
          <w:lang w:val="sq-AL"/>
        </w:rPr>
        <w:t>Plan Veprimi</w:t>
      </w:r>
      <w:r w:rsidR="00E07B06" w:rsidRPr="00E16519">
        <w:rPr>
          <w:b/>
          <w:sz w:val="22"/>
          <w:szCs w:val="22"/>
          <w:lang w:val="sq-AL"/>
        </w:rPr>
        <w:t xml:space="preserve">: </w:t>
      </w:r>
      <w:r w:rsidRPr="00E16519">
        <w:rPr>
          <w:b/>
          <w:sz w:val="22"/>
          <w:szCs w:val="22"/>
          <w:lang w:val="sq-AL"/>
        </w:rPr>
        <w:t>Mbetjet dhe Zonat e Kontaminauara</w:t>
      </w:r>
    </w:p>
    <w:p w:rsidR="009924A1" w:rsidRPr="00E16519" w:rsidRDefault="009924A1" w:rsidP="009924A1">
      <w:pPr>
        <w:pStyle w:val="BlockQuotation"/>
        <w:numPr>
          <w:ilvl w:val="0"/>
          <w:numId w:val="3"/>
        </w:numPr>
        <w:rPr>
          <w:b/>
          <w:sz w:val="22"/>
          <w:szCs w:val="22"/>
          <w:lang w:val="sq-AL"/>
        </w:rPr>
      </w:pPr>
      <w:r w:rsidRPr="00E16519">
        <w:rPr>
          <w:b/>
          <w:sz w:val="22"/>
          <w:szCs w:val="22"/>
          <w:lang w:val="sq-AL"/>
        </w:rPr>
        <w:t>Plan Veprimi: Ndërgjegjësimi Publik, Informimi, Shpërndarja e Informacionit, Trajnimi dhe Zhvillimi</w:t>
      </w:r>
    </w:p>
    <w:p w:rsidR="001F0D6F" w:rsidRPr="00E16519" w:rsidRDefault="00E14255" w:rsidP="001F0D6F">
      <w:pPr>
        <w:pStyle w:val="BlockQuotation"/>
        <w:numPr>
          <w:ilvl w:val="0"/>
          <w:numId w:val="3"/>
        </w:numPr>
        <w:rPr>
          <w:b/>
          <w:sz w:val="22"/>
          <w:szCs w:val="22"/>
          <w:lang w:val="sq-AL"/>
        </w:rPr>
      </w:pPr>
      <w:r w:rsidRPr="00E16519">
        <w:rPr>
          <w:b/>
          <w:sz w:val="22"/>
          <w:szCs w:val="22"/>
          <w:lang w:val="sq-AL"/>
        </w:rPr>
        <w:t>Strategji: Monitorimi</w:t>
      </w:r>
      <w:r w:rsidR="001F0D6F" w:rsidRPr="00E16519">
        <w:rPr>
          <w:b/>
          <w:sz w:val="22"/>
          <w:szCs w:val="22"/>
          <w:lang w:val="sq-AL"/>
        </w:rPr>
        <w:t>;</w:t>
      </w:r>
      <w:r w:rsidR="00740731" w:rsidRPr="00E16519">
        <w:rPr>
          <w:b/>
          <w:sz w:val="22"/>
          <w:szCs w:val="22"/>
          <w:lang w:val="sq-AL"/>
        </w:rPr>
        <w:t xml:space="preserve"> </w:t>
      </w:r>
    </w:p>
    <w:p w:rsidR="001F0D6F" w:rsidRPr="00E16519" w:rsidRDefault="00E14255" w:rsidP="001F0D6F">
      <w:pPr>
        <w:pStyle w:val="BlockQuotation"/>
        <w:numPr>
          <w:ilvl w:val="0"/>
          <w:numId w:val="3"/>
        </w:numPr>
        <w:rPr>
          <w:b/>
          <w:sz w:val="22"/>
          <w:szCs w:val="22"/>
          <w:lang w:val="sq-AL"/>
        </w:rPr>
      </w:pPr>
      <w:r w:rsidRPr="00E16519">
        <w:rPr>
          <w:b/>
          <w:sz w:val="22"/>
          <w:szCs w:val="22"/>
          <w:lang w:val="sq-AL"/>
        </w:rPr>
        <w:t>Strategji</w:t>
      </w:r>
      <w:r w:rsidR="001F0D6F" w:rsidRPr="00E16519">
        <w:rPr>
          <w:b/>
          <w:sz w:val="22"/>
          <w:szCs w:val="22"/>
          <w:lang w:val="sq-AL"/>
        </w:rPr>
        <w:t xml:space="preserve">: </w:t>
      </w:r>
      <w:r w:rsidR="005875C3" w:rsidRPr="00E16519">
        <w:rPr>
          <w:b/>
          <w:sz w:val="22"/>
          <w:szCs w:val="22"/>
          <w:lang w:val="sq-AL"/>
        </w:rPr>
        <w:t xml:space="preserve">Shkëmbimi </w:t>
      </w:r>
      <w:r w:rsidRPr="00E16519">
        <w:rPr>
          <w:b/>
          <w:sz w:val="22"/>
          <w:szCs w:val="22"/>
          <w:lang w:val="sq-AL"/>
        </w:rPr>
        <w:t xml:space="preserve">i </w:t>
      </w:r>
      <w:r w:rsidR="001F0D6F" w:rsidRPr="00E16519">
        <w:rPr>
          <w:b/>
          <w:sz w:val="22"/>
          <w:szCs w:val="22"/>
          <w:lang w:val="sq-AL"/>
        </w:rPr>
        <w:t>In</w:t>
      </w:r>
      <w:r w:rsidRPr="00E16519">
        <w:rPr>
          <w:b/>
          <w:sz w:val="22"/>
          <w:szCs w:val="22"/>
          <w:lang w:val="sq-AL"/>
        </w:rPr>
        <w:t xml:space="preserve">formacionit dhe </w:t>
      </w:r>
      <w:r w:rsidR="005875C3" w:rsidRPr="00E16519">
        <w:rPr>
          <w:b/>
          <w:sz w:val="22"/>
          <w:szCs w:val="22"/>
          <w:lang w:val="sq-AL"/>
        </w:rPr>
        <w:t>Raportimi</w:t>
      </w:r>
    </w:p>
    <w:p w:rsidR="008C720D" w:rsidRPr="00E16519" w:rsidRDefault="00CD1215" w:rsidP="007C7A48">
      <w:pPr>
        <w:pStyle w:val="BodyTextIndent"/>
      </w:pPr>
      <w:r w:rsidRPr="00E16519">
        <w:t xml:space="preserve">Strategjia </w:t>
      </w:r>
      <w:r w:rsidR="005875C3" w:rsidRPr="00E16519">
        <w:t>për sh</w:t>
      </w:r>
      <w:r w:rsidRPr="00E16519">
        <w:t>kë</w:t>
      </w:r>
      <w:r w:rsidR="00E14255" w:rsidRPr="00E16519">
        <w:t>mbimin e informaci</w:t>
      </w:r>
      <w:r w:rsidR="009D2230" w:rsidRPr="00E16519">
        <w:t xml:space="preserve">onit dhe raportimin </w:t>
      </w:r>
      <w:r w:rsidR="005875C3" w:rsidRPr="00E16519">
        <w:t xml:space="preserve">ofron </w:t>
      </w:r>
      <w:r w:rsidR="009D2230" w:rsidRPr="00E16519">
        <w:t>bazën për raportim në</w:t>
      </w:r>
      <w:r w:rsidR="00E14255" w:rsidRPr="00E16519">
        <w:t xml:space="preserve"> Kon</w:t>
      </w:r>
      <w:r w:rsidR="009D2230" w:rsidRPr="00E16519">
        <w:t xml:space="preserve">ferencën e Palëve si dhe për vlerësimet dhe </w:t>
      </w:r>
      <w:r w:rsidR="005875C3" w:rsidRPr="00E16519">
        <w:t xml:space="preserve">përditësimet </w:t>
      </w:r>
      <w:r w:rsidR="009D2230" w:rsidRPr="00E16519">
        <w:t>e ardhme të</w:t>
      </w:r>
      <w:r w:rsidR="00E14255" w:rsidRPr="00E16519">
        <w:t xml:space="preserve"> PKV. </w:t>
      </w:r>
    </w:p>
    <w:p w:rsidR="005123AE" w:rsidRPr="00E16519" w:rsidRDefault="00162E22" w:rsidP="00D47F67">
      <w:pPr>
        <w:pStyle w:val="Heading2"/>
        <w:rPr>
          <w:sz w:val="22"/>
          <w:szCs w:val="22"/>
        </w:rPr>
      </w:pPr>
      <w:bookmarkStart w:id="33" w:name="_Toc140552844"/>
      <w:r w:rsidRPr="00E16519">
        <w:rPr>
          <w:sz w:val="22"/>
          <w:szCs w:val="22"/>
        </w:rPr>
        <w:t xml:space="preserve">3. </w:t>
      </w:r>
      <w:r w:rsidR="00F91F83" w:rsidRPr="00E16519">
        <w:rPr>
          <w:sz w:val="22"/>
          <w:szCs w:val="22"/>
        </w:rPr>
        <w:t>3</w:t>
      </w:r>
      <w:r w:rsidR="00F91F83" w:rsidRPr="00E16519">
        <w:rPr>
          <w:sz w:val="22"/>
          <w:szCs w:val="22"/>
        </w:rPr>
        <w:tab/>
      </w:r>
      <w:r w:rsidR="00396CEB" w:rsidRPr="00E16519">
        <w:rPr>
          <w:sz w:val="22"/>
          <w:szCs w:val="22"/>
        </w:rPr>
        <w:t>Strateg</w:t>
      </w:r>
      <w:r w:rsidR="001706DE" w:rsidRPr="00E16519">
        <w:rPr>
          <w:sz w:val="22"/>
          <w:szCs w:val="22"/>
        </w:rPr>
        <w:t>jitë dhe</w:t>
      </w:r>
      <w:r w:rsidR="00396CEB" w:rsidRPr="00E16519">
        <w:rPr>
          <w:sz w:val="22"/>
          <w:szCs w:val="22"/>
        </w:rPr>
        <w:t xml:space="preserve"> Plan</w:t>
      </w:r>
      <w:bookmarkEnd w:id="33"/>
      <w:r w:rsidR="001706DE" w:rsidRPr="00E16519">
        <w:rPr>
          <w:sz w:val="22"/>
          <w:szCs w:val="22"/>
        </w:rPr>
        <w:t>et e Veprimit</w:t>
      </w:r>
      <w:r w:rsidR="00396CEB" w:rsidRPr="00E16519">
        <w:rPr>
          <w:sz w:val="22"/>
          <w:szCs w:val="22"/>
        </w:rPr>
        <w:t xml:space="preserve"> </w:t>
      </w:r>
    </w:p>
    <w:p w:rsidR="005123AE" w:rsidRPr="00E16519" w:rsidRDefault="00CD71E7" w:rsidP="00295B43">
      <w:pPr>
        <w:pStyle w:val="Heading3"/>
        <w:rPr>
          <w:lang w:val="sq-AL"/>
        </w:rPr>
      </w:pPr>
      <w:bookmarkStart w:id="34" w:name="_Toc140552845"/>
      <w:r w:rsidRPr="00E16519">
        <w:rPr>
          <w:lang w:val="sq-AL"/>
        </w:rPr>
        <w:t xml:space="preserve">3.3.1 </w:t>
      </w:r>
      <w:r w:rsidR="001706DE" w:rsidRPr="00E16519">
        <w:rPr>
          <w:lang w:val="sq-AL"/>
        </w:rPr>
        <w:t>Plani i  Veprimit</w:t>
      </w:r>
      <w:r w:rsidR="00396CEB" w:rsidRPr="00E16519">
        <w:rPr>
          <w:lang w:val="sq-AL"/>
        </w:rPr>
        <w:t xml:space="preserve">: </w:t>
      </w:r>
      <w:r w:rsidR="001706DE" w:rsidRPr="00E16519">
        <w:rPr>
          <w:lang w:val="sq-AL"/>
        </w:rPr>
        <w:t>Masat për Forcimin Instituc</w:t>
      </w:r>
      <w:r w:rsidR="00396CEB" w:rsidRPr="00E16519">
        <w:rPr>
          <w:lang w:val="sq-AL"/>
        </w:rPr>
        <w:t xml:space="preserve">ional </w:t>
      </w:r>
      <w:r w:rsidR="001706DE" w:rsidRPr="00E16519">
        <w:rPr>
          <w:lang w:val="sq-AL"/>
        </w:rPr>
        <w:t>dhe</w:t>
      </w:r>
      <w:r w:rsidR="00396CEB" w:rsidRPr="00E16519">
        <w:rPr>
          <w:lang w:val="sq-AL"/>
        </w:rPr>
        <w:t xml:space="preserve"> R</w:t>
      </w:r>
      <w:r w:rsidR="001706DE" w:rsidRPr="00E16519">
        <w:rPr>
          <w:lang w:val="sq-AL"/>
        </w:rPr>
        <w:t>r</w:t>
      </w:r>
      <w:r w:rsidR="00396CEB" w:rsidRPr="00E16519">
        <w:rPr>
          <w:lang w:val="sq-AL"/>
        </w:rPr>
        <w:t>egul</w:t>
      </w:r>
      <w:r w:rsidR="00450B25" w:rsidRPr="00E16519">
        <w:rPr>
          <w:lang w:val="sq-AL"/>
        </w:rPr>
        <w:t>l</w:t>
      </w:r>
      <w:r w:rsidR="00396CEB" w:rsidRPr="00E16519">
        <w:rPr>
          <w:lang w:val="sq-AL"/>
        </w:rPr>
        <w:t>ator</w:t>
      </w:r>
      <w:bookmarkEnd w:id="34"/>
    </w:p>
    <w:p w:rsidR="007E334C" w:rsidRPr="00E16519" w:rsidRDefault="007E334C" w:rsidP="007C7A48">
      <w:pPr>
        <w:pStyle w:val="BodyTextIndent"/>
      </w:pPr>
      <w:r w:rsidRPr="00E16519">
        <w:t xml:space="preserve">Legjislacioni kombëtar në Shqipëri duhet të plotësohet me të gjitha aktet që </w:t>
      </w:r>
      <w:r w:rsidR="00612647" w:rsidRPr="00E16519">
        <w:t>sigurojnë</w:t>
      </w:r>
      <w:r w:rsidRPr="00E16519">
        <w:t xml:space="preserve"> </w:t>
      </w:r>
      <w:r w:rsidR="00612647" w:rsidRPr="00E16519">
        <w:t>pajtueshmërinë</w:t>
      </w:r>
      <w:r w:rsidRPr="00E16519">
        <w:t xml:space="preserve"> me Konventën e Stok</w:t>
      </w:r>
      <w:r w:rsidR="005875C3" w:rsidRPr="00E16519">
        <w:t>h</w:t>
      </w:r>
      <w:r w:rsidRPr="00E16519">
        <w:t>olmit, dhe</w:t>
      </w:r>
      <w:r w:rsidR="005875C3" w:rsidRPr="00E16519">
        <w:t>,</w:t>
      </w:r>
      <w:r w:rsidRPr="00E16519">
        <w:t xml:space="preserve"> në mënyrë të veçantë</w:t>
      </w:r>
      <w:r w:rsidR="005875C3" w:rsidRPr="00E16519">
        <w:t>,</w:t>
      </w:r>
      <w:r w:rsidRPr="00E16519">
        <w:t xml:space="preserve"> lidhur me:</w:t>
      </w:r>
    </w:p>
    <w:p w:rsidR="007E334C" w:rsidRPr="00E16519" w:rsidRDefault="007E334C" w:rsidP="007E334C">
      <w:pPr>
        <w:pStyle w:val="BlockQuotation"/>
        <w:numPr>
          <w:ilvl w:val="0"/>
          <w:numId w:val="30"/>
        </w:numPr>
        <w:rPr>
          <w:b/>
          <w:bCs/>
          <w:sz w:val="22"/>
          <w:szCs w:val="22"/>
          <w:lang w:val="sq-AL"/>
        </w:rPr>
      </w:pPr>
      <w:r w:rsidRPr="00E16519">
        <w:rPr>
          <w:b/>
          <w:bCs/>
          <w:sz w:val="22"/>
          <w:szCs w:val="22"/>
          <w:lang w:val="sq-AL"/>
        </w:rPr>
        <w:t>Importin, eksportin, prodhimin dhe p</w:t>
      </w:r>
      <w:r w:rsidRPr="00E16519">
        <w:rPr>
          <w:b/>
          <w:sz w:val="22"/>
          <w:szCs w:val="22"/>
          <w:lang w:val="sq-AL"/>
        </w:rPr>
        <w:t>ë</w:t>
      </w:r>
      <w:r w:rsidRPr="00E16519">
        <w:rPr>
          <w:b/>
          <w:bCs/>
          <w:sz w:val="22"/>
          <w:szCs w:val="22"/>
          <w:lang w:val="sq-AL"/>
        </w:rPr>
        <w:t>rdorimin e kimikateve te Shtojc</w:t>
      </w:r>
      <w:r w:rsidRPr="00E16519">
        <w:rPr>
          <w:b/>
          <w:sz w:val="22"/>
          <w:szCs w:val="22"/>
          <w:lang w:val="sq-AL"/>
        </w:rPr>
        <w:t>ë</w:t>
      </w:r>
      <w:r w:rsidRPr="00E16519">
        <w:rPr>
          <w:b/>
          <w:bCs/>
          <w:sz w:val="22"/>
          <w:szCs w:val="22"/>
          <w:lang w:val="sq-AL"/>
        </w:rPr>
        <w:t>s A (pesticide</w:t>
      </w:r>
      <w:r w:rsidR="005875C3" w:rsidRPr="00E16519">
        <w:rPr>
          <w:b/>
          <w:bCs/>
          <w:sz w:val="22"/>
          <w:szCs w:val="22"/>
          <w:lang w:val="sq-AL"/>
        </w:rPr>
        <w:t>t</w:t>
      </w:r>
      <w:r w:rsidRPr="00E16519">
        <w:rPr>
          <w:b/>
          <w:bCs/>
          <w:sz w:val="22"/>
          <w:szCs w:val="22"/>
          <w:lang w:val="sq-AL"/>
        </w:rPr>
        <w:t>);</w:t>
      </w:r>
    </w:p>
    <w:p w:rsidR="007E334C" w:rsidRPr="00E16519" w:rsidRDefault="007E334C" w:rsidP="007E334C">
      <w:pPr>
        <w:pStyle w:val="BlockQuotation"/>
        <w:numPr>
          <w:ilvl w:val="0"/>
          <w:numId w:val="30"/>
        </w:numPr>
        <w:rPr>
          <w:b/>
          <w:bCs/>
          <w:sz w:val="22"/>
          <w:szCs w:val="22"/>
          <w:lang w:val="sq-AL"/>
        </w:rPr>
      </w:pPr>
      <w:r w:rsidRPr="00E16519">
        <w:rPr>
          <w:b/>
          <w:bCs/>
          <w:sz w:val="22"/>
          <w:szCs w:val="22"/>
          <w:lang w:val="sq-AL"/>
        </w:rPr>
        <w:t>Trajtimin, nxjerrjen nga p</w:t>
      </w:r>
      <w:r w:rsidRPr="00E16519">
        <w:rPr>
          <w:b/>
          <w:sz w:val="22"/>
          <w:szCs w:val="22"/>
          <w:lang w:val="sq-AL"/>
        </w:rPr>
        <w:t>ë</w:t>
      </w:r>
      <w:r w:rsidRPr="00E16519">
        <w:rPr>
          <w:b/>
          <w:bCs/>
          <w:sz w:val="22"/>
          <w:szCs w:val="22"/>
          <w:lang w:val="sq-AL"/>
        </w:rPr>
        <w:t>rdorimi (deri n</w:t>
      </w:r>
      <w:r w:rsidRPr="00E16519">
        <w:rPr>
          <w:b/>
          <w:sz w:val="22"/>
          <w:szCs w:val="22"/>
          <w:lang w:val="sq-AL"/>
        </w:rPr>
        <w:t>ë</w:t>
      </w:r>
      <w:r w:rsidRPr="00E16519">
        <w:rPr>
          <w:b/>
          <w:bCs/>
          <w:sz w:val="22"/>
          <w:szCs w:val="22"/>
          <w:lang w:val="sq-AL"/>
        </w:rPr>
        <w:t xml:space="preserve"> vitin 2025) dhe eliminimin (deri n</w:t>
      </w:r>
      <w:r w:rsidRPr="00E16519">
        <w:rPr>
          <w:b/>
          <w:sz w:val="22"/>
          <w:szCs w:val="22"/>
          <w:lang w:val="sq-AL"/>
        </w:rPr>
        <w:t>ë</w:t>
      </w:r>
      <w:r w:rsidRPr="00E16519">
        <w:rPr>
          <w:b/>
          <w:bCs/>
          <w:sz w:val="22"/>
          <w:szCs w:val="22"/>
          <w:lang w:val="sq-AL"/>
        </w:rPr>
        <w:t xml:space="preserve"> vitin 2028) te kimikateve t</w:t>
      </w:r>
      <w:r w:rsidRPr="00E16519">
        <w:rPr>
          <w:b/>
          <w:sz w:val="22"/>
          <w:szCs w:val="22"/>
          <w:lang w:val="sq-AL"/>
        </w:rPr>
        <w:t>ë</w:t>
      </w:r>
      <w:r w:rsidRPr="00E16519">
        <w:rPr>
          <w:b/>
          <w:bCs/>
          <w:sz w:val="22"/>
          <w:szCs w:val="22"/>
          <w:lang w:val="sq-AL"/>
        </w:rPr>
        <w:t xml:space="preserve"> </w:t>
      </w:r>
      <w:r w:rsidR="007D50C3" w:rsidRPr="00E16519">
        <w:rPr>
          <w:b/>
          <w:bCs/>
          <w:sz w:val="22"/>
          <w:szCs w:val="22"/>
          <w:lang w:val="sq-AL"/>
        </w:rPr>
        <w:t>Aneksit</w:t>
      </w:r>
      <w:r w:rsidRPr="00E16519">
        <w:rPr>
          <w:b/>
          <w:bCs/>
          <w:sz w:val="22"/>
          <w:szCs w:val="22"/>
          <w:lang w:val="sq-AL"/>
        </w:rPr>
        <w:t xml:space="preserve"> </w:t>
      </w:r>
      <w:r w:rsidR="00941E4E" w:rsidRPr="00E16519">
        <w:rPr>
          <w:b/>
          <w:bCs/>
          <w:sz w:val="22"/>
          <w:szCs w:val="22"/>
          <w:lang w:val="sq-AL"/>
        </w:rPr>
        <w:t xml:space="preserve">A II </w:t>
      </w:r>
      <w:r w:rsidRPr="00E16519">
        <w:rPr>
          <w:b/>
          <w:bCs/>
          <w:sz w:val="22"/>
          <w:szCs w:val="22"/>
          <w:lang w:val="sq-AL"/>
        </w:rPr>
        <w:t>(PCBve)</w:t>
      </w:r>
      <w:r w:rsidRPr="00E16519">
        <w:rPr>
          <w:rStyle w:val="FootnoteReference"/>
          <w:b/>
          <w:bCs/>
          <w:sz w:val="22"/>
          <w:szCs w:val="22"/>
          <w:lang w:val="sq-AL"/>
        </w:rPr>
        <w:footnoteReference w:id="5"/>
      </w:r>
      <w:r w:rsidRPr="00E16519">
        <w:rPr>
          <w:b/>
          <w:bCs/>
          <w:sz w:val="22"/>
          <w:szCs w:val="22"/>
          <w:lang w:val="sq-AL"/>
        </w:rPr>
        <w:t>;</w:t>
      </w:r>
    </w:p>
    <w:p w:rsidR="007E334C" w:rsidRPr="00E16519" w:rsidRDefault="007E334C" w:rsidP="007E334C">
      <w:pPr>
        <w:pStyle w:val="BlockQuotation"/>
        <w:numPr>
          <w:ilvl w:val="0"/>
          <w:numId w:val="30"/>
        </w:numPr>
        <w:rPr>
          <w:b/>
          <w:bCs/>
          <w:sz w:val="22"/>
          <w:szCs w:val="22"/>
          <w:lang w:val="sq-AL"/>
        </w:rPr>
      </w:pPr>
      <w:r w:rsidRPr="00E16519">
        <w:rPr>
          <w:b/>
          <w:bCs/>
          <w:sz w:val="22"/>
          <w:szCs w:val="22"/>
          <w:lang w:val="sq-AL"/>
        </w:rPr>
        <w:t>Minimizimin ose eliminimin e kimikateve t</w:t>
      </w:r>
      <w:r w:rsidRPr="00E16519">
        <w:rPr>
          <w:b/>
          <w:sz w:val="22"/>
          <w:szCs w:val="22"/>
          <w:lang w:val="sq-AL"/>
        </w:rPr>
        <w:t>ë</w:t>
      </w:r>
      <w:r w:rsidRPr="00E16519">
        <w:rPr>
          <w:b/>
          <w:bCs/>
          <w:sz w:val="22"/>
          <w:szCs w:val="22"/>
          <w:lang w:val="sq-AL"/>
        </w:rPr>
        <w:t xml:space="preserve"> </w:t>
      </w:r>
      <w:r w:rsidR="00612647" w:rsidRPr="00E16519">
        <w:rPr>
          <w:b/>
          <w:bCs/>
          <w:sz w:val="22"/>
          <w:szCs w:val="22"/>
          <w:lang w:val="sq-AL"/>
        </w:rPr>
        <w:t>Aneksit</w:t>
      </w:r>
      <w:r w:rsidR="007D50C3" w:rsidRPr="00E16519">
        <w:rPr>
          <w:b/>
          <w:bCs/>
          <w:sz w:val="22"/>
          <w:szCs w:val="22"/>
          <w:lang w:val="sq-AL"/>
        </w:rPr>
        <w:t xml:space="preserve"> </w:t>
      </w:r>
      <w:r w:rsidRPr="00E16519">
        <w:rPr>
          <w:b/>
          <w:bCs/>
          <w:sz w:val="22"/>
          <w:szCs w:val="22"/>
          <w:lang w:val="sq-AL"/>
        </w:rPr>
        <w:t>C (n</w:t>
      </w:r>
      <w:r w:rsidRPr="00E16519">
        <w:rPr>
          <w:b/>
          <w:sz w:val="22"/>
          <w:szCs w:val="22"/>
          <w:lang w:val="sq-AL"/>
        </w:rPr>
        <w:t>ë</w:t>
      </w:r>
      <w:r w:rsidRPr="00E16519">
        <w:rPr>
          <w:b/>
          <w:bCs/>
          <w:sz w:val="22"/>
          <w:szCs w:val="22"/>
          <w:lang w:val="sq-AL"/>
        </w:rPr>
        <w:t>nprodukte t</w:t>
      </w:r>
      <w:r w:rsidRPr="00E16519">
        <w:rPr>
          <w:b/>
          <w:sz w:val="22"/>
          <w:szCs w:val="22"/>
          <w:lang w:val="sq-AL"/>
        </w:rPr>
        <w:t>ë</w:t>
      </w:r>
      <w:r w:rsidRPr="00E16519">
        <w:rPr>
          <w:b/>
          <w:bCs/>
          <w:sz w:val="22"/>
          <w:szCs w:val="22"/>
          <w:lang w:val="sq-AL"/>
        </w:rPr>
        <w:t xml:space="preserve"> NOQ-ve t</w:t>
      </w:r>
      <w:r w:rsidRPr="00E16519">
        <w:rPr>
          <w:b/>
          <w:sz w:val="22"/>
          <w:szCs w:val="22"/>
          <w:lang w:val="sq-AL"/>
        </w:rPr>
        <w:t>ë</w:t>
      </w:r>
      <w:r w:rsidRPr="00E16519">
        <w:rPr>
          <w:b/>
          <w:bCs/>
          <w:sz w:val="22"/>
          <w:szCs w:val="22"/>
          <w:lang w:val="sq-AL"/>
        </w:rPr>
        <w:t xml:space="preserve"> prodhuara jo q</w:t>
      </w:r>
      <w:r w:rsidRPr="00E16519">
        <w:rPr>
          <w:b/>
          <w:sz w:val="22"/>
          <w:szCs w:val="22"/>
          <w:lang w:val="sq-AL"/>
        </w:rPr>
        <w:t>ë</w:t>
      </w:r>
      <w:r w:rsidRPr="00E16519">
        <w:rPr>
          <w:b/>
          <w:bCs/>
          <w:sz w:val="22"/>
          <w:szCs w:val="22"/>
          <w:lang w:val="sq-AL"/>
        </w:rPr>
        <w:t>llimisht);</w:t>
      </w:r>
    </w:p>
    <w:p w:rsidR="007E334C" w:rsidRPr="00E16519" w:rsidRDefault="007E334C" w:rsidP="007E334C">
      <w:pPr>
        <w:pStyle w:val="BlockQuotation"/>
        <w:numPr>
          <w:ilvl w:val="0"/>
          <w:numId w:val="30"/>
        </w:numPr>
        <w:rPr>
          <w:b/>
          <w:bCs/>
          <w:sz w:val="22"/>
          <w:szCs w:val="22"/>
          <w:lang w:val="sq-AL"/>
        </w:rPr>
      </w:pPr>
      <w:r w:rsidRPr="00E16519">
        <w:rPr>
          <w:b/>
          <w:bCs/>
          <w:sz w:val="22"/>
          <w:szCs w:val="22"/>
          <w:lang w:val="sq-AL"/>
        </w:rPr>
        <w:t>Eliminimin e sigurt nga pik</w:t>
      </w:r>
      <w:r w:rsidRPr="00E16519">
        <w:rPr>
          <w:b/>
          <w:sz w:val="22"/>
          <w:szCs w:val="22"/>
          <w:lang w:val="sq-AL"/>
        </w:rPr>
        <w:t>ë</w:t>
      </w:r>
      <w:r w:rsidRPr="00E16519">
        <w:rPr>
          <w:b/>
          <w:bCs/>
          <w:sz w:val="22"/>
          <w:szCs w:val="22"/>
          <w:lang w:val="sq-AL"/>
        </w:rPr>
        <w:t>pamja mjedisore t</w:t>
      </w:r>
      <w:r w:rsidRPr="00E16519">
        <w:rPr>
          <w:b/>
          <w:sz w:val="22"/>
          <w:szCs w:val="22"/>
          <w:lang w:val="sq-AL"/>
        </w:rPr>
        <w:t>ë</w:t>
      </w:r>
      <w:r w:rsidRPr="00E16519">
        <w:rPr>
          <w:b/>
          <w:bCs/>
          <w:sz w:val="22"/>
          <w:szCs w:val="22"/>
          <w:lang w:val="sq-AL"/>
        </w:rPr>
        <w:t xml:space="preserve"> mbeturinave t</w:t>
      </w:r>
      <w:r w:rsidRPr="00E16519">
        <w:rPr>
          <w:b/>
          <w:sz w:val="22"/>
          <w:szCs w:val="22"/>
          <w:lang w:val="sq-AL"/>
        </w:rPr>
        <w:t>ë</w:t>
      </w:r>
      <w:r w:rsidRPr="00E16519">
        <w:rPr>
          <w:b/>
          <w:bCs/>
          <w:sz w:val="22"/>
          <w:szCs w:val="22"/>
          <w:lang w:val="sq-AL"/>
        </w:rPr>
        <w:t xml:space="preserve"> NOQ-ve.</w:t>
      </w:r>
    </w:p>
    <w:p w:rsidR="007E334C" w:rsidRDefault="007E334C" w:rsidP="007C7A48">
      <w:pPr>
        <w:pStyle w:val="BodyTextIndent"/>
      </w:pPr>
      <w:r w:rsidRPr="00E16519">
        <w:t>Ve</w:t>
      </w:r>
      <w:r w:rsidRPr="00E16519">
        <w:rPr>
          <w:spacing w:val="-5"/>
        </w:rPr>
        <w:t>ç</w:t>
      </w:r>
      <w:r w:rsidRPr="00E16519">
        <w:t xml:space="preserve"> sa më lart, duke pasur parasysh që Shqipëria është në </w:t>
      </w:r>
      <w:r w:rsidR="005875C3" w:rsidRPr="00E16519">
        <w:t>pro</w:t>
      </w:r>
      <w:r w:rsidR="005875C3" w:rsidRPr="00E16519">
        <w:rPr>
          <w:spacing w:val="-5"/>
        </w:rPr>
        <w:t>c</w:t>
      </w:r>
      <w:r w:rsidR="005875C3" w:rsidRPr="00E16519">
        <w:t xml:space="preserve">esin </w:t>
      </w:r>
      <w:r w:rsidRPr="00E16519">
        <w:t xml:space="preserve">e futjes në BE, në hartimin e Planit te Veprimit është marrë në konsideratë fakti që i gjithë legjislacioni për mjedisin do të shkojë gradualisht drejt </w:t>
      </w:r>
      <w:r w:rsidR="005875C3" w:rsidRPr="00E16519">
        <w:t xml:space="preserve">përshtatjes </w:t>
      </w:r>
      <w:r w:rsidRPr="00E16519">
        <w:t xml:space="preserve">me direktivat </w:t>
      </w:r>
      <w:r w:rsidR="00612647" w:rsidRPr="00E16519">
        <w:t>përkatëse</w:t>
      </w:r>
      <w:r w:rsidRPr="00E16519">
        <w:t xml:space="preserve"> të BE-së (</w:t>
      </w:r>
      <w:r w:rsidRPr="00E16519">
        <w:rPr>
          <w:i/>
        </w:rPr>
        <w:t>acquis communautaire)</w:t>
      </w:r>
      <w:r w:rsidRPr="00E16519">
        <w:t xml:space="preserve">. </w:t>
      </w:r>
    </w:p>
    <w:p w:rsidR="000026F3" w:rsidRDefault="000026F3" w:rsidP="007C7A48">
      <w:pPr>
        <w:pStyle w:val="BodyTextIndent"/>
      </w:pPr>
    </w:p>
    <w:p w:rsidR="000026F3" w:rsidRPr="00E16519" w:rsidRDefault="000026F3" w:rsidP="007C7A48">
      <w:pPr>
        <w:pStyle w:val="BodyTextIndent"/>
      </w:pPr>
    </w:p>
    <w:p w:rsidR="007E334C" w:rsidRPr="00E16519" w:rsidRDefault="005875C3" w:rsidP="007E334C">
      <w:pPr>
        <w:pStyle w:val="Heading3"/>
        <w:rPr>
          <w:lang w:val="sq-AL"/>
        </w:rPr>
      </w:pPr>
      <w:r w:rsidRPr="00E16519">
        <w:rPr>
          <w:lang w:val="sq-AL"/>
        </w:rPr>
        <w:t>Zgjedhjet alternative të</w:t>
      </w:r>
      <w:r w:rsidR="007E334C" w:rsidRPr="00E16519">
        <w:rPr>
          <w:lang w:val="sq-AL"/>
        </w:rPr>
        <w:t xml:space="preserve"> administrimit </w:t>
      </w:r>
    </w:p>
    <w:p w:rsidR="007E334C" w:rsidRPr="00E16519" w:rsidRDefault="007E334C" w:rsidP="007C7A48">
      <w:pPr>
        <w:pStyle w:val="BodyTextIndent"/>
      </w:pPr>
      <w:r w:rsidRPr="00E16519">
        <w:t xml:space="preserve">Mbi bazën e analizës </w:t>
      </w:r>
      <w:r w:rsidR="005875C3" w:rsidRPr="00E16519">
        <w:t xml:space="preserve">së </w:t>
      </w:r>
      <w:r w:rsidRPr="00E16519">
        <w:t xml:space="preserve">situatës </w:t>
      </w:r>
      <w:r w:rsidR="005875C3" w:rsidRPr="00E16519">
        <w:t xml:space="preserve">ekzistuese </w:t>
      </w:r>
      <w:r w:rsidRPr="00E16519">
        <w:t>dhe duke pasur parasysh dispozitat e Konventës së Stok</w:t>
      </w:r>
      <w:r w:rsidR="005875C3" w:rsidRPr="00E16519">
        <w:t>h</w:t>
      </w:r>
      <w:r w:rsidRPr="00E16519">
        <w:t>olmit</w:t>
      </w:r>
      <w:r w:rsidR="005875C3" w:rsidRPr="00E16519">
        <w:t xml:space="preserve"> dhe</w:t>
      </w:r>
      <w:r w:rsidRPr="00E16519">
        <w:t xml:space="preserve"> të marrëveshjeve të tjera ndërkombëtare që lidhen me NOQ-të si edhe në </w:t>
      </w:r>
      <w:r w:rsidR="005875C3" w:rsidRPr="00E16519">
        <w:t>përputhje me</w:t>
      </w:r>
      <w:r w:rsidRPr="00E16519">
        <w:t xml:space="preserve"> prioritete</w:t>
      </w:r>
      <w:r w:rsidR="005875C3" w:rsidRPr="00E16519">
        <w:t>t</w:t>
      </w:r>
      <w:r w:rsidRPr="00E16519">
        <w:t xml:space="preserve"> dhe objektiva</w:t>
      </w:r>
      <w:r w:rsidR="005875C3" w:rsidRPr="00E16519">
        <w:t>t</w:t>
      </w:r>
      <w:r w:rsidRPr="00E16519">
        <w:t xml:space="preserve"> kombëtare për menaxhimin e NOQ-ve, janë identifikuar </w:t>
      </w:r>
      <w:r w:rsidR="005875C3" w:rsidRPr="00E16519">
        <w:t>zgjedhjet alternative të</w:t>
      </w:r>
      <w:r w:rsidRPr="00E16519">
        <w:t xml:space="preserve"> mëposhtme për fuqizimin institucional dhe rregullator:</w:t>
      </w:r>
    </w:p>
    <w:p w:rsidR="007E334C" w:rsidRPr="00E16519" w:rsidRDefault="007E334C" w:rsidP="007C7A48">
      <w:pPr>
        <w:pStyle w:val="BodyTextIndent"/>
      </w:pPr>
    </w:p>
    <w:p w:rsidR="007E334C" w:rsidRPr="00E16519" w:rsidRDefault="005875C3" w:rsidP="007E334C">
      <w:pPr>
        <w:pStyle w:val="BlockQuotation"/>
        <w:numPr>
          <w:ilvl w:val="0"/>
          <w:numId w:val="59"/>
        </w:numPr>
        <w:rPr>
          <w:b/>
          <w:bCs/>
          <w:sz w:val="22"/>
          <w:szCs w:val="22"/>
          <w:lang w:val="sq-AL"/>
        </w:rPr>
      </w:pPr>
      <w:r w:rsidRPr="00E16519">
        <w:rPr>
          <w:b/>
          <w:bCs/>
          <w:sz w:val="22"/>
          <w:szCs w:val="22"/>
          <w:lang w:val="sq-AL"/>
        </w:rPr>
        <w:t xml:space="preserve">Përfshirja </w:t>
      </w:r>
      <w:r w:rsidR="007E334C" w:rsidRPr="00E16519">
        <w:rPr>
          <w:b/>
          <w:bCs/>
          <w:sz w:val="22"/>
          <w:szCs w:val="22"/>
          <w:lang w:val="sq-AL"/>
        </w:rPr>
        <w:t>e monitorimit të NOQ-ve dhe në veçanti të PCB-ve si pjesë e Programit Kombëtar të Monitorimit të Mjedisit;</w:t>
      </w:r>
    </w:p>
    <w:p w:rsidR="007E334C" w:rsidRPr="00E16519" w:rsidRDefault="00612647" w:rsidP="007E334C">
      <w:pPr>
        <w:pStyle w:val="BlockQuotation"/>
        <w:numPr>
          <w:ilvl w:val="0"/>
          <w:numId w:val="59"/>
        </w:numPr>
        <w:rPr>
          <w:b/>
          <w:bCs/>
          <w:sz w:val="22"/>
          <w:szCs w:val="22"/>
          <w:lang w:val="sq-AL"/>
        </w:rPr>
      </w:pPr>
      <w:r w:rsidRPr="00E16519">
        <w:rPr>
          <w:b/>
          <w:bCs/>
          <w:sz w:val="22"/>
          <w:szCs w:val="22"/>
          <w:lang w:val="sq-AL"/>
        </w:rPr>
        <w:t>Regjistrimi</w:t>
      </w:r>
      <w:r w:rsidR="007E334C" w:rsidRPr="00E16519">
        <w:rPr>
          <w:b/>
          <w:bCs/>
          <w:sz w:val="22"/>
          <w:szCs w:val="22"/>
          <w:lang w:val="sq-AL"/>
        </w:rPr>
        <w:t xml:space="preserve"> i pajisjeve dhe vajrave që </w:t>
      </w:r>
      <w:r w:rsidRPr="00E16519">
        <w:rPr>
          <w:b/>
          <w:bCs/>
          <w:sz w:val="22"/>
          <w:szCs w:val="22"/>
          <w:lang w:val="sq-AL"/>
        </w:rPr>
        <w:t>përmbajnë</w:t>
      </w:r>
      <w:r w:rsidR="007E334C" w:rsidRPr="00E16519">
        <w:rPr>
          <w:b/>
          <w:bCs/>
          <w:sz w:val="22"/>
          <w:szCs w:val="22"/>
          <w:lang w:val="sq-AL"/>
        </w:rPr>
        <w:t xml:space="preserve"> PCB në sektorin e </w:t>
      </w:r>
      <w:r w:rsidR="005875C3" w:rsidRPr="00E16519">
        <w:rPr>
          <w:b/>
          <w:bCs/>
          <w:sz w:val="22"/>
          <w:szCs w:val="22"/>
          <w:lang w:val="sq-AL"/>
        </w:rPr>
        <w:t xml:space="preserve">energjisë </w:t>
      </w:r>
      <w:r w:rsidR="007E334C" w:rsidRPr="00E16519">
        <w:rPr>
          <w:b/>
          <w:bCs/>
          <w:sz w:val="22"/>
          <w:szCs w:val="22"/>
          <w:lang w:val="sq-AL"/>
        </w:rPr>
        <w:t>elektrike;</w:t>
      </w:r>
    </w:p>
    <w:p w:rsidR="007E334C" w:rsidRPr="00E16519" w:rsidRDefault="005875C3" w:rsidP="007E334C">
      <w:pPr>
        <w:pStyle w:val="BlockQuotation"/>
        <w:numPr>
          <w:ilvl w:val="0"/>
          <w:numId w:val="59"/>
        </w:numPr>
        <w:rPr>
          <w:b/>
          <w:bCs/>
          <w:sz w:val="22"/>
          <w:szCs w:val="22"/>
          <w:lang w:val="sq-AL"/>
        </w:rPr>
      </w:pPr>
      <w:r w:rsidRPr="00E16519">
        <w:rPr>
          <w:b/>
          <w:bCs/>
          <w:sz w:val="22"/>
          <w:szCs w:val="22"/>
          <w:lang w:val="sq-AL"/>
        </w:rPr>
        <w:t xml:space="preserve">Përafrimi </w:t>
      </w:r>
      <w:r w:rsidR="007E334C" w:rsidRPr="00E16519">
        <w:rPr>
          <w:b/>
          <w:bCs/>
          <w:sz w:val="22"/>
          <w:szCs w:val="22"/>
          <w:lang w:val="sq-AL"/>
        </w:rPr>
        <w:t xml:space="preserve">i legjislacionit vendas me atë </w:t>
      </w:r>
      <w:r w:rsidRPr="00E16519">
        <w:rPr>
          <w:b/>
          <w:bCs/>
          <w:sz w:val="22"/>
          <w:szCs w:val="22"/>
          <w:lang w:val="sq-AL"/>
        </w:rPr>
        <w:t>evropian</w:t>
      </w:r>
      <w:r w:rsidR="007E334C" w:rsidRPr="00E16519">
        <w:rPr>
          <w:b/>
          <w:bCs/>
          <w:sz w:val="22"/>
          <w:szCs w:val="22"/>
          <w:lang w:val="sq-AL"/>
        </w:rPr>
        <w:t>;</w:t>
      </w:r>
    </w:p>
    <w:p w:rsidR="007E334C" w:rsidRPr="00E16519" w:rsidRDefault="007E334C" w:rsidP="007E334C">
      <w:pPr>
        <w:pStyle w:val="BlockQuotation"/>
        <w:numPr>
          <w:ilvl w:val="0"/>
          <w:numId w:val="59"/>
        </w:numPr>
        <w:rPr>
          <w:b/>
          <w:bCs/>
          <w:sz w:val="22"/>
          <w:szCs w:val="22"/>
          <w:lang w:val="sq-AL"/>
        </w:rPr>
      </w:pPr>
      <w:r w:rsidRPr="00E16519">
        <w:rPr>
          <w:b/>
          <w:bCs/>
          <w:sz w:val="22"/>
          <w:szCs w:val="22"/>
          <w:lang w:val="sq-AL"/>
        </w:rPr>
        <w:t xml:space="preserve">Ngritja e </w:t>
      </w:r>
      <w:r w:rsidR="005875C3" w:rsidRPr="00E16519">
        <w:rPr>
          <w:b/>
          <w:bCs/>
          <w:sz w:val="22"/>
          <w:szCs w:val="22"/>
          <w:lang w:val="sq-AL"/>
        </w:rPr>
        <w:t xml:space="preserve">strukturës </w:t>
      </w:r>
      <w:r w:rsidRPr="00E16519">
        <w:rPr>
          <w:b/>
          <w:bCs/>
          <w:sz w:val="22"/>
          <w:szCs w:val="22"/>
          <w:lang w:val="sq-AL"/>
        </w:rPr>
        <w:t>kombëtare për zbatimin e Konventës së Stok</w:t>
      </w:r>
      <w:r w:rsidR="005875C3" w:rsidRPr="00E16519">
        <w:rPr>
          <w:b/>
          <w:bCs/>
          <w:sz w:val="22"/>
          <w:szCs w:val="22"/>
          <w:lang w:val="sq-AL"/>
        </w:rPr>
        <w:t>h</w:t>
      </w:r>
      <w:r w:rsidRPr="00E16519">
        <w:rPr>
          <w:b/>
          <w:bCs/>
          <w:sz w:val="22"/>
          <w:szCs w:val="22"/>
          <w:lang w:val="sq-AL"/>
        </w:rPr>
        <w:t>olmit</w:t>
      </w:r>
    </w:p>
    <w:p w:rsidR="007E334C" w:rsidRPr="00E16519" w:rsidRDefault="007E334C" w:rsidP="007C7A48">
      <w:pPr>
        <w:pStyle w:val="BodyTextIndent"/>
      </w:pPr>
    </w:p>
    <w:p w:rsidR="007E334C" w:rsidRPr="00E16519" w:rsidRDefault="005875C3" w:rsidP="007C7A48">
      <w:pPr>
        <w:pStyle w:val="BodyTextIndent"/>
      </w:pPr>
      <w:r w:rsidRPr="00E16519">
        <w:t>Në vijim përshkruhen më në hollësi</w:t>
      </w:r>
      <w:r w:rsidR="00612647" w:rsidRPr="00E16519">
        <w:t xml:space="preserve"> zgji</w:t>
      </w:r>
      <w:r w:rsidRPr="00E16519">
        <w:t>dhjet alternative të</w:t>
      </w:r>
      <w:r w:rsidR="007E334C" w:rsidRPr="00E16519">
        <w:t xml:space="preserve"> propozuara për realizimin e objektivave . Për secilin opsion, teksti shpjegues përshkruan arsyen e përzgjedhjes, strategjinë e zbatimit dhe koston e supozuar për zbatimin e atij opsioni.</w:t>
      </w:r>
    </w:p>
    <w:p w:rsidR="007E334C" w:rsidRPr="00E16519" w:rsidRDefault="007E334C" w:rsidP="007E334C">
      <w:pPr>
        <w:pStyle w:val="Heading3"/>
        <w:rPr>
          <w:lang w:val="sq-AL"/>
        </w:rPr>
      </w:pPr>
      <w:r w:rsidRPr="00E16519">
        <w:rPr>
          <w:lang w:val="sq-AL"/>
        </w:rPr>
        <w:t xml:space="preserve">Strategjia e Zbatimit </w:t>
      </w:r>
    </w:p>
    <w:p w:rsidR="007E334C" w:rsidRPr="00E16519" w:rsidRDefault="007E334C" w:rsidP="007C7A48">
      <w:pPr>
        <w:pStyle w:val="BodyTextIndent"/>
      </w:pPr>
      <w:r w:rsidRPr="00E16519">
        <w:t>1. Përfshirja e monitorimit të NOQ-ve dhe në veçanti të PCB-ve si pjesë e Programit Kombëtar të Monitorimit të Mjedisit</w:t>
      </w:r>
    </w:p>
    <w:p w:rsidR="007E334C" w:rsidRPr="00E16519" w:rsidRDefault="007E334C" w:rsidP="007E334C">
      <w:pPr>
        <w:widowControl/>
        <w:tabs>
          <w:tab w:val="left" w:pos="360"/>
          <w:tab w:val="left" w:pos="540"/>
        </w:tabs>
        <w:spacing w:line="240" w:lineRule="auto"/>
        <w:ind w:left="0"/>
        <w:rPr>
          <w:rFonts w:ascii="Arial Narrow" w:hAnsi="Arial Narrow"/>
          <w:spacing w:val="-8"/>
          <w:sz w:val="22"/>
          <w:szCs w:val="22"/>
          <w:lang w:val="sq-AL"/>
        </w:rPr>
      </w:pPr>
      <w:r w:rsidRPr="00E16519">
        <w:rPr>
          <w:rFonts w:ascii="Arial Narrow" w:hAnsi="Arial Narrow"/>
          <w:spacing w:val="-8"/>
          <w:sz w:val="22"/>
          <w:szCs w:val="22"/>
          <w:lang w:val="sq-AL"/>
        </w:rPr>
        <w:t>Vendimi i Këshillit të Ministrave Nr. 103, datë 31.03.2002 “Për monitorimin e mjedisit në Republikën e Shqipërisë” nuk parashikon monitorimin e NOQ-ve (</w:t>
      </w:r>
      <w:r w:rsidR="0048167B" w:rsidRPr="00E16519">
        <w:rPr>
          <w:rFonts w:ascii="Arial Narrow" w:hAnsi="Arial Narrow"/>
          <w:spacing w:val="-8"/>
          <w:sz w:val="22"/>
          <w:szCs w:val="22"/>
          <w:lang w:val="sq-AL"/>
        </w:rPr>
        <w:t xml:space="preserve">dukë përfshirë </w:t>
      </w:r>
      <w:r w:rsidRPr="00E16519">
        <w:rPr>
          <w:rFonts w:ascii="Arial Narrow" w:hAnsi="Arial Narrow"/>
          <w:spacing w:val="-8"/>
          <w:sz w:val="22"/>
          <w:szCs w:val="22"/>
          <w:lang w:val="sq-AL"/>
        </w:rPr>
        <w:t xml:space="preserve">edhe PCB-të, </w:t>
      </w:r>
      <w:r w:rsidR="0048167B" w:rsidRPr="00E16519">
        <w:rPr>
          <w:rFonts w:ascii="Arial Narrow" w:hAnsi="Arial Narrow"/>
          <w:spacing w:val="-8"/>
          <w:sz w:val="22"/>
          <w:szCs w:val="22"/>
          <w:lang w:val="sq-AL"/>
        </w:rPr>
        <w:t xml:space="preserve">të </w:t>
      </w:r>
      <w:r w:rsidRPr="00E16519">
        <w:rPr>
          <w:rFonts w:ascii="Arial Narrow" w:hAnsi="Arial Narrow"/>
          <w:spacing w:val="-8"/>
          <w:sz w:val="22"/>
          <w:szCs w:val="22"/>
          <w:lang w:val="sq-AL"/>
        </w:rPr>
        <w:t xml:space="preserve">cilat janë veçanërisht problematike për </w:t>
      </w:r>
      <w:r w:rsidR="0048167B" w:rsidRPr="00E16519">
        <w:rPr>
          <w:rFonts w:ascii="Arial Narrow" w:hAnsi="Arial Narrow"/>
          <w:spacing w:val="-8"/>
          <w:sz w:val="22"/>
          <w:szCs w:val="22"/>
          <w:lang w:val="sq-AL"/>
        </w:rPr>
        <w:t>Shqipërinë</w:t>
      </w:r>
      <w:r w:rsidRPr="00E16519">
        <w:rPr>
          <w:rFonts w:ascii="Arial Narrow" w:hAnsi="Arial Narrow"/>
          <w:spacing w:val="-8"/>
          <w:sz w:val="22"/>
          <w:szCs w:val="22"/>
          <w:lang w:val="sq-AL"/>
        </w:rPr>
        <w:t xml:space="preserve">). Në </w:t>
      </w:r>
      <w:r w:rsidR="00612647" w:rsidRPr="00E16519">
        <w:rPr>
          <w:rFonts w:ascii="Arial Narrow" w:hAnsi="Arial Narrow"/>
          <w:spacing w:val="-8"/>
          <w:sz w:val="22"/>
          <w:szCs w:val="22"/>
          <w:lang w:val="sq-AL"/>
        </w:rPr>
        <w:t>këto</w:t>
      </w:r>
      <w:r w:rsidRPr="00E16519">
        <w:rPr>
          <w:rFonts w:ascii="Arial Narrow" w:hAnsi="Arial Narrow"/>
          <w:spacing w:val="-8"/>
          <w:sz w:val="22"/>
          <w:szCs w:val="22"/>
          <w:lang w:val="sq-AL"/>
        </w:rPr>
        <w:t xml:space="preserve"> kushte, </w:t>
      </w:r>
      <w:r w:rsidR="0048167B" w:rsidRPr="00E16519">
        <w:rPr>
          <w:rFonts w:ascii="Arial Narrow" w:hAnsi="Arial Narrow"/>
          <w:spacing w:val="-8"/>
          <w:sz w:val="22"/>
          <w:szCs w:val="22"/>
          <w:lang w:val="sq-AL"/>
        </w:rPr>
        <w:t xml:space="preserve">rekomandohet të futet në Programin Kombëtar të Monitorimit </w:t>
      </w:r>
      <w:r w:rsidRPr="00E16519">
        <w:rPr>
          <w:rFonts w:ascii="Arial Narrow" w:hAnsi="Arial Narrow"/>
          <w:spacing w:val="-8"/>
          <w:sz w:val="22"/>
          <w:szCs w:val="22"/>
          <w:lang w:val="sq-AL"/>
        </w:rPr>
        <w:t xml:space="preserve">monitorimi i përmbajtjes së tyre në ajrin e </w:t>
      </w:r>
      <w:r w:rsidR="00941E4E" w:rsidRPr="00E16519">
        <w:rPr>
          <w:rFonts w:ascii="Arial Narrow" w:hAnsi="Arial Narrow"/>
          <w:spacing w:val="-8"/>
          <w:sz w:val="22"/>
          <w:szCs w:val="22"/>
          <w:lang w:val="sq-AL"/>
        </w:rPr>
        <w:t>mjediseve të brendsh</w:t>
      </w:r>
      <w:r w:rsidR="0048167B" w:rsidRPr="00E16519">
        <w:rPr>
          <w:rFonts w:ascii="Arial Narrow" w:hAnsi="Arial Narrow"/>
          <w:spacing w:val="-8"/>
          <w:sz w:val="22"/>
          <w:szCs w:val="22"/>
          <w:lang w:val="sq-AL"/>
        </w:rPr>
        <w:t>m</w:t>
      </w:r>
      <w:r w:rsidR="00941E4E" w:rsidRPr="00E16519">
        <w:rPr>
          <w:rFonts w:ascii="Arial Narrow" w:hAnsi="Arial Narrow"/>
          <w:spacing w:val="-8"/>
          <w:sz w:val="22"/>
          <w:szCs w:val="22"/>
          <w:lang w:val="sq-AL"/>
        </w:rPr>
        <w:t>e</w:t>
      </w:r>
      <w:r w:rsidRPr="00E16519">
        <w:rPr>
          <w:rFonts w:ascii="Arial Narrow" w:hAnsi="Arial Narrow"/>
          <w:spacing w:val="-8"/>
          <w:sz w:val="22"/>
          <w:szCs w:val="22"/>
          <w:lang w:val="sq-AL"/>
        </w:rPr>
        <w:t xml:space="preserve">, ujin e </w:t>
      </w:r>
      <w:r w:rsidR="0048167B" w:rsidRPr="00E16519">
        <w:rPr>
          <w:rFonts w:ascii="Arial Narrow" w:hAnsi="Arial Narrow"/>
          <w:spacing w:val="-8"/>
          <w:sz w:val="22"/>
          <w:szCs w:val="22"/>
          <w:lang w:val="sq-AL"/>
        </w:rPr>
        <w:t>pijshëm</w:t>
      </w:r>
      <w:r w:rsidRPr="00E16519">
        <w:rPr>
          <w:rFonts w:ascii="Arial Narrow" w:hAnsi="Arial Narrow"/>
          <w:spacing w:val="-8"/>
          <w:sz w:val="22"/>
          <w:szCs w:val="22"/>
          <w:lang w:val="sq-AL"/>
        </w:rPr>
        <w:t xml:space="preserve">, ushqim, </w:t>
      </w:r>
      <w:r w:rsidR="007D50C3" w:rsidRPr="00E16519">
        <w:rPr>
          <w:rFonts w:ascii="Arial Narrow" w:hAnsi="Arial Narrow"/>
          <w:spacing w:val="-8"/>
          <w:sz w:val="22"/>
          <w:szCs w:val="22"/>
          <w:lang w:val="sq-AL"/>
        </w:rPr>
        <w:t xml:space="preserve">mjediset biologjike </w:t>
      </w:r>
      <w:r w:rsidRPr="00E16519">
        <w:rPr>
          <w:rFonts w:ascii="Arial Narrow" w:hAnsi="Arial Narrow"/>
          <w:spacing w:val="-8"/>
          <w:sz w:val="22"/>
          <w:szCs w:val="22"/>
          <w:lang w:val="sq-AL"/>
        </w:rPr>
        <w:t>(</w:t>
      </w:r>
      <w:r w:rsidR="0048167B" w:rsidRPr="00E16519">
        <w:rPr>
          <w:rFonts w:ascii="Arial Narrow" w:hAnsi="Arial Narrow"/>
          <w:spacing w:val="-8"/>
          <w:sz w:val="22"/>
          <w:szCs w:val="22"/>
          <w:lang w:val="sq-AL"/>
        </w:rPr>
        <w:t xml:space="preserve">në </w:t>
      </w:r>
      <w:r w:rsidR="00612647" w:rsidRPr="00E16519">
        <w:rPr>
          <w:rFonts w:ascii="Arial Narrow" w:hAnsi="Arial Narrow"/>
          <w:spacing w:val="-8"/>
          <w:sz w:val="22"/>
          <w:szCs w:val="22"/>
          <w:lang w:val="sq-AL"/>
        </w:rPr>
        <w:t>ujëra</w:t>
      </w:r>
      <w:r w:rsidRPr="00E16519">
        <w:rPr>
          <w:rFonts w:ascii="Arial Narrow" w:hAnsi="Arial Narrow"/>
          <w:spacing w:val="-8"/>
          <w:sz w:val="22"/>
          <w:szCs w:val="22"/>
          <w:lang w:val="sq-AL"/>
        </w:rPr>
        <w:t xml:space="preserve"> </w:t>
      </w:r>
      <w:r w:rsidR="0048167B" w:rsidRPr="00E16519">
        <w:rPr>
          <w:rFonts w:ascii="Arial Narrow" w:hAnsi="Arial Narrow"/>
          <w:spacing w:val="-8"/>
          <w:sz w:val="22"/>
          <w:szCs w:val="22"/>
          <w:lang w:val="sq-AL"/>
        </w:rPr>
        <w:t>sipërfaqsore</w:t>
      </w:r>
      <w:r w:rsidRPr="00E16519">
        <w:rPr>
          <w:rFonts w:ascii="Arial Narrow" w:hAnsi="Arial Narrow"/>
          <w:spacing w:val="-8"/>
          <w:sz w:val="22"/>
          <w:szCs w:val="22"/>
          <w:lang w:val="sq-AL"/>
        </w:rPr>
        <w:t xml:space="preserve">) dhe në llumrat e ujërave të zeza &amp; të kompostove të mbetjeve </w:t>
      </w:r>
      <w:r w:rsidR="0048167B" w:rsidRPr="00E16519">
        <w:rPr>
          <w:rFonts w:ascii="Arial Narrow" w:hAnsi="Arial Narrow"/>
          <w:spacing w:val="-8"/>
          <w:sz w:val="22"/>
          <w:szCs w:val="22"/>
          <w:lang w:val="sq-AL"/>
        </w:rPr>
        <w:t xml:space="preserve">të </w:t>
      </w:r>
      <w:r w:rsidRPr="00E16519">
        <w:rPr>
          <w:rFonts w:ascii="Arial Narrow" w:hAnsi="Arial Narrow"/>
          <w:spacing w:val="-8"/>
          <w:sz w:val="22"/>
          <w:szCs w:val="22"/>
          <w:lang w:val="sq-AL"/>
        </w:rPr>
        <w:t xml:space="preserve">përdoruara në tokat </w:t>
      </w:r>
      <w:r w:rsidR="0048167B" w:rsidRPr="00E16519">
        <w:rPr>
          <w:rFonts w:ascii="Arial Narrow" w:hAnsi="Arial Narrow"/>
          <w:spacing w:val="-8"/>
          <w:sz w:val="22"/>
          <w:szCs w:val="22"/>
          <w:lang w:val="sq-AL"/>
        </w:rPr>
        <w:t>bujqësore</w:t>
      </w:r>
      <w:r w:rsidRPr="00E16519">
        <w:rPr>
          <w:rFonts w:ascii="Arial Narrow" w:hAnsi="Arial Narrow"/>
          <w:spacing w:val="-8"/>
          <w:sz w:val="22"/>
          <w:szCs w:val="22"/>
          <w:lang w:val="sq-AL"/>
        </w:rPr>
        <w:t>.</w:t>
      </w:r>
    </w:p>
    <w:p w:rsidR="007E334C" w:rsidRPr="00E16519" w:rsidRDefault="007E334C" w:rsidP="007E334C">
      <w:pPr>
        <w:widowControl/>
        <w:tabs>
          <w:tab w:val="left" w:pos="360"/>
          <w:tab w:val="left" w:pos="540"/>
        </w:tabs>
        <w:spacing w:line="240" w:lineRule="auto"/>
        <w:ind w:left="0"/>
        <w:rPr>
          <w:rFonts w:ascii="Arial Narrow" w:hAnsi="Arial Narrow"/>
          <w:spacing w:val="-8"/>
          <w:sz w:val="22"/>
          <w:szCs w:val="22"/>
          <w:lang w:val="sq-AL"/>
        </w:rPr>
      </w:pP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3291"/>
        <w:gridCol w:w="964"/>
        <w:gridCol w:w="1510"/>
        <w:gridCol w:w="1648"/>
        <w:gridCol w:w="989"/>
        <w:gridCol w:w="1111"/>
      </w:tblGrid>
      <w:tr w:rsidR="007E334C" w:rsidRPr="00E16519">
        <w:tblPrEx>
          <w:tblCellMar>
            <w:top w:w="0" w:type="dxa"/>
            <w:bottom w:w="0" w:type="dxa"/>
          </w:tblCellMar>
        </w:tblPrEx>
        <w:trPr>
          <w:trHeight w:val="863"/>
          <w:jc w:val="center"/>
        </w:trPr>
        <w:tc>
          <w:tcPr>
            <w:tcW w:w="954" w:type="dxa"/>
            <w:vAlign w:val="center"/>
          </w:tcPr>
          <w:p w:rsidR="007E334C" w:rsidRPr="00E16519" w:rsidRDefault="007E334C" w:rsidP="007E334C">
            <w:pPr>
              <w:pStyle w:val="POPs-Normal"/>
              <w:spacing w:line="240" w:lineRule="auto"/>
              <w:jc w:val="center"/>
              <w:rPr>
                <w:rFonts w:ascii="Arial Narrow" w:hAnsi="Arial Narrow"/>
                <w:i/>
                <w:sz w:val="22"/>
                <w:szCs w:val="22"/>
                <w:lang w:val="sq-AL"/>
              </w:rPr>
            </w:pPr>
          </w:p>
        </w:tc>
        <w:tc>
          <w:tcPr>
            <w:tcW w:w="3291" w:type="dxa"/>
            <w:vAlign w:val="center"/>
          </w:tcPr>
          <w:p w:rsidR="007E334C" w:rsidRPr="00E16519" w:rsidRDefault="007D50C3"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A</w:t>
            </w:r>
            <w:r w:rsidR="007E334C" w:rsidRPr="00E16519">
              <w:rPr>
                <w:rFonts w:ascii="Arial Narrow" w:hAnsi="Arial Narrow"/>
                <w:b/>
                <w:sz w:val="22"/>
                <w:szCs w:val="22"/>
                <w:lang w:val="sq-AL"/>
              </w:rPr>
              <w:t xml:space="preserve">ktivitetet </w:t>
            </w:r>
          </w:p>
        </w:tc>
        <w:tc>
          <w:tcPr>
            <w:tcW w:w="964" w:type="dxa"/>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510" w:type="dxa"/>
            <w:vAlign w:val="center"/>
          </w:tcPr>
          <w:p w:rsidR="00084867"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Institucioni Përgj</w:t>
            </w:r>
            <w:r w:rsidR="0081531D" w:rsidRPr="00E16519">
              <w:rPr>
                <w:rFonts w:ascii="Arial Narrow" w:hAnsi="Arial Narrow"/>
                <w:b/>
                <w:sz w:val="22"/>
                <w:szCs w:val="22"/>
                <w:lang w:val="sq-AL"/>
              </w:rPr>
              <w:t>e</w:t>
            </w:r>
            <w:r w:rsidRPr="00E16519">
              <w:rPr>
                <w:rFonts w:ascii="Arial Narrow" w:hAnsi="Arial Narrow"/>
                <w:b/>
                <w:sz w:val="22"/>
                <w:szCs w:val="22"/>
                <w:lang w:val="sq-AL"/>
              </w:rPr>
              <w:t>gjës/</w:t>
            </w:r>
          </w:p>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Mbështetës </w:t>
            </w:r>
          </w:p>
        </w:tc>
        <w:tc>
          <w:tcPr>
            <w:tcW w:w="1648" w:type="dxa"/>
            <w:vAlign w:val="center"/>
          </w:tcPr>
          <w:p w:rsidR="007E334C" w:rsidRPr="00E16519" w:rsidRDefault="009A0D38"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w:t>
            </w:r>
            <w:r w:rsidR="007E334C" w:rsidRPr="00E16519">
              <w:rPr>
                <w:rFonts w:ascii="Arial Narrow" w:hAnsi="Arial Narrow"/>
                <w:b/>
                <w:sz w:val="22"/>
                <w:szCs w:val="22"/>
                <w:lang w:val="sq-AL"/>
              </w:rPr>
              <w:t>m</w:t>
            </w:r>
          </w:p>
        </w:tc>
        <w:tc>
          <w:tcPr>
            <w:tcW w:w="989" w:type="dxa"/>
            <w:vAlign w:val="center"/>
          </w:tcPr>
          <w:p w:rsidR="007E334C" w:rsidRPr="00E16519" w:rsidRDefault="00AF477A"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Buxheti i vlerësuar</w:t>
            </w:r>
            <w:r w:rsidRPr="00E16519">
              <w:rPr>
                <w:rFonts w:ascii="Arial Narrow" w:hAnsi="Arial Narrow"/>
                <w:b/>
                <w:sz w:val="22"/>
                <w:szCs w:val="22"/>
                <w:lang w:val="sq-AL"/>
              </w:rPr>
              <w:br/>
              <w:t>000/Lekë</w:t>
            </w:r>
          </w:p>
        </w:tc>
        <w:tc>
          <w:tcPr>
            <w:tcW w:w="1111" w:type="dxa"/>
          </w:tcPr>
          <w:p w:rsidR="007E334C" w:rsidRPr="00E16519" w:rsidRDefault="007E334C" w:rsidP="007E334C">
            <w:pPr>
              <w:pStyle w:val="POPs-Normal"/>
              <w:spacing w:line="240" w:lineRule="auto"/>
              <w:jc w:val="center"/>
              <w:rPr>
                <w:rFonts w:ascii="Arial Narrow" w:hAnsi="Arial Narrow"/>
                <w:b/>
                <w:sz w:val="22"/>
                <w:szCs w:val="22"/>
                <w:lang w:val="sq-AL"/>
              </w:rPr>
            </w:pPr>
          </w:p>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Burimi i financimit</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0</w:t>
            </w:r>
          </w:p>
        </w:tc>
        <w:tc>
          <w:tcPr>
            <w:tcW w:w="3291"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1</w:t>
            </w:r>
          </w:p>
        </w:tc>
        <w:tc>
          <w:tcPr>
            <w:tcW w:w="964"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2</w:t>
            </w:r>
          </w:p>
        </w:tc>
        <w:tc>
          <w:tcPr>
            <w:tcW w:w="1510"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3</w:t>
            </w:r>
          </w:p>
        </w:tc>
        <w:tc>
          <w:tcPr>
            <w:tcW w:w="1648"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4</w:t>
            </w:r>
          </w:p>
        </w:tc>
        <w:tc>
          <w:tcPr>
            <w:tcW w:w="989"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5</w:t>
            </w:r>
          </w:p>
        </w:tc>
        <w:tc>
          <w:tcPr>
            <w:tcW w:w="1111" w:type="dxa"/>
          </w:tcPr>
          <w:p w:rsidR="007E334C" w:rsidRPr="00E16519" w:rsidRDefault="007E334C" w:rsidP="007E334C">
            <w:pPr>
              <w:pStyle w:val="POPs-Normal"/>
              <w:jc w:val="center"/>
              <w:rPr>
                <w:rFonts w:ascii="Arial Narrow" w:hAnsi="Arial Narrow"/>
                <w:i/>
                <w:sz w:val="22"/>
                <w:szCs w:val="22"/>
                <w:lang w:val="sq-AL"/>
              </w:rPr>
            </w:pPr>
            <w:r w:rsidRPr="00E16519">
              <w:rPr>
                <w:rFonts w:ascii="Arial Narrow" w:hAnsi="Arial Narrow"/>
                <w:i/>
                <w:sz w:val="22"/>
                <w:szCs w:val="22"/>
                <w:lang w:val="sq-AL"/>
              </w:rPr>
              <w:t>6</w:t>
            </w:r>
          </w:p>
        </w:tc>
      </w:tr>
      <w:tr w:rsidR="007E334C" w:rsidRPr="00E16519">
        <w:tblPrEx>
          <w:tblCellMar>
            <w:top w:w="0" w:type="dxa"/>
            <w:bottom w:w="0" w:type="dxa"/>
          </w:tblCellMar>
        </w:tblPrEx>
        <w:trPr>
          <w:jc w:val="center"/>
        </w:trPr>
        <w:tc>
          <w:tcPr>
            <w:tcW w:w="10467" w:type="dxa"/>
            <w:gridSpan w:val="7"/>
          </w:tcPr>
          <w:p w:rsidR="007E334C" w:rsidRPr="00E16519" w:rsidRDefault="007E334C" w:rsidP="007E334C">
            <w:pPr>
              <w:pStyle w:val="POPs-Normal"/>
              <w:rPr>
                <w:rFonts w:ascii="Arial Narrow" w:hAnsi="Arial Narrow"/>
                <w:b/>
                <w:sz w:val="22"/>
                <w:szCs w:val="22"/>
                <w:lang w:val="sq-AL"/>
              </w:rPr>
            </w:pPr>
            <w:r w:rsidRPr="00E16519">
              <w:rPr>
                <w:rFonts w:ascii="Arial Narrow" w:hAnsi="Arial Narrow"/>
                <w:b/>
                <w:sz w:val="22"/>
                <w:szCs w:val="22"/>
                <w:lang w:val="sq-AL"/>
              </w:rPr>
              <w:t xml:space="preserve">1. Monitorimi i NOQ-ve (me fokus </w:t>
            </w:r>
            <w:r w:rsidR="0048167B" w:rsidRPr="00E16519">
              <w:rPr>
                <w:rFonts w:ascii="Arial Narrow" w:hAnsi="Arial Narrow"/>
                <w:b/>
                <w:sz w:val="22"/>
                <w:szCs w:val="22"/>
                <w:lang w:val="sq-AL"/>
              </w:rPr>
              <w:t xml:space="preserve">të veçantë </w:t>
            </w:r>
            <w:r w:rsidRPr="00E16519">
              <w:rPr>
                <w:rFonts w:ascii="Arial Narrow" w:hAnsi="Arial Narrow"/>
                <w:b/>
                <w:sz w:val="22"/>
                <w:szCs w:val="22"/>
                <w:lang w:val="sq-AL"/>
              </w:rPr>
              <w:t>PCB-</w:t>
            </w:r>
            <w:r w:rsidR="0048167B" w:rsidRPr="00E16519">
              <w:rPr>
                <w:rFonts w:ascii="Arial Narrow" w:hAnsi="Arial Narrow"/>
                <w:b/>
                <w:sz w:val="22"/>
                <w:szCs w:val="22"/>
                <w:lang w:val="sq-AL"/>
              </w:rPr>
              <w:t>të</w:t>
            </w:r>
            <w:r w:rsidRPr="00E16519">
              <w:rPr>
                <w:rFonts w:ascii="Arial Narrow" w:hAnsi="Arial Narrow"/>
                <w:b/>
                <w:sz w:val="22"/>
                <w:szCs w:val="22"/>
                <w:lang w:val="sq-AL"/>
              </w:rPr>
              <w:t xml:space="preserve">) </w:t>
            </w:r>
            <w:r w:rsidR="0048167B" w:rsidRPr="00E16519">
              <w:rPr>
                <w:rFonts w:ascii="Arial Narrow" w:hAnsi="Arial Narrow"/>
                <w:b/>
                <w:sz w:val="22"/>
                <w:szCs w:val="22"/>
                <w:lang w:val="sq-AL"/>
              </w:rPr>
              <w:t xml:space="preserve">të përfshihet në </w:t>
            </w:r>
            <w:r w:rsidRPr="00E16519">
              <w:rPr>
                <w:rFonts w:ascii="Arial Narrow" w:hAnsi="Arial Narrow"/>
                <w:b/>
                <w:sz w:val="22"/>
                <w:szCs w:val="22"/>
                <w:lang w:val="sq-AL"/>
              </w:rPr>
              <w:t xml:space="preserve">Programin </w:t>
            </w:r>
            <w:r w:rsidR="0048167B" w:rsidRPr="00E16519">
              <w:rPr>
                <w:rFonts w:ascii="Arial Narrow" w:hAnsi="Arial Narrow"/>
                <w:b/>
                <w:sz w:val="22"/>
                <w:szCs w:val="22"/>
                <w:lang w:val="sq-AL"/>
              </w:rPr>
              <w:t xml:space="preserve">Kombëtar të </w:t>
            </w:r>
            <w:r w:rsidRPr="00E16519">
              <w:rPr>
                <w:rFonts w:ascii="Arial Narrow" w:hAnsi="Arial Narrow"/>
                <w:b/>
                <w:sz w:val="22"/>
                <w:szCs w:val="22"/>
                <w:lang w:val="sq-AL"/>
              </w:rPr>
              <w:t>Monitorimit</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1.1</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i treguesve </w:t>
            </w:r>
            <w:r w:rsidR="007E334C" w:rsidRPr="00E16519">
              <w:rPr>
                <w:rFonts w:ascii="Arial Narrow" w:hAnsi="Arial Narrow"/>
                <w:sz w:val="22"/>
                <w:szCs w:val="22"/>
                <w:lang w:val="sq-AL"/>
              </w:rPr>
              <w:t xml:space="preserve">dhe i </w:t>
            </w:r>
            <w:r w:rsidRPr="00E16519">
              <w:rPr>
                <w:rFonts w:ascii="Arial Narrow" w:hAnsi="Arial Narrow"/>
                <w:sz w:val="22"/>
                <w:szCs w:val="22"/>
                <w:lang w:val="sq-AL"/>
              </w:rPr>
              <w:t xml:space="preserve">skemës së </w:t>
            </w:r>
            <w:r w:rsidR="007E334C" w:rsidRPr="00E16519">
              <w:rPr>
                <w:rFonts w:ascii="Arial Narrow" w:hAnsi="Arial Narrow"/>
                <w:sz w:val="22"/>
                <w:szCs w:val="22"/>
                <w:lang w:val="sq-AL"/>
              </w:rPr>
              <w:t xml:space="preserve">monitorimit </w:t>
            </w:r>
            <w:r w:rsidRPr="00E16519">
              <w:rPr>
                <w:rFonts w:ascii="Arial Narrow" w:hAnsi="Arial Narrow"/>
                <w:sz w:val="22"/>
                <w:szCs w:val="22"/>
                <w:lang w:val="sq-AL"/>
              </w:rPr>
              <w:t xml:space="preserve">të përmbajtjes së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ajrin e </w:t>
            </w:r>
            <w:r w:rsidR="00941E4E" w:rsidRPr="00E16519">
              <w:rPr>
                <w:rFonts w:ascii="Arial Narrow" w:hAnsi="Arial Narrow"/>
                <w:sz w:val="22"/>
                <w:szCs w:val="22"/>
                <w:lang w:val="sq-AL"/>
              </w:rPr>
              <w:t xml:space="preserve">mjediseve të </w:t>
            </w:r>
            <w:r w:rsidRPr="00E16519">
              <w:rPr>
                <w:rFonts w:ascii="Arial Narrow" w:hAnsi="Arial Narrow"/>
                <w:sz w:val="22"/>
                <w:szCs w:val="22"/>
                <w:lang w:val="sq-AL"/>
              </w:rPr>
              <w:t>brendshm</w:t>
            </w:r>
            <w:r w:rsidR="00941E4E" w:rsidRPr="00E16519">
              <w:rPr>
                <w:rFonts w:ascii="Arial Narrow" w:hAnsi="Arial Narrow"/>
                <w:sz w:val="22"/>
                <w:szCs w:val="22"/>
                <w:lang w:val="sq-AL"/>
              </w:rPr>
              <w:t>e</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MMPAU/</w:t>
            </w:r>
            <w:r w:rsidR="0048167B"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Treguesit </w:t>
            </w:r>
            <w:r w:rsidR="007E334C" w:rsidRPr="00E16519">
              <w:rPr>
                <w:rFonts w:ascii="Arial Narrow" w:hAnsi="Arial Narrow"/>
                <w:sz w:val="22"/>
                <w:szCs w:val="22"/>
                <w:lang w:val="sq-AL"/>
              </w:rPr>
              <w:t xml:space="preserve">dhe skema  </w:t>
            </w:r>
            <w:r w:rsidRPr="00E16519">
              <w:rPr>
                <w:rFonts w:ascii="Arial Narrow" w:hAnsi="Arial Narrow"/>
                <w:sz w:val="22"/>
                <w:szCs w:val="22"/>
                <w:lang w:val="sq-AL"/>
              </w:rPr>
              <w:t>të përcaktuara</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100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1.2</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monitorimit </w:t>
            </w:r>
            <w:r w:rsidRPr="00E16519">
              <w:rPr>
                <w:rFonts w:ascii="Arial Narrow" w:hAnsi="Arial Narrow"/>
                <w:sz w:val="22"/>
                <w:szCs w:val="22"/>
                <w:lang w:val="sq-AL"/>
              </w:rPr>
              <w:t xml:space="preserve">të treguesve të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ajrit</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ISHP</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monitoruar</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500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1.3</w:t>
            </w:r>
          </w:p>
        </w:tc>
        <w:tc>
          <w:tcPr>
            <w:tcW w:w="3291"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P</w:t>
            </w:r>
            <w:r w:rsidR="0048167B" w:rsidRPr="00E16519">
              <w:rPr>
                <w:rFonts w:ascii="Arial Narrow" w:hAnsi="Arial Narrow"/>
                <w:sz w:val="22"/>
                <w:szCs w:val="22"/>
                <w:lang w:val="sq-AL"/>
              </w:rPr>
              <w:t>ë</w:t>
            </w:r>
            <w:r w:rsidRPr="00E16519">
              <w:rPr>
                <w:rFonts w:ascii="Arial Narrow" w:hAnsi="Arial Narrow"/>
                <w:sz w:val="22"/>
                <w:szCs w:val="22"/>
                <w:lang w:val="sq-AL"/>
              </w:rPr>
              <w:t xml:space="preserve">rcaktimi </w:t>
            </w:r>
            <w:r w:rsidR="0048167B" w:rsidRPr="00E16519">
              <w:rPr>
                <w:rFonts w:ascii="Arial Narrow" w:hAnsi="Arial Narrow"/>
                <w:sz w:val="22"/>
                <w:szCs w:val="22"/>
                <w:lang w:val="sq-AL"/>
              </w:rPr>
              <w:t xml:space="preserve">i treguesve </w:t>
            </w:r>
            <w:r w:rsidRPr="00E16519">
              <w:rPr>
                <w:rFonts w:ascii="Arial Narrow" w:hAnsi="Arial Narrow"/>
                <w:sz w:val="22"/>
                <w:szCs w:val="22"/>
                <w:lang w:val="sq-AL"/>
              </w:rPr>
              <w:t xml:space="preserve">dhe i </w:t>
            </w:r>
            <w:r w:rsidR="0048167B" w:rsidRPr="00E16519">
              <w:rPr>
                <w:rFonts w:ascii="Arial Narrow" w:hAnsi="Arial Narrow"/>
                <w:sz w:val="22"/>
                <w:szCs w:val="22"/>
                <w:lang w:val="sq-AL"/>
              </w:rPr>
              <w:t xml:space="preserve">skemës së </w:t>
            </w:r>
            <w:r w:rsidRPr="00E16519">
              <w:rPr>
                <w:rFonts w:ascii="Arial Narrow" w:hAnsi="Arial Narrow"/>
                <w:sz w:val="22"/>
                <w:szCs w:val="22"/>
                <w:lang w:val="sq-AL"/>
              </w:rPr>
              <w:t xml:space="preserve">monitorimit </w:t>
            </w:r>
            <w:r w:rsidR="0048167B" w:rsidRPr="00E16519">
              <w:rPr>
                <w:rFonts w:ascii="Arial Narrow" w:hAnsi="Arial Narrow"/>
                <w:sz w:val="22"/>
                <w:szCs w:val="22"/>
                <w:lang w:val="sq-AL"/>
              </w:rPr>
              <w:t xml:space="preserve">të përmbajtjes së </w:t>
            </w:r>
            <w:r w:rsidRPr="00E16519">
              <w:rPr>
                <w:rFonts w:ascii="Arial Narrow" w:hAnsi="Arial Narrow"/>
                <w:sz w:val="22"/>
                <w:szCs w:val="22"/>
                <w:lang w:val="sq-AL"/>
              </w:rPr>
              <w:t xml:space="preserve">NOQ-ve </w:t>
            </w:r>
            <w:r w:rsidR="0048167B" w:rsidRPr="00E16519">
              <w:rPr>
                <w:rFonts w:ascii="Arial Narrow" w:hAnsi="Arial Narrow"/>
                <w:sz w:val="22"/>
                <w:szCs w:val="22"/>
                <w:lang w:val="sq-AL"/>
              </w:rPr>
              <w:t xml:space="preserve">në </w:t>
            </w:r>
            <w:r w:rsidRPr="00E16519">
              <w:rPr>
                <w:rFonts w:ascii="Arial Narrow" w:hAnsi="Arial Narrow"/>
                <w:sz w:val="22"/>
                <w:szCs w:val="22"/>
                <w:lang w:val="sq-AL"/>
              </w:rPr>
              <w:t xml:space="preserve">ujin e </w:t>
            </w:r>
            <w:r w:rsidR="0048167B" w:rsidRPr="00E16519">
              <w:rPr>
                <w:rFonts w:ascii="Arial Narrow" w:hAnsi="Arial Narrow"/>
                <w:sz w:val="22"/>
                <w:szCs w:val="22"/>
                <w:lang w:val="sq-AL"/>
              </w:rPr>
              <w:t>pijshëm</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MSH/</w:t>
            </w:r>
            <w:r w:rsidR="0048167B"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 xml:space="preserve">dhe skema  </w:t>
            </w:r>
            <w:r w:rsidRPr="00E16519">
              <w:rPr>
                <w:rFonts w:ascii="Arial Narrow" w:hAnsi="Arial Narrow"/>
                <w:sz w:val="22"/>
                <w:szCs w:val="22"/>
                <w:lang w:val="sq-AL"/>
              </w:rPr>
              <w:t>të përcaktuara</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100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1.4</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monitorimit </w:t>
            </w:r>
            <w:r w:rsidRPr="00E16519">
              <w:rPr>
                <w:rFonts w:ascii="Arial Narrow" w:hAnsi="Arial Narrow"/>
                <w:sz w:val="22"/>
                <w:szCs w:val="22"/>
                <w:lang w:val="sq-AL"/>
              </w:rPr>
              <w:t xml:space="preserve">të treguesve të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ujit </w:t>
            </w:r>
            <w:r w:rsidRPr="00E16519">
              <w:rPr>
                <w:rFonts w:ascii="Arial Narrow" w:hAnsi="Arial Narrow"/>
                <w:sz w:val="22"/>
                <w:szCs w:val="22"/>
                <w:lang w:val="sq-AL"/>
              </w:rPr>
              <w:t>të pijshëm</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ISHP</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monitoruar</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500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1.5</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i treguesve </w:t>
            </w:r>
            <w:r w:rsidR="007E334C" w:rsidRPr="00E16519">
              <w:rPr>
                <w:rFonts w:ascii="Arial Narrow" w:hAnsi="Arial Narrow"/>
                <w:sz w:val="22"/>
                <w:szCs w:val="22"/>
                <w:lang w:val="sq-AL"/>
              </w:rPr>
              <w:t xml:space="preserve">dhe i </w:t>
            </w:r>
            <w:r w:rsidRPr="00E16519">
              <w:rPr>
                <w:rFonts w:ascii="Arial Narrow" w:hAnsi="Arial Narrow"/>
                <w:sz w:val="22"/>
                <w:szCs w:val="22"/>
                <w:lang w:val="sq-AL"/>
              </w:rPr>
              <w:t xml:space="preserve">skemës së </w:t>
            </w:r>
            <w:r w:rsidR="007E334C" w:rsidRPr="00E16519">
              <w:rPr>
                <w:rFonts w:ascii="Arial Narrow" w:hAnsi="Arial Narrow"/>
                <w:sz w:val="22"/>
                <w:szCs w:val="22"/>
                <w:lang w:val="sq-AL"/>
              </w:rPr>
              <w:t xml:space="preserve">monitorimit </w:t>
            </w:r>
            <w:r w:rsidRPr="00E16519">
              <w:rPr>
                <w:rFonts w:ascii="Arial Narrow" w:hAnsi="Arial Narrow"/>
                <w:sz w:val="22"/>
                <w:szCs w:val="22"/>
                <w:lang w:val="sq-AL"/>
              </w:rPr>
              <w:t xml:space="preserve">të përmbajtjes së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D50C3" w:rsidRPr="00E16519">
              <w:rPr>
                <w:rFonts w:ascii="Arial Narrow" w:hAnsi="Arial Narrow"/>
                <w:sz w:val="22"/>
                <w:szCs w:val="22"/>
                <w:lang w:val="sq-AL"/>
              </w:rPr>
              <w:t xml:space="preserve">mjediset biologjike </w:t>
            </w:r>
            <w:r w:rsidR="007E334C" w:rsidRPr="00E16519">
              <w:rPr>
                <w:rFonts w:ascii="Arial Narrow" w:hAnsi="Arial Narrow"/>
                <w:sz w:val="22"/>
                <w:szCs w:val="22"/>
                <w:lang w:val="sq-AL"/>
              </w:rPr>
              <w:t>(</w:t>
            </w:r>
            <w:r w:rsidRPr="00E16519">
              <w:rPr>
                <w:rFonts w:ascii="Arial Narrow" w:hAnsi="Arial Narrow"/>
                <w:sz w:val="22"/>
                <w:szCs w:val="22"/>
                <w:lang w:val="sq-AL"/>
              </w:rPr>
              <w:t xml:space="preserve">në </w:t>
            </w:r>
            <w:r w:rsidR="00612647" w:rsidRPr="00E16519">
              <w:rPr>
                <w:rFonts w:ascii="Arial Narrow" w:hAnsi="Arial Narrow"/>
                <w:sz w:val="22"/>
                <w:szCs w:val="22"/>
                <w:lang w:val="sq-AL"/>
              </w:rPr>
              <w:t>ujërat</w:t>
            </w:r>
            <w:r w:rsidR="007E334C" w:rsidRPr="00E16519">
              <w:rPr>
                <w:rFonts w:ascii="Arial Narrow" w:hAnsi="Arial Narrow"/>
                <w:sz w:val="22"/>
                <w:szCs w:val="22"/>
                <w:lang w:val="sq-AL"/>
              </w:rPr>
              <w:t xml:space="preserve"> </w:t>
            </w:r>
            <w:r w:rsidRPr="00E16519">
              <w:rPr>
                <w:rFonts w:ascii="Arial Narrow" w:hAnsi="Arial Narrow"/>
                <w:sz w:val="22"/>
                <w:szCs w:val="22"/>
                <w:lang w:val="sq-AL"/>
              </w:rPr>
              <w:t>sipërfaqsore</w:t>
            </w:r>
            <w:r w:rsidR="007E334C" w:rsidRPr="00E16519">
              <w:rPr>
                <w:rFonts w:ascii="Arial Narrow" w:hAnsi="Arial Narrow"/>
                <w:sz w:val="22"/>
                <w:szCs w:val="22"/>
                <w:lang w:val="sq-AL"/>
              </w:rPr>
              <w:t>)</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MMPAU/</w:t>
            </w:r>
            <w:r w:rsidR="0048167B"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 xml:space="preserve">dhe skema  </w:t>
            </w:r>
            <w:r w:rsidRPr="00E16519">
              <w:rPr>
                <w:rFonts w:ascii="Arial Narrow" w:hAnsi="Arial Narrow"/>
                <w:sz w:val="22"/>
                <w:szCs w:val="22"/>
                <w:lang w:val="sq-AL"/>
              </w:rPr>
              <w:t>të përcaktuara</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100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1.6</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monitorimit </w:t>
            </w:r>
            <w:r w:rsidRPr="00E16519">
              <w:rPr>
                <w:rFonts w:ascii="Arial Narrow" w:hAnsi="Arial Narrow"/>
                <w:sz w:val="22"/>
                <w:szCs w:val="22"/>
                <w:lang w:val="sq-AL"/>
              </w:rPr>
              <w:t xml:space="preserve">të treguesve të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w:t>
            </w:r>
            <w:r w:rsidRPr="00E16519">
              <w:rPr>
                <w:rFonts w:ascii="Arial Narrow" w:hAnsi="Arial Narrow"/>
                <w:sz w:val="22"/>
                <w:szCs w:val="22"/>
                <w:lang w:val="sq-AL"/>
              </w:rPr>
              <w:t xml:space="preserve">të </w:t>
            </w:r>
            <w:r w:rsidR="007D50C3" w:rsidRPr="00E16519">
              <w:rPr>
                <w:rFonts w:ascii="Arial Narrow" w:hAnsi="Arial Narrow"/>
                <w:sz w:val="22"/>
                <w:szCs w:val="22"/>
                <w:lang w:val="sq-AL"/>
              </w:rPr>
              <w:t xml:space="preserve">mjediset biologjike </w:t>
            </w:r>
            <w:r w:rsidR="007E334C" w:rsidRPr="00E16519">
              <w:rPr>
                <w:rFonts w:ascii="Arial Narrow" w:hAnsi="Arial Narrow"/>
                <w:sz w:val="22"/>
                <w:szCs w:val="22"/>
                <w:lang w:val="sq-AL"/>
              </w:rPr>
              <w:t>(</w:t>
            </w:r>
            <w:r w:rsidR="00612647" w:rsidRPr="00E16519">
              <w:rPr>
                <w:rFonts w:ascii="Arial Narrow" w:hAnsi="Arial Narrow"/>
                <w:sz w:val="22"/>
                <w:szCs w:val="22"/>
                <w:lang w:val="sq-AL"/>
              </w:rPr>
              <w:t>ujërat</w:t>
            </w:r>
            <w:r w:rsidR="007E334C" w:rsidRPr="00E16519">
              <w:rPr>
                <w:rFonts w:ascii="Arial Narrow" w:hAnsi="Arial Narrow"/>
                <w:sz w:val="22"/>
                <w:szCs w:val="22"/>
                <w:lang w:val="sq-AL"/>
              </w:rPr>
              <w:t xml:space="preserve"> </w:t>
            </w:r>
            <w:r w:rsidRPr="00E16519">
              <w:rPr>
                <w:rFonts w:ascii="Arial Narrow" w:hAnsi="Arial Narrow"/>
                <w:sz w:val="22"/>
                <w:szCs w:val="22"/>
                <w:lang w:val="sq-AL"/>
              </w:rPr>
              <w:t>sipërfaqsore</w:t>
            </w:r>
            <w:r w:rsidR="007E334C" w:rsidRPr="00E16519">
              <w:rPr>
                <w:rFonts w:ascii="Arial Narrow" w:hAnsi="Arial Narrow"/>
                <w:sz w:val="22"/>
                <w:szCs w:val="22"/>
                <w:lang w:val="sq-AL"/>
              </w:rPr>
              <w:t>)</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IM</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w:t>
            </w:r>
            <w:r w:rsidRPr="00E16519">
              <w:rPr>
                <w:rFonts w:ascii="Arial Narrow" w:hAnsi="Arial Narrow"/>
                <w:sz w:val="22"/>
                <w:szCs w:val="22"/>
                <w:lang w:val="sq-AL"/>
              </w:rPr>
              <w:t>ë</w:t>
            </w:r>
            <w:r w:rsidR="007E334C" w:rsidRPr="00E16519">
              <w:rPr>
                <w:rFonts w:ascii="Arial Narrow" w:hAnsi="Arial Narrow"/>
                <w:sz w:val="22"/>
                <w:szCs w:val="22"/>
                <w:lang w:val="sq-AL"/>
              </w:rPr>
              <w:t xml:space="preserve"> monitoruar</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500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1.7</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w:t>
            </w:r>
            <w:r w:rsidR="007E334C" w:rsidRPr="00E16519">
              <w:rPr>
                <w:rFonts w:ascii="Arial Narrow" w:hAnsi="Arial Narrow"/>
                <w:sz w:val="22"/>
                <w:szCs w:val="22"/>
                <w:lang w:val="sq-AL"/>
              </w:rPr>
              <w:t xml:space="preserve">i </w:t>
            </w:r>
            <w:r w:rsidRPr="00E16519">
              <w:rPr>
                <w:rFonts w:ascii="Arial Narrow" w:hAnsi="Arial Narrow"/>
                <w:sz w:val="22"/>
                <w:szCs w:val="22"/>
                <w:lang w:val="sq-AL"/>
              </w:rPr>
              <w:t xml:space="preserve">treguesve </w:t>
            </w:r>
            <w:r w:rsidR="007E334C" w:rsidRPr="00E16519">
              <w:rPr>
                <w:rFonts w:ascii="Arial Narrow" w:hAnsi="Arial Narrow"/>
                <w:sz w:val="22"/>
                <w:szCs w:val="22"/>
                <w:lang w:val="sq-AL"/>
              </w:rPr>
              <w:t xml:space="preserve">dhe i </w:t>
            </w:r>
            <w:r w:rsidRPr="00E16519">
              <w:rPr>
                <w:rFonts w:ascii="Arial Narrow" w:hAnsi="Arial Narrow"/>
                <w:sz w:val="22"/>
                <w:szCs w:val="22"/>
                <w:lang w:val="sq-AL"/>
              </w:rPr>
              <w:t xml:space="preserve">skemës së </w:t>
            </w:r>
            <w:r w:rsidR="007E334C" w:rsidRPr="00E16519">
              <w:rPr>
                <w:rFonts w:ascii="Arial Narrow" w:hAnsi="Arial Narrow"/>
                <w:sz w:val="22"/>
                <w:szCs w:val="22"/>
                <w:lang w:val="sq-AL"/>
              </w:rPr>
              <w:t xml:space="preserve">monitorimit </w:t>
            </w:r>
            <w:r w:rsidRPr="00E16519">
              <w:rPr>
                <w:rFonts w:ascii="Arial Narrow" w:hAnsi="Arial Narrow"/>
                <w:sz w:val="22"/>
                <w:szCs w:val="22"/>
                <w:lang w:val="sq-AL"/>
              </w:rPr>
              <w:t xml:space="preserve">të përmbajtjes së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ushqime</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MBUMK/</w:t>
            </w:r>
            <w:r w:rsidR="0048167B"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 xml:space="preserve">dhe skema  </w:t>
            </w:r>
            <w:r w:rsidRPr="00E16519">
              <w:rPr>
                <w:rFonts w:ascii="Arial Narrow" w:hAnsi="Arial Narrow"/>
                <w:sz w:val="22"/>
                <w:szCs w:val="22"/>
                <w:lang w:val="sq-AL"/>
              </w:rPr>
              <w:t>të përcaktuara</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100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1.8</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monitorimit </w:t>
            </w:r>
            <w:r w:rsidRPr="00E16519">
              <w:rPr>
                <w:rFonts w:ascii="Arial Narrow" w:hAnsi="Arial Narrow"/>
                <w:sz w:val="22"/>
                <w:szCs w:val="22"/>
                <w:lang w:val="sq-AL"/>
              </w:rPr>
              <w:t xml:space="preserve">të treguesve të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ushqimit</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MBUMK/IKV, IU</w:t>
            </w:r>
          </w:p>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MSH/ISHP</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w:t>
            </w:r>
            <w:r w:rsidRPr="00E16519">
              <w:rPr>
                <w:rFonts w:ascii="Arial Narrow" w:hAnsi="Arial Narrow"/>
                <w:sz w:val="22"/>
                <w:szCs w:val="22"/>
                <w:lang w:val="sq-AL"/>
              </w:rPr>
              <w:t>ë</w:t>
            </w:r>
            <w:r w:rsidR="007E334C" w:rsidRPr="00E16519">
              <w:rPr>
                <w:rFonts w:ascii="Arial Narrow" w:hAnsi="Arial Narrow"/>
                <w:sz w:val="22"/>
                <w:szCs w:val="22"/>
                <w:lang w:val="sq-AL"/>
              </w:rPr>
              <w:t xml:space="preserve"> monitoruar</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500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1.9</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i treguesve </w:t>
            </w:r>
            <w:r w:rsidR="007E334C" w:rsidRPr="00E16519">
              <w:rPr>
                <w:rFonts w:ascii="Arial Narrow" w:hAnsi="Arial Narrow"/>
                <w:sz w:val="22"/>
                <w:szCs w:val="22"/>
                <w:lang w:val="sq-AL"/>
              </w:rPr>
              <w:t xml:space="preserve">dhe i </w:t>
            </w:r>
            <w:r w:rsidRPr="00E16519">
              <w:rPr>
                <w:rFonts w:ascii="Arial Narrow" w:hAnsi="Arial Narrow"/>
                <w:sz w:val="22"/>
                <w:szCs w:val="22"/>
                <w:lang w:val="sq-AL"/>
              </w:rPr>
              <w:t xml:space="preserve">skemës së </w:t>
            </w:r>
            <w:r w:rsidR="007E334C" w:rsidRPr="00E16519">
              <w:rPr>
                <w:rFonts w:ascii="Arial Narrow" w:hAnsi="Arial Narrow"/>
                <w:sz w:val="22"/>
                <w:szCs w:val="22"/>
                <w:lang w:val="sq-AL"/>
              </w:rPr>
              <w:t xml:space="preserve">monitorimit </w:t>
            </w:r>
            <w:r w:rsidRPr="00E16519">
              <w:rPr>
                <w:rFonts w:ascii="Arial Narrow" w:hAnsi="Arial Narrow"/>
                <w:sz w:val="22"/>
                <w:szCs w:val="22"/>
                <w:lang w:val="sq-AL"/>
              </w:rPr>
              <w:t xml:space="preserve">të përmbajtjes së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në tokë</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MMPAU/</w:t>
            </w:r>
            <w:r w:rsidR="003C5670"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 xml:space="preserve">dhe skema  </w:t>
            </w:r>
            <w:r w:rsidR="003C5670" w:rsidRPr="00E16519">
              <w:rPr>
                <w:rFonts w:ascii="Arial Narrow" w:hAnsi="Arial Narrow"/>
                <w:sz w:val="22"/>
                <w:szCs w:val="22"/>
                <w:lang w:val="sq-AL"/>
              </w:rPr>
              <w:t xml:space="preserve">të </w:t>
            </w:r>
            <w:r w:rsidR="00612647" w:rsidRPr="00E16519">
              <w:rPr>
                <w:rFonts w:ascii="Arial Narrow" w:hAnsi="Arial Narrow"/>
                <w:sz w:val="22"/>
                <w:szCs w:val="22"/>
                <w:lang w:val="sq-AL"/>
              </w:rPr>
              <w:t>përcaktuara</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100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1.10</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monitorimit </w:t>
            </w:r>
            <w:r w:rsidRPr="00E16519">
              <w:rPr>
                <w:rFonts w:ascii="Arial Narrow" w:hAnsi="Arial Narrow"/>
                <w:sz w:val="22"/>
                <w:szCs w:val="22"/>
                <w:lang w:val="sq-AL"/>
              </w:rPr>
              <w:t xml:space="preserve">të treguesve </w:t>
            </w:r>
            <w:r w:rsidR="007E334C" w:rsidRPr="00E16519">
              <w:rPr>
                <w:rFonts w:ascii="Arial Narrow" w:hAnsi="Arial Narrow"/>
                <w:sz w:val="22"/>
                <w:szCs w:val="22"/>
                <w:lang w:val="sq-AL"/>
              </w:rPr>
              <w:t xml:space="preserve">të 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w:t>
            </w:r>
            <w:r w:rsidRPr="00E16519">
              <w:rPr>
                <w:rFonts w:ascii="Arial Narrow" w:hAnsi="Arial Narrow"/>
                <w:sz w:val="22"/>
                <w:szCs w:val="22"/>
                <w:lang w:val="sq-AL"/>
              </w:rPr>
              <w:t>të tokës</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Instituti i Tokave</w:t>
            </w:r>
          </w:p>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Instituti i </w:t>
            </w:r>
            <w:r w:rsidR="00612647" w:rsidRPr="00E16519">
              <w:rPr>
                <w:rFonts w:ascii="Arial Narrow" w:hAnsi="Arial Narrow"/>
                <w:sz w:val="22"/>
                <w:szCs w:val="22"/>
                <w:lang w:val="sq-AL"/>
              </w:rPr>
              <w:t>Mbrojtjes</w:t>
            </w:r>
            <w:r w:rsidRPr="00E16519">
              <w:rPr>
                <w:rFonts w:ascii="Arial Narrow" w:hAnsi="Arial Narrow"/>
                <w:sz w:val="22"/>
                <w:szCs w:val="22"/>
                <w:lang w:val="sq-AL"/>
              </w:rPr>
              <w:t xml:space="preserve"> s</w:t>
            </w:r>
            <w:r w:rsidR="003C5670" w:rsidRPr="00E16519">
              <w:rPr>
                <w:rFonts w:ascii="Arial Narrow" w:hAnsi="Arial Narrow"/>
                <w:sz w:val="22"/>
                <w:szCs w:val="22"/>
                <w:lang w:val="sq-AL"/>
              </w:rPr>
              <w:t>ë</w:t>
            </w:r>
            <w:r w:rsidRPr="00E16519">
              <w:rPr>
                <w:rFonts w:ascii="Arial Narrow" w:hAnsi="Arial Narrow"/>
                <w:sz w:val="22"/>
                <w:szCs w:val="22"/>
                <w:lang w:val="sq-AL"/>
              </w:rPr>
              <w:t xml:space="preserve"> </w:t>
            </w:r>
            <w:r w:rsidR="003C5670" w:rsidRPr="00E16519">
              <w:rPr>
                <w:rFonts w:ascii="Arial Narrow" w:hAnsi="Arial Narrow"/>
                <w:sz w:val="22"/>
                <w:szCs w:val="22"/>
                <w:lang w:val="sq-AL"/>
              </w:rPr>
              <w:t>Bimëve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w:t>
            </w:r>
            <w:r w:rsidR="003C5670" w:rsidRPr="00E16519">
              <w:rPr>
                <w:rFonts w:ascii="Arial Narrow" w:hAnsi="Arial Narrow"/>
                <w:sz w:val="22"/>
                <w:szCs w:val="22"/>
                <w:lang w:val="sq-AL"/>
              </w:rPr>
              <w:t>ë</w:t>
            </w:r>
            <w:r w:rsidR="007E334C" w:rsidRPr="00E16519">
              <w:rPr>
                <w:rFonts w:ascii="Arial Narrow" w:hAnsi="Arial Narrow"/>
                <w:sz w:val="22"/>
                <w:szCs w:val="22"/>
                <w:lang w:val="sq-AL"/>
              </w:rPr>
              <w:t xml:space="preserve"> monitoruar</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500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1.11</w:t>
            </w:r>
          </w:p>
        </w:tc>
        <w:tc>
          <w:tcPr>
            <w:tcW w:w="3291"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w:t>
            </w:r>
            <w:r w:rsidR="007E334C" w:rsidRPr="00E16519">
              <w:rPr>
                <w:rFonts w:ascii="Arial Narrow" w:hAnsi="Arial Narrow"/>
                <w:sz w:val="22"/>
                <w:szCs w:val="22"/>
                <w:lang w:val="sq-AL"/>
              </w:rPr>
              <w:t xml:space="preserve">i </w:t>
            </w:r>
            <w:r w:rsidRPr="00E16519">
              <w:rPr>
                <w:rFonts w:ascii="Arial Narrow" w:hAnsi="Arial Narrow"/>
                <w:sz w:val="22"/>
                <w:szCs w:val="22"/>
                <w:lang w:val="sq-AL"/>
              </w:rPr>
              <w:t xml:space="preserve">treguesve </w:t>
            </w:r>
            <w:r w:rsidR="007E334C" w:rsidRPr="00E16519">
              <w:rPr>
                <w:rFonts w:ascii="Arial Narrow" w:hAnsi="Arial Narrow"/>
                <w:sz w:val="22"/>
                <w:szCs w:val="22"/>
                <w:lang w:val="sq-AL"/>
              </w:rPr>
              <w:t xml:space="preserve">dhe i </w:t>
            </w:r>
            <w:r w:rsidRPr="00E16519">
              <w:rPr>
                <w:rFonts w:ascii="Arial Narrow" w:hAnsi="Arial Narrow"/>
                <w:sz w:val="22"/>
                <w:szCs w:val="22"/>
                <w:lang w:val="sq-AL"/>
              </w:rPr>
              <w:t xml:space="preserve">skemës së </w:t>
            </w:r>
            <w:r w:rsidR="007E334C" w:rsidRPr="00E16519">
              <w:rPr>
                <w:rFonts w:ascii="Arial Narrow" w:hAnsi="Arial Narrow"/>
                <w:sz w:val="22"/>
                <w:szCs w:val="22"/>
                <w:lang w:val="sq-AL"/>
              </w:rPr>
              <w:t xml:space="preserve">monitorimit </w:t>
            </w:r>
            <w:r w:rsidRPr="00E16519">
              <w:rPr>
                <w:rFonts w:ascii="Arial Narrow" w:hAnsi="Arial Narrow"/>
                <w:sz w:val="22"/>
                <w:szCs w:val="22"/>
                <w:lang w:val="sq-AL"/>
              </w:rPr>
              <w:t xml:space="preserve">të përmbajtjes së </w:t>
            </w:r>
            <w:r w:rsidR="007E334C" w:rsidRPr="00E16519">
              <w:rPr>
                <w:rFonts w:ascii="Arial Narrow" w:hAnsi="Arial Narrow"/>
                <w:sz w:val="22"/>
                <w:szCs w:val="22"/>
                <w:lang w:val="sq-AL"/>
              </w:rPr>
              <w:t xml:space="preserve">NOQ-ve </w:t>
            </w:r>
            <w:r w:rsidR="00612647" w:rsidRPr="00E16519">
              <w:rPr>
                <w:rFonts w:ascii="Arial Narrow" w:hAnsi="Arial Narrow"/>
                <w:sz w:val="22"/>
                <w:szCs w:val="22"/>
                <w:lang w:val="sq-AL"/>
              </w:rPr>
              <w:t>në</w:t>
            </w:r>
            <w:r w:rsidR="007E334C" w:rsidRPr="00E16519">
              <w:rPr>
                <w:rFonts w:ascii="Arial Narrow" w:hAnsi="Arial Narrow"/>
                <w:sz w:val="22"/>
                <w:szCs w:val="22"/>
                <w:lang w:val="sq-AL"/>
              </w:rPr>
              <w:t xml:space="preserve"> llumrat e </w:t>
            </w:r>
            <w:r w:rsidR="00612647" w:rsidRPr="00E16519">
              <w:rPr>
                <w:rFonts w:ascii="Arial Narrow" w:hAnsi="Arial Narrow"/>
                <w:sz w:val="22"/>
                <w:szCs w:val="22"/>
                <w:lang w:val="sq-AL"/>
              </w:rPr>
              <w:t>ujërave</w:t>
            </w:r>
            <w:r w:rsidR="007E334C" w:rsidRPr="00E16519">
              <w:rPr>
                <w:rFonts w:ascii="Arial Narrow" w:hAnsi="Arial Narrow"/>
                <w:sz w:val="22"/>
                <w:szCs w:val="22"/>
                <w:lang w:val="sq-AL"/>
              </w:rPr>
              <w:t xml:space="preserv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zeza dhe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kompostos </w:t>
            </w:r>
            <w:r w:rsidRPr="00E16519">
              <w:rPr>
                <w:rFonts w:ascii="Arial Narrow" w:hAnsi="Arial Narrow"/>
                <w:sz w:val="22"/>
                <w:szCs w:val="22"/>
                <w:lang w:val="sq-AL"/>
              </w:rPr>
              <w:t xml:space="preserve">së </w:t>
            </w:r>
            <w:r w:rsidR="007E334C" w:rsidRPr="00E16519">
              <w:rPr>
                <w:rFonts w:ascii="Arial Narrow" w:hAnsi="Arial Narrow"/>
                <w:sz w:val="22"/>
                <w:szCs w:val="22"/>
                <w:lang w:val="sq-AL"/>
              </w:rPr>
              <w:t xml:space="preserve">mbetjeve </w:t>
            </w:r>
            <w:r w:rsidRPr="00E16519">
              <w:rPr>
                <w:rFonts w:ascii="Arial Narrow" w:hAnsi="Arial Narrow"/>
                <w:sz w:val="22"/>
                <w:szCs w:val="22"/>
                <w:lang w:val="sq-AL"/>
              </w:rPr>
              <w:t xml:space="preserve">për përdorim në </w:t>
            </w:r>
            <w:r w:rsidR="007E334C" w:rsidRPr="00E16519">
              <w:rPr>
                <w:rFonts w:ascii="Arial Narrow" w:hAnsi="Arial Narrow"/>
                <w:sz w:val="22"/>
                <w:szCs w:val="22"/>
                <w:lang w:val="sq-AL"/>
              </w:rPr>
              <w:t xml:space="preserve">tokat </w:t>
            </w:r>
            <w:r w:rsidRPr="00E16519">
              <w:rPr>
                <w:rFonts w:ascii="Arial Narrow" w:hAnsi="Arial Narrow"/>
                <w:sz w:val="22"/>
                <w:szCs w:val="22"/>
                <w:lang w:val="sq-AL"/>
              </w:rPr>
              <w:t>bujqësore</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MMPAU/</w:t>
            </w:r>
            <w:r w:rsidR="003C5670"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 xml:space="preserve">dhe skema  </w:t>
            </w:r>
            <w:r w:rsidR="003C5670" w:rsidRPr="00E16519">
              <w:rPr>
                <w:rFonts w:ascii="Arial Narrow" w:hAnsi="Arial Narrow"/>
                <w:sz w:val="22"/>
                <w:szCs w:val="22"/>
                <w:lang w:val="sq-AL"/>
              </w:rPr>
              <w:t xml:space="preserve">të </w:t>
            </w:r>
            <w:r w:rsidR="00612647" w:rsidRPr="00E16519">
              <w:rPr>
                <w:rFonts w:ascii="Arial Narrow" w:hAnsi="Arial Narrow"/>
                <w:sz w:val="22"/>
                <w:szCs w:val="22"/>
                <w:lang w:val="sq-AL"/>
              </w:rPr>
              <w:t>përcaktuara</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100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1.12</w:t>
            </w:r>
          </w:p>
        </w:tc>
        <w:tc>
          <w:tcPr>
            <w:tcW w:w="3291" w:type="dxa"/>
          </w:tcPr>
          <w:p w:rsidR="007E334C" w:rsidRPr="00E16519" w:rsidRDefault="003C5670"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monitorimit </w:t>
            </w:r>
            <w:r w:rsidRPr="00E16519">
              <w:rPr>
                <w:rFonts w:ascii="Arial Narrow" w:hAnsi="Arial Narrow"/>
                <w:sz w:val="22"/>
                <w:szCs w:val="22"/>
                <w:lang w:val="sq-AL"/>
              </w:rPr>
              <w:t xml:space="preserve">të treguesve të </w:t>
            </w:r>
            <w:r w:rsidR="007E334C" w:rsidRPr="00E16519">
              <w:rPr>
                <w:rFonts w:ascii="Arial Narrow" w:hAnsi="Arial Narrow"/>
                <w:sz w:val="22"/>
                <w:szCs w:val="22"/>
                <w:lang w:val="sq-AL"/>
              </w:rPr>
              <w:t xml:space="preserve">NOQ-ve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llumra</w:t>
            </w:r>
            <w:r w:rsidRPr="00E16519">
              <w:rPr>
                <w:rFonts w:ascii="Arial Narrow" w:hAnsi="Arial Narrow"/>
                <w:sz w:val="22"/>
                <w:szCs w:val="22"/>
                <w:lang w:val="sq-AL"/>
              </w:rPr>
              <w:t xml:space="preserve">ve të </w:t>
            </w:r>
            <w:r w:rsidR="007E334C" w:rsidRPr="00E16519">
              <w:rPr>
                <w:rFonts w:ascii="Arial Narrow" w:hAnsi="Arial Narrow"/>
                <w:sz w:val="22"/>
                <w:szCs w:val="22"/>
                <w:lang w:val="sq-AL"/>
              </w:rPr>
              <w:t xml:space="preserve"> </w:t>
            </w:r>
            <w:r w:rsidR="00612647" w:rsidRPr="00E16519">
              <w:rPr>
                <w:rFonts w:ascii="Arial Narrow" w:hAnsi="Arial Narrow"/>
                <w:sz w:val="22"/>
                <w:szCs w:val="22"/>
                <w:lang w:val="sq-AL"/>
              </w:rPr>
              <w:t>ujërave</w:t>
            </w:r>
            <w:r w:rsidR="007E334C" w:rsidRPr="00E16519">
              <w:rPr>
                <w:rFonts w:ascii="Arial Narrow" w:hAnsi="Arial Narrow"/>
                <w:sz w:val="22"/>
                <w:szCs w:val="22"/>
                <w:lang w:val="sq-AL"/>
              </w:rPr>
              <w:t xml:space="preserv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zeza dhe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kompostos </w:t>
            </w:r>
            <w:r w:rsidRPr="00E16519">
              <w:rPr>
                <w:rFonts w:ascii="Arial Narrow" w:hAnsi="Arial Narrow"/>
                <w:sz w:val="22"/>
                <w:szCs w:val="22"/>
                <w:lang w:val="sq-AL"/>
              </w:rPr>
              <w:t xml:space="preserve">së </w:t>
            </w:r>
            <w:r w:rsidR="007E334C" w:rsidRPr="00E16519">
              <w:rPr>
                <w:rFonts w:ascii="Arial Narrow" w:hAnsi="Arial Narrow"/>
                <w:sz w:val="22"/>
                <w:szCs w:val="22"/>
                <w:lang w:val="sq-AL"/>
              </w:rPr>
              <w:t xml:space="preserve">mbetjeve </w:t>
            </w:r>
            <w:r w:rsidRPr="00E16519">
              <w:rPr>
                <w:rFonts w:ascii="Arial Narrow" w:hAnsi="Arial Narrow"/>
                <w:sz w:val="22"/>
                <w:szCs w:val="22"/>
                <w:lang w:val="sq-AL"/>
              </w:rPr>
              <w:t xml:space="preserve">për përdorim në </w:t>
            </w:r>
            <w:r w:rsidR="007E334C" w:rsidRPr="00E16519">
              <w:rPr>
                <w:rFonts w:ascii="Arial Narrow" w:hAnsi="Arial Narrow"/>
                <w:sz w:val="22"/>
                <w:szCs w:val="22"/>
                <w:lang w:val="sq-AL"/>
              </w:rPr>
              <w:t xml:space="preserve">tokat </w:t>
            </w:r>
            <w:r w:rsidRPr="00E16519">
              <w:rPr>
                <w:rFonts w:ascii="Arial Narrow" w:hAnsi="Arial Narrow"/>
                <w:sz w:val="22"/>
                <w:szCs w:val="22"/>
                <w:lang w:val="sq-AL"/>
              </w:rPr>
              <w:t>bujqësore</w:t>
            </w:r>
          </w:p>
        </w:tc>
        <w:tc>
          <w:tcPr>
            <w:tcW w:w="964" w:type="dxa"/>
          </w:tcPr>
          <w:p w:rsidR="007E334C" w:rsidRPr="00E16519" w:rsidRDefault="007E334C" w:rsidP="007E334C">
            <w:pPr>
              <w:pStyle w:val="POPs-Normal"/>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IM</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w:t>
            </w:r>
            <w:r w:rsidR="003C5670" w:rsidRPr="00E16519">
              <w:rPr>
                <w:rFonts w:ascii="Arial Narrow" w:hAnsi="Arial Narrow"/>
                <w:sz w:val="22"/>
                <w:szCs w:val="22"/>
                <w:lang w:val="sq-AL"/>
              </w:rPr>
              <w:t>ë</w:t>
            </w:r>
            <w:r w:rsidR="007E334C" w:rsidRPr="00E16519">
              <w:rPr>
                <w:rFonts w:ascii="Arial Narrow" w:hAnsi="Arial Narrow"/>
                <w:sz w:val="22"/>
                <w:szCs w:val="22"/>
                <w:lang w:val="sq-AL"/>
              </w:rPr>
              <w:t xml:space="preserve"> monitoruar</w:t>
            </w:r>
          </w:p>
        </w:tc>
        <w:tc>
          <w:tcPr>
            <w:tcW w:w="989" w:type="dxa"/>
          </w:tcPr>
          <w:p w:rsidR="007E334C" w:rsidRPr="00E16519" w:rsidRDefault="00AF477A" w:rsidP="007E334C">
            <w:pPr>
              <w:pStyle w:val="POPs-Normal"/>
              <w:rPr>
                <w:rFonts w:ascii="Arial Narrow" w:hAnsi="Arial Narrow"/>
                <w:sz w:val="22"/>
                <w:szCs w:val="22"/>
                <w:lang w:val="sq-AL"/>
              </w:rPr>
            </w:pPr>
            <w:r w:rsidRPr="00E16519">
              <w:rPr>
                <w:rFonts w:ascii="Arial Narrow" w:hAnsi="Arial Narrow"/>
                <w:sz w:val="22"/>
                <w:szCs w:val="22"/>
                <w:lang w:val="sq-AL"/>
              </w:rPr>
              <w:t>500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1.13</w:t>
            </w:r>
          </w:p>
        </w:tc>
        <w:tc>
          <w:tcPr>
            <w:tcW w:w="3291" w:type="dxa"/>
          </w:tcPr>
          <w:p w:rsidR="007E334C" w:rsidRPr="00E16519" w:rsidRDefault="003C5670"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w:t>
            </w:r>
            <w:r w:rsidR="007E334C" w:rsidRPr="00E16519">
              <w:rPr>
                <w:rFonts w:ascii="Arial Narrow" w:hAnsi="Arial Narrow"/>
                <w:sz w:val="22"/>
                <w:szCs w:val="22"/>
                <w:lang w:val="sq-AL"/>
              </w:rPr>
              <w:t xml:space="preserve">i </w:t>
            </w:r>
            <w:r w:rsidRPr="00E16519">
              <w:rPr>
                <w:rFonts w:ascii="Arial Narrow" w:hAnsi="Arial Narrow"/>
                <w:sz w:val="22"/>
                <w:szCs w:val="22"/>
                <w:lang w:val="sq-AL"/>
              </w:rPr>
              <w:t xml:space="preserve">treguesve të </w:t>
            </w:r>
            <w:r w:rsidR="007E334C" w:rsidRPr="00E16519">
              <w:rPr>
                <w:rFonts w:ascii="Arial Narrow" w:hAnsi="Arial Narrow"/>
                <w:sz w:val="22"/>
                <w:szCs w:val="22"/>
                <w:lang w:val="sq-AL"/>
              </w:rPr>
              <w:t xml:space="preserve">PCB-ve, i </w:t>
            </w:r>
            <w:r w:rsidRPr="00E16519">
              <w:rPr>
                <w:rFonts w:ascii="Arial Narrow" w:hAnsi="Arial Narrow"/>
                <w:sz w:val="22"/>
                <w:szCs w:val="22"/>
                <w:lang w:val="sq-AL"/>
              </w:rPr>
              <w:t xml:space="preserve">skemës së </w:t>
            </w:r>
            <w:r w:rsidR="007E334C" w:rsidRPr="00E16519">
              <w:rPr>
                <w:rFonts w:ascii="Arial Narrow" w:hAnsi="Arial Narrow"/>
                <w:sz w:val="22"/>
                <w:szCs w:val="22"/>
                <w:lang w:val="sq-AL"/>
              </w:rPr>
              <w:t xml:space="preserve">monitorimit dhe i mjediseve </w:t>
            </w:r>
            <w:r w:rsidRPr="00E16519">
              <w:rPr>
                <w:rFonts w:ascii="Arial Narrow" w:hAnsi="Arial Narrow"/>
                <w:sz w:val="22"/>
                <w:szCs w:val="22"/>
                <w:lang w:val="sq-AL"/>
              </w:rPr>
              <w:t xml:space="preserve">për </w:t>
            </w:r>
            <w:r w:rsidR="007E334C" w:rsidRPr="00E16519">
              <w:rPr>
                <w:rFonts w:ascii="Arial Narrow" w:hAnsi="Arial Narrow"/>
                <w:sz w:val="22"/>
                <w:szCs w:val="22"/>
                <w:lang w:val="sq-AL"/>
              </w:rPr>
              <w:t xml:space="preserve">t’u monitoruar (materiale </w:t>
            </w:r>
            <w:r w:rsidRPr="00E16519">
              <w:rPr>
                <w:rFonts w:ascii="Arial Narrow" w:hAnsi="Arial Narrow"/>
                <w:sz w:val="22"/>
                <w:szCs w:val="22"/>
                <w:lang w:val="sq-AL"/>
              </w:rPr>
              <w:t xml:space="preserve">të lëngshme </w:t>
            </w:r>
            <w:r w:rsidR="007E334C" w:rsidRPr="00E16519">
              <w:rPr>
                <w:rFonts w:ascii="Arial Narrow" w:hAnsi="Arial Narrow"/>
                <w:sz w:val="22"/>
                <w:szCs w:val="22"/>
                <w:lang w:val="sq-AL"/>
              </w:rPr>
              <w:t xml:space="preserve">dhe pajisje </w:t>
            </w:r>
            <w:r w:rsidRPr="00E16519">
              <w:rPr>
                <w:rFonts w:ascii="Arial Narrow" w:hAnsi="Arial Narrow"/>
                <w:sz w:val="22"/>
                <w:szCs w:val="22"/>
                <w:lang w:val="sq-AL"/>
              </w:rPr>
              <w:t xml:space="preserve">që </w:t>
            </w:r>
            <w:r w:rsidR="007E334C" w:rsidRPr="00E16519">
              <w:rPr>
                <w:rFonts w:ascii="Arial Narrow" w:hAnsi="Arial Narrow"/>
                <w:sz w:val="22"/>
                <w:szCs w:val="22"/>
                <w:lang w:val="sq-AL"/>
              </w:rPr>
              <w:t xml:space="preserve">lidhen me sektorin e </w:t>
            </w:r>
            <w:r w:rsidRPr="00E16519">
              <w:rPr>
                <w:rFonts w:ascii="Arial Narrow" w:hAnsi="Arial Narrow"/>
                <w:sz w:val="22"/>
                <w:szCs w:val="22"/>
                <w:lang w:val="sq-AL"/>
              </w:rPr>
              <w:t xml:space="preserve">energjisë </w:t>
            </w:r>
            <w:r w:rsidR="007E334C" w:rsidRPr="00E16519">
              <w:rPr>
                <w:rFonts w:ascii="Arial Narrow" w:hAnsi="Arial Narrow"/>
                <w:sz w:val="22"/>
                <w:szCs w:val="22"/>
                <w:lang w:val="sq-AL"/>
              </w:rPr>
              <w:t>elektrike)</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497CF8"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KESH</w:t>
            </w:r>
            <w:r w:rsidR="007E334C" w:rsidRPr="00E16519">
              <w:rPr>
                <w:rFonts w:ascii="Arial Narrow" w:hAnsi="Arial Narrow"/>
                <w:sz w:val="22"/>
                <w:szCs w:val="22"/>
                <w:lang w:val="sq-AL"/>
              </w:rPr>
              <w:t>, IM, /</w:t>
            </w:r>
            <w:r w:rsidR="003C5670" w:rsidRPr="00E16519">
              <w:rPr>
                <w:rFonts w:ascii="Arial Narrow" w:hAnsi="Arial Narrow"/>
                <w:sz w:val="22"/>
                <w:szCs w:val="22"/>
                <w:lang w:val="sq-AL"/>
              </w:rPr>
              <w:t xml:space="preserve">Njësia </w:t>
            </w:r>
            <w:r w:rsidR="007E334C" w:rsidRPr="00E16519">
              <w:rPr>
                <w:rFonts w:ascii="Arial Narrow" w:hAnsi="Arial Narrow"/>
                <w:sz w:val="22"/>
                <w:szCs w:val="22"/>
                <w:lang w:val="sq-AL"/>
              </w:rPr>
              <w:t>e NOQ-ve</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 xml:space="preserve">dhe skema  </w:t>
            </w:r>
            <w:r w:rsidR="003C5670" w:rsidRPr="00E16519">
              <w:rPr>
                <w:rFonts w:ascii="Arial Narrow" w:hAnsi="Arial Narrow"/>
                <w:sz w:val="22"/>
                <w:szCs w:val="22"/>
                <w:lang w:val="sq-AL"/>
              </w:rPr>
              <w:t xml:space="preserve">të </w:t>
            </w:r>
            <w:r w:rsidR="00612647" w:rsidRPr="00E16519">
              <w:rPr>
                <w:rFonts w:ascii="Arial Narrow" w:hAnsi="Arial Narrow"/>
                <w:sz w:val="22"/>
                <w:szCs w:val="22"/>
                <w:lang w:val="sq-AL"/>
              </w:rPr>
              <w:t>përcaktuara</w:t>
            </w:r>
          </w:p>
        </w:tc>
        <w:tc>
          <w:tcPr>
            <w:tcW w:w="989" w:type="dxa"/>
          </w:tcPr>
          <w:p w:rsidR="007E334C" w:rsidRPr="00E16519" w:rsidRDefault="00AF477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300</w:t>
            </w:r>
          </w:p>
        </w:tc>
        <w:tc>
          <w:tcPr>
            <w:tcW w:w="1111" w:type="dxa"/>
          </w:tcPr>
          <w:p w:rsidR="007E334C" w:rsidRPr="00E16519" w:rsidRDefault="007E334C" w:rsidP="007E334C">
            <w:pPr>
              <w:pStyle w:val="POPs-Normal"/>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1.14</w:t>
            </w:r>
          </w:p>
        </w:tc>
        <w:tc>
          <w:tcPr>
            <w:tcW w:w="3291" w:type="dxa"/>
          </w:tcPr>
          <w:p w:rsidR="007E334C" w:rsidRPr="00E16519" w:rsidRDefault="003C5670"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Përfshirja </w:t>
            </w:r>
            <w:r w:rsidR="007E334C" w:rsidRPr="00E16519">
              <w:rPr>
                <w:rFonts w:ascii="Arial Narrow" w:hAnsi="Arial Narrow"/>
                <w:sz w:val="22"/>
                <w:szCs w:val="22"/>
                <w:lang w:val="sq-AL"/>
              </w:rPr>
              <w:t xml:space="preserve">e </w:t>
            </w:r>
            <w:r w:rsidRPr="00E16519">
              <w:rPr>
                <w:rFonts w:ascii="Arial Narrow" w:hAnsi="Arial Narrow"/>
                <w:sz w:val="22"/>
                <w:szCs w:val="22"/>
                <w:lang w:val="sq-AL"/>
              </w:rPr>
              <w:t>treguesve</w:t>
            </w:r>
            <w:r w:rsidR="007E334C" w:rsidRPr="00E16519">
              <w:rPr>
                <w:rFonts w:ascii="Arial Narrow" w:hAnsi="Arial Narrow"/>
                <w:sz w:val="22"/>
                <w:szCs w:val="22"/>
                <w:lang w:val="sq-AL"/>
              </w:rPr>
              <w:t xml:space="preserv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PCB-ve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programin e monitorimit dhe </w:t>
            </w:r>
            <w:r w:rsidRPr="00E16519">
              <w:rPr>
                <w:rFonts w:ascii="Arial Narrow" w:hAnsi="Arial Narrow"/>
                <w:sz w:val="22"/>
                <w:szCs w:val="22"/>
                <w:lang w:val="sq-AL"/>
              </w:rPr>
              <w:t xml:space="preserve">të </w:t>
            </w:r>
            <w:r w:rsidR="007E334C" w:rsidRPr="00E16519">
              <w:rPr>
                <w:rFonts w:ascii="Arial Narrow" w:hAnsi="Arial Narrow"/>
                <w:sz w:val="22"/>
                <w:szCs w:val="22"/>
                <w:lang w:val="sq-AL"/>
              </w:rPr>
              <w:t>kontrollit</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KESH</w:t>
            </w:r>
          </w:p>
        </w:tc>
        <w:tc>
          <w:tcPr>
            <w:tcW w:w="1648" w:type="dxa"/>
          </w:tcPr>
          <w:p w:rsidR="007E334C" w:rsidRPr="00E16519" w:rsidRDefault="0048167B"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të monitoruar</w:t>
            </w:r>
          </w:p>
        </w:tc>
        <w:tc>
          <w:tcPr>
            <w:tcW w:w="989" w:type="dxa"/>
          </w:tcPr>
          <w:p w:rsidR="007E334C" w:rsidRPr="00E16519" w:rsidRDefault="00AF477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1000</w:t>
            </w:r>
          </w:p>
        </w:tc>
        <w:tc>
          <w:tcPr>
            <w:tcW w:w="1111"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954" w:type="dxa"/>
          </w:tcPr>
          <w:p w:rsidR="007E334C" w:rsidRPr="00E16519" w:rsidRDefault="007E334C" w:rsidP="007E334C">
            <w:pPr>
              <w:pStyle w:val="POPs-Normal"/>
              <w:spacing w:line="240" w:lineRule="auto"/>
              <w:rPr>
                <w:rFonts w:ascii="Arial Narrow" w:hAnsi="Arial Narrow"/>
                <w:sz w:val="22"/>
                <w:szCs w:val="22"/>
                <w:lang w:val="sq-AL"/>
              </w:rPr>
            </w:pPr>
          </w:p>
        </w:tc>
        <w:tc>
          <w:tcPr>
            <w:tcW w:w="3291" w:type="dxa"/>
          </w:tcPr>
          <w:p w:rsidR="007E334C" w:rsidRPr="00E16519" w:rsidRDefault="003C5670" w:rsidP="007E33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Shuma</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p>
        </w:tc>
        <w:tc>
          <w:tcPr>
            <w:tcW w:w="1510" w:type="dxa"/>
          </w:tcPr>
          <w:p w:rsidR="007E334C" w:rsidRPr="00E16519" w:rsidRDefault="007E334C" w:rsidP="007E334C">
            <w:pPr>
              <w:pStyle w:val="POPs-Normal"/>
              <w:spacing w:line="240" w:lineRule="auto"/>
              <w:rPr>
                <w:rFonts w:ascii="Arial Narrow" w:hAnsi="Arial Narrow"/>
                <w:sz w:val="22"/>
                <w:szCs w:val="22"/>
                <w:lang w:val="sq-AL"/>
              </w:rPr>
            </w:pPr>
          </w:p>
        </w:tc>
        <w:tc>
          <w:tcPr>
            <w:tcW w:w="1648" w:type="dxa"/>
          </w:tcPr>
          <w:p w:rsidR="007E334C" w:rsidRPr="00E16519" w:rsidRDefault="007E334C" w:rsidP="007E334C">
            <w:pPr>
              <w:pStyle w:val="POPs-Normal"/>
              <w:spacing w:line="240" w:lineRule="auto"/>
              <w:jc w:val="center"/>
              <w:rPr>
                <w:rFonts w:ascii="Arial Narrow" w:hAnsi="Arial Narrow"/>
                <w:sz w:val="22"/>
                <w:szCs w:val="22"/>
                <w:lang w:val="sq-AL"/>
              </w:rPr>
            </w:pPr>
          </w:p>
        </w:tc>
        <w:tc>
          <w:tcPr>
            <w:tcW w:w="989" w:type="dxa"/>
          </w:tcPr>
          <w:p w:rsidR="007E334C" w:rsidRPr="00E16519" w:rsidRDefault="00AF477A" w:rsidP="007E334C">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4.900</w:t>
            </w:r>
          </w:p>
        </w:tc>
        <w:tc>
          <w:tcPr>
            <w:tcW w:w="1111" w:type="dxa"/>
          </w:tcPr>
          <w:p w:rsidR="007E334C" w:rsidRPr="00E16519" w:rsidRDefault="007E334C" w:rsidP="007E334C">
            <w:pPr>
              <w:pStyle w:val="POPs-Normal"/>
              <w:spacing w:line="240" w:lineRule="auto"/>
              <w:rPr>
                <w:rFonts w:ascii="Arial Narrow" w:hAnsi="Arial Narrow"/>
                <w:sz w:val="22"/>
                <w:szCs w:val="22"/>
                <w:lang w:val="sq-AL"/>
              </w:rPr>
            </w:pPr>
          </w:p>
        </w:tc>
      </w:tr>
    </w:tbl>
    <w:p w:rsidR="007E334C" w:rsidRPr="00E16519" w:rsidRDefault="007E334C" w:rsidP="007C7A48">
      <w:pPr>
        <w:pStyle w:val="BodyTextIndent"/>
      </w:pPr>
    </w:p>
    <w:p w:rsidR="007E334C" w:rsidRPr="00E16519" w:rsidRDefault="007E334C" w:rsidP="007C7A48">
      <w:pPr>
        <w:pStyle w:val="BodyTextIndent"/>
      </w:pPr>
      <w:r w:rsidRPr="00E16519">
        <w:t xml:space="preserve">2. Regjistrimi i pajisjeve dhe i vajrave me përmbajtje </w:t>
      </w:r>
      <w:r w:rsidR="003C5670" w:rsidRPr="00E16519">
        <w:t xml:space="preserve">të </w:t>
      </w:r>
      <w:r w:rsidRPr="00E16519">
        <w:t>PCB-ve në sektorin elektrik</w:t>
      </w:r>
    </w:p>
    <w:p w:rsidR="007E334C" w:rsidRDefault="007E334C" w:rsidP="007C7A48">
      <w:pPr>
        <w:pStyle w:val="BodyTextIndent"/>
      </w:pPr>
      <w:r w:rsidRPr="00E16519">
        <w:t>Si</w:t>
      </w:r>
      <w:r w:rsidRPr="00E16519">
        <w:rPr>
          <w:spacing w:val="-5"/>
        </w:rPr>
        <w:t>ç</w:t>
      </w:r>
      <w:r w:rsidRPr="00E16519">
        <w:t xml:space="preserve"> është identifikuar, deri më tani në Shqipëri nuk është kryer ndonjë monitorim i </w:t>
      </w:r>
      <w:r w:rsidR="003C5670" w:rsidRPr="00E16519">
        <w:t xml:space="preserve">pranisë </w:t>
      </w:r>
      <w:r w:rsidRPr="00E16519">
        <w:t xml:space="preserve">së PCB-ve në vajrat e përdorura në sektorin e energjisë elektrike. Po ashtu mungon një inventar i rregullt dhe i plotë i pajisjeve me </w:t>
      </w:r>
      <w:r w:rsidR="003C5670" w:rsidRPr="00E16519">
        <w:t xml:space="preserve">prani </w:t>
      </w:r>
      <w:r w:rsidRPr="00E16519">
        <w:t>të PCB-ve të përdorura po në sektorin e energjisë elektrike. Tabela e mëposhtme ilustron masat e nevojshme për të realizuar sa më sipër</w:t>
      </w:r>
      <w:r w:rsidR="003C5670" w:rsidRPr="00E16519">
        <w:t>.</w:t>
      </w:r>
    </w:p>
    <w:p w:rsidR="00C712E1" w:rsidRDefault="00C712E1" w:rsidP="007C7A48">
      <w:pPr>
        <w:pStyle w:val="BodyTextIndent"/>
      </w:pPr>
    </w:p>
    <w:p w:rsidR="00C712E1" w:rsidRDefault="00C712E1" w:rsidP="007C7A48">
      <w:pPr>
        <w:pStyle w:val="BodyTextIndent"/>
      </w:pPr>
    </w:p>
    <w:p w:rsidR="00C712E1" w:rsidRDefault="00C712E1" w:rsidP="007C7A48">
      <w:pPr>
        <w:pStyle w:val="BodyTextIndent"/>
      </w:pPr>
    </w:p>
    <w:p w:rsidR="00C712E1" w:rsidRPr="00E16519" w:rsidRDefault="00C712E1" w:rsidP="007C7A48">
      <w:pPr>
        <w:pStyle w:val="BodyTextIndent"/>
      </w:pPr>
    </w:p>
    <w:p w:rsidR="007E334C" w:rsidRPr="00E16519" w:rsidRDefault="007E334C" w:rsidP="007C7A48">
      <w:pPr>
        <w:pStyle w:val="BodyTextIndent"/>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3820"/>
        <w:gridCol w:w="964"/>
        <w:gridCol w:w="1510"/>
        <w:gridCol w:w="1648"/>
        <w:gridCol w:w="1101"/>
        <w:gridCol w:w="1164"/>
      </w:tblGrid>
      <w:tr w:rsidR="007E334C" w:rsidRPr="00E16519">
        <w:tblPrEx>
          <w:tblCellMar>
            <w:top w:w="0" w:type="dxa"/>
            <w:bottom w:w="0" w:type="dxa"/>
          </w:tblCellMar>
        </w:tblPrEx>
        <w:trPr>
          <w:trHeight w:val="863"/>
          <w:jc w:val="center"/>
        </w:trPr>
        <w:tc>
          <w:tcPr>
            <w:tcW w:w="709" w:type="dxa"/>
            <w:vAlign w:val="center"/>
          </w:tcPr>
          <w:p w:rsidR="007E334C" w:rsidRPr="00E16519" w:rsidRDefault="007E334C" w:rsidP="007E334C">
            <w:pPr>
              <w:pStyle w:val="POPs-Normal"/>
              <w:spacing w:line="240" w:lineRule="auto"/>
              <w:jc w:val="center"/>
              <w:rPr>
                <w:rFonts w:ascii="Arial Narrow" w:hAnsi="Arial Narrow"/>
                <w:i/>
                <w:sz w:val="22"/>
                <w:szCs w:val="22"/>
                <w:lang w:val="sq-AL"/>
              </w:rPr>
            </w:pPr>
          </w:p>
        </w:tc>
        <w:tc>
          <w:tcPr>
            <w:tcW w:w="3820" w:type="dxa"/>
            <w:vAlign w:val="center"/>
          </w:tcPr>
          <w:p w:rsidR="007E334C" w:rsidRPr="00E16519" w:rsidRDefault="003C5670" w:rsidP="007E334C">
            <w:pPr>
              <w:pStyle w:val="POPs-Normal"/>
              <w:spacing w:line="240" w:lineRule="auto"/>
              <w:jc w:val="center"/>
              <w:rPr>
                <w:rFonts w:ascii="Arial Narrow" w:hAnsi="Arial Narrow"/>
                <w:sz w:val="22"/>
                <w:szCs w:val="22"/>
                <w:lang w:val="sq-AL"/>
              </w:rPr>
            </w:pPr>
            <w:r w:rsidRPr="00E16519">
              <w:rPr>
                <w:rFonts w:ascii="Arial Narrow" w:hAnsi="Arial Narrow"/>
                <w:b/>
                <w:i/>
                <w:sz w:val="22"/>
                <w:szCs w:val="22"/>
                <w:lang w:val="sq-AL"/>
              </w:rPr>
              <w:t>Zgjedhja alternative</w:t>
            </w:r>
            <w:r w:rsidRPr="00E16519">
              <w:rPr>
                <w:rFonts w:ascii="Arial Narrow" w:hAnsi="Arial Narrow"/>
                <w:b/>
                <w:sz w:val="22"/>
                <w:szCs w:val="22"/>
                <w:lang w:val="sq-AL"/>
              </w:rPr>
              <w:t xml:space="preserve"> </w:t>
            </w:r>
            <w:r w:rsidR="007E334C" w:rsidRPr="00E16519">
              <w:rPr>
                <w:rFonts w:ascii="Arial Narrow" w:hAnsi="Arial Narrow"/>
                <w:b/>
                <w:sz w:val="22"/>
                <w:szCs w:val="22"/>
                <w:lang w:val="sq-AL"/>
              </w:rPr>
              <w:t>/</w:t>
            </w:r>
            <w:r w:rsidR="007E334C" w:rsidRPr="00E16519">
              <w:rPr>
                <w:rFonts w:ascii="Arial Narrow" w:hAnsi="Arial Narrow"/>
                <w:sz w:val="22"/>
                <w:szCs w:val="22"/>
                <w:lang w:val="sq-AL"/>
              </w:rPr>
              <w:br/>
            </w:r>
            <w:r w:rsidR="007E334C" w:rsidRPr="00E16519">
              <w:rPr>
                <w:rFonts w:ascii="Arial Narrow" w:hAnsi="Arial Narrow"/>
                <w:b/>
                <w:sz w:val="22"/>
                <w:szCs w:val="22"/>
                <w:lang w:val="sq-AL"/>
              </w:rPr>
              <w:t xml:space="preserve">Aktivitetet </w:t>
            </w:r>
          </w:p>
        </w:tc>
        <w:tc>
          <w:tcPr>
            <w:tcW w:w="964" w:type="dxa"/>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510" w:type="dxa"/>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Institucion</w:t>
            </w:r>
            <w:r w:rsidR="003C5670" w:rsidRPr="00E16519">
              <w:rPr>
                <w:rFonts w:ascii="Arial Narrow" w:hAnsi="Arial Narrow"/>
                <w:b/>
                <w:sz w:val="22"/>
                <w:szCs w:val="22"/>
                <w:lang w:val="sq-AL"/>
              </w:rPr>
              <w:t xml:space="preserve"> Përgjegjës</w:t>
            </w:r>
            <w:r w:rsidRPr="00E16519">
              <w:rPr>
                <w:rFonts w:ascii="Arial Narrow" w:hAnsi="Arial Narrow"/>
                <w:b/>
                <w:sz w:val="22"/>
                <w:szCs w:val="22"/>
                <w:lang w:val="sq-AL"/>
              </w:rPr>
              <w:t>/Mbështetës</w:t>
            </w:r>
          </w:p>
        </w:tc>
        <w:tc>
          <w:tcPr>
            <w:tcW w:w="1648" w:type="dxa"/>
            <w:vAlign w:val="center"/>
          </w:tcPr>
          <w:p w:rsidR="007E334C" w:rsidRPr="00E16519" w:rsidRDefault="009A0D38"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w:t>
            </w:r>
            <w:r w:rsidR="007E334C" w:rsidRPr="00E16519">
              <w:rPr>
                <w:rFonts w:ascii="Arial Narrow" w:hAnsi="Arial Narrow"/>
                <w:b/>
                <w:sz w:val="22"/>
                <w:szCs w:val="22"/>
                <w:lang w:val="sq-AL"/>
              </w:rPr>
              <w:t>m</w:t>
            </w:r>
          </w:p>
        </w:tc>
        <w:tc>
          <w:tcPr>
            <w:tcW w:w="1101" w:type="dxa"/>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Buxheti i vlerësuar, </w:t>
            </w:r>
            <w:r w:rsidR="00AF477A" w:rsidRPr="00E16519">
              <w:rPr>
                <w:rFonts w:ascii="Arial Narrow" w:hAnsi="Arial Narrow"/>
                <w:b/>
                <w:sz w:val="22"/>
                <w:szCs w:val="22"/>
                <w:lang w:val="sq-AL"/>
              </w:rPr>
              <w:t>000/Lekë</w:t>
            </w:r>
          </w:p>
        </w:tc>
        <w:tc>
          <w:tcPr>
            <w:tcW w:w="1164" w:type="dxa"/>
          </w:tcPr>
          <w:p w:rsidR="007E334C" w:rsidRPr="00E16519" w:rsidRDefault="007E334C" w:rsidP="007E334C">
            <w:pPr>
              <w:pStyle w:val="POPs-Normal"/>
              <w:spacing w:line="240" w:lineRule="auto"/>
              <w:jc w:val="center"/>
              <w:rPr>
                <w:rFonts w:ascii="Arial Narrow" w:hAnsi="Arial Narrow"/>
                <w:b/>
                <w:sz w:val="22"/>
                <w:szCs w:val="22"/>
                <w:lang w:val="sq-AL"/>
              </w:rPr>
            </w:pPr>
          </w:p>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Burimi i financimit</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0</w:t>
            </w:r>
          </w:p>
        </w:tc>
        <w:tc>
          <w:tcPr>
            <w:tcW w:w="3820"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1</w:t>
            </w:r>
          </w:p>
        </w:tc>
        <w:tc>
          <w:tcPr>
            <w:tcW w:w="964"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2</w:t>
            </w:r>
          </w:p>
        </w:tc>
        <w:tc>
          <w:tcPr>
            <w:tcW w:w="1510"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3</w:t>
            </w:r>
          </w:p>
        </w:tc>
        <w:tc>
          <w:tcPr>
            <w:tcW w:w="1648"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4</w:t>
            </w:r>
          </w:p>
        </w:tc>
        <w:tc>
          <w:tcPr>
            <w:tcW w:w="1101"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5</w:t>
            </w:r>
          </w:p>
        </w:tc>
        <w:tc>
          <w:tcPr>
            <w:tcW w:w="1164" w:type="dxa"/>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6</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jc w:val="left"/>
              <w:rPr>
                <w:rFonts w:ascii="Arial Narrow" w:hAnsi="Arial Narrow"/>
                <w:b/>
                <w:bCs/>
                <w:iCs/>
                <w:sz w:val="22"/>
                <w:szCs w:val="22"/>
                <w:lang w:val="sq-AL"/>
              </w:rPr>
            </w:pPr>
            <w:r w:rsidRPr="00E16519">
              <w:rPr>
                <w:rFonts w:ascii="Arial Narrow" w:hAnsi="Arial Narrow"/>
                <w:b/>
                <w:bCs/>
                <w:iCs/>
                <w:sz w:val="22"/>
                <w:szCs w:val="22"/>
                <w:lang w:val="sq-AL"/>
              </w:rPr>
              <w:t>2.</w:t>
            </w:r>
          </w:p>
        </w:tc>
        <w:tc>
          <w:tcPr>
            <w:tcW w:w="10207" w:type="dxa"/>
            <w:gridSpan w:val="6"/>
          </w:tcPr>
          <w:p w:rsidR="007E334C" w:rsidRPr="00E16519" w:rsidRDefault="00612647" w:rsidP="007E334C">
            <w:pPr>
              <w:pStyle w:val="POPs-Normal"/>
              <w:spacing w:line="240" w:lineRule="auto"/>
              <w:jc w:val="left"/>
              <w:rPr>
                <w:rFonts w:ascii="Arial Narrow" w:hAnsi="Arial Narrow"/>
                <w:i/>
                <w:sz w:val="22"/>
                <w:szCs w:val="22"/>
                <w:lang w:val="sq-AL"/>
              </w:rPr>
            </w:pPr>
            <w:r w:rsidRPr="00E16519">
              <w:rPr>
                <w:rFonts w:ascii="Arial Narrow" w:hAnsi="Arial Narrow"/>
                <w:b/>
                <w:sz w:val="22"/>
                <w:szCs w:val="22"/>
                <w:lang w:val="sq-AL"/>
              </w:rPr>
              <w:t>Regjistrimi</w:t>
            </w:r>
            <w:r w:rsidR="007E334C" w:rsidRPr="00E16519">
              <w:rPr>
                <w:rFonts w:ascii="Arial Narrow" w:hAnsi="Arial Narrow"/>
                <w:b/>
                <w:sz w:val="22"/>
                <w:szCs w:val="22"/>
                <w:lang w:val="sq-AL"/>
              </w:rPr>
              <w:t xml:space="preserve"> i pajisjeve dhe monitorimi i vajrave </w:t>
            </w:r>
            <w:r w:rsidR="003C5670" w:rsidRPr="00E16519">
              <w:rPr>
                <w:rFonts w:ascii="Arial Narrow" w:hAnsi="Arial Narrow"/>
                <w:b/>
                <w:sz w:val="22"/>
                <w:szCs w:val="22"/>
                <w:lang w:val="sq-AL"/>
              </w:rPr>
              <w:t xml:space="preserve">të përdorura në </w:t>
            </w:r>
            <w:r w:rsidR="007E334C" w:rsidRPr="00E16519">
              <w:rPr>
                <w:rFonts w:ascii="Arial Narrow" w:hAnsi="Arial Narrow"/>
                <w:b/>
                <w:sz w:val="22"/>
                <w:szCs w:val="22"/>
                <w:lang w:val="sq-AL"/>
              </w:rPr>
              <w:t xml:space="preserve">sektorin e </w:t>
            </w:r>
            <w:r w:rsidR="003C5670" w:rsidRPr="00E16519">
              <w:rPr>
                <w:rFonts w:ascii="Arial Narrow" w:hAnsi="Arial Narrow"/>
                <w:b/>
                <w:sz w:val="22"/>
                <w:szCs w:val="22"/>
                <w:lang w:val="sq-AL"/>
              </w:rPr>
              <w:t xml:space="preserve">energjisë </w:t>
            </w:r>
            <w:r w:rsidR="007E334C" w:rsidRPr="00E16519">
              <w:rPr>
                <w:rFonts w:ascii="Arial Narrow" w:hAnsi="Arial Narrow"/>
                <w:b/>
                <w:sz w:val="22"/>
                <w:szCs w:val="22"/>
                <w:lang w:val="sq-AL"/>
              </w:rPr>
              <w:t xml:space="preserve">elektrike </w:t>
            </w:r>
            <w:r w:rsidR="003C5670" w:rsidRPr="00E16519">
              <w:rPr>
                <w:rFonts w:ascii="Arial Narrow" w:hAnsi="Arial Narrow"/>
                <w:b/>
                <w:sz w:val="22"/>
                <w:szCs w:val="22"/>
                <w:lang w:val="sq-AL"/>
              </w:rPr>
              <w:t xml:space="preserve">për praninë </w:t>
            </w:r>
            <w:r w:rsidR="007E334C" w:rsidRPr="00E16519">
              <w:rPr>
                <w:rFonts w:ascii="Arial Narrow" w:hAnsi="Arial Narrow"/>
                <w:b/>
                <w:sz w:val="22"/>
                <w:szCs w:val="22"/>
                <w:lang w:val="sq-AL"/>
              </w:rPr>
              <w:t>e PCB-ve</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2.1</w:t>
            </w:r>
          </w:p>
        </w:tc>
        <w:tc>
          <w:tcPr>
            <w:tcW w:w="3820" w:type="dxa"/>
          </w:tcPr>
          <w:p w:rsidR="007E334C" w:rsidRPr="00E16519" w:rsidRDefault="003C5670"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Përcaktimi </w:t>
            </w:r>
            <w:r w:rsidR="007E334C" w:rsidRPr="00E16519">
              <w:rPr>
                <w:rFonts w:ascii="Arial Narrow" w:hAnsi="Arial Narrow"/>
                <w:sz w:val="22"/>
                <w:szCs w:val="22"/>
                <w:lang w:val="sq-AL"/>
              </w:rPr>
              <w:t xml:space="preserve">i </w:t>
            </w:r>
            <w:r w:rsidRPr="00E16519">
              <w:rPr>
                <w:rFonts w:ascii="Arial Narrow" w:hAnsi="Arial Narrow"/>
                <w:sz w:val="22"/>
                <w:szCs w:val="22"/>
                <w:lang w:val="sq-AL"/>
              </w:rPr>
              <w:t xml:space="preserve">treguesve për </w:t>
            </w:r>
            <w:r w:rsidR="007E334C" w:rsidRPr="00E16519">
              <w:rPr>
                <w:rFonts w:ascii="Arial Narrow" w:hAnsi="Arial Narrow"/>
                <w:sz w:val="22"/>
                <w:szCs w:val="22"/>
                <w:lang w:val="sq-AL"/>
              </w:rPr>
              <w:t xml:space="preserve">t’u monitoruar lidhur me </w:t>
            </w:r>
            <w:r w:rsidRPr="00E16519">
              <w:rPr>
                <w:rFonts w:ascii="Arial Narrow" w:hAnsi="Arial Narrow"/>
                <w:sz w:val="22"/>
                <w:szCs w:val="22"/>
                <w:lang w:val="sq-AL"/>
              </w:rPr>
              <w:t xml:space="preserve">praninë </w:t>
            </w:r>
            <w:r w:rsidR="007E334C" w:rsidRPr="00E16519">
              <w:rPr>
                <w:rFonts w:ascii="Arial Narrow" w:hAnsi="Arial Narrow"/>
                <w:sz w:val="22"/>
                <w:szCs w:val="22"/>
                <w:lang w:val="sq-AL"/>
              </w:rPr>
              <w:t xml:space="preserve">e PCB-ve </w:t>
            </w:r>
            <w:r w:rsidRPr="00E16519">
              <w:rPr>
                <w:rFonts w:ascii="Arial Narrow" w:hAnsi="Arial Narrow"/>
                <w:sz w:val="22"/>
                <w:szCs w:val="22"/>
                <w:lang w:val="sq-AL"/>
              </w:rPr>
              <w:t xml:space="preserve">në </w:t>
            </w:r>
            <w:r w:rsidR="007E334C" w:rsidRPr="00E16519">
              <w:rPr>
                <w:rFonts w:ascii="Arial Narrow" w:hAnsi="Arial Narrow"/>
                <w:sz w:val="22"/>
                <w:szCs w:val="22"/>
                <w:lang w:val="sq-AL"/>
              </w:rPr>
              <w:t xml:space="preserve">vajrat e </w:t>
            </w:r>
            <w:r w:rsidRPr="00E16519">
              <w:rPr>
                <w:rFonts w:ascii="Arial Narrow" w:hAnsi="Arial Narrow"/>
                <w:sz w:val="22"/>
                <w:szCs w:val="22"/>
                <w:lang w:val="sq-AL"/>
              </w:rPr>
              <w:t xml:space="preserve">përdorura në </w:t>
            </w:r>
            <w:r w:rsidR="007E334C" w:rsidRPr="00E16519">
              <w:rPr>
                <w:rFonts w:ascii="Arial Narrow" w:hAnsi="Arial Narrow"/>
                <w:sz w:val="22"/>
                <w:szCs w:val="22"/>
                <w:lang w:val="sq-AL"/>
              </w:rPr>
              <w:t xml:space="preserve">sektorin e </w:t>
            </w:r>
            <w:r w:rsidRPr="00E16519">
              <w:rPr>
                <w:rFonts w:ascii="Arial Narrow" w:hAnsi="Arial Narrow"/>
                <w:sz w:val="22"/>
                <w:szCs w:val="22"/>
                <w:lang w:val="sq-AL"/>
              </w:rPr>
              <w:t xml:space="preserve">energjisë </w:t>
            </w:r>
            <w:r w:rsidR="007E334C" w:rsidRPr="00E16519">
              <w:rPr>
                <w:rFonts w:ascii="Arial Narrow" w:hAnsi="Arial Narrow"/>
                <w:sz w:val="22"/>
                <w:szCs w:val="22"/>
                <w:lang w:val="sq-AL"/>
              </w:rPr>
              <w:t>elektrike</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2008</w:t>
            </w:r>
          </w:p>
        </w:tc>
        <w:tc>
          <w:tcPr>
            <w:tcW w:w="1510"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METE</w:t>
            </w:r>
          </w:p>
        </w:tc>
        <w:tc>
          <w:tcPr>
            <w:tcW w:w="1648" w:type="dxa"/>
          </w:tcPr>
          <w:p w:rsidR="007E334C" w:rsidRPr="00E16519" w:rsidRDefault="0048167B"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w:t>
            </w:r>
            <w:r w:rsidR="003C5670" w:rsidRPr="00E16519">
              <w:rPr>
                <w:rFonts w:ascii="Arial Narrow" w:hAnsi="Arial Narrow"/>
                <w:sz w:val="22"/>
                <w:szCs w:val="22"/>
                <w:lang w:val="sq-AL"/>
              </w:rPr>
              <w:t>ë</w:t>
            </w:r>
            <w:r w:rsidR="007E334C" w:rsidRPr="00E16519">
              <w:rPr>
                <w:rFonts w:ascii="Arial Narrow" w:hAnsi="Arial Narrow"/>
                <w:sz w:val="22"/>
                <w:szCs w:val="22"/>
                <w:lang w:val="sq-AL"/>
              </w:rPr>
              <w:t xml:space="preserve"> </w:t>
            </w:r>
            <w:r w:rsidR="00612647" w:rsidRPr="00E16519">
              <w:rPr>
                <w:rFonts w:ascii="Arial Narrow" w:hAnsi="Arial Narrow"/>
                <w:sz w:val="22"/>
                <w:szCs w:val="22"/>
                <w:lang w:val="sq-AL"/>
              </w:rPr>
              <w:t>përcaktuar</w:t>
            </w:r>
          </w:p>
        </w:tc>
        <w:tc>
          <w:tcPr>
            <w:tcW w:w="1101" w:type="dxa"/>
          </w:tcPr>
          <w:p w:rsidR="007E334C" w:rsidRPr="00E16519" w:rsidRDefault="00AF477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100</w:t>
            </w:r>
          </w:p>
        </w:tc>
        <w:tc>
          <w:tcPr>
            <w:tcW w:w="1164"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KESH</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2.2</w:t>
            </w:r>
          </w:p>
        </w:tc>
        <w:tc>
          <w:tcPr>
            <w:tcW w:w="3820"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Monitorimi i vajrave </w:t>
            </w:r>
            <w:r w:rsidR="003C5670" w:rsidRPr="00E16519">
              <w:rPr>
                <w:rFonts w:ascii="Arial Narrow" w:hAnsi="Arial Narrow"/>
                <w:sz w:val="22"/>
                <w:szCs w:val="22"/>
                <w:lang w:val="sq-AL"/>
              </w:rPr>
              <w:t xml:space="preserve">të </w:t>
            </w:r>
            <w:r w:rsidR="00612647" w:rsidRPr="00E16519">
              <w:rPr>
                <w:rFonts w:ascii="Arial Narrow" w:hAnsi="Arial Narrow"/>
                <w:sz w:val="22"/>
                <w:szCs w:val="22"/>
                <w:lang w:val="sq-AL"/>
              </w:rPr>
              <w:t>përdorura</w:t>
            </w:r>
            <w:r w:rsidRPr="00E16519">
              <w:rPr>
                <w:rFonts w:ascii="Arial Narrow" w:hAnsi="Arial Narrow"/>
                <w:sz w:val="22"/>
                <w:szCs w:val="22"/>
                <w:lang w:val="sq-AL"/>
              </w:rPr>
              <w:t xml:space="preserve"> </w:t>
            </w:r>
            <w:r w:rsidR="003C5670" w:rsidRPr="00E16519">
              <w:rPr>
                <w:rFonts w:ascii="Arial Narrow" w:hAnsi="Arial Narrow"/>
                <w:sz w:val="22"/>
                <w:szCs w:val="22"/>
                <w:lang w:val="sq-AL"/>
              </w:rPr>
              <w:t xml:space="preserve">në </w:t>
            </w:r>
            <w:r w:rsidRPr="00E16519">
              <w:rPr>
                <w:rFonts w:ascii="Arial Narrow" w:hAnsi="Arial Narrow"/>
                <w:sz w:val="22"/>
                <w:szCs w:val="22"/>
                <w:lang w:val="sq-AL"/>
              </w:rPr>
              <w:t xml:space="preserve">sektorin e </w:t>
            </w:r>
            <w:r w:rsidR="003C5670" w:rsidRPr="00E16519">
              <w:rPr>
                <w:rFonts w:ascii="Arial Narrow" w:hAnsi="Arial Narrow"/>
                <w:sz w:val="22"/>
                <w:szCs w:val="22"/>
                <w:lang w:val="sq-AL"/>
              </w:rPr>
              <w:t xml:space="preserve">energjisë </w:t>
            </w:r>
            <w:r w:rsidRPr="00E16519">
              <w:rPr>
                <w:rFonts w:ascii="Arial Narrow" w:hAnsi="Arial Narrow"/>
                <w:sz w:val="22"/>
                <w:szCs w:val="22"/>
                <w:lang w:val="sq-AL"/>
              </w:rPr>
              <w:t xml:space="preserve">elektrike </w:t>
            </w:r>
            <w:r w:rsidR="003C5670" w:rsidRPr="00E16519">
              <w:rPr>
                <w:rFonts w:ascii="Arial Narrow" w:hAnsi="Arial Narrow"/>
                <w:sz w:val="22"/>
                <w:szCs w:val="22"/>
                <w:lang w:val="sq-AL"/>
              </w:rPr>
              <w:t xml:space="preserve">për praninë në </w:t>
            </w:r>
            <w:r w:rsidRPr="00E16519">
              <w:rPr>
                <w:rFonts w:ascii="Arial Narrow" w:hAnsi="Arial Narrow"/>
                <w:sz w:val="22"/>
                <w:szCs w:val="22"/>
                <w:lang w:val="sq-AL"/>
              </w:rPr>
              <w:t xml:space="preserve">to </w:t>
            </w:r>
            <w:r w:rsidR="003C5670" w:rsidRPr="00E16519">
              <w:rPr>
                <w:rFonts w:ascii="Arial Narrow" w:hAnsi="Arial Narrow"/>
                <w:sz w:val="22"/>
                <w:szCs w:val="22"/>
                <w:lang w:val="sq-AL"/>
              </w:rPr>
              <w:t xml:space="preserve">të </w:t>
            </w:r>
            <w:r w:rsidRPr="00E16519">
              <w:rPr>
                <w:rFonts w:ascii="Arial Narrow" w:hAnsi="Arial Narrow"/>
                <w:sz w:val="22"/>
                <w:szCs w:val="22"/>
                <w:lang w:val="sq-AL"/>
              </w:rPr>
              <w:t>PCB-ve</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KESH</w:t>
            </w:r>
          </w:p>
        </w:tc>
        <w:tc>
          <w:tcPr>
            <w:tcW w:w="1648" w:type="dxa"/>
          </w:tcPr>
          <w:p w:rsidR="007E334C" w:rsidRPr="00E16519" w:rsidRDefault="0048167B"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Treguesit</w:t>
            </w:r>
            <w:r w:rsidRPr="00E16519" w:rsidDel="0048167B">
              <w:rPr>
                <w:rFonts w:ascii="Arial Narrow" w:hAnsi="Arial Narrow"/>
                <w:sz w:val="22"/>
                <w:szCs w:val="22"/>
                <w:lang w:val="sq-AL"/>
              </w:rPr>
              <w:t xml:space="preserve"> </w:t>
            </w:r>
            <w:r w:rsidR="007E334C" w:rsidRPr="00E16519">
              <w:rPr>
                <w:rFonts w:ascii="Arial Narrow" w:hAnsi="Arial Narrow"/>
                <w:sz w:val="22"/>
                <w:szCs w:val="22"/>
                <w:lang w:val="sq-AL"/>
              </w:rPr>
              <w:t>t</w:t>
            </w:r>
            <w:r w:rsidR="003C5670" w:rsidRPr="00E16519">
              <w:rPr>
                <w:rFonts w:ascii="Arial Narrow" w:hAnsi="Arial Narrow"/>
                <w:sz w:val="22"/>
                <w:szCs w:val="22"/>
                <w:lang w:val="sq-AL"/>
              </w:rPr>
              <w:t>ë</w:t>
            </w:r>
            <w:r w:rsidR="007E334C" w:rsidRPr="00E16519">
              <w:rPr>
                <w:rFonts w:ascii="Arial Narrow" w:hAnsi="Arial Narrow"/>
                <w:sz w:val="22"/>
                <w:szCs w:val="22"/>
                <w:lang w:val="sq-AL"/>
              </w:rPr>
              <w:t xml:space="preserve"> monitoruar</w:t>
            </w:r>
          </w:p>
        </w:tc>
        <w:tc>
          <w:tcPr>
            <w:tcW w:w="1101" w:type="dxa"/>
          </w:tcPr>
          <w:p w:rsidR="007E334C" w:rsidRPr="00E16519" w:rsidRDefault="00AF477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500</w:t>
            </w:r>
          </w:p>
        </w:tc>
        <w:tc>
          <w:tcPr>
            <w:tcW w:w="1164"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 xml:space="preserve"> KESH</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2.3</w:t>
            </w:r>
          </w:p>
        </w:tc>
        <w:tc>
          <w:tcPr>
            <w:tcW w:w="3820" w:type="dxa"/>
          </w:tcPr>
          <w:p w:rsidR="007E334C" w:rsidRPr="00E16519" w:rsidRDefault="00612647"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Regjistrimi</w:t>
            </w:r>
            <w:r w:rsidR="007E334C" w:rsidRPr="00E16519">
              <w:rPr>
                <w:rFonts w:ascii="Arial Narrow" w:hAnsi="Arial Narrow"/>
                <w:sz w:val="22"/>
                <w:szCs w:val="22"/>
                <w:lang w:val="sq-AL"/>
              </w:rPr>
              <w:t xml:space="preserve"> i </w:t>
            </w:r>
            <w:r w:rsidR="003C5670" w:rsidRPr="00E16519">
              <w:rPr>
                <w:rFonts w:ascii="Arial Narrow" w:hAnsi="Arial Narrow"/>
                <w:sz w:val="22"/>
                <w:szCs w:val="22"/>
                <w:lang w:val="sq-AL"/>
              </w:rPr>
              <w:t xml:space="preserve">transformatorëve </w:t>
            </w:r>
            <w:r w:rsidR="007E334C" w:rsidRPr="00E16519">
              <w:rPr>
                <w:rFonts w:ascii="Arial Narrow" w:hAnsi="Arial Narrow"/>
                <w:sz w:val="22"/>
                <w:szCs w:val="22"/>
                <w:lang w:val="sq-AL"/>
              </w:rPr>
              <w:t xml:space="preserve">dhe </w:t>
            </w:r>
            <w:r w:rsidR="003C5670" w:rsidRPr="00E16519">
              <w:rPr>
                <w:rFonts w:ascii="Arial Narrow" w:hAnsi="Arial Narrow"/>
                <w:sz w:val="22"/>
                <w:szCs w:val="22"/>
                <w:lang w:val="sq-AL"/>
              </w:rPr>
              <w:t xml:space="preserve">kondensatorëve </w:t>
            </w:r>
            <w:r w:rsidR="007E334C" w:rsidRPr="00E16519">
              <w:rPr>
                <w:rFonts w:ascii="Arial Narrow" w:hAnsi="Arial Narrow"/>
                <w:sz w:val="22"/>
                <w:szCs w:val="22"/>
                <w:lang w:val="sq-AL"/>
              </w:rPr>
              <w:t xml:space="preserve">me </w:t>
            </w:r>
            <w:r w:rsidR="003C5670" w:rsidRPr="00E16519">
              <w:rPr>
                <w:rFonts w:ascii="Arial Narrow" w:hAnsi="Arial Narrow"/>
                <w:sz w:val="22"/>
                <w:szCs w:val="22"/>
                <w:lang w:val="sq-AL"/>
              </w:rPr>
              <w:t xml:space="preserve">përmbajtje të </w:t>
            </w:r>
            <w:r w:rsidR="007E334C" w:rsidRPr="00E16519">
              <w:rPr>
                <w:rFonts w:ascii="Arial Narrow" w:hAnsi="Arial Narrow"/>
                <w:sz w:val="22"/>
                <w:szCs w:val="22"/>
                <w:lang w:val="sq-AL"/>
              </w:rPr>
              <w:t xml:space="preserve">PCB-ve </w:t>
            </w:r>
            <w:r w:rsidR="003C5670" w:rsidRPr="00E16519">
              <w:rPr>
                <w:rFonts w:ascii="Arial Narrow" w:hAnsi="Arial Narrow"/>
                <w:sz w:val="22"/>
                <w:szCs w:val="22"/>
                <w:lang w:val="sq-AL"/>
              </w:rPr>
              <w:t xml:space="preserve">në </w:t>
            </w:r>
            <w:r w:rsidR="007E334C" w:rsidRPr="00E16519">
              <w:rPr>
                <w:rFonts w:ascii="Arial Narrow" w:hAnsi="Arial Narrow"/>
                <w:sz w:val="22"/>
                <w:szCs w:val="22"/>
                <w:lang w:val="sq-AL"/>
              </w:rPr>
              <w:t>zonat industriale (</w:t>
            </w:r>
            <w:r w:rsidR="003C5670"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atyre </w:t>
            </w:r>
            <w:r w:rsidR="003C5670" w:rsidRPr="00E16519">
              <w:rPr>
                <w:rFonts w:ascii="Arial Narrow" w:hAnsi="Arial Narrow"/>
                <w:sz w:val="22"/>
                <w:szCs w:val="22"/>
                <w:lang w:val="sq-AL"/>
              </w:rPr>
              <w:t xml:space="preserve">që janë në përdorim </w:t>
            </w:r>
            <w:r w:rsidR="007E334C" w:rsidRPr="00E16519">
              <w:rPr>
                <w:rFonts w:ascii="Arial Narrow" w:hAnsi="Arial Narrow"/>
                <w:sz w:val="22"/>
                <w:szCs w:val="22"/>
                <w:lang w:val="sq-AL"/>
              </w:rPr>
              <w:t xml:space="preserve">dhe </w:t>
            </w:r>
            <w:r w:rsidR="003C5670" w:rsidRPr="00E16519">
              <w:rPr>
                <w:rFonts w:ascii="Arial Narrow" w:hAnsi="Arial Narrow"/>
                <w:sz w:val="22"/>
                <w:szCs w:val="22"/>
                <w:lang w:val="sq-AL"/>
              </w:rPr>
              <w:t xml:space="preserve">të </w:t>
            </w:r>
            <w:r w:rsidR="007E334C" w:rsidRPr="00E16519">
              <w:rPr>
                <w:rFonts w:ascii="Arial Narrow" w:hAnsi="Arial Narrow"/>
                <w:sz w:val="22"/>
                <w:szCs w:val="22"/>
                <w:lang w:val="sq-AL"/>
              </w:rPr>
              <w:t xml:space="preserve">atyre </w:t>
            </w:r>
            <w:r w:rsidR="003C5670" w:rsidRPr="00E16519">
              <w:rPr>
                <w:rFonts w:ascii="Arial Narrow" w:hAnsi="Arial Narrow"/>
                <w:sz w:val="22"/>
                <w:szCs w:val="22"/>
                <w:lang w:val="sq-AL"/>
              </w:rPr>
              <w:t xml:space="preserve">që janë shndërruar në </w:t>
            </w:r>
            <w:r w:rsidR="007E334C" w:rsidRPr="00E16519">
              <w:rPr>
                <w:rFonts w:ascii="Arial Narrow" w:hAnsi="Arial Narrow"/>
                <w:sz w:val="22"/>
                <w:szCs w:val="22"/>
                <w:lang w:val="sq-AL"/>
              </w:rPr>
              <w:t>mbetje)</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METE - KESH</w:t>
            </w:r>
          </w:p>
        </w:tc>
        <w:tc>
          <w:tcPr>
            <w:tcW w:w="1648" w:type="dxa"/>
          </w:tcPr>
          <w:p w:rsidR="007E334C" w:rsidRPr="00E16519" w:rsidRDefault="00612647"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Regjistri</w:t>
            </w:r>
            <w:r w:rsidR="007E334C" w:rsidRPr="00E16519">
              <w:rPr>
                <w:rFonts w:ascii="Arial Narrow" w:hAnsi="Arial Narrow"/>
                <w:sz w:val="22"/>
                <w:szCs w:val="22"/>
                <w:lang w:val="sq-AL"/>
              </w:rPr>
              <w:t xml:space="preserve"> i </w:t>
            </w:r>
            <w:r w:rsidR="003C5670" w:rsidRPr="00E16519">
              <w:rPr>
                <w:rFonts w:ascii="Arial Narrow" w:hAnsi="Arial Narrow"/>
                <w:sz w:val="22"/>
                <w:szCs w:val="22"/>
                <w:lang w:val="sq-AL"/>
              </w:rPr>
              <w:t>plotësuar</w:t>
            </w:r>
          </w:p>
        </w:tc>
        <w:tc>
          <w:tcPr>
            <w:tcW w:w="1101" w:type="dxa"/>
          </w:tcPr>
          <w:p w:rsidR="007E334C" w:rsidRPr="00E16519" w:rsidRDefault="00AF477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700</w:t>
            </w:r>
          </w:p>
        </w:tc>
        <w:tc>
          <w:tcPr>
            <w:tcW w:w="1164" w:type="dxa"/>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 xml:space="preserve"> </w:t>
            </w:r>
            <w:r w:rsidR="007E334C" w:rsidRPr="00E16519">
              <w:rPr>
                <w:rFonts w:ascii="Arial Narrow" w:hAnsi="Arial Narrow"/>
                <w:sz w:val="22"/>
                <w:szCs w:val="22"/>
                <w:lang w:val="sq-AL"/>
              </w:rPr>
              <w:t>KESH</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2.4</w:t>
            </w:r>
          </w:p>
        </w:tc>
        <w:tc>
          <w:tcPr>
            <w:tcW w:w="3820" w:type="dxa"/>
          </w:tcPr>
          <w:p w:rsidR="007E334C" w:rsidRPr="00E16519" w:rsidRDefault="00612647"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Regjistrimi</w:t>
            </w:r>
            <w:r w:rsidR="007E334C" w:rsidRPr="00E16519">
              <w:rPr>
                <w:rFonts w:ascii="Arial Narrow" w:hAnsi="Arial Narrow"/>
                <w:sz w:val="22"/>
                <w:szCs w:val="22"/>
                <w:lang w:val="sq-AL"/>
              </w:rPr>
              <w:t xml:space="preserve"> i </w:t>
            </w:r>
            <w:r w:rsidR="003C5670" w:rsidRPr="00E16519">
              <w:rPr>
                <w:rFonts w:ascii="Arial Narrow" w:hAnsi="Arial Narrow"/>
                <w:sz w:val="22"/>
                <w:szCs w:val="22"/>
                <w:lang w:val="sq-AL"/>
              </w:rPr>
              <w:t xml:space="preserve">lëngjeve </w:t>
            </w:r>
            <w:r w:rsidR="007E334C" w:rsidRPr="00E16519">
              <w:rPr>
                <w:rFonts w:ascii="Arial Narrow" w:hAnsi="Arial Narrow"/>
                <w:sz w:val="22"/>
                <w:szCs w:val="22"/>
                <w:lang w:val="sq-AL"/>
              </w:rPr>
              <w:t>dielektrike t</w:t>
            </w:r>
            <w:r w:rsidR="003C5670" w:rsidRPr="00E16519">
              <w:rPr>
                <w:rFonts w:ascii="Arial Narrow" w:hAnsi="Arial Narrow"/>
                <w:sz w:val="22"/>
                <w:szCs w:val="22"/>
                <w:lang w:val="sq-AL"/>
              </w:rPr>
              <w:t>ë</w:t>
            </w:r>
            <w:r w:rsidR="007E334C" w:rsidRPr="00E16519">
              <w:rPr>
                <w:rFonts w:ascii="Arial Narrow" w:hAnsi="Arial Narrow"/>
                <w:sz w:val="22"/>
                <w:szCs w:val="22"/>
                <w:lang w:val="sq-AL"/>
              </w:rPr>
              <w:t xml:space="preserve"> </w:t>
            </w:r>
            <w:r w:rsidR="003C5670" w:rsidRPr="00E16519">
              <w:rPr>
                <w:rFonts w:ascii="Arial Narrow" w:hAnsi="Arial Narrow"/>
                <w:sz w:val="22"/>
                <w:szCs w:val="22"/>
                <w:lang w:val="sq-AL"/>
              </w:rPr>
              <w:t xml:space="preserve">transformatorëve </w:t>
            </w:r>
            <w:r w:rsidR="007E334C" w:rsidRPr="00E16519">
              <w:rPr>
                <w:rFonts w:ascii="Arial Narrow" w:hAnsi="Arial Narrow"/>
                <w:sz w:val="22"/>
                <w:szCs w:val="22"/>
                <w:lang w:val="sq-AL"/>
              </w:rPr>
              <w:t xml:space="preserve">dhe </w:t>
            </w:r>
            <w:r w:rsidR="003C5670" w:rsidRPr="00E16519">
              <w:rPr>
                <w:rFonts w:ascii="Arial Narrow" w:hAnsi="Arial Narrow"/>
                <w:sz w:val="22"/>
                <w:szCs w:val="22"/>
                <w:lang w:val="sq-AL"/>
              </w:rPr>
              <w:t>kondensatorëve</w:t>
            </w:r>
            <w:r w:rsidR="007E334C" w:rsidRPr="00E16519">
              <w:rPr>
                <w:rFonts w:ascii="Arial Narrow" w:hAnsi="Arial Narrow"/>
                <w:sz w:val="22"/>
                <w:szCs w:val="22"/>
                <w:lang w:val="sq-AL"/>
              </w:rPr>
              <w:t xml:space="preserve">, me </w:t>
            </w:r>
            <w:r w:rsidR="003C5670" w:rsidRPr="00E16519">
              <w:rPr>
                <w:rFonts w:ascii="Arial Narrow" w:hAnsi="Arial Narrow"/>
                <w:sz w:val="22"/>
                <w:szCs w:val="22"/>
                <w:lang w:val="sq-AL"/>
              </w:rPr>
              <w:t xml:space="preserve">përmbajtje të </w:t>
            </w:r>
            <w:r w:rsidR="007E334C" w:rsidRPr="00E16519">
              <w:rPr>
                <w:rFonts w:ascii="Arial Narrow" w:hAnsi="Arial Narrow"/>
                <w:sz w:val="22"/>
                <w:szCs w:val="22"/>
                <w:lang w:val="sq-AL"/>
              </w:rPr>
              <w:t>PCB- ve (</w:t>
            </w:r>
            <w:r w:rsidR="003C5670" w:rsidRPr="00E16519">
              <w:rPr>
                <w:rFonts w:ascii="Arial Narrow" w:hAnsi="Arial Narrow"/>
                <w:sz w:val="22"/>
                <w:szCs w:val="22"/>
                <w:lang w:val="sq-AL"/>
              </w:rPr>
              <w:t xml:space="preserve">të përdorur për mirëmbajtje </w:t>
            </w:r>
            <w:r w:rsidR="007E334C" w:rsidRPr="00E16519">
              <w:rPr>
                <w:rFonts w:ascii="Arial Narrow" w:hAnsi="Arial Narrow"/>
                <w:sz w:val="22"/>
                <w:szCs w:val="22"/>
                <w:lang w:val="sq-AL"/>
              </w:rPr>
              <w:t xml:space="preserve">dhe si </w:t>
            </w:r>
            <w:r w:rsidR="003C5670" w:rsidRPr="00E16519">
              <w:rPr>
                <w:rFonts w:ascii="Arial Narrow" w:hAnsi="Arial Narrow"/>
                <w:sz w:val="22"/>
                <w:szCs w:val="22"/>
                <w:lang w:val="sq-AL"/>
              </w:rPr>
              <w:t>këmbyes</w:t>
            </w:r>
            <w:r w:rsidR="007E334C" w:rsidRPr="00E16519">
              <w:rPr>
                <w:rFonts w:ascii="Arial Narrow" w:hAnsi="Arial Narrow"/>
                <w:sz w:val="22"/>
                <w:szCs w:val="22"/>
                <w:lang w:val="sq-AL"/>
              </w:rPr>
              <w:t>)</w:t>
            </w:r>
          </w:p>
        </w:tc>
        <w:tc>
          <w:tcPr>
            <w:tcW w:w="964" w:type="dxa"/>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1510"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METE - KESH</w:t>
            </w:r>
          </w:p>
        </w:tc>
        <w:tc>
          <w:tcPr>
            <w:tcW w:w="1648" w:type="dxa"/>
          </w:tcPr>
          <w:p w:rsidR="007E334C" w:rsidRPr="00E16519" w:rsidRDefault="00612647"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Regjistri</w:t>
            </w:r>
            <w:r w:rsidR="007E334C" w:rsidRPr="00E16519">
              <w:rPr>
                <w:rFonts w:ascii="Arial Narrow" w:hAnsi="Arial Narrow"/>
                <w:sz w:val="22"/>
                <w:szCs w:val="22"/>
                <w:lang w:val="sq-AL"/>
              </w:rPr>
              <w:t xml:space="preserve"> i </w:t>
            </w:r>
            <w:r w:rsidR="003C5670" w:rsidRPr="00E16519">
              <w:rPr>
                <w:rFonts w:ascii="Arial Narrow" w:hAnsi="Arial Narrow"/>
                <w:sz w:val="22"/>
                <w:szCs w:val="22"/>
                <w:lang w:val="sq-AL"/>
              </w:rPr>
              <w:t>plotësuar</w:t>
            </w:r>
          </w:p>
        </w:tc>
        <w:tc>
          <w:tcPr>
            <w:tcW w:w="1101" w:type="dxa"/>
          </w:tcPr>
          <w:p w:rsidR="007E334C" w:rsidRPr="00E16519" w:rsidRDefault="00AF477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700</w:t>
            </w:r>
          </w:p>
        </w:tc>
        <w:tc>
          <w:tcPr>
            <w:tcW w:w="1164" w:type="dxa"/>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KESH</w:t>
            </w:r>
          </w:p>
        </w:tc>
      </w:tr>
      <w:tr w:rsidR="007E334C" w:rsidRPr="00E16519">
        <w:tblPrEx>
          <w:tblCellMar>
            <w:top w:w="0" w:type="dxa"/>
            <w:bottom w:w="0" w:type="dxa"/>
          </w:tblCellMar>
        </w:tblPrEx>
        <w:trPr>
          <w:jc w:val="center"/>
        </w:trPr>
        <w:tc>
          <w:tcPr>
            <w:tcW w:w="709" w:type="dxa"/>
          </w:tcPr>
          <w:p w:rsidR="007E334C" w:rsidRPr="00E16519" w:rsidRDefault="007E334C" w:rsidP="007E334C">
            <w:pPr>
              <w:pStyle w:val="POPs-Normal"/>
              <w:spacing w:line="240" w:lineRule="auto"/>
              <w:rPr>
                <w:rFonts w:ascii="Arial Narrow" w:hAnsi="Arial Narrow"/>
                <w:b/>
                <w:sz w:val="22"/>
                <w:szCs w:val="22"/>
                <w:lang w:val="sq-AL"/>
              </w:rPr>
            </w:pPr>
          </w:p>
        </w:tc>
        <w:tc>
          <w:tcPr>
            <w:tcW w:w="3820" w:type="dxa"/>
          </w:tcPr>
          <w:p w:rsidR="007E334C" w:rsidRPr="00E16519" w:rsidRDefault="003C5670" w:rsidP="007E33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Shuma</w:t>
            </w:r>
          </w:p>
        </w:tc>
        <w:tc>
          <w:tcPr>
            <w:tcW w:w="964" w:type="dxa"/>
          </w:tcPr>
          <w:p w:rsidR="007E334C" w:rsidRPr="00E16519" w:rsidRDefault="007E334C" w:rsidP="007E334C">
            <w:pPr>
              <w:pStyle w:val="POPs-Normal"/>
              <w:spacing w:line="240" w:lineRule="auto"/>
              <w:jc w:val="left"/>
              <w:rPr>
                <w:rFonts w:ascii="Arial Narrow" w:hAnsi="Arial Narrow"/>
                <w:b/>
                <w:sz w:val="22"/>
                <w:szCs w:val="22"/>
                <w:lang w:val="sq-AL"/>
              </w:rPr>
            </w:pPr>
          </w:p>
        </w:tc>
        <w:tc>
          <w:tcPr>
            <w:tcW w:w="1510" w:type="dxa"/>
          </w:tcPr>
          <w:p w:rsidR="007E334C" w:rsidRPr="00E16519" w:rsidRDefault="007E334C" w:rsidP="007E334C">
            <w:pPr>
              <w:pStyle w:val="POPs-Normal"/>
              <w:spacing w:line="240" w:lineRule="auto"/>
              <w:rPr>
                <w:rFonts w:ascii="Arial Narrow" w:hAnsi="Arial Narrow"/>
                <w:b/>
                <w:sz w:val="22"/>
                <w:szCs w:val="22"/>
                <w:lang w:val="sq-AL"/>
              </w:rPr>
            </w:pPr>
          </w:p>
        </w:tc>
        <w:tc>
          <w:tcPr>
            <w:tcW w:w="1648" w:type="dxa"/>
          </w:tcPr>
          <w:p w:rsidR="007E334C" w:rsidRPr="00E16519" w:rsidRDefault="007E334C" w:rsidP="007E334C">
            <w:pPr>
              <w:pStyle w:val="POPs-Normal"/>
              <w:spacing w:line="240" w:lineRule="auto"/>
              <w:jc w:val="center"/>
              <w:rPr>
                <w:rFonts w:ascii="Arial Narrow" w:hAnsi="Arial Narrow"/>
                <w:b/>
                <w:sz w:val="22"/>
                <w:szCs w:val="22"/>
                <w:lang w:val="sq-AL"/>
              </w:rPr>
            </w:pPr>
          </w:p>
        </w:tc>
        <w:tc>
          <w:tcPr>
            <w:tcW w:w="1101" w:type="dxa"/>
          </w:tcPr>
          <w:p w:rsidR="007E334C" w:rsidRPr="00E16519" w:rsidRDefault="00AF477A" w:rsidP="007E334C">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2.000</w:t>
            </w:r>
          </w:p>
        </w:tc>
        <w:tc>
          <w:tcPr>
            <w:tcW w:w="1164" w:type="dxa"/>
          </w:tcPr>
          <w:p w:rsidR="007E334C" w:rsidRPr="00E16519" w:rsidRDefault="007E334C" w:rsidP="007E334C">
            <w:pPr>
              <w:pStyle w:val="POPs-Normal"/>
              <w:spacing w:line="240" w:lineRule="auto"/>
              <w:rPr>
                <w:rFonts w:ascii="Arial Narrow" w:hAnsi="Arial Narrow"/>
                <w:b/>
                <w:sz w:val="22"/>
                <w:szCs w:val="22"/>
                <w:lang w:val="sq-AL"/>
              </w:rPr>
            </w:pPr>
          </w:p>
        </w:tc>
      </w:tr>
    </w:tbl>
    <w:p w:rsidR="007E334C" w:rsidRPr="00E16519" w:rsidRDefault="007E334C" w:rsidP="007C7A48">
      <w:pPr>
        <w:pStyle w:val="BodyTextIndent"/>
      </w:pPr>
    </w:p>
    <w:p w:rsidR="007E334C" w:rsidRPr="00E16519" w:rsidRDefault="007E334C" w:rsidP="007C7A48">
      <w:pPr>
        <w:pStyle w:val="BodyTextIndent"/>
      </w:pPr>
      <w:r w:rsidRPr="00E16519">
        <w:t xml:space="preserve">3. Përafrimi i legjislacionit vendas me </w:t>
      </w:r>
      <w:r w:rsidR="003C5670" w:rsidRPr="00E16519">
        <w:t xml:space="preserve">atë </w:t>
      </w:r>
      <w:r w:rsidRPr="00E16519">
        <w:t>Europian</w:t>
      </w:r>
    </w:p>
    <w:p w:rsidR="007E334C" w:rsidRPr="00E16519" w:rsidRDefault="00CA123F" w:rsidP="007C7A48">
      <w:pPr>
        <w:pStyle w:val="BodyTextIndent"/>
      </w:pPr>
      <w:r w:rsidRPr="00E16519">
        <w:t xml:space="preserve">Në </w:t>
      </w:r>
      <w:r w:rsidR="007E334C" w:rsidRPr="00E16519">
        <w:t xml:space="preserve">Planin </w:t>
      </w:r>
      <w:r w:rsidRPr="00E16519">
        <w:t xml:space="preserve">Kombëtar të </w:t>
      </w:r>
      <w:r w:rsidR="007E334C" w:rsidRPr="00E16519">
        <w:t xml:space="preserve">Veprimit </w:t>
      </w:r>
      <w:r w:rsidRPr="00E16519">
        <w:t xml:space="preserve">për </w:t>
      </w:r>
      <w:r w:rsidR="007E334C" w:rsidRPr="00E16519">
        <w:t xml:space="preserve">Zbatimin e </w:t>
      </w:r>
      <w:r w:rsidRPr="00E16519">
        <w:t xml:space="preserve">Marrëveshjes </w:t>
      </w:r>
      <w:r w:rsidR="007E334C" w:rsidRPr="00E16519">
        <w:t xml:space="preserve">se Stabilizim Asocimit, </w:t>
      </w:r>
      <w:r w:rsidRPr="00E16519">
        <w:t xml:space="preserve">në </w:t>
      </w:r>
      <w:r w:rsidR="007E334C" w:rsidRPr="00E16519">
        <w:t xml:space="preserve">kapitujt e </w:t>
      </w:r>
      <w:r w:rsidRPr="00E16519">
        <w:t xml:space="preserve">cilësisë së </w:t>
      </w:r>
      <w:r w:rsidR="007E334C" w:rsidRPr="00E16519">
        <w:t xml:space="preserve">ajrit, kimikateve, mbetjeve të rrezikshme dhe aksidenteve industriale </w:t>
      </w:r>
      <w:r w:rsidRPr="00E16519">
        <w:t xml:space="preserve">janë </w:t>
      </w:r>
      <w:r w:rsidR="007E334C" w:rsidRPr="00E16519">
        <w:t xml:space="preserve">trajtuar edhe aktet </w:t>
      </w:r>
      <w:r w:rsidRPr="00E16519">
        <w:t xml:space="preserve">që </w:t>
      </w:r>
      <w:r w:rsidR="007E334C" w:rsidRPr="00E16519">
        <w:t>duhen hartuar lidhur me NOQ-t</w:t>
      </w:r>
      <w:r w:rsidRPr="00E16519">
        <w:t>ë</w:t>
      </w:r>
      <w:r w:rsidR="007E334C" w:rsidRPr="00E16519">
        <w:t>.</w:t>
      </w:r>
      <w:r w:rsidR="00612647" w:rsidRPr="00E16519">
        <w:t xml:space="preserve"> </w:t>
      </w:r>
      <w:r w:rsidR="007E334C" w:rsidRPr="00E16519">
        <w:t xml:space="preserve">Tabela e </w:t>
      </w:r>
      <w:r w:rsidRPr="00E16519">
        <w:t xml:space="preserve">mëposhtme </w:t>
      </w:r>
      <w:r w:rsidR="007E334C" w:rsidRPr="00E16519">
        <w:t xml:space="preserve">paraqet masa </w:t>
      </w:r>
      <w:r w:rsidRPr="00E16519">
        <w:t xml:space="preserve">të </w:t>
      </w:r>
      <w:r w:rsidR="007E334C" w:rsidRPr="00E16519">
        <w:t xml:space="preserve">parashikuara nga ky plan </w:t>
      </w:r>
      <w:r w:rsidRPr="00E16519">
        <w:t xml:space="preserve">të plotësuara </w:t>
      </w:r>
      <w:r w:rsidR="007E334C" w:rsidRPr="00E16519">
        <w:t xml:space="preserve">apo detajuara </w:t>
      </w:r>
      <w:r w:rsidRPr="00E16519">
        <w:t xml:space="preserve">më </w:t>
      </w:r>
      <w:r w:rsidR="007E334C" w:rsidRPr="00E16519">
        <w:t xml:space="preserve">tej me masa </w:t>
      </w:r>
      <w:r w:rsidRPr="00E16519">
        <w:t xml:space="preserve">të </w:t>
      </w:r>
      <w:r w:rsidR="007E334C" w:rsidRPr="00E16519">
        <w:t>nevojshm</w:t>
      </w:r>
      <w:r w:rsidRPr="00E16519">
        <w:t>e</w:t>
      </w:r>
      <w:r w:rsidR="007E334C" w:rsidRPr="00E16519">
        <w:t xml:space="preserve"> </w:t>
      </w:r>
      <w:r w:rsidRPr="00E16519">
        <w:t xml:space="preserve">në kuadër të </w:t>
      </w:r>
      <w:r w:rsidR="007E334C" w:rsidRPr="00E16519">
        <w:t xml:space="preserve">zbatimit </w:t>
      </w:r>
      <w:r w:rsidRPr="00E16519">
        <w:t xml:space="preserve">të Konventës së </w:t>
      </w:r>
      <w:r w:rsidR="007E334C" w:rsidRPr="00E16519">
        <w:t>Stokholmit.</w:t>
      </w:r>
    </w:p>
    <w:p w:rsidR="007E334C" w:rsidRPr="00E16519" w:rsidRDefault="007E334C" w:rsidP="007C7A48">
      <w:pPr>
        <w:pStyle w:val="BodyTextIndent"/>
        <w:rPr>
          <w:u w:val="single"/>
        </w:rPr>
      </w:pPr>
      <w:r w:rsidRPr="00E16519">
        <w:t>Si</w:t>
      </w:r>
      <w:r w:rsidR="00CA123F" w:rsidRPr="00E16519">
        <w:t>ç</w:t>
      </w:r>
      <w:r w:rsidRPr="00E16519">
        <w:t xml:space="preserve"> </w:t>
      </w:r>
      <w:r w:rsidR="006A09F6" w:rsidRPr="00E16519">
        <w:t>është</w:t>
      </w:r>
      <w:r w:rsidRPr="00E16519">
        <w:t xml:space="preserve"> </w:t>
      </w:r>
      <w:r w:rsidR="00CA123F" w:rsidRPr="00E16519">
        <w:t xml:space="preserve">përmendur </w:t>
      </w:r>
      <w:r w:rsidRPr="00E16519">
        <w:t xml:space="preserve">edhe </w:t>
      </w:r>
      <w:r w:rsidR="00CA123F" w:rsidRPr="00E16519">
        <w:t xml:space="preserve">më </w:t>
      </w:r>
      <w:r w:rsidRPr="00E16519">
        <w:t xml:space="preserve">lart, </w:t>
      </w:r>
      <w:r w:rsidR="00CA123F" w:rsidRPr="00E16519">
        <w:t xml:space="preserve">në Shqipëri </w:t>
      </w:r>
      <w:r w:rsidRPr="00E16519">
        <w:t xml:space="preserve">nuk ekziston </w:t>
      </w:r>
      <w:r w:rsidR="00CA123F" w:rsidRPr="00E16519">
        <w:t xml:space="preserve">asnjë </w:t>
      </w:r>
      <w:r w:rsidRPr="00E16519">
        <w:t xml:space="preserve">ligj apo akt i </w:t>
      </w:r>
      <w:r w:rsidR="00CA123F" w:rsidRPr="00E16519">
        <w:t xml:space="preserve">veçantë që t’u </w:t>
      </w:r>
      <w:r w:rsidRPr="00E16519">
        <w:t xml:space="preserve">dedikohet </w:t>
      </w:r>
      <w:r w:rsidR="00CA123F" w:rsidRPr="00E16519">
        <w:t xml:space="preserve">posaçërisht </w:t>
      </w:r>
      <w:r w:rsidRPr="00E16519">
        <w:t xml:space="preserve">NOQ-ve </w:t>
      </w:r>
      <w:r w:rsidR="00CA123F" w:rsidRPr="00E16519">
        <w:t xml:space="preserve">në përgjithësi </w:t>
      </w:r>
      <w:r w:rsidRPr="00E16519">
        <w:t xml:space="preserve">apo PCB-ve </w:t>
      </w:r>
      <w:r w:rsidR="00CA123F" w:rsidRPr="00E16519">
        <w:t>në veçanti</w:t>
      </w:r>
      <w:r w:rsidRPr="00E16519">
        <w:t xml:space="preserve">. </w:t>
      </w:r>
      <w:r w:rsidR="00CA123F" w:rsidRPr="00E16519">
        <w:t>Ndërkohë</w:t>
      </w:r>
      <w:r w:rsidRPr="00E16519">
        <w:t xml:space="preserve">, </w:t>
      </w:r>
      <w:r w:rsidR="00CA123F" w:rsidRPr="00E16519">
        <w:t xml:space="preserve">në </w:t>
      </w:r>
      <w:r w:rsidRPr="00E16519">
        <w:t xml:space="preserve">zbatim </w:t>
      </w:r>
      <w:r w:rsidR="00CA123F" w:rsidRPr="00E16519">
        <w:t xml:space="preserve">të Konventës së </w:t>
      </w:r>
      <w:r w:rsidRPr="00E16519">
        <w:t xml:space="preserve">Stokholmit </w:t>
      </w:r>
      <w:r w:rsidR="006A09F6" w:rsidRPr="00E16519">
        <w:t>është</w:t>
      </w:r>
      <w:r w:rsidRPr="00E16519">
        <w:t xml:space="preserve"> e nevojshme </w:t>
      </w:r>
      <w:r w:rsidR="00CA123F" w:rsidRPr="00E16519">
        <w:t xml:space="preserve">të </w:t>
      </w:r>
      <w:r w:rsidRPr="00E16519">
        <w:t xml:space="preserve">kryhet reforma legjislative për menaxhimin (inventarizimi, etiketimi, raportimi), dorëzimin (mirëmbajtja, transporti, </w:t>
      </w:r>
      <w:r w:rsidR="00CA123F" w:rsidRPr="00E16519">
        <w:t>asgjësimi</w:t>
      </w:r>
      <w:r w:rsidRPr="00E16519">
        <w:t xml:space="preserve">) dhe nxjerrjen nga përdorimi të PCB-ve dhe të materialeve me </w:t>
      </w:r>
      <w:r w:rsidR="00CA123F" w:rsidRPr="00E16519">
        <w:t xml:space="preserve">prani </w:t>
      </w:r>
      <w:r w:rsidRPr="00E16519">
        <w:t xml:space="preserve">të PCB-ve (pajisje dhe mbetje) dhe </w:t>
      </w:r>
      <w:r w:rsidR="00CA123F" w:rsidRPr="00E16519">
        <w:t xml:space="preserve">të </w:t>
      </w:r>
      <w:r w:rsidRPr="00E16519">
        <w:t xml:space="preserve">ndalohet me </w:t>
      </w:r>
      <w:r w:rsidRPr="00E16519">
        <w:rPr>
          <w:spacing w:val="-5"/>
        </w:rPr>
        <w:t>ç</w:t>
      </w:r>
      <w:r w:rsidRPr="00E16519">
        <w:t xml:space="preserve">do kusht importimi i PCB-ve të </w:t>
      </w:r>
      <w:r w:rsidR="00CA123F" w:rsidRPr="00E16519">
        <w:t xml:space="preserve">reja </w:t>
      </w:r>
      <w:r w:rsidRPr="00E16519">
        <w:t>.</w:t>
      </w:r>
    </w:p>
    <w:p w:rsidR="007E334C" w:rsidRPr="00E16519" w:rsidRDefault="00CA123F" w:rsidP="007C7A48">
      <w:pPr>
        <w:pStyle w:val="BodyTextIndent"/>
      </w:pPr>
      <w:r w:rsidRPr="00E16519">
        <w:t xml:space="preserve">Prania </w:t>
      </w:r>
      <w:r w:rsidR="007E334C" w:rsidRPr="00E16519">
        <w:t xml:space="preserve">e PCB-ve </w:t>
      </w:r>
      <w:r w:rsidRPr="00E16519">
        <w:t xml:space="preserve">shoqërohet </w:t>
      </w:r>
      <w:r w:rsidR="007E334C" w:rsidRPr="00E16519">
        <w:t xml:space="preserve">me risqe të njohura, të një shkalle relativisht të lartë </w:t>
      </w:r>
      <w:r w:rsidRPr="00E16519">
        <w:t xml:space="preserve">për </w:t>
      </w:r>
      <w:r w:rsidR="007E334C" w:rsidRPr="00E16519">
        <w:t xml:space="preserve">shëndetin, sigurinë dhe mjedisin. Pa një </w:t>
      </w:r>
      <w:r w:rsidRPr="00E16519">
        <w:t xml:space="preserve">mekanizëm </w:t>
      </w:r>
      <w:r w:rsidR="007E334C" w:rsidRPr="00E16519">
        <w:t xml:space="preserve">efektiv për </w:t>
      </w:r>
      <w:r w:rsidR="00612647" w:rsidRPr="00E16519">
        <w:t>regjistrimin</w:t>
      </w:r>
      <w:r w:rsidR="007E334C" w:rsidRPr="00E16519">
        <w:t xml:space="preserve">, etiketimin dhe raportimin e PCB-ve, nuk ka as të dhëna </w:t>
      </w:r>
      <w:r w:rsidRPr="00E16519">
        <w:t xml:space="preserve">të </w:t>
      </w:r>
      <w:r w:rsidR="007E334C" w:rsidRPr="00E16519">
        <w:t xml:space="preserve">besueshme, të cilat do të </w:t>
      </w:r>
      <w:r w:rsidRPr="00E16519">
        <w:t xml:space="preserve">shërbenin </w:t>
      </w:r>
      <w:r w:rsidR="007E334C" w:rsidRPr="00E16519">
        <w:t xml:space="preserve">si bazë për të arritur në vendime apo për të </w:t>
      </w:r>
      <w:r w:rsidRPr="00E16519">
        <w:t xml:space="preserve">hartuar </w:t>
      </w:r>
      <w:r w:rsidR="007E334C" w:rsidRPr="00E16519">
        <w:t xml:space="preserve">politika për nxjerrjen e tyre nga përdorimi dhe për asgjësimin </w:t>
      </w:r>
      <w:r w:rsidRPr="00E16519">
        <w:t xml:space="preserve">përfundimtar </w:t>
      </w:r>
      <w:r w:rsidR="007E334C" w:rsidRPr="00E16519">
        <w:t xml:space="preserve">të tyre (brenda vitit 2025 për pajisjet, apo brenda vitit 2028 për mbetjet me përmbajtje të PCB-ve). </w:t>
      </w:r>
    </w:p>
    <w:p w:rsidR="007E334C" w:rsidRPr="00E16519" w:rsidRDefault="007E334C" w:rsidP="007C7A48">
      <w:pPr>
        <w:pStyle w:val="BodyTextIndent"/>
      </w:pPr>
      <w:r w:rsidRPr="00E16519">
        <w:t xml:space="preserve">Ne </w:t>
      </w:r>
      <w:r w:rsidR="00CA123F" w:rsidRPr="00E16519">
        <w:t xml:space="preserve">këto </w:t>
      </w:r>
      <w:r w:rsidRPr="00E16519">
        <w:t xml:space="preserve">kushte </w:t>
      </w:r>
      <w:r w:rsidR="00CA123F" w:rsidRPr="00E16519">
        <w:t xml:space="preserve">bëhet </w:t>
      </w:r>
      <w:r w:rsidRPr="00E16519">
        <w:t xml:space="preserve">i </w:t>
      </w:r>
      <w:r w:rsidR="00CA123F" w:rsidRPr="00E16519">
        <w:t xml:space="preserve">domosdoshëm </w:t>
      </w:r>
      <w:r w:rsidRPr="00E16519">
        <w:t xml:space="preserve">hartimi i </w:t>
      </w:r>
      <w:r w:rsidR="00CA123F" w:rsidRPr="00E16519">
        <w:t xml:space="preserve">një </w:t>
      </w:r>
      <w:r w:rsidRPr="00E16519">
        <w:t xml:space="preserve">ligji integral </w:t>
      </w:r>
      <w:r w:rsidR="00CA123F" w:rsidRPr="00E16519">
        <w:t xml:space="preserve">për </w:t>
      </w:r>
      <w:r w:rsidRPr="00E16519">
        <w:t>NOQ-t</w:t>
      </w:r>
      <w:r w:rsidR="00CA123F" w:rsidRPr="00E16519">
        <w:t>ë</w:t>
      </w:r>
      <w:r w:rsidRPr="00E16519">
        <w:t xml:space="preserve">. Ky ligj duhet </w:t>
      </w:r>
      <w:r w:rsidR="00CA123F" w:rsidRPr="00E16519">
        <w:t xml:space="preserve">të trajtojë në mënyre të veçantë </w:t>
      </w:r>
      <w:r w:rsidRPr="00E16519">
        <w:t>edhe PCB-</w:t>
      </w:r>
      <w:r w:rsidR="00CA123F" w:rsidRPr="00E16519">
        <w:t xml:space="preserve">të </w:t>
      </w:r>
      <w:r w:rsidRPr="00E16519">
        <w:t xml:space="preserve">me qëllim që të rinovohet rregullisht inventari i tyre dhe gradualisht të nxirren nga përdorimi pajisjet me </w:t>
      </w:r>
      <w:r w:rsidR="00CA123F" w:rsidRPr="00E16519">
        <w:t xml:space="preserve">prani </w:t>
      </w:r>
      <w:r w:rsidRPr="00E16519">
        <w:t xml:space="preserve">të PCB-ve dhe te asgjësohen në mënyrë të </w:t>
      </w:r>
      <w:r w:rsidR="00612647" w:rsidRPr="00E16519">
        <w:t>sigurt</w:t>
      </w:r>
      <w:r w:rsidRPr="00E16519">
        <w:t xml:space="preserve"> mbetjet që përmbajnë PCB. Ky ligj do </w:t>
      </w:r>
      <w:r w:rsidR="00CA123F" w:rsidRPr="00E16519">
        <w:t xml:space="preserve">të mbulojë të </w:t>
      </w:r>
      <w:r w:rsidRPr="00E16519">
        <w:t xml:space="preserve">gjitha </w:t>
      </w:r>
      <w:r w:rsidR="00CA123F" w:rsidRPr="00E16519">
        <w:t xml:space="preserve">çështjet që </w:t>
      </w:r>
      <w:r w:rsidRPr="00E16519">
        <w:t>lidhen me PCB-</w:t>
      </w:r>
      <w:r w:rsidR="00CA123F" w:rsidRPr="00E16519">
        <w:t xml:space="preserve">të </w:t>
      </w:r>
      <w:r w:rsidRPr="00E16519">
        <w:t xml:space="preserve">apo kimikate </w:t>
      </w:r>
      <w:r w:rsidR="00CA123F" w:rsidRPr="00E16519">
        <w:t xml:space="preserve">të </w:t>
      </w:r>
      <w:r w:rsidRPr="00E16519">
        <w:t xml:space="preserve">tjera NOQ: menaxhimin e tyre (inventarizimi, etiketimi, raportimi) </w:t>
      </w:r>
      <w:r w:rsidR="00CA123F" w:rsidRPr="00E16519">
        <w:t xml:space="preserve">gjatë kohës që janë </w:t>
      </w:r>
      <w:r w:rsidRPr="00E16519">
        <w:t xml:space="preserve">akoma </w:t>
      </w:r>
      <w:r w:rsidR="00CA123F" w:rsidRPr="00E16519">
        <w:t>në përdorim</w:t>
      </w:r>
      <w:r w:rsidRPr="00E16519">
        <w:t xml:space="preserve">, ndalimin e prodhimit dhe importit, </w:t>
      </w:r>
      <w:r w:rsidR="00CA123F" w:rsidRPr="00E16519">
        <w:t xml:space="preserve">dorëzimin </w:t>
      </w:r>
      <w:r w:rsidRPr="00E16519">
        <w:t xml:space="preserve">(mirëmbajtja, transporti, </w:t>
      </w:r>
      <w:r w:rsidR="00CA123F" w:rsidRPr="00E16519">
        <w:t>asgjësimi</w:t>
      </w:r>
      <w:r w:rsidRPr="00E16519">
        <w:t xml:space="preserve">), dhe nxjerrjen nga </w:t>
      </w:r>
      <w:r w:rsidR="00CA123F" w:rsidRPr="00E16519">
        <w:t xml:space="preserve">përdorimi të </w:t>
      </w:r>
      <w:r w:rsidRPr="00E16519">
        <w:t>PCB-ve, kontrollin e import</w:t>
      </w:r>
      <w:r w:rsidR="00CA123F" w:rsidRPr="00E16519">
        <w:t>-</w:t>
      </w:r>
      <w:r w:rsidRPr="00E16519">
        <w:t xml:space="preserve">eksportit dhe </w:t>
      </w:r>
      <w:r w:rsidR="00CA123F" w:rsidRPr="00E16519">
        <w:t xml:space="preserve">asgjësimit </w:t>
      </w:r>
      <w:r w:rsidRPr="00E16519">
        <w:t xml:space="preserve">të kimikateve të </w:t>
      </w:r>
      <w:r w:rsidR="007D50C3" w:rsidRPr="00E16519">
        <w:t xml:space="preserve">Anekseve </w:t>
      </w:r>
      <w:r w:rsidRPr="00E16519">
        <w:t xml:space="preserve">A II </w:t>
      </w:r>
      <w:r w:rsidR="00612647" w:rsidRPr="00E16519">
        <w:t>dhe</w:t>
      </w:r>
      <w:r w:rsidRPr="00E16519">
        <w:t xml:space="preserve"> B III (</w:t>
      </w:r>
      <w:r w:rsidR="007D50C3" w:rsidRPr="00E16519">
        <w:t>përveç</w:t>
      </w:r>
      <w:r w:rsidRPr="00E16519">
        <w:t xml:space="preserve"> pesticide</w:t>
      </w:r>
      <w:r w:rsidR="007D50C3" w:rsidRPr="00E16519">
        <w:t>ve)</w:t>
      </w:r>
      <w:r w:rsidRPr="00E16519">
        <w:t xml:space="preserve">, etj. </w:t>
      </w:r>
    </w:p>
    <w:p w:rsidR="007E334C" w:rsidRPr="00E16519" w:rsidRDefault="007E334C" w:rsidP="007C7A48">
      <w:pPr>
        <w:pStyle w:val="BodyTextIndent"/>
      </w:pPr>
      <w:r w:rsidRPr="00E16519">
        <w:t xml:space="preserve">Megjithëse Shqipëria e ka ratifikuar Konventën e Bazelit “Mbi </w:t>
      </w:r>
      <w:r w:rsidR="0011002B" w:rsidRPr="00E16519">
        <w:t xml:space="preserve">kontrollin </w:t>
      </w:r>
      <w:r w:rsidRPr="00E16519">
        <w:t xml:space="preserve">e </w:t>
      </w:r>
      <w:r w:rsidR="0011002B" w:rsidRPr="00E16519">
        <w:t xml:space="preserve">lëvizjeve ndërkufitare </w:t>
      </w:r>
      <w:r w:rsidRPr="00E16519">
        <w:t xml:space="preserve">të </w:t>
      </w:r>
      <w:r w:rsidR="0011002B" w:rsidRPr="00E16519">
        <w:t xml:space="preserve">mbetjeve </w:t>
      </w:r>
      <w:r w:rsidRPr="00E16519">
        <w:t xml:space="preserve">të </w:t>
      </w:r>
      <w:r w:rsidR="0011002B" w:rsidRPr="00E16519">
        <w:t xml:space="preserve">rrezikshme </w:t>
      </w:r>
      <w:r w:rsidRPr="00E16519">
        <w:t xml:space="preserve">dhe </w:t>
      </w:r>
      <w:r w:rsidR="0011002B" w:rsidRPr="00E16519">
        <w:t xml:space="preserve">asgjësimin </w:t>
      </w:r>
      <w:r w:rsidRPr="00E16519">
        <w:t xml:space="preserve">e tyre”, në kuadrin ligjor ekzistojnë boshllëqe, të cilat duhet të plotësohen </w:t>
      </w:r>
      <w:r w:rsidR="0011002B" w:rsidRPr="00E16519">
        <w:t xml:space="preserve">me </w:t>
      </w:r>
      <w:r w:rsidRPr="00E16519">
        <w:t xml:space="preserve">qëllim kontrollin e efektshëm të importit të këtyre mbetjeve/kimikateve të rrezikshme. </w:t>
      </w:r>
      <w:r w:rsidR="00612647" w:rsidRPr="00E16519">
        <w:t>Ndërkohë</w:t>
      </w:r>
      <w:r w:rsidR="0011002B" w:rsidRPr="00E16519">
        <w:t xml:space="preserve"> që </w:t>
      </w:r>
      <w:r w:rsidRPr="00E16519">
        <w:t xml:space="preserve">importimi dhe përdorimi i pesticideve është rregulluar ligjërisht, </w:t>
      </w:r>
      <w:r w:rsidR="0011002B" w:rsidRPr="00E16519">
        <w:t xml:space="preserve">për </w:t>
      </w:r>
      <w:r w:rsidRPr="00E16519">
        <w:t>NOQ-t</w:t>
      </w:r>
      <w:r w:rsidR="0011002B" w:rsidRPr="00E16519">
        <w:t>ë</w:t>
      </w:r>
      <w:r w:rsidRPr="00E16519">
        <w:t xml:space="preserve"> e tjera, ve</w:t>
      </w:r>
      <w:r w:rsidRPr="00E16519">
        <w:rPr>
          <w:spacing w:val="-5"/>
        </w:rPr>
        <w:t>ç</w:t>
      </w:r>
      <w:r w:rsidRPr="00E16519">
        <w:t xml:space="preserve"> pesticideve, nuk ka mekanizma </w:t>
      </w:r>
      <w:r w:rsidR="00612647" w:rsidRPr="00E16519">
        <w:t>rregullatorë</w:t>
      </w:r>
      <w:r w:rsidRPr="00E16519">
        <w:t xml:space="preserve">. Prandaj, prioritet duhet t’i jepet parandalimit të hyrjes në Shqipëri si kimikate të pastra të stoqeve të reja të NOQ-ve, të pajisjeve që përmbajnë NOQ dhe të mbetjeve me përmbajtje </w:t>
      </w:r>
      <w:r w:rsidR="0011002B" w:rsidRPr="00E16519">
        <w:t xml:space="preserve">të </w:t>
      </w:r>
      <w:r w:rsidRPr="00E16519">
        <w:t>NOQ-ve që mund të hyjnë për t’u përdorur si lëndë e parë.</w:t>
      </w:r>
    </w:p>
    <w:p w:rsidR="007E334C" w:rsidRPr="00E16519" w:rsidRDefault="007E334C" w:rsidP="007C7A48">
      <w:pPr>
        <w:pStyle w:val="BodyTextIndent"/>
        <w:rPr>
          <w:i/>
        </w:rPr>
      </w:pPr>
      <w:r w:rsidRPr="00E16519">
        <w:t xml:space="preserve">Akti i </w:t>
      </w:r>
      <w:r w:rsidR="0011002B" w:rsidRPr="00E16519">
        <w:t xml:space="preserve">mësipërm </w:t>
      </w:r>
      <w:r w:rsidRPr="00E16519">
        <w:t xml:space="preserve">duhet </w:t>
      </w:r>
      <w:r w:rsidR="0011002B" w:rsidRPr="00E16519">
        <w:t xml:space="preserve">shoqëruar </w:t>
      </w:r>
      <w:r w:rsidRPr="00E16519">
        <w:t xml:space="preserve">me </w:t>
      </w:r>
      <w:r w:rsidR="0011002B" w:rsidRPr="00E16519">
        <w:t xml:space="preserve">një sërë </w:t>
      </w:r>
      <w:r w:rsidRPr="00E16519">
        <w:t xml:space="preserve">aktesh </w:t>
      </w:r>
      <w:r w:rsidR="0011002B" w:rsidRPr="00E16519">
        <w:t xml:space="preserve">të </w:t>
      </w:r>
      <w:r w:rsidRPr="00E16519">
        <w:t xml:space="preserve">tjera </w:t>
      </w:r>
      <w:r w:rsidR="0011002B" w:rsidRPr="00E16519">
        <w:t>nën</w:t>
      </w:r>
      <w:r w:rsidRPr="00E16519">
        <w:t xml:space="preserve">-ligjore si: hartimi i udhëzuesve dhe </w:t>
      </w:r>
      <w:r w:rsidR="00612647" w:rsidRPr="00E16519">
        <w:t>standardeve</w:t>
      </w:r>
      <w:r w:rsidRPr="00E16519">
        <w:t xml:space="preserve"> për menaxhimin/kontrollin e PCB-ve përgjatë gjithë ciklit të jetës së tyre; rregullore për eliminimin e sigurt të PCB-ve dhe mbeturinave me përmbajtje të PCB-ve në mbështetje të Ligjit “Për administrimin e mbetjeve të rrezikshme” Nr. 9537, datë 18.05.2006. </w:t>
      </w:r>
      <w:r w:rsidR="0011002B" w:rsidRPr="00E16519">
        <w:rPr>
          <w:i/>
        </w:rPr>
        <w:t>Udhëzuesit</w:t>
      </w:r>
      <w:r w:rsidRPr="00E16519">
        <w:rPr>
          <w:i/>
        </w:rPr>
        <w:t xml:space="preserve">, </w:t>
      </w:r>
      <w:r w:rsidR="00612647" w:rsidRPr="00E16519">
        <w:rPr>
          <w:i/>
        </w:rPr>
        <w:t>standardet</w:t>
      </w:r>
      <w:r w:rsidRPr="00E16519">
        <w:rPr>
          <w:i/>
        </w:rPr>
        <w:t xml:space="preserve"> dhe rregulloret </w:t>
      </w:r>
      <w:r w:rsidR="0011002B" w:rsidRPr="00E16519">
        <w:rPr>
          <w:i/>
        </w:rPr>
        <w:t xml:space="preserve">për </w:t>
      </w:r>
      <w:r w:rsidRPr="00E16519">
        <w:rPr>
          <w:i/>
        </w:rPr>
        <w:t>PCB-</w:t>
      </w:r>
      <w:r w:rsidR="0011002B" w:rsidRPr="00E16519">
        <w:rPr>
          <w:i/>
        </w:rPr>
        <w:t xml:space="preserve">të janë </w:t>
      </w:r>
      <w:r w:rsidRPr="00E16519">
        <w:rPr>
          <w:i/>
        </w:rPr>
        <w:t xml:space="preserve">subjekt i Planit </w:t>
      </w:r>
      <w:r w:rsidR="0011002B" w:rsidRPr="00E16519">
        <w:rPr>
          <w:i/>
        </w:rPr>
        <w:t xml:space="preserve">të </w:t>
      </w:r>
      <w:r w:rsidRPr="00E16519">
        <w:rPr>
          <w:i/>
        </w:rPr>
        <w:t>Veprimit për PCB-të .</w:t>
      </w:r>
    </w:p>
    <w:p w:rsidR="007E334C" w:rsidRDefault="007E334C" w:rsidP="007C7A48">
      <w:pPr>
        <w:pStyle w:val="BodyTextIndent"/>
      </w:pPr>
      <w:r w:rsidRPr="00E16519">
        <w:t xml:space="preserve">Shqipëria ka aderuar në Konventën e Ajrit (LRTAP) </w:t>
      </w:r>
      <w:r w:rsidR="0011002B" w:rsidRPr="00E16519">
        <w:t xml:space="preserve">me </w:t>
      </w:r>
      <w:r w:rsidRPr="00E16519">
        <w:t>Ligjin Nr.</w:t>
      </w:r>
      <w:r w:rsidR="00612647" w:rsidRPr="00E16519">
        <w:t xml:space="preserve"> </w:t>
      </w:r>
      <w:r w:rsidRPr="00E16519">
        <w:t xml:space="preserve">9425, datë 06.10.2005. </w:t>
      </w:r>
      <w:r w:rsidR="0011002B" w:rsidRPr="00E16519">
        <w:t xml:space="preserve">Në </w:t>
      </w:r>
      <w:r w:rsidRPr="00E16519">
        <w:t xml:space="preserve">vijim </w:t>
      </w:r>
      <w:r w:rsidR="0011002B" w:rsidRPr="00E16519">
        <w:t xml:space="preserve">të </w:t>
      </w:r>
      <w:r w:rsidRPr="00E16519">
        <w:t xml:space="preserve">tij </w:t>
      </w:r>
      <w:r w:rsidR="0011002B" w:rsidRPr="00E16519">
        <w:t xml:space="preserve">janë </w:t>
      </w:r>
      <w:r w:rsidRPr="00E16519">
        <w:t>planifikuar të nisin procedurat për aderim edhe në protokollet e hartuara në kuadër të kësaj Konvente, një prej të cilëve është edhe Protokolli i NOQ-ve.</w:t>
      </w:r>
    </w:p>
    <w:p w:rsidR="00B07CB2" w:rsidRPr="00E16519" w:rsidRDefault="00B07CB2" w:rsidP="007C7A48">
      <w:pPr>
        <w:pStyle w:val="BodyTextInden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
        <w:gridCol w:w="2802"/>
        <w:gridCol w:w="915"/>
        <w:gridCol w:w="2132"/>
        <w:gridCol w:w="1318"/>
        <w:gridCol w:w="1022"/>
        <w:gridCol w:w="1309"/>
      </w:tblGrid>
      <w:tr w:rsidR="0081531D" w:rsidRPr="00E16519">
        <w:tblPrEx>
          <w:tblCellMar>
            <w:top w:w="0" w:type="dxa"/>
            <w:bottom w:w="0" w:type="dxa"/>
          </w:tblCellMar>
        </w:tblPrEx>
        <w:trPr>
          <w:trHeight w:val="863"/>
          <w:jc w:val="center"/>
        </w:trPr>
        <w:tc>
          <w:tcPr>
            <w:tcW w:w="0" w:type="auto"/>
            <w:vAlign w:val="center"/>
          </w:tcPr>
          <w:p w:rsidR="007E334C" w:rsidRPr="00E16519" w:rsidRDefault="007E334C" w:rsidP="007E334C">
            <w:pPr>
              <w:pStyle w:val="POPs-Normal"/>
              <w:spacing w:line="240" w:lineRule="auto"/>
              <w:jc w:val="center"/>
              <w:rPr>
                <w:rFonts w:ascii="Arial Narrow" w:hAnsi="Arial Narrow"/>
                <w:i/>
                <w:sz w:val="22"/>
                <w:szCs w:val="22"/>
                <w:lang w:val="sq-AL"/>
              </w:rPr>
            </w:pPr>
          </w:p>
        </w:tc>
        <w:tc>
          <w:tcPr>
            <w:tcW w:w="0" w:type="auto"/>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Aktivitetet </w:t>
            </w:r>
          </w:p>
        </w:tc>
        <w:tc>
          <w:tcPr>
            <w:tcW w:w="0" w:type="auto"/>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0" w:type="auto"/>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Institucioni</w:t>
            </w:r>
            <w:r w:rsidR="0081531D" w:rsidRPr="00E16519">
              <w:rPr>
                <w:rFonts w:ascii="Arial Narrow" w:hAnsi="Arial Narrow"/>
                <w:b/>
                <w:sz w:val="22"/>
                <w:szCs w:val="22"/>
                <w:lang w:val="sq-AL"/>
              </w:rPr>
              <w:t xml:space="preserve"> </w:t>
            </w:r>
            <w:r w:rsidRPr="00E16519">
              <w:rPr>
                <w:rFonts w:ascii="Arial Narrow" w:hAnsi="Arial Narrow"/>
                <w:b/>
                <w:sz w:val="22"/>
                <w:szCs w:val="22"/>
                <w:lang w:val="sq-AL"/>
              </w:rPr>
              <w:t>Përgj</w:t>
            </w:r>
            <w:r w:rsidR="0081531D" w:rsidRPr="00E16519">
              <w:rPr>
                <w:rFonts w:ascii="Arial Narrow" w:hAnsi="Arial Narrow"/>
                <w:b/>
                <w:sz w:val="22"/>
                <w:szCs w:val="22"/>
                <w:lang w:val="sq-AL"/>
              </w:rPr>
              <w:t>e</w:t>
            </w:r>
            <w:r w:rsidRPr="00E16519">
              <w:rPr>
                <w:rFonts w:ascii="Arial Narrow" w:hAnsi="Arial Narrow"/>
                <w:b/>
                <w:sz w:val="22"/>
                <w:szCs w:val="22"/>
                <w:lang w:val="sq-AL"/>
              </w:rPr>
              <w:t>gjës/Mbështetës</w:t>
            </w:r>
          </w:p>
        </w:tc>
        <w:tc>
          <w:tcPr>
            <w:tcW w:w="0" w:type="auto"/>
            <w:vAlign w:val="center"/>
          </w:tcPr>
          <w:p w:rsidR="007E334C" w:rsidRPr="00E16519" w:rsidRDefault="009A0D38"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w:t>
            </w:r>
            <w:r w:rsidR="007E334C" w:rsidRPr="00E16519">
              <w:rPr>
                <w:rFonts w:ascii="Arial Narrow" w:hAnsi="Arial Narrow"/>
                <w:b/>
                <w:sz w:val="22"/>
                <w:szCs w:val="22"/>
                <w:lang w:val="sq-AL"/>
              </w:rPr>
              <w:t>m</w:t>
            </w:r>
          </w:p>
        </w:tc>
        <w:tc>
          <w:tcPr>
            <w:tcW w:w="0" w:type="auto"/>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Buxheti i vlerësuar, </w:t>
            </w:r>
          </w:p>
          <w:p w:rsidR="007E334C" w:rsidRPr="00E16519" w:rsidRDefault="006A618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0" w:type="auto"/>
          </w:tcPr>
          <w:p w:rsidR="007E334C" w:rsidRPr="00E16519" w:rsidRDefault="007E334C" w:rsidP="007E334C">
            <w:pPr>
              <w:pStyle w:val="POPs-Normal"/>
              <w:spacing w:line="240" w:lineRule="auto"/>
              <w:jc w:val="center"/>
              <w:rPr>
                <w:rFonts w:ascii="Arial Narrow" w:hAnsi="Arial Narrow"/>
                <w:b/>
                <w:sz w:val="22"/>
                <w:szCs w:val="22"/>
                <w:lang w:val="sq-AL"/>
              </w:rPr>
            </w:pPr>
          </w:p>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Burimi i financimit</w:t>
            </w:r>
          </w:p>
        </w:tc>
      </w:tr>
      <w:tr w:rsidR="0081531D" w:rsidRPr="00E16519">
        <w:tblPrEx>
          <w:tblCellMar>
            <w:top w:w="0" w:type="dxa"/>
            <w:bottom w:w="0" w:type="dxa"/>
          </w:tblCellMar>
        </w:tblPrEx>
        <w:trPr>
          <w:jc w:val="center"/>
        </w:trPr>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0</w:t>
            </w:r>
          </w:p>
        </w:tc>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1</w:t>
            </w:r>
          </w:p>
        </w:tc>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2</w:t>
            </w:r>
          </w:p>
        </w:tc>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3</w:t>
            </w:r>
          </w:p>
        </w:tc>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4</w:t>
            </w:r>
          </w:p>
        </w:tc>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5</w:t>
            </w:r>
          </w:p>
        </w:tc>
        <w:tc>
          <w:tcPr>
            <w:tcW w:w="0" w:type="auto"/>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6</w:t>
            </w:r>
          </w:p>
        </w:tc>
      </w:tr>
      <w:tr w:rsidR="007E334C" w:rsidRPr="00E16519">
        <w:tblPrEx>
          <w:tblCellMar>
            <w:top w:w="0" w:type="dxa"/>
            <w:bottom w:w="0" w:type="dxa"/>
          </w:tblCellMar>
        </w:tblPrEx>
        <w:trPr>
          <w:trHeight w:val="454"/>
          <w:jc w:val="center"/>
        </w:trPr>
        <w:tc>
          <w:tcPr>
            <w:tcW w:w="0" w:type="auto"/>
          </w:tcPr>
          <w:p w:rsidR="007E334C" w:rsidRPr="00E16519" w:rsidRDefault="007E334C" w:rsidP="007E334C">
            <w:pPr>
              <w:pStyle w:val="POPs-Normal"/>
              <w:spacing w:line="240" w:lineRule="auto"/>
              <w:rPr>
                <w:rFonts w:ascii="Arial Narrow" w:hAnsi="Arial Narrow"/>
                <w:b/>
                <w:bCs/>
                <w:sz w:val="22"/>
                <w:szCs w:val="22"/>
                <w:lang w:val="sq-AL"/>
              </w:rPr>
            </w:pPr>
            <w:r w:rsidRPr="00E16519">
              <w:rPr>
                <w:rFonts w:ascii="Arial Narrow" w:hAnsi="Arial Narrow"/>
                <w:b/>
                <w:bCs/>
                <w:sz w:val="22"/>
                <w:szCs w:val="22"/>
                <w:lang w:val="sq-AL"/>
              </w:rPr>
              <w:t>3.</w:t>
            </w:r>
          </w:p>
        </w:tc>
        <w:tc>
          <w:tcPr>
            <w:tcW w:w="0" w:type="auto"/>
            <w:gridSpan w:val="6"/>
          </w:tcPr>
          <w:p w:rsidR="007E334C" w:rsidRPr="00E16519" w:rsidRDefault="0081531D" w:rsidP="007C7A48">
            <w:pPr>
              <w:pStyle w:val="BodyTextIndent"/>
            </w:pPr>
            <w:r w:rsidRPr="00E16519">
              <w:t xml:space="preserve">Përafrimi </w:t>
            </w:r>
            <w:r w:rsidR="007E334C" w:rsidRPr="00E16519">
              <w:t>i legjislacionit me atë Evropian</w:t>
            </w:r>
          </w:p>
        </w:tc>
      </w:tr>
      <w:tr w:rsidR="0081531D" w:rsidRPr="00E16519">
        <w:tblPrEx>
          <w:tblCellMar>
            <w:top w:w="0" w:type="dxa"/>
            <w:bottom w:w="0" w:type="dxa"/>
          </w:tblCellMar>
        </w:tblPrEx>
        <w:trPr>
          <w:trHeight w:val="548"/>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3.1</w:t>
            </w:r>
          </w:p>
        </w:tc>
        <w:tc>
          <w:tcPr>
            <w:tcW w:w="0" w:type="auto"/>
          </w:tcPr>
          <w:p w:rsidR="007E334C" w:rsidRPr="00E16519" w:rsidRDefault="0081531D" w:rsidP="007E334C">
            <w:pPr>
              <w:widowControl/>
              <w:tabs>
                <w:tab w:val="left" w:pos="180"/>
              </w:tabs>
              <w:spacing w:line="240" w:lineRule="auto"/>
              <w:ind w:left="0"/>
              <w:rPr>
                <w:rFonts w:ascii="Arial Narrow" w:hAnsi="Arial Narrow"/>
                <w:sz w:val="22"/>
                <w:szCs w:val="22"/>
                <w:lang w:val="sq-AL"/>
              </w:rPr>
            </w:pPr>
            <w:r w:rsidRPr="00E16519">
              <w:rPr>
                <w:rFonts w:ascii="Arial Narrow" w:hAnsi="Arial Narrow"/>
                <w:sz w:val="22"/>
                <w:szCs w:val="22"/>
                <w:lang w:val="sq-AL"/>
              </w:rPr>
              <w:t xml:space="preserve">Ndryshimi </w:t>
            </w:r>
            <w:r w:rsidR="007E334C" w:rsidRPr="00E16519">
              <w:rPr>
                <w:rFonts w:ascii="Arial Narrow" w:hAnsi="Arial Narrow"/>
                <w:sz w:val="22"/>
                <w:szCs w:val="22"/>
                <w:lang w:val="sq-AL"/>
              </w:rPr>
              <w:t>i VKM-</w:t>
            </w:r>
            <w:r w:rsidRPr="00E16519">
              <w:rPr>
                <w:rFonts w:ascii="Arial Narrow" w:hAnsi="Arial Narrow"/>
                <w:sz w:val="22"/>
                <w:szCs w:val="22"/>
                <w:lang w:val="sq-AL"/>
              </w:rPr>
              <w:t xml:space="preserve">së për </w:t>
            </w:r>
            <w:r w:rsidR="007E334C" w:rsidRPr="00E16519">
              <w:rPr>
                <w:rFonts w:ascii="Arial Narrow" w:hAnsi="Arial Narrow"/>
                <w:sz w:val="22"/>
                <w:szCs w:val="22"/>
                <w:lang w:val="sq-AL"/>
              </w:rPr>
              <w:t>monitorimi</w:t>
            </w:r>
            <w:r w:rsidRPr="00E16519">
              <w:rPr>
                <w:rFonts w:ascii="Arial Narrow" w:hAnsi="Arial Narrow"/>
                <w:sz w:val="22"/>
                <w:szCs w:val="22"/>
                <w:lang w:val="sq-AL"/>
              </w:rPr>
              <w:t>n</w:t>
            </w:r>
            <w:r w:rsidR="007E334C" w:rsidRPr="00E16519">
              <w:rPr>
                <w:rFonts w:ascii="Arial Narrow" w:hAnsi="Arial Narrow"/>
                <w:sz w:val="22"/>
                <w:szCs w:val="22"/>
                <w:lang w:val="sq-AL"/>
              </w:rPr>
              <w:t xml:space="preserve"> me </w:t>
            </w:r>
            <w:r w:rsidRPr="00E16519">
              <w:rPr>
                <w:rFonts w:ascii="Arial Narrow" w:hAnsi="Arial Narrow"/>
                <w:sz w:val="22"/>
                <w:szCs w:val="22"/>
                <w:lang w:val="sq-AL"/>
              </w:rPr>
              <w:t xml:space="preserve">kërkesat për </w:t>
            </w:r>
            <w:r w:rsidR="007E334C" w:rsidRPr="00E16519">
              <w:rPr>
                <w:rFonts w:ascii="Arial Narrow" w:hAnsi="Arial Narrow"/>
                <w:sz w:val="22"/>
                <w:szCs w:val="22"/>
                <w:lang w:val="sq-AL"/>
              </w:rPr>
              <w:t>pesticidet NOQ.</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r w:rsidR="0081531D"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Vendimi i ri i </w:t>
            </w:r>
            <w:r w:rsidR="0081531D" w:rsidRPr="00E16519">
              <w:rPr>
                <w:rFonts w:ascii="Arial Narrow" w:hAnsi="Arial Narrow"/>
                <w:sz w:val="22"/>
                <w:szCs w:val="22"/>
                <w:lang w:val="sq-AL"/>
              </w:rPr>
              <w:t>ndryshuar</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100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p>
        </w:tc>
      </w:tr>
      <w:tr w:rsidR="0081531D" w:rsidRPr="00E16519">
        <w:tblPrEx>
          <w:tblCellMar>
            <w:top w:w="0" w:type="dxa"/>
            <w:bottom w:w="0" w:type="dxa"/>
          </w:tblCellMar>
        </w:tblPrEx>
        <w:trPr>
          <w:trHeight w:val="548"/>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3.2</w:t>
            </w:r>
          </w:p>
        </w:tc>
        <w:tc>
          <w:tcPr>
            <w:tcW w:w="0" w:type="auto"/>
          </w:tcPr>
          <w:p w:rsidR="007E334C" w:rsidRPr="00E16519"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ligjit </w:t>
            </w:r>
            <w:r w:rsidR="0081531D" w:rsidRPr="00E16519">
              <w:rPr>
                <w:rFonts w:ascii="Arial Narrow" w:hAnsi="Arial Narrow"/>
                <w:sz w:val="22"/>
                <w:szCs w:val="22"/>
                <w:lang w:val="sq-AL"/>
              </w:rPr>
              <w:t xml:space="preserve">për </w:t>
            </w:r>
            <w:r w:rsidRPr="00E16519">
              <w:rPr>
                <w:rFonts w:ascii="Arial Narrow" w:hAnsi="Arial Narrow"/>
                <w:sz w:val="22"/>
                <w:szCs w:val="22"/>
                <w:lang w:val="sq-AL"/>
              </w:rPr>
              <w:t>NOQ-t</w:t>
            </w:r>
            <w:r w:rsidR="0081531D" w:rsidRPr="00E16519">
              <w:rPr>
                <w:rFonts w:ascii="Arial Narrow" w:hAnsi="Arial Narrow"/>
                <w:sz w:val="22"/>
                <w:szCs w:val="22"/>
                <w:lang w:val="sq-AL"/>
              </w:rPr>
              <w:t>ë</w:t>
            </w:r>
            <w:r w:rsidRPr="00E16519">
              <w:rPr>
                <w:rFonts w:ascii="Arial Narrow" w:hAnsi="Arial Narrow"/>
                <w:sz w:val="22"/>
                <w:szCs w:val="22"/>
                <w:lang w:val="sq-AL"/>
              </w:rPr>
              <w:t xml:space="preserve">, </w:t>
            </w:r>
            <w:r w:rsidR="0081531D" w:rsidRPr="00E16519">
              <w:rPr>
                <w:rFonts w:ascii="Arial Narrow" w:hAnsi="Arial Narrow"/>
                <w:sz w:val="22"/>
                <w:szCs w:val="22"/>
                <w:lang w:val="sq-AL"/>
              </w:rPr>
              <w:t xml:space="preserve">mbështetur në </w:t>
            </w:r>
            <w:r w:rsidRPr="00E16519">
              <w:rPr>
                <w:rFonts w:ascii="Arial Narrow" w:hAnsi="Arial Narrow"/>
                <w:sz w:val="22"/>
                <w:szCs w:val="22"/>
                <w:lang w:val="sq-AL"/>
              </w:rPr>
              <w:t>75/439/EC, 91/157/EC, 93/86/EEC, 98/101/EC, 2001/68/EC dhe Vendimin e Komisionit Europian  96/59/EC për asgjësimin e PCB-ve/PCT-ve, etj.</w:t>
            </w:r>
          </w:p>
        </w:tc>
        <w:tc>
          <w:tcPr>
            <w:tcW w:w="0" w:type="auto"/>
          </w:tcPr>
          <w:p w:rsidR="007E334C" w:rsidRPr="00E16519" w:rsidDel="00CF46B1"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r w:rsidR="0081531D"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Ligji i harmonizuar me direktivat e BE-së</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2</w:t>
            </w:r>
            <w:r w:rsidR="006A618C" w:rsidRPr="00E16519">
              <w:rPr>
                <w:rFonts w:ascii="Arial Narrow" w:hAnsi="Arial Narrow"/>
                <w:sz w:val="22"/>
                <w:szCs w:val="22"/>
                <w:lang w:val="sq-AL"/>
              </w:rPr>
              <w:t>.</w:t>
            </w:r>
            <w:r w:rsidRPr="00E16519">
              <w:rPr>
                <w:rFonts w:ascii="Arial Narrow" w:hAnsi="Arial Narrow"/>
                <w:sz w:val="22"/>
                <w:szCs w:val="22"/>
                <w:lang w:val="sq-AL"/>
              </w:rPr>
              <w:t>0</w:t>
            </w:r>
            <w:r w:rsidR="006A618C" w:rsidRPr="00E16519">
              <w:rPr>
                <w:rFonts w:ascii="Arial Narrow" w:hAnsi="Arial Narrow"/>
                <w:sz w:val="22"/>
                <w:szCs w:val="22"/>
                <w:lang w:val="sq-AL"/>
              </w:rPr>
              <w:t>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81531D" w:rsidRPr="00E16519">
              <w:rPr>
                <w:rFonts w:ascii="Arial Narrow" w:hAnsi="Arial Narrow"/>
                <w:sz w:val="22"/>
                <w:szCs w:val="22"/>
                <w:lang w:val="sq-AL"/>
              </w:rPr>
              <w:t>donatorët</w:t>
            </w:r>
          </w:p>
        </w:tc>
      </w:tr>
      <w:tr w:rsidR="0081531D" w:rsidRPr="00E16519">
        <w:tblPrEx>
          <w:tblCellMar>
            <w:top w:w="0" w:type="dxa"/>
            <w:bottom w:w="0" w:type="dxa"/>
          </w:tblCellMar>
        </w:tblPrEx>
        <w:trPr>
          <w:trHeight w:val="1610"/>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3.3</w:t>
            </w:r>
          </w:p>
        </w:tc>
        <w:tc>
          <w:tcPr>
            <w:tcW w:w="0" w:type="auto"/>
          </w:tcPr>
          <w:p w:rsidR="007E334C" w:rsidRPr="00E16519"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eastAsia="Times New Roman" w:hAnsi="Arial Narrow"/>
                <w:snapToGrid/>
                <w:spacing w:val="0"/>
                <w:sz w:val="22"/>
                <w:szCs w:val="22"/>
                <w:lang w:val="sq-AL"/>
              </w:rPr>
              <w:t xml:space="preserve">Hartimi dhe miratimi i </w:t>
            </w:r>
            <w:r w:rsidR="0081531D" w:rsidRPr="00E16519">
              <w:rPr>
                <w:rFonts w:ascii="Arial Narrow" w:eastAsia="Times New Roman" w:hAnsi="Arial Narrow"/>
                <w:snapToGrid/>
                <w:spacing w:val="0"/>
                <w:sz w:val="22"/>
                <w:szCs w:val="22"/>
                <w:lang w:val="sq-AL"/>
              </w:rPr>
              <w:t xml:space="preserve">një </w:t>
            </w:r>
            <w:r w:rsidRPr="00E16519">
              <w:rPr>
                <w:rFonts w:ascii="Arial Narrow" w:eastAsia="Times New Roman" w:hAnsi="Arial Narrow"/>
                <w:snapToGrid/>
                <w:spacing w:val="0"/>
                <w:sz w:val="22"/>
                <w:szCs w:val="22"/>
                <w:lang w:val="sq-AL"/>
              </w:rPr>
              <w:t>p</w:t>
            </w:r>
            <w:r w:rsidRPr="00E16519">
              <w:rPr>
                <w:rFonts w:ascii="Arial Narrow" w:hAnsi="Arial Narrow"/>
                <w:sz w:val="22"/>
                <w:szCs w:val="22"/>
                <w:lang w:val="sq-AL"/>
              </w:rPr>
              <w:t>rojekt</w:t>
            </w:r>
            <w:r w:rsidR="0081531D" w:rsidRPr="00E16519">
              <w:rPr>
                <w:rFonts w:ascii="Arial Narrow" w:hAnsi="Arial Narrow"/>
                <w:sz w:val="22"/>
                <w:szCs w:val="22"/>
                <w:lang w:val="sq-AL"/>
              </w:rPr>
              <w:t>-</w:t>
            </w:r>
            <w:r w:rsidRPr="00E16519">
              <w:rPr>
                <w:rFonts w:ascii="Arial Narrow" w:hAnsi="Arial Narrow"/>
                <w:sz w:val="22"/>
                <w:szCs w:val="22"/>
                <w:lang w:val="sq-AL"/>
              </w:rPr>
              <w:t xml:space="preserve">akti </w:t>
            </w:r>
            <w:r w:rsidR="0081531D" w:rsidRPr="00E16519">
              <w:rPr>
                <w:rFonts w:ascii="Arial Narrow" w:hAnsi="Arial Narrow"/>
                <w:sz w:val="22"/>
                <w:szCs w:val="22"/>
                <w:lang w:val="sq-AL"/>
              </w:rPr>
              <w:t xml:space="preserve">për  lëndët </w:t>
            </w:r>
            <w:r w:rsidRPr="00E16519">
              <w:rPr>
                <w:rFonts w:ascii="Arial Narrow" w:hAnsi="Arial Narrow"/>
                <w:sz w:val="22"/>
                <w:szCs w:val="22"/>
                <w:lang w:val="sq-AL"/>
              </w:rPr>
              <w:t>aktive dhe NOQ-t</w:t>
            </w:r>
            <w:r w:rsidR="0081531D" w:rsidRPr="00E16519">
              <w:rPr>
                <w:rFonts w:ascii="Arial Narrow" w:hAnsi="Arial Narrow"/>
                <w:sz w:val="22"/>
                <w:szCs w:val="22"/>
                <w:lang w:val="sq-AL"/>
              </w:rPr>
              <w:t>ë</w:t>
            </w:r>
            <w:r w:rsidRPr="00E16519">
              <w:rPr>
                <w:rFonts w:ascii="Arial Narrow" w:hAnsi="Arial Narrow"/>
                <w:sz w:val="22"/>
                <w:szCs w:val="22"/>
                <w:lang w:val="sq-AL"/>
              </w:rPr>
              <w:t xml:space="preserve">, </w:t>
            </w:r>
          </w:p>
          <w:p w:rsidR="007E334C" w:rsidRPr="00E16519" w:rsidRDefault="0081531D"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mbështetur në </w:t>
            </w:r>
            <w:r w:rsidR="007E334C" w:rsidRPr="00E16519">
              <w:rPr>
                <w:rFonts w:ascii="Arial Narrow" w:hAnsi="Arial Narrow"/>
                <w:sz w:val="22"/>
                <w:szCs w:val="22"/>
                <w:lang w:val="sq-AL"/>
              </w:rPr>
              <w:t>79/117/EEC 83/131/EEC,  85/298/EEC, 86/214/EEC, 86/355/EEC,  89/365/EEC, 90/335/EEC, 90/533/EEC, 91/188/EEC,  (EC) No 850/2004</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2012</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MMPAU/METE/MSH</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Akti i harmonizuar</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trHeight w:val="638"/>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3.4</w:t>
            </w:r>
          </w:p>
        </w:tc>
        <w:tc>
          <w:tcPr>
            <w:tcW w:w="0" w:type="auto"/>
          </w:tcPr>
          <w:p w:rsidR="007E334C" w:rsidRPr="00E16519"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udhëzuesve dhe </w:t>
            </w:r>
            <w:r w:rsidR="00612647" w:rsidRPr="00E16519">
              <w:rPr>
                <w:rFonts w:ascii="Arial Narrow" w:hAnsi="Arial Narrow"/>
                <w:sz w:val="22"/>
                <w:szCs w:val="22"/>
                <w:lang w:val="sq-AL"/>
              </w:rPr>
              <w:t>standardeve</w:t>
            </w:r>
            <w:r w:rsidRPr="00E16519">
              <w:rPr>
                <w:rFonts w:ascii="Arial Narrow" w:hAnsi="Arial Narrow"/>
                <w:sz w:val="22"/>
                <w:szCs w:val="22"/>
                <w:lang w:val="sq-AL"/>
              </w:rPr>
              <w:t xml:space="preserve"> për menaxhimin/kontrollin e PCB-ve përgjatë gjithë ciklit të jetës së tyre  </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2010-2012</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METE/KESH/</w:t>
            </w:r>
            <w:r w:rsidR="0081531D" w:rsidRPr="00E16519">
              <w:rPr>
                <w:rFonts w:ascii="Arial Narrow" w:hAnsi="Arial Narrow"/>
                <w:sz w:val="22"/>
                <w:szCs w:val="22"/>
                <w:lang w:val="sq-AL"/>
              </w:rPr>
              <w:t xml:space="preserve">Njësia </w:t>
            </w:r>
            <w:r w:rsidRPr="00E16519">
              <w:rPr>
                <w:rFonts w:ascii="Arial Narrow" w:hAnsi="Arial Narrow"/>
                <w:sz w:val="22"/>
                <w:szCs w:val="22"/>
                <w:lang w:val="sq-AL"/>
              </w:rPr>
              <w:t>e NOQ-ve</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Udhëzuesit </w:t>
            </w:r>
            <w:r w:rsidR="0081531D" w:rsidRPr="00E16519">
              <w:rPr>
                <w:rFonts w:ascii="Arial Narrow" w:hAnsi="Arial Narrow"/>
                <w:sz w:val="22"/>
                <w:szCs w:val="22"/>
                <w:lang w:val="sq-AL"/>
              </w:rPr>
              <w:t xml:space="preserve">të gatshëm për </w:t>
            </w:r>
            <w:r w:rsidRPr="00E16519">
              <w:rPr>
                <w:rFonts w:ascii="Arial Narrow" w:hAnsi="Arial Narrow"/>
                <w:sz w:val="22"/>
                <w:szCs w:val="22"/>
                <w:lang w:val="sq-AL"/>
              </w:rPr>
              <w:t>zbatim</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p>
        </w:tc>
      </w:tr>
      <w:tr w:rsidR="0081531D" w:rsidRPr="00E16519">
        <w:tblPrEx>
          <w:tblCellMar>
            <w:top w:w="0" w:type="dxa"/>
            <w:bottom w:w="0" w:type="dxa"/>
          </w:tblCellMar>
        </w:tblPrEx>
        <w:trPr>
          <w:trHeight w:val="1423"/>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3.5</w:t>
            </w:r>
          </w:p>
        </w:tc>
        <w:tc>
          <w:tcPr>
            <w:tcW w:w="0" w:type="auto"/>
          </w:tcPr>
          <w:p w:rsidR="007E334C"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w:t>
            </w:r>
            <w:r w:rsidR="0081531D" w:rsidRPr="00E16519">
              <w:rPr>
                <w:rFonts w:ascii="Arial Narrow" w:hAnsi="Arial Narrow"/>
                <w:sz w:val="22"/>
                <w:szCs w:val="22"/>
                <w:lang w:val="sq-AL"/>
              </w:rPr>
              <w:t xml:space="preserve">akteve nënligjore </w:t>
            </w:r>
            <w:r w:rsidRPr="00E16519">
              <w:rPr>
                <w:rFonts w:ascii="Arial Narrow" w:hAnsi="Arial Narrow"/>
                <w:sz w:val="22"/>
                <w:szCs w:val="22"/>
                <w:lang w:val="sq-AL"/>
              </w:rPr>
              <w:t xml:space="preserve">për asgjësimin e </w:t>
            </w:r>
            <w:r w:rsidR="00612647" w:rsidRPr="00E16519">
              <w:rPr>
                <w:rFonts w:ascii="Arial Narrow" w:hAnsi="Arial Narrow"/>
                <w:sz w:val="22"/>
                <w:szCs w:val="22"/>
                <w:lang w:val="sq-AL"/>
              </w:rPr>
              <w:t>sigurt</w:t>
            </w:r>
            <w:r w:rsidRPr="00E16519">
              <w:rPr>
                <w:rFonts w:ascii="Arial Narrow" w:hAnsi="Arial Narrow"/>
                <w:sz w:val="22"/>
                <w:szCs w:val="22"/>
                <w:lang w:val="sq-AL"/>
              </w:rPr>
              <w:t xml:space="preserve"> të PCB-ve dhe mbetjeve me përmbajtje të PCB-ve në mbështetje të Ligjit “Për administrimin mjedisor të mbetjeve të rrezikshme” Nr. 9537, datë 18.05.2006</w:t>
            </w:r>
          </w:p>
          <w:p w:rsidR="00B07CB2" w:rsidRDefault="00B07CB2" w:rsidP="007E334C">
            <w:pPr>
              <w:widowControl/>
              <w:tabs>
                <w:tab w:val="left" w:pos="180"/>
              </w:tabs>
              <w:spacing w:line="240" w:lineRule="auto"/>
              <w:ind w:left="0"/>
              <w:jc w:val="left"/>
              <w:rPr>
                <w:rFonts w:ascii="Arial Narrow" w:hAnsi="Arial Narrow"/>
                <w:sz w:val="22"/>
                <w:szCs w:val="22"/>
                <w:lang w:val="sq-AL"/>
              </w:rPr>
            </w:pPr>
          </w:p>
          <w:p w:rsidR="00B07CB2" w:rsidRPr="00E16519" w:rsidRDefault="00B07CB2" w:rsidP="007E334C">
            <w:pPr>
              <w:widowControl/>
              <w:tabs>
                <w:tab w:val="left" w:pos="180"/>
              </w:tabs>
              <w:spacing w:line="240" w:lineRule="auto"/>
              <w:ind w:left="0"/>
              <w:jc w:val="left"/>
              <w:rPr>
                <w:rFonts w:ascii="Arial Narrow" w:hAnsi="Arial Narrow"/>
                <w:sz w:val="22"/>
                <w:szCs w:val="22"/>
                <w:lang w:val="sq-AL"/>
              </w:rPr>
            </w:pP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2012</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0" w:type="auto"/>
          </w:tcPr>
          <w:p w:rsidR="007E334C" w:rsidRPr="00E16519" w:rsidRDefault="0081531D"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Aktet nënligjore të gatshëm për </w:t>
            </w:r>
            <w:r w:rsidR="007E334C" w:rsidRPr="00E16519">
              <w:rPr>
                <w:rFonts w:ascii="Arial Narrow" w:hAnsi="Arial Narrow"/>
                <w:sz w:val="22"/>
                <w:szCs w:val="22"/>
                <w:lang w:val="sq-AL"/>
              </w:rPr>
              <w:t>zbatim</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p>
        </w:tc>
      </w:tr>
      <w:tr w:rsidR="0081531D" w:rsidRPr="00E16519">
        <w:tblPrEx>
          <w:tblCellMar>
            <w:top w:w="0" w:type="dxa"/>
            <w:bottom w:w="0" w:type="dxa"/>
          </w:tblCellMar>
        </w:tblPrEx>
        <w:trPr>
          <w:trHeight w:val="1178"/>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3.6</w:t>
            </w:r>
          </w:p>
        </w:tc>
        <w:tc>
          <w:tcPr>
            <w:tcW w:w="0" w:type="auto"/>
          </w:tcPr>
          <w:p w:rsidR="007E334C" w:rsidRPr="00E16519"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ligjit “Për shkarkimet e substancave të rrezikshme”,  </w:t>
            </w:r>
            <w:r w:rsidR="0081531D" w:rsidRPr="00E16519">
              <w:rPr>
                <w:rFonts w:ascii="Arial Narrow" w:hAnsi="Arial Narrow"/>
                <w:sz w:val="22"/>
                <w:szCs w:val="22"/>
                <w:lang w:val="sq-AL"/>
              </w:rPr>
              <w:t xml:space="preserve">mbështetur në </w:t>
            </w:r>
            <w:r w:rsidRPr="00E16519">
              <w:rPr>
                <w:rFonts w:ascii="Arial Narrow" w:hAnsi="Arial Narrow"/>
                <w:sz w:val="22"/>
                <w:szCs w:val="22"/>
                <w:lang w:val="sq-AL"/>
              </w:rPr>
              <w:t xml:space="preserve">Direktivat 76/464/EEC, 82/176/EEC, 83/513/EEC, 84/156/EEC, 4/491/EEC, 86/280/EEC </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Ligji i harmonizuar </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w:t>
            </w:r>
            <w:r w:rsidR="007E334C" w:rsidRPr="00E16519">
              <w:rPr>
                <w:rFonts w:ascii="Arial Narrow" w:hAnsi="Arial Narrow"/>
                <w:sz w:val="22"/>
                <w:szCs w:val="22"/>
                <w:lang w:val="sq-AL"/>
              </w:rPr>
              <w:t>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trHeight w:val="638"/>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3.7</w:t>
            </w:r>
          </w:p>
        </w:tc>
        <w:tc>
          <w:tcPr>
            <w:tcW w:w="0" w:type="auto"/>
          </w:tcPr>
          <w:p w:rsidR="007E334C" w:rsidRPr="00E16519" w:rsidRDefault="007E334C" w:rsidP="0081531D">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aktit </w:t>
            </w:r>
            <w:r w:rsidR="0081531D" w:rsidRPr="00E16519">
              <w:rPr>
                <w:rFonts w:ascii="Arial Narrow" w:hAnsi="Arial Narrow"/>
                <w:sz w:val="22"/>
                <w:szCs w:val="22"/>
                <w:lang w:val="sq-AL"/>
              </w:rPr>
              <w:t xml:space="preserve">për </w:t>
            </w:r>
            <w:r w:rsidRPr="00E16519">
              <w:rPr>
                <w:rFonts w:ascii="Arial Narrow" w:hAnsi="Arial Narrow"/>
                <w:sz w:val="22"/>
                <w:szCs w:val="22"/>
                <w:lang w:val="sq-AL"/>
              </w:rPr>
              <w:t xml:space="preserve">transportimin e mallrave </w:t>
            </w:r>
            <w:r w:rsidR="0081531D" w:rsidRPr="00E16519">
              <w:rPr>
                <w:rFonts w:ascii="Arial Narrow" w:hAnsi="Arial Narrow"/>
                <w:sz w:val="22"/>
                <w:szCs w:val="22"/>
                <w:lang w:val="sq-AL"/>
              </w:rPr>
              <w:t xml:space="preserve">të </w:t>
            </w:r>
            <w:r w:rsidRPr="00E16519">
              <w:rPr>
                <w:rFonts w:ascii="Arial Narrow" w:hAnsi="Arial Narrow"/>
                <w:sz w:val="22"/>
                <w:szCs w:val="22"/>
                <w:lang w:val="sq-AL"/>
              </w:rPr>
              <w:t xml:space="preserve">rrezikshme, </w:t>
            </w:r>
            <w:r w:rsidR="0081531D" w:rsidRPr="00E16519">
              <w:rPr>
                <w:rFonts w:ascii="Arial Narrow" w:hAnsi="Arial Narrow"/>
                <w:sz w:val="22"/>
                <w:szCs w:val="22"/>
                <w:lang w:val="sq-AL"/>
              </w:rPr>
              <w:t xml:space="preserve">mbështetur në Aktin Normativ  </w:t>
            </w:r>
            <w:r w:rsidRPr="00E16519">
              <w:rPr>
                <w:rFonts w:ascii="Arial Narrow" w:hAnsi="Arial Narrow"/>
                <w:sz w:val="22"/>
                <w:szCs w:val="22"/>
                <w:lang w:val="sq-AL"/>
              </w:rPr>
              <w:t xml:space="preserve">304/2003,  </w:t>
            </w:r>
            <w:r w:rsidR="0081531D" w:rsidRPr="00E16519">
              <w:rPr>
                <w:rFonts w:ascii="Arial Narrow" w:hAnsi="Arial Narrow"/>
                <w:sz w:val="22"/>
                <w:szCs w:val="22"/>
                <w:lang w:val="sq-AL"/>
              </w:rPr>
              <w:t>Aktiv Normativ të Komisionit</w:t>
            </w:r>
            <w:r w:rsidRPr="00E16519">
              <w:rPr>
                <w:rFonts w:ascii="Arial Narrow" w:hAnsi="Arial Narrow"/>
                <w:sz w:val="22"/>
                <w:szCs w:val="22"/>
                <w:lang w:val="sq-AL"/>
              </w:rPr>
              <w:t xml:space="preserve"> 1213/2003,   </w:t>
            </w:r>
            <w:r w:rsidR="0081531D" w:rsidRPr="00E16519">
              <w:rPr>
                <w:rFonts w:ascii="Arial Narrow" w:hAnsi="Arial Narrow"/>
                <w:sz w:val="22"/>
                <w:szCs w:val="22"/>
                <w:lang w:val="sq-AL"/>
              </w:rPr>
              <w:t>Aktin Normativ të Komisionit</w:t>
            </w:r>
            <w:r w:rsidRPr="00E16519">
              <w:rPr>
                <w:rFonts w:ascii="Arial Narrow" w:hAnsi="Arial Narrow"/>
                <w:sz w:val="22"/>
                <w:szCs w:val="22"/>
                <w:lang w:val="sq-AL"/>
              </w:rPr>
              <w:t xml:space="preserve"> 775/2004</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2011</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MMPAU/METE/MPPTT</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Akti i harmonizuar</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trHeight w:val="638"/>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3.8</w:t>
            </w:r>
          </w:p>
        </w:tc>
        <w:tc>
          <w:tcPr>
            <w:tcW w:w="0" w:type="auto"/>
          </w:tcPr>
          <w:p w:rsidR="007E334C" w:rsidRPr="00E16519" w:rsidRDefault="007E334C" w:rsidP="007E334C">
            <w:pPr>
              <w:widowControl/>
              <w:adjustRightInd/>
              <w:spacing w:line="240" w:lineRule="auto"/>
              <w:ind w:left="0"/>
              <w:jc w:val="left"/>
              <w:textAlignment w:val="auto"/>
              <w:rPr>
                <w:rFonts w:ascii="Arial Narrow" w:hAnsi="Arial Narrow"/>
                <w:sz w:val="22"/>
                <w:szCs w:val="22"/>
                <w:lang w:val="sq-AL"/>
              </w:rPr>
            </w:pPr>
            <w:r w:rsidRPr="00E16519">
              <w:rPr>
                <w:rFonts w:ascii="Arial Narrow" w:hAnsi="Arial Narrow"/>
                <w:sz w:val="22"/>
                <w:szCs w:val="22"/>
                <w:lang w:val="sq-AL"/>
              </w:rPr>
              <w:t xml:space="preserve">Hartimi dhe miratimi i </w:t>
            </w:r>
            <w:r w:rsidR="0081531D" w:rsidRPr="00E16519">
              <w:rPr>
                <w:rFonts w:ascii="Arial Narrow" w:hAnsi="Arial Narrow"/>
                <w:sz w:val="22"/>
                <w:szCs w:val="22"/>
                <w:lang w:val="sq-AL"/>
              </w:rPr>
              <w:t xml:space="preserve">një </w:t>
            </w:r>
            <w:r w:rsidRPr="00E16519">
              <w:rPr>
                <w:rFonts w:ascii="Arial Narrow" w:hAnsi="Arial Narrow"/>
                <w:sz w:val="22"/>
                <w:szCs w:val="22"/>
                <w:lang w:val="sq-AL"/>
              </w:rPr>
              <w:t>Projekt</w:t>
            </w:r>
            <w:r w:rsidR="0081531D" w:rsidRPr="00E16519">
              <w:rPr>
                <w:rFonts w:ascii="Arial Narrow" w:hAnsi="Arial Narrow"/>
                <w:sz w:val="22"/>
                <w:szCs w:val="22"/>
                <w:lang w:val="sq-AL"/>
              </w:rPr>
              <w:t>-</w:t>
            </w:r>
            <w:r w:rsidRPr="00E16519">
              <w:rPr>
                <w:rFonts w:ascii="Arial Narrow" w:hAnsi="Arial Narrow"/>
                <w:sz w:val="22"/>
                <w:szCs w:val="22"/>
                <w:lang w:val="sq-AL"/>
              </w:rPr>
              <w:t>akt</w:t>
            </w:r>
            <w:r w:rsidR="0081531D" w:rsidRPr="00E16519">
              <w:rPr>
                <w:rFonts w:ascii="Arial Narrow" w:hAnsi="Arial Narrow"/>
                <w:sz w:val="22"/>
                <w:szCs w:val="22"/>
                <w:lang w:val="sq-AL"/>
              </w:rPr>
              <w:t>i</w:t>
            </w:r>
            <w:r w:rsidRPr="00E16519">
              <w:rPr>
                <w:rFonts w:ascii="Arial Narrow" w:hAnsi="Arial Narrow"/>
                <w:sz w:val="22"/>
                <w:szCs w:val="22"/>
                <w:lang w:val="sq-AL"/>
              </w:rPr>
              <w:t xml:space="preserve">  </w:t>
            </w:r>
            <w:r w:rsidR="0081531D" w:rsidRPr="00E16519">
              <w:rPr>
                <w:rFonts w:ascii="Arial Narrow" w:hAnsi="Arial Narrow"/>
                <w:sz w:val="22"/>
                <w:szCs w:val="22"/>
                <w:lang w:val="sq-AL"/>
              </w:rPr>
              <w:t xml:space="preserve">Për </w:t>
            </w:r>
            <w:r w:rsidRPr="00E16519">
              <w:rPr>
                <w:rFonts w:ascii="Arial Narrow" w:hAnsi="Arial Narrow"/>
                <w:sz w:val="22"/>
                <w:szCs w:val="22"/>
                <w:lang w:val="sq-AL"/>
              </w:rPr>
              <w:t xml:space="preserve">kufizimet </w:t>
            </w:r>
            <w:r w:rsidR="0081531D" w:rsidRPr="00E16519">
              <w:rPr>
                <w:rFonts w:ascii="Arial Narrow" w:hAnsi="Arial Narrow"/>
                <w:sz w:val="22"/>
                <w:szCs w:val="22"/>
                <w:lang w:val="sq-AL"/>
              </w:rPr>
              <w:t xml:space="preserve">e hedhjes në </w:t>
            </w:r>
            <w:r w:rsidRPr="00E16519">
              <w:rPr>
                <w:rFonts w:ascii="Arial Narrow" w:hAnsi="Arial Narrow"/>
                <w:sz w:val="22"/>
                <w:szCs w:val="22"/>
                <w:lang w:val="sq-AL"/>
              </w:rPr>
              <w:t xml:space="preserve">treg  dhe </w:t>
            </w:r>
            <w:r w:rsidR="0081531D" w:rsidRPr="00E16519">
              <w:rPr>
                <w:rFonts w:ascii="Arial Narrow" w:hAnsi="Arial Narrow"/>
                <w:sz w:val="22"/>
                <w:szCs w:val="22"/>
                <w:lang w:val="sq-AL"/>
              </w:rPr>
              <w:t xml:space="preserve">përdorimin </w:t>
            </w:r>
            <w:r w:rsidRPr="00E16519">
              <w:rPr>
                <w:rFonts w:ascii="Arial Narrow" w:hAnsi="Arial Narrow"/>
                <w:sz w:val="22"/>
                <w:szCs w:val="22"/>
                <w:lang w:val="sq-AL"/>
              </w:rPr>
              <w:t xml:space="preserve">e </w:t>
            </w:r>
            <w:r w:rsidR="0081531D" w:rsidRPr="00E16519">
              <w:rPr>
                <w:rFonts w:ascii="Arial Narrow" w:hAnsi="Arial Narrow"/>
                <w:sz w:val="22"/>
                <w:szCs w:val="22"/>
                <w:lang w:val="sq-AL"/>
              </w:rPr>
              <w:t xml:space="preserve">lëndëve </w:t>
            </w:r>
            <w:r w:rsidRPr="00E16519">
              <w:rPr>
                <w:rFonts w:ascii="Arial Narrow" w:hAnsi="Arial Narrow"/>
                <w:sz w:val="22"/>
                <w:szCs w:val="22"/>
                <w:lang w:val="sq-AL"/>
              </w:rPr>
              <w:t xml:space="preserve">dhe preparateve </w:t>
            </w:r>
            <w:r w:rsidR="0081531D" w:rsidRPr="00E16519">
              <w:rPr>
                <w:rFonts w:ascii="Arial Narrow" w:hAnsi="Arial Narrow"/>
                <w:sz w:val="22"/>
                <w:szCs w:val="22"/>
                <w:lang w:val="sq-AL"/>
              </w:rPr>
              <w:t xml:space="preserve">të </w:t>
            </w:r>
            <w:r w:rsidRPr="00E16519">
              <w:rPr>
                <w:rFonts w:ascii="Arial Narrow" w:hAnsi="Arial Narrow"/>
                <w:sz w:val="22"/>
                <w:szCs w:val="22"/>
                <w:lang w:val="sq-AL"/>
              </w:rPr>
              <w:t>rrezikshme, mb</w:t>
            </w:r>
            <w:r w:rsidR="0081531D" w:rsidRPr="00E16519">
              <w:rPr>
                <w:rFonts w:ascii="Arial Narrow" w:hAnsi="Arial Narrow"/>
                <w:sz w:val="22"/>
                <w:szCs w:val="22"/>
                <w:lang w:val="sq-AL"/>
              </w:rPr>
              <w:t>ë</w:t>
            </w:r>
            <w:r w:rsidRPr="00E16519">
              <w:rPr>
                <w:rFonts w:ascii="Arial Narrow" w:hAnsi="Arial Narrow"/>
                <w:sz w:val="22"/>
                <w:szCs w:val="22"/>
                <w:lang w:val="sq-AL"/>
              </w:rPr>
              <w:t xml:space="preserve">shtetur </w:t>
            </w:r>
            <w:r w:rsidR="0081531D" w:rsidRPr="00E16519">
              <w:rPr>
                <w:rFonts w:ascii="Arial Narrow" w:hAnsi="Arial Narrow"/>
                <w:sz w:val="22"/>
                <w:szCs w:val="22"/>
                <w:lang w:val="sq-AL"/>
              </w:rPr>
              <w:t xml:space="preserve">në </w:t>
            </w:r>
          </w:p>
          <w:p w:rsidR="007E334C" w:rsidRPr="00E16519"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76/769/EEC, 79/663/EEC, 82/806/EEC, 82/828/EEC, 83/264/EEC, 85/467/EEC, 85/610/EEC, 89/678/EEC, 89/677/EEC, 91/173/EEC, 91/338/EEC, 91/339/EEC, 94/27/EC, 94/48/EC 94/60/EC, 97/16/EC 97/56/EC, 1999/43/EC 2001/41/EC, 2003/11/EC,2003/34//EC, 2003/36//EC, 2003/53/EC</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MMPAU/METE</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Akti i harmonizuar</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3.9</w:t>
            </w:r>
          </w:p>
        </w:tc>
        <w:tc>
          <w:tcPr>
            <w:tcW w:w="0" w:type="auto"/>
          </w:tcPr>
          <w:p w:rsidR="007E334C" w:rsidRPr="00E16519"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w:t>
            </w:r>
            <w:r w:rsidR="0081531D" w:rsidRPr="00E16519">
              <w:rPr>
                <w:rFonts w:ascii="Arial Narrow" w:hAnsi="Arial Narrow"/>
                <w:sz w:val="22"/>
                <w:szCs w:val="22"/>
                <w:lang w:val="sq-AL"/>
              </w:rPr>
              <w:t xml:space="preserve">një </w:t>
            </w:r>
            <w:r w:rsidRPr="00E16519">
              <w:rPr>
                <w:rFonts w:ascii="Arial Narrow" w:hAnsi="Arial Narrow"/>
                <w:sz w:val="22"/>
                <w:szCs w:val="22"/>
                <w:lang w:val="sq-AL"/>
              </w:rPr>
              <w:t>projekt</w:t>
            </w:r>
            <w:r w:rsidR="0081531D" w:rsidRPr="00E16519">
              <w:rPr>
                <w:rFonts w:ascii="Arial Narrow" w:hAnsi="Arial Narrow"/>
                <w:sz w:val="22"/>
                <w:szCs w:val="22"/>
                <w:lang w:val="sq-AL"/>
              </w:rPr>
              <w:t>-</w:t>
            </w:r>
            <w:r w:rsidRPr="00E16519">
              <w:rPr>
                <w:rFonts w:ascii="Arial Narrow" w:hAnsi="Arial Narrow"/>
                <w:sz w:val="22"/>
                <w:szCs w:val="22"/>
                <w:lang w:val="sq-AL"/>
              </w:rPr>
              <w:t xml:space="preserve">akti </w:t>
            </w:r>
            <w:r w:rsidR="0081531D" w:rsidRPr="00E16519">
              <w:rPr>
                <w:rFonts w:ascii="Arial Narrow" w:hAnsi="Arial Narrow"/>
                <w:sz w:val="22"/>
                <w:szCs w:val="22"/>
                <w:lang w:val="sq-AL"/>
              </w:rPr>
              <w:t xml:space="preserve">për </w:t>
            </w:r>
            <w:r w:rsidRPr="00E16519">
              <w:rPr>
                <w:rFonts w:ascii="Arial Narrow" w:hAnsi="Arial Narrow"/>
                <w:sz w:val="22"/>
                <w:szCs w:val="22"/>
                <w:lang w:val="sq-AL"/>
              </w:rPr>
              <w:t xml:space="preserve">klasifikimin dhe paketimin e </w:t>
            </w:r>
            <w:r w:rsidR="0081531D" w:rsidRPr="00E16519">
              <w:rPr>
                <w:rFonts w:ascii="Arial Narrow" w:hAnsi="Arial Narrow"/>
                <w:sz w:val="22"/>
                <w:szCs w:val="22"/>
                <w:lang w:val="sq-AL"/>
              </w:rPr>
              <w:t xml:space="preserve">lëndëve të </w:t>
            </w:r>
            <w:r w:rsidRPr="00E16519">
              <w:rPr>
                <w:rFonts w:ascii="Arial Narrow" w:hAnsi="Arial Narrow"/>
                <w:sz w:val="22"/>
                <w:szCs w:val="22"/>
                <w:lang w:val="sq-AL"/>
              </w:rPr>
              <w:t xml:space="preserve">rrezikshme, </w:t>
            </w:r>
            <w:r w:rsidR="0081531D" w:rsidRPr="00E16519">
              <w:rPr>
                <w:rFonts w:ascii="Arial Narrow" w:hAnsi="Arial Narrow"/>
                <w:sz w:val="22"/>
                <w:szCs w:val="22"/>
                <w:lang w:val="sq-AL"/>
              </w:rPr>
              <w:t xml:space="preserve">mbështetur në </w:t>
            </w:r>
            <w:r w:rsidR="00612647" w:rsidRPr="00E16519">
              <w:rPr>
                <w:rFonts w:ascii="Arial Narrow" w:hAnsi="Arial Narrow"/>
                <w:sz w:val="22"/>
                <w:szCs w:val="22"/>
                <w:lang w:val="sq-AL"/>
              </w:rPr>
              <w:t>Direktivën</w:t>
            </w:r>
            <w:r w:rsidRPr="00E16519">
              <w:rPr>
                <w:rFonts w:ascii="Arial Narrow" w:hAnsi="Arial Narrow"/>
                <w:sz w:val="22"/>
                <w:szCs w:val="22"/>
                <w:lang w:val="sq-AL"/>
              </w:rPr>
              <w:t xml:space="preserve"> 1999/45/EC </w:t>
            </w:r>
            <w:r w:rsidR="0081531D" w:rsidRPr="00E16519">
              <w:rPr>
                <w:rFonts w:ascii="Arial Narrow" w:hAnsi="Arial Narrow"/>
                <w:sz w:val="22"/>
                <w:szCs w:val="22"/>
                <w:lang w:val="sq-AL"/>
              </w:rPr>
              <w:t xml:space="preserve">të Parlamentit Evropian dhe të Këshillit datë </w:t>
            </w:r>
            <w:r w:rsidRPr="00E16519">
              <w:rPr>
                <w:rFonts w:ascii="Arial Narrow" w:hAnsi="Arial Narrow"/>
                <w:sz w:val="22"/>
                <w:szCs w:val="22"/>
                <w:lang w:val="sq-AL"/>
              </w:rPr>
              <w:t xml:space="preserve">31 </w:t>
            </w:r>
            <w:r w:rsidR="0081531D" w:rsidRPr="00E16519">
              <w:rPr>
                <w:rFonts w:ascii="Arial Narrow" w:hAnsi="Arial Narrow"/>
                <w:sz w:val="22"/>
                <w:szCs w:val="22"/>
                <w:lang w:val="sq-AL"/>
              </w:rPr>
              <w:t xml:space="preserve">maj </w:t>
            </w:r>
            <w:r w:rsidRPr="00E16519">
              <w:rPr>
                <w:rFonts w:ascii="Arial Narrow" w:hAnsi="Arial Narrow"/>
                <w:sz w:val="22"/>
                <w:szCs w:val="22"/>
                <w:lang w:val="sq-AL"/>
              </w:rPr>
              <w:t xml:space="preserve">1999, </w:t>
            </w:r>
            <w:r w:rsidR="0081531D" w:rsidRPr="00E16519">
              <w:rPr>
                <w:rFonts w:ascii="Arial Narrow" w:hAnsi="Arial Narrow"/>
                <w:sz w:val="22"/>
                <w:szCs w:val="22"/>
                <w:lang w:val="sq-AL"/>
              </w:rPr>
              <w:t xml:space="preserve">Direktivën e Komisionit </w:t>
            </w:r>
            <w:r w:rsidRPr="00E16519">
              <w:rPr>
                <w:rFonts w:ascii="Arial Narrow" w:hAnsi="Arial Narrow"/>
                <w:sz w:val="22"/>
                <w:szCs w:val="22"/>
                <w:lang w:val="sq-AL"/>
              </w:rPr>
              <w:t xml:space="preserve">2001/60/EC, </w:t>
            </w:r>
            <w:r w:rsidR="0081531D" w:rsidRPr="00E16519">
              <w:rPr>
                <w:rFonts w:ascii="Arial Narrow" w:hAnsi="Arial Narrow"/>
                <w:sz w:val="22"/>
                <w:szCs w:val="22"/>
                <w:lang w:val="sq-AL"/>
              </w:rPr>
              <w:t>Direktivën e Komisionit</w:t>
            </w:r>
            <w:r w:rsidRPr="00E16519">
              <w:rPr>
                <w:rFonts w:ascii="Arial Narrow" w:hAnsi="Arial Narrow"/>
                <w:sz w:val="22"/>
                <w:szCs w:val="22"/>
                <w:lang w:val="sq-AL"/>
              </w:rPr>
              <w:t xml:space="preserve"> 91/155/EEC, </w:t>
            </w:r>
            <w:r w:rsidR="0081531D" w:rsidRPr="00E16519">
              <w:rPr>
                <w:rFonts w:ascii="Arial Narrow" w:hAnsi="Arial Narrow"/>
                <w:sz w:val="22"/>
                <w:szCs w:val="22"/>
                <w:lang w:val="sq-AL"/>
              </w:rPr>
              <w:t>Direktivën e Komisionit</w:t>
            </w:r>
            <w:r w:rsidRPr="00E16519">
              <w:rPr>
                <w:rFonts w:ascii="Arial Narrow" w:hAnsi="Arial Narrow"/>
                <w:sz w:val="22"/>
                <w:szCs w:val="22"/>
                <w:lang w:val="sq-AL"/>
              </w:rPr>
              <w:t xml:space="preserve"> 93/112/EC</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2010</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MMPAU/METE</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Akti i harmonizuar</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3.10</w:t>
            </w:r>
          </w:p>
        </w:tc>
        <w:tc>
          <w:tcPr>
            <w:tcW w:w="0" w:type="auto"/>
          </w:tcPr>
          <w:p w:rsidR="007E334C" w:rsidRPr="00E16519" w:rsidRDefault="007E334C" w:rsidP="007E334C">
            <w:pPr>
              <w:widowControl/>
              <w:tabs>
                <w:tab w:val="left" w:pos="180"/>
              </w:tabs>
              <w:spacing w:line="240" w:lineRule="auto"/>
              <w:ind w:left="0"/>
              <w:rPr>
                <w:rFonts w:ascii="Arial Narrow" w:hAnsi="Arial Narrow"/>
                <w:sz w:val="22"/>
                <w:szCs w:val="22"/>
                <w:lang w:val="sq-AL"/>
              </w:rPr>
            </w:pPr>
            <w:r w:rsidRPr="00E16519">
              <w:rPr>
                <w:rFonts w:ascii="Arial Narrow" w:hAnsi="Arial Narrow"/>
                <w:sz w:val="22"/>
                <w:szCs w:val="22"/>
                <w:lang w:val="sq-AL"/>
              </w:rPr>
              <w:t xml:space="preserve">Hartimi dhe miratimi i projektligjit </w:t>
            </w:r>
            <w:r w:rsidR="0081531D" w:rsidRPr="00E16519">
              <w:rPr>
                <w:rFonts w:ascii="Arial Narrow" w:hAnsi="Arial Narrow"/>
                <w:sz w:val="22"/>
                <w:szCs w:val="22"/>
                <w:lang w:val="sq-AL"/>
              </w:rPr>
              <w:t xml:space="preserve">për </w:t>
            </w:r>
            <w:r w:rsidRPr="00E16519">
              <w:rPr>
                <w:rFonts w:ascii="Arial Narrow" w:hAnsi="Arial Narrow"/>
                <w:sz w:val="22"/>
                <w:szCs w:val="22"/>
                <w:lang w:val="sq-AL"/>
              </w:rPr>
              <w:t xml:space="preserve">aderim </w:t>
            </w:r>
            <w:r w:rsidR="0081531D" w:rsidRPr="00E16519">
              <w:rPr>
                <w:rFonts w:ascii="Arial Narrow" w:hAnsi="Arial Narrow"/>
                <w:sz w:val="22"/>
                <w:szCs w:val="22"/>
                <w:lang w:val="sq-AL"/>
              </w:rPr>
              <w:t xml:space="preserve">në </w:t>
            </w:r>
            <w:r w:rsidRPr="00E16519">
              <w:rPr>
                <w:rFonts w:ascii="Arial Narrow" w:hAnsi="Arial Narrow"/>
                <w:sz w:val="22"/>
                <w:szCs w:val="22"/>
                <w:lang w:val="sq-AL"/>
              </w:rPr>
              <w:t xml:space="preserve">Protokollin e NOQ-ve në kuadër të Konventës së Ajrit (LRTAP) </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2010</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0" w:type="auto"/>
          </w:tcPr>
          <w:p w:rsidR="007E334C" w:rsidRPr="00E16519" w:rsidRDefault="00612647"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Dokumentet</w:t>
            </w:r>
            <w:r w:rsidR="007E334C" w:rsidRPr="00E16519">
              <w:rPr>
                <w:rFonts w:ascii="Arial Narrow" w:hAnsi="Arial Narrow"/>
                <w:sz w:val="22"/>
                <w:szCs w:val="22"/>
                <w:lang w:val="sq-AL"/>
              </w:rPr>
              <w:t xml:space="preserve"> e aderimit</w:t>
            </w:r>
            <w:r w:rsidR="00941E4E" w:rsidRPr="00E16519">
              <w:rPr>
                <w:rFonts w:ascii="Arial Narrow" w:hAnsi="Arial Narrow"/>
                <w:sz w:val="22"/>
                <w:szCs w:val="22"/>
                <w:lang w:val="sq-AL"/>
              </w:rPr>
              <w:t xml:space="preserve"> të përgatitura </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240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p>
        </w:tc>
      </w:tr>
      <w:tr w:rsidR="0081531D" w:rsidRPr="00E16519">
        <w:tblPrEx>
          <w:tblCellMar>
            <w:top w:w="0" w:type="dxa"/>
            <w:bottom w:w="0" w:type="dxa"/>
          </w:tblCellMar>
        </w:tblPrEx>
        <w:trPr>
          <w:jc w:val="center"/>
        </w:trPr>
        <w:tc>
          <w:tcPr>
            <w:tcW w:w="0" w:type="auto"/>
          </w:tcPr>
          <w:p w:rsidR="007E334C" w:rsidRPr="00E16519" w:rsidRDefault="008118C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3.11</w:t>
            </w:r>
          </w:p>
        </w:tc>
        <w:tc>
          <w:tcPr>
            <w:tcW w:w="0" w:type="auto"/>
          </w:tcPr>
          <w:p w:rsidR="007E334C" w:rsidRDefault="007E334C" w:rsidP="007E334C">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Përfshirja në kuadrin ligjor i </w:t>
            </w:r>
            <w:r w:rsidR="00F45476" w:rsidRPr="00E16519">
              <w:rPr>
                <w:rFonts w:ascii="Arial Narrow" w:hAnsi="Arial Narrow"/>
                <w:sz w:val="22"/>
                <w:szCs w:val="22"/>
                <w:lang w:val="sq-AL"/>
              </w:rPr>
              <w:t xml:space="preserve">elementëve </w:t>
            </w:r>
            <w:r w:rsidRPr="00E16519">
              <w:rPr>
                <w:rFonts w:ascii="Arial Narrow" w:hAnsi="Arial Narrow"/>
                <w:sz w:val="22"/>
                <w:szCs w:val="22"/>
                <w:lang w:val="sq-AL"/>
              </w:rPr>
              <w:t xml:space="preserve">që lidhen </w:t>
            </w:r>
            <w:r w:rsidR="00F45476" w:rsidRPr="00E16519">
              <w:rPr>
                <w:rFonts w:ascii="Arial Narrow" w:hAnsi="Arial Narrow"/>
                <w:sz w:val="22"/>
                <w:szCs w:val="22"/>
                <w:lang w:val="sq-AL"/>
              </w:rPr>
              <w:t xml:space="preserve">me </w:t>
            </w:r>
            <w:r w:rsidRPr="00E16519">
              <w:rPr>
                <w:rFonts w:ascii="Arial Narrow" w:hAnsi="Arial Narrow"/>
                <w:sz w:val="22"/>
                <w:szCs w:val="22"/>
                <w:lang w:val="sq-AL"/>
              </w:rPr>
              <w:t xml:space="preserve">Direktivën e IPPC-së </w:t>
            </w:r>
            <w:r w:rsidRPr="00E16519">
              <w:rPr>
                <w:rFonts w:ascii="Arial Narrow" w:hAnsi="Arial Narrow"/>
                <w:b/>
                <w:sz w:val="22"/>
                <w:szCs w:val="22"/>
                <w:lang w:val="sq-AL"/>
              </w:rPr>
              <w:t>(</w:t>
            </w:r>
            <w:r w:rsidRPr="00E16519">
              <w:rPr>
                <w:rFonts w:ascii="Arial Narrow" w:hAnsi="Arial Narrow"/>
                <w:sz w:val="22"/>
                <w:szCs w:val="22"/>
                <w:lang w:val="sq-AL"/>
              </w:rPr>
              <w:t xml:space="preserve">Direktiva 96/61/EC e </w:t>
            </w:r>
            <w:r w:rsidR="00F45476" w:rsidRPr="00E16519">
              <w:rPr>
                <w:rFonts w:ascii="Arial Narrow" w:hAnsi="Arial Narrow"/>
                <w:sz w:val="22"/>
                <w:szCs w:val="22"/>
                <w:lang w:val="sq-AL"/>
              </w:rPr>
              <w:t xml:space="preserve">ndryshuar </w:t>
            </w:r>
            <w:r w:rsidRPr="00E16519">
              <w:rPr>
                <w:rFonts w:ascii="Arial Narrow" w:hAnsi="Arial Narrow"/>
                <w:sz w:val="22"/>
                <w:szCs w:val="22"/>
                <w:lang w:val="sq-AL"/>
              </w:rPr>
              <w:t>nga Direktivat 2003/35/EC dhe 2003/87/EC, Direktiv</w:t>
            </w:r>
            <w:r w:rsidR="00F45476" w:rsidRPr="00E16519">
              <w:rPr>
                <w:rFonts w:ascii="Arial Narrow" w:hAnsi="Arial Narrow"/>
                <w:sz w:val="22"/>
                <w:szCs w:val="22"/>
                <w:lang w:val="sq-AL"/>
              </w:rPr>
              <w:t>a</w:t>
            </w:r>
            <w:r w:rsidRPr="00E16519">
              <w:rPr>
                <w:rFonts w:ascii="Arial Narrow" w:hAnsi="Arial Narrow"/>
                <w:sz w:val="22"/>
                <w:szCs w:val="22"/>
                <w:lang w:val="sq-AL"/>
              </w:rPr>
              <w:t xml:space="preserve"> Seveso II) </w:t>
            </w:r>
          </w:p>
          <w:p w:rsidR="00B07CB2" w:rsidRDefault="00B07CB2" w:rsidP="007E334C">
            <w:pPr>
              <w:widowControl/>
              <w:tabs>
                <w:tab w:val="left" w:pos="180"/>
              </w:tabs>
              <w:spacing w:line="240" w:lineRule="auto"/>
              <w:ind w:left="0"/>
              <w:jc w:val="left"/>
              <w:rPr>
                <w:rFonts w:ascii="Arial Narrow" w:hAnsi="Arial Narrow"/>
                <w:sz w:val="22"/>
                <w:szCs w:val="22"/>
                <w:lang w:val="sq-AL"/>
              </w:rPr>
            </w:pPr>
          </w:p>
          <w:p w:rsidR="00B07CB2" w:rsidRDefault="00B07CB2" w:rsidP="007E334C">
            <w:pPr>
              <w:widowControl/>
              <w:tabs>
                <w:tab w:val="left" w:pos="180"/>
              </w:tabs>
              <w:spacing w:line="240" w:lineRule="auto"/>
              <w:ind w:left="0"/>
              <w:jc w:val="left"/>
              <w:rPr>
                <w:rFonts w:ascii="Arial Narrow" w:hAnsi="Arial Narrow"/>
                <w:sz w:val="22"/>
                <w:szCs w:val="22"/>
                <w:lang w:val="sq-AL"/>
              </w:rPr>
            </w:pPr>
          </w:p>
          <w:p w:rsidR="00B07CB2" w:rsidRDefault="00B07CB2" w:rsidP="007E334C">
            <w:pPr>
              <w:widowControl/>
              <w:tabs>
                <w:tab w:val="left" w:pos="180"/>
              </w:tabs>
              <w:spacing w:line="240" w:lineRule="auto"/>
              <w:ind w:left="0"/>
              <w:jc w:val="left"/>
              <w:rPr>
                <w:rFonts w:ascii="Arial Narrow" w:hAnsi="Arial Narrow"/>
                <w:sz w:val="22"/>
                <w:szCs w:val="22"/>
                <w:lang w:val="sq-AL"/>
              </w:rPr>
            </w:pPr>
          </w:p>
          <w:p w:rsidR="00B07CB2" w:rsidRDefault="00B07CB2" w:rsidP="007E334C">
            <w:pPr>
              <w:widowControl/>
              <w:tabs>
                <w:tab w:val="left" w:pos="180"/>
              </w:tabs>
              <w:spacing w:line="240" w:lineRule="auto"/>
              <w:ind w:left="0"/>
              <w:jc w:val="left"/>
              <w:rPr>
                <w:rFonts w:ascii="Arial Narrow" w:hAnsi="Arial Narrow"/>
                <w:sz w:val="22"/>
                <w:szCs w:val="22"/>
                <w:lang w:val="sq-AL"/>
              </w:rPr>
            </w:pPr>
          </w:p>
          <w:p w:rsidR="00B07CB2" w:rsidRPr="00E16519" w:rsidRDefault="00B07CB2" w:rsidP="007E334C">
            <w:pPr>
              <w:widowControl/>
              <w:tabs>
                <w:tab w:val="left" w:pos="180"/>
              </w:tabs>
              <w:spacing w:line="240" w:lineRule="auto"/>
              <w:ind w:left="0"/>
              <w:jc w:val="left"/>
              <w:rPr>
                <w:rFonts w:ascii="Arial Narrow" w:hAnsi="Arial Narrow"/>
                <w:sz w:val="22"/>
                <w:szCs w:val="22"/>
                <w:lang w:val="sq-AL"/>
              </w:rPr>
            </w:pP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2009</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Aktet të harmonizuara </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jc w:val="center"/>
        </w:trPr>
        <w:tc>
          <w:tcPr>
            <w:tcW w:w="0" w:type="auto"/>
          </w:tcPr>
          <w:p w:rsidR="007E334C" w:rsidRPr="00E16519" w:rsidRDefault="008118C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3.12</w:t>
            </w:r>
          </w:p>
        </w:tc>
        <w:tc>
          <w:tcPr>
            <w:tcW w:w="0" w:type="auto"/>
          </w:tcPr>
          <w:p w:rsidR="007E334C" w:rsidRPr="00E16519" w:rsidRDefault="007E334C" w:rsidP="00F45476">
            <w:pPr>
              <w:widowControl/>
              <w:tabs>
                <w:tab w:val="left" w:pos="180"/>
              </w:tabs>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dhe miratimi i akteve nënligjorë për </w:t>
            </w:r>
            <w:r w:rsidR="00F45476" w:rsidRPr="00E16519">
              <w:rPr>
                <w:rFonts w:ascii="Arial Narrow" w:hAnsi="Arial Narrow"/>
                <w:sz w:val="22"/>
                <w:szCs w:val="22"/>
                <w:lang w:val="sq-AL"/>
              </w:rPr>
              <w:t xml:space="preserve">përkufizimin </w:t>
            </w:r>
            <w:r w:rsidRPr="00E16519">
              <w:rPr>
                <w:rFonts w:ascii="Arial Narrow" w:hAnsi="Arial Narrow"/>
                <w:sz w:val="22"/>
                <w:szCs w:val="22"/>
                <w:lang w:val="sq-AL"/>
              </w:rPr>
              <w:t xml:space="preserve">dhe detyrimin e përdorimit të “Teknikave më të mira të mundshme-BAT” për industritë më të rëndësishme në Shqipëri, p.sh. për </w:t>
            </w:r>
            <w:r w:rsidR="00F45476" w:rsidRPr="00E16519">
              <w:rPr>
                <w:rFonts w:ascii="Arial Narrow" w:hAnsi="Arial Narrow"/>
                <w:sz w:val="22"/>
                <w:szCs w:val="22"/>
                <w:lang w:val="sq-AL"/>
              </w:rPr>
              <w:t xml:space="preserve">rafineritë </w:t>
            </w:r>
            <w:r w:rsidRPr="00E16519">
              <w:rPr>
                <w:rFonts w:ascii="Arial Narrow" w:hAnsi="Arial Narrow"/>
                <w:sz w:val="22"/>
                <w:szCs w:val="22"/>
                <w:lang w:val="sq-AL"/>
              </w:rPr>
              <w:t>e naftës, prodhimin e çimentos, fonderitë, etj.</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2010</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Aktet të harmonizuara </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p>
        </w:tc>
      </w:tr>
      <w:tr w:rsidR="0081531D" w:rsidRPr="00E16519">
        <w:tblPrEx>
          <w:tblCellMar>
            <w:top w:w="0" w:type="dxa"/>
            <w:bottom w:w="0" w:type="dxa"/>
          </w:tblCellMar>
        </w:tblPrEx>
        <w:trPr>
          <w:trHeight w:val="413"/>
          <w:jc w:val="center"/>
        </w:trPr>
        <w:tc>
          <w:tcPr>
            <w:tcW w:w="0" w:type="auto"/>
          </w:tcPr>
          <w:p w:rsidR="007E334C" w:rsidRPr="00E16519" w:rsidRDefault="008118CA"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3.13</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Transpozimi i direktivave përkatëse që lidhen  me </w:t>
            </w:r>
            <w:r w:rsidR="00941E4E" w:rsidRPr="00E16519">
              <w:rPr>
                <w:rFonts w:ascii="Arial Narrow" w:hAnsi="Arial Narrow"/>
                <w:sz w:val="22"/>
                <w:szCs w:val="22"/>
                <w:lang w:val="sq-AL"/>
              </w:rPr>
              <w:t>përbërjet organike fluturuese (</w:t>
            </w:r>
            <w:r w:rsidRPr="00E16519">
              <w:rPr>
                <w:rFonts w:ascii="Arial Narrow" w:hAnsi="Arial Narrow"/>
                <w:sz w:val="22"/>
                <w:szCs w:val="22"/>
                <w:lang w:val="sq-AL"/>
              </w:rPr>
              <w:t>VOC</w:t>
            </w:r>
            <w:r w:rsidR="00941E4E" w:rsidRPr="00E16519">
              <w:rPr>
                <w:rFonts w:ascii="Arial Narrow" w:hAnsi="Arial Narrow"/>
                <w:sz w:val="22"/>
                <w:szCs w:val="22"/>
                <w:lang w:val="sq-AL"/>
              </w:rPr>
              <w:t>)</w:t>
            </w:r>
            <w:r w:rsidRPr="00E16519">
              <w:rPr>
                <w:rFonts w:ascii="Arial Narrow" w:hAnsi="Arial Narrow"/>
                <w:sz w:val="22"/>
                <w:szCs w:val="22"/>
                <w:lang w:val="sq-AL"/>
              </w:rPr>
              <w:t>.</w:t>
            </w:r>
          </w:p>
        </w:tc>
        <w:tc>
          <w:tcPr>
            <w:tcW w:w="0" w:type="auto"/>
          </w:tcPr>
          <w:p w:rsidR="007E334C" w:rsidRPr="00E16519" w:rsidRDefault="007E334C" w:rsidP="007E334C">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2011</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Aktet të harmonizuara </w:t>
            </w:r>
          </w:p>
        </w:tc>
        <w:tc>
          <w:tcPr>
            <w:tcW w:w="0" w:type="auto"/>
          </w:tcPr>
          <w:p w:rsidR="007E334C" w:rsidRPr="00E16519" w:rsidRDefault="006A618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6.000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r w:rsidRPr="00E16519">
              <w:rPr>
                <w:rFonts w:ascii="Arial Narrow" w:hAnsi="Arial Narrow"/>
                <w:sz w:val="22"/>
                <w:szCs w:val="22"/>
                <w:lang w:val="sq-AL"/>
              </w:rPr>
              <w:t>BSh/</w:t>
            </w:r>
            <w:r w:rsidR="00F45476" w:rsidRPr="00E16519">
              <w:rPr>
                <w:rFonts w:ascii="Arial Narrow" w:hAnsi="Arial Narrow"/>
                <w:sz w:val="22"/>
                <w:szCs w:val="22"/>
                <w:lang w:val="sq-AL"/>
              </w:rPr>
              <w:t>donatorët</w:t>
            </w:r>
          </w:p>
        </w:tc>
      </w:tr>
      <w:tr w:rsidR="0081531D" w:rsidRPr="00E16519">
        <w:tblPrEx>
          <w:tblCellMar>
            <w:top w:w="0" w:type="dxa"/>
            <w:bottom w:w="0" w:type="dxa"/>
          </w:tblCellMar>
        </w:tblPrEx>
        <w:trPr>
          <w:trHeight w:val="413"/>
          <w:jc w:val="center"/>
        </w:trPr>
        <w:tc>
          <w:tcPr>
            <w:tcW w:w="0" w:type="auto"/>
          </w:tcPr>
          <w:p w:rsidR="007E334C" w:rsidRPr="00E16519" w:rsidRDefault="007E334C" w:rsidP="007E334C">
            <w:pPr>
              <w:pStyle w:val="POPs-Normal"/>
              <w:spacing w:line="240" w:lineRule="auto"/>
              <w:rPr>
                <w:rFonts w:ascii="Arial Narrow" w:hAnsi="Arial Narrow"/>
                <w:sz w:val="22"/>
                <w:szCs w:val="22"/>
                <w:lang w:val="sq-AL"/>
              </w:rPr>
            </w:pPr>
          </w:p>
        </w:tc>
        <w:tc>
          <w:tcPr>
            <w:tcW w:w="0" w:type="auto"/>
          </w:tcPr>
          <w:p w:rsidR="007E334C" w:rsidRPr="00E16519" w:rsidRDefault="00F45476" w:rsidP="007E33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Shuma</w:t>
            </w:r>
          </w:p>
        </w:tc>
        <w:tc>
          <w:tcPr>
            <w:tcW w:w="0" w:type="auto"/>
          </w:tcPr>
          <w:p w:rsidR="007E334C" w:rsidRPr="00E16519" w:rsidRDefault="007E334C" w:rsidP="007E334C">
            <w:pPr>
              <w:pStyle w:val="POPs-Normal"/>
              <w:spacing w:line="240" w:lineRule="auto"/>
              <w:jc w:val="left"/>
              <w:rPr>
                <w:rFonts w:ascii="Arial Narrow" w:hAnsi="Arial Narrow"/>
                <w:b/>
                <w:sz w:val="22"/>
                <w:szCs w:val="22"/>
                <w:lang w:val="sq-AL"/>
              </w:rPr>
            </w:pP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p>
        </w:tc>
        <w:tc>
          <w:tcPr>
            <w:tcW w:w="0" w:type="auto"/>
          </w:tcPr>
          <w:p w:rsidR="007E334C" w:rsidRPr="00E16519" w:rsidRDefault="007E334C" w:rsidP="007E334C">
            <w:pPr>
              <w:pStyle w:val="POPs-Normal"/>
              <w:spacing w:line="240" w:lineRule="auto"/>
              <w:jc w:val="center"/>
              <w:rPr>
                <w:rFonts w:ascii="Arial Narrow" w:hAnsi="Arial Narrow"/>
                <w:sz w:val="22"/>
                <w:szCs w:val="22"/>
                <w:lang w:val="sq-AL"/>
              </w:rPr>
            </w:pPr>
          </w:p>
        </w:tc>
        <w:tc>
          <w:tcPr>
            <w:tcW w:w="0" w:type="auto"/>
          </w:tcPr>
          <w:p w:rsidR="007E334C" w:rsidRPr="00E16519" w:rsidRDefault="008118CA" w:rsidP="007E334C">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50</w:t>
            </w:r>
            <w:r w:rsidR="006A618C" w:rsidRPr="00E16519">
              <w:rPr>
                <w:rFonts w:ascii="Arial Narrow" w:hAnsi="Arial Narrow"/>
                <w:b/>
                <w:sz w:val="22"/>
                <w:szCs w:val="22"/>
                <w:lang w:val="sq-AL"/>
              </w:rPr>
              <w:t>.940</w:t>
            </w:r>
          </w:p>
        </w:tc>
        <w:tc>
          <w:tcPr>
            <w:tcW w:w="0" w:type="auto"/>
          </w:tcPr>
          <w:p w:rsidR="007E334C" w:rsidRPr="00E16519" w:rsidRDefault="007E334C" w:rsidP="007E334C">
            <w:pPr>
              <w:pStyle w:val="POPs-Normal"/>
              <w:spacing w:line="240" w:lineRule="auto"/>
              <w:rPr>
                <w:rFonts w:ascii="Arial Narrow" w:hAnsi="Arial Narrow"/>
                <w:sz w:val="22"/>
                <w:szCs w:val="22"/>
                <w:lang w:val="sq-AL"/>
              </w:rPr>
            </w:pPr>
          </w:p>
        </w:tc>
      </w:tr>
    </w:tbl>
    <w:p w:rsidR="007E334C" w:rsidRPr="00E16519" w:rsidRDefault="007E334C" w:rsidP="007C7A48">
      <w:pPr>
        <w:pStyle w:val="BodyTextIndent"/>
      </w:pPr>
    </w:p>
    <w:p w:rsidR="007E334C" w:rsidRPr="00E16519" w:rsidRDefault="007E334C" w:rsidP="007C7A48">
      <w:pPr>
        <w:pStyle w:val="BodyTextIndent"/>
      </w:pPr>
      <w:r w:rsidRPr="00E16519">
        <w:t>4. Ngritja dhe funksionimi i strukturës kombëtare për zbatimin e Konventës së Stokholmit</w:t>
      </w:r>
    </w:p>
    <w:p w:rsidR="007E334C" w:rsidRPr="00E16519" w:rsidRDefault="007E334C" w:rsidP="007C7A48">
      <w:pPr>
        <w:pStyle w:val="BodyTextIndent"/>
      </w:pPr>
      <w:r w:rsidRPr="00E16519">
        <w:t>Në zbatim të Ligjit Nr.</w:t>
      </w:r>
      <w:r w:rsidR="00612647" w:rsidRPr="00E16519">
        <w:t xml:space="preserve"> </w:t>
      </w:r>
      <w:r w:rsidRPr="00E16519">
        <w:t xml:space="preserve">9108, datë 17.07.2003 “Për substancat dhe preparatet kimike”,  nenit 10/8 të tij, “Këshilli i Ministrave miraton organizimin dhe strukturën e Zyrës së Regjistrimit të Kimikateve”. Sipas të njëjtit ligj, “Ministri i Mjedisit miraton rregulloren e funksionimit të kësaj Zyre.” </w:t>
      </w:r>
    </w:p>
    <w:p w:rsidR="007E334C" w:rsidRPr="00E16519" w:rsidRDefault="007E334C" w:rsidP="007C7A48">
      <w:pPr>
        <w:pStyle w:val="BodyTextIndent"/>
      </w:pPr>
      <w:r w:rsidRPr="00E16519">
        <w:t xml:space="preserve">Duke marrë në konsideratë mungesën e burimeve për të krijuar struktura të reja brenda organeve </w:t>
      </w:r>
      <w:r w:rsidR="00F45476" w:rsidRPr="00E16519">
        <w:t>shtetërore</w:t>
      </w:r>
      <w:r w:rsidRPr="00E16519">
        <w:t xml:space="preserve">, është menduar që të përdoret Zyra e Regjistrimit të Kimikateve edhe si organizmi kombëtar për zbatimin e detyrimeve që rrjedhin nga </w:t>
      </w:r>
      <w:r w:rsidR="00612647" w:rsidRPr="00E16519">
        <w:t>qenia</w:t>
      </w:r>
      <w:r w:rsidRPr="00E16519">
        <w:t xml:space="preserve"> palë në Konventën e Stokholmit. Ajo që duhet siguruar lidhet me përfshirjen në detyrat dhe përgjegjësitë e Zyrës së Kimikateve edhe të detyrave dhe përgjegjësive që </w:t>
      </w:r>
      <w:r w:rsidR="00F45476" w:rsidRPr="00E16519">
        <w:t>i përkasin</w:t>
      </w:r>
      <w:r w:rsidRPr="00E16519">
        <w:t xml:space="preserve"> </w:t>
      </w:r>
      <w:r w:rsidR="00497CF8" w:rsidRPr="00E16519">
        <w:t>administrimit</w:t>
      </w:r>
      <w:r w:rsidR="00F45476" w:rsidRPr="00E16519">
        <w:t xml:space="preserve"> të </w:t>
      </w:r>
      <w:r w:rsidRPr="00E16519">
        <w:t>NOQ-ve. Sa më lart</w:t>
      </w:r>
      <w:r w:rsidR="00F45476" w:rsidRPr="00E16519">
        <w:t>,</w:t>
      </w:r>
      <w:r w:rsidRPr="00E16519">
        <w:t xml:space="preserve"> duhet parashikuar në hartimin e </w:t>
      </w:r>
      <w:r w:rsidR="00F45476" w:rsidRPr="00E16519">
        <w:t>projekt</w:t>
      </w:r>
      <w:r w:rsidRPr="00E16519">
        <w:t>-</w:t>
      </w:r>
      <w:r w:rsidR="00F45476" w:rsidRPr="00E16519">
        <w:t>v</w:t>
      </w:r>
      <w:r w:rsidRPr="00E16519">
        <w:t xml:space="preserve">endimit të KM </w:t>
      </w:r>
      <w:r w:rsidR="00F45476" w:rsidRPr="00E16519">
        <w:t>për</w:t>
      </w:r>
      <w:r w:rsidRPr="00E16519">
        <w:t xml:space="preserve"> krijimin e kësaj Zyre dhe në </w:t>
      </w:r>
      <w:r w:rsidR="00F45476" w:rsidRPr="00E16519">
        <w:t>projekt-r</w:t>
      </w:r>
      <w:r w:rsidRPr="00E16519">
        <w:t xml:space="preserve">regulloren e Ministrit të Mjedisit që do të përshkruajë mënyrën e funksionimit të Zyrës.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
        <w:gridCol w:w="2192"/>
        <w:gridCol w:w="912"/>
        <w:gridCol w:w="2170"/>
        <w:gridCol w:w="1559"/>
        <w:gridCol w:w="993"/>
        <w:gridCol w:w="993"/>
      </w:tblGrid>
      <w:tr w:rsidR="007E334C" w:rsidRPr="00E16519">
        <w:tblPrEx>
          <w:tblCellMar>
            <w:top w:w="0" w:type="dxa"/>
            <w:bottom w:w="0" w:type="dxa"/>
          </w:tblCellMar>
        </w:tblPrEx>
        <w:trPr>
          <w:trHeight w:val="863"/>
          <w:jc w:val="center"/>
        </w:trPr>
        <w:tc>
          <w:tcPr>
            <w:tcW w:w="209" w:type="pct"/>
            <w:vAlign w:val="center"/>
          </w:tcPr>
          <w:p w:rsidR="007E334C" w:rsidRPr="00E16519" w:rsidRDefault="007E334C" w:rsidP="007E334C">
            <w:pPr>
              <w:pStyle w:val="POPs-Normal"/>
              <w:spacing w:line="240" w:lineRule="auto"/>
              <w:jc w:val="center"/>
              <w:rPr>
                <w:rFonts w:ascii="Arial Narrow" w:hAnsi="Arial Narrow"/>
                <w:i/>
                <w:sz w:val="22"/>
                <w:szCs w:val="22"/>
                <w:lang w:val="sq-AL"/>
              </w:rPr>
            </w:pPr>
          </w:p>
          <w:p w:rsidR="007E334C" w:rsidRPr="00E16519" w:rsidRDefault="007E334C" w:rsidP="007E334C">
            <w:pPr>
              <w:pStyle w:val="POPs-Normal"/>
              <w:spacing w:line="240" w:lineRule="auto"/>
              <w:jc w:val="center"/>
              <w:rPr>
                <w:rFonts w:ascii="Arial Narrow" w:hAnsi="Arial Narrow"/>
                <w:i/>
                <w:sz w:val="22"/>
                <w:szCs w:val="22"/>
                <w:lang w:val="sq-AL"/>
              </w:rPr>
            </w:pPr>
          </w:p>
        </w:tc>
        <w:tc>
          <w:tcPr>
            <w:tcW w:w="1208" w:type="pct"/>
            <w:vAlign w:val="center"/>
          </w:tcPr>
          <w:p w:rsidR="007E334C" w:rsidRPr="00E16519" w:rsidRDefault="00F45476" w:rsidP="007E334C">
            <w:pPr>
              <w:pStyle w:val="POPs-Normal"/>
              <w:spacing w:line="240" w:lineRule="auto"/>
              <w:jc w:val="center"/>
              <w:rPr>
                <w:rFonts w:ascii="Arial Narrow" w:hAnsi="Arial Narrow"/>
                <w:sz w:val="22"/>
                <w:szCs w:val="22"/>
                <w:lang w:val="sq-AL"/>
              </w:rPr>
            </w:pPr>
            <w:r w:rsidRPr="00E16519">
              <w:rPr>
                <w:rFonts w:ascii="Arial Narrow" w:hAnsi="Arial Narrow"/>
                <w:b/>
                <w:i/>
                <w:sz w:val="22"/>
                <w:szCs w:val="22"/>
                <w:lang w:val="sq-AL"/>
              </w:rPr>
              <w:t>Zgjedhja alternative</w:t>
            </w:r>
            <w:r w:rsidRPr="00E16519">
              <w:rPr>
                <w:rFonts w:ascii="Arial Narrow" w:hAnsi="Arial Narrow"/>
                <w:b/>
                <w:sz w:val="22"/>
                <w:szCs w:val="22"/>
                <w:lang w:val="sq-AL"/>
              </w:rPr>
              <w:t xml:space="preserve"> </w:t>
            </w:r>
            <w:r w:rsidR="007E334C" w:rsidRPr="00E16519">
              <w:rPr>
                <w:rFonts w:ascii="Arial Narrow" w:hAnsi="Arial Narrow"/>
                <w:b/>
                <w:sz w:val="22"/>
                <w:szCs w:val="22"/>
                <w:lang w:val="sq-AL"/>
              </w:rPr>
              <w:t>/</w:t>
            </w:r>
            <w:r w:rsidR="007E334C" w:rsidRPr="00E16519">
              <w:rPr>
                <w:rFonts w:ascii="Arial Narrow" w:hAnsi="Arial Narrow"/>
                <w:sz w:val="22"/>
                <w:szCs w:val="22"/>
                <w:lang w:val="sq-AL"/>
              </w:rPr>
              <w:br/>
            </w:r>
            <w:r w:rsidR="007E334C" w:rsidRPr="00E16519">
              <w:rPr>
                <w:rFonts w:ascii="Arial Narrow" w:hAnsi="Arial Narrow"/>
                <w:b/>
                <w:sz w:val="22"/>
                <w:szCs w:val="22"/>
                <w:lang w:val="sq-AL"/>
              </w:rPr>
              <w:t xml:space="preserve">Aktivitetet </w:t>
            </w:r>
          </w:p>
        </w:tc>
        <w:tc>
          <w:tcPr>
            <w:tcW w:w="479" w:type="pct"/>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196" w:type="pct"/>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Institucioni Përgj</w:t>
            </w:r>
            <w:r w:rsidR="00F45476" w:rsidRPr="00E16519">
              <w:rPr>
                <w:rFonts w:ascii="Arial Narrow" w:hAnsi="Arial Narrow"/>
                <w:b/>
                <w:sz w:val="22"/>
                <w:szCs w:val="22"/>
                <w:lang w:val="sq-AL"/>
              </w:rPr>
              <w:t>e</w:t>
            </w:r>
            <w:r w:rsidRPr="00E16519">
              <w:rPr>
                <w:rFonts w:ascii="Arial Narrow" w:hAnsi="Arial Narrow"/>
                <w:b/>
                <w:sz w:val="22"/>
                <w:szCs w:val="22"/>
                <w:lang w:val="sq-AL"/>
              </w:rPr>
              <w:t xml:space="preserve">gjës/Mbështetës </w:t>
            </w:r>
          </w:p>
        </w:tc>
        <w:tc>
          <w:tcPr>
            <w:tcW w:w="864" w:type="pct"/>
            <w:vAlign w:val="center"/>
          </w:tcPr>
          <w:p w:rsidR="007E334C" w:rsidRPr="00E16519" w:rsidRDefault="009A0D38"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521" w:type="pct"/>
            <w:vAlign w:val="center"/>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Buxheti I vlerësuar, </w:t>
            </w:r>
            <w:r w:rsidR="006A618C" w:rsidRPr="00E16519">
              <w:rPr>
                <w:rFonts w:ascii="Arial Narrow" w:hAnsi="Arial Narrow"/>
                <w:b/>
                <w:sz w:val="22"/>
                <w:szCs w:val="22"/>
                <w:lang w:val="sq-AL"/>
              </w:rPr>
              <w:t>000/Lekë</w:t>
            </w:r>
          </w:p>
        </w:tc>
        <w:tc>
          <w:tcPr>
            <w:tcW w:w="522" w:type="pct"/>
          </w:tcPr>
          <w:p w:rsidR="007E334C" w:rsidRPr="00E16519" w:rsidRDefault="007E334C" w:rsidP="007E334C">
            <w:pPr>
              <w:pStyle w:val="POPs-Normal"/>
              <w:spacing w:line="240" w:lineRule="auto"/>
              <w:jc w:val="center"/>
              <w:rPr>
                <w:rFonts w:ascii="Arial Narrow" w:hAnsi="Arial Narrow"/>
                <w:b/>
                <w:sz w:val="22"/>
                <w:szCs w:val="22"/>
                <w:lang w:val="sq-AL"/>
              </w:rPr>
            </w:pPr>
          </w:p>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Burimi i financimit</w:t>
            </w:r>
          </w:p>
        </w:tc>
      </w:tr>
      <w:tr w:rsidR="007E334C" w:rsidRPr="00E16519">
        <w:tblPrEx>
          <w:tblCellMar>
            <w:top w:w="0" w:type="dxa"/>
            <w:bottom w:w="0" w:type="dxa"/>
          </w:tblCellMar>
        </w:tblPrEx>
        <w:trPr>
          <w:jc w:val="center"/>
        </w:trPr>
        <w:tc>
          <w:tcPr>
            <w:tcW w:w="209" w:type="pct"/>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0</w:t>
            </w:r>
          </w:p>
        </w:tc>
        <w:tc>
          <w:tcPr>
            <w:tcW w:w="1208" w:type="pct"/>
          </w:tcPr>
          <w:p w:rsidR="007E334C" w:rsidRPr="00E16519" w:rsidRDefault="007E334C" w:rsidP="007E334C">
            <w:pPr>
              <w:pStyle w:val="POPs-Normal"/>
              <w:tabs>
                <w:tab w:val="center" w:pos="1631"/>
                <w:tab w:val="left" w:pos="2410"/>
              </w:tabs>
              <w:spacing w:line="240" w:lineRule="auto"/>
              <w:jc w:val="left"/>
              <w:rPr>
                <w:rFonts w:ascii="Arial Narrow" w:hAnsi="Arial Narrow"/>
                <w:i/>
                <w:sz w:val="22"/>
                <w:szCs w:val="22"/>
                <w:lang w:val="sq-AL"/>
              </w:rPr>
            </w:pPr>
            <w:r w:rsidRPr="00E16519">
              <w:rPr>
                <w:rFonts w:ascii="Arial Narrow" w:hAnsi="Arial Narrow"/>
                <w:i/>
                <w:sz w:val="22"/>
                <w:szCs w:val="22"/>
                <w:lang w:val="sq-AL"/>
              </w:rPr>
              <w:tab/>
              <w:t>1</w:t>
            </w:r>
            <w:r w:rsidRPr="00E16519">
              <w:rPr>
                <w:rFonts w:ascii="Arial Narrow" w:hAnsi="Arial Narrow"/>
                <w:i/>
                <w:sz w:val="22"/>
                <w:szCs w:val="22"/>
                <w:lang w:val="sq-AL"/>
              </w:rPr>
              <w:tab/>
            </w:r>
          </w:p>
        </w:tc>
        <w:tc>
          <w:tcPr>
            <w:tcW w:w="479" w:type="pct"/>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2</w:t>
            </w:r>
          </w:p>
        </w:tc>
        <w:tc>
          <w:tcPr>
            <w:tcW w:w="1196" w:type="pct"/>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3</w:t>
            </w:r>
          </w:p>
        </w:tc>
        <w:tc>
          <w:tcPr>
            <w:tcW w:w="864" w:type="pct"/>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4</w:t>
            </w:r>
          </w:p>
        </w:tc>
        <w:tc>
          <w:tcPr>
            <w:tcW w:w="521" w:type="pct"/>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5</w:t>
            </w:r>
          </w:p>
        </w:tc>
        <w:tc>
          <w:tcPr>
            <w:tcW w:w="522" w:type="pct"/>
          </w:tcPr>
          <w:p w:rsidR="007E334C" w:rsidRPr="00E16519" w:rsidRDefault="007E334C" w:rsidP="007E334C">
            <w:pPr>
              <w:pStyle w:val="POPs-Normal"/>
              <w:spacing w:line="240" w:lineRule="auto"/>
              <w:jc w:val="center"/>
              <w:rPr>
                <w:rFonts w:ascii="Arial Narrow" w:hAnsi="Arial Narrow"/>
                <w:i/>
                <w:sz w:val="22"/>
                <w:szCs w:val="22"/>
                <w:lang w:val="sq-AL"/>
              </w:rPr>
            </w:pPr>
            <w:r w:rsidRPr="00E16519">
              <w:rPr>
                <w:rFonts w:ascii="Arial Narrow" w:hAnsi="Arial Narrow"/>
                <w:i/>
                <w:sz w:val="22"/>
                <w:szCs w:val="22"/>
                <w:lang w:val="sq-AL"/>
              </w:rPr>
              <w:t>6</w:t>
            </w:r>
          </w:p>
        </w:tc>
      </w:tr>
      <w:tr w:rsidR="007E334C" w:rsidRPr="00E16519">
        <w:tblPrEx>
          <w:tblCellMar>
            <w:top w:w="0" w:type="dxa"/>
            <w:bottom w:w="0" w:type="dxa"/>
          </w:tblCellMar>
        </w:tblPrEx>
        <w:trPr>
          <w:jc w:val="center"/>
        </w:trPr>
        <w:tc>
          <w:tcPr>
            <w:tcW w:w="209"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b/>
                <w:sz w:val="22"/>
                <w:szCs w:val="22"/>
                <w:lang w:val="sq-AL"/>
              </w:rPr>
              <w:t>4.</w:t>
            </w:r>
          </w:p>
        </w:tc>
        <w:tc>
          <w:tcPr>
            <w:tcW w:w="4791" w:type="pct"/>
            <w:gridSpan w:val="6"/>
          </w:tcPr>
          <w:p w:rsidR="007E334C" w:rsidRPr="00E16519" w:rsidRDefault="007E334C" w:rsidP="007C7A48">
            <w:pPr>
              <w:pStyle w:val="BodyTextIndent"/>
            </w:pPr>
            <w:r w:rsidRPr="00E16519">
              <w:t xml:space="preserve">Ngritja e </w:t>
            </w:r>
            <w:r w:rsidR="00F45476" w:rsidRPr="00E16519">
              <w:t xml:space="preserve">strukturës kombëtare për </w:t>
            </w:r>
            <w:r w:rsidRPr="00E16519">
              <w:t xml:space="preserve">zbatimin e </w:t>
            </w:r>
            <w:r w:rsidR="00F45476" w:rsidRPr="00E16519">
              <w:t xml:space="preserve">Konventës së </w:t>
            </w:r>
            <w:r w:rsidRPr="00E16519">
              <w:t>Stokholmit</w:t>
            </w:r>
          </w:p>
        </w:tc>
      </w:tr>
      <w:tr w:rsidR="007E334C" w:rsidRPr="00E16519">
        <w:tblPrEx>
          <w:tblCellMar>
            <w:top w:w="0" w:type="dxa"/>
            <w:bottom w:w="0" w:type="dxa"/>
          </w:tblCellMar>
        </w:tblPrEx>
        <w:trPr>
          <w:jc w:val="center"/>
        </w:trPr>
        <w:tc>
          <w:tcPr>
            <w:tcW w:w="209" w:type="pct"/>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4.1</w:t>
            </w:r>
          </w:p>
        </w:tc>
        <w:tc>
          <w:tcPr>
            <w:tcW w:w="1208" w:type="pct"/>
          </w:tcPr>
          <w:p w:rsidR="007E334C" w:rsidRPr="00E16519" w:rsidRDefault="007E334C" w:rsidP="007E334C">
            <w:pPr>
              <w:pStyle w:val="POPs-Normal"/>
              <w:tabs>
                <w:tab w:val="center" w:pos="1631"/>
                <w:tab w:val="left" w:pos="2410"/>
              </w:tabs>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Investim </w:t>
            </w:r>
            <w:r w:rsidR="00F45476" w:rsidRPr="00E16519">
              <w:rPr>
                <w:rFonts w:ascii="Arial Narrow" w:hAnsi="Arial Narrow"/>
                <w:sz w:val="22"/>
                <w:szCs w:val="22"/>
                <w:lang w:val="sq-AL"/>
              </w:rPr>
              <w:t xml:space="preserve">për </w:t>
            </w:r>
            <w:r w:rsidRPr="00E16519">
              <w:rPr>
                <w:rFonts w:ascii="Arial Narrow" w:hAnsi="Arial Narrow"/>
                <w:sz w:val="22"/>
                <w:szCs w:val="22"/>
                <w:lang w:val="sq-AL"/>
              </w:rPr>
              <w:t xml:space="preserve">hapjen e </w:t>
            </w:r>
            <w:r w:rsidR="00F45476" w:rsidRPr="00E16519">
              <w:rPr>
                <w:rFonts w:ascii="Arial Narrow" w:hAnsi="Arial Narrow"/>
                <w:sz w:val="22"/>
                <w:szCs w:val="22"/>
                <w:lang w:val="sq-AL"/>
              </w:rPr>
              <w:t xml:space="preserve">zyrës </w:t>
            </w:r>
            <w:r w:rsidRPr="00E16519">
              <w:rPr>
                <w:rFonts w:ascii="Arial Narrow" w:hAnsi="Arial Narrow"/>
                <w:sz w:val="22"/>
                <w:szCs w:val="22"/>
                <w:lang w:val="sq-AL"/>
              </w:rPr>
              <w:t xml:space="preserve">(qiraja e </w:t>
            </w:r>
            <w:r w:rsidR="00F45476" w:rsidRPr="00E16519">
              <w:rPr>
                <w:rFonts w:ascii="Arial Narrow" w:hAnsi="Arial Narrow"/>
                <w:sz w:val="22"/>
                <w:szCs w:val="22"/>
                <w:lang w:val="sq-AL"/>
              </w:rPr>
              <w:t xml:space="preserve">zyrës </w:t>
            </w:r>
            <w:r w:rsidR="00612647" w:rsidRPr="00E16519">
              <w:rPr>
                <w:rFonts w:ascii="Arial Narrow" w:hAnsi="Arial Narrow"/>
                <w:sz w:val="22"/>
                <w:szCs w:val="22"/>
                <w:lang w:val="sq-AL"/>
              </w:rPr>
              <w:t>pajisjet</w:t>
            </w:r>
            <w:r w:rsidRPr="00E16519">
              <w:rPr>
                <w:rFonts w:ascii="Arial Narrow" w:hAnsi="Arial Narrow"/>
                <w:sz w:val="22"/>
                <w:szCs w:val="22"/>
                <w:lang w:val="sq-AL"/>
              </w:rPr>
              <w:t>, etj.)</w:t>
            </w:r>
          </w:p>
        </w:tc>
        <w:tc>
          <w:tcPr>
            <w:tcW w:w="479"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2007</w:t>
            </w:r>
          </w:p>
        </w:tc>
        <w:tc>
          <w:tcPr>
            <w:tcW w:w="1196"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864"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Zyra funksionale</w:t>
            </w:r>
          </w:p>
        </w:tc>
        <w:tc>
          <w:tcPr>
            <w:tcW w:w="521" w:type="pct"/>
          </w:tcPr>
          <w:p w:rsidR="007E334C" w:rsidRPr="00E16519" w:rsidRDefault="006A618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2.200</w:t>
            </w:r>
          </w:p>
        </w:tc>
        <w:tc>
          <w:tcPr>
            <w:tcW w:w="522"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209" w:type="pct"/>
          </w:tcPr>
          <w:p w:rsidR="007E334C" w:rsidRPr="00E16519" w:rsidRDefault="007E334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4.2</w:t>
            </w:r>
          </w:p>
        </w:tc>
        <w:tc>
          <w:tcPr>
            <w:tcW w:w="1208" w:type="pct"/>
          </w:tcPr>
          <w:p w:rsidR="007E334C" w:rsidRPr="00E16519" w:rsidRDefault="00F45476" w:rsidP="007E334C">
            <w:pPr>
              <w:pStyle w:val="POPs-Normal"/>
              <w:tabs>
                <w:tab w:val="center" w:pos="1631"/>
                <w:tab w:val="left" w:pos="2410"/>
              </w:tabs>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Punësimi </w:t>
            </w:r>
            <w:r w:rsidR="007E334C" w:rsidRPr="00E16519">
              <w:rPr>
                <w:rFonts w:ascii="Arial Narrow" w:hAnsi="Arial Narrow"/>
                <w:sz w:val="22"/>
                <w:szCs w:val="22"/>
                <w:lang w:val="sq-AL"/>
              </w:rPr>
              <w:t xml:space="preserve">i 2 </w:t>
            </w:r>
            <w:r w:rsidRPr="00E16519">
              <w:rPr>
                <w:rFonts w:ascii="Arial Narrow" w:hAnsi="Arial Narrow"/>
                <w:sz w:val="22"/>
                <w:szCs w:val="22"/>
                <w:lang w:val="sq-AL"/>
              </w:rPr>
              <w:t>specialistëve funksionarë të zyrës</w:t>
            </w:r>
          </w:p>
        </w:tc>
        <w:tc>
          <w:tcPr>
            <w:tcW w:w="479"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2007-2025</w:t>
            </w:r>
          </w:p>
        </w:tc>
        <w:tc>
          <w:tcPr>
            <w:tcW w:w="1196"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MMPAU</w:t>
            </w:r>
          </w:p>
        </w:tc>
        <w:tc>
          <w:tcPr>
            <w:tcW w:w="864" w:type="pct"/>
          </w:tcPr>
          <w:p w:rsidR="007E334C" w:rsidRPr="00E16519" w:rsidRDefault="00F45476"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Personeli </w:t>
            </w:r>
            <w:r w:rsidR="007E334C" w:rsidRPr="00E16519">
              <w:rPr>
                <w:rFonts w:ascii="Arial Narrow" w:hAnsi="Arial Narrow"/>
                <w:sz w:val="22"/>
                <w:szCs w:val="22"/>
                <w:lang w:val="sq-AL"/>
              </w:rPr>
              <w:t>funksional</w:t>
            </w:r>
          </w:p>
        </w:tc>
        <w:tc>
          <w:tcPr>
            <w:tcW w:w="521" w:type="pct"/>
          </w:tcPr>
          <w:p w:rsidR="007E334C" w:rsidRPr="00E16519" w:rsidRDefault="006A618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13.000</w:t>
            </w:r>
          </w:p>
        </w:tc>
        <w:tc>
          <w:tcPr>
            <w:tcW w:w="522" w:type="pct"/>
          </w:tcPr>
          <w:p w:rsidR="007E334C" w:rsidRPr="00E16519" w:rsidRDefault="007E334C" w:rsidP="007E334C">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BSh</w:t>
            </w:r>
          </w:p>
        </w:tc>
      </w:tr>
      <w:tr w:rsidR="007E334C" w:rsidRPr="00E16519">
        <w:tblPrEx>
          <w:tblCellMar>
            <w:top w:w="0" w:type="dxa"/>
            <w:bottom w:w="0" w:type="dxa"/>
          </w:tblCellMar>
        </w:tblPrEx>
        <w:trPr>
          <w:jc w:val="center"/>
        </w:trPr>
        <w:tc>
          <w:tcPr>
            <w:tcW w:w="209" w:type="pct"/>
          </w:tcPr>
          <w:p w:rsidR="007E334C" w:rsidRPr="00E16519" w:rsidRDefault="007E334C" w:rsidP="007E334C">
            <w:pPr>
              <w:pStyle w:val="POPs-Normal"/>
              <w:spacing w:line="240" w:lineRule="auto"/>
              <w:jc w:val="center"/>
              <w:rPr>
                <w:rFonts w:ascii="Arial Narrow" w:hAnsi="Arial Narrow"/>
                <w:sz w:val="22"/>
                <w:szCs w:val="22"/>
                <w:lang w:val="sq-AL"/>
              </w:rPr>
            </w:pPr>
          </w:p>
        </w:tc>
        <w:tc>
          <w:tcPr>
            <w:tcW w:w="1208" w:type="pct"/>
          </w:tcPr>
          <w:p w:rsidR="007E334C" w:rsidRPr="00E16519" w:rsidRDefault="00F45476" w:rsidP="007E33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Shuma</w:t>
            </w:r>
          </w:p>
        </w:tc>
        <w:tc>
          <w:tcPr>
            <w:tcW w:w="479" w:type="pct"/>
          </w:tcPr>
          <w:p w:rsidR="007E334C" w:rsidRPr="00E16519" w:rsidRDefault="007E334C" w:rsidP="007E334C">
            <w:pPr>
              <w:pStyle w:val="POPs-Normal"/>
              <w:spacing w:line="240" w:lineRule="auto"/>
              <w:jc w:val="center"/>
              <w:rPr>
                <w:rFonts w:ascii="Arial Narrow" w:hAnsi="Arial Narrow"/>
                <w:b/>
                <w:sz w:val="22"/>
                <w:szCs w:val="22"/>
                <w:lang w:val="sq-AL"/>
              </w:rPr>
            </w:pPr>
          </w:p>
        </w:tc>
        <w:tc>
          <w:tcPr>
            <w:tcW w:w="1196" w:type="pct"/>
          </w:tcPr>
          <w:p w:rsidR="007E334C" w:rsidRPr="00E16519" w:rsidRDefault="007E334C" w:rsidP="007E334C">
            <w:pPr>
              <w:pStyle w:val="POPs-Normal"/>
              <w:spacing w:line="240" w:lineRule="auto"/>
              <w:jc w:val="center"/>
              <w:rPr>
                <w:rFonts w:ascii="Arial Narrow" w:hAnsi="Arial Narrow"/>
                <w:b/>
                <w:sz w:val="22"/>
                <w:szCs w:val="22"/>
                <w:lang w:val="sq-AL"/>
              </w:rPr>
            </w:pPr>
          </w:p>
        </w:tc>
        <w:tc>
          <w:tcPr>
            <w:tcW w:w="864" w:type="pct"/>
          </w:tcPr>
          <w:p w:rsidR="007E334C" w:rsidRPr="00E16519" w:rsidRDefault="007E334C" w:rsidP="007E334C">
            <w:pPr>
              <w:pStyle w:val="POPs-Normal"/>
              <w:spacing w:line="240" w:lineRule="auto"/>
              <w:jc w:val="center"/>
              <w:rPr>
                <w:rFonts w:ascii="Arial Narrow" w:hAnsi="Arial Narrow"/>
                <w:b/>
                <w:sz w:val="22"/>
                <w:szCs w:val="22"/>
                <w:lang w:val="sq-AL"/>
              </w:rPr>
            </w:pPr>
          </w:p>
        </w:tc>
        <w:tc>
          <w:tcPr>
            <w:tcW w:w="521" w:type="pct"/>
          </w:tcPr>
          <w:p w:rsidR="007E334C" w:rsidRPr="00E16519" w:rsidRDefault="006A618C" w:rsidP="007E33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15.200</w:t>
            </w:r>
          </w:p>
        </w:tc>
        <w:tc>
          <w:tcPr>
            <w:tcW w:w="522" w:type="pct"/>
          </w:tcPr>
          <w:p w:rsidR="007E334C" w:rsidRPr="00E16519" w:rsidRDefault="007E334C" w:rsidP="007E334C">
            <w:pPr>
              <w:pStyle w:val="POPs-Normal"/>
              <w:spacing w:line="240" w:lineRule="auto"/>
              <w:jc w:val="center"/>
              <w:rPr>
                <w:rFonts w:ascii="Arial Narrow" w:hAnsi="Arial Narrow"/>
                <w:sz w:val="22"/>
                <w:szCs w:val="22"/>
                <w:lang w:val="sq-AL"/>
              </w:rPr>
            </w:pPr>
          </w:p>
        </w:tc>
      </w:tr>
    </w:tbl>
    <w:p w:rsidR="00055754" w:rsidRPr="00E16519" w:rsidRDefault="00055754" w:rsidP="00295B43">
      <w:pPr>
        <w:pStyle w:val="Heading3"/>
        <w:rPr>
          <w:lang w:val="sq-AL"/>
        </w:rPr>
      </w:pPr>
      <w:bookmarkStart w:id="35" w:name="_Toc140552846"/>
    </w:p>
    <w:p w:rsidR="00055754" w:rsidRPr="00E16519" w:rsidRDefault="00055754" w:rsidP="00295B43">
      <w:pPr>
        <w:pStyle w:val="Heading3"/>
        <w:rPr>
          <w:lang w:val="sq-AL"/>
        </w:rPr>
      </w:pPr>
    </w:p>
    <w:p w:rsidR="00055754" w:rsidRDefault="00055754" w:rsidP="00295B43">
      <w:pPr>
        <w:pStyle w:val="Heading3"/>
        <w:rPr>
          <w:lang w:val="sq-AL"/>
        </w:rPr>
      </w:pPr>
    </w:p>
    <w:p w:rsidR="003A3BFB" w:rsidRDefault="003A3BFB" w:rsidP="003A3BFB">
      <w:pPr>
        <w:pStyle w:val="BodyText"/>
      </w:pPr>
    </w:p>
    <w:p w:rsidR="003A3BFB" w:rsidRDefault="003A3BFB" w:rsidP="003A3BFB">
      <w:pPr>
        <w:pStyle w:val="BodyText"/>
      </w:pPr>
    </w:p>
    <w:p w:rsidR="003A3BFB" w:rsidRDefault="003A3BFB" w:rsidP="003A3BFB">
      <w:pPr>
        <w:pStyle w:val="BodyText"/>
      </w:pPr>
    </w:p>
    <w:p w:rsidR="003A3BFB" w:rsidRPr="003A3BFB" w:rsidRDefault="003A3BFB" w:rsidP="003A3BFB">
      <w:pPr>
        <w:pStyle w:val="BodyText"/>
      </w:pPr>
    </w:p>
    <w:p w:rsidR="005123AE" w:rsidRPr="00E16519" w:rsidRDefault="00177BA2" w:rsidP="00295B43">
      <w:pPr>
        <w:pStyle w:val="Heading3"/>
        <w:rPr>
          <w:lang w:val="sq-AL"/>
        </w:rPr>
      </w:pPr>
      <w:r w:rsidRPr="00E16519">
        <w:rPr>
          <w:lang w:val="sq-AL"/>
        </w:rPr>
        <w:t>3.3.2</w:t>
      </w:r>
      <w:r w:rsidRPr="00E16519">
        <w:rPr>
          <w:lang w:val="sq-AL"/>
        </w:rPr>
        <w:tab/>
      </w:r>
      <w:r w:rsidR="001706DE" w:rsidRPr="00E16519">
        <w:rPr>
          <w:lang w:val="sq-AL"/>
        </w:rPr>
        <w:t>Plani i  Veprimit</w:t>
      </w:r>
      <w:r w:rsidR="00396CEB" w:rsidRPr="00E16519">
        <w:rPr>
          <w:lang w:val="sq-AL"/>
        </w:rPr>
        <w:t>: Pesticide</w:t>
      </w:r>
      <w:bookmarkEnd w:id="35"/>
      <w:r w:rsidR="001706DE" w:rsidRPr="00E16519">
        <w:rPr>
          <w:lang w:val="sq-AL"/>
        </w:rPr>
        <w:t>t NOQ</w:t>
      </w:r>
    </w:p>
    <w:p w:rsidR="00AD5932" w:rsidRPr="00E16519" w:rsidRDefault="00AD5932" w:rsidP="007C7A48">
      <w:pPr>
        <w:pStyle w:val="BodyTextIndent"/>
      </w:pPr>
      <w:r w:rsidRPr="00E16519">
        <w:t xml:space="preserve">Në lidhje me përdorimin e pesticideve NOQ dhe DDT </w:t>
      </w:r>
      <w:r w:rsidR="00DD40F0" w:rsidRPr="00E16519">
        <w:t xml:space="preserve">e </w:t>
      </w:r>
      <w:r w:rsidR="00E64167" w:rsidRPr="00E16519">
        <w:t xml:space="preserve">lindan </w:t>
      </w:r>
      <w:r w:rsidRPr="00E16519">
        <w:t>në shëndetësi</w:t>
      </w:r>
      <w:r w:rsidR="00DD40F0" w:rsidRPr="00E16519">
        <w:t>,</w:t>
      </w:r>
      <w:r w:rsidRPr="00E16519">
        <w:t xml:space="preserve"> Konventa e </w:t>
      </w:r>
      <w:r w:rsidR="00805B0D" w:rsidRPr="00E16519">
        <w:t>Stok</w:t>
      </w:r>
      <w:r w:rsidR="00DD40F0" w:rsidRPr="00E16519">
        <w:t>h</w:t>
      </w:r>
      <w:r w:rsidR="00805B0D" w:rsidRPr="00E16519">
        <w:t>olm</w:t>
      </w:r>
      <w:r w:rsidRPr="00E16519">
        <w:t xml:space="preserve">it përcakton objektivat e </w:t>
      </w:r>
      <w:r w:rsidR="00612647" w:rsidRPr="00E16519">
        <w:t>mëposhtme</w:t>
      </w:r>
      <w:r w:rsidRPr="00E16519">
        <w:t xml:space="preserve">: </w:t>
      </w:r>
    </w:p>
    <w:p w:rsidR="00100F44" w:rsidRPr="00E16519" w:rsidRDefault="00AD5932" w:rsidP="00AD5932">
      <w:pPr>
        <w:pStyle w:val="BlockQuotation"/>
        <w:rPr>
          <w:b/>
          <w:sz w:val="22"/>
          <w:szCs w:val="22"/>
          <w:lang w:val="sq-AL"/>
        </w:rPr>
      </w:pPr>
      <w:r w:rsidRPr="00E16519">
        <w:rPr>
          <w:b/>
          <w:sz w:val="22"/>
          <w:szCs w:val="22"/>
          <w:lang w:val="sq-AL"/>
        </w:rPr>
        <w:t xml:space="preserve">Të </w:t>
      </w:r>
      <w:r w:rsidR="00E64167" w:rsidRPr="00E16519">
        <w:rPr>
          <w:b/>
          <w:sz w:val="22"/>
          <w:szCs w:val="22"/>
          <w:lang w:val="sq-AL"/>
        </w:rPr>
        <w:t xml:space="preserve">eliminohet </w:t>
      </w:r>
      <w:r w:rsidRPr="00E16519">
        <w:rPr>
          <w:b/>
          <w:sz w:val="22"/>
          <w:szCs w:val="22"/>
          <w:lang w:val="sq-AL"/>
        </w:rPr>
        <w:t xml:space="preserve">prodhimi dhe </w:t>
      </w:r>
      <w:r w:rsidR="00100F44" w:rsidRPr="00E16519">
        <w:rPr>
          <w:b/>
          <w:sz w:val="22"/>
          <w:szCs w:val="22"/>
          <w:lang w:val="sq-AL"/>
        </w:rPr>
        <w:t>përdor</w:t>
      </w:r>
      <w:r w:rsidR="001E72F2" w:rsidRPr="00E16519">
        <w:rPr>
          <w:b/>
          <w:sz w:val="22"/>
          <w:szCs w:val="22"/>
          <w:lang w:val="sq-AL"/>
        </w:rPr>
        <w:t>imi i të gjitha pesticideve NOQ</w:t>
      </w:r>
      <w:r w:rsidR="00100F44" w:rsidRPr="00E16519">
        <w:rPr>
          <w:b/>
          <w:sz w:val="22"/>
          <w:szCs w:val="22"/>
          <w:lang w:val="sq-AL"/>
        </w:rPr>
        <w:t>;</w:t>
      </w:r>
      <w:r w:rsidRPr="00E16519">
        <w:rPr>
          <w:b/>
          <w:sz w:val="22"/>
          <w:szCs w:val="22"/>
          <w:lang w:val="sq-AL"/>
        </w:rPr>
        <w:t xml:space="preserve"> </w:t>
      </w:r>
    </w:p>
    <w:p w:rsidR="00AD5932" w:rsidRPr="00E16519" w:rsidRDefault="00E64167" w:rsidP="00A10CEB">
      <w:pPr>
        <w:pStyle w:val="BlockQuotation"/>
        <w:rPr>
          <w:b/>
          <w:bCs/>
          <w:sz w:val="22"/>
          <w:szCs w:val="22"/>
          <w:lang w:val="sq-AL"/>
        </w:rPr>
      </w:pPr>
      <w:r w:rsidRPr="00E16519">
        <w:rPr>
          <w:sz w:val="22"/>
          <w:szCs w:val="22"/>
          <w:lang w:val="sq-AL"/>
        </w:rPr>
        <w:t xml:space="preserve">Ndalimi </w:t>
      </w:r>
      <w:r w:rsidR="00AD5932" w:rsidRPr="00E16519">
        <w:rPr>
          <w:sz w:val="22"/>
          <w:szCs w:val="22"/>
          <w:lang w:val="sq-AL"/>
        </w:rPr>
        <w:t>i përdorimit të DDT</w:t>
      </w:r>
      <w:r w:rsidR="00100F44" w:rsidRPr="00E16519">
        <w:rPr>
          <w:sz w:val="22"/>
          <w:szCs w:val="22"/>
          <w:lang w:val="sq-AL"/>
        </w:rPr>
        <w:t xml:space="preserve"> dhe </w:t>
      </w:r>
      <w:r w:rsidRPr="00E16519">
        <w:rPr>
          <w:sz w:val="22"/>
          <w:szCs w:val="22"/>
          <w:lang w:val="sq-AL"/>
        </w:rPr>
        <w:t>lindanit</w:t>
      </w:r>
      <w:r w:rsidR="00AD5932" w:rsidRPr="00E16519">
        <w:rPr>
          <w:sz w:val="22"/>
          <w:szCs w:val="22"/>
          <w:lang w:val="sq-AL"/>
        </w:rPr>
        <w:t>, me përjashtim të raste</w:t>
      </w:r>
      <w:r w:rsidR="00100F44" w:rsidRPr="00E16519">
        <w:rPr>
          <w:sz w:val="22"/>
          <w:szCs w:val="22"/>
          <w:lang w:val="sq-AL"/>
        </w:rPr>
        <w:t>ve emergjente të miratuara nga S</w:t>
      </w:r>
      <w:r w:rsidR="00AD5932" w:rsidRPr="00E16519">
        <w:rPr>
          <w:sz w:val="22"/>
          <w:szCs w:val="22"/>
          <w:lang w:val="sq-AL"/>
        </w:rPr>
        <w:t xml:space="preserve">ekretariati </w:t>
      </w:r>
      <w:r w:rsidRPr="00E16519">
        <w:rPr>
          <w:sz w:val="22"/>
          <w:szCs w:val="22"/>
          <w:lang w:val="sq-AL"/>
        </w:rPr>
        <w:t xml:space="preserve">Konventës </w:t>
      </w:r>
      <w:r w:rsidR="00100F44" w:rsidRPr="00E16519">
        <w:rPr>
          <w:sz w:val="22"/>
          <w:szCs w:val="22"/>
          <w:lang w:val="sq-AL"/>
        </w:rPr>
        <w:t xml:space="preserve">me qëllim </w:t>
      </w:r>
      <w:r w:rsidR="00975151" w:rsidRPr="00E16519">
        <w:rPr>
          <w:sz w:val="22"/>
          <w:szCs w:val="22"/>
          <w:lang w:val="sq-AL"/>
        </w:rPr>
        <w:t>përdorimi</w:t>
      </w:r>
      <w:r w:rsidR="00AD5932" w:rsidRPr="00E16519">
        <w:rPr>
          <w:sz w:val="22"/>
          <w:szCs w:val="22"/>
          <w:lang w:val="sq-AL"/>
        </w:rPr>
        <w:t xml:space="preserve"> të DDT në progr</w:t>
      </w:r>
      <w:r w:rsidR="00100F44" w:rsidRPr="00E16519">
        <w:rPr>
          <w:sz w:val="22"/>
          <w:szCs w:val="22"/>
          <w:lang w:val="sq-AL"/>
        </w:rPr>
        <w:t>amet e kontrollit kundër</w:t>
      </w:r>
      <w:r w:rsidR="00AD5932" w:rsidRPr="00E16519">
        <w:rPr>
          <w:sz w:val="22"/>
          <w:szCs w:val="22"/>
          <w:lang w:val="sq-AL"/>
        </w:rPr>
        <w:t xml:space="preserve"> sëmundjeve</w:t>
      </w:r>
      <w:r w:rsidR="00100F44" w:rsidRPr="00E16519">
        <w:rPr>
          <w:sz w:val="22"/>
          <w:szCs w:val="22"/>
          <w:lang w:val="sq-AL"/>
        </w:rPr>
        <w:t xml:space="preserve"> vektoriale</w:t>
      </w:r>
      <w:r w:rsidR="00AD5932" w:rsidRPr="00E16519">
        <w:rPr>
          <w:sz w:val="22"/>
          <w:szCs w:val="22"/>
          <w:lang w:val="sq-AL"/>
        </w:rPr>
        <w:t>.</w:t>
      </w:r>
    </w:p>
    <w:p w:rsidR="00AD5932" w:rsidRPr="00E16519" w:rsidRDefault="00E64167" w:rsidP="007C7A48">
      <w:pPr>
        <w:pStyle w:val="BodyTextIndent"/>
      </w:pPr>
      <w:r w:rsidRPr="00E16519">
        <w:t>Zgjedhjet alternative të</w:t>
      </w:r>
      <w:r w:rsidR="00AD5932" w:rsidRPr="00E16519">
        <w:t xml:space="preserve"> administrimit </w:t>
      </w:r>
    </w:p>
    <w:p w:rsidR="00AD5932" w:rsidRPr="00E16519" w:rsidRDefault="00E64167" w:rsidP="007C7A48">
      <w:pPr>
        <w:pStyle w:val="BodyTextIndent"/>
      </w:pPr>
      <w:r w:rsidRPr="00E16519">
        <w:t>Në mbështetje të</w:t>
      </w:r>
      <w:r w:rsidR="00975151" w:rsidRPr="00E16519">
        <w:t xml:space="preserve"> analizë</w:t>
      </w:r>
      <w:r w:rsidRPr="00E16519">
        <w:t>s së</w:t>
      </w:r>
      <w:r w:rsidR="00975151" w:rsidRPr="00E16519">
        <w:t xml:space="preserve"> situatës </w:t>
      </w:r>
      <w:r w:rsidR="00AD5932" w:rsidRPr="00E16519">
        <w:t xml:space="preserve">në vend, duke marrë në konsideratë dispozitat e Konventës së </w:t>
      </w:r>
      <w:r w:rsidR="00805B0D" w:rsidRPr="00E16519">
        <w:t>Stok</w:t>
      </w:r>
      <w:r w:rsidR="00DD40F0" w:rsidRPr="00E16519">
        <w:t>h</w:t>
      </w:r>
      <w:r w:rsidR="00805B0D" w:rsidRPr="00E16519">
        <w:t>olm</w:t>
      </w:r>
      <w:r w:rsidR="00AD5932" w:rsidRPr="00E16519">
        <w:t xml:space="preserve">it, </w:t>
      </w:r>
      <w:r w:rsidRPr="00E16519">
        <w:t xml:space="preserve">si </w:t>
      </w:r>
      <w:r w:rsidR="00AD5932" w:rsidRPr="00E16519">
        <w:t>edhe traktate</w:t>
      </w:r>
      <w:r w:rsidRPr="00E16519">
        <w:t>ve</w:t>
      </w:r>
      <w:r w:rsidR="00AD5932" w:rsidRPr="00E16519">
        <w:t xml:space="preserve"> </w:t>
      </w:r>
      <w:r w:rsidRPr="00E16519">
        <w:t xml:space="preserve">të tjera </w:t>
      </w:r>
      <w:r w:rsidR="00AD5932" w:rsidRPr="00E16519">
        <w:t>ndërkombëtare të lidhura me të, në vijim të prioriteteve kombëtare</w:t>
      </w:r>
      <w:r w:rsidR="00975151" w:rsidRPr="00E16519">
        <w:t xml:space="preserve"> dhe objektivave</w:t>
      </w:r>
      <w:r w:rsidR="00AD5932" w:rsidRPr="00E16519">
        <w:t xml:space="preserve"> për pesticidet NOQ, janë përcaktuar </w:t>
      </w:r>
      <w:r w:rsidRPr="00E16519">
        <w:t>zgjedhjet alternative të</w:t>
      </w:r>
      <w:r w:rsidR="00DD40F0" w:rsidRPr="00E16519">
        <w:t xml:space="preserve"> mëposhtme të administrimit</w:t>
      </w:r>
      <w:r w:rsidR="00AD5932" w:rsidRPr="00E16519">
        <w:t>:</w:t>
      </w:r>
    </w:p>
    <w:p w:rsidR="00AD5932" w:rsidRPr="00E16519" w:rsidRDefault="00AD5932" w:rsidP="00A347F8">
      <w:pPr>
        <w:pStyle w:val="BlockQuotation"/>
        <w:widowControl/>
        <w:numPr>
          <w:ilvl w:val="0"/>
          <w:numId w:val="58"/>
        </w:numPr>
        <w:adjustRightInd/>
        <w:spacing w:after="120" w:line="220" w:lineRule="atLeast"/>
        <w:ind w:right="238"/>
        <w:textAlignment w:val="auto"/>
        <w:rPr>
          <w:sz w:val="22"/>
          <w:szCs w:val="22"/>
          <w:lang w:val="sq-AL"/>
        </w:rPr>
      </w:pPr>
      <w:r w:rsidRPr="00E16519">
        <w:rPr>
          <w:sz w:val="22"/>
          <w:szCs w:val="22"/>
          <w:lang w:val="sq-AL"/>
        </w:rPr>
        <w:t>Përgatitja e një amendamenti të VKM për</w:t>
      </w:r>
      <w:r w:rsidR="00975151" w:rsidRPr="00E16519">
        <w:rPr>
          <w:sz w:val="22"/>
          <w:szCs w:val="22"/>
          <w:lang w:val="sq-AL"/>
        </w:rPr>
        <w:t xml:space="preserve"> monitorimin </w:t>
      </w:r>
      <w:r w:rsidR="00E64167" w:rsidRPr="00E16519">
        <w:rPr>
          <w:sz w:val="22"/>
          <w:szCs w:val="22"/>
          <w:lang w:val="sq-AL"/>
        </w:rPr>
        <w:t xml:space="preserve">dhe </w:t>
      </w:r>
      <w:r w:rsidR="00975151" w:rsidRPr="00E16519">
        <w:rPr>
          <w:sz w:val="22"/>
          <w:szCs w:val="22"/>
          <w:lang w:val="sq-AL"/>
        </w:rPr>
        <w:t xml:space="preserve">për shtrirjen e këtij të fundit </w:t>
      </w:r>
      <w:r w:rsidR="00E64167" w:rsidRPr="00E16519">
        <w:rPr>
          <w:sz w:val="22"/>
          <w:szCs w:val="22"/>
          <w:lang w:val="sq-AL"/>
        </w:rPr>
        <w:t xml:space="preserve">që të mbulojë </w:t>
      </w:r>
      <w:r w:rsidR="00975151" w:rsidRPr="00E16519">
        <w:rPr>
          <w:sz w:val="22"/>
          <w:szCs w:val="22"/>
          <w:lang w:val="sq-AL"/>
        </w:rPr>
        <w:t>edhe pesticidet</w:t>
      </w:r>
      <w:r w:rsidRPr="00E16519">
        <w:rPr>
          <w:sz w:val="22"/>
          <w:szCs w:val="22"/>
          <w:lang w:val="sq-AL"/>
        </w:rPr>
        <w:t xml:space="preserve"> NOQ.</w:t>
      </w:r>
    </w:p>
    <w:p w:rsidR="00AD5932" w:rsidRPr="00E16519" w:rsidRDefault="00AD5932" w:rsidP="00A347F8">
      <w:pPr>
        <w:pStyle w:val="BlockQuotation"/>
        <w:widowControl/>
        <w:numPr>
          <w:ilvl w:val="0"/>
          <w:numId w:val="58"/>
        </w:numPr>
        <w:adjustRightInd/>
        <w:spacing w:after="120" w:line="220" w:lineRule="atLeast"/>
        <w:ind w:right="238"/>
        <w:textAlignment w:val="auto"/>
        <w:rPr>
          <w:sz w:val="22"/>
          <w:szCs w:val="22"/>
          <w:lang w:val="sq-AL"/>
        </w:rPr>
      </w:pPr>
      <w:r w:rsidRPr="00E16519">
        <w:rPr>
          <w:sz w:val="22"/>
          <w:szCs w:val="22"/>
          <w:lang w:val="sq-AL"/>
        </w:rPr>
        <w:t>Kryerja e analizave të niveleve të pranishme të mbetjeve të pesticideve NOQ, në ish</w:t>
      </w:r>
      <w:r w:rsidR="00E64167" w:rsidRPr="00E16519">
        <w:rPr>
          <w:sz w:val="22"/>
          <w:szCs w:val="22"/>
          <w:lang w:val="sq-AL"/>
        </w:rPr>
        <w:t>-</w:t>
      </w:r>
      <w:r w:rsidRPr="00E16519">
        <w:rPr>
          <w:sz w:val="22"/>
          <w:szCs w:val="22"/>
          <w:lang w:val="sq-AL"/>
        </w:rPr>
        <w:t xml:space="preserve">depot dhe vendet e kontaminuara, duke përfshirë edhe vlerësimin e </w:t>
      </w:r>
      <w:r w:rsidR="00E64167" w:rsidRPr="00E16519">
        <w:rPr>
          <w:sz w:val="22"/>
          <w:szCs w:val="22"/>
          <w:lang w:val="sq-AL"/>
        </w:rPr>
        <w:t xml:space="preserve">efektit </w:t>
      </w:r>
      <w:r w:rsidRPr="00E16519">
        <w:rPr>
          <w:sz w:val="22"/>
          <w:szCs w:val="22"/>
          <w:lang w:val="sq-AL"/>
        </w:rPr>
        <w:t>të tyre;</w:t>
      </w:r>
    </w:p>
    <w:p w:rsidR="00AD5932" w:rsidRPr="00E16519" w:rsidRDefault="00AD5932" w:rsidP="00A347F8">
      <w:pPr>
        <w:pStyle w:val="BlockQuotation"/>
        <w:widowControl/>
        <w:numPr>
          <w:ilvl w:val="0"/>
          <w:numId w:val="58"/>
        </w:numPr>
        <w:adjustRightInd/>
        <w:spacing w:after="120" w:line="220" w:lineRule="atLeast"/>
        <w:ind w:right="238"/>
        <w:textAlignment w:val="auto"/>
        <w:rPr>
          <w:sz w:val="22"/>
          <w:szCs w:val="22"/>
          <w:lang w:val="sq-AL"/>
        </w:rPr>
      </w:pPr>
      <w:r w:rsidRPr="00E16519">
        <w:rPr>
          <w:sz w:val="22"/>
          <w:szCs w:val="22"/>
          <w:lang w:val="sq-AL"/>
        </w:rPr>
        <w:t>Forcimi i kapacitetit njerëzor dhe teknik i laboratorit analitik në Institutin e Mbrojtjes së Bimëve;</w:t>
      </w:r>
    </w:p>
    <w:p w:rsidR="00AD5932" w:rsidRPr="00E16519" w:rsidRDefault="00AD5932" w:rsidP="00A347F8">
      <w:pPr>
        <w:pStyle w:val="BlockQuotation"/>
        <w:widowControl/>
        <w:numPr>
          <w:ilvl w:val="0"/>
          <w:numId w:val="58"/>
        </w:numPr>
        <w:adjustRightInd/>
        <w:spacing w:after="120" w:line="220" w:lineRule="atLeast"/>
        <w:ind w:right="238"/>
        <w:textAlignment w:val="auto"/>
        <w:rPr>
          <w:sz w:val="22"/>
          <w:szCs w:val="22"/>
          <w:lang w:val="sq-AL"/>
        </w:rPr>
      </w:pPr>
      <w:r w:rsidRPr="00E16519">
        <w:rPr>
          <w:sz w:val="22"/>
          <w:szCs w:val="22"/>
          <w:lang w:val="sq-AL"/>
        </w:rPr>
        <w:t>Përgatitja e planit të veprimit për rehabilitimin e vendeve të kontaminuara nga pesticidet NOQ;</w:t>
      </w:r>
    </w:p>
    <w:p w:rsidR="00AD5932" w:rsidRPr="00E16519" w:rsidRDefault="00AD5932" w:rsidP="00A347F8">
      <w:pPr>
        <w:pStyle w:val="BlockQuotation"/>
        <w:widowControl/>
        <w:numPr>
          <w:ilvl w:val="0"/>
          <w:numId w:val="58"/>
        </w:numPr>
        <w:adjustRightInd/>
        <w:spacing w:after="120" w:line="220" w:lineRule="atLeast"/>
        <w:ind w:right="238"/>
        <w:textAlignment w:val="auto"/>
        <w:rPr>
          <w:sz w:val="22"/>
          <w:szCs w:val="22"/>
          <w:lang w:val="sq-AL"/>
        </w:rPr>
      </w:pPr>
      <w:r w:rsidRPr="00E16519">
        <w:rPr>
          <w:sz w:val="22"/>
          <w:szCs w:val="22"/>
          <w:lang w:val="sq-AL"/>
        </w:rPr>
        <w:t xml:space="preserve">Rritja e ndërgjegjësimit të publikut në lidhje më rrezikun </w:t>
      </w:r>
      <w:r w:rsidR="002C382D" w:rsidRPr="00E16519">
        <w:rPr>
          <w:sz w:val="22"/>
          <w:szCs w:val="22"/>
          <w:lang w:val="sq-AL"/>
        </w:rPr>
        <w:t xml:space="preserve">e mundshëm </w:t>
      </w:r>
      <w:r w:rsidRPr="00E16519">
        <w:rPr>
          <w:sz w:val="22"/>
          <w:szCs w:val="22"/>
          <w:lang w:val="sq-AL"/>
        </w:rPr>
        <w:t>të vendeve të kontaminuara me NOQ.</w:t>
      </w:r>
    </w:p>
    <w:p w:rsidR="00A347F8" w:rsidRPr="00E16519" w:rsidRDefault="00AD5932" w:rsidP="007C7A48">
      <w:pPr>
        <w:pStyle w:val="BodyTextIndent"/>
      </w:pPr>
      <w:r w:rsidRPr="00E16519">
        <w:t xml:space="preserve">Shënim: </w:t>
      </w:r>
      <w:r w:rsidR="002C382D" w:rsidRPr="00E16519">
        <w:t xml:space="preserve">Zgjedhja alternative 1 </w:t>
      </w:r>
      <w:r w:rsidR="00975151" w:rsidRPr="00E16519">
        <w:t>do të p</w:t>
      </w:r>
      <w:r w:rsidR="00975151" w:rsidRPr="00E16519">
        <w:rPr>
          <w:rFonts w:cs="Arial"/>
        </w:rPr>
        <w:t>ë</w:t>
      </w:r>
      <w:r w:rsidR="00975151" w:rsidRPr="00E16519">
        <w:t xml:space="preserve">rshkruhet në kapitullin </w:t>
      </w:r>
      <w:r w:rsidR="002C382D" w:rsidRPr="00E16519">
        <w:t xml:space="preserve">për </w:t>
      </w:r>
      <w:r w:rsidRPr="00E16519">
        <w:t>forcimin institucional dhe ligjor.</w:t>
      </w:r>
      <w:r w:rsidR="00D50431" w:rsidRPr="00E16519">
        <w:t xml:space="preserve"> </w:t>
      </w:r>
      <w:r w:rsidR="002C382D" w:rsidRPr="00E16519">
        <w:t xml:space="preserve">Zgjedhja alternative </w:t>
      </w:r>
      <w:r w:rsidR="00A347F8" w:rsidRPr="00E16519">
        <w:t xml:space="preserve">5 do të zbatohet në </w:t>
      </w:r>
      <w:r w:rsidR="00941E4E" w:rsidRPr="00E16519">
        <w:t xml:space="preserve">kuadrin e </w:t>
      </w:r>
      <w:r w:rsidR="00A347F8" w:rsidRPr="00E16519">
        <w:t>Plani</w:t>
      </w:r>
      <w:r w:rsidR="00941E4E" w:rsidRPr="00E16519">
        <w:t>t të</w:t>
      </w:r>
      <w:r w:rsidR="00A347F8" w:rsidRPr="00E16519">
        <w:t xml:space="preserve"> Veprimit për Ndërgjegjësimin e Publikut. </w:t>
      </w:r>
    </w:p>
    <w:p w:rsidR="00AD5932" w:rsidRPr="00E16519" w:rsidRDefault="002C382D" w:rsidP="007C7A48">
      <w:pPr>
        <w:pStyle w:val="BodyTextIndent"/>
      </w:pPr>
      <w:r w:rsidRPr="00E16519">
        <w:t>Në teks</w:t>
      </w:r>
      <w:r w:rsidR="00612647" w:rsidRPr="00E16519">
        <w:t>t</w:t>
      </w:r>
      <w:r w:rsidRPr="00E16519">
        <w:t>in e mëposhtëm</w:t>
      </w:r>
      <w:r w:rsidRPr="00E16519" w:rsidDel="002C382D">
        <w:t xml:space="preserve"> </w:t>
      </w:r>
      <w:r w:rsidRPr="00E16519">
        <w:t xml:space="preserve">përshkruhen me hollësi mundësitë </w:t>
      </w:r>
      <w:r w:rsidR="00AD5932" w:rsidRPr="00E16519">
        <w:t xml:space="preserve">e propozuara për realizimin e objektivave. Për </w:t>
      </w:r>
      <w:r w:rsidRPr="00E16519">
        <w:t>secilën zgjedhje alternative</w:t>
      </w:r>
      <w:r w:rsidR="00AD5932" w:rsidRPr="00E16519">
        <w:t xml:space="preserve"> ka një teks</w:t>
      </w:r>
      <w:r w:rsidR="00975151" w:rsidRPr="00E16519">
        <w:t>t</w:t>
      </w:r>
      <w:r w:rsidR="00AD5932" w:rsidRPr="00E16519">
        <w:t xml:space="preserve"> shpjegues për strategjinë e </w:t>
      </w:r>
      <w:r w:rsidRPr="00E16519">
        <w:t xml:space="preserve">vënies në jetë </w:t>
      </w:r>
      <w:r w:rsidR="00AD5932" w:rsidRPr="00E16519">
        <w:t>t</w:t>
      </w:r>
      <w:r w:rsidR="00975151" w:rsidRPr="00E16519">
        <w:t xml:space="preserve">ë </w:t>
      </w:r>
      <w:r w:rsidRPr="00E16519">
        <w:t xml:space="preserve">saj </w:t>
      </w:r>
      <w:r w:rsidR="00975151" w:rsidRPr="00E16519">
        <w:t>dhe për kostot përkat</w:t>
      </w:r>
      <w:r w:rsidR="00975151" w:rsidRPr="00E16519">
        <w:rPr>
          <w:rFonts w:cs="Arial"/>
        </w:rPr>
        <w:t>ë</w:t>
      </w:r>
      <w:r w:rsidR="00975151" w:rsidRPr="00E16519">
        <w:t>se</w:t>
      </w:r>
      <w:r w:rsidR="00AD5932" w:rsidRPr="00E16519">
        <w:t xml:space="preserve">. </w:t>
      </w:r>
    </w:p>
    <w:p w:rsidR="00AD5932" w:rsidRPr="00E16519" w:rsidRDefault="00AD5932" w:rsidP="007C7A48">
      <w:pPr>
        <w:pStyle w:val="BodyTextIndent"/>
      </w:pPr>
      <w:r w:rsidRPr="00E16519">
        <w:t xml:space="preserve">Strategjia e </w:t>
      </w:r>
      <w:r w:rsidR="00805B0D" w:rsidRPr="00E16519">
        <w:t>zbatimit</w:t>
      </w:r>
    </w:p>
    <w:p w:rsidR="00AD5932" w:rsidRPr="00E16519" w:rsidRDefault="00AD5932" w:rsidP="007C7A48">
      <w:pPr>
        <w:pStyle w:val="BodyTextIndent"/>
      </w:pPr>
      <w:r w:rsidRPr="00E16519">
        <w:t>2. Kryerja e analizave për nivelet e pranishme të mbetjeve të pesticideve NOQ në ish</w:t>
      </w:r>
      <w:r w:rsidR="002C382D" w:rsidRPr="00E16519">
        <w:t>-</w:t>
      </w:r>
      <w:r w:rsidRPr="00E16519">
        <w:t xml:space="preserve">depot dhe vendet e ndotura, duke përfshirë edhe vlerësimin e rrezikut </w:t>
      </w:r>
    </w:p>
    <w:p w:rsidR="00AD5932" w:rsidRPr="00E16519" w:rsidRDefault="00AD5932" w:rsidP="002C382D">
      <w:pPr>
        <w:pStyle w:val="HTMLPreformatted"/>
        <w:ind w:left="720"/>
        <w:jc w:val="both"/>
        <w:rPr>
          <w:rFonts w:ascii="Arial" w:eastAsia="Times New Roman" w:hAnsi="Arial" w:cs="Times New Roman"/>
          <w:snapToGrid w:val="0"/>
          <w:spacing w:val="-5"/>
          <w:sz w:val="22"/>
          <w:szCs w:val="22"/>
          <w:lang w:val="sq-AL" w:eastAsia="en-US"/>
        </w:rPr>
      </w:pPr>
      <w:r w:rsidRPr="00E16519">
        <w:rPr>
          <w:rFonts w:ascii="Arial" w:eastAsia="Times New Roman" w:hAnsi="Arial" w:cs="Times New Roman"/>
          <w:snapToGrid w:val="0"/>
          <w:spacing w:val="-5"/>
          <w:sz w:val="22"/>
          <w:szCs w:val="22"/>
          <w:lang w:val="sq-AL" w:eastAsia="en-US"/>
        </w:rPr>
        <w:t>Analizat e mbetjeve të pesticideve në përgjithësi, dhe ve</w:t>
      </w:r>
      <w:r w:rsidRPr="00E16519">
        <w:rPr>
          <w:rFonts w:ascii="Arial" w:eastAsia="Times New Roman" w:hAnsi="Arial" w:cs="Arial"/>
          <w:snapToGrid w:val="0"/>
          <w:spacing w:val="-5"/>
          <w:sz w:val="22"/>
          <w:szCs w:val="22"/>
          <w:lang w:val="sq-AL" w:eastAsia="en-US"/>
        </w:rPr>
        <w:t xml:space="preserve">çanërisht për mbetjet e pesticideve NOQ, janë të vështira dhe nevojitet një staf profesional dhe pajisje. </w:t>
      </w:r>
      <w:r w:rsidR="002C382D" w:rsidRPr="00E16519">
        <w:rPr>
          <w:rFonts w:ascii="Arial" w:eastAsia="Times New Roman" w:hAnsi="Arial" w:cs="Arial"/>
          <w:snapToGrid w:val="0"/>
          <w:spacing w:val="-5"/>
          <w:sz w:val="22"/>
          <w:szCs w:val="22"/>
          <w:lang w:val="sq-AL" w:eastAsia="en-US"/>
        </w:rPr>
        <w:t>Janë bërë disa</w:t>
      </w:r>
      <w:r w:rsidR="002C382D" w:rsidRPr="00E16519">
        <w:rPr>
          <w:rFonts w:ascii="Arial" w:eastAsia="Times New Roman" w:hAnsi="Arial" w:cs="Times New Roman"/>
          <w:snapToGrid w:val="0"/>
          <w:spacing w:val="-5"/>
          <w:sz w:val="22"/>
          <w:szCs w:val="22"/>
          <w:lang w:val="sq-AL" w:eastAsia="en-US"/>
        </w:rPr>
        <w:t xml:space="preserve"> </w:t>
      </w:r>
      <w:r w:rsidRPr="00E16519">
        <w:rPr>
          <w:rFonts w:ascii="Arial" w:eastAsia="Times New Roman" w:hAnsi="Arial" w:cs="Times New Roman"/>
          <w:snapToGrid w:val="0"/>
          <w:spacing w:val="-5"/>
          <w:sz w:val="22"/>
          <w:szCs w:val="22"/>
          <w:lang w:val="sq-AL" w:eastAsia="en-US"/>
        </w:rPr>
        <w:t xml:space="preserve">analiza në </w:t>
      </w:r>
      <w:r w:rsidR="00612647" w:rsidRPr="00E16519">
        <w:rPr>
          <w:rFonts w:ascii="Arial" w:eastAsia="Times New Roman" w:hAnsi="Arial" w:cs="Times New Roman"/>
          <w:snapToGrid w:val="0"/>
          <w:spacing w:val="-5"/>
          <w:sz w:val="22"/>
          <w:szCs w:val="22"/>
          <w:lang w:val="sq-AL" w:eastAsia="en-US"/>
        </w:rPr>
        <w:t>laboratorët</w:t>
      </w:r>
      <w:r w:rsidRPr="00E16519">
        <w:rPr>
          <w:rFonts w:ascii="Arial" w:eastAsia="Times New Roman" w:hAnsi="Arial" w:cs="Times New Roman"/>
          <w:snapToGrid w:val="0"/>
          <w:spacing w:val="-5"/>
          <w:sz w:val="22"/>
          <w:szCs w:val="22"/>
          <w:lang w:val="sq-AL" w:eastAsia="en-US"/>
        </w:rPr>
        <w:t xml:space="preserve"> e Fakultetit të Shkencave të Natyrës, të Institutit të Mbrojtjes së Bimëve dhe të Institutit të Shëndetit Publik. Në </w:t>
      </w:r>
      <w:r w:rsidR="00F04A30" w:rsidRPr="00E16519">
        <w:rPr>
          <w:rFonts w:ascii="Arial" w:eastAsia="Times New Roman" w:hAnsi="Arial" w:cs="Times New Roman"/>
          <w:snapToGrid w:val="0"/>
          <w:spacing w:val="-5"/>
          <w:sz w:val="22"/>
          <w:szCs w:val="22"/>
          <w:lang w:val="sq-AL" w:eastAsia="en-US"/>
        </w:rPr>
        <w:t>PKV</w:t>
      </w:r>
      <w:r w:rsidRPr="00E16519">
        <w:rPr>
          <w:rFonts w:ascii="Arial" w:eastAsia="Times New Roman" w:hAnsi="Arial" w:cs="Times New Roman"/>
          <w:snapToGrid w:val="0"/>
          <w:spacing w:val="-5"/>
          <w:sz w:val="22"/>
          <w:szCs w:val="22"/>
          <w:lang w:val="sq-AL" w:eastAsia="en-US"/>
        </w:rPr>
        <w:t xml:space="preserve"> është parashikuar </w:t>
      </w:r>
      <w:r w:rsidR="00F04A30" w:rsidRPr="00E16519">
        <w:rPr>
          <w:rFonts w:ascii="Arial" w:eastAsia="Times New Roman" w:hAnsi="Arial" w:cs="Times New Roman"/>
          <w:snapToGrid w:val="0"/>
          <w:spacing w:val="-5"/>
          <w:sz w:val="22"/>
          <w:szCs w:val="22"/>
          <w:lang w:val="sq-AL" w:eastAsia="en-US"/>
        </w:rPr>
        <w:t xml:space="preserve">të bëhen </w:t>
      </w:r>
      <w:r w:rsidR="002C382D" w:rsidRPr="00E16519">
        <w:rPr>
          <w:rFonts w:ascii="Arial" w:eastAsia="Times New Roman" w:hAnsi="Arial" w:cs="Times New Roman"/>
          <w:snapToGrid w:val="0"/>
          <w:spacing w:val="-5"/>
          <w:sz w:val="22"/>
          <w:szCs w:val="22"/>
          <w:lang w:val="sq-AL" w:eastAsia="en-US"/>
        </w:rPr>
        <w:t xml:space="preserve">ndryshimet </w:t>
      </w:r>
      <w:r w:rsidR="00F04A30" w:rsidRPr="00E16519">
        <w:rPr>
          <w:rFonts w:ascii="Arial" w:eastAsia="Times New Roman" w:hAnsi="Arial" w:cs="Times New Roman"/>
          <w:snapToGrid w:val="0"/>
          <w:spacing w:val="-5"/>
          <w:sz w:val="22"/>
          <w:szCs w:val="22"/>
          <w:lang w:val="sq-AL" w:eastAsia="en-US"/>
        </w:rPr>
        <w:t xml:space="preserve">e nevojshme </w:t>
      </w:r>
      <w:r w:rsidR="002C382D" w:rsidRPr="00E16519">
        <w:rPr>
          <w:rFonts w:ascii="Arial" w:eastAsia="Times New Roman" w:hAnsi="Arial" w:cs="Times New Roman"/>
          <w:snapToGrid w:val="0"/>
          <w:spacing w:val="-5"/>
          <w:sz w:val="22"/>
          <w:szCs w:val="22"/>
          <w:lang w:val="sq-AL" w:eastAsia="en-US"/>
        </w:rPr>
        <w:t xml:space="preserve">për të përfshirë </w:t>
      </w:r>
      <w:r w:rsidR="00F04A30" w:rsidRPr="00E16519">
        <w:rPr>
          <w:rFonts w:ascii="Arial" w:eastAsia="Times New Roman" w:hAnsi="Arial" w:cs="Times New Roman"/>
          <w:snapToGrid w:val="0"/>
          <w:spacing w:val="-5"/>
          <w:sz w:val="22"/>
          <w:szCs w:val="22"/>
          <w:lang w:val="sq-AL" w:eastAsia="en-US"/>
        </w:rPr>
        <w:t xml:space="preserve">edhe monitorimin e pesticideve NOQ </w:t>
      </w:r>
      <w:r w:rsidR="002C382D" w:rsidRPr="00E16519">
        <w:rPr>
          <w:rFonts w:ascii="Arial" w:eastAsia="Times New Roman" w:hAnsi="Arial" w:cs="Times New Roman"/>
          <w:snapToGrid w:val="0"/>
          <w:spacing w:val="-5"/>
          <w:sz w:val="22"/>
          <w:szCs w:val="22"/>
          <w:lang w:val="sq-AL" w:eastAsia="en-US"/>
        </w:rPr>
        <w:t xml:space="preserve">në </w:t>
      </w:r>
      <w:r w:rsidR="00F04A30" w:rsidRPr="00E16519">
        <w:rPr>
          <w:rFonts w:ascii="Arial" w:eastAsia="Times New Roman" w:hAnsi="Arial" w:cs="Times New Roman"/>
          <w:snapToGrid w:val="0"/>
          <w:spacing w:val="-5"/>
          <w:sz w:val="22"/>
          <w:szCs w:val="22"/>
          <w:lang w:val="sq-AL" w:eastAsia="en-US"/>
        </w:rPr>
        <w:t>zona/terri</w:t>
      </w:r>
      <w:r w:rsidR="002C382D" w:rsidRPr="00E16519">
        <w:rPr>
          <w:rFonts w:ascii="Arial" w:eastAsia="Times New Roman" w:hAnsi="Arial" w:cs="Times New Roman"/>
          <w:snapToGrid w:val="0"/>
          <w:spacing w:val="-5"/>
          <w:sz w:val="22"/>
          <w:szCs w:val="22"/>
          <w:lang w:val="sq-AL" w:eastAsia="en-US"/>
        </w:rPr>
        <w:t>t</w:t>
      </w:r>
      <w:r w:rsidR="00F04A30" w:rsidRPr="00E16519">
        <w:rPr>
          <w:rFonts w:ascii="Arial" w:eastAsia="Times New Roman" w:hAnsi="Arial" w:cs="Times New Roman"/>
          <w:snapToGrid w:val="0"/>
          <w:spacing w:val="-5"/>
          <w:sz w:val="22"/>
          <w:szCs w:val="22"/>
          <w:lang w:val="sq-AL" w:eastAsia="en-US"/>
        </w:rPr>
        <w:t>ore</w:t>
      </w:r>
      <w:r w:rsidR="00DD40F0" w:rsidRPr="00E16519">
        <w:rPr>
          <w:rFonts w:ascii="Arial" w:eastAsia="Times New Roman" w:hAnsi="Arial" w:cs="Times New Roman"/>
          <w:snapToGrid w:val="0"/>
          <w:spacing w:val="-5"/>
          <w:sz w:val="22"/>
          <w:szCs w:val="22"/>
          <w:lang w:val="sq-AL" w:eastAsia="en-US"/>
        </w:rPr>
        <w:t xml:space="preserve"> që janë</w:t>
      </w:r>
      <w:r w:rsidR="00F04A30" w:rsidRPr="00E16519">
        <w:rPr>
          <w:rFonts w:ascii="Arial" w:eastAsia="Times New Roman" w:hAnsi="Arial" w:cs="Times New Roman"/>
          <w:snapToGrid w:val="0"/>
          <w:spacing w:val="-5"/>
          <w:sz w:val="22"/>
          <w:szCs w:val="22"/>
          <w:lang w:val="sq-AL" w:eastAsia="en-US"/>
        </w:rPr>
        <w:t xml:space="preserve"> eventualisht</w:t>
      </w:r>
      <w:r w:rsidR="00DD40F0" w:rsidRPr="00E16519">
        <w:rPr>
          <w:rFonts w:ascii="Arial" w:eastAsia="Times New Roman" w:hAnsi="Arial" w:cs="Times New Roman"/>
          <w:snapToGrid w:val="0"/>
          <w:spacing w:val="-5"/>
          <w:sz w:val="22"/>
          <w:szCs w:val="22"/>
          <w:lang w:val="sq-AL" w:eastAsia="en-US"/>
        </w:rPr>
        <w:t xml:space="preserve"> të</w:t>
      </w:r>
      <w:r w:rsidRPr="00E16519">
        <w:rPr>
          <w:rFonts w:ascii="Arial" w:eastAsia="Times New Roman" w:hAnsi="Arial" w:cs="Times New Roman"/>
          <w:snapToGrid w:val="0"/>
          <w:spacing w:val="-5"/>
          <w:sz w:val="22"/>
          <w:szCs w:val="22"/>
          <w:lang w:val="sq-AL" w:eastAsia="en-US"/>
        </w:rPr>
        <w:t xml:space="preserve"> ndotur</w:t>
      </w:r>
      <w:r w:rsidR="00DD40F0" w:rsidRPr="00E16519">
        <w:rPr>
          <w:rFonts w:ascii="Arial" w:eastAsia="Times New Roman" w:hAnsi="Arial" w:cs="Times New Roman"/>
          <w:snapToGrid w:val="0"/>
          <w:spacing w:val="-5"/>
          <w:sz w:val="22"/>
          <w:szCs w:val="22"/>
          <w:lang w:val="sq-AL" w:eastAsia="en-US"/>
        </w:rPr>
        <w:t>a nga</w:t>
      </w:r>
      <w:r w:rsidR="00F04A30" w:rsidRPr="00E16519">
        <w:rPr>
          <w:rFonts w:ascii="Arial" w:eastAsia="Times New Roman" w:hAnsi="Arial" w:cs="Times New Roman"/>
          <w:snapToGrid w:val="0"/>
          <w:spacing w:val="-5"/>
          <w:sz w:val="22"/>
          <w:szCs w:val="22"/>
          <w:lang w:val="sq-AL" w:eastAsia="en-US"/>
        </w:rPr>
        <w:t xml:space="preserve"> kjo kategori e pesticideve</w:t>
      </w:r>
      <w:r w:rsidR="00DD40F0" w:rsidRPr="00E16519">
        <w:rPr>
          <w:rFonts w:ascii="Arial" w:eastAsia="Times New Roman" w:hAnsi="Arial" w:cs="Times New Roman"/>
          <w:snapToGrid w:val="0"/>
          <w:spacing w:val="-5"/>
          <w:sz w:val="22"/>
          <w:szCs w:val="22"/>
          <w:lang w:val="sq-AL" w:eastAsia="en-US"/>
        </w:rPr>
        <w:t>, përfshirë</w:t>
      </w:r>
      <w:r w:rsidRPr="00E16519">
        <w:rPr>
          <w:rFonts w:ascii="Arial" w:eastAsia="Times New Roman" w:hAnsi="Arial" w:cs="Times New Roman"/>
          <w:snapToGrid w:val="0"/>
          <w:spacing w:val="-5"/>
          <w:sz w:val="22"/>
          <w:szCs w:val="22"/>
          <w:lang w:val="sq-AL" w:eastAsia="en-US"/>
        </w:rPr>
        <w:t xml:space="preserve"> </w:t>
      </w:r>
      <w:r w:rsidR="002C382D" w:rsidRPr="00E16519">
        <w:rPr>
          <w:rFonts w:ascii="Arial" w:eastAsia="Times New Roman" w:hAnsi="Arial" w:cs="Times New Roman"/>
          <w:snapToGrid w:val="0"/>
          <w:spacing w:val="-5"/>
          <w:sz w:val="22"/>
          <w:szCs w:val="22"/>
          <w:lang w:val="sq-AL" w:eastAsia="en-US"/>
        </w:rPr>
        <w:t>lindanin</w:t>
      </w:r>
      <w:r w:rsidRPr="00E16519">
        <w:rPr>
          <w:rFonts w:ascii="Arial" w:eastAsia="Times New Roman" w:hAnsi="Arial" w:cs="Times New Roman"/>
          <w:snapToGrid w:val="0"/>
          <w:spacing w:val="-5"/>
          <w:sz w:val="22"/>
          <w:szCs w:val="22"/>
          <w:lang w:val="sq-AL" w:eastAsia="en-US"/>
        </w:rPr>
        <w:t>.</w:t>
      </w:r>
      <w:r w:rsidR="006F63C3" w:rsidRPr="00E16519">
        <w:rPr>
          <w:rFonts w:ascii="Arial" w:eastAsia="Times New Roman" w:hAnsi="Arial" w:cs="Times New Roman"/>
          <w:snapToGrid w:val="0"/>
          <w:spacing w:val="-5"/>
          <w:sz w:val="22"/>
          <w:szCs w:val="22"/>
          <w:lang w:val="sq-AL" w:eastAsia="en-US"/>
        </w:rPr>
        <w:t xml:space="preserve"> Për të realizuar monitorimin</w:t>
      </w:r>
      <w:r w:rsidR="002C382D" w:rsidRPr="00E16519">
        <w:rPr>
          <w:rFonts w:ascii="Arial" w:eastAsia="Times New Roman" w:hAnsi="Arial" w:cs="Times New Roman"/>
          <w:snapToGrid w:val="0"/>
          <w:spacing w:val="-5"/>
          <w:sz w:val="22"/>
          <w:szCs w:val="22"/>
          <w:lang w:val="sq-AL" w:eastAsia="en-US"/>
        </w:rPr>
        <w:t>,</w:t>
      </w:r>
      <w:r w:rsidR="006F63C3" w:rsidRPr="00E16519">
        <w:rPr>
          <w:rFonts w:ascii="Arial" w:eastAsia="Times New Roman" w:hAnsi="Arial" w:cs="Times New Roman"/>
          <w:snapToGrid w:val="0"/>
          <w:spacing w:val="-5"/>
          <w:sz w:val="22"/>
          <w:szCs w:val="22"/>
          <w:lang w:val="sq-AL" w:eastAsia="en-US"/>
        </w:rPr>
        <w:t xml:space="preserve"> </w:t>
      </w:r>
      <w:r w:rsidRPr="00E16519">
        <w:rPr>
          <w:rFonts w:ascii="Arial" w:eastAsia="Times New Roman" w:hAnsi="Arial" w:cs="Times New Roman"/>
          <w:snapToGrid w:val="0"/>
          <w:spacing w:val="-5"/>
          <w:sz w:val="22"/>
          <w:szCs w:val="22"/>
          <w:lang w:val="sq-AL" w:eastAsia="en-US"/>
        </w:rPr>
        <w:t xml:space="preserve">në PKI </w:t>
      </w:r>
      <w:r w:rsidR="002C382D" w:rsidRPr="00E16519">
        <w:rPr>
          <w:rFonts w:ascii="Arial" w:eastAsia="Times New Roman" w:hAnsi="Arial" w:cs="Times New Roman"/>
          <w:snapToGrid w:val="0"/>
          <w:spacing w:val="-5"/>
          <w:sz w:val="22"/>
          <w:szCs w:val="22"/>
          <w:lang w:val="sq-AL" w:eastAsia="en-US"/>
        </w:rPr>
        <w:t xml:space="preserve">është </w:t>
      </w:r>
      <w:r w:rsidRPr="00E16519">
        <w:rPr>
          <w:rFonts w:ascii="Arial" w:eastAsia="Times New Roman" w:hAnsi="Arial" w:cs="Times New Roman"/>
          <w:snapToGrid w:val="0"/>
          <w:spacing w:val="-5"/>
          <w:sz w:val="22"/>
          <w:szCs w:val="22"/>
          <w:lang w:val="sq-AL" w:eastAsia="en-US"/>
        </w:rPr>
        <w:t xml:space="preserve">parashikuar </w:t>
      </w:r>
      <w:r w:rsidR="002C382D" w:rsidRPr="00E16519">
        <w:rPr>
          <w:rFonts w:ascii="Arial" w:eastAsia="Times New Roman" w:hAnsi="Arial" w:cs="Times New Roman"/>
          <w:snapToGrid w:val="0"/>
          <w:spacing w:val="-5"/>
          <w:sz w:val="22"/>
          <w:szCs w:val="22"/>
          <w:lang w:val="sq-AL" w:eastAsia="en-US"/>
        </w:rPr>
        <w:t xml:space="preserve">edhe </w:t>
      </w:r>
      <w:r w:rsidRPr="00E16519">
        <w:rPr>
          <w:rFonts w:ascii="Arial" w:eastAsia="Times New Roman" w:hAnsi="Arial" w:cs="Times New Roman"/>
          <w:snapToGrid w:val="0"/>
          <w:spacing w:val="-5"/>
          <w:sz w:val="22"/>
          <w:szCs w:val="22"/>
          <w:lang w:val="sq-AL" w:eastAsia="en-US"/>
        </w:rPr>
        <w:t>krijimi i laboratorëve profesionalë dhe stafi teknik dhe laboratorik i specializuar për pesticidet NOQ.</w:t>
      </w:r>
      <w:r w:rsidRPr="00E16519">
        <w:rPr>
          <w:rFonts w:ascii="Arial" w:hAnsi="Arial" w:cs="Arial"/>
          <w:sz w:val="22"/>
          <w:szCs w:val="22"/>
          <w:lang w:val="sq-AL"/>
        </w:rPr>
        <w:t xml:space="preserve"> </w:t>
      </w:r>
    </w:p>
    <w:p w:rsidR="003F094A" w:rsidRPr="00E16519" w:rsidRDefault="003F094A" w:rsidP="00771BD5">
      <w:pPr>
        <w:pStyle w:val="HTMLPreformatted"/>
        <w:ind w:left="720"/>
        <w:jc w:val="both"/>
        <w:rPr>
          <w:rFonts w:ascii="Arial" w:hAnsi="Arial" w:cs="Arial"/>
          <w:sz w:val="22"/>
          <w:szCs w:val="22"/>
          <w:lang w:val="sq-AL"/>
        </w:rPr>
      </w:pPr>
    </w:p>
    <w:p w:rsidR="007F71A0" w:rsidRPr="00E16519" w:rsidRDefault="007F71A0" w:rsidP="00771BD5">
      <w:pPr>
        <w:pStyle w:val="HTMLPreformatted"/>
        <w:ind w:left="720"/>
        <w:jc w:val="both"/>
        <w:rPr>
          <w:rFonts w:ascii="Arial" w:hAnsi="Arial" w:cs="Arial"/>
          <w:sz w:val="22"/>
          <w:szCs w:val="22"/>
          <w:lang w:val="sq-AL"/>
        </w:rPr>
      </w:pPr>
    </w:p>
    <w:p w:rsidR="00AD5932" w:rsidRPr="00E16519" w:rsidRDefault="00AD5932" w:rsidP="00AD5932">
      <w:pPr>
        <w:pStyle w:val="HTMLPreformatted"/>
        <w:rPr>
          <w:rFonts w:ascii="Arial" w:hAnsi="Arial" w:cs="Arial"/>
          <w:sz w:val="22"/>
          <w:szCs w:val="22"/>
          <w:lang w:val="sq-AL"/>
        </w:rPr>
      </w:pP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1163"/>
        <w:gridCol w:w="1418"/>
        <w:gridCol w:w="1701"/>
        <w:gridCol w:w="1134"/>
        <w:gridCol w:w="993"/>
      </w:tblGrid>
      <w:tr w:rsidR="00AD5932" w:rsidRPr="00E16519">
        <w:tblPrEx>
          <w:tblCellMar>
            <w:top w:w="0" w:type="dxa"/>
            <w:bottom w:w="0" w:type="dxa"/>
          </w:tblCellMar>
        </w:tblPrEx>
        <w:trPr>
          <w:trHeight w:val="863"/>
          <w:jc w:val="center"/>
        </w:trPr>
        <w:tc>
          <w:tcPr>
            <w:tcW w:w="426" w:type="dxa"/>
            <w:vAlign w:val="center"/>
          </w:tcPr>
          <w:p w:rsidR="00AD5932" w:rsidRPr="00E16519" w:rsidRDefault="00AD5932" w:rsidP="002C7EA5">
            <w:pPr>
              <w:pStyle w:val="POPs-Normal"/>
              <w:jc w:val="center"/>
              <w:rPr>
                <w:rFonts w:ascii="Arial Narrow" w:hAnsi="Arial Narrow"/>
                <w:i/>
                <w:sz w:val="22"/>
                <w:szCs w:val="22"/>
                <w:lang w:val="sq-AL"/>
              </w:rPr>
            </w:pPr>
          </w:p>
        </w:tc>
        <w:tc>
          <w:tcPr>
            <w:tcW w:w="2551" w:type="dxa"/>
            <w:vAlign w:val="center"/>
          </w:tcPr>
          <w:p w:rsidR="00AD5932" w:rsidRPr="00E16519" w:rsidRDefault="00AD5932" w:rsidP="002C7EA5">
            <w:pPr>
              <w:pStyle w:val="POPs-Normal"/>
              <w:jc w:val="center"/>
              <w:rPr>
                <w:rFonts w:ascii="Arial Narrow" w:hAnsi="Arial Narrow"/>
                <w:sz w:val="22"/>
                <w:szCs w:val="22"/>
                <w:lang w:val="sq-AL"/>
              </w:rPr>
            </w:pPr>
            <w:r w:rsidRPr="00E16519">
              <w:rPr>
                <w:rFonts w:ascii="Arial Narrow" w:hAnsi="Arial Narrow"/>
                <w:b/>
                <w:sz w:val="22"/>
                <w:szCs w:val="22"/>
                <w:lang w:val="sq-AL"/>
              </w:rPr>
              <w:t xml:space="preserve">Aktiviteti </w:t>
            </w:r>
          </w:p>
        </w:tc>
        <w:tc>
          <w:tcPr>
            <w:tcW w:w="1163" w:type="dxa"/>
            <w:vAlign w:val="center"/>
          </w:tcPr>
          <w:p w:rsidR="00AD5932" w:rsidRPr="00E16519" w:rsidRDefault="00AD5932"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418" w:type="dxa"/>
            <w:vAlign w:val="center"/>
          </w:tcPr>
          <w:p w:rsidR="00AD5932" w:rsidRPr="00E16519" w:rsidRDefault="00AD5932"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Institucioni</w:t>
            </w:r>
            <w:r w:rsidR="002C382D" w:rsidRPr="00E16519">
              <w:rPr>
                <w:rFonts w:ascii="Arial Narrow" w:hAnsi="Arial Narrow"/>
                <w:b/>
                <w:sz w:val="22"/>
                <w:szCs w:val="22"/>
                <w:lang w:val="sq-AL"/>
              </w:rPr>
              <w:t xml:space="preserve"> </w:t>
            </w:r>
            <w:r w:rsidRPr="00E16519">
              <w:rPr>
                <w:rFonts w:ascii="Arial Narrow" w:hAnsi="Arial Narrow"/>
                <w:b/>
                <w:sz w:val="22"/>
                <w:szCs w:val="22"/>
                <w:lang w:val="sq-AL"/>
              </w:rPr>
              <w:t xml:space="preserve">përgjegjës/ mbështetës </w:t>
            </w:r>
          </w:p>
        </w:tc>
        <w:tc>
          <w:tcPr>
            <w:tcW w:w="1701" w:type="dxa"/>
            <w:vAlign w:val="center"/>
          </w:tcPr>
          <w:p w:rsidR="00AD5932" w:rsidRPr="00E16519" w:rsidRDefault="003F094A"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134" w:type="dxa"/>
            <w:vAlign w:val="center"/>
          </w:tcPr>
          <w:p w:rsidR="00AD5932" w:rsidRPr="00E16519" w:rsidRDefault="00E410A5"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 xml:space="preserve">Buxheti i vlerësuar në </w:t>
            </w:r>
            <w:r w:rsidR="006A618C" w:rsidRPr="00E16519">
              <w:rPr>
                <w:rFonts w:ascii="Arial Narrow" w:hAnsi="Arial Narrow"/>
                <w:b/>
                <w:sz w:val="22"/>
                <w:szCs w:val="22"/>
                <w:lang w:val="sq-AL"/>
              </w:rPr>
              <w:t>000/Lekë</w:t>
            </w:r>
          </w:p>
        </w:tc>
        <w:tc>
          <w:tcPr>
            <w:tcW w:w="993" w:type="dxa"/>
          </w:tcPr>
          <w:p w:rsidR="00AD5932" w:rsidRPr="00E16519" w:rsidRDefault="00AD5932" w:rsidP="002C7EA5">
            <w:pPr>
              <w:pStyle w:val="POPs-Normal"/>
              <w:rPr>
                <w:rFonts w:ascii="Arial Narrow" w:hAnsi="Arial Narrow"/>
                <w:b/>
                <w:sz w:val="22"/>
                <w:szCs w:val="22"/>
                <w:lang w:val="sq-AL"/>
              </w:rPr>
            </w:pPr>
            <w:r w:rsidRPr="00E16519">
              <w:rPr>
                <w:rFonts w:ascii="Arial Narrow" w:hAnsi="Arial Narrow"/>
                <w:b/>
                <w:sz w:val="22"/>
                <w:szCs w:val="22"/>
                <w:lang w:val="sq-AL"/>
              </w:rPr>
              <w:t>Burimet e fondeve</w:t>
            </w:r>
          </w:p>
        </w:tc>
      </w:tr>
      <w:tr w:rsidR="00AD5932" w:rsidRPr="00E16519">
        <w:tblPrEx>
          <w:tblCellMar>
            <w:top w:w="0" w:type="dxa"/>
            <w:bottom w:w="0" w:type="dxa"/>
          </w:tblCellMar>
        </w:tblPrEx>
        <w:trPr>
          <w:jc w:val="center"/>
        </w:trPr>
        <w:tc>
          <w:tcPr>
            <w:tcW w:w="426" w:type="dxa"/>
          </w:tcPr>
          <w:p w:rsidR="00AD5932" w:rsidRPr="00E16519" w:rsidRDefault="00AD5932"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0</w:t>
            </w:r>
          </w:p>
        </w:tc>
        <w:tc>
          <w:tcPr>
            <w:tcW w:w="2551" w:type="dxa"/>
          </w:tcPr>
          <w:p w:rsidR="00AD5932" w:rsidRPr="00E16519" w:rsidRDefault="00AD5932"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1</w:t>
            </w:r>
          </w:p>
        </w:tc>
        <w:tc>
          <w:tcPr>
            <w:tcW w:w="1163" w:type="dxa"/>
          </w:tcPr>
          <w:p w:rsidR="00AD5932" w:rsidRPr="00E16519" w:rsidRDefault="00AD5932"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2</w:t>
            </w:r>
          </w:p>
        </w:tc>
        <w:tc>
          <w:tcPr>
            <w:tcW w:w="1418" w:type="dxa"/>
          </w:tcPr>
          <w:p w:rsidR="00AD5932" w:rsidRPr="00E16519" w:rsidRDefault="00AD5932"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3</w:t>
            </w:r>
          </w:p>
        </w:tc>
        <w:tc>
          <w:tcPr>
            <w:tcW w:w="1701" w:type="dxa"/>
          </w:tcPr>
          <w:p w:rsidR="00AD5932" w:rsidRPr="00E16519" w:rsidRDefault="00AD5932"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4</w:t>
            </w:r>
          </w:p>
        </w:tc>
        <w:tc>
          <w:tcPr>
            <w:tcW w:w="1134" w:type="dxa"/>
          </w:tcPr>
          <w:p w:rsidR="00AD5932" w:rsidRPr="00E16519" w:rsidRDefault="00AD5932"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5</w:t>
            </w:r>
          </w:p>
        </w:tc>
        <w:tc>
          <w:tcPr>
            <w:tcW w:w="993" w:type="dxa"/>
          </w:tcPr>
          <w:p w:rsidR="00AD5932" w:rsidRPr="00E16519" w:rsidRDefault="00AD5932" w:rsidP="002C7EA5">
            <w:pPr>
              <w:pStyle w:val="POPs-Normal"/>
              <w:jc w:val="center"/>
              <w:rPr>
                <w:rFonts w:ascii="Arial Narrow" w:hAnsi="Arial Narrow"/>
                <w:sz w:val="22"/>
                <w:szCs w:val="22"/>
                <w:lang w:val="sq-AL"/>
              </w:rPr>
            </w:pPr>
            <w:r w:rsidRPr="00E16519">
              <w:rPr>
                <w:rFonts w:ascii="Arial Narrow" w:hAnsi="Arial Narrow"/>
                <w:sz w:val="22"/>
                <w:szCs w:val="22"/>
                <w:lang w:val="sq-AL"/>
              </w:rPr>
              <w:t>6</w:t>
            </w:r>
          </w:p>
        </w:tc>
      </w:tr>
      <w:tr w:rsidR="00AD5932" w:rsidRPr="00E16519">
        <w:tblPrEx>
          <w:tblCellMar>
            <w:top w:w="0" w:type="dxa"/>
            <w:bottom w:w="0" w:type="dxa"/>
          </w:tblCellMar>
        </w:tblPrEx>
        <w:trPr>
          <w:cantSplit/>
          <w:jc w:val="center"/>
        </w:trPr>
        <w:tc>
          <w:tcPr>
            <w:tcW w:w="426" w:type="dxa"/>
          </w:tcPr>
          <w:p w:rsidR="00AD5932" w:rsidRPr="00E16519" w:rsidRDefault="00AD5932" w:rsidP="002C7EA5">
            <w:pPr>
              <w:pStyle w:val="POPs-Normal"/>
              <w:rPr>
                <w:rFonts w:ascii="Arial Narrow" w:hAnsi="Arial Narrow"/>
                <w:b/>
                <w:sz w:val="22"/>
                <w:szCs w:val="22"/>
                <w:lang w:val="sq-AL"/>
              </w:rPr>
            </w:pPr>
            <w:r w:rsidRPr="00E16519">
              <w:rPr>
                <w:rFonts w:ascii="Arial Narrow" w:hAnsi="Arial Narrow"/>
                <w:b/>
                <w:sz w:val="22"/>
                <w:szCs w:val="22"/>
                <w:lang w:val="sq-AL"/>
              </w:rPr>
              <w:t xml:space="preserve">2. </w:t>
            </w:r>
          </w:p>
        </w:tc>
        <w:tc>
          <w:tcPr>
            <w:tcW w:w="7967" w:type="dxa"/>
            <w:gridSpan w:val="5"/>
          </w:tcPr>
          <w:p w:rsidR="00AD5932" w:rsidRPr="00E16519" w:rsidRDefault="00AD5932" w:rsidP="002C7EA5">
            <w:pPr>
              <w:pStyle w:val="POPs-Normal"/>
              <w:spacing w:line="240" w:lineRule="auto"/>
              <w:rPr>
                <w:rFonts w:ascii="Arial Narrow" w:hAnsi="Arial Narrow"/>
                <w:sz w:val="22"/>
                <w:szCs w:val="22"/>
                <w:lang w:val="sq-AL"/>
              </w:rPr>
            </w:pPr>
            <w:r w:rsidRPr="00E16519">
              <w:rPr>
                <w:rFonts w:ascii="Arial Narrow" w:hAnsi="Arial Narrow"/>
                <w:b/>
                <w:sz w:val="22"/>
                <w:szCs w:val="22"/>
                <w:lang w:val="sq-AL"/>
              </w:rPr>
              <w:t>Kryerja e analizave të niveleve të pranishme të mbetjeve të pesticideve NOQ në ish</w:t>
            </w:r>
            <w:r w:rsidR="002C382D" w:rsidRPr="00E16519">
              <w:rPr>
                <w:rFonts w:ascii="Arial Narrow" w:hAnsi="Arial Narrow"/>
                <w:b/>
                <w:sz w:val="22"/>
                <w:szCs w:val="22"/>
                <w:lang w:val="sq-AL"/>
              </w:rPr>
              <w:t>-</w:t>
            </w:r>
            <w:r w:rsidRPr="00E16519">
              <w:rPr>
                <w:rFonts w:ascii="Arial Narrow" w:hAnsi="Arial Narrow"/>
                <w:b/>
                <w:sz w:val="22"/>
                <w:szCs w:val="22"/>
                <w:lang w:val="sq-AL"/>
              </w:rPr>
              <w:t xml:space="preserve">depot dhe vendet e kontaminuara. </w:t>
            </w:r>
          </w:p>
        </w:tc>
        <w:tc>
          <w:tcPr>
            <w:tcW w:w="993" w:type="dxa"/>
          </w:tcPr>
          <w:p w:rsidR="00AD5932" w:rsidRPr="00E16519" w:rsidRDefault="00AD5932" w:rsidP="002C7EA5">
            <w:pPr>
              <w:widowControl/>
              <w:ind w:left="0"/>
              <w:rPr>
                <w:sz w:val="22"/>
                <w:szCs w:val="22"/>
                <w:lang w:val="sq-AL"/>
              </w:rPr>
            </w:pPr>
          </w:p>
        </w:tc>
      </w:tr>
      <w:tr w:rsidR="00AD5932" w:rsidRPr="00E16519">
        <w:tblPrEx>
          <w:tblCellMar>
            <w:top w:w="0" w:type="dxa"/>
            <w:bottom w:w="0" w:type="dxa"/>
          </w:tblCellMar>
        </w:tblPrEx>
        <w:trPr>
          <w:jc w:val="center"/>
        </w:trPr>
        <w:tc>
          <w:tcPr>
            <w:tcW w:w="426" w:type="dxa"/>
          </w:tcPr>
          <w:p w:rsidR="00AD5932" w:rsidRPr="00E16519" w:rsidRDefault="00AD5932" w:rsidP="002C7EA5">
            <w:pPr>
              <w:pStyle w:val="POPs-Normal"/>
              <w:rPr>
                <w:rFonts w:ascii="Arial Narrow" w:hAnsi="Arial Narrow"/>
                <w:sz w:val="22"/>
                <w:szCs w:val="22"/>
                <w:lang w:val="sq-AL"/>
              </w:rPr>
            </w:pPr>
            <w:r w:rsidRPr="00E16519">
              <w:rPr>
                <w:rFonts w:ascii="Arial Narrow" w:hAnsi="Arial Narrow"/>
                <w:sz w:val="22"/>
                <w:szCs w:val="22"/>
                <w:lang w:val="sq-AL"/>
              </w:rPr>
              <w:t>2.1</w:t>
            </w:r>
          </w:p>
        </w:tc>
        <w:tc>
          <w:tcPr>
            <w:tcW w:w="2551" w:type="dxa"/>
          </w:tcPr>
          <w:p w:rsidR="00AD5932" w:rsidRPr="00E16519" w:rsidRDefault="00AD5932" w:rsidP="002C7EA5">
            <w:pPr>
              <w:pStyle w:val="POPs-Normal"/>
              <w:tabs>
                <w:tab w:val="left" w:pos="2380"/>
              </w:tabs>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Program për studimin analitik të niveleve </w:t>
            </w:r>
            <w:r w:rsidR="002C382D" w:rsidRPr="00E16519">
              <w:rPr>
                <w:rFonts w:ascii="Arial Narrow" w:hAnsi="Arial Narrow"/>
                <w:sz w:val="22"/>
                <w:szCs w:val="22"/>
                <w:lang w:val="sq-AL"/>
              </w:rPr>
              <w:t xml:space="preserve">ekzistuese </w:t>
            </w:r>
            <w:r w:rsidRPr="00E16519">
              <w:rPr>
                <w:rFonts w:ascii="Arial Narrow" w:hAnsi="Arial Narrow"/>
                <w:sz w:val="22"/>
                <w:szCs w:val="22"/>
                <w:lang w:val="sq-AL"/>
              </w:rPr>
              <w:t>të ndotjeve në ish</w:t>
            </w:r>
            <w:r w:rsidR="002C382D" w:rsidRPr="00E16519">
              <w:rPr>
                <w:rFonts w:ascii="Arial Narrow" w:hAnsi="Arial Narrow"/>
                <w:sz w:val="22"/>
                <w:szCs w:val="22"/>
                <w:lang w:val="sq-AL"/>
              </w:rPr>
              <w:t>-</w:t>
            </w:r>
            <w:r w:rsidRPr="00E16519">
              <w:rPr>
                <w:rFonts w:ascii="Arial Narrow" w:hAnsi="Arial Narrow"/>
                <w:sz w:val="22"/>
                <w:szCs w:val="22"/>
                <w:lang w:val="sq-AL"/>
              </w:rPr>
              <w:t>depot e pesticideve NOQ dhe në hapësirat rreth tyre.</w:t>
            </w:r>
          </w:p>
        </w:tc>
        <w:tc>
          <w:tcPr>
            <w:tcW w:w="1163" w:type="dxa"/>
          </w:tcPr>
          <w:p w:rsidR="00AD5932" w:rsidRPr="00E16519" w:rsidRDefault="00AD5932" w:rsidP="002C7EA5">
            <w:pPr>
              <w:pStyle w:val="POPs-Normal"/>
              <w:jc w:val="left"/>
              <w:rPr>
                <w:rFonts w:ascii="Arial Narrow" w:hAnsi="Arial Narrow"/>
                <w:sz w:val="22"/>
                <w:szCs w:val="22"/>
                <w:lang w:val="sq-AL"/>
              </w:rPr>
            </w:pPr>
            <w:r w:rsidRPr="00E16519">
              <w:rPr>
                <w:rFonts w:ascii="Arial Narrow" w:hAnsi="Arial Narrow"/>
                <w:sz w:val="22"/>
                <w:szCs w:val="22"/>
                <w:lang w:val="sq-AL"/>
              </w:rPr>
              <w:t>2007-2008</w:t>
            </w:r>
          </w:p>
        </w:tc>
        <w:tc>
          <w:tcPr>
            <w:tcW w:w="1418"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MBUMK, MM,</w:t>
            </w:r>
            <w:r w:rsidR="004238D1" w:rsidRPr="00E16519">
              <w:rPr>
                <w:rFonts w:ascii="Arial Narrow" w:hAnsi="Arial Narrow"/>
                <w:sz w:val="22"/>
                <w:szCs w:val="22"/>
                <w:lang w:val="sq-AL"/>
              </w:rPr>
              <w:t xml:space="preserve"> IMB, LQU, MSH</w:t>
            </w:r>
          </w:p>
        </w:tc>
        <w:tc>
          <w:tcPr>
            <w:tcW w:w="1701" w:type="dxa"/>
          </w:tcPr>
          <w:p w:rsidR="00AD5932" w:rsidRPr="00E16519" w:rsidRDefault="00AD5932" w:rsidP="002C7EA5">
            <w:pPr>
              <w:pStyle w:val="POPs-Normal"/>
              <w:spacing w:line="240" w:lineRule="auto"/>
              <w:jc w:val="center"/>
              <w:rPr>
                <w:rFonts w:ascii="Arial Narrow" w:hAnsi="Arial Narrow"/>
                <w:color w:val="FF0000"/>
                <w:sz w:val="22"/>
                <w:szCs w:val="22"/>
                <w:lang w:val="sq-AL"/>
              </w:rPr>
            </w:pPr>
            <w:r w:rsidRPr="00E16519">
              <w:rPr>
                <w:rFonts w:ascii="Arial Narrow" w:hAnsi="Arial Narrow"/>
                <w:sz w:val="22"/>
                <w:szCs w:val="22"/>
                <w:lang w:val="sq-AL"/>
              </w:rPr>
              <w:t xml:space="preserve">Programe të </w:t>
            </w:r>
            <w:r w:rsidR="002C382D" w:rsidRPr="00E16519">
              <w:rPr>
                <w:rFonts w:ascii="Arial Narrow" w:hAnsi="Arial Narrow"/>
                <w:sz w:val="22"/>
                <w:szCs w:val="22"/>
                <w:lang w:val="sq-AL"/>
              </w:rPr>
              <w:t xml:space="preserve">miratuara </w:t>
            </w:r>
            <w:r w:rsidRPr="00E16519">
              <w:rPr>
                <w:rFonts w:ascii="Arial Narrow" w:hAnsi="Arial Narrow"/>
                <w:sz w:val="22"/>
                <w:szCs w:val="22"/>
                <w:lang w:val="sq-AL"/>
              </w:rPr>
              <w:t>nga MMPAU dhe Universiteti</w:t>
            </w:r>
          </w:p>
        </w:tc>
        <w:tc>
          <w:tcPr>
            <w:tcW w:w="1134" w:type="dxa"/>
          </w:tcPr>
          <w:p w:rsidR="00AD5932" w:rsidRPr="00E16519" w:rsidRDefault="00AD5932" w:rsidP="007C7A48">
            <w:pPr>
              <w:pStyle w:val="BodyTextKeep"/>
            </w:pPr>
          </w:p>
          <w:p w:rsidR="00AD5932" w:rsidRPr="00E16519" w:rsidRDefault="006A618C" w:rsidP="007C7A48">
            <w:pPr>
              <w:pStyle w:val="BodyTextKeep"/>
            </w:pPr>
            <w:r w:rsidRPr="00E16519">
              <w:t>100</w:t>
            </w:r>
          </w:p>
        </w:tc>
        <w:tc>
          <w:tcPr>
            <w:tcW w:w="993" w:type="dxa"/>
          </w:tcPr>
          <w:p w:rsidR="00AD5932" w:rsidRPr="00E16519" w:rsidRDefault="00AD5932" w:rsidP="007C7A48">
            <w:pPr>
              <w:pStyle w:val="BodyTextKeep"/>
            </w:pPr>
          </w:p>
          <w:p w:rsidR="00AD5932" w:rsidRPr="00E16519" w:rsidRDefault="00273672" w:rsidP="007C7A48">
            <w:pPr>
              <w:pStyle w:val="BodyTextKeep"/>
            </w:pPr>
            <w:r w:rsidRPr="00E16519">
              <w:t>MBUMK</w:t>
            </w:r>
          </w:p>
          <w:p w:rsidR="00273672" w:rsidRPr="00E16519" w:rsidRDefault="00273672" w:rsidP="007C7A48">
            <w:pPr>
              <w:pStyle w:val="BodyTextKeep"/>
            </w:pPr>
          </w:p>
        </w:tc>
      </w:tr>
      <w:tr w:rsidR="00AD5932" w:rsidRPr="00E16519">
        <w:tblPrEx>
          <w:tblCellMar>
            <w:top w:w="0" w:type="dxa"/>
            <w:bottom w:w="0" w:type="dxa"/>
          </w:tblCellMar>
        </w:tblPrEx>
        <w:trPr>
          <w:jc w:val="center"/>
        </w:trPr>
        <w:tc>
          <w:tcPr>
            <w:tcW w:w="426" w:type="dxa"/>
          </w:tcPr>
          <w:p w:rsidR="00AD5932" w:rsidRPr="00E16519" w:rsidRDefault="00AD5932" w:rsidP="002C7EA5">
            <w:pPr>
              <w:pStyle w:val="POPs-Normal"/>
              <w:rPr>
                <w:rFonts w:ascii="Arial Narrow" w:hAnsi="Arial Narrow"/>
                <w:sz w:val="22"/>
                <w:szCs w:val="22"/>
                <w:lang w:val="sq-AL"/>
              </w:rPr>
            </w:pPr>
            <w:r w:rsidRPr="00E16519">
              <w:rPr>
                <w:rFonts w:ascii="Arial Narrow" w:hAnsi="Arial Narrow"/>
                <w:sz w:val="22"/>
                <w:szCs w:val="22"/>
                <w:lang w:val="sq-AL"/>
              </w:rPr>
              <w:t>2.2</w:t>
            </w:r>
          </w:p>
        </w:tc>
        <w:tc>
          <w:tcPr>
            <w:tcW w:w="2551" w:type="dxa"/>
          </w:tcPr>
          <w:p w:rsidR="00AD5932" w:rsidRPr="00E16519" w:rsidRDefault="00AD5932" w:rsidP="007E334C">
            <w:pPr>
              <w:pStyle w:val="POPs-Normal"/>
              <w:tabs>
                <w:tab w:val="left" w:pos="2380"/>
              </w:tabs>
              <w:spacing w:line="240" w:lineRule="auto"/>
              <w:jc w:val="left"/>
              <w:rPr>
                <w:sz w:val="22"/>
                <w:szCs w:val="22"/>
                <w:lang w:val="sq-AL"/>
              </w:rPr>
            </w:pPr>
            <w:r w:rsidRPr="00E16519">
              <w:rPr>
                <w:rFonts w:ascii="Arial Narrow" w:hAnsi="Arial Narrow"/>
                <w:sz w:val="22"/>
                <w:szCs w:val="22"/>
                <w:lang w:val="sq-AL"/>
              </w:rPr>
              <w:t xml:space="preserve">Rishikimi i </w:t>
            </w:r>
            <w:r w:rsidR="002C382D" w:rsidRPr="00E16519">
              <w:rPr>
                <w:rFonts w:ascii="Arial Narrow" w:hAnsi="Arial Narrow"/>
                <w:sz w:val="22"/>
                <w:szCs w:val="22"/>
                <w:lang w:val="sq-AL"/>
              </w:rPr>
              <w:t xml:space="preserve">metodikave </w:t>
            </w:r>
            <w:r w:rsidRPr="00E16519">
              <w:rPr>
                <w:rFonts w:ascii="Arial Narrow" w:hAnsi="Arial Narrow"/>
                <w:sz w:val="22"/>
                <w:szCs w:val="22"/>
                <w:lang w:val="sq-AL"/>
              </w:rPr>
              <w:t>për kompletimin me pajisjet e nevojshme laboratorike për kryerjen e analizave të pesticideve NOQ.</w:t>
            </w:r>
          </w:p>
        </w:tc>
        <w:tc>
          <w:tcPr>
            <w:tcW w:w="1163" w:type="dxa"/>
          </w:tcPr>
          <w:p w:rsidR="00AD5932" w:rsidRPr="00E16519" w:rsidRDefault="00AD5932" w:rsidP="002C7EA5">
            <w:pPr>
              <w:pStyle w:val="POPs-Normal"/>
              <w:jc w:val="left"/>
              <w:rPr>
                <w:rFonts w:ascii="Arial Narrow" w:hAnsi="Arial Narrow"/>
                <w:sz w:val="22"/>
                <w:szCs w:val="22"/>
                <w:lang w:val="sq-AL"/>
              </w:rPr>
            </w:pPr>
            <w:r w:rsidRPr="00E16519">
              <w:rPr>
                <w:rFonts w:ascii="Arial Narrow" w:hAnsi="Arial Narrow"/>
                <w:sz w:val="22"/>
                <w:szCs w:val="22"/>
                <w:lang w:val="sq-AL"/>
              </w:rPr>
              <w:t>2007-2008</w:t>
            </w:r>
          </w:p>
        </w:tc>
        <w:tc>
          <w:tcPr>
            <w:tcW w:w="1418"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MBUMK, MSH, MM, ISHP, IMB, </w:t>
            </w:r>
            <w:r w:rsidR="00E410A5" w:rsidRPr="00E16519">
              <w:rPr>
                <w:rFonts w:ascii="Arial Narrow" w:hAnsi="Arial Narrow"/>
                <w:sz w:val="22"/>
                <w:szCs w:val="22"/>
                <w:lang w:val="sq-AL"/>
              </w:rPr>
              <w:t>LQU</w:t>
            </w:r>
            <w:r w:rsidRPr="00E16519">
              <w:rPr>
                <w:rFonts w:ascii="Arial Narrow" w:hAnsi="Arial Narrow"/>
                <w:sz w:val="22"/>
                <w:szCs w:val="22"/>
                <w:lang w:val="sq-AL"/>
              </w:rPr>
              <w:t xml:space="preserve"> </w:t>
            </w:r>
          </w:p>
        </w:tc>
        <w:tc>
          <w:tcPr>
            <w:tcW w:w="1701" w:type="dxa"/>
          </w:tcPr>
          <w:p w:rsidR="00AD5932" w:rsidRPr="00E16519" w:rsidRDefault="00AD5932" w:rsidP="002C7EA5">
            <w:pPr>
              <w:pStyle w:val="POPs-Normal"/>
              <w:spacing w:line="240" w:lineRule="auto"/>
              <w:jc w:val="center"/>
              <w:rPr>
                <w:rFonts w:ascii="Arial Narrow" w:hAnsi="Arial Narrow"/>
                <w:sz w:val="22"/>
                <w:szCs w:val="22"/>
                <w:lang w:val="sq-AL"/>
              </w:rPr>
            </w:pPr>
            <w:r w:rsidRPr="00E16519">
              <w:rPr>
                <w:rFonts w:ascii="Arial Narrow" w:hAnsi="Arial Narrow"/>
                <w:sz w:val="22"/>
                <w:szCs w:val="22"/>
                <w:lang w:val="sq-AL"/>
              </w:rPr>
              <w:t xml:space="preserve">Sigurimi i </w:t>
            </w:r>
            <w:r w:rsidR="002C382D" w:rsidRPr="00E16519">
              <w:rPr>
                <w:rFonts w:ascii="Arial Narrow" w:hAnsi="Arial Narrow"/>
                <w:sz w:val="22"/>
                <w:szCs w:val="22"/>
                <w:lang w:val="sq-AL"/>
              </w:rPr>
              <w:t xml:space="preserve">metodikave </w:t>
            </w:r>
            <w:r w:rsidRPr="00E16519">
              <w:rPr>
                <w:rFonts w:ascii="Arial Narrow" w:hAnsi="Arial Narrow"/>
                <w:sz w:val="22"/>
                <w:szCs w:val="22"/>
                <w:lang w:val="sq-AL"/>
              </w:rPr>
              <w:t xml:space="preserve">dhe i pajisjeve </w:t>
            </w:r>
          </w:p>
        </w:tc>
        <w:tc>
          <w:tcPr>
            <w:tcW w:w="1134" w:type="dxa"/>
          </w:tcPr>
          <w:p w:rsidR="00AD5932" w:rsidRPr="00E16519" w:rsidRDefault="00AD5932" w:rsidP="007C7A48">
            <w:pPr>
              <w:pStyle w:val="BodyTextKeep"/>
            </w:pPr>
          </w:p>
          <w:p w:rsidR="00AD5932" w:rsidRPr="00E16519" w:rsidRDefault="006A618C" w:rsidP="007C7A48">
            <w:pPr>
              <w:pStyle w:val="BodyTextKeep"/>
            </w:pPr>
            <w:r w:rsidRPr="00E16519">
              <w:t>150</w:t>
            </w:r>
          </w:p>
        </w:tc>
        <w:tc>
          <w:tcPr>
            <w:tcW w:w="993" w:type="dxa"/>
          </w:tcPr>
          <w:p w:rsidR="00AD5932" w:rsidRPr="00E16519" w:rsidRDefault="00AD5932" w:rsidP="007C7A48">
            <w:pPr>
              <w:pStyle w:val="BodyTextKeep"/>
              <w:rPr>
                <w:snapToGrid/>
              </w:rPr>
            </w:pPr>
          </w:p>
          <w:p w:rsidR="00273672" w:rsidRPr="00E16519" w:rsidRDefault="00273672" w:rsidP="007C7A48">
            <w:pPr>
              <w:pStyle w:val="BodyTextKeep"/>
            </w:pPr>
            <w:r w:rsidRPr="00E16519">
              <w:t>MBUMK</w:t>
            </w:r>
          </w:p>
          <w:p w:rsidR="00AD5932" w:rsidRPr="00E16519" w:rsidRDefault="00AD5932" w:rsidP="007C7A48">
            <w:pPr>
              <w:pStyle w:val="BodyTextKeep"/>
              <w:rPr>
                <w:snapToGrid/>
              </w:rPr>
            </w:pPr>
          </w:p>
        </w:tc>
      </w:tr>
      <w:tr w:rsidR="00AD5932" w:rsidRPr="00E16519">
        <w:tblPrEx>
          <w:tblCellMar>
            <w:top w:w="0" w:type="dxa"/>
            <w:bottom w:w="0" w:type="dxa"/>
          </w:tblCellMar>
        </w:tblPrEx>
        <w:trPr>
          <w:jc w:val="center"/>
        </w:trPr>
        <w:tc>
          <w:tcPr>
            <w:tcW w:w="426" w:type="dxa"/>
          </w:tcPr>
          <w:p w:rsidR="00AD5932" w:rsidRPr="00E16519" w:rsidRDefault="00AD5932" w:rsidP="002C7EA5">
            <w:pPr>
              <w:pStyle w:val="POPs-Normal"/>
              <w:rPr>
                <w:rFonts w:ascii="Arial Narrow" w:hAnsi="Arial Narrow"/>
                <w:sz w:val="22"/>
                <w:szCs w:val="22"/>
                <w:lang w:val="sq-AL"/>
              </w:rPr>
            </w:pPr>
            <w:r w:rsidRPr="00E16519">
              <w:rPr>
                <w:rFonts w:ascii="Arial Narrow" w:hAnsi="Arial Narrow"/>
                <w:sz w:val="22"/>
                <w:szCs w:val="22"/>
                <w:lang w:val="sq-AL"/>
              </w:rPr>
              <w:t>2.3</w:t>
            </w:r>
          </w:p>
        </w:tc>
        <w:tc>
          <w:tcPr>
            <w:tcW w:w="2551"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Kryerja e analizave për nivelet e pranishme të pesticideve NOQ në ish</w:t>
            </w:r>
            <w:r w:rsidR="002C382D" w:rsidRPr="00E16519">
              <w:rPr>
                <w:rFonts w:ascii="Arial Narrow" w:hAnsi="Arial Narrow"/>
                <w:sz w:val="22"/>
                <w:szCs w:val="22"/>
                <w:lang w:val="sq-AL"/>
              </w:rPr>
              <w:t>-</w:t>
            </w:r>
            <w:r w:rsidRPr="00E16519">
              <w:rPr>
                <w:rFonts w:ascii="Arial Narrow" w:hAnsi="Arial Narrow"/>
                <w:sz w:val="22"/>
                <w:szCs w:val="22"/>
                <w:lang w:val="sq-AL"/>
              </w:rPr>
              <w:t xml:space="preserve">depot dhe në tokën rreth e rrotull. </w:t>
            </w:r>
          </w:p>
        </w:tc>
        <w:tc>
          <w:tcPr>
            <w:tcW w:w="1163" w:type="dxa"/>
          </w:tcPr>
          <w:p w:rsidR="00AD5932" w:rsidRPr="00E16519" w:rsidRDefault="00AD5932" w:rsidP="002C7EA5">
            <w:pPr>
              <w:pStyle w:val="POPs-Normal"/>
              <w:jc w:val="left"/>
              <w:rPr>
                <w:rFonts w:ascii="Arial Narrow" w:hAnsi="Arial Narrow"/>
                <w:sz w:val="22"/>
                <w:szCs w:val="22"/>
                <w:lang w:val="sq-AL"/>
              </w:rPr>
            </w:pPr>
            <w:r w:rsidRPr="00E16519">
              <w:rPr>
                <w:rFonts w:ascii="Arial Narrow" w:hAnsi="Arial Narrow"/>
                <w:sz w:val="22"/>
                <w:szCs w:val="22"/>
                <w:lang w:val="sq-AL"/>
              </w:rPr>
              <w:t>2007-2009</w:t>
            </w:r>
          </w:p>
        </w:tc>
        <w:tc>
          <w:tcPr>
            <w:tcW w:w="1418"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IMB, ISHP, </w:t>
            </w:r>
            <w:r w:rsidR="00E410A5" w:rsidRPr="00E16519">
              <w:rPr>
                <w:rFonts w:ascii="Arial Narrow" w:hAnsi="Arial Narrow"/>
                <w:sz w:val="22"/>
                <w:szCs w:val="22"/>
                <w:lang w:val="sq-AL"/>
              </w:rPr>
              <w:t>LQU</w:t>
            </w:r>
          </w:p>
        </w:tc>
        <w:tc>
          <w:tcPr>
            <w:tcW w:w="1701"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Rezultatet e analizave</w:t>
            </w:r>
          </w:p>
        </w:tc>
        <w:tc>
          <w:tcPr>
            <w:tcW w:w="1134" w:type="dxa"/>
          </w:tcPr>
          <w:p w:rsidR="00AD5932" w:rsidRPr="00E16519" w:rsidRDefault="00AD5932" w:rsidP="007C7A48">
            <w:pPr>
              <w:pStyle w:val="BodyTextKeep"/>
            </w:pPr>
          </w:p>
          <w:p w:rsidR="00AD5932" w:rsidRPr="00E16519" w:rsidRDefault="006A618C" w:rsidP="007C7A48">
            <w:pPr>
              <w:pStyle w:val="BodyTextKeep"/>
            </w:pPr>
            <w:r w:rsidRPr="00E16519">
              <w:t>8.000</w:t>
            </w:r>
          </w:p>
        </w:tc>
        <w:tc>
          <w:tcPr>
            <w:tcW w:w="993" w:type="dxa"/>
          </w:tcPr>
          <w:p w:rsidR="00AD5932" w:rsidRPr="00E16519" w:rsidRDefault="00AD5932" w:rsidP="007C7A48">
            <w:pPr>
              <w:pStyle w:val="BodyTextKeep"/>
            </w:pPr>
          </w:p>
          <w:p w:rsidR="00273672" w:rsidRPr="00E16519" w:rsidRDefault="00273672" w:rsidP="007C7A48">
            <w:pPr>
              <w:pStyle w:val="BodyTextKeep"/>
            </w:pPr>
            <w:r w:rsidRPr="00E16519">
              <w:t>MBUMK</w:t>
            </w:r>
          </w:p>
          <w:p w:rsidR="00AD5932" w:rsidRPr="00E16519" w:rsidRDefault="006A618C" w:rsidP="007C7A48">
            <w:pPr>
              <w:pStyle w:val="BodyTextKeep"/>
            </w:pPr>
            <w:r w:rsidRPr="00E16519">
              <w:t>, Donatorë</w:t>
            </w:r>
          </w:p>
        </w:tc>
      </w:tr>
      <w:tr w:rsidR="00AD5932" w:rsidRPr="00E16519">
        <w:tblPrEx>
          <w:tblCellMar>
            <w:top w:w="0" w:type="dxa"/>
            <w:bottom w:w="0" w:type="dxa"/>
          </w:tblCellMar>
        </w:tblPrEx>
        <w:trPr>
          <w:jc w:val="center"/>
        </w:trPr>
        <w:tc>
          <w:tcPr>
            <w:tcW w:w="426" w:type="dxa"/>
          </w:tcPr>
          <w:p w:rsidR="00AD5932" w:rsidRPr="00E16519" w:rsidRDefault="00AD5932" w:rsidP="002C7EA5">
            <w:pPr>
              <w:pStyle w:val="POPs-Normal"/>
              <w:rPr>
                <w:rFonts w:ascii="Arial Narrow" w:hAnsi="Arial Narrow"/>
                <w:sz w:val="22"/>
                <w:szCs w:val="22"/>
                <w:lang w:val="sq-AL"/>
              </w:rPr>
            </w:pPr>
            <w:r w:rsidRPr="00E16519">
              <w:rPr>
                <w:rFonts w:ascii="Arial Narrow" w:hAnsi="Arial Narrow"/>
                <w:sz w:val="22"/>
                <w:szCs w:val="22"/>
                <w:lang w:val="sq-AL"/>
              </w:rPr>
              <w:t>2.4</w:t>
            </w:r>
          </w:p>
        </w:tc>
        <w:tc>
          <w:tcPr>
            <w:tcW w:w="2551"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Analizat e riskut në ish depot e pesticideve dhe në hapësirat përreth.</w:t>
            </w:r>
          </w:p>
          <w:p w:rsidR="00AD5932" w:rsidRPr="00E16519" w:rsidRDefault="00AD5932" w:rsidP="002C7EA5">
            <w:pPr>
              <w:pStyle w:val="POPs-Normal"/>
              <w:spacing w:line="240" w:lineRule="auto"/>
              <w:jc w:val="left"/>
              <w:rPr>
                <w:rFonts w:ascii="Arial Narrow" w:hAnsi="Arial Narrow"/>
                <w:sz w:val="22"/>
                <w:szCs w:val="22"/>
                <w:lang w:val="sq-AL"/>
              </w:rPr>
            </w:pPr>
          </w:p>
        </w:tc>
        <w:tc>
          <w:tcPr>
            <w:tcW w:w="1163" w:type="dxa"/>
          </w:tcPr>
          <w:p w:rsidR="00AD5932" w:rsidRPr="00E16519" w:rsidRDefault="00AD5932" w:rsidP="002C7EA5">
            <w:pPr>
              <w:pStyle w:val="POPs-Normal"/>
              <w:jc w:val="left"/>
              <w:rPr>
                <w:rFonts w:ascii="Arial Narrow" w:hAnsi="Arial Narrow"/>
                <w:sz w:val="22"/>
                <w:szCs w:val="22"/>
                <w:lang w:val="sq-AL"/>
              </w:rPr>
            </w:pPr>
            <w:r w:rsidRPr="00E16519">
              <w:rPr>
                <w:rFonts w:ascii="Arial Narrow" w:hAnsi="Arial Narrow"/>
                <w:sz w:val="22"/>
                <w:szCs w:val="22"/>
                <w:lang w:val="sq-AL"/>
              </w:rPr>
              <w:t>2008-2011</w:t>
            </w:r>
          </w:p>
          <w:p w:rsidR="00AD5932" w:rsidRPr="00E16519" w:rsidRDefault="00AD5932" w:rsidP="002C7EA5">
            <w:pPr>
              <w:pStyle w:val="POPs-Normal"/>
              <w:jc w:val="left"/>
              <w:rPr>
                <w:rFonts w:ascii="Arial Narrow" w:hAnsi="Arial Narrow"/>
                <w:sz w:val="22"/>
                <w:szCs w:val="22"/>
                <w:lang w:val="sq-AL"/>
              </w:rPr>
            </w:pPr>
          </w:p>
        </w:tc>
        <w:tc>
          <w:tcPr>
            <w:tcW w:w="1418"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MBUMK, MSH , MM, MMPAU, IMB, </w:t>
            </w:r>
          </w:p>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ISHP, </w:t>
            </w:r>
            <w:r w:rsidR="00E410A5" w:rsidRPr="00E16519">
              <w:rPr>
                <w:rFonts w:ascii="Arial Narrow" w:hAnsi="Arial Narrow"/>
                <w:sz w:val="22"/>
                <w:szCs w:val="22"/>
                <w:lang w:val="sq-AL"/>
              </w:rPr>
              <w:t>LQU</w:t>
            </w:r>
            <w:r w:rsidRPr="00E16519">
              <w:rPr>
                <w:rFonts w:ascii="Arial Narrow" w:hAnsi="Arial Narrow"/>
                <w:sz w:val="22"/>
                <w:szCs w:val="22"/>
                <w:lang w:val="sq-AL"/>
              </w:rPr>
              <w:t>, IM</w:t>
            </w:r>
          </w:p>
        </w:tc>
        <w:tc>
          <w:tcPr>
            <w:tcW w:w="1701" w:type="dxa"/>
          </w:tcPr>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Konkluzionet dhe rekomandimet </w:t>
            </w:r>
          </w:p>
          <w:p w:rsidR="00AD5932" w:rsidRPr="00E16519" w:rsidRDefault="00AD5932"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Raport </w:t>
            </w:r>
            <w:r w:rsidR="002C382D" w:rsidRPr="00E16519">
              <w:rPr>
                <w:rFonts w:ascii="Arial Narrow" w:hAnsi="Arial Narrow"/>
                <w:sz w:val="22"/>
                <w:szCs w:val="22"/>
                <w:lang w:val="sq-AL"/>
              </w:rPr>
              <w:t xml:space="preserve">për </w:t>
            </w:r>
            <w:r w:rsidRPr="00E16519">
              <w:rPr>
                <w:rFonts w:ascii="Arial Narrow" w:hAnsi="Arial Narrow"/>
                <w:sz w:val="22"/>
                <w:szCs w:val="22"/>
                <w:lang w:val="sq-AL"/>
              </w:rPr>
              <w:t xml:space="preserve">vlerësimin e rrezikut </w:t>
            </w:r>
          </w:p>
        </w:tc>
        <w:tc>
          <w:tcPr>
            <w:tcW w:w="1134" w:type="dxa"/>
          </w:tcPr>
          <w:p w:rsidR="00AD5932" w:rsidRPr="00E16519" w:rsidRDefault="006A618C" w:rsidP="007C7A48">
            <w:pPr>
              <w:pStyle w:val="BodyTextKeep"/>
            </w:pPr>
            <w:r w:rsidRPr="00E16519">
              <w:t>4.000</w:t>
            </w:r>
          </w:p>
        </w:tc>
        <w:tc>
          <w:tcPr>
            <w:tcW w:w="993" w:type="dxa"/>
          </w:tcPr>
          <w:p w:rsidR="00AD5932" w:rsidRPr="00E16519" w:rsidRDefault="00AD5932" w:rsidP="007C7A48">
            <w:pPr>
              <w:pStyle w:val="BodyTextKeep"/>
            </w:pPr>
          </w:p>
          <w:p w:rsidR="00273672" w:rsidRPr="00E16519" w:rsidRDefault="00273672" w:rsidP="007C7A48">
            <w:pPr>
              <w:pStyle w:val="BodyTextKeep"/>
            </w:pPr>
            <w:r w:rsidRPr="00E16519">
              <w:t>MBUMK</w:t>
            </w:r>
          </w:p>
          <w:p w:rsidR="00AD5932" w:rsidRPr="00E16519" w:rsidRDefault="006A618C" w:rsidP="007C7A48">
            <w:pPr>
              <w:pStyle w:val="BodyTextKeep"/>
            </w:pPr>
            <w:r w:rsidRPr="00E16519">
              <w:t>Donatorë</w:t>
            </w:r>
          </w:p>
        </w:tc>
      </w:tr>
      <w:tr w:rsidR="00672489" w:rsidRPr="00E16519">
        <w:tblPrEx>
          <w:tblCellMar>
            <w:top w:w="0" w:type="dxa"/>
            <w:bottom w:w="0" w:type="dxa"/>
          </w:tblCellMar>
        </w:tblPrEx>
        <w:trPr>
          <w:jc w:val="center"/>
        </w:trPr>
        <w:tc>
          <w:tcPr>
            <w:tcW w:w="426" w:type="dxa"/>
          </w:tcPr>
          <w:p w:rsidR="00672489" w:rsidRPr="00E16519" w:rsidRDefault="00672489" w:rsidP="002C7EA5">
            <w:pPr>
              <w:pStyle w:val="POPs-Normal"/>
              <w:rPr>
                <w:rFonts w:ascii="Arial Narrow" w:hAnsi="Arial Narrow"/>
                <w:sz w:val="22"/>
                <w:szCs w:val="22"/>
                <w:lang w:val="sq-AL"/>
              </w:rPr>
            </w:pPr>
          </w:p>
        </w:tc>
        <w:tc>
          <w:tcPr>
            <w:tcW w:w="2551" w:type="dxa"/>
          </w:tcPr>
          <w:p w:rsidR="00672489" w:rsidRPr="00E16519" w:rsidRDefault="00672489" w:rsidP="002C7EA5">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Shuma</w:t>
            </w:r>
          </w:p>
        </w:tc>
        <w:tc>
          <w:tcPr>
            <w:tcW w:w="1163" w:type="dxa"/>
          </w:tcPr>
          <w:p w:rsidR="00672489" w:rsidRPr="00E16519" w:rsidRDefault="00672489" w:rsidP="002C7EA5">
            <w:pPr>
              <w:pStyle w:val="POPs-Normal"/>
              <w:jc w:val="left"/>
              <w:rPr>
                <w:rFonts w:ascii="Arial Narrow" w:hAnsi="Arial Narrow"/>
                <w:b/>
                <w:sz w:val="22"/>
                <w:szCs w:val="22"/>
                <w:lang w:val="sq-AL"/>
              </w:rPr>
            </w:pPr>
          </w:p>
        </w:tc>
        <w:tc>
          <w:tcPr>
            <w:tcW w:w="1418" w:type="dxa"/>
          </w:tcPr>
          <w:p w:rsidR="00672489" w:rsidRPr="00E16519" w:rsidRDefault="00672489" w:rsidP="002C7EA5">
            <w:pPr>
              <w:pStyle w:val="POPs-Normal"/>
              <w:spacing w:line="240" w:lineRule="auto"/>
              <w:jc w:val="left"/>
              <w:rPr>
                <w:rFonts w:ascii="Arial Narrow" w:hAnsi="Arial Narrow"/>
                <w:b/>
                <w:sz w:val="22"/>
                <w:szCs w:val="22"/>
                <w:lang w:val="sq-AL"/>
              </w:rPr>
            </w:pPr>
          </w:p>
        </w:tc>
        <w:tc>
          <w:tcPr>
            <w:tcW w:w="1701" w:type="dxa"/>
          </w:tcPr>
          <w:p w:rsidR="00672489" w:rsidRPr="00E16519" w:rsidRDefault="00672489" w:rsidP="002C7EA5">
            <w:pPr>
              <w:pStyle w:val="POPs-Normal"/>
              <w:spacing w:line="240" w:lineRule="auto"/>
              <w:jc w:val="left"/>
              <w:rPr>
                <w:rFonts w:ascii="Arial Narrow" w:hAnsi="Arial Narrow"/>
                <w:b/>
                <w:sz w:val="22"/>
                <w:szCs w:val="22"/>
                <w:lang w:val="sq-AL"/>
              </w:rPr>
            </w:pPr>
          </w:p>
        </w:tc>
        <w:tc>
          <w:tcPr>
            <w:tcW w:w="1134" w:type="dxa"/>
          </w:tcPr>
          <w:p w:rsidR="00672489" w:rsidRPr="00E16519" w:rsidRDefault="006A618C" w:rsidP="007C7A48">
            <w:pPr>
              <w:pStyle w:val="BodyTextKeep"/>
            </w:pPr>
            <w:r w:rsidRPr="00E16519">
              <w:t>12.250</w:t>
            </w:r>
          </w:p>
        </w:tc>
        <w:tc>
          <w:tcPr>
            <w:tcW w:w="993" w:type="dxa"/>
          </w:tcPr>
          <w:p w:rsidR="00672489" w:rsidRPr="00E16519" w:rsidRDefault="00672489" w:rsidP="007C7A48">
            <w:pPr>
              <w:pStyle w:val="BodyTextKeep"/>
            </w:pPr>
          </w:p>
        </w:tc>
      </w:tr>
    </w:tbl>
    <w:p w:rsidR="006A618C" w:rsidRPr="00E16519" w:rsidRDefault="006A618C" w:rsidP="007C7A48">
      <w:pPr>
        <w:pStyle w:val="BodyTextIndent"/>
      </w:pPr>
    </w:p>
    <w:p w:rsidR="00AD5932" w:rsidRPr="00E16519" w:rsidRDefault="00AD5932" w:rsidP="007C7A48">
      <w:pPr>
        <w:pStyle w:val="BodyTextIndent"/>
      </w:pPr>
      <w:r w:rsidRPr="00E16519">
        <w:t xml:space="preserve">3. Forcimi i kapacitetit njerëzor dhe teknik i laboratorit analitik </w:t>
      </w:r>
      <w:r w:rsidR="002C382D" w:rsidRPr="00E16519">
        <w:t xml:space="preserve">pranë </w:t>
      </w:r>
      <w:r w:rsidRPr="00E16519">
        <w:t xml:space="preserve">IMB </w:t>
      </w:r>
    </w:p>
    <w:p w:rsidR="00AD5932" w:rsidRPr="00E16519" w:rsidRDefault="00941E4E" w:rsidP="007C7A48">
      <w:pPr>
        <w:pStyle w:val="BodyTextIndent"/>
      </w:pPr>
      <w:r w:rsidRPr="00E16519">
        <w:t xml:space="preserve">Në këtë </w:t>
      </w:r>
      <w:r w:rsidR="00612647" w:rsidRPr="00E16519">
        <w:t>aktivitet</w:t>
      </w:r>
      <w:r w:rsidRPr="00E16519">
        <w:t xml:space="preserve"> përfshihen p</w:t>
      </w:r>
      <w:r w:rsidR="00AD5932" w:rsidRPr="00E16519">
        <w:t>ajisja e laboratorit për fazën përgatitore dhe analizuese; pajisjet për</w:t>
      </w:r>
      <w:r w:rsidR="006C0A9B" w:rsidRPr="00E16519">
        <w:t xml:space="preserve"> marrje e mostrave</w:t>
      </w:r>
      <w:r w:rsidR="00AD5932" w:rsidRPr="00E16519">
        <w:t xml:space="preserve"> </w:t>
      </w:r>
      <w:r w:rsidR="006C0A9B" w:rsidRPr="00E16519">
        <w:t>t</w:t>
      </w:r>
      <w:r w:rsidR="006C0A9B" w:rsidRPr="00E16519">
        <w:rPr>
          <w:rFonts w:cs="Arial"/>
        </w:rPr>
        <w:t>ë</w:t>
      </w:r>
      <w:r w:rsidR="00AD5932" w:rsidRPr="00E16519">
        <w:t xml:space="preserve"> tokës dhe të ujit. Ekstraktimi, purifikimi dhe </w:t>
      </w:r>
      <w:r w:rsidR="00612647" w:rsidRPr="00E16519">
        <w:t>përqendrimi</w:t>
      </w:r>
      <w:r w:rsidR="00AD5932" w:rsidRPr="00E16519">
        <w:t xml:space="preserve"> i mostrave. Trajnimi i stafit të laboratorit për të analizuar mbetjet e pesticideve NOQ (trajnim për marrjen e mostrave të ujit dhe të tokës, në kushtet specifike të këtyre analizave, trajnim për </w:t>
      </w:r>
      <w:r w:rsidR="006C0A9B" w:rsidRPr="00E16519">
        <w:t>përdorimin aparaturave speciale për analizat kimike te mbetjeve t</w:t>
      </w:r>
      <w:r w:rsidR="006C0A9B" w:rsidRPr="00E16519">
        <w:rPr>
          <w:rFonts w:cs="Arial"/>
        </w:rPr>
        <w:t>ë</w:t>
      </w:r>
      <w:r w:rsidR="006C0A9B" w:rsidRPr="00E16519">
        <w:t xml:space="preserve"> pesticideve NOQ</w:t>
      </w:r>
      <w:r w:rsidR="00AD5932" w:rsidRPr="00E16519">
        <w:t>).</w:t>
      </w:r>
    </w:p>
    <w:p w:rsidR="00AD5932" w:rsidRDefault="00AD5932" w:rsidP="007C7A48">
      <w:pPr>
        <w:pStyle w:val="BodyTextIndent"/>
      </w:pPr>
    </w:p>
    <w:p w:rsidR="003A3BFB" w:rsidRDefault="003A3BFB" w:rsidP="007C7A48">
      <w:pPr>
        <w:pStyle w:val="BodyTextIndent"/>
      </w:pPr>
    </w:p>
    <w:p w:rsidR="003A3BFB" w:rsidRDefault="003A3BFB" w:rsidP="007C7A48">
      <w:pPr>
        <w:pStyle w:val="BodyTextIndent"/>
      </w:pPr>
    </w:p>
    <w:p w:rsidR="003A3BFB" w:rsidRDefault="003A3BFB" w:rsidP="007C7A48">
      <w:pPr>
        <w:pStyle w:val="BodyTextIndent"/>
      </w:pPr>
    </w:p>
    <w:p w:rsidR="003A3BFB" w:rsidRDefault="003A3BFB" w:rsidP="007C7A48">
      <w:pPr>
        <w:pStyle w:val="BodyTextIndent"/>
      </w:pPr>
    </w:p>
    <w:p w:rsidR="003A3BFB" w:rsidRDefault="003A3BFB" w:rsidP="007C7A48">
      <w:pPr>
        <w:pStyle w:val="BodyTextIndent"/>
      </w:pPr>
    </w:p>
    <w:p w:rsidR="003A3BFB" w:rsidRDefault="003A3BFB" w:rsidP="007C7A48">
      <w:pPr>
        <w:pStyle w:val="BodyTextIndent"/>
      </w:pPr>
    </w:p>
    <w:p w:rsidR="003A3BFB" w:rsidRDefault="003A3BFB" w:rsidP="007C7A48">
      <w:pPr>
        <w:pStyle w:val="BodyTextIndent"/>
      </w:pPr>
    </w:p>
    <w:p w:rsidR="003A3BFB" w:rsidRDefault="003A3BFB" w:rsidP="007C7A48">
      <w:pPr>
        <w:pStyle w:val="BodyTextIndent"/>
      </w:pPr>
    </w:p>
    <w:p w:rsidR="003A3BFB" w:rsidRPr="00E16519" w:rsidRDefault="003A3BFB" w:rsidP="007C7A48">
      <w:pPr>
        <w:pStyle w:val="BodyTextIndent"/>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68"/>
        <w:gridCol w:w="1266"/>
        <w:gridCol w:w="1559"/>
        <w:gridCol w:w="1701"/>
        <w:gridCol w:w="1134"/>
        <w:gridCol w:w="1080"/>
      </w:tblGrid>
      <w:tr w:rsidR="003F094A" w:rsidRPr="00E16519">
        <w:tblPrEx>
          <w:tblCellMar>
            <w:top w:w="0" w:type="dxa"/>
            <w:bottom w:w="0" w:type="dxa"/>
          </w:tblCellMar>
        </w:tblPrEx>
        <w:trPr>
          <w:trHeight w:val="863"/>
          <w:jc w:val="center"/>
        </w:trPr>
        <w:tc>
          <w:tcPr>
            <w:tcW w:w="426" w:type="dxa"/>
            <w:vAlign w:val="center"/>
          </w:tcPr>
          <w:p w:rsidR="003F094A" w:rsidRPr="00E16519" w:rsidRDefault="003F094A" w:rsidP="002C7EA5">
            <w:pPr>
              <w:pStyle w:val="POPs-Normal"/>
              <w:jc w:val="center"/>
              <w:rPr>
                <w:rFonts w:ascii="Arial Narrow" w:hAnsi="Arial Narrow"/>
                <w:i/>
                <w:sz w:val="22"/>
                <w:szCs w:val="22"/>
                <w:lang w:val="sq-AL"/>
              </w:rPr>
            </w:pPr>
          </w:p>
        </w:tc>
        <w:tc>
          <w:tcPr>
            <w:tcW w:w="2268" w:type="dxa"/>
            <w:vAlign w:val="center"/>
          </w:tcPr>
          <w:p w:rsidR="003F094A" w:rsidRPr="00E16519" w:rsidRDefault="003F094A" w:rsidP="002C7EA5">
            <w:pPr>
              <w:pStyle w:val="POPs-Normal"/>
              <w:jc w:val="center"/>
              <w:rPr>
                <w:rFonts w:ascii="Arial Narrow" w:hAnsi="Arial Narrow"/>
                <w:sz w:val="22"/>
                <w:szCs w:val="22"/>
                <w:lang w:val="sq-AL"/>
              </w:rPr>
            </w:pPr>
            <w:r w:rsidRPr="00E16519">
              <w:rPr>
                <w:rFonts w:ascii="Arial Narrow" w:hAnsi="Arial Narrow"/>
                <w:b/>
                <w:sz w:val="22"/>
                <w:szCs w:val="22"/>
                <w:lang w:val="sq-AL"/>
              </w:rPr>
              <w:t xml:space="preserve">Aktivitetet  </w:t>
            </w:r>
          </w:p>
        </w:tc>
        <w:tc>
          <w:tcPr>
            <w:tcW w:w="1266" w:type="dxa"/>
            <w:vAlign w:val="center"/>
          </w:tcPr>
          <w:p w:rsidR="003F094A" w:rsidRPr="00E16519" w:rsidRDefault="003F094A"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559" w:type="dxa"/>
            <w:vAlign w:val="center"/>
          </w:tcPr>
          <w:p w:rsidR="003F094A" w:rsidRPr="00E16519" w:rsidRDefault="003F094A" w:rsidP="002C7EA5">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Institucioni mbështetës</w:t>
            </w:r>
            <w:r w:rsidR="002C382D" w:rsidRPr="00E16519">
              <w:rPr>
                <w:rFonts w:ascii="Arial Narrow" w:hAnsi="Arial Narrow"/>
                <w:b/>
                <w:sz w:val="22"/>
                <w:szCs w:val="22"/>
                <w:lang w:val="sq-AL"/>
              </w:rPr>
              <w:t xml:space="preserve"> / </w:t>
            </w:r>
          </w:p>
          <w:p w:rsidR="003F094A" w:rsidRPr="00E16519" w:rsidRDefault="002C382D" w:rsidP="002C7EA5">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p</w:t>
            </w:r>
            <w:r w:rsidR="003F094A" w:rsidRPr="00E16519">
              <w:rPr>
                <w:rFonts w:ascii="Arial Narrow" w:hAnsi="Arial Narrow"/>
                <w:b/>
                <w:sz w:val="22"/>
                <w:szCs w:val="22"/>
                <w:lang w:val="sq-AL"/>
              </w:rPr>
              <w:t>ërgjegjës</w:t>
            </w:r>
          </w:p>
        </w:tc>
        <w:tc>
          <w:tcPr>
            <w:tcW w:w="1701" w:type="dxa"/>
            <w:vAlign w:val="center"/>
          </w:tcPr>
          <w:p w:rsidR="003F094A" w:rsidRPr="00E16519" w:rsidRDefault="003F094A" w:rsidP="00371D0B">
            <w:pPr>
              <w:pStyle w:val="POPs-Normal"/>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134" w:type="dxa"/>
            <w:vAlign w:val="center"/>
          </w:tcPr>
          <w:p w:rsidR="003F094A" w:rsidRPr="00E16519" w:rsidRDefault="003F094A" w:rsidP="002C7EA5">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Buxheti i vlerësuar, </w:t>
            </w:r>
          </w:p>
          <w:p w:rsidR="003F094A" w:rsidRPr="00E16519" w:rsidRDefault="006A618C" w:rsidP="002C7EA5">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1080" w:type="dxa"/>
          </w:tcPr>
          <w:p w:rsidR="003F094A" w:rsidRPr="00E16519" w:rsidRDefault="003F094A" w:rsidP="002C7EA5">
            <w:pPr>
              <w:pStyle w:val="POPs-Normal"/>
              <w:spacing w:line="240" w:lineRule="auto"/>
              <w:rPr>
                <w:rFonts w:ascii="Arial Narrow" w:hAnsi="Arial Narrow"/>
                <w:b/>
                <w:sz w:val="22"/>
                <w:szCs w:val="22"/>
                <w:lang w:val="sq-AL"/>
              </w:rPr>
            </w:pPr>
          </w:p>
          <w:p w:rsidR="003F094A" w:rsidRPr="00E16519" w:rsidRDefault="003F094A" w:rsidP="002C7EA5">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Burimet e fondeve</w:t>
            </w:r>
          </w:p>
        </w:tc>
      </w:tr>
      <w:tr w:rsidR="003F094A" w:rsidRPr="00E16519">
        <w:tblPrEx>
          <w:tblCellMar>
            <w:top w:w="0" w:type="dxa"/>
            <w:bottom w:w="0" w:type="dxa"/>
          </w:tblCellMar>
        </w:tblPrEx>
        <w:trPr>
          <w:jc w:val="center"/>
        </w:trPr>
        <w:tc>
          <w:tcPr>
            <w:tcW w:w="426"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0</w:t>
            </w:r>
          </w:p>
        </w:tc>
        <w:tc>
          <w:tcPr>
            <w:tcW w:w="2268"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1</w:t>
            </w:r>
          </w:p>
        </w:tc>
        <w:tc>
          <w:tcPr>
            <w:tcW w:w="1266"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2</w:t>
            </w:r>
          </w:p>
        </w:tc>
        <w:tc>
          <w:tcPr>
            <w:tcW w:w="1559"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3</w:t>
            </w:r>
          </w:p>
        </w:tc>
        <w:tc>
          <w:tcPr>
            <w:tcW w:w="1701"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4</w:t>
            </w:r>
          </w:p>
        </w:tc>
        <w:tc>
          <w:tcPr>
            <w:tcW w:w="1134"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5</w:t>
            </w:r>
          </w:p>
        </w:tc>
        <w:tc>
          <w:tcPr>
            <w:tcW w:w="1080" w:type="dxa"/>
          </w:tcPr>
          <w:p w:rsidR="003F094A" w:rsidRPr="00E16519" w:rsidRDefault="003F094A" w:rsidP="002C7EA5">
            <w:pPr>
              <w:pStyle w:val="POPs-Normal"/>
              <w:jc w:val="center"/>
              <w:rPr>
                <w:rFonts w:ascii="Arial Narrow" w:hAnsi="Arial Narrow"/>
                <w:sz w:val="22"/>
                <w:szCs w:val="22"/>
                <w:lang w:val="sq-AL"/>
              </w:rPr>
            </w:pPr>
            <w:r w:rsidRPr="00E16519">
              <w:rPr>
                <w:rFonts w:ascii="Arial Narrow" w:hAnsi="Arial Narrow"/>
                <w:sz w:val="22"/>
                <w:szCs w:val="22"/>
                <w:lang w:val="sq-AL"/>
              </w:rPr>
              <w:t>6</w:t>
            </w:r>
          </w:p>
        </w:tc>
      </w:tr>
      <w:tr w:rsidR="003F094A" w:rsidRPr="00E16519">
        <w:tblPrEx>
          <w:tblCellMar>
            <w:top w:w="0" w:type="dxa"/>
            <w:bottom w:w="0" w:type="dxa"/>
          </w:tblCellMar>
        </w:tblPrEx>
        <w:trPr>
          <w:cantSplit/>
          <w:jc w:val="center"/>
        </w:trPr>
        <w:tc>
          <w:tcPr>
            <w:tcW w:w="426" w:type="dxa"/>
          </w:tcPr>
          <w:p w:rsidR="003F094A" w:rsidRPr="00E16519" w:rsidRDefault="003F094A" w:rsidP="002C7EA5">
            <w:pPr>
              <w:pStyle w:val="POPs-Normal"/>
              <w:rPr>
                <w:rFonts w:ascii="Arial Narrow" w:hAnsi="Arial Narrow"/>
                <w:b/>
                <w:sz w:val="22"/>
                <w:szCs w:val="22"/>
                <w:lang w:val="sq-AL"/>
              </w:rPr>
            </w:pPr>
            <w:r w:rsidRPr="00E16519">
              <w:rPr>
                <w:rFonts w:ascii="Arial Narrow" w:hAnsi="Arial Narrow"/>
                <w:b/>
                <w:sz w:val="22"/>
                <w:szCs w:val="22"/>
                <w:lang w:val="sq-AL"/>
              </w:rPr>
              <w:t xml:space="preserve">3. </w:t>
            </w:r>
          </w:p>
        </w:tc>
        <w:tc>
          <w:tcPr>
            <w:tcW w:w="7928" w:type="dxa"/>
            <w:gridSpan w:val="5"/>
          </w:tcPr>
          <w:p w:rsidR="003F094A" w:rsidRPr="00E16519" w:rsidRDefault="003F094A" w:rsidP="002C7EA5">
            <w:pPr>
              <w:pStyle w:val="POPs-Normal"/>
              <w:spacing w:line="240" w:lineRule="auto"/>
              <w:rPr>
                <w:rFonts w:ascii="Arial Narrow" w:hAnsi="Arial Narrow"/>
                <w:sz w:val="22"/>
                <w:szCs w:val="22"/>
                <w:lang w:val="sq-AL"/>
              </w:rPr>
            </w:pPr>
            <w:r w:rsidRPr="00E16519">
              <w:rPr>
                <w:rFonts w:ascii="Arial Narrow" w:hAnsi="Arial Narrow"/>
                <w:b/>
                <w:sz w:val="22"/>
                <w:szCs w:val="22"/>
                <w:lang w:val="sq-AL"/>
              </w:rPr>
              <w:t xml:space="preserve">Forcimi i kapacitetit teknik dhe njerëzor i laboratorëve analitikë të Institutit të Mbrojtjes së Bimëve </w:t>
            </w:r>
          </w:p>
        </w:tc>
        <w:tc>
          <w:tcPr>
            <w:tcW w:w="1080" w:type="dxa"/>
          </w:tcPr>
          <w:p w:rsidR="003F094A" w:rsidRPr="00E16519" w:rsidRDefault="003F094A" w:rsidP="002C7EA5">
            <w:pPr>
              <w:widowControl/>
              <w:ind w:left="0"/>
              <w:rPr>
                <w:sz w:val="22"/>
                <w:szCs w:val="22"/>
                <w:lang w:val="sq-AL"/>
              </w:rPr>
            </w:pPr>
          </w:p>
        </w:tc>
      </w:tr>
      <w:tr w:rsidR="00DF447F" w:rsidRPr="00E16519">
        <w:tblPrEx>
          <w:tblCellMar>
            <w:top w:w="0" w:type="dxa"/>
            <w:bottom w:w="0" w:type="dxa"/>
          </w:tblCellMar>
        </w:tblPrEx>
        <w:trPr>
          <w:jc w:val="center"/>
        </w:trPr>
        <w:tc>
          <w:tcPr>
            <w:tcW w:w="426"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3.1</w:t>
            </w:r>
          </w:p>
        </w:tc>
        <w:tc>
          <w:tcPr>
            <w:tcW w:w="2268" w:type="dxa"/>
          </w:tcPr>
          <w:p w:rsidR="00DF447F" w:rsidRPr="00E16519" w:rsidRDefault="00DF447F" w:rsidP="002B5F72">
            <w:pPr>
              <w:widowControl/>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Pajisja e </w:t>
            </w:r>
            <w:r w:rsidR="002C382D" w:rsidRPr="00E16519">
              <w:rPr>
                <w:rFonts w:ascii="Arial Narrow" w:hAnsi="Arial Narrow"/>
                <w:sz w:val="22"/>
                <w:szCs w:val="22"/>
                <w:lang w:val="sq-AL"/>
              </w:rPr>
              <w:t xml:space="preserve">laboratorëve </w:t>
            </w:r>
            <w:r w:rsidRPr="00E16519">
              <w:rPr>
                <w:rFonts w:ascii="Arial Narrow" w:hAnsi="Arial Narrow"/>
                <w:sz w:val="22"/>
                <w:szCs w:val="22"/>
                <w:lang w:val="sq-AL"/>
              </w:rPr>
              <w:t>me aparatura për marrjen e mostrave dhe analizat e pesticideve NOQ.</w:t>
            </w:r>
          </w:p>
        </w:tc>
        <w:tc>
          <w:tcPr>
            <w:tcW w:w="1266" w:type="dxa"/>
          </w:tcPr>
          <w:p w:rsidR="00DF447F" w:rsidRPr="00E16519" w:rsidRDefault="00DF447F" w:rsidP="002C7EA5">
            <w:pPr>
              <w:pStyle w:val="POPs-Normal"/>
              <w:jc w:val="left"/>
              <w:rPr>
                <w:rFonts w:ascii="Arial Narrow" w:hAnsi="Arial Narrow"/>
                <w:sz w:val="22"/>
                <w:szCs w:val="22"/>
                <w:lang w:val="sq-AL"/>
              </w:rPr>
            </w:pPr>
            <w:r w:rsidRPr="00E16519">
              <w:rPr>
                <w:rFonts w:ascii="Arial Narrow" w:hAnsi="Arial Narrow"/>
                <w:sz w:val="22"/>
                <w:szCs w:val="22"/>
                <w:lang w:val="sq-AL"/>
              </w:rPr>
              <w:t>2007 – 2008</w:t>
            </w:r>
          </w:p>
        </w:tc>
        <w:tc>
          <w:tcPr>
            <w:tcW w:w="1559"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MBUMK, MMPAU, IMB</w:t>
            </w:r>
          </w:p>
        </w:tc>
        <w:tc>
          <w:tcPr>
            <w:tcW w:w="1701" w:type="dxa"/>
          </w:tcPr>
          <w:p w:rsidR="00DF447F" w:rsidRPr="00E16519" w:rsidRDefault="002C382D" w:rsidP="00DF447F">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Laboratorët </w:t>
            </w:r>
            <w:r w:rsidR="00DF447F" w:rsidRPr="00E16519">
              <w:rPr>
                <w:rFonts w:ascii="Arial Narrow" w:hAnsi="Arial Narrow"/>
                <w:sz w:val="22"/>
                <w:szCs w:val="22"/>
                <w:lang w:val="sq-AL"/>
              </w:rPr>
              <w:t xml:space="preserve">e pajisur me aparatura </w:t>
            </w:r>
          </w:p>
        </w:tc>
        <w:tc>
          <w:tcPr>
            <w:tcW w:w="1134" w:type="dxa"/>
          </w:tcPr>
          <w:p w:rsidR="00DF447F" w:rsidRPr="00E16519" w:rsidRDefault="00DF447F" w:rsidP="007C7A48">
            <w:pPr>
              <w:pStyle w:val="BodyTextKeep"/>
            </w:pPr>
          </w:p>
          <w:p w:rsidR="00DF447F" w:rsidRPr="00E16519" w:rsidRDefault="006A618C" w:rsidP="007C7A48">
            <w:pPr>
              <w:pStyle w:val="BodyTextKeep"/>
            </w:pPr>
            <w:r w:rsidRPr="00E16519">
              <w:t>21.200</w:t>
            </w:r>
          </w:p>
        </w:tc>
        <w:tc>
          <w:tcPr>
            <w:tcW w:w="1080" w:type="dxa"/>
          </w:tcPr>
          <w:p w:rsidR="00DF447F" w:rsidRPr="00E16519" w:rsidRDefault="00DF447F" w:rsidP="007C7A48">
            <w:pPr>
              <w:pStyle w:val="BodyTextKeep"/>
            </w:pPr>
          </w:p>
          <w:p w:rsidR="00273672" w:rsidRPr="00E16519" w:rsidRDefault="00273672" w:rsidP="007C7A48">
            <w:pPr>
              <w:pStyle w:val="BodyTextKeep"/>
            </w:pPr>
            <w:r w:rsidRPr="00E16519">
              <w:t>MBUMK</w:t>
            </w:r>
          </w:p>
          <w:p w:rsidR="00DF447F" w:rsidRPr="00E16519" w:rsidRDefault="00DF447F" w:rsidP="007C7A48">
            <w:pPr>
              <w:pStyle w:val="BodyTextKeep"/>
            </w:pPr>
            <w:r w:rsidRPr="00E16519">
              <w:t>Donatorë</w:t>
            </w:r>
          </w:p>
        </w:tc>
      </w:tr>
      <w:tr w:rsidR="00DF447F" w:rsidRPr="00E16519">
        <w:tblPrEx>
          <w:tblCellMar>
            <w:top w:w="0" w:type="dxa"/>
            <w:bottom w:w="0" w:type="dxa"/>
          </w:tblCellMar>
        </w:tblPrEx>
        <w:trPr>
          <w:jc w:val="center"/>
        </w:trPr>
        <w:tc>
          <w:tcPr>
            <w:tcW w:w="426"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3.2</w:t>
            </w:r>
          </w:p>
        </w:tc>
        <w:tc>
          <w:tcPr>
            <w:tcW w:w="2268" w:type="dxa"/>
          </w:tcPr>
          <w:p w:rsidR="00DF447F" w:rsidRPr="00E16519" w:rsidRDefault="00612647"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Trajnimi</w:t>
            </w:r>
            <w:r w:rsidR="00DF447F" w:rsidRPr="00E16519">
              <w:rPr>
                <w:rFonts w:ascii="Arial Narrow" w:hAnsi="Arial Narrow"/>
                <w:sz w:val="22"/>
                <w:szCs w:val="22"/>
                <w:lang w:val="sq-AL"/>
              </w:rPr>
              <w:t xml:space="preserve"> i stafit të laboratorit për të analizuar pesticidet NOQ.</w:t>
            </w:r>
          </w:p>
        </w:tc>
        <w:tc>
          <w:tcPr>
            <w:tcW w:w="1266" w:type="dxa"/>
          </w:tcPr>
          <w:p w:rsidR="00DF447F" w:rsidRPr="00E16519" w:rsidRDefault="00DF447F" w:rsidP="002C7EA5">
            <w:pPr>
              <w:pStyle w:val="POPs-Normal"/>
              <w:jc w:val="left"/>
              <w:rPr>
                <w:rFonts w:ascii="Arial Narrow" w:hAnsi="Arial Narrow"/>
                <w:sz w:val="22"/>
                <w:szCs w:val="22"/>
                <w:lang w:val="sq-AL"/>
              </w:rPr>
            </w:pPr>
            <w:r w:rsidRPr="00E16519">
              <w:rPr>
                <w:rFonts w:ascii="Arial Narrow" w:hAnsi="Arial Narrow"/>
                <w:sz w:val="22"/>
                <w:szCs w:val="22"/>
                <w:lang w:val="sq-AL"/>
              </w:rPr>
              <w:t>2007 - 2008</w:t>
            </w:r>
          </w:p>
        </w:tc>
        <w:tc>
          <w:tcPr>
            <w:tcW w:w="1559"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MBUMK, MMPAU, IMB</w:t>
            </w:r>
          </w:p>
        </w:tc>
        <w:tc>
          <w:tcPr>
            <w:tcW w:w="1701" w:type="dxa"/>
          </w:tcPr>
          <w:p w:rsidR="00DF447F" w:rsidRPr="00E16519" w:rsidRDefault="00DF447F" w:rsidP="00DF447F">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Staf i aftësuar për të kryer analizat e pesticideve NOQ.</w:t>
            </w:r>
          </w:p>
        </w:tc>
        <w:tc>
          <w:tcPr>
            <w:tcW w:w="1134" w:type="dxa"/>
          </w:tcPr>
          <w:p w:rsidR="00DF447F" w:rsidRPr="00E16519" w:rsidRDefault="00DF447F" w:rsidP="007C7A48">
            <w:pPr>
              <w:pStyle w:val="BodyTextKeep"/>
            </w:pPr>
          </w:p>
          <w:p w:rsidR="00DF447F" w:rsidRPr="00E16519" w:rsidRDefault="006A618C" w:rsidP="007C7A48">
            <w:pPr>
              <w:pStyle w:val="BodyTextKeep"/>
            </w:pPr>
            <w:r w:rsidRPr="00E16519">
              <w:t>2.000</w:t>
            </w:r>
          </w:p>
        </w:tc>
        <w:tc>
          <w:tcPr>
            <w:tcW w:w="1080" w:type="dxa"/>
          </w:tcPr>
          <w:p w:rsidR="00DF447F" w:rsidRPr="00E16519" w:rsidRDefault="00DF447F" w:rsidP="007C7A48">
            <w:pPr>
              <w:pStyle w:val="BodyTextKeep"/>
            </w:pPr>
          </w:p>
          <w:p w:rsidR="00273672" w:rsidRPr="00E16519" w:rsidRDefault="00273672" w:rsidP="007C7A48">
            <w:pPr>
              <w:pStyle w:val="BodyTextKeep"/>
            </w:pPr>
            <w:r w:rsidRPr="00E16519">
              <w:t>MBUMK</w:t>
            </w:r>
          </w:p>
          <w:p w:rsidR="00DF447F" w:rsidRPr="00E16519" w:rsidRDefault="00DF447F" w:rsidP="007C7A48">
            <w:pPr>
              <w:pStyle w:val="BodyTextKeep"/>
            </w:pPr>
            <w:r w:rsidRPr="00E16519">
              <w:t>Donatorë</w:t>
            </w:r>
          </w:p>
        </w:tc>
      </w:tr>
      <w:tr w:rsidR="00DF447F" w:rsidRPr="00E16519">
        <w:tblPrEx>
          <w:tblCellMar>
            <w:top w:w="0" w:type="dxa"/>
            <w:bottom w:w="0" w:type="dxa"/>
          </w:tblCellMar>
        </w:tblPrEx>
        <w:trPr>
          <w:jc w:val="center"/>
        </w:trPr>
        <w:tc>
          <w:tcPr>
            <w:tcW w:w="426"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3.3</w:t>
            </w:r>
          </w:p>
        </w:tc>
        <w:tc>
          <w:tcPr>
            <w:tcW w:w="2268" w:type="dxa"/>
          </w:tcPr>
          <w:p w:rsidR="00DF447F" w:rsidRPr="00E16519" w:rsidRDefault="00DF447F"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Trajnim për </w:t>
            </w:r>
            <w:r w:rsidR="002C382D" w:rsidRPr="00E16519">
              <w:rPr>
                <w:rFonts w:ascii="Arial Narrow" w:hAnsi="Arial Narrow"/>
                <w:sz w:val="22"/>
                <w:szCs w:val="22"/>
                <w:lang w:val="sq-AL"/>
              </w:rPr>
              <w:t xml:space="preserve">metodikën </w:t>
            </w:r>
            <w:r w:rsidRPr="00E16519">
              <w:rPr>
                <w:rFonts w:ascii="Arial Narrow" w:hAnsi="Arial Narrow"/>
                <w:sz w:val="22"/>
                <w:szCs w:val="22"/>
                <w:lang w:val="sq-AL"/>
              </w:rPr>
              <w:t>e vlerësimit të riskut për vendet e kontaminuara.</w:t>
            </w:r>
          </w:p>
        </w:tc>
        <w:tc>
          <w:tcPr>
            <w:tcW w:w="1266" w:type="dxa"/>
          </w:tcPr>
          <w:p w:rsidR="00DF447F" w:rsidRPr="00E16519" w:rsidRDefault="00DF447F" w:rsidP="002C7EA5">
            <w:pPr>
              <w:pStyle w:val="POPs-Normal"/>
              <w:jc w:val="left"/>
              <w:rPr>
                <w:rFonts w:ascii="Arial Narrow" w:hAnsi="Arial Narrow"/>
                <w:sz w:val="22"/>
                <w:szCs w:val="22"/>
                <w:lang w:val="sq-AL"/>
              </w:rPr>
            </w:pPr>
            <w:r w:rsidRPr="00E16519">
              <w:rPr>
                <w:rFonts w:ascii="Arial Narrow" w:hAnsi="Arial Narrow"/>
                <w:sz w:val="22"/>
                <w:szCs w:val="22"/>
                <w:lang w:val="sq-AL"/>
              </w:rPr>
              <w:t>2008</w:t>
            </w:r>
          </w:p>
        </w:tc>
        <w:tc>
          <w:tcPr>
            <w:tcW w:w="1559"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MBUMK, MMPAU, IMB</w:t>
            </w:r>
          </w:p>
        </w:tc>
        <w:tc>
          <w:tcPr>
            <w:tcW w:w="1701" w:type="dxa"/>
          </w:tcPr>
          <w:p w:rsidR="00DF447F" w:rsidRPr="00E16519" w:rsidRDefault="00DF447F" w:rsidP="00DF447F">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Staf i trajnuar për interpretimin dhe vlerësimin e analizave të riskut </w:t>
            </w:r>
          </w:p>
        </w:tc>
        <w:tc>
          <w:tcPr>
            <w:tcW w:w="1134" w:type="dxa"/>
          </w:tcPr>
          <w:p w:rsidR="00DF447F" w:rsidRPr="00E16519" w:rsidRDefault="00DF447F" w:rsidP="007C7A48">
            <w:pPr>
              <w:pStyle w:val="BodyTextKeep"/>
            </w:pPr>
          </w:p>
          <w:p w:rsidR="00DF447F" w:rsidRPr="00E16519" w:rsidRDefault="006A618C" w:rsidP="007C7A48">
            <w:pPr>
              <w:pStyle w:val="BodyTextKeep"/>
            </w:pPr>
            <w:r w:rsidRPr="00E16519">
              <w:t>1.000</w:t>
            </w:r>
          </w:p>
        </w:tc>
        <w:tc>
          <w:tcPr>
            <w:tcW w:w="1080" w:type="dxa"/>
          </w:tcPr>
          <w:p w:rsidR="00DF447F" w:rsidRPr="00E16519" w:rsidRDefault="00DF447F" w:rsidP="007C7A48">
            <w:pPr>
              <w:pStyle w:val="BodyTextKeep"/>
            </w:pPr>
            <w:r w:rsidRPr="00E16519">
              <w:t xml:space="preserve">  </w:t>
            </w:r>
          </w:p>
          <w:p w:rsidR="00273672" w:rsidRPr="00E16519" w:rsidRDefault="00273672" w:rsidP="007C7A48">
            <w:pPr>
              <w:pStyle w:val="BodyTextKeep"/>
            </w:pPr>
            <w:r w:rsidRPr="00E16519">
              <w:t>MBUMK</w:t>
            </w:r>
          </w:p>
          <w:p w:rsidR="00DF447F" w:rsidRPr="00E16519" w:rsidRDefault="00DF447F" w:rsidP="007C7A48">
            <w:pPr>
              <w:pStyle w:val="BodyTextKeep"/>
            </w:pPr>
            <w:r w:rsidRPr="00E16519">
              <w:t>Donatorë</w:t>
            </w:r>
          </w:p>
        </w:tc>
      </w:tr>
      <w:tr w:rsidR="00672489" w:rsidRPr="00E16519">
        <w:tblPrEx>
          <w:tblCellMar>
            <w:top w:w="0" w:type="dxa"/>
            <w:bottom w:w="0" w:type="dxa"/>
          </w:tblCellMar>
        </w:tblPrEx>
        <w:trPr>
          <w:jc w:val="center"/>
        </w:trPr>
        <w:tc>
          <w:tcPr>
            <w:tcW w:w="426" w:type="dxa"/>
          </w:tcPr>
          <w:p w:rsidR="00672489" w:rsidRPr="00E16519" w:rsidRDefault="00672489" w:rsidP="002C7EA5">
            <w:pPr>
              <w:pStyle w:val="POPs-Normal"/>
              <w:rPr>
                <w:rFonts w:ascii="Arial Narrow" w:hAnsi="Arial Narrow"/>
                <w:sz w:val="22"/>
                <w:szCs w:val="22"/>
                <w:lang w:val="sq-AL"/>
              </w:rPr>
            </w:pPr>
          </w:p>
        </w:tc>
        <w:tc>
          <w:tcPr>
            <w:tcW w:w="2268" w:type="dxa"/>
          </w:tcPr>
          <w:p w:rsidR="00672489" w:rsidRPr="00E16519" w:rsidRDefault="00672489"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Shuma</w:t>
            </w:r>
          </w:p>
        </w:tc>
        <w:tc>
          <w:tcPr>
            <w:tcW w:w="1266" w:type="dxa"/>
          </w:tcPr>
          <w:p w:rsidR="00672489" w:rsidRPr="00E16519" w:rsidRDefault="00672489" w:rsidP="002C7EA5">
            <w:pPr>
              <w:pStyle w:val="POPs-Normal"/>
              <w:jc w:val="left"/>
              <w:rPr>
                <w:rFonts w:ascii="Arial Narrow" w:hAnsi="Arial Narrow"/>
                <w:sz w:val="22"/>
                <w:szCs w:val="22"/>
                <w:lang w:val="sq-AL"/>
              </w:rPr>
            </w:pPr>
          </w:p>
        </w:tc>
        <w:tc>
          <w:tcPr>
            <w:tcW w:w="1559" w:type="dxa"/>
          </w:tcPr>
          <w:p w:rsidR="00672489" w:rsidRPr="00E16519" w:rsidRDefault="00672489" w:rsidP="002C7EA5">
            <w:pPr>
              <w:pStyle w:val="POPs-Normal"/>
              <w:rPr>
                <w:rFonts w:ascii="Arial Narrow" w:hAnsi="Arial Narrow"/>
                <w:sz w:val="22"/>
                <w:szCs w:val="22"/>
                <w:lang w:val="sq-AL"/>
              </w:rPr>
            </w:pPr>
          </w:p>
        </w:tc>
        <w:tc>
          <w:tcPr>
            <w:tcW w:w="1701" w:type="dxa"/>
          </w:tcPr>
          <w:p w:rsidR="00672489" w:rsidRPr="00E16519" w:rsidRDefault="00672489" w:rsidP="00DF447F">
            <w:pPr>
              <w:pStyle w:val="POPs-Normal"/>
              <w:spacing w:line="240" w:lineRule="auto"/>
              <w:jc w:val="left"/>
              <w:rPr>
                <w:rFonts w:ascii="Arial Narrow" w:hAnsi="Arial Narrow"/>
                <w:sz w:val="22"/>
                <w:szCs w:val="22"/>
                <w:lang w:val="sq-AL"/>
              </w:rPr>
            </w:pPr>
          </w:p>
        </w:tc>
        <w:tc>
          <w:tcPr>
            <w:tcW w:w="1134" w:type="dxa"/>
          </w:tcPr>
          <w:p w:rsidR="00672489" w:rsidRPr="00E16519" w:rsidRDefault="006A618C" w:rsidP="007C7A48">
            <w:pPr>
              <w:pStyle w:val="BodyTextKeep"/>
            </w:pPr>
            <w:r w:rsidRPr="00E16519">
              <w:t>24.200</w:t>
            </w:r>
          </w:p>
        </w:tc>
        <w:tc>
          <w:tcPr>
            <w:tcW w:w="1080" w:type="dxa"/>
          </w:tcPr>
          <w:p w:rsidR="00672489" w:rsidRPr="00E16519" w:rsidRDefault="00672489" w:rsidP="007C7A48">
            <w:pPr>
              <w:pStyle w:val="BodyTextKeep"/>
            </w:pPr>
          </w:p>
        </w:tc>
      </w:tr>
    </w:tbl>
    <w:p w:rsidR="00AD5932" w:rsidRPr="00E16519" w:rsidRDefault="00AD5932" w:rsidP="007C7A48">
      <w:pPr>
        <w:pStyle w:val="BodyTextIndent"/>
      </w:pPr>
    </w:p>
    <w:p w:rsidR="00AD5932" w:rsidRPr="00E16519" w:rsidRDefault="00AD5932" w:rsidP="007C7A48">
      <w:pPr>
        <w:pStyle w:val="BodyTextIndent"/>
      </w:pPr>
      <w:r w:rsidRPr="00E16519">
        <w:t>4. Përgatitja e planit të veprimit për re</w:t>
      </w:r>
      <w:r w:rsidR="002C382D" w:rsidRPr="00E16519">
        <w:t>h</w:t>
      </w:r>
      <w:r w:rsidRPr="00E16519">
        <w:t xml:space="preserve">abilitimin e vendeve të kontaminuara me pesticide NOQ </w:t>
      </w:r>
    </w:p>
    <w:p w:rsidR="00AD5932" w:rsidRPr="00E16519" w:rsidRDefault="007D50C3" w:rsidP="007C7A48">
      <w:pPr>
        <w:pStyle w:val="BodyTextIndent"/>
      </w:pPr>
      <w:r w:rsidRPr="00E16519">
        <w:t>Aktivitetet e këtij plani përmbajnë :</w:t>
      </w:r>
      <w:r w:rsidR="00AD5932" w:rsidRPr="00E16519">
        <w:t xml:space="preserve">Studim i </w:t>
      </w:r>
      <w:r w:rsidR="002C382D" w:rsidRPr="00E16519">
        <w:t xml:space="preserve">hollësishëm </w:t>
      </w:r>
      <w:r w:rsidR="00AD5932" w:rsidRPr="00E16519">
        <w:t>i vendeve të kontaminuara, për evidentimin e përmbajtjes së pesticideve NOQ</w:t>
      </w:r>
      <w:r w:rsidRPr="00E16519">
        <w:t>;</w:t>
      </w:r>
      <w:r w:rsidR="00AD5932" w:rsidRPr="00E16519">
        <w:t xml:space="preserve"> </w:t>
      </w:r>
      <w:r w:rsidRPr="00E16519">
        <w:t>p</w:t>
      </w:r>
      <w:r w:rsidR="00AD5932" w:rsidRPr="00E16519">
        <w:t>ër</w:t>
      </w:r>
      <w:r w:rsidR="004238D1" w:rsidRPr="00E16519">
        <w:t>gatitja dhe programimi i aktiviteteve</w:t>
      </w:r>
      <w:r w:rsidR="00AD5932" w:rsidRPr="00E16519">
        <w:t xml:space="preserve"> për dekontaminimin dhe </w:t>
      </w:r>
      <w:r w:rsidR="00612647" w:rsidRPr="00E16519">
        <w:t>rehabilitimin</w:t>
      </w:r>
      <w:r w:rsidR="00AD5932" w:rsidRPr="00E16519">
        <w:t xml:space="preserve"> e vendeve të cilat rezultojnë të ndotura.</w:t>
      </w:r>
    </w:p>
    <w:p w:rsidR="00273672" w:rsidRPr="00E16519" w:rsidRDefault="00273672" w:rsidP="007C7A48">
      <w:pPr>
        <w:pStyle w:val="BodyTextIndent"/>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693"/>
        <w:gridCol w:w="992"/>
        <w:gridCol w:w="1559"/>
        <w:gridCol w:w="1701"/>
        <w:gridCol w:w="1134"/>
        <w:gridCol w:w="1080"/>
      </w:tblGrid>
      <w:tr w:rsidR="003F094A" w:rsidRPr="00E16519">
        <w:tblPrEx>
          <w:tblCellMar>
            <w:top w:w="0" w:type="dxa"/>
            <w:bottom w:w="0" w:type="dxa"/>
          </w:tblCellMar>
        </w:tblPrEx>
        <w:trPr>
          <w:trHeight w:val="863"/>
          <w:jc w:val="center"/>
        </w:trPr>
        <w:tc>
          <w:tcPr>
            <w:tcW w:w="426" w:type="dxa"/>
            <w:vAlign w:val="center"/>
          </w:tcPr>
          <w:p w:rsidR="003F094A" w:rsidRPr="00E16519" w:rsidRDefault="003F094A" w:rsidP="002C7EA5">
            <w:pPr>
              <w:pStyle w:val="POPs-Normal"/>
              <w:jc w:val="center"/>
              <w:rPr>
                <w:rFonts w:ascii="Arial Narrow" w:hAnsi="Arial Narrow"/>
                <w:i/>
                <w:sz w:val="22"/>
                <w:szCs w:val="22"/>
                <w:lang w:val="sq-AL"/>
              </w:rPr>
            </w:pPr>
          </w:p>
        </w:tc>
        <w:tc>
          <w:tcPr>
            <w:tcW w:w="2693" w:type="dxa"/>
            <w:vAlign w:val="center"/>
          </w:tcPr>
          <w:p w:rsidR="003F094A" w:rsidRPr="00E16519" w:rsidRDefault="003F094A" w:rsidP="002C7EA5">
            <w:pPr>
              <w:pStyle w:val="POPs-Normal"/>
              <w:jc w:val="center"/>
              <w:rPr>
                <w:rFonts w:ascii="Arial Narrow" w:hAnsi="Arial Narrow"/>
                <w:sz w:val="22"/>
                <w:szCs w:val="22"/>
                <w:lang w:val="sq-AL"/>
              </w:rPr>
            </w:pPr>
            <w:r w:rsidRPr="00E16519">
              <w:rPr>
                <w:rFonts w:ascii="Arial Narrow" w:hAnsi="Arial Narrow"/>
                <w:b/>
                <w:sz w:val="22"/>
                <w:szCs w:val="22"/>
                <w:lang w:val="sq-AL"/>
              </w:rPr>
              <w:t xml:space="preserve">Aktivitetet </w:t>
            </w:r>
          </w:p>
        </w:tc>
        <w:tc>
          <w:tcPr>
            <w:tcW w:w="992" w:type="dxa"/>
            <w:vAlign w:val="center"/>
          </w:tcPr>
          <w:p w:rsidR="003F094A" w:rsidRPr="00E16519" w:rsidRDefault="003F094A"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559" w:type="dxa"/>
            <w:vAlign w:val="center"/>
          </w:tcPr>
          <w:p w:rsidR="003F094A" w:rsidRPr="00E16519" w:rsidRDefault="003F094A"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Institucioni</w:t>
            </w:r>
            <w:r w:rsidR="002C382D" w:rsidRPr="00E16519">
              <w:rPr>
                <w:rFonts w:ascii="Arial Narrow" w:hAnsi="Arial Narrow"/>
                <w:b/>
                <w:sz w:val="22"/>
                <w:szCs w:val="22"/>
                <w:lang w:val="sq-AL"/>
              </w:rPr>
              <w:t xml:space="preserve"> </w:t>
            </w:r>
            <w:r w:rsidRPr="00E16519">
              <w:rPr>
                <w:rFonts w:ascii="Arial Narrow" w:hAnsi="Arial Narrow"/>
                <w:b/>
                <w:sz w:val="22"/>
                <w:szCs w:val="22"/>
                <w:lang w:val="sq-AL"/>
              </w:rPr>
              <w:t>mbështetës</w:t>
            </w:r>
            <w:r w:rsidR="002C382D" w:rsidRPr="00E16519">
              <w:rPr>
                <w:rFonts w:ascii="Arial Narrow" w:hAnsi="Arial Narrow"/>
                <w:b/>
                <w:sz w:val="22"/>
                <w:szCs w:val="22"/>
                <w:lang w:val="sq-AL"/>
              </w:rPr>
              <w:t xml:space="preserve"> /</w:t>
            </w:r>
          </w:p>
          <w:p w:rsidR="003F094A" w:rsidRPr="00E16519" w:rsidRDefault="002C382D"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p</w:t>
            </w:r>
            <w:r w:rsidR="003F094A" w:rsidRPr="00E16519">
              <w:rPr>
                <w:rFonts w:ascii="Arial Narrow" w:hAnsi="Arial Narrow"/>
                <w:b/>
                <w:sz w:val="22"/>
                <w:szCs w:val="22"/>
                <w:lang w:val="sq-AL"/>
              </w:rPr>
              <w:t>ërgjegjës</w:t>
            </w:r>
          </w:p>
        </w:tc>
        <w:tc>
          <w:tcPr>
            <w:tcW w:w="1701" w:type="dxa"/>
            <w:vAlign w:val="center"/>
          </w:tcPr>
          <w:p w:rsidR="003F094A" w:rsidRPr="00E16519" w:rsidRDefault="003F094A" w:rsidP="00371D0B">
            <w:pPr>
              <w:pStyle w:val="POPs-Normal"/>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134" w:type="dxa"/>
            <w:vAlign w:val="center"/>
          </w:tcPr>
          <w:p w:rsidR="003F094A" w:rsidRPr="00E16519" w:rsidRDefault="003F094A"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 xml:space="preserve">Buxheti i vlerësuar, </w:t>
            </w:r>
          </w:p>
          <w:p w:rsidR="003F094A" w:rsidRPr="00E16519" w:rsidRDefault="00184EC2" w:rsidP="002C7EA5">
            <w:pPr>
              <w:pStyle w:val="POPs-Normal"/>
              <w:jc w:val="center"/>
              <w:rPr>
                <w:rFonts w:ascii="Arial Narrow" w:hAnsi="Arial Narrow"/>
                <w:b/>
                <w:sz w:val="22"/>
                <w:szCs w:val="22"/>
                <w:lang w:val="sq-AL"/>
              </w:rPr>
            </w:pPr>
            <w:r w:rsidRPr="00E16519">
              <w:rPr>
                <w:rFonts w:ascii="Arial Narrow" w:hAnsi="Arial Narrow"/>
                <w:b/>
                <w:sz w:val="22"/>
                <w:szCs w:val="22"/>
                <w:lang w:val="sq-AL"/>
              </w:rPr>
              <w:t>000/Lekë</w:t>
            </w:r>
          </w:p>
        </w:tc>
        <w:tc>
          <w:tcPr>
            <w:tcW w:w="1080" w:type="dxa"/>
          </w:tcPr>
          <w:p w:rsidR="003F094A" w:rsidRPr="00E16519" w:rsidRDefault="003F094A" w:rsidP="002C7EA5">
            <w:pPr>
              <w:pStyle w:val="POPs-Normal"/>
              <w:rPr>
                <w:rFonts w:ascii="Arial Narrow" w:hAnsi="Arial Narrow"/>
                <w:b/>
                <w:sz w:val="22"/>
                <w:szCs w:val="22"/>
                <w:lang w:val="sq-AL"/>
              </w:rPr>
            </w:pPr>
            <w:r w:rsidRPr="00E16519">
              <w:rPr>
                <w:rFonts w:ascii="Arial Narrow" w:hAnsi="Arial Narrow"/>
                <w:b/>
                <w:sz w:val="22"/>
                <w:szCs w:val="22"/>
                <w:lang w:val="sq-AL"/>
              </w:rPr>
              <w:t>Burimet e fondeve</w:t>
            </w:r>
          </w:p>
        </w:tc>
      </w:tr>
      <w:tr w:rsidR="003F094A" w:rsidRPr="00E16519">
        <w:tblPrEx>
          <w:tblCellMar>
            <w:top w:w="0" w:type="dxa"/>
            <w:bottom w:w="0" w:type="dxa"/>
          </w:tblCellMar>
        </w:tblPrEx>
        <w:trPr>
          <w:jc w:val="center"/>
        </w:trPr>
        <w:tc>
          <w:tcPr>
            <w:tcW w:w="426"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0</w:t>
            </w:r>
          </w:p>
        </w:tc>
        <w:tc>
          <w:tcPr>
            <w:tcW w:w="2693"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1</w:t>
            </w:r>
          </w:p>
        </w:tc>
        <w:tc>
          <w:tcPr>
            <w:tcW w:w="992" w:type="dxa"/>
          </w:tcPr>
          <w:p w:rsidR="003F094A" w:rsidRPr="00E16519" w:rsidRDefault="003F094A" w:rsidP="002C7EA5">
            <w:pPr>
              <w:pStyle w:val="POPs-Normal"/>
              <w:jc w:val="center"/>
              <w:rPr>
                <w:rFonts w:ascii="Arial Narrow" w:hAnsi="Arial Narrow"/>
                <w:i/>
                <w:sz w:val="22"/>
                <w:szCs w:val="22"/>
                <w:lang w:val="sq-AL"/>
              </w:rPr>
            </w:pPr>
          </w:p>
        </w:tc>
        <w:tc>
          <w:tcPr>
            <w:tcW w:w="1559"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3</w:t>
            </w:r>
          </w:p>
        </w:tc>
        <w:tc>
          <w:tcPr>
            <w:tcW w:w="1701"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4</w:t>
            </w:r>
          </w:p>
        </w:tc>
        <w:tc>
          <w:tcPr>
            <w:tcW w:w="1134" w:type="dxa"/>
          </w:tcPr>
          <w:p w:rsidR="003F094A" w:rsidRPr="00E16519" w:rsidRDefault="003F094A" w:rsidP="002C7EA5">
            <w:pPr>
              <w:pStyle w:val="POPs-Normal"/>
              <w:jc w:val="center"/>
              <w:rPr>
                <w:rFonts w:ascii="Arial Narrow" w:hAnsi="Arial Narrow"/>
                <w:i/>
                <w:sz w:val="22"/>
                <w:szCs w:val="22"/>
                <w:lang w:val="sq-AL"/>
              </w:rPr>
            </w:pPr>
            <w:r w:rsidRPr="00E16519">
              <w:rPr>
                <w:rFonts w:ascii="Arial Narrow" w:hAnsi="Arial Narrow"/>
                <w:i/>
                <w:sz w:val="22"/>
                <w:szCs w:val="22"/>
                <w:lang w:val="sq-AL"/>
              </w:rPr>
              <w:t>5</w:t>
            </w:r>
          </w:p>
        </w:tc>
        <w:tc>
          <w:tcPr>
            <w:tcW w:w="1080" w:type="dxa"/>
          </w:tcPr>
          <w:p w:rsidR="003F094A" w:rsidRPr="00E16519" w:rsidRDefault="003F094A" w:rsidP="002C7EA5">
            <w:pPr>
              <w:pStyle w:val="POPs-Normal"/>
              <w:jc w:val="center"/>
              <w:rPr>
                <w:rFonts w:ascii="Arial Narrow" w:hAnsi="Arial Narrow"/>
                <w:sz w:val="22"/>
                <w:szCs w:val="22"/>
                <w:lang w:val="sq-AL"/>
              </w:rPr>
            </w:pPr>
            <w:r w:rsidRPr="00E16519">
              <w:rPr>
                <w:rFonts w:ascii="Arial Narrow" w:hAnsi="Arial Narrow"/>
                <w:sz w:val="22"/>
                <w:szCs w:val="22"/>
                <w:lang w:val="sq-AL"/>
              </w:rPr>
              <w:t>6</w:t>
            </w:r>
          </w:p>
        </w:tc>
      </w:tr>
      <w:tr w:rsidR="003F094A" w:rsidRPr="00E16519">
        <w:tblPrEx>
          <w:tblCellMar>
            <w:top w:w="0" w:type="dxa"/>
            <w:bottom w:w="0" w:type="dxa"/>
          </w:tblCellMar>
        </w:tblPrEx>
        <w:trPr>
          <w:cantSplit/>
          <w:jc w:val="center"/>
        </w:trPr>
        <w:tc>
          <w:tcPr>
            <w:tcW w:w="426" w:type="dxa"/>
          </w:tcPr>
          <w:p w:rsidR="003F094A" w:rsidRPr="00E16519" w:rsidRDefault="003F094A" w:rsidP="002C7EA5">
            <w:pPr>
              <w:pStyle w:val="POPs-Normal"/>
              <w:rPr>
                <w:rFonts w:ascii="Arial Narrow" w:hAnsi="Arial Narrow"/>
                <w:b/>
                <w:sz w:val="22"/>
                <w:szCs w:val="22"/>
                <w:lang w:val="sq-AL"/>
              </w:rPr>
            </w:pPr>
            <w:r w:rsidRPr="00E16519">
              <w:rPr>
                <w:rFonts w:ascii="Arial Narrow" w:hAnsi="Arial Narrow"/>
                <w:b/>
                <w:sz w:val="22"/>
                <w:szCs w:val="22"/>
                <w:lang w:val="sq-AL"/>
              </w:rPr>
              <w:t xml:space="preserve">4 </w:t>
            </w:r>
          </w:p>
        </w:tc>
        <w:tc>
          <w:tcPr>
            <w:tcW w:w="8079" w:type="dxa"/>
            <w:gridSpan w:val="5"/>
          </w:tcPr>
          <w:p w:rsidR="003F094A" w:rsidRPr="00E16519" w:rsidRDefault="003F094A" w:rsidP="002C7EA5">
            <w:pPr>
              <w:pStyle w:val="POPs-Normal"/>
              <w:rPr>
                <w:rFonts w:ascii="Arial Narrow" w:hAnsi="Arial Narrow"/>
                <w:sz w:val="22"/>
                <w:szCs w:val="22"/>
                <w:lang w:val="sq-AL"/>
              </w:rPr>
            </w:pPr>
            <w:r w:rsidRPr="00E16519">
              <w:rPr>
                <w:rFonts w:ascii="Arial Narrow" w:hAnsi="Arial Narrow"/>
                <w:b/>
                <w:sz w:val="22"/>
                <w:szCs w:val="22"/>
                <w:lang w:val="sq-AL"/>
              </w:rPr>
              <w:t xml:space="preserve">Përgatitja e planit të veprimit për rehabilitimin e vendeve të ndotura nga pesticidet NOQ </w:t>
            </w:r>
          </w:p>
        </w:tc>
        <w:tc>
          <w:tcPr>
            <w:tcW w:w="1080" w:type="dxa"/>
          </w:tcPr>
          <w:p w:rsidR="003F094A" w:rsidRPr="00E16519" w:rsidRDefault="003F094A" w:rsidP="002C7EA5">
            <w:pPr>
              <w:widowControl/>
              <w:ind w:left="0"/>
              <w:rPr>
                <w:sz w:val="22"/>
                <w:szCs w:val="22"/>
                <w:lang w:val="sq-AL"/>
              </w:rPr>
            </w:pPr>
          </w:p>
        </w:tc>
      </w:tr>
      <w:tr w:rsidR="00DF447F" w:rsidRPr="00E16519">
        <w:tblPrEx>
          <w:tblCellMar>
            <w:top w:w="0" w:type="dxa"/>
            <w:bottom w:w="0" w:type="dxa"/>
          </w:tblCellMar>
        </w:tblPrEx>
        <w:trPr>
          <w:jc w:val="center"/>
        </w:trPr>
        <w:tc>
          <w:tcPr>
            <w:tcW w:w="426"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4.1</w:t>
            </w:r>
          </w:p>
        </w:tc>
        <w:tc>
          <w:tcPr>
            <w:tcW w:w="2693" w:type="dxa"/>
          </w:tcPr>
          <w:p w:rsidR="00DF447F" w:rsidRPr="00E16519" w:rsidRDefault="00DF447F" w:rsidP="002C7EA5">
            <w:pPr>
              <w:pStyle w:val="POPs-Normal"/>
              <w:spacing w:line="240" w:lineRule="auto"/>
              <w:jc w:val="left"/>
              <w:rPr>
                <w:rFonts w:ascii="Arial Narrow" w:hAnsi="Arial Narrow"/>
                <w:color w:val="800080"/>
                <w:sz w:val="22"/>
                <w:szCs w:val="22"/>
                <w:lang w:val="sq-AL"/>
              </w:rPr>
            </w:pPr>
            <w:r w:rsidRPr="00E16519">
              <w:rPr>
                <w:rFonts w:ascii="Arial Narrow" w:hAnsi="Arial Narrow"/>
                <w:sz w:val="22"/>
                <w:szCs w:val="22"/>
                <w:lang w:val="sq-AL"/>
              </w:rPr>
              <w:t>Përgatitja e Planit të veprimit për rehabilitimin e vendeve të ndotura.</w:t>
            </w:r>
          </w:p>
        </w:tc>
        <w:tc>
          <w:tcPr>
            <w:tcW w:w="992" w:type="dxa"/>
          </w:tcPr>
          <w:p w:rsidR="00DF447F" w:rsidRPr="00E16519" w:rsidRDefault="00DF447F" w:rsidP="002C7EA5">
            <w:pPr>
              <w:pStyle w:val="POPs-Normal"/>
              <w:jc w:val="left"/>
              <w:rPr>
                <w:rFonts w:ascii="Arial Narrow" w:hAnsi="Arial Narrow"/>
                <w:sz w:val="22"/>
                <w:szCs w:val="22"/>
                <w:lang w:val="sq-AL"/>
              </w:rPr>
            </w:pPr>
            <w:r w:rsidRPr="00E16519">
              <w:rPr>
                <w:rFonts w:ascii="Arial Narrow" w:hAnsi="Arial Narrow"/>
                <w:sz w:val="22"/>
                <w:szCs w:val="22"/>
                <w:lang w:val="sq-AL"/>
              </w:rPr>
              <w:t>2010-2011</w:t>
            </w:r>
          </w:p>
        </w:tc>
        <w:tc>
          <w:tcPr>
            <w:tcW w:w="1559" w:type="dxa"/>
          </w:tcPr>
          <w:p w:rsidR="00DF447F" w:rsidRPr="00E16519" w:rsidRDefault="00DF447F"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IMB, ISHP, LQA,</w:t>
            </w:r>
            <w:r w:rsidRPr="00E16519">
              <w:rPr>
                <w:rFonts w:ascii="Arial Narrow" w:hAnsi="Arial Narrow"/>
                <w:color w:val="FF0000"/>
                <w:sz w:val="22"/>
                <w:szCs w:val="22"/>
                <w:lang w:val="sq-AL"/>
              </w:rPr>
              <w:t xml:space="preserve"> </w:t>
            </w:r>
            <w:r w:rsidRPr="00E16519">
              <w:rPr>
                <w:rFonts w:ascii="Arial Narrow" w:hAnsi="Arial Narrow"/>
                <w:sz w:val="22"/>
                <w:szCs w:val="22"/>
                <w:lang w:val="sq-AL"/>
              </w:rPr>
              <w:t>IM</w:t>
            </w:r>
          </w:p>
        </w:tc>
        <w:tc>
          <w:tcPr>
            <w:tcW w:w="1701" w:type="dxa"/>
          </w:tcPr>
          <w:p w:rsidR="00DF447F" w:rsidRPr="00E16519" w:rsidRDefault="00DF447F" w:rsidP="00371D0B">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Plani i Veprimit i miratuar </w:t>
            </w:r>
          </w:p>
        </w:tc>
        <w:tc>
          <w:tcPr>
            <w:tcW w:w="1134" w:type="dxa"/>
          </w:tcPr>
          <w:p w:rsidR="00DF447F" w:rsidRPr="00E16519" w:rsidRDefault="00DF447F" w:rsidP="007C7A48">
            <w:pPr>
              <w:pStyle w:val="BodyTextKeep"/>
            </w:pPr>
          </w:p>
          <w:p w:rsidR="00DF447F" w:rsidRPr="00E16519" w:rsidRDefault="00184EC2" w:rsidP="007C7A48">
            <w:pPr>
              <w:pStyle w:val="BodyTextKeep"/>
            </w:pPr>
            <w:r w:rsidRPr="00E16519">
              <w:t>1.000</w:t>
            </w:r>
          </w:p>
        </w:tc>
        <w:tc>
          <w:tcPr>
            <w:tcW w:w="1080" w:type="dxa"/>
          </w:tcPr>
          <w:p w:rsidR="00273672" w:rsidRPr="00E16519" w:rsidRDefault="00273672" w:rsidP="007C7A48">
            <w:pPr>
              <w:pStyle w:val="BodyTextKeep"/>
            </w:pPr>
            <w:r w:rsidRPr="00E16519">
              <w:t>MBUMK</w:t>
            </w:r>
          </w:p>
          <w:p w:rsidR="00DF447F" w:rsidRPr="00E16519" w:rsidRDefault="00DF447F" w:rsidP="007C7A48">
            <w:pPr>
              <w:pStyle w:val="BodyTextKeep"/>
            </w:pPr>
          </w:p>
        </w:tc>
      </w:tr>
      <w:tr w:rsidR="00DF447F" w:rsidRPr="00E16519">
        <w:tblPrEx>
          <w:tblCellMar>
            <w:top w:w="0" w:type="dxa"/>
            <w:bottom w:w="0" w:type="dxa"/>
          </w:tblCellMar>
        </w:tblPrEx>
        <w:trPr>
          <w:jc w:val="center"/>
        </w:trPr>
        <w:tc>
          <w:tcPr>
            <w:tcW w:w="426" w:type="dxa"/>
          </w:tcPr>
          <w:p w:rsidR="00DF447F" w:rsidRPr="00E16519" w:rsidRDefault="00DF447F" w:rsidP="002C7EA5">
            <w:pPr>
              <w:pStyle w:val="POPs-Normal"/>
              <w:rPr>
                <w:rFonts w:ascii="Arial Narrow" w:hAnsi="Arial Narrow"/>
                <w:sz w:val="22"/>
                <w:szCs w:val="22"/>
                <w:lang w:val="sq-AL"/>
              </w:rPr>
            </w:pPr>
            <w:r w:rsidRPr="00E16519">
              <w:rPr>
                <w:rFonts w:ascii="Arial Narrow" w:hAnsi="Arial Narrow"/>
                <w:sz w:val="22"/>
                <w:szCs w:val="22"/>
                <w:lang w:val="sq-AL"/>
              </w:rPr>
              <w:t>4.2</w:t>
            </w:r>
          </w:p>
        </w:tc>
        <w:tc>
          <w:tcPr>
            <w:tcW w:w="2693" w:type="dxa"/>
          </w:tcPr>
          <w:p w:rsidR="00DF447F" w:rsidRPr="00E16519" w:rsidRDefault="00DF447F"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Rehabilitimi i vendeve të cilat rezultojnë si të ndotura.</w:t>
            </w:r>
          </w:p>
        </w:tc>
        <w:tc>
          <w:tcPr>
            <w:tcW w:w="992" w:type="dxa"/>
          </w:tcPr>
          <w:p w:rsidR="00DF447F" w:rsidRPr="00E16519" w:rsidRDefault="00DF447F" w:rsidP="002C7EA5">
            <w:pPr>
              <w:pStyle w:val="POPs-Normal"/>
              <w:jc w:val="left"/>
              <w:rPr>
                <w:rFonts w:ascii="Arial Narrow" w:hAnsi="Arial Narrow"/>
                <w:sz w:val="22"/>
                <w:szCs w:val="22"/>
                <w:lang w:val="sq-AL"/>
              </w:rPr>
            </w:pPr>
            <w:r w:rsidRPr="00E16519">
              <w:rPr>
                <w:rFonts w:ascii="Arial Narrow" w:hAnsi="Arial Narrow"/>
                <w:sz w:val="22"/>
                <w:szCs w:val="22"/>
                <w:lang w:val="sq-AL"/>
              </w:rPr>
              <w:t>2012-2018</w:t>
            </w:r>
          </w:p>
        </w:tc>
        <w:tc>
          <w:tcPr>
            <w:tcW w:w="1559" w:type="dxa"/>
          </w:tcPr>
          <w:p w:rsidR="00DF447F" w:rsidRPr="00E16519" w:rsidRDefault="00DF447F" w:rsidP="002C7EA5">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MMPAU, MBUMK, MSH, MM, PV, SP</w:t>
            </w:r>
          </w:p>
        </w:tc>
        <w:tc>
          <w:tcPr>
            <w:tcW w:w="1701" w:type="dxa"/>
          </w:tcPr>
          <w:p w:rsidR="00DF447F" w:rsidRPr="00E16519" w:rsidRDefault="00DF447F" w:rsidP="00371D0B">
            <w:pPr>
              <w:pStyle w:val="POPs-Normal"/>
              <w:spacing w:line="240" w:lineRule="auto"/>
              <w:jc w:val="left"/>
              <w:rPr>
                <w:rFonts w:ascii="Arial Narrow" w:hAnsi="Arial Narrow"/>
                <w:sz w:val="22"/>
                <w:szCs w:val="22"/>
                <w:lang w:val="sq-AL"/>
              </w:rPr>
            </w:pPr>
            <w:r w:rsidRPr="00E16519">
              <w:rPr>
                <w:rFonts w:ascii="Arial Narrow" w:hAnsi="Arial Narrow"/>
                <w:sz w:val="22"/>
                <w:szCs w:val="22"/>
                <w:lang w:val="sq-AL"/>
              </w:rPr>
              <w:t xml:space="preserve">Zbatimi Planit </w:t>
            </w:r>
            <w:r w:rsidR="002C382D" w:rsidRPr="00E16519">
              <w:rPr>
                <w:rFonts w:ascii="Arial Narrow" w:hAnsi="Arial Narrow"/>
                <w:sz w:val="22"/>
                <w:szCs w:val="22"/>
                <w:lang w:val="sq-AL"/>
              </w:rPr>
              <w:t xml:space="preserve">të </w:t>
            </w:r>
            <w:r w:rsidRPr="00E16519">
              <w:rPr>
                <w:rFonts w:ascii="Arial Narrow" w:hAnsi="Arial Narrow"/>
                <w:sz w:val="22"/>
                <w:szCs w:val="22"/>
                <w:lang w:val="sq-AL"/>
              </w:rPr>
              <w:t>Veprimit</w:t>
            </w:r>
          </w:p>
        </w:tc>
        <w:tc>
          <w:tcPr>
            <w:tcW w:w="1134" w:type="dxa"/>
          </w:tcPr>
          <w:p w:rsidR="00DF447F" w:rsidRPr="00E16519" w:rsidRDefault="00DF447F" w:rsidP="007C7A48">
            <w:pPr>
              <w:pStyle w:val="BodyTextKeep"/>
            </w:pPr>
          </w:p>
          <w:p w:rsidR="00DF447F" w:rsidRPr="00E16519" w:rsidRDefault="00DF447F" w:rsidP="007C7A48">
            <w:pPr>
              <w:pStyle w:val="BodyTextKeep"/>
            </w:pPr>
            <w:r w:rsidRPr="00E16519">
              <w:t>N A</w:t>
            </w:r>
          </w:p>
        </w:tc>
        <w:tc>
          <w:tcPr>
            <w:tcW w:w="1080" w:type="dxa"/>
          </w:tcPr>
          <w:p w:rsidR="00273672" w:rsidRPr="00E16519" w:rsidRDefault="00273672" w:rsidP="007C7A48">
            <w:pPr>
              <w:pStyle w:val="BodyTextKeep"/>
            </w:pPr>
            <w:r w:rsidRPr="00E16519">
              <w:t>MBUMK</w:t>
            </w:r>
          </w:p>
          <w:p w:rsidR="00DF447F" w:rsidRPr="00E16519" w:rsidRDefault="00184EC2" w:rsidP="007C7A48">
            <w:pPr>
              <w:pStyle w:val="BodyTextKeep"/>
            </w:pPr>
            <w:r w:rsidRPr="00E16519">
              <w:t>Donatorë</w:t>
            </w:r>
          </w:p>
        </w:tc>
      </w:tr>
      <w:tr w:rsidR="00672489" w:rsidRPr="00E16519">
        <w:tblPrEx>
          <w:tblCellMar>
            <w:top w:w="0" w:type="dxa"/>
            <w:bottom w:w="0" w:type="dxa"/>
          </w:tblCellMar>
        </w:tblPrEx>
        <w:trPr>
          <w:jc w:val="center"/>
        </w:trPr>
        <w:tc>
          <w:tcPr>
            <w:tcW w:w="426" w:type="dxa"/>
          </w:tcPr>
          <w:p w:rsidR="00672489" w:rsidRPr="00E16519" w:rsidRDefault="00672489" w:rsidP="002C7EA5">
            <w:pPr>
              <w:pStyle w:val="POPs-Normal"/>
              <w:rPr>
                <w:rFonts w:ascii="Arial Narrow" w:hAnsi="Arial Narrow"/>
                <w:sz w:val="22"/>
                <w:szCs w:val="22"/>
                <w:lang w:val="sq-AL"/>
              </w:rPr>
            </w:pPr>
          </w:p>
        </w:tc>
        <w:tc>
          <w:tcPr>
            <w:tcW w:w="2693" w:type="dxa"/>
          </w:tcPr>
          <w:p w:rsidR="00672489" w:rsidRPr="00E16519" w:rsidRDefault="00672489" w:rsidP="002C7EA5">
            <w:pPr>
              <w:pStyle w:val="POPs-Normal"/>
              <w:spacing w:line="240" w:lineRule="auto"/>
              <w:jc w:val="left"/>
              <w:rPr>
                <w:rFonts w:ascii="Arial Narrow" w:hAnsi="Arial Narrow"/>
                <w:sz w:val="22"/>
                <w:szCs w:val="22"/>
                <w:lang w:val="sq-AL"/>
              </w:rPr>
            </w:pPr>
            <w:r w:rsidRPr="00E16519">
              <w:rPr>
                <w:rFonts w:ascii="Arial Narrow" w:hAnsi="Arial Narrow"/>
                <w:b/>
                <w:sz w:val="22"/>
                <w:szCs w:val="22"/>
                <w:lang w:val="sq-AL"/>
              </w:rPr>
              <w:t>Shuma</w:t>
            </w:r>
          </w:p>
        </w:tc>
        <w:tc>
          <w:tcPr>
            <w:tcW w:w="992" w:type="dxa"/>
          </w:tcPr>
          <w:p w:rsidR="00672489" w:rsidRPr="00E16519" w:rsidRDefault="00672489" w:rsidP="002C7EA5">
            <w:pPr>
              <w:pStyle w:val="POPs-Normal"/>
              <w:jc w:val="left"/>
              <w:rPr>
                <w:rFonts w:ascii="Arial Narrow" w:hAnsi="Arial Narrow"/>
                <w:sz w:val="22"/>
                <w:szCs w:val="22"/>
                <w:lang w:val="sq-AL"/>
              </w:rPr>
            </w:pPr>
          </w:p>
        </w:tc>
        <w:tc>
          <w:tcPr>
            <w:tcW w:w="1559" w:type="dxa"/>
          </w:tcPr>
          <w:p w:rsidR="00672489" w:rsidRPr="00E16519" w:rsidRDefault="00672489" w:rsidP="002C7EA5">
            <w:pPr>
              <w:pStyle w:val="POPs-Normal"/>
              <w:spacing w:line="240" w:lineRule="auto"/>
              <w:jc w:val="left"/>
              <w:rPr>
                <w:rFonts w:ascii="Arial Narrow" w:hAnsi="Arial Narrow"/>
                <w:sz w:val="22"/>
                <w:szCs w:val="22"/>
                <w:lang w:val="sq-AL"/>
              </w:rPr>
            </w:pPr>
          </w:p>
        </w:tc>
        <w:tc>
          <w:tcPr>
            <w:tcW w:w="1701" w:type="dxa"/>
          </w:tcPr>
          <w:p w:rsidR="00672489" w:rsidRPr="00E16519" w:rsidRDefault="00672489" w:rsidP="00371D0B">
            <w:pPr>
              <w:pStyle w:val="POPs-Normal"/>
              <w:spacing w:line="240" w:lineRule="auto"/>
              <w:jc w:val="left"/>
              <w:rPr>
                <w:rFonts w:ascii="Arial Narrow" w:hAnsi="Arial Narrow"/>
                <w:sz w:val="22"/>
                <w:szCs w:val="22"/>
                <w:lang w:val="sq-AL"/>
              </w:rPr>
            </w:pPr>
          </w:p>
        </w:tc>
        <w:tc>
          <w:tcPr>
            <w:tcW w:w="1134" w:type="dxa"/>
          </w:tcPr>
          <w:p w:rsidR="00672489" w:rsidRPr="00E16519" w:rsidRDefault="00184EC2" w:rsidP="007C7A48">
            <w:pPr>
              <w:pStyle w:val="BodyTextKeep"/>
            </w:pPr>
            <w:r w:rsidRPr="00E16519">
              <w:t>1.000</w:t>
            </w:r>
          </w:p>
        </w:tc>
        <w:tc>
          <w:tcPr>
            <w:tcW w:w="1080" w:type="dxa"/>
          </w:tcPr>
          <w:p w:rsidR="00672489" w:rsidRPr="00E16519" w:rsidRDefault="00672489" w:rsidP="007C7A48">
            <w:pPr>
              <w:pStyle w:val="BodyTextKeep"/>
            </w:pPr>
          </w:p>
        </w:tc>
      </w:tr>
    </w:tbl>
    <w:p w:rsidR="00AD5932" w:rsidRPr="00E16519" w:rsidRDefault="00AD5932" w:rsidP="007C7A48">
      <w:pPr>
        <w:pStyle w:val="BodyTextIndent"/>
      </w:pPr>
    </w:p>
    <w:p w:rsidR="00AD5932" w:rsidRPr="00E16519" w:rsidRDefault="00AD5932" w:rsidP="007C7A48">
      <w:pPr>
        <w:pStyle w:val="BodyTextIndent"/>
      </w:pPr>
    </w:p>
    <w:p w:rsidR="00F73E01" w:rsidRDefault="00F73E01" w:rsidP="007C7A48">
      <w:pPr>
        <w:pStyle w:val="BodyText"/>
      </w:pPr>
    </w:p>
    <w:p w:rsidR="003A3BFB" w:rsidRDefault="003A3BFB" w:rsidP="007C7A48">
      <w:pPr>
        <w:pStyle w:val="BodyText"/>
      </w:pPr>
    </w:p>
    <w:p w:rsidR="003A3BFB" w:rsidRDefault="003A3BFB" w:rsidP="007C7A48">
      <w:pPr>
        <w:pStyle w:val="BodyText"/>
      </w:pPr>
    </w:p>
    <w:p w:rsidR="003A3BFB" w:rsidRDefault="003A3BFB" w:rsidP="007C7A48">
      <w:pPr>
        <w:pStyle w:val="BodyText"/>
      </w:pPr>
    </w:p>
    <w:p w:rsidR="003A3BFB" w:rsidRPr="00E16519" w:rsidRDefault="003A3BFB" w:rsidP="007C7A48">
      <w:pPr>
        <w:pStyle w:val="BodyText"/>
      </w:pPr>
    </w:p>
    <w:p w:rsidR="005123AE" w:rsidRPr="00E16519" w:rsidRDefault="00CD71E7" w:rsidP="00295B43">
      <w:pPr>
        <w:pStyle w:val="Heading3"/>
        <w:rPr>
          <w:lang w:val="sq-AL"/>
        </w:rPr>
      </w:pPr>
      <w:bookmarkStart w:id="36" w:name="_Toc140552847"/>
      <w:r w:rsidRPr="00E16519">
        <w:rPr>
          <w:lang w:val="sq-AL"/>
        </w:rPr>
        <w:t xml:space="preserve">3.3.3 </w:t>
      </w:r>
      <w:r w:rsidR="00BC70B7" w:rsidRPr="00E16519">
        <w:rPr>
          <w:lang w:val="sq-AL"/>
        </w:rPr>
        <w:t>Plani i  Veprimit: PCB-të</w:t>
      </w:r>
      <w:r w:rsidR="00396CEB" w:rsidRPr="00E16519">
        <w:rPr>
          <w:lang w:val="sq-AL"/>
        </w:rPr>
        <w:t xml:space="preserve"> </w:t>
      </w:r>
      <w:r w:rsidR="00BC70B7" w:rsidRPr="00E16519">
        <w:rPr>
          <w:lang w:val="sq-AL"/>
        </w:rPr>
        <w:t>dhe Pajisjet që Përmbajnë PCB</w:t>
      </w:r>
      <w:bookmarkEnd w:id="36"/>
      <w:r w:rsidR="00396CEB" w:rsidRPr="00E16519">
        <w:rPr>
          <w:lang w:val="sq-AL"/>
        </w:rPr>
        <w:t xml:space="preserve"> </w:t>
      </w:r>
    </w:p>
    <w:p w:rsidR="007553AC" w:rsidRPr="00E16519" w:rsidRDefault="007553AC" w:rsidP="007553AC">
      <w:pPr>
        <w:spacing w:line="240" w:lineRule="auto"/>
        <w:ind w:left="720"/>
        <w:rPr>
          <w:sz w:val="22"/>
          <w:szCs w:val="22"/>
          <w:lang w:val="sq-AL"/>
        </w:rPr>
      </w:pPr>
      <w:r w:rsidRPr="00E16519">
        <w:rPr>
          <w:sz w:val="22"/>
          <w:szCs w:val="22"/>
          <w:lang w:val="sq-AL"/>
        </w:rPr>
        <w:t xml:space="preserve">Konventa e </w:t>
      </w:r>
      <w:r w:rsidR="00805B0D" w:rsidRPr="00E16519">
        <w:rPr>
          <w:sz w:val="22"/>
          <w:szCs w:val="22"/>
          <w:lang w:val="sq-AL"/>
        </w:rPr>
        <w:t>Stok</w:t>
      </w:r>
      <w:r w:rsidR="003644B1" w:rsidRPr="00E16519">
        <w:rPr>
          <w:sz w:val="22"/>
          <w:szCs w:val="22"/>
          <w:lang w:val="sq-AL"/>
        </w:rPr>
        <w:t>h</w:t>
      </w:r>
      <w:r w:rsidR="00805B0D" w:rsidRPr="00E16519">
        <w:rPr>
          <w:sz w:val="22"/>
          <w:szCs w:val="22"/>
          <w:lang w:val="sq-AL"/>
        </w:rPr>
        <w:t>olm</w:t>
      </w:r>
      <w:r w:rsidRPr="00E16519">
        <w:rPr>
          <w:sz w:val="22"/>
          <w:szCs w:val="22"/>
          <w:lang w:val="sq-AL"/>
        </w:rPr>
        <w:t>it përcakton objektivin e mëposhtëm që lidhet me PCB-të dhe pajisjet që i përmbajnë ato:</w:t>
      </w:r>
    </w:p>
    <w:p w:rsidR="007F2789" w:rsidRPr="00E16519" w:rsidRDefault="007F2789" w:rsidP="007C7A48">
      <w:pPr>
        <w:pStyle w:val="BodyTextIndent"/>
      </w:pPr>
    </w:p>
    <w:p w:rsidR="007F2789" w:rsidRPr="00E16519" w:rsidRDefault="007553AC" w:rsidP="007553AC">
      <w:pPr>
        <w:pStyle w:val="BlockQuotation"/>
        <w:rPr>
          <w:rFonts w:ascii="Arial" w:hAnsi="Arial"/>
          <w:b/>
          <w:sz w:val="22"/>
          <w:szCs w:val="22"/>
          <w:lang w:val="sq-AL"/>
        </w:rPr>
      </w:pPr>
      <w:r w:rsidRPr="00E16519">
        <w:rPr>
          <w:rFonts w:ascii="Arial" w:hAnsi="Arial"/>
          <w:b/>
          <w:sz w:val="22"/>
          <w:szCs w:val="22"/>
          <w:lang w:val="sq-AL"/>
        </w:rPr>
        <w:t xml:space="preserve">Të merren masa të efektshme për </w:t>
      </w:r>
      <w:r w:rsidR="00A11FCE" w:rsidRPr="00E16519">
        <w:rPr>
          <w:rFonts w:ascii="Arial" w:hAnsi="Arial"/>
          <w:b/>
          <w:sz w:val="22"/>
          <w:szCs w:val="22"/>
          <w:lang w:val="sq-AL"/>
        </w:rPr>
        <w:t xml:space="preserve">t’i </w:t>
      </w:r>
      <w:r w:rsidRPr="00E16519">
        <w:rPr>
          <w:rFonts w:ascii="Arial" w:hAnsi="Arial"/>
          <w:b/>
          <w:sz w:val="22"/>
          <w:szCs w:val="22"/>
          <w:lang w:val="sq-AL"/>
        </w:rPr>
        <w:t xml:space="preserve">nxjerrë jashtë përdorimit këto pajisje deri në vitin </w:t>
      </w:r>
      <w:r w:rsidRPr="00E16519">
        <w:rPr>
          <w:rFonts w:ascii="Arial" w:hAnsi="Arial"/>
          <w:b/>
          <w:bCs/>
          <w:sz w:val="22"/>
          <w:szCs w:val="22"/>
          <w:lang w:val="sq-AL"/>
        </w:rPr>
        <w:t>2025</w:t>
      </w:r>
      <w:r w:rsidRPr="00E16519">
        <w:rPr>
          <w:rFonts w:ascii="Arial" w:hAnsi="Arial"/>
          <w:b/>
          <w:sz w:val="22"/>
          <w:szCs w:val="22"/>
          <w:lang w:val="sq-AL"/>
        </w:rPr>
        <w:t xml:space="preserve"> dhe të </w:t>
      </w:r>
      <w:r w:rsidR="00A11FCE" w:rsidRPr="00E16519">
        <w:rPr>
          <w:rFonts w:ascii="Arial" w:hAnsi="Arial"/>
          <w:b/>
          <w:sz w:val="22"/>
          <w:szCs w:val="22"/>
          <w:lang w:val="sq-AL"/>
        </w:rPr>
        <w:t>punohet</w:t>
      </w:r>
      <w:r w:rsidRPr="00E16519">
        <w:rPr>
          <w:rFonts w:ascii="Arial" w:hAnsi="Arial"/>
          <w:b/>
          <w:sz w:val="22"/>
          <w:szCs w:val="22"/>
          <w:lang w:val="sq-AL"/>
        </w:rPr>
        <w:t xml:space="preserve"> për të arritur </w:t>
      </w:r>
      <w:r w:rsidR="00612647" w:rsidRPr="00E16519">
        <w:rPr>
          <w:rFonts w:ascii="Arial" w:hAnsi="Arial"/>
          <w:b/>
          <w:sz w:val="22"/>
          <w:szCs w:val="22"/>
          <w:lang w:val="sq-AL"/>
        </w:rPr>
        <w:t>administrimin</w:t>
      </w:r>
      <w:r w:rsidR="00362974" w:rsidRPr="00E16519">
        <w:rPr>
          <w:rFonts w:ascii="Arial" w:hAnsi="Arial"/>
          <w:b/>
          <w:sz w:val="22"/>
          <w:szCs w:val="22"/>
          <w:lang w:val="sq-AL"/>
        </w:rPr>
        <w:t xml:space="preserve"> e </w:t>
      </w:r>
      <w:r w:rsidR="00612647" w:rsidRPr="00E16519">
        <w:rPr>
          <w:rFonts w:ascii="Arial" w:hAnsi="Arial"/>
          <w:b/>
          <w:sz w:val="22"/>
          <w:szCs w:val="22"/>
          <w:lang w:val="sq-AL"/>
        </w:rPr>
        <w:t>qëndrueshëm</w:t>
      </w:r>
      <w:r w:rsidR="00362974" w:rsidRPr="00E16519">
        <w:rPr>
          <w:rFonts w:ascii="Arial" w:hAnsi="Arial"/>
          <w:b/>
          <w:sz w:val="22"/>
          <w:szCs w:val="22"/>
          <w:lang w:val="sq-AL"/>
        </w:rPr>
        <w:t xml:space="preserve"> mjedisor </w:t>
      </w:r>
      <w:r w:rsidRPr="00E16519">
        <w:rPr>
          <w:rFonts w:ascii="Arial" w:hAnsi="Arial"/>
          <w:b/>
          <w:sz w:val="22"/>
          <w:szCs w:val="22"/>
          <w:lang w:val="sq-AL"/>
        </w:rPr>
        <w:t>për mbeturinat që përmbajnë PCB, të shumtën deri në vitin 2</w:t>
      </w:r>
      <w:r w:rsidRPr="00E16519">
        <w:rPr>
          <w:rFonts w:ascii="Arial" w:hAnsi="Arial"/>
          <w:b/>
          <w:bCs/>
          <w:sz w:val="22"/>
          <w:szCs w:val="22"/>
          <w:lang w:val="sq-AL"/>
        </w:rPr>
        <w:t>028</w:t>
      </w:r>
      <w:r w:rsidRPr="00E16519">
        <w:rPr>
          <w:rFonts w:ascii="Arial" w:hAnsi="Arial"/>
          <w:b/>
          <w:sz w:val="22"/>
          <w:szCs w:val="22"/>
          <w:lang w:val="sq-AL"/>
        </w:rPr>
        <w:t>.</w:t>
      </w:r>
    </w:p>
    <w:p w:rsidR="00F73E01" w:rsidRPr="00E16519" w:rsidRDefault="00A11FCE" w:rsidP="007C7A48">
      <w:pPr>
        <w:pStyle w:val="BodyTextIndent"/>
      </w:pPr>
      <w:r w:rsidRPr="00E16519">
        <w:t xml:space="preserve">Zgjedhje alternative  </w:t>
      </w:r>
      <w:r w:rsidR="007553AC" w:rsidRPr="00E16519">
        <w:t>administrimi</w:t>
      </w:r>
      <w:r w:rsidR="00F73E01" w:rsidRPr="00E16519">
        <w:t xml:space="preserve"> </w:t>
      </w:r>
    </w:p>
    <w:p w:rsidR="007553AC" w:rsidRPr="00E16519" w:rsidRDefault="00A11FCE" w:rsidP="007553AC">
      <w:pPr>
        <w:spacing w:line="240" w:lineRule="auto"/>
        <w:ind w:left="720"/>
        <w:rPr>
          <w:sz w:val="22"/>
          <w:szCs w:val="22"/>
          <w:lang w:val="sq-AL"/>
        </w:rPr>
      </w:pPr>
      <w:r w:rsidRPr="00E16519">
        <w:rPr>
          <w:sz w:val="22"/>
          <w:szCs w:val="22"/>
          <w:lang w:val="sq-AL"/>
        </w:rPr>
        <w:t xml:space="preserve">Në mbështetje të analizës së </w:t>
      </w:r>
      <w:r w:rsidR="007553AC" w:rsidRPr="00E16519">
        <w:rPr>
          <w:sz w:val="22"/>
          <w:szCs w:val="22"/>
          <w:lang w:val="sq-AL"/>
        </w:rPr>
        <w:t xml:space="preserve">situatës mjedisore të vendit dhe duke marrë në konsideratë kushtet e Konventës së </w:t>
      </w:r>
      <w:r w:rsidR="00805B0D" w:rsidRPr="00E16519">
        <w:rPr>
          <w:sz w:val="22"/>
          <w:szCs w:val="22"/>
          <w:lang w:val="sq-AL"/>
        </w:rPr>
        <w:t>Stok</w:t>
      </w:r>
      <w:r w:rsidR="003644B1" w:rsidRPr="00E16519">
        <w:rPr>
          <w:sz w:val="22"/>
          <w:szCs w:val="22"/>
          <w:lang w:val="sq-AL"/>
        </w:rPr>
        <w:t>h</w:t>
      </w:r>
      <w:r w:rsidR="00805B0D" w:rsidRPr="00E16519">
        <w:rPr>
          <w:sz w:val="22"/>
          <w:szCs w:val="22"/>
          <w:lang w:val="sq-AL"/>
        </w:rPr>
        <w:t>olm</w:t>
      </w:r>
      <w:r w:rsidR="007553AC" w:rsidRPr="00E16519">
        <w:rPr>
          <w:sz w:val="22"/>
          <w:szCs w:val="22"/>
          <w:lang w:val="sq-AL"/>
        </w:rPr>
        <w:t>it si dhe politikat kombëtare dhe ndërkombëtare përkatëse, në vijim të priorit</w:t>
      </w:r>
      <w:r w:rsidR="003644B1" w:rsidRPr="00E16519">
        <w:rPr>
          <w:sz w:val="22"/>
          <w:szCs w:val="22"/>
          <w:lang w:val="sq-AL"/>
        </w:rPr>
        <w:t xml:space="preserve">eteve dhe objektivave </w:t>
      </w:r>
      <w:r w:rsidR="007553AC" w:rsidRPr="00E16519">
        <w:rPr>
          <w:sz w:val="22"/>
          <w:szCs w:val="22"/>
          <w:lang w:val="sq-AL"/>
        </w:rPr>
        <w:t>për menaxhimin e NOQ-ve</w:t>
      </w:r>
      <w:r w:rsidR="003644B1" w:rsidRPr="00E16519">
        <w:rPr>
          <w:sz w:val="22"/>
          <w:szCs w:val="22"/>
          <w:lang w:val="sq-AL"/>
        </w:rPr>
        <w:t>, janë iden</w:t>
      </w:r>
      <w:r w:rsidRPr="00E16519">
        <w:rPr>
          <w:sz w:val="22"/>
          <w:szCs w:val="22"/>
          <w:lang w:val="sq-AL"/>
        </w:rPr>
        <w:t>t</w:t>
      </w:r>
      <w:r w:rsidR="003644B1" w:rsidRPr="00E16519">
        <w:rPr>
          <w:sz w:val="22"/>
          <w:szCs w:val="22"/>
          <w:lang w:val="sq-AL"/>
        </w:rPr>
        <w:t xml:space="preserve">ifikuar disa </w:t>
      </w:r>
      <w:r w:rsidRPr="00E16519">
        <w:rPr>
          <w:sz w:val="22"/>
          <w:szCs w:val="22"/>
          <w:lang w:val="sq-AL"/>
        </w:rPr>
        <w:t xml:space="preserve">mundësi </w:t>
      </w:r>
      <w:r w:rsidR="007553AC" w:rsidRPr="00E16519">
        <w:rPr>
          <w:sz w:val="22"/>
          <w:szCs w:val="22"/>
          <w:lang w:val="sq-AL"/>
        </w:rPr>
        <w:t>menaxhimi, si më poshtë:</w:t>
      </w:r>
    </w:p>
    <w:p w:rsidR="00517B82" w:rsidRPr="00E16519" w:rsidRDefault="0035362D"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Të hartohet dhe të zbatohet</w:t>
      </w:r>
      <w:r w:rsidR="00517B82" w:rsidRPr="00E16519">
        <w:rPr>
          <w:sz w:val="22"/>
          <w:szCs w:val="22"/>
          <w:lang w:val="sq-AL"/>
        </w:rPr>
        <w:t xml:space="preserve"> </w:t>
      </w:r>
      <w:r w:rsidRPr="00E16519">
        <w:rPr>
          <w:sz w:val="22"/>
          <w:szCs w:val="22"/>
          <w:lang w:val="sq-AL"/>
        </w:rPr>
        <w:t xml:space="preserve">një rregullore në lidhje me administrimin, trajtimin, monitorimin, heqjen nga përdorimi dhe eliminimin e vajit e pajisjeve të ndotura me PCB; </w:t>
      </w:r>
    </w:p>
    <w:p w:rsidR="00517B82" w:rsidRPr="00E16519" w:rsidRDefault="0035362D"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Të hartohet dhe të zbatohet një udhëzues i brendshëm i</w:t>
      </w:r>
      <w:r w:rsidR="00517B82" w:rsidRPr="00E16519">
        <w:rPr>
          <w:sz w:val="22"/>
          <w:szCs w:val="22"/>
          <w:lang w:val="sq-AL"/>
        </w:rPr>
        <w:t xml:space="preserve"> KESH</w:t>
      </w:r>
      <w:r w:rsidRPr="00E16519">
        <w:rPr>
          <w:sz w:val="22"/>
          <w:szCs w:val="22"/>
          <w:lang w:val="sq-AL"/>
        </w:rPr>
        <w:t>-it</w:t>
      </w:r>
      <w:r w:rsidR="00517B82" w:rsidRPr="00E16519">
        <w:rPr>
          <w:sz w:val="22"/>
          <w:szCs w:val="22"/>
          <w:lang w:val="sq-AL"/>
        </w:rPr>
        <w:t xml:space="preserve"> </w:t>
      </w:r>
      <w:r w:rsidRPr="00E16519">
        <w:rPr>
          <w:sz w:val="22"/>
          <w:szCs w:val="22"/>
          <w:lang w:val="sq-AL"/>
        </w:rPr>
        <w:t>për admini</w:t>
      </w:r>
      <w:r w:rsidR="003644B1" w:rsidRPr="00E16519">
        <w:rPr>
          <w:sz w:val="22"/>
          <w:szCs w:val="22"/>
          <w:lang w:val="sq-AL"/>
        </w:rPr>
        <w:t>s</w:t>
      </w:r>
      <w:r w:rsidRPr="00E16519">
        <w:rPr>
          <w:sz w:val="22"/>
          <w:szCs w:val="22"/>
          <w:lang w:val="sq-AL"/>
        </w:rPr>
        <w:t>trimin, trajtimin dhe heqje</w:t>
      </w:r>
      <w:r w:rsidR="00A11FCE" w:rsidRPr="00E16519">
        <w:rPr>
          <w:sz w:val="22"/>
          <w:szCs w:val="22"/>
          <w:lang w:val="sq-AL"/>
        </w:rPr>
        <w:t>n</w:t>
      </w:r>
      <w:r w:rsidRPr="00E16519">
        <w:rPr>
          <w:sz w:val="22"/>
          <w:szCs w:val="22"/>
          <w:lang w:val="sq-AL"/>
        </w:rPr>
        <w:t xml:space="preserve"> nga përdorimi të transformatorëve</w:t>
      </w:r>
      <w:r w:rsidR="002D7260" w:rsidRPr="00E16519">
        <w:rPr>
          <w:sz w:val="22"/>
          <w:szCs w:val="22"/>
          <w:lang w:val="sq-AL"/>
        </w:rPr>
        <w:t xml:space="preserve"> të ndotur me PCB</w:t>
      </w:r>
      <w:r w:rsidR="00517B82" w:rsidRPr="00E16519">
        <w:rPr>
          <w:sz w:val="22"/>
          <w:szCs w:val="22"/>
          <w:lang w:val="sq-AL"/>
        </w:rPr>
        <w:t xml:space="preserve">; </w:t>
      </w:r>
    </w:p>
    <w:p w:rsidR="00517B82" w:rsidRPr="00E16519" w:rsidRDefault="0035362D"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Të trajnohen punonjësit përgjegjës për trajtimin dhe mirëmbajtjen e transformatorëve</w:t>
      </w:r>
      <w:r w:rsidR="00517B82" w:rsidRPr="00E16519">
        <w:rPr>
          <w:sz w:val="22"/>
          <w:szCs w:val="22"/>
          <w:lang w:val="sq-AL"/>
        </w:rPr>
        <w:t>;</w:t>
      </w:r>
    </w:p>
    <w:p w:rsidR="00517B82" w:rsidRPr="00E16519" w:rsidRDefault="00592127"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Krijimi i kapaciteteve laboratorike për kryerjen e analizave për praninë e PCB–ve në vajrat e transformatorëve</w:t>
      </w:r>
      <w:r w:rsidR="00517B82" w:rsidRPr="00E16519">
        <w:rPr>
          <w:sz w:val="22"/>
          <w:szCs w:val="22"/>
          <w:lang w:val="sq-AL"/>
        </w:rPr>
        <w:t>;</w:t>
      </w:r>
    </w:p>
    <w:p w:rsidR="00517B82" w:rsidRPr="00E16519" w:rsidRDefault="00592127"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Zbatimi i veprimtarive për rritjen e ndërgjegjësimit të publikut, puna e të cilëve lidhet me praninë e PCB-ve</w:t>
      </w:r>
      <w:r w:rsidR="00517B82" w:rsidRPr="00E16519">
        <w:rPr>
          <w:sz w:val="22"/>
          <w:szCs w:val="22"/>
          <w:lang w:val="sq-AL"/>
        </w:rPr>
        <w:t>;</w:t>
      </w:r>
    </w:p>
    <w:p w:rsidR="00517B82" w:rsidRPr="00E16519" w:rsidRDefault="00592127"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Rehabilitimi gradual i vendeve të ndotura me PCB</w:t>
      </w:r>
      <w:r w:rsidR="00517B82" w:rsidRPr="00E16519">
        <w:rPr>
          <w:sz w:val="22"/>
          <w:szCs w:val="22"/>
          <w:lang w:val="sq-AL"/>
        </w:rPr>
        <w:t>;</w:t>
      </w:r>
    </w:p>
    <w:p w:rsidR="00517B82" w:rsidRPr="00E16519" w:rsidRDefault="00592127" w:rsidP="009A0D38">
      <w:pPr>
        <w:pStyle w:val="BlockQuotation"/>
        <w:widowControl/>
        <w:numPr>
          <w:ilvl w:val="0"/>
          <w:numId w:val="64"/>
        </w:numPr>
        <w:adjustRightInd/>
        <w:spacing w:after="120" w:line="220" w:lineRule="atLeast"/>
        <w:ind w:right="238"/>
        <w:textAlignment w:val="auto"/>
        <w:rPr>
          <w:color w:val="000000"/>
          <w:sz w:val="22"/>
          <w:szCs w:val="22"/>
          <w:lang w:val="sq-AL"/>
        </w:rPr>
      </w:pPr>
      <w:r w:rsidRPr="00E16519">
        <w:rPr>
          <w:sz w:val="22"/>
          <w:szCs w:val="22"/>
          <w:lang w:val="sq-AL"/>
        </w:rPr>
        <w:t>Eliminimi i vajit mineral të ndotur me PCB</w:t>
      </w:r>
    </w:p>
    <w:p w:rsidR="00517B82" w:rsidRPr="00E16519" w:rsidRDefault="00592127" w:rsidP="009A0D38">
      <w:pPr>
        <w:pStyle w:val="BlockQuotation"/>
        <w:widowControl/>
        <w:numPr>
          <w:ilvl w:val="0"/>
          <w:numId w:val="64"/>
        </w:numPr>
        <w:adjustRightInd/>
        <w:spacing w:after="120" w:line="220" w:lineRule="atLeast"/>
        <w:ind w:right="238"/>
        <w:textAlignment w:val="auto"/>
        <w:rPr>
          <w:sz w:val="22"/>
          <w:szCs w:val="22"/>
          <w:lang w:val="sq-AL"/>
        </w:rPr>
      </w:pPr>
      <w:r w:rsidRPr="00E16519">
        <w:rPr>
          <w:sz w:val="22"/>
          <w:szCs w:val="22"/>
          <w:lang w:val="sq-AL"/>
        </w:rPr>
        <w:t>Hartimi dhe zbatimi i një programi kombëtar për monitorimin e PCB-ve</w:t>
      </w:r>
      <w:r w:rsidR="00517B82" w:rsidRPr="00E16519">
        <w:rPr>
          <w:sz w:val="22"/>
          <w:szCs w:val="22"/>
          <w:lang w:val="sq-AL"/>
        </w:rPr>
        <w:t>.</w:t>
      </w:r>
    </w:p>
    <w:p w:rsidR="00A55686" w:rsidRPr="00E16519" w:rsidRDefault="00592127" w:rsidP="007C7A48">
      <w:pPr>
        <w:pStyle w:val="BodyTextIndent"/>
      </w:pPr>
      <w:r w:rsidRPr="00E16519">
        <w:t xml:space="preserve">Shënim: </w:t>
      </w:r>
      <w:r w:rsidR="00A11FCE" w:rsidRPr="00E16519">
        <w:t xml:space="preserve">Zgjedhja alternative </w:t>
      </w:r>
      <w:r w:rsidRPr="00E16519">
        <w:t xml:space="preserve">1 </w:t>
      </w:r>
      <w:r w:rsidR="00362974" w:rsidRPr="00E16519">
        <w:t>është përfshirë</w:t>
      </w:r>
      <w:r w:rsidRPr="00E16519">
        <w:t xml:space="preserve"> në Planin e Veprimit për Forcimin Institucional dhe Ligjor</w:t>
      </w:r>
      <w:r w:rsidR="00A55686" w:rsidRPr="00E16519">
        <w:t>.</w:t>
      </w:r>
      <w:r w:rsidR="00D50431" w:rsidRPr="00E16519">
        <w:t xml:space="preserve"> </w:t>
      </w:r>
      <w:r w:rsidR="00A11FCE" w:rsidRPr="00E16519">
        <w:t xml:space="preserve">Zgjedhja </w:t>
      </w:r>
      <w:r w:rsidR="00D50431" w:rsidRPr="00E16519">
        <w:t xml:space="preserve">5 </w:t>
      </w:r>
      <w:r w:rsidR="00362974" w:rsidRPr="00E16519">
        <w:t>është përfshirë</w:t>
      </w:r>
      <w:r w:rsidR="00D50431" w:rsidRPr="00E16519">
        <w:t xml:space="preserve"> në Planin e Veprimit për Ndërgjegjësimin e Publikut. </w:t>
      </w:r>
    </w:p>
    <w:p w:rsidR="00713C14" w:rsidRPr="00E16519" w:rsidRDefault="00713C14" w:rsidP="00713C14">
      <w:pPr>
        <w:spacing w:line="240" w:lineRule="auto"/>
        <w:ind w:left="720"/>
        <w:rPr>
          <w:sz w:val="22"/>
          <w:szCs w:val="22"/>
          <w:lang w:val="sq-AL"/>
        </w:rPr>
      </w:pPr>
      <w:r w:rsidRPr="00E16519">
        <w:rPr>
          <w:sz w:val="22"/>
          <w:szCs w:val="22"/>
          <w:lang w:val="sq-AL"/>
        </w:rPr>
        <w:t xml:space="preserve">Në vijim përshkruhen me hollësi </w:t>
      </w:r>
      <w:r w:rsidR="00A11FCE" w:rsidRPr="00E16519">
        <w:rPr>
          <w:sz w:val="22"/>
          <w:szCs w:val="22"/>
          <w:lang w:val="sq-AL"/>
        </w:rPr>
        <w:t xml:space="preserve">zgjedhjet alternative të </w:t>
      </w:r>
      <w:r w:rsidRPr="00E16519">
        <w:rPr>
          <w:sz w:val="22"/>
          <w:szCs w:val="22"/>
          <w:lang w:val="sq-AL"/>
        </w:rPr>
        <w:t>propozuara për realizimin e objektivave. Për secil</w:t>
      </w:r>
      <w:r w:rsidR="00A11FCE" w:rsidRPr="00E16519">
        <w:rPr>
          <w:sz w:val="22"/>
          <w:szCs w:val="22"/>
          <w:lang w:val="sq-AL"/>
        </w:rPr>
        <w:t>ën zgjedhje</w:t>
      </w:r>
      <w:r w:rsidRPr="00E16519">
        <w:rPr>
          <w:sz w:val="22"/>
          <w:szCs w:val="22"/>
          <w:lang w:val="sq-AL"/>
        </w:rPr>
        <w:t xml:space="preserve"> </w:t>
      </w:r>
      <w:r w:rsidR="00A11FCE" w:rsidRPr="00E16519">
        <w:rPr>
          <w:sz w:val="22"/>
          <w:szCs w:val="22"/>
          <w:lang w:val="sq-AL"/>
        </w:rPr>
        <w:t>jepet</w:t>
      </w:r>
      <w:r w:rsidRPr="00E16519">
        <w:rPr>
          <w:sz w:val="22"/>
          <w:szCs w:val="22"/>
          <w:lang w:val="sq-AL"/>
        </w:rPr>
        <w:t xml:space="preserve"> një tekst shpjegues </w:t>
      </w:r>
      <w:r w:rsidR="003644B1" w:rsidRPr="00E16519">
        <w:rPr>
          <w:sz w:val="22"/>
          <w:szCs w:val="22"/>
          <w:lang w:val="sq-AL"/>
        </w:rPr>
        <w:t xml:space="preserve">që </w:t>
      </w:r>
      <w:r w:rsidRPr="00E16519">
        <w:rPr>
          <w:sz w:val="22"/>
          <w:szCs w:val="22"/>
          <w:lang w:val="sq-AL"/>
        </w:rPr>
        <w:t xml:space="preserve">përshkruan </w:t>
      </w:r>
      <w:r w:rsidR="003644B1" w:rsidRPr="00E16519">
        <w:rPr>
          <w:sz w:val="22"/>
          <w:szCs w:val="22"/>
          <w:lang w:val="sq-AL"/>
        </w:rPr>
        <w:t>aktivitetin</w:t>
      </w:r>
      <w:r w:rsidRPr="00E16519">
        <w:rPr>
          <w:sz w:val="22"/>
          <w:szCs w:val="22"/>
          <w:lang w:val="sq-AL"/>
        </w:rPr>
        <w:t>,</w:t>
      </w:r>
      <w:r w:rsidR="003644B1" w:rsidRPr="00E16519">
        <w:rPr>
          <w:sz w:val="22"/>
          <w:szCs w:val="22"/>
          <w:lang w:val="sq-AL"/>
        </w:rPr>
        <w:t xml:space="preserve"> koh</w:t>
      </w:r>
      <w:r w:rsidRPr="00E16519">
        <w:rPr>
          <w:sz w:val="22"/>
          <w:szCs w:val="22"/>
          <w:lang w:val="sq-AL"/>
        </w:rPr>
        <w:t>ë</w:t>
      </w:r>
      <w:r w:rsidR="003644B1" w:rsidRPr="00E16519">
        <w:rPr>
          <w:sz w:val="22"/>
          <w:szCs w:val="22"/>
          <w:lang w:val="sq-AL"/>
        </w:rPr>
        <w:t>n</w:t>
      </w:r>
      <w:r w:rsidRPr="00E16519">
        <w:rPr>
          <w:sz w:val="22"/>
          <w:szCs w:val="22"/>
          <w:lang w:val="sq-AL"/>
        </w:rPr>
        <w:t xml:space="preserve"> e zbatimit dhe kostot e parashikuara për zbatimin e tij.</w:t>
      </w:r>
    </w:p>
    <w:p w:rsidR="0073211D" w:rsidRPr="00E16519" w:rsidRDefault="0073211D" w:rsidP="007C7A48">
      <w:pPr>
        <w:pStyle w:val="BodyTextIndent"/>
      </w:pPr>
    </w:p>
    <w:p w:rsidR="00F73E01" w:rsidRPr="00E16519" w:rsidRDefault="00713C14" w:rsidP="007C7A48">
      <w:pPr>
        <w:pStyle w:val="BodyTextIndent"/>
      </w:pPr>
      <w:r w:rsidRPr="00E16519">
        <w:t xml:space="preserve">Strategjia e zbatimit </w:t>
      </w:r>
    </w:p>
    <w:p w:rsidR="00713C14" w:rsidRPr="00E16519" w:rsidRDefault="00CD6AC2" w:rsidP="00713C14">
      <w:pPr>
        <w:spacing w:line="240" w:lineRule="auto"/>
        <w:ind w:left="357"/>
        <w:rPr>
          <w:sz w:val="22"/>
          <w:szCs w:val="22"/>
          <w:u w:val="single"/>
          <w:lang w:val="sq-AL"/>
        </w:rPr>
      </w:pPr>
      <w:r w:rsidRPr="00E16519">
        <w:rPr>
          <w:sz w:val="22"/>
          <w:szCs w:val="22"/>
          <w:lang w:val="sq-AL"/>
        </w:rPr>
        <w:t xml:space="preserve">2. </w:t>
      </w:r>
      <w:r w:rsidR="00713C14" w:rsidRPr="00E16519">
        <w:rPr>
          <w:sz w:val="22"/>
          <w:szCs w:val="22"/>
          <w:u w:val="single"/>
          <w:lang w:val="sq-AL"/>
        </w:rPr>
        <w:t xml:space="preserve">Të </w:t>
      </w:r>
      <w:r w:rsidR="00A11FCE" w:rsidRPr="00E16519">
        <w:rPr>
          <w:sz w:val="22"/>
          <w:szCs w:val="22"/>
          <w:u w:val="single"/>
          <w:lang w:val="sq-AL"/>
        </w:rPr>
        <w:t xml:space="preserve">hartohet </w:t>
      </w:r>
      <w:r w:rsidR="00713C14" w:rsidRPr="00E16519">
        <w:rPr>
          <w:sz w:val="22"/>
          <w:szCs w:val="22"/>
          <w:u w:val="single"/>
          <w:lang w:val="sq-AL"/>
        </w:rPr>
        <w:t xml:space="preserve">dhe zbatohet </w:t>
      </w:r>
      <w:r w:rsidR="00A11FCE" w:rsidRPr="00E16519">
        <w:rPr>
          <w:sz w:val="22"/>
          <w:szCs w:val="22"/>
          <w:u w:val="single"/>
          <w:lang w:val="sq-AL"/>
        </w:rPr>
        <w:t xml:space="preserve">një </w:t>
      </w:r>
      <w:r w:rsidR="00713C14" w:rsidRPr="00E16519">
        <w:rPr>
          <w:sz w:val="22"/>
          <w:szCs w:val="22"/>
          <w:u w:val="single"/>
          <w:lang w:val="sq-AL"/>
        </w:rPr>
        <w:t>udhëzues i brendshëm i KESH-it mbi menaxhimin, trajtimin dhe nxjerrjen nga përdorimi të transformatorëve</w:t>
      </w:r>
      <w:r w:rsidR="002D7260" w:rsidRPr="00E16519">
        <w:rPr>
          <w:sz w:val="22"/>
          <w:szCs w:val="22"/>
          <w:u w:val="single"/>
          <w:lang w:val="sq-AL"/>
        </w:rPr>
        <w:t xml:space="preserve"> t</w:t>
      </w:r>
      <w:r w:rsidR="00875D18" w:rsidRPr="00E16519">
        <w:rPr>
          <w:sz w:val="22"/>
          <w:szCs w:val="22"/>
          <w:u w:val="single"/>
          <w:lang w:val="sq-AL"/>
        </w:rPr>
        <w:t>ë ndotur me PCB</w:t>
      </w:r>
      <w:r w:rsidR="00713C14" w:rsidRPr="00E16519">
        <w:rPr>
          <w:sz w:val="22"/>
          <w:szCs w:val="22"/>
          <w:u w:val="single"/>
          <w:lang w:val="sq-AL"/>
        </w:rPr>
        <w:t>.</w:t>
      </w:r>
    </w:p>
    <w:p w:rsidR="00713C14" w:rsidRPr="00E16519" w:rsidRDefault="00713C14" w:rsidP="00713C14">
      <w:pPr>
        <w:ind w:left="360"/>
        <w:rPr>
          <w:sz w:val="22"/>
          <w:szCs w:val="22"/>
          <w:lang w:val="sq-AL"/>
        </w:rPr>
      </w:pPr>
    </w:p>
    <w:p w:rsidR="00713C14" w:rsidRDefault="00713C14" w:rsidP="00F360D5">
      <w:pPr>
        <w:spacing w:after="120" w:line="240" w:lineRule="auto"/>
        <w:ind w:left="357"/>
        <w:rPr>
          <w:color w:val="000000"/>
          <w:sz w:val="22"/>
          <w:szCs w:val="22"/>
          <w:lang w:val="sq-AL"/>
        </w:rPr>
      </w:pPr>
      <w:r w:rsidRPr="00E16519">
        <w:rPr>
          <w:sz w:val="22"/>
          <w:szCs w:val="22"/>
          <w:lang w:val="sq-AL"/>
        </w:rPr>
        <w:t>KESH disponon</w:t>
      </w:r>
      <w:r w:rsidR="00A11FCE" w:rsidRPr="00E16519">
        <w:rPr>
          <w:sz w:val="22"/>
          <w:szCs w:val="22"/>
          <w:lang w:val="sq-AL"/>
        </w:rPr>
        <w:t xml:space="preserve"> një</w:t>
      </w:r>
      <w:r w:rsidRPr="00E16519">
        <w:rPr>
          <w:sz w:val="22"/>
          <w:szCs w:val="22"/>
          <w:lang w:val="sq-AL"/>
        </w:rPr>
        <w:t xml:space="preserve"> “Rregullore për sigurinë dhe përdorimin teknik të pajisjeve dhe instalimeve elektrike” të përgatitur nga </w:t>
      </w:r>
      <w:r w:rsidR="00612647" w:rsidRPr="00E16519">
        <w:rPr>
          <w:sz w:val="22"/>
          <w:szCs w:val="22"/>
          <w:lang w:val="sq-AL"/>
        </w:rPr>
        <w:t>Inspektorati</w:t>
      </w:r>
      <w:r w:rsidRPr="00E16519">
        <w:rPr>
          <w:sz w:val="22"/>
          <w:szCs w:val="22"/>
          <w:lang w:val="sq-AL"/>
        </w:rPr>
        <w:t xml:space="preserve"> i Pajisjeve dhe Instalimeve Elektrike dhe të </w:t>
      </w:r>
      <w:r w:rsidR="00612647" w:rsidRPr="00E16519">
        <w:rPr>
          <w:sz w:val="22"/>
          <w:szCs w:val="22"/>
          <w:lang w:val="sq-AL"/>
        </w:rPr>
        <w:t>miratuar</w:t>
      </w:r>
      <w:r w:rsidRPr="00E16519">
        <w:rPr>
          <w:sz w:val="22"/>
          <w:szCs w:val="22"/>
          <w:lang w:val="sq-AL"/>
        </w:rPr>
        <w:t xml:space="preserve"> nga Ministria e Ekonomisë, Tregtisë dhe </w:t>
      </w:r>
      <w:r w:rsidR="00612647" w:rsidRPr="00E16519">
        <w:rPr>
          <w:sz w:val="22"/>
          <w:szCs w:val="22"/>
          <w:lang w:val="sq-AL"/>
        </w:rPr>
        <w:t>Energjetikës</w:t>
      </w:r>
      <w:r w:rsidRPr="00E16519">
        <w:rPr>
          <w:sz w:val="22"/>
          <w:szCs w:val="22"/>
          <w:lang w:val="sq-AL"/>
        </w:rPr>
        <w:t>. Gjithashtu një dokument tjetër i rëndësishëm i përgatitur në kuadrin e Normës Europiane EN 50110-1 dhe që shërben si rregullore e brendshme e KESH-it është </w:t>
      </w:r>
      <w:r w:rsidRPr="00E16519">
        <w:rPr>
          <w:color w:val="000000"/>
          <w:sz w:val="22"/>
          <w:szCs w:val="22"/>
          <w:lang w:val="sq-AL"/>
        </w:rPr>
        <w:t xml:space="preserve">Sistemi i </w:t>
      </w:r>
      <w:r w:rsidR="00A11FCE" w:rsidRPr="00E16519">
        <w:rPr>
          <w:color w:val="000000"/>
          <w:sz w:val="22"/>
          <w:szCs w:val="22"/>
          <w:lang w:val="sq-AL"/>
        </w:rPr>
        <w:t xml:space="preserve">Menaxhimit </w:t>
      </w:r>
      <w:r w:rsidRPr="00E16519">
        <w:rPr>
          <w:color w:val="000000"/>
          <w:sz w:val="22"/>
          <w:szCs w:val="22"/>
          <w:lang w:val="sq-AL"/>
        </w:rPr>
        <w:t>të Sigurisë dhe Shëndetit.</w:t>
      </w:r>
    </w:p>
    <w:p w:rsidR="007E5427" w:rsidRDefault="007E5427" w:rsidP="00F360D5">
      <w:pPr>
        <w:spacing w:after="120" w:line="240" w:lineRule="auto"/>
        <w:ind w:left="357"/>
        <w:rPr>
          <w:color w:val="000000"/>
          <w:sz w:val="22"/>
          <w:szCs w:val="22"/>
          <w:lang w:val="sq-AL"/>
        </w:rPr>
      </w:pPr>
    </w:p>
    <w:p w:rsidR="007E5427" w:rsidRPr="00E16519" w:rsidRDefault="007E5427" w:rsidP="00F360D5">
      <w:pPr>
        <w:spacing w:after="120" w:line="240" w:lineRule="auto"/>
        <w:ind w:left="357"/>
        <w:rPr>
          <w:color w:val="000000"/>
          <w:sz w:val="22"/>
          <w:szCs w:val="22"/>
          <w:lang w:val="sq-AL"/>
        </w:rPr>
      </w:pPr>
    </w:p>
    <w:p w:rsidR="00713C14" w:rsidRPr="00E16519" w:rsidRDefault="00713C14" w:rsidP="00F360D5">
      <w:pPr>
        <w:spacing w:after="120" w:line="240" w:lineRule="auto"/>
        <w:ind w:left="357"/>
        <w:rPr>
          <w:sz w:val="22"/>
          <w:szCs w:val="22"/>
          <w:lang w:val="sq-AL"/>
        </w:rPr>
      </w:pPr>
      <w:r w:rsidRPr="00E16519">
        <w:rPr>
          <w:sz w:val="22"/>
          <w:szCs w:val="22"/>
          <w:lang w:val="sq-AL"/>
        </w:rPr>
        <w:t xml:space="preserve">Në bazë të problemeve specifike që karakterizojnë </w:t>
      </w:r>
      <w:r w:rsidR="00A11FCE" w:rsidRPr="00E16519">
        <w:rPr>
          <w:sz w:val="22"/>
          <w:szCs w:val="22"/>
          <w:lang w:val="sq-AL"/>
        </w:rPr>
        <w:t xml:space="preserve">sektorët </w:t>
      </w:r>
      <w:r w:rsidR="00874B85" w:rsidRPr="00E16519">
        <w:rPr>
          <w:sz w:val="22"/>
          <w:szCs w:val="22"/>
          <w:lang w:val="sq-AL"/>
        </w:rPr>
        <w:t xml:space="preserve">e </w:t>
      </w:r>
      <w:r w:rsidR="00612647" w:rsidRPr="00E16519">
        <w:rPr>
          <w:sz w:val="22"/>
          <w:szCs w:val="22"/>
          <w:lang w:val="sq-AL"/>
        </w:rPr>
        <w:t>energjetikës</w:t>
      </w:r>
      <w:r w:rsidR="00874B85" w:rsidRPr="00E16519">
        <w:rPr>
          <w:sz w:val="22"/>
          <w:szCs w:val="22"/>
          <w:lang w:val="sq-AL"/>
        </w:rPr>
        <w:t xml:space="preserve"> në këtë </w:t>
      </w:r>
      <w:r w:rsidR="00A11FCE" w:rsidRPr="00E16519">
        <w:rPr>
          <w:sz w:val="22"/>
          <w:szCs w:val="22"/>
          <w:lang w:val="sq-AL"/>
        </w:rPr>
        <w:t>kuadër</w:t>
      </w:r>
      <w:r w:rsidR="00874B85" w:rsidRPr="00E16519">
        <w:rPr>
          <w:sz w:val="22"/>
          <w:szCs w:val="22"/>
          <w:lang w:val="sq-AL"/>
        </w:rPr>
        <w:t xml:space="preserve">, </w:t>
      </w:r>
      <w:r w:rsidRPr="00E16519">
        <w:rPr>
          <w:sz w:val="22"/>
          <w:szCs w:val="22"/>
          <w:lang w:val="sq-AL"/>
        </w:rPr>
        <w:t xml:space="preserve">janë përgatitur udhëzues dhe </w:t>
      </w:r>
      <w:r w:rsidR="00A11FCE" w:rsidRPr="00E16519">
        <w:rPr>
          <w:sz w:val="22"/>
          <w:szCs w:val="22"/>
          <w:lang w:val="sq-AL"/>
        </w:rPr>
        <w:t xml:space="preserve">procedura </w:t>
      </w:r>
      <w:r w:rsidRPr="00E16519">
        <w:rPr>
          <w:sz w:val="22"/>
          <w:szCs w:val="22"/>
          <w:lang w:val="sq-AL"/>
        </w:rPr>
        <w:t xml:space="preserve">të </w:t>
      </w:r>
      <w:r w:rsidR="00612647" w:rsidRPr="00E16519">
        <w:rPr>
          <w:sz w:val="22"/>
          <w:szCs w:val="22"/>
          <w:lang w:val="sq-AL"/>
        </w:rPr>
        <w:t>brendshme</w:t>
      </w:r>
      <w:r w:rsidRPr="00E16519">
        <w:rPr>
          <w:sz w:val="22"/>
          <w:szCs w:val="22"/>
          <w:lang w:val="sq-AL"/>
        </w:rPr>
        <w:t xml:space="preserve"> në lidhje me mirëmbajtjen e pajisjeve elektrike dhe që ndihmojnë në zbatimin sa më mirë të këtyre dokumenteve të rëndësishëm.    </w:t>
      </w:r>
    </w:p>
    <w:p w:rsidR="00713C14" w:rsidRPr="00E16519" w:rsidRDefault="00B80637" w:rsidP="00F360D5">
      <w:pPr>
        <w:spacing w:after="120" w:line="240" w:lineRule="auto"/>
        <w:ind w:left="357"/>
        <w:rPr>
          <w:sz w:val="22"/>
          <w:szCs w:val="22"/>
          <w:lang w:val="sq-AL"/>
        </w:rPr>
      </w:pPr>
      <w:r w:rsidRPr="00E16519">
        <w:rPr>
          <w:sz w:val="22"/>
          <w:szCs w:val="22"/>
          <w:lang w:val="sq-AL"/>
        </w:rPr>
        <w:t>P</w:t>
      </w:r>
      <w:r w:rsidR="00713C14" w:rsidRPr="00E16519">
        <w:rPr>
          <w:sz w:val="22"/>
          <w:szCs w:val="22"/>
          <w:lang w:val="sq-AL"/>
        </w:rPr>
        <w:t>ër shkak të mungesës</w:t>
      </w:r>
      <w:r w:rsidR="00A11FCE" w:rsidRPr="00E16519">
        <w:rPr>
          <w:sz w:val="22"/>
          <w:szCs w:val="22"/>
          <w:lang w:val="sq-AL"/>
        </w:rPr>
        <w:t xml:space="preserve"> </w:t>
      </w:r>
      <w:r w:rsidRPr="00E16519">
        <w:rPr>
          <w:sz w:val="22"/>
          <w:szCs w:val="22"/>
          <w:lang w:val="sq-AL"/>
        </w:rPr>
        <w:t>deri tani t</w:t>
      </w:r>
      <w:r w:rsidR="00713C14" w:rsidRPr="00E16519">
        <w:rPr>
          <w:sz w:val="22"/>
          <w:szCs w:val="22"/>
          <w:lang w:val="sq-AL"/>
        </w:rPr>
        <w:t>ë informa</w:t>
      </w:r>
      <w:r w:rsidR="009438C9" w:rsidRPr="00E16519">
        <w:rPr>
          <w:sz w:val="22"/>
          <w:szCs w:val="22"/>
          <w:lang w:val="sq-AL"/>
        </w:rPr>
        <w:t>c</w:t>
      </w:r>
      <w:r w:rsidR="00713C14" w:rsidRPr="00E16519">
        <w:rPr>
          <w:sz w:val="22"/>
          <w:szCs w:val="22"/>
          <w:lang w:val="sq-AL"/>
        </w:rPr>
        <w:t xml:space="preserve">ionit </w:t>
      </w:r>
      <w:r w:rsidR="00A11FCE" w:rsidRPr="00E16519">
        <w:rPr>
          <w:sz w:val="22"/>
          <w:szCs w:val="22"/>
          <w:lang w:val="sq-AL"/>
        </w:rPr>
        <w:t xml:space="preserve">për </w:t>
      </w:r>
      <w:r w:rsidR="00713C14" w:rsidRPr="00E16519">
        <w:rPr>
          <w:sz w:val="22"/>
          <w:szCs w:val="22"/>
          <w:lang w:val="sq-AL"/>
        </w:rPr>
        <w:t xml:space="preserve">PCB-të, nivelit të ulët </w:t>
      </w:r>
      <w:r w:rsidR="00362974" w:rsidRPr="00E16519">
        <w:rPr>
          <w:sz w:val="22"/>
          <w:szCs w:val="22"/>
          <w:lang w:val="sq-AL"/>
        </w:rPr>
        <w:t xml:space="preserve">të ndërgjegjësimit për </w:t>
      </w:r>
      <w:r w:rsidR="00713C14" w:rsidRPr="00E16519">
        <w:rPr>
          <w:sz w:val="22"/>
          <w:szCs w:val="22"/>
          <w:lang w:val="sq-AL"/>
        </w:rPr>
        <w:t>njohjen dhe rrezikun e tyre në njerëz dhe mjedis, në Shqipëri nuk ekziston ndonjë udhëzues për menaxhimin, trajtimin dhe nxjerrjen nga përdorimi të transformatorëve të ndotur me PCB.</w:t>
      </w:r>
    </w:p>
    <w:p w:rsidR="0073211D" w:rsidRPr="00E16519" w:rsidRDefault="00713C14" w:rsidP="00055754">
      <w:pPr>
        <w:spacing w:after="120" w:line="240" w:lineRule="auto"/>
        <w:ind w:left="357"/>
        <w:rPr>
          <w:sz w:val="22"/>
          <w:szCs w:val="22"/>
          <w:lang w:val="sq-AL"/>
        </w:rPr>
      </w:pPr>
      <w:r w:rsidRPr="00E16519">
        <w:rPr>
          <w:sz w:val="22"/>
          <w:szCs w:val="22"/>
          <w:lang w:val="sq-AL"/>
        </w:rPr>
        <w:t>Në Shqipëri</w:t>
      </w:r>
      <w:r w:rsidR="00A11FCE" w:rsidRPr="00E16519">
        <w:rPr>
          <w:sz w:val="22"/>
          <w:szCs w:val="22"/>
          <w:lang w:val="sq-AL"/>
        </w:rPr>
        <w:t>,</w:t>
      </w:r>
      <w:r w:rsidRPr="00E16519">
        <w:rPr>
          <w:sz w:val="22"/>
          <w:szCs w:val="22"/>
          <w:lang w:val="sq-AL"/>
        </w:rPr>
        <w:t xml:space="preserve"> pjesa më e madhe e mbeturinave të pritshme </w:t>
      </w:r>
      <w:r w:rsidR="00A11FCE" w:rsidRPr="00E16519">
        <w:rPr>
          <w:sz w:val="22"/>
          <w:szCs w:val="22"/>
          <w:lang w:val="sq-AL"/>
        </w:rPr>
        <w:t xml:space="preserve">me </w:t>
      </w:r>
      <w:r w:rsidRPr="00E16519">
        <w:rPr>
          <w:sz w:val="22"/>
          <w:szCs w:val="22"/>
          <w:lang w:val="sq-AL"/>
        </w:rPr>
        <w:t xml:space="preserve">PCB mendohet të jenë </w:t>
      </w:r>
      <w:r w:rsidR="00874B85" w:rsidRPr="00E16519">
        <w:rPr>
          <w:sz w:val="22"/>
          <w:szCs w:val="22"/>
          <w:lang w:val="sq-AL"/>
        </w:rPr>
        <w:t>vajra</w:t>
      </w:r>
      <w:r w:rsidRPr="00E16519">
        <w:rPr>
          <w:sz w:val="22"/>
          <w:szCs w:val="22"/>
          <w:lang w:val="sq-AL"/>
        </w:rPr>
        <w:t xml:space="preserve"> të ndotura m</w:t>
      </w:r>
      <w:r w:rsidR="009438C9" w:rsidRPr="00E16519">
        <w:rPr>
          <w:sz w:val="22"/>
          <w:szCs w:val="22"/>
          <w:lang w:val="sq-AL"/>
        </w:rPr>
        <w:t xml:space="preserve">e PCB (jo vaj </w:t>
      </w:r>
      <w:r w:rsidRPr="00E16519">
        <w:rPr>
          <w:sz w:val="22"/>
          <w:szCs w:val="22"/>
          <w:lang w:val="sq-AL"/>
        </w:rPr>
        <w:t xml:space="preserve">PCB). Është shumë e rëndësishme të përgatiten udhëzues dhe </w:t>
      </w:r>
      <w:r w:rsidR="00A11FCE" w:rsidRPr="00E16519">
        <w:rPr>
          <w:sz w:val="22"/>
          <w:szCs w:val="22"/>
          <w:lang w:val="sq-AL"/>
        </w:rPr>
        <w:t xml:space="preserve">procedura </w:t>
      </w:r>
      <w:r w:rsidRPr="00E16519">
        <w:rPr>
          <w:sz w:val="22"/>
          <w:szCs w:val="22"/>
          <w:lang w:val="sq-AL"/>
        </w:rPr>
        <w:t xml:space="preserve">me qëllim ndalimin e ndotjes </w:t>
      </w:r>
      <w:r w:rsidRPr="00E16519">
        <w:rPr>
          <w:color w:val="000000"/>
          <w:sz w:val="22"/>
          <w:szCs w:val="22"/>
          <w:lang w:val="sq-AL"/>
        </w:rPr>
        <w:t>së mëtejshme</w:t>
      </w:r>
      <w:r w:rsidRPr="00E16519">
        <w:rPr>
          <w:sz w:val="22"/>
          <w:szCs w:val="22"/>
          <w:lang w:val="sq-AL"/>
        </w:rPr>
        <w:t xml:space="preserve"> të pajisjeve gjatë </w:t>
      </w:r>
      <w:r w:rsidR="00A11FCE" w:rsidRPr="00E16519">
        <w:rPr>
          <w:sz w:val="22"/>
          <w:szCs w:val="22"/>
          <w:lang w:val="sq-AL"/>
        </w:rPr>
        <w:t xml:space="preserve">procesit </w:t>
      </w:r>
      <w:r w:rsidRPr="00E16519">
        <w:rPr>
          <w:sz w:val="22"/>
          <w:szCs w:val="22"/>
          <w:lang w:val="sq-AL"/>
        </w:rPr>
        <w:t xml:space="preserve">të mirëmbajtjes së tyre. Gjithashtu, është shumë e rëndësishme vendosja </w:t>
      </w:r>
      <w:r w:rsidR="00B80637" w:rsidRPr="00E16519">
        <w:rPr>
          <w:sz w:val="22"/>
          <w:szCs w:val="22"/>
          <w:lang w:val="sq-AL"/>
        </w:rPr>
        <w:t>si kriter</w:t>
      </w:r>
      <w:r w:rsidRPr="00E16519">
        <w:rPr>
          <w:sz w:val="22"/>
          <w:szCs w:val="22"/>
          <w:lang w:val="sq-AL"/>
        </w:rPr>
        <w:t xml:space="preserve"> </w:t>
      </w:r>
      <w:r w:rsidR="00612647" w:rsidRPr="00E16519">
        <w:rPr>
          <w:sz w:val="22"/>
          <w:szCs w:val="22"/>
          <w:lang w:val="sq-AL"/>
        </w:rPr>
        <w:t>përparësor</w:t>
      </w:r>
      <w:r w:rsidRPr="00E16519">
        <w:rPr>
          <w:sz w:val="22"/>
          <w:szCs w:val="22"/>
          <w:lang w:val="sq-AL"/>
        </w:rPr>
        <w:t xml:space="preserve"> në këto rregullore</w:t>
      </w:r>
      <w:r w:rsidR="00055754" w:rsidRPr="00E16519">
        <w:rPr>
          <w:sz w:val="22"/>
          <w:szCs w:val="22"/>
          <w:lang w:val="sq-AL"/>
        </w:rPr>
        <w:t>;</w:t>
      </w:r>
      <w:r w:rsidR="00B80637" w:rsidRPr="00E16519">
        <w:rPr>
          <w:sz w:val="22"/>
          <w:szCs w:val="22"/>
          <w:lang w:val="sq-AL"/>
        </w:rPr>
        <w:t xml:space="preserve"> </w:t>
      </w:r>
      <w:r w:rsidRPr="00E16519">
        <w:rPr>
          <w:sz w:val="22"/>
          <w:szCs w:val="22"/>
          <w:lang w:val="sq-AL"/>
        </w:rPr>
        <w:t xml:space="preserve">nxjerrja jashtë përdorimit e transformatorëve të ndotur me PCB që janë më të vjetër sesa limitet e </w:t>
      </w:r>
      <w:r w:rsidR="00B80637" w:rsidRPr="00E16519">
        <w:rPr>
          <w:sz w:val="22"/>
          <w:szCs w:val="22"/>
          <w:lang w:val="sq-AL"/>
        </w:rPr>
        <w:t>vendosura</w:t>
      </w:r>
      <w:r w:rsidRPr="00E16519">
        <w:rPr>
          <w:sz w:val="22"/>
          <w:szCs w:val="22"/>
          <w:lang w:val="sq-AL"/>
        </w:rPr>
        <w:t xml:space="preserve">. </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943"/>
        <w:gridCol w:w="1170"/>
        <w:gridCol w:w="1530"/>
        <w:gridCol w:w="1350"/>
        <w:gridCol w:w="1080"/>
        <w:gridCol w:w="149"/>
        <w:gridCol w:w="1081"/>
      </w:tblGrid>
      <w:tr w:rsidR="00875D18" w:rsidRPr="003B77D5">
        <w:tblPrEx>
          <w:tblCellMar>
            <w:top w:w="0" w:type="dxa"/>
            <w:bottom w:w="0" w:type="dxa"/>
          </w:tblCellMar>
        </w:tblPrEx>
        <w:trPr>
          <w:trHeight w:val="863"/>
          <w:jc w:val="center"/>
        </w:trPr>
        <w:tc>
          <w:tcPr>
            <w:tcW w:w="567" w:type="dxa"/>
            <w:vAlign w:val="center"/>
          </w:tcPr>
          <w:p w:rsidR="00875D18" w:rsidRPr="003B77D5" w:rsidRDefault="00875D18" w:rsidP="00EF3DFA">
            <w:pPr>
              <w:pStyle w:val="POPs-Normal"/>
              <w:spacing w:line="240" w:lineRule="auto"/>
              <w:jc w:val="center"/>
              <w:rPr>
                <w:rFonts w:ascii="Arial" w:hAnsi="Arial"/>
                <w:i/>
                <w:sz w:val="21"/>
                <w:szCs w:val="21"/>
                <w:lang w:val="sq-AL"/>
              </w:rPr>
            </w:pPr>
          </w:p>
        </w:tc>
        <w:tc>
          <w:tcPr>
            <w:tcW w:w="2943" w:type="dxa"/>
            <w:vAlign w:val="center"/>
          </w:tcPr>
          <w:p w:rsidR="00875D18" w:rsidRPr="003B77D5" w:rsidRDefault="00875D18" w:rsidP="00EF3DFA">
            <w:pPr>
              <w:pStyle w:val="POPs-Normal"/>
              <w:spacing w:line="240" w:lineRule="auto"/>
              <w:jc w:val="center"/>
              <w:rPr>
                <w:rFonts w:ascii="Arial" w:hAnsi="Arial"/>
                <w:sz w:val="21"/>
                <w:szCs w:val="21"/>
                <w:lang w:val="sq-AL"/>
              </w:rPr>
            </w:pPr>
            <w:r w:rsidRPr="003B77D5">
              <w:rPr>
                <w:rFonts w:ascii="Arial Narrow" w:hAnsi="Arial Narrow"/>
                <w:b/>
                <w:sz w:val="21"/>
                <w:szCs w:val="21"/>
                <w:lang w:val="sq-AL"/>
              </w:rPr>
              <w:t>Aktivitetet</w:t>
            </w:r>
          </w:p>
        </w:tc>
        <w:tc>
          <w:tcPr>
            <w:tcW w:w="1170" w:type="dxa"/>
            <w:vAlign w:val="center"/>
          </w:tcPr>
          <w:p w:rsidR="00875D18" w:rsidRPr="003B77D5" w:rsidRDefault="00875D18" w:rsidP="00EF3DFA">
            <w:pPr>
              <w:pStyle w:val="POPs-Normal"/>
              <w:spacing w:line="240" w:lineRule="auto"/>
              <w:jc w:val="center"/>
              <w:rPr>
                <w:rFonts w:ascii="Arial Narrow" w:hAnsi="Arial Narrow"/>
                <w:b/>
                <w:sz w:val="21"/>
                <w:szCs w:val="21"/>
                <w:lang w:val="sq-AL"/>
              </w:rPr>
            </w:pPr>
            <w:r w:rsidRPr="003B77D5">
              <w:rPr>
                <w:rFonts w:ascii="Arial Narrow" w:hAnsi="Arial Narrow"/>
                <w:b/>
                <w:sz w:val="21"/>
                <w:szCs w:val="21"/>
                <w:lang w:val="sq-AL"/>
              </w:rPr>
              <w:t xml:space="preserve">Periudha </w:t>
            </w:r>
          </w:p>
        </w:tc>
        <w:tc>
          <w:tcPr>
            <w:tcW w:w="1530" w:type="dxa"/>
            <w:vAlign w:val="center"/>
          </w:tcPr>
          <w:p w:rsidR="00875D18" w:rsidRPr="003B77D5" w:rsidRDefault="00875D18" w:rsidP="00EF3DFA">
            <w:pPr>
              <w:pStyle w:val="POPs-Normal"/>
              <w:spacing w:line="240" w:lineRule="auto"/>
              <w:rPr>
                <w:rFonts w:ascii="Arial Narrow" w:hAnsi="Arial Narrow"/>
                <w:b/>
                <w:sz w:val="21"/>
                <w:szCs w:val="21"/>
                <w:lang w:val="sq-AL"/>
              </w:rPr>
            </w:pPr>
          </w:p>
          <w:p w:rsidR="00875D18" w:rsidRPr="003B77D5" w:rsidRDefault="00875D18" w:rsidP="00EF3DFA">
            <w:pPr>
              <w:pStyle w:val="POPs-Normal"/>
              <w:spacing w:line="240" w:lineRule="auto"/>
              <w:jc w:val="center"/>
              <w:rPr>
                <w:rFonts w:ascii="Arial Narrow" w:hAnsi="Arial Narrow"/>
                <w:b/>
                <w:sz w:val="21"/>
                <w:szCs w:val="21"/>
                <w:lang w:val="sq-AL"/>
              </w:rPr>
            </w:pPr>
            <w:r w:rsidRPr="003B77D5">
              <w:rPr>
                <w:rFonts w:ascii="Arial Narrow" w:hAnsi="Arial Narrow"/>
                <w:b/>
                <w:sz w:val="21"/>
                <w:szCs w:val="21"/>
                <w:lang w:val="sq-AL"/>
              </w:rPr>
              <w:t xml:space="preserve">Institucionet Përgjegjëse/ </w:t>
            </w:r>
          </w:p>
          <w:p w:rsidR="00875D18" w:rsidRPr="003B77D5" w:rsidRDefault="00875D18" w:rsidP="00EF3DFA">
            <w:pPr>
              <w:pStyle w:val="POPs-Normal"/>
              <w:spacing w:line="240" w:lineRule="auto"/>
              <w:jc w:val="center"/>
              <w:rPr>
                <w:rFonts w:ascii="Arial Narrow" w:hAnsi="Arial Narrow"/>
                <w:b/>
                <w:sz w:val="21"/>
                <w:szCs w:val="21"/>
                <w:lang w:val="sq-AL"/>
              </w:rPr>
            </w:pPr>
            <w:r w:rsidRPr="003B77D5">
              <w:rPr>
                <w:rFonts w:ascii="Arial Narrow" w:hAnsi="Arial Narrow"/>
                <w:b/>
                <w:sz w:val="21"/>
                <w:szCs w:val="21"/>
                <w:lang w:val="sq-AL"/>
              </w:rPr>
              <w:t>mbështetëse</w:t>
            </w:r>
          </w:p>
        </w:tc>
        <w:tc>
          <w:tcPr>
            <w:tcW w:w="1350" w:type="dxa"/>
            <w:vAlign w:val="center"/>
          </w:tcPr>
          <w:p w:rsidR="00875D18" w:rsidRPr="003B77D5" w:rsidRDefault="00875D18" w:rsidP="00875D18">
            <w:pPr>
              <w:pStyle w:val="POPs-Normal"/>
              <w:spacing w:line="240" w:lineRule="auto"/>
              <w:jc w:val="center"/>
              <w:rPr>
                <w:rFonts w:ascii="Arial Narrow" w:hAnsi="Arial Narrow"/>
                <w:b/>
                <w:sz w:val="21"/>
                <w:szCs w:val="21"/>
                <w:lang w:val="sq-AL"/>
              </w:rPr>
            </w:pPr>
            <w:r w:rsidRPr="003B77D5">
              <w:rPr>
                <w:rFonts w:ascii="Arial Narrow" w:hAnsi="Arial Narrow"/>
                <w:b/>
                <w:sz w:val="21"/>
                <w:szCs w:val="21"/>
                <w:lang w:val="sq-AL"/>
              </w:rPr>
              <w:t>Rezultati i pritshëm</w:t>
            </w:r>
          </w:p>
        </w:tc>
        <w:tc>
          <w:tcPr>
            <w:tcW w:w="1080" w:type="dxa"/>
            <w:vAlign w:val="center"/>
          </w:tcPr>
          <w:p w:rsidR="00875D18" w:rsidRPr="003B77D5" w:rsidRDefault="00875D18" w:rsidP="00EF3DFA">
            <w:pPr>
              <w:pStyle w:val="POPs-Normal"/>
              <w:spacing w:line="240" w:lineRule="auto"/>
              <w:jc w:val="left"/>
              <w:rPr>
                <w:rFonts w:ascii="Arial Narrow" w:hAnsi="Arial Narrow"/>
                <w:b/>
                <w:sz w:val="21"/>
                <w:szCs w:val="21"/>
                <w:lang w:val="sq-AL"/>
              </w:rPr>
            </w:pPr>
            <w:r w:rsidRPr="003B77D5">
              <w:rPr>
                <w:rFonts w:ascii="Arial Narrow" w:hAnsi="Arial Narrow"/>
                <w:b/>
                <w:sz w:val="21"/>
                <w:szCs w:val="21"/>
                <w:lang w:val="sq-AL"/>
              </w:rPr>
              <w:t xml:space="preserve">Buxheti i vlerësuar, </w:t>
            </w:r>
          </w:p>
          <w:p w:rsidR="00875D18" w:rsidRPr="003B77D5" w:rsidRDefault="008C08C6" w:rsidP="00EF3DFA">
            <w:pPr>
              <w:pStyle w:val="POPs-Normal"/>
              <w:spacing w:line="240" w:lineRule="auto"/>
              <w:jc w:val="center"/>
              <w:rPr>
                <w:rFonts w:ascii="Arial Narrow" w:hAnsi="Arial Narrow"/>
                <w:b/>
                <w:sz w:val="21"/>
                <w:szCs w:val="21"/>
                <w:lang w:val="sq-AL"/>
              </w:rPr>
            </w:pPr>
            <w:r w:rsidRPr="003B77D5">
              <w:rPr>
                <w:rFonts w:ascii="Arial Narrow" w:hAnsi="Arial Narrow"/>
                <w:b/>
                <w:sz w:val="21"/>
                <w:szCs w:val="21"/>
                <w:lang w:val="sq-AL"/>
              </w:rPr>
              <w:t>000/Lekë</w:t>
            </w:r>
          </w:p>
        </w:tc>
        <w:tc>
          <w:tcPr>
            <w:tcW w:w="1230" w:type="dxa"/>
            <w:gridSpan w:val="2"/>
          </w:tcPr>
          <w:p w:rsidR="00875D18" w:rsidRPr="003B77D5" w:rsidRDefault="00875D18" w:rsidP="00EF3DFA">
            <w:pPr>
              <w:pStyle w:val="POPs-Normal"/>
              <w:spacing w:line="240" w:lineRule="auto"/>
              <w:rPr>
                <w:rFonts w:ascii="Arial Narrow" w:hAnsi="Arial Narrow"/>
                <w:b/>
                <w:sz w:val="21"/>
                <w:szCs w:val="21"/>
                <w:lang w:val="sq-AL"/>
              </w:rPr>
            </w:pPr>
          </w:p>
          <w:p w:rsidR="00875D18" w:rsidRPr="003B77D5" w:rsidRDefault="00875D18" w:rsidP="00EF3DFA">
            <w:pPr>
              <w:pStyle w:val="POPs-Normal"/>
              <w:spacing w:line="240" w:lineRule="auto"/>
              <w:jc w:val="left"/>
              <w:rPr>
                <w:rFonts w:ascii="Arial Narrow" w:hAnsi="Arial Narrow"/>
                <w:b/>
                <w:sz w:val="21"/>
                <w:szCs w:val="21"/>
                <w:lang w:val="sq-AL"/>
              </w:rPr>
            </w:pPr>
            <w:r w:rsidRPr="003B77D5">
              <w:rPr>
                <w:rFonts w:ascii="Arial Narrow" w:hAnsi="Arial Narrow"/>
                <w:b/>
                <w:sz w:val="21"/>
                <w:szCs w:val="21"/>
                <w:lang w:val="sq-AL"/>
              </w:rPr>
              <w:t>Burimet e fondeve</w:t>
            </w:r>
          </w:p>
        </w:tc>
      </w:tr>
      <w:tr w:rsidR="00EF3DFA" w:rsidRPr="003B77D5">
        <w:tblPrEx>
          <w:tblCellMar>
            <w:top w:w="0" w:type="dxa"/>
            <w:bottom w:w="0" w:type="dxa"/>
          </w:tblCellMar>
        </w:tblPrEx>
        <w:trPr>
          <w:jc w:val="center"/>
        </w:trPr>
        <w:tc>
          <w:tcPr>
            <w:tcW w:w="567" w:type="dxa"/>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0</w:t>
            </w:r>
          </w:p>
        </w:tc>
        <w:tc>
          <w:tcPr>
            <w:tcW w:w="2943" w:type="dxa"/>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1</w:t>
            </w:r>
          </w:p>
        </w:tc>
        <w:tc>
          <w:tcPr>
            <w:tcW w:w="1170" w:type="dxa"/>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2</w:t>
            </w:r>
          </w:p>
        </w:tc>
        <w:tc>
          <w:tcPr>
            <w:tcW w:w="1530" w:type="dxa"/>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3</w:t>
            </w:r>
          </w:p>
        </w:tc>
        <w:tc>
          <w:tcPr>
            <w:tcW w:w="1350" w:type="dxa"/>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4</w:t>
            </w:r>
          </w:p>
        </w:tc>
        <w:tc>
          <w:tcPr>
            <w:tcW w:w="1080" w:type="dxa"/>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5</w:t>
            </w:r>
          </w:p>
        </w:tc>
        <w:tc>
          <w:tcPr>
            <w:tcW w:w="1230" w:type="dxa"/>
            <w:gridSpan w:val="2"/>
          </w:tcPr>
          <w:p w:rsidR="00EF3DFA" w:rsidRPr="003B77D5" w:rsidRDefault="00EF3DFA" w:rsidP="00EF3DFA">
            <w:pPr>
              <w:pStyle w:val="POPs-Normal"/>
              <w:spacing w:line="240" w:lineRule="auto"/>
              <w:jc w:val="center"/>
              <w:rPr>
                <w:rFonts w:ascii="Arial" w:hAnsi="Arial"/>
                <w:i/>
                <w:sz w:val="21"/>
                <w:szCs w:val="21"/>
                <w:lang w:val="sq-AL"/>
              </w:rPr>
            </w:pPr>
            <w:r w:rsidRPr="003B77D5">
              <w:rPr>
                <w:rFonts w:ascii="Arial" w:hAnsi="Arial"/>
                <w:i/>
                <w:sz w:val="21"/>
                <w:szCs w:val="21"/>
                <w:lang w:val="sq-AL"/>
              </w:rPr>
              <w:t>6</w:t>
            </w:r>
          </w:p>
        </w:tc>
      </w:tr>
      <w:tr w:rsidR="00EF3DFA" w:rsidRPr="003B77D5">
        <w:tblPrEx>
          <w:tblCellMar>
            <w:top w:w="0" w:type="dxa"/>
            <w:bottom w:w="0" w:type="dxa"/>
          </w:tblCellMar>
        </w:tblPrEx>
        <w:trPr>
          <w:cantSplit/>
          <w:jc w:val="center"/>
        </w:trPr>
        <w:tc>
          <w:tcPr>
            <w:tcW w:w="567" w:type="dxa"/>
          </w:tcPr>
          <w:p w:rsidR="00EF3DFA" w:rsidRPr="003B77D5" w:rsidRDefault="00EF3DFA"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 xml:space="preserve">2. </w:t>
            </w:r>
          </w:p>
        </w:tc>
        <w:tc>
          <w:tcPr>
            <w:tcW w:w="9303" w:type="dxa"/>
            <w:gridSpan w:val="7"/>
          </w:tcPr>
          <w:p w:rsidR="00EF3DFA" w:rsidRPr="003B77D5" w:rsidRDefault="00EF3DFA" w:rsidP="00EF3DFA">
            <w:pPr>
              <w:spacing w:line="240" w:lineRule="auto"/>
              <w:ind w:left="360"/>
              <w:rPr>
                <w:rFonts w:cs="Arial"/>
                <w:sz w:val="21"/>
                <w:szCs w:val="21"/>
                <w:lang w:val="sq-AL"/>
              </w:rPr>
            </w:pPr>
            <w:r w:rsidRPr="003B77D5">
              <w:rPr>
                <w:rFonts w:cs="Arial"/>
                <w:sz w:val="21"/>
                <w:szCs w:val="21"/>
                <w:lang w:val="sq-AL"/>
              </w:rPr>
              <w:t xml:space="preserve">Të </w:t>
            </w:r>
            <w:r w:rsidR="00A11FCE" w:rsidRPr="003B77D5">
              <w:rPr>
                <w:rFonts w:cs="Arial"/>
                <w:sz w:val="21"/>
                <w:szCs w:val="21"/>
                <w:lang w:val="sq-AL"/>
              </w:rPr>
              <w:t xml:space="preserve">hartohet </w:t>
            </w:r>
            <w:r w:rsidRPr="003B77D5">
              <w:rPr>
                <w:rFonts w:cs="Arial"/>
                <w:sz w:val="21"/>
                <w:szCs w:val="21"/>
                <w:lang w:val="sq-AL"/>
              </w:rPr>
              <w:t>dhe zbatohet një udhëzues i brendshëm i KESH-it për administrimin, trajtimin dhe heqjen nga përdorimi</w:t>
            </w:r>
            <w:r w:rsidR="00A11FCE" w:rsidRPr="003B77D5">
              <w:rPr>
                <w:rFonts w:cs="Arial"/>
                <w:sz w:val="21"/>
                <w:szCs w:val="21"/>
                <w:lang w:val="sq-AL"/>
              </w:rPr>
              <w:t xml:space="preserve"> të</w:t>
            </w:r>
            <w:r w:rsidRPr="003B77D5">
              <w:rPr>
                <w:rFonts w:cs="Arial"/>
                <w:sz w:val="21"/>
                <w:szCs w:val="21"/>
                <w:lang w:val="sq-AL"/>
              </w:rPr>
              <w:t xml:space="preserve"> transformatorëve.</w:t>
            </w:r>
          </w:p>
        </w:tc>
      </w:tr>
      <w:tr w:rsidR="00D50431" w:rsidRPr="003B77D5">
        <w:tblPrEx>
          <w:tblCellMar>
            <w:top w:w="0" w:type="dxa"/>
            <w:bottom w:w="0" w:type="dxa"/>
          </w:tblCellMar>
        </w:tblPrEx>
        <w:trPr>
          <w:jc w:val="center"/>
        </w:trPr>
        <w:tc>
          <w:tcPr>
            <w:tcW w:w="567" w:type="dxa"/>
          </w:tcPr>
          <w:p w:rsidR="00D50431" w:rsidRPr="003B77D5" w:rsidRDefault="00D50431"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2.1</w:t>
            </w:r>
          </w:p>
        </w:tc>
        <w:tc>
          <w:tcPr>
            <w:tcW w:w="2943"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Studimi i </w:t>
            </w:r>
            <w:r w:rsidR="00A11FCE" w:rsidRPr="003B77D5">
              <w:rPr>
                <w:rFonts w:ascii="Arial" w:hAnsi="Arial" w:cs="Arial"/>
                <w:sz w:val="21"/>
                <w:szCs w:val="21"/>
                <w:lang w:val="sq-AL"/>
              </w:rPr>
              <w:t xml:space="preserve">akteve normative </w:t>
            </w:r>
            <w:r w:rsidRPr="003B77D5">
              <w:rPr>
                <w:rFonts w:ascii="Arial" w:hAnsi="Arial" w:cs="Arial"/>
                <w:sz w:val="21"/>
                <w:szCs w:val="21"/>
                <w:lang w:val="sq-AL"/>
              </w:rPr>
              <w:t>ndërkombëtare, Konventës së UNEP-it dhe Ba</w:t>
            </w:r>
            <w:r w:rsidR="00A11FCE" w:rsidRPr="003B77D5">
              <w:rPr>
                <w:rFonts w:ascii="Arial" w:hAnsi="Arial" w:cs="Arial"/>
                <w:sz w:val="21"/>
                <w:szCs w:val="21"/>
                <w:lang w:val="sq-AL"/>
              </w:rPr>
              <w:t>zelit dhe</w:t>
            </w:r>
            <w:r w:rsidRPr="003B77D5">
              <w:rPr>
                <w:rFonts w:ascii="Arial" w:hAnsi="Arial" w:cs="Arial"/>
                <w:sz w:val="21"/>
                <w:szCs w:val="21"/>
                <w:lang w:val="sq-AL"/>
              </w:rPr>
              <w:t xml:space="preserve"> legjislacionit të Bashkimit Europian</w:t>
            </w:r>
          </w:p>
        </w:tc>
        <w:tc>
          <w:tcPr>
            <w:tcW w:w="1170" w:type="dxa"/>
          </w:tcPr>
          <w:p w:rsidR="00D50431" w:rsidRPr="003B77D5" w:rsidRDefault="00D50431" w:rsidP="00EF3DFA">
            <w:pPr>
              <w:pStyle w:val="POPs-Normal"/>
              <w:spacing w:line="240" w:lineRule="auto"/>
              <w:ind w:right="-200"/>
              <w:jc w:val="left"/>
              <w:rPr>
                <w:rFonts w:ascii="Arial" w:hAnsi="Arial" w:cs="Arial"/>
                <w:sz w:val="21"/>
                <w:szCs w:val="21"/>
                <w:lang w:val="sq-AL"/>
              </w:rPr>
            </w:pPr>
            <w:r w:rsidRPr="003B77D5">
              <w:rPr>
                <w:rFonts w:ascii="Arial" w:hAnsi="Arial" w:cs="Arial"/>
                <w:sz w:val="21"/>
                <w:szCs w:val="21"/>
                <w:lang w:val="sq-AL"/>
              </w:rPr>
              <w:t xml:space="preserve"> 2007</w:t>
            </w:r>
          </w:p>
        </w:tc>
        <w:tc>
          <w:tcPr>
            <w:tcW w:w="153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w:t>
            </w:r>
          </w:p>
        </w:tc>
        <w:tc>
          <w:tcPr>
            <w:tcW w:w="1350" w:type="dxa"/>
          </w:tcPr>
          <w:p w:rsidR="00D50431" w:rsidRPr="003B77D5" w:rsidRDefault="00A11FCE"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Përvetësimi </w:t>
            </w:r>
            <w:r w:rsidR="00D50431" w:rsidRPr="003B77D5">
              <w:rPr>
                <w:rFonts w:ascii="Arial" w:hAnsi="Arial" w:cs="Arial"/>
                <w:sz w:val="21"/>
                <w:szCs w:val="21"/>
                <w:lang w:val="sq-AL"/>
              </w:rPr>
              <w:t xml:space="preserve">i </w:t>
            </w:r>
            <w:r w:rsidR="00612647" w:rsidRPr="003B77D5">
              <w:rPr>
                <w:rFonts w:ascii="Arial" w:hAnsi="Arial" w:cs="Arial"/>
                <w:sz w:val="21"/>
                <w:szCs w:val="21"/>
                <w:lang w:val="sq-AL"/>
              </w:rPr>
              <w:t>dokumenteve</w:t>
            </w:r>
            <w:r w:rsidR="00D50431" w:rsidRPr="003B77D5">
              <w:rPr>
                <w:rFonts w:ascii="Arial" w:hAnsi="Arial" w:cs="Arial"/>
                <w:sz w:val="21"/>
                <w:szCs w:val="21"/>
                <w:lang w:val="sq-AL"/>
              </w:rPr>
              <w:t xml:space="preserve"> ndërkombëtarë</w:t>
            </w:r>
          </w:p>
        </w:tc>
        <w:tc>
          <w:tcPr>
            <w:tcW w:w="1229" w:type="dxa"/>
            <w:gridSpan w:val="2"/>
          </w:tcPr>
          <w:p w:rsidR="00D50431" w:rsidRPr="003B77D5" w:rsidRDefault="00FE3FBD"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   </w:t>
            </w:r>
            <w:r w:rsidR="008C08C6" w:rsidRPr="003B77D5">
              <w:rPr>
                <w:rFonts w:ascii="Arial" w:hAnsi="Arial" w:cs="Arial"/>
                <w:sz w:val="21"/>
                <w:szCs w:val="21"/>
                <w:lang w:val="sq-AL"/>
              </w:rPr>
              <w:t>5</w:t>
            </w:r>
            <w:r w:rsidR="00D50431" w:rsidRPr="003B77D5">
              <w:rPr>
                <w:rFonts w:ascii="Arial" w:hAnsi="Arial" w:cs="Arial"/>
                <w:sz w:val="21"/>
                <w:szCs w:val="21"/>
                <w:lang w:val="sq-AL"/>
              </w:rPr>
              <w:t>0</w:t>
            </w:r>
          </w:p>
        </w:tc>
        <w:tc>
          <w:tcPr>
            <w:tcW w:w="1081" w:type="dxa"/>
          </w:tcPr>
          <w:p w:rsidR="00D50431" w:rsidRPr="003B77D5" w:rsidRDefault="008C08C6"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 KESH</w:t>
            </w:r>
          </w:p>
          <w:p w:rsidR="00D50431" w:rsidRPr="003B77D5" w:rsidRDefault="00D50431" w:rsidP="00371D0B">
            <w:pPr>
              <w:pStyle w:val="POPs-Normal"/>
              <w:spacing w:line="240" w:lineRule="auto"/>
              <w:jc w:val="left"/>
              <w:rPr>
                <w:rFonts w:ascii="Arial" w:hAnsi="Arial" w:cs="Arial"/>
                <w:sz w:val="21"/>
                <w:szCs w:val="21"/>
                <w:lang w:val="sq-AL"/>
              </w:rPr>
            </w:pPr>
          </w:p>
        </w:tc>
      </w:tr>
      <w:tr w:rsidR="00D50431" w:rsidRPr="003B77D5">
        <w:tblPrEx>
          <w:tblCellMar>
            <w:top w:w="0" w:type="dxa"/>
            <w:bottom w:w="0" w:type="dxa"/>
          </w:tblCellMar>
        </w:tblPrEx>
        <w:trPr>
          <w:jc w:val="center"/>
        </w:trPr>
        <w:tc>
          <w:tcPr>
            <w:tcW w:w="567" w:type="dxa"/>
          </w:tcPr>
          <w:p w:rsidR="00D50431" w:rsidRPr="003B77D5" w:rsidRDefault="00D50431"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2.2</w:t>
            </w:r>
          </w:p>
        </w:tc>
        <w:tc>
          <w:tcPr>
            <w:tcW w:w="2943" w:type="dxa"/>
          </w:tcPr>
          <w:p w:rsidR="00D50431" w:rsidRPr="003B77D5" w:rsidRDefault="00A11FCE"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Hartimi </w:t>
            </w:r>
            <w:r w:rsidR="00D50431" w:rsidRPr="003B77D5">
              <w:rPr>
                <w:rFonts w:ascii="Arial" w:hAnsi="Arial" w:cs="Arial"/>
                <w:sz w:val="21"/>
                <w:szCs w:val="21"/>
                <w:lang w:val="sq-AL"/>
              </w:rPr>
              <w:t>i udhëzuesit të brendshëm për largimin e pajisjeve me vaj PCB, materialeve PCB dhe tokës së ndotur me PCB</w:t>
            </w:r>
          </w:p>
        </w:tc>
        <w:tc>
          <w:tcPr>
            <w:tcW w:w="1170"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2007</w:t>
            </w:r>
          </w:p>
        </w:tc>
        <w:tc>
          <w:tcPr>
            <w:tcW w:w="153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w:t>
            </w:r>
          </w:p>
        </w:tc>
        <w:tc>
          <w:tcPr>
            <w:tcW w:w="135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Udhëzuesit në fuqi</w:t>
            </w:r>
          </w:p>
        </w:tc>
        <w:tc>
          <w:tcPr>
            <w:tcW w:w="1229" w:type="dxa"/>
            <w:gridSpan w:val="2"/>
          </w:tcPr>
          <w:p w:rsidR="00D50431" w:rsidRPr="003B77D5" w:rsidRDefault="00FE3FBD"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 </w:t>
            </w:r>
            <w:r w:rsidR="008C08C6" w:rsidRPr="003B77D5">
              <w:rPr>
                <w:rFonts w:ascii="Arial" w:hAnsi="Arial" w:cs="Arial"/>
                <w:sz w:val="21"/>
                <w:szCs w:val="21"/>
                <w:lang w:val="sq-AL"/>
              </w:rPr>
              <w:t>42</w:t>
            </w:r>
            <w:r w:rsidR="00D50431" w:rsidRPr="003B77D5">
              <w:rPr>
                <w:rFonts w:ascii="Arial" w:hAnsi="Arial" w:cs="Arial"/>
                <w:sz w:val="21"/>
                <w:szCs w:val="21"/>
                <w:lang w:val="sq-AL"/>
              </w:rPr>
              <w:t>0</w:t>
            </w:r>
          </w:p>
        </w:tc>
        <w:tc>
          <w:tcPr>
            <w:tcW w:w="1081" w:type="dxa"/>
          </w:tcPr>
          <w:p w:rsidR="008C08C6" w:rsidRPr="003B77D5" w:rsidRDefault="00D50431" w:rsidP="008C08C6">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Donatorë </w:t>
            </w:r>
            <w:r w:rsidR="008C08C6" w:rsidRPr="003B77D5">
              <w:rPr>
                <w:rFonts w:ascii="Arial" w:hAnsi="Arial" w:cs="Arial"/>
                <w:sz w:val="21"/>
                <w:szCs w:val="21"/>
                <w:lang w:val="sq-AL"/>
              </w:rPr>
              <w:t>KESH</w:t>
            </w:r>
          </w:p>
          <w:p w:rsidR="00D50431" w:rsidRPr="003B77D5" w:rsidRDefault="00D50431" w:rsidP="00371D0B">
            <w:pPr>
              <w:pStyle w:val="POPs-Normal"/>
              <w:spacing w:line="240" w:lineRule="auto"/>
              <w:jc w:val="left"/>
              <w:rPr>
                <w:rFonts w:ascii="Arial" w:hAnsi="Arial" w:cs="Arial"/>
                <w:sz w:val="21"/>
                <w:szCs w:val="21"/>
                <w:lang w:val="sq-AL"/>
              </w:rPr>
            </w:pPr>
          </w:p>
          <w:p w:rsidR="00D50431" w:rsidRPr="003B77D5" w:rsidRDefault="00D50431" w:rsidP="00371D0B">
            <w:pPr>
              <w:pStyle w:val="POPs-Normal"/>
              <w:spacing w:line="240" w:lineRule="auto"/>
              <w:jc w:val="left"/>
              <w:rPr>
                <w:rFonts w:ascii="Arial" w:hAnsi="Arial" w:cs="Arial"/>
                <w:sz w:val="21"/>
                <w:szCs w:val="21"/>
                <w:lang w:val="sq-AL"/>
              </w:rPr>
            </w:pPr>
          </w:p>
        </w:tc>
      </w:tr>
      <w:tr w:rsidR="00D50431" w:rsidRPr="003B77D5">
        <w:tblPrEx>
          <w:tblCellMar>
            <w:top w:w="0" w:type="dxa"/>
            <w:bottom w:w="0" w:type="dxa"/>
          </w:tblCellMar>
        </w:tblPrEx>
        <w:trPr>
          <w:jc w:val="center"/>
        </w:trPr>
        <w:tc>
          <w:tcPr>
            <w:tcW w:w="567" w:type="dxa"/>
          </w:tcPr>
          <w:p w:rsidR="00D50431" w:rsidRPr="003B77D5" w:rsidRDefault="00D50431"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2.3</w:t>
            </w:r>
          </w:p>
        </w:tc>
        <w:tc>
          <w:tcPr>
            <w:tcW w:w="2943" w:type="dxa"/>
          </w:tcPr>
          <w:p w:rsidR="00D50431" w:rsidRPr="003B77D5" w:rsidRDefault="00A11FCE"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Hartimi </w:t>
            </w:r>
            <w:r w:rsidR="00D50431" w:rsidRPr="003B77D5">
              <w:rPr>
                <w:rFonts w:ascii="Arial" w:hAnsi="Arial" w:cs="Arial"/>
                <w:sz w:val="21"/>
                <w:szCs w:val="21"/>
                <w:lang w:val="sq-AL"/>
              </w:rPr>
              <w:t>i udhëzuesit të brendshëm për nxjerrjen jashtë përdorimit të pajisjeve të ndotura</w:t>
            </w:r>
          </w:p>
        </w:tc>
        <w:tc>
          <w:tcPr>
            <w:tcW w:w="1170"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2007</w:t>
            </w:r>
          </w:p>
        </w:tc>
        <w:tc>
          <w:tcPr>
            <w:tcW w:w="153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KESH </w:t>
            </w:r>
          </w:p>
        </w:tc>
        <w:tc>
          <w:tcPr>
            <w:tcW w:w="135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Udhëzuesit në fuqi</w:t>
            </w:r>
          </w:p>
        </w:tc>
        <w:tc>
          <w:tcPr>
            <w:tcW w:w="1229" w:type="dxa"/>
            <w:gridSpan w:val="2"/>
          </w:tcPr>
          <w:p w:rsidR="00FE3FBD" w:rsidRPr="003B77D5" w:rsidRDefault="00FE3FBD" w:rsidP="00371D0B">
            <w:pPr>
              <w:pStyle w:val="POPs-Normal"/>
              <w:spacing w:line="240" w:lineRule="auto"/>
              <w:jc w:val="left"/>
              <w:rPr>
                <w:rFonts w:ascii="Arial" w:hAnsi="Arial" w:cs="Arial"/>
                <w:sz w:val="21"/>
                <w:szCs w:val="21"/>
                <w:lang w:val="sq-AL"/>
              </w:rPr>
            </w:pPr>
          </w:p>
          <w:p w:rsidR="00D50431" w:rsidRPr="003B77D5" w:rsidRDefault="00FE3FBD"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  </w:t>
            </w:r>
            <w:r w:rsidR="008C08C6" w:rsidRPr="003B77D5">
              <w:rPr>
                <w:rFonts w:ascii="Arial" w:hAnsi="Arial" w:cs="Arial"/>
                <w:sz w:val="21"/>
                <w:szCs w:val="21"/>
                <w:lang w:val="sq-AL"/>
              </w:rPr>
              <w:t>42</w:t>
            </w:r>
            <w:r w:rsidR="00D50431" w:rsidRPr="003B77D5">
              <w:rPr>
                <w:rFonts w:ascii="Arial" w:hAnsi="Arial" w:cs="Arial"/>
                <w:sz w:val="21"/>
                <w:szCs w:val="21"/>
                <w:lang w:val="sq-AL"/>
              </w:rPr>
              <w:t>0</w:t>
            </w:r>
          </w:p>
        </w:tc>
        <w:tc>
          <w:tcPr>
            <w:tcW w:w="1081" w:type="dxa"/>
          </w:tcPr>
          <w:p w:rsidR="008C08C6" w:rsidRPr="003B77D5" w:rsidRDefault="00D50431" w:rsidP="008C08C6">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Donatorë </w:t>
            </w:r>
            <w:r w:rsidR="008C08C6" w:rsidRPr="003B77D5">
              <w:rPr>
                <w:rFonts w:ascii="Arial" w:hAnsi="Arial" w:cs="Arial"/>
                <w:sz w:val="21"/>
                <w:szCs w:val="21"/>
                <w:lang w:val="sq-AL"/>
              </w:rPr>
              <w:t>KESH</w:t>
            </w:r>
          </w:p>
          <w:p w:rsidR="00D50431" w:rsidRPr="003B77D5" w:rsidRDefault="00D50431" w:rsidP="00371D0B">
            <w:pPr>
              <w:pStyle w:val="POPs-Normal"/>
              <w:spacing w:line="240" w:lineRule="auto"/>
              <w:jc w:val="left"/>
              <w:rPr>
                <w:rFonts w:ascii="Arial" w:hAnsi="Arial" w:cs="Arial"/>
                <w:sz w:val="21"/>
                <w:szCs w:val="21"/>
                <w:lang w:val="sq-AL"/>
              </w:rPr>
            </w:pPr>
          </w:p>
          <w:p w:rsidR="00D50431" w:rsidRPr="003B77D5" w:rsidRDefault="00D50431" w:rsidP="00371D0B">
            <w:pPr>
              <w:pStyle w:val="POPs-Normal"/>
              <w:spacing w:line="240" w:lineRule="auto"/>
              <w:jc w:val="left"/>
              <w:rPr>
                <w:rFonts w:ascii="Arial" w:hAnsi="Arial" w:cs="Arial"/>
                <w:sz w:val="21"/>
                <w:szCs w:val="21"/>
                <w:lang w:val="sq-AL"/>
              </w:rPr>
            </w:pPr>
          </w:p>
        </w:tc>
      </w:tr>
      <w:tr w:rsidR="00D50431" w:rsidRPr="003B77D5">
        <w:tblPrEx>
          <w:tblCellMar>
            <w:top w:w="0" w:type="dxa"/>
            <w:bottom w:w="0" w:type="dxa"/>
          </w:tblCellMar>
        </w:tblPrEx>
        <w:trPr>
          <w:trHeight w:val="755"/>
          <w:jc w:val="center"/>
        </w:trPr>
        <w:tc>
          <w:tcPr>
            <w:tcW w:w="567" w:type="dxa"/>
          </w:tcPr>
          <w:p w:rsidR="00D50431" w:rsidRPr="003B77D5" w:rsidRDefault="00D50431"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2.4</w:t>
            </w:r>
          </w:p>
        </w:tc>
        <w:tc>
          <w:tcPr>
            <w:tcW w:w="2943"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Zbatimi i udhëzuesit të brendshëm për largimin e vajit PCB dhe tokës të ndotur</w:t>
            </w:r>
          </w:p>
        </w:tc>
        <w:tc>
          <w:tcPr>
            <w:tcW w:w="1170"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2008-2011</w:t>
            </w:r>
          </w:p>
        </w:tc>
        <w:tc>
          <w:tcPr>
            <w:tcW w:w="153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 dhe të gjithë subjektet që kanë lidhje me problemin e PCB-ve</w:t>
            </w:r>
          </w:p>
        </w:tc>
        <w:tc>
          <w:tcPr>
            <w:tcW w:w="135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Vajrat dhe dherat e ndotura </w:t>
            </w:r>
            <w:r w:rsidR="00A11FCE" w:rsidRPr="003B77D5">
              <w:rPr>
                <w:rFonts w:ascii="Arial" w:hAnsi="Arial" w:cs="Arial"/>
                <w:sz w:val="21"/>
                <w:szCs w:val="21"/>
                <w:lang w:val="sq-AL"/>
              </w:rPr>
              <w:t xml:space="preserve">të </w:t>
            </w:r>
            <w:r w:rsidRPr="003B77D5">
              <w:rPr>
                <w:rFonts w:ascii="Arial" w:hAnsi="Arial" w:cs="Arial"/>
                <w:sz w:val="21"/>
                <w:szCs w:val="21"/>
                <w:lang w:val="sq-AL"/>
              </w:rPr>
              <w:t>larguara nga objektet/vendet e kontaminuara</w:t>
            </w:r>
          </w:p>
        </w:tc>
        <w:tc>
          <w:tcPr>
            <w:tcW w:w="1229" w:type="dxa"/>
            <w:gridSpan w:val="2"/>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1</w:t>
            </w:r>
            <w:r w:rsidR="008C08C6" w:rsidRPr="003B77D5">
              <w:rPr>
                <w:rFonts w:ascii="Arial" w:hAnsi="Arial" w:cs="Arial"/>
                <w:sz w:val="21"/>
                <w:szCs w:val="21"/>
                <w:lang w:val="sq-AL"/>
              </w:rPr>
              <w:t>.</w:t>
            </w:r>
            <w:r w:rsidRPr="003B77D5">
              <w:rPr>
                <w:rFonts w:ascii="Arial" w:hAnsi="Arial" w:cs="Arial"/>
                <w:sz w:val="21"/>
                <w:szCs w:val="21"/>
                <w:lang w:val="sq-AL"/>
              </w:rPr>
              <w:t>000</w:t>
            </w:r>
          </w:p>
        </w:tc>
        <w:tc>
          <w:tcPr>
            <w:tcW w:w="1081"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w:t>
            </w:r>
          </w:p>
        </w:tc>
      </w:tr>
      <w:tr w:rsidR="00D50431" w:rsidRPr="003B77D5">
        <w:tblPrEx>
          <w:tblCellMar>
            <w:top w:w="0" w:type="dxa"/>
            <w:bottom w:w="0" w:type="dxa"/>
          </w:tblCellMar>
        </w:tblPrEx>
        <w:trPr>
          <w:trHeight w:val="755"/>
          <w:jc w:val="center"/>
        </w:trPr>
        <w:tc>
          <w:tcPr>
            <w:tcW w:w="567" w:type="dxa"/>
          </w:tcPr>
          <w:p w:rsidR="00D50431" w:rsidRPr="003B77D5" w:rsidRDefault="00D50431"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2.5</w:t>
            </w:r>
          </w:p>
        </w:tc>
        <w:tc>
          <w:tcPr>
            <w:tcW w:w="2943" w:type="dxa"/>
          </w:tcPr>
          <w:p w:rsidR="00D50431" w:rsidRPr="003B77D5" w:rsidRDefault="00D50431" w:rsidP="00EF3DFA">
            <w:pPr>
              <w:spacing w:line="240" w:lineRule="auto"/>
              <w:ind w:left="0"/>
              <w:rPr>
                <w:rFonts w:cs="Arial"/>
                <w:sz w:val="21"/>
                <w:szCs w:val="21"/>
                <w:lang w:val="sq-AL"/>
              </w:rPr>
            </w:pPr>
            <w:r w:rsidRPr="003B77D5">
              <w:rPr>
                <w:rFonts w:cs="Arial"/>
                <w:sz w:val="21"/>
                <w:szCs w:val="21"/>
                <w:lang w:val="sq-AL"/>
              </w:rPr>
              <w:t xml:space="preserve">Zbatimi i udhëzuesit të brendshëm për nxjerrjen jashtë përdorimit të pajisjeve të ndotura </w:t>
            </w:r>
          </w:p>
          <w:p w:rsidR="00D50431" w:rsidRPr="003B77D5" w:rsidRDefault="00D50431" w:rsidP="00EF3DFA">
            <w:pPr>
              <w:pStyle w:val="POPs-Normal"/>
              <w:spacing w:line="240" w:lineRule="auto"/>
              <w:jc w:val="left"/>
              <w:rPr>
                <w:rFonts w:ascii="Arial" w:hAnsi="Arial" w:cs="Arial"/>
                <w:sz w:val="21"/>
                <w:szCs w:val="21"/>
                <w:lang w:val="sq-AL"/>
              </w:rPr>
            </w:pPr>
          </w:p>
        </w:tc>
        <w:tc>
          <w:tcPr>
            <w:tcW w:w="1170"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2008-2011</w:t>
            </w:r>
          </w:p>
        </w:tc>
        <w:tc>
          <w:tcPr>
            <w:tcW w:w="1530" w:type="dxa"/>
          </w:tcPr>
          <w:p w:rsidR="003B77D5"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 dhe të gjithë subjektet që kanë lidhje me problemin e PCB-ve</w:t>
            </w:r>
          </w:p>
        </w:tc>
        <w:tc>
          <w:tcPr>
            <w:tcW w:w="1350" w:type="dxa"/>
          </w:tcPr>
          <w:p w:rsidR="00D50431" w:rsidRPr="003B77D5" w:rsidRDefault="00612647"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Pajisjet</w:t>
            </w:r>
            <w:r w:rsidR="00D50431" w:rsidRPr="003B77D5">
              <w:rPr>
                <w:rFonts w:ascii="Arial" w:hAnsi="Arial" w:cs="Arial"/>
                <w:sz w:val="21"/>
                <w:szCs w:val="21"/>
                <w:lang w:val="sq-AL"/>
              </w:rPr>
              <w:t xml:space="preserve"> e ndotura </w:t>
            </w:r>
            <w:r w:rsidR="00A11FCE" w:rsidRPr="003B77D5">
              <w:rPr>
                <w:rFonts w:ascii="Arial" w:hAnsi="Arial" w:cs="Arial"/>
                <w:sz w:val="21"/>
                <w:szCs w:val="21"/>
                <w:lang w:val="sq-AL"/>
              </w:rPr>
              <w:t xml:space="preserve">të </w:t>
            </w:r>
            <w:r w:rsidR="00D50431" w:rsidRPr="003B77D5">
              <w:rPr>
                <w:rFonts w:ascii="Arial" w:hAnsi="Arial" w:cs="Arial"/>
                <w:sz w:val="21"/>
                <w:szCs w:val="21"/>
                <w:lang w:val="sq-AL"/>
              </w:rPr>
              <w:t xml:space="preserve">depozituara </w:t>
            </w:r>
            <w:r w:rsidR="00A11FCE" w:rsidRPr="003B77D5">
              <w:rPr>
                <w:rFonts w:ascii="Arial" w:hAnsi="Arial" w:cs="Arial"/>
                <w:sz w:val="21"/>
                <w:szCs w:val="21"/>
                <w:lang w:val="sq-AL"/>
              </w:rPr>
              <w:t xml:space="preserve">në </w:t>
            </w:r>
            <w:r w:rsidR="00D50431" w:rsidRPr="003B77D5">
              <w:rPr>
                <w:rFonts w:ascii="Arial" w:hAnsi="Arial" w:cs="Arial"/>
                <w:sz w:val="21"/>
                <w:szCs w:val="21"/>
                <w:lang w:val="sq-AL"/>
              </w:rPr>
              <w:t xml:space="preserve">vende </w:t>
            </w:r>
            <w:r w:rsidR="00A11FCE" w:rsidRPr="003B77D5">
              <w:rPr>
                <w:rFonts w:ascii="Arial" w:hAnsi="Arial" w:cs="Arial"/>
                <w:sz w:val="21"/>
                <w:szCs w:val="21"/>
                <w:lang w:val="sq-AL"/>
              </w:rPr>
              <w:t>të posaçme</w:t>
            </w:r>
          </w:p>
        </w:tc>
        <w:tc>
          <w:tcPr>
            <w:tcW w:w="1229" w:type="dxa"/>
            <w:gridSpan w:val="2"/>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1</w:t>
            </w:r>
            <w:r w:rsidR="008C08C6" w:rsidRPr="003B77D5">
              <w:rPr>
                <w:rFonts w:ascii="Arial" w:hAnsi="Arial" w:cs="Arial"/>
                <w:sz w:val="21"/>
                <w:szCs w:val="21"/>
                <w:lang w:val="sq-AL"/>
              </w:rPr>
              <w:t>.</w:t>
            </w:r>
            <w:r w:rsidRPr="003B77D5">
              <w:rPr>
                <w:rFonts w:ascii="Arial" w:hAnsi="Arial" w:cs="Arial"/>
                <w:sz w:val="21"/>
                <w:szCs w:val="21"/>
                <w:lang w:val="sq-AL"/>
              </w:rPr>
              <w:t>000</w:t>
            </w:r>
          </w:p>
        </w:tc>
        <w:tc>
          <w:tcPr>
            <w:tcW w:w="1081" w:type="dxa"/>
          </w:tcPr>
          <w:p w:rsidR="00D50431" w:rsidRPr="003B77D5" w:rsidRDefault="00D50431" w:rsidP="00371D0B">
            <w:pPr>
              <w:pStyle w:val="POPs-Normal"/>
              <w:spacing w:line="240" w:lineRule="auto"/>
              <w:jc w:val="left"/>
              <w:rPr>
                <w:rFonts w:ascii="Arial" w:hAnsi="Arial" w:cs="Arial"/>
                <w:sz w:val="21"/>
                <w:szCs w:val="21"/>
                <w:lang w:val="sq-AL"/>
              </w:rPr>
            </w:pPr>
          </w:p>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w:t>
            </w:r>
          </w:p>
        </w:tc>
      </w:tr>
      <w:tr w:rsidR="00D50431" w:rsidRPr="003B77D5">
        <w:tblPrEx>
          <w:tblCellMar>
            <w:top w:w="0" w:type="dxa"/>
            <w:bottom w:w="0" w:type="dxa"/>
          </w:tblCellMar>
        </w:tblPrEx>
        <w:trPr>
          <w:jc w:val="center"/>
        </w:trPr>
        <w:tc>
          <w:tcPr>
            <w:tcW w:w="567" w:type="dxa"/>
          </w:tcPr>
          <w:p w:rsidR="00D50431" w:rsidRPr="003B77D5" w:rsidRDefault="00D50431" w:rsidP="00EF3DFA">
            <w:pPr>
              <w:pStyle w:val="POPs-Normal"/>
              <w:spacing w:line="240" w:lineRule="auto"/>
              <w:rPr>
                <w:rFonts w:ascii="Arial" w:hAnsi="Arial" w:cs="Arial"/>
                <w:sz w:val="21"/>
                <w:szCs w:val="21"/>
                <w:lang w:val="sq-AL"/>
              </w:rPr>
            </w:pPr>
            <w:r w:rsidRPr="003B77D5">
              <w:rPr>
                <w:rFonts w:ascii="Arial" w:hAnsi="Arial" w:cs="Arial"/>
                <w:sz w:val="21"/>
                <w:szCs w:val="21"/>
                <w:lang w:val="sq-AL"/>
              </w:rPr>
              <w:t>2.6</w:t>
            </w:r>
          </w:p>
        </w:tc>
        <w:tc>
          <w:tcPr>
            <w:tcW w:w="2943" w:type="dxa"/>
          </w:tcPr>
          <w:p w:rsidR="00D50431" w:rsidRPr="003B77D5" w:rsidRDefault="00D50431" w:rsidP="00EF3DFA">
            <w:pPr>
              <w:spacing w:line="240" w:lineRule="auto"/>
              <w:ind w:left="0"/>
              <w:rPr>
                <w:rFonts w:cs="Arial"/>
                <w:sz w:val="21"/>
                <w:szCs w:val="21"/>
                <w:lang w:val="sq-AL"/>
              </w:rPr>
            </w:pPr>
            <w:r w:rsidRPr="003B77D5">
              <w:rPr>
                <w:rFonts w:cs="Arial"/>
                <w:sz w:val="21"/>
                <w:szCs w:val="21"/>
                <w:lang w:val="sq-AL"/>
              </w:rPr>
              <w:t>Rishikimi dhe përmir</w:t>
            </w:r>
            <w:r w:rsidR="00A11FCE" w:rsidRPr="003B77D5">
              <w:rPr>
                <w:rFonts w:cs="Arial"/>
                <w:sz w:val="21"/>
                <w:szCs w:val="21"/>
                <w:lang w:val="sq-AL"/>
              </w:rPr>
              <w:t>ë</w:t>
            </w:r>
            <w:r w:rsidRPr="003B77D5">
              <w:rPr>
                <w:rFonts w:cs="Arial"/>
                <w:sz w:val="21"/>
                <w:szCs w:val="21"/>
                <w:lang w:val="sq-AL"/>
              </w:rPr>
              <w:t>simi i udhëzuesit të brendshëm</w:t>
            </w:r>
          </w:p>
          <w:p w:rsidR="00D50431" w:rsidRPr="003B77D5" w:rsidRDefault="00D50431" w:rsidP="00EF3DFA">
            <w:pPr>
              <w:pStyle w:val="POPs-Normal"/>
              <w:spacing w:line="240" w:lineRule="auto"/>
              <w:jc w:val="left"/>
              <w:rPr>
                <w:rFonts w:ascii="Arial" w:hAnsi="Arial" w:cs="Arial"/>
                <w:sz w:val="21"/>
                <w:szCs w:val="21"/>
                <w:lang w:val="sq-AL"/>
              </w:rPr>
            </w:pPr>
          </w:p>
        </w:tc>
        <w:tc>
          <w:tcPr>
            <w:tcW w:w="1170" w:type="dxa"/>
          </w:tcPr>
          <w:p w:rsidR="00D50431" w:rsidRPr="003B77D5" w:rsidRDefault="00D50431" w:rsidP="00EF3DFA">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2008-2020</w:t>
            </w:r>
          </w:p>
        </w:tc>
        <w:tc>
          <w:tcPr>
            <w:tcW w:w="153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w:t>
            </w:r>
          </w:p>
        </w:tc>
        <w:tc>
          <w:tcPr>
            <w:tcW w:w="1350" w:type="dxa"/>
          </w:tcPr>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 xml:space="preserve">Udhëzues i </w:t>
            </w:r>
            <w:r w:rsidR="00612647" w:rsidRPr="003B77D5">
              <w:rPr>
                <w:rFonts w:ascii="Arial" w:hAnsi="Arial" w:cs="Arial"/>
                <w:sz w:val="21"/>
                <w:szCs w:val="21"/>
                <w:lang w:val="sq-AL"/>
              </w:rPr>
              <w:t>përmirësuar</w:t>
            </w:r>
          </w:p>
        </w:tc>
        <w:tc>
          <w:tcPr>
            <w:tcW w:w="1229" w:type="dxa"/>
            <w:gridSpan w:val="2"/>
          </w:tcPr>
          <w:p w:rsidR="00D50431" w:rsidRPr="003B77D5" w:rsidRDefault="00FE3FBD" w:rsidP="00371D0B">
            <w:pPr>
              <w:pStyle w:val="POPs-Normal"/>
              <w:spacing w:line="240" w:lineRule="auto"/>
              <w:jc w:val="left"/>
              <w:rPr>
                <w:rFonts w:ascii="Arial" w:hAnsi="Arial" w:cs="Arial"/>
                <w:color w:val="000000"/>
                <w:sz w:val="21"/>
                <w:szCs w:val="21"/>
                <w:lang w:val="sq-AL"/>
              </w:rPr>
            </w:pPr>
            <w:r w:rsidRPr="003B77D5">
              <w:rPr>
                <w:rFonts w:ascii="Arial" w:hAnsi="Arial" w:cs="Arial"/>
                <w:color w:val="000000"/>
                <w:sz w:val="21"/>
                <w:szCs w:val="21"/>
                <w:lang w:val="sq-AL"/>
              </w:rPr>
              <w:t xml:space="preserve">   </w:t>
            </w:r>
            <w:r w:rsidR="00D50431" w:rsidRPr="003B77D5">
              <w:rPr>
                <w:rFonts w:ascii="Arial" w:hAnsi="Arial" w:cs="Arial"/>
                <w:color w:val="000000"/>
                <w:sz w:val="21"/>
                <w:szCs w:val="21"/>
                <w:lang w:val="sq-AL"/>
              </w:rPr>
              <w:t>650</w:t>
            </w:r>
          </w:p>
        </w:tc>
        <w:tc>
          <w:tcPr>
            <w:tcW w:w="1081" w:type="dxa"/>
          </w:tcPr>
          <w:p w:rsidR="00D50431" w:rsidRPr="003B77D5" w:rsidRDefault="00D50431" w:rsidP="00371D0B">
            <w:pPr>
              <w:pStyle w:val="POPs-Normal"/>
              <w:spacing w:line="240" w:lineRule="auto"/>
              <w:jc w:val="left"/>
              <w:rPr>
                <w:rFonts w:ascii="Arial" w:hAnsi="Arial" w:cs="Arial"/>
                <w:sz w:val="21"/>
                <w:szCs w:val="21"/>
                <w:lang w:val="sq-AL"/>
              </w:rPr>
            </w:pPr>
          </w:p>
          <w:p w:rsidR="00D50431" w:rsidRPr="003B77D5" w:rsidRDefault="00D50431" w:rsidP="00371D0B">
            <w:pPr>
              <w:pStyle w:val="POPs-Normal"/>
              <w:spacing w:line="240" w:lineRule="auto"/>
              <w:jc w:val="left"/>
              <w:rPr>
                <w:rFonts w:ascii="Arial" w:hAnsi="Arial" w:cs="Arial"/>
                <w:sz w:val="21"/>
                <w:szCs w:val="21"/>
                <w:lang w:val="sq-AL"/>
              </w:rPr>
            </w:pPr>
            <w:r w:rsidRPr="003B77D5">
              <w:rPr>
                <w:rFonts w:ascii="Arial" w:hAnsi="Arial" w:cs="Arial"/>
                <w:sz w:val="21"/>
                <w:szCs w:val="21"/>
                <w:lang w:val="sq-AL"/>
              </w:rPr>
              <w:t>KESH</w:t>
            </w:r>
          </w:p>
        </w:tc>
      </w:tr>
      <w:tr w:rsidR="00672489" w:rsidRPr="003B77D5">
        <w:tblPrEx>
          <w:tblCellMar>
            <w:top w:w="0" w:type="dxa"/>
            <w:bottom w:w="0" w:type="dxa"/>
          </w:tblCellMar>
        </w:tblPrEx>
        <w:trPr>
          <w:jc w:val="center"/>
        </w:trPr>
        <w:tc>
          <w:tcPr>
            <w:tcW w:w="567" w:type="dxa"/>
          </w:tcPr>
          <w:p w:rsidR="00672489" w:rsidRPr="003B77D5" w:rsidRDefault="00672489" w:rsidP="00EF3DFA">
            <w:pPr>
              <w:pStyle w:val="POPs-Normal"/>
              <w:spacing w:line="240" w:lineRule="auto"/>
              <w:rPr>
                <w:rFonts w:ascii="Arial" w:hAnsi="Arial" w:cs="Arial"/>
                <w:sz w:val="21"/>
                <w:szCs w:val="21"/>
                <w:lang w:val="sq-AL"/>
              </w:rPr>
            </w:pPr>
          </w:p>
        </w:tc>
        <w:tc>
          <w:tcPr>
            <w:tcW w:w="2943" w:type="dxa"/>
          </w:tcPr>
          <w:p w:rsidR="00672489" w:rsidRPr="003B77D5" w:rsidRDefault="00672489" w:rsidP="00EF3DFA">
            <w:pPr>
              <w:spacing w:line="240" w:lineRule="auto"/>
              <w:ind w:left="0"/>
              <w:rPr>
                <w:rFonts w:cs="Arial"/>
                <w:sz w:val="21"/>
                <w:szCs w:val="21"/>
                <w:lang w:val="sq-AL"/>
              </w:rPr>
            </w:pPr>
            <w:r w:rsidRPr="003B77D5">
              <w:rPr>
                <w:rFonts w:cs="Arial"/>
                <w:b/>
                <w:sz w:val="21"/>
                <w:szCs w:val="21"/>
                <w:lang w:val="sq-AL"/>
              </w:rPr>
              <w:t>Shuma</w:t>
            </w:r>
            <w:r w:rsidR="00D75C23" w:rsidRPr="003B77D5">
              <w:rPr>
                <w:rFonts w:cs="Arial"/>
                <w:b/>
                <w:sz w:val="21"/>
                <w:szCs w:val="21"/>
                <w:lang w:val="sq-AL"/>
              </w:rPr>
              <w:t xml:space="preserve">  </w:t>
            </w:r>
          </w:p>
        </w:tc>
        <w:tc>
          <w:tcPr>
            <w:tcW w:w="1170" w:type="dxa"/>
          </w:tcPr>
          <w:p w:rsidR="00672489" w:rsidRPr="003B77D5" w:rsidRDefault="00672489" w:rsidP="00EF3DFA">
            <w:pPr>
              <w:pStyle w:val="POPs-Normal"/>
              <w:spacing w:line="240" w:lineRule="auto"/>
              <w:jc w:val="left"/>
              <w:rPr>
                <w:rFonts w:ascii="Arial" w:hAnsi="Arial" w:cs="Arial"/>
                <w:sz w:val="21"/>
                <w:szCs w:val="21"/>
                <w:lang w:val="sq-AL"/>
              </w:rPr>
            </w:pPr>
          </w:p>
        </w:tc>
        <w:tc>
          <w:tcPr>
            <w:tcW w:w="1530" w:type="dxa"/>
          </w:tcPr>
          <w:p w:rsidR="00672489" w:rsidRPr="003B77D5" w:rsidRDefault="00672489" w:rsidP="00371D0B">
            <w:pPr>
              <w:pStyle w:val="POPs-Normal"/>
              <w:spacing w:line="240" w:lineRule="auto"/>
              <w:jc w:val="left"/>
              <w:rPr>
                <w:rFonts w:ascii="Arial" w:hAnsi="Arial" w:cs="Arial"/>
                <w:sz w:val="21"/>
                <w:szCs w:val="21"/>
                <w:lang w:val="sq-AL"/>
              </w:rPr>
            </w:pPr>
          </w:p>
        </w:tc>
        <w:tc>
          <w:tcPr>
            <w:tcW w:w="1350" w:type="dxa"/>
          </w:tcPr>
          <w:p w:rsidR="00672489" w:rsidRPr="003B77D5" w:rsidRDefault="00672489" w:rsidP="00371D0B">
            <w:pPr>
              <w:pStyle w:val="POPs-Normal"/>
              <w:spacing w:line="240" w:lineRule="auto"/>
              <w:jc w:val="left"/>
              <w:rPr>
                <w:rFonts w:ascii="Arial" w:hAnsi="Arial" w:cs="Arial"/>
                <w:sz w:val="21"/>
                <w:szCs w:val="21"/>
                <w:lang w:val="sq-AL"/>
              </w:rPr>
            </w:pPr>
          </w:p>
        </w:tc>
        <w:tc>
          <w:tcPr>
            <w:tcW w:w="1229" w:type="dxa"/>
            <w:gridSpan w:val="2"/>
          </w:tcPr>
          <w:p w:rsidR="00672489" w:rsidRPr="003B77D5" w:rsidRDefault="008C08C6" w:rsidP="00371D0B">
            <w:pPr>
              <w:pStyle w:val="POPs-Normal"/>
              <w:spacing w:line="240" w:lineRule="auto"/>
              <w:jc w:val="left"/>
              <w:rPr>
                <w:rFonts w:ascii="Arial" w:hAnsi="Arial" w:cs="Arial"/>
                <w:b/>
                <w:color w:val="000000"/>
                <w:sz w:val="21"/>
                <w:szCs w:val="21"/>
                <w:lang w:val="sq-AL"/>
              </w:rPr>
            </w:pPr>
            <w:r w:rsidRPr="003B77D5">
              <w:rPr>
                <w:rFonts w:ascii="Arial" w:hAnsi="Arial" w:cs="Arial"/>
                <w:b/>
                <w:color w:val="000000"/>
                <w:sz w:val="21"/>
                <w:szCs w:val="21"/>
                <w:lang w:val="sq-AL"/>
              </w:rPr>
              <w:t>3.5</w:t>
            </w:r>
            <w:r w:rsidR="00E5109F" w:rsidRPr="003B77D5">
              <w:rPr>
                <w:rFonts w:ascii="Arial" w:hAnsi="Arial" w:cs="Arial"/>
                <w:b/>
                <w:color w:val="000000"/>
                <w:sz w:val="21"/>
                <w:szCs w:val="21"/>
                <w:lang w:val="sq-AL"/>
              </w:rPr>
              <w:t>40</w:t>
            </w:r>
          </w:p>
        </w:tc>
        <w:tc>
          <w:tcPr>
            <w:tcW w:w="1081" w:type="dxa"/>
          </w:tcPr>
          <w:p w:rsidR="00672489" w:rsidRPr="003B77D5" w:rsidRDefault="00672489" w:rsidP="00371D0B">
            <w:pPr>
              <w:pStyle w:val="POPs-Normal"/>
              <w:spacing w:line="240" w:lineRule="auto"/>
              <w:jc w:val="left"/>
              <w:rPr>
                <w:rFonts w:ascii="Arial" w:hAnsi="Arial" w:cs="Arial"/>
                <w:sz w:val="21"/>
                <w:szCs w:val="21"/>
                <w:lang w:val="sq-AL"/>
              </w:rPr>
            </w:pPr>
          </w:p>
        </w:tc>
      </w:tr>
    </w:tbl>
    <w:p w:rsidR="00B80637" w:rsidRDefault="00B80637" w:rsidP="007C7A48">
      <w:pPr>
        <w:pStyle w:val="BodyTextIndent"/>
      </w:pPr>
    </w:p>
    <w:p w:rsidR="003B77D5" w:rsidRPr="00E16519" w:rsidRDefault="003B77D5" w:rsidP="007C7A48">
      <w:pPr>
        <w:pStyle w:val="BodyTextIndent"/>
      </w:pPr>
    </w:p>
    <w:p w:rsidR="00CD6AC2" w:rsidRPr="00E16519" w:rsidRDefault="00CD6AC2" w:rsidP="007C7A48">
      <w:pPr>
        <w:pStyle w:val="BodyTextIndent"/>
      </w:pPr>
      <w:r w:rsidRPr="00E16519">
        <w:t xml:space="preserve">3. </w:t>
      </w:r>
      <w:r w:rsidR="00EF3DFA" w:rsidRPr="00E16519">
        <w:t>Të trajnohen punonjësit përgjegjës për trajtimin dhe mirëmbajtjen e transformatorëve</w:t>
      </w:r>
    </w:p>
    <w:p w:rsidR="00EF3DFA" w:rsidRPr="00E16519" w:rsidRDefault="00EF3DFA" w:rsidP="008C02AE">
      <w:pPr>
        <w:spacing w:after="120" w:line="240" w:lineRule="auto"/>
        <w:ind w:left="357"/>
        <w:rPr>
          <w:sz w:val="22"/>
          <w:szCs w:val="22"/>
          <w:lang w:val="sq-AL"/>
        </w:rPr>
      </w:pPr>
      <w:r w:rsidRPr="00E16519">
        <w:rPr>
          <w:sz w:val="22"/>
          <w:szCs w:val="22"/>
          <w:lang w:val="sq-AL"/>
        </w:rPr>
        <w:t xml:space="preserve">Trajnimi në fushën e PCB-ve është i nevojshëm për përfaqësuesit e të gjithë grupeve të punonjësve dhe profesionistëve veprimtaria dhe puna e të cilëve ka lidhje me problemet e PCB-ve dhe për personat e aftë për shpërndarjen e informacionit në publikun e </w:t>
      </w:r>
      <w:r w:rsidR="00A11FCE" w:rsidRPr="00E16519">
        <w:rPr>
          <w:sz w:val="22"/>
          <w:szCs w:val="22"/>
          <w:lang w:val="sq-AL"/>
        </w:rPr>
        <w:t>gjerë</w:t>
      </w:r>
      <w:r w:rsidRPr="00E16519">
        <w:rPr>
          <w:sz w:val="22"/>
          <w:szCs w:val="22"/>
          <w:lang w:val="sq-AL"/>
        </w:rPr>
        <w:t xml:space="preserve">, siç janë autoritetet publike lokale dhe </w:t>
      </w:r>
      <w:r w:rsidR="00612647" w:rsidRPr="00E16519">
        <w:rPr>
          <w:sz w:val="22"/>
          <w:szCs w:val="22"/>
          <w:lang w:val="sq-AL"/>
        </w:rPr>
        <w:t>qendrore</w:t>
      </w:r>
      <w:r w:rsidRPr="00E16519">
        <w:rPr>
          <w:sz w:val="22"/>
          <w:szCs w:val="22"/>
          <w:lang w:val="sq-AL"/>
        </w:rPr>
        <w:t xml:space="preserve">, </w:t>
      </w:r>
      <w:r w:rsidR="00A11FCE" w:rsidRPr="00E16519">
        <w:rPr>
          <w:sz w:val="22"/>
          <w:szCs w:val="22"/>
          <w:lang w:val="sq-AL"/>
        </w:rPr>
        <w:t xml:space="preserve">trupa pedagogjike </w:t>
      </w:r>
      <w:r w:rsidRPr="00E16519">
        <w:rPr>
          <w:sz w:val="22"/>
          <w:szCs w:val="22"/>
          <w:lang w:val="sq-AL"/>
        </w:rPr>
        <w:t xml:space="preserve">e shkollave dhe universiteteve, edukatorët e kopshteve të fëmijëve, </w:t>
      </w:r>
      <w:r w:rsidR="00A11FCE" w:rsidRPr="00E16519">
        <w:rPr>
          <w:sz w:val="22"/>
          <w:szCs w:val="22"/>
          <w:lang w:val="sq-AL"/>
        </w:rPr>
        <w:t>personeli drejtues</w:t>
      </w:r>
      <w:r w:rsidRPr="00E16519">
        <w:rPr>
          <w:sz w:val="22"/>
          <w:szCs w:val="22"/>
          <w:lang w:val="sq-AL"/>
        </w:rPr>
        <w:t xml:space="preserve"> në indust</w:t>
      </w:r>
      <w:r w:rsidR="00B80637" w:rsidRPr="00E16519">
        <w:rPr>
          <w:sz w:val="22"/>
          <w:szCs w:val="22"/>
          <w:lang w:val="sq-AL"/>
        </w:rPr>
        <w:t>ri, OJF-t</w:t>
      </w:r>
      <w:r w:rsidR="00A11FCE" w:rsidRPr="00E16519">
        <w:rPr>
          <w:sz w:val="22"/>
          <w:szCs w:val="22"/>
          <w:lang w:val="sq-AL"/>
        </w:rPr>
        <w:t>ë</w:t>
      </w:r>
      <w:r w:rsidRPr="00E16519">
        <w:rPr>
          <w:sz w:val="22"/>
          <w:szCs w:val="22"/>
          <w:lang w:val="sq-AL"/>
        </w:rPr>
        <w:t xml:space="preserve"> dhe institucionet për ngritje profesionale, drejtuesit e partive politike, organizatat për zhvillimin social dhe ekonomik, etj.   </w:t>
      </w:r>
    </w:p>
    <w:p w:rsidR="00EF3DFA" w:rsidRPr="00E16519" w:rsidRDefault="00EF3DFA" w:rsidP="008C02AE">
      <w:pPr>
        <w:spacing w:after="120" w:line="240" w:lineRule="auto"/>
        <w:ind w:left="357"/>
        <w:rPr>
          <w:sz w:val="22"/>
          <w:szCs w:val="22"/>
          <w:lang w:val="sq-AL"/>
        </w:rPr>
      </w:pPr>
      <w:r w:rsidRPr="00E16519">
        <w:rPr>
          <w:sz w:val="22"/>
          <w:szCs w:val="22"/>
          <w:lang w:val="sq-AL"/>
        </w:rPr>
        <w:t>Për shkak të arsyeve të lart</w:t>
      </w:r>
      <w:r w:rsidR="00A11FCE" w:rsidRPr="00E16519">
        <w:rPr>
          <w:sz w:val="22"/>
          <w:szCs w:val="22"/>
          <w:lang w:val="sq-AL"/>
        </w:rPr>
        <w:t>-</w:t>
      </w:r>
      <w:r w:rsidRPr="00E16519">
        <w:rPr>
          <w:sz w:val="22"/>
          <w:szCs w:val="22"/>
          <w:lang w:val="sq-AL"/>
        </w:rPr>
        <w:t>përmendura</w:t>
      </w:r>
      <w:r w:rsidR="00A11FCE" w:rsidRPr="00E16519">
        <w:rPr>
          <w:sz w:val="22"/>
          <w:szCs w:val="22"/>
          <w:lang w:val="sq-AL"/>
        </w:rPr>
        <w:t>,</w:t>
      </w:r>
      <w:r w:rsidRPr="00E16519">
        <w:rPr>
          <w:sz w:val="22"/>
          <w:szCs w:val="22"/>
          <w:lang w:val="sq-AL"/>
        </w:rPr>
        <w:t xml:space="preserve"> në Shqipëri kanë munguar trajnimet </w:t>
      </w:r>
      <w:r w:rsidR="00A11FCE" w:rsidRPr="00E16519">
        <w:rPr>
          <w:sz w:val="22"/>
          <w:szCs w:val="22"/>
          <w:lang w:val="sq-AL"/>
        </w:rPr>
        <w:t xml:space="preserve">e posaçme </w:t>
      </w:r>
      <w:r w:rsidRPr="00E16519">
        <w:rPr>
          <w:sz w:val="22"/>
          <w:szCs w:val="22"/>
          <w:lang w:val="sq-AL"/>
        </w:rPr>
        <w:t>me punonjësit që janë përgjeg</w:t>
      </w:r>
      <w:r w:rsidR="00B80637" w:rsidRPr="00E16519">
        <w:rPr>
          <w:sz w:val="22"/>
          <w:szCs w:val="22"/>
          <w:lang w:val="sq-AL"/>
        </w:rPr>
        <w:t>jës për transformatorët</w:t>
      </w:r>
      <w:r w:rsidRPr="00E16519">
        <w:rPr>
          <w:sz w:val="22"/>
          <w:szCs w:val="22"/>
          <w:lang w:val="sq-AL"/>
        </w:rPr>
        <w:t xml:space="preserve"> me PCB, </w:t>
      </w:r>
      <w:r w:rsidR="00A11FCE" w:rsidRPr="00E16519">
        <w:rPr>
          <w:sz w:val="22"/>
          <w:szCs w:val="22"/>
          <w:lang w:val="sq-AL"/>
        </w:rPr>
        <w:t xml:space="preserve">të cilët janë në përdorim ose në </w:t>
      </w:r>
      <w:r w:rsidR="00612647" w:rsidRPr="00E16519">
        <w:rPr>
          <w:sz w:val="22"/>
          <w:szCs w:val="22"/>
          <w:lang w:val="sq-AL"/>
        </w:rPr>
        <w:t>poçes</w:t>
      </w:r>
      <w:r w:rsidR="00A11FCE" w:rsidRPr="00E16519">
        <w:rPr>
          <w:sz w:val="22"/>
          <w:szCs w:val="22"/>
          <w:lang w:val="sq-AL"/>
        </w:rPr>
        <w:t xml:space="preserve"> ruajtje, </w:t>
      </w:r>
      <w:r w:rsidRPr="00E16519">
        <w:rPr>
          <w:sz w:val="22"/>
          <w:szCs w:val="22"/>
          <w:lang w:val="sq-AL"/>
        </w:rPr>
        <w:t>për mirëmbajtjen dhe trajtimin e tyre</w:t>
      </w:r>
      <w:r w:rsidR="00A11FCE" w:rsidRPr="00E16519">
        <w:rPr>
          <w:sz w:val="22"/>
          <w:szCs w:val="22"/>
          <w:lang w:val="sq-AL"/>
        </w:rPr>
        <w:t>.</w:t>
      </w:r>
    </w:p>
    <w:p w:rsidR="007F71A0" w:rsidRPr="00E16519" w:rsidRDefault="00EF3DFA" w:rsidP="003B77D5">
      <w:pPr>
        <w:spacing w:after="120" w:line="240" w:lineRule="auto"/>
        <w:ind w:left="357"/>
        <w:rPr>
          <w:sz w:val="22"/>
          <w:szCs w:val="22"/>
          <w:lang w:val="sq-AL"/>
        </w:rPr>
      </w:pPr>
      <w:r w:rsidRPr="00E16519">
        <w:rPr>
          <w:sz w:val="22"/>
          <w:szCs w:val="22"/>
          <w:lang w:val="sq-AL"/>
        </w:rPr>
        <w:t>Përgatitja e manualeve të trajnimit, s</w:t>
      </w:r>
      <w:r w:rsidR="00A23101" w:rsidRPr="00E16519">
        <w:rPr>
          <w:sz w:val="22"/>
          <w:szCs w:val="22"/>
          <w:lang w:val="sq-AL"/>
        </w:rPr>
        <w:t>h</w:t>
      </w:r>
      <w:r w:rsidRPr="00E16519">
        <w:rPr>
          <w:sz w:val="22"/>
          <w:szCs w:val="22"/>
          <w:lang w:val="sq-AL"/>
        </w:rPr>
        <w:t>pjegimi i mekanizmit të ndotjes me vaj</w:t>
      </w:r>
      <w:r w:rsidR="00A11FCE" w:rsidRPr="00E16519">
        <w:rPr>
          <w:sz w:val="22"/>
          <w:szCs w:val="22"/>
          <w:lang w:val="sq-AL"/>
        </w:rPr>
        <w:t>,</w:t>
      </w:r>
      <w:r w:rsidRPr="00E16519">
        <w:rPr>
          <w:sz w:val="22"/>
          <w:szCs w:val="22"/>
          <w:lang w:val="sq-AL"/>
        </w:rPr>
        <w:t xml:space="preserve"> mekanizmit </w:t>
      </w:r>
      <w:r w:rsidR="00B80637" w:rsidRPr="00E16519">
        <w:rPr>
          <w:sz w:val="22"/>
          <w:szCs w:val="22"/>
          <w:lang w:val="sq-AL"/>
        </w:rPr>
        <w:t xml:space="preserve">i </w:t>
      </w:r>
      <w:r w:rsidRPr="00E16519">
        <w:rPr>
          <w:color w:val="000000"/>
          <w:sz w:val="22"/>
          <w:szCs w:val="22"/>
          <w:lang w:val="sq-AL"/>
        </w:rPr>
        <w:t>ndotjes tërthore</w:t>
      </w:r>
      <w:r w:rsidR="00E410A5" w:rsidRPr="00E16519">
        <w:rPr>
          <w:color w:val="000000"/>
          <w:sz w:val="22"/>
          <w:szCs w:val="22"/>
          <w:lang w:val="sq-AL"/>
        </w:rPr>
        <w:t>,</w:t>
      </w:r>
      <w:r w:rsidRPr="00E16519">
        <w:rPr>
          <w:sz w:val="22"/>
          <w:szCs w:val="22"/>
          <w:lang w:val="sq-AL"/>
        </w:rPr>
        <w:t xml:space="preserve"> metod</w:t>
      </w:r>
      <w:r w:rsidR="00A11FCE" w:rsidRPr="00E16519">
        <w:rPr>
          <w:sz w:val="22"/>
          <w:szCs w:val="22"/>
          <w:lang w:val="sq-AL"/>
        </w:rPr>
        <w:t>ika</w:t>
      </w:r>
      <w:r w:rsidRPr="00E16519">
        <w:rPr>
          <w:sz w:val="22"/>
          <w:szCs w:val="22"/>
          <w:lang w:val="sq-AL"/>
        </w:rPr>
        <w:t xml:space="preserve"> e përcaktimit të PCB-ve, specifikimet e kiteve të </w:t>
      </w:r>
      <w:r w:rsidR="00A11FCE" w:rsidRPr="00E16519">
        <w:rPr>
          <w:sz w:val="22"/>
          <w:szCs w:val="22"/>
          <w:lang w:val="sq-AL"/>
        </w:rPr>
        <w:t>analizave</w:t>
      </w:r>
      <w:r w:rsidRPr="00E16519">
        <w:rPr>
          <w:sz w:val="22"/>
          <w:szCs w:val="22"/>
          <w:lang w:val="sq-AL"/>
        </w:rPr>
        <w:t xml:space="preserve">, kurset e trajnimit për të gjitha ndërmarrjet elektrike, përgatitja e një </w:t>
      </w:r>
      <w:r w:rsidR="00612647" w:rsidRPr="00E16519">
        <w:rPr>
          <w:sz w:val="22"/>
          <w:szCs w:val="22"/>
          <w:lang w:val="sq-AL"/>
        </w:rPr>
        <w:t>regjistri</w:t>
      </w:r>
      <w:r w:rsidRPr="00E16519">
        <w:rPr>
          <w:sz w:val="22"/>
          <w:szCs w:val="22"/>
          <w:lang w:val="sq-AL"/>
        </w:rPr>
        <w:t xml:space="preserve"> (ku përfshihen identifikimi i PCB-ve, etiketimi, </w:t>
      </w:r>
      <w:r w:rsidR="00612647" w:rsidRPr="00E16519">
        <w:rPr>
          <w:sz w:val="22"/>
          <w:szCs w:val="22"/>
          <w:lang w:val="sq-AL"/>
        </w:rPr>
        <w:t>vlerësimi</w:t>
      </w:r>
      <w:r w:rsidRPr="00E16519">
        <w:rPr>
          <w:sz w:val="22"/>
          <w:szCs w:val="22"/>
          <w:lang w:val="sq-AL"/>
        </w:rPr>
        <w:t xml:space="preserve"> i pajisjeve të ndotur</w:t>
      </w:r>
      <w:r w:rsidR="00B80637" w:rsidRPr="00E16519">
        <w:rPr>
          <w:sz w:val="22"/>
          <w:szCs w:val="22"/>
          <w:lang w:val="sq-AL"/>
        </w:rPr>
        <w:t xml:space="preserve">a dhe menaxhimi i sigurt i tyre dhe </w:t>
      </w:r>
      <w:r w:rsidRPr="00E16519">
        <w:rPr>
          <w:sz w:val="22"/>
          <w:szCs w:val="22"/>
          <w:lang w:val="sq-AL"/>
        </w:rPr>
        <w:t>raportimi)</w:t>
      </w:r>
      <w:r w:rsidR="00945592" w:rsidRPr="00E16519">
        <w:rPr>
          <w:sz w:val="22"/>
          <w:szCs w:val="22"/>
          <w:lang w:val="sq-AL"/>
        </w:rPr>
        <w:t xml:space="preserve"> dhe </w:t>
      </w:r>
      <w:r w:rsidRPr="00E16519">
        <w:rPr>
          <w:sz w:val="22"/>
          <w:szCs w:val="22"/>
          <w:lang w:val="sq-AL"/>
        </w:rPr>
        <w:t>konsultimet me sipërmarrësit janë detyrat kryesore për zbatimin e këtij varianti të menaxhimit.</w:t>
      </w:r>
    </w:p>
    <w:p w:rsidR="00EF3DFA" w:rsidRPr="00E16519" w:rsidRDefault="00945592" w:rsidP="008C02AE">
      <w:pPr>
        <w:spacing w:after="120" w:line="240" w:lineRule="auto"/>
        <w:ind w:left="357"/>
        <w:rPr>
          <w:sz w:val="22"/>
          <w:szCs w:val="22"/>
          <w:lang w:val="sq-AL"/>
        </w:rPr>
      </w:pPr>
      <w:r w:rsidRPr="00E16519">
        <w:rPr>
          <w:sz w:val="22"/>
          <w:szCs w:val="22"/>
          <w:lang w:val="sq-AL"/>
        </w:rPr>
        <w:t xml:space="preserve">Procesi </w:t>
      </w:r>
      <w:r w:rsidR="00EF3DFA" w:rsidRPr="00E16519">
        <w:rPr>
          <w:sz w:val="22"/>
          <w:szCs w:val="22"/>
          <w:lang w:val="sq-AL"/>
        </w:rPr>
        <w:t xml:space="preserve">i trajnimit mund të përfshijë jo vetëm informacionin e gjerë </w:t>
      </w:r>
      <w:r w:rsidRPr="00E16519">
        <w:rPr>
          <w:sz w:val="22"/>
          <w:szCs w:val="22"/>
          <w:lang w:val="sq-AL"/>
        </w:rPr>
        <w:t xml:space="preserve">për </w:t>
      </w:r>
      <w:r w:rsidR="00EF3DFA" w:rsidRPr="00E16519">
        <w:rPr>
          <w:sz w:val="22"/>
          <w:szCs w:val="22"/>
          <w:lang w:val="sq-AL"/>
        </w:rPr>
        <w:t xml:space="preserve">PCB-të dhe ndikimin e tyre por </w:t>
      </w:r>
      <w:r w:rsidRPr="00E16519">
        <w:rPr>
          <w:sz w:val="22"/>
          <w:szCs w:val="22"/>
          <w:lang w:val="sq-AL"/>
        </w:rPr>
        <w:t xml:space="preserve">edhe  </w:t>
      </w:r>
      <w:r w:rsidR="00EF3DFA" w:rsidRPr="00E16519">
        <w:rPr>
          <w:sz w:val="22"/>
          <w:szCs w:val="22"/>
          <w:lang w:val="sq-AL"/>
        </w:rPr>
        <w:t>praktikat dhe teknikat për zgjerimin e informacionit lidhur me PCB-të, referime për burime shtesë informacioni, metoda të veçanta për mbledhjen e të dhënave dhe transferimin e informacionit</w:t>
      </w:r>
      <w:r w:rsidRPr="00E16519">
        <w:rPr>
          <w:sz w:val="22"/>
          <w:szCs w:val="22"/>
          <w:lang w:val="sq-AL"/>
        </w:rPr>
        <w:t xml:space="preserve"> dhe</w:t>
      </w:r>
      <w:r w:rsidR="00EF3DFA" w:rsidRPr="00E16519">
        <w:rPr>
          <w:sz w:val="22"/>
          <w:szCs w:val="22"/>
          <w:lang w:val="sq-AL"/>
        </w:rPr>
        <w:t xml:space="preserve"> aftësimin për përfshirjen e shqetësim</w:t>
      </w:r>
      <w:r w:rsidR="00B80637" w:rsidRPr="00E16519">
        <w:rPr>
          <w:sz w:val="22"/>
          <w:szCs w:val="22"/>
          <w:lang w:val="sq-AL"/>
        </w:rPr>
        <w:t>eve lidhur me PCB-të në organet</w:t>
      </w:r>
      <w:r w:rsidR="00EF3DFA" w:rsidRPr="00E16519">
        <w:rPr>
          <w:sz w:val="22"/>
          <w:szCs w:val="22"/>
          <w:lang w:val="sq-AL"/>
        </w:rPr>
        <w:t xml:space="preserve"> vendim-marrëse</w:t>
      </w:r>
      <w:r w:rsidR="00B80637" w:rsidRPr="00E16519">
        <w:rPr>
          <w:sz w:val="22"/>
          <w:szCs w:val="22"/>
          <w:lang w:val="sq-AL"/>
        </w:rPr>
        <w:t>,</w:t>
      </w:r>
      <w:r w:rsidR="00EF3DFA" w:rsidRPr="00E16519">
        <w:rPr>
          <w:sz w:val="22"/>
          <w:szCs w:val="22"/>
          <w:lang w:val="sq-AL"/>
        </w:rPr>
        <w:t xml:space="preserve"> në nivele </w:t>
      </w:r>
      <w:r w:rsidR="00612647" w:rsidRPr="00E16519">
        <w:rPr>
          <w:sz w:val="22"/>
          <w:szCs w:val="22"/>
          <w:lang w:val="sq-AL"/>
        </w:rPr>
        <w:t>përkatëse</w:t>
      </w:r>
      <w:r w:rsidR="00EF3DFA" w:rsidRPr="00E16519">
        <w:rPr>
          <w:sz w:val="22"/>
          <w:szCs w:val="22"/>
          <w:lang w:val="sq-AL"/>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953"/>
        <w:gridCol w:w="1710"/>
        <w:gridCol w:w="1260"/>
        <w:gridCol w:w="1530"/>
        <w:gridCol w:w="1440"/>
        <w:gridCol w:w="1179"/>
      </w:tblGrid>
      <w:tr w:rsidR="00875D18" w:rsidRPr="00172538">
        <w:tblPrEx>
          <w:tblCellMar>
            <w:top w:w="0" w:type="dxa"/>
            <w:bottom w:w="0" w:type="dxa"/>
          </w:tblCellMar>
        </w:tblPrEx>
        <w:trPr>
          <w:trHeight w:val="863"/>
          <w:jc w:val="center"/>
        </w:trPr>
        <w:tc>
          <w:tcPr>
            <w:tcW w:w="567" w:type="dxa"/>
            <w:vAlign w:val="center"/>
          </w:tcPr>
          <w:p w:rsidR="00875D18" w:rsidRPr="00172538" w:rsidRDefault="00875D18" w:rsidP="00EF3DFA">
            <w:pPr>
              <w:pStyle w:val="POPs-Normal"/>
              <w:spacing w:line="240" w:lineRule="auto"/>
              <w:jc w:val="center"/>
              <w:rPr>
                <w:rFonts w:ascii="Arial" w:hAnsi="Arial"/>
                <w:i/>
                <w:sz w:val="21"/>
                <w:szCs w:val="21"/>
                <w:lang w:val="sq-AL"/>
              </w:rPr>
            </w:pPr>
          </w:p>
        </w:tc>
        <w:tc>
          <w:tcPr>
            <w:tcW w:w="1953" w:type="dxa"/>
            <w:vAlign w:val="center"/>
          </w:tcPr>
          <w:p w:rsidR="00875D18" w:rsidRPr="00172538" w:rsidRDefault="00875D18" w:rsidP="008A2781">
            <w:pPr>
              <w:pStyle w:val="POPs-Normal"/>
              <w:spacing w:line="240" w:lineRule="auto"/>
              <w:jc w:val="center"/>
              <w:rPr>
                <w:rFonts w:ascii="Arial" w:hAnsi="Arial"/>
                <w:b/>
                <w:sz w:val="21"/>
                <w:szCs w:val="21"/>
                <w:lang w:val="sq-AL"/>
              </w:rPr>
            </w:pPr>
            <w:r w:rsidRPr="00172538">
              <w:rPr>
                <w:rFonts w:ascii="Arial Narrow" w:hAnsi="Arial Narrow"/>
                <w:b/>
                <w:sz w:val="21"/>
                <w:szCs w:val="21"/>
                <w:lang w:val="sq-AL"/>
              </w:rPr>
              <w:t>Aktivitetet</w:t>
            </w:r>
          </w:p>
        </w:tc>
        <w:tc>
          <w:tcPr>
            <w:tcW w:w="1710" w:type="dxa"/>
            <w:vAlign w:val="center"/>
          </w:tcPr>
          <w:p w:rsidR="00875D18" w:rsidRPr="00172538" w:rsidRDefault="00875D18"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Periudha</w:t>
            </w:r>
          </w:p>
        </w:tc>
        <w:tc>
          <w:tcPr>
            <w:tcW w:w="1260" w:type="dxa"/>
            <w:vAlign w:val="center"/>
          </w:tcPr>
          <w:p w:rsidR="00875D18" w:rsidRPr="00172538" w:rsidRDefault="00875D18" w:rsidP="008A2781">
            <w:pPr>
              <w:pStyle w:val="POPs-Normal"/>
              <w:spacing w:line="240" w:lineRule="auto"/>
              <w:jc w:val="center"/>
              <w:rPr>
                <w:rFonts w:ascii="Arial Narrow" w:hAnsi="Arial Narrow"/>
                <w:b/>
                <w:sz w:val="21"/>
                <w:szCs w:val="21"/>
                <w:lang w:val="sq-AL"/>
              </w:rPr>
            </w:pPr>
          </w:p>
          <w:p w:rsidR="00875D18" w:rsidRPr="00172538" w:rsidRDefault="00875D18"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Institucionet Përgjegjëse/</w:t>
            </w:r>
          </w:p>
          <w:p w:rsidR="00875D18" w:rsidRPr="00172538" w:rsidRDefault="00875D18"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mbështetëse</w:t>
            </w:r>
          </w:p>
        </w:tc>
        <w:tc>
          <w:tcPr>
            <w:tcW w:w="1530" w:type="dxa"/>
            <w:vAlign w:val="center"/>
          </w:tcPr>
          <w:p w:rsidR="00875D18" w:rsidRPr="00172538" w:rsidRDefault="00875D18"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Rezultati i pritshëm</w:t>
            </w:r>
          </w:p>
        </w:tc>
        <w:tc>
          <w:tcPr>
            <w:tcW w:w="1440" w:type="dxa"/>
            <w:vAlign w:val="center"/>
          </w:tcPr>
          <w:p w:rsidR="00875D18" w:rsidRPr="00172538" w:rsidRDefault="00875D18"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Buxheti i vlerësuar,</w:t>
            </w:r>
          </w:p>
          <w:p w:rsidR="00875D18" w:rsidRPr="00172538" w:rsidRDefault="008A2781"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000/Lekë</w:t>
            </w:r>
          </w:p>
        </w:tc>
        <w:tc>
          <w:tcPr>
            <w:tcW w:w="1179" w:type="dxa"/>
          </w:tcPr>
          <w:p w:rsidR="00875D18" w:rsidRPr="00172538" w:rsidRDefault="00875D18" w:rsidP="008A2781">
            <w:pPr>
              <w:pStyle w:val="POPs-Normal"/>
              <w:spacing w:line="240" w:lineRule="auto"/>
              <w:jc w:val="center"/>
              <w:rPr>
                <w:rFonts w:ascii="Arial Narrow" w:hAnsi="Arial Narrow"/>
                <w:b/>
                <w:sz w:val="21"/>
                <w:szCs w:val="21"/>
                <w:lang w:val="sq-AL"/>
              </w:rPr>
            </w:pPr>
          </w:p>
          <w:p w:rsidR="00875D18" w:rsidRPr="00172538" w:rsidRDefault="00875D18" w:rsidP="008A2781">
            <w:pPr>
              <w:pStyle w:val="POPs-Normal"/>
              <w:spacing w:line="240" w:lineRule="auto"/>
              <w:jc w:val="center"/>
              <w:rPr>
                <w:rFonts w:ascii="Arial Narrow" w:hAnsi="Arial Narrow"/>
                <w:b/>
                <w:sz w:val="21"/>
                <w:szCs w:val="21"/>
                <w:lang w:val="sq-AL"/>
              </w:rPr>
            </w:pPr>
            <w:r w:rsidRPr="00172538">
              <w:rPr>
                <w:rFonts w:ascii="Arial Narrow" w:hAnsi="Arial Narrow"/>
                <w:b/>
                <w:sz w:val="21"/>
                <w:szCs w:val="21"/>
                <w:lang w:val="sq-AL"/>
              </w:rPr>
              <w:t>Burimet e fondeve</w:t>
            </w:r>
          </w:p>
        </w:tc>
      </w:tr>
      <w:tr w:rsidR="00EF3DFA" w:rsidRPr="00172538">
        <w:tblPrEx>
          <w:tblCellMar>
            <w:top w:w="0" w:type="dxa"/>
            <w:bottom w:w="0" w:type="dxa"/>
          </w:tblCellMar>
        </w:tblPrEx>
        <w:trPr>
          <w:jc w:val="center"/>
        </w:trPr>
        <w:tc>
          <w:tcPr>
            <w:tcW w:w="567"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0</w:t>
            </w:r>
          </w:p>
        </w:tc>
        <w:tc>
          <w:tcPr>
            <w:tcW w:w="1953"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1</w:t>
            </w:r>
          </w:p>
        </w:tc>
        <w:tc>
          <w:tcPr>
            <w:tcW w:w="1710"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2</w:t>
            </w:r>
          </w:p>
        </w:tc>
        <w:tc>
          <w:tcPr>
            <w:tcW w:w="1260"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3</w:t>
            </w:r>
          </w:p>
        </w:tc>
        <w:tc>
          <w:tcPr>
            <w:tcW w:w="1530"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4</w:t>
            </w:r>
          </w:p>
        </w:tc>
        <w:tc>
          <w:tcPr>
            <w:tcW w:w="1440"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5</w:t>
            </w:r>
          </w:p>
        </w:tc>
        <w:tc>
          <w:tcPr>
            <w:tcW w:w="1179" w:type="dxa"/>
          </w:tcPr>
          <w:p w:rsidR="00EF3DFA" w:rsidRPr="00172538" w:rsidRDefault="00EF3DFA" w:rsidP="00EF3DFA">
            <w:pPr>
              <w:pStyle w:val="POPs-Normal"/>
              <w:spacing w:line="240" w:lineRule="auto"/>
              <w:jc w:val="center"/>
              <w:rPr>
                <w:rFonts w:ascii="Arial" w:hAnsi="Arial"/>
                <w:i/>
                <w:sz w:val="21"/>
                <w:szCs w:val="21"/>
                <w:lang w:val="sq-AL"/>
              </w:rPr>
            </w:pPr>
            <w:r w:rsidRPr="00172538">
              <w:rPr>
                <w:rFonts w:ascii="Arial" w:hAnsi="Arial"/>
                <w:i/>
                <w:sz w:val="21"/>
                <w:szCs w:val="21"/>
                <w:lang w:val="sq-AL"/>
              </w:rPr>
              <w:t>6</w:t>
            </w:r>
          </w:p>
        </w:tc>
      </w:tr>
      <w:tr w:rsidR="00EF3DFA" w:rsidRPr="00172538">
        <w:tblPrEx>
          <w:tblCellMar>
            <w:top w:w="0" w:type="dxa"/>
            <w:bottom w:w="0" w:type="dxa"/>
          </w:tblCellMar>
        </w:tblPrEx>
        <w:trPr>
          <w:cantSplit/>
          <w:jc w:val="center"/>
        </w:trPr>
        <w:tc>
          <w:tcPr>
            <w:tcW w:w="567" w:type="dxa"/>
          </w:tcPr>
          <w:p w:rsidR="00EF3DFA" w:rsidRPr="00172538" w:rsidRDefault="00EF3DFA" w:rsidP="00EF3DFA">
            <w:pPr>
              <w:pStyle w:val="POPs-Normal"/>
              <w:spacing w:line="240" w:lineRule="auto"/>
              <w:rPr>
                <w:rFonts w:ascii="Arial Narrow" w:hAnsi="Arial Narrow"/>
                <w:b/>
                <w:sz w:val="21"/>
                <w:szCs w:val="21"/>
                <w:lang w:val="sq-AL"/>
              </w:rPr>
            </w:pPr>
            <w:r w:rsidRPr="00172538">
              <w:rPr>
                <w:rFonts w:ascii="Arial Narrow" w:hAnsi="Arial Narrow"/>
                <w:b/>
                <w:sz w:val="21"/>
                <w:szCs w:val="21"/>
                <w:lang w:val="sq-AL"/>
              </w:rPr>
              <w:t xml:space="preserve">3. </w:t>
            </w:r>
          </w:p>
        </w:tc>
        <w:tc>
          <w:tcPr>
            <w:tcW w:w="9072" w:type="dxa"/>
            <w:gridSpan w:val="6"/>
          </w:tcPr>
          <w:p w:rsidR="00EF3DFA" w:rsidRPr="00172538" w:rsidRDefault="00EF3DFA" w:rsidP="00EF3DFA">
            <w:pPr>
              <w:spacing w:line="240" w:lineRule="auto"/>
              <w:ind w:left="0"/>
              <w:rPr>
                <w:rFonts w:ascii="Arial Narrow" w:hAnsi="Arial Narrow"/>
                <w:b/>
                <w:bCs/>
                <w:sz w:val="21"/>
                <w:szCs w:val="21"/>
                <w:lang w:val="sq-AL"/>
              </w:rPr>
            </w:pPr>
            <w:r w:rsidRPr="00172538">
              <w:rPr>
                <w:rFonts w:ascii="Arial Narrow" w:hAnsi="Arial Narrow"/>
                <w:b/>
                <w:bCs/>
                <w:sz w:val="21"/>
                <w:szCs w:val="21"/>
                <w:lang w:val="sq-AL"/>
              </w:rPr>
              <w:t>Të trajnohen punonjësit përgjegjës për trajtimin dhe mirëmbajtjen e transformatorëve</w:t>
            </w:r>
          </w:p>
          <w:p w:rsidR="00EF3DFA" w:rsidRPr="00172538" w:rsidRDefault="00EF3DFA" w:rsidP="00EF3DFA">
            <w:pPr>
              <w:pStyle w:val="POPs-Normal"/>
              <w:spacing w:line="240" w:lineRule="auto"/>
              <w:rPr>
                <w:rFonts w:ascii="Arial Narrow" w:hAnsi="Arial Narrow"/>
                <w:sz w:val="21"/>
                <w:szCs w:val="21"/>
                <w:lang w:val="sq-AL"/>
              </w:rPr>
            </w:pPr>
          </w:p>
        </w:tc>
      </w:tr>
      <w:tr w:rsidR="00D50431" w:rsidRPr="00172538">
        <w:tblPrEx>
          <w:tblCellMar>
            <w:top w:w="0" w:type="dxa"/>
            <w:bottom w:w="0" w:type="dxa"/>
          </w:tblCellMar>
        </w:tblPrEx>
        <w:trPr>
          <w:jc w:val="center"/>
        </w:trPr>
        <w:tc>
          <w:tcPr>
            <w:tcW w:w="567" w:type="dxa"/>
          </w:tcPr>
          <w:p w:rsidR="00D50431" w:rsidRPr="00172538" w:rsidRDefault="00D50431" w:rsidP="00EF3DFA">
            <w:pPr>
              <w:pStyle w:val="POPs-Normal"/>
              <w:spacing w:line="240" w:lineRule="auto"/>
              <w:rPr>
                <w:rFonts w:ascii="Arial" w:hAnsi="Arial" w:cs="Arial"/>
                <w:sz w:val="21"/>
                <w:szCs w:val="21"/>
                <w:lang w:val="sq-AL"/>
              </w:rPr>
            </w:pPr>
            <w:r w:rsidRPr="00172538">
              <w:rPr>
                <w:rFonts w:ascii="Arial" w:hAnsi="Arial" w:cs="Arial"/>
                <w:sz w:val="21"/>
                <w:szCs w:val="21"/>
                <w:lang w:val="sq-AL"/>
              </w:rPr>
              <w:t>3.1</w:t>
            </w:r>
          </w:p>
        </w:tc>
        <w:tc>
          <w:tcPr>
            <w:tcW w:w="1953" w:type="dxa"/>
          </w:tcPr>
          <w:p w:rsidR="00D50431" w:rsidRPr="00172538" w:rsidRDefault="00D50431" w:rsidP="00EF3DFA">
            <w:pPr>
              <w:spacing w:line="240" w:lineRule="auto"/>
              <w:ind w:left="0"/>
              <w:rPr>
                <w:rFonts w:cs="Arial"/>
                <w:sz w:val="21"/>
                <w:szCs w:val="21"/>
                <w:lang w:val="sq-AL"/>
              </w:rPr>
            </w:pPr>
            <w:r w:rsidRPr="00172538">
              <w:rPr>
                <w:rFonts w:cs="Arial"/>
                <w:sz w:val="21"/>
                <w:szCs w:val="21"/>
                <w:lang w:val="sq-AL"/>
              </w:rPr>
              <w:t xml:space="preserve">Studimi i </w:t>
            </w:r>
            <w:r w:rsidR="00612647" w:rsidRPr="00172538">
              <w:rPr>
                <w:rFonts w:cs="Arial"/>
                <w:sz w:val="21"/>
                <w:szCs w:val="21"/>
                <w:lang w:val="sq-AL"/>
              </w:rPr>
              <w:t>dokumenteve</w:t>
            </w:r>
            <w:r w:rsidRPr="00172538">
              <w:rPr>
                <w:rFonts w:cs="Arial"/>
                <w:sz w:val="21"/>
                <w:szCs w:val="21"/>
                <w:lang w:val="sq-AL"/>
              </w:rPr>
              <w:t xml:space="preserve"> të  trajnimit</w:t>
            </w:r>
          </w:p>
          <w:p w:rsidR="00D50431" w:rsidRPr="00172538" w:rsidRDefault="00D50431" w:rsidP="00EF3DFA">
            <w:pPr>
              <w:pStyle w:val="POPs-Normal"/>
              <w:spacing w:line="240" w:lineRule="auto"/>
              <w:jc w:val="left"/>
              <w:rPr>
                <w:rFonts w:ascii="Arial" w:hAnsi="Arial" w:cs="Arial"/>
                <w:sz w:val="21"/>
                <w:szCs w:val="21"/>
                <w:lang w:val="sq-AL"/>
              </w:rPr>
            </w:pPr>
          </w:p>
        </w:tc>
        <w:tc>
          <w:tcPr>
            <w:tcW w:w="1710" w:type="dxa"/>
          </w:tcPr>
          <w:p w:rsidR="00D50431" w:rsidRPr="00172538" w:rsidRDefault="00D50431" w:rsidP="00371D0B">
            <w:pPr>
              <w:pStyle w:val="POPs-Normal"/>
              <w:spacing w:line="240" w:lineRule="auto"/>
              <w:ind w:right="-290"/>
              <w:jc w:val="left"/>
              <w:rPr>
                <w:rFonts w:ascii="Arial" w:hAnsi="Arial" w:cs="Arial"/>
                <w:sz w:val="21"/>
                <w:szCs w:val="21"/>
                <w:lang w:val="sq-AL"/>
              </w:rPr>
            </w:pPr>
            <w:r w:rsidRPr="00172538">
              <w:rPr>
                <w:rFonts w:ascii="Arial" w:hAnsi="Arial" w:cs="Arial"/>
                <w:sz w:val="21"/>
                <w:szCs w:val="21"/>
                <w:lang w:val="sq-AL"/>
              </w:rPr>
              <w:t xml:space="preserve">         2008</w:t>
            </w:r>
          </w:p>
        </w:tc>
        <w:tc>
          <w:tcPr>
            <w:tcW w:w="126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 personeli përgjegjës për trajnimet</w:t>
            </w:r>
          </w:p>
        </w:tc>
        <w:tc>
          <w:tcPr>
            <w:tcW w:w="153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Zotërimi i programit të trajnimit nga drejtuesit</w:t>
            </w:r>
          </w:p>
        </w:tc>
        <w:tc>
          <w:tcPr>
            <w:tcW w:w="1440" w:type="dxa"/>
          </w:tcPr>
          <w:p w:rsidR="00D50431" w:rsidRPr="00172538" w:rsidRDefault="00FE3FBD"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 xml:space="preserve">   </w:t>
            </w:r>
            <w:r w:rsidR="00D50431" w:rsidRPr="00172538">
              <w:rPr>
                <w:rFonts w:ascii="Arial" w:hAnsi="Arial" w:cs="Arial"/>
                <w:sz w:val="21"/>
                <w:szCs w:val="21"/>
                <w:lang w:val="sq-AL"/>
              </w:rPr>
              <w:t>310</w:t>
            </w:r>
          </w:p>
        </w:tc>
        <w:tc>
          <w:tcPr>
            <w:tcW w:w="1179"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 xml:space="preserve"> KESH</w:t>
            </w:r>
          </w:p>
        </w:tc>
      </w:tr>
      <w:tr w:rsidR="00D50431" w:rsidRPr="00172538">
        <w:tblPrEx>
          <w:tblCellMar>
            <w:top w:w="0" w:type="dxa"/>
            <w:bottom w:w="0" w:type="dxa"/>
          </w:tblCellMar>
        </w:tblPrEx>
        <w:trPr>
          <w:jc w:val="center"/>
        </w:trPr>
        <w:tc>
          <w:tcPr>
            <w:tcW w:w="567" w:type="dxa"/>
          </w:tcPr>
          <w:p w:rsidR="00D50431" w:rsidRPr="00172538" w:rsidRDefault="00D50431" w:rsidP="00EF3DFA">
            <w:pPr>
              <w:pStyle w:val="POPs-Normal"/>
              <w:spacing w:line="240" w:lineRule="auto"/>
              <w:rPr>
                <w:rFonts w:ascii="Arial" w:hAnsi="Arial" w:cs="Arial"/>
                <w:sz w:val="21"/>
                <w:szCs w:val="21"/>
                <w:lang w:val="sq-AL"/>
              </w:rPr>
            </w:pPr>
            <w:r w:rsidRPr="00172538">
              <w:rPr>
                <w:rFonts w:ascii="Arial" w:hAnsi="Arial" w:cs="Arial"/>
                <w:sz w:val="21"/>
                <w:szCs w:val="21"/>
                <w:lang w:val="sq-AL"/>
              </w:rPr>
              <w:t>3.2</w:t>
            </w:r>
          </w:p>
        </w:tc>
        <w:tc>
          <w:tcPr>
            <w:tcW w:w="1953" w:type="dxa"/>
          </w:tcPr>
          <w:p w:rsidR="00D50431" w:rsidRPr="00172538" w:rsidRDefault="00D50431" w:rsidP="00613118">
            <w:pPr>
              <w:spacing w:line="240" w:lineRule="auto"/>
              <w:ind w:left="0"/>
              <w:jc w:val="left"/>
              <w:rPr>
                <w:rFonts w:cs="Arial"/>
                <w:sz w:val="21"/>
                <w:szCs w:val="21"/>
                <w:lang w:val="sq-AL"/>
              </w:rPr>
            </w:pPr>
            <w:r w:rsidRPr="00172538">
              <w:rPr>
                <w:rFonts w:cs="Arial"/>
                <w:sz w:val="21"/>
                <w:szCs w:val="21"/>
                <w:lang w:val="sq-AL"/>
              </w:rPr>
              <w:t>Përgatitja e trajnimeve specifike për brigadën e mirëmbajtjes së transformatorëve</w:t>
            </w:r>
          </w:p>
        </w:tc>
        <w:tc>
          <w:tcPr>
            <w:tcW w:w="1710" w:type="dxa"/>
          </w:tcPr>
          <w:p w:rsidR="00D50431" w:rsidRPr="00172538" w:rsidRDefault="00D50431" w:rsidP="00371D0B">
            <w:pPr>
              <w:pStyle w:val="POPs-Normal"/>
              <w:spacing w:line="240" w:lineRule="auto"/>
              <w:ind w:right="-380"/>
              <w:jc w:val="left"/>
              <w:rPr>
                <w:rFonts w:ascii="Arial" w:hAnsi="Arial" w:cs="Arial"/>
                <w:sz w:val="21"/>
                <w:szCs w:val="21"/>
                <w:lang w:val="sq-AL"/>
              </w:rPr>
            </w:pPr>
            <w:r w:rsidRPr="00172538">
              <w:rPr>
                <w:rFonts w:ascii="Arial" w:hAnsi="Arial" w:cs="Arial"/>
                <w:sz w:val="21"/>
                <w:szCs w:val="21"/>
                <w:lang w:val="sq-AL"/>
              </w:rPr>
              <w:t xml:space="preserve"> </w:t>
            </w:r>
          </w:p>
          <w:p w:rsidR="00D50431" w:rsidRPr="00172538" w:rsidRDefault="00D50431" w:rsidP="00371D0B">
            <w:pPr>
              <w:pStyle w:val="POPs-Normal"/>
              <w:spacing w:line="240" w:lineRule="auto"/>
              <w:ind w:right="-380"/>
              <w:jc w:val="left"/>
              <w:rPr>
                <w:rFonts w:ascii="Arial" w:hAnsi="Arial" w:cs="Arial"/>
                <w:sz w:val="21"/>
                <w:szCs w:val="21"/>
                <w:lang w:val="sq-AL"/>
              </w:rPr>
            </w:pPr>
            <w:r w:rsidRPr="00172538">
              <w:rPr>
                <w:rFonts w:ascii="Arial" w:hAnsi="Arial" w:cs="Arial"/>
                <w:sz w:val="21"/>
                <w:szCs w:val="21"/>
                <w:lang w:val="sq-AL"/>
              </w:rPr>
              <w:t xml:space="preserve">           2008</w:t>
            </w:r>
          </w:p>
        </w:tc>
        <w:tc>
          <w:tcPr>
            <w:tcW w:w="126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tc>
        <w:tc>
          <w:tcPr>
            <w:tcW w:w="153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Kualifikimi i brigadës së  mirëmbajtjes</w:t>
            </w:r>
          </w:p>
        </w:tc>
        <w:tc>
          <w:tcPr>
            <w:tcW w:w="1440" w:type="dxa"/>
          </w:tcPr>
          <w:p w:rsidR="00D50431" w:rsidRPr="00172538" w:rsidRDefault="00FE3FBD"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 xml:space="preserve">   </w:t>
            </w:r>
            <w:r w:rsidR="00D50431" w:rsidRPr="00172538">
              <w:rPr>
                <w:rFonts w:ascii="Arial" w:hAnsi="Arial" w:cs="Arial"/>
                <w:sz w:val="21"/>
                <w:szCs w:val="21"/>
                <w:lang w:val="sq-AL"/>
              </w:rPr>
              <w:t>340</w:t>
            </w:r>
          </w:p>
        </w:tc>
        <w:tc>
          <w:tcPr>
            <w:tcW w:w="1179"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Donatoret</w:t>
            </w:r>
          </w:p>
        </w:tc>
      </w:tr>
      <w:tr w:rsidR="00D50431" w:rsidRPr="00172538">
        <w:tblPrEx>
          <w:tblCellMar>
            <w:top w:w="0" w:type="dxa"/>
            <w:bottom w:w="0" w:type="dxa"/>
          </w:tblCellMar>
        </w:tblPrEx>
        <w:trPr>
          <w:jc w:val="center"/>
        </w:trPr>
        <w:tc>
          <w:tcPr>
            <w:tcW w:w="567" w:type="dxa"/>
          </w:tcPr>
          <w:p w:rsidR="00D50431" w:rsidRPr="00172538" w:rsidRDefault="00D50431" w:rsidP="00EF3DFA">
            <w:pPr>
              <w:pStyle w:val="POPs-Normal"/>
              <w:spacing w:line="240" w:lineRule="auto"/>
              <w:rPr>
                <w:rFonts w:ascii="Arial" w:hAnsi="Arial" w:cs="Arial"/>
                <w:sz w:val="21"/>
                <w:szCs w:val="21"/>
                <w:lang w:val="sq-AL"/>
              </w:rPr>
            </w:pPr>
            <w:r w:rsidRPr="00172538">
              <w:rPr>
                <w:rFonts w:ascii="Arial" w:hAnsi="Arial" w:cs="Arial"/>
                <w:sz w:val="21"/>
                <w:szCs w:val="21"/>
                <w:lang w:val="sq-AL"/>
              </w:rPr>
              <w:t>3.3</w:t>
            </w:r>
          </w:p>
        </w:tc>
        <w:tc>
          <w:tcPr>
            <w:tcW w:w="1953" w:type="dxa"/>
          </w:tcPr>
          <w:p w:rsidR="00D50431" w:rsidRPr="00172538" w:rsidRDefault="00D50431" w:rsidP="00613118">
            <w:pPr>
              <w:spacing w:line="240" w:lineRule="auto"/>
              <w:ind w:left="0"/>
              <w:jc w:val="left"/>
              <w:rPr>
                <w:rFonts w:cs="Arial"/>
                <w:sz w:val="21"/>
                <w:szCs w:val="21"/>
                <w:lang w:val="sq-AL"/>
              </w:rPr>
            </w:pPr>
            <w:r w:rsidRPr="00172538">
              <w:rPr>
                <w:rFonts w:cs="Arial"/>
                <w:sz w:val="21"/>
                <w:szCs w:val="21"/>
                <w:lang w:val="sq-AL"/>
              </w:rPr>
              <w:t xml:space="preserve">Përgatitja e trajnimeve specifike për punonjësit përgjegjës për transformatorët </w:t>
            </w:r>
          </w:p>
          <w:p w:rsidR="00D50431" w:rsidRPr="00172538" w:rsidRDefault="00D50431" w:rsidP="00EF3DFA">
            <w:pPr>
              <w:pStyle w:val="POPs-Normal"/>
              <w:spacing w:line="240" w:lineRule="auto"/>
              <w:jc w:val="left"/>
              <w:rPr>
                <w:rFonts w:ascii="Arial" w:hAnsi="Arial" w:cs="Arial"/>
                <w:sz w:val="21"/>
                <w:szCs w:val="21"/>
                <w:lang w:val="sq-AL"/>
              </w:rPr>
            </w:pPr>
          </w:p>
        </w:tc>
        <w:tc>
          <w:tcPr>
            <w:tcW w:w="1710" w:type="dxa"/>
          </w:tcPr>
          <w:p w:rsidR="00D50431" w:rsidRPr="00172538" w:rsidRDefault="00D50431" w:rsidP="00371D0B">
            <w:pPr>
              <w:pStyle w:val="POPs-Normal"/>
              <w:spacing w:line="240" w:lineRule="auto"/>
              <w:ind w:right="-380"/>
              <w:jc w:val="left"/>
              <w:rPr>
                <w:rFonts w:ascii="Arial" w:hAnsi="Arial" w:cs="Arial"/>
                <w:sz w:val="21"/>
                <w:szCs w:val="21"/>
                <w:lang w:val="sq-AL"/>
              </w:rPr>
            </w:pPr>
          </w:p>
          <w:p w:rsidR="00D50431" w:rsidRPr="00172538" w:rsidRDefault="00D50431" w:rsidP="00371D0B">
            <w:pPr>
              <w:pStyle w:val="POPs-Normal"/>
              <w:spacing w:line="240" w:lineRule="auto"/>
              <w:ind w:right="-290"/>
              <w:jc w:val="left"/>
              <w:rPr>
                <w:rFonts w:ascii="Arial" w:hAnsi="Arial" w:cs="Arial"/>
                <w:sz w:val="21"/>
                <w:szCs w:val="21"/>
                <w:lang w:val="sq-AL"/>
              </w:rPr>
            </w:pPr>
            <w:r w:rsidRPr="00172538">
              <w:rPr>
                <w:rFonts w:ascii="Arial" w:hAnsi="Arial" w:cs="Arial"/>
                <w:sz w:val="21"/>
                <w:szCs w:val="21"/>
                <w:lang w:val="sq-AL"/>
              </w:rPr>
              <w:t xml:space="preserve">         2008</w:t>
            </w:r>
          </w:p>
        </w:tc>
        <w:tc>
          <w:tcPr>
            <w:tcW w:w="126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tc>
        <w:tc>
          <w:tcPr>
            <w:tcW w:w="153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Kualifikimi i punonjësve</w:t>
            </w:r>
          </w:p>
        </w:tc>
        <w:tc>
          <w:tcPr>
            <w:tcW w:w="1440" w:type="dxa"/>
          </w:tcPr>
          <w:p w:rsidR="00D50431" w:rsidRPr="00172538" w:rsidRDefault="00FE3FBD"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 xml:space="preserve">   </w:t>
            </w:r>
            <w:r w:rsidR="00D50431" w:rsidRPr="00172538">
              <w:rPr>
                <w:rFonts w:ascii="Arial" w:hAnsi="Arial" w:cs="Arial"/>
                <w:sz w:val="21"/>
                <w:szCs w:val="21"/>
                <w:lang w:val="sq-AL"/>
              </w:rPr>
              <w:t>340</w:t>
            </w:r>
          </w:p>
        </w:tc>
        <w:tc>
          <w:tcPr>
            <w:tcW w:w="1179"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Donatoret</w:t>
            </w:r>
          </w:p>
        </w:tc>
      </w:tr>
      <w:tr w:rsidR="00D50431" w:rsidRPr="00172538">
        <w:tblPrEx>
          <w:tblCellMar>
            <w:top w:w="0" w:type="dxa"/>
            <w:bottom w:w="0" w:type="dxa"/>
          </w:tblCellMar>
        </w:tblPrEx>
        <w:trPr>
          <w:jc w:val="center"/>
        </w:trPr>
        <w:tc>
          <w:tcPr>
            <w:tcW w:w="567" w:type="dxa"/>
          </w:tcPr>
          <w:p w:rsidR="00D50431" w:rsidRPr="00172538" w:rsidRDefault="00D50431" w:rsidP="00EF3DFA">
            <w:pPr>
              <w:pStyle w:val="POPs-Normal"/>
              <w:spacing w:line="240" w:lineRule="auto"/>
              <w:rPr>
                <w:rFonts w:ascii="Arial" w:hAnsi="Arial" w:cs="Arial"/>
                <w:sz w:val="21"/>
                <w:szCs w:val="21"/>
                <w:lang w:val="sq-AL"/>
              </w:rPr>
            </w:pPr>
            <w:r w:rsidRPr="00172538">
              <w:rPr>
                <w:rFonts w:ascii="Arial" w:hAnsi="Arial" w:cs="Arial"/>
                <w:sz w:val="21"/>
                <w:szCs w:val="21"/>
                <w:lang w:val="sq-AL"/>
              </w:rPr>
              <w:t>3.4</w:t>
            </w:r>
          </w:p>
        </w:tc>
        <w:tc>
          <w:tcPr>
            <w:tcW w:w="1953" w:type="dxa"/>
          </w:tcPr>
          <w:p w:rsidR="00D50431" w:rsidRPr="00172538" w:rsidRDefault="00D50431" w:rsidP="00613118">
            <w:pPr>
              <w:spacing w:line="240" w:lineRule="auto"/>
              <w:ind w:left="0"/>
              <w:rPr>
                <w:rFonts w:cs="Arial"/>
                <w:sz w:val="21"/>
                <w:szCs w:val="21"/>
                <w:lang w:val="sq-AL"/>
              </w:rPr>
            </w:pPr>
            <w:r w:rsidRPr="00172538">
              <w:rPr>
                <w:rFonts w:cs="Arial"/>
                <w:sz w:val="21"/>
                <w:szCs w:val="21"/>
                <w:lang w:val="sq-AL"/>
              </w:rPr>
              <w:t xml:space="preserve">Zbatimi praktik i trajnimit </w:t>
            </w:r>
          </w:p>
          <w:p w:rsidR="00D50431" w:rsidRPr="00172538" w:rsidRDefault="00D50431" w:rsidP="00EF3DFA">
            <w:pPr>
              <w:pStyle w:val="POPs-Normal"/>
              <w:spacing w:line="240" w:lineRule="auto"/>
              <w:jc w:val="left"/>
              <w:rPr>
                <w:rFonts w:ascii="Arial" w:hAnsi="Arial" w:cs="Arial"/>
                <w:sz w:val="21"/>
                <w:szCs w:val="21"/>
                <w:lang w:val="sq-AL"/>
              </w:rPr>
            </w:pPr>
          </w:p>
        </w:tc>
        <w:tc>
          <w:tcPr>
            <w:tcW w:w="171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 xml:space="preserve">    2009-2011</w:t>
            </w:r>
          </w:p>
        </w:tc>
        <w:tc>
          <w:tcPr>
            <w:tcW w:w="126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tc>
        <w:tc>
          <w:tcPr>
            <w:tcW w:w="1530" w:type="dxa"/>
          </w:tcPr>
          <w:p w:rsidR="00D50431" w:rsidRPr="00172538" w:rsidRDefault="00612647"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administrim</w:t>
            </w:r>
            <w:r w:rsidR="00D50431" w:rsidRPr="00172538">
              <w:rPr>
                <w:rFonts w:ascii="Arial" w:hAnsi="Arial" w:cs="Arial"/>
                <w:sz w:val="21"/>
                <w:szCs w:val="21"/>
                <w:lang w:val="sq-AL"/>
              </w:rPr>
              <w:t xml:space="preserve"> mjedisor i </w:t>
            </w:r>
            <w:r w:rsidRPr="00172538">
              <w:rPr>
                <w:rFonts w:ascii="Arial" w:hAnsi="Arial" w:cs="Arial"/>
                <w:sz w:val="21"/>
                <w:szCs w:val="21"/>
                <w:lang w:val="sq-AL"/>
              </w:rPr>
              <w:t>transformatorëve</w:t>
            </w:r>
          </w:p>
          <w:p w:rsidR="003B77D5" w:rsidRPr="00172538" w:rsidRDefault="003B77D5" w:rsidP="00371D0B">
            <w:pPr>
              <w:pStyle w:val="POPs-Normal"/>
              <w:spacing w:line="240" w:lineRule="auto"/>
              <w:jc w:val="left"/>
              <w:rPr>
                <w:rFonts w:ascii="Arial" w:hAnsi="Arial" w:cs="Arial"/>
                <w:sz w:val="21"/>
                <w:szCs w:val="21"/>
                <w:lang w:val="sq-AL"/>
              </w:rPr>
            </w:pPr>
          </w:p>
        </w:tc>
        <w:tc>
          <w:tcPr>
            <w:tcW w:w="144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1</w:t>
            </w:r>
            <w:r w:rsidR="008A2781" w:rsidRPr="00172538">
              <w:rPr>
                <w:rFonts w:ascii="Arial" w:hAnsi="Arial" w:cs="Arial"/>
                <w:sz w:val="21"/>
                <w:szCs w:val="21"/>
                <w:lang w:val="sq-AL"/>
              </w:rPr>
              <w:t>.</w:t>
            </w:r>
            <w:r w:rsidRPr="00172538">
              <w:rPr>
                <w:rFonts w:ascii="Arial" w:hAnsi="Arial" w:cs="Arial"/>
                <w:sz w:val="21"/>
                <w:szCs w:val="21"/>
                <w:lang w:val="sq-AL"/>
              </w:rPr>
              <w:t>000</w:t>
            </w:r>
          </w:p>
        </w:tc>
        <w:tc>
          <w:tcPr>
            <w:tcW w:w="1179"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tc>
      </w:tr>
      <w:tr w:rsidR="00D50431" w:rsidRPr="00172538">
        <w:tblPrEx>
          <w:tblCellMar>
            <w:top w:w="0" w:type="dxa"/>
            <w:bottom w:w="0" w:type="dxa"/>
          </w:tblCellMar>
        </w:tblPrEx>
        <w:trPr>
          <w:jc w:val="center"/>
        </w:trPr>
        <w:tc>
          <w:tcPr>
            <w:tcW w:w="567" w:type="dxa"/>
          </w:tcPr>
          <w:p w:rsidR="00D50431" w:rsidRPr="00172538" w:rsidRDefault="00D50431" w:rsidP="00EF3DFA">
            <w:pPr>
              <w:pStyle w:val="POPs-Normal"/>
              <w:spacing w:line="240" w:lineRule="auto"/>
              <w:rPr>
                <w:rFonts w:ascii="Arial" w:hAnsi="Arial" w:cs="Arial"/>
                <w:sz w:val="21"/>
                <w:szCs w:val="21"/>
                <w:lang w:val="sq-AL"/>
              </w:rPr>
            </w:pPr>
            <w:r w:rsidRPr="00172538">
              <w:rPr>
                <w:rFonts w:ascii="Arial" w:hAnsi="Arial" w:cs="Arial"/>
                <w:sz w:val="21"/>
                <w:szCs w:val="21"/>
                <w:lang w:val="sq-AL"/>
              </w:rPr>
              <w:t>3.5</w:t>
            </w:r>
          </w:p>
        </w:tc>
        <w:tc>
          <w:tcPr>
            <w:tcW w:w="1953" w:type="dxa"/>
          </w:tcPr>
          <w:p w:rsidR="00D50431" w:rsidRPr="00172538" w:rsidRDefault="00D50431" w:rsidP="00172538">
            <w:pPr>
              <w:spacing w:line="240" w:lineRule="auto"/>
              <w:ind w:left="0"/>
              <w:jc w:val="left"/>
              <w:rPr>
                <w:rFonts w:cs="Arial"/>
                <w:sz w:val="21"/>
                <w:szCs w:val="21"/>
                <w:lang w:val="sq-AL"/>
              </w:rPr>
            </w:pPr>
            <w:r w:rsidRPr="00172538">
              <w:rPr>
                <w:lang w:val="sq-AL"/>
              </w:rPr>
              <w:t>Përmirësimi i procedurave të trajnimit</w:t>
            </w:r>
          </w:p>
        </w:tc>
        <w:tc>
          <w:tcPr>
            <w:tcW w:w="171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 xml:space="preserve">    2009-2010</w:t>
            </w:r>
          </w:p>
        </w:tc>
        <w:tc>
          <w:tcPr>
            <w:tcW w:w="126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tc>
        <w:tc>
          <w:tcPr>
            <w:tcW w:w="153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Rritja e kapaciteteve te drejtueseve</w:t>
            </w:r>
          </w:p>
        </w:tc>
        <w:tc>
          <w:tcPr>
            <w:tcW w:w="1440"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120</w:t>
            </w:r>
          </w:p>
        </w:tc>
        <w:tc>
          <w:tcPr>
            <w:tcW w:w="1179" w:type="dxa"/>
          </w:tcPr>
          <w:p w:rsidR="00D50431" w:rsidRPr="00172538" w:rsidRDefault="00D50431" w:rsidP="00371D0B">
            <w:pPr>
              <w:pStyle w:val="POPs-Normal"/>
              <w:spacing w:line="240" w:lineRule="auto"/>
              <w:jc w:val="left"/>
              <w:rPr>
                <w:rFonts w:ascii="Arial" w:hAnsi="Arial" w:cs="Arial"/>
                <w:sz w:val="21"/>
                <w:szCs w:val="21"/>
                <w:lang w:val="sq-AL"/>
              </w:rPr>
            </w:pPr>
            <w:r w:rsidRPr="00172538">
              <w:rPr>
                <w:rFonts w:ascii="Arial" w:hAnsi="Arial" w:cs="Arial"/>
                <w:sz w:val="21"/>
                <w:szCs w:val="21"/>
                <w:lang w:val="sq-AL"/>
              </w:rPr>
              <w:t>KESH</w:t>
            </w:r>
          </w:p>
        </w:tc>
      </w:tr>
      <w:tr w:rsidR="00E5109F" w:rsidRPr="00172538">
        <w:tblPrEx>
          <w:tblCellMar>
            <w:top w:w="0" w:type="dxa"/>
            <w:bottom w:w="0" w:type="dxa"/>
          </w:tblCellMar>
        </w:tblPrEx>
        <w:trPr>
          <w:jc w:val="center"/>
        </w:trPr>
        <w:tc>
          <w:tcPr>
            <w:tcW w:w="567" w:type="dxa"/>
          </w:tcPr>
          <w:p w:rsidR="00E5109F" w:rsidRPr="00172538" w:rsidRDefault="00E5109F" w:rsidP="00EF3DFA">
            <w:pPr>
              <w:pStyle w:val="POPs-Normal"/>
              <w:spacing w:line="240" w:lineRule="auto"/>
              <w:rPr>
                <w:rFonts w:ascii="Arial" w:hAnsi="Arial" w:cs="Arial"/>
                <w:sz w:val="21"/>
                <w:szCs w:val="21"/>
                <w:lang w:val="sq-AL"/>
              </w:rPr>
            </w:pPr>
          </w:p>
        </w:tc>
        <w:tc>
          <w:tcPr>
            <w:tcW w:w="1953" w:type="dxa"/>
          </w:tcPr>
          <w:p w:rsidR="00E5109F" w:rsidRPr="00172538" w:rsidRDefault="00E5109F" w:rsidP="00613118">
            <w:pPr>
              <w:spacing w:line="240" w:lineRule="auto"/>
              <w:ind w:left="0"/>
              <w:rPr>
                <w:rFonts w:cs="Arial"/>
                <w:sz w:val="21"/>
                <w:szCs w:val="21"/>
                <w:lang w:val="sq-AL"/>
              </w:rPr>
            </w:pPr>
            <w:r w:rsidRPr="00172538">
              <w:rPr>
                <w:rFonts w:cs="Arial"/>
                <w:b/>
                <w:sz w:val="21"/>
                <w:szCs w:val="21"/>
                <w:lang w:val="sq-AL"/>
              </w:rPr>
              <w:t>Shuma</w:t>
            </w:r>
          </w:p>
        </w:tc>
        <w:tc>
          <w:tcPr>
            <w:tcW w:w="1710" w:type="dxa"/>
          </w:tcPr>
          <w:p w:rsidR="00E5109F" w:rsidRPr="00172538" w:rsidRDefault="00E5109F" w:rsidP="00371D0B">
            <w:pPr>
              <w:pStyle w:val="POPs-Normal"/>
              <w:spacing w:line="240" w:lineRule="auto"/>
              <w:jc w:val="left"/>
              <w:rPr>
                <w:rFonts w:ascii="Arial" w:hAnsi="Arial" w:cs="Arial"/>
                <w:sz w:val="21"/>
                <w:szCs w:val="21"/>
                <w:lang w:val="sq-AL"/>
              </w:rPr>
            </w:pPr>
          </w:p>
        </w:tc>
        <w:tc>
          <w:tcPr>
            <w:tcW w:w="1260" w:type="dxa"/>
          </w:tcPr>
          <w:p w:rsidR="00E5109F" w:rsidRPr="00172538" w:rsidRDefault="00E5109F" w:rsidP="00371D0B">
            <w:pPr>
              <w:pStyle w:val="POPs-Normal"/>
              <w:spacing w:line="240" w:lineRule="auto"/>
              <w:jc w:val="left"/>
              <w:rPr>
                <w:rFonts w:ascii="Arial" w:hAnsi="Arial" w:cs="Arial"/>
                <w:sz w:val="21"/>
                <w:szCs w:val="21"/>
                <w:lang w:val="sq-AL"/>
              </w:rPr>
            </w:pPr>
          </w:p>
        </w:tc>
        <w:tc>
          <w:tcPr>
            <w:tcW w:w="1530" w:type="dxa"/>
          </w:tcPr>
          <w:p w:rsidR="00E5109F" w:rsidRPr="00172538" w:rsidRDefault="00E5109F" w:rsidP="00371D0B">
            <w:pPr>
              <w:pStyle w:val="POPs-Normal"/>
              <w:spacing w:line="240" w:lineRule="auto"/>
              <w:jc w:val="left"/>
              <w:rPr>
                <w:rFonts w:ascii="Arial" w:hAnsi="Arial" w:cs="Arial"/>
                <w:sz w:val="21"/>
                <w:szCs w:val="21"/>
                <w:lang w:val="sq-AL"/>
              </w:rPr>
            </w:pPr>
          </w:p>
        </w:tc>
        <w:tc>
          <w:tcPr>
            <w:tcW w:w="1440" w:type="dxa"/>
          </w:tcPr>
          <w:p w:rsidR="00E5109F" w:rsidRPr="00172538" w:rsidRDefault="008A2781" w:rsidP="00371D0B">
            <w:pPr>
              <w:pStyle w:val="POPs-Normal"/>
              <w:spacing w:line="240" w:lineRule="auto"/>
              <w:jc w:val="left"/>
              <w:rPr>
                <w:rFonts w:ascii="Arial" w:hAnsi="Arial" w:cs="Arial"/>
                <w:b/>
                <w:sz w:val="21"/>
                <w:szCs w:val="21"/>
                <w:lang w:val="sq-AL"/>
              </w:rPr>
            </w:pPr>
            <w:r w:rsidRPr="00172538">
              <w:rPr>
                <w:rFonts w:ascii="Arial" w:hAnsi="Arial" w:cs="Arial"/>
                <w:b/>
                <w:sz w:val="21"/>
                <w:szCs w:val="21"/>
                <w:lang w:val="sq-AL"/>
              </w:rPr>
              <w:t>2.1</w:t>
            </w:r>
            <w:r w:rsidR="00E5109F" w:rsidRPr="00172538">
              <w:rPr>
                <w:rFonts w:ascii="Arial" w:hAnsi="Arial" w:cs="Arial"/>
                <w:b/>
                <w:sz w:val="21"/>
                <w:szCs w:val="21"/>
                <w:lang w:val="sq-AL"/>
              </w:rPr>
              <w:t>10</w:t>
            </w:r>
          </w:p>
        </w:tc>
        <w:tc>
          <w:tcPr>
            <w:tcW w:w="1179" w:type="dxa"/>
          </w:tcPr>
          <w:p w:rsidR="00E5109F" w:rsidRPr="00172538" w:rsidRDefault="00E5109F" w:rsidP="00371D0B">
            <w:pPr>
              <w:pStyle w:val="POPs-Normal"/>
              <w:spacing w:line="240" w:lineRule="auto"/>
              <w:jc w:val="left"/>
              <w:rPr>
                <w:rFonts w:ascii="Arial" w:hAnsi="Arial" w:cs="Arial"/>
                <w:sz w:val="21"/>
                <w:szCs w:val="21"/>
                <w:lang w:val="sq-AL"/>
              </w:rPr>
            </w:pPr>
          </w:p>
        </w:tc>
      </w:tr>
    </w:tbl>
    <w:p w:rsidR="00CD6AC2" w:rsidRPr="00E16519" w:rsidRDefault="00CD6AC2" w:rsidP="007C7A48">
      <w:pPr>
        <w:pStyle w:val="BodyTextIndent"/>
      </w:pPr>
      <w:r w:rsidRPr="00E16519">
        <w:t>4</w:t>
      </w:r>
      <w:r w:rsidR="00613118" w:rsidRPr="00E16519">
        <w:t xml:space="preserve"> Krijimi i kapaciteteve laboratorike për kryerjen e analizave për praninë e PCB–ve në vajin e transformatorëve</w:t>
      </w:r>
    </w:p>
    <w:p w:rsidR="00613118" w:rsidRPr="00E16519" w:rsidRDefault="00613118" w:rsidP="00613118">
      <w:pPr>
        <w:spacing w:line="240" w:lineRule="auto"/>
        <w:ind w:left="720"/>
        <w:rPr>
          <w:sz w:val="22"/>
          <w:szCs w:val="22"/>
          <w:lang w:val="sq-AL"/>
        </w:rPr>
      </w:pPr>
      <w:r w:rsidRPr="00E16519">
        <w:rPr>
          <w:sz w:val="22"/>
          <w:szCs w:val="22"/>
          <w:lang w:val="sq-AL"/>
        </w:rPr>
        <w:t xml:space="preserve">Në Shqipëri funksionojnë disa laboratorë që janë në varësi të institucioneve shtetërorë dhe </w:t>
      </w:r>
      <w:r w:rsidR="00945592" w:rsidRPr="00E16519">
        <w:rPr>
          <w:sz w:val="22"/>
          <w:szCs w:val="22"/>
          <w:lang w:val="sq-AL"/>
        </w:rPr>
        <w:t xml:space="preserve">disa </w:t>
      </w:r>
      <w:r w:rsidRPr="00E16519">
        <w:rPr>
          <w:sz w:val="22"/>
          <w:szCs w:val="22"/>
          <w:lang w:val="sq-AL"/>
        </w:rPr>
        <w:t>prej tyre i përkasin sektorit privat të cilët punojnë për qëllime dhe parametra specifikë.</w:t>
      </w:r>
    </w:p>
    <w:p w:rsidR="00613118" w:rsidRPr="00E16519" w:rsidRDefault="00613118" w:rsidP="00613118">
      <w:pPr>
        <w:spacing w:line="240" w:lineRule="auto"/>
        <w:ind w:left="720"/>
        <w:rPr>
          <w:sz w:val="22"/>
          <w:szCs w:val="22"/>
          <w:lang w:val="sq-AL"/>
        </w:rPr>
      </w:pPr>
    </w:p>
    <w:p w:rsidR="00613118" w:rsidRPr="00E16519" w:rsidRDefault="00613118" w:rsidP="00D61DA6">
      <w:pPr>
        <w:spacing w:after="120" w:line="240" w:lineRule="auto"/>
        <w:ind w:left="720"/>
        <w:rPr>
          <w:sz w:val="22"/>
          <w:szCs w:val="22"/>
          <w:lang w:val="sq-AL"/>
        </w:rPr>
      </w:pPr>
      <w:r w:rsidRPr="00E16519">
        <w:rPr>
          <w:sz w:val="22"/>
          <w:szCs w:val="22"/>
          <w:lang w:val="sq-AL"/>
        </w:rPr>
        <w:t>Megjithatë, asnjë nga këta laboratorë në Shqipëri</w:t>
      </w:r>
      <w:r w:rsidR="00945592" w:rsidRPr="00E16519">
        <w:rPr>
          <w:sz w:val="22"/>
          <w:szCs w:val="22"/>
          <w:lang w:val="sq-AL"/>
        </w:rPr>
        <w:t>, hë për hë,</w:t>
      </w:r>
      <w:r w:rsidRPr="00E16519">
        <w:rPr>
          <w:sz w:val="22"/>
          <w:szCs w:val="22"/>
          <w:lang w:val="sq-AL"/>
        </w:rPr>
        <w:t xml:space="preserve"> nuk ka si objekt pune analizën e PCB-ve as kur ato ndodhen në produkte as në formën e mbetjeve, pra në Shqipëri nuk ekzistojnë laboratorë që të kryejnë analizat e PCB-ve. </w:t>
      </w:r>
      <w:r w:rsidR="00945592" w:rsidRPr="00E16519">
        <w:rPr>
          <w:sz w:val="22"/>
          <w:szCs w:val="22"/>
          <w:lang w:val="sq-AL"/>
        </w:rPr>
        <w:t>Përpara disa vjetësh</w:t>
      </w:r>
      <w:r w:rsidRPr="00E16519">
        <w:rPr>
          <w:sz w:val="22"/>
          <w:szCs w:val="22"/>
          <w:lang w:val="sq-AL"/>
        </w:rPr>
        <w:t xml:space="preserve">, në Shqipëri janë analizuar PCB-të në vaj dhe </w:t>
      </w:r>
      <w:r w:rsidR="00945592" w:rsidRPr="00E16519">
        <w:rPr>
          <w:sz w:val="22"/>
          <w:szCs w:val="22"/>
          <w:lang w:val="sq-AL"/>
        </w:rPr>
        <w:t xml:space="preserve">në dhera </w:t>
      </w:r>
      <w:r w:rsidRPr="00E16519">
        <w:rPr>
          <w:sz w:val="22"/>
          <w:szCs w:val="22"/>
          <w:lang w:val="sq-AL"/>
        </w:rPr>
        <w:t xml:space="preserve">në disa </w:t>
      </w:r>
      <w:r w:rsidR="00945592" w:rsidRPr="00E16519">
        <w:rPr>
          <w:sz w:val="22"/>
          <w:szCs w:val="22"/>
          <w:lang w:val="sq-AL"/>
        </w:rPr>
        <w:t xml:space="preserve">qendra </w:t>
      </w:r>
      <w:r w:rsidRPr="00E16519">
        <w:rPr>
          <w:sz w:val="22"/>
          <w:szCs w:val="22"/>
          <w:lang w:val="sq-AL"/>
        </w:rPr>
        <w:t xml:space="preserve">shkencore por jo në laboratorë të akredituar. </w:t>
      </w:r>
      <w:r w:rsidR="00945592" w:rsidRPr="00E16519">
        <w:rPr>
          <w:sz w:val="22"/>
          <w:szCs w:val="22"/>
          <w:lang w:val="sq-AL"/>
        </w:rPr>
        <w:t>Tani</w:t>
      </w:r>
      <w:r w:rsidRPr="00E16519">
        <w:rPr>
          <w:sz w:val="22"/>
          <w:szCs w:val="22"/>
          <w:lang w:val="sq-AL"/>
        </w:rPr>
        <w:t>, analizat e PCB-ve nuk mund të kryhen për</w:t>
      </w:r>
      <w:r w:rsidR="00D61DA6" w:rsidRPr="00E16519">
        <w:rPr>
          <w:sz w:val="22"/>
          <w:szCs w:val="22"/>
          <w:lang w:val="sq-AL"/>
        </w:rPr>
        <w:t xml:space="preserve"> shkak të mungesës kapaciteteve teknike dhe profesionale.</w:t>
      </w:r>
      <w:r w:rsidRPr="00E16519">
        <w:rPr>
          <w:sz w:val="22"/>
          <w:szCs w:val="22"/>
          <w:lang w:val="sq-AL"/>
        </w:rPr>
        <w:t xml:space="preserve"> </w:t>
      </w:r>
    </w:p>
    <w:p w:rsidR="00613118" w:rsidRPr="00E16519" w:rsidRDefault="00945592" w:rsidP="008C02AE">
      <w:pPr>
        <w:spacing w:after="120" w:line="240" w:lineRule="auto"/>
        <w:ind w:left="720"/>
        <w:rPr>
          <w:sz w:val="22"/>
          <w:szCs w:val="22"/>
          <w:lang w:val="sq-AL"/>
        </w:rPr>
      </w:pPr>
      <w:r w:rsidRPr="00E16519">
        <w:rPr>
          <w:sz w:val="22"/>
          <w:szCs w:val="22"/>
          <w:lang w:val="sq-AL"/>
        </w:rPr>
        <w:t xml:space="preserve">Në këtë situatë </w:t>
      </w:r>
      <w:r w:rsidR="00D61DA6" w:rsidRPr="00E16519">
        <w:rPr>
          <w:sz w:val="22"/>
          <w:szCs w:val="22"/>
          <w:lang w:val="sq-AL"/>
        </w:rPr>
        <w:t>është i nevojshëm</w:t>
      </w:r>
      <w:r w:rsidR="00613118" w:rsidRPr="00E16519">
        <w:rPr>
          <w:sz w:val="22"/>
          <w:szCs w:val="22"/>
          <w:lang w:val="sq-AL"/>
        </w:rPr>
        <w:t xml:space="preserve"> përmirësimi dhe akreditimi i laboratorëve ekzis</w:t>
      </w:r>
      <w:r w:rsidR="00D61DA6" w:rsidRPr="00E16519">
        <w:rPr>
          <w:sz w:val="22"/>
          <w:szCs w:val="22"/>
          <w:lang w:val="sq-AL"/>
        </w:rPr>
        <w:t>tues dhe/ose ngritja e njësive</w:t>
      </w:r>
      <w:r w:rsidR="00613118" w:rsidRPr="00E16519">
        <w:rPr>
          <w:sz w:val="22"/>
          <w:szCs w:val="22"/>
          <w:lang w:val="sq-AL"/>
        </w:rPr>
        <w:t xml:space="preserve"> te reja analitike të profilizuara për analizën e PCB-ve. Identifikimi i kërkesave laboratorike, specifikimi dhe blerja e pajisjeve, furnizimi me </w:t>
      </w:r>
      <w:r w:rsidR="00612647" w:rsidRPr="00E16519">
        <w:rPr>
          <w:sz w:val="22"/>
          <w:szCs w:val="22"/>
          <w:lang w:val="sq-AL"/>
        </w:rPr>
        <w:t>reagjentë</w:t>
      </w:r>
      <w:r w:rsidR="00613118" w:rsidRPr="00E16519">
        <w:rPr>
          <w:sz w:val="22"/>
          <w:szCs w:val="22"/>
          <w:lang w:val="sq-AL"/>
        </w:rPr>
        <w:t xml:space="preserve"> dhe standarde si dhe trajnimi i stafit janë aktivitetet më të rëndësishme për realizimin e këtij variant menaxhimi.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223"/>
        <w:gridCol w:w="1800"/>
        <w:gridCol w:w="1440"/>
        <w:gridCol w:w="1341"/>
        <w:gridCol w:w="99"/>
        <w:gridCol w:w="1035"/>
        <w:gridCol w:w="45"/>
        <w:gridCol w:w="1089"/>
      </w:tblGrid>
      <w:tr w:rsidR="00875D18" w:rsidRPr="00E16519">
        <w:tblPrEx>
          <w:tblCellMar>
            <w:top w:w="0" w:type="dxa"/>
            <w:bottom w:w="0" w:type="dxa"/>
          </w:tblCellMar>
        </w:tblPrEx>
        <w:trPr>
          <w:trHeight w:val="863"/>
          <w:jc w:val="center"/>
        </w:trPr>
        <w:tc>
          <w:tcPr>
            <w:tcW w:w="567" w:type="dxa"/>
            <w:vAlign w:val="center"/>
          </w:tcPr>
          <w:p w:rsidR="00875D18" w:rsidRPr="00E16519" w:rsidRDefault="00875D18" w:rsidP="00E57B4C">
            <w:pPr>
              <w:pStyle w:val="POPs-Normal"/>
              <w:spacing w:line="240" w:lineRule="auto"/>
              <w:jc w:val="center"/>
              <w:rPr>
                <w:rFonts w:ascii="Arial" w:hAnsi="Arial"/>
                <w:i/>
                <w:sz w:val="22"/>
                <w:szCs w:val="22"/>
                <w:lang w:val="sq-AL"/>
              </w:rPr>
            </w:pPr>
          </w:p>
        </w:tc>
        <w:tc>
          <w:tcPr>
            <w:tcW w:w="2223" w:type="dxa"/>
            <w:vAlign w:val="center"/>
          </w:tcPr>
          <w:p w:rsidR="00875D18" w:rsidRPr="00E16519" w:rsidRDefault="00875D18" w:rsidP="00E57B4C">
            <w:pPr>
              <w:pStyle w:val="POPs-Normal"/>
              <w:spacing w:line="240" w:lineRule="auto"/>
              <w:jc w:val="center"/>
              <w:rPr>
                <w:rFonts w:ascii="Arial" w:hAnsi="Arial"/>
                <w:b/>
                <w:sz w:val="22"/>
                <w:szCs w:val="22"/>
                <w:lang w:val="sq-AL"/>
              </w:rPr>
            </w:pPr>
            <w:r w:rsidRPr="00E16519">
              <w:rPr>
                <w:rFonts w:ascii="Arial Narrow" w:hAnsi="Arial Narrow"/>
                <w:b/>
                <w:sz w:val="22"/>
                <w:szCs w:val="22"/>
                <w:lang w:val="sq-AL"/>
              </w:rPr>
              <w:t>Aktivitetet</w:t>
            </w:r>
          </w:p>
        </w:tc>
        <w:tc>
          <w:tcPr>
            <w:tcW w:w="1800" w:type="dxa"/>
            <w:vAlign w:val="center"/>
          </w:tcPr>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440" w:type="dxa"/>
            <w:vAlign w:val="center"/>
          </w:tcPr>
          <w:p w:rsidR="00875D18" w:rsidRPr="00E16519" w:rsidRDefault="00875D18" w:rsidP="00E57B4C">
            <w:pPr>
              <w:pStyle w:val="POPs-Normal"/>
              <w:spacing w:line="240" w:lineRule="auto"/>
              <w:rPr>
                <w:rFonts w:ascii="Arial Narrow" w:hAnsi="Arial Narrow"/>
                <w:b/>
                <w:sz w:val="22"/>
                <w:szCs w:val="22"/>
                <w:lang w:val="sq-AL"/>
              </w:rPr>
            </w:pPr>
          </w:p>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Institucionet Përgjegjëse/ </w:t>
            </w:r>
          </w:p>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mbështetëse</w:t>
            </w:r>
          </w:p>
        </w:tc>
        <w:tc>
          <w:tcPr>
            <w:tcW w:w="1440" w:type="dxa"/>
            <w:gridSpan w:val="2"/>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080" w:type="dxa"/>
            <w:gridSpan w:val="2"/>
            <w:vAlign w:val="center"/>
          </w:tcPr>
          <w:p w:rsidR="00875D18" w:rsidRPr="00E16519" w:rsidRDefault="00875D18" w:rsidP="00E57B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 xml:space="preserve">Buxheti i vlerësuar, </w:t>
            </w:r>
          </w:p>
          <w:p w:rsidR="00875D18" w:rsidRPr="00E16519" w:rsidRDefault="00EF76B7"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1089" w:type="dxa"/>
          </w:tcPr>
          <w:p w:rsidR="00875D18" w:rsidRPr="00E16519" w:rsidRDefault="00875D18" w:rsidP="00E57B4C">
            <w:pPr>
              <w:pStyle w:val="POPs-Normal"/>
              <w:spacing w:line="240" w:lineRule="auto"/>
              <w:rPr>
                <w:rFonts w:ascii="Arial Narrow" w:hAnsi="Arial Narrow"/>
                <w:b/>
                <w:sz w:val="22"/>
                <w:szCs w:val="22"/>
                <w:lang w:val="sq-AL"/>
              </w:rPr>
            </w:pPr>
          </w:p>
          <w:p w:rsidR="00875D18" w:rsidRPr="00E16519" w:rsidRDefault="00875D18" w:rsidP="00E57B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Burimet e fondeve</w:t>
            </w:r>
          </w:p>
        </w:tc>
      </w:tr>
      <w:tr w:rsidR="00613118" w:rsidRPr="00E16519">
        <w:tblPrEx>
          <w:tblCellMar>
            <w:top w:w="0" w:type="dxa"/>
            <w:bottom w:w="0" w:type="dxa"/>
          </w:tblCellMar>
        </w:tblPrEx>
        <w:trPr>
          <w:jc w:val="center"/>
        </w:trPr>
        <w:tc>
          <w:tcPr>
            <w:tcW w:w="567" w:type="dxa"/>
          </w:tcPr>
          <w:p w:rsidR="00613118" w:rsidRPr="00E16519" w:rsidRDefault="00613118" w:rsidP="00E57B4C">
            <w:pPr>
              <w:pStyle w:val="POPs-Normal"/>
              <w:jc w:val="center"/>
              <w:rPr>
                <w:rFonts w:ascii="Arial" w:hAnsi="Arial" w:cs="Arial"/>
                <w:i/>
                <w:sz w:val="22"/>
                <w:szCs w:val="22"/>
                <w:lang w:val="sq-AL"/>
              </w:rPr>
            </w:pPr>
            <w:r w:rsidRPr="00E16519">
              <w:rPr>
                <w:rFonts w:ascii="Arial" w:hAnsi="Arial" w:cs="Arial"/>
                <w:i/>
                <w:sz w:val="22"/>
                <w:szCs w:val="22"/>
                <w:lang w:val="sq-AL"/>
              </w:rPr>
              <w:t>0</w:t>
            </w:r>
          </w:p>
        </w:tc>
        <w:tc>
          <w:tcPr>
            <w:tcW w:w="2223" w:type="dxa"/>
          </w:tcPr>
          <w:p w:rsidR="00613118" w:rsidRPr="00E16519" w:rsidRDefault="0061311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1</w:t>
            </w:r>
          </w:p>
        </w:tc>
        <w:tc>
          <w:tcPr>
            <w:tcW w:w="1800" w:type="dxa"/>
          </w:tcPr>
          <w:p w:rsidR="00613118" w:rsidRPr="00E16519" w:rsidRDefault="0061311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2</w:t>
            </w:r>
          </w:p>
        </w:tc>
        <w:tc>
          <w:tcPr>
            <w:tcW w:w="1440" w:type="dxa"/>
          </w:tcPr>
          <w:p w:rsidR="00613118" w:rsidRPr="00E16519" w:rsidRDefault="0061311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3</w:t>
            </w:r>
          </w:p>
        </w:tc>
        <w:tc>
          <w:tcPr>
            <w:tcW w:w="1440" w:type="dxa"/>
            <w:gridSpan w:val="2"/>
          </w:tcPr>
          <w:p w:rsidR="00613118" w:rsidRPr="00E16519" w:rsidRDefault="0061311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4</w:t>
            </w:r>
          </w:p>
        </w:tc>
        <w:tc>
          <w:tcPr>
            <w:tcW w:w="1080" w:type="dxa"/>
            <w:gridSpan w:val="2"/>
          </w:tcPr>
          <w:p w:rsidR="00613118" w:rsidRPr="00E16519" w:rsidRDefault="0061311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5</w:t>
            </w:r>
          </w:p>
        </w:tc>
        <w:tc>
          <w:tcPr>
            <w:tcW w:w="1089" w:type="dxa"/>
          </w:tcPr>
          <w:p w:rsidR="00613118" w:rsidRPr="00E16519" w:rsidRDefault="0061311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6</w:t>
            </w:r>
          </w:p>
        </w:tc>
      </w:tr>
      <w:tr w:rsidR="00613118" w:rsidRPr="00E16519">
        <w:tblPrEx>
          <w:tblCellMar>
            <w:top w:w="0" w:type="dxa"/>
            <w:bottom w:w="0" w:type="dxa"/>
          </w:tblCellMar>
        </w:tblPrEx>
        <w:trPr>
          <w:cantSplit/>
          <w:jc w:val="center"/>
        </w:trPr>
        <w:tc>
          <w:tcPr>
            <w:tcW w:w="567" w:type="dxa"/>
          </w:tcPr>
          <w:p w:rsidR="00613118" w:rsidRPr="00E16519" w:rsidRDefault="00613118" w:rsidP="00E57B4C">
            <w:pPr>
              <w:pStyle w:val="POPs-Normal"/>
              <w:rPr>
                <w:rFonts w:ascii="Arial Narrow" w:hAnsi="Arial Narrow"/>
                <w:b/>
                <w:sz w:val="22"/>
                <w:szCs w:val="22"/>
                <w:lang w:val="sq-AL"/>
              </w:rPr>
            </w:pPr>
            <w:r w:rsidRPr="00E16519">
              <w:rPr>
                <w:rFonts w:ascii="Arial Narrow" w:hAnsi="Arial Narrow"/>
                <w:b/>
                <w:sz w:val="22"/>
                <w:szCs w:val="22"/>
                <w:lang w:val="sq-AL"/>
              </w:rPr>
              <w:t xml:space="preserve">4. </w:t>
            </w:r>
          </w:p>
        </w:tc>
        <w:tc>
          <w:tcPr>
            <w:tcW w:w="9072" w:type="dxa"/>
            <w:gridSpan w:val="8"/>
          </w:tcPr>
          <w:p w:rsidR="00613118" w:rsidRPr="00E16519" w:rsidRDefault="00613118" w:rsidP="00613118">
            <w:pPr>
              <w:ind w:left="0"/>
              <w:rPr>
                <w:rFonts w:ascii="Arial Narrow" w:hAnsi="Arial Narrow"/>
                <w:b/>
                <w:bCs/>
                <w:sz w:val="22"/>
                <w:szCs w:val="22"/>
                <w:lang w:val="sq-AL"/>
              </w:rPr>
            </w:pPr>
            <w:r w:rsidRPr="00E16519">
              <w:rPr>
                <w:rFonts w:ascii="Arial Narrow" w:hAnsi="Arial Narrow"/>
                <w:b/>
                <w:bCs/>
                <w:sz w:val="22"/>
                <w:szCs w:val="22"/>
                <w:lang w:val="sq-AL"/>
              </w:rPr>
              <w:t xml:space="preserve">Krijimi i kapaciteteve laboratorikë për kryerjen e analizave për </w:t>
            </w:r>
            <w:r w:rsidR="00945592" w:rsidRPr="00E16519">
              <w:rPr>
                <w:rFonts w:ascii="Arial Narrow" w:hAnsi="Arial Narrow"/>
                <w:b/>
                <w:bCs/>
                <w:sz w:val="22"/>
                <w:szCs w:val="22"/>
                <w:lang w:val="sq-AL"/>
              </w:rPr>
              <w:t xml:space="preserve">praninë </w:t>
            </w:r>
            <w:r w:rsidRPr="00E16519">
              <w:rPr>
                <w:rFonts w:ascii="Arial Narrow" w:hAnsi="Arial Narrow"/>
                <w:b/>
                <w:bCs/>
                <w:sz w:val="22"/>
                <w:szCs w:val="22"/>
                <w:lang w:val="sq-AL"/>
              </w:rPr>
              <w:t>e PCB–ve në vajin e transformatorëve</w:t>
            </w:r>
          </w:p>
          <w:p w:rsidR="00613118" w:rsidRPr="00E16519" w:rsidRDefault="00613118" w:rsidP="00E57B4C">
            <w:pPr>
              <w:pStyle w:val="POPs-Normal"/>
              <w:spacing w:line="240" w:lineRule="auto"/>
              <w:rPr>
                <w:rFonts w:ascii="Arial Narrow" w:hAnsi="Arial Narrow"/>
                <w:sz w:val="22"/>
                <w:szCs w:val="22"/>
                <w:lang w:val="sq-AL"/>
              </w:rPr>
            </w:pP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jc w:val="left"/>
              <w:rPr>
                <w:rFonts w:ascii="Arial" w:hAnsi="Arial" w:cs="Arial"/>
                <w:sz w:val="22"/>
                <w:szCs w:val="22"/>
                <w:lang w:val="sq-AL"/>
              </w:rPr>
            </w:pPr>
            <w:r w:rsidRPr="00E16519">
              <w:rPr>
                <w:rFonts w:ascii="Arial" w:hAnsi="Arial" w:cs="Arial"/>
                <w:sz w:val="22"/>
                <w:szCs w:val="22"/>
                <w:lang w:val="sq-AL"/>
              </w:rPr>
              <w:t>4.1</w:t>
            </w:r>
          </w:p>
        </w:tc>
        <w:tc>
          <w:tcPr>
            <w:tcW w:w="2223" w:type="dxa"/>
          </w:tcPr>
          <w:p w:rsidR="00D50431" w:rsidRPr="00E16519" w:rsidRDefault="00D50431" w:rsidP="00613118">
            <w:pPr>
              <w:ind w:left="0"/>
              <w:rPr>
                <w:rFonts w:cs="Arial"/>
                <w:sz w:val="22"/>
                <w:szCs w:val="22"/>
                <w:lang w:val="sq-AL"/>
              </w:rPr>
            </w:pPr>
            <w:r w:rsidRPr="00E16519">
              <w:rPr>
                <w:rFonts w:cs="Arial"/>
                <w:sz w:val="22"/>
                <w:szCs w:val="22"/>
                <w:lang w:val="sq-AL"/>
              </w:rPr>
              <w:t>Identifikimi i laboratorëve</w:t>
            </w:r>
          </w:p>
          <w:p w:rsidR="00D50431" w:rsidRPr="00E16519" w:rsidRDefault="00D50431" w:rsidP="00E57B4C">
            <w:pPr>
              <w:pStyle w:val="POPs-Normal"/>
              <w:spacing w:line="240" w:lineRule="auto"/>
              <w:jc w:val="left"/>
              <w:rPr>
                <w:rFonts w:ascii="Arial" w:hAnsi="Arial" w:cs="Arial"/>
                <w:sz w:val="22"/>
                <w:szCs w:val="22"/>
                <w:lang w:val="sq-AL"/>
              </w:rPr>
            </w:pPr>
          </w:p>
        </w:tc>
        <w:tc>
          <w:tcPr>
            <w:tcW w:w="1800" w:type="dxa"/>
          </w:tcPr>
          <w:p w:rsidR="00D50431" w:rsidRPr="00E16519" w:rsidRDefault="00D50431" w:rsidP="00371D0B">
            <w:pPr>
              <w:pStyle w:val="POPs-Normal"/>
              <w:spacing w:line="240" w:lineRule="auto"/>
              <w:ind w:right="-470"/>
              <w:jc w:val="center"/>
              <w:rPr>
                <w:rFonts w:ascii="Arial" w:hAnsi="Arial" w:cs="Arial"/>
                <w:sz w:val="22"/>
                <w:szCs w:val="22"/>
                <w:lang w:val="sq-AL"/>
              </w:rPr>
            </w:pPr>
            <w:r w:rsidRPr="00E16519">
              <w:rPr>
                <w:rFonts w:ascii="Arial" w:hAnsi="Arial" w:cs="Arial"/>
                <w:sz w:val="22"/>
                <w:szCs w:val="22"/>
                <w:lang w:val="sq-AL"/>
              </w:rPr>
              <w:t>2007</w:t>
            </w:r>
          </w:p>
        </w:tc>
        <w:tc>
          <w:tcPr>
            <w:tcW w:w="144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Ministria e Mjedisit, KESH</w:t>
            </w:r>
          </w:p>
        </w:tc>
        <w:tc>
          <w:tcPr>
            <w:tcW w:w="134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Caktimi i lab. </w:t>
            </w:r>
            <w:r w:rsidR="00612647" w:rsidRPr="00E16519">
              <w:rPr>
                <w:rFonts w:ascii="Arial" w:hAnsi="Arial" w:cs="Arial"/>
                <w:sz w:val="22"/>
                <w:szCs w:val="22"/>
                <w:lang w:val="sq-AL"/>
              </w:rPr>
              <w:t>Për</w:t>
            </w:r>
            <w:r w:rsidRPr="00E16519">
              <w:rPr>
                <w:rFonts w:ascii="Arial" w:hAnsi="Arial" w:cs="Arial"/>
                <w:sz w:val="22"/>
                <w:szCs w:val="22"/>
                <w:lang w:val="sq-AL"/>
              </w:rPr>
              <w:t xml:space="preserve"> analiza te PCB-s</w:t>
            </w:r>
          </w:p>
        </w:tc>
        <w:tc>
          <w:tcPr>
            <w:tcW w:w="1134" w:type="dxa"/>
            <w:gridSpan w:val="2"/>
          </w:tcPr>
          <w:p w:rsidR="00D50431" w:rsidRPr="00E16519" w:rsidRDefault="00676C67"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D50431" w:rsidRPr="00E16519">
              <w:rPr>
                <w:rFonts w:ascii="Arial" w:hAnsi="Arial" w:cs="Arial"/>
                <w:sz w:val="22"/>
                <w:szCs w:val="22"/>
                <w:lang w:val="sq-AL"/>
              </w:rPr>
              <w:t>120</w:t>
            </w:r>
          </w:p>
        </w:tc>
        <w:tc>
          <w:tcPr>
            <w:tcW w:w="1134" w:type="dxa"/>
            <w:gridSpan w:val="2"/>
          </w:tcPr>
          <w:p w:rsidR="00FF5F13" w:rsidRPr="00E16519" w:rsidRDefault="00FF5F13" w:rsidP="00FF5F13">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D50431" w:rsidRPr="00E16519" w:rsidRDefault="00D50431" w:rsidP="00371D0B">
            <w:pPr>
              <w:pStyle w:val="POPs-Normal"/>
              <w:spacing w:line="240" w:lineRule="auto"/>
              <w:jc w:val="left"/>
              <w:rPr>
                <w:rFonts w:ascii="Arial" w:hAnsi="Arial" w:cs="Arial"/>
                <w:sz w:val="22"/>
                <w:szCs w:val="22"/>
                <w:lang w:val="sq-AL"/>
              </w:rPr>
            </w:pPr>
          </w:p>
          <w:p w:rsidR="00FB5A63" w:rsidRPr="00E16519" w:rsidRDefault="00FB5A63" w:rsidP="00371D0B">
            <w:pPr>
              <w:pStyle w:val="POPs-Normal"/>
              <w:spacing w:line="240" w:lineRule="auto"/>
              <w:jc w:val="left"/>
              <w:rPr>
                <w:rFonts w:ascii="Arial" w:hAnsi="Arial" w:cs="Arial"/>
                <w:sz w:val="22"/>
                <w:szCs w:val="22"/>
                <w:lang w:val="sq-AL"/>
              </w:rPr>
            </w:pP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jc w:val="left"/>
              <w:rPr>
                <w:rFonts w:ascii="Arial" w:hAnsi="Arial" w:cs="Arial"/>
                <w:sz w:val="22"/>
                <w:szCs w:val="22"/>
                <w:lang w:val="sq-AL"/>
              </w:rPr>
            </w:pPr>
            <w:r w:rsidRPr="00E16519">
              <w:rPr>
                <w:rFonts w:ascii="Arial" w:hAnsi="Arial" w:cs="Arial"/>
                <w:sz w:val="22"/>
                <w:szCs w:val="22"/>
                <w:lang w:val="sq-AL"/>
              </w:rPr>
              <w:t>4.2</w:t>
            </w:r>
          </w:p>
        </w:tc>
        <w:tc>
          <w:tcPr>
            <w:tcW w:w="2223" w:type="dxa"/>
          </w:tcPr>
          <w:p w:rsidR="00D50431" w:rsidRPr="00E16519" w:rsidRDefault="00D50431" w:rsidP="00613118">
            <w:pPr>
              <w:ind w:left="0"/>
              <w:rPr>
                <w:rFonts w:cs="Arial"/>
                <w:sz w:val="22"/>
                <w:szCs w:val="22"/>
                <w:lang w:val="sq-AL"/>
              </w:rPr>
            </w:pPr>
            <w:r w:rsidRPr="00E16519">
              <w:rPr>
                <w:rFonts w:cs="Arial"/>
                <w:sz w:val="22"/>
                <w:szCs w:val="22"/>
                <w:lang w:val="sq-AL"/>
              </w:rPr>
              <w:t>Blerja e pajisjeve për analizat e PCB-ve</w:t>
            </w:r>
          </w:p>
          <w:p w:rsidR="00D50431" w:rsidRPr="00E16519" w:rsidRDefault="00D50431" w:rsidP="00E57B4C">
            <w:pPr>
              <w:pStyle w:val="POPs-Normal"/>
              <w:spacing w:line="240" w:lineRule="auto"/>
              <w:jc w:val="left"/>
              <w:rPr>
                <w:rFonts w:ascii="Arial" w:hAnsi="Arial" w:cs="Arial"/>
                <w:sz w:val="22"/>
                <w:szCs w:val="22"/>
                <w:lang w:val="sq-AL"/>
              </w:rPr>
            </w:pPr>
          </w:p>
        </w:tc>
        <w:tc>
          <w:tcPr>
            <w:tcW w:w="1800" w:type="dxa"/>
          </w:tcPr>
          <w:p w:rsidR="00D50431" w:rsidRPr="00E16519" w:rsidRDefault="00D50431" w:rsidP="00371D0B">
            <w:pPr>
              <w:pStyle w:val="POPs-Normal"/>
              <w:spacing w:line="240" w:lineRule="auto"/>
              <w:jc w:val="center"/>
              <w:rPr>
                <w:rFonts w:ascii="Arial" w:hAnsi="Arial" w:cs="Arial"/>
                <w:sz w:val="22"/>
                <w:szCs w:val="22"/>
                <w:lang w:val="sq-AL"/>
              </w:rPr>
            </w:pPr>
            <w:r w:rsidRPr="00E16519">
              <w:rPr>
                <w:rFonts w:ascii="Arial" w:hAnsi="Arial" w:cs="Arial"/>
                <w:sz w:val="22"/>
                <w:szCs w:val="22"/>
                <w:lang w:val="sq-AL"/>
              </w:rPr>
              <w:t>2007- 2008</w:t>
            </w:r>
          </w:p>
        </w:tc>
        <w:tc>
          <w:tcPr>
            <w:tcW w:w="144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Donatorët ndërkombëtarë, Qeveria Shqiptare, KESH</w:t>
            </w:r>
          </w:p>
        </w:tc>
        <w:tc>
          <w:tcPr>
            <w:tcW w:w="134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Sigurimi i Pajisjeve</w:t>
            </w:r>
          </w:p>
        </w:tc>
        <w:tc>
          <w:tcPr>
            <w:tcW w:w="1134" w:type="dxa"/>
            <w:gridSpan w:val="2"/>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6</w:t>
            </w:r>
            <w:r w:rsidR="00EF76B7" w:rsidRPr="00E16519">
              <w:rPr>
                <w:rFonts w:ascii="Arial" w:hAnsi="Arial" w:cs="Arial"/>
                <w:sz w:val="22"/>
                <w:szCs w:val="22"/>
                <w:lang w:val="sq-AL"/>
              </w:rPr>
              <w:t>.</w:t>
            </w:r>
            <w:r w:rsidRPr="00E16519">
              <w:rPr>
                <w:rFonts w:ascii="Arial" w:hAnsi="Arial" w:cs="Arial"/>
                <w:sz w:val="22"/>
                <w:szCs w:val="22"/>
                <w:lang w:val="sq-AL"/>
              </w:rPr>
              <w:t>130</w:t>
            </w:r>
          </w:p>
        </w:tc>
        <w:tc>
          <w:tcPr>
            <w:tcW w:w="1134" w:type="dxa"/>
            <w:gridSpan w:val="2"/>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Donatorët </w:t>
            </w: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jc w:val="left"/>
              <w:rPr>
                <w:rFonts w:ascii="Arial" w:hAnsi="Arial" w:cs="Arial"/>
                <w:sz w:val="22"/>
                <w:szCs w:val="22"/>
                <w:lang w:val="sq-AL"/>
              </w:rPr>
            </w:pPr>
            <w:r w:rsidRPr="00E16519">
              <w:rPr>
                <w:rFonts w:ascii="Arial" w:hAnsi="Arial" w:cs="Arial"/>
                <w:sz w:val="22"/>
                <w:szCs w:val="22"/>
                <w:lang w:val="sq-AL"/>
              </w:rPr>
              <w:t>4.3</w:t>
            </w:r>
          </w:p>
        </w:tc>
        <w:tc>
          <w:tcPr>
            <w:tcW w:w="2223" w:type="dxa"/>
          </w:tcPr>
          <w:p w:rsidR="00D50431" w:rsidRPr="00E16519" w:rsidRDefault="00D50431" w:rsidP="00613118">
            <w:pPr>
              <w:ind w:left="0"/>
              <w:rPr>
                <w:rFonts w:cs="Arial"/>
                <w:sz w:val="22"/>
                <w:szCs w:val="22"/>
                <w:lang w:val="sq-AL"/>
              </w:rPr>
            </w:pPr>
            <w:r w:rsidRPr="00E16519">
              <w:rPr>
                <w:rFonts w:cs="Arial"/>
                <w:sz w:val="22"/>
                <w:szCs w:val="22"/>
                <w:lang w:val="sq-AL"/>
              </w:rPr>
              <w:t>Trajnimi i personelit</w:t>
            </w:r>
          </w:p>
          <w:p w:rsidR="00D50431" w:rsidRPr="00E16519" w:rsidRDefault="00D50431" w:rsidP="00E57B4C">
            <w:pPr>
              <w:pStyle w:val="POPs-Normal"/>
              <w:spacing w:line="240" w:lineRule="auto"/>
              <w:jc w:val="left"/>
              <w:rPr>
                <w:rFonts w:ascii="Arial" w:hAnsi="Arial" w:cs="Arial"/>
                <w:sz w:val="22"/>
                <w:szCs w:val="22"/>
                <w:lang w:val="sq-AL"/>
              </w:rPr>
            </w:pPr>
          </w:p>
        </w:tc>
        <w:tc>
          <w:tcPr>
            <w:tcW w:w="1800" w:type="dxa"/>
          </w:tcPr>
          <w:p w:rsidR="00D50431" w:rsidRPr="00E16519" w:rsidRDefault="00D50431" w:rsidP="00371D0B">
            <w:pPr>
              <w:pStyle w:val="POPs-Normal"/>
              <w:spacing w:line="240" w:lineRule="auto"/>
              <w:jc w:val="center"/>
              <w:rPr>
                <w:rFonts w:ascii="Arial" w:hAnsi="Arial" w:cs="Arial"/>
                <w:sz w:val="22"/>
                <w:szCs w:val="22"/>
                <w:lang w:val="sq-AL"/>
              </w:rPr>
            </w:pPr>
            <w:r w:rsidRPr="00E16519">
              <w:rPr>
                <w:rFonts w:ascii="Arial" w:hAnsi="Arial" w:cs="Arial"/>
                <w:sz w:val="22"/>
                <w:szCs w:val="22"/>
                <w:lang w:val="sq-AL"/>
              </w:rPr>
              <w:t>2008</w:t>
            </w:r>
          </w:p>
        </w:tc>
        <w:tc>
          <w:tcPr>
            <w:tcW w:w="144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Donatorë ndërkombëtarë</w:t>
            </w:r>
          </w:p>
        </w:tc>
        <w:tc>
          <w:tcPr>
            <w:tcW w:w="134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Personel i kualifikuar</w:t>
            </w:r>
          </w:p>
        </w:tc>
        <w:tc>
          <w:tcPr>
            <w:tcW w:w="1134" w:type="dxa"/>
            <w:gridSpan w:val="2"/>
          </w:tcPr>
          <w:p w:rsidR="00D50431" w:rsidRPr="00E16519" w:rsidRDefault="00676C67"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D50431" w:rsidRPr="00E16519">
              <w:rPr>
                <w:rFonts w:ascii="Arial" w:hAnsi="Arial" w:cs="Arial"/>
                <w:sz w:val="22"/>
                <w:szCs w:val="22"/>
                <w:lang w:val="sq-AL"/>
              </w:rPr>
              <w:t>520</w:t>
            </w:r>
          </w:p>
        </w:tc>
        <w:tc>
          <w:tcPr>
            <w:tcW w:w="1134" w:type="dxa"/>
            <w:gridSpan w:val="2"/>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Donatorë </w:t>
            </w: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jc w:val="left"/>
              <w:rPr>
                <w:rFonts w:ascii="Arial" w:hAnsi="Arial" w:cs="Arial"/>
                <w:sz w:val="22"/>
                <w:szCs w:val="22"/>
                <w:lang w:val="sq-AL"/>
              </w:rPr>
            </w:pPr>
            <w:r w:rsidRPr="00E16519">
              <w:rPr>
                <w:rFonts w:ascii="Arial" w:hAnsi="Arial" w:cs="Arial"/>
                <w:sz w:val="22"/>
                <w:szCs w:val="22"/>
                <w:lang w:val="sq-AL"/>
              </w:rPr>
              <w:t>4.4</w:t>
            </w:r>
          </w:p>
        </w:tc>
        <w:tc>
          <w:tcPr>
            <w:tcW w:w="2223" w:type="dxa"/>
          </w:tcPr>
          <w:p w:rsidR="00D50431" w:rsidRPr="00E16519" w:rsidRDefault="00D50431" w:rsidP="00613118">
            <w:pPr>
              <w:ind w:left="0"/>
              <w:rPr>
                <w:rFonts w:cs="Arial"/>
                <w:sz w:val="22"/>
                <w:szCs w:val="22"/>
                <w:lang w:val="sq-AL"/>
              </w:rPr>
            </w:pPr>
            <w:r w:rsidRPr="00E16519">
              <w:rPr>
                <w:rFonts w:cs="Arial"/>
                <w:sz w:val="22"/>
                <w:szCs w:val="22"/>
                <w:lang w:val="sq-AL"/>
              </w:rPr>
              <w:t>Akreditimi i laboratorëve dhe vlerësimi i</w:t>
            </w:r>
            <w:r w:rsidRPr="00E16519">
              <w:rPr>
                <w:rFonts w:cs="Arial"/>
                <w:color w:val="000000"/>
                <w:sz w:val="22"/>
                <w:szCs w:val="22"/>
                <w:lang w:val="sq-AL"/>
              </w:rPr>
              <w:t xml:space="preserve"> performancës së tyre</w:t>
            </w:r>
          </w:p>
          <w:p w:rsidR="00D50431" w:rsidRPr="00E16519" w:rsidRDefault="00D50431" w:rsidP="00E57B4C">
            <w:pPr>
              <w:pStyle w:val="POPs-Normal"/>
              <w:spacing w:line="240" w:lineRule="auto"/>
              <w:jc w:val="left"/>
              <w:rPr>
                <w:rFonts w:ascii="Arial" w:hAnsi="Arial" w:cs="Arial"/>
                <w:sz w:val="22"/>
                <w:szCs w:val="22"/>
                <w:lang w:val="sq-AL"/>
              </w:rPr>
            </w:pPr>
          </w:p>
        </w:tc>
        <w:tc>
          <w:tcPr>
            <w:tcW w:w="1800" w:type="dxa"/>
          </w:tcPr>
          <w:p w:rsidR="00D50431" w:rsidRPr="00E16519" w:rsidRDefault="00D50431" w:rsidP="00371D0B">
            <w:pPr>
              <w:pStyle w:val="POPs-Normal"/>
              <w:spacing w:line="240" w:lineRule="auto"/>
              <w:ind w:right="-290"/>
              <w:jc w:val="center"/>
              <w:rPr>
                <w:rFonts w:ascii="Arial" w:hAnsi="Arial" w:cs="Arial"/>
                <w:sz w:val="22"/>
                <w:szCs w:val="22"/>
                <w:lang w:val="sq-AL"/>
              </w:rPr>
            </w:pPr>
            <w:r w:rsidRPr="00E16519">
              <w:rPr>
                <w:rFonts w:ascii="Arial" w:hAnsi="Arial" w:cs="Arial"/>
                <w:sz w:val="22"/>
                <w:szCs w:val="22"/>
                <w:lang w:val="sq-AL"/>
              </w:rPr>
              <w:t>2009</w:t>
            </w:r>
          </w:p>
        </w:tc>
        <w:tc>
          <w:tcPr>
            <w:tcW w:w="144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 MMPAU</w:t>
            </w:r>
          </w:p>
        </w:tc>
        <w:tc>
          <w:tcPr>
            <w:tcW w:w="134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Laboratorë të akredituara</w:t>
            </w:r>
          </w:p>
        </w:tc>
        <w:tc>
          <w:tcPr>
            <w:tcW w:w="1134" w:type="dxa"/>
            <w:gridSpan w:val="2"/>
          </w:tcPr>
          <w:p w:rsidR="00D50431" w:rsidRPr="00E16519" w:rsidRDefault="00676C67"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D50431" w:rsidRPr="00E16519">
              <w:rPr>
                <w:rFonts w:ascii="Arial" w:hAnsi="Arial" w:cs="Arial"/>
                <w:sz w:val="22"/>
                <w:szCs w:val="22"/>
                <w:lang w:val="sq-AL"/>
              </w:rPr>
              <w:t>200</w:t>
            </w:r>
          </w:p>
        </w:tc>
        <w:tc>
          <w:tcPr>
            <w:tcW w:w="1134" w:type="dxa"/>
            <w:gridSpan w:val="2"/>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D50431" w:rsidRPr="00E16519" w:rsidRDefault="00D50431" w:rsidP="00371D0B">
            <w:pPr>
              <w:pStyle w:val="POPs-Normal"/>
              <w:spacing w:line="240" w:lineRule="auto"/>
              <w:jc w:val="left"/>
              <w:rPr>
                <w:rFonts w:ascii="Arial" w:hAnsi="Arial" w:cs="Arial"/>
                <w:color w:val="0000FF"/>
                <w:sz w:val="22"/>
                <w:szCs w:val="22"/>
                <w:lang w:val="sq-AL"/>
              </w:rPr>
            </w:pPr>
          </w:p>
        </w:tc>
      </w:tr>
      <w:tr w:rsidR="00E5109F" w:rsidRPr="00E16519">
        <w:tblPrEx>
          <w:tblCellMar>
            <w:top w:w="0" w:type="dxa"/>
            <w:bottom w:w="0" w:type="dxa"/>
          </w:tblCellMar>
        </w:tblPrEx>
        <w:trPr>
          <w:jc w:val="center"/>
        </w:trPr>
        <w:tc>
          <w:tcPr>
            <w:tcW w:w="567" w:type="dxa"/>
          </w:tcPr>
          <w:p w:rsidR="00E5109F" w:rsidRPr="00E16519" w:rsidRDefault="00E5109F" w:rsidP="00E57B4C">
            <w:pPr>
              <w:pStyle w:val="POPs-Normal"/>
              <w:jc w:val="left"/>
              <w:rPr>
                <w:rFonts w:ascii="Arial" w:hAnsi="Arial" w:cs="Arial"/>
                <w:sz w:val="22"/>
                <w:szCs w:val="22"/>
                <w:lang w:val="sq-AL"/>
              </w:rPr>
            </w:pPr>
          </w:p>
        </w:tc>
        <w:tc>
          <w:tcPr>
            <w:tcW w:w="2223" w:type="dxa"/>
          </w:tcPr>
          <w:p w:rsidR="00E5109F" w:rsidRPr="00E16519" w:rsidRDefault="00E5109F" w:rsidP="00613118">
            <w:pPr>
              <w:ind w:left="0"/>
              <w:rPr>
                <w:rFonts w:cs="Arial"/>
                <w:sz w:val="22"/>
                <w:szCs w:val="22"/>
                <w:lang w:val="sq-AL"/>
              </w:rPr>
            </w:pPr>
            <w:r w:rsidRPr="00E16519">
              <w:rPr>
                <w:rFonts w:cs="Arial"/>
                <w:b/>
                <w:sz w:val="22"/>
                <w:szCs w:val="22"/>
                <w:lang w:val="sq-AL"/>
              </w:rPr>
              <w:t>Shuma</w:t>
            </w:r>
          </w:p>
        </w:tc>
        <w:tc>
          <w:tcPr>
            <w:tcW w:w="1800" w:type="dxa"/>
          </w:tcPr>
          <w:p w:rsidR="00E5109F" w:rsidRPr="00E16519" w:rsidRDefault="00E5109F" w:rsidP="00371D0B">
            <w:pPr>
              <w:pStyle w:val="POPs-Normal"/>
              <w:spacing w:line="240" w:lineRule="auto"/>
              <w:ind w:right="-290"/>
              <w:jc w:val="center"/>
              <w:rPr>
                <w:rFonts w:ascii="Arial" w:hAnsi="Arial" w:cs="Arial"/>
                <w:sz w:val="22"/>
                <w:szCs w:val="22"/>
                <w:lang w:val="sq-AL"/>
              </w:rPr>
            </w:pPr>
          </w:p>
        </w:tc>
        <w:tc>
          <w:tcPr>
            <w:tcW w:w="144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341"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134" w:type="dxa"/>
            <w:gridSpan w:val="2"/>
          </w:tcPr>
          <w:p w:rsidR="00E5109F" w:rsidRPr="00E16519" w:rsidRDefault="00EF76B7" w:rsidP="00371D0B">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6.9</w:t>
            </w:r>
            <w:r w:rsidR="00E5109F" w:rsidRPr="00E16519">
              <w:rPr>
                <w:rFonts w:ascii="Arial" w:hAnsi="Arial" w:cs="Arial"/>
                <w:b/>
                <w:sz w:val="22"/>
                <w:szCs w:val="22"/>
                <w:lang w:val="sq-AL"/>
              </w:rPr>
              <w:t>70</w:t>
            </w:r>
          </w:p>
        </w:tc>
        <w:tc>
          <w:tcPr>
            <w:tcW w:w="1134" w:type="dxa"/>
            <w:gridSpan w:val="2"/>
          </w:tcPr>
          <w:p w:rsidR="00E5109F" w:rsidRPr="00E16519" w:rsidRDefault="00E5109F" w:rsidP="00371D0B">
            <w:pPr>
              <w:pStyle w:val="POPs-Normal"/>
              <w:spacing w:line="240" w:lineRule="auto"/>
              <w:jc w:val="left"/>
              <w:rPr>
                <w:rFonts w:ascii="Arial" w:hAnsi="Arial" w:cs="Arial"/>
                <w:sz w:val="22"/>
                <w:szCs w:val="22"/>
                <w:lang w:val="sq-AL"/>
              </w:rPr>
            </w:pPr>
          </w:p>
        </w:tc>
      </w:tr>
    </w:tbl>
    <w:p w:rsidR="00801745" w:rsidRDefault="00801745" w:rsidP="008237E8">
      <w:pPr>
        <w:ind w:left="360"/>
        <w:rPr>
          <w:sz w:val="22"/>
          <w:szCs w:val="22"/>
          <w:lang w:val="sq-AL"/>
        </w:rPr>
      </w:pPr>
    </w:p>
    <w:p w:rsidR="00801745" w:rsidRDefault="00801745" w:rsidP="008237E8">
      <w:pPr>
        <w:ind w:left="360"/>
        <w:rPr>
          <w:sz w:val="22"/>
          <w:szCs w:val="22"/>
          <w:lang w:val="sq-AL"/>
        </w:rPr>
      </w:pPr>
    </w:p>
    <w:p w:rsidR="00801745" w:rsidRDefault="00801745" w:rsidP="008237E8">
      <w:pPr>
        <w:ind w:left="360"/>
        <w:rPr>
          <w:sz w:val="22"/>
          <w:szCs w:val="22"/>
          <w:lang w:val="sq-AL"/>
        </w:rPr>
      </w:pPr>
    </w:p>
    <w:p w:rsidR="00801745" w:rsidRDefault="00801745" w:rsidP="008237E8">
      <w:pPr>
        <w:ind w:left="360"/>
        <w:rPr>
          <w:sz w:val="22"/>
          <w:szCs w:val="22"/>
          <w:lang w:val="sq-AL"/>
        </w:rPr>
      </w:pPr>
    </w:p>
    <w:p w:rsidR="00801745" w:rsidRDefault="00801745" w:rsidP="008237E8">
      <w:pPr>
        <w:ind w:left="360"/>
        <w:rPr>
          <w:sz w:val="22"/>
          <w:szCs w:val="22"/>
          <w:lang w:val="sq-AL"/>
        </w:rPr>
      </w:pPr>
    </w:p>
    <w:p w:rsidR="00801745" w:rsidRDefault="00801745" w:rsidP="008237E8">
      <w:pPr>
        <w:ind w:left="360"/>
        <w:rPr>
          <w:sz w:val="22"/>
          <w:szCs w:val="22"/>
          <w:lang w:val="sq-AL"/>
        </w:rPr>
      </w:pPr>
    </w:p>
    <w:p w:rsidR="008237E8" w:rsidRPr="00E16519" w:rsidRDefault="00D50431" w:rsidP="008237E8">
      <w:pPr>
        <w:ind w:left="360"/>
        <w:rPr>
          <w:bCs/>
          <w:sz w:val="22"/>
          <w:szCs w:val="22"/>
          <w:u w:val="single"/>
          <w:lang w:val="sq-AL"/>
        </w:rPr>
      </w:pPr>
      <w:r w:rsidRPr="00E16519">
        <w:rPr>
          <w:sz w:val="22"/>
          <w:szCs w:val="22"/>
          <w:lang w:val="sq-AL"/>
        </w:rPr>
        <w:t>5</w:t>
      </w:r>
      <w:r w:rsidR="00CD6AC2" w:rsidRPr="00E16519">
        <w:rPr>
          <w:sz w:val="22"/>
          <w:szCs w:val="22"/>
          <w:lang w:val="sq-AL"/>
        </w:rPr>
        <w:t xml:space="preserve">. </w:t>
      </w:r>
      <w:r w:rsidR="008237E8" w:rsidRPr="00E16519">
        <w:rPr>
          <w:bCs/>
          <w:sz w:val="22"/>
          <w:szCs w:val="22"/>
          <w:u w:val="single"/>
          <w:lang w:val="sq-AL"/>
        </w:rPr>
        <w:t>Rehabilitimi gradual i mjediseve të ndotura me PCB</w:t>
      </w:r>
    </w:p>
    <w:p w:rsidR="00CD6AC2" w:rsidRPr="00E16519" w:rsidRDefault="00CD6AC2" w:rsidP="007C7A48">
      <w:pPr>
        <w:pStyle w:val="BodyTextIndent"/>
      </w:pPr>
    </w:p>
    <w:p w:rsidR="008237E8" w:rsidRPr="00E16519" w:rsidRDefault="008237E8" w:rsidP="008237E8">
      <w:pPr>
        <w:tabs>
          <w:tab w:val="left" w:pos="1260"/>
        </w:tabs>
        <w:spacing w:after="120" w:line="240" w:lineRule="auto"/>
        <w:ind w:left="720"/>
        <w:rPr>
          <w:sz w:val="22"/>
          <w:szCs w:val="22"/>
          <w:lang w:val="sq-AL"/>
        </w:rPr>
      </w:pPr>
      <w:r w:rsidRPr="00E16519">
        <w:rPr>
          <w:sz w:val="22"/>
          <w:szCs w:val="22"/>
          <w:lang w:val="sq-AL"/>
        </w:rPr>
        <w:t>Në Shqipëri, njohuritë mbi rrezikshmërinë e shkaktuar nga PCB-të janë fillestare dhe shumë prej njerëzve</w:t>
      </w:r>
      <w:r w:rsidR="00945592" w:rsidRPr="00E16519">
        <w:rPr>
          <w:sz w:val="22"/>
          <w:szCs w:val="22"/>
          <w:lang w:val="sq-AL"/>
        </w:rPr>
        <w:t>,</w:t>
      </w:r>
      <w:r w:rsidRPr="00E16519">
        <w:rPr>
          <w:sz w:val="22"/>
          <w:szCs w:val="22"/>
          <w:lang w:val="sq-AL"/>
        </w:rPr>
        <w:t xml:space="preserve"> </w:t>
      </w:r>
      <w:r w:rsidR="00612647" w:rsidRPr="00E16519">
        <w:rPr>
          <w:sz w:val="22"/>
          <w:szCs w:val="22"/>
          <w:lang w:val="sq-AL"/>
        </w:rPr>
        <w:t>ndër</w:t>
      </w:r>
      <w:r w:rsidR="00945592" w:rsidRPr="00E16519">
        <w:rPr>
          <w:sz w:val="22"/>
          <w:szCs w:val="22"/>
          <w:lang w:val="sq-AL"/>
        </w:rPr>
        <w:t xml:space="preserve"> ta</w:t>
      </w:r>
      <w:r w:rsidRPr="00E16519">
        <w:rPr>
          <w:sz w:val="22"/>
          <w:szCs w:val="22"/>
          <w:lang w:val="sq-AL"/>
        </w:rPr>
        <w:t xml:space="preserve"> edhe zyrtarë</w:t>
      </w:r>
      <w:r w:rsidR="00945592" w:rsidRPr="00E16519">
        <w:rPr>
          <w:sz w:val="22"/>
          <w:szCs w:val="22"/>
          <w:lang w:val="sq-AL"/>
        </w:rPr>
        <w:t>,</w:t>
      </w:r>
      <w:r w:rsidRPr="00E16519">
        <w:rPr>
          <w:sz w:val="22"/>
          <w:szCs w:val="22"/>
          <w:lang w:val="sq-AL"/>
        </w:rPr>
        <w:t xml:space="preserve"> nuk kanë </w:t>
      </w:r>
      <w:r w:rsidR="00612647" w:rsidRPr="00E16519">
        <w:rPr>
          <w:sz w:val="22"/>
          <w:szCs w:val="22"/>
          <w:lang w:val="sq-AL"/>
        </w:rPr>
        <w:t>pasur</w:t>
      </w:r>
      <w:r w:rsidRPr="00E16519">
        <w:rPr>
          <w:sz w:val="22"/>
          <w:szCs w:val="22"/>
          <w:lang w:val="sq-AL"/>
        </w:rPr>
        <w:t xml:space="preserve"> njohuri </w:t>
      </w:r>
      <w:r w:rsidR="00945592" w:rsidRPr="00E16519">
        <w:rPr>
          <w:sz w:val="22"/>
          <w:szCs w:val="22"/>
          <w:lang w:val="sq-AL"/>
        </w:rPr>
        <w:t>për to</w:t>
      </w:r>
      <w:r w:rsidRPr="00E16519">
        <w:rPr>
          <w:sz w:val="22"/>
          <w:szCs w:val="22"/>
          <w:lang w:val="sq-AL"/>
        </w:rPr>
        <w:t xml:space="preserve"> deri në vitin 2005 kur filloi projekti për PKV</w:t>
      </w:r>
      <w:r w:rsidR="002E3ACB" w:rsidRPr="00E16519">
        <w:rPr>
          <w:sz w:val="22"/>
          <w:szCs w:val="22"/>
          <w:lang w:val="sq-AL"/>
        </w:rPr>
        <w:t xml:space="preserve"> </w:t>
      </w:r>
      <w:r w:rsidR="00945592" w:rsidRPr="00E16519">
        <w:rPr>
          <w:sz w:val="22"/>
          <w:szCs w:val="22"/>
          <w:lang w:val="sq-AL"/>
        </w:rPr>
        <w:t xml:space="preserve">për </w:t>
      </w:r>
      <w:r w:rsidR="002E3ACB" w:rsidRPr="00E16519">
        <w:rPr>
          <w:sz w:val="22"/>
          <w:szCs w:val="22"/>
          <w:lang w:val="sq-AL"/>
        </w:rPr>
        <w:t>NOQ-t</w:t>
      </w:r>
      <w:r w:rsidR="00945592" w:rsidRPr="00E16519">
        <w:rPr>
          <w:sz w:val="22"/>
          <w:szCs w:val="22"/>
          <w:lang w:val="sq-AL"/>
        </w:rPr>
        <w:t>ë</w:t>
      </w:r>
      <w:r w:rsidRPr="00E16519">
        <w:rPr>
          <w:sz w:val="22"/>
          <w:szCs w:val="22"/>
          <w:lang w:val="sq-AL"/>
        </w:rPr>
        <w:t xml:space="preserve">. Nuk </w:t>
      </w:r>
      <w:r w:rsidR="00945592" w:rsidRPr="00E16519">
        <w:rPr>
          <w:sz w:val="22"/>
          <w:szCs w:val="22"/>
          <w:lang w:val="sq-AL"/>
        </w:rPr>
        <w:t xml:space="preserve">u </w:t>
      </w:r>
      <w:r w:rsidRPr="00E16519">
        <w:rPr>
          <w:sz w:val="22"/>
          <w:szCs w:val="22"/>
          <w:lang w:val="sq-AL"/>
        </w:rPr>
        <w:t xml:space="preserve">është kushtuar vëmendje rrjedhjeve ose pikimeve të vajit të transformatorëve të ndotur me PCB (në përdorim, në rezervë, për riparim dhe për </w:t>
      </w:r>
      <w:r w:rsidR="00945592" w:rsidRPr="00E16519">
        <w:rPr>
          <w:sz w:val="22"/>
          <w:szCs w:val="22"/>
          <w:lang w:val="sq-AL"/>
        </w:rPr>
        <w:t>eliminim</w:t>
      </w:r>
      <w:r w:rsidRPr="00E16519">
        <w:rPr>
          <w:sz w:val="22"/>
          <w:szCs w:val="22"/>
          <w:lang w:val="sq-AL"/>
        </w:rPr>
        <w:t xml:space="preserve">) dhe transformatorëve të tjerë që kanë pësuar zjarr. Deri tani nuk është përgatitur asnjë informacion </w:t>
      </w:r>
      <w:r w:rsidR="00945592" w:rsidRPr="00E16519">
        <w:rPr>
          <w:sz w:val="22"/>
          <w:szCs w:val="22"/>
          <w:lang w:val="sq-AL"/>
        </w:rPr>
        <w:t xml:space="preserve">për </w:t>
      </w:r>
      <w:r w:rsidRPr="00E16519">
        <w:rPr>
          <w:sz w:val="22"/>
          <w:szCs w:val="22"/>
          <w:lang w:val="sq-AL"/>
        </w:rPr>
        <w:t xml:space="preserve">mjediset e ndotura me PCB. Gjithsesi </w:t>
      </w:r>
      <w:r w:rsidR="00945592" w:rsidRPr="00E16519">
        <w:rPr>
          <w:sz w:val="22"/>
          <w:szCs w:val="22"/>
          <w:lang w:val="sq-AL"/>
        </w:rPr>
        <w:t xml:space="preserve">ka </w:t>
      </w:r>
      <w:r w:rsidRPr="00E16519">
        <w:rPr>
          <w:sz w:val="22"/>
          <w:szCs w:val="22"/>
          <w:lang w:val="sq-AL"/>
        </w:rPr>
        <w:t xml:space="preserve">disa zona kryesore që mund të konsiderohen </w:t>
      </w:r>
      <w:r w:rsidR="00945592" w:rsidRPr="00E16519">
        <w:rPr>
          <w:sz w:val="22"/>
          <w:szCs w:val="22"/>
          <w:lang w:val="sq-AL"/>
        </w:rPr>
        <w:t xml:space="preserve">si </w:t>
      </w:r>
      <w:r w:rsidRPr="00E16519">
        <w:rPr>
          <w:sz w:val="22"/>
          <w:szCs w:val="22"/>
          <w:lang w:val="sq-AL"/>
        </w:rPr>
        <w:t>mjedise të ndotura, siç janë Reparti i Riparimit të Transformatorëve dhe Reparti i Trajtimit të Vajit në Tiranë, transformatorët që pikojnë dhe transformatorët e djegur</w:t>
      </w:r>
      <w:r w:rsidR="00945592" w:rsidRPr="00E16519">
        <w:rPr>
          <w:sz w:val="22"/>
          <w:szCs w:val="22"/>
          <w:lang w:val="sq-AL"/>
        </w:rPr>
        <w:t>,</w:t>
      </w:r>
      <w:r w:rsidRPr="00E16519">
        <w:rPr>
          <w:sz w:val="22"/>
          <w:szCs w:val="22"/>
          <w:lang w:val="sq-AL"/>
        </w:rPr>
        <w:t xml:space="preserve"> por shkalla dhe rrezikshmëria e kësaj ndotje</w:t>
      </w:r>
      <w:r w:rsidR="00945592" w:rsidRPr="00E16519">
        <w:rPr>
          <w:sz w:val="22"/>
          <w:szCs w:val="22"/>
          <w:lang w:val="sq-AL"/>
        </w:rPr>
        <w:t>je</w:t>
      </w:r>
      <w:r w:rsidRPr="00E16519">
        <w:rPr>
          <w:sz w:val="22"/>
          <w:szCs w:val="22"/>
          <w:lang w:val="sq-AL"/>
        </w:rPr>
        <w:t xml:space="preserve"> nuk mund të </w:t>
      </w:r>
      <w:r w:rsidR="00612647" w:rsidRPr="00E16519">
        <w:rPr>
          <w:sz w:val="22"/>
          <w:szCs w:val="22"/>
          <w:lang w:val="sq-AL"/>
        </w:rPr>
        <w:t>vlerësohen</w:t>
      </w:r>
      <w:r w:rsidRPr="00E16519">
        <w:rPr>
          <w:sz w:val="22"/>
          <w:szCs w:val="22"/>
          <w:lang w:val="sq-AL"/>
        </w:rPr>
        <w:t xml:space="preserve"> deri në kryerjen e studimeve të </w:t>
      </w:r>
      <w:r w:rsidR="00945592" w:rsidRPr="00E16519">
        <w:rPr>
          <w:sz w:val="22"/>
          <w:szCs w:val="22"/>
          <w:lang w:val="sq-AL"/>
        </w:rPr>
        <w:t>hollësishme</w:t>
      </w:r>
      <w:r w:rsidRPr="00E16519">
        <w:rPr>
          <w:sz w:val="22"/>
          <w:szCs w:val="22"/>
          <w:lang w:val="sq-AL"/>
        </w:rPr>
        <w:t>.</w:t>
      </w:r>
    </w:p>
    <w:p w:rsidR="008237E8" w:rsidRPr="00E16519" w:rsidRDefault="008237E8" w:rsidP="008237E8">
      <w:pPr>
        <w:tabs>
          <w:tab w:val="left" w:pos="1260"/>
        </w:tabs>
        <w:spacing w:after="120" w:line="240" w:lineRule="auto"/>
        <w:ind w:left="720"/>
        <w:rPr>
          <w:sz w:val="22"/>
          <w:szCs w:val="22"/>
          <w:lang w:val="sq-AL"/>
        </w:rPr>
      </w:pPr>
      <w:r w:rsidRPr="00E16519">
        <w:rPr>
          <w:sz w:val="22"/>
          <w:szCs w:val="22"/>
          <w:lang w:val="sq-AL"/>
        </w:rPr>
        <w:t>Për vite të tëra kanë ndodhur shumë rrjedhje vaji për shkak të mungesës së trajnimit të personelit, mbushjes së papërshtatshme me vaj të depozitave të transformatorëve ose përdorimit të pajisjeve të vjetra.</w:t>
      </w:r>
    </w:p>
    <w:p w:rsidR="002E3ACB" w:rsidRPr="00E16519" w:rsidRDefault="008237E8" w:rsidP="008237E8">
      <w:pPr>
        <w:spacing w:after="120" w:line="240" w:lineRule="auto"/>
        <w:ind w:left="720"/>
        <w:rPr>
          <w:sz w:val="22"/>
          <w:szCs w:val="22"/>
          <w:lang w:val="sq-AL"/>
        </w:rPr>
      </w:pPr>
      <w:r w:rsidRPr="00E16519">
        <w:rPr>
          <w:sz w:val="22"/>
          <w:szCs w:val="22"/>
          <w:lang w:val="sq-AL"/>
        </w:rPr>
        <w:t xml:space="preserve">Në Shqipëri vazhdojnë të jenë në përdorim shumë transformatorë të vjetër, të cilët janë prodhuar përpara viteve ’70 dhe kanë krijuar ndotje të madhe në mjedis, veçanërisht në tokë dhe në ujërat nëntokësorë, për shkak të pikimeve dhe rrjedhjeve të vajrave gjatë </w:t>
      </w:r>
      <w:r w:rsidR="00945592" w:rsidRPr="00E16519">
        <w:rPr>
          <w:sz w:val="22"/>
          <w:szCs w:val="22"/>
          <w:lang w:val="sq-AL"/>
        </w:rPr>
        <w:t xml:space="preserve">procesit </w:t>
      </w:r>
      <w:r w:rsidRPr="00E16519">
        <w:rPr>
          <w:sz w:val="22"/>
          <w:szCs w:val="22"/>
          <w:lang w:val="sq-AL"/>
        </w:rPr>
        <w:t xml:space="preserve">të mirëmbajtjes ose moshës së tyre të vjetër. </w:t>
      </w:r>
    </w:p>
    <w:p w:rsidR="008237E8" w:rsidRPr="00E16519" w:rsidRDefault="00945592" w:rsidP="008237E8">
      <w:pPr>
        <w:spacing w:after="120" w:line="240" w:lineRule="auto"/>
        <w:ind w:left="720"/>
        <w:rPr>
          <w:sz w:val="22"/>
          <w:szCs w:val="22"/>
          <w:lang w:val="sq-AL"/>
        </w:rPr>
      </w:pPr>
      <w:r w:rsidRPr="00E16519">
        <w:rPr>
          <w:sz w:val="22"/>
          <w:szCs w:val="22"/>
          <w:lang w:val="sq-AL"/>
        </w:rPr>
        <w:t>Lipset të përmirësohet n</w:t>
      </w:r>
      <w:r w:rsidR="008237E8" w:rsidRPr="00E16519">
        <w:rPr>
          <w:sz w:val="22"/>
          <w:szCs w:val="22"/>
          <w:lang w:val="sq-AL"/>
        </w:rPr>
        <w:t xml:space="preserve">iveli i përgatitjes për menaxhimin e mjediseve të ndotura. </w:t>
      </w:r>
      <w:r w:rsidRPr="00E16519">
        <w:rPr>
          <w:sz w:val="22"/>
          <w:szCs w:val="22"/>
          <w:lang w:val="sq-AL"/>
        </w:rPr>
        <w:t>Duhet përgatitur m</w:t>
      </w:r>
      <w:r w:rsidR="008237E8" w:rsidRPr="00E16519">
        <w:rPr>
          <w:sz w:val="22"/>
          <w:szCs w:val="22"/>
          <w:lang w:val="sq-AL"/>
        </w:rPr>
        <w:t>etod</w:t>
      </w:r>
      <w:r w:rsidRPr="00E16519">
        <w:rPr>
          <w:sz w:val="22"/>
          <w:szCs w:val="22"/>
          <w:lang w:val="sq-AL"/>
        </w:rPr>
        <w:t>ika</w:t>
      </w:r>
      <w:r w:rsidR="008237E8" w:rsidRPr="00E16519">
        <w:rPr>
          <w:sz w:val="22"/>
          <w:szCs w:val="22"/>
          <w:lang w:val="sq-AL"/>
        </w:rPr>
        <w:t xml:space="preserve"> për vler</w:t>
      </w:r>
      <w:r w:rsidRPr="00E16519">
        <w:rPr>
          <w:sz w:val="22"/>
          <w:szCs w:val="22"/>
          <w:lang w:val="sq-AL"/>
        </w:rPr>
        <w:t>ë</w:t>
      </w:r>
      <w:r w:rsidR="008237E8" w:rsidRPr="00E16519">
        <w:rPr>
          <w:sz w:val="22"/>
          <w:szCs w:val="22"/>
          <w:lang w:val="sq-AL"/>
        </w:rPr>
        <w:t>simin e rrezikut për mjediset e ndotura</w:t>
      </w:r>
      <w:r w:rsidRPr="00E16519">
        <w:rPr>
          <w:sz w:val="22"/>
          <w:szCs w:val="22"/>
          <w:lang w:val="sq-AL"/>
        </w:rPr>
        <w:t>,</w:t>
      </w:r>
      <w:r w:rsidR="008237E8" w:rsidRPr="00E16519">
        <w:rPr>
          <w:sz w:val="22"/>
          <w:szCs w:val="22"/>
          <w:lang w:val="sq-AL"/>
        </w:rPr>
        <w:t xml:space="preserve"> duke marrë në konsideratë karakteristikat e </w:t>
      </w:r>
      <w:r w:rsidRPr="00E16519">
        <w:rPr>
          <w:sz w:val="22"/>
          <w:szCs w:val="22"/>
          <w:lang w:val="sq-AL"/>
        </w:rPr>
        <w:t>dheut</w:t>
      </w:r>
      <w:r w:rsidR="008237E8" w:rsidRPr="00E16519">
        <w:rPr>
          <w:sz w:val="22"/>
          <w:szCs w:val="22"/>
          <w:lang w:val="sq-AL"/>
        </w:rPr>
        <w:t>, popullsinë dhe faunën e zonës, shpërndarjen e popullsisë në zona të tjera natyrore</w:t>
      </w:r>
      <w:r w:rsidRPr="00E16519">
        <w:rPr>
          <w:sz w:val="22"/>
          <w:szCs w:val="22"/>
          <w:lang w:val="sq-AL"/>
        </w:rPr>
        <w:t xml:space="preserve"> dhe </w:t>
      </w:r>
      <w:r w:rsidR="008237E8" w:rsidRPr="00E16519">
        <w:rPr>
          <w:sz w:val="22"/>
          <w:szCs w:val="22"/>
          <w:lang w:val="sq-AL"/>
        </w:rPr>
        <w:t>rrezikun helmues dhe mjedisor të PCB-ve.</w:t>
      </w:r>
    </w:p>
    <w:p w:rsidR="008237E8" w:rsidRPr="00E16519" w:rsidRDefault="008237E8" w:rsidP="008237E8">
      <w:pPr>
        <w:spacing w:after="120" w:line="240" w:lineRule="auto"/>
        <w:ind w:left="720"/>
        <w:rPr>
          <w:sz w:val="22"/>
          <w:szCs w:val="22"/>
          <w:lang w:val="sq-AL"/>
        </w:rPr>
      </w:pPr>
      <w:r w:rsidRPr="00E16519">
        <w:rPr>
          <w:sz w:val="22"/>
          <w:szCs w:val="22"/>
          <w:lang w:val="sq-AL"/>
        </w:rPr>
        <w:t xml:space="preserve">Përgatitja dhe përshtatja e strategjisë për trajtimin dhe </w:t>
      </w:r>
      <w:r w:rsidR="00612647" w:rsidRPr="00E16519">
        <w:rPr>
          <w:sz w:val="22"/>
          <w:szCs w:val="22"/>
          <w:lang w:val="sq-AL"/>
        </w:rPr>
        <w:t>eliminimin</w:t>
      </w:r>
      <w:r w:rsidRPr="00E16519">
        <w:rPr>
          <w:sz w:val="22"/>
          <w:szCs w:val="22"/>
          <w:lang w:val="sq-AL"/>
        </w:rPr>
        <w:t xml:space="preserve"> e pajisjeve dhe mbetjeve të ndotura me PCB, përgatitja dhe krijimi i mekanizmave kontrollues, bashkëveprimi i grupeve të inspektimit përgjegjës për trajtimin dhe </w:t>
      </w:r>
      <w:r w:rsidR="00945592" w:rsidRPr="00E16519">
        <w:rPr>
          <w:sz w:val="22"/>
          <w:szCs w:val="22"/>
          <w:lang w:val="sq-AL"/>
        </w:rPr>
        <w:t xml:space="preserve">eliminimin </w:t>
      </w:r>
      <w:r w:rsidRPr="00E16519">
        <w:rPr>
          <w:sz w:val="22"/>
          <w:szCs w:val="22"/>
          <w:lang w:val="sq-AL"/>
        </w:rPr>
        <w:t xml:space="preserve">e pajisjeve në përdorim, </w:t>
      </w:r>
      <w:r w:rsidR="00945592" w:rsidRPr="00E16519">
        <w:rPr>
          <w:sz w:val="22"/>
          <w:szCs w:val="22"/>
          <w:lang w:val="sq-AL"/>
        </w:rPr>
        <w:t>përgatitja e</w:t>
      </w:r>
      <w:r w:rsidRPr="00E16519">
        <w:rPr>
          <w:sz w:val="22"/>
          <w:szCs w:val="22"/>
          <w:lang w:val="sq-AL"/>
        </w:rPr>
        <w:t xml:space="preserve"> strategjisë për </w:t>
      </w:r>
      <w:r w:rsidR="00945592" w:rsidRPr="00E16519">
        <w:rPr>
          <w:sz w:val="22"/>
          <w:szCs w:val="22"/>
          <w:lang w:val="sq-AL"/>
        </w:rPr>
        <w:t xml:space="preserve">ndikimin </w:t>
      </w:r>
      <w:r w:rsidRPr="00E16519">
        <w:rPr>
          <w:sz w:val="22"/>
          <w:szCs w:val="22"/>
          <w:lang w:val="sq-AL"/>
        </w:rPr>
        <w:t xml:space="preserve">pozitiv në </w:t>
      </w:r>
      <w:r w:rsidR="00945592" w:rsidRPr="00E16519">
        <w:rPr>
          <w:sz w:val="22"/>
          <w:szCs w:val="22"/>
          <w:lang w:val="sq-AL"/>
        </w:rPr>
        <w:t xml:space="preserve">bizneset </w:t>
      </w:r>
      <w:r w:rsidRPr="00E16519">
        <w:rPr>
          <w:sz w:val="22"/>
          <w:szCs w:val="22"/>
          <w:lang w:val="sq-AL"/>
        </w:rPr>
        <w:t xml:space="preserve"> që kanë përgjegjësi dhe rol aktiv për këto zona, përgatitja e </w:t>
      </w:r>
      <w:r w:rsidR="00945592" w:rsidRPr="00E16519">
        <w:rPr>
          <w:sz w:val="22"/>
          <w:szCs w:val="22"/>
          <w:lang w:val="sq-AL"/>
        </w:rPr>
        <w:t xml:space="preserve">procedurave </w:t>
      </w:r>
      <w:r w:rsidRPr="00E16519">
        <w:rPr>
          <w:sz w:val="22"/>
          <w:szCs w:val="22"/>
          <w:lang w:val="sq-AL"/>
        </w:rPr>
        <w:t xml:space="preserve">për punime teknologjike dhe teknike dhe masat rregulluese do të </w:t>
      </w:r>
      <w:r w:rsidR="00945592" w:rsidRPr="00E16519">
        <w:rPr>
          <w:sz w:val="22"/>
          <w:szCs w:val="22"/>
          <w:lang w:val="sq-AL"/>
        </w:rPr>
        <w:t xml:space="preserve">ofrojnë një </w:t>
      </w:r>
      <w:r w:rsidRPr="00E16519">
        <w:rPr>
          <w:sz w:val="22"/>
          <w:szCs w:val="22"/>
          <w:lang w:val="sq-AL"/>
        </w:rPr>
        <w:t xml:space="preserve">mbështetje </w:t>
      </w:r>
      <w:r w:rsidR="00945592" w:rsidRPr="00E16519">
        <w:rPr>
          <w:sz w:val="22"/>
          <w:szCs w:val="22"/>
          <w:lang w:val="sq-AL"/>
        </w:rPr>
        <w:t xml:space="preserve">të </w:t>
      </w:r>
      <w:r w:rsidRPr="00E16519">
        <w:rPr>
          <w:sz w:val="22"/>
          <w:szCs w:val="22"/>
          <w:lang w:val="sq-AL"/>
        </w:rPr>
        <w:t xml:space="preserve">mirë për </w:t>
      </w:r>
      <w:r w:rsidR="00945592" w:rsidRPr="00E16519">
        <w:rPr>
          <w:sz w:val="22"/>
          <w:szCs w:val="22"/>
          <w:lang w:val="sq-AL"/>
        </w:rPr>
        <w:t xml:space="preserve">procesin </w:t>
      </w:r>
      <w:r w:rsidRPr="00E16519">
        <w:rPr>
          <w:sz w:val="22"/>
          <w:szCs w:val="22"/>
          <w:lang w:val="sq-AL"/>
        </w:rPr>
        <w:t xml:space="preserve">e rehabilitimit gradual </w:t>
      </w:r>
      <w:r w:rsidR="00945592" w:rsidRPr="00E16519">
        <w:rPr>
          <w:sz w:val="22"/>
          <w:szCs w:val="22"/>
          <w:lang w:val="sq-AL"/>
        </w:rPr>
        <w:t xml:space="preserve">të </w:t>
      </w:r>
      <w:r w:rsidRPr="00E16519">
        <w:rPr>
          <w:sz w:val="22"/>
          <w:szCs w:val="22"/>
          <w:lang w:val="sq-AL"/>
        </w:rPr>
        <w:t>mjedise</w:t>
      </w:r>
      <w:r w:rsidR="00945592" w:rsidRPr="00E16519">
        <w:rPr>
          <w:sz w:val="22"/>
          <w:szCs w:val="22"/>
          <w:lang w:val="sq-AL"/>
        </w:rPr>
        <w:t>ve të</w:t>
      </w:r>
      <w:r w:rsidRPr="00E16519">
        <w:rPr>
          <w:sz w:val="22"/>
          <w:szCs w:val="22"/>
          <w:lang w:val="sq-AL"/>
        </w:rPr>
        <w:t xml:space="preserve"> ndotura me PCB.</w:t>
      </w:r>
    </w:p>
    <w:p w:rsidR="008237E8" w:rsidRPr="00E16519" w:rsidRDefault="008237E8" w:rsidP="008237E8">
      <w:pPr>
        <w:spacing w:after="120" w:line="240" w:lineRule="auto"/>
        <w:ind w:left="720"/>
        <w:rPr>
          <w:sz w:val="22"/>
          <w:szCs w:val="22"/>
          <w:lang w:val="sq-AL"/>
        </w:rPr>
      </w:pPr>
      <w:r w:rsidRPr="00E16519">
        <w:rPr>
          <w:sz w:val="22"/>
          <w:szCs w:val="22"/>
          <w:lang w:val="sq-AL"/>
        </w:rPr>
        <w:t xml:space="preserve">Masat rehabilituese të specifikuara për mjediset e ndotura me PCB (Reparti i riparimit dhe vendi ku janë të vendosur transformatorët) konsistojnë në largimin e të gjithë materialeve të ndotur, vendosjen e tyre në depozita metalike dhe transportimin e tyre në një vend grumbullimi të përkohshëm deri në </w:t>
      </w:r>
      <w:r w:rsidR="00612647" w:rsidRPr="00E16519">
        <w:rPr>
          <w:sz w:val="22"/>
          <w:szCs w:val="22"/>
          <w:lang w:val="sq-AL"/>
        </w:rPr>
        <w:t>eliminimin</w:t>
      </w:r>
      <w:r w:rsidRPr="00E16519">
        <w:rPr>
          <w:sz w:val="22"/>
          <w:szCs w:val="22"/>
          <w:lang w:val="sq-AL"/>
        </w:rPr>
        <w:t xml:space="preserve"> përfundimtar të tyre.</w:t>
      </w:r>
    </w:p>
    <w:p w:rsidR="008237E8" w:rsidRPr="00E16519" w:rsidRDefault="008237E8" w:rsidP="008237E8">
      <w:pPr>
        <w:spacing w:after="120" w:line="240" w:lineRule="auto"/>
        <w:ind w:left="720"/>
        <w:rPr>
          <w:sz w:val="22"/>
          <w:szCs w:val="22"/>
          <w:lang w:val="sq-AL"/>
        </w:rPr>
      </w:pPr>
      <w:r w:rsidRPr="00E16519">
        <w:rPr>
          <w:sz w:val="22"/>
          <w:szCs w:val="22"/>
          <w:lang w:val="sq-AL"/>
        </w:rPr>
        <w:t xml:space="preserve">Reparti i riparimit të transformatorëve është në punë që prej 30 vjetësh dhe në të nuk janë kryer asnjëherë kontrolle për </w:t>
      </w:r>
      <w:r w:rsidR="00F360D5" w:rsidRPr="00E16519">
        <w:rPr>
          <w:sz w:val="22"/>
          <w:szCs w:val="22"/>
          <w:lang w:val="sq-AL"/>
        </w:rPr>
        <w:t>praninë</w:t>
      </w:r>
      <w:r w:rsidRPr="00E16519">
        <w:rPr>
          <w:sz w:val="22"/>
          <w:szCs w:val="22"/>
          <w:lang w:val="sq-AL"/>
        </w:rPr>
        <w:t xml:space="preserve"> e PCB-ve. Në repart vijnë për riparim transformatorë nga të gjithë objektet e KESH/OST, të gjitha bazamentet prej betoni janë të ndotura me vajin e transformatorëve dhe transformatorët e përdorur ruhen jashtë ndërtesës, të vendosur direkt në tokë dhe të ekspozuar në shi. Duhet të përgatitet një studim fizibiliteti për një vend grumbullimi të përkohshëm të materialeve të ndotur me PCB dhe më pas të merren masa për zbatimin e këtij studimi.</w:t>
      </w:r>
    </w:p>
    <w:p w:rsidR="008237E8" w:rsidRPr="00E16519" w:rsidRDefault="008237E8" w:rsidP="008237E8">
      <w:pPr>
        <w:spacing w:after="120" w:line="240" w:lineRule="auto"/>
        <w:ind w:left="720"/>
        <w:rPr>
          <w:sz w:val="22"/>
          <w:szCs w:val="22"/>
          <w:lang w:val="sq-AL"/>
        </w:rPr>
      </w:pPr>
      <w:r w:rsidRPr="00E16519">
        <w:rPr>
          <w:sz w:val="22"/>
          <w:szCs w:val="22"/>
          <w:lang w:val="sq-AL"/>
        </w:rPr>
        <w:t>Duhet të përgatiten g</w:t>
      </w:r>
      <w:r w:rsidR="002E3ACB" w:rsidRPr="00E16519">
        <w:rPr>
          <w:sz w:val="22"/>
          <w:szCs w:val="22"/>
          <w:lang w:val="sq-AL"/>
        </w:rPr>
        <w:t>jithashtu strategji për dekontaminimin</w:t>
      </w:r>
      <w:r w:rsidRPr="00E16519">
        <w:rPr>
          <w:sz w:val="22"/>
          <w:szCs w:val="22"/>
          <w:lang w:val="sq-AL"/>
        </w:rPr>
        <w:t xml:space="preserve"> e zonave të ndotura </w:t>
      </w:r>
      <w:r w:rsidR="002E3ACB" w:rsidRPr="00E16519">
        <w:rPr>
          <w:sz w:val="22"/>
          <w:szCs w:val="22"/>
          <w:lang w:val="sq-AL"/>
        </w:rPr>
        <w:t>nëpërmjet zbatimit të projekteve</w:t>
      </w:r>
      <w:r w:rsidR="00862D1F" w:rsidRPr="00E16519">
        <w:rPr>
          <w:sz w:val="22"/>
          <w:szCs w:val="22"/>
          <w:lang w:val="sq-AL"/>
        </w:rPr>
        <w:t xml:space="preserve"> qe </w:t>
      </w:r>
      <w:r w:rsidR="00612647" w:rsidRPr="00E16519">
        <w:rPr>
          <w:sz w:val="22"/>
          <w:szCs w:val="22"/>
          <w:lang w:val="sq-AL"/>
        </w:rPr>
        <w:t>sigurojnë</w:t>
      </w:r>
      <w:r w:rsidR="00862D1F" w:rsidRPr="00E16519">
        <w:rPr>
          <w:sz w:val="22"/>
          <w:szCs w:val="22"/>
          <w:lang w:val="sq-AL"/>
        </w:rPr>
        <w:t xml:space="preserve"> përmirësimin </w:t>
      </w:r>
      <w:r w:rsidR="00633B16" w:rsidRPr="00E16519">
        <w:rPr>
          <w:sz w:val="22"/>
          <w:szCs w:val="22"/>
          <w:lang w:val="sq-AL"/>
        </w:rPr>
        <w:t xml:space="preserve">e </w:t>
      </w:r>
      <w:r w:rsidR="00862D1F" w:rsidRPr="00E16519">
        <w:rPr>
          <w:sz w:val="22"/>
          <w:szCs w:val="22"/>
          <w:lang w:val="sq-AL"/>
        </w:rPr>
        <w:t>kushteve mjedisore dhe ndik</w:t>
      </w:r>
      <w:r w:rsidRPr="00E16519">
        <w:rPr>
          <w:sz w:val="22"/>
          <w:szCs w:val="22"/>
          <w:lang w:val="sq-AL"/>
        </w:rPr>
        <w:t>ojnë</w:t>
      </w:r>
      <w:r w:rsidR="00862D1F" w:rsidRPr="00E16519">
        <w:rPr>
          <w:sz w:val="22"/>
          <w:szCs w:val="22"/>
          <w:lang w:val="sq-AL"/>
        </w:rPr>
        <w:t xml:space="preserve"> pozitivisht</w:t>
      </w:r>
      <w:r w:rsidRPr="00E16519">
        <w:rPr>
          <w:sz w:val="22"/>
          <w:szCs w:val="22"/>
          <w:lang w:val="sq-AL"/>
        </w:rPr>
        <w:t xml:space="preserve"> në sh</w:t>
      </w:r>
      <w:r w:rsidR="00862D1F" w:rsidRPr="00E16519">
        <w:rPr>
          <w:sz w:val="22"/>
          <w:szCs w:val="22"/>
          <w:lang w:val="sq-AL"/>
        </w:rPr>
        <w:t>ëndetin e njerëzve</w:t>
      </w:r>
      <w:r w:rsidRPr="00E16519">
        <w:rPr>
          <w:sz w:val="22"/>
          <w:szCs w:val="22"/>
          <w:lang w:val="sq-AL"/>
        </w:rPr>
        <w:t xml:space="preserve">. </w:t>
      </w:r>
    </w:p>
    <w:p w:rsidR="008237E8" w:rsidRPr="00E16519" w:rsidRDefault="008237E8" w:rsidP="008237E8">
      <w:pPr>
        <w:spacing w:after="120" w:line="240" w:lineRule="auto"/>
        <w:ind w:left="720"/>
        <w:rPr>
          <w:sz w:val="22"/>
          <w:szCs w:val="22"/>
          <w:lang w:val="sq-AL"/>
        </w:rPr>
      </w:pPr>
      <w:r w:rsidRPr="00E16519">
        <w:rPr>
          <w:sz w:val="22"/>
          <w:szCs w:val="22"/>
          <w:lang w:val="sq-AL"/>
        </w:rPr>
        <w:t>Mbledhja e të dhënave paraprake për mjediset shumë të ndotura është siguruar nga info</w:t>
      </w:r>
      <w:r w:rsidR="00862D1F" w:rsidRPr="00E16519">
        <w:rPr>
          <w:sz w:val="22"/>
          <w:szCs w:val="22"/>
          <w:lang w:val="sq-AL"/>
        </w:rPr>
        <w:t>rmacioni mjedisor i ardhur nga o</w:t>
      </w:r>
      <w:r w:rsidRPr="00E16519">
        <w:rPr>
          <w:sz w:val="22"/>
          <w:szCs w:val="22"/>
          <w:lang w:val="sq-AL"/>
        </w:rPr>
        <w:t>bjektet e KESH-it në të gjithë vendin. Të dhënat e mbledhura duhet të rishikohen dhe të përmir</w:t>
      </w:r>
      <w:r w:rsidR="00633B16" w:rsidRPr="00E16519">
        <w:rPr>
          <w:sz w:val="22"/>
          <w:szCs w:val="22"/>
          <w:lang w:val="sq-AL"/>
        </w:rPr>
        <w:t>ë</w:t>
      </w:r>
      <w:r w:rsidRPr="00E16519">
        <w:rPr>
          <w:sz w:val="22"/>
          <w:szCs w:val="22"/>
          <w:lang w:val="sq-AL"/>
        </w:rPr>
        <w:t xml:space="preserve">sohen </w:t>
      </w:r>
      <w:r w:rsidR="00633B16" w:rsidRPr="00E16519">
        <w:rPr>
          <w:sz w:val="22"/>
          <w:szCs w:val="22"/>
          <w:lang w:val="sq-AL"/>
        </w:rPr>
        <w:t>nëse</w:t>
      </w:r>
      <w:r w:rsidRPr="00E16519">
        <w:rPr>
          <w:sz w:val="22"/>
          <w:szCs w:val="22"/>
          <w:lang w:val="sq-AL"/>
        </w:rPr>
        <w:t xml:space="preserve"> është e nevojshme ose kurdo që të</w:t>
      </w:r>
      <w:r w:rsidR="00862D1F" w:rsidRPr="00E16519">
        <w:rPr>
          <w:sz w:val="22"/>
          <w:szCs w:val="22"/>
          <w:lang w:val="sq-AL"/>
        </w:rPr>
        <w:t xml:space="preserve"> bëhet rehabilitimi/zgjerimi i o</w:t>
      </w:r>
      <w:r w:rsidRPr="00E16519">
        <w:rPr>
          <w:sz w:val="22"/>
          <w:szCs w:val="22"/>
          <w:lang w:val="sq-AL"/>
        </w:rPr>
        <w:t xml:space="preserve">bjekteve. </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03"/>
        <w:gridCol w:w="1800"/>
        <w:gridCol w:w="1260"/>
        <w:gridCol w:w="1200"/>
        <w:gridCol w:w="510"/>
        <w:gridCol w:w="990"/>
        <w:gridCol w:w="1051"/>
      </w:tblGrid>
      <w:tr w:rsidR="00875D18" w:rsidRPr="00E16519">
        <w:tblPrEx>
          <w:tblCellMar>
            <w:top w:w="0" w:type="dxa"/>
            <w:bottom w:w="0" w:type="dxa"/>
          </w:tblCellMar>
        </w:tblPrEx>
        <w:trPr>
          <w:trHeight w:val="863"/>
          <w:jc w:val="center"/>
        </w:trPr>
        <w:tc>
          <w:tcPr>
            <w:tcW w:w="567" w:type="dxa"/>
            <w:vAlign w:val="center"/>
          </w:tcPr>
          <w:p w:rsidR="00875D18" w:rsidRPr="00E16519" w:rsidRDefault="00875D18" w:rsidP="00E57B4C">
            <w:pPr>
              <w:pStyle w:val="POPs-Normal"/>
              <w:spacing w:line="240" w:lineRule="auto"/>
              <w:jc w:val="center"/>
              <w:rPr>
                <w:rFonts w:ascii="Arial" w:hAnsi="Arial"/>
                <w:i/>
                <w:sz w:val="22"/>
                <w:szCs w:val="22"/>
                <w:lang w:val="sq-AL"/>
              </w:rPr>
            </w:pPr>
          </w:p>
        </w:tc>
        <w:tc>
          <w:tcPr>
            <w:tcW w:w="2403" w:type="dxa"/>
            <w:vAlign w:val="center"/>
          </w:tcPr>
          <w:p w:rsidR="00875D18" w:rsidRPr="00E16519" w:rsidRDefault="00875D18" w:rsidP="00E57B4C">
            <w:pPr>
              <w:pStyle w:val="POPs-Normal"/>
              <w:spacing w:line="240" w:lineRule="auto"/>
              <w:jc w:val="center"/>
              <w:rPr>
                <w:rFonts w:ascii="Arial" w:hAnsi="Arial"/>
                <w:b/>
                <w:sz w:val="22"/>
                <w:szCs w:val="22"/>
                <w:lang w:val="sq-AL"/>
              </w:rPr>
            </w:pPr>
            <w:r w:rsidRPr="00E16519">
              <w:rPr>
                <w:rFonts w:ascii="Arial Narrow" w:hAnsi="Arial Narrow"/>
                <w:b/>
                <w:sz w:val="22"/>
                <w:szCs w:val="22"/>
                <w:lang w:val="sq-AL"/>
              </w:rPr>
              <w:t>Aktivitetet</w:t>
            </w:r>
          </w:p>
        </w:tc>
        <w:tc>
          <w:tcPr>
            <w:tcW w:w="1800" w:type="dxa"/>
            <w:vAlign w:val="center"/>
          </w:tcPr>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260" w:type="dxa"/>
            <w:vAlign w:val="center"/>
          </w:tcPr>
          <w:p w:rsidR="00875D18" w:rsidRPr="00E16519" w:rsidRDefault="00875D18" w:rsidP="00E57B4C">
            <w:pPr>
              <w:pStyle w:val="POPs-Normal"/>
              <w:spacing w:line="240" w:lineRule="auto"/>
              <w:rPr>
                <w:rFonts w:ascii="Arial Narrow" w:hAnsi="Arial Narrow"/>
                <w:b/>
                <w:sz w:val="22"/>
                <w:szCs w:val="22"/>
                <w:lang w:val="sq-AL"/>
              </w:rPr>
            </w:pPr>
          </w:p>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Institucionet Përgjegjëse/ </w:t>
            </w:r>
          </w:p>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mbështetëse</w:t>
            </w:r>
          </w:p>
        </w:tc>
        <w:tc>
          <w:tcPr>
            <w:tcW w:w="1710" w:type="dxa"/>
            <w:gridSpan w:val="2"/>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990" w:type="dxa"/>
            <w:vAlign w:val="center"/>
          </w:tcPr>
          <w:p w:rsidR="00875D18" w:rsidRPr="00E16519" w:rsidRDefault="00875D18" w:rsidP="00E57B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 xml:space="preserve">Buxheti i vlerësuar, </w:t>
            </w:r>
          </w:p>
          <w:p w:rsidR="00875D18" w:rsidRPr="00E16519" w:rsidRDefault="00EF76B7"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1051" w:type="dxa"/>
          </w:tcPr>
          <w:p w:rsidR="00875D18" w:rsidRPr="00E16519" w:rsidRDefault="00875D18" w:rsidP="00E57B4C">
            <w:pPr>
              <w:pStyle w:val="POPs-Normal"/>
              <w:spacing w:line="240" w:lineRule="auto"/>
              <w:rPr>
                <w:rFonts w:ascii="Arial Narrow" w:hAnsi="Arial Narrow"/>
                <w:b/>
                <w:sz w:val="22"/>
                <w:szCs w:val="22"/>
                <w:lang w:val="sq-AL"/>
              </w:rPr>
            </w:pPr>
          </w:p>
          <w:p w:rsidR="00875D18" w:rsidRPr="00E16519" w:rsidRDefault="00875D18" w:rsidP="00E57B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Burimet e fondeve</w:t>
            </w:r>
          </w:p>
        </w:tc>
      </w:tr>
      <w:tr w:rsidR="004C1CB8" w:rsidRPr="00E16519">
        <w:tblPrEx>
          <w:tblCellMar>
            <w:top w:w="0" w:type="dxa"/>
            <w:bottom w:w="0" w:type="dxa"/>
          </w:tblCellMar>
        </w:tblPrEx>
        <w:trPr>
          <w:jc w:val="center"/>
        </w:trPr>
        <w:tc>
          <w:tcPr>
            <w:tcW w:w="567" w:type="dxa"/>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0</w:t>
            </w:r>
          </w:p>
        </w:tc>
        <w:tc>
          <w:tcPr>
            <w:tcW w:w="2403" w:type="dxa"/>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1</w:t>
            </w:r>
          </w:p>
        </w:tc>
        <w:tc>
          <w:tcPr>
            <w:tcW w:w="1800" w:type="dxa"/>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2</w:t>
            </w:r>
          </w:p>
        </w:tc>
        <w:tc>
          <w:tcPr>
            <w:tcW w:w="1260" w:type="dxa"/>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3</w:t>
            </w:r>
          </w:p>
        </w:tc>
        <w:tc>
          <w:tcPr>
            <w:tcW w:w="1710" w:type="dxa"/>
            <w:gridSpan w:val="2"/>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4</w:t>
            </w:r>
          </w:p>
        </w:tc>
        <w:tc>
          <w:tcPr>
            <w:tcW w:w="990" w:type="dxa"/>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5</w:t>
            </w:r>
          </w:p>
        </w:tc>
        <w:tc>
          <w:tcPr>
            <w:tcW w:w="1051" w:type="dxa"/>
          </w:tcPr>
          <w:p w:rsidR="004C1CB8" w:rsidRPr="00E16519" w:rsidRDefault="004C1CB8"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6</w:t>
            </w:r>
          </w:p>
        </w:tc>
      </w:tr>
      <w:tr w:rsidR="004C1CB8" w:rsidRPr="00E16519">
        <w:tblPrEx>
          <w:tblCellMar>
            <w:top w:w="0" w:type="dxa"/>
            <w:bottom w:w="0" w:type="dxa"/>
          </w:tblCellMar>
        </w:tblPrEx>
        <w:trPr>
          <w:cantSplit/>
          <w:jc w:val="center"/>
        </w:trPr>
        <w:tc>
          <w:tcPr>
            <w:tcW w:w="567" w:type="dxa"/>
          </w:tcPr>
          <w:p w:rsidR="004C1CB8" w:rsidRPr="00E16519" w:rsidRDefault="00D50431" w:rsidP="00E57B4C">
            <w:pPr>
              <w:pStyle w:val="POPs-Normal"/>
              <w:spacing w:line="240" w:lineRule="auto"/>
              <w:rPr>
                <w:rFonts w:ascii="Arial" w:hAnsi="Arial" w:cs="Arial"/>
                <w:b/>
                <w:sz w:val="22"/>
                <w:szCs w:val="22"/>
                <w:lang w:val="sq-AL"/>
              </w:rPr>
            </w:pPr>
            <w:r w:rsidRPr="00E16519">
              <w:rPr>
                <w:rFonts w:ascii="Arial" w:hAnsi="Arial" w:cs="Arial"/>
                <w:b/>
                <w:sz w:val="22"/>
                <w:szCs w:val="22"/>
                <w:lang w:val="sq-AL"/>
              </w:rPr>
              <w:t>5</w:t>
            </w:r>
            <w:r w:rsidR="004C1CB8" w:rsidRPr="00E16519">
              <w:rPr>
                <w:rFonts w:ascii="Arial" w:hAnsi="Arial" w:cs="Arial"/>
                <w:b/>
                <w:sz w:val="22"/>
                <w:szCs w:val="22"/>
                <w:lang w:val="sq-AL"/>
              </w:rPr>
              <w:t xml:space="preserve">. </w:t>
            </w:r>
          </w:p>
        </w:tc>
        <w:tc>
          <w:tcPr>
            <w:tcW w:w="9214" w:type="dxa"/>
            <w:gridSpan w:val="7"/>
          </w:tcPr>
          <w:p w:rsidR="004C1CB8" w:rsidRPr="00E16519" w:rsidRDefault="004C1CB8" w:rsidP="00E57B4C">
            <w:pPr>
              <w:pStyle w:val="POPs-Normal"/>
              <w:spacing w:line="240" w:lineRule="auto"/>
              <w:rPr>
                <w:rFonts w:ascii="Arial" w:hAnsi="Arial" w:cs="Arial"/>
                <w:b/>
                <w:sz w:val="22"/>
                <w:szCs w:val="22"/>
                <w:lang w:val="sq-AL"/>
              </w:rPr>
            </w:pPr>
            <w:r w:rsidRPr="00E16519">
              <w:rPr>
                <w:rFonts w:ascii="Arial" w:hAnsi="Arial" w:cs="Arial"/>
                <w:b/>
                <w:sz w:val="22"/>
                <w:szCs w:val="22"/>
                <w:lang w:val="sq-AL"/>
              </w:rPr>
              <w:t>Rehabilitimi gradual i vendeve të ndotura  me PCB</w:t>
            </w: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5.1</w:t>
            </w:r>
          </w:p>
        </w:tc>
        <w:tc>
          <w:tcPr>
            <w:tcW w:w="2403"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Studimi i plotë i vendeve të ndotura me PCB në të gjithë territorin e </w:t>
            </w:r>
            <w:r w:rsidR="00612647" w:rsidRPr="00E16519">
              <w:rPr>
                <w:rFonts w:ascii="Arial" w:hAnsi="Arial" w:cs="Arial"/>
                <w:sz w:val="22"/>
                <w:szCs w:val="22"/>
                <w:lang w:val="sq-AL"/>
              </w:rPr>
              <w:t>vendit</w:t>
            </w:r>
          </w:p>
        </w:tc>
        <w:tc>
          <w:tcPr>
            <w:tcW w:w="18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2007-2008</w:t>
            </w:r>
          </w:p>
        </w:tc>
        <w:tc>
          <w:tcPr>
            <w:tcW w:w="126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2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Njohja me nivelet e ndotjes dhe shtrirjen e tyre </w:t>
            </w:r>
          </w:p>
        </w:tc>
        <w:tc>
          <w:tcPr>
            <w:tcW w:w="1500" w:type="dxa"/>
            <w:gridSpan w:val="2"/>
          </w:tcPr>
          <w:p w:rsidR="00D50431" w:rsidRPr="00E16519" w:rsidRDefault="00676C67"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D50431" w:rsidRPr="00E16519">
              <w:rPr>
                <w:rFonts w:ascii="Arial" w:hAnsi="Arial" w:cs="Arial"/>
                <w:sz w:val="22"/>
                <w:szCs w:val="22"/>
                <w:lang w:val="sq-AL"/>
              </w:rPr>
              <w:t>680</w:t>
            </w:r>
          </w:p>
        </w:tc>
        <w:tc>
          <w:tcPr>
            <w:tcW w:w="1051" w:type="dxa"/>
          </w:tcPr>
          <w:p w:rsidR="00D50431" w:rsidRPr="00E16519" w:rsidRDefault="00D50431" w:rsidP="00D50431">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w:t>
            </w:r>
            <w:r w:rsidR="00676C67" w:rsidRPr="00E16519">
              <w:rPr>
                <w:rFonts w:ascii="Arial" w:hAnsi="Arial" w:cs="Arial"/>
                <w:sz w:val="22"/>
                <w:szCs w:val="22"/>
                <w:lang w:val="sq-AL"/>
              </w:rPr>
              <w:t>MM,</w:t>
            </w:r>
            <w:r w:rsidRPr="00E16519">
              <w:rPr>
                <w:rFonts w:ascii="Arial" w:hAnsi="Arial" w:cs="Arial"/>
                <w:sz w:val="22"/>
                <w:szCs w:val="22"/>
                <w:lang w:val="sq-AL"/>
              </w:rPr>
              <w:t>SP</w:t>
            </w:r>
          </w:p>
          <w:p w:rsidR="00D50431" w:rsidRPr="00E16519" w:rsidRDefault="00D50431" w:rsidP="00371D0B">
            <w:pPr>
              <w:pStyle w:val="POPs-Normal"/>
              <w:spacing w:line="240" w:lineRule="auto"/>
              <w:jc w:val="left"/>
              <w:rPr>
                <w:rFonts w:ascii="Arial" w:hAnsi="Arial" w:cs="Arial"/>
                <w:sz w:val="22"/>
                <w:szCs w:val="22"/>
                <w:lang w:val="sq-AL"/>
              </w:rPr>
            </w:pP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5.2</w:t>
            </w:r>
          </w:p>
        </w:tc>
        <w:tc>
          <w:tcPr>
            <w:tcW w:w="2403"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Largimi i pajisjeve me  PCB</w:t>
            </w:r>
          </w:p>
        </w:tc>
        <w:tc>
          <w:tcPr>
            <w:tcW w:w="18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2009-2020</w:t>
            </w:r>
          </w:p>
        </w:tc>
        <w:tc>
          <w:tcPr>
            <w:tcW w:w="126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2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Përmir</w:t>
            </w:r>
            <w:r w:rsidR="00633B16" w:rsidRPr="00E16519">
              <w:rPr>
                <w:rFonts w:ascii="Arial" w:hAnsi="Arial" w:cs="Arial"/>
                <w:sz w:val="22"/>
                <w:szCs w:val="22"/>
                <w:lang w:val="sq-AL"/>
              </w:rPr>
              <w:t>ë</w:t>
            </w:r>
            <w:r w:rsidRPr="00E16519">
              <w:rPr>
                <w:rFonts w:ascii="Arial" w:hAnsi="Arial" w:cs="Arial"/>
                <w:sz w:val="22"/>
                <w:szCs w:val="22"/>
                <w:lang w:val="sq-AL"/>
              </w:rPr>
              <w:t>simi gradual i situatës</w:t>
            </w:r>
          </w:p>
        </w:tc>
        <w:tc>
          <w:tcPr>
            <w:tcW w:w="1500" w:type="dxa"/>
            <w:gridSpan w:val="2"/>
          </w:tcPr>
          <w:p w:rsidR="00D50431" w:rsidRPr="00E16519" w:rsidRDefault="00676C67"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 xml:space="preserve">  </w:t>
            </w:r>
            <w:r w:rsidR="00EF76B7" w:rsidRPr="00E16519">
              <w:rPr>
                <w:rFonts w:ascii="Arial" w:hAnsi="Arial" w:cs="Arial"/>
                <w:color w:val="000000"/>
                <w:sz w:val="22"/>
                <w:szCs w:val="22"/>
                <w:lang w:val="sq-AL"/>
              </w:rPr>
              <w:t>32.0</w:t>
            </w:r>
            <w:r w:rsidR="00D50431" w:rsidRPr="00E16519">
              <w:rPr>
                <w:rFonts w:ascii="Arial" w:hAnsi="Arial" w:cs="Arial"/>
                <w:color w:val="000000"/>
                <w:sz w:val="22"/>
                <w:szCs w:val="22"/>
                <w:lang w:val="sq-AL"/>
              </w:rPr>
              <w:t>00</w:t>
            </w:r>
          </w:p>
        </w:tc>
        <w:tc>
          <w:tcPr>
            <w:tcW w:w="105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w:t>
            </w:r>
            <w:r w:rsidR="00676C67" w:rsidRPr="00E16519">
              <w:rPr>
                <w:rFonts w:ascii="Arial" w:hAnsi="Arial" w:cs="Arial"/>
                <w:sz w:val="22"/>
                <w:szCs w:val="22"/>
                <w:lang w:val="sq-AL"/>
              </w:rPr>
              <w:t xml:space="preserve">MM, </w:t>
            </w:r>
            <w:r w:rsidRPr="00E16519">
              <w:rPr>
                <w:rFonts w:ascii="Arial" w:hAnsi="Arial" w:cs="Arial"/>
                <w:sz w:val="22"/>
                <w:szCs w:val="22"/>
                <w:lang w:val="sq-AL"/>
              </w:rPr>
              <w:t>SP,</w:t>
            </w:r>
          </w:p>
          <w:p w:rsidR="00D50431" w:rsidRPr="00E16519" w:rsidRDefault="00676C67"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Donatorë</w:t>
            </w:r>
            <w:r w:rsidR="00D50431" w:rsidRPr="00E16519">
              <w:rPr>
                <w:rFonts w:ascii="Arial" w:hAnsi="Arial" w:cs="Arial"/>
                <w:sz w:val="22"/>
                <w:szCs w:val="22"/>
                <w:lang w:val="sq-AL"/>
              </w:rPr>
              <w:t>t</w:t>
            </w: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5.3</w:t>
            </w:r>
          </w:p>
        </w:tc>
        <w:tc>
          <w:tcPr>
            <w:tcW w:w="2403" w:type="dxa"/>
          </w:tcPr>
          <w:p w:rsidR="00D50431" w:rsidRPr="00E16519" w:rsidRDefault="005C532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Largimi i dherave të ndotura</w:t>
            </w:r>
            <w:r w:rsidR="00D50431" w:rsidRPr="00E16519">
              <w:rPr>
                <w:rFonts w:ascii="Arial" w:hAnsi="Arial" w:cs="Arial"/>
                <w:sz w:val="22"/>
                <w:szCs w:val="22"/>
                <w:lang w:val="sq-AL"/>
              </w:rPr>
              <w:t xml:space="preserve"> me  PCB</w:t>
            </w:r>
          </w:p>
        </w:tc>
        <w:tc>
          <w:tcPr>
            <w:tcW w:w="18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2009-2018</w:t>
            </w:r>
          </w:p>
        </w:tc>
        <w:tc>
          <w:tcPr>
            <w:tcW w:w="126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2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Tokë e pastër</w:t>
            </w:r>
          </w:p>
        </w:tc>
        <w:tc>
          <w:tcPr>
            <w:tcW w:w="1500" w:type="dxa"/>
            <w:gridSpan w:val="2"/>
          </w:tcPr>
          <w:p w:rsidR="00D50431" w:rsidRPr="00E16519" w:rsidRDefault="00676C67"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 xml:space="preserve">  </w:t>
            </w:r>
            <w:r w:rsidR="00EF76B7" w:rsidRPr="00E16519">
              <w:rPr>
                <w:rFonts w:ascii="Arial" w:hAnsi="Arial" w:cs="Arial"/>
                <w:color w:val="000000"/>
                <w:sz w:val="22"/>
                <w:szCs w:val="22"/>
                <w:lang w:val="sq-AL"/>
              </w:rPr>
              <w:t>19.6</w:t>
            </w:r>
            <w:r w:rsidR="00D50431" w:rsidRPr="00E16519">
              <w:rPr>
                <w:rFonts w:ascii="Arial" w:hAnsi="Arial" w:cs="Arial"/>
                <w:color w:val="000000"/>
                <w:sz w:val="22"/>
                <w:szCs w:val="22"/>
                <w:lang w:val="sq-AL"/>
              </w:rPr>
              <w:t>00</w:t>
            </w:r>
          </w:p>
        </w:tc>
        <w:tc>
          <w:tcPr>
            <w:tcW w:w="105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w:t>
            </w:r>
            <w:r w:rsidR="00676C67" w:rsidRPr="00E16519">
              <w:rPr>
                <w:rFonts w:ascii="Arial" w:hAnsi="Arial" w:cs="Arial"/>
                <w:sz w:val="22"/>
                <w:szCs w:val="22"/>
                <w:lang w:val="sq-AL"/>
              </w:rPr>
              <w:t>MM,</w:t>
            </w:r>
            <w:r w:rsidRPr="00E16519">
              <w:rPr>
                <w:rFonts w:ascii="Arial" w:hAnsi="Arial" w:cs="Arial"/>
                <w:sz w:val="22"/>
                <w:szCs w:val="22"/>
                <w:lang w:val="sq-AL"/>
              </w:rPr>
              <w:t>SP</w:t>
            </w:r>
          </w:p>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Donatoret</w:t>
            </w: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5.4</w:t>
            </w:r>
          </w:p>
        </w:tc>
        <w:tc>
          <w:tcPr>
            <w:tcW w:w="2403" w:type="dxa"/>
          </w:tcPr>
          <w:p w:rsidR="00D50431" w:rsidRPr="00E16519" w:rsidRDefault="005C532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Trajtimi përfundimtar</w:t>
            </w:r>
            <w:r w:rsidR="00633B16" w:rsidRPr="00E16519">
              <w:rPr>
                <w:rFonts w:ascii="Arial" w:hAnsi="Arial" w:cs="Arial"/>
                <w:sz w:val="22"/>
                <w:szCs w:val="22"/>
                <w:lang w:val="sq-AL"/>
              </w:rPr>
              <w:t xml:space="preserve"> </w:t>
            </w:r>
            <w:r w:rsidR="00D50431" w:rsidRPr="00E16519">
              <w:rPr>
                <w:rFonts w:ascii="Arial" w:hAnsi="Arial" w:cs="Arial"/>
                <w:sz w:val="22"/>
                <w:szCs w:val="22"/>
                <w:lang w:val="sq-AL"/>
              </w:rPr>
              <w:t>i tokës së ndotur</w:t>
            </w:r>
            <w:r w:rsidRPr="00E16519">
              <w:rPr>
                <w:rFonts w:ascii="Arial" w:hAnsi="Arial" w:cs="Arial"/>
                <w:sz w:val="22"/>
                <w:szCs w:val="22"/>
                <w:lang w:val="sq-AL"/>
              </w:rPr>
              <w:t xml:space="preserve"> me PCB</w:t>
            </w:r>
          </w:p>
        </w:tc>
        <w:tc>
          <w:tcPr>
            <w:tcW w:w="1800" w:type="dxa"/>
          </w:tcPr>
          <w:p w:rsidR="00D50431" w:rsidRPr="00E16519" w:rsidRDefault="00882998" w:rsidP="00371D0B">
            <w:pPr>
              <w:pStyle w:val="POPs-Normal"/>
              <w:spacing w:line="240" w:lineRule="auto"/>
              <w:ind w:right="-380"/>
              <w:jc w:val="left"/>
              <w:rPr>
                <w:rFonts w:ascii="Arial" w:hAnsi="Arial" w:cs="Arial"/>
                <w:sz w:val="22"/>
                <w:szCs w:val="22"/>
                <w:lang w:val="sq-AL"/>
              </w:rPr>
            </w:pPr>
            <w:r w:rsidRPr="00E16519">
              <w:rPr>
                <w:rFonts w:ascii="Arial" w:hAnsi="Arial" w:cs="Arial"/>
                <w:sz w:val="22"/>
                <w:szCs w:val="22"/>
                <w:lang w:val="sq-AL"/>
              </w:rPr>
              <w:t>2012-2019</w:t>
            </w:r>
          </w:p>
        </w:tc>
        <w:tc>
          <w:tcPr>
            <w:tcW w:w="126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2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Tokë e pastër në objekt</w:t>
            </w:r>
          </w:p>
        </w:tc>
        <w:tc>
          <w:tcPr>
            <w:tcW w:w="1500" w:type="dxa"/>
            <w:gridSpan w:val="2"/>
          </w:tcPr>
          <w:p w:rsidR="00D50431" w:rsidRPr="00E16519" w:rsidRDefault="00676C67"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 xml:space="preserve">    </w:t>
            </w:r>
            <w:r w:rsidR="00EF76B7" w:rsidRPr="00E16519">
              <w:rPr>
                <w:rFonts w:ascii="Arial" w:hAnsi="Arial" w:cs="Arial"/>
                <w:color w:val="000000"/>
                <w:sz w:val="22"/>
                <w:szCs w:val="22"/>
                <w:lang w:val="sq-AL"/>
              </w:rPr>
              <w:t>5.5</w:t>
            </w:r>
            <w:r w:rsidR="00D50431" w:rsidRPr="00E16519">
              <w:rPr>
                <w:rFonts w:ascii="Arial" w:hAnsi="Arial" w:cs="Arial"/>
                <w:color w:val="000000"/>
                <w:sz w:val="22"/>
                <w:szCs w:val="22"/>
                <w:lang w:val="sq-AL"/>
              </w:rPr>
              <w:t>00</w:t>
            </w:r>
          </w:p>
        </w:tc>
        <w:tc>
          <w:tcPr>
            <w:tcW w:w="105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w:t>
            </w:r>
            <w:r w:rsidR="00676C67" w:rsidRPr="00E16519">
              <w:rPr>
                <w:rFonts w:ascii="Arial" w:hAnsi="Arial" w:cs="Arial"/>
                <w:sz w:val="22"/>
                <w:szCs w:val="22"/>
                <w:lang w:val="sq-AL"/>
              </w:rPr>
              <w:t xml:space="preserve">MM, </w:t>
            </w:r>
            <w:r w:rsidRPr="00E16519">
              <w:rPr>
                <w:rFonts w:ascii="Arial" w:hAnsi="Arial" w:cs="Arial"/>
                <w:sz w:val="22"/>
                <w:szCs w:val="22"/>
                <w:lang w:val="sq-AL"/>
              </w:rPr>
              <w:t>SP,</w:t>
            </w:r>
          </w:p>
          <w:p w:rsidR="00D50431" w:rsidRPr="00E16519" w:rsidRDefault="00C945AC"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Donatorë</w:t>
            </w:r>
          </w:p>
        </w:tc>
      </w:tr>
      <w:tr w:rsidR="00D50431" w:rsidRPr="00E16519">
        <w:tblPrEx>
          <w:tblCellMar>
            <w:top w:w="0" w:type="dxa"/>
            <w:bottom w:w="0" w:type="dxa"/>
          </w:tblCellMar>
        </w:tblPrEx>
        <w:trPr>
          <w:jc w:val="center"/>
        </w:trPr>
        <w:tc>
          <w:tcPr>
            <w:tcW w:w="567" w:type="dxa"/>
          </w:tcPr>
          <w:p w:rsidR="00D50431" w:rsidRPr="00E16519" w:rsidRDefault="00D50431" w:rsidP="00E57B4C">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5.5</w:t>
            </w:r>
          </w:p>
        </w:tc>
        <w:tc>
          <w:tcPr>
            <w:tcW w:w="2403" w:type="dxa"/>
          </w:tcPr>
          <w:p w:rsidR="00D50431" w:rsidRPr="00E16519" w:rsidRDefault="00C3372D"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Asgjesimi gradual i pasijeve te ndotura me PCB</w:t>
            </w:r>
          </w:p>
        </w:tc>
        <w:tc>
          <w:tcPr>
            <w:tcW w:w="1800" w:type="dxa"/>
          </w:tcPr>
          <w:p w:rsidR="00D50431" w:rsidRPr="00E16519" w:rsidRDefault="0088299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2009-2018</w:t>
            </w:r>
          </w:p>
        </w:tc>
        <w:tc>
          <w:tcPr>
            <w:tcW w:w="126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200"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Pajisje pa PCB</w:t>
            </w:r>
          </w:p>
        </w:tc>
        <w:tc>
          <w:tcPr>
            <w:tcW w:w="1500" w:type="dxa"/>
            <w:gridSpan w:val="2"/>
          </w:tcPr>
          <w:p w:rsidR="00D50431" w:rsidRPr="00E16519" w:rsidRDefault="00676C67"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 xml:space="preserve">  </w:t>
            </w:r>
            <w:r w:rsidR="00EF76B7" w:rsidRPr="00E16519">
              <w:rPr>
                <w:rFonts w:ascii="Arial" w:hAnsi="Arial" w:cs="Arial"/>
                <w:color w:val="000000"/>
                <w:sz w:val="22"/>
                <w:szCs w:val="22"/>
                <w:lang w:val="sq-AL"/>
              </w:rPr>
              <w:t>84.0</w:t>
            </w:r>
            <w:r w:rsidR="00D50431" w:rsidRPr="00E16519">
              <w:rPr>
                <w:rFonts w:ascii="Arial" w:hAnsi="Arial" w:cs="Arial"/>
                <w:color w:val="000000"/>
                <w:sz w:val="22"/>
                <w:szCs w:val="22"/>
                <w:lang w:val="sq-AL"/>
              </w:rPr>
              <w:t>00</w:t>
            </w:r>
          </w:p>
        </w:tc>
        <w:tc>
          <w:tcPr>
            <w:tcW w:w="1051" w:type="dxa"/>
          </w:tcPr>
          <w:p w:rsidR="00D50431" w:rsidRPr="00E16519" w:rsidRDefault="00D50431"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KESH, </w:t>
            </w:r>
            <w:r w:rsidR="00676C67" w:rsidRPr="00E16519">
              <w:rPr>
                <w:rFonts w:ascii="Arial" w:hAnsi="Arial" w:cs="Arial"/>
                <w:sz w:val="22"/>
                <w:szCs w:val="22"/>
                <w:lang w:val="sq-AL"/>
              </w:rPr>
              <w:t>MM,</w:t>
            </w:r>
            <w:r w:rsidRPr="00E16519">
              <w:rPr>
                <w:rFonts w:ascii="Arial" w:hAnsi="Arial" w:cs="Arial"/>
                <w:sz w:val="22"/>
                <w:szCs w:val="22"/>
                <w:lang w:val="sq-AL"/>
              </w:rPr>
              <w:t>SP,</w:t>
            </w:r>
          </w:p>
          <w:p w:rsidR="00D50431" w:rsidRPr="00E16519" w:rsidRDefault="00C945AC"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Donatore</w:t>
            </w:r>
          </w:p>
        </w:tc>
      </w:tr>
      <w:tr w:rsidR="00E5109F" w:rsidRPr="00E16519">
        <w:tblPrEx>
          <w:tblCellMar>
            <w:top w:w="0" w:type="dxa"/>
            <w:bottom w:w="0" w:type="dxa"/>
          </w:tblCellMar>
        </w:tblPrEx>
        <w:trPr>
          <w:jc w:val="center"/>
        </w:trPr>
        <w:tc>
          <w:tcPr>
            <w:tcW w:w="567" w:type="dxa"/>
          </w:tcPr>
          <w:p w:rsidR="00E5109F" w:rsidRPr="00E16519" w:rsidRDefault="00E5109F" w:rsidP="00E57B4C">
            <w:pPr>
              <w:pStyle w:val="POPs-Normal"/>
              <w:spacing w:line="240" w:lineRule="auto"/>
              <w:jc w:val="left"/>
              <w:rPr>
                <w:rFonts w:ascii="Arial" w:hAnsi="Arial" w:cs="Arial"/>
                <w:sz w:val="22"/>
                <w:szCs w:val="22"/>
                <w:lang w:val="sq-AL"/>
              </w:rPr>
            </w:pPr>
          </w:p>
        </w:tc>
        <w:tc>
          <w:tcPr>
            <w:tcW w:w="2403" w:type="dxa"/>
          </w:tcPr>
          <w:p w:rsidR="00E5109F" w:rsidRPr="00E16519" w:rsidRDefault="00E5109F" w:rsidP="00371D0B">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Shuma</w:t>
            </w:r>
          </w:p>
        </w:tc>
        <w:tc>
          <w:tcPr>
            <w:tcW w:w="180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26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20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500" w:type="dxa"/>
            <w:gridSpan w:val="2"/>
          </w:tcPr>
          <w:p w:rsidR="00E5109F" w:rsidRPr="00E16519" w:rsidRDefault="00EF76B7" w:rsidP="00371D0B">
            <w:pPr>
              <w:pStyle w:val="POPs-Normal"/>
              <w:spacing w:line="240" w:lineRule="auto"/>
              <w:jc w:val="left"/>
              <w:rPr>
                <w:rFonts w:ascii="Arial" w:hAnsi="Arial" w:cs="Arial"/>
                <w:b/>
                <w:color w:val="000000"/>
                <w:sz w:val="22"/>
                <w:szCs w:val="22"/>
                <w:lang w:val="sq-AL"/>
              </w:rPr>
            </w:pPr>
            <w:r w:rsidRPr="00E16519">
              <w:rPr>
                <w:rFonts w:ascii="Arial" w:hAnsi="Arial" w:cs="Arial"/>
                <w:b/>
                <w:color w:val="000000"/>
                <w:sz w:val="22"/>
                <w:szCs w:val="22"/>
                <w:lang w:val="sq-AL"/>
              </w:rPr>
              <w:t>141.7</w:t>
            </w:r>
            <w:r w:rsidR="00E5109F" w:rsidRPr="00E16519">
              <w:rPr>
                <w:rFonts w:ascii="Arial" w:hAnsi="Arial" w:cs="Arial"/>
                <w:b/>
                <w:color w:val="000000"/>
                <w:sz w:val="22"/>
                <w:szCs w:val="22"/>
                <w:lang w:val="sq-AL"/>
              </w:rPr>
              <w:t>80</w:t>
            </w:r>
          </w:p>
        </w:tc>
        <w:tc>
          <w:tcPr>
            <w:tcW w:w="1051" w:type="dxa"/>
          </w:tcPr>
          <w:p w:rsidR="00E5109F" w:rsidRPr="00E16519" w:rsidRDefault="00E5109F" w:rsidP="00371D0B">
            <w:pPr>
              <w:pStyle w:val="POPs-Normal"/>
              <w:spacing w:line="240" w:lineRule="auto"/>
              <w:jc w:val="left"/>
              <w:rPr>
                <w:rFonts w:ascii="Arial" w:hAnsi="Arial" w:cs="Arial"/>
                <w:sz w:val="22"/>
                <w:szCs w:val="22"/>
                <w:lang w:val="sq-AL"/>
              </w:rPr>
            </w:pPr>
          </w:p>
        </w:tc>
      </w:tr>
    </w:tbl>
    <w:p w:rsidR="00862D1F" w:rsidRPr="00E16519" w:rsidRDefault="00862D1F" w:rsidP="007C7A48">
      <w:pPr>
        <w:pStyle w:val="BodyTextIndent"/>
      </w:pPr>
    </w:p>
    <w:p w:rsidR="004C1CB8" w:rsidRPr="00E16519" w:rsidRDefault="00862D1F" w:rsidP="004C1CB8">
      <w:pPr>
        <w:ind w:left="360"/>
        <w:rPr>
          <w:bCs/>
          <w:sz w:val="22"/>
          <w:szCs w:val="22"/>
          <w:u w:val="single"/>
          <w:lang w:val="sq-AL"/>
        </w:rPr>
      </w:pPr>
      <w:r w:rsidRPr="00E16519">
        <w:rPr>
          <w:sz w:val="22"/>
          <w:szCs w:val="22"/>
          <w:lang w:val="sq-AL"/>
        </w:rPr>
        <w:t xml:space="preserve">       </w:t>
      </w:r>
      <w:r w:rsidR="00D50431" w:rsidRPr="00E16519">
        <w:rPr>
          <w:sz w:val="22"/>
          <w:szCs w:val="22"/>
          <w:lang w:val="sq-AL"/>
        </w:rPr>
        <w:t>6</w:t>
      </w:r>
      <w:r w:rsidR="00CD6AC2" w:rsidRPr="00E16519">
        <w:rPr>
          <w:sz w:val="22"/>
          <w:szCs w:val="22"/>
          <w:lang w:val="sq-AL"/>
        </w:rPr>
        <w:t xml:space="preserve">. </w:t>
      </w:r>
      <w:r w:rsidR="004C1CB8" w:rsidRPr="00E16519">
        <w:rPr>
          <w:bCs/>
          <w:sz w:val="22"/>
          <w:szCs w:val="22"/>
          <w:u w:val="single"/>
          <w:lang w:val="sq-AL"/>
        </w:rPr>
        <w:t>Eliminimi i vajit mineral të ndotur me PCB</w:t>
      </w:r>
    </w:p>
    <w:p w:rsidR="00633256" w:rsidRPr="00E16519" w:rsidRDefault="00633256" w:rsidP="007C7A48">
      <w:pPr>
        <w:pStyle w:val="BodyTextIndent"/>
      </w:pPr>
    </w:p>
    <w:p w:rsidR="004C1CB8" w:rsidRPr="00E16519" w:rsidRDefault="004C1CB8" w:rsidP="004C1CB8">
      <w:pPr>
        <w:spacing w:after="120" w:line="240" w:lineRule="auto"/>
        <w:ind w:left="720"/>
        <w:rPr>
          <w:sz w:val="22"/>
          <w:szCs w:val="22"/>
          <w:lang w:val="sq-AL"/>
        </w:rPr>
      </w:pPr>
      <w:r w:rsidRPr="00E16519">
        <w:rPr>
          <w:sz w:val="22"/>
          <w:szCs w:val="22"/>
          <w:lang w:val="sq-AL"/>
        </w:rPr>
        <w:t xml:space="preserve">Direktiva e Këshillit Europian </w:t>
      </w:r>
      <w:r w:rsidR="00633B16" w:rsidRPr="00E16519">
        <w:rPr>
          <w:sz w:val="22"/>
          <w:szCs w:val="22"/>
          <w:lang w:val="sq-AL"/>
        </w:rPr>
        <w:t xml:space="preserve">për eliminimin </w:t>
      </w:r>
      <w:r w:rsidRPr="00E16519">
        <w:rPr>
          <w:sz w:val="22"/>
          <w:szCs w:val="22"/>
          <w:lang w:val="sq-AL"/>
        </w:rPr>
        <w:t xml:space="preserve">e bifenileve </w:t>
      </w:r>
      <w:r w:rsidR="00633B16" w:rsidRPr="00E16519">
        <w:rPr>
          <w:sz w:val="22"/>
          <w:szCs w:val="22"/>
          <w:lang w:val="sq-AL"/>
        </w:rPr>
        <w:t xml:space="preserve">të </w:t>
      </w:r>
      <w:r w:rsidRPr="00E16519">
        <w:rPr>
          <w:sz w:val="22"/>
          <w:szCs w:val="22"/>
          <w:lang w:val="sq-AL"/>
        </w:rPr>
        <w:t>polikloruara dhe trifenileve</w:t>
      </w:r>
      <w:r w:rsidRPr="00E16519">
        <w:rPr>
          <w:color w:val="FF0000"/>
          <w:sz w:val="22"/>
          <w:szCs w:val="22"/>
          <w:lang w:val="sq-AL"/>
        </w:rPr>
        <w:t xml:space="preserve"> </w:t>
      </w:r>
      <w:r w:rsidR="00633B16" w:rsidRPr="00E16519">
        <w:rPr>
          <w:sz w:val="22"/>
          <w:szCs w:val="22"/>
          <w:lang w:val="sq-AL"/>
        </w:rPr>
        <w:t xml:space="preserve">të </w:t>
      </w:r>
      <w:r w:rsidRPr="00E16519">
        <w:rPr>
          <w:sz w:val="22"/>
          <w:szCs w:val="22"/>
          <w:lang w:val="sq-AL"/>
        </w:rPr>
        <w:t xml:space="preserve">polikloruara (PCB-ve dhe PCT-ve) është ajo me numër 96/59/KE e </w:t>
      </w:r>
      <w:r w:rsidR="00633B16" w:rsidRPr="00E16519">
        <w:rPr>
          <w:sz w:val="22"/>
          <w:szCs w:val="22"/>
          <w:lang w:val="sq-AL"/>
        </w:rPr>
        <w:t>datës 1</w:t>
      </w:r>
      <w:r w:rsidRPr="00E16519">
        <w:rPr>
          <w:sz w:val="22"/>
          <w:szCs w:val="22"/>
          <w:lang w:val="sq-AL"/>
        </w:rPr>
        <w:t xml:space="preserve">6 </w:t>
      </w:r>
      <w:r w:rsidR="00633B16" w:rsidRPr="00E16519">
        <w:rPr>
          <w:sz w:val="22"/>
          <w:szCs w:val="22"/>
          <w:lang w:val="sq-AL"/>
        </w:rPr>
        <w:t xml:space="preserve">shtator </w:t>
      </w:r>
      <w:r w:rsidRPr="00E16519">
        <w:rPr>
          <w:sz w:val="22"/>
          <w:szCs w:val="22"/>
          <w:lang w:val="sq-AL"/>
        </w:rPr>
        <w:t>1996.</w:t>
      </w:r>
    </w:p>
    <w:p w:rsidR="004C1CB8" w:rsidRPr="00E16519" w:rsidRDefault="004C1CB8" w:rsidP="004C1CB8">
      <w:pPr>
        <w:spacing w:after="120" w:line="240" w:lineRule="auto"/>
        <w:ind w:left="720"/>
        <w:rPr>
          <w:sz w:val="22"/>
          <w:szCs w:val="22"/>
          <w:lang w:val="sq-AL"/>
        </w:rPr>
      </w:pPr>
      <w:r w:rsidRPr="00E16519">
        <w:rPr>
          <w:sz w:val="22"/>
          <w:szCs w:val="22"/>
          <w:lang w:val="sq-AL"/>
        </w:rPr>
        <w:t xml:space="preserve">Shqipëria </w:t>
      </w:r>
      <w:r w:rsidR="00633B16" w:rsidRPr="00E16519">
        <w:rPr>
          <w:sz w:val="22"/>
          <w:szCs w:val="22"/>
          <w:lang w:val="sq-AL"/>
        </w:rPr>
        <w:t xml:space="preserve">ka </w:t>
      </w:r>
      <w:r w:rsidRPr="00E16519">
        <w:rPr>
          <w:sz w:val="22"/>
          <w:szCs w:val="22"/>
          <w:lang w:val="sq-AL"/>
        </w:rPr>
        <w:t>një magazinë për ruajtjen e vajit mineral të transformatorëve. Në përgjithësi, si praktikë</w:t>
      </w:r>
      <w:r w:rsidR="00633B16" w:rsidRPr="00E16519">
        <w:rPr>
          <w:sz w:val="22"/>
          <w:szCs w:val="22"/>
          <w:lang w:val="sq-AL"/>
        </w:rPr>
        <w:t>,</w:t>
      </w:r>
      <w:r w:rsidRPr="00E16519">
        <w:rPr>
          <w:sz w:val="22"/>
          <w:szCs w:val="22"/>
          <w:lang w:val="sq-AL"/>
        </w:rPr>
        <w:t xml:space="preserve"> vaji lubrifikant i përdorur nuk hidhet, por shitet për qëllime të tjera, siç është përdorimi si lëndë djegëse dytësore ose rafinuese për përdorime lokale.</w:t>
      </w:r>
    </w:p>
    <w:p w:rsidR="004C1CB8" w:rsidRPr="00E16519" w:rsidRDefault="004C1CB8" w:rsidP="004C1CB8">
      <w:pPr>
        <w:spacing w:after="120" w:line="240" w:lineRule="auto"/>
        <w:ind w:left="720"/>
        <w:rPr>
          <w:sz w:val="22"/>
          <w:szCs w:val="22"/>
          <w:lang w:val="sq-AL"/>
        </w:rPr>
      </w:pPr>
      <w:r w:rsidRPr="00E16519">
        <w:rPr>
          <w:sz w:val="22"/>
          <w:szCs w:val="22"/>
          <w:lang w:val="sq-AL"/>
        </w:rPr>
        <w:t>Ndryshe nga vajrat lubrifikantë, vajrat dielektrike që përmbajnë PCB ose nuk përmbajnë PCB, zbrazen dhe pastaj ruhen në depozita metalike dhe përgjithësisht mbahen në repar</w:t>
      </w:r>
      <w:r w:rsidR="00862D1F" w:rsidRPr="00E16519">
        <w:rPr>
          <w:sz w:val="22"/>
          <w:szCs w:val="22"/>
          <w:lang w:val="sq-AL"/>
        </w:rPr>
        <w:t>te ose magazina. Këto vajra</w:t>
      </w:r>
      <w:r w:rsidRPr="00E16519">
        <w:rPr>
          <w:sz w:val="22"/>
          <w:szCs w:val="22"/>
          <w:lang w:val="sq-AL"/>
        </w:rPr>
        <w:t xml:space="preserve"> ripërdoren si vaj shtesë për rimbushjen e transformatorëve të tjerë mbasi janë pastruar.</w:t>
      </w:r>
    </w:p>
    <w:p w:rsidR="004C1CB8" w:rsidRPr="00E16519" w:rsidRDefault="004C1CB8" w:rsidP="004C1CB8">
      <w:pPr>
        <w:spacing w:after="120" w:line="240" w:lineRule="auto"/>
        <w:ind w:left="720"/>
        <w:rPr>
          <w:sz w:val="22"/>
          <w:szCs w:val="22"/>
          <w:lang w:val="sq-AL"/>
        </w:rPr>
      </w:pPr>
      <w:r w:rsidRPr="00E16519">
        <w:rPr>
          <w:sz w:val="22"/>
          <w:szCs w:val="22"/>
          <w:lang w:val="sq-AL"/>
        </w:rPr>
        <w:t xml:space="preserve">Sidoqoftë, </w:t>
      </w:r>
      <w:r w:rsidR="00612647" w:rsidRPr="00E16519">
        <w:rPr>
          <w:sz w:val="22"/>
          <w:szCs w:val="22"/>
          <w:lang w:val="sq-AL"/>
        </w:rPr>
        <w:t>meqenëse</w:t>
      </w:r>
      <w:r w:rsidRPr="00E16519">
        <w:rPr>
          <w:sz w:val="22"/>
          <w:szCs w:val="22"/>
          <w:lang w:val="sq-AL"/>
        </w:rPr>
        <w:t xml:space="preserve"> në Shqipëri aktualisht nuk ekzistojnë reparte për grumbullimin ose trajtimin e mbetjeve, është e nevojshme të merret në konsideratë ndërtimi i objekteve të </w:t>
      </w:r>
      <w:r w:rsidR="00633B16" w:rsidRPr="00E16519">
        <w:rPr>
          <w:sz w:val="22"/>
          <w:szCs w:val="22"/>
          <w:lang w:val="sq-AL"/>
        </w:rPr>
        <w:t xml:space="preserve">tillë </w:t>
      </w:r>
      <w:r w:rsidRPr="00E16519">
        <w:rPr>
          <w:sz w:val="22"/>
          <w:szCs w:val="22"/>
          <w:lang w:val="sq-AL"/>
        </w:rPr>
        <w:t xml:space="preserve">në të ardhmen të cilët: </w:t>
      </w:r>
    </w:p>
    <w:p w:rsidR="004C1CB8" w:rsidRPr="00E16519" w:rsidRDefault="00633B16" w:rsidP="004C1CB8">
      <w:pPr>
        <w:widowControl/>
        <w:numPr>
          <w:ilvl w:val="0"/>
          <w:numId w:val="43"/>
        </w:numPr>
        <w:adjustRightInd/>
        <w:spacing w:line="240" w:lineRule="auto"/>
        <w:textAlignment w:val="auto"/>
        <w:rPr>
          <w:sz w:val="22"/>
          <w:szCs w:val="22"/>
          <w:lang w:val="sq-AL"/>
        </w:rPr>
      </w:pPr>
      <w:r w:rsidRPr="00E16519">
        <w:rPr>
          <w:sz w:val="22"/>
          <w:szCs w:val="22"/>
          <w:lang w:val="sq-AL"/>
        </w:rPr>
        <w:t>Do të n</w:t>
      </w:r>
      <w:r w:rsidR="004C1CB8" w:rsidRPr="00E16519">
        <w:rPr>
          <w:sz w:val="22"/>
          <w:szCs w:val="22"/>
          <w:lang w:val="sq-AL"/>
        </w:rPr>
        <w:t>dalonin rrezikimin e mëtejshëm të shëndetit të njerëzve, kafshëve dhe mjedisit të shkaktuar nga rrjedhjet e vajit të ndotur me PCB, mungesën e administrimit dhe shpërdorimet.</w:t>
      </w:r>
    </w:p>
    <w:p w:rsidR="004C1CB8" w:rsidRPr="00E16519" w:rsidRDefault="00633B16" w:rsidP="004C1CB8">
      <w:pPr>
        <w:widowControl/>
        <w:numPr>
          <w:ilvl w:val="0"/>
          <w:numId w:val="43"/>
        </w:numPr>
        <w:adjustRightInd/>
        <w:spacing w:line="240" w:lineRule="auto"/>
        <w:textAlignment w:val="auto"/>
        <w:rPr>
          <w:sz w:val="22"/>
          <w:szCs w:val="22"/>
          <w:lang w:val="sq-AL"/>
        </w:rPr>
      </w:pPr>
      <w:r w:rsidRPr="00E16519">
        <w:rPr>
          <w:sz w:val="22"/>
          <w:szCs w:val="22"/>
          <w:lang w:val="sq-AL"/>
        </w:rPr>
        <w:t>Do të s</w:t>
      </w:r>
      <w:r w:rsidR="004C1CB8" w:rsidRPr="00E16519">
        <w:rPr>
          <w:sz w:val="22"/>
          <w:szCs w:val="22"/>
          <w:lang w:val="sq-AL"/>
        </w:rPr>
        <w:t xml:space="preserve">iguronin administrimin e qëndrueshëm dhe të sigurt mjedisor të NOQ-ve në përputhje me Konventën e </w:t>
      </w:r>
      <w:r w:rsidR="00805B0D" w:rsidRPr="00E16519">
        <w:rPr>
          <w:sz w:val="22"/>
          <w:szCs w:val="22"/>
          <w:lang w:val="sq-AL"/>
        </w:rPr>
        <w:t>Stok</w:t>
      </w:r>
      <w:r w:rsidR="00862D1F" w:rsidRPr="00E16519">
        <w:rPr>
          <w:sz w:val="22"/>
          <w:szCs w:val="22"/>
          <w:lang w:val="sq-AL"/>
        </w:rPr>
        <w:t>h</w:t>
      </w:r>
      <w:r w:rsidR="00805B0D" w:rsidRPr="00E16519">
        <w:rPr>
          <w:sz w:val="22"/>
          <w:szCs w:val="22"/>
          <w:lang w:val="sq-AL"/>
        </w:rPr>
        <w:t>olm</w:t>
      </w:r>
      <w:r w:rsidR="004C1CB8" w:rsidRPr="00E16519">
        <w:rPr>
          <w:sz w:val="22"/>
          <w:szCs w:val="22"/>
          <w:lang w:val="sq-AL"/>
        </w:rPr>
        <w:t>it dhe lëvizjet ndërkombëtare.</w:t>
      </w:r>
    </w:p>
    <w:p w:rsidR="004C1CB8" w:rsidRDefault="00633B16" w:rsidP="00617416">
      <w:pPr>
        <w:widowControl/>
        <w:numPr>
          <w:ilvl w:val="0"/>
          <w:numId w:val="43"/>
        </w:numPr>
        <w:adjustRightInd/>
        <w:spacing w:after="120" w:line="240" w:lineRule="auto"/>
        <w:ind w:left="1077" w:hanging="357"/>
        <w:textAlignment w:val="auto"/>
        <w:rPr>
          <w:sz w:val="22"/>
          <w:szCs w:val="22"/>
          <w:lang w:val="sq-AL"/>
        </w:rPr>
      </w:pPr>
      <w:r w:rsidRPr="00E16519">
        <w:rPr>
          <w:sz w:val="22"/>
          <w:szCs w:val="22"/>
          <w:lang w:val="sq-AL"/>
        </w:rPr>
        <w:t xml:space="preserve">Do të </w:t>
      </w:r>
      <w:r w:rsidR="00612647" w:rsidRPr="00E16519">
        <w:rPr>
          <w:sz w:val="22"/>
          <w:szCs w:val="22"/>
          <w:lang w:val="sq-AL"/>
        </w:rPr>
        <w:t>ndihmonin</w:t>
      </w:r>
      <w:r w:rsidR="004C1CB8" w:rsidRPr="00E16519">
        <w:rPr>
          <w:sz w:val="22"/>
          <w:szCs w:val="22"/>
          <w:lang w:val="sq-AL"/>
        </w:rPr>
        <w:t xml:space="preserve"> në procesin e mëtejshëm të eliminimit dhe/ose trajtimit të </w:t>
      </w:r>
      <w:r w:rsidRPr="00E16519">
        <w:rPr>
          <w:sz w:val="22"/>
          <w:szCs w:val="22"/>
          <w:lang w:val="sq-AL"/>
        </w:rPr>
        <w:t xml:space="preserve">lëndëve </w:t>
      </w:r>
      <w:r w:rsidR="004C1CB8" w:rsidRPr="00E16519">
        <w:rPr>
          <w:sz w:val="22"/>
          <w:szCs w:val="22"/>
          <w:lang w:val="sq-AL"/>
        </w:rPr>
        <w:t>të rrezikshme duke përfshirë PCB-të dhe pajisjet e ndotura me PCB.</w:t>
      </w:r>
    </w:p>
    <w:p w:rsidR="003B77D5" w:rsidRPr="00E16519" w:rsidRDefault="003B77D5" w:rsidP="003B77D5">
      <w:pPr>
        <w:widowControl/>
        <w:adjustRightInd/>
        <w:spacing w:after="120" w:line="240" w:lineRule="auto"/>
        <w:ind w:left="720"/>
        <w:textAlignment w:val="auto"/>
        <w:rPr>
          <w:sz w:val="22"/>
          <w:szCs w:val="22"/>
          <w:lang w:val="sq-AL"/>
        </w:rPr>
      </w:pPr>
    </w:p>
    <w:p w:rsidR="004C1CB8" w:rsidRPr="00E16519" w:rsidRDefault="004C1CB8" w:rsidP="004C1CB8">
      <w:pPr>
        <w:spacing w:after="120" w:line="240" w:lineRule="auto"/>
        <w:ind w:left="720"/>
        <w:rPr>
          <w:sz w:val="22"/>
          <w:szCs w:val="22"/>
          <w:lang w:val="sq-AL"/>
        </w:rPr>
      </w:pPr>
      <w:r w:rsidRPr="00E16519">
        <w:rPr>
          <w:sz w:val="22"/>
          <w:szCs w:val="22"/>
          <w:lang w:val="sq-AL"/>
        </w:rPr>
        <w:t>Si rrjedhim, Shqipëria duhet të ketë reparte dhe depozita ruajtje</w:t>
      </w:r>
      <w:r w:rsidR="00633B16" w:rsidRPr="00E16519">
        <w:rPr>
          <w:sz w:val="22"/>
          <w:szCs w:val="22"/>
          <w:lang w:val="sq-AL"/>
        </w:rPr>
        <w:t>je</w:t>
      </w:r>
      <w:r w:rsidRPr="00E16519">
        <w:rPr>
          <w:sz w:val="22"/>
          <w:szCs w:val="22"/>
          <w:lang w:val="sq-AL"/>
        </w:rPr>
        <w:t xml:space="preserve"> të përshtatshme për vajrat dielektrikë të ndotur me PCB të zbrazur përkohësisht nga transformatorët në ripar</w:t>
      </w:r>
      <w:r w:rsidR="00862D1F" w:rsidRPr="00E16519">
        <w:rPr>
          <w:sz w:val="22"/>
          <w:szCs w:val="22"/>
          <w:lang w:val="sq-AL"/>
        </w:rPr>
        <w:t>im. Më tej, MMPAU</w:t>
      </w:r>
      <w:r w:rsidRPr="00E16519">
        <w:rPr>
          <w:sz w:val="22"/>
          <w:szCs w:val="22"/>
          <w:lang w:val="sq-AL"/>
        </w:rPr>
        <w:t xml:space="preserve"> </w:t>
      </w:r>
      <w:r w:rsidR="00633B16" w:rsidRPr="00E16519">
        <w:rPr>
          <w:sz w:val="22"/>
          <w:szCs w:val="22"/>
          <w:lang w:val="sq-AL"/>
        </w:rPr>
        <w:t>,</w:t>
      </w:r>
      <w:r w:rsidRPr="00E16519">
        <w:rPr>
          <w:sz w:val="22"/>
          <w:szCs w:val="22"/>
          <w:lang w:val="sq-AL"/>
        </w:rPr>
        <w:t xml:space="preserve">duke </w:t>
      </w:r>
      <w:r w:rsidR="00633B16" w:rsidRPr="00E16519">
        <w:rPr>
          <w:sz w:val="22"/>
          <w:szCs w:val="22"/>
          <w:lang w:val="sq-AL"/>
        </w:rPr>
        <w:t>e përqendruar vëmendjen</w:t>
      </w:r>
      <w:r w:rsidRPr="00E16519">
        <w:rPr>
          <w:sz w:val="22"/>
          <w:szCs w:val="22"/>
          <w:lang w:val="sq-AL"/>
        </w:rPr>
        <w:t xml:space="preserve"> veçanërisht në menaxhimin e transformatorëve të ndotur me PCB përpara se ato të dalin jashtë përdorimit, duhet të </w:t>
      </w:r>
      <w:r w:rsidR="00633B16" w:rsidRPr="00E16519">
        <w:rPr>
          <w:sz w:val="22"/>
          <w:szCs w:val="22"/>
          <w:lang w:val="sq-AL"/>
        </w:rPr>
        <w:t xml:space="preserve">ofrojë </w:t>
      </w:r>
      <w:r w:rsidRPr="00E16519">
        <w:rPr>
          <w:sz w:val="22"/>
          <w:szCs w:val="22"/>
          <w:lang w:val="sq-AL"/>
        </w:rPr>
        <w:t>udhëzues teknikë për një menaxhim të sigurt</w:t>
      </w:r>
      <w:r w:rsidR="00862D1F" w:rsidRPr="00E16519">
        <w:rPr>
          <w:sz w:val="22"/>
          <w:szCs w:val="22"/>
          <w:lang w:val="sq-AL"/>
        </w:rPr>
        <w:t xml:space="preserve"> </w:t>
      </w:r>
      <w:r w:rsidR="00612647" w:rsidRPr="00E16519">
        <w:rPr>
          <w:sz w:val="22"/>
          <w:szCs w:val="22"/>
          <w:lang w:val="sq-AL"/>
        </w:rPr>
        <w:t>mjedisor</w:t>
      </w:r>
      <w:r w:rsidRPr="00E16519">
        <w:rPr>
          <w:sz w:val="22"/>
          <w:szCs w:val="22"/>
          <w:lang w:val="sq-AL"/>
        </w:rPr>
        <w:t xml:space="preserve"> si në sektorin publik dhe në atë privat. </w:t>
      </w:r>
    </w:p>
    <w:p w:rsidR="004C1CB8" w:rsidRPr="00E16519" w:rsidRDefault="004C1CB8" w:rsidP="004C1CB8">
      <w:pPr>
        <w:spacing w:after="120" w:line="240" w:lineRule="auto"/>
        <w:ind w:left="720"/>
        <w:rPr>
          <w:sz w:val="22"/>
          <w:szCs w:val="22"/>
          <w:lang w:val="sq-AL"/>
        </w:rPr>
      </w:pPr>
      <w:r w:rsidRPr="00E16519">
        <w:rPr>
          <w:sz w:val="22"/>
          <w:szCs w:val="22"/>
          <w:lang w:val="sq-AL"/>
        </w:rPr>
        <w:t>Për më tepër, duhet të caktohen mjedise ruajtje</w:t>
      </w:r>
      <w:r w:rsidR="00633B16" w:rsidRPr="00E16519">
        <w:rPr>
          <w:sz w:val="22"/>
          <w:szCs w:val="22"/>
          <w:lang w:val="sq-AL"/>
        </w:rPr>
        <w:t>je</w:t>
      </w:r>
      <w:r w:rsidRPr="00E16519">
        <w:rPr>
          <w:sz w:val="22"/>
          <w:szCs w:val="22"/>
          <w:lang w:val="sq-AL"/>
        </w:rPr>
        <w:t xml:space="preserve"> të përkohshme ose të përhershme për të mbajtur PCB-të dhe transformatorët e dyshuar si të ndotur me PCB të cilët nuk janë përdorur për një kohë të gjatë. Këto mjedise duhet të jenë të sistemuara larg zonave të ndjeshme </w:t>
      </w:r>
      <w:r w:rsidR="00633B16" w:rsidRPr="00E16519">
        <w:rPr>
          <w:sz w:val="22"/>
          <w:szCs w:val="22"/>
          <w:lang w:val="sq-AL"/>
        </w:rPr>
        <w:t>siç janë</w:t>
      </w:r>
      <w:r w:rsidRPr="00E16519">
        <w:rPr>
          <w:sz w:val="22"/>
          <w:szCs w:val="22"/>
          <w:lang w:val="sq-AL"/>
        </w:rPr>
        <w:t xml:space="preserve"> shkollat, spitalet, dyqanet, </w:t>
      </w:r>
      <w:r w:rsidR="00633B16" w:rsidRPr="00E16519">
        <w:rPr>
          <w:sz w:val="22"/>
          <w:szCs w:val="22"/>
          <w:lang w:val="sq-AL"/>
        </w:rPr>
        <w:t xml:space="preserve">qendrat </w:t>
      </w:r>
      <w:r w:rsidRPr="00E16519">
        <w:rPr>
          <w:sz w:val="22"/>
          <w:szCs w:val="22"/>
          <w:lang w:val="sq-AL"/>
        </w:rPr>
        <w:t>e banuara etj. dhe duhet të pajisen gjithashtu me fik</w:t>
      </w:r>
      <w:r w:rsidR="00633B16" w:rsidRPr="00E16519">
        <w:rPr>
          <w:sz w:val="22"/>
          <w:szCs w:val="22"/>
          <w:lang w:val="sq-AL"/>
        </w:rPr>
        <w:t>ë</w:t>
      </w:r>
      <w:r w:rsidR="00612647" w:rsidRPr="00E16519">
        <w:rPr>
          <w:sz w:val="22"/>
          <w:szCs w:val="22"/>
          <w:lang w:val="sq-AL"/>
        </w:rPr>
        <w:t>s</w:t>
      </w:r>
      <w:r w:rsidRPr="00E16519">
        <w:rPr>
          <w:sz w:val="22"/>
          <w:szCs w:val="22"/>
          <w:lang w:val="sq-AL"/>
        </w:rPr>
        <w:t xml:space="preserve"> zjarri dhe </w:t>
      </w:r>
      <w:r w:rsidR="00612647" w:rsidRPr="00E16519">
        <w:rPr>
          <w:sz w:val="22"/>
          <w:szCs w:val="22"/>
          <w:lang w:val="sq-AL"/>
        </w:rPr>
        <w:t>me mjete të tjera të</w:t>
      </w:r>
      <w:r w:rsidRPr="00E16519">
        <w:rPr>
          <w:sz w:val="22"/>
          <w:szCs w:val="22"/>
          <w:lang w:val="sq-AL"/>
        </w:rPr>
        <w:t xml:space="preserve"> emergjencës.</w:t>
      </w:r>
    </w:p>
    <w:p w:rsidR="004C1CB8" w:rsidRPr="00E16519" w:rsidRDefault="004C1CB8" w:rsidP="008C02AE">
      <w:pPr>
        <w:spacing w:after="120" w:line="240" w:lineRule="auto"/>
        <w:ind w:left="720"/>
        <w:rPr>
          <w:sz w:val="22"/>
          <w:szCs w:val="22"/>
          <w:lang w:val="sq-AL"/>
        </w:rPr>
      </w:pPr>
      <w:r w:rsidRPr="00E16519">
        <w:rPr>
          <w:sz w:val="22"/>
          <w:szCs w:val="22"/>
          <w:lang w:val="sq-AL"/>
        </w:rPr>
        <w:t>Ministria e Mjedisit duhet t</w:t>
      </w:r>
      <w:r w:rsidR="00633B16" w:rsidRPr="00E16519">
        <w:rPr>
          <w:sz w:val="22"/>
          <w:szCs w:val="22"/>
          <w:lang w:val="sq-AL"/>
        </w:rPr>
        <w:t>’</w:t>
      </w:r>
      <w:r w:rsidRPr="00E16519">
        <w:rPr>
          <w:sz w:val="22"/>
          <w:szCs w:val="22"/>
          <w:lang w:val="sq-AL"/>
        </w:rPr>
        <w:t xml:space="preserve">i kushtojë vëmendje ndërtimit të reparteve  të ruajtjes dhe/ose </w:t>
      </w:r>
      <w:r w:rsidR="00633B16" w:rsidRPr="00E16519">
        <w:rPr>
          <w:sz w:val="22"/>
          <w:szCs w:val="22"/>
          <w:lang w:val="sq-AL"/>
        </w:rPr>
        <w:t xml:space="preserve">eliminimit </w:t>
      </w:r>
      <w:r w:rsidRPr="00E16519">
        <w:rPr>
          <w:sz w:val="22"/>
          <w:szCs w:val="22"/>
          <w:lang w:val="sq-AL"/>
        </w:rPr>
        <w:t>për të mbajtur larg nga mjetet e tjera dhe zonat e ndjeshme vajrat dielektrikë me PCB.</w:t>
      </w:r>
    </w:p>
    <w:p w:rsidR="0049789B" w:rsidRPr="00E16519" w:rsidRDefault="004C1CB8" w:rsidP="00E57B4C">
      <w:pPr>
        <w:spacing w:after="120" w:line="240" w:lineRule="auto"/>
        <w:ind w:left="720"/>
        <w:rPr>
          <w:sz w:val="22"/>
          <w:szCs w:val="22"/>
          <w:lang w:val="sq-AL"/>
        </w:rPr>
      </w:pPr>
      <w:r w:rsidRPr="00E16519">
        <w:rPr>
          <w:sz w:val="22"/>
          <w:szCs w:val="22"/>
          <w:lang w:val="sq-AL"/>
        </w:rPr>
        <w:t xml:space="preserve">Direktiva e Këshillit Europian mbi </w:t>
      </w:r>
      <w:r w:rsidR="00612647" w:rsidRPr="00E16519">
        <w:rPr>
          <w:sz w:val="22"/>
          <w:szCs w:val="22"/>
          <w:lang w:val="sq-AL"/>
        </w:rPr>
        <w:t>eliminimin</w:t>
      </w:r>
      <w:r w:rsidRPr="00E16519">
        <w:rPr>
          <w:sz w:val="22"/>
          <w:szCs w:val="22"/>
          <w:lang w:val="sq-AL"/>
        </w:rPr>
        <w:t xml:space="preserve"> e PCB-ve thekson se Shtetet Anëtare duhet të marrin masat e nevojshme për të siguruar </w:t>
      </w:r>
      <w:r w:rsidR="00633B16" w:rsidRPr="00E16519">
        <w:rPr>
          <w:sz w:val="22"/>
          <w:szCs w:val="22"/>
          <w:lang w:val="sq-AL"/>
        </w:rPr>
        <w:t>që</w:t>
      </w:r>
      <w:r w:rsidR="00E57B4C" w:rsidRPr="00E16519">
        <w:rPr>
          <w:sz w:val="22"/>
          <w:szCs w:val="22"/>
          <w:lang w:val="sq-AL"/>
        </w:rPr>
        <w:t>:</w:t>
      </w:r>
    </w:p>
    <w:p w:rsidR="004C1CB8" w:rsidRPr="00E16519" w:rsidRDefault="00633B16" w:rsidP="004C1CB8">
      <w:pPr>
        <w:widowControl/>
        <w:numPr>
          <w:ilvl w:val="0"/>
          <w:numId w:val="43"/>
        </w:numPr>
        <w:adjustRightInd/>
        <w:spacing w:line="240" w:lineRule="auto"/>
        <w:textAlignment w:val="auto"/>
        <w:rPr>
          <w:sz w:val="22"/>
          <w:szCs w:val="22"/>
          <w:lang w:val="sq-AL"/>
        </w:rPr>
      </w:pPr>
      <w:r w:rsidRPr="00E16519">
        <w:rPr>
          <w:sz w:val="22"/>
          <w:szCs w:val="22"/>
          <w:lang w:val="sq-AL"/>
        </w:rPr>
        <w:t xml:space="preserve">Janë eliminuar </w:t>
      </w:r>
      <w:r w:rsidR="004C1CB8" w:rsidRPr="00E16519">
        <w:rPr>
          <w:sz w:val="22"/>
          <w:szCs w:val="22"/>
          <w:lang w:val="sq-AL"/>
        </w:rPr>
        <w:t>PCB-të e përdorura;</w:t>
      </w:r>
    </w:p>
    <w:p w:rsidR="004C1CB8" w:rsidRPr="00E16519" w:rsidRDefault="00633B16" w:rsidP="004C1CB8">
      <w:pPr>
        <w:numPr>
          <w:ilvl w:val="0"/>
          <w:numId w:val="43"/>
        </w:numPr>
        <w:spacing w:line="240" w:lineRule="auto"/>
        <w:rPr>
          <w:sz w:val="22"/>
          <w:szCs w:val="22"/>
          <w:lang w:val="sq-AL"/>
        </w:rPr>
      </w:pPr>
      <w:r w:rsidRPr="00E16519">
        <w:rPr>
          <w:sz w:val="22"/>
          <w:szCs w:val="22"/>
          <w:lang w:val="sq-AL"/>
        </w:rPr>
        <w:t xml:space="preserve">Janë pastruar nga ndotja ose eliminuar </w:t>
      </w:r>
      <w:r w:rsidR="004C1CB8" w:rsidRPr="00E16519">
        <w:rPr>
          <w:sz w:val="22"/>
          <w:szCs w:val="22"/>
          <w:lang w:val="sq-AL"/>
        </w:rPr>
        <w:t>PCB-të dhe pajisjet që përmbajnë PCB.</w:t>
      </w:r>
    </w:p>
    <w:p w:rsidR="0049789B" w:rsidRPr="00E16519" w:rsidRDefault="0049789B" w:rsidP="0049789B">
      <w:pPr>
        <w:rPr>
          <w:rFonts w:cs="Arial"/>
          <w:sz w:val="22"/>
          <w:szCs w:val="22"/>
          <w:lang w:val="sq-AL"/>
        </w:rPr>
      </w:pPr>
    </w:p>
    <w:p w:rsidR="00F75EE2" w:rsidRPr="00E16519" w:rsidRDefault="00F75EE2" w:rsidP="00F75EE2">
      <w:pPr>
        <w:spacing w:after="120" w:line="240" w:lineRule="auto"/>
        <w:ind w:left="720"/>
        <w:rPr>
          <w:sz w:val="22"/>
          <w:szCs w:val="22"/>
          <w:lang w:val="sq-AL"/>
        </w:rPr>
      </w:pPr>
      <w:r w:rsidRPr="00E16519">
        <w:rPr>
          <w:sz w:val="22"/>
          <w:szCs w:val="22"/>
          <w:lang w:val="sq-AL"/>
        </w:rPr>
        <w:t xml:space="preserve">Pajisjet dhe PCB-të që përfshihen në </w:t>
      </w:r>
      <w:r w:rsidR="00612647" w:rsidRPr="00E16519">
        <w:rPr>
          <w:sz w:val="22"/>
          <w:szCs w:val="22"/>
          <w:lang w:val="sq-AL"/>
        </w:rPr>
        <w:t>inventarë</w:t>
      </w:r>
      <w:r w:rsidRPr="00E16519">
        <w:rPr>
          <w:sz w:val="22"/>
          <w:szCs w:val="22"/>
          <w:lang w:val="sq-AL"/>
        </w:rPr>
        <w:t xml:space="preserve"> duhet të trajtohen ose </w:t>
      </w:r>
      <w:r w:rsidR="00633B16" w:rsidRPr="00E16519">
        <w:rPr>
          <w:sz w:val="22"/>
          <w:szCs w:val="22"/>
          <w:lang w:val="sq-AL"/>
        </w:rPr>
        <w:t xml:space="preserve">të eliminohen </w:t>
      </w:r>
      <w:r w:rsidRPr="00E16519">
        <w:rPr>
          <w:sz w:val="22"/>
          <w:szCs w:val="22"/>
          <w:lang w:val="sq-AL"/>
        </w:rPr>
        <w:t>deri në vitin 2010.</w:t>
      </w:r>
    </w:p>
    <w:p w:rsidR="0049789B" w:rsidRPr="00E16519" w:rsidRDefault="00F75EE2" w:rsidP="00F75EE2">
      <w:pPr>
        <w:spacing w:after="120" w:line="240" w:lineRule="auto"/>
        <w:ind w:left="720"/>
        <w:rPr>
          <w:sz w:val="22"/>
          <w:szCs w:val="22"/>
          <w:lang w:val="sq-AL"/>
        </w:rPr>
      </w:pPr>
      <w:r w:rsidRPr="00E16519">
        <w:rPr>
          <w:sz w:val="22"/>
          <w:szCs w:val="22"/>
          <w:lang w:val="sq-AL"/>
        </w:rPr>
        <w:t>Shtetet Anëtare duhet të ndalojnë :</w:t>
      </w:r>
    </w:p>
    <w:p w:rsidR="00362974" w:rsidRPr="00E16519" w:rsidRDefault="007F23A5" w:rsidP="00F75EE2">
      <w:pPr>
        <w:widowControl/>
        <w:numPr>
          <w:ilvl w:val="0"/>
          <w:numId w:val="43"/>
        </w:numPr>
        <w:adjustRightInd/>
        <w:spacing w:line="240" w:lineRule="auto"/>
        <w:textAlignment w:val="auto"/>
        <w:rPr>
          <w:sz w:val="22"/>
          <w:szCs w:val="22"/>
          <w:lang w:val="sq-AL"/>
        </w:rPr>
      </w:pPr>
      <w:r w:rsidRPr="00E16519">
        <w:rPr>
          <w:sz w:val="22"/>
          <w:szCs w:val="22"/>
          <w:lang w:val="sq-AL"/>
        </w:rPr>
        <w:t>n</w:t>
      </w:r>
      <w:r w:rsidR="00F75EE2" w:rsidRPr="00E16519">
        <w:rPr>
          <w:sz w:val="22"/>
          <w:szCs w:val="22"/>
          <w:lang w:val="sq-AL"/>
        </w:rPr>
        <w:t xml:space="preserve">darjen e PCB-ve nga </w:t>
      </w:r>
      <w:r w:rsidR="00633B16" w:rsidRPr="00E16519">
        <w:rPr>
          <w:sz w:val="22"/>
          <w:szCs w:val="22"/>
          <w:lang w:val="sq-AL"/>
        </w:rPr>
        <w:t>lëndët e</w:t>
      </w:r>
      <w:r w:rsidR="00F75EE2" w:rsidRPr="00E16519">
        <w:rPr>
          <w:sz w:val="22"/>
          <w:szCs w:val="22"/>
          <w:lang w:val="sq-AL"/>
        </w:rPr>
        <w:t xml:space="preserve"> tjera për qëllim ripërdorimin e PCB-ve;</w:t>
      </w:r>
    </w:p>
    <w:p w:rsidR="0049789B" w:rsidRPr="00E16519" w:rsidRDefault="00A90761" w:rsidP="00362974">
      <w:pPr>
        <w:widowControl/>
        <w:numPr>
          <w:ilvl w:val="0"/>
          <w:numId w:val="43"/>
        </w:numPr>
        <w:adjustRightInd/>
        <w:spacing w:line="240" w:lineRule="auto"/>
        <w:textAlignment w:val="auto"/>
        <w:rPr>
          <w:sz w:val="22"/>
          <w:szCs w:val="22"/>
          <w:lang w:val="sq-AL"/>
        </w:rPr>
      </w:pPr>
      <w:r w:rsidRPr="00E16519">
        <w:rPr>
          <w:sz w:val="22"/>
          <w:szCs w:val="22"/>
          <w:lang w:val="sq-AL"/>
        </w:rPr>
        <w:t>mbush</w:t>
      </w:r>
      <w:r w:rsidR="00F75EE2" w:rsidRPr="00E16519">
        <w:rPr>
          <w:sz w:val="22"/>
          <w:szCs w:val="22"/>
          <w:lang w:val="sq-AL"/>
        </w:rPr>
        <w:t>jen e transformatorëve me PCB.</w:t>
      </w:r>
    </w:p>
    <w:p w:rsidR="00FF1142" w:rsidRPr="00E16519" w:rsidRDefault="00FF1142" w:rsidP="00FF1142">
      <w:pPr>
        <w:ind w:left="0" w:firstLine="720"/>
        <w:rPr>
          <w:sz w:val="22"/>
          <w:szCs w:val="22"/>
          <w:lang w:val="sq-AL"/>
        </w:rPr>
      </w:pPr>
      <w:r w:rsidRPr="00E16519">
        <w:rPr>
          <w:sz w:val="22"/>
          <w:szCs w:val="22"/>
          <w:lang w:val="sq-AL"/>
        </w:rPr>
        <w:t>Shtetet Anëtare duhet të marrin masat e nevojshme për të siguruar që:</w:t>
      </w:r>
    </w:p>
    <w:p w:rsidR="00FF1142" w:rsidRPr="00E16519" w:rsidRDefault="00FF1142" w:rsidP="00FF1142">
      <w:pPr>
        <w:widowControl/>
        <w:numPr>
          <w:ilvl w:val="0"/>
          <w:numId w:val="43"/>
        </w:numPr>
        <w:adjustRightInd/>
        <w:spacing w:line="240" w:lineRule="auto"/>
        <w:textAlignment w:val="auto"/>
        <w:rPr>
          <w:sz w:val="22"/>
          <w:szCs w:val="22"/>
          <w:lang w:val="sq-AL"/>
        </w:rPr>
      </w:pPr>
      <w:r w:rsidRPr="00E16519">
        <w:rPr>
          <w:sz w:val="22"/>
          <w:szCs w:val="22"/>
          <w:lang w:val="sq-AL"/>
        </w:rPr>
        <w:t xml:space="preserve">PCB-të, PCB-të e përdorura dhe pajisjet që përmbajnë PCB </w:t>
      </w:r>
      <w:r w:rsidR="009D0CF4" w:rsidRPr="00E16519">
        <w:rPr>
          <w:sz w:val="22"/>
          <w:szCs w:val="22"/>
          <w:lang w:val="sq-AL"/>
        </w:rPr>
        <w:t>që</w:t>
      </w:r>
      <w:r w:rsidRPr="00E16519">
        <w:rPr>
          <w:sz w:val="22"/>
          <w:szCs w:val="22"/>
          <w:lang w:val="sq-AL"/>
        </w:rPr>
        <w:t xml:space="preserve"> janë </w:t>
      </w:r>
      <w:r w:rsidR="009D0CF4" w:rsidRPr="00E16519">
        <w:rPr>
          <w:sz w:val="22"/>
          <w:szCs w:val="22"/>
          <w:lang w:val="sq-AL"/>
        </w:rPr>
        <w:t>pjesë e</w:t>
      </w:r>
      <w:r w:rsidRPr="00E16519">
        <w:rPr>
          <w:sz w:val="22"/>
          <w:szCs w:val="22"/>
          <w:lang w:val="sq-AL"/>
        </w:rPr>
        <w:t xml:space="preserve"> inventarit, t</w:t>
      </w:r>
      <w:r w:rsidR="00612647" w:rsidRPr="00E16519">
        <w:rPr>
          <w:sz w:val="22"/>
          <w:szCs w:val="22"/>
          <w:lang w:val="sq-AL"/>
        </w:rPr>
        <w:t>ë dërgohen në sipërmarrës të lic</w:t>
      </w:r>
      <w:r w:rsidRPr="00E16519">
        <w:rPr>
          <w:sz w:val="22"/>
          <w:szCs w:val="22"/>
          <w:lang w:val="sq-AL"/>
        </w:rPr>
        <w:t xml:space="preserve">ensuar dhe në të njëjtën kohë të </w:t>
      </w:r>
      <w:r w:rsidR="009D0CF4" w:rsidRPr="00E16519">
        <w:rPr>
          <w:sz w:val="22"/>
          <w:szCs w:val="22"/>
          <w:lang w:val="sq-AL"/>
        </w:rPr>
        <w:t xml:space="preserve">kujdesen </w:t>
      </w:r>
      <w:r w:rsidRPr="00E16519">
        <w:rPr>
          <w:sz w:val="22"/>
          <w:szCs w:val="22"/>
          <w:lang w:val="sq-AL"/>
        </w:rPr>
        <w:t>që janë marrë të gjitha masat e nevojshme për të mënjanuar rrezikun e zjarrit;</w:t>
      </w:r>
    </w:p>
    <w:p w:rsidR="00FF1142" w:rsidRPr="00E16519" w:rsidRDefault="009D0CF4" w:rsidP="00FF1142">
      <w:pPr>
        <w:widowControl/>
        <w:numPr>
          <w:ilvl w:val="0"/>
          <w:numId w:val="43"/>
        </w:numPr>
        <w:adjustRightInd/>
        <w:spacing w:line="240" w:lineRule="auto"/>
        <w:textAlignment w:val="auto"/>
        <w:rPr>
          <w:sz w:val="22"/>
          <w:szCs w:val="22"/>
          <w:lang w:val="sq-AL"/>
        </w:rPr>
      </w:pPr>
      <w:r w:rsidRPr="00E16519">
        <w:rPr>
          <w:sz w:val="22"/>
          <w:szCs w:val="22"/>
          <w:lang w:val="sq-AL"/>
        </w:rPr>
        <w:t>Të n</w:t>
      </w:r>
      <w:r w:rsidR="00FF1142" w:rsidRPr="00E16519">
        <w:rPr>
          <w:sz w:val="22"/>
          <w:szCs w:val="22"/>
          <w:lang w:val="sq-AL"/>
        </w:rPr>
        <w:t xml:space="preserve">dalohet </w:t>
      </w:r>
      <w:r w:rsidR="00612647" w:rsidRPr="00E16519">
        <w:rPr>
          <w:sz w:val="22"/>
          <w:szCs w:val="22"/>
          <w:lang w:val="sq-AL"/>
        </w:rPr>
        <w:t>djegia</w:t>
      </w:r>
      <w:r w:rsidR="00FF1142" w:rsidRPr="00E16519">
        <w:rPr>
          <w:sz w:val="22"/>
          <w:szCs w:val="22"/>
          <w:lang w:val="sq-AL"/>
        </w:rPr>
        <w:t xml:space="preserve"> e PCB-ve ose PCB-të e përdorura në mjetet lundruese;</w:t>
      </w:r>
    </w:p>
    <w:p w:rsidR="00FF1142" w:rsidRPr="00E16519" w:rsidRDefault="00FF1142" w:rsidP="00FF1142">
      <w:pPr>
        <w:widowControl/>
        <w:numPr>
          <w:ilvl w:val="0"/>
          <w:numId w:val="43"/>
        </w:numPr>
        <w:adjustRightInd/>
        <w:spacing w:line="240" w:lineRule="auto"/>
        <w:textAlignment w:val="auto"/>
        <w:rPr>
          <w:sz w:val="22"/>
          <w:szCs w:val="22"/>
          <w:lang w:val="sq-AL"/>
        </w:rPr>
      </w:pPr>
      <w:r w:rsidRPr="00E16519">
        <w:rPr>
          <w:sz w:val="22"/>
          <w:szCs w:val="22"/>
          <w:lang w:val="sq-AL"/>
        </w:rPr>
        <w:t xml:space="preserve">Të gjithë sipërmarrësit </w:t>
      </w:r>
      <w:r w:rsidR="009D0CF4" w:rsidRPr="00E16519">
        <w:rPr>
          <w:sz w:val="22"/>
          <w:szCs w:val="22"/>
          <w:lang w:val="sq-AL"/>
        </w:rPr>
        <w:t xml:space="preserve">e </w:t>
      </w:r>
      <w:r w:rsidRPr="00E16519">
        <w:rPr>
          <w:sz w:val="22"/>
          <w:szCs w:val="22"/>
          <w:lang w:val="sq-AL"/>
        </w:rPr>
        <w:t xml:space="preserve">përfshirë në </w:t>
      </w:r>
      <w:r w:rsidR="009D0CF4" w:rsidRPr="00E16519">
        <w:rPr>
          <w:sz w:val="22"/>
          <w:szCs w:val="22"/>
          <w:lang w:val="sq-AL"/>
        </w:rPr>
        <w:t xml:space="preserve">pastrimin nga ndotja </w:t>
      </w:r>
      <w:r w:rsidRPr="00E16519">
        <w:rPr>
          <w:sz w:val="22"/>
          <w:szCs w:val="22"/>
          <w:lang w:val="sq-AL"/>
        </w:rPr>
        <w:t xml:space="preserve">ose/dhe </w:t>
      </w:r>
      <w:r w:rsidR="009D0CF4" w:rsidRPr="00E16519">
        <w:rPr>
          <w:sz w:val="22"/>
          <w:szCs w:val="22"/>
          <w:lang w:val="sq-AL"/>
        </w:rPr>
        <w:t xml:space="preserve">eliminimin </w:t>
      </w:r>
      <w:r w:rsidRPr="00E16519">
        <w:rPr>
          <w:sz w:val="22"/>
          <w:szCs w:val="22"/>
          <w:lang w:val="sq-AL"/>
        </w:rPr>
        <w:t xml:space="preserve">e PCB-ve, PCB-ve të përdorura dhe/ose të pajisjeve që përmbajnë PCB të </w:t>
      </w:r>
      <w:r w:rsidR="009D0CF4" w:rsidRPr="00E16519">
        <w:rPr>
          <w:sz w:val="22"/>
          <w:szCs w:val="22"/>
          <w:lang w:val="sq-AL"/>
        </w:rPr>
        <w:t xml:space="preserve">jenë </w:t>
      </w:r>
      <w:r w:rsidRPr="00E16519">
        <w:rPr>
          <w:sz w:val="22"/>
          <w:szCs w:val="22"/>
          <w:lang w:val="sq-AL"/>
        </w:rPr>
        <w:t>pajis</w:t>
      </w:r>
      <w:r w:rsidR="009D0CF4" w:rsidRPr="00E16519">
        <w:rPr>
          <w:sz w:val="22"/>
          <w:szCs w:val="22"/>
          <w:lang w:val="sq-AL"/>
        </w:rPr>
        <w:t>ur</w:t>
      </w:r>
      <w:r w:rsidRPr="00E16519">
        <w:rPr>
          <w:sz w:val="22"/>
          <w:szCs w:val="22"/>
          <w:lang w:val="sq-AL"/>
        </w:rPr>
        <w:t xml:space="preserve"> me leje;</w:t>
      </w:r>
    </w:p>
    <w:p w:rsidR="0049789B" w:rsidRPr="00E16519" w:rsidRDefault="00FF1142" w:rsidP="00E57B4C">
      <w:pPr>
        <w:numPr>
          <w:ilvl w:val="0"/>
          <w:numId w:val="43"/>
        </w:numPr>
        <w:tabs>
          <w:tab w:val="left" w:pos="1440"/>
        </w:tabs>
        <w:adjustRightInd/>
        <w:spacing w:line="240" w:lineRule="auto"/>
        <w:textAlignment w:val="auto"/>
        <w:rPr>
          <w:sz w:val="22"/>
          <w:szCs w:val="22"/>
          <w:lang w:val="sq-AL"/>
        </w:rPr>
      </w:pPr>
      <w:r w:rsidRPr="00E16519">
        <w:rPr>
          <w:sz w:val="22"/>
          <w:szCs w:val="22"/>
          <w:lang w:val="sq-AL"/>
        </w:rPr>
        <w:t xml:space="preserve">transformatorët </w:t>
      </w:r>
      <w:r w:rsidRPr="00E16519">
        <w:rPr>
          <w:color w:val="000000"/>
          <w:sz w:val="22"/>
          <w:szCs w:val="22"/>
          <w:lang w:val="sq-AL"/>
        </w:rPr>
        <w:t xml:space="preserve">që </w:t>
      </w:r>
      <w:r w:rsidR="00612647" w:rsidRPr="00E16519">
        <w:rPr>
          <w:color w:val="000000"/>
          <w:sz w:val="22"/>
          <w:szCs w:val="22"/>
          <w:lang w:val="sq-AL"/>
        </w:rPr>
        <w:t>përmbajnë</w:t>
      </w:r>
      <w:r w:rsidRPr="00E16519">
        <w:rPr>
          <w:color w:val="000000"/>
          <w:sz w:val="22"/>
          <w:szCs w:val="22"/>
          <w:lang w:val="sq-AL"/>
        </w:rPr>
        <w:t xml:space="preserve"> PCB më shumë se 0.05 % në peshës të </w:t>
      </w:r>
      <w:r w:rsidR="009D0CF4" w:rsidRPr="00E16519">
        <w:rPr>
          <w:color w:val="000000"/>
          <w:sz w:val="22"/>
          <w:szCs w:val="22"/>
          <w:lang w:val="sq-AL"/>
        </w:rPr>
        <w:t xml:space="preserve">pastrohen nga ndotja </w:t>
      </w:r>
      <w:r w:rsidRPr="00E16519">
        <w:rPr>
          <w:color w:val="000000"/>
          <w:sz w:val="22"/>
          <w:szCs w:val="22"/>
          <w:lang w:val="sq-AL"/>
        </w:rPr>
        <w:t>sipas</w:t>
      </w:r>
      <w:r w:rsidRPr="00E16519">
        <w:rPr>
          <w:sz w:val="22"/>
          <w:szCs w:val="22"/>
          <w:lang w:val="sq-AL"/>
        </w:rPr>
        <w:t xml:space="preserve"> kushteve të specifikuara në Direktivë </w:t>
      </w:r>
    </w:p>
    <w:p w:rsidR="00FF1142" w:rsidRPr="00E16519" w:rsidRDefault="00FF1142" w:rsidP="00E57B4C">
      <w:pPr>
        <w:ind w:left="0" w:firstLine="720"/>
        <w:rPr>
          <w:sz w:val="22"/>
          <w:szCs w:val="22"/>
          <w:lang w:val="sq-AL"/>
        </w:rPr>
      </w:pPr>
      <w:r w:rsidRPr="00E16519">
        <w:rPr>
          <w:sz w:val="22"/>
          <w:szCs w:val="22"/>
          <w:lang w:val="sq-AL"/>
        </w:rPr>
        <w:t xml:space="preserve">Duke </w:t>
      </w:r>
      <w:r w:rsidR="009D0CF4" w:rsidRPr="00E16519">
        <w:rPr>
          <w:sz w:val="22"/>
          <w:szCs w:val="22"/>
          <w:lang w:val="sq-AL"/>
        </w:rPr>
        <w:t xml:space="preserve">iu </w:t>
      </w:r>
      <w:r w:rsidRPr="00E16519">
        <w:rPr>
          <w:sz w:val="22"/>
          <w:szCs w:val="22"/>
          <w:lang w:val="sq-AL"/>
        </w:rPr>
        <w:t xml:space="preserve">referuar Direktivës </w:t>
      </w:r>
      <w:r w:rsidRPr="00E16519">
        <w:rPr>
          <w:spacing w:val="-8"/>
          <w:sz w:val="22"/>
          <w:szCs w:val="22"/>
          <w:lang w:val="sq-AL"/>
        </w:rPr>
        <w:t xml:space="preserve">75/442/KE </w:t>
      </w:r>
      <w:r w:rsidRPr="00E16519">
        <w:rPr>
          <w:sz w:val="22"/>
          <w:szCs w:val="22"/>
          <w:lang w:val="sq-AL"/>
        </w:rPr>
        <w:t>Komisioni:</w:t>
      </w:r>
    </w:p>
    <w:p w:rsidR="00FF1142" w:rsidRPr="00E16519" w:rsidRDefault="00612647" w:rsidP="00FF1142">
      <w:pPr>
        <w:widowControl/>
        <w:numPr>
          <w:ilvl w:val="0"/>
          <w:numId w:val="43"/>
        </w:numPr>
        <w:adjustRightInd/>
        <w:spacing w:line="240" w:lineRule="auto"/>
        <w:textAlignment w:val="auto"/>
        <w:rPr>
          <w:sz w:val="22"/>
          <w:szCs w:val="22"/>
          <w:lang w:val="sq-AL"/>
        </w:rPr>
      </w:pPr>
      <w:r w:rsidRPr="00E16519">
        <w:rPr>
          <w:sz w:val="22"/>
          <w:szCs w:val="22"/>
          <w:lang w:val="sq-AL"/>
        </w:rPr>
        <w:t>duhet të caktojë metod</w:t>
      </w:r>
      <w:r w:rsidR="00FF1142" w:rsidRPr="00E16519">
        <w:rPr>
          <w:sz w:val="22"/>
          <w:szCs w:val="22"/>
          <w:lang w:val="sq-AL"/>
        </w:rPr>
        <w:t>at referencë të matjeve për të përcaktuar përmbajtjen e PCB-ve në materialet e ndotur;</w:t>
      </w:r>
    </w:p>
    <w:p w:rsidR="00FF1142" w:rsidRPr="00E16519" w:rsidRDefault="00FF1142" w:rsidP="00FF1142">
      <w:pPr>
        <w:widowControl/>
        <w:numPr>
          <w:ilvl w:val="0"/>
          <w:numId w:val="43"/>
        </w:numPr>
        <w:adjustRightInd/>
        <w:spacing w:line="240" w:lineRule="auto"/>
        <w:textAlignment w:val="auto"/>
        <w:rPr>
          <w:sz w:val="22"/>
          <w:szCs w:val="22"/>
          <w:lang w:val="sq-AL"/>
        </w:rPr>
      </w:pPr>
      <w:r w:rsidRPr="00E16519">
        <w:rPr>
          <w:sz w:val="22"/>
          <w:szCs w:val="22"/>
          <w:lang w:val="sq-AL"/>
        </w:rPr>
        <w:t xml:space="preserve">mund të caktojë standarde teknike për metoda të tjera të </w:t>
      </w:r>
      <w:r w:rsidR="009D0CF4" w:rsidRPr="00E16519">
        <w:rPr>
          <w:sz w:val="22"/>
          <w:szCs w:val="22"/>
          <w:lang w:val="sq-AL"/>
        </w:rPr>
        <w:t xml:space="preserve">eliminimit </w:t>
      </w:r>
      <w:r w:rsidRPr="00E16519">
        <w:rPr>
          <w:sz w:val="22"/>
          <w:szCs w:val="22"/>
          <w:lang w:val="sq-AL"/>
        </w:rPr>
        <w:t>të PCB-ve;</w:t>
      </w:r>
    </w:p>
    <w:p w:rsidR="00FF1142" w:rsidRPr="00E16519" w:rsidRDefault="00FF1142" w:rsidP="00FF1142">
      <w:pPr>
        <w:widowControl/>
        <w:numPr>
          <w:ilvl w:val="0"/>
          <w:numId w:val="43"/>
        </w:numPr>
        <w:adjustRightInd/>
        <w:spacing w:line="240" w:lineRule="auto"/>
        <w:textAlignment w:val="auto"/>
        <w:rPr>
          <w:sz w:val="22"/>
          <w:szCs w:val="22"/>
          <w:lang w:val="sq-AL"/>
        </w:rPr>
      </w:pPr>
      <w:r w:rsidRPr="00E16519">
        <w:rPr>
          <w:sz w:val="22"/>
          <w:szCs w:val="22"/>
          <w:lang w:val="sq-AL"/>
        </w:rPr>
        <w:t xml:space="preserve">duhet të përgatisë një listë me emrat e prodhimit të </w:t>
      </w:r>
      <w:r w:rsidR="00612647" w:rsidRPr="00E16519">
        <w:rPr>
          <w:sz w:val="22"/>
          <w:szCs w:val="22"/>
          <w:lang w:val="sq-AL"/>
        </w:rPr>
        <w:t>kondensatorëve</w:t>
      </w:r>
      <w:r w:rsidRPr="00E16519">
        <w:rPr>
          <w:sz w:val="22"/>
          <w:szCs w:val="22"/>
          <w:lang w:val="sq-AL"/>
        </w:rPr>
        <w:t>, rezistencave dhe bobinave të induksionit që përmbajnë PCB;</w:t>
      </w:r>
    </w:p>
    <w:p w:rsidR="0049789B" w:rsidRPr="00E16519" w:rsidRDefault="00FF1142" w:rsidP="008C02AE">
      <w:pPr>
        <w:widowControl/>
        <w:numPr>
          <w:ilvl w:val="0"/>
          <w:numId w:val="43"/>
        </w:numPr>
        <w:adjustRightInd/>
        <w:spacing w:line="240" w:lineRule="auto"/>
        <w:textAlignment w:val="auto"/>
        <w:rPr>
          <w:sz w:val="22"/>
          <w:szCs w:val="22"/>
          <w:lang w:val="sq-AL"/>
        </w:rPr>
      </w:pPr>
      <w:r w:rsidRPr="00E16519">
        <w:rPr>
          <w:sz w:val="22"/>
          <w:szCs w:val="22"/>
          <w:lang w:val="sq-AL"/>
        </w:rPr>
        <w:t xml:space="preserve">të përcaktojë, nqs është e nevojshme </w:t>
      </w:r>
      <w:r w:rsidR="0079317B" w:rsidRPr="00E16519">
        <w:rPr>
          <w:sz w:val="22"/>
          <w:szCs w:val="22"/>
          <w:lang w:val="sq-AL"/>
        </w:rPr>
        <w:t xml:space="preserve">lëndë </w:t>
      </w:r>
      <w:r w:rsidRPr="00E16519">
        <w:rPr>
          <w:sz w:val="22"/>
          <w:szCs w:val="22"/>
          <w:lang w:val="sq-AL"/>
        </w:rPr>
        <w:t>të tjera më pak të rrezikshme, zëvendësuese te PCB-ve.</w:t>
      </w:r>
    </w:p>
    <w:p w:rsidR="00E57B4C" w:rsidRPr="00E16519" w:rsidRDefault="00E57B4C" w:rsidP="00E57B4C">
      <w:pPr>
        <w:ind w:left="0" w:firstLine="720"/>
        <w:rPr>
          <w:sz w:val="22"/>
          <w:szCs w:val="22"/>
          <w:lang w:val="sq-AL"/>
        </w:rPr>
      </w:pPr>
      <w:r w:rsidRPr="00E16519">
        <w:rPr>
          <w:sz w:val="22"/>
          <w:szCs w:val="22"/>
          <w:lang w:val="sq-AL"/>
        </w:rPr>
        <w:t xml:space="preserve">Shtetet Anëtare brenda tre </w:t>
      </w:r>
      <w:r w:rsidR="0079317B" w:rsidRPr="00E16519">
        <w:rPr>
          <w:sz w:val="22"/>
          <w:szCs w:val="22"/>
          <w:lang w:val="sq-AL"/>
        </w:rPr>
        <w:t xml:space="preserve">vjetëve </w:t>
      </w:r>
      <w:r w:rsidRPr="00E16519">
        <w:rPr>
          <w:sz w:val="22"/>
          <w:szCs w:val="22"/>
          <w:lang w:val="sq-AL"/>
        </w:rPr>
        <w:t>mbas miratimit të kësaj Direktive, duhet të hartojnë:</w:t>
      </w:r>
    </w:p>
    <w:p w:rsidR="00E57B4C" w:rsidRPr="00E16519" w:rsidRDefault="00E57B4C" w:rsidP="00E57B4C">
      <w:pPr>
        <w:widowControl/>
        <w:numPr>
          <w:ilvl w:val="0"/>
          <w:numId w:val="43"/>
        </w:numPr>
        <w:adjustRightInd/>
        <w:spacing w:line="240" w:lineRule="auto"/>
        <w:textAlignment w:val="auto"/>
        <w:rPr>
          <w:sz w:val="22"/>
          <w:szCs w:val="22"/>
          <w:lang w:val="sq-AL"/>
        </w:rPr>
      </w:pPr>
      <w:r w:rsidRPr="00E16519">
        <w:rPr>
          <w:sz w:val="22"/>
          <w:szCs w:val="22"/>
          <w:lang w:val="sq-AL"/>
        </w:rPr>
        <w:t xml:space="preserve">plane për </w:t>
      </w:r>
      <w:r w:rsidR="0079317B" w:rsidRPr="00E16519">
        <w:rPr>
          <w:sz w:val="22"/>
          <w:szCs w:val="22"/>
          <w:lang w:val="sq-AL"/>
        </w:rPr>
        <w:t>pastrimin nga ndotja</w:t>
      </w:r>
      <w:r w:rsidR="0079317B" w:rsidRPr="00E16519">
        <w:rPr>
          <w:b/>
          <w:sz w:val="22"/>
          <w:szCs w:val="22"/>
          <w:lang w:val="sq-AL"/>
        </w:rPr>
        <w:t xml:space="preserve"> </w:t>
      </w:r>
      <w:r w:rsidRPr="00E16519">
        <w:rPr>
          <w:sz w:val="22"/>
          <w:szCs w:val="22"/>
          <w:lang w:val="sq-AL"/>
        </w:rPr>
        <w:t xml:space="preserve">dhe/ose </w:t>
      </w:r>
      <w:r w:rsidR="0079317B" w:rsidRPr="00E16519">
        <w:rPr>
          <w:sz w:val="22"/>
          <w:szCs w:val="22"/>
          <w:lang w:val="sq-AL"/>
        </w:rPr>
        <w:t xml:space="preserve">eliminimin </w:t>
      </w:r>
      <w:r w:rsidRPr="00E16519">
        <w:rPr>
          <w:sz w:val="22"/>
          <w:szCs w:val="22"/>
          <w:lang w:val="sq-AL"/>
        </w:rPr>
        <w:t>e pajisjeve të inventarizuara dhe PCB që përmbajnë</w:t>
      </w:r>
      <w:r w:rsidR="0079317B" w:rsidRPr="00E16519">
        <w:rPr>
          <w:sz w:val="22"/>
          <w:szCs w:val="22"/>
          <w:lang w:val="sq-AL"/>
        </w:rPr>
        <w:t xml:space="preserve"> ato</w:t>
      </w:r>
      <w:r w:rsidRPr="00E16519">
        <w:rPr>
          <w:sz w:val="22"/>
          <w:szCs w:val="22"/>
          <w:lang w:val="sq-AL"/>
        </w:rPr>
        <w:t>;</w:t>
      </w:r>
    </w:p>
    <w:p w:rsidR="00E57B4C" w:rsidRDefault="00E57B4C" w:rsidP="00617416">
      <w:pPr>
        <w:widowControl/>
        <w:numPr>
          <w:ilvl w:val="0"/>
          <w:numId w:val="43"/>
        </w:numPr>
        <w:adjustRightInd/>
        <w:spacing w:after="120" w:line="240" w:lineRule="auto"/>
        <w:ind w:left="1077" w:hanging="357"/>
        <w:textAlignment w:val="auto"/>
        <w:rPr>
          <w:sz w:val="22"/>
          <w:szCs w:val="22"/>
          <w:lang w:val="sq-AL"/>
        </w:rPr>
      </w:pPr>
      <w:r w:rsidRPr="00E16519">
        <w:rPr>
          <w:sz w:val="22"/>
          <w:szCs w:val="22"/>
          <w:lang w:val="sq-AL"/>
        </w:rPr>
        <w:t xml:space="preserve">plane për grumbullimin dhe më pas </w:t>
      </w:r>
      <w:r w:rsidR="0079317B" w:rsidRPr="00E16519">
        <w:rPr>
          <w:sz w:val="22"/>
          <w:szCs w:val="22"/>
          <w:lang w:val="sq-AL"/>
        </w:rPr>
        <w:t xml:space="preserve">eliminimin </w:t>
      </w:r>
      <w:r w:rsidRPr="00E16519">
        <w:rPr>
          <w:sz w:val="22"/>
          <w:szCs w:val="22"/>
          <w:lang w:val="sq-AL"/>
        </w:rPr>
        <w:t>e mëtejshëm të pajisjeve që nuk janë subjekt i inventarit.</w:t>
      </w:r>
    </w:p>
    <w:p w:rsidR="00BF54E0" w:rsidRDefault="00BF54E0" w:rsidP="00BF54E0">
      <w:pPr>
        <w:widowControl/>
        <w:adjustRightInd/>
        <w:spacing w:after="120" w:line="240" w:lineRule="auto"/>
        <w:ind w:left="720"/>
        <w:textAlignment w:val="auto"/>
        <w:rPr>
          <w:sz w:val="22"/>
          <w:szCs w:val="22"/>
          <w:lang w:val="sq-AL"/>
        </w:rPr>
      </w:pPr>
    </w:p>
    <w:p w:rsidR="00BF54E0" w:rsidRPr="00E16519" w:rsidRDefault="00BF54E0" w:rsidP="00BF54E0">
      <w:pPr>
        <w:widowControl/>
        <w:adjustRightInd/>
        <w:spacing w:after="120" w:line="240" w:lineRule="auto"/>
        <w:ind w:left="720"/>
        <w:textAlignment w:val="auto"/>
        <w:rPr>
          <w:sz w:val="22"/>
          <w:szCs w:val="22"/>
          <w:lang w:val="sq-AL"/>
        </w:rPr>
      </w:pPr>
    </w:p>
    <w:p w:rsidR="00E57B4C" w:rsidRDefault="00E57B4C" w:rsidP="00E57B4C">
      <w:pPr>
        <w:spacing w:after="120" w:line="240" w:lineRule="auto"/>
        <w:ind w:left="720"/>
        <w:rPr>
          <w:sz w:val="22"/>
          <w:szCs w:val="22"/>
          <w:lang w:val="sq-AL"/>
        </w:rPr>
      </w:pPr>
      <w:r w:rsidRPr="00E16519">
        <w:rPr>
          <w:sz w:val="22"/>
          <w:szCs w:val="22"/>
          <w:lang w:val="sq-AL"/>
        </w:rPr>
        <w:t>Për Shqipërinë, një nga variantet e përshtatshme për trajtimin e pajisjeve me vaj me PCB është eksporti</w:t>
      </w:r>
      <w:r w:rsidR="0079317B" w:rsidRPr="00E16519">
        <w:rPr>
          <w:sz w:val="22"/>
          <w:szCs w:val="22"/>
          <w:lang w:val="sq-AL"/>
        </w:rPr>
        <w:t>mi</w:t>
      </w:r>
      <w:r w:rsidRPr="00E16519">
        <w:rPr>
          <w:sz w:val="22"/>
          <w:szCs w:val="22"/>
          <w:lang w:val="sq-AL"/>
        </w:rPr>
        <w:t xml:space="preserve"> i mbetjeve me PCB në impiante jashtë vendit tonë. (sasia e pajisjeve me vaj me PCB është relativisht e ulët për të justifikuar investimet për instalime kaq specifike ose pajisje të </w:t>
      </w:r>
      <w:r w:rsidR="00612647" w:rsidRPr="00E16519">
        <w:rPr>
          <w:sz w:val="22"/>
          <w:szCs w:val="22"/>
          <w:lang w:val="sq-AL"/>
        </w:rPr>
        <w:t>lëvizshme</w:t>
      </w:r>
      <w:r w:rsidRPr="00E16519">
        <w:rPr>
          <w:sz w:val="22"/>
          <w:szCs w:val="22"/>
          <w:lang w:val="sq-AL"/>
        </w:rPr>
        <w:t>).</w:t>
      </w:r>
    </w:p>
    <w:p w:rsidR="00497A89" w:rsidRPr="00E16519" w:rsidRDefault="00497A89" w:rsidP="00E57B4C">
      <w:pPr>
        <w:spacing w:after="120" w:line="240" w:lineRule="auto"/>
        <w:ind w:left="720"/>
        <w:rPr>
          <w:sz w:val="22"/>
          <w:szCs w:val="22"/>
          <w:lang w:val="sq-AL"/>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274"/>
        <w:gridCol w:w="1620"/>
        <w:gridCol w:w="1350"/>
        <w:gridCol w:w="1560"/>
        <w:gridCol w:w="150"/>
        <w:gridCol w:w="990"/>
        <w:gridCol w:w="135"/>
        <w:gridCol w:w="1109"/>
      </w:tblGrid>
      <w:tr w:rsidR="00875D18" w:rsidRPr="00E16519">
        <w:tblPrEx>
          <w:tblCellMar>
            <w:top w:w="0" w:type="dxa"/>
            <w:bottom w:w="0" w:type="dxa"/>
          </w:tblCellMar>
        </w:tblPrEx>
        <w:trPr>
          <w:trHeight w:val="863"/>
          <w:jc w:val="center"/>
        </w:trPr>
        <w:tc>
          <w:tcPr>
            <w:tcW w:w="426" w:type="dxa"/>
            <w:vAlign w:val="center"/>
          </w:tcPr>
          <w:p w:rsidR="00875D18" w:rsidRPr="00E16519" w:rsidRDefault="00875D18" w:rsidP="00E57B4C">
            <w:pPr>
              <w:pStyle w:val="POPs-Normal"/>
              <w:spacing w:line="240" w:lineRule="auto"/>
              <w:jc w:val="center"/>
              <w:rPr>
                <w:rFonts w:ascii="Arial" w:hAnsi="Arial"/>
                <w:i/>
                <w:sz w:val="22"/>
                <w:szCs w:val="22"/>
                <w:lang w:val="sq-AL"/>
              </w:rPr>
            </w:pPr>
          </w:p>
        </w:tc>
        <w:tc>
          <w:tcPr>
            <w:tcW w:w="2274" w:type="dxa"/>
            <w:vAlign w:val="center"/>
          </w:tcPr>
          <w:p w:rsidR="00875D18" w:rsidRPr="00E16519" w:rsidRDefault="00875D18" w:rsidP="00E57B4C">
            <w:pPr>
              <w:pStyle w:val="POPs-Normal"/>
              <w:spacing w:line="240" w:lineRule="auto"/>
              <w:jc w:val="center"/>
              <w:rPr>
                <w:rFonts w:ascii="Arial" w:hAnsi="Arial"/>
                <w:b/>
                <w:sz w:val="22"/>
                <w:szCs w:val="22"/>
                <w:lang w:val="sq-AL"/>
              </w:rPr>
            </w:pPr>
            <w:r w:rsidRPr="00E16519">
              <w:rPr>
                <w:rFonts w:ascii="Arial Narrow" w:hAnsi="Arial Narrow"/>
                <w:b/>
                <w:sz w:val="22"/>
                <w:szCs w:val="22"/>
                <w:lang w:val="sq-AL"/>
              </w:rPr>
              <w:t>Aktivitetet</w:t>
            </w:r>
          </w:p>
        </w:tc>
        <w:tc>
          <w:tcPr>
            <w:tcW w:w="1620" w:type="dxa"/>
            <w:vAlign w:val="center"/>
          </w:tcPr>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350" w:type="dxa"/>
            <w:vAlign w:val="center"/>
          </w:tcPr>
          <w:p w:rsidR="00875D18" w:rsidRPr="00E16519" w:rsidRDefault="00875D18" w:rsidP="00E57B4C">
            <w:pPr>
              <w:pStyle w:val="POPs-Normal"/>
              <w:spacing w:line="240" w:lineRule="auto"/>
              <w:rPr>
                <w:rFonts w:ascii="Arial Narrow" w:hAnsi="Arial Narrow"/>
                <w:b/>
                <w:sz w:val="22"/>
                <w:szCs w:val="22"/>
                <w:lang w:val="sq-AL"/>
              </w:rPr>
            </w:pPr>
          </w:p>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Institucionet Përgjegjëse/ </w:t>
            </w:r>
          </w:p>
          <w:p w:rsidR="00875D18" w:rsidRPr="00E16519" w:rsidRDefault="00875D18"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mbështetëse</w:t>
            </w:r>
          </w:p>
        </w:tc>
        <w:tc>
          <w:tcPr>
            <w:tcW w:w="1710" w:type="dxa"/>
            <w:gridSpan w:val="2"/>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990" w:type="dxa"/>
            <w:vAlign w:val="center"/>
          </w:tcPr>
          <w:p w:rsidR="00875D18" w:rsidRPr="00E16519" w:rsidRDefault="00875D18" w:rsidP="00E57B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 xml:space="preserve">Buxheti i vlerësuar, </w:t>
            </w:r>
          </w:p>
          <w:p w:rsidR="00875D18" w:rsidRPr="00E16519" w:rsidRDefault="00C945AC" w:rsidP="00E57B4C">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1244" w:type="dxa"/>
            <w:gridSpan w:val="2"/>
          </w:tcPr>
          <w:p w:rsidR="00875D18" w:rsidRPr="00E16519" w:rsidRDefault="00875D18" w:rsidP="00E57B4C">
            <w:pPr>
              <w:pStyle w:val="POPs-Normal"/>
              <w:spacing w:line="240" w:lineRule="auto"/>
              <w:rPr>
                <w:rFonts w:ascii="Arial Narrow" w:hAnsi="Arial Narrow"/>
                <w:b/>
                <w:sz w:val="22"/>
                <w:szCs w:val="22"/>
                <w:lang w:val="sq-AL"/>
              </w:rPr>
            </w:pPr>
          </w:p>
          <w:p w:rsidR="00875D18" w:rsidRPr="00E16519" w:rsidRDefault="00875D18" w:rsidP="00E57B4C">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Burimet e fondeve</w:t>
            </w:r>
          </w:p>
        </w:tc>
      </w:tr>
      <w:tr w:rsidR="00E57B4C" w:rsidRPr="00E16519">
        <w:tblPrEx>
          <w:tblCellMar>
            <w:top w:w="0" w:type="dxa"/>
            <w:bottom w:w="0" w:type="dxa"/>
          </w:tblCellMar>
        </w:tblPrEx>
        <w:trPr>
          <w:jc w:val="center"/>
        </w:trPr>
        <w:tc>
          <w:tcPr>
            <w:tcW w:w="426" w:type="dxa"/>
          </w:tcPr>
          <w:p w:rsidR="00E57B4C" w:rsidRPr="00E16519" w:rsidRDefault="00E57B4C" w:rsidP="00E57B4C">
            <w:pPr>
              <w:pStyle w:val="POPs-Normal"/>
              <w:jc w:val="center"/>
              <w:rPr>
                <w:rFonts w:ascii="Arial" w:hAnsi="Arial" w:cs="Arial"/>
                <w:i/>
                <w:sz w:val="22"/>
                <w:szCs w:val="22"/>
                <w:lang w:val="sq-AL"/>
              </w:rPr>
            </w:pPr>
            <w:r w:rsidRPr="00E16519">
              <w:rPr>
                <w:rFonts w:ascii="Arial" w:hAnsi="Arial" w:cs="Arial"/>
                <w:i/>
                <w:sz w:val="22"/>
                <w:szCs w:val="22"/>
                <w:lang w:val="sq-AL"/>
              </w:rPr>
              <w:t>0</w:t>
            </w:r>
          </w:p>
        </w:tc>
        <w:tc>
          <w:tcPr>
            <w:tcW w:w="2274" w:type="dxa"/>
          </w:tcPr>
          <w:p w:rsidR="00E57B4C" w:rsidRPr="00E16519" w:rsidRDefault="00E57B4C"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1</w:t>
            </w:r>
          </w:p>
        </w:tc>
        <w:tc>
          <w:tcPr>
            <w:tcW w:w="1620" w:type="dxa"/>
          </w:tcPr>
          <w:p w:rsidR="00E57B4C" w:rsidRPr="00E16519" w:rsidRDefault="00E57B4C"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2</w:t>
            </w:r>
          </w:p>
        </w:tc>
        <w:tc>
          <w:tcPr>
            <w:tcW w:w="1350" w:type="dxa"/>
          </w:tcPr>
          <w:p w:rsidR="00E57B4C" w:rsidRPr="00E16519" w:rsidRDefault="00E57B4C"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3</w:t>
            </w:r>
          </w:p>
        </w:tc>
        <w:tc>
          <w:tcPr>
            <w:tcW w:w="1710" w:type="dxa"/>
            <w:gridSpan w:val="2"/>
          </w:tcPr>
          <w:p w:rsidR="00E57B4C" w:rsidRPr="00E16519" w:rsidRDefault="00E57B4C"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4</w:t>
            </w:r>
          </w:p>
        </w:tc>
        <w:tc>
          <w:tcPr>
            <w:tcW w:w="990" w:type="dxa"/>
          </w:tcPr>
          <w:p w:rsidR="00E57B4C" w:rsidRPr="00E16519" w:rsidRDefault="00E57B4C"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5</w:t>
            </w:r>
          </w:p>
        </w:tc>
        <w:tc>
          <w:tcPr>
            <w:tcW w:w="1244" w:type="dxa"/>
            <w:gridSpan w:val="2"/>
          </w:tcPr>
          <w:p w:rsidR="00E57B4C" w:rsidRPr="00E16519" w:rsidRDefault="00E57B4C" w:rsidP="00E57B4C">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6</w:t>
            </w:r>
          </w:p>
        </w:tc>
      </w:tr>
      <w:tr w:rsidR="00E57B4C" w:rsidRPr="00E16519">
        <w:tblPrEx>
          <w:tblCellMar>
            <w:top w:w="0" w:type="dxa"/>
            <w:bottom w:w="0" w:type="dxa"/>
          </w:tblCellMar>
        </w:tblPrEx>
        <w:trPr>
          <w:cantSplit/>
          <w:jc w:val="center"/>
        </w:trPr>
        <w:tc>
          <w:tcPr>
            <w:tcW w:w="426" w:type="dxa"/>
          </w:tcPr>
          <w:p w:rsidR="00E57B4C" w:rsidRPr="00E16519" w:rsidRDefault="00D50431" w:rsidP="00E57B4C">
            <w:pPr>
              <w:pStyle w:val="POPs-Normal"/>
              <w:rPr>
                <w:rFonts w:ascii="Arial" w:hAnsi="Arial" w:cs="Arial"/>
                <w:b/>
                <w:sz w:val="22"/>
                <w:szCs w:val="22"/>
                <w:lang w:val="sq-AL"/>
              </w:rPr>
            </w:pPr>
            <w:r w:rsidRPr="00E16519">
              <w:rPr>
                <w:rFonts w:ascii="Arial" w:hAnsi="Arial" w:cs="Arial"/>
                <w:b/>
                <w:sz w:val="22"/>
                <w:szCs w:val="22"/>
                <w:lang w:val="sq-AL"/>
              </w:rPr>
              <w:t>6</w:t>
            </w:r>
            <w:r w:rsidR="00E57B4C" w:rsidRPr="00E16519">
              <w:rPr>
                <w:rFonts w:ascii="Arial" w:hAnsi="Arial" w:cs="Arial"/>
                <w:b/>
                <w:sz w:val="22"/>
                <w:szCs w:val="22"/>
                <w:lang w:val="sq-AL"/>
              </w:rPr>
              <w:t xml:space="preserve">. </w:t>
            </w:r>
          </w:p>
        </w:tc>
        <w:tc>
          <w:tcPr>
            <w:tcW w:w="9188" w:type="dxa"/>
            <w:gridSpan w:val="8"/>
          </w:tcPr>
          <w:p w:rsidR="00E57B4C" w:rsidRPr="00E16519" w:rsidRDefault="00A347F8" w:rsidP="00E57B4C">
            <w:pPr>
              <w:ind w:left="360"/>
              <w:rPr>
                <w:rFonts w:cs="Arial"/>
                <w:b/>
                <w:sz w:val="22"/>
                <w:szCs w:val="22"/>
                <w:lang w:val="sq-AL"/>
              </w:rPr>
            </w:pPr>
            <w:r w:rsidRPr="00E16519">
              <w:rPr>
                <w:rFonts w:cs="Arial"/>
                <w:b/>
                <w:sz w:val="22"/>
                <w:szCs w:val="22"/>
                <w:lang w:val="sq-AL"/>
              </w:rPr>
              <w:t>Eli</w:t>
            </w:r>
            <w:r w:rsidR="00E57B4C" w:rsidRPr="00E16519">
              <w:rPr>
                <w:rFonts w:cs="Arial"/>
                <w:b/>
                <w:sz w:val="22"/>
                <w:szCs w:val="22"/>
                <w:lang w:val="sq-AL"/>
              </w:rPr>
              <w:t>minimi i vajit mineral të ndotur me PCB</w:t>
            </w:r>
          </w:p>
        </w:tc>
      </w:tr>
      <w:tr w:rsidR="00A347F8" w:rsidRPr="00E16519">
        <w:tblPrEx>
          <w:tblCellMar>
            <w:top w:w="0" w:type="dxa"/>
            <w:bottom w:w="0" w:type="dxa"/>
          </w:tblCellMar>
        </w:tblPrEx>
        <w:trPr>
          <w:jc w:val="center"/>
        </w:trPr>
        <w:tc>
          <w:tcPr>
            <w:tcW w:w="426" w:type="dxa"/>
          </w:tcPr>
          <w:p w:rsidR="00A347F8" w:rsidRPr="00E16519" w:rsidRDefault="00A347F8" w:rsidP="00E57B4C">
            <w:pPr>
              <w:pStyle w:val="POPs-Normal"/>
              <w:jc w:val="left"/>
              <w:rPr>
                <w:rFonts w:ascii="Arial" w:hAnsi="Arial" w:cs="Arial"/>
                <w:sz w:val="22"/>
                <w:szCs w:val="22"/>
                <w:lang w:val="sq-AL"/>
              </w:rPr>
            </w:pPr>
            <w:bookmarkStart w:id="37" w:name="_Hlk136399373"/>
            <w:r w:rsidRPr="00E16519">
              <w:rPr>
                <w:rFonts w:ascii="Arial" w:hAnsi="Arial" w:cs="Arial"/>
                <w:sz w:val="22"/>
                <w:szCs w:val="22"/>
                <w:lang w:val="sq-AL"/>
              </w:rPr>
              <w:t>6.1</w:t>
            </w:r>
          </w:p>
        </w:tc>
        <w:tc>
          <w:tcPr>
            <w:tcW w:w="2274"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Studimi i plotë i gjithë sasisë së vajit mineral me PCB për të gjithë pajisjet</w:t>
            </w:r>
          </w:p>
        </w:tc>
        <w:tc>
          <w:tcPr>
            <w:tcW w:w="162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2007-2008</w:t>
            </w:r>
          </w:p>
        </w:tc>
        <w:tc>
          <w:tcPr>
            <w:tcW w:w="135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56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Inventar i </w:t>
            </w:r>
            <w:r w:rsidR="0019146A" w:rsidRPr="00E16519">
              <w:rPr>
                <w:rFonts w:ascii="Arial" w:hAnsi="Arial" w:cs="Arial"/>
                <w:sz w:val="22"/>
                <w:szCs w:val="22"/>
                <w:lang w:val="sq-AL"/>
              </w:rPr>
              <w:t xml:space="preserve">plotë </w:t>
            </w:r>
            <w:r w:rsidRPr="00E16519">
              <w:rPr>
                <w:rFonts w:ascii="Arial" w:hAnsi="Arial" w:cs="Arial"/>
                <w:sz w:val="22"/>
                <w:szCs w:val="22"/>
                <w:lang w:val="sq-AL"/>
              </w:rPr>
              <w:t>i PCB-ve</w:t>
            </w:r>
          </w:p>
        </w:tc>
        <w:tc>
          <w:tcPr>
            <w:tcW w:w="1275" w:type="dxa"/>
            <w:gridSpan w:val="3"/>
          </w:tcPr>
          <w:p w:rsidR="00A347F8" w:rsidRPr="00E16519" w:rsidRDefault="00676C67"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347F8" w:rsidRPr="00E16519">
              <w:rPr>
                <w:rFonts w:ascii="Arial" w:hAnsi="Arial" w:cs="Arial"/>
                <w:sz w:val="22"/>
                <w:szCs w:val="22"/>
                <w:lang w:val="sq-AL"/>
              </w:rPr>
              <w:t>680</w:t>
            </w:r>
          </w:p>
        </w:tc>
        <w:tc>
          <w:tcPr>
            <w:tcW w:w="1109" w:type="dxa"/>
          </w:tcPr>
          <w:p w:rsidR="007E6084"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A347F8"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tc>
      </w:tr>
      <w:tr w:rsidR="00A347F8" w:rsidRPr="00E16519">
        <w:tblPrEx>
          <w:tblCellMar>
            <w:top w:w="0" w:type="dxa"/>
            <w:bottom w:w="0" w:type="dxa"/>
          </w:tblCellMar>
        </w:tblPrEx>
        <w:trPr>
          <w:jc w:val="center"/>
        </w:trPr>
        <w:tc>
          <w:tcPr>
            <w:tcW w:w="426" w:type="dxa"/>
          </w:tcPr>
          <w:p w:rsidR="00A347F8" w:rsidRPr="00E16519" w:rsidRDefault="00A347F8" w:rsidP="00E57B4C">
            <w:pPr>
              <w:pStyle w:val="POPs-Normal"/>
              <w:jc w:val="left"/>
              <w:rPr>
                <w:rFonts w:ascii="Arial" w:hAnsi="Arial" w:cs="Arial"/>
                <w:sz w:val="22"/>
                <w:szCs w:val="22"/>
                <w:lang w:val="sq-AL"/>
              </w:rPr>
            </w:pPr>
            <w:r w:rsidRPr="00E16519">
              <w:rPr>
                <w:rFonts w:ascii="Arial" w:hAnsi="Arial" w:cs="Arial"/>
                <w:sz w:val="22"/>
                <w:szCs w:val="22"/>
                <w:lang w:val="sq-AL"/>
              </w:rPr>
              <w:t>6.2</w:t>
            </w:r>
          </w:p>
        </w:tc>
        <w:tc>
          <w:tcPr>
            <w:tcW w:w="2274"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Zbrazja e vajit mineral me PCB nga pajisjet</w:t>
            </w:r>
          </w:p>
        </w:tc>
        <w:tc>
          <w:tcPr>
            <w:tcW w:w="1620" w:type="dxa"/>
          </w:tcPr>
          <w:p w:rsidR="00A347F8" w:rsidRPr="00E16519" w:rsidRDefault="00377C75"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2009-2018</w:t>
            </w:r>
          </w:p>
        </w:tc>
        <w:tc>
          <w:tcPr>
            <w:tcW w:w="135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56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Përmir</w:t>
            </w:r>
            <w:r w:rsidR="0019146A" w:rsidRPr="00E16519">
              <w:rPr>
                <w:rFonts w:ascii="Arial" w:hAnsi="Arial" w:cs="Arial"/>
                <w:sz w:val="22"/>
                <w:szCs w:val="22"/>
                <w:lang w:val="sq-AL"/>
              </w:rPr>
              <w:t>ë</w:t>
            </w:r>
            <w:r w:rsidRPr="00E16519">
              <w:rPr>
                <w:rFonts w:ascii="Arial" w:hAnsi="Arial" w:cs="Arial"/>
                <w:sz w:val="22"/>
                <w:szCs w:val="22"/>
                <w:lang w:val="sq-AL"/>
              </w:rPr>
              <w:t>simi gradual i situatës</w:t>
            </w:r>
          </w:p>
        </w:tc>
        <w:tc>
          <w:tcPr>
            <w:tcW w:w="1275" w:type="dxa"/>
            <w:gridSpan w:val="3"/>
          </w:tcPr>
          <w:p w:rsidR="00A347F8" w:rsidRPr="00E16519" w:rsidRDefault="00676C67"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 xml:space="preserve"> </w:t>
            </w:r>
            <w:r w:rsidR="00A347F8" w:rsidRPr="00E16519">
              <w:rPr>
                <w:rFonts w:ascii="Arial" w:hAnsi="Arial" w:cs="Arial"/>
                <w:color w:val="000000"/>
                <w:sz w:val="22"/>
                <w:szCs w:val="22"/>
                <w:lang w:val="sq-AL"/>
              </w:rPr>
              <w:t>61</w:t>
            </w:r>
            <w:r w:rsidR="00C945AC" w:rsidRPr="00E16519">
              <w:rPr>
                <w:rFonts w:ascii="Arial" w:hAnsi="Arial" w:cs="Arial"/>
                <w:color w:val="000000"/>
                <w:sz w:val="22"/>
                <w:szCs w:val="22"/>
                <w:lang w:val="sq-AL"/>
              </w:rPr>
              <w:t>.</w:t>
            </w:r>
            <w:r w:rsidR="00A347F8" w:rsidRPr="00E16519">
              <w:rPr>
                <w:rFonts w:ascii="Arial" w:hAnsi="Arial" w:cs="Arial"/>
                <w:color w:val="000000"/>
                <w:sz w:val="22"/>
                <w:szCs w:val="22"/>
                <w:lang w:val="sq-AL"/>
              </w:rPr>
              <w:t>750</w:t>
            </w:r>
          </w:p>
        </w:tc>
        <w:tc>
          <w:tcPr>
            <w:tcW w:w="1109" w:type="dxa"/>
          </w:tcPr>
          <w:p w:rsidR="007E6084"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A347F8"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Donatoret</w:t>
            </w:r>
          </w:p>
        </w:tc>
      </w:tr>
      <w:tr w:rsidR="00A347F8" w:rsidRPr="00E16519">
        <w:tblPrEx>
          <w:tblCellMar>
            <w:top w:w="0" w:type="dxa"/>
            <w:bottom w:w="0" w:type="dxa"/>
          </w:tblCellMar>
        </w:tblPrEx>
        <w:trPr>
          <w:jc w:val="center"/>
        </w:trPr>
        <w:tc>
          <w:tcPr>
            <w:tcW w:w="426" w:type="dxa"/>
          </w:tcPr>
          <w:p w:rsidR="00A347F8" w:rsidRPr="00E16519" w:rsidRDefault="00A347F8" w:rsidP="00E57B4C">
            <w:pPr>
              <w:pStyle w:val="POPs-Normal"/>
              <w:jc w:val="left"/>
              <w:rPr>
                <w:rFonts w:ascii="Arial" w:hAnsi="Arial" w:cs="Arial"/>
                <w:sz w:val="22"/>
                <w:szCs w:val="22"/>
                <w:lang w:val="sq-AL"/>
              </w:rPr>
            </w:pPr>
            <w:r w:rsidRPr="00E16519">
              <w:rPr>
                <w:rFonts w:ascii="Arial" w:hAnsi="Arial" w:cs="Arial"/>
                <w:sz w:val="22"/>
                <w:szCs w:val="22"/>
                <w:lang w:val="sq-AL"/>
              </w:rPr>
              <w:t>6.3</w:t>
            </w:r>
          </w:p>
        </w:tc>
        <w:tc>
          <w:tcPr>
            <w:tcW w:w="2274" w:type="dxa"/>
          </w:tcPr>
          <w:p w:rsidR="00A347F8" w:rsidRPr="00E16519" w:rsidRDefault="00377C75"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Depozitimi</w:t>
            </w:r>
            <w:r w:rsidR="00A347F8" w:rsidRPr="00E16519">
              <w:rPr>
                <w:rFonts w:ascii="Arial" w:hAnsi="Arial" w:cs="Arial"/>
                <w:sz w:val="22"/>
                <w:szCs w:val="22"/>
                <w:lang w:val="sq-AL"/>
              </w:rPr>
              <w:t xml:space="preserve"> i vajit mineral me PCB</w:t>
            </w:r>
          </w:p>
        </w:tc>
        <w:tc>
          <w:tcPr>
            <w:tcW w:w="1620" w:type="dxa"/>
          </w:tcPr>
          <w:p w:rsidR="00A347F8" w:rsidRPr="00E16519" w:rsidRDefault="00377C75"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2009-2018</w:t>
            </w:r>
          </w:p>
        </w:tc>
        <w:tc>
          <w:tcPr>
            <w:tcW w:w="135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56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Jo më vaj të ndotur me PCB</w:t>
            </w:r>
          </w:p>
        </w:tc>
        <w:tc>
          <w:tcPr>
            <w:tcW w:w="1275" w:type="dxa"/>
            <w:gridSpan w:val="3"/>
          </w:tcPr>
          <w:p w:rsidR="00A347F8" w:rsidRPr="00E16519" w:rsidRDefault="00A347F8"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10</w:t>
            </w:r>
            <w:r w:rsidR="00C945AC" w:rsidRPr="00E16519">
              <w:rPr>
                <w:rFonts w:ascii="Arial" w:hAnsi="Arial" w:cs="Arial"/>
                <w:color w:val="000000"/>
                <w:sz w:val="22"/>
                <w:szCs w:val="22"/>
                <w:lang w:val="sq-AL"/>
              </w:rPr>
              <w:t>.</w:t>
            </w:r>
            <w:r w:rsidRPr="00E16519">
              <w:rPr>
                <w:rFonts w:ascii="Arial" w:hAnsi="Arial" w:cs="Arial"/>
                <w:color w:val="000000"/>
                <w:sz w:val="22"/>
                <w:szCs w:val="22"/>
                <w:lang w:val="sq-AL"/>
              </w:rPr>
              <w:t>000</w:t>
            </w:r>
          </w:p>
        </w:tc>
        <w:tc>
          <w:tcPr>
            <w:tcW w:w="1109"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7E6084"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Donatoret</w:t>
            </w:r>
          </w:p>
        </w:tc>
      </w:tr>
      <w:tr w:rsidR="00A347F8" w:rsidRPr="00E16519">
        <w:tblPrEx>
          <w:tblCellMar>
            <w:top w:w="0" w:type="dxa"/>
            <w:bottom w:w="0" w:type="dxa"/>
          </w:tblCellMar>
        </w:tblPrEx>
        <w:trPr>
          <w:jc w:val="center"/>
        </w:trPr>
        <w:tc>
          <w:tcPr>
            <w:tcW w:w="426" w:type="dxa"/>
          </w:tcPr>
          <w:p w:rsidR="00A347F8" w:rsidRPr="00E16519" w:rsidRDefault="00A347F8" w:rsidP="00E57B4C">
            <w:pPr>
              <w:pStyle w:val="POPs-Normal"/>
              <w:jc w:val="left"/>
              <w:rPr>
                <w:rFonts w:ascii="Arial" w:hAnsi="Arial" w:cs="Arial"/>
                <w:sz w:val="22"/>
                <w:szCs w:val="22"/>
                <w:lang w:val="sq-AL"/>
              </w:rPr>
            </w:pPr>
            <w:r w:rsidRPr="00E16519">
              <w:rPr>
                <w:rFonts w:ascii="Arial" w:hAnsi="Arial" w:cs="Arial"/>
                <w:sz w:val="22"/>
                <w:szCs w:val="22"/>
                <w:lang w:val="sq-AL"/>
              </w:rPr>
              <w:t>6.4</w:t>
            </w:r>
          </w:p>
        </w:tc>
        <w:tc>
          <w:tcPr>
            <w:tcW w:w="2274"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Trajtimi përfundimtar i vajit mineral të ndotur me PCB</w:t>
            </w:r>
          </w:p>
        </w:tc>
        <w:tc>
          <w:tcPr>
            <w:tcW w:w="1620" w:type="dxa"/>
          </w:tcPr>
          <w:p w:rsidR="00A347F8" w:rsidRPr="00E16519" w:rsidRDefault="00A347F8" w:rsidP="00371D0B">
            <w:pPr>
              <w:pStyle w:val="POPs-Normal"/>
              <w:spacing w:line="240" w:lineRule="auto"/>
              <w:ind w:right="-380"/>
              <w:jc w:val="left"/>
              <w:rPr>
                <w:rFonts w:ascii="Arial" w:hAnsi="Arial" w:cs="Arial"/>
                <w:sz w:val="22"/>
                <w:szCs w:val="22"/>
                <w:lang w:val="sq-AL"/>
              </w:rPr>
            </w:pPr>
            <w:r w:rsidRPr="00E16519">
              <w:rPr>
                <w:rFonts w:ascii="Arial" w:hAnsi="Arial" w:cs="Arial"/>
                <w:sz w:val="22"/>
                <w:szCs w:val="22"/>
                <w:lang w:val="sq-AL"/>
              </w:rPr>
              <w:t>2012-2020</w:t>
            </w:r>
          </w:p>
        </w:tc>
        <w:tc>
          <w:tcPr>
            <w:tcW w:w="135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KESH/MM</w:t>
            </w:r>
          </w:p>
        </w:tc>
        <w:tc>
          <w:tcPr>
            <w:tcW w:w="156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Vaj i pastër nga PCB                                                </w:t>
            </w:r>
          </w:p>
        </w:tc>
        <w:tc>
          <w:tcPr>
            <w:tcW w:w="1275" w:type="dxa"/>
            <w:gridSpan w:val="3"/>
          </w:tcPr>
          <w:p w:rsidR="00A347F8" w:rsidRPr="00E16519" w:rsidRDefault="00676C67" w:rsidP="00371D0B">
            <w:pPr>
              <w:pStyle w:val="POPs-Normal"/>
              <w:spacing w:line="240" w:lineRule="auto"/>
              <w:jc w:val="left"/>
              <w:rPr>
                <w:rFonts w:ascii="Arial" w:hAnsi="Arial" w:cs="Arial"/>
                <w:color w:val="000000"/>
                <w:sz w:val="22"/>
                <w:szCs w:val="22"/>
                <w:lang w:val="sq-AL"/>
              </w:rPr>
            </w:pPr>
            <w:r w:rsidRPr="00E16519">
              <w:rPr>
                <w:rFonts w:ascii="Arial" w:hAnsi="Arial" w:cs="Arial"/>
                <w:color w:val="000000"/>
                <w:sz w:val="22"/>
                <w:szCs w:val="22"/>
                <w:lang w:val="sq-AL"/>
              </w:rPr>
              <w:t xml:space="preserve"> </w:t>
            </w:r>
            <w:r w:rsidR="00A347F8" w:rsidRPr="00E16519">
              <w:rPr>
                <w:rFonts w:ascii="Arial" w:hAnsi="Arial" w:cs="Arial"/>
                <w:color w:val="000000"/>
                <w:sz w:val="22"/>
                <w:szCs w:val="22"/>
                <w:lang w:val="sq-AL"/>
              </w:rPr>
              <w:t>14</w:t>
            </w:r>
            <w:r w:rsidR="00C945AC" w:rsidRPr="00E16519">
              <w:rPr>
                <w:rFonts w:ascii="Arial" w:hAnsi="Arial" w:cs="Arial"/>
                <w:color w:val="000000"/>
                <w:sz w:val="22"/>
                <w:szCs w:val="22"/>
                <w:lang w:val="sq-AL"/>
              </w:rPr>
              <w:t>.</w:t>
            </w:r>
            <w:r w:rsidR="00A347F8" w:rsidRPr="00E16519">
              <w:rPr>
                <w:rFonts w:ascii="Arial" w:hAnsi="Arial" w:cs="Arial"/>
                <w:color w:val="000000"/>
                <w:sz w:val="22"/>
                <w:szCs w:val="22"/>
                <w:lang w:val="sq-AL"/>
              </w:rPr>
              <w:t>600</w:t>
            </w:r>
          </w:p>
        </w:tc>
        <w:tc>
          <w:tcPr>
            <w:tcW w:w="1109"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7E6084"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Donatoret</w:t>
            </w:r>
          </w:p>
        </w:tc>
      </w:tr>
      <w:tr w:rsidR="00E5109F" w:rsidRPr="00E16519">
        <w:tblPrEx>
          <w:tblCellMar>
            <w:top w:w="0" w:type="dxa"/>
            <w:bottom w:w="0" w:type="dxa"/>
          </w:tblCellMar>
        </w:tblPrEx>
        <w:trPr>
          <w:jc w:val="center"/>
        </w:trPr>
        <w:tc>
          <w:tcPr>
            <w:tcW w:w="426" w:type="dxa"/>
          </w:tcPr>
          <w:p w:rsidR="00E5109F" w:rsidRPr="00E16519" w:rsidRDefault="00E5109F" w:rsidP="00E57B4C">
            <w:pPr>
              <w:pStyle w:val="POPs-Normal"/>
              <w:jc w:val="left"/>
              <w:rPr>
                <w:rFonts w:ascii="Arial" w:hAnsi="Arial" w:cs="Arial"/>
                <w:sz w:val="22"/>
                <w:szCs w:val="22"/>
                <w:lang w:val="sq-AL"/>
              </w:rPr>
            </w:pPr>
          </w:p>
        </w:tc>
        <w:tc>
          <w:tcPr>
            <w:tcW w:w="2274" w:type="dxa"/>
          </w:tcPr>
          <w:p w:rsidR="00E5109F" w:rsidRPr="00E16519" w:rsidRDefault="00E5109F" w:rsidP="00371D0B">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Shuma</w:t>
            </w:r>
          </w:p>
        </w:tc>
        <w:tc>
          <w:tcPr>
            <w:tcW w:w="1620" w:type="dxa"/>
          </w:tcPr>
          <w:p w:rsidR="00E5109F" w:rsidRPr="00E16519" w:rsidRDefault="00E5109F" w:rsidP="00371D0B">
            <w:pPr>
              <w:pStyle w:val="POPs-Normal"/>
              <w:spacing w:line="240" w:lineRule="auto"/>
              <w:ind w:right="-380"/>
              <w:jc w:val="left"/>
              <w:rPr>
                <w:rFonts w:ascii="Arial" w:hAnsi="Arial" w:cs="Arial"/>
                <w:sz w:val="22"/>
                <w:szCs w:val="22"/>
                <w:lang w:val="sq-AL"/>
              </w:rPr>
            </w:pPr>
          </w:p>
        </w:tc>
        <w:tc>
          <w:tcPr>
            <w:tcW w:w="135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56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275" w:type="dxa"/>
            <w:gridSpan w:val="3"/>
          </w:tcPr>
          <w:p w:rsidR="00E5109F" w:rsidRPr="00E16519" w:rsidRDefault="00C945AC" w:rsidP="00371D0B">
            <w:pPr>
              <w:pStyle w:val="POPs-Normal"/>
              <w:spacing w:line="240" w:lineRule="auto"/>
              <w:jc w:val="left"/>
              <w:rPr>
                <w:rFonts w:ascii="Arial" w:hAnsi="Arial" w:cs="Arial"/>
                <w:b/>
                <w:color w:val="000000"/>
                <w:sz w:val="22"/>
                <w:szCs w:val="22"/>
                <w:lang w:val="sq-AL"/>
              </w:rPr>
            </w:pPr>
            <w:r w:rsidRPr="00E16519">
              <w:rPr>
                <w:rFonts w:ascii="Arial" w:hAnsi="Arial" w:cs="Arial"/>
                <w:b/>
                <w:color w:val="000000"/>
                <w:sz w:val="22"/>
                <w:szCs w:val="22"/>
                <w:lang w:val="sq-AL"/>
              </w:rPr>
              <w:t>87.0</w:t>
            </w:r>
            <w:r w:rsidR="00E5109F" w:rsidRPr="00E16519">
              <w:rPr>
                <w:rFonts w:ascii="Arial" w:hAnsi="Arial" w:cs="Arial"/>
                <w:b/>
                <w:color w:val="000000"/>
                <w:sz w:val="22"/>
                <w:szCs w:val="22"/>
                <w:lang w:val="sq-AL"/>
              </w:rPr>
              <w:t>30</w:t>
            </w:r>
          </w:p>
        </w:tc>
        <w:tc>
          <w:tcPr>
            <w:tcW w:w="1109" w:type="dxa"/>
          </w:tcPr>
          <w:p w:rsidR="00E5109F" w:rsidRPr="00E16519" w:rsidRDefault="00E5109F" w:rsidP="00371D0B">
            <w:pPr>
              <w:pStyle w:val="POPs-Normal"/>
              <w:spacing w:line="240" w:lineRule="auto"/>
              <w:jc w:val="left"/>
              <w:rPr>
                <w:rFonts w:ascii="Arial" w:hAnsi="Arial" w:cs="Arial"/>
                <w:sz w:val="22"/>
                <w:szCs w:val="22"/>
                <w:lang w:val="sq-AL"/>
              </w:rPr>
            </w:pPr>
          </w:p>
        </w:tc>
      </w:tr>
      <w:bookmarkEnd w:id="37"/>
    </w:tbl>
    <w:p w:rsidR="00862D1F" w:rsidRPr="00E16519" w:rsidRDefault="00862D1F" w:rsidP="007C7A48">
      <w:pPr>
        <w:pStyle w:val="BodyTextIndent"/>
      </w:pPr>
    </w:p>
    <w:p w:rsidR="00E57B4C" w:rsidRPr="00E16519" w:rsidRDefault="00A347F8" w:rsidP="00E57B4C">
      <w:pPr>
        <w:ind w:left="360"/>
        <w:rPr>
          <w:bCs/>
          <w:sz w:val="22"/>
          <w:szCs w:val="22"/>
          <w:u w:val="single"/>
          <w:lang w:val="sq-AL"/>
        </w:rPr>
      </w:pPr>
      <w:r w:rsidRPr="00E16519">
        <w:rPr>
          <w:sz w:val="22"/>
          <w:szCs w:val="22"/>
          <w:lang w:val="sq-AL"/>
        </w:rPr>
        <w:t>7</w:t>
      </w:r>
      <w:r w:rsidR="0049789B" w:rsidRPr="00E16519">
        <w:rPr>
          <w:sz w:val="22"/>
          <w:szCs w:val="22"/>
          <w:lang w:val="sq-AL"/>
        </w:rPr>
        <w:t xml:space="preserve">. </w:t>
      </w:r>
      <w:r w:rsidR="00E57B4C" w:rsidRPr="00E16519">
        <w:rPr>
          <w:bCs/>
          <w:sz w:val="22"/>
          <w:szCs w:val="22"/>
          <w:u w:val="single"/>
          <w:lang w:val="sq-AL"/>
        </w:rPr>
        <w:t>Hartimi dhe zbatimi i një plani kombëtar për monitorimin e PCB-ve.</w:t>
      </w:r>
    </w:p>
    <w:p w:rsidR="00E57B4C" w:rsidRPr="00E16519" w:rsidRDefault="00E57B4C" w:rsidP="00E57B4C">
      <w:pPr>
        <w:spacing w:after="120" w:line="240" w:lineRule="auto"/>
        <w:ind w:left="720"/>
        <w:rPr>
          <w:sz w:val="22"/>
          <w:szCs w:val="22"/>
          <w:lang w:val="sq-AL"/>
        </w:rPr>
      </w:pPr>
    </w:p>
    <w:p w:rsidR="00E57B4C" w:rsidRPr="00E16519" w:rsidRDefault="0019146A" w:rsidP="00E57B4C">
      <w:pPr>
        <w:spacing w:after="120" w:line="240" w:lineRule="auto"/>
        <w:ind w:left="720"/>
        <w:rPr>
          <w:sz w:val="22"/>
          <w:szCs w:val="22"/>
          <w:lang w:val="sq-AL"/>
        </w:rPr>
      </w:pPr>
      <w:r w:rsidRPr="00E16519">
        <w:rPr>
          <w:sz w:val="22"/>
          <w:szCs w:val="22"/>
          <w:lang w:val="sq-AL"/>
        </w:rPr>
        <w:t>Hë për hë</w:t>
      </w:r>
      <w:r w:rsidR="00E57B4C" w:rsidRPr="00E16519">
        <w:rPr>
          <w:sz w:val="22"/>
          <w:szCs w:val="22"/>
          <w:lang w:val="sq-AL"/>
        </w:rPr>
        <w:t xml:space="preserve">, në Shqipëri nuk ekziston </w:t>
      </w:r>
      <w:r w:rsidRPr="00E16519">
        <w:rPr>
          <w:sz w:val="22"/>
          <w:szCs w:val="22"/>
          <w:lang w:val="sq-AL"/>
        </w:rPr>
        <w:t xml:space="preserve">një </w:t>
      </w:r>
      <w:r w:rsidR="00E57B4C" w:rsidRPr="00E16519">
        <w:rPr>
          <w:sz w:val="22"/>
          <w:szCs w:val="22"/>
          <w:lang w:val="sq-AL"/>
        </w:rPr>
        <w:t xml:space="preserve">sistem për monitorimin e PCB-ve. Burimet </w:t>
      </w:r>
      <w:r w:rsidRPr="00E16519">
        <w:rPr>
          <w:sz w:val="22"/>
          <w:szCs w:val="22"/>
          <w:lang w:val="sq-AL"/>
        </w:rPr>
        <w:t xml:space="preserve">e mundshme </w:t>
      </w:r>
      <w:r w:rsidR="00E57B4C" w:rsidRPr="00E16519">
        <w:rPr>
          <w:sz w:val="22"/>
          <w:szCs w:val="22"/>
          <w:lang w:val="sq-AL"/>
        </w:rPr>
        <w:t>të PCB-ve dhe ndikimi i tyre në popullatë duhet të konfirmohet gjatë zbatimit të Planit Kombëtar të Veprimit. Për shkak të mungesës së pajisjeve laboratorike dhe mungesës</w:t>
      </w:r>
      <w:r w:rsidR="00C769DE" w:rsidRPr="00E16519">
        <w:rPr>
          <w:sz w:val="22"/>
          <w:szCs w:val="22"/>
          <w:lang w:val="sq-AL"/>
        </w:rPr>
        <w:t xml:space="preserve"> së stafit të trajnuar </w:t>
      </w:r>
      <w:r w:rsidRPr="00E16519">
        <w:rPr>
          <w:sz w:val="22"/>
          <w:szCs w:val="22"/>
          <w:lang w:val="sq-AL"/>
        </w:rPr>
        <w:t xml:space="preserve">për këtë </w:t>
      </w:r>
      <w:r w:rsidR="00C769DE" w:rsidRPr="00E16519">
        <w:rPr>
          <w:sz w:val="22"/>
          <w:szCs w:val="22"/>
          <w:lang w:val="sq-AL"/>
        </w:rPr>
        <w:t>qëllim</w:t>
      </w:r>
      <w:r w:rsidR="00E57B4C" w:rsidRPr="00E16519">
        <w:rPr>
          <w:sz w:val="22"/>
          <w:szCs w:val="22"/>
          <w:lang w:val="sq-AL"/>
        </w:rPr>
        <w:t xml:space="preserve">, kërkimet në </w:t>
      </w:r>
      <w:r w:rsidR="00C769DE" w:rsidRPr="00E16519">
        <w:rPr>
          <w:sz w:val="22"/>
          <w:szCs w:val="22"/>
          <w:lang w:val="sq-AL"/>
        </w:rPr>
        <w:t>fushën e PCB-ve në Shqipëri</w:t>
      </w:r>
      <w:r w:rsidR="00E57B4C" w:rsidRPr="00E16519">
        <w:rPr>
          <w:sz w:val="22"/>
          <w:szCs w:val="22"/>
          <w:lang w:val="sq-AL"/>
        </w:rPr>
        <w:t xml:space="preserve"> janë akoma në hapat e parë.</w:t>
      </w:r>
    </w:p>
    <w:p w:rsidR="00E57B4C" w:rsidRPr="00E16519" w:rsidRDefault="00E57B4C" w:rsidP="00E57B4C">
      <w:pPr>
        <w:spacing w:after="120" w:line="240" w:lineRule="auto"/>
        <w:ind w:left="720"/>
        <w:rPr>
          <w:sz w:val="22"/>
          <w:szCs w:val="22"/>
          <w:lang w:val="sq-AL"/>
        </w:rPr>
      </w:pPr>
      <w:r w:rsidRPr="00E16519">
        <w:rPr>
          <w:sz w:val="22"/>
          <w:szCs w:val="22"/>
          <w:lang w:val="sq-AL"/>
        </w:rPr>
        <w:t xml:space="preserve">Megjithëse ka </w:t>
      </w:r>
      <w:r w:rsidR="00C65A6B" w:rsidRPr="00E16519">
        <w:rPr>
          <w:sz w:val="22"/>
          <w:szCs w:val="22"/>
          <w:lang w:val="sq-AL"/>
        </w:rPr>
        <w:t xml:space="preserve">disa </w:t>
      </w:r>
      <w:r w:rsidRPr="00E16519">
        <w:rPr>
          <w:sz w:val="22"/>
          <w:szCs w:val="22"/>
          <w:lang w:val="sq-AL"/>
        </w:rPr>
        <w:t xml:space="preserve">raste të shkëputura studimesh mbi </w:t>
      </w:r>
      <w:r w:rsidR="00C65A6B" w:rsidRPr="00E16519">
        <w:rPr>
          <w:sz w:val="22"/>
          <w:szCs w:val="22"/>
          <w:lang w:val="sq-AL"/>
        </w:rPr>
        <w:t xml:space="preserve">praninë </w:t>
      </w:r>
      <w:r w:rsidRPr="00E16519">
        <w:rPr>
          <w:sz w:val="22"/>
          <w:szCs w:val="22"/>
          <w:lang w:val="sq-AL"/>
        </w:rPr>
        <w:t xml:space="preserve">e PCB-ve në mjedis dhe shëndetin e njerëzve, duhet të ndërmerren analiza sistematike dhe të plota për të krijuar një </w:t>
      </w:r>
      <w:r w:rsidR="00C65A6B" w:rsidRPr="00E16519">
        <w:rPr>
          <w:sz w:val="22"/>
          <w:szCs w:val="22"/>
          <w:lang w:val="sq-AL"/>
        </w:rPr>
        <w:t xml:space="preserve">pamje </w:t>
      </w:r>
      <w:r w:rsidRPr="00E16519">
        <w:rPr>
          <w:sz w:val="22"/>
          <w:szCs w:val="22"/>
          <w:lang w:val="sq-AL"/>
        </w:rPr>
        <w:t xml:space="preserve">të </w:t>
      </w:r>
      <w:r w:rsidR="00612647" w:rsidRPr="00E16519">
        <w:rPr>
          <w:sz w:val="22"/>
          <w:szCs w:val="22"/>
          <w:lang w:val="sq-AL"/>
        </w:rPr>
        <w:t>përgjithshme</w:t>
      </w:r>
      <w:r w:rsidRPr="00E16519">
        <w:rPr>
          <w:sz w:val="22"/>
          <w:szCs w:val="22"/>
          <w:lang w:val="sq-AL"/>
        </w:rPr>
        <w:t xml:space="preserve"> kombëtare mbi mjedisin dhe shëndetin e njerëzve.</w:t>
      </w:r>
    </w:p>
    <w:p w:rsidR="0049789B" w:rsidRPr="00E16519" w:rsidRDefault="00E57B4C" w:rsidP="00E57B4C">
      <w:pPr>
        <w:spacing w:after="120" w:line="240" w:lineRule="auto"/>
        <w:ind w:left="720"/>
        <w:rPr>
          <w:sz w:val="22"/>
          <w:szCs w:val="22"/>
          <w:lang w:val="sq-AL"/>
        </w:rPr>
      </w:pPr>
      <w:r w:rsidRPr="00E16519">
        <w:rPr>
          <w:sz w:val="22"/>
          <w:szCs w:val="22"/>
          <w:lang w:val="sq-AL"/>
        </w:rPr>
        <w:t>Programi i monitorimit të PCB-ve</w:t>
      </w:r>
      <w:r w:rsidR="00C769DE" w:rsidRPr="00E16519">
        <w:rPr>
          <w:sz w:val="22"/>
          <w:szCs w:val="22"/>
          <w:lang w:val="sq-AL"/>
        </w:rPr>
        <w:t xml:space="preserve"> duhet të konsis</w:t>
      </w:r>
      <w:r w:rsidR="00C65A6B" w:rsidRPr="00E16519">
        <w:rPr>
          <w:sz w:val="22"/>
          <w:szCs w:val="22"/>
          <w:lang w:val="sq-AL"/>
        </w:rPr>
        <w:t>t</w:t>
      </w:r>
      <w:r w:rsidR="00C769DE" w:rsidRPr="00E16519">
        <w:rPr>
          <w:sz w:val="22"/>
          <w:szCs w:val="22"/>
          <w:lang w:val="sq-AL"/>
        </w:rPr>
        <w:t>ojë</w:t>
      </w:r>
      <w:r w:rsidRPr="00E16519">
        <w:rPr>
          <w:sz w:val="22"/>
          <w:szCs w:val="22"/>
          <w:lang w:val="sq-AL"/>
        </w:rPr>
        <w:t xml:space="preserve"> në kontrollin </w:t>
      </w:r>
      <w:r w:rsidR="00C65A6B" w:rsidRPr="00E16519">
        <w:rPr>
          <w:sz w:val="22"/>
          <w:szCs w:val="22"/>
          <w:lang w:val="sq-AL"/>
        </w:rPr>
        <w:t xml:space="preserve">e rregullt të </w:t>
      </w:r>
      <w:r w:rsidRPr="00E16519">
        <w:rPr>
          <w:sz w:val="22"/>
          <w:szCs w:val="22"/>
          <w:lang w:val="sq-AL"/>
        </w:rPr>
        <w:t>PCB-ve</w:t>
      </w:r>
      <w:r w:rsidR="00C769DE" w:rsidRPr="00E16519">
        <w:rPr>
          <w:sz w:val="22"/>
          <w:szCs w:val="22"/>
          <w:lang w:val="sq-AL"/>
        </w:rPr>
        <w:t xml:space="preserve"> në tokë</w:t>
      </w:r>
      <w:r w:rsidR="00C65A6B" w:rsidRPr="00E16519">
        <w:rPr>
          <w:sz w:val="22"/>
          <w:szCs w:val="22"/>
          <w:lang w:val="sq-AL"/>
        </w:rPr>
        <w:t>,</w:t>
      </w:r>
      <w:r w:rsidR="00C769DE" w:rsidRPr="00E16519">
        <w:rPr>
          <w:sz w:val="22"/>
          <w:szCs w:val="22"/>
          <w:lang w:val="sq-AL"/>
        </w:rPr>
        <w:t xml:space="preserve"> ujë dhe ajër, në </w:t>
      </w:r>
      <w:r w:rsidRPr="00E16519">
        <w:rPr>
          <w:sz w:val="22"/>
          <w:szCs w:val="22"/>
          <w:lang w:val="sq-AL"/>
        </w:rPr>
        <w:t xml:space="preserve">të </w:t>
      </w:r>
      <w:r w:rsidR="00C65A6B" w:rsidRPr="00E16519">
        <w:rPr>
          <w:sz w:val="22"/>
          <w:szCs w:val="22"/>
          <w:lang w:val="sq-AL"/>
        </w:rPr>
        <w:t xml:space="preserve">gjitha </w:t>
      </w:r>
      <w:r w:rsidRPr="00E16519">
        <w:rPr>
          <w:sz w:val="22"/>
          <w:szCs w:val="22"/>
          <w:lang w:val="sq-AL"/>
        </w:rPr>
        <w:t>materialet</w:t>
      </w:r>
      <w:r w:rsidR="00C769DE" w:rsidRPr="00E16519">
        <w:rPr>
          <w:sz w:val="22"/>
          <w:szCs w:val="22"/>
          <w:lang w:val="sq-AL"/>
        </w:rPr>
        <w:t xml:space="preserve"> që qarkullojnë nëpër objekte</w:t>
      </w:r>
      <w:r w:rsidRPr="00E16519">
        <w:rPr>
          <w:sz w:val="22"/>
          <w:szCs w:val="22"/>
          <w:lang w:val="sq-AL"/>
        </w:rPr>
        <w:t xml:space="preserve"> si dhe </w:t>
      </w:r>
      <w:r w:rsidR="00C769DE" w:rsidRPr="00E16519">
        <w:rPr>
          <w:sz w:val="22"/>
          <w:szCs w:val="22"/>
          <w:lang w:val="sq-AL"/>
        </w:rPr>
        <w:t>në dogana p</w:t>
      </w:r>
      <w:r w:rsidRPr="00E16519">
        <w:rPr>
          <w:sz w:val="22"/>
          <w:szCs w:val="22"/>
          <w:lang w:val="sq-AL"/>
        </w:rPr>
        <w:t>ë</w:t>
      </w:r>
      <w:r w:rsidR="00C769DE" w:rsidRPr="00E16519">
        <w:rPr>
          <w:sz w:val="22"/>
          <w:szCs w:val="22"/>
          <w:lang w:val="sq-AL"/>
        </w:rPr>
        <w:t>r rastet e eksportit dhe importit</w:t>
      </w:r>
      <w:r w:rsidRPr="00E16519">
        <w:rPr>
          <w:sz w:val="22"/>
          <w:szCs w:val="22"/>
          <w:lang w:val="sq-AL"/>
        </w:rPr>
        <w:t>.</w:t>
      </w:r>
    </w:p>
    <w:p w:rsidR="00E57B4C" w:rsidRPr="00E16519" w:rsidRDefault="00C65A6B" w:rsidP="00E57B4C">
      <w:pPr>
        <w:spacing w:after="120" w:line="240" w:lineRule="auto"/>
        <w:ind w:left="720"/>
        <w:rPr>
          <w:sz w:val="22"/>
          <w:szCs w:val="22"/>
          <w:lang w:val="sq-AL"/>
        </w:rPr>
      </w:pPr>
      <w:r w:rsidRPr="00E16519">
        <w:rPr>
          <w:sz w:val="22"/>
          <w:szCs w:val="22"/>
          <w:lang w:val="sq-AL"/>
        </w:rPr>
        <w:t xml:space="preserve">Në hartimin </w:t>
      </w:r>
      <w:r w:rsidR="00612647" w:rsidRPr="00E16519">
        <w:rPr>
          <w:sz w:val="22"/>
          <w:szCs w:val="22"/>
          <w:lang w:val="sq-AL"/>
        </w:rPr>
        <w:t>dhe</w:t>
      </w:r>
      <w:r w:rsidRPr="00E16519">
        <w:rPr>
          <w:sz w:val="22"/>
          <w:szCs w:val="22"/>
          <w:lang w:val="sq-AL"/>
        </w:rPr>
        <w:t xml:space="preserve"> zbatimin e programit kombëtar të monitorimit të PCB-ve do të ndihmojnë</w:t>
      </w:r>
      <w:r w:rsidRPr="00E16519" w:rsidDel="00C65A6B">
        <w:rPr>
          <w:sz w:val="22"/>
          <w:szCs w:val="22"/>
          <w:lang w:val="sq-AL"/>
        </w:rPr>
        <w:t xml:space="preserve"> </w:t>
      </w:r>
      <w:r w:rsidRPr="00E16519">
        <w:rPr>
          <w:sz w:val="22"/>
          <w:szCs w:val="22"/>
          <w:lang w:val="sq-AL"/>
        </w:rPr>
        <w:t xml:space="preserve">krijimi </w:t>
      </w:r>
      <w:r w:rsidR="00E57B4C" w:rsidRPr="00E16519">
        <w:rPr>
          <w:sz w:val="22"/>
          <w:szCs w:val="22"/>
          <w:lang w:val="sq-AL"/>
        </w:rPr>
        <w:t xml:space="preserve">i një rrjeti bashkëpunimi, shkëmbimi i të dhënave dhe informacioneve ndërmjet institucioneve shkencore të përfshira në aktivitete kërkimore për PCB-të, hartimi i programit të monitorimit, identifikimi i përgjegjësive monitoruese dhe laboratorëve analitikë, zhvillimi i sistemit të informimit për </w:t>
      </w:r>
      <w:r w:rsidR="00612647" w:rsidRPr="00E16519">
        <w:rPr>
          <w:sz w:val="22"/>
          <w:szCs w:val="22"/>
          <w:lang w:val="sq-AL"/>
        </w:rPr>
        <w:t>procedimin</w:t>
      </w:r>
      <w:r w:rsidR="00E57B4C" w:rsidRPr="00E16519">
        <w:rPr>
          <w:sz w:val="22"/>
          <w:szCs w:val="22"/>
          <w:lang w:val="sq-AL"/>
        </w:rPr>
        <w:t xml:space="preserve"> e monitorimit dhe rezultateve, blerja e pajisjeve për marrjen dhe analizën e mostrave, </w:t>
      </w:r>
      <w:r w:rsidR="00612647" w:rsidRPr="00E16519">
        <w:rPr>
          <w:sz w:val="22"/>
          <w:szCs w:val="22"/>
          <w:lang w:val="sq-AL"/>
        </w:rPr>
        <w:t>procesi</w:t>
      </w:r>
      <w:r w:rsidR="00E57B4C" w:rsidRPr="00E16519">
        <w:rPr>
          <w:sz w:val="22"/>
          <w:szCs w:val="22"/>
          <w:lang w:val="sq-AL"/>
        </w:rPr>
        <w:t xml:space="preserve"> i trajnimit të personave përgjegj</w:t>
      </w:r>
      <w:r w:rsidR="00C769DE" w:rsidRPr="00E16519">
        <w:rPr>
          <w:sz w:val="22"/>
          <w:szCs w:val="22"/>
          <w:lang w:val="sq-AL"/>
        </w:rPr>
        <w:t>ës për monitorimin dhe analizat dhe</w:t>
      </w:r>
      <w:r w:rsidR="00E57B4C" w:rsidRPr="00E16519">
        <w:rPr>
          <w:sz w:val="22"/>
          <w:szCs w:val="22"/>
          <w:lang w:val="sq-AL"/>
        </w:rPr>
        <w:t xml:space="preserve"> s</w:t>
      </w:r>
      <w:r w:rsidR="00C769DE" w:rsidRPr="00E16519">
        <w:rPr>
          <w:sz w:val="22"/>
          <w:szCs w:val="22"/>
          <w:lang w:val="sq-AL"/>
        </w:rPr>
        <w:t>istemi i kontrollit të</w:t>
      </w:r>
      <w:r w:rsidR="00E57B4C" w:rsidRPr="00E16519">
        <w:rPr>
          <w:sz w:val="22"/>
          <w:szCs w:val="22"/>
          <w:lang w:val="sq-AL"/>
        </w:rPr>
        <w:t xml:space="preserve"> cilësisë</w:t>
      </w:r>
      <w:r w:rsidR="00C769DE" w:rsidRPr="00E16519">
        <w:rPr>
          <w:sz w:val="22"/>
          <w:szCs w:val="22"/>
          <w:lang w:val="sq-AL"/>
        </w:rPr>
        <w:t>,</w:t>
      </w:r>
      <w:r w:rsidR="00E57B4C" w:rsidRPr="00E16519">
        <w:rPr>
          <w:sz w:val="22"/>
          <w:szCs w:val="22"/>
          <w:lang w:val="sq-AL"/>
        </w:rPr>
        <w:t xml:space="preserve"> .</w:t>
      </w:r>
    </w:p>
    <w:p w:rsidR="0049789B" w:rsidRPr="00E16519" w:rsidRDefault="0049789B" w:rsidP="007C7A48">
      <w:pPr>
        <w:pStyle w:val="BodyTextIndent"/>
      </w:pP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54"/>
        <w:gridCol w:w="1080"/>
        <w:gridCol w:w="1980"/>
        <w:gridCol w:w="1148"/>
        <w:gridCol w:w="283"/>
        <w:gridCol w:w="909"/>
        <w:gridCol w:w="84"/>
        <w:gridCol w:w="1134"/>
        <w:gridCol w:w="26"/>
      </w:tblGrid>
      <w:tr w:rsidR="00875D18" w:rsidRPr="00E16519">
        <w:tblPrEx>
          <w:tblCellMar>
            <w:top w:w="0" w:type="dxa"/>
            <w:bottom w:w="0" w:type="dxa"/>
          </w:tblCellMar>
        </w:tblPrEx>
        <w:trPr>
          <w:trHeight w:val="908"/>
          <w:jc w:val="center"/>
        </w:trPr>
        <w:tc>
          <w:tcPr>
            <w:tcW w:w="426" w:type="dxa"/>
            <w:vAlign w:val="center"/>
          </w:tcPr>
          <w:p w:rsidR="00875D18" w:rsidRPr="00E16519" w:rsidRDefault="00875D18" w:rsidP="00A2384E">
            <w:pPr>
              <w:pStyle w:val="POPs-Normal"/>
              <w:spacing w:line="240" w:lineRule="auto"/>
              <w:jc w:val="center"/>
              <w:rPr>
                <w:rFonts w:ascii="Arial" w:hAnsi="Arial"/>
                <w:i/>
                <w:sz w:val="22"/>
                <w:szCs w:val="22"/>
                <w:lang w:val="sq-AL"/>
              </w:rPr>
            </w:pPr>
          </w:p>
        </w:tc>
        <w:tc>
          <w:tcPr>
            <w:tcW w:w="2454" w:type="dxa"/>
            <w:vAlign w:val="center"/>
          </w:tcPr>
          <w:p w:rsidR="00875D18" w:rsidRPr="00E16519" w:rsidRDefault="00875D18" w:rsidP="00A2384E">
            <w:pPr>
              <w:pStyle w:val="POPs-Normal"/>
              <w:spacing w:line="240" w:lineRule="auto"/>
              <w:jc w:val="center"/>
              <w:rPr>
                <w:rFonts w:ascii="Arial" w:hAnsi="Arial"/>
                <w:b/>
                <w:sz w:val="22"/>
                <w:szCs w:val="22"/>
                <w:lang w:val="sq-AL"/>
              </w:rPr>
            </w:pPr>
            <w:r w:rsidRPr="00E16519">
              <w:rPr>
                <w:rFonts w:ascii="Arial Narrow" w:hAnsi="Arial Narrow"/>
                <w:b/>
                <w:sz w:val="22"/>
                <w:szCs w:val="22"/>
                <w:lang w:val="sq-AL"/>
              </w:rPr>
              <w:t>Aktivitetet</w:t>
            </w:r>
          </w:p>
        </w:tc>
        <w:tc>
          <w:tcPr>
            <w:tcW w:w="1080" w:type="dxa"/>
            <w:vAlign w:val="center"/>
          </w:tcPr>
          <w:p w:rsidR="00875D18" w:rsidRPr="00E16519" w:rsidRDefault="00875D18" w:rsidP="00A2384E">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 xml:space="preserve">Periudha </w:t>
            </w:r>
          </w:p>
        </w:tc>
        <w:tc>
          <w:tcPr>
            <w:tcW w:w="1980" w:type="dxa"/>
            <w:vAlign w:val="center"/>
          </w:tcPr>
          <w:p w:rsidR="00875D18" w:rsidRPr="00E16519" w:rsidRDefault="00875D18" w:rsidP="00A2384E">
            <w:pPr>
              <w:pStyle w:val="POPs-Normal"/>
              <w:spacing w:line="240" w:lineRule="auto"/>
              <w:rPr>
                <w:rFonts w:ascii="Arial Narrow" w:hAnsi="Arial Narrow"/>
                <w:b/>
                <w:sz w:val="22"/>
                <w:szCs w:val="22"/>
                <w:lang w:val="sq-AL"/>
              </w:rPr>
            </w:pPr>
          </w:p>
          <w:p w:rsidR="00875D18" w:rsidRPr="00E16519" w:rsidRDefault="00875D18" w:rsidP="00C478DA">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 xml:space="preserve">Institucionet Përgjegjëse/ </w:t>
            </w:r>
          </w:p>
          <w:p w:rsidR="00875D18" w:rsidRPr="00E16519" w:rsidRDefault="00875D18" w:rsidP="00C478DA">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mbështetëse</w:t>
            </w:r>
          </w:p>
        </w:tc>
        <w:tc>
          <w:tcPr>
            <w:tcW w:w="1431" w:type="dxa"/>
            <w:gridSpan w:val="2"/>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909" w:type="dxa"/>
            <w:vAlign w:val="center"/>
          </w:tcPr>
          <w:p w:rsidR="00875D18" w:rsidRPr="00E16519" w:rsidRDefault="00875D18" w:rsidP="00A2384E">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75D18" w:rsidRPr="00E16519" w:rsidRDefault="00C945AC" w:rsidP="00A2384E">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1244" w:type="dxa"/>
            <w:gridSpan w:val="3"/>
          </w:tcPr>
          <w:p w:rsidR="00875D18" w:rsidRPr="00E16519" w:rsidRDefault="00875D18" w:rsidP="00A2384E">
            <w:pPr>
              <w:pStyle w:val="POPs-Normal"/>
              <w:spacing w:line="240" w:lineRule="auto"/>
              <w:rPr>
                <w:rFonts w:ascii="Arial Narrow" w:hAnsi="Arial Narrow"/>
                <w:b/>
                <w:sz w:val="22"/>
                <w:szCs w:val="22"/>
                <w:lang w:val="sq-AL"/>
              </w:rPr>
            </w:pPr>
          </w:p>
          <w:p w:rsidR="00875D18" w:rsidRPr="00E16519" w:rsidRDefault="00875D18" w:rsidP="00A2384E">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Burimet e fondeve</w:t>
            </w:r>
          </w:p>
        </w:tc>
      </w:tr>
      <w:tr w:rsidR="00C478DA" w:rsidRPr="00E16519">
        <w:tblPrEx>
          <w:tblCellMar>
            <w:top w:w="0" w:type="dxa"/>
            <w:bottom w:w="0" w:type="dxa"/>
          </w:tblCellMar>
        </w:tblPrEx>
        <w:trPr>
          <w:jc w:val="center"/>
        </w:trPr>
        <w:tc>
          <w:tcPr>
            <w:tcW w:w="426" w:type="dxa"/>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0</w:t>
            </w:r>
          </w:p>
        </w:tc>
        <w:tc>
          <w:tcPr>
            <w:tcW w:w="2454" w:type="dxa"/>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1</w:t>
            </w:r>
          </w:p>
        </w:tc>
        <w:tc>
          <w:tcPr>
            <w:tcW w:w="1080" w:type="dxa"/>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2</w:t>
            </w:r>
          </w:p>
        </w:tc>
        <w:tc>
          <w:tcPr>
            <w:tcW w:w="1980" w:type="dxa"/>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3</w:t>
            </w:r>
          </w:p>
        </w:tc>
        <w:tc>
          <w:tcPr>
            <w:tcW w:w="1431" w:type="dxa"/>
            <w:gridSpan w:val="2"/>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4</w:t>
            </w:r>
          </w:p>
        </w:tc>
        <w:tc>
          <w:tcPr>
            <w:tcW w:w="909" w:type="dxa"/>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5</w:t>
            </w:r>
          </w:p>
        </w:tc>
        <w:tc>
          <w:tcPr>
            <w:tcW w:w="1244" w:type="dxa"/>
            <w:gridSpan w:val="3"/>
          </w:tcPr>
          <w:p w:rsidR="00C478DA" w:rsidRPr="00E16519" w:rsidRDefault="00C478DA" w:rsidP="00A2384E">
            <w:pPr>
              <w:pStyle w:val="POPs-Normal"/>
              <w:jc w:val="center"/>
              <w:rPr>
                <w:rFonts w:ascii="Arial" w:hAnsi="Arial" w:cs="Arial"/>
                <w:i/>
                <w:sz w:val="22"/>
                <w:szCs w:val="22"/>
                <w:lang w:val="sq-AL"/>
              </w:rPr>
            </w:pPr>
            <w:r w:rsidRPr="00E16519">
              <w:rPr>
                <w:rFonts w:ascii="Arial" w:hAnsi="Arial" w:cs="Arial"/>
                <w:i/>
                <w:sz w:val="22"/>
                <w:szCs w:val="22"/>
                <w:lang w:val="sq-AL"/>
              </w:rPr>
              <w:t>6</w:t>
            </w:r>
          </w:p>
        </w:tc>
      </w:tr>
      <w:tr w:rsidR="00C478DA" w:rsidRPr="00E16519">
        <w:tblPrEx>
          <w:tblCellMar>
            <w:top w:w="0" w:type="dxa"/>
            <w:bottom w:w="0" w:type="dxa"/>
          </w:tblCellMar>
        </w:tblPrEx>
        <w:trPr>
          <w:cantSplit/>
          <w:jc w:val="center"/>
        </w:trPr>
        <w:tc>
          <w:tcPr>
            <w:tcW w:w="426" w:type="dxa"/>
          </w:tcPr>
          <w:p w:rsidR="00C478DA" w:rsidRPr="00E16519" w:rsidRDefault="00A347F8" w:rsidP="00A2384E">
            <w:pPr>
              <w:pStyle w:val="POPs-Normal"/>
              <w:rPr>
                <w:rFonts w:ascii="Arial" w:hAnsi="Arial" w:cs="Arial"/>
                <w:b/>
                <w:sz w:val="22"/>
                <w:szCs w:val="22"/>
                <w:lang w:val="sq-AL"/>
              </w:rPr>
            </w:pPr>
            <w:r w:rsidRPr="00E16519">
              <w:rPr>
                <w:rFonts w:ascii="Arial" w:hAnsi="Arial" w:cs="Arial"/>
                <w:b/>
                <w:sz w:val="22"/>
                <w:szCs w:val="22"/>
                <w:lang w:val="sq-AL"/>
              </w:rPr>
              <w:t>7</w:t>
            </w:r>
            <w:r w:rsidR="00C478DA" w:rsidRPr="00E16519">
              <w:rPr>
                <w:rFonts w:ascii="Arial" w:hAnsi="Arial" w:cs="Arial"/>
                <w:b/>
                <w:sz w:val="22"/>
                <w:szCs w:val="22"/>
                <w:lang w:val="sq-AL"/>
              </w:rPr>
              <w:t xml:space="preserve">. </w:t>
            </w:r>
          </w:p>
        </w:tc>
        <w:tc>
          <w:tcPr>
            <w:tcW w:w="9098" w:type="dxa"/>
            <w:gridSpan w:val="9"/>
          </w:tcPr>
          <w:p w:rsidR="00C478DA" w:rsidRPr="00E16519" w:rsidRDefault="00C478DA" w:rsidP="00A2384E">
            <w:pPr>
              <w:pStyle w:val="POPs-Normal"/>
              <w:rPr>
                <w:rFonts w:ascii="Arial" w:hAnsi="Arial" w:cs="Arial"/>
                <w:b/>
                <w:sz w:val="22"/>
                <w:szCs w:val="22"/>
                <w:lang w:val="sq-AL"/>
              </w:rPr>
            </w:pPr>
            <w:r w:rsidRPr="00E16519">
              <w:rPr>
                <w:rFonts w:ascii="Arial" w:hAnsi="Arial" w:cs="Arial"/>
                <w:b/>
                <w:sz w:val="22"/>
                <w:szCs w:val="22"/>
                <w:lang w:val="sq-AL"/>
              </w:rPr>
              <w:t>Hartimi dhe zbatimi i programi</w:t>
            </w:r>
            <w:r w:rsidR="004B4F82" w:rsidRPr="00E16519">
              <w:rPr>
                <w:rFonts w:ascii="Arial" w:hAnsi="Arial" w:cs="Arial"/>
                <w:b/>
                <w:sz w:val="22"/>
                <w:szCs w:val="22"/>
                <w:lang w:val="sq-AL"/>
              </w:rPr>
              <w:t>t kombëtar për monitorimin e PC</w:t>
            </w:r>
            <w:r w:rsidRPr="00E16519">
              <w:rPr>
                <w:rFonts w:ascii="Arial" w:hAnsi="Arial" w:cs="Arial"/>
                <w:b/>
                <w:sz w:val="22"/>
                <w:szCs w:val="22"/>
                <w:lang w:val="sq-AL"/>
              </w:rPr>
              <w:t>B-ve</w:t>
            </w:r>
          </w:p>
        </w:tc>
      </w:tr>
      <w:tr w:rsidR="00A347F8" w:rsidRPr="00E16519">
        <w:tblPrEx>
          <w:tblCellMar>
            <w:top w:w="0" w:type="dxa"/>
            <w:bottom w:w="0" w:type="dxa"/>
          </w:tblCellMar>
        </w:tblPrEx>
        <w:trPr>
          <w:jc w:val="center"/>
        </w:trPr>
        <w:tc>
          <w:tcPr>
            <w:tcW w:w="426" w:type="dxa"/>
          </w:tcPr>
          <w:p w:rsidR="00A347F8" w:rsidRPr="00E16519" w:rsidRDefault="00A347F8" w:rsidP="00A2384E">
            <w:pPr>
              <w:pStyle w:val="POPs-Normal"/>
              <w:jc w:val="left"/>
              <w:rPr>
                <w:rFonts w:ascii="Arial" w:hAnsi="Arial" w:cs="Arial"/>
                <w:sz w:val="22"/>
                <w:szCs w:val="22"/>
                <w:lang w:val="sq-AL"/>
              </w:rPr>
            </w:pPr>
            <w:r w:rsidRPr="00E16519">
              <w:rPr>
                <w:rFonts w:ascii="Arial" w:hAnsi="Arial" w:cs="Arial"/>
                <w:sz w:val="22"/>
                <w:szCs w:val="22"/>
                <w:lang w:val="sq-AL"/>
              </w:rPr>
              <w:t>7.1</w:t>
            </w:r>
          </w:p>
        </w:tc>
        <w:tc>
          <w:tcPr>
            <w:tcW w:w="2454" w:type="dxa"/>
          </w:tcPr>
          <w:p w:rsidR="00A347F8" w:rsidRPr="00E16519" w:rsidRDefault="00A347F8" w:rsidP="00A2384E">
            <w:pPr>
              <w:pStyle w:val="POPs-Normal"/>
              <w:jc w:val="left"/>
              <w:rPr>
                <w:rFonts w:ascii="Arial" w:hAnsi="Arial" w:cs="Arial"/>
                <w:sz w:val="22"/>
                <w:szCs w:val="22"/>
                <w:lang w:val="sq-AL"/>
              </w:rPr>
            </w:pPr>
            <w:r w:rsidRPr="00E16519">
              <w:rPr>
                <w:rFonts w:ascii="Arial" w:hAnsi="Arial" w:cs="Arial"/>
                <w:sz w:val="22"/>
                <w:szCs w:val="22"/>
                <w:lang w:val="sq-AL"/>
              </w:rPr>
              <w:t>Studimi i kuadrit ligjor</w:t>
            </w:r>
          </w:p>
        </w:tc>
        <w:tc>
          <w:tcPr>
            <w:tcW w:w="1080" w:type="dxa"/>
          </w:tcPr>
          <w:p w:rsidR="00A347F8" w:rsidRPr="00E16519" w:rsidRDefault="00A347F8" w:rsidP="00371D0B">
            <w:pPr>
              <w:pStyle w:val="POPs-Normal"/>
              <w:ind w:right="-290"/>
              <w:jc w:val="left"/>
              <w:rPr>
                <w:rFonts w:ascii="Arial" w:hAnsi="Arial" w:cs="Arial"/>
                <w:sz w:val="22"/>
                <w:szCs w:val="22"/>
                <w:lang w:val="sq-AL"/>
              </w:rPr>
            </w:pPr>
            <w:r w:rsidRPr="00E16519">
              <w:rPr>
                <w:rFonts w:ascii="Arial" w:hAnsi="Arial" w:cs="Arial"/>
                <w:sz w:val="22"/>
                <w:szCs w:val="22"/>
                <w:lang w:val="sq-AL"/>
              </w:rPr>
              <w:t>2007</w:t>
            </w:r>
          </w:p>
        </w:tc>
        <w:tc>
          <w:tcPr>
            <w:tcW w:w="198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MMPAU/KESH/MM</w:t>
            </w:r>
          </w:p>
        </w:tc>
        <w:tc>
          <w:tcPr>
            <w:tcW w:w="1148"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Njohja e legjislacionit</w:t>
            </w:r>
          </w:p>
        </w:tc>
        <w:tc>
          <w:tcPr>
            <w:tcW w:w="1276" w:type="dxa"/>
            <w:gridSpan w:val="3"/>
          </w:tcPr>
          <w:p w:rsidR="00A347F8"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347F8" w:rsidRPr="00E16519">
              <w:rPr>
                <w:rFonts w:ascii="Arial" w:hAnsi="Arial" w:cs="Arial"/>
                <w:sz w:val="22"/>
                <w:szCs w:val="22"/>
                <w:lang w:val="sq-AL"/>
              </w:rPr>
              <w:t>280</w:t>
            </w:r>
          </w:p>
        </w:tc>
        <w:tc>
          <w:tcPr>
            <w:tcW w:w="1160" w:type="dxa"/>
            <w:gridSpan w:val="2"/>
          </w:tcPr>
          <w:p w:rsidR="007E6084"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w:t>
            </w:r>
            <w:r w:rsidR="00A347F8" w:rsidRPr="00E16519">
              <w:rPr>
                <w:rFonts w:ascii="Arial" w:hAnsi="Arial" w:cs="Arial"/>
                <w:sz w:val="22"/>
                <w:szCs w:val="22"/>
                <w:lang w:val="sq-AL"/>
              </w:rPr>
              <w:t>ESH</w:t>
            </w:r>
          </w:p>
          <w:p w:rsidR="00A347F8"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tc>
      </w:tr>
      <w:tr w:rsidR="00A347F8" w:rsidRPr="00E16519">
        <w:tblPrEx>
          <w:tblCellMar>
            <w:top w:w="0" w:type="dxa"/>
            <w:bottom w:w="0" w:type="dxa"/>
          </w:tblCellMar>
        </w:tblPrEx>
        <w:trPr>
          <w:gridAfter w:val="1"/>
          <w:wAfter w:w="26" w:type="dxa"/>
          <w:jc w:val="center"/>
        </w:trPr>
        <w:tc>
          <w:tcPr>
            <w:tcW w:w="426" w:type="dxa"/>
          </w:tcPr>
          <w:p w:rsidR="00A347F8" w:rsidRPr="00E16519" w:rsidRDefault="00A347F8" w:rsidP="00C478DA">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7.2</w:t>
            </w:r>
          </w:p>
        </w:tc>
        <w:tc>
          <w:tcPr>
            <w:tcW w:w="2454" w:type="dxa"/>
          </w:tcPr>
          <w:p w:rsidR="00A347F8" w:rsidRPr="00E16519" w:rsidRDefault="00A347F8" w:rsidP="00C478DA">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Hartimi i programit kombëtar për monitorimin e PCB-ve</w:t>
            </w:r>
          </w:p>
        </w:tc>
        <w:tc>
          <w:tcPr>
            <w:tcW w:w="1080" w:type="dxa"/>
          </w:tcPr>
          <w:p w:rsidR="00A347F8" w:rsidRPr="00E16519" w:rsidRDefault="00A347F8" w:rsidP="00371D0B">
            <w:pPr>
              <w:pStyle w:val="POPs-Normal"/>
              <w:spacing w:line="240" w:lineRule="auto"/>
              <w:ind w:right="-380"/>
              <w:jc w:val="left"/>
              <w:rPr>
                <w:rFonts w:ascii="Arial" w:hAnsi="Arial" w:cs="Arial"/>
                <w:sz w:val="22"/>
                <w:szCs w:val="22"/>
                <w:lang w:val="sq-AL"/>
              </w:rPr>
            </w:pPr>
            <w:r w:rsidRPr="00E16519">
              <w:rPr>
                <w:rFonts w:ascii="Arial" w:hAnsi="Arial" w:cs="Arial"/>
                <w:sz w:val="22"/>
                <w:szCs w:val="22"/>
                <w:lang w:val="sq-AL"/>
              </w:rPr>
              <w:t>2008-2009</w:t>
            </w:r>
          </w:p>
        </w:tc>
        <w:tc>
          <w:tcPr>
            <w:tcW w:w="198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MMPAU/KESH/MM</w:t>
            </w:r>
          </w:p>
        </w:tc>
        <w:tc>
          <w:tcPr>
            <w:tcW w:w="1148"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Programi i monitorimit</w:t>
            </w:r>
          </w:p>
        </w:tc>
        <w:tc>
          <w:tcPr>
            <w:tcW w:w="1276" w:type="dxa"/>
            <w:gridSpan w:val="3"/>
          </w:tcPr>
          <w:p w:rsidR="00A347F8"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347F8" w:rsidRPr="00E16519">
              <w:rPr>
                <w:rFonts w:ascii="Arial" w:hAnsi="Arial" w:cs="Arial"/>
                <w:sz w:val="22"/>
                <w:szCs w:val="22"/>
                <w:lang w:val="sq-AL"/>
              </w:rPr>
              <w:t>865</w:t>
            </w:r>
          </w:p>
        </w:tc>
        <w:tc>
          <w:tcPr>
            <w:tcW w:w="1134"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7E6084"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p w:rsidR="00A347F8" w:rsidRPr="00E16519" w:rsidRDefault="006A629A"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Donatorët</w:t>
            </w:r>
          </w:p>
        </w:tc>
      </w:tr>
      <w:tr w:rsidR="00A347F8" w:rsidRPr="00E16519">
        <w:tblPrEx>
          <w:tblCellMar>
            <w:top w:w="0" w:type="dxa"/>
            <w:bottom w:w="0" w:type="dxa"/>
          </w:tblCellMar>
        </w:tblPrEx>
        <w:trPr>
          <w:jc w:val="center"/>
        </w:trPr>
        <w:tc>
          <w:tcPr>
            <w:tcW w:w="426" w:type="dxa"/>
          </w:tcPr>
          <w:p w:rsidR="00A347F8" w:rsidRPr="00E16519" w:rsidRDefault="00A347F8" w:rsidP="00C478DA">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7.3</w:t>
            </w:r>
          </w:p>
        </w:tc>
        <w:tc>
          <w:tcPr>
            <w:tcW w:w="2454" w:type="dxa"/>
          </w:tcPr>
          <w:p w:rsidR="00A347F8" w:rsidRPr="00E16519" w:rsidRDefault="00A347F8" w:rsidP="00C478DA">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Miratimi i programit kombëtar për monitorimin e PCB-ve</w:t>
            </w:r>
          </w:p>
        </w:tc>
        <w:tc>
          <w:tcPr>
            <w:tcW w:w="1080" w:type="dxa"/>
          </w:tcPr>
          <w:p w:rsidR="00A347F8" w:rsidRPr="00E16519" w:rsidRDefault="00A347F8" w:rsidP="00371D0B">
            <w:pPr>
              <w:pStyle w:val="POPs-Normal"/>
              <w:spacing w:line="240" w:lineRule="auto"/>
              <w:ind w:right="-200"/>
              <w:jc w:val="left"/>
              <w:rPr>
                <w:rFonts w:ascii="Arial" w:hAnsi="Arial" w:cs="Arial"/>
                <w:sz w:val="22"/>
                <w:szCs w:val="22"/>
                <w:lang w:val="sq-AL"/>
              </w:rPr>
            </w:pPr>
            <w:r w:rsidRPr="00E16519">
              <w:rPr>
                <w:rFonts w:ascii="Arial" w:hAnsi="Arial" w:cs="Arial"/>
                <w:sz w:val="22"/>
                <w:szCs w:val="22"/>
                <w:lang w:val="sq-AL"/>
              </w:rPr>
              <w:t>2010</w:t>
            </w:r>
          </w:p>
        </w:tc>
        <w:tc>
          <w:tcPr>
            <w:tcW w:w="198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BSh, KESH, MMPAU</w:t>
            </w:r>
          </w:p>
        </w:tc>
        <w:tc>
          <w:tcPr>
            <w:tcW w:w="1148"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Miratimi i programit të monitorimit</w:t>
            </w:r>
          </w:p>
        </w:tc>
        <w:tc>
          <w:tcPr>
            <w:tcW w:w="1276" w:type="dxa"/>
            <w:gridSpan w:val="3"/>
          </w:tcPr>
          <w:p w:rsidR="00A347F8"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347F8" w:rsidRPr="00E16519">
              <w:rPr>
                <w:rFonts w:ascii="Arial" w:hAnsi="Arial" w:cs="Arial"/>
                <w:sz w:val="22"/>
                <w:szCs w:val="22"/>
                <w:lang w:val="sq-AL"/>
              </w:rPr>
              <w:t>60</w:t>
            </w:r>
          </w:p>
        </w:tc>
        <w:tc>
          <w:tcPr>
            <w:tcW w:w="1160" w:type="dxa"/>
            <w:gridSpan w:val="2"/>
          </w:tcPr>
          <w:p w:rsidR="007E6084" w:rsidRPr="00E16519" w:rsidRDefault="007E6084" w:rsidP="007E6084">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A347F8" w:rsidRPr="00E16519" w:rsidRDefault="007E6084" w:rsidP="007E6084">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p>
        </w:tc>
      </w:tr>
      <w:tr w:rsidR="00A347F8" w:rsidRPr="00E16519">
        <w:tblPrEx>
          <w:tblCellMar>
            <w:top w:w="0" w:type="dxa"/>
            <w:bottom w:w="0" w:type="dxa"/>
          </w:tblCellMar>
        </w:tblPrEx>
        <w:trPr>
          <w:jc w:val="center"/>
        </w:trPr>
        <w:tc>
          <w:tcPr>
            <w:tcW w:w="426" w:type="dxa"/>
          </w:tcPr>
          <w:p w:rsidR="00A347F8" w:rsidRPr="00E16519" w:rsidRDefault="00A347F8" w:rsidP="00C478DA">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7.4</w:t>
            </w:r>
          </w:p>
        </w:tc>
        <w:tc>
          <w:tcPr>
            <w:tcW w:w="2454" w:type="dxa"/>
          </w:tcPr>
          <w:p w:rsidR="00A347F8" w:rsidRPr="00E16519" w:rsidRDefault="00A347F8" w:rsidP="00C478DA">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Zbatimi i programit kombëtar për monitorimin e PCB-ve</w:t>
            </w:r>
          </w:p>
        </w:tc>
        <w:tc>
          <w:tcPr>
            <w:tcW w:w="1080" w:type="dxa"/>
          </w:tcPr>
          <w:p w:rsidR="00A347F8" w:rsidRPr="00E16519" w:rsidRDefault="00A347F8" w:rsidP="00371D0B">
            <w:pPr>
              <w:pStyle w:val="POPs-Normal"/>
              <w:spacing w:line="240" w:lineRule="auto"/>
              <w:ind w:right="-470"/>
              <w:jc w:val="left"/>
              <w:rPr>
                <w:rFonts w:ascii="Arial" w:hAnsi="Arial" w:cs="Arial"/>
                <w:sz w:val="22"/>
                <w:szCs w:val="22"/>
                <w:lang w:val="sq-AL"/>
              </w:rPr>
            </w:pPr>
            <w:r w:rsidRPr="00E16519">
              <w:rPr>
                <w:rFonts w:ascii="Arial" w:hAnsi="Arial" w:cs="Arial"/>
                <w:sz w:val="22"/>
                <w:szCs w:val="22"/>
                <w:lang w:val="sq-AL"/>
              </w:rPr>
              <w:t>2011-2020</w:t>
            </w:r>
          </w:p>
        </w:tc>
        <w:tc>
          <w:tcPr>
            <w:tcW w:w="1980"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BSh /KESH/MMPAU</w:t>
            </w:r>
          </w:p>
        </w:tc>
        <w:tc>
          <w:tcPr>
            <w:tcW w:w="1148" w:type="dxa"/>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Zbatim i </w:t>
            </w:r>
            <w:r w:rsidR="006A629A" w:rsidRPr="00E16519">
              <w:rPr>
                <w:rFonts w:ascii="Arial" w:hAnsi="Arial" w:cs="Arial"/>
                <w:sz w:val="22"/>
                <w:szCs w:val="22"/>
                <w:lang w:val="sq-AL"/>
              </w:rPr>
              <w:t>suksesshëm</w:t>
            </w:r>
          </w:p>
        </w:tc>
        <w:tc>
          <w:tcPr>
            <w:tcW w:w="1276" w:type="dxa"/>
            <w:gridSpan w:val="3"/>
          </w:tcPr>
          <w:p w:rsidR="00A347F8" w:rsidRPr="00E16519" w:rsidRDefault="00A347F8"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13</w:t>
            </w:r>
            <w:r w:rsidR="00C945AC" w:rsidRPr="00E16519">
              <w:rPr>
                <w:rFonts w:ascii="Arial" w:hAnsi="Arial" w:cs="Arial"/>
                <w:sz w:val="22"/>
                <w:szCs w:val="22"/>
                <w:lang w:val="sq-AL"/>
              </w:rPr>
              <w:t>.</w:t>
            </w:r>
            <w:r w:rsidRPr="00E16519">
              <w:rPr>
                <w:rFonts w:ascii="Arial" w:hAnsi="Arial" w:cs="Arial"/>
                <w:sz w:val="22"/>
                <w:szCs w:val="22"/>
                <w:lang w:val="sq-AL"/>
              </w:rPr>
              <w:t>300</w:t>
            </w:r>
          </w:p>
        </w:tc>
        <w:tc>
          <w:tcPr>
            <w:tcW w:w="1160" w:type="dxa"/>
            <w:gridSpan w:val="2"/>
          </w:tcPr>
          <w:p w:rsidR="007E6084" w:rsidRPr="00E16519" w:rsidRDefault="007E6084" w:rsidP="007E6084">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KESH</w:t>
            </w:r>
          </w:p>
          <w:p w:rsidR="00A347F8" w:rsidRPr="00E16519" w:rsidRDefault="007E6084" w:rsidP="007E6084">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w:t>
            </w:r>
            <w:r w:rsidR="00A347F8" w:rsidRPr="00E16519">
              <w:rPr>
                <w:rFonts w:ascii="Arial" w:hAnsi="Arial" w:cs="Arial"/>
                <w:sz w:val="22"/>
                <w:szCs w:val="22"/>
                <w:lang w:val="sq-AL"/>
              </w:rPr>
              <w:t>, SP</w:t>
            </w:r>
          </w:p>
        </w:tc>
      </w:tr>
      <w:tr w:rsidR="00E5109F" w:rsidRPr="00E16519">
        <w:tblPrEx>
          <w:tblCellMar>
            <w:top w:w="0" w:type="dxa"/>
            <w:bottom w:w="0" w:type="dxa"/>
          </w:tblCellMar>
        </w:tblPrEx>
        <w:trPr>
          <w:jc w:val="center"/>
        </w:trPr>
        <w:tc>
          <w:tcPr>
            <w:tcW w:w="426" w:type="dxa"/>
          </w:tcPr>
          <w:p w:rsidR="00E5109F" w:rsidRPr="00E16519" w:rsidRDefault="00E5109F" w:rsidP="00C478DA">
            <w:pPr>
              <w:pStyle w:val="POPs-Normal"/>
              <w:spacing w:line="240" w:lineRule="auto"/>
              <w:jc w:val="left"/>
              <w:rPr>
                <w:rFonts w:ascii="Arial Narrow" w:hAnsi="Arial Narrow"/>
                <w:sz w:val="22"/>
                <w:szCs w:val="22"/>
                <w:lang w:val="sq-AL"/>
              </w:rPr>
            </w:pPr>
          </w:p>
        </w:tc>
        <w:tc>
          <w:tcPr>
            <w:tcW w:w="2454" w:type="dxa"/>
          </w:tcPr>
          <w:p w:rsidR="00E5109F" w:rsidRPr="00E16519" w:rsidRDefault="00E5109F" w:rsidP="00C478DA">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Shuma</w:t>
            </w:r>
          </w:p>
        </w:tc>
        <w:tc>
          <w:tcPr>
            <w:tcW w:w="1080" w:type="dxa"/>
          </w:tcPr>
          <w:p w:rsidR="00E5109F" w:rsidRPr="00E16519" w:rsidRDefault="00E5109F" w:rsidP="00371D0B">
            <w:pPr>
              <w:pStyle w:val="POPs-Normal"/>
              <w:spacing w:line="240" w:lineRule="auto"/>
              <w:ind w:right="-470"/>
              <w:jc w:val="left"/>
              <w:rPr>
                <w:rFonts w:ascii="Arial" w:hAnsi="Arial" w:cs="Arial"/>
                <w:sz w:val="22"/>
                <w:szCs w:val="22"/>
                <w:lang w:val="sq-AL"/>
              </w:rPr>
            </w:pPr>
          </w:p>
        </w:tc>
        <w:tc>
          <w:tcPr>
            <w:tcW w:w="1980"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148"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276" w:type="dxa"/>
            <w:gridSpan w:val="3"/>
          </w:tcPr>
          <w:p w:rsidR="00E5109F" w:rsidRPr="00E16519" w:rsidRDefault="00C945AC" w:rsidP="00371D0B">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14.5</w:t>
            </w:r>
            <w:r w:rsidR="00E5109F" w:rsidRPr="00E16519">
              <w:rPr>
                <w:rFonts w:ascii="Arial" w:hAnsi="Arial" w:cs="Arial"/>
                <w:b/>
                <w:sz w:val="22"/>
                <w:szCs w:val="22"/>
                <w:lang w:val="sq-AL"/>
              </w:rPr>
              <w:t>05</w:t>
            </w:r>
          </w:p>
        </w:tc>
        <w:tc>
          <w:tcPr>
            <w:tcW w:w="1160" w:type="dxa"/>
            <w:gridSpan w:val="2"/>
          </w:tcPr>
          <w:p w:rsidR="00E5109F" w:rsidRPr="00E16519" w:rsidRDefault="00E5109F" w:rsidP="00371D0B">
            <w:pPr>
              <w:pStyle w:val="POPs-Normal"/>
              <w:spacing w:line="240" w:lineRule="auto"/>
              <w:jc w:val="left"/>
              <w:rPr>
                <w:rFonts w:ascii="Arial Narrow" w:hAnsi="Arial Narrow"/>
                <w:sz w:val="22"/>
                <w:szCs w:val="22"/>
                <w:lang w:val="sq-AL"/>
              </w:rPr>
            </w:pPr>
          </w:p>
        </w:tc>
      </w:tr>
    </w:tbl>
    <w:p w:rsidR="005123AE" w:rsidRPr="00E16519" w:rsidRDefault="00CD71E7" w:rsidP="00295B43">
      <w:pPr>
        <w:pStyle w:val="Heading3"/>
        <w:rPr>
          <w:lang w:val="sq-AL"/>
        </w:rPr>
      </w:pPr>
      <w:bookmarkStart w:id="38" w:name="_Toc140552848"/>
      <w:r w:rsidRPr="00E16519">
        <w:rPr>
          <w:lang w:val="sq-AL"/>
        </w:rPr>
        <w:t xml:space="preserve">3.3.4 </w:t>
      </w:r>
      <w:r w:rsidR="00BC70B7" w:rsidRPr="00E16519">
        <w:rPr>
          <w:lang w:val="sq-AL"/>
        </w:rPr>
        <w:t>Plani i Veprimit</w:t>
      </w:r>
      <w:r w:rsidR="00396CEB" w:rsidRPr="00E16519">
        <w:rPr>
          <w:lang w:val="sq-AL"/>
        </w:rPr>
        <w:t xml:space="preserve">: </w:t>
      </w:r>
      <w:r w:rsidR="00BC70B7" w:rsidRPr="00E16519">
        <w:rPr>
          <w:lang w:val="sq-AL"/>
        </w:rPr>
        <w:t>Nën</w:t>
      </w:r>
      <w:r w:rsidR="00382C42" w:rsidRPr="00E16519">
        <w:rPr>
          <w:lang w:val="sq-AL"/>
        </w:rPr>
        <w:t>-produ</w:t>
      </w:r>
      <w:bookmarkEnd w:id="38"/>
      <w:r w:rsidR="00BC70B7" w:rsidRPr="00E16519">
        <w:rPr>
          <w:lang w:val="sq-AL"/>
        </w:rPr>
        <w:t>ktet NOQ të Prodhuara Jo-Qëllimisht</w:t>
      </w:r>
    </w:p>
    <w:p w:rsidR="007F2789" w:rsidRPr="00E16519" w:rsidRDefault="00F360D5" w:rsidP="007C7A48">
      <w:pPr>
        <w:pStyle w:val="BodyTextIndent"/>
      </w:pPr>
      <w:r w:rsidRPr="00E16519">
        <w:t xml:space="preserve">Lidhur me prodhimin e </w:t>
      </w:r>
      <w:r w:rsidRPr="00E16519">
        <w:rPr>
          <w:bCs/>
          <w:color w:val="000000"/>
        </w:rPr>
        <w:t>paqëllimshëm</w:t>
      </w:r>
      <w:r w:rsidRPr="00E16519">
        <w:t xml:space="preserve"> të nënprodukteve NOQ Konventa e Stok</w:t>
      </w:r>
      <w:r w:rsidR="002B13D9" w:rsidRPr="00E16519">
        <w:t>h</w:t>
      </w:r>
      <w:r w:rsidRPr="00E16519">
        <w:t>olmit përcakton objektivat e mëposhtëm</w:t>
      </w:r>
      <w:r w:rsidR="007F2789" w:rsidRPr="00E16519">
        <w:t xml:space="preserve">: </w:t>
      </w:r>
    </w:p>
    <w:p w:rsidR="00F360D5" w:rsidRPr="00E16519" w:rsidRDefault="00F360D5" w:rsidP="00F360D5">
      <w:pPr>
        <w:pStyle w:val="BlockQuotation"/>
        <w:rPr>
          <w:rFonts w:ascii="Arial" w:hAnsi="Arial"/>
          <w:b/>
          <w:bCs/>
          <w:sz w:val="22"/>
          <w:szCs w:val="22"/>
          <w:lang w:val="sq-AL"/>
        </w:rPr>
      </w:pPr>
      <w:r w:rsidRPr="00E16519">
        <w:rPr>
          <w:rFonts w:ascii="Arial" w:hAnsi="Arial"/>
          <w:b/>
          <w:bCs/>
          <w:sz w:val="22"/>
          <w:szCs w:val="22"/>
          <w:lang w:val="sq-AL"/>
        </w:rPr>
        <w:t xml:space="preserve">Vazhdimin e minimizimit dhe, ku është e mundshme, eliminimin përfundimtar, të shkarkimeve totale të NOQ-ve </w:t>
      </w:r>
      <w:r w:rsidRPr="00E16519">
        <w:rPr>
          <w:rFonts w:ascii="Arial" w:hAnsi="Arial"/>
          <w:b/>
          <w:color w:val="000000"/>
          <w:sz w:val="22"/>
          <w:szCs w:val="22"/>
          <w:lang w:val="sq-AL"/>
        </w:rPr>
        <w:t xml:space="preserve">të </w:t>
      </w:r>
      <w:r w:rsidRPr="00E16519">
        <w:rPr>
          <w:rFonts w:ascii="Arial" w:hAnsi="Arial"/>
          <w:b/>
          <w:bCs/>
          <w:color w:val="000000"/>
          <w:sz w:val="22"/>
          <w:szCs w:val="22"/>
          <w:lang w:val="sq-AL"/>
        </w:rPr>
        <w:t>prodhuara në mënyrë të paqëllimshme</w:t>
      </w:r>
      <w:r w:rsidRPr="00E16519">
        <w:rPr>
          <w:rFonts w:ascii="Arial" w:hAnsi="Arial"/>
          <w:b/>
          <w:bCs/>
          <w:sz w:val="22"/>
          <w:szCs w:val="22"/>
          <w:lang w:val="sq-AL"/>
        </w:rPr>
        <w:t>;</w:t>
      </w:r>
    </w:p>
    <w:p w:rsidR="00F73E01" w:rsidRPr="00E16519" w:rsidRDefault="006A629A" w:rsidP="007C7A48">
      <w:pPr>
        <w:pStyle w:val="BodyTextIndent"/>
      </w:pPr>
      <w:r w:rsidRPr="00E16519">
        <w:t xml:space="preserve">Aktivitete të mundshme </w:t>
      </w:r>
      <w:r w:rsidR="00F360D5" w:rsidRPr="00E16519">
        <w:t>administrimi</w:t>
      </w:r>
    </w:p>
    <w:p w:rsidR="00F73E01" w:rsidRPr="00E16519" w:rsidRDefault="006A629A" w:rsidP="007C7A48">
      <w:pPr>
        <w:pStyle w:val="BodyTextIndent"/>
      </w:pPr>
      <w:r w:rsidRPr="00E16519">
        <w:t xml:space="preserve">Mbështetur </w:t>
      </w:r>
      <w:r w:rsidR="00F360D5" w:rsidRPr="00E16519">
        <w:t xml:space="preserve">në analizat bazë të </w:t>
      </w:r>
      <w:r w:rsidR="00612647" w:rsidRPr="00E16519">
        <w:t>gjendjes</w:t>
      </w:r>
      <w:r w:rsidR="00F360D5" w:rsidRPr="00E16519">
        <w:t xml:space="preserve">, duke marrë në konsideratë detyrimet e Konventës së </w:t>
      </w:r>
      <w:r w:rsidR="00805B0D" w:rsidRPr="00E16519">
        <w:t>Stok</w:t>
      </w:r>
      <w:r w:rsidR="002B13D9" w:rsidRPr="00E16519">
        <w:t>h</w:t>
      </w:r>
      <w:r w:rsidR="00805B0D" w:rsidRPr="00E16519">
        <w:t>olm</w:t>
      </w:r>
      <w:r w:rsidR="00F360D5" w:rsidRPr="00E16519">
        <w:t>it</w:t>
      </w:r>
      <w:r w:rsidR="002B13D9" w:rsidRPr="00E16519">
        <w:t>,</w:t>
      </w:r>
      <w:r w:rsidR="00F360D5" w:rsidRPr="00E16519">
        <w:t xml:space="preserve"> </w:t>
      </w:r>
      <w:r w:rsidR="002B13D9" w:rsidRPr="00E16519">
        <w:t xml:space="preserve">politikat kombëtare </w:t>
      </w:r>
      <w:r w:rsidR="00F360D5" w:rsidRPr="00E16519">
        <w:t xml:space="preserve">si dhe traktate të tjera ndërkombëtare dhe, duke ndjekur objektivat dhe prioritetet kombëtare për menaxhimin e NOQ-ve, më poshtë paraqiten </w:t>
      </w:r>
      <w:r w:rsidRPr="00E16519">
        <w:t xml:space="preserve">aktivitetet </w:t>
      </w:r>
      <w:r w:rsidR="00F360D5" w:rsidRPr="00E16519">
        <w:t>më të rëndësishme</w:t>
      </w:r>
      <w:r w:rsidR="002B13D9" w:rsidRPr="00E16519">
        <w:t xml:space="preserve"> të menaxhimit</w:t>
      </w:r>
      <w:r w:rsidR="005E2092" w:rsidRPr="00E16519">
        <w:t>:</w:t>
      </w:r>
    </w:p>
    <w:p w:rsidR="00F360D5" w:rsidRPr="00E16519" w:rsidRDefault="006A629A"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 xml:space="preserve">Plotësimi </w:t>
      </w:r>
      <w:r w:rsidR="00F360D5" w:rsidRPr="00E16519">
        <w:rPr>
          <w:sz w:val="22"/>
          <w:szCs w:val="22"/>
          <w:lang w:val="sq-AL"/>
        </w:rPr>
        <w:t xml:space="preserve">i </w:t>
      </w:r>
      <w:r w:rsidRPr="00E16519">
        <w:rPr>
          <w:sz w:val="22"/>
          <w:szCs w:val="22"/>
          <w:lang w:val="sq-AL"/>
        </w:rPr>
        <w:t>akteve ligjore dhe nënligjore</w:t>
      </w:r>
      <w:r w:rsidR="00F360D5" w:rsidRPr="00E16519">
        <w:rPr>
          <w:sz w:val="22"/>
          <w:szCs w:val="22"/>
          <w:lang w:val="sq-AL"/>
        </w:rPr>
        <w:t xml:space="preserve"> që lidhen me kontrollin dhe parandalimin e ndotjeve industriale, si dhe me administrimin e mbeturinave;</w:t>
      </w:r>
    </w:p>
    <w:p w:rsidR="00F360D5" w:rsidRPr="00E16519" w:rsidRDefault="00F360D5"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Forcimi i kapaciteteve (njerëzore dhe teknike) për institucionet përgjegjëse për administrimin e mbeturinave (në veçanti administrimi i vend</w:t>
      </w:r>
      <w:r w:rsidR="006A629A" w:rsidRPr="00E16519">
        <w:rPr>
          <w:sz w:val="22"/>
          <w:szCs w:val="22"/>
          <w:lang w:val="sq-AL"/>
        </w:rPr>
        <w:t>-</w:t>
      </w:r>
      <w:r w:rsidRPr="00E16519">
        <w:rPr>
          <w:sz w:val="22"/>
          <w:szCs w:val="22"/>
          <w:lang w:val="sq-AL"/>
        </w:rPr>
        <w:t>depozitimeve dhe parandalimi i djegies në mjedis te hapur</w:t>
      </w:r>
      <w:r w:rsidR="002B13D9" w:rsidRPr="00E16519">
        <w:rPr>
          <w:sz w:val="22"/>
          <w:szCs w:val="22"/>
          <w:lang w:val="sq-AL"/>
        </w:rPr>
        <w:t xml:space="preserve"> </w:t>
      </w:r>
      <w:r w:rsidR="006A629A" w:rsidRPr="00E16519">
        <w:rPr>
          <w:sz w:val="22"/>
          <w:szCs w:val="22"/>
          <w:lang w:val="sq-AL"/>
        </w:rPr>
        <w:t xml:space="preserve">i </w:t>
      </w:r>
      <w:r w:rsidR="002B13D9" w:rsidRPr="00E16519">
        <w:rPr>
          <w:sz w:val="22"/>
          <w:szCs w:val="22"/>
          <w:lang w:val="sq-AL"/>
        </w:rPr>
        <w:t>mbetjeve te ngurta urbane</w:t>
      </w:r>
      <w:r w:rsidRPr="00E16519">
        <w:rPr>
          <w:sz w:val="22"/>
          <w:szCs w:val="22"/>
          <w:lang w:val="sq-AL"/>
        </w:rPr>
        <w:t>);</w:t>
      </w:r>
    </w:p>
    <w:p w:rsidR="00F360D5" w:rsidRPr="00E16519" w:rsidRDefault="006A629A"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 xml:space="preserve">Përgatitja e </w:t>
      </w:r>
      <w:r w:rsidR="00F360D5" w:rsidRPr="00E16519">
        <w:rPr>
          <w:sz w:val="22"/>
          <w:szCs w:val="22"/>
          <w:lang w:val="sq-AL"/>
        </w:rPr>
        <w:t xml:space="preserve">politikave dhe </w:t>
      </w:r>
      <w:r w:rsidRPr="00E16519">
        <w:rPr>
          <w:sz w:val="22"/>
          <w:szCs w:val="22"/>
          <w:lang w:val="sq-AL"/>
        </w:rPr>
        <w:t xml:space="preserve">masave </w:t>
      </w:r>
      <w:r w:rsidR="00F360D5" w:rsidRPr="00E16519">
        <w:rPr>
          <w:sz w:val="22"/>
          <w:szCs w:val="22"/>
          <w:lang w:val="sq-AL"/>
        </w:rPr>
        <w:t>zbatuese për pakë</w:t>
      </w:r>
      <w:r w:rsidR="002B13D9" w:rsidRPr="00E16519">
        <w:rPr>
          <w:sz w:val="22"/>
          <w:szCs w:val="22"/>
          <w:lang w:val="sq-AL"/>
        </w:rPr>
        <w:t>simin</w:t>
      </w:r>
      <w:r w:rsidR="00F360D5" w:rsidRPr="00E16519">
        <w:rPr>
          <w:sz w:val="22"/>
          <w:szCs w:val="22"/>
          <w:lang w:val="sq-AL"/>
        </w:rPr>
        <w:t xml:space="preserve"> e shkarkimeve të dioksinave nga </w:t>
      </w:r>
      <w:r w:rsidR="002B13D9" w:rsidRPr="00E16519">
        <w:rPr>
          <w:sz w:val="22"/>
          <w:szCs w:val="22"/>
          <w:lang w:val="sq-AL"/>
        </w:rPr>
        <w:t>administrimin i</w:t>
      </w:r>
      <w:r w:rsidR="00F360D5" w:rsidRPr="00E16519">
        <w:rPr>
          <w:sz w:val="22"/>
          <w:szCs w:val="22"/>
          <w:lang w:val="sq-AL"/>
        </w:rPr>
        <w:t xml:space="preserve"> mbeturinave;</w:t>
      </w:r>
    </w:p>
    <w:p w:rsidR="00F360D5" w:rsidRPr="00E16519" w:rsidRDefault="00F360D5"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Futja e T</w:t>
      </w:r>
      <w:r w:rsidR="002B13D9" w:rsidRPr="00E16519">
        <w:rPr>
          <w:sz w:val="22"/>
          <w:szCs w:val="22"/>
          <w:lang w:val="sq-AL"/>
        </w:rPr>
        <w:t xml:space="preserve">eknikave </w:t>
      </w:r>
      <w:r w:rsidRPr="00E16519">
        <w:rPr>
          <w:sz w:val="22"/>
          <w:szCs w:val="22"/>
          <w:lang w:val="sq-AL"/>
        </w:rPr>
        <w:t>M</w:t>
      </w:r>
      <w:r w:rsidR="006E0571" w:rsidRPr="00E16519">
        <w:rPr>
          <w:sz w:val="22"/>
          <w:szCs w:val="22"/>
          <w:lang w:val="sq-AL"/>
        </w:rPr>
        <w:t>e të</w:t>
      </w:r>
      <w:r w:rsidR="002B13D9" w:rsidRPr="00E16519">
        <w:rPr>
          <w:sz w:val="22"/>
          <w:szCs w:val="22"/>
          <w:lang w:val="sq-AL"/>
        </w:rPr>
        <w:t xml:space="preserve"> </w:t>
      </w:r>
      <w:r w:rsidRPr="00E16519">
        <w:rPr>
          <w:sz w:val="22"/>
          <w:szCs w:val="22"/>
          <w:lang w:val="sq-AL"/>
        </w:rPr>
        <w:t>M</w:t>
      </w:r>
      <w:r w:rsidR="002B13D9" w:rsidRPr="00E16519">
        <w:rPr>
          <w:sz w:val="22"/>
          <w:szCs w:val="22"/>
          <w:lang w:val="sq-AL"/>
        </w:rPr>
        <w:t>ira (TMM)</w:t>
      </w:r>
      <w:r w:rsidRPr="00E16519">
        <w:rPr>
          <w:sz w:val="22"/>
          <w:szCs w:val="22"/>
          <w:lang w:val="sq-AL"/>
        </w:rPr>
        <w:t xml:space="preserve"> &amp; P</w:t>
      </w:r>
      <w:r w:rsidR="006E0571" w:rsidRPr="00E16519">
        <w:rPr>
          <w:sz w:val="22"/>
          <w:szCs w:val="22"/>
          <w:lang w:val="sq-AL"/>
        </w:rPr>
        <w:t>raktikave më të Mira Mjedisore (PMM)</w:t>
      </w:r>
      <w:r w:rsidRPr="00E16519">
        <w:rPr>
          <w:sz w:val="22"/>
          <w:szCs w:val="22"/>
          <w:lang w:val="sq-AL"/>
        </w:rPr>
        <w:t xml:space="preserve"> në sektorin industrial;</w:t>
      </w:r>
    </w:p>
    <w:p w:rsidR="00F360D5" w:rsidRPr="00E16519" w:rsidRDefault="006A629A"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 xml:space="preserve">Përgatitja </w:t>
      </w:r>
      <w:r w:rsidR="00F360D5" w:rsidRPr="00E16519">
        <w:rPr>
          <w:sz w:val="22"/>
          <w:szCs w:val="22"/>
          <w:lang w:val="sq-AL"/>
        </w:rPr>
        <w:t>dhe implementimi në s</w:t>
      </w:r>
      <w:r w:rsidR="006E0571" w:rsidRPr="00E16519">
        <w:rPr>
          <w:sz w:val="22"/>
          <w:szCs w:val="22"/>
          <w:lang w:val="sq-AL"/>
        </w:rPr>
        <w:t xml:space="preserve">hkallë të gjerë, në të gjithë </w:t>
      </w:r>
      <w:r w:rsidR="00612647" w:rsidRPr="00E16519">
        <w:rPr>
          <w:sz w:val="22"/>
          <w:szCs w:val="22"/>
          <w:lang w:val="sq-AL"/>
        </w:rPr>
        <w:t>vendin</w:t>
      </w:r>
      <w:r w:rsidR="00F360D5" w:rsidRPr="00E16519">
        <w:rPr>
          <w:sz w:val="22"/>
          <w:szCs w:val="22"/>
          <w:lang w:val="sq-AL"/>
        </w:rPr>
        <w:t xml:space="preserve">, i </w:t>
      </w:r>
      <w:r w:rsidRPr="00E16519">
        <w:rPr>
          <w:sz w:val="22"/>
          <w:szCs w:val="22"/>
          <w:lang w:val="sq-AL"/>
        </w:rPr>
        <w:t xml:space="preserve">programeve të </w:t>
      </w:r>
      <w:r w:rsidR="006E0571" w:rsidRPr="00E16519">
        <w:rPr>
          <w:sz w:val="22"/>
          <w:szCs w:val="22"/>
          <w:lang w:val="sq-AL"/>
        </w:rPr>
        <w:t>administrimit mj</w:t>
      </w:r>
      <w:r w:rsidRPr="00E16519">
        <w:rPr>
          <w:sz w:val="22"/>
          <w:szCs w:val="22"/>
          <w:lang w:val="sq-AL"/>
        </w:rPr>
        <w:t>e</w:t>
      </w:r>
      <w:r w:rsidR="006E0571" w:rsidRPr="00E16519">
        <w:rPr>
          <w:sz w:val="22"/>
          <w:szCs w:val="22"/>
          <w:lang w:val="sq-AL"/>
        </w:rPr>
        <w:t>disor të</w:t>
      </w:r>
      <w:r w:rsidR="00F360D5" w:rsidRPr="00E16519">
        <w:rPr>
          <w:sz w:val="22"/>
          <w:szCs w:val="22"/>
          <w:lang w:val="sq-AL"/>
        </w:rPr>
        <w:t xml:space="preserve"> mbeturinave mjekësore duke minimizuar kështu shkarkimet e  </w:t>
      </w:r>
      <w:r w:rsidR="00F360D5" w:rsidRPr="00E16519">
        <w:rPr>
          <w:bCs/>
          <w:color w:val="000000"/>
          <w:sz w:val="22"/>
          <w:szCs w:val="22"/>
          <w:lang w:val="sq-AL"/>
        </w:rPr>
        <w:t>paqëllimshme</w:t>
      </w:r>
      <w:r w:rsidR="00F360D5" w:rsidRPr="00E16519">
        <w:rPr>
          <w:sz w:val="22"/>
          <w:szCs w:val="22"/>
          <w:lang w:val="sq-AL"/>
        </w:rPr>
        <w:t xml:space="preserve"> të NOQ-ve;</w:t>
      </w:r>
    </w:p>
    <w:p w:rsidR="00F360D5" w:rsidRPr="00E16519" w:rsidRDefault="00F360D5"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 xml:space="preserve">Rritja e ndërgjegjësimit për publikun e </w:t>
      </w:r>
      <w:r w:rsidR="00612647" w:rsidRPr="00E16519">
        <w:rPr>
          <w:sz w:val="22"/>
          <w:szCs w:val="22"/>
          <w:lang w:val="sq-AL"/>
        </w:rPr>
        <w:t>gjerë</w:t>
      </w:r>
      <w:r w:rsidRPr="00E16519">
        <w:rPr>
          <w:sz w:val="22"/>
          <w:szCs w:val="22"/>
          <w:lang w:val="sq-AL"/>
        </w:rPr>
        <w:t xml:space="preserve"> për praktikat e pastra të </w:t>
      </w:r>
      <w:r w:rsidR="006E0571" w:rsidRPr="00E16519">
        <w:rPr>
          <w:sz w:val="22"/>
          <w:szCs w:val="22"/>
          <w:lang w:val="sq-AL"/>
        </w:rPr>
        <w:t>administrimit të</w:t>
      </w:r>
      <w:r w:rsidRPr="00E16519">
        <w:rPr>
          <w:sz w:val="22"/>
          <w:szCs w:val="22"/>
          <w:lang w:val="sq-AL"/>
        </w:rPr>
        <w:t xml:space="preserve"> mbeturinave. </w:t>
      </w:r>
    </w:p>
    <w:p w:rsidR="00CB7165" w:rsidRPr="00E16519" w:rsidRDefault="006E0571" w:rsidP="00F360D5">
      <w:pPr>
        <w:pStyle w:val="BlockQuotation"/>
        <w:widowControl/>
        <w:numPr>
          <w:ilvl w:val="0"/>
          <w:numId w:val="6"/>
        </w:numPr>
        <w:spacing w:after="120" w:line="220" w:lineRule="atLeast"/>
        <w:ind w:right="238"/>
        <w:rPr>
          <w:sz w:val="22"/>
          <w:szCs w:val="22"/>
          <w:lang w:val="sq-AL"/>
        </w:rPr>
      </w:pPr>
      <w:r w:rsidRPr="00E16519">
        <w:rPr>
          <w:sz w:val="22"/>
          <w:szCs w:val="22"/>
          <w:lang w:val="sq-AL"/>
        </w:rPr>
        <w:t xml:space="preserve">Përditësimi </w:t>
      </w:r>
      <w:r w:rsidR="006A629A" w:rsidRPr="00E16519">
        <w:rPr>
          <w:sz w:val="22"/>
          <w:szCs w:val="22"/>
          <w:lang w:val="sq-AL"/>
        </w:rPr>
        <w:t xml:space="preserve">i rregullt </w:t>
      </w:r>
      <w:r w:rsidR="00F360D5" w:rsidRPr="00E16519">
        <w:rPr>
          <w:sz w:val="22"/>
          <w:szCs w:val="22"/>
          <w:lang w:val="sq-AL"/>
        </w:rPr>
        <w:t>i inventarit të shkarkimeve</w:t>
      </w:r>
      <w:r w:rsidR="00E36467" w:rsidRPr="00E16519">
        <w:rPr>
          <w:sz w:val="22"/>
          <w:szCs w:val="22"/>
          <w:lang w:val="sq-AL"/>
        </w:rPr>
        <w:t>.</w:t>
      </w:r>
    </w:p>
    <w:p w:rsidR="007A0159" w:rsidRPr="00E16519" w:rsidRDefault="002B13D9" w:rsidP="007C7A48">
      <w:pPr>
        <w:pStyle w:val="BodyTextIndent"/>
      </w:pPr>
      <w:r w:rsidRPr="00E16519">
        <w:t xml:space="preserve">Shënim: </w:t>
      </w:r>
      <w:r w:rsidR="006A629A" w:rsidRPr="00E16519">
        <w:t xml:space="preserve">Aktiviteti </w:t>
      </w:r>
      <w:r w:rsidRPr="00E16519">
        <w:t>1 i</w:t>
      </w:r>
      <w:r w:rsidR="00F360D5" w:rsidRPr="00E16519">
        <w:t xml:space="preserve"> adm</w:t>
      </w:r>
      <w:r w:rsidR="006A629A" w:rsidRPr="00E16519">
        <w:t>i</w:t>
      </w:r>
      <w:r w:rsidR="00F360D5" w:rsidRPr="00E16519">
        <w:t xml:space="preserve">nistrimit </w:t>
      </w:r>
      <w:r w:rsidR="006A629A" w:rsidRPr="00E16519">
        <w:t xml:space="preserve">përfshihet </w:t>
      </w:r>
      <w:r w:rsidR="00F360D5" w:rsidRPr="00E16519">
        <w:t>në PV për Forcimin Institucional dhe Ligjor</w:t>
      </w:r>
      <w:r w:rsidR="00CB0B34" w:rsidRPr="00E16519">
        <w:t>.</w:t>
      </w:r>
      <w:r w:rsidR="004B4F82" w:rsidRPr="00E16519">
        <w:t xml:space="preserve"> </w:t>
      </w:r>
      <w:r w:rsidR="006A629A" w:rsidRPr="00E16519">
        <w:t xml:space="preserve">Aktiviteti </w:t>
      </w:r>
      <w:r w:rsidR="004B4F82" w:rsidRPr="00E16519">
        <w:t xml:space="preserve">6 </w:t>
      </w:r>
      <w:r w:rsidR="006A629A" w:rsidRPr="00E16519">
        <w:t xml:space="preserve">përfshihet </w:t>
      </w:r>
      <w:r w:rsidR="004B4F82" w:rsidRPr="00E16519">
        <w:t>në PV për Ndërgjegjësimin e Publikut.</w:t>
      </w:r>
    </w:p>
    <w:p w:rsidR="00F73E01" w:rsidRPr="00E16519" w:rsidRDefault="00F360D5" w:rsidP="007C7A48">
      <w:pPr>
        <w:pStyle w:val="BodyTextIndent"/>
      </w:pPr>
      <w:r w:rsidRPr="00E16519">
        <w:t>Strategjia e zbatimit</w:t>
      </w:r>
      <w:r w:rsidR="00F73E01" w:rsidRPr="00E16519">
        <w:t xml:space="preserve"> </w:t>
      </w:r>
    </w:p>
    <w:p w:rsidR="00F360D5" w:rsidRPr="00E16519" w:rsidRDefault="00F360D5" w:rsidP="00F360D5">
      <w:pPr>
        <w:ind w:left="0"/>
        <w:rPr>
          <w:bCs/>
          <w:iCs/>
          <w:sz w:val="22"/>
          <w:szCs w:val="22"/>
          <w:u w:val="single"/>
          <w:lang w:val="sq-AL"/>
        </w:rPr>
      </w:pPr>
      <w:r w:rsidRPr="00E16519">
        <w:rPr>
          <w:bCs/>
          <w:iCs/>
          <w:sz w:val="22"/>
          <w:szCs w:val="22"/>
          <w:u w:val="single"/>
          <w:lang w:val="sq-AL"/>
        </w:rPr>
        <w:t xml:space="preserve">2. Forcimi i kapaciteteve (njerëzore dhe teknike) në institucionet përgjegjëse për administrimin e mbeturinave. </w:t>
      </w:r>
    </w:p>
    <w:p w:rsidR="00CD6AC2" w:rsidRPr="00E16519" w:rsidRDefault="00CD6AC2" w:rsidP="007C7A48">
      <w:pPr>
        <w:pStyle w:val="BodyTextIndent"/>
      </w:pPr>
    </w:p>
    <w:p w:rsidR="00F360D5" w:rsidRPr="00E16519" w:rsidRDefault="006E0571" w:rsidP="00F360D5">
      <w:pPr>
        <w:spacing w:after="120" w:line="240" w:lineRule="auto"/>
        <w:ind w:left="0"/>
        <w:rPr>
          <w:sz w:val="22"/>
          <w:szCs w:val="22"/>
          <w:lang w:val="sq-AL"/>
        </w:rPr>
      </w:pPr>
      <w:r w:rsidRPr="00E16519">
        <w:rPr>
          <w:sz w:val="22"/>
          <w:szCs w:val="22"/>
          <w:lang w:val="sq-AL"/>
        </w:rPr>
        <w:t xml:space="preserve">Burimi </w:t>
      </w:r>
      <w:r w:rsidR="00F360D5" w:rsidRPr="00E16519">
        <w:rPr>
          <w:sz w:val="22"/>
          <w:szCs w:val="22"/>
          <w:lang w:val="sq-AL"/>
        </w:rPr>
        <w:t>më i madh i shkarkimit të PCDD/PCDF në ajër j</w:t>
      </w:r>
      <w:r w:rsidRPr="00E16519">
        <w:rPr>
          <w:sz w:val="22"/>
          <w:szCs w:val="22"/>
          <w:lang w:val="sq-AL"/>
        </w:rPr>
        <w:t xml:space="preserve">anë zjarret në </w:t>
      </w:r>
      <w:r w:rsidR="007A048F" w:rsidRPr="00E16519">
        <w:rPr>
          <w:sz w:val="22"/>
          <w:szCs w:val="22"/>
          <w:lang w:val="sq-AL"/>
        </w:rPr>
        <w:t>vend-</w:t>
      </w:r>
      <w:r w:rsidRPr="00E16519">
        <w:rPr>
          <w:sz w:val="22"/>
          <w:szCs w:val="22"/>
          <w:lang w:val="sq-AL"/>
        </w:rPr>
        <w:t>depozitimet e mbetjeve të ngurta urbane</w:t>
      </w:r>
      <w:r w:rsidR="00F360D5" w:rsidRPr="00E16519">
        <w:rPr>
          <w:sz w:val="22"/>
          <w:szCs w:val="22"/>
          <w:lang w:val="sq-AL"/>
        </w:rPr>
        <w:t xml:space="preserve"> dhe djegia</w:t>
      </w:r>
      <w:r w:rsidR="007A048F" w:rsidRPr="00E16519">
        <w:rPr>
          <w:sz w:val="22"/>
          <w:szCs w:val="22"/>
          <w:lang w:val="sq-AL"/>
        </w:rPr>
        <w:t>,</w:t>
      </w:r>
      <w:r w:rsidRPr="00E16519">
        <w:rPr>
          <w:sz w:val="22"/>
          <w:szCs w:val="22"/>
          <w:lang w:val="sq-AL"/>
        </w:rPr>
        <w:t xml:space="preserve"> e qëllimshme ose jo</w:t>
      </w:r>
      <w:r w:rsidR="007A048F" w:rsidRPr="00E16519">
        <w:rPr>
          <w:sz w:val="22"/>
          <w:szCs w:val="22"/>
          <w:lang w:val="sq-AL"/>
        </w:rPr>
        <w:t>,</w:t>
      </w:r>
      <w:r w:rsidR="00F360D5" w:rsidRPr="00E16519">
        <w:rPr>
          <w:sz w:val="22"/>
          <w:szCs w:val="22"/>
          <w:lang w:val="sq-AL"/>
        </w:rPr>
        <w:t xml:space="preserve"> në mjedis të hapur e </w:t>
      </w:r>
      <w:r w:rsidRPr="00E16519">
        <w:rPr>
          <w:sz w:val="22"/>
          <w:szCs w:val="22"/>
          <w:lang w:val="sq-AL"/>
        </w:rPr>
        <w:t>tyre.</w:t>
      </w:r>
      <w:r w:rsidR="00F360D5" w:rsidRPr="00E16519">
        <w:rPr>
          <w:sz w:val="22"/>
          <w:szCs w:val="22"/>
          <w:lang w:val="sq-AL"/>
        </w:rPr>
        <w:t xml:space="preserve">  Për </w:t>
      </w:r>
      <w:r w:rsidR="007A048F" w:rsidRPr="00E16519">
        <w:rPr>
          <w:sz w:val="22"/>
          <w:szCs w:val="22"/>
          <w:lang w:val="sq-AL"/>
        </w:rPr>
        <w:t xml:space="preserve">pakësimin </w:t>
      </w:r>
      <w:r w:rsidR="00F360D5" w:rsidRPr="00E16519">
        <w:rPr>
          <w:sz w:val="22"/>
          <w:szCs w:val="22"/>
          <w:lang w:val="sq-AL"/>
        </w:rPr>
        <w:t>e këtyre shkarkimeve nevojitet të ngrihet një sistem efikas menaxhimi. Ky sistem duhet</w:t>
      </w:r>
      <w:r w:rsidR="007A048F" w:rsidRPr="00E16519">
        <w:rPr>
          <w:sz w:val="22"/>
          <w:szCs w:val="22"/>
          <w:lang w:val="sq-AL"/>
        </w:rPr>
        <w:t xml:space="preserve"> </w:t>
      </w:r>
      <w:r w:rsidR="00F360D5" w:rsidRPr="00E16519">
        <w:rPr>
          <w:sz w:val="22"/>
          <w:szCs w:val="22"/>
          <w:lang w:val="sq-AL"/>
        </w:rPr>
        <w:t>të përfshijë</w:t>
      </w:r>
      <w:r w:rsidR="007A048F" w:rsidRPr="00E16519">
        <w:rPr>
          <w:sz w:val="22"/>
          <w:szCs w:val="22"/>
          <w:lang w:val="sq-AL"/>
        </w:rPr>
        <w:t xml:space="preserve">, në veçanti, </w:t>
      </w:r>
      <w:r w:rsidR="00F360D5" w:rsidRPr="00E16519">
        <w:rPr>
          <w:sz w:val="22"/>
          <w:szCs w:val="22"/>
          <w:lang w:val="sq-AL"/>
        </w:rPr>
        <w:t>përmirësimin e vend</w:t>
      </w:r>
      <w:r w:rsidR="007A048F" w:rsidRPr="00E16519">
        <w:rPr>
          <w:sz w:val="22"/>
          <w:szCs w:val="22"/>
          <w:lang w:val="sq-AL"/>
        </w:rPr>
        <w:t>-</w:t>
      </w:r>
      <w:r w:rsidR="00F360D5" w:rsidRPr="00E16519">
        <w:rPr>
          <w:sz w:val="22"/>
          <w:szCs w:val="22"/>
          <w:lang w:val="sq-AL"/>
        </w:rPr>
        <w:t>d</w:t>
      </w:r>
      <w:r w:rsidRPr="00E16519">
        <w:rPr>
          <w:sz w:val="22"/>
          <w:szCs w:val="22"/>
          <w:lang w:val="sq-AL"/>
        </w:rPr>
        <w:t xml:space="preserve">epozitimeve </w:t>
      </w:r>
      <w:r w:rsidR="007A048F" w:rsidRPr="00E16519">
        <w:rPr>
          <w:sz w:val="22"/>
          <w:szCs w:val="22"/>
          <w:lang w:val="sq-AL"/>
        </w:rPr>
        <w:t xml:space="preserve">ekzistuese </w:t>
      </w:r>
      <w:r w:rsidR="00F360D5" w:rsidRPr="00E16519">
        <w:rPr>
          <w:sz w:val="22"/>
          <w:szCs w:val="22"/>
          <w:lang w:val="sq-AL"/>
        </w:rPr>
        <w:t>dhe një sistem të përs</w:t>
      </w:r>
      <w:r w:rsidRPr="00E16519">
        <w:rPr>
          <w:sz w:val="22"/>
          <w:szCs w:val="22"/>
          <w:lang w:val="sq-AL"/>
        </w:rPr>
        <w:t>htatshëm grumbullimi dhe transporti</w:t>
      </w:r>
      <w:r w:rsidR="00F360D5" w:rsidRPr="00E16519">
        <w:rPr>
          <w:sz w:val="22"/>
          <w:szCs w:val="22"/>
          <w:lang w:val="sq-AL"/>
        </w:rPr>
        <w:t>.</w:t>
      </w:r>
    </w:p>
    <w:p w:rsidR="00F360D5" w:rsidRPr="00E16519" w:rsidRDefault="007A048F" w:rsidP="00F360D5">
      <w:pPr>
        <w:spacing w:after="120" w:line="240" w:lineRule="auto"/>
        <w:ind w:left="0"/>
        <w:rPr>
          <w:sz w:val="22"/>
          <w:szCs w:val="22"/>
          <w:lang w:val="sq-AL"/>
        </w:rPr>
      </w:pPr>
      <w:r w:rsidRPr="00E16519">
        <w:rPr>
          <w:sz w:val="22"/>
          <w:szCs w:val="22"/>
          <w:lang w:val="sq-AL"/>
        </w:rPr>
        <w:t xml:space="preserve">Krahas </w:t>
      </w:r>
      <w:r w:rsidR="00F360D5" w:rsidRPr="00E16519">
        <w:rPr>
          <w:sz w:val="22"/>
          <w:szCs w:val="22"/>
          <w:lang w:val="sq-AL"/>
        </w:rPr>
        <w:t xml:space="preserve">infrastrukturës së nevojshme, </w:t>
      </w:r>
      <w:r w:rsidRPr="00E16519">
        <w:rPr>
          <w:sz w:val="22"/>
          <w:szCs w:val="22"/>
          <w:lang w:val="sq-AL"/>
        </w:rPr>
        <w:t xml:space="preserve">shumë i kufizuar është edhe </w:t>
      </w:r>
      <w:r w:rsidR="00F360D5" w:rsidRPr="00E16519">
        <w:rPr>
          <w:sz w:val="22"/>
          <w:szCs w:val="22"/>
          <w:lang w:val="sq-AL"/>
        </w:rPr>
        <w:t>kapaciteti në</w:t>
      </w:r>
      <w:r w:rsidR="006E0571" w:rsidRPr="00E16519">
        <w:rPr>
          <w:sz w:val="22"/>
          <w:szCs w:val="22"/>
          <w:lang w:val="sq-AL"/>
        </w:rPr>
        <w:t xml:space="preserve"> in</w:t>
      </w:r>
      <w:r w:rsidRPr="00E16519">
        <w:rPr>
          <w:sz w:val="22"/>
          <w:szCs w:val="22"/>
          <w:lang w:val="sq-AL"/>
        </w:rPr>
        <w:t>s</w:t>
      </w:r>
      <w:r w:rsidR="006E0571" w:rsidRPr="00E16519">
        <w:rPr>
          <w:sz w:val="22"/>
          <w:szCs w:val="22"/>
          <w:lang w:val="sq-AL"/>
        </w:rPr>
        <w:t>titucione m</w:t>
      </w:r>
      <w:r w:rsidR="00F360D5" w:rsidRPr="00E16519">
        <w:rPr>
          <w:sz w:val="22"/>
          <w:szCs w:val="22"/>
          <w:lang w:val="sq-AL"/>
        </w:rPr>
        <w:t>jedisore</w:t>
      </w:r>
      <w:r w:rsidR="006E0571" w:rsidRPr="00E16519">
        <w:rPr>
          <w:sz w:val="22"/>
          <w:szCs w:val="22"/>
          <w:lang w:val="sq-AL"/>
        </w:rPr>
        <w:t xml:space="preserve"> </w:t>
      </w:r>
      <w:r w:rsidRPr="00E16519">
        <w:rPr>
          <w:sz w:val="22"/>
          <w:szCs w:val="22"/>
          <w:lang w:val="sq-AL"/>
        </w:rPr>
        <w:t xml:space="preserve">qendrore </w:t>
      </w:r>
      <w:r w:rsidR="00F360D5" w:rsidRPr="00E16519">
        <w:rPr>
          <w:sz w:val="22"/>
          <w:szCs w:val="22"/>
          <w:lang w:val="sq-AL"/>
        </w:rPr>
        <w:t xml:space="preserve">dhe institucione të tjera përgjegjëse për të zbatuar kontroll të </w:t>
      </w:r>
      <w:r w:rsidRPr="00E16519">
        <w:rPr>
          <w:sz w:val="22"/>
          <w:szCs w:val="22"/>
          <w:lang w:val="sq-AL"/>
        </w:rPr>
        <w:t xml:space="preserve">gjerë </w:t>
      </w:r>
      <w:r w:rsidR="00F360D5" w:rsidRPr="00E16519">
        <w:rPr>
          <w:sz w:val="22"/>
          <w:szCs w:val="22"/>
          <w:lang w:val="sq-AL"/>
        </w:rPr>
        <w:t>kombëtar dhe parandalim efektiv të ndotjes</w:t>
      </w:r>
      <w:r w:rsidR="006E0571" w:rsidRPr="00E16519">
        <w:rPr>
          <w:sz w:val="22"/>
          <w:szCs w:val="22"/>
          <w:lang w:val="sq-AL"/>
        </w:rPr>
        <w:t xml:space="preserve">. </w:t>
      </w:r>
      <w:r w:rsidR="00612647" w:rsidRPr="00E16519">
        <w:rPr>
          <w:sz w:val="22"/>
          <w:szCs w:val="22"/>
          <w:lang w:val="sq-AL"/>
        </w:rPr>
        <w:t>Inspektorati</w:t>
      </w:r>
      <w:r w:rsidR="006E0571" w:rsidRPr="00E16519">
        <w:rPr>
          <w:sz w:val="22"/>
          <w:szCs w:val="22"/>
          <w:lang w:val="sq-AL"/>
        </w:rPr>
        <w:t xml:space="preserve"> nuk ka kapacitete të mjaftueshme në personel, trajnim dhe pajisje</w:t>
      </w:r>
      <w:r w:rsidR="00F360D5" w:rsidRPr="00E16519">
        <w:rPr>
          <w:sz w:val="22"/>
          <w:szCs w:val="22"/>
          <w:lang w:val="sq-AL"/>
        </w:rPr>
        <w:t xml:space="preserve">. </w:t>
      </w:r>
    </w:p>
    <w:p w:rsidR="00F360D5" w:rsidRPr="00E16519" w:rsidRDefault="00F360D5" w:rsidP="00F360D5">
      <w:pPr>
        <w:pStyle w:val="POPs-Normal"/>
        <w:widowControl w:val="0"/>
        <w:spacing w:after="120" w:line="240" w:lineRule="auto"/>
        <w:rPr>
          <w:rFonts w:ascii="Arial" w:hAnsi="Arial"/>
          <w:sz w:val="22"/>
          <w:szCs w:val="22"/>
          <w:lang w:val="sq-AL"/>
        </w:rPr>
      </w:pPr>
      <w:r w:rsidRPr="00E16519">
        <w:rPr>
          <w:rFonts w:ascii="Arial" w:hAnsi="Arial"/>
          <w:sz w:val="22"/>
          <w:szCs w:val="22"/>
          <w:lang w:val="sq-AL"/>
        </w:rPr>
        <w:t xml:space="preserve">Menaxherët e njësive që janë </w:t>
      </w:r>
      <w:r w:rsidR="00612647" w:rsidRPr="00E16519">
        <w:rPr>
          <w:rFonts w:ascii="Arial" w:hAnsi="Arial"/>
          <w:sz w:val="22"/>
          <w:szCs w:val="22"/>
          <w:lang w:val="sq-AL"/>
        </w:rPr>
        <w:t>ngarkuar</w:t>
      </w:r>
      <w:r w:rsidRPr="00E16519">
        <w:rPr>
          <w:rFonts w:ascii="Arial" w:hAnsi="Arial"/>
          <w:sz w:val="22"/>
          <w:szCs w:val="22"/>
          <w:lang w:val="sq-AL"/>
        </w:rPr>
        <w:t xml:space="preserve"> të kryejnë administrimin e </w:t>
      </w:r>
      <w:r w:rsidR="00612647" w:rsidRPr="00E16519">
        <w:rPr>
          <w:rFonts w:ascii="Arial" w:hAnsi="Arial"/>
          <w:sz w:val="22"/>
          <w:szCs w:val="22"/>
          <w:lang w:val="sq-AL"/>
        </w:rPr>
        <w:t>mbeturina</w:t>
      </w:r>
      <w:r w:rsidRPr="00E16519">
        <w:rPr>
          <w:rFonts w:ascii="Arial" w:hAnsi="Arial"/>
          <w:sz w:val="22"/>
          <w:szCs w:val="22"/>
          <w:lang w:val="sq-AL"/>
        </w:rPr>
        <w:t xml:space="preserve">ve në pushtetin </w:t>
      </w:r>
      <w:r w:rsidR="007A048F" w:rsidRPr="00E16519">
        <w:rPr>
          <w:rFonts w:ascii="Arial" w:hAnsi="Arial"/>
          <w:sz w:val="22"/>
          <w:szCs w:val="22"/>
          <w:lang w:val="sq-AL"/>
        </w:rPr>
        <w:t>vendor</w:t>
      </w:r>
      <w:r w:rsidRPr="00E16519">
        <w:rPr>
          <w:rFonts w:ascii="Arial" w:hAnsi="Arial"/>
          <w:sz w:val="22"/>
          <w:szCs w:val="22"/>
          <w:lang w:val="sq-AL"/>
        </w:rPr>
        <w:t xml:space="preserve">, dukshëm nuk kanë trajnimin e duhur. Veç kësaj, shumica e supervizorëve të grumbullimit dhe depozitimit nuk kanë trajnimin e duhur për shëndetin publik dhe mjedisin ose menaxhimin e mbetjeve. </w:t>
      </w:r>
      <w:r w:rsidR="007A048F" w:rsidRPr="00E16519">
        <w:rPr>
          <w:rFonts w:ascii="Arial" w:hAnsi="Arial"/>
          <w:sz w:val="22"/>
          <w:szCs w:val="22"/>
          <w:lang w:val="sq-AL"/>
        </w:rPr>
        <w:t>Për rrjedhojë</w:t>
      </w:r>
      <w:r w:rsidRPr="00E16519">
        <w:rPr>
          <w:rFonts w:ascii="Arial" w:hAnsi="Arial"/>
          <w:sz w:val="22"/>
          <w:szCs w:val="22"/>
          <w:lang w:val="sq-AL"/>
        </w:rPr>
        <w:t>, ka nevojë për trajnim profesional për menaxhimin e mbetjeve</w:t>
      </w:r>
      <w:r w:rsidR="006E0571" w:rsidRPr="00E16519">
        <w:rPr>
          <w:rFonts w:ascii="Arial" w:hAnsi="Arial"/>
          <w:sz w:val="22"/>
          <w:szCs w:val="22"/>
          <w:lang w:val="sq-AL"/>
        </w:rPr>
        <w:t>,</w:t>
      </w:r>
      <w:r w:rsidRPr="00E16519">
        <w:rPr>
          <w:rFonts w:ascii="Arial" w:hAnsi="Arial"/>
          <w:sz w:val="22"/>
          <w:szCs w:val="22"/>
          <w:lang w:val="sq-AL"/>
        </w:rPr>
        <w:t xml:space="preserve"> në veçanti në nivel </w:t>
      </w:r>
      <w:r w:rsidR="007A048F" w:rsidRPr="00E16519">
        <w:rPr>
          <w:rFonts w:ascii="Arial" w:hAnsi="Arial"/>
          <w:sz w:val="22"/>
          <w:szCs w:val="22"/>
          <w:lang w:val="sq-AL"/>
        </w:rPr>
        <w:t>vendor</w:t>
      </w:r>
      <w:r w:rsidRPr="00E16519">
        <w:rPr>
          <w:rFonts w:ascii="Arial" w:hAnsi="Arial"/>
          <w:sz w:val="22"/>
          <w:szCs w:val="22"/>
          <w:lang w:val="sq-AL"/>
        </w:rPr>
        <w:t>.</w:t>
      </w:r>
    </w:p>
    <w:p w:rsidR="007A0159" w:rsidRPr="00E16519" w:rsidRDefault="00F360D5" w:rsidP="00F360D5">
      <w:pPr>
        <w:spacing w:after="120" w:line="240" w:lineRule="auto"/>
        <w:ind w:left="0"/>
        <w:rPr>
          <w:sz w:val="22"/>
          <w:szCs w:val="22"/>
          <w:lang w:val="sq-AL"/>
        </w:rPr>
      </w:pPr>
      <w:r w:rsidRPr="00E16519">
        <w:rPr>
          <w:sz w:val="22"/>
          <w:szCs w:val="22"/>
          <w:lang w:val="sq-AL"/>
        </w:rPr>
        <w:t xml:space="preserve"> Për sa u theksua më sipër, </w:t>
      </w:r>
      <w:r w:rsidR="006E0571" w:rsidRPr="00E16519">
        <w:rPr>
          <w:sz w:val="22"/>
          <w:szCs w:val="22"/>
          <w:lang w:val="sq-AL"/>
        </w:rPr>
        <w:t>fokusi</w:t>
      </w:r>
      <w:r w:rsidRPr="00E16519">
        <w:rPr>
          <w:sz w:val="22"/>
          <w:szCs w:val="22"/>
          <w:lang w:val="sq-AL"/>
        </w:rPr>
        <w:t xml:space="preserve"> kryesor i këtij plani veprimi</w:t>
      </w:r>
      <w:r w:rsidR="007A048F" w:rsidRPr="00E16519">
        <w:rPr>
          <w:sz w:val="22"/>
          <w:szCs w:val="22"/>
          <w:lang w:val="sq-AL"/>
        </w:rPr>
        <w:t xml:space="preserve"> është forcimi i kapaciteteve</w:t>
      </w:r>
      <w:r w:rsidR="007A0159" w:rsidRPr="00E16519">
        <w:rPr>
          <w:rFonts w:cs="Arial"/>
          <w:sz w:val="22"/>
          <w:szCs w:val="22"/>
          <w:lang w:val="sq-AL"/>
        </w:rPr>
        <w:t>.</w:t>
      </w:r>
    </w:p>
    <w:tbl>
      <w:tblPr>
        <w:tblW w:w="10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1"/>
        <w:gridCol w:w="3439"/>
        <w:gridCol w:w="900"/>
        <w:gridCol w:w="1409"/>
        <w:gridCol w:w="2002"/>
        <w:gridCol w:w="1249"/>
        <w:gridCol w:w="27"/>
        <w:gridCol w:w="1053"/>
      </w:tblGrid>
      <w:tr w:rsidR="00875D18" w:rsidRPr="00E16519">
        <w:tblPrEx>
          <w:tblCellMar>
            <w:top w:w="0" w:type="dxa"/>
            <w:bottom w:w="0" w:type="dxa"/>
          </w:tblCellMar>
        </w:tblPrEx>
        <w:trPr>
          <w:trHeight w:val="863"/>
          <w:jc w:val="center"/>
        </w:trPr>
        <w:tc>
          <w:tcPr>
            <w:tcW w:w="701" w:type="dxa"/>
            <w:vAlign w:val="center"/>
          </w:tcPr>
          <w:p w:rsidR="00875D18" w:rsidRPr="00E16519" w:rsidRDefault="00875D18" w:rsidP="0060576F">
            <w:pPr>
              <w:pStyle w:val="POPs-Normal"/>
              <w:spacing w:line="240" w:lineRule="auto"/>
              <w:rPr>
                <w:rFonts w:ascii="Arial Narrow" w:hAnsi="Arial Narrow"/>
                <w:i/>
                <w:sz w:val="22"/>
                <w:szCs w:val="22"/>
                <w:lang w:val="sq-AL"/>
              </w:rPr>
            </w:pPr>
          </w:p>
        </w:tc>
        <w:tc>
          <w:tcPr>
            <w:tcW w:w="3439" w:type="dxa"/>
            <w:vAlign w:val="center"/>
          </w:tcPr>
          <w:p w:rsidR="00875D18" w:rsidRPr="00E16519" w:rsidRDefault="00875D18" w:rsidP="0060576F">
            <w:pPr>
              <w:pStyle w:val="POPs-Normal"/>
              <w:spacing w:line="240" w:lineRule="auto"/>
              <w:jc w:val="left"/>
              <w:rPr>
                <w:rFonts w:ascii="Arial Narrow" w:hAnsi="Arial Narrow"/>
                <w:sz w:val="22"/>
                <w:szCs w:val="22"/>
                <w:lang w:val="sq-AL"/>
              </w:rPr>
            </w:pPr>
            <w:r w:rsidRPr="00E16519">
              <w:rPr>
                <w:rFonts w:ascii="Arial Narrow" w:hAnsi="Arial Narrow"/>
                <w:b/>
                <w:bCs/>
                <w:sz w:val="22"/>
                <w:szCs w:val="22"/>
                <w:lang w:val="sq-AL"/>
              </w:rPr>
              <w:t>Aktivitetet</w:t>
            </w:r>
          </w:p>
        </w:tc>
        <w:tc>
          <w:tcPr>
            <w:tcW w:w="900" w:type="dxa"/>
            <w:vAlign w:val="center"/>
          </w:tcPr>
          <w:p w:rsidR="00875D18" w:rsidRPr="00E16519" w:rsidRDefault="00875D18" w:rsidP="00805B0D">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Viti</w:t>
            </w:r>
          </w:p>
        </w:tc>
        <w:tc>
          <w:tcPr>
            <w:tcW w:w="1409" w:type="dxa"/>
            <w:vAlign w:val="center"/>
          </w:tcPr>
          <w:p w:rsidR="00875D18" w:rsidRPr="00E16519" w:rsidRDefault="00875D18" w:rsidP="0060576F">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Institucionet p</w:t>
            </w:r>
            <w:r w:rsidRPr="00E16519">
              <w:rPr>
                <w:rFonts w:ascii="Arial Narrow" w:hAnsi="Arial Narrow"/>
                <w:sz w:val="22"/>
                <w:szCs w:val="22"/>
                <w:lang w:val="sq-AL"/>
              </w:rPr>
              <w:t>ë</w:t>
            </w:r>
            <w:r w:rsidRPr="00E16519">
              <w:rPr>
                <w:rFonts w:ascii="Arial Narrow" w:hAnsi="Arial Narrow"/>
                <w:b/>
                <w:sz w:val="22"/>
                <w:szCs w:val="22"/>
                <w:lang w:val="sq-AL"/>
              </w:rPr>
              <w:t xml:space="preserve">rgjegjëse/ </w:t>
            </w:r>
            <w:r w:rsidRPr="00E16519">
              <w:rPr>
                <w:rFonts w:ascii="Arial Narrow" w:hAnsi="Arial Narrow"/>
                <w:b/>
                <w:bCs/>
                <w:sz w:val="22"/>
                <w:szCs w:val="22"/>
                <w:lang w:val="sq-AL"/>
              </w:rPr>
              <w:t>mbështetëse</w:t>
            </w:r>
            <w:r w:rsidRPr="00E16519">
              <w:rPr>
                <w:rFonts w:ascii="Arial Narrow" w:hAnsi="Arial Narrow"/>
                <w:b/>
                <w:sz w:val="22"/>
                <w:szCs w:val="22"/>
                <w:lang w:val="sq-AL"/>
              </w:rPr>
              <w:t xml:space="preserve"> </w:t>
            </w:r>
          </w:p>
        </w:tc>
        <w:tc>
          <w:tcPr>
            <w:tcW w:w="2002" w:type="dxa"/>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249" w:type="dxa"/>
            <w:vAlign w:val="center"/>
          </w:tcPr>
          <w:p w:rsidR="00905303" w:rsidRPr="00E16519" w:rsidRDefault="00905303" w:rsidP="00905303">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75D18" w:rsidRPr="00E16519" w:rsidRDefault="00905303" w:rsidP="00905303">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000/Lekë</w:t>
            </w:r>
          </w:p>
        </w:tc>
        <w:tc>
          <w:tcPr>
            <w:tcW w:w="1080" w:type="dxa"/>
            <w:gridSpan w:val="2"/>
          </w:tcPr>
          <w:p w:rsidR="00875D18" w:rsidRPr="00E16519" w:rsidRDefault="00875D18" w:rsidP="0060576F">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Burimi i</w:t>
            </w:r>
          </w:p>
          <w:p w:rsidR="00875D18" w:rsidRPr="00E16519" w:rsidRDefault="00875D18" w:rsidP="0060576F">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financimit</w:t>
            </w:r>
          </w:p>
        </w:tc>
      </w:tr>
      <w:tr w:rsidR="0060576F" w:rsidRPr="00E16519">
        <w:tblPrEx>
          <w:tblCellMar>
            <w:top w:w="0" w:type="dxa"/>
            <w:bottom w:w="0" w:type="dxa"/>
          </w:tblCellMar>
        </w:tblPrEx>
        <w:trPr>
          <w:jc w:val="center"/>
        </w:trPr>
        <w:tc>
          <w:tcPr>
            <w:tcW w:w="701" w:type="dxa"/>
          </w:tcPr>
          <w:p w:rsidR="0060576F" w:rsidRPr="00E16519" w:rsidRDefault="0060576F" w:rsidP="0060576F">
            <w:pPr>
              <w:pStyle w:val="POPs-Normal"/>
              <w:spacing w:line="240" w:lineRule="auto"/>
              <w:rPr>
                <w:rFonts w:ascii="Arial" w:hAnsi="Arial" w:cs="Arial"/>
                <w:i/>
                <w:sz w:val="22"/>
                <w:szCs w:val="22"/>
                <w:lang w:val="sq-AL"/>
              </w:rPr>
            </w:pPr>
            <w:r w:rsidRPr="00E16519">
              <w:rPr>
                <w:rFonts w:ascii="Arial" w:hAnsi="Arial" w:cs="Arial"/>
                <w:i/>
                <w:sz w:val="22"/>
                <w:szCs w:val="22"/>
                <w:lang w:val="sq-AL"/>
              </w:rPr>
              <w:t>0</w:t>
            </w:r>
          </w:p>
        </w:tc>
        <w:tc>
          <w:tcPr>
            <w:tcW w:w="3439" w:type="dxa"/>
          </w:tcPr>
          <w:p w:rsidR="0060576F" w:rsidRPr="00E16519" w:rsidRDefault="0060576F" w:rsidP="0060576F">
            <w:pPr>
              <w:pStyle w:val="POPs-Normal"/>
              <w:spacing w:line="240" w:lineRule="auto"/>
              <w:rPr>
                <w:rFonts w:ascii="Arial" w:hAnsi="Arial" w:cs="Arial"/>
                <w:i/>
                <w:sz w:val="22"/>
                <w:szCs w:val="22"/>
                <w:lang w:val="sq-AL"/>
              </w:rPr>
            </w:pPr>
            <w:r w:rsidRPr="00E16519">
              <w:rPr>
                <w:rFonts w:ascii="Arial" w:hAnsi="Arial" w:cs="Arial"/>
                <w:i/>
                <w:sz w:val="22"/>
                <w:szCs w:val="22"/>
                <w:lang w:val="sq-AL"/>
              </w:rPr>
              <w:t>1</w:t>
            </w:r>
          </w:p>
        </w:tc>
        <w:tc>
          <w:tcPr>
            <w:tcW w:w="900" w:type="dxa"/>
          </w:tcPr>
          <w:p w:rsidR="0060576F" w:rsidRPr="00E16519" w:rsidRDefault="0060576F" w:rsidP="0060576F">
            <w:pPr>
              <w:pStyle w:val="POPs-Normal"/>
              <w:spacing w:line="240" w:lineRule="auto"/>
              <w:rPr>
                <w:rFonts w:ascii="Arial" w:hAnsi="Arial" w:cs="Arial"/>
                <w:i/>
                <w:sz w:val="22"/>
                <w:szCs w:val="22"/>
                <w:lang w:val="sq-AL"/>
              </w:rPr>
            </w:pPr>
            <w:r w:rsidRPr="00E16519">
              <w:rPr>
                <w:rFonts w:ascii="Arial" w:hAnsi="Arial" w:cs="Arial"/>
                <w:i/>
                <w:sz w:val="22"/>
                <w:szCs w:val="22"/>
                <w:lang w:val="sq-AL"/>
              </w:rPr>
              <w:t>2</w:t>
            </w:r>
          </w:p>
        </w:tc>
        <w:tc>
          <w:tcPr>
            <w:tcW w:w="1409" w:type="dxa"/>
          </w:tcPr>
          <w:p w:rsidR="0060576F" w:rsidRPr="00E16519" w:rsidRDefault="0060576F" w:rsidP="0060576F">
            <w:pPr>
              <w:pStyle w:val="POPs-Normal"/>
              <w:spacing w:line="240" w:lineRule="auto"/>
              <w:rPr>
                <w:rFonts w:ascii="Arial" w:hAnsi="Arial" w:cs="Arial"/>
                <w:i/>
                <w:sz w:val="22"/>
                <w:szCs w:val="22"/>
                <w:lang w:val="sq-AL"/>
              </w:rPr>
            </w:pPr>
            <w:r w:rsidRPr="00E16519">
              <w:rPr>
                <w:rFonts w:ascii="Arial" w:hAnsi="Arial" w:cs="Arial"/>
                <w:i/>
                <w:sz w:val="22"/>
                <w:szCs w:val="22"/>
                <w:lang w:val="sq-AL"/>
              </w:rPr>
              <w:t>3</w:t>
            </w:r>
          </w:p>
        </w:tc>
        <w:tc>
          <w:tcPr>
            <w:tcW w:w="2002" w:type="dxa"/>
          </w:tcPr>
          <w:p w:rsidR="0060576F" w:rsidRPr="00E16519" w:rsidRDefault="0060576F" w:rsidP="0060576F">
            <w:pPr>
              <w:pStyle w:val="POPs-Normal"/>
              <w:spacing w:line="240" w:lineRule="auto"/>
              <w:rPr>
                <w:rFonts w:ascii="Arial" w:hAnsi="Arial" w:cs="Arial"/>
                <w:i/>
                <w:sz w:val="22"/>
                <w:szCs w:val="22"/>
                <w:lang w:val="sq-AL"/>
              </w:rPr>
            </w:pPr>
            <w:r w:rsidRPr="00E16519">
              <w:rPr>
                <w:rFonts w:ascii="Arial" w:hAnsi="Arial" w:cs="Arial"/>
                <w:i/>
                <w:sz w:val="22"/>
                <w:szCs w:val="22"/>
                <w:lang w:val="sq-AL"/>
              </w:rPr>
              <w:t>4</w:t>
            </w:r>
          </w:p>
        </w:tc>
        <w:tc>
          <w:tcPr>
            <w:tcW w:w="1249" w:type="dxa"/>
          </w:tcPr>
          <w:p w:rsidR="0060576F" w:rsidRPr="00E16519" w:rsidRDefault="0060576F" w:rsidP="0060576F">
            <w:pPr>
              <w:pStyle w:val="POPs-Normal"/>
              <w:spacing w:line="240" w:lineRule="auto"/>
              <w:rPr>
                <w:rFonts w:ascii="Arial" w:hAnsi="Arial" w:cs="Arial"/>
                <w:i/>
                <w:sz w:val="22"/>
                <w:szCs w:val="22"/>
                <w:lang w:val="sq-AL"/>
              </w:rPr>
            </w:pPr>
            <w:r w:rsidRPr="00E16519">
              <w:rPr>
                <w:rFonts w:ascii="Arial" w:hAnsi="Arial" w:cs="Arial"/>
                <w:i/>
                <w:sz w:val="22"/>
                <w:szCs w:val="22"/>
                <w:lang w:val="sq-AL"/>
              </w:rPr>
              <w:t>5</w:t>
            </w:r>
          </w:p>
        </w:tc>
        <w:tc>
          <w:tcPr>
            <w:tcW w:w="1080" w:type="dxa"/>
            <w:gridSpan w:val="2"/>
          </w:tcPr>
          <w:p w:rsidR="0060576F" w:rsidRPr="00E16519" w:rsidRDefault="0060576F"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6</w:t>
            </w:r>
          </w:p>
        </w:tc>
      </w:tr>
      <w:tr w:rsidR="0060576F" w:rsidRPr="00E16519">
        <w:tblPrEx>
          <w:tblCellMar>
            <w:top w:w="0" w:type="dxa"/>
            <w:bottom w:w="0" w:type="dxa"/>
          </w:tblCellMar>
        </w:tblPrEx>
        <w:trPr>
          <w:jc w:val="center"/>
        </w:trPr>
        <w:tc>
          <w:tcPr>
            <w:tcW w:w="701" w:type="dxa"/>
          </w:tcPr>
          <w:p w:rsidR="0060576F" w:rsidRPr="00E16519" w:rsidRDefault="0060576F" w:rsidP="0060576F">
            <w:pPr>
              <w:pStyle w:val="POPs-Normal"/>
              <w:spacing w:line="240" w:lineRule="auto"/>
              <w:rPr>
                <w:rFonts w:ascii="Arial" w:hAnsi="Arial" w:cs="Arial"/>
                <w:b/>
                <w:sz w:val="22"/>
                <w:szCs w:val="22"/>
                <w:lang w:val="sq-AL"/>
              </w:rPr>
            </w:pPr>
            <w:r w:rsidRPr="00E16519">
              <w:rPr>
                <w:rFonts w:ascii="Arial" w:hAnsi="Arial" w:cs="Arial"/>
                <w:b/>
                <w:sz w:val="22"/>
                <w:szCs w:val="22"/>
                <w:lang w:val="sq-AL"/>
              </w:rPr>
              <w:t>2</w:t>
            </w:r>
          </w:p>
        </w:tc>
        <w:tc>
          <w:tcPr>
            <w:tcW w:w="10079" w:type="dxa"/>
            <w:gridSpan w:val="7"/>
          </w:tcPr>
          <w:p w:rsidR="0060576F" w:rsidRPr="00E16519" w:rsidRDefault="0060576F" w:rsidP="0060576F">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 xml:space="preserve">Forcimi i kapaciteteve (njerëzore dhe teknike) në Institucionet përgjegjëse për menaxhimin e mbetjeve. </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2.1</w:t>
            </w:r>
          </w:p>
        </w:tc>
        <w:tc>
          <w:tcPr>
            <w:tcW w:w="3439" w:type="dxa"/>
          </w:tcPr>
          <w:p w:rsidR="004B4F82" w:rsidRPr="00E16519" w:rsidRDefault="004B4F82" w:rsidP="0060576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Vlerësimi i kapacitetit të bashkive për të mënjanuar shkarkimet e dioksinave nga menaxhimi i mbetjeve.</w:t>
            </w:r>
          </w:p>
        </w:tc>
        <w:tc>
          <w:tcPr>
            <w:tcW w:w="900"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2007</w:t>
            </w:r>
          </w:p>
        </w:tc>
        <w:tc>
          <w:tcPr>
            <w:tcW w:w="1409"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tc>
        <w:tc>
          <w:tcPr>
            <w:tcW w:w="2002"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Vlerësimi i situatës</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2.5</w:t>
            </w:r>
            <w:r w:rsidR="004B4F82" w:rsidRPr="00E16519">
              <w:rPr>
                <w:rFonts w:ascii="Arial" w:hAnsi="Arial" w:cs="Arial"/>
                <w:sz w:val="22"/>
                <w:szCs w:val="22"/>
                <w:lang w:val="sq-AL"/>
              </w:rPr>
              <w:t>00</w:t>
            </w:r>
          </w:p>
        </w:tc>
        <w:tc>
          <w:tcPr>
            <w:tcW w:w="1053"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905303" w:rsidRPr="00E16519" w:rsidRDefault="00905303"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Donatorë</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2.2.1</w:t>
            </w:r>
          </w:p>
        </w:tc>
        <w:tc>
          <w:tcPr>
            <w:tcW w:w="3439" w:type="dxa"/>
          </w:tcPr>
          <w:p w:rsidR="004B4F82" w:rsidRPr="00E16519" w:rsidRDefault="004B4F82" w:rsidP="0060576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Fuqizimi me burime të tjera shtesë në strukturat eksiztuese të bashkisë për menaxhimin e mbetjeve.</w:t>
            </w:r>
          </w:p>
        </w:tc>
        <w:tc>
          <w:tcPr>
            <w:tcW w:w="900"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2008</w:t>
            </w:r>
          </w:p>
        </w:tc>
        <w:tc>
          <w:tcPr>
            <w:tcW w:w="1409"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tc>
        <w:tc>
          <w:tcPr>
            <w:tcW w:w="2002"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Rekrutime të reja në punë në Bashki </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5.0</w:t>
            </w:r>
            <w:r w:rsidR="004B4F82" w:rsidRPr="00E16519">
              <w:rPr>
                <w:rFonts w:ascii="Arial" w:hAnsi="Arial" w:cs="Arial"/>
                <w:sz w:val="22"/>
                <w:szCs w:val="22"/>
                <w:lang w:val="sq-AL"/>
              </w:rPr>
              <w:t>00</w:t>
            </w:r>
          </w:p>
        </w:tc>
        <w:tc>
          <w:tcPr>
            <w:tcW w:w="1053"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905303"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2.2.2</w:t>
            </w:r>
          </w:p>
        </w:tc>
        <w:tc>
          <w:tcPr>
            <w:tcW w:w="3439" w:type="dxa"/>
          </w:tcPr>
          <w:p w:rsidR="004B4F82" w:rsidRPr="00E16519" w:rsidRDefault="004B4F82" w:rsidP="0060576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Ngritjen e një strukture në bashkitë e vogla për menaxhimin e mbetjeve. </w:t>
            </w:r>
          </w:p>
        </w:tc>
        <w:tc>
          <w:tcPr>
            <w:tcW w:w="900"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2009</w:t>
            </w:r>
          </w:p>
        </w:tc>
        <w:tc>
          <w:tcPr>
            <w:tcW w:w="1409"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tc>
        <w:tc>
          <w:tcPr>
            <w:tcW w:w="2002"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Të gjitha bashkitë kanë njësi të menaxhimit të mbetjeve /80 % e bashkive </w:t>
            </w:r>
            <w:r w:rsidR="007A048F" w:rsidRPr="00E16519">
              <w:rPr>
                <w:rFonts w:ascii="Arial" w:hAnsi="Arial" w:cs="Arial"/>
                <w:sz w:val="22"/>
                <w:szCs w:val="22"/>
                <w:lang w:val="sq-AL"/>
              </w:rPr>
              <w:t xml:space="preserve">brenda vitit </w:t>
            </w:r>
            <w:r w:rsidRPr="00E16519">
              <w:rPr>
                <w:rFonts w:ascii="Arial" w:hAnsi="Arial" w:cs="Arial"/>
                <w:sz w:val="22"/>
                <w:szCs w:val="22"/>
                <w:lang w:val="sq-AL"/>
              </w:rPr>
              <w:t>2009</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5.0</w:t>
            </w:r>
            <w:r w:rsidR="004B4F82" w:rsidRPr="00E16519">
              <w:rPr>
                <w:rFonts w:ascii="Arial" w:hAnsi="Arial" w:cs="Arial"/>
                <w:sz w:val="22"/>
                <w:szCs w:val="22"/>
                <w:lang w:val="sq-AL"/>
              </w:rPr>
              <w:t>00</w:t>
            </w:r>
          </w:p>
        </w:tc>
        <w:tc>
          <w:tcPr>
            <w:tcW w:w="1053"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C34D57"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2.3</w:t>
            </w:r>
          </w:p>
        </w:tc>
        <w:tc>
          <w:tcPr>
            <w:tcW w:w="3439" w:type="dxa"/>
          </w:tcPr>
          <w:p w:rsidR="004B4F82" w:rsidRPr="00E16519" w:rsidRDefault="004B4F82" w:rsidP="0060576F">
            <w:pPr>
              <w:pStyle w:val="POPs-Normal"/>
              <w:spacing w:after="120" w:line="240" w:lineRule="auto"/>
              <w:ind w:left="44"/>
              <w:jc w:val="left"/>
              <w:rPr>
                <w:rFonts w:ascii="Arial" w:hAnsi="Arial" w:cs="Arial"/>
                <w:sz w:val="22"/>
                <w:szCs w:val="22"/>
                <w:lang w:val="sq-AL"/>
              </w:rPr>
            </w:pPr>
            <w:r w:rsidRPr="00E16519">
              <w:rPr>
                <w:rFonts w:ascii="Arial" w:hAnsi="Arial" w:cs="Arial"/>
                <w:sz w:val="22"/>
                <w:szCs w:val="22"/>
                <w:lang w:val="sq-AL"/>
              </w:rPr>
              <w:t xml:space="preserve">Trajnimi dhe forcimi i kapaciteteve të përgjegjësve lokal për menaxhimin e mbetjeve. </w:t>
            </w:r>
          </w:p>
        </w:tc>
        <w:tc>
          <w:tcPr>
            <w:tcW w:w="900" w:type="dxa"/>
          </w:tcPr>
          <w:p w:rsidR="004B4F82" w:rsidRPr="00E16519" w:rsidRDefault="00905303"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2008-2009</w:t>
            </w:r>
          </w:p>
        </w:tc>
        <w:tc>
          <w:tcPr>
            <w:tcW w:w="1409" w:type="dxa"/>
          </w:tcPr>
          <w:p w:rsidR="004B4F82" w:rsidRPr="00E16519" w:rsidRDefault="004B4F82" w:rsidP="00371D0B">
            <w:pPr>
              <w:pStyle w:val="POPs-Normal"/>
              <w:spacing w:after="120" w:line="240" w:lineRule="auto"/>
              <w:jc w:val="left"/>
              <w:rPr>
                <w:rFonts w:ascii="Arial" w:hAnsi="Arial" w:cs="Arial"/>
                <w:bCs/>
                <w:color w:val="000000"/>
                <w:sz w:val="22"/>
                <w:szCs w:val="22"/>
                <w:lang w:val="sq-AL"/>
              </w:rPr>
            </w:pPr>
            <w:r w:rsidRPr="00E16519">
              <w:rPr>
                <w:rFonts w:ascii="Arial" w:hAnsi="Arial" w:cs="Arial"/>
                <w:bCs/>
                <w:color w:val="000000"/>
                <w:sz w:val="22"/>
                <w:szCs w:val="22"/>
                <w:lang w:val="sq-AL"/>
              </w:rPr>
              <w:t>MMPAU, MPPTT</w:t>
            </w:r>
          </w:p>
        </w:tc>
        <w:tc>
          <w:tcPr>
            <w:tcW w:w="2002"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A048F"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Pakësim i çlirimit të </w:t>
            </w:r>
            <w:r w:rsidR="004B4F82" w:rsidRPr="00E16519">
              <w:rPr>
                <w:rFonts w:ascii="Arial" w:hAnsi="Arial" w:cs="Arial"/>
                <w:sz w:val="22"/>
                <w:szCs w:val="22"/>
                <w:lang w:val="sq-AL"/>
              </w:rPr>
              <w:t xml:space="preserve">dioksinës </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7.5</w:t>
            </w:r>
            <w:r w:rsidR="004B4F82" w:rsidRPr="00E16519">
              <w:rPr>
                <w:rFonts w:ascii="Arial" w:hAnsi="Arial" w:cs="Arial"/>
                <w:sz w:val="22"/>
                <w:szCs w:val="22"/>
                <w:lang w:val="sq-AL"/>
              </w:rPr>
              <w:t>00</w:t>
            </w:r>
          </w:p>
        </w:tc>
        <w:tc>
          <w:tcPr>
            <w:tcW w:w="1053"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C34D57"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r w:rsidR="004B4F82" w:rsidRPr="00E16519">
              <w:rPr>
                <w:rFonts w:ascii="Arial" w:hAnsi="Arial" w:cs="Arial"/>
                <w:sz w:val="22"/>
                <w:szCs w:val="22"/>
                <w:lang w:val="sq-AL"/>
              </w:rPr>
              <w:t xml:space="preserve"> Donatorë</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2.3.1</w:t>
            </w:r>
          </w:p>
        </w:tc>
        <w:tc>
          <w:tcPr>
            <w:tcW w:w="3439" w:type="dxa"/>
          </w:tcPr>
          <w:p w:rsidR="004B4F82" w:rsidRPr="00E16519" w:rsidRDefault="004B4F82" w:rsidP="0060576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Trajnimi i strukturës ekzistuese / dhe të atyre që do të krijohen të reja në bashki për </w:t>
            </w:r>
            <w:r w:rsidR="00612647" w:rsidRPr="00E16519">
              <w:rPr>
                <w:rFonts w:ascii="Arial" w:hAnsi="Arial" w:cs="Arial"/>
                <w:sz w:val="22"/>
                <w:szCs w:val="22"/>
                <w:lang w:val="sq-AL"/>
              </w:rPr>
              <w:t>administrimin e mbeturina</w:t>
            </w:r>
            <w:r w:rsidRPr="00E16519">
              <w:rPr>
                <w:rFonts w:ascii="Arial" w:hAnsi="Arial" w:cs="Arial"/>
                <w:sz w:val="22"/>
                <w:szCs w:val="22"/>
                <w:lang w:val="sq-AL"/>
              </w:rPr>
              <w:t xml:space="preserve">ve dhe specifikisht për djegien e hapur të mbeturinave urbane sipas PMM </w:t>
            </w:r>
          </w:p>
        </w:tc>
        <w:tc>
          <w:tcPr>
            <w:tcW w:w="900"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2008-2009</w:t>
            </w:r>
          </w:p>
        </w:tc>
        <w:tc>
          <w:tcPr>
            <w:tcW w:w="1409"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bCs/>
                <w:color w:val="000000"/>
                <w:sz w:val="22"/>
                <w:szCs w:val="22"/>
                <w:lang w:val="sq-AL"/>
              </w:rPr>
              <w:t>MMPAU, MPPTT</w:t>
            </w:r>
          </w:p>
        </w:tc>
        <w:tc>
          <w:tcPr>
            <w:tcW w:w="2002"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70 % e bashkive për 2009 do të kenë strukturat trajnuese  </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6.5</w:t>
            </w:r>
            <w:r w:rsidR="004B4F82" w:rsidRPr="00E16519">
              <w:rPr>
                <w:rFonts w:ascii="Arial" w:hAnsi="Arial" w:cs="Arial"/>
                <w:sz w:val="22"/>
                <w:szCs w:val="22"/>
                <w:lang w:val="sq-AL"/>
              </w:rPr>
              <w:t>00</w:t>
            </w:r>
          </w:p>
        </w:tc>
        <w:tc>
          <w:tcPr>
            <w:tcW w:w="1053"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C34D57" w:rsidRPr="00E16519" w:rsidRDefault="00C34D57"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Donatorë</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2.3.2</w:t>
            </w:r>
          </w:p>
        </w:tc>
        <w:tc>
          <w:tcPr>
            <w:tcW w:w="3439" w:type="dxa"/>
          </w:tcPr>
          <w:p w:rsidR="004B4F82" w:rsidRPr="00E16519" w:rsidRDefault="004B4F82" w:rsidP="0060576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Trajnim për ndarjen, riciklimin e mbetjeve që mblidhen në pikën e grumbullimit dhe vend</w:t>
            </w:r>
            <w:r w:rsidR="007A048F" w:rsidRPr="00E16519">
              <w:rPr>
                <w:rFonts w:ascii="Arial" w:hAnsi="Arial" w:cs="Arial"/>
                <w:sz w:val="22"/>
                <w:szCs w:val="22"/>
                <w:lang w:val="sq-AL"/>
              </w:rPr>
              <w:t>-</w:t>
            </w:r>
            <w:r w:rsidRPr="00E16519">
              <w:rPr>
                <w:rFonts w:ascii="Arial" w:hAnsi="Arial" w:cs="Arial"/>
                <w:sz w:val="22"/>
                <w:szCs w:val="22"/>
                <w:lang w:val="sq-AL"/>
              </w:rPr>
              <w:t>depozitimin pa djegie siç tregohet në PMM.</w:t>
            </w:r>
          </w:p>
        </w:tc>
        <w:tc>
          <w:tcPr>
            <w:tcW w:w="900"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2008</w:t>
            </w:r>
          </w:p>
        </w:tc>
        <w:tc>
          <w:tcPr>
            <w:tcW w:w="1409"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bCs/>
                <w:color w:val="000000"/>
                <w:sz w:val="22"/>
                <w:szCs w:val="22"/>
                <w:lang w:val="sq-AL"/>
              </w:rPr>
              <w:t>MMPAU, MPPTT</w:t>
            </w:r>
          </w:p>
        </w:tc>
        <w:tc>
          <w:tcPr>
            <w:tcW w:w="2002"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Numër iniciativash për grumbullimin </w:t>
            </w:r>
            <w:r w:rsidR="00612647" w:rsidRPr="00E16519">
              <w:rPr>
                <w:rFonts w:ascii="Arial" w:hAnsi="Arial" w:cs="Arial"/>
                <w:sz w:val="22"/>
                <w:szCs w:val="22"/>
                <w:lang w:val="sq-AL"/>
              </w:rPr>
              <w:t>përzgjedhës</w:t>
            </w:r>
            <w:r w:rsidRPr="00E16519">
              <w:rPr>
                <w:rFonts w:ascii="Arial" w:hAnsi="Arial" w:cs="Arial"/>
                <w:sz w:val="22"/>
                <w:szCs w:val="22"/>
                <w:lang w:val="sq-AL"/>
              </w:rPr>
              <w:t xml:space="preserve"> të mbetjeve, etj.</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4.0</w:t>
            </w:r>
            <w:r w:rsidR="004B4F82" w:rsidRPr="00E16519">
              <w:rPr>
                <w:rFonts w:ascii="Arial" w:hAnsi="Arial" w:cs="Arial"/>
                <w:sz w:val="22"/>
                <w:szCs w:val="22"/>
                <w:lang w:val="sq-AL"/>
              </w:rPr>
              <w:t>00</w:t>
            </w:r>
          </w:p>
        </w:tc>
        <w:tc>
          <w:tcPr>
            <w:tcW w:w="1053"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C34D57" w:rsidRPr="00E16519" w:rsidRDefault="00C34D57"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w:t>
            </w: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Donatorë</w:t>
            </w:r>
          </w:p>
        </w:tc>
      </w:tr>
      <w:tr w:rsidR="004B4F82" w:rsidRPr="00E16519">
        <w:tblPrEx>
          <w:tblCellMar>
            <w:top w:w="0" w:type="dxa"/>
            <w:bottom w:w="0" w:type="dxa"/>
          </w:tblCellMar>
        </w:tblPrEx>
        <w:trPr>
          <w:jc w:val="center"/>
        </w:trPr>
        <w:tc>
          <w:tcPr>
            <w:tcW w:w="701" w:type="dxa"/>
          </w:tcPr>
          <w:p w:rsidR="004B4F82" w:rsidRPr="00E16519" w:rsidRDefault="004B4F82" w:rsidP="0060576F">
            <w:pPr>
              <w:pStyle w:val="POPs-Normal"/>
              <w:spacing w:line="240" w:lineRule="auto"/>
              <w:rPr>
                <w:rFonts w:ascii="Arial" w:hAnsi="Arial" w:cs="Arial"/>
                <w:sz w:val="22"/>
                <w:szCs w:val="22"/>
                <w:lang w:val="sq-AL"/>
              </w:rPr>
            </w:pPr>
            <w:r w:rsidRPr="00E16519">
              <w:rPr>
                <w:rFonts w:ascii="Arial" w:hAnsi="Arial" w:cs="Arial"/>
                <w:sz w:val="22"/>
                <w:szCs w:val="22"/>
                <w:lang w:val="sq-AL"/>
              </w:rPr>
              <w:t>2.3.3</w:t>
            </w:r>
          </w:p>
        </w:tc>
        <w:tc>
          <w:tcPr>
            <w:tcW w:w="3439" w:type="dxa"/>
          </w:tcPr>
          <w:p w:rsidR="004B4F82" w:rsidRPr="00E16519" w:rsidRDefault="004B4F82" w:rsidP="0060576F">
            <w:pPr>
              <w:pStyle w:val="POPs-Normal"/>
              <w:spacing w:after="120" w:line="240" w:lineRule="auto"/>
              <w:ind w:left="44"/>
              <w:jc w:val="left"/>
              <w:rPr>
                <w:rFonts w:ascii="Arial" w:hAnsi="Arial" w:cs="Arial"/>
                <w:sz w:val="22"/>
                <w:szCs w:val="22"/>
                <w:lang w:val="sq-AL"/>
              </w:rPr>
            </w:pPr>
            <w:r w:rsidRPr="00E16519">
              <w:rPr>
                <w:rFonts w:ascii="Arial" w:hAnsi="Arial" w:cs="Arial"/>
                <w:sz w:val="22"/>
                <w:szCs w:val="22"/>
                <w:lang w:val="sq-AL"/>
              </w:rPr>
              <w:t xml:space="preserve">Trajnim </w:t>
            </w:r>
            <w:r w:rsidR="007A048F" w:rsidRPr="00E16519">
              <w:rPr>
                <w:rFonts w:ascii="Arial" w:hAnsi="Arial" w:cs="Arial"/>
                <w:sz w:val="22"/>
                <w:szCs w:val="22"/>
                <w:lang w:val="sq-AL"/>
              </w:rPr>
              <w:t xml:space="preserve">për </w:t>
            </w:r>
            <w:r w:rsidRPr="00E16519">
              <w:rPr>
                <w:rFonts w:ascii="Arial" w:hAnsi="Arial" w:cs="Arial"/>
                <w:sz w:val="22"/>
                <w:szCs w:val="22"/>
                <w:lang w:val="sq-AL"/>
              </w:rPr>
              <w:t xml:space="preserve">zyrtarët </w:t>
            </w:r>
            <w:r w:rsidR="007A048F" w:rsidRPr="00E16519">
              <w:rPr>
                <w:rFonts w:ascii="Arial" w:hAnsi="Arial" w:cs="Arial"/>
                <w:sz w:val="22"/>
                <w:szCs w:val="22"/>
                <w:lang w:val="sq-AL"/>
              </w:rPr>
              <w:t xml:space="preserve">vendorë </w:t>
            </w:r>
            <w:r w:rsidRPr="00E16519">
              <w:rPr>
                <w:rFonts w:ascii="Arial" w:hAnsi="Arial" w:cs="Arial"/>
                <w:sz w:val="22"/>
                <w:szCs w:val="22"/>
                <w:lang w:val="sq-AL"/>
              </w:rPr>
              <w:t xml:space="preserve">për legjislacionin përkatës të </w:t>
            </w:r>
            <w:r w:rsidR="007A048F" w:rsidRPr="00E16519">
              <w:rPr>
                <w:rFonts w:ascii="Arial" w:hAnsi="Arial" w:cs="Arial"/>
                <w:sz w:val="22"/>
                <w:szCs w:val="22"/>
                <w:lang w:val="sq-AL"/>
              </w:rPr>
              <w:t>BE-së</w:t>
            </w:r>
            <w:r w:rsidRPr="00E16519">
              <w:rPr>
                <w:rFonts w:ascii="Arial" w:hAnsi="Arial" w:cs="Arial"/>
                <w:sz w:val="22"/>
                <w:szCs w:val="22"/>
                <w:lang w:val="sq-AL"/>
              </w:rPr>
              <w:t xml:space="preserve"> lidhur me menaxhimin e mbetjeve</w:t>
            </w:r>
          </w:p>
        </w:tc>
        <w:tc>
          <w:tcPr>
            <w:tcW w:w="900" w:type="dxa"/>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2007</w:t>
            </w:r>
          </w:p>
        </w:tc>
        <w:tc>
          <w:tcPr>
            <w:tcW w:w="1409"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bCs/>
                <w:color w:val="000000"/>
                <w:sz w:val="22"/>
                <w:szCs w:val="22"/>
                <w:lang w:val="sq-AL"/>
              </w:rPr>
              <w:t>MMPAU, MPPTT</w:t>
            </w:r>
          </w:p>
        </w:tc>
        <w:tc>
          <w:tcPr>
            <w:tcW w:w="2002" w:type="dxa"/>
          </w:tcPr>
          <w:p w:rsidR="004B4F82" w:rsidRPr="00E16519" w:rsidRDefault="004B4F82" w:rsidP="00371D0B">
            <w:pPr>
              <w:spacing w:after="120" w:line="240" w:lineRule="auto"/>
              <w:ind w:left="0"/>
              <w:jc w:val="left"/>
              <w:rPr>
                <w:rFonts w:cs="Arial"/>
                <w:sz w:val="22"/>
                <w:szCs w:val="22"/>
                <w:lang w:val="sq-AL"/>
              </w:rPr>
            </w:pPr>
            <w:r w:rsidRPr="00E16519">
              <w:rPr>
                <w:rFonts w:cs="Arial"/>
                <w:sz w:val="22"/>
                <w:szCs w:val="22"/>
                <w:lang w:val="sq-AL"/>
              </w:rPr>
              <w:t xml:space="preserve">90 % e bashkive do të trajnohen deri në 2009 </w:t>
            </w:r>
          </w:p>
        </w:tc>
        <w:tc>
          <w:tcPr>
            <w:tcW w:w="1276" w:type="dxa"/>
            <w:gridSpan w:val="2"/>
          </w:tcPr>
          <w:p w:rsidR="004B4F82" w:rsidRPr="00E16519" w:rsidRDefault="004B4F82" w:rsidP="00371D0B">
            <w:pPr>
              <w:pStyle w:val="POPs-Normal"/>
              <w:spacing w:after="120" w:line="240" w:lineRule="auto"/>
              <w:jc w:val="left"/>
              <w:rPr>
                <w:rFonts w:ascii="Arial" w:hAnsi="Arial" w:cs="Arial"/>
                <w:sz w:val="22"/>
                <w:szCs w:val="22"/>
                <w:lang w:val="sq-AL"/>
              </w:rPr>
            </w:pPr>
          </w:p>
          <w:p w:rsidR="004B4F82" w:rsidRPr="00E16519" w:rsidRDefault="007E6084"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  </w:t>
            </w:r>
            <w:r w:rsidR="00905303" w:rsidRPr="00E16519">
              <w:rPr>
                <w:rFonts w:ascii="Arial" w:hAnsi="Arial" w:cs="Arial"/>
                <w:sz w:val="22"/>
                <w:szCs w:val="22"/>
                <w:lang w:val="sq-AL"/>
              </w:rPr>
              <w:t>3.0</w:t>
            </w:r>
            <w:r w:rsidR="004B4F82" w:rsidRPr="00E16519">
              <w:rPr>
                <w:rFonts w:ascii="Arial" w:hAnsi="Arial" w:cs="Arial"/>
                <w:sz w:val="22"/>
                <w:szCs w:val="22"/>
                <w:lang w:val="sq-AL"/>
              </w:rPr>
              <w:t>00</w:t>
            </w:r>
          </w:p>
        </w:tc>
        <w:tc>
          <w:tcPr>
            <w:tcW w:w="1053" w:type="dxa"/>
          </w:tcPr>
          <w:p w:rsidR="004B4F82" w:rsidRPr="00E16519" w:rsidRDefault="00AF1C80"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MMPAU,</w:t>
            </w:r>
          </w:p>
          <w:p w:rsidR="004B4F82" w:rsidRPr="00E16519" w:rsidRDefault="00AF1C80"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PV, </w:t>
            </w:r>
            <w:r w:rsidR="004B4F82" w:rsidRPr="00E16519">
              <w:rPr>
                <w:rFonts w:ascii="Arial" w:hAnsi="Arial" w:cs="Arial"/>
                <w:sz w:val="22"/>
                <w:szCs w:val="22"/>
                <w:lang w:val="sq-AL"/>
              </w:rPr>
              <w:t>Donatorë</w:t>
            </w:r>
          </w:p>
        </w:tc>
      </w:tr>
      <w:tr w:rsidR="00E5109F" w:rsidRPr="00E16519">
        <w:tblPrEx>
          <w:tblCellMar>
            <w:top w:w="0" w:type="dxa"/>
            <w:bottom w:w="0" w:type="dxa"/>
          </w:tblCellMar>
        </w:tblPrEx>
        <w:trPr>
          <w:jc w:val="center"/>
        </w:trPr>
        <w:tc>
          <w:tcPr>
            <w:tcW w:w="701" w:type="dxa"/>
          </w:tcPr>
          <w:p w:rsidR="00E5109F" w:rsidRPr="00E16519" w:rsidRDefault="00E5109F" w:rsidP="0060576F">
            <w:pPr>
              <w:pStyle w:val="POPs-Normal"/>
              <w:spacing w:line="240" w:lineRule="auto"/>
              <w:rPr>
                <w:rFonts w:ascii="Arial" w:hAnsi="Arial" w:cs="Arial"/>
                <w:sz w:val="22"/>
                <w:szCs w:val="22"/>
                <w:lang w:val="sq-AL"/>
              </w:rPr>
            </w:pPr>
          </w:p>
        </w:tc>
        <w:tc>
          <w:tcPr>
            <w:tcW w:w="3439" w:type="dxa"/>
          </w:tcPr>
          <w:p w:rsidR="00E5109F" w:rsidRPr="00E16519" w:rsidRDefault="00E5109F" w:rsidP="0060576F">
            <w:pPr>
              <w:pStyle w:val="POPs-Normal"/>
              <w:spacing w:after="120" w:line="240" w:lineRule="auto"/>
              <w:ind w:left="44"/>
              <w:jc w:val="left"/>
              <w:rPr>
                <w:rFonts w:ascii="Arial" w:hAnsi="Arial" w:cs="Arial"/>
                <w:sz w:val="22"/>
                <w:szCs w:val="22"/>
                <w:lang w:val="sq-AL"/>
              </w:rPr>
            </w:pPr>
            <w:r w:rsidRPr="00E16519">
              <w:rPr>
                <w:rFonts w:ascii="Arial" w:hAnsi="Arial" w:cs="Arial"/>
                <w:b/>
                <w:sz w:val="22"/>
                <w:szCs w:val="22"/>
                <w:lang w:val="sq-AL"/>
              </w:rPr>
              <w:t>Shuma</w:t>
            </w:r>
          </w:p>
        </w:tc>
        <w:tc>
          <w:tcPr>
            <w:tcW w:w="900" w:type="dxa"/>
          </w:tcPr>
          <w:p w:rsidR="00E5109F" w:rsidRPr="00E16519" w:rsidRDefault="00E5109F" w:rsidP="00371D0B">
            <w:pPr>
              <w:pStyle w:val="POPs-Normal"/>
              <w:spacing w:after="120" w:line="240" w:lineRule="auto"/>
              <w:jc w:val="left"/>
              <w:rPr>
                <w:rFonts w:ascii="Arial" w:hAnsi="Arial" w:cs="Arial"/>
                <w:sz w:val="22"/>
                <w:szCs w:val="22"/>
                <w:lang w:val="sq-AL"/>
              </w:rPr>
            </w:pPr>
          </w:p>
        </w:tc>
        <w:tc>
          <w:tcPr>
            <w:tcW w:w="1409" w:type="dxa"/>
          </w:tcPr>
          <w:p w:rsidR="00E5109F" w:rsidRPr="00E16519" w:rsidRDefault="00E5109F" w:rsidP="00371D0B">
            <w:pPr>
              <w:pStyle w:val="POPs-Normal"/>
              <w:spacing w:after="120" w:line="240" w:lineRule="auto"/>
              <w:jc w:val="left"/>
              <w:rPr>
                <w:rFonts w:ascii="Arial" w:hAnsi="Arial" w:cs="Arial"/>
                <w:bCs/>
                <w:color w:val="000000"/>
                <w:sz w:val="22"/>
                <w:szCs w:val="22"/>
                <w:lang w:val="sq-AL"/>
              </w:rPr>
            </w:pPr>
          </w:p>
        </w:tc>
        <w:tc>
          <w:tcPr>
            <w:tcW w:w="2002" w:type="dxa"/>
          </w:tcPr>
          <w:p w:rsidR="00E5109F" w:rsidRPr="00E16519" w:rsidRDefault="00E5109F" w:rsidP="00371D0B">
            <w:pPr>
              <w:spacing w:after="120" w:line="240" w:lineRule="auto"/>
              <w:ind w:left="0"/>
              <w:jc w:val="left"/>
              <w:rPr>
                <w:rFonts w:cs="Arial"/>
                <w:sz w:val="22"/>
                <w:szCs w:val="22"/>
                <w:lang w:val="sq-AL"/>
              </w:rPr>
            </w:pPr>
          </w:p>
        </w:tc>
        <w:tc>
          <w:tcPr>
            <w:tcW w:w="1276" w:type="dxa"/>
            <w:gridSpan w:val="2"/>
          </w:tcPr>
          <w:p w:rsidR="00E5109F" w:rsidRPr="00E16519" w:rsidRDefault="00905303" w:rsidP="00371D0B">
            <w:pPr>
              <w:pStyle w:val="POPs-Normal"/>
              <w:spacing w:after="120" w:line="240" w:lineRule="auto"/>
              <w:jc w:val="left"/>
              <w:rPr>
                <w:rFonts w:ascii="Arial" w:hAnsi="Arial" w:cs="Arial"/>
                <w:b/>
                <w:sz w:val="22"/>
                <w:szCs w:val="22"/>
                <w:lang w:val="sq-AL"/>
              </w:rPr>
            </w:pPr>
            <w:r w:rsidRPr="00E16519">
              <w:rPr>
                <w:rFonts w:ascii="Arial" w:hAnsi="Arial" w:cs="Arial"/>
                <w:b/>
                <w:sz w:val="22"/>
                <w:szCs w:val="22"/>
                <w:lang w:val="sq-AL"/>
              </w:rPr>
              <w:t>33.5</w:t>
            </w:r>
            <w:r w:rsidR="00E5109F" w:rsidRPr="00E16519">
              <w:rPr>
                <w:rFonts w:ascii="Arial" w:hAnsi="Arial" w:cs="Arial"/>
                <w:b/>
                <w:sz w:val="22"/>
                <w:szCs w:val="22"/>
                <w:lang w:val="sq-AL"/>
              </w:rPr>
              <w:t>00</w:t>
            </w:r>
          </w:p>
        </w:tc>
        <w:tc>
          <w:tcPr>
            <w:tcW w:w="1053" w:type="dxa"/>
          </w:tcPr>
          <w:p w:rsidR="00E5109F" w:rsidRPr="00E16519" w:rsidRDefault="00E5109F" w:rsidP="00371D0B">
            <w:pPr>
              <w:pStyle w:val="POPs-Normal"/>
              <w:spacing w:after="120" w:line="240" w:lineRule="auto"/>
              <w:jc w:val="left"/>
              <w:rPr>
                <w:rFonts w:ascii="Arial" w:hAnsi="Arial" w:cs="Arial"/>
                <w:sz w:val="22"/>
                <w:szCs w:val="22"/>
                <w:lang w:val="sq-AL"/>
              </w:rPr>
            </w:pPr>
          </w:p>
        </w:tc>
      </w:tr>
    </w:tbl>
    <w:p w:rsidR="00F10139" w:rsidRPr="00E16519" w:rsidRDefault="00F10139" w:rsidP="00F10139">
      <w:pPr>
        <w:ind w:left="0"/>
        <w:rPr>
          <w:rFonts w:ascii="Times New Roman" w:hAnsi="Times New Roman"/>
          <w:b/>
          <w:sz w:val="22"/>
          <w:szCs w:val="22"/>
          <w:lang w:val="sq-AL"/>
        </w:rPr>
      </w:pPr>
    </w:p>
    <w:p w:rsidR="0060576F" w:rsidRPr="00E16519" w:rsidRDefault="0060576F" w:rsidP="00D76D1D">
      <w:pPr>
        <w:spacing w:after="120" w:line="240" w:lineRule="auto"/>
        <w:ind w:left="720"/>
        <w:rPr>
          <w:bCs/>
          <w:iCs/>
          <w:sz w:val="22"/>
          <w:szCs w:val="22"/>
          <w:u w:val="single"/>
          <w:lang w:val="sq-AL"/>
        </w:rPr>
      </w:pPr>
      <w:r w:rsidRPr="00E16519">
        <w:rPr>
          <w:bCs/>
          <w:iCs/>
          <w:sz w:val="22"/>
          <w:szCs w:val="22"/>
          <w:u w:val="single"/>
          <w:lang w:val="sq-AL"/>
        </w:rPr>
        <w:t xml:space="preserve">3. </w:t>
      </w:r>
      <w:r w:rsidR="007A048F" w:rsidRPr="00E16519">
        <w:rPr>
          <w:bCs/>
          <w:iCs/>
          <w:sz w:val="22"/>
          <w:szCs w:val="22"/>
          <w:u w:val="single"/>
          <w:lang w:val="sq-AL"/>
        </w:rPr>
        <w:t>Përgatitja e</w:t>
      </w:r>
      <w:r w:rsidRPr="00E16519">
        <w:rPr>
          <w:bCs/>
          <w:iCs/>
          <w:sz w:val="22"/>
          <w:szCs w:val="22"/>
          <w:u w:val="single"/>
          <w:lang w:val="sq-AL"/>
        </w:rPr>
        <w:t xml:space="preserve"> politikave dhe </w:t>
      </w:r>
      <w:r w:rsidR="007A048F" w:rsidRPr="00E16519">
        <w:rPr>
          <w:bCs/>
          <w:iCs/>
          <w:sz w:val="22"/>
          <w:szCs w:val="22"/>
          <w:u w:val="single"/>
          <w:lang w:val="sq-AL"/>
        </w:rPr>
        <w:t xml:space="preserve">zbatimi </w:t>
      </w:r>
      <w:r w:rsidRPr="00E16519">
        <w:rPr>
          <w:bCs/>
          <w:iCs/>
          <w:sz w:val="22"/>
          <w:szCs w:val="22"/>
          <w:u w:val="single"/>
          <w:lang w:val="sq-AL"/>
        </w:rPr>
        <w:t xml:space="preserve">i </w:t>
      </w:r>
      <w:r w:rsidR="007A048F" w:rsidRPr="00E16519">
        <w:rPr>
          <w:bCs/>
          <w:iCs/>
          <w:sz w:val="22"/>
          <w:szCs w:val="22"/>
          <w:u w:val="single"/>
          <w:lang w:val="sq-AL"/>
        </w:rPr>
        <w:t xml:space="preserve">masave </w:t>
      </w:r>
      <w:r w:rsidRPr="00E16519">
        <w:rPr>
          <w:bCs/>
          <w:iCs/>
          <w:sz w:val="22"/>
          <w:szCs w:val="22"/>
          <w:u w:val="single"/>
          <w:lang w:val="sq-AL"/>
        </w:rPr>
        <w:t xml:space="preserve">për </w:t>
      </w:r>
      <w:r w:rsidR="007A048F" w:rsidRPr="00E16519">
        <w:rPr>
          <w:bCs/>
          <w:iCs/>
          <w:sz w:val="22"/>
          <w:szCs w:val="22"/>
          <w:u w:val="single"/>
          <w:lang w:val="sq-AL"/>
        </w:rPr>
        <w:t xml:space="preserve">pakësimin </w:t>
      </w:r>
      <w:r w:rsidRPr="00E16519">
        <w:rPr>
          <w:bCs/>
          <w:iCs/>
          <w:sz w:val="22"/>
          <w:szCs w:val="22"/>
          <w:u w:val="single"/>
          <w:lang w:val="sq-AL"/>
        </w:rPr>
        <w:t xml:space="preserve">e shkarkimeve të dioksinave nga menaxhimi i mbetjeve </w:t>
      </w:r>
    </w:p>
    <w:p w:rsidR="00D76D1D" w:rsidRPr="00E16519" w:rsidRDefault="00F717CE" w:rsidP="00D76D1D">
      <w:pPr>
        <w:spacing w:after="120" w:line="240" w:lineRule="auto"/>
        <w:ind w:left="720"/>
        <w:rPr>
          <w:sz w:val="22"/>
          <w:szCs w:val="22"/>
          <w:lang w:val="sq-AL"/>
        </w:rPr>
      </w:pPr>
      <w:r w:rsidRPr="00E16519">
        <w:rPr>
          <w:sz w:val="22"/>
          <w:szCs w:val="22"/>
          <w:lang w:val="sq-AL"/>
        </w:rPr>
        <w:t>Një nga mangësitë organizative</w:t>
      </w:r>
      <w:r w:rsidR="00D76D1D" w:rsidRPr="00E16519">
        <w:rPr>
          <w:sz w:val="22"/>
          <w:szCs w:val="22"/>
          <w:lang w:val="sq-AL"/>
        </w:rPr>
        <w:t xml:space="preserve"> për pakësimin e shkarkimeve të PCDD/PCDF nga veprimtaria e menaxhimit të mbetjeve është </w:t>
      </w:r>
      <w:r w:rsidR="007A048F" w:rsidRPr="00E16519">
        <w:rPr>
          <w:sz w:val="22"/>
          <w:szCs w:val="22"/>
          <w:lang w:val="sq-AL"/>
        </w:rPr>
        <w:t xml:space="preserve">mospasja </w:t>
      </w:r>
      <w:r w:rsidR="00D76D1D" w:rsidRPr="00E16519">
        <w:rPr>
          <w:sz w:val="22"/>
          <w:szCs w:val="22"/>
          <w:lang w:val="sq-AL"/>
        </w:rPr>
        <w:t xml:space="preserve">e një politike të qartë dhe </w:t>
      </w:r>
      <w:r w:rsidR="007A048F" w:rsidRPr="00E16519">
        <w:rPr>
          <w:sz w:val="22"/>
          <w:szCs w:val="22"/>
          <w:lang w:val="sq-AL"/>
        </w:rPr>
        <w:t xml:space="preserve">bashkërendimi </w:t>
      </w:r>
      <w:r w:rsidR="00D76D1D" w:rsidRPr="00E16519">
        <w:rPr>
          <w:sz w:val="22"/>
          <w:szCs w:val="22"/>
          <w:lang w:val="sq-AL"/>
        </w:rPr>
        <w:t xml:space="preserve">midis autoriteteve të ndryshme dhe sektorit privat. </w:t>
      </w:r>
      <w:r w:rsidR="007A048F" w:rsidRPr="00E16519">
        <w:rPr>
          <w:sz w:val="22"/>
          <w:szCs w:val="22"/>
          <w:lang w:val="sq-AL"/>
        </w:rPr>
        <w:t xml:space="preserve">Pas hartimit të një </w:t>
      </w:r>
      <w:r w:rsidR="00D76D1D" w:rsidRPr="00E16519">
        <w:rPr>
          <w:sz w:val="22"/>
          <w:szCs w:val="22"/>
          <w:lang w:val="sq-AL"/>
        </w:rPr>
        <w:t>strategji</w:t>
      </w:r>
      <w:r w:rsidR="007A048F" w:rsidRPr="00E16519">
        <w:rPr>
          <w:sz w:val="22"/>
          <w:szCs w:val="22"/>
          <w:lang w:val="sq-AL"/>
        </w:rPr>
        <w:t>e të</w:t>
      </w:r>
      <w:r w:rsidR="00D76D1D" w:rsidRPr="00E16519">
        <w:rPr>
          <w:sz w:val="22"/>
          <w:szCs w:val="22"/>
          <w:lang w:val="sq-AL"/>
        </w:rPr>
        <w:t xml:space="preserve"> përgjithshme </w:t>
      </w:r>
      <w:r w:rsidR="007A048F" w:rsidRPr="00E16519">
        <w:rPr>
          <w:sz w:val="22"/>
          <w:szCs w:val="22"/>
          <w:lang w:val="sq-AL"/>
        </w:rPr>
        <w:t xml:space="preserve">për </w:t>
      </w:r>
      <w:r w:rsidR="00D76D1D" w:rsidRPr="00E16519">
        <w:rPr>
          <w:sz w:val="22"/>
          <w:szCs w:val="22"/>
          <w:lang w:val="sq-AL"/>
        </w:rPr>
        <w:t>mbetje</w:t>
      </w:r>
      <w:r w:rsidR="007A048F" w:rsidRPr="00E16519">
        <w:rPr>
          <w:sz w:val="22"/>
          <w:szCs w:val="22"/>
          <w:lang w:val="sq-AL"/>
        </w:rPr>
        <w:t xml:space="preserve">t </w:t>
      </w:r>
      <w:r w:rsidR="00D76D1D" w:rsidRPr="00E16519">
        <w:rPr>
          <w:sz w:val="22"/>
          <w:szCs w:val="22"/>
          <w:lang w:val="sq-AL"/>
        </w:rPr>
        <w:t xml:space="preserve">pas viteve 1990, nuk është ndërmarrë pothuaj asnjë veprim i parashikuar. </w:t>
      </w:r>
    </w:p>
    <w:p w:rsidR="00D76D1D" w:rsidRPr="00E16519" w:rsidRDefault="00D76D1D" w:rsidP="00D76D1D">
      <w:pPr>
        <w:spacing w:after="120" w:line="240" w:lineRule="auto"/>
        <w:ind w:left="720"/>
        <w:rPr>
          <w:sz w:val="22"/>
          <w:szCs w:val="22"/>
          <w:lang w:val="sq-AL"/>
        </w:rPr>
      </w:pPr>
      <w:r w:rsidRPr="00E16519">
        <w:rPr>
          <w:sz w:val="22"/>
          <w:szCs w:val="22"/>
          <w:lang w:val="sq-AL"/>
        </w:rPr>
        <w:t xml:space="preserve">Zbatimi i Strategjisë së </w:t>
      </w:r>
      <w:r w:rsidR="00612647" w:rsidRPr="00E16519">
        <w:rPr>
          <w:sz w:val="22"/>
          <w:szCs w:val="22"/>
          <w:lang w:val="sq-AL"/>
        </w:rPr>
        <w:t>administrimit</w:t>
      </w:r>
      <w:r w:rsidRPr="00E16519">
        <w:rPr>
          <w:sz w:val="22"/>
          <w:szCs w:val="22"/>
          <w:lang w:val="sq-AL"/>
        </w:rPr>
        <w:t xml:space="preserve"> të mbeturinave </w:t>
      </w:r>
      <w:r w:rsidR="00F717CE" w:rsidRPr="00E16519">
        <w:rPr>
          <w:sz w:val="22"/>
          <w:szCs w:val="22"/>
          <w:lang w:val="sq-AL"/>
        </w:rPr>
        <w:t xml:space="preserve">duhet të </w:t>
      </w:r>
      <w:r w:rsidR="007A048F" w:rsidRPr="00E16519">
        <w:rPr>
          <w:sz w:val="22"/>
          <w:szCs w:val="22"/>
          <w:lang w:val="sq-AL"/>
        </w:rPr>
        <w:t xml:space="preserve">ndihmojë </w:t>
      </w:r>
      <w:r w:rsidRPr="00E16519">
        <w:rPr>
          <w:sz w:val="22"/>
          <w:szCs w:val="22"/>
          <w:lang w:val="sq-AL"/>
        </w:rPr>
        <w:t xml:space="preserve">në drejtim të </w:t>
      </w:r>
      <w:r w:rsidR="007A048F" w:rsidRPr="00E16519">
        <w:rPr>
          <w:sz w:val="22"/>
          <w:szCs w:val="22"/>
          <w:lang w:val="sq-AL"/>
        </w:rPr>
        <w:t xml:space="preserve">pakësimit </w:t>
      </w:r>
      <w:r w:rsidRPr="00E16519">
        <w:rPr>
          <w:sz w:val="22"/>
          <w:szCs w:val="22"/>
          <w:lang w:val="sq-AL"/>
        </w:rPr>
        <w:t xml:space="preserve">të shkarkimeve të PCDD/PCDF. </w:t>
      </w:r>
      <w:r w:rsidR="007A048F" w:rsidRPr="00E16519">
        <w:rPr>
          <w:sz w:val="22"/>
          <w:szCs w:val="22"/>
          <w:lang w:val="sq-AL"/>
        </w:rPr>
        <w:t>Në plotësim të</w:t>
      </w:r>
      <w:r w:rsidRPr="00E16519">
        <w:rPr>
          <w:sz w:val="22"/>
          <w:szCs w:val="22"/>
          <w:lang w:val="sq-AL"/>
        </w:rPr>
        <w:t xml:space="preserve"> kësaj strategjie të gjerë </w:t>
      </w:r>
      <w:r w:rsidR="00F717CE" w:rsidRPr="00E16519">
        <w:rPr>
          <w:sz w:val="22"/>
          <w:szCs w:val="22"/>
          <w:lang w:val="sq-AL"/>
        </w:rPr>
        <w:t xml:space="preserve">kombëtare, duhet  të bëhen dhe </w:t>
      </w:r>
      <w:r w:rsidR="007A048F" w:rsidRPr="00E16519">
        <w:rPr>
          <w:sz w:val="22"/>
          <w:szCs w:val="22"/>
          <w:lang w:val="sq-AL"/>
        </w:rPr>
        <w:t xml:space="preserve">zbatohen </w:t>
      </w:r>
      <w:r w:rsidR="00F717CE" w:rsidRPr="00E16519">
        <w:rPr>
          <w:sz w:val="22"/>
          <w:szCs w:val="22"/>
          <w:lang w:val="sq-AL"/>
        </w:rPr>
        <w:t>Plan</w:t>
      </w:r>
      <w:r w:rsidR="007A048F" w:rsidRPr="00E16519">
        <w:rPr>
          <w:sz w:val="22"/>
          <w:szCs w:val="22"/>
          <w:lang w:val="sq-AL"/>
        </w:rPr>
        <w:t>e</w:t>
      </w:r>
      <w:r w:rsidR="00F717CE" w:rsidRPr="00E16519">
        <w:rPr>
          <w:sz w:val="22"/>
          <w:szCs w:val="22"/>
          <w:lang w:val="sq-AL"/>
        </w:rPr>
        <w:t xml:space="preserve"> Lokal</w:t>
      </w:r>
      <w:r w:rsidR="007A048F" w:rsidRPr="00E16519">
        <w:rPr>
          <w:sz w:val="22"/>
          <w:szCs w:val="22"/>
          <w:lang w:val="sq-AL"/>
        </w:rPr>
        <w:t>e</w:t>
      </w:r>
      <w:r w:rsidR="00F717CE" w:rsidRPr="00E16519">
        <w:rPr>
          <w:sz w:val="22"/>
          <w:szCs w:val="22"/>
          <w:lang w:val="sq-AL"/>
        </w:rPr>
        <w:t xml:space="preserve"> V</w:t>
      </w:r>
      <w:r w:rsidRPr="00E16519">
        <w:rPr>
          <w:sz w:val="22"/>
          <w:szCs w:val="22"/>
          <w:lang w:val="sq-AL"/>
        </w:rPr>
        <w:t xml:space="preserve">eprimi </w:t>
      </w:r>
      <w:r w:rsidR="007A048F" w:rsidRPr="00E16519">
        <w:rPr>
          <w:sz w:val="22"/>
          <w:szCs w:val="22"/>
          <w:lang w:val="sq-AL"/>
        </w:rPr>
        <w:t xml:space="preserve">për </w:t>
      </w:r>
      <w:r w:rsidRPr="00E16519">
        <w:rPr>
          <w:sz w:val="22"/>
          <w:szCs w:val="22"/>
          <w:lang w:val="sq-AL"/>
        </w:rPr>
        <w:t>menaxhimin e mbetjeve.</w:t>
      </w:r>
    </w:p>
    <w:p w:rsidR="00D76D1D" w:rsidRPr="00E16519" w:rsidRDefault="00D76D1D" w:rsidP="00D76D1D">
      <w:pPr>
        <w:spacing w:after="120" w:line="240" w:lineRule="auto"/>
        <w:ind w:left="720"/>
        <w:rPr>
          <w:sz w:val="22"/>
          <w:szCs w:val="22"/>
          <w:lang w:val="sq-AL"/>
        </w:rPr>
      </w:pPr>
      <w:r w:rsidRPr="00E16519">
        <w:rPr>
          <w:sz w:val="22"/>
          <w:szCs w:val="22"/>
          <w:lang w:val="sq-AL"/>
        </w:rPr>
        <w:t xml:space="preserve">Dialogu politik dhe koordinimi, si dhe futja e </w:t>
      </w:r>
      <w:r w:rsidR="00612647" w:rsidRPr="00E16519">
        <w:rPr>
          <w:sz w:val="22"/>
          <w:szCs w:val="22"/>
          <w:lang w:val="sq-AL"/>
        </w:rPr>
        <w:t>instrumenteve</w:t>
      </w:r>
      <w:r w:rsidRPr="00E16519">
        <w:rPr>
          <w:sz w:val="22"/>
          <w:szCs w:val="22"/>
          <w:lang w:val="sq-AL"/>
        </w:rPr>
        <w:t xml:space="preserve"> ekonomik për </w:t>
      </w:r>
      <w:r w:rsidR="007A048F" w:rsidRPr="00E16519">
        <w:rPr>
          <w:sz w:val="22"/>
          <w:szCs w:val="22"/>
          <w:lang w:val="sq-AL"/>
        </w:rPr>
        <w:t xml:space="preserve">të  nxitur </w:t>
      </w:r>
      <w:r w:rsidRPr="00E16519">
        <w:rPr>
          <w:sz w:val="22"/>
          <w:szCs w:val="22"/>
          <w:lang w:val="sq-AL"/>
        </w:rPr>
        <w:t>ndarje</w:t>
      </w:r>
      <w:r w:rsidR="007A048F" w:rsidRPr="00E16519">
        <w:rPr>
          <w:sz w:val="22"/>
          <w:szCs w:val="22"/>
          <w:lang w:val="sq-AL"/>
        </w:rPr>
        <w:t>n e</w:t>
      </w:r>
      <w:r w:rsidRPr="00E16519">
        <w:rPr>
          <w:sz w:val="22"/>
          <w:szCs w:val="22"/>
          <w:lang w:val="sq-AL"/>
        </w:rPr>
        <w:t xml:space="preserve"> mbetjeve dhe riciklimin do të çojnë në </w:t>
      </w:r>
      <w:r w:rsidR="007A048F" w:rsidRPr="00E16519">
        <w:rPr>
          <w:sz w:val="22"/>
          <w:szCs w:val="22"/>
          <w:lang w:val="sq-AL"/>
        </w:rPr>
        <w:t xml:space="preserve">ngritjen </w:t>
      </w:r>
      <w:r w:rsidRPr="00E16519">
        <w:rPr>
          <w:sz w:val="22"/>
          <w:szCs w:val="22"/>
          <w:lang w:val="sq-AL"/>
        </w:rPr>
        <w:t xml:space="preserve">e bazës për veprim gjithëpërfshirës për minimizimin e çlirimit të </w:t>
      </w:r>
      <w:r w:rsidR="00F717CE" w:rsidRPr="00E16519">
        <w:rPr>
          <w:sz w:val="22"/>
          <w:szCs w:val="22"/>
          <w:lang w:val="sq-AL"/>
        </w:rPr>
        <w:t xml:space="preserve">PCDD/PCDF. </w:t>
      </w:r>
      <w:r w:rsidR="006A09F6" w:rsidRPr="00E16519">
        <w:rPr>
          <w:sz w:val="22"/>
          <w:szCs w:val="22"/>
          <w:lang w:val="sq-AL"/>
        </w:rPr>
        <w:t>Është</w:t>
      </w:r>
      <w:r w:rsidR="00F717CE" w:rsidRPr="00E16519">
        <w:rPr>
          <w:sz w:val="22"/>
          <w:szCs w:val="22"/>
          <w:lang w:val="sq-AL"/>
        </w:rPr>
        <w:t xml:space="preserve"> e domosdoshme që aktivitetet të c</w:t>
      </w:r>
      <w:r w:rsidR="00BB3301" w:rsidRPr="00E16519">
        <w:rPr>
          <w:sz w:val="22"/>
          <w:szCs w:val="22"/>
          <w:lang w:val="sq-AL"/>
        </w:rPr>
        <w:t xml:space="preserve">ilat </w:t>
      </w:r>
      <w:r w:rsidRPr="00E16519">
        <w:rPr>
          <w:sz w:val="22"/>
          <w:szCs w:val="22"/>
          <w:lang w:val="sq-AL"/>
        </w:rPr>
        <w:t xml:space="preserve"> tashmë kanë filluar</w:t>
      </w:r>
      <w:r w:rsidR="00BB3301" w:rsidRPr="00E16519">
        <w:rPr>
          <w:sz w:val="22"/>
          <w:szCs w:val="22"/>
          <w:lang w:val="sq-AL"/>
        </w:rPr>
        <w:t xml:space="preserve"> zbatimin e ndarjes</w:t>
      </w:r>
      <w:r w:rsidRPr="00E16519">
        <w:rPr>
          <w:sz w:val="22"/>
          <w:szCs w:val="22"/>
          <w:lang w:val="sq-AL"/>
        </w:rPr>
        <w:t>, ripërdor</w:t>
      </w:r>
      <w:r w:rsidR="00BB3301" w:rsidRPr="00E16519">
        <w:rPr>
          <w:sz w:val="22"/>
          <w:szCs w:val="22"/>
          <w:lang w:val="sq-AL"/>
        </w:rPr>
        <w:t>imit dhe riciklimit</w:t>
      </w:r>
      <w:r w:rsidRPr="00E16519">
        <w:rPr>
          <w:sz w:val="22"/>
          <w:szCs w:val="22"/>
          <w:lang w:val="sq-AL"/>
        </w:rPr>
        <w:t xml:space="preserve"> në Tiranë</w:t>
      </w:r>
      <w:r w:rsidR="00BB3301" w:rsidRPr="00E16519">
        <w:rPr>
          <w:sz w:val="22"/>
          <w:szCs w:val="22"/>
          <w:lang w:val="sq-AL"/>
        </w:rPr>
        <w:t xml:space="preserve">, </w:t>
      </w:r>
      <w:r w:rsidRPr="00E16519">
        <w:rPr>
          <w:sz w:val="22"/>
          <w:szCs w:val="22"/>
          <w:lang w:val="sq-AL"/>
        </w:rPr>
        <w:t>të mbështeten me qëllim të futjes së skemave të tilla në qytete të tjera të mëdha.</w:t>
      </w:r>
    </w:p>
    <w:p w:rsidR="00D76D1D" w:rsidRPr="00E16519" w:rsidRDefault="00D76D1D" w:rsidP="00D76D1D">
      <w:pPr>
        <w:spacing w:after="120" w:line="240" w:lineRule="auto"/>
        <w:ind w:left="720"/>
        <w:rPr>
          <w:sz w:val="22"/>
          <w:szCs w:val="22"/>
          <w:lang w:val="sq-AL"/>
        </w:rPr>
      </w:pPr>
      <w:r w:rsidRPr="00E16519">
        <w:rPr>
          <w:sz w:val="22"/>
          <w:szCs w:val="22"/>
          <w:lang w:val="sq-AL"/>
        </w:rPr>
        <w:t>Për më tepër</w:t>
      </w:r>
      <w:r w:rsidR="007A048F" w:rsidRPr="00E16519">
        <w:rPr>
          <w:sz w:val="22"/>
          <w:szCs w:val="22"/>
          <w:lang w:val="sq-AL"/>
        </w:rPr>
        <w:t>,</w:t>
      </w:r>
      <w:r w:rsidRPr="00E16519">
        <w:rPr>
          <w:sz w:val="22"/>
          <w:szCs w:val="22"/>
          <w:lang w:val="sq-AL"/>
        </w:rPr>
        <w:t xml:space="preserve"> </w:t>
      </w:r>
      <w:r w:rsidR="007A048F" w:rsidRPr="00E16519">
        <w:rPr>
          <w:sz w:val="22"/>
          <w:szCs w:val="22"/>
          <w:lang w:val="sq-AL"/>
        </w:rPr>
        <w:t xml:space="preserve">janë përcaktuar </w:t>
      </w:r>
      <w:r w:rsidRPr="00E16519">
        <w:rPr>
          <w:sz w:val="22"/>
          <w:szCs w:val="22"/>
          <w:lang w:val="sq-AL"/>
        </w:rPr>
        <w:t xml:space="preserve">sisteme </w:t>
      </w:r>
      <w:r w:rsidR="007A048F" w:rsidRPr="00E16519">
        <w:rPr>
          <w:sz w:val="22"/>
          <w:szCs w:val="22"/>
          <w:lang w:val="sq-AL"/>
        </w:rPr>
        <w:t xml:space="preserve">të </w:t>
      </w:r>
      <w:r w:rsidRPr="00E16519">
        <w:rPr>
          <w:sz w:val="22"/>
          <w:szCs w:val="22"/>
          <w:lang w:val="sq-AL"/>
        </w:rPr>
        <w:t>menaxhimi</w:t>
      </w:r>
      <w:r w:rsidR="007A048F" w:rsidRPr="00E16519">
        <w:rPr>
          <w:sz w:val="22"/>
          <w:szCs w:val="22"/>
          <w:lang w:val="sq-AL"/>
        </w:rPr>
        <w:t>t</w:t>
      </w:r>
      <w:r w:rsidRPr="00E16519">
        <w:rPr>
          <w:sz w:val="22"/>
          <w:szCs w:val="22"/>
          <w:lang w:val="sq-AL"/>
        </w:rPr>
        <w:t xml:space="preserve"> efektiv </w:t>
      </w:r>
      <w:r w:rsidR="00BB3301" w:rsidRPr="00E16519">
        <w:rPr>
          <w:sz w:val="22"/>
          <w:szCs w:val="22"/>
          <w:lang w:val="sq-AL"/>
        </w:rPr>
        <w:t xml:space="preserve">për t’u </w:t>
      </w:r>
      <w:r w:rsidR="007A048F" w:rsidRPr="00E16519">
        <w:rPr>
          <w:sz w:val="22"/>
          <w:szCs w:val="22"/>
          <w:lang w:val="sq-AL"/>
        </w:rPr>
        <w:t xml:space="preserve">zbatuar </w:t>
      </w:r>
      <w:r w:rsidR="00BB3301" w:rsidRPr="00E16519">
        <w:rPr>
          <w:sz w:val="22"/>
          <w:szCs w:val="22"/>
          <w:lang w:val="sq-AL"/>
        </w:rPr>
        <w:t>në vend</w:t>
      </w:r>
      <w:r w:rsidR="007A048F" w:rsidRPr="00E16519">
        <w:rPr>
          <w:sz w:val="22"/>
          <w:szCs w:val="22"/>
          <w:lang w:val="sq-AL"/>
        </w:rPr>
        <w:t>-</w:t>
      </w:r>
      <w:r w:rsidR="00BB3301" w:rsidRPr="00E16519">
        <w:rPr>
          <w:sz w:val="22"/>
          <w:szCs w:val="22"/>
          <w:lang w:val="sq-AL"/>
        </w:rPr>
        <w:t>dep</w:t>
      </w:r>
      <w:r w:rsidR="007A048F" w:rsidRPr="00E16519">
        <w:rPr>
          <w:sz w:val="22"/>
          <w:szCs w:val="22"/>
          <w:lang w:val="sq-AL"/>
        </w:rPr>
        <w:t>o</w:t>
      </w:r>
      <w:r w:rsidR="00BB3301" w:rsidRPr="00E16519">
        <w:rPr>
          <w:sz w:val="22"/>
          <w:szCs w:val="22"/>
          <w:lang w:val="sq-AL"/>
        </w:rPr>
        <w:t>zitimet</w:t>
      </w:r>
      <w:r w:rsidRPr="00E16519">
        <w:rPr>
          <w:sz w:val="22"/>
          <w:szCs w:val="22"/>
          <w:lang w:val="sq-AL"/>
        </w:rPr>
        <w:t xml:space="preserve"> e Sharrës dhe </w:t>
      </w:r>
      <w:r w:rsidR="007A048F" w:rsidRPr="00E16519">
        <w:rPr>
          <w:sz w:val="22"/>
          <w:szCs w:val="22"/>
          <w:lang w:val="sq-AL"/>
        </w:rPr>
        <w:t xml:space="preserve">të </w:t>
      </w:r>
      <w:r w:rsidRPr="00E16519">
        <w:rPr>
          <w:sz w:val="22"/>
          <w:szCs w:val="22"/>
          <w:lang w:val="sq-AL"/>
        </w:rPr>
        <w:t xml:space="preserve">Korçës. </w:t>
      </w:r>
      <w:r w:rsidR="007A048F" w:rsidRPr="00E16519">
        <w:rPr>
          <w:sz w:val="22"/>
          <w:szCs w:val="22"/>
          <w:lang w:val="sq-AL"/>
        </w:rPr>
        <w:t>Në këto sisteme përfshihen</w:t>
      </w:r>
      <w:r w:rsidRPr="00E16519">
        <w:rPr>
          <w:sz w:val="22"/>
          <w:szCs w:val="22"/>
          <w:lang w:val="sq-AL"/>
        </w:rPr>
        <w:t>:</w:t>
      </w:r>
    </w:p>
    <w:p w:rsidR="00F10139" w:rsidRDefault="00BB3301" w:rsidP="007C7A48">
      <w:pPr>
        <w:pStyle w:val="BodyTextIndent"/>
      </w:pPr>
      <w:r w:rsidRPr="00E16519">
        <w:t>G</w:t>
      </w:r>
      <w:r w:rsidR="00D76D1D" w:rsidRPr="00E16519">
        <w:t>rumbullimi, transporti dhe depozitimi</w:t>
      </w:r>
      <w:r w:rsidRPr="00E16519">
        <w:t xml:space="preserve"> </w:t>
      </w:r>
      <w:r w:rsidR="007A048F" w:rsidRPr="00E16519">
        <w:t xml:space="preserve">i </w:t>
      </w:r>
      <w:r w:rsidR="00D76D1D" w:rsidRPr="00E16519">
        <w:t xml:space="preserve">përshtatshëm </w:t>
      </w:r>
      <w:r w:rsidR="007A048F" w:rsidRPr="00E16519">
        <w:t xml:space="preserve">i </w:t>
      </w:r>
      <w:r w:rsidRPr="00E16519">
        <w:t xml:space="preserve">mbetjeve të ngurta urbane </w:t>
      </w:r>
      <w:r w:rsidR="00D76D1D" w:rsidRPr="00E16519">
        <w:t xml:space="preserve">nga autoritetet lokale për t’u dhënë mundësinë të </w:t>
      </w:r>
      <w:r w:rsidR="007A048F" w:rsidRPr="00E16519">
        <w:t xml:space="preserve">ngrenë </w:t>
      </w:r>
      <w:r w:rsidR="00D76D1D" w:rsidRPr="00E16519">
        <w:t xml:space="preserve">një sistem shërbimi </w:t>
      </w:r>
      <w:r w:rsidR="00612647" w:rsidRPr="00E16519">
        <w:t xml:space="preserve">të efektshëm </w:t>
      </w:r>
      <w:r w:rsidR="00D76D1D" w:rsidRPr="00E16519">
        <w:t>e të besueshëm, paralelisht me përmirësimin e</w:t>
      </w:r>
      <w:r w:rsidRPr="00E16519">
        <w:t xml:space="preserve"> këtyre vend</w:t>
      </w:r>
      <w:r w:rsidR="007A048F" w:rsidRPr="00E16519">
        <w:t>-</w:t>
      </w:r>
      <w:r w:rsidRPr="00E16519">
        <w:t>depozitimeve</w:t>
      </w:r>
      <w:r w:rsidR="00D76D1D" w:rsidRPr="00E16519">
        <w:t xml:space="preserve"> me </w:t>
      </w:r>
      <w:r w:rsidR="00612647" w:rsidRPr="00E16519">
        <w:t>standardet</w:t>
      </w:r>
      <w:r w:rsidR="00D76D1D" w:rsidRPr="00E16519">
        <w:t xml:space="preserve"> e përshtatshme inxhinierike dhe praktikat e </w:t>
      </w:r>
      <w:r w:rsidR="00612647" w:rsidRPr="00E16519">
        <w:t>administrimit</w:t>
      </w:r>
      <w:r w:rsidRPr="00E16519">
        <w:t xml:space="preserve"> mjedisor.</w:t>
      </w:r>
    </w:p>
    <w:p w:rsidR="00283F8E" w:rsidRDefault="00283F8E" w:rsidP="007C7A48">
      <w:pPr>
        <w:pStyle w:val="BodyTextIndent"/>
      </w:pPr>
    </w:p>
    <w:p w:rsidR="00283F8E" w:rsidRPr="00E16519" w:rsidRDefault="00283F8E" w:rsidP="007C7A48">
      <w:pPr>
        <w:pStyle w:val="BodyTextIndent"/>
      </w:pPr>
    </w:p>
    <w:p w:rsidR="00F10139" w:rsidRPr="00E16519" w:rsidRDefault="00F10139" w:rsidP="00F10139">
      <w:pPr>
        <w:autoSpaceDE w:val="0"/>
        <w:autoSpaceDN w:val="0"/>
        <w:ind w:left="0"/>
        <w:rPr>
          <w:rFonts w:ascii="Times New Roman" w:hAnsi="Times New Roman"/>
          <w:color w:val="000000"/>
          <w:sz w:val="22"/>
          <w:szCs w:val="22"/>
          <w:lang w:val="sq-AL"/>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
        <w:gridCol w:w="3833"/>
        <w:gridCol w:w="706"/>
        <w:gridCol w:w="1513"/>
        <w:gridCol w:w="1549"/>
        <w:gridCol w:w="531"/>
        <w:gridCol w:w="1028"/>
        <w:gridCol w:w="107"/>
        <w:gridCol w:w="946"/>
      </w:tblGrid>
      <w:tr w:rsidR="00875D18" w:rsidRPr="00E16519">
        <w:tblPrEx>
          <w:tblCellMar>
            <w:top w:w="0" w:type="dxa"/>
            <w:bottom w:w="0" w:type="dxa"/>
          </w:tblCellMar>
        </w:tblPrEx>
        <w:trPr>
          <w:trHeight w:val="863"/>
          <w:jc w:val="center"/>
        </w:trPr>
        <w:tc>
          <w:tcPr>
            <w:tcW w:w="566" w:type="dxa"/>
            <w:vAlign w:val="center"/>
          </w:tcPr>
          <w:p w:rsidR="00875D18" w:rsidRPr="00E16519" w:rsidRDefault="00875D18" w:rsidP="00AC10F7">
            <w:pPr>
              <w:pStyle w:val="POPs-Normal"/>
              <w:spacing w:line="240" w:lineRule="auto"/>
              <w:rPr>
                <w:rFonts w:ascii="Arial Narrow" w:hAnsi="Arial Narrow"/>
                <w:i/>
                <w:sz w:val="22"/>
                <w:szCs w:val="22"/>
                <w:lang w:val="sq-AL"/>
              </w:rPr>
            </w:pPr>
          </w:p>
        </w:tc>
        <w:tc>
          <w:tcPr>
            <w:tcW w:w="3833" w:type="dxa"/>
            <w:vAlign w:val="center"/>
          </w:tcPr>
          <w:p w:rsidR="00875D18" w:rsidRPr="00E16519" w:rsidRDefault="00875D18" w:rsidP="00AC10F7">
            <w:pPr>
              <w:pStyle w:val="POPs-Normal"/>
              <w:spacing w:line="240" w:lineRule="auto"/>
              <w:jc w:val="left"/>
              <w:rPr>
                <w:rFonts w:ascii="Arial Narrow" w:hAnsi="Arial Narrow"/>
                <w:sz w:val="22"/>
                <w:szCs w:val="22"/>
                <w:lang w:val="sq-AL"/>
              </w:rPr>
            </w:pPr>
            <w:r w:rsidRPr="00E16519">
              <w:rPr>
                <w:rFonts w:ascii="Arial Narrow" w:hAnsi="Arial Narrow"/>
                <w:b/>
                <w:bCs/>
                <w:sz w:val="22"/>
                <w:szCs w:val="22"/>
                <w:lang w:val="sq-AL"/>
              </w:rPr>
              <w:t>Aktivitetet</w:t>
            </w:r>
            <w:r w:rsidRPr="00E16519">
              <w:rPr>
                <w:rFonts w:ascii="Arial Narrow" w:hAnsi="Arial Narrow"/>
                <w:sz w:val="22"/>
                <w:szCs w:val="22"/>
                <w:lang w:val="sq-AL"/>
              </w:rPr>
              <w:t xml:space="preserve"> </w:t>
            </w:r>
          </w:p>
        </w:tc>
        <w:tc>
          <w:tcPr>
            <w:tcW w:w="706" w:type="dxa"/>
            <w:vAlign w:val="center"/>
          </w:tcPr>
          <w:p w:rsidR="00875D18" w:rsidRPr="00E16519" w:rsidRDefault="00875D18" w:rsidP="00AC10F7">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 xml:space="preserve">Koha </w:t>
            </w:r>
          </w:p>
        </w:tc>
        <w:tc>
          <w:tcPr>
            <w:tcW w:w="1513" w:type="dxa"/>
            <w:vAlign w:val="center"/>
          </w:tcPr>
          <w:p w:rsidR="00875D18" w:rsidRPr="00E16519" w:rsidRDefault="00875D18" w:rsidP="00AC10F7">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 xml:space="preserve">Institucioni përgjegjës / </w:t>
            </w:r>
            <w:r w:rsidRPr="00E16519">
              <w:rPr>
                <w:rFonts w:ascii="Arial Narrow" w:hAnsi="Arial Narrow"/>
                <w:b/>
                <w:bCs/>
                <w:sz w:val="22"/>
                <w:szCs w:val="22"/>
                <w:lang w:val="sq-AL"/>
              </w:rPr>
              <w:t xml:space="preserve">mbështetës </w:t>
            </w:r>
          </w:p>
        </w:tc>
        <w:tc>
          <w:tcPr>
            <w:tcW w:w="2080" w:type="dxa"/>
            <w:gridSpan w:val="2"/>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135" w:type="dxa"/>
            <w:gridSpan w:val="2"/>
            <w:vAlign w:val="center"/>
          </w:tcPr>
          <w:p w:rsidR="00AF1C80" w:rsidRPr="00E16519" w:rsidRDefault="00AF1C80" w:rsidP="00AF1C80">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75D18" w:rsidRPr="00E16519" w:rsidRDefault="00AF1C80" w:rsidP="00AF1C80">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000/Lekë</w:t>
            </w:r>
          </w:p>
        </w:tc>
        <w:tc>
          <w:tcPr>
            <w:tcW w:w="946" w:type="dxa"/>
          </w:tcPr>
          <w:p w:rsidR="00875D18" w:rsidRPr="00E16519" w:rsidRDefault="00875D18" w:rsidP="00AC10F7">
            <w:pPr>
              <w:pStyle w:val="POPs-Normal"/>
              <w:spacing w:line="240" w:lineRule="auto"/>
              <w:jc w:val="left"/>
              <w:rPr>
                <w:rFonts w:ascii="Arial Narrow" w:hAnsi="Arial Narrow"/>
                <w:b/>
                <w:sz w:val="22"/>
                <w:szCs w:val="22"/>
                <w:lang w:val="sq-AL"/>
              </w:rPr>
            </w:pPr>
          </w:p>
          <w:p w:rsidR="00875D18" w:rsidRPr="00E16519" w:rsidRDefault="00875D18" w:rsidP="00AC10F7">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Burimi i financimit</w:t>
            </w:r>
          </w:p>
        </w:tc>
      </w:tr>
      <w:tr w:rsidR="00D76D1D" w:rsidRPr="00E16519">
        <w:tblPrEx>
          <w:tblCellMar>
            <w:top w:w="0" w:type="dxa"/>
            <w:bottom w:w="0" w:type="dxa"/>
          </w:tblCellMar>
        </w:tblPrEx>
        <w:trPr>
          <w:jc w:val="center"/>
        </w:trPr>
        <w:tc>
          <w:tcPr>
            <w:tcW w:w="566" w:type="dxa"/>
          </w:tcPr>
          <w:p w:rsidR="00D76D1D" w:rsidRPr="00E16519" w:rsidRDefault="00D76D1D" w:rsidP="00AC10F7">
            <w:pPr>
              <w:pStyle w:val="POPs-Normal"/>
              <w:spacing w:line="240" w:lineRule="auto"/>
              <w:rPr>
                <w:rFonts w:ascii="Arial" w:hAnsi="Arial" w:cs="Arial"/>
                <w:i/>
                <w:sz w:val="22"/>
                <w:szCs w:val="22"/>
                <w:lang w:val="sq-AL"/>
              </w:rPr>
            </w:pPr>
            <w:r w:rsidRPr="00E16519">
              <w:rPr>
                <w:rFonts w:ascii="Arial" w:hAnsi="Arial" w:cs="Arial"/>
                <w:i/>
                <w:sz w:val="22"/>
                <w:szCs w:val="22"/>
                <w:lang w:val="sq-AL"/>
              </w:rPr>
              <w:t>0</w:t>
            </w:r>
          </w:p>
        </w:tc>
        <w:tc>
          <w:tcPr>
            <w:tcW w:w="3833" w:type="dxa"/>
          </w:tcPr>
          <w:p w:rsidR="00D76D1D" w:rsidRPr="00E16519" w:rsidRDefault="00D76D1D" w:rsidP="00AC10F7">
            <w:pPr>
              <w:pStyle w:val="POPs-Normal"/>
              <w:spacing w:line="240" w:lineRule="auto"/>
              <w:rPr>
                <w:rFonts w:ascii="Arial" w:hAnsi="Arial" w:cs="Arial"/>
                <w:i/>
                <w:sz w:val="22"/>
                <w:szCs w:val="22"/>
                <w:lang w:val="sq-AL"/>
              </w:rPr>
            </w:pPr>
            <w:r w:rsidRPr="00E16519">
              <w:rPr>
                <w:rFonts w:ascii="Arial" w:hAnsi="Arial" w:cs="Arial"/>
                <w:i/>
                <w:sz w:val="22"/>
                <w:szCs w:val="22"/>
                <w:lang w:val="sq-AL"/>
              </w:rPr>
              <w:t>1</w:t>
            </w:r>
          </w:p>
        </w:tc>
        <w:tc>
          <w:tcPr>
            <w:tcW w:w="706" w:type="dxa"/>
          </w:tcPr>
          <w:p w:rsidR="00D76D1D" w:rsidRPr="00E16519" w:rsidRDefault="00D76D1D" w:rsidP="00AC10F7">
            <w:pPr>
              <w:pStyle w:val="POPs-Normal"/>
              <w:spacing w:line="240" w:lineRule="auto"/>
              <w:rPr>
                <w:rFonts w:ascii="Arial" w:hAnsi="Arial" w:cs="Arial"/>
                <w:i/>
                <w:sz w:val="22"/>
                <w:szCs w:val="22"/>
                <w:lang w:val="sq-AL"/>
              </w:rPr>
            </w:pPr>
            <w:r w:rsidRPr="00E16519">
              <w:rPr>
                <w:rFonts w:ascii="Arial" w:hAnsi="Arial" w:cs="Arial"/>
                <w:i/>
                <w:sz w:val="22"/>
                <w:szCs w:val="22"/>
                <w:lang w:val="sq-AL"/>
              </w:rPr>
              <w:t>2</w:t>
            </w:r>
          </w:p>
        </w:tc>
        <w:tc>
          <w:tcPr>
            <w:tcW w:w="1513" w:type="dxa"/>
          </w:tcPr>
          <w:p w:rsidR="00D76D1D" w:rsidRPr="00E16519" w:rsidRDefault="00D76D1D" w:rsidP="00AC10F7">
            <w:pPr>
              <w:pStyle w:val="POPs-Normal"/>
              <w:spacing w:line="240" w:lineRule="auto"/>
              <w:rPr>
                <w:rFonts w:ascii="Arial" w:hAnsi="Arial" w:cs="Arial"/>
                <w:i/>
                <w:sz w:val="22"/>
                <w:szCs w:val="22"/>
                <w:lang w:val="sq-AL"/>
              </w:rPr>
            </w:pPr>
            <w:r w:rsidRPr="00E16519">
              <w:rPr>
                <w:rFonts w:ascii="Arial" w:hAnsi="Arial" w:cs="Arial"/>
                <w:i/>
                <w:sz w:val="22"/>
                <w:szCs w:val="22"/>
                <w:lang w:val="sq-AL"/>
              </w:rPr>
              <w:t>3</w:t>
            </w:r>
          </w:p>
        </w:tc>
        <w:tc>
          <w:tcPr>
            <w:tcW w:w="2080" w:type="dxa"/>
            <w:gridSpan w:val="2"/>
          </w:tcPr>
          <w:p w:rsidR="00D76D1D" w:rsidRPr="00E16519" w:rsidRDefault="00D76D1D" w:rsidP="00AC10F7">
            <w:pPr>
              <w:pStyle w:val="POPs-Normal"/>
              <w:spacing w:line="240" w:lineRule="auto"/>
              <w:rPr>
                <w:rFonts w:ascii="Arial" w:hAnsi="Arial" w:cs="Arial"/>
                <w:i/>
                <w:sz w:val="22"/>
                <w:szCs w:val="22"/>
                <w:lang w:val="sq-AL"/>
              </w:rPr>
            </w:pPr>
            <w:r w:rsidRPr="00E16519">
              <w:rPr>
                <w:rFonts w:ascii="Arial" w:hAnsi="Arial" w:cs="Arial"/>
                <w:i/>
                <w:sz w:val="22"/>
                <w:szCs w:val="22"/>
                <w:lang w:val="sq-AL"/>
              </w:rPr>
              <w:t>4</w:t>
            </w:r>
          </w:p>
        </w:tc>
        <w:tc>
          <w:tcPr>
            <w:tcW w:w="1135" w:type="dxa"/>
            <w:gridSpan w:val="2"/>
          </w:tcPr>
          <w:p w:rsidR="00D76D1D" w:rsidRPr="00E16519" w:rsidRDefault="00D76D1D" w:rsidP="00AC10F7">
            <w:pPr>
              <w:pStyle w:val="POPs-Normal"/>
              <w:spacing w:line="240" w:lineRule="auto"/>
              <w:rPr>
                <w:rFonts w:ascii="Arial" w:hAnsi="Arial" w:cs="Arial"/>
                <w:i/>
                <w:sz w:val="22"/>
                <w:szCs w:val="22"/>
                <w:lang w:val="sq-AL"/>
              </w:rPr>
            </w:pPr>
            <w:r w:rsidRPr="00E16519">
              <w:rPr>
                <w:rFonts w:ascii="Arial" w:hAnsi="Arial" w:cs="Arial"/>
                <w:i/>
                <w:sz w:val="22"/>
                <w:szCs w:val="22"/>
                <w:lang w:val="sq-AL"/>
              </w:rPr>
              <w:t>5</w:t>
            </w:r>
          </w:p>
        </w:tc>
        <w:tc>
          <w:tcPr>
            <w:tcW w:w="946" w:type="dxa"/>
          </w:tcPr>
          <w:p w:rsidR="00D76D1D" w:rsidRPr="00E16519" w:rsidRDefault="00D76D1D"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6</w:t>
            </w:r>
          </w:p>
        </w:tc>
      </w:tr>
      <w:tr w:rsidR="00D76D1D" w:rsidRPr="00E16519">
        <w:tblPrEx>
          <w:tblCellMar>
            <w:top w:w="0" w:type="dxa"/>
            <w:bottom w:w="0" w:type="dxa"/>
          </w:tblCellMar>
        </w:tblPrEx>
        <w:trPr>
          <w:jc w:val="center"/>
        </w:trPr>
        <w:tc>
          <w:tcPr>
            <w:tcW w:w="566" w:type="dxa"/>
          </w:tcPr>
          <w:p w:rsidR="00D76D1D" w:rsidRPr="00E16519" w:rsidRDefault="00D76D1D"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3.1</w:t>
            </w:r>
          </w:p>
        </w:tc>
        <w:tc>
          <w:tcPr>
            <w:tcW w:w="10213" w:type="dxa"/>
            <w:gridSpan w:val="8"/>
          </w:tcPr>
          <w:p w:rsidR="00D76D1D" w:rsidRPr="00E16519" w:rsidRDefault="00D76D1D"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Përgatitja e një plani veprimi për </w:t>
            </w:r>
            <w:r w:rsidR="00E811ED" w:rsidRPr="00E16519">
              <w:rPr>
                <w:rFonts w:ascii="Arial" w:hAnsi="Arial" w:cs="Arial"/>
                <w:sz w:val="22"/>
                <w:szCs w:val="22"/>
                <w:lang w:val="sq-AL"/>
              </w:rPr>
              <w:t xml:space="preserve">pakësimin </w:t>
            </w:r>
            <w:r w:rsidRPr="00E16519">
              <w:rPr>
                <w:rFonts w:ascii="Arial" w:hAnsi="Arial" w:cs="Arial"/>
                <w:sz w:val="22"/>
                <w:szCs w:val="22"/>
                <w:lang w:val="sq-AL"/>
              </w:rPr>
              <w:t xml:space="preserve">e shkarkimeve të dioksinave dhe furaneve nga menaxhimi i mbetjeve mbështetur në PMM </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p>
        </w:tc>
        <w:tc>
          <w:tcPr>
            <w:tcW w:w="3833" w:type="dxa"/>
          </w:tcPr>
          <w:p w:rsidR="004B4F82" w:rsidRPr="00E16519" w:rsidRDefault="00E811ED"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Zbatimi </w:t>
            </w:r>
            <w:r w:rsidR="004B4F82" w:rsidRPr="00E16519">
              <w:rPr>
                <w:rFonts w:ascii="Arial" w:hAnsi="Arial" w:cs="Arial"/>
                <w:sz w:val="22"/>
                <w:szCs w:val="22"/>
                <w:lang w:val="sq-AL"/>
              </w:rPr>
              <w:t xml:space="preserve">i Planit Lokal të Veprimit për </w:t>
            </w:r>
            <w:r w:rsidRPr="00E16519">
              <w:rPr>
                <w:rFonts w:ascii="Arial" w:hAnsi="Arial" w:cs="Arial"/>
                <w:sz w:val="22"/>
                <w:szCs w:val="22"/>
                <w:lang w:val="sq-AL"/>
              </w:rPr>
              <w:t xml:space="preserve">pakësimin </w:t>
            </w:r>
            <w:r w:rsidR="004B4F82" w:rsidRPr="00E16519">
              <w:rPr>
                <w:rFonts w:ascii="Arial" w:hAnsi="Arial" w:cs="Arial"/>
                <w:sz w:val="22"/>
                <w:szCs w:val="22"/>
                <w:lang w:val="sq-AL"/>
              </w:rPr>
              <w:t xml:space="preserve">e shkarkimeve të dioksinave dhe furaneve nga menaxhimi i mbetjeve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2008-2009</w:t>
            </w:r>
          </w:p>
        </w:tc>
        <w:tc>
          <w:tcPr>
            <w:tcW w:w="1513"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Bashkitë, MPPTT, MMPAU</w:t>
            </w:r>
          </w:p>
        </w:tc>
        <w:tc>
          <w:tcPr>
            <w:tcW w:w="1549" w:type="dxa"/>
          </w:tcPr>
          <w:p w:rsidR="004B4F82" w:rsidRPr="00E16519" w:rsidRDefault="00612647"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Pakë</w:t>
            </w:r>
            <w:r w:rsidR="004B4F82" w:rsidRPr="00E16519">
              <w:rPr>
                <w:rFonts w:ascii="Arial" w:hAnsi="Arial" w:cs="Arial"/>
                <w:sz w:val="22"/>
                <w:szCs w:val="22"/>
                <w:lang w:val="sq-AL"/>
              </w:rPr>
              <w:t xml:space="preserve">simi </w:t>
            </w:r>
            <w:r w:rsidRPr="00E16519">
              <w:rPr>
                <w:rFonts w:ascii="Arial" w:hAnsi="Arial" w:cs="Arial"/>
                <w:sz w:val="22"/>
                <w:szCs w:val="22"/>
                <w:lang w:val="sq-AL"/>
              </w:rPr>
              <w:t>i shkarkimeve te dioksinë</w:t>
            </w:r>
            <w:r w:rsidR="004B4F82" w:rsidRPr="00E16519">
              <w:rPr>
                <w:rFonts w:ascii="Arial" w:hAnsi="Arial" w:cs="Arial"/>
                <w:sz w:val="22"/>
                <w:szCs w:val="22"/>
                <w:lang w:val="sq-AL"/>
              </w:rPr>
              <w:t xml:space="preserve">s </w:t>
            </w:r>
          </w:p>
        </w:tc>
        <w:tc>
          <w:tcPr>
            <w:tcW w:w="1559" w:type="dxa"/>
            <w:gridSpan w:val="2"/>
          </w:tcPr>
          <w:p w:rsidR="004B4F82" w:rsidRPr="00E16519" w:rsidRDefault="00AF1C8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30.0</w:t>
            </w:r>
            <w:r w:rsidR="004B4F82" w:rsidRPr="00E16519">
              <w:rPr>
                <w:rFonts w:ascii="Arial" w:hAnsi="Arial" w:cs="Arial"/>
                <w:sz w:val="22"/>
                <w:szCs w:val="22"/>
                <w:lang w:val="sq-AL"/>
              </w:rPr>
              <w:t>00</w:t>
            </w:r>
            <w:r w:rsidRPr="00E16519">
              <w:rPr>
                <w:rFonts w:ascii="Arial" w:hAnsi="Arial" w:cs="Arial"/>
                <w:sz w:val="22"/>
                <w:szCs w:val="22"/>
                <w:lang w:val="sq-AL"/>
              </w:rPr>
              <w:t>.</w:t>
            </w:r>
            <w:r w:rsidR="004B4F82" w:rsidRPr="00E16519">
              <w:rPr>
                <w:rFonts w:ascii="Arial" w:hAnsi="Arial" w:cs="Arial"/>
                <w:sz w:val="22"/>
                <w:szCs w:val="22"/>
                <w:lang w:val="sq-AL"/>
              </w:rPr>
              <w:t>0</w:t>
            </w:r>
            <w:r w:rsidRPr="00E16519">
              <w:rPr>
                <w:rFonts w:ascii="Arial" w:hAnsi="Arial" w:cs="Arial"/>
                <w:sz w:val="22"/>
                <w:szCs w:val="22"/>
                <w:lang w:val="sq-AL"/>
              </w:rPr>
              <w:t>00</w:t>
            </w:r>
          </w:p>
        </w:tc>
        <w:tc>
          <w:tcPr>
            <w:tcW w:w="1053" w:type="dxa"/>
            <w:gridSpan w:val="2"/>
          </w:tcPr>
          <w:p w:rsidR="004B4F82" w:rsidRPr="00E16519" w:rsidRDefault="00C33CA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PV,</w:t>
            </w:r>
            <w:r w:rsidR="004B4F82" w:rsidRPr="00E16519">
              <w:rPr>
                <w:rFonts w:ascii="Arial" w:hAnsi="Arial" w:cs="Arial"/>
                <w:sz w:val="22"/>
                <w:szCs w:val="22"/>
                <w:lang w:val="sq-AL"/>
              </w:rPr>
              <w:t xml:space="preserve">  Donatorë</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Zgjerimi i iniciativave që kanë filluar ndarjen, riciklimin dhe ripërdorimin e mbetjeve që shkojnë në pikën e grumbullimit dhe vend</w:t>
            </w:r>
            <w:r w:rsidR="00E811ED" w:rsidRPr="00E16519">
              <w:rPr>
                <w:rFonts w:ascii="Arial" w:hAnsi="Arial" w:cs="Arial"/>
                <w:sz w:val="22"/>
                <w:szCs w:val="22"/>
                <w:lang w:val="sq-AL"/>
              </w:rPr>
              <w:t>-</w:t>
            </w:r>
            <w:r w:rsidRPr="00E16519">
              <w:rPr>
                <w:rFonts w:ascii="Arial" w:hAnsi="Arial" w:cs="Arial"/>
                <w:sz w:val="22"/>
                <w:szCs w:val="22"/>
                <w:lang w:val="sq-AL"/>
              </w:rPr>
              <w:t xml:space="preserve">depozitime pa i djegur.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2007-2009</w:t>
            </w:r>
          </w:p>
        </w:tc>
        <w:tc>
          <w:tcPr>
            <w:tcW w:w="1513"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Bashkitë, MPPTT, MMPAU</w:t>
            </w:r>
          </w:p>
        </w:tc>
        <w:tc>
          <w:tcPr>
            <w:tcW w:w="1549"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Ndarja, riciklimi dhe ripërdorimi  në </w:t>
            </w:r>
            <w:r w:rsidR="00E811ED" w:rsidRPr="00E16519">
              <w:rPr>
                <w:rFonts w:ascii="Arial" w:hAnsi="Arial" w:cs="Arial"/>
                <w:sz w:val="22"/>
                <w:szCs w:val="22"/>
                <w:lang w:val="sq-AL"/>
              </w:rPr>
              <w:t>3 q</w:t>
            </w:r>
            <w:r w:rsidRPr="00E16519">
              <w:rPr>
                <w:rFonts w:ascii="Arial" w:hAnsi="Arial" w:cs="Arial"/>
                <w:sz w:val="22"/>
                <w:szCs w:val="22"/>
                <w:lang w:val="sq-AL"/>
              </w:rPr>
              <w:t>ytete dhe ven</w:t>
            </w:r>
            <w:r w:rsidR="00E811ED" w:rsidRPr="00E16519">
              <w:rPr>
                <w:rFonts w:ascii="Arial" w:hAnsi="Arial" w:cs="Arial"/>
                <w:sz w:val="22"/>
                <w:szCs w:val="22"/>
                <w:lang w:val="sq-AL"/>
              </w:rPr>
              <w:t>d-</w:t>
            </w:r>
            <w:r w:rsidRPr="00E16519">
              <w:rPr>
                <w:rFonts w:ascii="Arial" w:hAnsi="Arial" w:cs="Arial"/>
                <w:sz w:val="22"/>
                <w:szCs w:val="22"/>
                <w:lang w:val="sq-AL"/>
              </w:rPr>
              <w:t xml:space="preserve">depozitime </w:t>
            </w:r>
          </w:p>
        </w:tc>
        <w:tc>
          <w:tcPr>
            <w:tcW w:w="1559" w:type="dxa"/>
            <w:gridSpan w:val="2"/>
          </w:tcPr>
          <w:p w:rsidR="004B4F82" w:rsidRPr="00E16519" w:rsidRDefault="00AF1C8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50.0</w:t>
            </w:r>
            <w:r w:rsidR="004B4F82" w:rsidRPr="00E16519">
              <w:rPr>
                <w:rFonts w:ascii="Arial" w:hAnsi="Arial" w:cs="Arial"/>
                <w:sz w:val="22"/>
                <w:szCs w:val="22"/>
                <w:lang w:val="sq-AL"/>
              </w:rPr>
              <w:t>00</w:t>
            </w:r>
            <w:r w:rsidRPr="00E16519">
              <w:rPr>
                <w:rFonts w:ascii="Arial" w:hAnsi="Arial" w:cs="Arial"/>
                <w:sz w:val="22"/>
                <w:szCs w:val="22"/>
                <w:lang w:val="sq-AL"/>
              </w:rPr>
              <w:t>.</w:t>
            </w:r>
            <w:r w:rsidR="004B4F82" w:rsidRPr="00E16519">
              <w:rPr>
                <w:rFonts w:ascii="Arial" w:hAnsi="Arial" w:cs="Arial"/>
                <w:sz w:val="22"/>
                <w:szCs w:val="22"/>
                <w:lang w:val="sq-AL"/>
              </w:rPr>
              <w:t>0</w:t>
            </w:r>
            <w:r w:rsidRPr="00E16519">
              <w:rPr>
                <w:rFonts w:ascii="Arial" w:hAnsi="Arial" w:cs="Arial"/>
                <w:sz w:val="22"/>
                <w:szCs w:val="22"/>
                <w:lang w:val="sq-AL"/>
              </w:rPr>
              <w:t>00</w:t>
            </w:r>
          </w:p>
        </w:tc>
        <w:tc>
          <w:tcPr>
            <w:tcW w:w="1053" w:type="dxa"/>
            <w:gridSpan w:val="2"/>
          </w:tcPr>
          <w:p w:rsidR="004B4F82" w:rsidRPr="00E16519" w:rsidRDefault="00C33CA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PV</w:t>
            </w:r>
            <w:r w:rsidR="004B4F82" w:rsidRPr="00E16519">
              <w:rPr>
                <w:rFonts w:ascii="Arial" w:hAnsi="Arial" w:cs="Arial"/>
                <w:sz w:val="22"/>
                <w:szCs w:val="22"/>
                <w:lang w:val="sq-AL"/>
              </w:rPr>
              <w:t>,  Donatorë</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3.2</w:t>
            </w: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Koordinimi i strategjisë së menaxhimit të mbetjeve për të siguruar përfshirjen e problemeve të dioksinës.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w:t>
            </w:r>
          </w:p>
        </w:tc>
        <w:tc>
          <w:tcPr>
            <w:tcW w:w="1513"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Bashkitë, MPPTT, MMPAU</w:t>
            </w:r>
          </w:p>
        </w:tc>
        <w:tc>
          <w:tcPr>
            <w:tcW w:w="1549"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Organizim takimesh</w:t>
            </w:r>
          </w:p>
        </w:tc>
        <w:tc>
          <w:tcPr>
            <w:tcW w:w="1559" w:type="dxa"/>
            <w:gridSpan w:val="2"/>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w:t>
            </w:r>
          </w:p>
        </w:tc>
        <w:tc>
          <w:tcPr>
            <w:tcW w:w="1053" w:type="dxa"/>
            <w:gridSpan w:val="2"/>
          </w:tcPr>
          <w:p w:rsidR="004B4F82" w:rsidRPr="00E16519" w:rsidRDefault="00C33CA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C33CA0" w:rsidRPr="00E16519" w:rsidRDefault="00C33CA0"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MPPTT,PV</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Vendosja e dialogut midis </w:t>
            </w:r>
            <w:r w:rsidR="00E811ED" w:rsidRPr="00E16519">
              <w:rPr>
                <w:rFonts w:ascii="Arial" w:hAnsi="Arial" w:cs="Arial"/>
                <w:sz w:val="22"/>
                <w:szCs w:val="22"/>
                <w:lang w:val="sq-AL"/>
              </w:rPr>
              <w:t>pushtetit vendor dhe atij qendror</w:t>
            </w:r>
            <w:r w:rsidRPr="00E16519">
              <w:rPr>
                <w:rFonts w:ascii="Arial" w:hAnsi="Arial" w:cs="Arial"/>
                <w:sz w:val="22"/>
                <w:szCs w:val="22"/>
                <w:lang w:val="sq-AL"/>
              </w:rPr>
              <w:t xml:space="preserve"> për menaxhimin e mbetjeve urbane dhe në veçanti djegien e pakontrolluar të mbetjeve</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w:t>
            </w:r>
          </w:p>
        </w:tc>
        <w:tc>
          <w:tcPr>
            <w:tcW w:w="1513"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MPPTT, MMPAU Bashkitë</w:t>
            </w:r>
          </w:p>
        </w:tc>
        <w:tc>
          <w:tcPr>
            <w:tcW w:w="1549" w:type="dxa"/>
          </w:tcPr>
          <w:p w:rsidR="004B4F82" w:rsidRPr="00E16519" w:rsidRDefault="004B4F82" w:rsidP="00371D0B">
            <w:pPr>
              <w:spacing w:after="120" w:line="240" w:lineRule="auto"/>
              <w:ind w:left="0"/>
              <w:jc w:val="left"/>
              <w:rPr>
                <w:rFonts w:cs="Arial"/>
                <w:sz w:val="22"/>
                <w:szCs w:val="22"/>
                <w:lang w:val="sq-AL"/>
              </w:rPr>
            </w:pPr>
            <w:r w:rsidRPr="00E16519">
              <w:rPr>
                <w:rFonts w:cs="Arial"/>
                <w:sz w:val="22"/>
                <w:szCs w:val="22"/>
                <w:lang w:val="sq-AL"/>
              </w:rPr>
              <w:t>Organizimi i tavolinave te diskutimit (</w:t>
            </w:r>
            <w:r w:rsidR="00E811ED" w:rsidRPr="00E16519">
              <w:rPr>
                <w:rFonts w:cs="Arial"/>
                <w:sz w:val="22"/>
                <w:szCs w:val="22"/>
                <w:lang w:val="sq-AL"/>
              </w:rPr>
              <w:t>seminare pune</w:t>
            </w:r>
            <w:r w:rsidRPr="00E16519">
              <w:rPr>
                <w:rFonts w:cs="Arial"/>
                <w:sz w:val="22"/>
                <w:szCs w:val="22"/>
                <w:lang w:val="sq-AL"/>
              </w:rPr>
              <w:t>)</w:t>
            </w:r>
          </w:p>
        </w:tc>
        <w:tc>
          <w:tcPr>
            <w:tcW w:w="1559" w:type="dxa"/>
            <w:gridSpan w:val="2"/>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w:t>
            </w:r>
          </w:p>
        </w:tc>
        <w:tc>
          <w:tcPr>
            <w:tcW w:w="1053" w:type="dxa"/>
            <w:gridSpan w:val="2"/>
          </w:tcPr>
          <w:p w:rsidR="00C33CA0" w:rsidRPr="00E16519" w:rsidRDefault="00C33CA0" w:rsidP="00C33CA0">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4B4F82" w:rsidRPr="00E16519" w:rsidRDefault="00C33CA0" w:rsidP="00C33CA0">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MPPTT,PV</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Zhvillimi i </w:t>
            </w:r>
            <w:r w:rsidR="00612647" w:rsidRPr="00E16519">
              <w:rPr>
                <w:rFonts w:ascii="Arial" w:hAnsi="Arial" w:cs="Arial"/>
                <w:sz w:val="22"/>
                <w:szCs w:val="22"/>
                <w:lang w:val="sq-AL"/>
              </w:rPr>
              <w:t>instrumenteve</w:t>
            </w:r>
            <w:r w:rsidRPr="00E16519">
              <w:rPr>
                <w:rFonts w:ascii="Arial" w:hAnsi="Arial" w:cs="Arial"/>
                <w:sz w:val="22"/>
                <w:szCs w:val="22"/>
                <w:lang w:val="sq-AL"/>
              </w:rPr>
              <w:t xml:space="preserve"> ekonomike me qëllim rritjen e riciklimit të plastikave, metalit, letrës dhe </w:t>
            </w:r>
            <w:r w:rsidR="00E811ED" w:rsidRPr="00E16519">
              <w:rPr>
                <w:rFonts w:ascii="Arial" w:hAnsi="Arial" w:cs="Arial"/>
                <w:sz w:val="22"/>
                <w:szCs w:val="22"/>
                <w:lang w:val="sq-AL"/>
              </w:rPr>
              <w:t xml:space="preserve">pakësimin </w:t>
            </w:r>
            <w:r w:rsidRPr="00E16519">
              <w:rPr>
                <w:rFonts w:ascii="Arial" w:hAnsi="Arial" w:cs="Arial"/>
                <w:sz w:val="22"/>
                <w:szCs w:val="22"/>
                <w:lang w:val="sq-AL"/>
              </w:rPr>
              <w:t xml:space="preserve">e mbetjeve që janë burim i çlirimit të dioksinave.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2007-2008</w:t>
            </w:r>
          </w:p>
        </w:tc>
        <w:tc>
          <w:tcPr>
            <w:tcW w:w="1513"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MPPTT, MMPAU Bashkitë</w:t>
            </w:r>
          </w:p>
        </w:tc>
        <w:tc>
          <w:tcPr>
            <w:tcW w:w="1549" w:type="dxa"/>
          </w:tcPr>
          <w:p w:rsidR="004B4F82" w:rsidRPr="00E16519" w:rsidRDefault="00E811ED" w:rsidP="00371D0B">
            <w:pPr>
              <w:spacing w:after="120" w:line="240" w:lineRule="auto"/>
              <w:ind w:left="0"/>
              <w:jc w:val="left"/>
              <w:rPr>
                <w:rFonts w:cs="Arial"/>
                <w:sz w:val="22"/>
                <w:szCs w:val="22"/>
                <w:lang w:val="sq-AL"/>
              </w:rPr>
            </w:pPr>
            <w:r w:rsidRPr="00E16519">
              <w:rPr>
                <w:rFonts w:cs="Arial"/>
                <w:sz w:val="22"/>
                <w:szCs w:val="22"/>
                <w:lang w:val="sq-AL"/>
              </w:rPr>
              <w:t xml:space="preserve">Futja e </w:t>
            </w:r>
            <w:r w:rsidR="00612647" w:rsidRPr="00E16519">
              <w:rPr>
                <w:rFonts w:cs="Arial"/>
                <w:sz w:val="22"/>
                <w:szCs w:val="22"/>
                <w:lang w:val="sq-AL"/>
              </w:rPr>
              <w:t>instrumenteve</w:t>
            </w:r>
            <w:r w:rsidR="004B4F82" w:rsidRPr="00E16519">
              <w:rPr>
                <w:rFonts w:cs="Arial"/>
                <w:sz w:val="22"/>
                <w:szCs w:val="22"/>
                <w:lang w:val="sq-AL"/>
              </w:rPr>
              <w:t xml:space="preserve"> të reja ekonomike </w:t>
            </w:r>
          </w:p>
        </w:tc>
        <w:tc>
          <w:tcPr>
            <w:tcW w:w="1559" w:type="dxa"/>
            <w:gridSpan w:val="2"/>
          </w:tcPr>
          <w:p w:rsidR="004B4F82"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2.5</w:t>
            </w:r>
            <w:r w:rsidR="004B4F82" w:rsidRPr="00E16519">
              <w:rPr>
                <w:rFonts w:ascii="Arial" w:hAnsi="Arial" w:cs="Arial"/>
                <w:sz w:val="22"/>
                <w:szCs w:val="22"/>
                <w:lang w:val="sq-AL"/>
              </w:rPr>
              <w:t>00</w:t>
            </w:r>
          </w:p>
        </w:tc>
        <w:tc>
          <w:tcPr>
            <w:tcW w:w="1053" w:type="dxa"/>
            <w:gridSpan w:val="2"/>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–MPPTT, MF, MMPAU</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3.3</w:t>
            </w: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Hartimi i projektit për përmirësimin e vend</w:t>
            </w:r>
            <w:r w:rsidR="00E811ED" w:rsidRPr="00E16519">
              <w:rPr>
                <w:rFonts w:ascii="Arial" w:hAnsi="Arial" w:cs="Arial"/>
                <w:sz w:val="22"/>
                <w:szCs w:val="22"/>
                <w:lang w:val="sq-AL"/>
              </w:rPr>
              <w:t>-</w:t>
            </w:r>
            <w:r w:rsidRPr="00E16519">
              <w:rPr>
                <w:rFonts w:ascii="Arial" w:hAnsi="Arial" w:cs="Arial"/>
                <w:sz w:val="22"/>
                <w:szCs w:val="22"/>
                <w:lang w:val="sq-AL"/>
              </w:rPr>
              <w:t xml:space="preserve">depozitimit të pakontrolluar të Sharrës duke çuar në minimizimin e zjarreve </w:t>
            </w:r>
            <w:r w:rsidR="00E811ED" w:rsidRPr="00E16519">
              <w:rPr>
                <w:rFonts w:ascii="Arial" w:hAnsi="Arial" w:cs="Arial"/>
                <w:sz w:val="22"/>
                <w:szCs w:val="22"/>
                <w:lang w:val="sq-AL"/>
              </w:rPr>
              <w:t>të qëllimta ose të paqëllimta</w:t>
            </w:r>
            <w:r w:rsidRPr="00E16519">
              <w:rPr>
                <w:rFonts w:ascii="Arial" w:hAnsi="Arial" w:cs="Arial"/>
                <w:sz w:val="22"/>
                <w:szCs w:val="22"/>
                <w:lang w:val="sq-AL"/>
              </w:rPr>
              <w:t xml:space="preserve">.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2008-2010</w:t>
            </w:r>
          </w:p>
        </w:tc>
        <w:tc>
          <w:tcPr>
            <w:tcW w:w="1513"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MPPTT, MMPAU, Bashkia e </w:t>
            </w:r>
            <w:r w:rsidR="00612647" w:rsidRPr="00E16519">
              <w:rPr>
                <w:rFonts w:ascii="Arial" w:hAnsi="Arial" w:cs="Arial"/>
                <w:sz w:val="22"/>
                <w:szCs w:val="22"/>
                <w:lang w:val="sq-AL"/>
              </w:rPr>
              <w:t>Tiranës</w:t>
            </w:r>
            <w:r w:rsidRPr="00E16519">
              <w:rPr>
                <w:rFonts w:ascii="Arial" w:hAnsi="Arial" w:cs="Arial"/>
                <w:sz w:val="22"/>
                <w:szCs w:val="22"/>
                <w:lang w:val="sq-AL"/>
              </w:rPr>
              <w:t xml:space="preserve"> Qeveria Italiane</w:t>
            </w:r>
          </w:p>
        </w:tc>
        <w:tc>
          <w:tcPr>
            <w:tcW w:w="1549" w:type="dxa"/>
          </w:tcPr>
          <w:p w:rsidR="004B4F82" w:rsidRPr="00E16519" w:rsidRDefault="004B4F82" w:rsidP="00371D0B">
            <w:pPr>
              <w:spacing w:after="120" w:line="240" w:lineRule="auto"/>
              <w:ind w:left="0"/>
              <w:jc w:val="left"/>
              <w:rPr>
                <w:rFonts w:cs="Arial"/>
                <w:sz w:val="22"/>
                <w:szCs w:val="22"/>
                <w:lang w:val="sq-AL"/>
              </w:rPr>
            </w:pPr>
            <w:r w:rsidRPr="00E16519">
              <w:rPr>
                <w:rFonts w:cs="Arial"/>
                <w:sz w:val="22"/>
                <w:szCs w:val="22"/>
                <w:lang w:val="sq-AL"/>
              </w:rPr>
              <w:t>Ulje në 80% e zjarreve</w:t>
            </w:r>
          </w:p>
        </w:tc>
        <w:tc>
          <w:tcPr>
            <w:tcW w:w="1559" w:type="dxa"/>
            <w:gridSpan w:val="2"/>
          </w:tcPr>
          <w:p w:rsidR="004B4F82"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50.0</w:t>
            </w:r>
            <w:r w:rsidR="004B4F82" w:rsidRPr="00E16519">
              <w:rPr>
                <w:rFonts w:ascii="Arial" w:hAnsi="Arial" w:cs="Arial"/>
                <w:sz w:val="22"/>
                <w:szCs w:val="22"/>
                <w:lang w:val="sq-AL"/>
              </w:rPr>
              <w:t>00</w:t>
            </w:r>
          </w:p>
        </w:tc>
        <w:tc>
          <w:tcPr>
            <w:tcW w:w="1053" w:type="dxa"/>
            <w:gridSpan w:val="2"/>
          </w:tcPr>
          <w:p w:rsidR="004B4F82" w:rsidRPr="00E16519" w:rsidRDefault="004142AB"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Bashkia </w:t>
            </w:r>
            <w:r w:rsidR="00E811ED" w:rsidRPr="00E16519">
              <w:rPr>
                <w:rFonts w:ascii="Arial" w:hAnsi="Arial" w:cs="Arial"/>
                <w:sz w:val="22"/>
                <w:szCs w:val="22"/>
                <w:lang w:val="sq-AL"/>
              </w:rPr>
              <w:t>Tiranës</w:t>
            </w:r>
            <w:r w:rsidR="004B4F82" w:rsidRPr="00E16519">
              <w:rPr>
                <w:rFonts w:ascii="Arial" w:hAnsi="Arial" w:cs="Arial"/>
                <w:sz w:val="22"/>
                <w:szCs w:val="22"/>
                <w:lang w:val="sq-AL"/>
              </w:rPr>
              <w:t>,</w:t>
            </w: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Qeveria Italiane</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p>
        </w:tc>
        <w:tc>
          <w:tcPr>
            <w:tcW w:w="3833" w:type="dxa"/>
          </w:tcPr>
          <w:p w:rsidR="004B4F82" w:rsidRPr="00E16519" w:rsidRDefault="00E811ED"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Zbatimi </w:t>
            </w:r>
            <w:r w:rsidR="004B4F82" w:rsidRPr="00E16519">
              <w:rPr>
                <w:rFonts w:ascii="Arial" w:hAnsi="Arial" w:cs="Arial"/>
                <w:sz w:val="22"/>
                <w:szCs w:val="22"/>
                <w:lang w:val="sq-AL"/>
              </w:rPr>
              <w:t>i projektit për përmirësimin e vend</w:t>
            </w:r>
            <w:r w:rsidRPr="00E16519">
              <w:rPr>
                <w:rFonts w:ascii="Arial" w:hAnsi="Arial" w:cs="Arial"/>
                <w:sz w:val="22"/>
                <w:szCs w:val="22"/>
                <w:lang w:val="sq-AL"/>
              </w:rPr>
              <w:t>-</w:t>
            </w:r>
            <w:r w:rsidR="004B4F82" w:rsidRPr="00E16519">
              <w:rPr>
                <w:rFonts w:ascii="Arial" w:hAnsi="Arial" w:cs="Arial"/>
                <w:sz w:val="22"/>
                <w:szCs w:val="22"/>
                <w:lang w:val="sq-AL"/>
              </w:rPr>
              <w:t xml:space="preserve">depozitimit të Sharrës duke çuar kështu në minimizimin e dioksinave që </w:t>
            </w:r>
            <w:r w:rsidR="00612647" w:rsidRPr="00E16519">
              <w:rPr>
                <w:rFonts w:ascii="Arial" w:hAnsi="Arial" w:cs="Arial"/>
                <w:sz w:val="22"/>
                <w:szCs w:val="22"/>
                <w:lang w:val="sq-AL"/>
              </w:rPr>
              <w:t>shoqërojnë</w:t>
            </w:r>
            <w:r w:rsidR="004B4F82" w:rsidRPr="00E16519">
              <w:rPr>
                <w:rFonts w:ascii="Arial" w:hAnsi="Arial" w:cs="Arial"/>
                <w:sz w:val="22"/>
                <w:szCs w:val="22"/>
                <w:lang w:val="sq-AL"/>
              </w:rPr>
              <w:t xml:space="preserve"> </w:t>
            </w:r>
            <w:r w:rsidR="00612647" w:rsidRPr="00E16519">
              <w:rPr>
                <w:rFonts w:ascii="Arial" w:hAnsi="Arial" w:cs="Arial"/>
                <w:sz w:val="22"/>
                <w:szCs w:val="22"/>
                <w:lang w:val="sq-AL"/>
              </w:rPr>
              <w:t>ujërat</w:t>
            </w:r>
            <w:r w:rsidR="004B4F82" w:rsidRPr="00E16519">
              <w:rPr>
                <w:rFonts w:ascii="Arial" w:hAnsi="Arial" w:cs="Arial"/>
                <w:sz w:val="22"/>
                <w:szCs w:val="22"/>
                <w:lang w:val="sq-AL"/>
              </w:rPr>
              <w:t xml:space="preserve"> </w:t>
            </w:r>
            <w:r w:rsidR="00612647" w:rsidRPr="00E16519">
              <w:rPr>
                <w:rFonts w:ascii="Arial" w:hAnsi="Arial" w:cs="Arial"/>
                <w:sz w:val="22"/>
                <w:szCs w:val="22"/>
                <w:lang w:val="sq-AL"/>
              </w:rPr>
              <w:t>shpëlarës</w:t>
            </w:r>
            <w:r w:rsidR="004B4F82" w:rsidRPr="00E16519">
              <w:rPr>
                <w:rFonts w:ascii="Arial" w:hAnsi="Arial" w:cs="Arial"/>
                <w:sz w:val="22"/>
                <w:szCs w:val="22"/>
                <w:lang w:val="sq-AL"/>
              </w:rPr>
              <w:t xml:space="preserve"> </w:t>
            </w:r>
            <w:r w:rsidRPr="00E16519">
              <w:rPr>
                <w:rFonts w:ascii="Arial" w:hAnsi="Arial" w:cs="Arial"/>
                <w:sz w:val="22"/>
                <w:szCs w:val="22"/>
                <w:lang w:val="sq-AL"/>
              </w:rPr>
              <w:t xml:space="preserve">të </w:t>
            </w:r>
            <w:r w:rsidR="004B4F82" w:rsidRPr="00E16519">
              <w:rPr>
                <w:rFonts w:ascii="Arial" w:hAnsi="Arial" w:cs="Arial"/>
                <w:sz w:val="22"/>
                <w:szCs w:val="22"/>
                <w:lang w:val="sq-AL"/>
              </w:rPr>
              <w:t>vend</w:t>
            </w:r>
            <w:r w:rsidRPr="00E16519">
              <w:rPr>
                <w:rFonts w:ascii="Arial" w:hAnsi="Arial" w:cs="Arial"/>
                <w:sz w:val="22"/>
                <w:szCs w:val="22"/>
                <w:lang w:val="sq-AL"/>
              </w:rPr>
              <w:t>-</w:t>
            </w:r>
            <w:r w:rsidR="004B4F82" w:rsidRPr="00E16519">
              <w:rPr>
                <w:rFonts w:ascii="Arial" w:hAnsi="Arial" w:cs="Arial"/>
                <w:sz w:val="22"/>
                <w:szCs w:val="22"/>
                <w:lang w:val="sq-AL"/>
              </w:rPr>
              <w:t xml:space="preserve">depozitimit.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2008-2010</w:t>
            </w:r>
          </w:p>
        </w:tc>
        <w:tc>
          <w:tcPr>
            <w:tcW w:w="1513"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MPPTT, MMPAU, Bashkia e </w:t>
            </w:r>
            <w:r w:rsidR="00612647" w:rsidRPr="00E16519">
              <w:rPr>
                <w:rFonts w:ascii="Arial" w:hAnsi="Arial" w:cs="Arial"/>
                <w:sz w:val="22"/>
                <w:szCs w:val="22"/>
                <w:lang w:val="sq-AL"/>
              </w:rPr>
              <w:t>Tiranës</w:t>
            </w:r>
            <w:r w:rsidRPr="00E16519">
              <w:rPr>
                <w:rFonts w:ascii="Arial" w:hAnsi="Arial" w:cs="Arial"/>
                <w:sz w:val="22"/>
                <w:szCs w:val="22"/>
                <w:lang w:val="sq-AL"/>
              </w:rPr>
              <w:t xml:space="preserve"> Qeveria Italiane</w:t>
            </w:r>
          </w:p>
        </w:tc>
        <w:tc>
          <w:tcPr>
            <w:tcW w:w="1549" w:type="dxa"/>
          </w:tcPr>
          <w:p w:rsidR="004B4F82" w:rsidRPr="00E16519" w:rsidRDefault="00FB6473" w:rsidP="00371D0B">
            <w:pPr>
              <w:spacing w:after="120" w:line="240" w:lineRule="auto"/>
              <w:ind w:left="0"/>
              <w:jc w:val="left"/>
              <w:rPr>
                <w:rFonts w:cs="Arial"/>
                <w:sz w:val="22"/>
                <w:szCs w:val="22"/>
                <w:lang w:val="sq-AL"/>
              </w:rPr>
            </w:pPr>
            <w:r w:rsidRPr="00E16519">
              <w:rPr>
                <w:rFonts w:cs="Arial"/>
                <w:sz w:val="22"/>
                <w:szCs w:val="22"/>
                <w:lang w:val="sq-AL"/>
              </w:rPr>
              <w:t xml:space="preserve">Pakësim </w:t>
            </w:r>
            <w:r w:rsidR="004B4F82" w:rsidRPr="00E16519">
              <w:rPr>
                <w:rFonts w:cs="Arial"/>
                <w:sz w:val="22"/>
                <w:szCs w:val="22"/>
                <w:lang w:val="sq-AL"/>
              </w:rPr>
              <w:t xml:space="preserve">75% e </w:t>
            </w:r>
            <w:r w:rsidR="00612647" w:rsidRPr="00E16519">
              <w:rPr>
                <w:rFonts w:cs="Arial"/>
                <w:sz w:val="22"/>
                <w:szCs w:val="22"/>
                <w:lang w:val="sq-AL"/>
              </w:rPr>
              <w:t>ujërave</w:t>
            </w:r>
            <w:r w:rsidR="004B4F82" w:rsidRPr="00E16519">
              <w:rPr>
                <w:rFonts w:cs="Arial"/>
                <w:sz w:val="22"/>
                <w:szCs w:val="22"/>
                <w:lang w:val="sq-AL"/>
              </w:rPr>
              <w:t xml:space="preserve"> kullues </w:t>
            </w:r>
          </w:p>
        </w:tc>
        <w:tc>
          <w:tcPr>
            <w:tcW w:w="1559" w:type="dxa"/>
            <w:gridSpan w:val="2"/>
          </w:tcPr>
          <w:p w:rsidR="004B4F82"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450.0</w:t>
            </w:r>
            <w:r w:rsidR="004B4F82" w:rsidRPr="00E16519">
              <w:rPr>
                <w:rFonts w:ascii="Arial" w:hAnsi="Arial" w:cs="Arial"/>
                <w:sz w:val="22"/>
                <w:szCs w:val="22"/>
                <w:lang w:val="sq-AL"/>
              </w:rPr>
              <w:t>00</w:t>
            </w:r>
          </w:p>
        </w:tc>
        <w:tc>
          <w:tcPr>
            <w:tcW w:w="1053" w:type="dxa"/>
            <w:gridSpan w:val="2"/>
          </w:tcPr>
          <w:p w:rsidR="004B4F82" w:rsidRPr="00E16519" w:rsidRDefault="004142AB"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Bashkia </w:t>
            </w:r>
            <w:r w:rsidR="00E811ED" w:rsidRPr="00E16519">
              <w:rPr>
                <w:rFonts w:ascii="Arial" w:hAnsi="Arial" w:cs="Arial"/>
                <w:sz w:val="22"/>
                <w:szCs w:val="22"/>
                <w:lang w:val="sq-AL"/>
              </w:rPr>
              <w:t>Tiranës</w:t>
            </w:r>
            <w:r w:rsidR="004B4F82" w:rsidRPr="00E16519">
              <w:rPr>
                <w:rFonts w:ascii="Arial" w:hAnsi="Arial" w:cs="Arial"/>
                <w:sz w:val="22"/>
                <w:szCs w:val="22"/>
                <w:lang w:val="sq-AL"/>
              </w:rPr>
              <w:t>,</w:t>
            </w:r>
          </w:p>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Qeveria Italiane</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3.4</w:t>
            </w: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Zbatimi i p</w:t>
            </w:r>
            <w:r w:rsidR="004142AB" w:rsidRPr="00E16519">
              <w:rPr>
                <w:rFonts w:ascii="Arial" w:hAnsi="Arial" w:cs="Arial"/>
                <w:sz w:val="22"/>
                <w:szCs w:val="22"/>
                <w:lang w:val="sq-AL"/>
              </w:rPr>
              <w:t>rojektit për përmirësimin e menaxhimit te mbetjeve urbane në Prefekturen</w:t>
            </w:r>
            <w:r w:rsidRPr="00E16519">
              <w:rPr>
                <w:rFonts w:ascii="Arial" w:hAnsi="Arial" w:cs="Arial"/>
                <w:sz w:val="22"/>
                <w:szCs w:val="22"/>
                <w:lang w:val="sq-AL"/>
              </w:rPr>
              <w:t xml:space="preserve"> </w:t>
            </w:r>
            <w:r w:rsidR="004142AB" w:rsidRPr="00E16519">
              <w:rPr>
                <w:rFonts w:ascii="Arial" w:hAnsi="Arial" w:cs="Arial"/>
                <w:sz w:val="22"/>
                <w:szCs w:val="22"/>
                <w:lang w:val="sq-AL"/>
              </w:rPr>
              <w:t>e</w:t>
            </w:r>
            <w:r w:rsidRPr="00E16519">
              <w:rPr>
                <w:rFonts w:ascii="Arial" w:hAnsi="Arial" w:cs="Arial"/>
                <w:sz w:val="22"/>
                <w:szCs w:val="22"/>
                <w:lang w:val="sq-AL"/>
              </w:rPr>
              <w:t xml:space="preserve"> Korçës </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2007-2010</w:t>
            </w:r>
          </w:p>
        </w:tc>
        <w:tc>
          <w:tcPr>
            <w:tcW w:w="1513" w:type="dxa"/>
          </w:tcPr>
          <w:p w:rsidR="004B4F82" w:rsidRPr="00E16519" w:rsidRDefault="004B4F82"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MMPAU, SIDA,PV</w:t>
            </w:r>
          </w:p>
        </w:tc>
        <w:tc>
          <w:tcPr>
            <w:tcW w:w="1549" w:type="dxa"/>
          </w:tcPr>
          <w:p w:rsidR="004B4F82" w:rsidRPr="00E16519" w:rsidRDefault="00E811ED" w:rsidP="00371D0B">
            <w:pPr>
              <w:spacing w:after="120" w:line="240" w:lineRule="auto"/>
              <w:ind w:left="0"/>
              <w:jc w:val="left"/>
              <w:rPr>
                <w:rFonts w:cs="Arial"/>
                <w:sz w:val="22"/>
                <w:szCs w:val="22"/>
                <w:lang w:val="sq-AL"/>
              </w:rPr>
            </w:pPr>
            <w:r w:rsidRPr="00E16519">
              <w:rPr>
                <w:rFonts w:cs="Arial"/>
                <w:sz w:val="22"/>
                <w:szCs w:val="22"/>
                <w:lang w:val="sq-AL"/>
              </w:rPr>
              <w:t xml:space="preserve">Pakësim </w:t>
            </w:r>
            <w:r w:rsidR="004B4F82" w:rsidRPr="00E16519">
              <w:rPr>
                <w:rFonts w:cs="Arial"/>
                <w:sz w:val="22"/>
                <w:szCs w:val="22"/>
                <w:lang w:val="sq-AL"/>
              </w:rPr>
              <w:t>në 85% të zjarreve</w:t>
            </w:r>
          </w:p>
        </w:tc>
        <w:tc>
          <w:tcPr>
            <w:tcW w:w="1559" w:type="dxa"/>
            <w:gridSpan w:val="2"/>
          </w:tcPr>
          <w:p w:rsidR="004B4F82"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30.0</w:t>
            </w:r>
            <w:r w:rsidR="004B4F82" w:rsidRPr="00E16519">
              <w:rPr>
                <w:rFonts w:ascii="Arial" w:hAnsi="Arial" w:cs="Arial"/>
                <w:sz w:val="22"/>
                <w:szCs w:val="22"/>
                <w:lang w:val="sq-AL"/>
              </w:rPr>
              <w:t>00</w:t>
            </w:r>
          </w:p>
        </w:tc>
        <w:tc>
          <w:tcPr>
            <w:tcW w:w="1053" w:type="dxa"/>
            <w:gridSpan w:val="2"/>
          </w:tcPr>
          <w:p w:rsidR="004B4F82" w:rsidRPr="00E16519" w:rsidRDefault="00AF1C80"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Bashkia</w:t>
            </w:r>
            <w:r w:rsidR="00E811ED" w:rsidRPr="00E16519">
              <w:rPr>
                <w:rFonts w:ascii="Arial" w:hAnsi="Arial" w:cs="Arial"/>
                <w:sz w:val="22"/>
                <w:szCs w:val="22"/>
                <w:lang w:val="sq-AL"/>
              </w:rPr>
              <w:t>Korçë</w:t>
            </w:r>
            <w:r w:rsidR="004B4F82" w:rsidRPr="00E16519">
              <w:rPr>
                <w:rFonts w:ascii="Arial" w:hAnsi="Arial" w:cs="Arial"/>
                <w:sz w:val="22"/>
                <w:szCs w:val="22"/>
                <w:lang w:val="sq-AL"/>
              </w:rPr>
              <w:t xml:space="preserve">, </w:t>
            </w:r>
            <w:r w:rsidR="004142AB" w:rsidRPr="00E16519">
              <w:rPr>
                <w:rFonts w:ascii="Arial" w:hAnsi="Arial" w:cs="Arial"/>
                <w:sz w:val="22"/>
                <w:szCs w:val="22"/>
                <w:lang w:val="sq-AL"/>
              </w:rPr>
              <w:t>Qeveria Suedeze</w:t>
            </w:r>
          </w:p>
        </w:tc>
      </w:tr>
      <w:tr w:rsidR="004B4F82" w:rsidRPr="00E16519">
        <w:tblPrEx>
          <w:tblCellMar>
            <w:top w:w="0" w:type="dxa"/>
            <w:bottom w:w="0" w:type="dxa"/>
          </w:tblCellMar>
        </w:tblPrEx>
        <w:trPr>
          <w:jc w:val="center"/>
        </w:trPr>
        <w:tc>
          <w:tcPr>
            <w:tcW w:w="566" w:type="dxa"/>
          </w:tcPr>
          <w:p w:rsidR="004B4F82" w:rsidRPr="00E16519" w:rsidRDefault="004B4F82" w:rsidP="00AC10F7">
            <w:pPr>
              <w:pStyle w:val="POPs-Normal"/>
              <w:spacing w:line="240" w:lineRule="auto"/>
              <w:rPr>
                <w:rFonts w:ascii="Arial" w:hAnsi="Arial" w:cs="Arial"/>
                <w:sz w:val="22"/>
                <w:szCs w:val="22"/>
                <w:lang w:val="sq-AL"/>
              </w:rPr>
            </w:pPr>
          </w:p>
        </w:tc>
        <w:tc>
          <w:tcPr>
            <w:tcW w:w="3833" w:type="dxa"/>
          </w:tcPr>
          <w:p w:rsidR="004B4F82" w:rsidRPr="00E16519" w:rsidRDefault="004B4F82"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Zbatimi projektit për përmirësimin e vend</w:t>
            </w:r>
            <w:r w:rsidR="00E811ED" w:rsidRPr="00E16519">
              <w:rPr>
                <w:rFonts w:ascii="Arial" w:hAnsi="Arial" w:cs="Arial"/>
                <w:sz w:val="22"/>
                <w:szCs w:val="22"/>
                <w:lang w:val="sq-AL"/>
              </w:rPr>
              <w:t>-</w:t>
            </w:r>
            <w:r w:rsidRPr="00E16519">
              <w:rPr>
                <w:rFonts w:ascii="Arial" w:hAnsi="Arial" w:cs="Arial"/>
                <w:sz w:val="22"/>
                <w:szCs w:val="22"/>
                <w:lang w:val="sq-AL"/>
              </w:rPr>
              <w:t>depozitimit të Korçës duke çuar në minimizimin e dioksinave</w:t>
            </w:r>
            <w:r w:rsidR="004142AB" w:rsidRPr="00E16519">
              <w:rPr>
                <w:rFonts w:ascii="Arial" w:hAnsi="Arial" w:cs="Arial"/>
                <w:sz w:val="22"/>
                <w:szCs w:val="22"/>
                <w:lang w:val="sq-AL"/>
              </w:rPr>
              <w:t xml:space="preserve"> shkarkohen ne ajer dhe</w:t>
            </w:r>
            <w:r w:rsidRPr="00E16519">
              <w:rPr>
                <w:rFonts w:ascii="Arial" w:hAnsi="Arial" w:cs="Arial"/>
                <w:sz w:val="22"/>
                <w:szCs w:val="22"/>
                <w:lang w:val="sq-AL"/>
              </w:rPr>
              <w:t xml:space="preserve"> </w:t>
            </w:r>
            <w:r w:rsidR="00612647" w:rsidRPr="00E16519">
              <w:rPr>
                <w:rFonts w:ascii="Arial" w:hAnsi="Arial" w:cs="Arial"/>
                <w:sz w:val="22"/>
                <w:szCs w:val="22"/>
                <w:lang w:val="sq-AL"/>
              </w:rPr>
              <w:t>shoqërojnë</w:t>
            </w:r>
            <w:r w:rsidRPr="00E16519">
              <w:rPr>
                <w:rFonts w:ascii="Arial" w:hAnsi="Arial" w:cs="Arial"/>
                <w:sz w:val="22"/>
                <w:szCs w:val="22"/>
                <w:lang w:val="sq-AL"/>
              </w:rPr>
              <w:t xml:space="preserve"> </w:t>
            </w:r>
            <w:r w:rsidR="00612647" w:rsidRPr="00E16519">
              <w:rPr>
                <w:rFonts w:ascii="Arial" w:hAnsi="Arial" w:cs="Arial"/>
                <w:sz w:val="22"/>
                <w:szCs w:val="22"/>
                <w:lang w:val="sq-AL"/>
              </w:rPr>
              <w:t>ujërat</w:t>
            </w:r>
            <w:r w:rsidRPr="00E16519">
              <w:rPr>
                <w:rFonts w:ascii="Arial" w:hAnsi="Arial" w:cs="Arial"/>
                <w:sz w:val="22"/>
                <w:szCs w:val="22"/>
                <w:lang w:val="sq-AL"/>
              </w:rPr>
              <w:t xml:space="preserve"> </w:t>
            </w:r>
            <w:r w:rsidR="00612647" w:rsidRPr="00E16519">
              <w:rPr>
                <w:rFonts w:ascii="Arial" w:hAnsi="Arial" w:cs="Arial"/>
                <w:sz w:val="22"/>
                <w:szCs w:val="22"/>
                <w:lang w:val="sq-AL"/>
              </w:rPr>
              <w:t>shpëlarës</w:t>
            </w:r>
            <w:r w:rsidRPr="00E16519">
              <w:rPr>
                <w:rFonts w:ascii="Arial" w:hAnsi="Arial" w:cs="Arial"/>
                <w:sz w:val="22"/>
                <w:szCs w:val="22"/>
                <w:lang w:val="sq-AL"/>
              </w:rPr>
              <w:t xml:space="preserve"> </w:t>
            </w:r>
            <w:r w:rsidR="00E811ED" w:rsidRPr="00E16519">
              <w:rPr>
                <w:rFonts w:ascii="Arial" w:hAnsi="Arial" w:cs="Arial"/>
                <w:sz w:val="22"/>
                <w:szCs w:val="22"/>
                <w:lang w:val="sq-AL"/>
              </w:rPr>
              <w:t xml:space="preserve">të </w:t>
            </w:r>
            <w:r w:rsidRPr="00E16519">
              <w:rPr>
                <w:rFonts w:ascii="Arial" w:hAnsi="Arial" w:cs="Arial"/>
                <w:sz w:val="22"/>
                <w:szCs w:val="22"/>
                <w:lang w:val="sq-AL"/>
              </w:rPr>
              <w:t>vend</w:t>
            </w:r>
            <w:r w:rsidR="00E811ED" w:rsidRPr="00E16519">
              <w:rPr>
                <w:rFonts w:ascii="Arial" w:hAnsi="Arial" w:cs="Arial"/>
                <w:sz w:val="22"/>
                <w:szCs w:val="22"/>
                <w:lang w:val="sq-AL"/>
              </w:rPr>
              <w:t>-</w:t>
            </w:r>
            <w:r w:rsidRPr="00E16519">
              <w:rPr>
                <w:rFonts w:ascii="Arial" w:hAnsi="Arial" w:cs="Arial"/>
                <w:sz w:val="22"/>
                <w:szCs w:val="22"/>
                <w:lang w:val="sq-AL"/>
              </w:rPr>
              <w:t>depozitimit.</w:t>
            </w:r>
          </w:p>
        </w:tc>
        <w:tc>
          <w:tcPr>
            <w:tcW w:w="706" w:type="dxa"/>
          </w:tcPr>
          <w:p w:rsidR="004B4F82" w:rsidRPr="00E16519" w:rsidRDefault="004B4F82"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2007-2010</w:t>
            </w:r>
          </w:p>
        </w:tc>
        <w:tc>
          <w:tcPr>
            <w:tcW w:w="1513" w:type="dxa"/>
          </w:tcPr>
          <w:p w:rsidR="004B4F82" w:rsidRPr="00E16519" w:rsidRDefault="004142AB"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 xml:space="preserve">MMPAU </w:t>
            </w:r>
            <w:r w:rsidR="004B4F82" w:rsidRPr="00E16519">
              <w:rPr>
                <w:rFonts w:ascii="Arial" w:hAnsi="Arial" w:cs="Arial"/>
                <w:sz w:val="22"/>
                <w:szCs w:val="22"/>
                <w:lang w:val="sq-AL"/>
              </w:rPr>
              <w:t>SIDA,PV</w:t>
            </w:r>
          </w:p>
        </w:tc>
        <w:tc>
          <w:tcPr>
            <w:tcW w:w="1549" w:type="dxa"/>
          </w:tcPr>
          <w:p w:rsidR="004B4F82" w:rsidRPr="00E16519" w:rsidRDefault="004B4F82" w:rsidP="00371D0B">
            <w:pPr>
              <w:spacing w:after="120" w:line="240" w:lineRule="auto"/>
              <w:ind w:left="0"/>
              <w:jc w:val="left"/>
              <w:rPr>
                <w:rFonts w:cs="Arial"/>
                <w:sz w:val="22"/>
                <w:szCs w:val="22"/>
                <w:lang w:val="sq-AL"/>
              </w:rPr>
            </w:pPr>
            <w:r w:rsidRPr="00E16519">
              <w:rPr>
                <w:rFonts w:cs="Arial"/>
                <w:sz w:val="22"/>
                <w:szCs w:val="22"/>
                <w:lang w:val="sq-AL"/>
              </w:rPr>
              <w:t xml:space="preserve">Zvogëlim me 85% i </w:t>
            </w:r>
            <w:r w:rsidR="00612647" w:rsidRPr="00E16519">
              <w:rPr>
                <w:rFonts w:cs="Arial"/>
                <w:sz w:val="22"/>
                <w:szCs w:val="22"/>
                <w:lang w:val="sq-AL"/>
              </w:rPr>
              <w:t>ujërave</w:t>
            </w:r>
            <w:r w:rsidRPr="00E16519">
              <w:rPr>
                <w:rFonts w:cs="Arial"/>
                <w:sz w:val="22"/>
                <w:szCs w:val="22"/>
                <w:lang w:val="sq-AL"/>
              </w:rPr>
              <w:t xml:space="preserve"> kullues</w:t>
            </w:r>
          </w:p>
        </w:tc>
        <w:tc>
          <w:tcPr>
            <w:tcW w:w="1559" w:type="dxa"/>
            <w:gridSpan w:val="2"/>
          </w:tcPr>
          <w:p w:rsidR="004B4F82"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100.0</w:t>
            </w:r>
            <w:r w:rsidR="004B4F82" w:rsidRPr="00E16519">
              <w:rPr>
                <w:rFonts w:ascii="Arial" w:hAnsi="Arial" w:cs="Arial"/>
                <w:sz w:val="22"/>
                <w:szCs w:val="22"/>
                <w:lang w:val="sq-AL"/>
              </w:rPr>
              <w:t>00</w:t>
            </w:r>
          </w:p>
        </w:tc>
        <w:tc>
          <w:tcPr>
            <w:tcW w:w="1053" w:type="dxa"/>
            <w:gridSpan w:val="2"/>
          </w:tcPr>
          <w:p w:rsidR="004B4F82" w:rsidRPr="00E16519" w:rsidRDefault="00AF1C80"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Bashkia</w:t>
            </w:r>
            <w:r w:rsidR="004B4F82" w:rsidRPr="00E16519">
              <w:rPr>
                <w:rFonts w:ascii="Arial" w:hAnsi="Arial" w:cs="Arial"/>
                <w:sz w:val="22"/>
                <w:szCs w:val="22"/>
                <w:lang w:val="sq-AL"/>
              </w:rPr>
              <w:t>Kor</w:t>
            </w:r>
            <w:r w:rsidR="00E811ED" w:rsidRPr="00E16519">
              <w:rPr>
                <w:rFonts w:ascii="Arial" w:hAnsi="Arial" w:cs="Arial"/>
                <w:sz w:val="22"/>
                <w:szCs w:val="22"/>
                <w:lang w:val="sq-AL"/>
              </w:rPr>
              <w:t>çë</w:t>
            </w:r>
            <w:r w:rsidR="004B4F82" w:rsidRPr="00E16519">
              <w:rPr>
                <w:rFonts w:ascii="Arial" w:hAnsi="Arial" w:cs="Arial"/>
                <w:sz w:val="22"/>
                <w:szCs w:val="22"/>
                <w:lang w:val="sq-AL"/>
              </w:rPr>
              <w:t xml:space="preserve">s, </w:t>
            </w:r>
            <w:r w:rsidR="00E811ED" w:rsidRPr="00E16519">
              <w:rPr>
                <w:rFonts w:ascii="Arial" w:hAnsi="Arial" w:cs="Arial"/>
                <w:sz w:val="22"/>
                <w:szCs w:val="22"/>
                <w:lang w:val="sq-AL"/>
              </w:rPr>
              <w:t>Donatorë</w:t>
            </w:r>
          </w:p>
        </w:tc>
      </w:tr>
      <w:tr w:rsidR="008118CA" w:rsidRPr="00E16519">
        <w:tblPrEx>
          <w:tblCellMar>
            <w:top w:w="0" w:type="dxa"/>
            <w:bottom w:w="0" w:type="dxa"/>
          </w:tblCellMar>
        </w:tblPrEx>
        <w:trPr>
          <w:jc w:val="center"/>
        </w:trPr>
        <w:tc>
          <w:tcPr>
            <w:tcW w:w="566" w:type="dxa"/>
          </w:tcPr>
          <w:p w:rsidR="008118CA" w:rsidRPr="00E16519" w:rsidRDefault="008118CA"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3.5</w:t>
            </w:r>
          </w:p>
        </w:tc>
        <w:tc>
          <w:tcPr>
            <w:tcW w:w="3833" w:type="dxa"/>
          </w:tcPr>
          <w:p w:rsidR="008118CA" w:rsidRPr="00E16519" w:rsidRDefault="008118CA" w:rsidP="00AC10F7">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Projektimi dhe ndërtimi i një vend-depozitimi sanitar për mbeturinat urbane, Bushat, Shkodër</w:t>
            </w:r>
          </w:p>
        </w:tc>
        <w:tc>
          <w:tcPr>
            <w:tcW w:w="706" w:type="dxa"/>
          </w:tcPr>
          <w:p w:rsidR="008118CA" w:rsidRPr="00E16519" w:rsidRDefault="008118CA"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2007-2010</w:t>
            </w:r>
          </w:p>
        </w:tc>
        <w:tc>
          <w:tcPr>
            <w:tcW w:w="1513" w:type="dxa"/>
          </w:tcPr>
          <w:p w:rsidR="008118CA" w:rsidRPr="00E16519" w:rsidRDefault="008118CA"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MMPAU, MPPTT, PV</w:t>
            </w:r>
          </w:p>
        </w:tc>
        <w:tc>
          <w:tcPr>
            <w:tcW w:w="1549" w:type="dxa"/>
          </w:tcPr>
          <w:p w:rsidR="008118CA" w:rsidRPr="00E16519" w:rsidRDefault="008118CA" w:rsidP="00371D0B">
            <w:pPr>
              <w:spacing w:after="120" w:line="240" w:lineRule="auto"/>
              <w:ind w:left="0"/>
              <w:jc w:val="left"/>
              <w:rPr>
                <w:rFonts w:cs="Arial"/>
                <w:sz w:val="22"/>
                <w:szCs w:val="22"/>
                <w:lang w:val="sq-AL"/>
              </w:rPr>
            </w:pPr>
            <w:r w:rsidRPr="00E16519">
              <w:rPr>
                <w:rFonts w:cs="Arial"/>
                <w:sz w:val="22"/>
                <w:szCs w:val="22"/>
                <w:lang w:val="sq-AL"/>
              </w:rPr>
              <w:t>Eliminimi i shkarkimeve të dioksinave dhe furaneve</w:t>
            </w:r>
          </w:p>
        </w:tc>
        <w:tc>
          <w:tcPr>
            <w:tcW w:w="1559" w:type="dxa"/>
            <w:gridSpan w:val="2"/>
          </w:tcPr>
          <w:p w:rsidR="008118CA"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500.0</w:t>
            </w:r>
            <w:r w:rsidR="008118CA" w:rsidRPr="00E16519">
              <w:rPr>
                <w:rFonts w:ascii="Arial" w:hAnsi="Arial" w:cs="Arial"/>
                <w:sz w:val="22"/>
                <w:szCs w:val="22"/>
                <w:lang w:val="sq-AL"/>
              </w:rPr>
              <w:t>00</w:t>
            </w:r>
          </w:p>
        </w:tc>
        <w:tc>
          <w:tcPr>
            <w:tcW w:w="1053" w:type="dxa"/>
            <w:gridSpan w:val="2"/>
          </w:tcPr>
          <w:p w:rsidR="008118CA" w:rsidRPr="00E16519" w:rsidRDefault="004142AB" w:rsidP="00371D0B">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 Qeveria Italiane</w:t>
            </w:r>
          </w:p>
        </w:tc>
      </w:tr>
      <w:tr w:rsidR="008118CA" w:rsidRPr="00E16519">
        <w:tblPrEx>
          <w:tblCellMar>
            <w:top w:w="0" w:type="dxa"/>
            <w:bottom w:w="0" w:type="dxa"/>
          </w:tblCellMar>
        </w:tblPrEx>
        <w:trPr>
          <w:jc w:val="center"/>
        </w:trPr>
        <w:tc>
          <w:tcPr>
            <w:tcW w:w="566" w:type="dxa"/>
          </w:tcPr>
          <w:p w:rsidR="008118CA" w:rsidRPr="00E16519" w:rsidRDefault="008118CA" w:rsidP="00AC10F7">
            <w:pPr>
              <w:pStyle w:val="POPs-Normal"/>
              <w:spacing w:line="240" w:lineRule="auto"/>
              <w:rPr>
                <w:rFonts w:ascii="Arial" w:hAnsi="Arial" w:cs="Arial"/>
                <w:sz w:val="22"/>
                <w:szCs w:val="22"/>
                <w:lang w:val="sq-AL"/>
              </w:rPr>
            </w:pPr>
            <w:r w:rsidRPr="00E16519">
              <w:rPr>
                <w:rFonts w:ascii="Arial" w:hAnsi="Arial" w:cs="Arial"/>
                <w:sz w:val="22"/>
                <w:szCs w:val="22"/>
                <w:lang w:val="sq-AL"/>
              </w:rPr>
              <w:t>3.6</w:t>
            </w:r>
          </w:p>
        </w:tc>
        <w:tc>
          <w:tcPr>
            <w:tcW w:w="3833" w:type="dxa"/>
          </w:tcPr>
          <w:p w:rsidR="008118CA" w:rsidRPr="00E16519" w:rsidRDefault="008118CA" w:rsidP="00B8365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Projektimi dhe ndërtimi i një vend-depozitimi sanitar për mbeturinat urbane, Himarë, Sarandë</w:t>
            </w:r>
          </w:p>
        </w:tc>
        <w:tc>
          <w:tcPr>
            <w:tcW w:w="706" w:type="dxa"/>
          </w:tcPr>
          <w:p w:rsidR="008118CA" w:rsidRPr="00E16519" w:rsidRDefault="008118CA" w:rsidP="00B8365F">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2007-2010</w:t>
            </w:r>
          </w:p>
        </w:tc>
        <w:tc>
          <w:tcPr>
            <w:tcW w:w="1513" w:type="dxa"/>
          </w:tcPr>
          <w:p w:rsidR="008118CA" w:rsidRPr="00E16519" w:rsidRDefault="008118CA" w:rsidP="00B8365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MMPAU, MPPTT, PV</w:t>
            </w:r>
          </w:p>
        </w:tc>
        <w:tc>
          <w:tcPr>
            <w:tcW w:w="1549" w:type="dxa"/>
          </w:tcPr>
          <w:p w:rsidR="008118CA" w:rsidRPr="00E16519" w:rsidRDefault="008118CA" w:rsidP="00B8365F">
            <w:pPr>
              <w:spacing w:after="120" w:line="240" w:lineRule="auto"/>
              <w:ind w:left="0"/>
              <w:jc w:val="left"/>
              <w:rPr>
                <w:rFonts w:cs="Arial"/>
                <w:sz w:val="22"/>
                <w:szCs w:val="22"/>
                <w:lang w:val="sq-AL"/>
              </w:rPr>
            </w:pPr>
            <w:r w:rsidRPr="00E16519">
              <w:rPr>
                <w:rFonts w:cs="Arial"/>
                <w:sz w:val="22"/>
                <w:szCs w:val="22"/>
                <w:lang w:val="sq-AL"/>
              </w:rPr>
              <w:t>Eliminimi i shkarkimeve të dioksinave dhe furaneve</w:t>
            </w:r>
          </w:p>
        </w:tc>
        <w:tc>
          <w:tcPr>
            <w:tcW w:w="1559" w:type="dxa"/>
            <w:gridSpan w:val="2"/>
          </w:tcPr>
          <w:p w:rsidR="008118CA" w:rsidRPr="00E16519" w:rsidRDefault="007E6084" w:rsidP="00B8365F">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AF1C80" w:rsidRPr="00E16519">
              <w:rPr>
                <w:rFonts w:ascii="Arial" w:hAnsi="Arial" w:cs="Arial"/>
                <w:sz w:val="22"/>
                <w:szCs w:val="22"/>
                <w:lang w:val="sq-AL"/>
              </w:rPr>
              <w:t>200.0</w:t>
            </w:r>
            <w:r w:rsidR="008118CA" w:rsidRPr="00E16519">
              <w:rPr>
                <w:rFonts w:ascii="Arial" w:hAnsi="Arial" w:cs="Arial"/>
                <w:sz w:val="22"/>
                <w:szCs w:val="22"/>
                <w:lang w:val="sq-AL"/>
              </w:rPr>
              <w:t>00</w:t>
            </w:r>
          </w:p>
        </w:tc>
        <w:tc>
          <w:tcPr>
            <w:tcW w:w="1053" w:type="dxa"/>
            <w:gridSpan w:val="2"/>
          </w:tcPr>
          <w:p w:rsidR="008118CA" w:rsidRPr="00E16519" w:rsidRDefault="004142AB" w:rsidP="00B8365F">
            <w:pPr>
              <w:pStyle w:val="POPs-Normal"/>
              <w:spacing w:after="120" w:line="240" w:lineRule="auto"/>
              <w:jc w:val="left"/>
              <w:rPr>
                <w:rFonts w:ascii="Arial" w:hAnsi="Arial" w:cs="Arial"/>
                <w:sz w:val="22"/>
                <w:szCs w:val="22"/>
                <w:lang w:val="sq-AL"/>
              </w:rPr>
            </w:pPr>
            <w:r w:rsidRPr="00E16519">
              <w:rPr>
                <w:rFonts w:ascii="Arial" w:hAnsi="Arial" w:cs="Arial"/>
                <w:sz w:val="22"/>
                <w:szCs w:val="22"/>
                <w:lang w:val="sq-AL"/>
              </w:rPr>
              <w:t>PV, Banka Botërore</w:t>
            </w:r>
          </w:p>
        </w:tc>
      </w:tr>
      <w:tr w:rsidR="00506A0B" w:rsidRPr="00E16519">
        <w:tblPrEx>
          <w:tblCellMar>
            <w:top w:w="0" w:type="dxa"/>
            <w:bottom w:w="0" w:type="dxa"/>
          </w:tblCellMar>
        </w:tblPrEx>
        <w:trPr>
          <w:jc w:val="center"/>
        </w:trPr>
        <w:tc>
          <w:tcPr>
            <w:tcW w:w="566" w:type="dxa"/>
          </w:tcPr>
          <w:p w:rsidR="00506A0B" w:rsidRPr="00E16519" w:rsidRDefault="00506A0B" w:rsidP="00181B75">
            <w:pPr>
              <w:pStyle w:val="POPs-Normal"/>
              <w:spacing w:line="240" w:lineRule="auto"/>
              <w:rPr>
                <w:rFonts w:ascii="Arial" w:hAnsi="Arial" w:cs="Arial"/>
                <w:sz w:val="22"/>
                <w:szCs w:val="22"/>
                <w:lang w:val="sq-AL"/>
              </w:rPr>
            </w:pPr>
          </w:p>
        </w:tc>
        <w:tc>
          <w:tcPr>
            <w:tcW w:w="3833" w:type="dxa"/>
          </w:tcPr>
          <w:p w:rsidR="00506A0B" w:rsidRPr="00E16519" w:rsidRDefault="00506A0B" w:rsidP="00181B75">
            <w:pPr>
              <w:pStyle w:val="POPs-Normal"/>
              <w:spacing w:after="120" w:line="240" w:lineRule="auto"/>
              <w:jc w:val="left"/>
              <w:rPr>
                <w:rFonts w:ascii="Arial" w:hAnsi="Arial" w:cs="Arial"/>
                <w:sz w:val="22"/>
                <w:szCs w:val="22"/>
                <w:lang w:val="sq-AL"/>
              </w:rPr>
            </w:pPr>
            <w:r w:rsidRPr="00E16519">
              <w:rPr>
                <w:rFonts w:ascii="Arial" w:hAnsi="Arial" w:cs="Arial"/>
                <w:b/>
                <w:color w:val="000000"/>
                <w:sz w:val="22"/>
                <w:szCs w:val="22"/>
                <w:lang w:val="sq-AL"/>
              </w:rPr>
              <w:t>Shuma</w:t>
            </w:r>
          </w:p>
        </w:tc>
        <w:tc>
          <w:tcPr>
            <w:tcW w:w="706" w:type="dxa"/>
          </w:tcPr>
          <w:p w:rsidR="00506A0B" w:rsidRPr="00E16519" w:rsidRDefault="00506A0B" w:rsidP="00181B75">
            <w:pPr>
              <w:pStyle w:val="POPs-Normal"/>
              <w:spacing w:line="240" w:lineRule="auto"/>
              <w:jc w:val="left"/>
              <w:rPr>
                <w:rFonts w:ascii="Arial" w:hAnsi="Arial" w:cs="Arial"/>
                <w:sz w:val="22"/>
                <w:szCs w:val="22"/>
                <w:lang w:val="sq-AL"/>
              </w:rPr>
            </w:pPr>
          </w:p>
        </w:tc>
        <w:tc>
          <w:tcPr>
            <w:tcW w:w="1513" w:type="dxa"/>
          </w:tcPr>
          <w:p w:rsidR="00506A0B" w:rsidRPr="00E16519" w:rsidRDefault="00506A0B" w:rsidP="00181B75">
            <w:pPr>
              <w:pStyle w:val="POPs-Normal"/>
              <w:spacing w:after="120" w:line="240" w:lineRule="auto"/>
              <w:jc w:val="left"/>
              <w:rPr>
                <w:rFonts w:ascii="Arial" w:hAnsi="Arial" w:cs="Arial"/>
                <w:sz w:val="22"/>
                <w:szCs w:val="22"/>
                <w:lang w:val="sq-AL"/>
              </w:rPr>
            </w:pPr>
          </w:p>
        </w:tc>
        <w:tc>
          <w:tcPr>
            <w:tcW w:w="1549" w:type="dxa"/>
          </w:tcPr>
          <w:p w:rsidR="00506A0B" w:rsidRPr="00E16519" w:rsidRDefault="00506A0B" w:rsidP="00181B75">
            <w:pPr>
              <w:spacing w:after="120" w:line="240" w:lineRule="auto"/>
              <w:ind w:left="0"/>
              <w:jc w:val="left"/>
              <w:rPr>
                <w:rFonts w:cs="Arial"/>
                <w:sz w:val="22"/>
                <w:szCs w:val="22"/>
                <w:lang w:val="sq-AL"/>
              </w:rPr>
            </w:pPr>
          </w:p>
        </w:tc>
        <w:tc>
          <w:tcPr>
            <w:tcW w:w="1559" w:type="dxa"/>
            <w:gridSpan w:val="2"/>
          </w:tcPr>
          <w:p w:rsidR="00506A0B" w:rsidRPr="00E16519" w:rsidRDefault="00C33CA0" w:rsidP="00181B75">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1.412.5</w:t>
            </w:r>
            <w:r w:rsidR="00506A0B" w:rsidRPr="00E16519">
              <w:rPr>
                <w:rFonts w:ascii="Arial" w:hAnsi="Arial" w:cs="Arial"/>
                <w:b/>
                <w:sz w:val="22"/>
                <w:szCs w:val="22"/>
                <w:lang w:val="sq-AL"/>
              </w:rPr>
              <w:t>00</w:t>
            </w:r>
          </w:p>
        </w:tc>
        <w:tc>
          <w:tcPr>
            <w:tcW w:w="1053" w:type="dxa"/>
            <w:gridSpan w:val="2"/>
          </w:tcPr>
          <w:p w:rsidR="00506A0B" w:rsidRPr="00E16519" w:rsidRDefault="00506A0B" w:rsidP="00181B75">
            <w:pPr>
              <w:pStyle w:val="POPs-Normal"/>
              <w:spacing w:after="120" w:line="240" w:lineRule="auto"/>
              <w:jc w:val="left"/>
              <w:rPr>
                <w:rFonts w:ascii="Arial" w:hAnsi="Arial" w:cs="Arial"/>
                <w:sz w:val="22"/>
                <w:szCs w:val="22"/>
                <w:lang w:val="sq-AL"/>
              </w:rPr>
            </w:pPr>
          </w:p>
        </w:tc>
      </w:tr>
    </w:tbl>
    <w:p w:rsidR="00F10139" w:rsidRPr="00E16519" w:rsidRDefault="00F10139" w:rsidP="007C7A48">
      <w:pPr>
        <w:pStyle w:val="BodyTextIndent"/>
      </w:pPr>
    </w:p>
    <w:p w:rsidR="00D2794A" w:rsidRPr="00E16519" w:rsidRDefault="00D2794A" w:rsidP="00D2794A">
      <w:pPr>
        <w:spacing w:line="240" w:lineRule="auto"/>
        <w:ind w:left="0"/>
        <w:rPr>
          <w:sz w:val="22"/>
          <w:szCs w:val="22"/>
          <w:u w:val="single"/>
          <w:lang w:val="sq-AL"/>
        </w:rPr>
      </w:pPr>
      <w:r w:rsidRPr="00E16519">
        <w:rPr>
          <w:sz w:val="22"/>
          <w:szCs w:val="22"/>
          <w:u w:val="single"/>
          <w:lang w:val="sq-AL"/>
        </w:rPr>
        <w:t>4</w:t>
      </w:r>
      <w:r w:rsidR="00003443" w:rsidRPr="00E16519">
        <w:rPr>
          <w:sz w:val="22"/>
          <w:szCs w:val="22"/>
          <w:u w:val="single"/>
          <w:lang w:val="sq-AL"/>
        </w:rPr>
        <w:t>. Vënia në jetë e</w:t>
      </w:r>
      <w:r w:rsidR="0013137A" w:rsidRPr="00E16519">
        <w:rPr>
          <w:sz w:val="22"/>
          <w:szCs w:val="22"/>
          <w:u w:val="single"/>
          <w:lang w:val="sq-AL"/>
        </w:rPr>
        <w:t xml:space="preserve"> </w:t>
      </w:r>
      <w:r w:rsidRPr="00E16519">
        <w:rPr>
          <w:sz w:val="22"/>
          <w:szCs w:val="22"/>
          <w:u w:val="single"/>
          <w:lang w:val="sq-AL"/>
        </w:rPr>
        <w:t>Teknikave më të Mira të Mundshme (TMM) dhe Praktikave më të Mira Mjedisore (PMM) në sektorin industrial</w:t>
      </w:r>
      <w:r w:rsidR="00003443" w:rsidRPr="00E16519">
        <w:rPr>
          <w:sz w:val="22"/>
          <w:szCs w:val="22"/>
          <w:u w:val="single"/>
          <w:lang w:val="sq-AL"/>
        </w:rPr>
        <w:t>,</w:t>
      </w:r>
      <w:r w:rsidRPr="00E16519">
        <w:rPr>
          <w:sz w:val="22"/>
          <w:szCs w:val="22"/>
          <w:u w:val="single"/>
          <w:lang w:val="sq-AL"/>
        </w:rPr>
        <w:t xml:space="preserve"> </w:t>
      </w:r>
      <w:r w:rsidR="00003443" w:rsidRPr="00E16519">
        <w:rPr>
          <w:sz w:val="22"/>
          <w:szCs w:val="22"/>
          <w:u w:val="single"/>
          <w:lang w:val="sq-AL"/>
        </w:rPr>
        <w:t>sipas Konventës së Stokholmit</w:t>
      </w:r>
    </w:p>
    <w:p w:rsidR="00D2794A" w:rsidRPr="00E16519" w:rsidRDefault="00D2794A" w:rsidP="00D2794A">
      <w:pPr>
        <w:ind w:left="0"/>
        <w:rPr>
          <w:sz w:val="22"/>
          <w:szCs w:val="22"/>
          <w:lang w:val="sq-AL"/>
        </w:rPr>
      </w:pPr>
    </w:p>
    <w:p w:rsidR="00D2794A" w:rsidRPr="00E16519" w:rsidRDefault="004219D5" w:rsidP="00D2794A">
      <w:pPr>
        <w:spacing w:line="240" w:lineRule="auto"/>
        <w:ind w:left="0"/>
        <w:rPr>
          <w:sz w:val="22"/>
          <w:szCs w:val="22"/>
          <w:lang w:val="sq-AL"/>
        </w:rPr>
      </w:pPr>
      <w:r w:rsidRPr="00E16519">
        <w:rPr>
          <w:sz w:val="22"/>
          <w:szCs w:val="22"/>
          <w:lang w:val="sq-AL"/>
        </w:rPr>
        <w:t>Ndonëse</w:t>
      </w:r>
      <w:r w:rsidR="00D2794A" w:rsidRPr="00E16519">
        <w:rPr>
          <w:sz w:val="22"/>
          <w:szCs w:val="22"/>
          <w:lang w:val="sq-AL"/>
        </w:rPr>
        <w:t xml:space="preserve"> industria kontribuon vetëm pak në totalin e shkarkimeve të PCDD/PCDF në Shqipëri, futja në përdorim e Teknikave më të Mira të Mundshme dhe e Praktikave më të Mira Mjedisore (TMM dhe PMM) është e rëndësishme për dy arsye.</w:t>
      </w:r>
    </w:p>
    <w:p w:rsidR="00D2794A" w:rsidRPr="00E16519" w:rsidRDefault="00D2794A" w:rsidP="00D2794A">
      <w:pPr>
        <w:spacing w:line="240" w:lineRule="auto"/>
        <w:ind w:left="0"/>
        <w:rPr>
          <w:sz w:val="22"/>
          <w:szCs w:val="22"/>
          <w:lang w:val="sq-AL"/>
        </w:rPr>
      </w:pPr>
    </w:p>
    <w:p w:rsidR="00DC0BF4" w:rsidRPr="00E16519" w:rsidRDefault="00D2794A" w:rsidP="00D2794A">
      <w:pPr>
        <w:spacing w:line="240" w:lineRule="auto"/>
        <w:ind w:left="0"/>
        <w:rPr>
          <w:sz w:val="22"/>
          <w:szCs w:val="22"/>
          <w:lang w:val="sq-AL"/>
        </w:rPr>
      </w:pPr>
      <w:r w:rsidRPr="00E16519">
        <w:rPr>
          <w:sz w:val="22"/>
          <w:szCs w:val="22"/>
          <w:lang w:val="sq-AL"/>
        </w:rPr>
        <w:t xml:space="preserve">Së pari, Konventa e </w:t>
      </w:r>
      <w:r w:rsidR="00805B0D" w:rsidRPr="00E16519">
        <w:rPr>
          <w:sz w:val="22"/>
          <w:szCs w:val="22"/>
          <w:lang w:val="sq-AL"/>
        </w:rPr>
        <w:t>Stok</w:t>
      </w:r>
      <w:r w:rsidR="004219D5" w:rsidRPr="00E16519">
        <w:rPr>
          <w:sz w:val="22"/>
          <w:szCs w:val="22"/>
          <w:lang w:val="sq-AL"/>
        </w:rPr>
        <w:t>h</w:t>
      </w:r>
      <w:r w:rsidR="00805B0D" w:rsidRPr="00E16519">
        <w:rPr>
          <w:sz w:val="22"/>
          <w:szCs w:val="22"/>
          <w:lang w:val="sq-AL"/>
        </w:rPr>
        <w:t>olm</w:t>
      </w:r>
      <w:r w:rsidRPr="00E16519">
        <w:rPr>
          <w:sz w:val="22"/>
          <w:szCs w:val="22"/>
          <w:lang w:val="sq-AL"/>
        </w:rPr>
        <w:t>it synon minimizi</w:t>
      </w:r>
      <w:r w:rsidR="00F134AC" w:rsidRPr="00E16519">
        <w:rPr>
          <w:sz w:val="22"/>
          <w:szCs w:val="22"/>
          <w:lang w:val="sq-AL"/>
        </w:rPr>
        <w:t xml:space="preserve">min e shkarkimeve dhe </w:t>
      </w:r>
      <w:r w:rsidRPr="00E16519">
        <w:rPr>
          <w:sz w:val="22"/>
          <w:szCs w:val="22"/>
          <w:lang w:val="sq-AL"/>
        </w:rPr>
        <w:t>përdorim</w:t>
      </w:r>
      <w:r w:rsidR="00F134AC" w:rsidRPr="00E16519">
        <w:rPr>
          <w:sz w:val="22"/>
          <w:szCs w:val="22"/>
          <w:lang w:val="sq-AL"/>
        </w:rPr>
        <w:t>in e</w:t>
      </w:r>
      <w:r w:rsidRPr="00E16519">
        <w:rPr>
          <w:sz w:val="22"/>
          <w:szCs w:val="22"/>
          <w:lang w:val="sq-AL"/>
        </w:rPr>
        <w:t xml:space="preserve"> TMM</w:t>
      </w:r>
      <w:r w:rsidR="00F134AC" w:rsidRPr="00E16519">
        <w:rPr>
          <w:sz w:val="22"/>
          <w:szCs w:val="22"/>
          <w:lang w:val="sq-AL"/>
        </w:rPr>
        <w:t>-ve</w:t>
      </w:r>
      <w:r w:rsidRPr="00E16519">
        <w:rPr>
          <w:sz w:val="22"/>
          <w:szCs w:val="22"/>
          <w:lang w:val="sq-AL"/>
        </w:rPr>
        <w:t xml:space="preserve"> dhe PMM</w:t>
      </w:r>
      <w:r w:rsidR="00F134AC" w:rsidRPr="00E16519">
        <w:rPr>
          <w:sz w:val="22"/>
          <w:szCs w:val="22"/>
          <w:lang w:val="sq-AL"/>
        </w:rPr>
        <w:t>-ve</w:t>
      </w:r>
      <w:r w:rsidR="00DC0BF4" w:rsidRPr="00E16519">
        <w:rPr>
          <w:sz w:val="22"/>
          <w:szCs w:val="22"/>
          <w:lang w:val="sq-AL"/>
        </w:rPr>
        <w:t xml:space="preserve"> p</w:t>
      </w:r>
      <w:r w:rsidRPr="00E16519">
        <w:rPr>
          <w:sz w:val="22"/>
          <w:szCs w:val="22"/>
          <w:lang w:val="sq-AL"/>
        </w:rPr>
        <w:t>ë</w:t>
      </w:r>
      <w:r w:rsidR="00DC0BF4" w:rsidRPr="00E16519">
        <w:rPr>
          <w:sz w:val="22"/>
          <w:szCs w:val="22"/>
          <w:lang w:val="sq-AL"/>
        </w:rPr>
        <w:t>r ta orientuar</w:t>
      </w:r>
      <w:r w:rsidRPr="00E16519">
        <w:rPr>
          <w:sz w:val="22"/>
          <w:szCs w:val="22"/>
          <w:lang w:val="sq-AL"/>
        </w:rPr>
        <w:t xml:space="preserve"> industrinë në drejtim të </w:t>
      </w:r>
      <w:r w:rsidR="00DC0BF4" w:rsidRPr="00E16519">
        <w:rPr>
          <w:sz w:val="22"/>
          <w:szCs w:val="22"/>
          <w:lang w:val="sq-AL"/>
        </w:rPr>
        <w:t xml:space="preserve">realizimit të këtyre </w:t>
      </w:r>
      <w:r w:rsidRPr="00E16519">
        <w:rPr>
          <w:sz w:val="22"/>
          <w:szCs w:val="22"/>
          <w:lang w:val="sq-AL"/>
        </w:rPr>
        <w:t xml:space="preserve">qëllimeve. Së dyti, </w:t>
      </w:r>
      <w:r w:rsidR="00DC0BF4" w:rsidRPr="00E16519">
        <w:rPr>
          <w:sz w:val="22"/>
          <w:szCs w:val="22"/>
          <w:lang w:val="sq-AL"/>
        </w:rPr>
        <w:t>dhe më e rëndësishme për partnerët industrial, është fakti që TMM dhe PMM janë një hap përpara në përpjekjet e përgj</w:t>
      </w:r>
      <w:r w:rsidR="00E811ED" w:rsidRPr="00E16519">
        <w:rPr>
          <w:sz w:val="22"/>
          <w:szCs w:val="22"/>
          <w:lang w:val="sq-AL"/>
        </w:rPr>
        <w:t>i</w:t>
      </w:r>
      <w:r w:rsidR="00DC0BF4" w:rsidRPr="00E16519">
        <w:rPr>
          <w:sz w:val="22"/>
          <w:szCs w:val="22"/>
          <w:lang w:val="sq-AL"/>
        </w:rPr>
        <w:t>thshme për prodhime të pastra. P</w:t>
      </w:r>
      <w:r w:rsidR="001D4FDC" w:rsidRPr="00E16519">
        <w:rPr>
          <w:sz w:val="22"/>
          <w:szCs w:val="22"/>
          <w:lang w:val="sq-AL"/>
        </w:rPr>
        <w:t>ërfitimet nga zbatimi i masave pë</w:t>
      </w:r>
      <w:r w:rsidR="00DC0BF4" w:rsidRPr="00E16519">
        <w:rPr>
          <w:sz w:val="22"/>
          <w:szCs w:val="22"/>
          <w:lang w:val="sq-AL"/>
        </w:rPr>
        <w:t>r prodhime t</w:t>
      </w:r>
      <w:r w:rsidR="001D4FDC" w:rsidRPr="00E16519">
        <w:rPr>
          <w:sz w:val="22"/>
          <w:szCs w:val="22"/>
          <w:lang w:val="sq-AL"/>
        </w:rPr>
        <w:t>ë</w:t>
      </w:r>
      <w:r w:rsidR="00DC0BF4" w:rsidRPr="00E16519">
        <w:rPr>
          <w:sz w:val="22"/>
          <w:szCs w:val="22"/>
          <w:lang w:val="sq-AL"/>
        </w:rPr>
        <w:t xml:space="preserve"> pastra shkon përtej problemeve t</w:t>
      </w:r>
      <w:r w:rsidR="001D4FDC" w:rsidRPr="00E16519">
        <w:rPr>
          <w:sz w:val="22"/>
          <w:szCs w:val="22"/>
          <w:lang w:val="sq-AL"/>
        </w:rPr>
        <w:t xml:space="preserve">ë NOQ-ve, mbasi përfshin një gamë të </w:t>
      </w:r>
      <w:r w:rsidR="00E811ED" w:rsidRPr="00E16519">
        <w:rPr>
          <w:sz w:val="22"/>
          <w:szCs w:val="22"/>
          <w:lang w:val="sq-AL"/>
        </w:rPr>
        <w:t xml:space="preserve">gjerë </w:t>
      </w:r>
      <w:r w:rsidR="001D4FDC" w:rsidRPr="00E16519">
        <w:rPr>
          <w:sz w:val="22"/>
          <w:szCs w:val="22"/>
          <w:lang w:val="sq-AL"/>
        </w:rPr>
        <w:t>lëndë</w:t>
      </w:r>
      <w:r w:rsidR="00E811ED" w:rsidRPr="00E16519">
        <w:rPr>
          <w:sz w:val="22"/>
          <w:szCs w:val="22"/>
          <w:lang w:val="sq-AL"/>
        </w:rPr>
        <w:t>sh</w:t>
      </w:r>
      <w:r w:rsidR="001D4FDC" w:rsidRPr="00E16519">
        <w:rPr>
          <w:sz w:val="22"/>
          <w:szCs w:val="22"/>
          <w:lang w:val="sq-AL"/>
        </w:rPr>
        <w:t xml:space="preserve"> të dë</w:t>
      </w:r>
      <w:r w:rsidR="00DC0BF4" w:rsidRPr="00E16519">
        <w:rPr>
          <w:sz w:val="22"/>
          <w:szCs w:val="22"/>
          <w:lang w:val="sq-AL"/>
        </w:rPr>
        <w:t>mshm</w:t>
      </w:r>
      <w:r w:rsidR="001D4FDC" w:rsidRPr="00E16519">
        <w:rPr>
          <w:sz w:val="22"/>
          <w:szCs w:val="22"/>
          <w:lang w:val="sq-AL"/>
        </w:rPr>
        <w:t>e dhe të</w:t>
      </w:r>
      <w:r w:rsidR="00DC0BF4" w:rsidRPr="00E16519">
        <w:rPr>
          <w:sz w:val="22"/>
          <w:szCs w:val="22"/>
          <w:lang w:val="sq-AL"/>
        </w:rPr>
        <w:t xml:space="preserve"> rrezik</w:t>
      </w:r>
      <w:r w:rsidR="001D4FDC" w:rsidRPr="00E16519">
        <w:rPr>
          <w:sz w:val="22"/>
          <w:szCs w:val="22"/>
          <w:lang w:val="sq-AL"/>
        </w:rPr>
        <w:t>shme që shkarkohen në</w:t>
      </w:r>
      <w:r w:rsidR="00DC0BF4" w:rsidRPr="00E16519">
        <w:rPr>
          <w:sz w:val="22"/>
          <w:szCs w:val="22"/>
          <w:lang w:val="sq-AL"/>
        </w:rPr>
        <w:t xml:space="preserve"> mjedis.</w:t>
      </w:r>
    </w:p>
    <w:p w:rsidR="00D2794A" w:rsidRPr="00E16519" w:rsidRDefault="00D2794A" w:rsidP="00D2794A">
      <w:pPr>
        <w:spacing w:line="240" w:lineRule="auto"/>
        <w:ind w:left="0"/>
        <w:rPr>
          <w:sz w:val="22"/>
          <w:szCs w:val="22"/>
          <w:lang w:val="sq-AL"/>
        </w:rPr>
      </w:pPr>
    </w:p>
    <w:p w:rsidR="00D2794A" w:rsidRPr="00E16519" w:rsidRDefault="00D2794A" w:rsidP="00D2794A">
      <w:pPr>
        <w:spacing w:line="240" w:lineRule="auto"/>
        <w:ind w:left="0"/>
        <w:rPr>
          <w:sz w:val="22"/>
          <w:szCs w:val="22"/>
          <w:lang w:val="sq-AL"/>
        </w:rPr>
      </w:pPr>
      <w:r w:rsidRPr="00E16519">
        <w:rPr>
          <w:sz w:val="22"/>
          <w:szCs w:val="22"/>
          <w:lang w:val="sq-AL"/>
        </w:rPr>
        <w:t>Për më tepër</w:t>
      </w:r>
      <w:r w:rsidR="004F5178" w:rsidRPr="00E16519">
        <w:rPr>
          <w:sz w:val="22"/>
          <w:szCs w:val="22"/>
          <w:lang w:val="sq-AL"/>
        </w:rPr>
        <w:t xml:space="preserve">, për partnerët industrial futja e </w:t>
      </w:r>
      <w:r w:rsidR="00612647" w:rsidRPr="00E16519">
        <w:rPr>
          <w:sz w:val="22"/>
          <w:szCs w:val="22"/>
          <w:lang w:val="sq-AL"/>
        </w:rPr>
        <w:t>teknologjive</w:t>
      </w:r>
      <w:r w:rsidR="004F5178" w:rsidRPr="00E16519">
        <w:rPr>
          <w:sz w:val="22"/>
          <w:szCs w:val="22"/>
          <w:lang w:val="sq-AL"/>
        </w:rPr>
        <w:t xml:space="preserve"> </w:t>
      </w:r>
      <w:r w:rsidR="00E811ED" w:rsidRPr="00E16519">
        <w:rPr>
          <w:sz w:val="22"/>
          <w:szCs w:val="22"/>
          <w:lang w:val="sq-AL"/>
        </w:rPr>
        <w:t xml:space="preserve">për </w:t>
      </w:r>
      <w:r w:rsidR="004F5178" w:rsidRPr="00E16519">
        <w:rPr>
          <w:sz w:val="22"/>
          <w:szCs w:val="22"/>
          <w:lang w:val="sq-AL"/>
        </w:rPr>
        <w:t>prodhime të past</w:t>
      </w:r>
      <w:r w:rsidR="00E811ED" w:rsidRPr="00E16519">
        <w:rPr>
          <w:sz w:val="22"/>
          <w:szCs w:val="22"/>
          <w:lang w:val="sq-AL"/>
        </w:rPr>
        <w:t>ra</w:t>
      </w:r>
      <w:r w:rsidR="004F5178" w:rsidRPr="00E16519">
        <w:rPr>
          <w:sz w:val="22"/>
          <w:szCs w:val="22"/>
          <w:lang w:val="sq-AL"/>
        </w:rPr>
        <w:t xml:space="preserve"> do të çoj</w:t>
      </w:r>
      <w:r w:rsidRPr="00E16519">
        <w:rPr>
          <w:sz w:val="22"/>
          <w:szCs w:val="22"/>
          <w:lang w:val="sq-AL"/>
        </w:rPr>
        <w:t xml:space="preserve">ë në përdorimin sa më të paktë të </w:t>
      </w:r>
      <w:r w:rsidR="00E811ED" w:rsidRPr="00E16519">
        <w:rPr>
          <w:sz w:val="22"/>
          <w:szCs w:val="22"/>
          <w:lang w:val="sq-AL"/>
        </w:rPr>
        <w:t>kontributeve të prodhimit</w:t>
      </w:r>
      <w:r w:rsidRPr="00E16519">
        <w:rPr>
          <w:sz w:val="22"/>
          <w:szCs w:val="22"/>
          <w:lang w:val="sq-AL"/>
        </w:rPr>
        <w:t xml:space="preserve">, </w:t>
      </w:r>
      <w:r w:rsidR="004F5178" w:rsidRPr="00E16519">
        <w:rPr>
          <w:sz w:val="22"/>
          <w:szCs w:val="22"/>
          <w:lang w:val="sq-AL"/>
        </w:rPr>
        <w:t xml:space="preserve">si </w:t>
      </w:r>
      <w:r w:rsidR="00E811ED" w:rsidRPr="00E16519">
        <w:rPr>
          <w:sz w:val="22"/>
          <w:szCs w:val="22"/>
          <w:lang w:val="sq-AL"/>
        </w:rPr>
        <w:t xml:space="preserve">për </w:t>
      </w:r>
      <w:r w:rsidRPr="00E16519">
        <w:rPr>
          <w:sz w:val="22"/>
          <w:szCs w:val="22"/>
          <w:lang w:val="sq-AL"/>
        </w:rPr>
        <w:t>lëndë</w:t>
      </w:r>
      <w:r w:rsidR="004F5178" w:rsidRPr="00E16519">
        <w:rPr>
          <w:sz w:val="22"/>
          <w:szCs w:val="22"/>
          <w:lang w:val="sq-AL"/>
        </w:rPr>
        <w:t>t e para ashtu</w:t>
      </w:r>
      <w:r w:rsidRPr="00E16519">
        <w:rPr>
          <w:sz w:val="22"/>
          <w:szCs w:val="22"/>
          <w:lang w:val="sq-AL"/>
        </w:rPr>
        <w:t xml:space="preserve"> dhe </w:t>
      </w:r>
      <w:r w:rsidR="004F5178" w:rsidRPr="00E16519">
        <w:rPr>
          <w:sz w:val="22"/>
          <w:szCs w:val="22"/>
          <w:lang w:val="sq-AL"/>
        </w:rPr>
        <w:t xml:space="preserve">për </w:t>
      </w:r>
      <w:r w:rsidRPr="00E16519">
        <w:rPr>
          <w:sz w:val="22"/>
          <w:szCs w:val="22"/>
          <w:lang w:val="sq-AL"/>
        </w:rPr>
        <w:t>energji</w:t>
      </w:r>
      <w:r w:rsidR="004F5178" w:rsidRPr="00E16519">
        <w:rPr>
          <w:sz w:val="22"/>
          <w:szCs w:val="22"/>
          <w:lang w:val="sq-AL"/>
        </w:rPr>
        <w:t>në</w:t>
      </w:r>
      <w:r w:rsidRPr="00E16519">
        <w:rPr>
          <w:sz w:val="22"/>
          <w:szCs w:val="22"/>
          <w:lang w:val="sq-AL"/>
        </w:rPr>
        <w:t xml:space="preserve">. </w:t>
      </w:r>
      <w:r w:rsidR="00E811ED" w:rsidRPr="00E16519">
        <w:rPr>
          <w:sz w:val="22"/>
          <w:szCs w:val="22"/>
          <w:lang w:val="sq-AL"/>
        </w:rPr>
        <w:t>Përvoja ka treguar</w:t>
      </w:r>
      <w:r w:rsidRPr="00E16519">
        <w:rPr>
          <w:sz w:val="22"/>
          <w:szCs w:val="22"/>
          <w:lang w:val="sq-AL"/>
        </w:rPr>
        <w:t xml:space="preserve"> që masat e prodhimit të pastër </w:t>
      </w:r>
      <w:r w:rsidR="00E811ED" w:rsidRPr="00E16519">
        <w:rPr>
          <w:sz w:val="22"/>
          <w:szCs w:val="22"/>
          <w:lang w:val="sq-AL"/>
        </w:rPr>
        <w:t xml:space="preserve">ndihmojnë </w:t>
      </w:r>
      <w:r w:rsidRPr="00E16519">
        <w:rPr>
          <w:sz w:val="22"/>
          <w:szCs w:val="22"/>
          <w:lang w:val="sq-AL"/>
        </w:rPr>
        <w:t xml:space="preserve">në drejtim të një cilësie më të lartë </w:t>
      </w:r>
      <w:r w:rsidR="00E811ED" w:rsidRPr="00E16519">
        <w:rPr>
          <w:sz w:val="22"/>
          <w:szCs w:val="22"/>
          <w:lang w:val="sq-AL"/>
        </w:rPr>
        <w:t xml:space="preserve">prodhimi </w:t>
      </w:r>
      <w:r w:rsidRPr="00E16519">
        <w:rPr>
          <w:sz w:val="22"/>
          <w:szCs w:val="22"/>
          <w:lang w:val="sq-AL"/>
        </w:rPr>
        <w:t xml:space="preserve">duke i bërë </w:t>
      </w:r>
      <w:r w:rsidR="00E811ED" w:rsidRPr="00E16519">
        <w:rPr>
          <w:sz w:val="22"/>
          <w:szCs w:val="22"/>
          <w:lang w:val="sq-AL"/>
        </w:rPr>
        <w:t xml:space="preserve">shoqëritë </w:t>
      </w:r>
      <w:r w:rsidRPr="00E16519">
        <w:rPr>
          <w:sz w:val="22"/>
          <w:szCs w:val="22"/>
          <w:lang w:val="sq-AL"/>
        </w:rPr>
        <w:t xml:space="preserve">më konkurruese në treg. </w:t>
      </w:r>
    </w:p>
    <w:p w:rsidR="00D2794A" w:rsidRPr="00E16519" w:rsidRDefault="00D2794A" w:rsidP="00D2794A">
      <w:pPr>
        <w:spacing w:line="240" w:lineRule="auto"/>
        <w:ind w:left="0"/>
        <w:rPr>
          <w:sz w:val="22"/>
          <w:szCs w:val="22"/>
          <w:lang w:val="sq-AL"/>
        </w:rPr>
      </w:pPr>
    </w:p>
    <w:p w:rsidR="00F36B17" w:rsidRPr="00E16519" w:rsidRDefault="004F5178" w:rsidP="00F36B17">
      <w:pPr>
        <w:spacing w:line="240" w:lineRule="auto"/>
        <w:ind w:left="0"/>
        <w:rPr>
          <w:sz w:val="22"/>
          <w:szCs w:val="22"/>
          <w:lang w:val="sq-AL"/>
        </w:rPr>
      </w:pPr>
      <w:r w:rsidRPr="00E16519">
        <w:rPr>
          <w:sz w:val="22"/>
          <w:szCs w:val="22"/>
          <w:lang w:val="sq-AL"/>
        </w:rPr>
        <w:t xml:space="preserve">Futja e </w:t>
      </w:r>
      <w:r w:rsidR="00D2794A" w:rsidRPr="00E16519">
        <w:rPr>
          <w:sz w:val="22"/>
          <w:szCs w:val="22"/>
          <w:lang w:val="sq-AL"/>
        </w:rPr>
        <w:t xml:space="preserve">TMM dhe PMM në sektorin industrial pritet të udhëhiqet nga sektori privat për shkak të financimeve dhe kërkesave ligjore. Autoritetet do të kenë </w:t>
      </w:r>
      <w:r w:rsidR="00612647" w:rsidRPr="00E16519">
        <w:rPr>
          <w:sz w:val="22"/>
          <w:szCs w:val="22"/>
          <w:lang w:val="sq-AL"/>
        </w:rPr>
        <w:t>një</w:t>
      </w:r>
      <w:r w:rsidR="00D2794A" w:rsidRPr="00E16519">
        <w:rPr>
          <w:sz w:val="22"/>
          <w:szCs w:val="22"/>
          <w:lang w:val="sq-AL"/>
        </w:rPr>
        <w:t xml:space="preserve"> rol </w:t>
      </w:r>
      <w:r w:rsidR="00E811ED" w:rsidRPr="00E16519">
        <w:rPr>
          <w:sz w:val="22"/>
          <w:szCs w:val="22"/>
          <w:lang w:val="sq-AL"/>
        </w:rPr>
        <w:t>bashkërendues për punën</w:t>
      </w:r>
      <w:r w:rsidR="00D2794A" w:rsidRPr="00E16519">
        <w:rPr>
          <w:sz w:val="22"/>
          <w:szCs w:val="22"/>
          <w:lang w:val="sq-AL"/>
        </w:rPr>
        <w:t xml:space="preserve"> e industrisë si dhe të </w:t>
      </w:r>
      <w:r w:rsidR="00E811ED" w:rsidRPr="00E16519">
        <w:rPr>
          <w:sz w:val="22"/>
          <w:szCs w:val="22"/>
          <w:lang w:val="sq-AL"/>
        </w:rPr>
        <w:t xml:space="preserve">ofrojnë </w:t>
      </w:r>
      <w:r w:rsidR="00D2794A" w:rsidRPr="00E16519">
        <w:rPr>
          <w:sz w:val="22"/>
          <w:szCs w:val="22"/>
          <w:lang w:val="sq-AL"/>
        </w:rPr>
        <w:t>informacion dhe trajnime për mënyrat e futjes së TMM dhe PMM në aktivitetet industriale. Futja e TMM dhe PMM për NO</w:t>
      </w:r>
      <w:r w:rsidRPr="00E16519">
        <w:rPr>
          <w:sz w:val="22"/>
          <w:szCs w:val="22"/>
          <w:lang w:val="sq-AL"/>
        </w:rPr>
        <w:t>Q-të në përgjithësi në të gjitha procedurat e licencimit në</w:t>
      </w:r>
      <w:r w:rsidR="00D2794A" w:rsidRPr="00E16519">
        <w:rPr>
          <w:sz w:val="22"/>
          <w:szCs w:val="22"/>
          <w:lang w:val="sq-AL"/>
        </w:rPr>
        <w:t xml:space="preserve"> industritë dhe </w:t>
      </w:r>
      <w:r w:rsidRPr="00E16519">
        <w:rPr>
          <w:sz w:val="22"/>
          <w:szCs w:val="22"/>
          <w:lang w:val="sq-AL"/>
        </w:rPr>
        <w:t xml:space="preserve">në </w:t>
      </w:r>
      <w:r w:rsidR="00D2794A" w:rsidRPr="00E16519">
        <w:rPr>
          <w:sz w:val="22"/>
          <w:szCs w:val="22"/>
          <w:lang w:val="sq-AL"/>
        </w:rPr>
        <w:t xml:space="preserve">Vlerësimin e Ndikimit në Mjedis do të përbëjë momentin e zbatimit </w:t>
      </w:r>
      <w:r w:rsidRPr="00E16519">
        <w:rPr>
          <w:sz w:val="22"/>
          <w:szCs w:val="22"/>
          <w:lang w:val="sq-AL"/>
        </w:rPr>
        <w:t xml:space="preserve">praktik </w:t>
      </w:r>
      <w:r w:rsidR="00D2794A" w:rsidRPr="00E16519">
        <w:rPr>
          <w:sz w:val="22"/>
          <w:szCs w:val="22"/>
          <w:lang w:val="sq-AL"/>
        </w:rPr>
        <w:t xml:space="preserve">të planit të veprimit. </w:t>
      </w:r>
    </w:p>
    <w:p w:rsidR="008631F8" w:rsidRDefault="008631F8" w:rsidP="007C7A48">
      <w:pPr>
        <w:pStyle w:val="BodyTextIndent"/>
      </w:pPr>
    </w:p>
    <w:p w:rsidR="00003032" w:rsidRDefault="00003032" w:rsidP="007C7A48">
      <w:pPr>
        <w:pStyle w:val="BodyTextIndent"/>
      </w:pPr>
    </w:p>
    <w:p w:rsidR="00003032" w:rsidRDefault="00003032" w:rsidP="007C7A48">
      <w:pPr>
        <w:pStyle w:val="BodyTextIndent"/>
      </w:pPr>
    </w:p>
    <w:p w:rsidR="00003032" w:rsidRDefault="00003032" w:rsidP="007C7A48">
      <w:pPr>
        <w:pStyle w:val="BodyTextIndent"/>
      </w:pPr>
    </w:p>
    <w:p w:rsidR="00003032" w:rsidRDefault="00003032" w:rsidP="007C7A48">
      <w:pPr>
        <w:pStyle w:val="BodyTextIndent"/>
      </w:pPr>
    </w:p>
    <w:p w:rsidR="00003032" w:rsidRDefault="00003032" w:rsidP="007C7A48">
      <w:pPr>
        <w:pStyle w:val="BodyTextIndent"/>
      </w:pPr>
    </w:p>
    <w:p w:rsidR="00003032" w:rsidRDefault="00003032" w:rsidP="007C7A48">
      <w:pPr>
        <w:pStyle w:val="BodyTextIndent"/>
      </w:pPr>
    </w:p>
    <w:p w:rsidR="00003032" w:rsidRDefault="00003032" w:rsidP="007C7A48">
      <w:pPr>
        <w:pStyle w:val="BodyTextIndent"/>
      </w:pPr>
    </w:p>
    <w:p w:rsidR="00003032" w:rsidRPr="00E16519" w:rsidRDefault="00003032" w:rsidP="007C7A48">
      <w:pPr>
        <w:pStyle w:val="BodyTextIndent"/>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5"/>
        <w:gridCol w:w="3911"/>
        <w:gridCol w:w="825"/>
        <w:gridCol w:w="1277"/>
        <w:gridCol w:w="1561"/>
        <w:gridCol w:w="240"/>
        <w:gridCol w:w="1115"/>
        <w:gridCol w:w="1115"/>
      </w:tblGrid>
      <w:tr w:rsidR="00875D18" w:rsidRPr="00C719A4">
        <w:tblPrEx>
          <w:tblCellMar>
            <w:top w:w="0" w:type="dxa"/>
            <w:bottom w:w="0" w:type="dxa"/>
          </w:tblCellMar>
        </w:tblPrEx>
        <w:trPr>
          <w:trHeight w:val="863"/>
          <w:jc w:val="center"/>
        </w:trPr>
        <w:tc>
          <w:tcPr>
            <w:tcW w:w="735" w:type="dxa"/>
            <w:vAlign w:val="center"/>
          </w:tcPr>
          <w:p w:rsidR="00875D18" w:rsidRPr="00C719A4" w:rsidRDefault="00875D18" w:rsidP="00AC10F7">
            <w:pPr>
              <w:pStyle w:val="POPs-Normal"/>
              <w:spacing w:after="120" w:line="240" w:lineRule="auto"/>
              <w:rPr>
                <w:rFonts w:ascii="Arial Narrow" w:hAnsi="Arial Narrow"/>
                <w:i/>
                <w:sz w:val="21"/>
                <w:szCs w:val="21"/>
                <w:lang w:val="sq-AL"/>
              </w:rPr>
            </w:pPr>
          </w:p>
        </w:tc>
        <w:tc>
          <w:tcPr>
            <w:tcW w:w="3911" w:type="dxa"/>
            <w:vAlign w:val="center"/>
          </w:tcPr>
          <w:p w:rsidR="00875D18" w:rsidRPr="00C719A4" w:rsidRDefault="00875D18" w:rsidP="00AC10F7">
            <w:pPr>
              <w:pStyle w:val="POPs-Normal"/>
              <w:spacing w:after="120" w:line="240" w:lineRule="auto"/>
              <w:jc w:val="left"/>
              <w:rPr>
                <w:rFonts w:ascii="Arial Narrow" w:hAnsi="Arial Narrow"/>
                <w:sz w:val="21"/>
                <w:szCs w:val="21"/>
                <w:lang w:val="sq-AL"/>
              </w:rPr>
            </w:pPr>
            <w:r w:rsidRPr="00C719A4">
              <w:rPr>
                <w:rFonts w:ascii="Arial Narrow" w:hAnsi="Arial Narrow"/>
                <w:b/>
                <w:bCs/>
                <w:sz w:val="21"/>
                <w:szCs w:val="21"/>
                <w:lang w:val="sq-AL"/>
              </w:rPr>
              <w:t xml:space="preserve">Aktivitetet </w:t>
            </w:r>
          </w:p>
        </w:tc>
        <w:tc>
          <w:tcPr>
            <w:tcW w:w="825" w:type="dxa"/>
            <w:vAlign w:val="center"/>
          </w:tcPr>
          <w:p w:rsidR="00875D18" w:rsidRPr="00C719A4" w:rsidRDefault="00875D18" w:rsidP="00AC10F7">
            <w:pPr>
              <w:pStyle w:val="POPs-Normal"/>
              <w:spacing w:after="120" w:line="240" w:lineRule="auto"/>
              <w:rPr>
                <w:rFonts w:ascii="Arial Narrow" w:hAnsi="Arial Narrow"/>
                <w:b/>
                <w:sz w:val="21"/>
                <w:szCs w:val="21"/>
                <w:lang w:val="sq-AL"/>
              </w:rPr>
            </w:pPr>
            <w:r w:rsidRPr="00C719A4">
              <w:rPr>
                <w:rFonts w:ascii="Arial Narrow" w:hAnsi="Arial Narrow"/>
                <w:b/>
                <w:sz w:val="21"/>
                <w:szCs w:val="21"/>
                <w:lang w:val="sq-AL"/>
              </w:rPr>
              <w:t xml:space="preserve">Koha </w:t>
            </w:r>
          </w:p>
        </w:tc>
        <w:tc>
          <w:tcPr>
            <w:tcW w:w="1277" w:type="dxa"/>
            <w:vAlign w:val="center"/>
          </w:tcPr>
          <w:p w:rsidR="00875D18" w:rsidRPr="00C719A4" w:rsidRDefault="00875D18" w:rsidP="00AC10F7">
            <w:pPr>
              <w:pStyle w:val="POPs-Normal"/>
              <w:spacing w:after="120" w:line="240" w:lineRule="auto"/>
              <w:rPr>
                <w:rFonts w:ascii="Arial Narrow" w:hAnsi="Arial Narrow"/>
                <w:b/>
                <w:sz w:val="21"/>
                <w:szCs w:val="21"/>
                <w:lang w:val="sq-AL"/>
              </w:rPr>
            </w:pPr>
            <w:r w:rsidRPr="00C719A4">
              <w:rPr>
                <w:rFonts w:ascii="Arial Narrow" w:hAnsi="Arial Narrow"/>
                <w:b/>
                <w:sz w:val="21"/>
                <w:szCs w:val="21"/>
                <w:lang w:val="sq-AL"/>
              </w:rPr>
              <w:t>Institucionet përgjegjës/ mbështetëse</w:t>
            </w:r>
          </w:p>
        </w:tc>
        <w:tc>
          <w:tcPr>
            <w:tcW w:w="1801" w:type="dxa"/>
            <w:gridSpan w:val="2"/>
            <w:vAlign w:val="center"/>
          </w:tcPr>
          <w:p w:rsidR="00875D18" w:rsidRPr="00C719A4" w:rsidRDefault="00875D18" w:rsidP="00371D0B">
            <w:pPr>
              <w:pStyle w:val="POPs-Normal"/>
              <w:spacing w:line="240" w:lineRule="auto"/>
              <w:jc w:val="center"/>
              <w:rPr>
                <w:rFonts w:ascii="Arial Narrow" w:hAnsi="Arial Narrow"/>
                <w:b/>
                <w:sz w:val="21"/>
                <w:szCs w:val="21"/>
                <w:lang w:val="sq-AL"/>
              </w:rPr>
            </w:pPr>
            <w:r w:rsidRPr="00C719A4">
              <w:rPr>
                <w:rFonts w:ascii="Arial Narrow" w:hAnsi="Arial Narrow"/>
                <w:b/>
                <w:sz w:val="21"/>
                <w:szCs w:val="21"/>
                <w:lang w:val="sq-AL"/>
              </w:rPr>
              <w:t>Rezultati i pritshëm</w:t>
            </w:r>
          </w:p>
        </w:tc>
        <w:tc>
          <w:tcPr>
            <w:tcW w:w="1115" w:type="dxa"/>
            <w:vAlign w:val="center"/>
          </w:tcPr>
          <w:p w:rsidR="0029161D" w:rsidRPr="00C719A4" w:rsidRDefault="0029161D" w:rsidP="0029161D">
            <w:pPr>
              <w:pStyle w:val="POPs-Normal"/>
              <w:spacing w:line="240" w:lineRule="auto"/>
              <w:jc w:val="center"/>
              <w:rPr>
                <w:rFonts w:ascii="Arial Narrow" w:hAnsi="Arial Narrow"/>
                <w:b/>
                <w:sz w:val="21"/>
                <w:szCs w:val="21"/>
                <w:lang w:val="sq-AL"/>
              </w:rPr>
            </w:pPr>
            <w:r w:rsidRPr="00C719A4">
              <w:rPr>
                <w:rFonts w:ascii="Arial Narrow" w:hAnsi="Arial Narrow"/>
                <w:b/>
                <w:sz w:val="21"/>
                <w:szCs w:val="21"/>
                <w:lang w:val="sq-AL"/>
              </w:rPr>
              <w:t>Buxheti i    vlerësuar</w:t>
            </w:r>
          </w:p>
          <w:p w:rsidR="00875D18" w:rsidRPr="00C719A4" w:rsidRDefault="0029161D" w:rsidP="0029161D">
            <w:pPr>
              <w:pStyle w:val="POPs-Normal"/>
              <w:spacing w:after="120" w:line="240" w:lineRule="auto"/>
              <w:jc w:val="center"/>
              <w:rPr>
                <w:rFonts w:ascii="Arial Narrow" w:hAnsi="Arial Narrow"/>
                <w:b/>
                <w:sz w:val="21"/>
                <w:szCs w:val="21"/>
                <w:lang w:val="sq-AL"/>
              </w:rPr>
            </w:pPr>
            <w:r w:rsidRPr="00C719A4">
              <w:rPr>
                <w:rFonts w:ascii="Arial Narrow" w:hAnsi="Arial Narrow"/>
                <w:b/>
                <w:sz w:val="21"/>
                <w:szCs w:val="21"/>
                <w:lang w:val="sq-AL"/>
              </w:rPr>
              <w:t>000/Lekë</w:t>
            </w:r>
          </w:p>
        </w:tc>
        <w:tc>
          <w:tcPr>
            <w:tcW w:w="1115" w:type="dxa"/>
          </w:tcPr>
          <w:p w:rsidR="00875D18" w:rsidRPr="00C719A4" w:rsidRDefault="00875D18" w:rsidP="00AC10F7">
            <w:pPr>
              <w:pStyle w:val="POPs-Normal"/>
              <w:spacing w:after="120" w:line="240" w:lineRule="auto"/>
              <w:rPr>
                <w:rFonts w:ascii="Arial Narrow" w:hAnsi="Arial Narrow"/>
                <w:b/>
                <w:sz w:val="21"/>
                <w:szCs w:val="21"/>
                <w:lang w:val="sq-AL"/>
              </w:rPr>
            </w:pPr>
          </w:p>
          <w:p w:rsidR="00875D18" w:rsidRPr="00C719A4" w:rsidRDefault="00875D18" w:rsidP="00AC10F7">
            <w:pPr>
              <w:pStyle w:val="POPs-Normal"/>
              <w:spacing w:after="120" w:line="240" w:lineRule="auto"/>
              <w:jc w:val="center"/>
              <w:rPr>
                <w:rFonts w:ascii="Arial Narrow" w:hAnsi="Arial Narrow"/>
                <w:b/>
                <w:sz w:val="21"/>
                <w:szCs w:val="21"/>
                <w:lang w:val="sq-AL"/>
              </w:rPr>
            </w:pPr>
            <w:r w:rsidRPr="00C719A4">
              <w:rPr>
                <w:rFonts w:ascii="Arial Narrow" w:hAnsi="Arial Narrow"/>
                <w:b/>
                <w:sz w:val="21"/>
                <w:szCs w:val="21"/>
                <w:lang w:val="sq-AL"/>
              </w:rPr>
              <w:t>Burimet e Financimit</w:t>
            </w:r>
          </w:p>
        </w:tc>
      </w:tr>
      <w:tr w:rsidR="00AC10F7" w:rsidRPr="00C719A4">
        <w:tblPrEx>
          <w:tblCellMar>
            <w:top w:w="0" w:type="dxa"/>
            <w:bottom w:w="0" w:type="dxa"/>
          </w:tblCellMar>
        </w:tblPrEx>
        <w:trPr>
          <w:jc w:val="center"/>
        </w:trPr>
        <w:tc>
          <w:tcPr>
            <w:tcW w:w="735" w:type="dxa"/>
          </w:tcPr>
          <w:p w:rsidR="00AC10F7" w:rsidRPr="00C719A4" w:rsidRDefault="00AC10F7" w:rsidP="00AC10F7">
            <w:pPr>
              <w:pStyle w:val="POPs-Normal"/>
              <w:spacing w:after="120" w:line="240" w:lineRule="auto"/>
              <w:rPr>
                <w:rFonts w:ascii="Arial" w:hAnsi="Arial" w:cs="Arial"/>
                <w:i/>
                <w:sz w:val="21"/>
                <w:szCs w:val="21"/>
                <w:lang w:val="sq-AL"/>
              </w:rPr>
            </w:pPr>
            <w:r w:rsidRPr="00C719A4">
              <w:rPr>
                <w:rFonts w:ascii="Arial" w:hAnsi="Arial" w:cs="Arial"/>
                <w:i/>
                <w:sz w:val="21"/>
                <w:szCs w:val="21"/>
                <w:lang w:val="sq-AL"/>
              </w:rPr>
              <w:t>0</w:t>
            </w:r>
          </w:p>
        </w:tc>
        <w:tc>
          <w:tcPr>
            <w:tcW w:w="3911" w:type="dxa"/>
          </w:tcPr>
          <w:p w:rsidR="00AC10F7" w:rsidRPr="00C719A4" w:rsidRDefault="00AC10F7" w:rsidP="00DC06B8">
            <w:pPr>
              <w:pStyle w:val="POPs-Normal"/>
              <w:spacing w:after="120" w:line="240" w:lineRule="auto"/>
              <w:jc w:val="center"/>
              <w:rPr>
                <w:rFonts w:ascii="Arial" w:hAnsi="Arial" w:cs="Arial"/>
                <w:i/>
                <w:sz w:val="21"/>
                <w:szCs w:val="21"/>
                <w:lang w:val="sq-AL"/>
              </w:rPr>
            </w:pPr>
            <w:r w:rsidRPr="00C719A4">
              <w:rPr>
                <w:rFonts w:ascii="Arial" w:hAnsi="Arial" w:cs="Arial"/>
                <w:i/>
                <w:sz w:val="21"/>
                <w:szCs w:val="21"/>
                <w:lang w:val="sq-AL"/>
              </w:rPr>
              <w:t>1</w:t>
            </w:r>
          </w:p>
        </w:tc>
        <w:tc>
          <w:tcPr>
            <w:tcW w:w="825" w:type="dxa"/>
          </w:tcPr>
          <w:p w:rsidR="00AC10F7" w:rsidRPr="00C719A4" w:rsidRDefault="00AC10F7" w:rsidP="00DC06B8">
            <w:pPr>
              <w:pStyle w:val="POPs-Normal"/>
              <w:spacing w:after="120" w:line="240" w:lineRule="auto"/>
              <w:jc w:val="center"/>
              <w:rPr>
                <w:rFonts w:ascii="Arial" w:hAnsi="Arial" w:cs="Arial"/>
                <w:i/>
                <w:sz w:val="21"/>
                <w:szCs w:val="21"/>
                <w:lang w:val="sq-AL"/>
              </w:rPr>
            </w:pPr>
            <w:r w:rsidRPr="00C719A4">
              <w:rPr>
                <w:rFonts w:ascii="Arial" w:hAnsi="Arial" w:cs="Arial"/>
                <w:i/>
                <w:sz w:val="21"/>
                <w:szCs w:val="21"/>
                <w:lang w:val="sq-AL"/>
              </w:rPr>
              <w:t>2</w:t>
            </w:r>
          </w:p>
        </w:tc>
        <w:tc>
          <w:tcPr>
            <w:tcW w:w="1277" w:type="dxa"/>
          </w:tcPr>
          <w:p w:rsidR="00AC10F7" w:rsidRPr="00C719A4" w:rsidRDefault="00AC10F7" w:rsidP="00DC06B8">
            <w:pPr>
              <w:pStyle w:val="POPs-Normal"/>
              <w:spacing w:after="120" w:line="240" w:lineRule="auto"/>
              <w:jc w:val="center"/>
              <w:rPr>
                <w:rFonts w:ascii="Arial" w:hAnsi="Arial" w:cs="Arial"/>
                <w:i/>
                <w:sz w:val="21"/>
                <w:szCs w:val="21"/>
                <w:lang w:val="sq-AL"/>
              </w:rPr>
            </w:pPr>
            <w:r w:rsidRPr="00C719A4">
              <w:rPr>
                <w:rFonts w:ascii="Arial" w:hAnsi="Arial" w:cs="Arial"/>
                <w:i/>
                <w:sz w:val="21"/>
                <w:szCs w:val="21"/>
                <w:lang w:val="sq-AL"/>
              </w:rPr>
              <w:t>3</w:t>
            </w:r>
          </w:p>
        </w:tc>
        <w:tc>
          <w:tcPr>
            <w:tcW w:w="1801" w:type="dxa"/>
            <w:gridSpan w:val="2"/>
          </w:tcPr>
          <w:p w:rsidR="00AC10F7" w:rsidRPr="00C719A4" w:rsidRDefault="00AC10F7" w:rsidP="00DC06B8">
            <w:pPr>
              <w:pStyle w:val="POPs-Normal"/>
              <w:spacing w:after="120" w:line="240" w:lineRule="auto"/>
              <w:jc w:val="center"/>
              <w:rPr>
                <w:rFonts w:ascii="Arial" w:hAnsi="Arial" w:cs="Arial"/>
                <w:i/>
                <w:sz w:val="21"/>
                <w:szCs w:val="21"/>
                <w:lang w:val="sq-AL"/>
              </w:rPr>
            </w:pPr>
            <w:r w:rsidRPr="00C719A4">
              <w:rPr>
                <w:rFonts w:ascii="Arial" w:hAnsi="Arial" w:cs="Arial"/>
                <w:i/>
                <w:sz w:val="21"/>
                <w:szCs w:val="21"/>
                <w:lang w:val="sq-AL"/>
              </w:rPr>
              <w:t>4</w:t>
            </w:r>
          </w:p>
        </w:tc>
        <w:tc>
          <w:tcPr>
            <w:tcW w:w="1115" w:type="dxa"/>
          </w:tcPr>
          <w:p w:rsidR="00AC10F7" w:rsidRPr="00C719A4" w:rsidRDefault="00AC10F7" w:rsidP="00DC06B8">
            <w:pPr>
              <w:pStyle w:val="POPs-Normal"/>
              <w:spacing w:after="120" w:line="240" w:lineRule="auto"/>
              <w:jc w:val="center"/>
              <w:rPr>
                <w:rFonts w:ascii="Arial" w:hAnsi="Arial" w:cs="Arial"/>
                <w:i/>
                <w:sz w:val="21"/>
                <w:szCs w:val="21"/>
                <w:lang w:val="sq-AL"/>
              </w:rPr>
            </w:pPr>
            <w:r w:rsidRPr="00C719A4">
              <w:rPr>
                <w:rFonts w:ascii="Arial" w:hAnsi="Arial" w:cs="Arial"/>
                <w:i/>
                <w:sz w:val="21"/>
                <w:szCs w:val="21"/>
                <w:lang w:val="sq-AL"/>
              </w:rPr>
              <w:t>5</w:t>
            </w:r>
          </w:p>
        </w:tc>
        <w:tc>
          <w:tcPr>
            <w:tcW w:w="1115" w:type="dxa"/>
          </w:tcPr>
          <w:p w:rsidR="00AC10F7" w:rsidRPr="00C719A4" w:rsidRDefault="00AC10F7" w:rsidP="00DC06B8">
            <w:pPr>
              <w:pStyle w:val="POPs-Normal"/>
              <w:spacing w:after="120" w:line="240" w:lineRule="auto"/>
              <w:jc w:val="center"/>
              <w:rPr>
                <w:rFonts w:ascii="Arial" w:hAnsi="Arial" w:cs="Arial"/>
                <w:sz w:val="21"/>
                <w:szCs w:val="21"/>
                <w:lang w:val="sq-AL"/>
              </w:rPr>
            </w:pPr>
            <w:r w:rsidRPr="00C719A4">
              <w:rPr>
                <w:rFonts w:ascii="Arial" w:hAnsi="Arial" w:cs="Arial"/>
                <w:sz w:val="21"/>
                <w:szCs w:val="21"/>
                <w:lang w:val="sq-AL"/>
              </w:rPr>
              <w:t>6</w:t>
            </w:r>
          </w:p>
        </w:tc>
      </w:tr>
      <w:tr w:rsidR="00AC10F7" w:rsidRPr="00C719A4">
        <w:tblPrEx>
          <w:tblCellMar>
            <w:top w:w="0" w:type="dxa"/>
            <w:bottom w:w="0" w:type="dxa"/>
          </w:tblCellMar>
        </w:tblPrEx>
        <w:trPr>
          <w:jc w:val="center"/>
        </w:trPr>
        <w:tc>
          <w:tcPr>
            <w:tcW w:w="735" w:type="dxa"/>
          </w:tcPr>
          <w:p w:rsidR="00AC10F7" w:rsidRPr="00C719A4" w:rsidRDefault="00AC10F7" w:rsidP="00AC10F7">
            <w:pPr>
              <w:pStyle w:val="POPs-Normal"/>
              <w:spacing w:after="120" w:line="240" w:lineRule="auto"/>
              <w:rPr>
                <w:rFonts w:ascii="Arial" w:hAnsi="Arial" w:cs="Arial"/>
                <w:sz w:val="21"/>
                <w:szCs w:val="21"/>
                <w:lang w:val="sq-AL"/>
              </w:rPr>
            </w:pPr>
          </w:p>
        </w:tc>
        <w:tc>
          <w:tcPr>
            <w:tcW w:w="10044" w:type="dxa"/>
            <w:gridSpan w:val="7"/>
          </w:tcPr>
          <w:p w:rsidR="00AC10F7" w:rsidRPr="00C719A4" w:rsidRDefault="00AC10F7" w:rsidP="00AC10F7">
            <w:pPr>
              <w:pStyle w:val="POPs-Normal"/>
              <w:spacing w:after="120" w:line="240" w:lineRule="auto"/>
              <w:jc w:val="left"/>
              <w:rPr>
                <w:rFonts w:ascii="Arial" w:hAnsi="Arial" w:cs="Arial"/>
                <w:b/>
                <w:sz w:val="21"/>
                <w:szCs w:val="21"/>
                <w:lang w:val="sq-AL"/>
              </w:rPr>
            </w:pPr>
            <w:r w:rsidRPr="00C719A4">
              <w:rPr>
                <w:rFonts w:ascii="Arial" w:hAnsi="Arial" w:cs="Arial"/>
                <w:b/>
                <w:sz w:val="21"/>
                <w:szCs w:val="21"/>
                <w:lang w:val="sq-AL"/>
              </w:rPr>
              <w:t xml:space="preserve">Përhapje e informacionit lidhur me TMM dhe PMM </w:t>
            </w:r>
            <w:r w:rsidR="00060145" w:rsidRPr="00C719A4">
              <w:rPr>
                <w:rFonts w:ascii="Arial" w:hAnsi="Arial" w:cs="Arial"/>
                <w:b/>
                <w:sz w:val="21"/>
                <w:szCs w:val="21"/>
                <w:lang w:val="sq-AL"/>
              </w:rPr>
              <w:t>në sektorin industrial, sipas</w:t>
            </w:r>
            <w:r w:rsidRPr="00C719A4">
              <w:rPr>
                <w:rFonts w:ascii="Arial" w:hAnsi="Arial" w:cs="Arial"/>
                <w:b/>
                <w:sz w:val="21"/>
                <w:szCs w:val="21"/>
                <w:lang w:val="sq-AL"/>
              </w:rPr>
              <w:t xml:space="preserve"> Konventës së Stok</w:t>
            </w:r>
            <w:r w:rsidR="00060145" w:rsidRPr="00C719A4">
              <w:rPr>
                <w:rFonts w:ascii="Arial" w:hAnsi="Arial" w:cs="Arial"/>
                <w:b/>
                <w:sz w:val="21"/>
                <w:szCs w:val="21"/>
                <w:lang w:val="sq-AL"/>
              </w:rPr>
              <w:t>h</w:t>
            </w:r>
            <w:r w:rsidRPr="00C719A4">
              <w:rPr>
                <w:rFonts w:ascii="Arial" w:hAnsi="Arial" w:cs="Arial"/>
                <w:b/>
                <w:sz w:val="21"/>
                <w:szCs w:val="21"/>
                <w:lang w:val="sq-AL"/>
              </w:rPr>
              <w:t>olmit</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4.1</w:t>
            </w:r>
          </w:p>
        </w:tc>
        <w:tc>
          <w:tcPr>
            <w:tcW w:w="3911" w:type="dxa"/>
          </w:tcPr>
          <w:p w:rsidR="004B4F82" w:rsidRPr="00C719A4" w:rsidRDefault="00612647" w:rsidP="00636B5D">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Përhapje</w:t>
            </w:r>
            <w:r w:rsidR="004B4F82" w:rsidRPr="00C719A4">
              <w:rPr>
                <w:rFonts w:ascii="Arial" w:hAnsi="Arial" w:cs="Arial"/>
                <w:sz w:val="21"/>
                <w:szCs w:val="21"/>
                <w:lang w:val="sq-AL"/>
              </w:rPr>
              <w:t xml:space="preserve"> e informacionit lidhur me TMM dhe PMM sipas </w:t>
            </w:r>
            <w:r w:rsidR="00E811ED" w:rsidRPr="00C719A4">
              <w:rPr>
                <w:rFonts w:ascii="Arial" w:hAnsi="Arial" w:cs="Arial"/>
                <w:sz w:val="21"/>
                <w:szCs w:val="21"/>
                <w:lang w:val="sq-AL"/>
              </w:rPr>
              <w:t xml:space="preserve">udhëzimeve </w:t>
            </w:r>
            <w:r w:rsidR="004B4F82" w:rsidRPr="00C719A4">
              <w:rPr>
                <w:rFonts w:ascii="Arial" w:hAnsi="Arial" w:cs="Arial"/>
                <w:sz w:val="21"/>
                <w:szCs w:val="21"/>
                <w:lang w:val="sq-AL"/>
              </w:rPr>
              <w:t xml:space="preserve">të </w:t>
            </w:r>
            <w:r w:rsidR="00E811ED" w:rsidRPr="00C719A4">
              <w:rPr>
                <w:rFonts w:ascii="Arial" w:hAnsi="Arial" w:cs="Arial"/>
                <w:sz w:val="21"/>
                <w:szCs w:val="21"/>
                <w:lang w:val="sq-AL"/>
              </w:rPr>
              <w:t xml:space="preserve">Konventës </w:t>
            </w:r>
            <w:r w:rsidR="004B4F82" w:rsidRPr="00C719A4">
              <w:rPr>
                <w:rFonts w:ascii="Arial" w:hAnsi="Arial" w:cs="Arial"/>
                <w:sz w:val="21"/>
                <w:szCs w:val="21"/>
                <w:lang w:val="sq-AL"/>
              </w:rPr>
              <w:t xml:space="preserve">së Stokholmit dhe </w:t>
            </w:r>
            <w:r w:rsidR="00E811ED" w:rsidRPr="00C719A4">
              <w:rPr>
                <w:rFonts w:ascii="Arial" w:hAnsi="Arial" w:cs="Arial"/>
                <w:sz w:val="21"/>
                <w:szCs w:val="21"/>
                <w:lang w:val="sq-AL"/>
              </w:rPr>
              <w:t>BE</w:t>
            </w:r>
            <w:r w:rsidR="004B4F82" w:rsidRPr="00C719A4">
              <w:rPr>
                <w:rFonts w:ascii="Arial" w:hAnsi="Arial" w:cs="Arial"/>
                <w:sz w:val="21"/>
                <w:szCs w:val="21"/>
                <w:lang w:val="sq-AL"/>
              </w:rPr>
              <w:t>, BREFs</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2007-2008</w:t>
            </w:r>
          </w:p>
        </w:tc>
        <w:tc>
          <w:tcPr>
            <w:tcW w:w="1277" w:type="dxa"/>
          </w:tcPr>
          <w:p w:rsidR="004B4F82" w:rsidRPr="00C719A4" w:rsidRDefault="004B4F82"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METE&amp; MMPAU/ EU</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Deri </w:t>
            </w:r>
            <w:r w:rsidR="00E811ED" w:rsidRPr="00C719A4">
              <w:rPr>
                <w:rFonts w:ascii="Arial" w:hAnsi="Arial" w:cs="Arial"/>
                <w:sz w:val="21"/>
                <w:szCs w:val="21"/>
                <w:lang w:val="sq-AL"/>
              </w:rPr>
              <w:t xml:space="preserve">në </w:t>
            </w:r>
            <w:r w:rsidRPr="00C719A4">
              <w:rPr>
                <w:rFonts w:ascii="Arial" w:hAnsi="Arial" w:cs="Arial"/>
                <w:sz w:val="21"/>
                <w:szCs w:val="21"/>
                <w:lang w:val="sq-AL"/>
              </w:rPr>
              <w:t xml:space="preserve">2009; 70 % e bashkive </w:t>
            </w:r>
            <w:r w:rsidR="00E811ED" w:rsidRPr="00C719A4">
              <w:rPr>
                <w:rFonts w:ascii="Arial" w:hAnsi="Arial" w:cs="Arial"/>
                <w:sz w:val="21"/>
                <w:szCs w:val="21"/>
                <w:lang w:val="sq-AL"/>
              </w:rPr>
              <w:t xml:space="preserve">ta kenë këtë </w:t>
            </w:r>
            <w:r w:rsidRPr="00C719A4">
              <w:rPr>
                <w:rFonts w:ascii="Arial" w:hAnsi="Arial" w:cs="Arial"/>
                <w:sz w:val="21"/>
                <w:szCs w:val="21"/>
                <w:lang w:val="sq-AL"/>
              </w:rPr>
              <w:t>material</w:t>
            </w:r>
          </w:p>
        </w:tc>
        <w:tc>
          <w:tcPr>
            <w:tcW w:w="1355" w:type="dxa"/>
            <w:gridSpan w:val="2"/>
          </w:tcPr>
          <w:p w:rsidR="004B4F82" w:rsidRPr="00C719A4" w:rsidRDefault="007E6084"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 xml:space="preserve">  </w:t>
            </w:r>
            <w:r w:rsidR="00710E30" w:rsidRPr="00C719A4">
              <w:rPr>
                <w:rFonts w:ascii="Arial" w:hAnsi="Arial" w:cs="Arial"/>
                <w:sz w:val="21"/>
                <w:szCs w:val="21"/>
                <w:lang w:val="sq-AL"/>
              </w:rPr>
              <w:t>3.0</w:t>
            </w:r>
            <w:r w:rsidR="004B4F82" w:rsidRPr="00C719A4">
              <w:rPr>
                <w:rFonts w:ascii="Arial" w:hAnsi="Arial" w:cs="Arial"/>
                <w:sz w:val="21"/>
                <w:szCs w:val="21"/>
                <w:lang w:val="sq-AL"/>
              </w:rPr>
              <w:t>00</w:t>
            </w:r>
          </w:p>
        </w:tc>
        <w:tc>
          <w:tcPr>
            <w:tcW w:w="1115" w:type="dxa"/>
          </w:tcPr>
          <w:p w:rsidR="004B4F82" w:rsidRPr="00C719A4" w:rsidRDefault="004B4F82"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MMPAU,METE, Donatorë</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4.2</w:t>
            </w:r>
          </w:p>
        </w:tc>
        <w:tc>
          <w:tcPr>
            <w:tcW w:w="3911" w:type="dxa"/>
          </w:tcPr>
          <w:p w:rsidR="004B4F82" w:rsidRPr="00C719A4" w:rsidRDefault="00E811ED" w:rsidP="00636B5D">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Bashkërendimi i nismave</w:t>
            </w:r>
            <w:r w:rsidR="004B4F82" w:rsidRPr="00C719A4">
              <w:rPr>
                <w:rFonts w:ascii="Arial" w:hAnsi="Arial" w:cs="Arial"/>
                <w:sz w:val="21"/>
                <w:szCs w:val="21"/>
                <w:lang w:val="sq-AL"/>
              </w:rPr>
              <w:t xml:space="preserve"> sektoriale </w:t>
            </w:r>
            <w:r w:rsidRPr="00C719A4">
              <w:rPr>
                <w:rFonts w:ascii="Arial" w:hAnsi="Arial" w:cs="Arial"/>
                <w:sz w:val="21"/>
                <w:szCs w:val="21"/>
                <w:lang w:val="sq-AL"/>
              </w:rPr>
              <w:t xml:space="preserve">për futjen </w:t>
            </w:r>
            <w:r w:rsidR="004B4F82" w:rsidRPr="00C719A4">
              <w:rPr>
                <w:rFonts w:ascii="Arial" w:hAnsi="Arial" w:cs="Arial"/>
                <w:sz w:val="21"/>
                <w:szCs w:val="21"/>
                <w:lang w:val="sq-AL"/>
              </w:rPr>
              <w:t>e TMM</w:t>
            </w:r>
            <w:r w:rsidRPr="00C719A4">
              <w:rPr>
                <w:rFonts w:ascii="Arial" w:hAnsi="Arial" w:cs="Arial"/>
                <w:sz w:val="21"/>
                <w:szCs w:val="21"/>
                <w:lang w:val="sq-AL"/>
              </w:rPr>
              <w:t xml:space="preserve"> </w:t>
            </w:r>
            <w:r w:rsidR="004B4F82" w:rsidRPr="00C719A4">
              <w:rPr>
                <w:rFonts w:ascii="Arial" w:hAnsi="Arial" w:cs="Arial"/>
                <w:sz w:val="21"/>
                <w:szCs w:val="21"/>
                <w:lang w:val="sq-AL"/>
              </w:rPr>
              <w:t>/ Prodhimi</w:t>
            </w:r>
            <w:r w:rsidRPr="00C719A4">
              <w:rPr>
                <w:rFonts w:ascii="Arial" w:hAnsi="Arial" w:cs="Arial"/>
                <w:sz w:val="21"/>
                <w:szCs w:val="21"/>
                <w:lang w:val="sq-AL"/>
              </w:rPr>
              <w:t>t të</w:t>
            </w:r>
            <w:r w:rsidR="004B4F82" w:rsidRPr="00C719A4">
              <w:rPr>
                <w:rFonts w:ascii="Arial" w:hAnsi="Arial" w:cs="Arial"/>
                <w:sz w:val="21"/>
                <w:szCs w:val="21"/>
                <w:lang w:val="sq-AL"/>
              </w:rPr>
              <w:t xml:space="preserve"> Pastër </w:t>
            </w:r>
            <w:r w:rsidR="00612647" w:rsidRPr="00C719A4">
              <w:rPr>
                <w:rFonts w:ascii="Arial" w:hAnsi="Arial" w:cs="Arial"/>
                <w:sz w:val="21"/>
                <w:szCs w:val="21"/>
                <w:lang w:val="sq-AL"/>
              </w:rPr>
              <w:t>për</w:t>
            </w:r>
            <w:r w:rsidR="004B4F82" w:rsidRPr="00C719A4">
              <w:rPr>
                <w:rFonts w:ascii="Arial" w:hAnsi="Arial" w:cs="Arial"/>
                <w:sz w:val="21"/>
                <w:szCs w:val="21"/>
                <w:lang w:val="sq-AL"/>
              </w:rPr>
              <w:t xml:space="preserve"> të pakësuar maksimalisht </w:t>
            </w:r>
            <w:r w:rsidRPr="00C719A4">
              <w:rPr>
                <w:rFonts w:ascii="Arial" w:hAnsi="Arial" w:cs="Arial"/>
                <w:sz w:val="21"/>
                <w:szCs w:val="21"/>
                <w:lang w:val="sq-AL"/>
              </w:rPr>
              <w:t xml:space="preserve">çlirimet </w:t>
            </w:r>
            <w:r w:rsidR="004B4F82" w:rsidRPr="00C719A4">
              <w:rPr>
                <w:rFonts w:ascii="Arial" w:hAnsi="Arial" w:cs="Arial"/>
                <w:sz w:val="21"/>
                <w:szCs w:val="21"/>
                <w:lang w:val="sq-AL"/>
              </w:rPr>
              <w:t>e dioksinave</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2008-2010</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METE&amp; MMPAU SP</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TMM dhe PPM do të futen në sektorët kryesorë</w:t>
            </w:r>
          </w:p>
        </w:tc>
        <w:tc>
          <w:tcPr>
            <w:tcW w:w="1355" w:type="dxa"/>
            <w:gridSpan w:val="2"/>
          </w:tcPr>
          <w:p w:rsidR="004B4F82" w:rsidRPr="00C719A4" w:rsidRDefault="007E6084"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 xml:space="preserve">  </w:t>
            </w:r>
            <w:r w:rsidR="00710E30" w:rsidRPr="00C719A4">
              <w:rPr>
                <w:rFonts w:ascii="Arial" w:hAnsi="Arial" w:cs="Arial"/>
                <w:sz w:val="21"/>
                <w:szCs w:val="21"/>
                <w:lang w:val="sq-AL"/>
              </w:rPr>
              <w:t>5.0</w:t>
            </w:r>
            <w:r w:rsidR="004B4F82" w:rsidRPr="00C719A4">
              <w:rPr>
                <w:rFonts w:ascii="Arial" w:hAnsi="Arial" w:cs="Arial"/>
                <w:sz w:val="21"/>
                <w:szCs w:val="21"/>
                <w:lang w:val="sq-AL"/>
              </w:rPr>
              <w:t>00</w:t>
            </w:r>
          </w:p>
        </w:tc>
        <w:tc>
          <w:tcPr>
            <w:tcW w:w="111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SP, Donatorë</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4.2.1.</w:t>
            </w:r>
          </w:p>
        </w:tc>
        <w:tc>
          <w:tcPr>
            <w:tcW w:w="3911" w:type="dxa"/>
          </w:tcPr>
          <w:p w:rsidR="004B4F82" w:rsidRPr="00C719A4" w:rsidRDefault="004B4F82" w:rsidP="00AC10F7">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Prodhimi i Pastër në industrinë e </w:t>
            </w:r>
            <w:r w:rsidR="00E811ED" w:rsidRPr="00C719A4">
              <w:rPr>
                <w:rFonts w:ascii="Arial" w:hAnsi="Arial" w:cs="Arial"/>
                <w:sz w:val="21"/>
                <w:szCs w:val="21"/>
                <w:lang w:val="sq-AL"/>
              </w:rPr>
              <w:t>ferro</w:t>
            </w:r>
            <w:r w:rsidRPr="00C719A4">
              <w:rPr>
                <w:rFonts w:ascii="Arial" w:hAnsi="Arial" w:cs="Arial"/>
                <w:sz w:val="21"/>
                <w:szCs w:val="21"/>
                <w:lang w:val="sq-AL"/>
              </w:rPr>
              <w:t>-</w:t>
            </w:r>
            <w:r w:rsidR="00E811ED" w:rsidRPr="00C719A4">
              <w:rPr>
                <w:rFonts w:ascii="Arial" w:hAnsi="Arial" w:cs="Arial"/>
                <w:sz w:val="21"/>
                <w:szCs w:val="21"/>
                <w:lang w:val="sq-AL"/>
              </w:rPr>
              <w:t xml:space="preserve">kromit </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2008-2012</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METE&amp; MMPAU,SP</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TMM dhe PPM do të futen në</w:t>
            </w:r>
            <w:r w:rsidR="00E811ED" w:rsidRPr="00C719A4">
              <w:rPr>
                <w:rFonts w:ascii="Arial" w:hAnsi="Arial" w:cs="Arial"/>
                <w:sz w:val="21"/>
                <w:szCs w:val="21"/>
                <w:lang w:val="sq-AL"/>
              </w:rPr>
              <w:t xml:space="preserve"> </w:t>
            </w:r>
            <w:r w:rsidRPr="00C719A4">
              <w:rPr>
                <w:rFonts w:ascii="Arial" w:hAnsi="Arial" w:cs="Arial"/>
                <w:sz w:val="21"/>
                <w:szCs w:val="21"/>
                <w:lang w:val="sq-AL"/>
              </w:rPr>
              <w:t xml:space="preserve">sektorin e  </w:t>
            </w:r>
            <w:r w:rsidR="00E811ED" w:rsidRPr="00C719A4">
              <w:rPr>
                <w:rFonts w:ascii="Arial" w:hAnsi="Arial" w:cs="Arial"/>
                <w:sz w:val="21"/>
                <w:szCs w:val="21"/>
                <w:lang w:val="sq-AL"/>
              </w:rPr>
              <w:t>ferro-kromit</w:t>
            </w:r>
          </w:p>
        </w:tc>
        <w:tc>
          <w:tcPr>
            <w:tcW w:w="1355" w:type="dxa"/>
            <w:gridSpan w:val="2"/>
          </w:tcPr>
          <w:p w:rsidR="004B4F82" w:rsidRPr="00C719A4" w:rsidRDefault="004B4F82" w:rsidP="00371D0B">
            <w:pPr>
              <w:pStyle w:val="POPs-Normal"/>
              <w:spacing w:after="120" w:line="240" w:lineRule="auto"/>
              <w:jc w:val="left"/>
              <w:rPr>
                <w:rFonts w:ascii="Arial" w:hAnsi="Arial" w:cs="Arial"/>
                <w:sz w:val="21"/>
                <w:szCs w:val="21"/>
                <w:lang w:val="sq-AL"/>
              </w:rPr>
            </w:pPr>
          </w:p>
          <w:p w:rsidR="004B4F82" w:rsidRPr="00C719A4" w:rsidRDefault="00710E30"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30.0</w:t>
            </w:r>
            <w:r w:rsidR="004B4F82" w:rsidRPr="00C719A4">
              <w:rPr>
                <w:rFonts w:ascii="Arial" w:hAnsi="Arial" w:cs="Arial"/>
                <w:sz w:val="21"/>
                <w:szCs w:val="21"/>
                <w:lang w:val="sq-AL"/>
              </w:rPr>
              <w:t>00</w:t>
            </w:r>
          </w:p>
        </w:tc>
        <w:tc>
          <w:tcPr>
            <w:tcW w:w="1115" w:type="dxa"/>
          </w:tcPr>
          <w:p w:rsidR="004B4F82" w:rsidRPr="00C719A4" w:rsidRDefault="004B4F82" w:rsidP="00371D0B">
            <w:pPr>
              <w:pStyle w:val="POPs-Normal"/>
              <w:spacing w:after="120" w:line="240" w:lineRule="auto"/>
              <w:jc w:val="left"/>
              <w:rPr>
                <w:rFonts w:ascii="Arial" w:hAnsi="Arial" w:cs="Arial"/>
                <w:sz w:val="21"/>
                <w:szCs w:val="21"/>
                <w:lang w:val="sq-AL"/>
              </w:rPr>
            </w:pPr>
          </w:p>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SP</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4.2.2.</w:t>
            </w:r>
          </w:p>
        </w:tc>
        <w:tc>
          <w:tcPr>
            <w:tcW w:w="3911" w:type="dxa"/>
          </w:tcPr>
          <w:p w:rsidR="004B4F82" w:rsidRPr="00C719A4" w:rsidRDefault="004B4F82" w:rsidP="00AC10F7">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Prodhimi i pastër në Industrinë e </w:t>
            </w:r>
            <w:r w:rsidR="00E811ED" w:rsidRPr="00C719A4">
              <w:rPr>
                <w:rFonts w:ascii="Arial" w:hAnsi="Arial" w:cs="Arial"/>
                <w:sz w:val="21"/>
                <w:szCs w:val="21"/>
                <w:lang w:val="sq-AL"/>
              </w:rPr>
              <w:t xml:space="preserve">çelikut </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2008-2010</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METE&amp; MMPAU, SP</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TMM dhe PPM do të futen në sektorin e  </w:t>
            </w:r>
            <w:r w:rsidR="00E811ED" w:rsidRPr="00C719A4">
              <w:rPr>
                <w:rFonts w:ascii="Arial" w:hAnsi="Arial" w:cs="Arial"/>
                <w:sz w:val="21"/>
                <w:szCs w:val="21"/>
                <w:lang w:val="sq-AL"/>
              </w:rPr>
              <w:t>çelikut</w:t>
            </w:r>
          </w:p>
        </w:tc>
        <w:tc>
          <w:tcPr>
            <w:tcW w:w="1355" w:type="dxa"/>
            <w:gridSpan w:val="2"/>
          </w:tcPr>
          <w:p w:rsidR="004B4F82" w:rsidRPr="00C719A4" w:rsidRDefault="00710E30"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20.0</w:t>
            </w:r>
            <w:r w:rsidR="004B4F82" w:rsidRPr="00C719A4">
              <w:rPr>
                <w:rFonts w:ascii="Arial" w:hAnsi="Arial" w:cs="Arial"/>
                <w:sz w:val="21"/>
                <w:szCs w:val="21"/>
                <w:lang w:val="sq-AL"/>
              </w:rPr>
              <w:t>00</w:t>
            </w:r>
          </w:p>
        </w:tc>
        <w:tc>
          <w:tcPr>
            <w:tcW w:w="1115" w:type="dxa"/>
          </w:tcPr>
          <w:p w:rsidR="004B4F82" w:rsidRPr="00C719A4" w:rsidRDefault="004B4F82"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SP</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4.2.3.</w:t>
            </w:r>
          </w:p>
        </w:tc>
        <w:tc>
          <w:tcPr>
            <w:tcW w:w="3911" w:type="dxa"/>
          </w:tcPr>
          <w:p w:rsidR="004B4F82" w:rsidRPr="00C719A4" w:rsidRDefault="004B4F82" w:rsidP="00AC10F7">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Prodhimi i Pastër specifikisht i </w:t>
            </w:r>
            <w:r w:rsidR="00612647" w:rsidRPr="00C719A4">
              <w:rPr>
                <w:rFonts w:ascii="Arial" w:hAnsi="Arial" w:cs="Arial"/>
                <w:sz w:val="21"/>
                <w:szCs w:val="21"/>
                <w:lang w:val="sq-AL"/>
              </w:rPr>
              <w:t>orientuar</w:t>
            </w:r>
            <w:r w:rsidRPr="00C719A4">
              <w:rPr>
                <w:rFonts w:ascii="Arial" w:hAnsi="Arial" w:cs="Arial"/>
                <w:sz w:val="21"/>
                <w:szCs w:val="21"/>
                <w:lang w:val="sq-AL"/>
              </w:rPr>
              <w:t xml:space="preserve"> në kontrollin e temperaturës dhe si rezultat edhe të </w:t>
            </w:r>
            <w:r w:rsidR="00E811ED" w:rsidRPr="00C719A4">
              <w:rPr>
                <w:rFonts w:ascii="Arial" w:hAnsi="Arial" w:cs="Arial"/>
                <w:sz w:val="21"/>
                <w:szCs w:val="21"/>
                <w:lang w:val="sq-AL"/>
              </w:rPr>
              <w:t xml:space="preserve">çlirimit </w:t>
            </w:r>
            <w:r w:rsidRPr="00C719A4">
              <w:rPr>
                <w:rFonts w:ascii="Arial" w:hAnsi="Arial" w:cs="Arial"/>
                <w:sz w:val="21"/>
                <w:szCs w:val="21"/>
                <w:lang w:val="sq-AL"/>
              </w:rPr>
              <w:t xml:space="preserve">të dioksinave në industrinë e </w:t>
            </w:r>
            <w:r w:rsidR="00106259" w:rsidRPr="00C719A4">
              <w:rPr>
                <w:rFonts w:ascii="Arial" w:hAnsi="Arial" w:cs="Arial"/>
                <w:sz w:val="21"/>
                <w:szCs w:val="21"/>
                <w:lang w:val="sq-AL"/>
              </w:rPr>
              <w:t xml:space="preserve">çimentos </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2008-2010</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METE&amp; MMPAU, SP</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TMM dhe PMM duke </w:t>
            </w:r>
            <w:r w:rsidR="00612647" w:rsidRPr="00C719A4">
              <w:rPr>
                <w:rFonts w:ascii="Arial" w:hAnsi="Arial" w:cs="Arial"/>
                <w:sz w:val="21"/>
                <w:szCs w:val="21"/>
                <w:lang w:val="sq-AL"/>
              </w:rPr>
              <w:t>përfshirë</w:t>
            </w:r>
            <w:r w:rsidRPr="00C719A4">
              <w:rPr>
                <w:rFonts w:ascii="Arial" w:hAnsi="Arial" w:cs="Arial"/>
                <w:sz w:val="21"/>
                <w:szCs w:val="21"/>
                <w:lang w:val="sq-AL"/>
              </w:rPr>
              <w:t xml:space="preserve"> kontrollin e temperaturës do të futen në sektorin e çimentos </w:t>
            </w:r>
          </w:p>
        </w:tc>
        <w:tc>
          <w:tcPr>
            <w:tcW w:w="1355" w:type="dxa"/>
            <w:gridSpan w:val="2"/>
          </w:tcPr>
          <w:p w:rsidR="004B4F82" w:rsidRPr="00C719A4" w:rsidRDefault="004B4F82" w:rsidP="00371D0B">
            <w:pPr>
              <w:pStyle w:val="POPs-Normal"/>
              <w:spacing w:after="120" w:line="240" w:lineRule="auto"/>
              <w:jc w:val="left"/>
              <w:rPr>
                <w:rFonts w:ascii="Arial" w:hAnsi="Arial" w:cs="Arial"/>
                <w:sz w:val="21"/>
                <w:szCs w:val="21"/>
                <w:lang w:val="sq-AL"/>
              </w:rPr>
            </w:pPr>
          </w:p>
          <w:p w:rsidR="004B4F82" w:rsidRPr="00C719A4" w:rsidRDefault="007E6084"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   </w:t>
            </w:r>
            <w:r w:rsidR="00710E30" w:rsidRPr="00C719A4">
              <w:rPr>
                <w:rFonts w:ascii="Arial" w:hAnsi="Arial" w:cs="Arial"/>
                <w:sz w:val="21"/>
                <w:szCs w:val="21"/>
                <w:lang w:val="sq-AL"/>
              </w:rPr>
              <w:t>5.0</w:t>
            </w:r>
            <w:r w:rsidR="004B4F82" w:rsidRPr="00C719A4">
              <w:rPr>
                <w:rFonts w:ascii="Arial" w:hAnsi="Arial" w:cs="Arial"/>
                <w:sz w:val="21"/>
                <w:szCs w:val="21"/>
                <w:lang w:val="sq-AL"/>
              </w:rPr>
              <w:t>00</w:t>
            </w:r>
          </w:p>
        </w:tc>
        <w:tc>
          <w:tcPr>
            <w:tcW w:w="111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 SP</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4.3</w:t>
            </w:r>
          </w:p>
        </w:tc>
        <w:tc>
          <w:tcPr>
            <w:tcW w:w="3911" w:type="dxa"/>
          </w:tcPr>
          <w:p w:rsidR="004B4F82" w:rsidRPr="00C719A4" w:rsidRDefault="004B4F82" w:rsidP="00AC10F7">
            <w:pPr>
              <w:pStyle w:val="POPs-Normal"/>
              <w:spacing w:after="120" w:line="240" w:lineRule="auto"/>
              <w:jc w:val="left"/>
              <w:rPr>
                <w:rFonts w:ascii="Arial" w:hAnsi="Arial" w:cs="Arial"/>
                <w:sz w:val="21"/>
                <w:szCs w:val="21"/>
                <w:lang w:val="sq-AL"/>
              </w:rPr>
            </w:pPr>
          </w:p>
          <w:p w:rsidR="004B4F82" w:rsidRPr="00C719A4" w:rsidRDefault="00E811ED" w:rsidP="00AC10F7">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Krijimi </w:t>
            </w:r>
            <w:r w:rsidR="002807DF" w:rsidRPr="00C719A4">
              <w:rPr>
                <w:rFonts w:ascii="Arial" w:hAnsi="Arial" w:cs="Arial"/>
                <w:sz w:val="21"/>
                <w:szCs w:val="21"/>
                <w:lang w:val="sq-AL"/>
              </w:rPr>
              <w:t>i</w:t>
            </w:r>
            <w:r w:rsidR="004B4F82" w:rsidRPr="00C719A4">
              <w:rPr>
                <w:rFonts w:ascii="Arial" w:hAnsi="Arial" w:cs="Arial"/>
                <w:sz w:val="21"/>
                <w:szCs w:val="21"/>
                <w:lang w:val="sq-AL"/>
              </w:rPr>
              <w:t xml:space="preserve"> njohurive dhe kapaciteteve </w:t>
            </w:r>
            <w:r w:rsidRPr="00C719A4">
              <w:rPr>
                <w:rFonts w:ascii="Arial" w:hAnsi="Arial" w:cs="Arial"/>
                <w:sz w:val="21"/>
                <w:szCs w:val="21"/>
                <w:lang w:val="sq-AL"/>
              </w:rPr>
              <w:t xml:space="preserve">për </w:t>
            </w:r>
            <w:r w:rsidR="004B4F82" w:rsidRPr="00C719A4">
              <w:rPr>
                <w:rFonts w:ascii="Arial" w:hAnsi="Arial" w:cs="Arial"/>
                <w:sz w:val="21"/>
                <w:szCs w:val="21"/>
                <w:lang w:val="sq-AL"/>
              </w:rPr>
              <w:t>vet</w:t>
            </w:r>
            <w:r w:rsidRPr="00C719A4">
              <w:rPr>
                <w:rFonts w:ascii="Arial" w:hAnsi="Arial" w:cs="Arial"/>
                <w:sz w:val="21"/>
                <w:szCs w:val="21"/>
                <w:lang w:val="sq-AL"/>
              </w:rPr>
              <w:t>ë-</w:t>
            </w:r>
            <w:r w:rsidR="004B4F82" w:rsidRPr="00C719A4">
              <w:rPr>
                <w:rFonts w:ascii="Arial" w:hAnsi="Arial" w:cs="Arial"/>
                <w:sz w:val="21"/>
                <w:szCs w:val="21"/>
                <w:lang w:val="sq-AL"/>
              </w:rPr>
              <w:t xml:space="preserve">monitorimin e </w:t>
            </w:r>
            <w:r w:rsidRPr="00C719A4">
              <w:rPr>
                <w:rFonts w:ascii="Arial" w:hAnsi="Arial" w:cs="Arial"/>
                <w:sz w:val="21"/>
                <w:szCs w:val="21"/>
                <w:lang w:val="sq-AL"/>
              </w:rPr>
              <w:t xml:space="preserve">çlirimit </w:t>
            </w:r>
            <w:r w:rsidR="004B4F82" w:rsidRPr="00C719A4">
              <w:rPr>
                <w:rFonts w:ascii="Arial" w:hAnsi="Arial" w:cs="Arial"/>
                <w:sz w:val="21"/>
                <w:szCs w:val="21"/>
                <w:lang w:val="sq-AL"/>
              </w:rPr>
              <w:t xml:space="preserve">të NOQ </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2008-2012</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METE&amp; MMPAU, SP </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Furnizimi me pajisje dhe trajnimi për vet</w:t>
            </w:r>
            <w:r w:rsidR="00106259" w:rsidRPr="00C719A4">
              <w:rPr>
                <w:rFonts w:ascii="Arial" w:hAnsi="Arial" w:cs="Arial"/>
                <w:sz w:val="21"/>
                <w:szCs w:val="21"/>
                <w:lang w:val="sq-AL"/>
              </w:rPr>
              <w:t>ë-</w:t>
            </w:r>
            <w:r w:rsidRPr="00C719A4">
              <w:rPr>
                <w:rFonts w:ascii="Arial" w:hAnsi="Arial" w:cs="Arial"/>
                <w:sz w:val="21"/>
                <w:szCs w:val="21"/>
                <w:lang w:val="sq-AL"/>
              </w:rPr>
              <w:t xml:space="preserve">monitorimin e </w:t>
            </w:r>
            <w:r w:rsidR="00106259" w:rsidRPr="00C719A4">
              <w:rPr>
                <w:rFonts w:ascii="Arial" w:hAnsi="Arial" w:cs="Arial"/>
                <w:sz w:val="21"/>
                <w:szCs w:val="21"/>
                <w:lang w:val="sq-AL"/>
              </w:rPr>
              <w:t xml:space="preserve">çlirimeve </w:t>
            </w:r>
            <w:r w:rsidRPr="00C719A4">
              <w:rPr>
                <w:rFonts w:ascii="Arial" w:hAnsi="Arial" w:cs="Arial"/>
                <w:sz w:val="21"/>
                <w:szCs w:val="21"/>
                <w:lang w:val="sq-AL"/>
              </w:rPr>
              <w:t xml:space="preserve">të NOQ </w:t>
            </w:r>
          </w:p>
        </w:tc>
        <w:tc>
          <w:tcPr>
            <w:tcW w:w="1355" w:type="dxa"/>
            <w:gridSpan w:val="2"/>
          </w:tcPr>
          <w:p w:rsidR="004B4F82" w:rsidRPr="00C719A4" w:rsidRDefault="00710E30" w:rsidP="00371D0B">
            <w:pPr>
              <w:pStyle w:val="POPs-Normal"/>
              <w:spacing w:after="120" w:line="240" w:lineRule="auto"/>
              <w:rPr>
                <w:rFonts w:ascii="Arial" w:hAnsi="Arial" w:cs="Arial"/>
                <w:sz w:val="21"/>
                <w:szCs w:val="21"/>
                <w:lang w:val="sq-AL"/>
              </w:rPr>
            </w:pPr>
            <w:r w:rsidRPr="00C719A4">
              <w:rPr>
                <w:rFonts w:ascii="Arial" w:hAnsi="Arial" w:cs="Arial"/>
                <w:sz w:val="21"/>
                <w:szCs w:val="21"/>
                <w:lang w:val="sq-AL"/>
              </w:rPr>
              <w:t>10.0</w:t>
            </w:r>
            <w:r w:rsidR="004B4F82" w:rsidRPr="00C719A4">
              <w:rPr>
                <w:rFonts w:ascii="Arial" w:hAnsi="Arial" w:cs="Arial"/>
                <w:sz w:val="21"/>
                <w:szCs w:val="21"/>
                <w:lang w:val="sq-AL"/>
              </w:rPr>
              <w:t>00</w:t>
            </w:r>
          </w:p>
        </w:tc>
        <w:tc>
          <w:tcPr>
            <w:tcW w:w="1115" w:type="dxa"/>
          </w:tcPr>
          <w:p w:rsidR="002807DF"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SP,</w:t>
            </w:r>
          </w:p>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Donatorë </w:t>
            </w: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 xml:space="preserve">4.3.1. </w:t>
            </w:r>
          </w:p>
        </w:tc>
        <w:tc>
          <w:tcPr>
            <w:tcW w:w="3911" w:type="dxa"/>
          </w:tcPr>
          <w:p w:rsidR="004B4F82" w:rsidRPr="00C719A4" w:rsidRDefault="004B4F82" w:rsidP="00AC10F7">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Trajnim </w:t>
            </w:r>
            <w:r w:rsidR="00E811ED" w:rsidRPr="00C719A4">
              <w:rPr>
                <w:rFonts w:ascii="Arial" w:hAnsi="Arial" w:cs="Arial"/>
                <w:sz w:val="21"/>
                <w:szCs w:val="21"/>
                <w:lang w:val="sq-AL"/>
              </w:rPr>
              <w:t xml:space="preserve">për </w:t>
            </w:r>
            <w:r w:rsidRPr="00C719A4">
              <w:rPr>
                <w:rFonts w:ascii="Arial" w:hAnsi="Arial" w:cs="Arial"/>
                <w:sz w:val="21"/>
                <w:szCs w:val="21"/>
                <w:lang w:val="sq-AL"/>
              </w:rPr>
              <w:t xml:space="preserve">marrjen e mostrave për kryerjen e analizave për shkarkimet industriale </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2009</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METE&amp; MMPAU, SP</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Trajnim për marrjen e mostrave e kryerjen e analizave të</w:t>
            </w:r>
            <w:r w:rsidR="00106259" w:rsidRPr="00C719A4">
              <w:rPr>
                <w:rFonts w:ascii="Arial" w:hAnsi="Arial" w:cs="Arial"/>
                <w:sz w:val="21"/>
                <w:szCs w:val="21"/>
                <w:lang w:val="sq-AL"/>
              </w:rPr>
              <w:t xml:space="preserve"> </w:t>
            </w:r>
            <w:r w:rsidR="00612647" w:rsidRPr="00C719A4">
              <w:rPr>
                <w:rFonts w:ascii="Arial" w:hAnsi="Arial" w:cs="Arial"/>
                <w:sz w:val="21"/>
                <w:szCs w:val="21"/>
                <w:lang w:val="sq-AL"/>
              </w:rPr>
              <w:t>dioksinë</w:t>
            </w:r>
            <w:r w:rsidRPr="00C719A4">
              <w:rPr>
                <w:rFonts w:ascii="Arial" w:hAnsi="Arial" w:cs="Arial"/>
                <w:sz w:val="21"/>
                <w:szCs w:val="21"/>
                <w:lang w:val="sq-AL"/>
              </w:rPr>
              <w:t xml:space="preserve">s nga </w:t>
            </w:r>
            <w:r w:rsidR="00106259" w:rsidRPr="00C719A4">
              <w:rPr>
                <w:rFonts w:ascii="Arial" w:hAnsi="Arial" w:cs="Arial"/>
                <w:sz w:val="21"/>
                <w:szCs w:val="21"/>
                <w:lang w:val="sq-AL"/>
              </w:rPr>
              <w:t xml:space="preserve">subjekte </w:t>
            </w:r>
            <w:r w:rsidRPr="00C719A4">
              <w:rPr>
                <w:rFonts w:ascii="Arial" w:hAnsi="Arial" w:cs="Arial"/>
                <w:sz w:val="21"/>
                <w:szCs w:val="21"/>
                <w:lang w:val="sq-AL"/>
              </w:rPr>
              <w:t>private dhe institucione kërkimore</w:t>
            </w:r>
          </w:p>
        </w:tc>
        <w:tc>
          <w:tcPr>
            <w:tcW w:w="1355" w:type="dxa"/>
            <w:gridSpan w:val="2"/>
          </w:tcPr>
          <w:p w:rsidR="004B4F82" w:rsidRPr="00C719A4" w:rsidRDefault="007E6084"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  </w:t>
            </w:r>
            <w:r w:rsidR="00710E30" w:rsidRPr="00C719A4">
              <w:rPr>
                <w:rFonts w:ascii="Arial" w:hAnsi="Arial" w:cs="Arial"/>
                <w:sz w:val="21"/>
                <w:szCs w:val="21"/>
                <w:lang w:val="sq-AL"/>
              </w:rPr>
              <w:t>5.0</w:t>
            </w:r>
            <w:r w:rsidR="004B4F82" w:rsidRPr="00C719A4">
              <w:rPr>
                <w:rFonts w:ascii="Arial" w:hAnsi="Arial" w:cs="Arial"/>
                <w:sz w:val="21"/>
                <w:szCs w:val="21"/>
                <w:lang w:val="sq-AL"/>
              </w:rPr>
              <w:t>00</w:t>
            </w:r>
          </w:p>
          <w:p w:rsidR="004B4F82" w:rsidRPr="00C719A4" w:rsidRDefault="004B4F82" w:rsidP="00371D0B">
            <w:pPr>
              <w:pStyle w:val="POPs-Normal"/>
              <w:spacing w:after="120" w:line="240" w:lineRule="auto"/>
              <w:jc w:val="left"/>
              <w:rPr>
                <w:rFonts w:ascii="Arial" w:hAnsi="Arial" w:cs="Arial"/>
                <w:sz w:val="21"/>
                <w:szCs w:val="21"/>
                <w:lang w:val="sq-AL"/>
              </w:rPr>
            </w:pPr>
          </w:p>
        </w:tc>
        <w:tc>
          <w:tcPr>
            <w:tcW w:w="111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SP </w:t>
            </w:r>
          </w:p>
          <w:p w:rsidR="002807DF" w:rsidRPr="00C719A4" w:rsidRDefault="002807DF" w:rsidP="00371D0B">
            <w:pPr>
              <w:pStyle w:val="POPs-Normal"/>
              <w:spacing w:after="120" w:line="240" w:lineRule="auto"/>
              <w:jc w:val="left"/>
              <w:rPr>
                <w:rFonts w:ascii="Arial" w:hAnsi="Arial" w:cs="Arial"/>
                <w:sz w:val="21"/>
                <w:szCs w:val="21"/>
                <w:lang w:val="sq-AL"/>
              </w:rPr>
            </w:pPr>
          </w:p>
        </w:tc>
      </w:tr>
      <w:tr w:rsidR="004B4F82" w:rsidRPr="00C719A4">
        <w:tblPrEx>
          <w:tblCellMar>
            <w:top w:w="0" w:type="dxa"/>
            <w:bottom w:w="0" w:type="dxa"/>
          </w:tblCellMar>
        </w:tblPrEx>
        <w:trPr>
          <w:jc w:val="center"/>
        </w:trPr>
        <w:tc>
          <w:tcPr>
            <w:tcW w:w="735" w:type="dxa"/>
          </w:tcPr>
          <w:p w:rsidR="004B4F82" w:rsidRPr="00C719A4" w:rsidRDefault="004B4F82" w:rsidP="00AC10F7">
            <w:pPr>
              <w:pStyle w:val="POPs-Normal"/>
              <w:spacing w:after="120" w:line="240" w:lineRule="auto"/>
              <w:rPr>
                <w:rFonts w:ascii="Arial" w:hAnsi="Arial" w:cs="Arial"/>
                <w:sz w:val="21"/>
                <w:szCs w:val="21"/>
                <w:lang w:val="sq-AL"/>
              </w:rPr>
            </w:pPr>
            <w:r w:rsidRPr="00C719A4">
              <w:rPr>
                <w:rFonts w:ascii="Arial" w:hAnsi="Arial" w:cs="Arial"/>
                <w:sz w:val="21"/>
                <w:szCs w:val="21"/>
                <w:lang w:val="sq-AL"/>
              </w:rPr>
              <w:t>4.3.2.</w:t>
            </w:r>
          </w:p>
        </w:tc>
        <w:tc>
          <w:tcPr>
            <w:tcW w:w="3911" w:type="dxa"/>
          </w:tcPr>
          <w:p w:rsidR="004B4F82" w:rsidRPr="00C719A4" w:rsidRDefault="004B4F82" w:rsidP="00AC10F7">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 xml:space="preserve">Kryerja e vetëmonitorimit të </w:t>
            </w:r>
            <w:r w:rsidR="00E811ED" w:rsidRPr="00C719A4">
              <w:rPr>
                <w:rFonts w:ascii="Arial" w:hAnsi="Arial" w:cs="Arial"/>
                <w:sz w:val="21"/>
                <w:szCs w:val="21"/>
                <w:lang w:val="sq-AL"/>
              </w:rPr>
              <w:t xml:space="preserve">çlirimit </w:t>
            </w:r>
            <w:r w:rsidRPr="00C719A4">
              <w:rPr>
                <w:rFonts w:ascii="Arial" w:hAnsi="Arial" w:cs="Arial"/>
                <w:sz w:val="21"/>
                <w:szCs w:val="21"/>
                <w:lang w:val="sq-AL"/>
              </w:rPr>
              <w:t>të dioksinave</w:t>
            </w:r>
          </w:p>
        </w:tc>
        <w:tc>
          <w:tcPr>
            <w:tcW w:w="825"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2010-2012</w:t>
            </w:r>
          </w:p>
        </w:tc>
        <w:tc>
          <w:tcPr>
            <w:tcW w:w="1277"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SP, MMPAU</w:t>
            </w:r>
          </w:p>
        </w:tc>
        <w:tc>
          <w:tcPr>
            <w:tcW w:w="1561" w:type="dxa"/>
          </w:tcPr>
          <w:p w:rsidR="004B4F82" w:rsidRPr="00C719A4" w:rsidRDefault="004B4F82" w:rsidP="00371D0B">
            <w:pPr>
              <w:pStyle w:val="POPs-Normal"/>
              <w:spacing w:after="120" w:line="240" w:lineRule="auto"/>
              <w:jc w:val="left"/>
              <w:rPr>
                <w:rFonts w:ascii="Arial" w:hAnsi="Arial" w:cs="Arial"/>
                <w:sz w:val="21"/>
                <w:szCs w:val="21"/>
                <w:lang w:val="sq-AL"/>
              </w:rPr>
            </w:pPr>
            <w:r w:rsidRPr="00C719A4">
              <w:rPr>
                <w:rFonts w:ascii="Arial" w:hAnsi="Arial" w:cs="Arial"/>
                <w:sz w:val="20"/>
                <w:lang w:val="sq-AL"/>
              </w:rPr>
              <w:t xml:space="preserve">Trajnim </w:t>
            </w:r>
            <w:r w:rsidR="00106259" w:rsidRPr="00C719A4">
              <w:rPr>
                <w:rFonts w:ascii="Arial" w:hAnsi="Arial" w:cs="Arial"/>
                <w:sz w:val="20"/>
                <w:lang w:val="sq-AL"/>
              </w:rPr>
              <w:t xml:space="preserve">për </w:t>
            </w:r>
            <w:r w:rsidRPr="00C719A4">
              <w:rPr>
                <w:rFonts w:ascii="Arial" w:hAnsi="Arial" w:cs="Arial"/>
                <w:sz w:val="20"/>
                <w:lang w:val="sq-AL"/>
              </w:rPr>
              <w:t xml:space="preserve">kryerjen e vetëmonitorimit të </w:t>
            </w:r>
            <w:r w:rsidR="00106259" w:rsidRPr="00C719A4">
              <w:rPr>
                <w:rFonts w:ascii="Arial" w:hAnsi="Arial" w:cs="Arial"/>
                <w:sz w:val="20"/>
                <w:lang w:val="sq-AL"/>
              </w:rPr>
              <w:t xml:space="preserve">çlirimeve </w:t>
            </w:r>
            <w:r w:rsidRPr="00C719A4">
              <w:rPr>
                <w:rFonts w:ascii="Arial" w:hAnsi="Arial" w:cs="Arial"/>
                <w:sz w:val="20"/>
                <w:lang w:val="sq-AL"/>
              </w:rPr>
              <w:t>të</w:t>
            </w:r>
            <w:r w:rsidRPr="00C719A4">
              <w:rPr>
                <w:rFonts w:ascii="Arial" w:hAnsi="Arial" w:cs="Arial"/>
                <w:sz w:val="21"/>
                <w:szCs w:val="21"/>
                <w:lang w:val="sq-AL"/>
              </w:rPr>
              <w:t xml:space="preserve"> dioksinave nga </w:t>
            </w:r>
            <w:r w:rsidR="00106259" w:rsidRPr="00C719A4">
              <w:rPr>
                <w:rFonts w:ascii="Arial" w:hAnsi="Arial" w:cs="Arial"/>
                <w:sz w:val="21"/>
                <w:szCs w:val="21"/>
                <w:lang w:val="sq-AL"/>
              </w:rPr>
              <w:t xml:space="preserve">subjekte </w:t>
            </w:r>
            <w:r w:rsidRPr="00C719A4">
              <w:rPr>
                <w:rFonts w:ascii="Arial" w:hAnsi="Arial" w:cs="Arial"/>
                <w:sz w:val="21"/>
                <w:szCs w:val="21"/>
                <w:lang w:val="sq-AL"/>
              </w:rPr>
              <w:t>private dhe institucione kërkimore</w:t>
            </w:r>
          </w:p>
        </w:tc>
        <w:tc>
          <w:tcPr>
            <w:tcW w:w="1355" w:type="dxa"/>
            <w:gridSpan w:val="2"/>
          </w:tcPr>
          <w:p w:rsidR="004B4F82" w:rsidRPr="00C719A4" w:rsidRDefault="004B4F82" w:rsidP="00371D0B">
            <w:pPr>
              <w:pStyle w:val="POPs-Normal"/>
              <w:spacing w:after="120" w:line="240" w:lineRule="auto"/>
              <w:jc w:val="left"/>
              <w:rPr>
                <w:rFonts w:ascii="Arial" w:hAnsi="Arial" w:cs="Arial"/>
                <w:sz w:val="21"/>
                <w:szCs w:val="21"/>
                <w:lang w:val="sq-AL"/>
              </w:rPr>
            </w:pPr>
          </w:p>
          <w:p w:rsidR="004B4F82" w:rsidRPr="00C719A4" w:rsidRDefault="004B4F82" w:rsidP="00371D0B">
            <w:pPr>
              <w:pStyle w:val="POPs-Normal"/>
              <w:spacing w:after="120" w:line="240" w:lineRule="auto"/>
              <w:jc w:val="left"/>
              <w:rPr>
                <w:rFonts w:ascii="Arial" w:hAnsi="Arial" w:cs="Arial"/>
                <w:sz w:val="21"/>
                <w:szCs w:val="21"/>
                <w:lang w:val="sq-AL"/>
              </w:rPr>
            </w:pPr>
          </w:p>
          <w:p w:rsidR="004B4F82" w:rsidRPr="00C719A4" w:rsidRDefault="002807DF" w:rsidP="00371D0B">
            <w:pPr>
              <w:pStyle w:val="POPs-Normal"/>
              <w:spacing w:after="120" w:line="240" w:lineRule="auto"/>
              <w:jc w:val="left"/>
              <w:rPr>
                <w:rFonts w:ascii="Arial" w:hAnsi="Arial" w:cs="Arial"/>
                <w:sz w:val="21"/>
                <w:szCs w:val="21"/>
                <w:lang w:val="sq-AL"/>
              </w:rPr>
            </w:pPr>
            <w:r w:rsidRPr="00C719A4">
              <w:rPr>
                <w:rFonts w:ascii="Arial" w:hAnsi="Arial" w:cs="Arial"/>
                <w:sz w:val="21"/>
                <w:szCs w:val="21"/>
                <w:lang w:val="sq-AL"/>
              </w:rPr>
              <w:t>10.0</w:t>
            </w:r>
            <w:r w:rsidR="004B4F82" w:rsidRPr="00C719A4">
              <w:rPr>
                <w:rFonts w:ascii="Arial" w:hAnsi="Arial" w:cs="Arial"/>
                <w:sz w:val="21"/>
                <w:szCs w:val="21"/>
                <w:lang w:val="sq-AL"/>
              </w:rPr>
              <w:t>00</w:t>
            </w:r>
          </w:p>
        </w:tc>
        <w:tc>
          <w:tcPr>
            <w:tcW w:w="1115" w:type="dxa"/>
          </w:tcPr>
          <w:p w:rsidR="004B4F82" w:rsidRPr="00C719A4" w:rsidRDefault="004B4F82" w:rsidP="00371D0B">
            <w:pPr>
              <w:pStyle w:val="POPs-Normal"/>
              <w:spacing w:line="240" w:lineRule="auto"/>
              <w:jc w:val="left"/>
              <w:rPr>
                <w:rFonts w:ascii="Arial" w:hAnsi="Arial" w:cs="Arial"/>
                <w:sz w:val="21"/>
                <w:szCs w:val="21"/>
                <w:lang w:val="sq-AL"/>
              </w:rPr>
            </w:pPr>
            <w:r w:rsidRPr="00C719A4">
              <w:rPr>
                <w:rFonts w:ascii="Arial" w:hAnsi="Arial" w:cs="Arial"/>
                <w:sz w:val="21"/>
                <w:szCs w:val="21"/>
                <w:lang w:val="sq-AL"/>
              </w:rPr>
              <w:t>SP</w:t>
            </w:r>
          </w:p>
          <w:p w:rsidR="002807DF" w:rsidRPr="00C719A4" w:rsidRDefault="002807DF" w:rsidP="00371D0B">
            <w:pPr>
              <w:pStyle w:val="POPs-Normal"/>
              <w:spacing w:line="240" w:lineRule="auto"/>
              <w:jc w:val="left"/>
              <w:rPr>
                <w:rFonts w:ascii="Arial" w:hAnsi="Arial" w:cs="Arial"/>
                <w:sz w:val="21"/>
                <w:szCs w:val="21"/>
                <w:lang w:val="sq-AL"/>
              </w:rPr>
            </w:pPr>
            <w:r w:rsidRPr="00C719A4">
              <w:rPr>
                <w:rFonts w:ascii="Arial" w:hAnsi="Arial" w:cs="Arial"/>
                <w:sz w:val="21"/>
                <w:szCs w:val="21"/>
                <w:lang w:val="sq-AL"/>
              </w:rPr>
              <w:t>MMPAU</w:t>
            </w:r>
          </w:p>
          <w:p w:rsidR="004B4F82" w:rsidRPr="00C719A4" w:rsidRDefault="004B4F82" w:rsidP="00371D0B">
            <w:pPr>
              <w:pStyle w:val="POPs-Normal"/>
              <w:spacing w:line="240" w:lineRule="auto"/>
              <w:jc w:val="left"/>
              <w:rPr>
                <w:rFonts w:ascii="Arial" w:hAnsi="Arial" w:cs="Arial"/>
                <w:sz w:val="21"/>
                <w:szCs w:val="21"/>
                <w:lang w:val="sq-AL"/>
              </w:rPr>
            </w:pPr>
          </w:p>
        </w:tc>
      </w:tr>
      <w:tr w:rsidR="00E5109F" w:rsidRPr="00C719A4">
        <w:tblPrEx>
          <w:tblCellMar>
            <w:top w:w="0" w:type="dxa"/>
            <w:bottom w:w="0" w:type="dxa"/>
          </w:tblCellMar>
        </w:tblPrEx>
        <w:trPr>
          <w:jc w:val="center"/>
        </w:trPr>
        <w:tc>
          <w:tcPr>
            <w:tcW w:w="735" w:type="dxa"/>
          </w:tcPr>
          <w:p w:rsidR="00E5109F" w:rsidRPr="00C719A4" w:rsidRDefault="00E5109F" w:rsidP="00AC10F7">
            <w:pPr>
              <w:pStyle w:val="POPs-Normal"/>
              <w:spacing w:after="120" w:line="240" w:lineRule="auto"/>
              <w:rPr>
                <w:rFonts w:ascii="Arial" w:hAnsi="Arial" w:cs="Arial"/>
                <w:sz w:val="21"/>
                <w:szCs w:val="21"/>
                <w:lang w:val="sq-AL"/>
              </w:rPr>
            </w:pPr>
          </w:p>
        </w:tc>
        <w:tc>
          <w:tcPr>
            <w:tcW w:w="3911" w:type="dxa"/>
          </w:tcPr>
          <w:p w:rsidR="00E5109F" w:rsidRPr="00C719A4" w:rsidRDefault="00E5109F" w:rsidP="00AC10F7">
            <w:pPr>
              <w:pStyle w:val="POPs-Normal"/>
              <w:spacing w:after="120" w:line="240" w:lineRule="auto"/>
              <w:jc w:val="left"/>
              <w:rPr>
                <w:rFonts w:ascii="Arial" w:hAnsi="Arial" w:cs="Arial"/>
                <w:sz w:val="21"/>
                <w:szCs w:val="21"/>
                <w:lang w:val="sq-AL"/>
              </w:rPr>
            </w:pPr>
            <w:r w:rsidRPr="00C719A4">
              <w:rPr>
                <w:rFonts w:ascii="Arial" w:hAnsi="Arial" w:cs="Arial"/>
                <w:b/>
                <w:sz w:val="21"/>
                <w:szCs w:val="21"/>
                <w:lang w:val="sq-AL"/>
              </w:rPr>
              <w:t>Shuma</w:t>
            </w:r>
          </w:p>
        </w:tc>
        <w:tc>
          <w:tcPr>
            <w:tcW w:w="825" w:type="dxa"/>
          </w:tcPr>
          <w:p w:rsidR="00E5109F" w:rsidRPr="00C719A4" w:rsidRDefault="00E5109F" w:rsidP="00371D0B">
            <w:pPr>
              <w:pStyle w:val="POPs-Normal"/>
              <w:spacing w:after="120" w:line="240" w:lineRule="auto"/>
              <w:jc w:val="left"/>
              <w:rPr>
                <w:rFonts w:ascii="Arial" w:hAnsi="Arial" w:cs="Arial"/>
                <w:sz w:val="21"/>
                <w:szCs w:val="21"/>
                <w:lang w:val="sq-AL"/>
              </w:rPr>
            </w:pPr>
          </w:p>
        </w:tc>
        <w:tc>
          <w:tcPr>
            <w:tcW w:w="1277" w:type="dxa"/>
          </w:tcPr>
          <w:p w:rsidR="00E5109F" w:rsidRPr="00C719A4" w:rsidRDefault="00E5109F" w:rsidP="00371D0B">
            <w:pPr>
              <w:pStyle w:val="POPs-Normal"/>
              <w:spacing w:after="120" w:line="240" w:lineRule="auto"/>
              <w:jc w:val="left"/>
              <w:rPr>
                <w:rFonts w:ascii="Arial" w:hAnsi="Arial" w:cs="Arial"/>
                <w:sz w:val="21"/>
                <w:szCs w:val="21"/>
                <w:lang w:val="sq-AL"/>
              </w:rPr>
            </w:pPr>
          </w:p>
        </w:tc>
        <w:tc>
          <w:tcPr>
            <w:tcW w:w="1561" w:type="dxa"/>
          </w:tcPr>
          <w:p w:rsidR="00E5109F" w:rsidRPr="00C719A4" w:rsidRDefault="00E5109F" w:rsidP="00371D0B">
            <w:pPr>
              <w:pStyle w:val="POPs-Normal"/>
              <w:spacing w:after="120" w:line="240" w:lineRule="auto"/>
              <w:jc w:val="left"/>
              <w:rPr>
                <w:rFonts w:ascii="Arial" w:hAnsi="Arial" w:cs="Arial"/>
                <w:sz w:val="21"/>
                <w:szCs w:val="21"/>
                <w:lang w:val="sq-AL"/>
              </w:rPr>
            </w:pPr>
          </w:p>
        </w:tc>
        <w:tc>
          <w:tcPr>
            <w:tcW w:w="1355" w:type="dxa"/>
            <w:gridSpan w:val="2"/>
          </w:tcPr>
          <w:p w:rsidR="00E5109F" w:rsidRPr="00C719A4" w:rsidRDefault="002807DF" w:rsidP="00371D0B">
            <w:pPr>
              <w:pStyle w:val="POPs-Normal"/>
              <w:spacing w:after="120" w:line="240" w:lineRule="auto"/>
              <w:jc w:val="left"/>
              <w:rPr>
                <w:rFonts w:ascii="Arial" w:hAnsi="Arial" w:cs="Arial"/>
                <w:b/>
                <w:sz w:val="21"/>
                <w:szCs w:val="21"/>
                <w:lang w:val="sq-AL"/>
              </w:rPr>
            </w:pPr>
            <w:r w:rsidRPr="00C719A4">
              <w:rPr>
                <w:rFonts w:ascii="Arial" w:hAnsi="Arial" w:cs="Arial"/>
                <w:b/>
                <w:sz w:val="21"/>
                <w:szCs w:val="21"/>
                <w:lang w:val="sq-AL"/>
              </w:rPr>
              <w:t>88.0</w:t>
            </w:r>
            <w:r w:rsidR="00E5109F" w:rsidRPr="00C719A4">
              <w:rPr>
                <w:rFonts w:ascii="Arial" w:hAnsi="Arial" w:cs="Arial"/>
                <w:b/>
                <w:sz w:val="21"/>
                <w:szCs w:val="21"/>
                <w:lang w:val="sq-AL"/>
              </w:rPr>
              <w:t>00</w:t>
            </w:r>
          </w:p>
        </w:tc>
        <w:tc>
          <w:tcPr>
            <w:tcW w:w="1115" w:type="dxa"/>
          </w:tcPr>
          <w:p w:rsidR="00E5109F" w:rsidRPr="00C719A4" w:rsidRDefault="00E5109F" w:rsidP="00371D0B">
            <w:pPr>
              <w:pStyle w:val="POPs-Normal"/>
              <w:spacing w:line="240" w:lineRule="auto"/>
              <w:jc w:val="left"/>
              <w:rPr>
                <w:rFonts w:ascii="Arial" w:hAnsi="Arial" w:cs="Arial"/>
                <w:sz w:val="21"/>
                <w:szCs w:val="21"/>
                <w:lang w:val="sq-AL"/>
              </w:rPr>
            </w:pPr>
          </w:p>
        </w:tc>
      </w:tr>
    </w:tbl>
    <w:p w:rsidR="00CD6AC2" w:rsidRPr="00E16519" w:rsidRDefault="00CD6AC2" w:rsidP="007C7A48">
      <w:pPr>
        <w:pStyle w:val="BodyTextIndent"/>
      </w:pPr>
    </w:p>
    <w:p w:rsidR="00AC10F7" w:rsidRPr="00E16519" w:rsidRDefault="00AC10F7" w:rsidP="00AC10F7">
      <w:pPr>
        <w:spacing w:line="240" w:lineRule="auto"/>
        <w:ind w:left="1077"/>
        <w:rPr>
          <w:sz w:val="22"/>
          <w:szCs w:val="22"/>
          <w:u w:val="single"/>
          <w:lang w:val="sq-AL"/>
        </w:rPr>
      </w:pPr>
      <w:r w:rsidRPr="00E16519">
        <w:rPr>
          <w:sz w:val="22"/>
          <w:szCs w:val="22"/>
          <w:u w:val="single"/>
          <w:lang w:val="sq-AL"/>
        </w:rPr>
        <w:t xml:space="preserve">5. </w:t>
      </w:r>
      <w:r w:rsidR="00106259" w:rsidRPr="00E16519">
        <w:rPr>
          <w:sz w:val="22"/>
          <w:szCs w:val="22"/>
          <w:u w:val="single"/>
          <w:lang w:val="sq-AL"/>
        </w:rPr>
        <w:t>Përgatitja dhe zbatimi</w:t>
      </w:r>
      <w:r w:rsidRPr="00E16519">
        <w:rPr>
          <w:sz w:val="22"/>
          <w:szCs w:val="22"/>
          <w:u w:val="single"/>
          <w:lang w:val="sq-AL"/>
        </w:rPr>
        <w:t xml:space="preserve"> në të </w:t>
      </w:r>
      <w:r w:rsidR="00612647" w:rsidRPr="00E16519">
        <w:rPr>
          <w:sz w:val="22"/>
          <w:szCs w:val="22"/>
          <w:u w:val="single"/>
          <w:lang w:val="sq-AL"/>
        </w:rPr>
        <w:t>gjithë</w:t>
      </w:r>
      <w:r w:rsidRPr="00E16519">
        <w:rPr>
          <w:sz w:val="22"/>
          <w:szCs w:val="22"/>
          <w:u w:val="single"/>
          <w:lang w:val="sq-AL"/>
        </w:rPr>
        <w:t xml:space="preserve"> </w:t>
      </w:r>
      <w:r w:rsidR="00612647" w:rsidRPr="00E16519">
        <w:rPr>
          <w:sz w:val="22"/>
          <w:szCs w:val="22"/>
          <w:u w:val="single"/>
          <w:lang w:val="sq-AL"/>
        </w:rPr>
        <w:t>vendin</w:t>
      </w:r>
      <w:r w:rsidRPr="00E16519">
        <w:rPr>
          <w:sz w:val="22"/>
          <w:szCs w:val="22"/>
          <w:u w:val="single"/>
          <w:lang w:val="sq-AL"/>
        </w:rPr>
        <w:t xml:space="preserve"> i një plani </w:t>
      </w:r>
      <w:r w:rsidR="00612647" w:rsidRPr="00E16519">
        <w:rPr>
          <w:sz w:val="22"/>
          <w:szCs w:val="22"/>
          <w:u w:val="single"/>
          <w:lang w:val="sq-AL"/>
        </w:rPr>
        <w:t>administrimi të mbeturina</w:t>
      </w:r>
      <w:r w:rsidRPr="00E16519">
        <w:rPr>
          <w:sz w:val="22"/>
          <w:szCs w:val="22"/>
          <w:u w:val="single"/>
          <w:lang w:val="sq-AL"/>
        </w:rPr>
        <w:t xml:space="preserve">ve spitalore duke minimizuar </w:t>
      </w:r>
      <w:r w:rsidR="00106259" w:rsidRPr="00E16519">
        <w:rPr>
          <w:sz w:val="22"/>
          <w:szCs w:val="22"/>
          <w:u w:val="single"/>
          <w:lang w:val="sq-AL"/>
        </w:rPr>
        <w:t xml:space="preserve">shkarkimet </w:t>
      </w:r>
      <w:r w:rsidRPr="00E16519">
        <w:rPr>
          <w:sz w:val="22"/>
          <w:szCs w:val="22"/>
          <w:u w:val="single"/>
          <w:lang w:val="sq-AL"/>
        </w:rPr>
        <w:t>e NOQ</w:t>
      </w:r>
      <w:r w:rsidR="00106259" w:rsidRPr="00E16519">
        <w:rPr>
          <w:sz w:val="22"/>
          <w:szCs w:val="22"/>
          <w:u w:val="single"/>
          <w:lang w:val="sq-AL"/>
        </w:rPr>
        <w:t xml:space="preserve"> të </w:t>
      </w:r>
      <w:r w:rsidR="00612647" w:rsidRPr="00E16519">
        <w:rPr>
          <w:sz w:val="22"/>
          <w:szCs w:val="22"/>
          <w:u w:val="single"/>
          <w:lang w:val="sq-AL"/>
        </w:rPr>
        <w:t>paqëllimshme</w:t>
      </w:r>
      <w:r w:rsidRPr="00E16519">
        <w:rPr>
          <w:sz w:val="22"/>
          <w:szCs w:val="22"/>
          <w:u w:val="single"/>
          <w:lang w:val="sq-AL"/>
        </w:rPr>
        <w:t>.</w:t>
      </w:r>
    </w:p>
    <w:p w:rsidR="00AC10F7" w:rsidRPr="00E16519" w:rsidRDefault="00AC10F7" w:rsidP="00AC10F7">
      <w:pPr>
        <w:rPr>
          <w:sz w:val="22"/>
          <w:szCs w:val="22"/>
          <w:lang w:val="sq-AL"/>
        </w:rPr>
      </w:pPr>
    </w:p>
    <w:p w:rsidR="00AC10F7" w:rsidRPr="00E16519" w:rsidRDefault="00481936" w:rsidP="00AC10F7">
      <w:pPr>
        <w:spacing w:after="120" w:line="240" w:lineRule="auto"/>
        <w:ind w:left="720"/>
        <w:rPr>
          <w:sz w:val="22"/>
          <w:szCs w:val="22"/>
          <w:lang w:val="sq-AL"/>
        </w:rPr>
      </w:pPr>
      <w:r w:rsidRPr="00E16519">
        <w:rPr>
          <w:sz w:val="22"/>
          <w:szCs w:val="22"/>
          <w:lang w:val="sq-AL"/>
        </w:rPr>
        <w:t>K</w:t>
      </w:r>
      <w:r w:rsidR="00AC10F7" w:rsidRPr="00E16519">
        <w:rPr>
          <w:sz w:val="22"/>
          <w:szCs w:val="22"/>
          <w:lang w:val="sq-AL"/>
        </w:rPr>
        <w:t xml:space="preserve">ontributi </w:t>
      </w:r>
      <w:r w:rsidR="00106259" w:rsidRPr="00E16519">
        <w:rPr>
          <w:sz w:val="22"/>
          <w:szCs w:val="22"/>
          <w:lang w:val="sq-AL"/>
        </w:rPr>
        <w:t xml:space="preserve">i </w:t>
      </w:r>
      <w:r w:rsidR="00AC10F7" w:rsidRPr="00E16519">
        <w:rPr>
          <w:sz w:val="22"/>
          <w:szCs w:val="22"/>
          <w:lang w:val="sq-AL"/>
        </w:rPr>
        <w:t>djegies së m</w:t>
      </w:r>
      <w:r w:rsidRPr="00E16519">
        <w:rPr>
          <w:sz w:val="22"/>
          <w:szCs w:val="22"/>
          <w:lang w:val="sq-AL"/>
        </w:rPr>
        <w:t xml:space="preserve">beturinave spitalore </w:t>
      </w:r>
      <w:r w:rsidR="00106259" w:rsidRPr="00E16519">
        <w:rPr>
          <w:sz w:val="22"/>
          <w:szCs w:val="22"/>
          <w:lang w:val="sq-AL"/>
        </w:rPr>
        <w:t xml:space="preserve">përbën </w:t>
      </w:r>
      <w:r w:rsidR="00AC10F7" w:rsidRPr="00E16519">
        <w:rPr>
          <w:sz w:val="22"/>
          <w:szCs w:val="22"/>
          <w:lang w:val="sq-AL"/>
        </w:rPr>
        <w:t xml:space="preserve">25% </w:t>
      </w:r>
      <w:r w:rsidR="00106259" w:rsidRPr="00E16519">
        <w:rPr>
          <w:sz w:val="22"/>
          <w:szCs w:val="22"/>
          <w:lang w:val="sq-AL"/>
        </w:rPr>
        <w:t xml:space="preserve">të shkarkimeve </w:t>
      </w:r>
      <w:r w:rsidR="00AC10F7" w:rsidRPr="00E16519">
        <w:rPr>
          <w:sz w:val="22"/>
          <w:szCs w:val="22"/>
          <w:lang w:val="sq-AL"/>
        </w:rPr>
        <w:t xml:space="preserve">të PCDD dhe PCDF në Shqipëri. Duhet theksuar që këtu pasqyrohen vetëm të dhënat nga i vetmi </w:t>
      </w:r>
      <w:r w:rsidR="00106259" w:rsidRPr="00E16519">
        <w:rPr>
          <w:sz w:val="22"/>
          <w:szCs w:val="22"/>
          <w:lang w:val="sq-AL"/>
        </w:rPr>
        <w:t xml:space="preserve">incenerator </w:t>
      </w:r>
      <w:r w:rsidR="00AC10F7" w:rsidRPr="00E16519">
        <w:rPr>
          <w:sz w:val="22"/>
          <w:szCs w:val="22"/>
          <w:lang w:val="sq-AL"/>
        </w:rPr>
        <w:t>i djegies së mbetjeve spitalore në funksionim në Tiranë. Mbetjet e tjera spitalore në spitale dhe klinika të tjera të vendit digjen pjesërisht qoftë në vend</w:t>
      </w:r>
      <w:r w:rsidR="00106259" w:rsidRPr="00E16519">
        <w:rPr>
          <w:sz w:val="22"/>
          <w:szCs w:val="22"/>
          <w:lang w:val="sq-AL"/>
        </w:rPr>
        <w:t>-</w:t>
      </w:r>
      <w:r w:rsidR="00AC10F7" w:rsidRPr="00E16519">
        <w:rPr>
          <w:sz w:val="22"/>
          <w:szCs w:val="22"/>
          <w:lang w:val="sq-AL"/>
        </w:rPr>
        <w:t xml:space="preserve">depozitime të pakontrolluara ose djegie në mjedis të hapur nga spitalet. Kjo çon në </w:t>
      </w:r>
      <w:r w:rsidR="00106259" w:rsidRPr="00E16519">
        <w:rPr>
          <w:sz w:val="22"/>
          <w:szCs w:val="22"/>
          <w:lang w:val="sq-AL"/>
        </w:rPr>
        <w:t xml:space="preserve">shkarkime </w:t>
      </w:r>
      <w:r w:rsidR="00AC10F7" w:rsidRPr="00E16519">
        <w:rPr>
          <w:sz w:val="22"/>
          <w:szCs w:val="22"/>
          <w:lang w:val="sq-AL"/>
        </w:rPr>
        <w:t xml:space="preserve">të mëdha të NOQ </w:t>
      </w:r>
      <w:r w:rsidR="00106259" w:rsidRPr="00E16519">
        <w:rPr>
          <w:sz w:val="22"/>
          <w:szCs w:val="22"/>
          <w:lang w:val="sq-AL"/>
        </w:rPr>
        <w:t xml:space="preserve">të </w:t>
      </w:r>
      <w:r w:rsidR="00612647" w:rsidRPr="00E16519">
        <w:rPr>
          <w:sz w:val="22"/>
          <w:szCs w:val="22"/>
          <w:lang w:val="sq-AL"/>
        </w:rPr>
        <w:t>paqëllimshme</w:t>
      </w:r>
      <w:r w:rsidR="00106259" w:rsidRPr="00E16519">
        <w:rPr>
          <w:sz w:val="22"/>
          <w:szCs w:val="22"/>
          <w:lang w:val="sq-AL"/>
        </w:rPr>
        <w:t xml:space="preserve"> </w:t>
      </w:r>
      <w:r w:rsidR="00AC10F7" w:rsidRPr="00E16519">
        <w:rPr>
          <w:sz w:val="22"/>
          <w:szCs w:val="22"/>
          <w:lang w:val="sq-AL"/>
        </w:rPr>
        <w:t xml:space="preserve">si dhe në </w:t>
      </w:r>
      <w:r w:rsidR="00106259" w:rsidRPr="00E16519">
        <w:rPr>
          <w:sz w:val="22"/>
          <w:szCs w:val="22"/>
          <w:lang w:val="sq-AL"/>
        </w:rPr>
        <w:t xml:space="preserve">rreziqe </w:t>
      </w:r>
      <w:r w:rsidR="00AC10F7" w:rsidRPr="00E16519">
        <w:rPr>
          <w:sz w:val="22"/>
          <w:szCs w:val="22"/>
          <w:lang w:val="sq-AL"/>
        </w:rPr>
        <w:t>të tjera që lidhen me manipulimin dhe depozitimin e mbetjeve infektuese.</w:t>
      </w:r>
    </w:p>
    <w:p w:rsidR="00AC10F7" w:rsidRDefault="005B0FDE" w:rsidP="00AC10F7">
      <w:pPr>
        <w:spacing w:after="120" w:line="240" w:lineRule="auto"/>
        <w:ind w:left="720"/>
        <w:rPr>
          <w:sz w:val="22"/>
          <w:szCs w:val="22"/>
          <w:lang w:val="sq-AL"/>
        </w:rPr>
      </w:pPr>
      <w:r w:rsidRPr="00E16519">
        <w:rPr>
          <w:sz w:val="22"/>
          <w:szCs w:val="22"/>
          <w:lang w:val="sq-AL"/>
        </w:rPr>
        <w:t>Me qëllim përmirësimin</w:t>
      </w:r>
      <w:r w:rsidR="00AC10F7" w:rsidRPr="00E16519">
        <w:rPr>
          <w:sz w:val="22"/>
          <w:szCs w:val="22"/>
          <w:lang w:val="sq-AL"/>
        </w:rPr>
        <w:t xml:space="preserve"> e </w:t>
      </w:r>
      <w:r w:rsidR="00612647" w:rsidRPr="00E16519">
        <w:rPr>
          <w:sz w:val="22"/>
          <w:szCs w:val="22"/>
          <w:lang w:val="sq-AL"/>
        </w:rPr>
        <w:t>gjendjes</w:t>
      </w:r>
      <w:r w:rsidR="00AC10F7" w:rsidRPr="00E16519">
        <w:rPr>
          <w:sz w:val="22"/>
          <w:szCs w:val="22"/>
          <w:lang w:val="sq-AL"/>
        </w:rPr>
        <w:t xml:space="preserve"> dhe </w:t>
      </w:r>
      <w:r w:rsidR="00106259" w:rsidRPr="00E16519">
        <w:rPr>
          <w:sz w:val="22"/>
          <w:szCs w:val="22"/>
          <w:lang w:val="sq-AL"/>
        </w:rPr>
        <w:t xml:space="preserve">pakësimin </w:t>
      </w:r>
      <w:r w:rsidR="00AC10F7" w:rsidRPr="00E16519">
        <w:rPr>
          <w:sz w:val="22"/>
          <w:szCs w:val="22"/>
          <w:lang w:val="sq-AL"/>
        </w:rPr>
        <w:t xml:space="preserve">e </w:t>
      </w:r>
      <w:r w:rsidR="00106259" w:rsidRPr="00E16519">
        <w:rPr>
          <w:sz w:val="22"/>
          <w:szCs w:val="22"/>
          <w:lang w:val="sq-AL"/>
        </w:rPr>
        <w:t xml:space="preserve">shkarkimeve të </w:t>
      </w:r>
      <w:r w:rsidR="00AC10F7" w:rsidRPr="00E16519">
        <w:rPr>
          <w:sz w:val="22"/>
          <w:szCs w:val="22"/>
          <w:lang w:val="sq-AL"/>
        </w:rPr>
        <w:t xml:space="preserve">PCDD/PCDF, </w:t>
      </w:r>
      <w:r w:rsidRPr="00E16519">
        <w:rPr>
          <w:sz w:val="22"/>
          <w:szCs w:val="22"/>
          <w:lang w:val="sq-AL"/>
        </w:rPr>
        <w:t xml:space="preserve">duhet </w:t>
      </w:r>
      <w:r w:rsidR="00612647" w:rsidRPr="00E16519">
        <w:rPr>
          <w:sz w:val="22"/>
          <w:szCs w:val="22"/>
          <w:lang w:val="sq-AL"/>
        </w:rPr>
        <w:t>zbatuar</w:t>
      </w:r>
      <w:r w:rsidRPr="00E16519">
        <w:rPr>
          <w:sz w:val="22"/>
          <w:szCs w:val="22"/>
          <w:lang w:val="sq-AL"/>
        </w:rPr>
        <w:t xml:space="preserve"> </w:t>
      </w:r>
      <w:r w:rsidR="00AC10F7" w:rsidRPr="00E16519">
        <w:rPr>
          <w:sz w:val="22"/>
          <w:szCs w:val="22"/>
          <w:lang w:val="sq-AL"/>
        </w:rPr>
        <w:t xml:space="preserve">një sistem menaxhimi i mbetjeve spitalore, i shtrirë në të </w:t>
      </w:r>
      <w:r w:rsidR="00612647" w:rsidRPr="00E16519">
        <w:rPr>
          <w:sz w:val="22"/>
          <w:szCs w:val="22"/>
          <w:lang w:val="sq-AL"/>
        </w:rPr>
        <w:t>gjithë</w:t>
      </w:r>
      <w:r w:rsidR="00AC10F7" w:rsidRPr="00E16519">
        <w:rPr>
          <w:sz w:val="22"/>
          <w:szCs w:val="22"/>
          <w:lang w:val="sq-AL"/>
        </w:rPr>
        <w:t xml:space="preserve"> </w:t>
      </w:r>
      <w:r w:rsidR="00612647" w:rsidRPr="00E16519">
        <w:rPr>
          <w:sz w:val="22"/>
          <w:szCs w:val="22"/>
          <w:lang w:val="sq-AL"/>
        </w:rPr>
        <w:t>vendin</w:t>
      </w:r>
      <w:r w:rsidR="00AC10F7" w:rsidRPr="00E16519">
        <w:rPr>
          <w:sz w:val="22"/>
          <w:szCs w:val="22"/>
          <w:lang w:val="sq-AL"/>
        </w:rPr>
        <w:t>.</w:t>
      </w:r>
      <w:r w:rsidR="00106259" w:rsidRPr="00E16519">
        <w:rPr>
          <w:sz w:val="22"/>
          <w:szCs w:val="22"/>
          <w:lang w:val="sq-AL"/>
        </w:rPr>
        <w:t xml:space="preserve"> </w:t>
      </w:r>
      <w:r w:rsidRPr="00E16519">
        <w:rPr>
          <w:sz w:val="22"/>
          <w:szCs w:val="22"/>
          <w:lang w:val="sq-AL"/>
        </w:rPr>
        <w:t>Kjo ndërhyrje do të kërkojë</w:t>
      </w:r>
      <w:r w:rsidR="00AC10F7" w:rsidRPr="00E16519">
        <w:rPr>
          <w:sz w:val="22"/>
          <w:szCs w:val="22"/>
          <w:lang w:val="sq-AL"/>
        </w:rPr>
        <w:t xml:space="preserve"> </w:t>
      </w:r>
      <w:r w:rsidR="00106259" w:rsidRPr="00E16519">
        <w:rPr>
          <w:sz w:val="22"/>
          <w:szCs w:val="22"/>
          <w:lang w:val="sq-AL"/>
        </w:rPr>
        <w:t xml:space="preserve">një </w:t>
      </w:r>
      <w:r w:rsidR="00AC10F7" w:rsidRPr="00E16519">
        <w:rPr>
          <w:sz w:val="22"/>
          <w:szCs w:val="22"/>
          <w:lang w:val="sq-AL"/>
        </w:rPr>
        <w:t>kuadër të fort</w:t>
      </w:r>
      <w:r w:rsidR="00106259" w:rsidRPr="00E16519">
        <w:rPr>
          <w:sz w:val="22"/>
          <w:szCs w:val="22"/>
          <w:lang w:val="sq-AL"/>
        </w:rPr>
        <w:t>ë</w:t>
      </w:r>
      <w:r w:rsidR="00AC10F7" w:rsidRPr="00E16519">
        <w:rPr>
          <w:sz w:val="22"/>
          <w:szCs w:val="22"/>
          <w:lang w:val="sq-AL"/>
        </w:rPr>
        <w:t xml:space="preserve"> ligjor për të siguruar që të gjitha spitalet dhe klinikat të organizojnë menaxhimin e mbetjeve t</w:t>
      </w:r>
      <w:r w:rsidRPr="00E16519">
        <w:rPr>
          <w:sz w:val="22"/>
          <w:szCs w:val="22"/>
          <w:lang w:val="sq-AL"/>
        </w:rPr>
        <w:t xml:space="preserve">ë tyre në mënyrë </w:t>
      </w:r>
      <w:r w:rsidR="00106259" w:rsidRPr="00E16519">
        <w:rPr>
          <w:sz w:val="22"/>
          <w:szCs w:val="22"/>
          <w:lang w:val="sq-AL"/>
        </w:rPr>
        <w:t xml:space="preserve">të </w:t>
      </w:r>
      <w:r w:rsidR="00612647" w:rsidRPr="00E16519">
        <w:rPr>
          <w:sz w:val="22"/>
          <w:szCs w:val="22"/>
          <w:lang w:val="sq-AL"/>
        </w:rPr>
        <w:t>sigurt</w:t>
      </w:r>
      <w:r w:rsidRPr="00E16519">
        <w:rPr>
          <w:sz w:val="22"/>
          <w:szCs w:val="22"/>
          <w:lang w:val="sq-AL"/>
        </w:rPr>
        <w:t xml:space="preserve"> </w:t>
      </w:r>
      <w:r w:rsidR="00AC10F7" w:rsidRPr="00E16519">
        <w:rPr>
          <w:sz w:val="22"/>
          <w:szCs w:val="22"/>
          <w:lang w:val="sq-AL"/>
        </w:rPr>
        <w:t xml:space="preserve">mjedisore. Hapa të </w:t>
      </w:r>
      <w:r w:rsidR="00612647" w:rsidRPr="00E16519">
        <w:rPr>
          <w:sz w:val="22"/>
          <w:szCs w:val="22"/>
          <w:lang w:val="sq-AL"/>
        </w:rPr>
        <w:t>mëtejshëm</w:t>
      </w:r>
      <w:r w:rsidR="00AC10F7" w:rsidRPr="00E16519">
        <w:rPr>
          <w:sz w:val="22"/>
          <w:szCs w:val="22"/>
          <w:lang w:val="sq-AL"/>
        </w:rPr>
        <w:t xml:space="preserve"> në sistemin e menaxhimit të mbetjeve spitalore janë ndarja dhe minimizimi i sasisë së mbetjeve</w:t>
      </w:r>
      <w:r w:rsidR="00106259" w:rsidRPr="00E16519">
        <w:rPr>
          <w:sz w:val="22"/>
          <w:szCs w:val="22"/>
          <w:lang w:val="sq-AL"/>
        </w:rPr>
        <w:t xml:space="preserve"> dhe </w:t>
      </w:r>
      <w:r w:rsidR="00AC10F7" w:rsidRPr="00E16519">
        <w:rPr>
          <w:sz w:val="22"/>
          <w:szCs w:val="22"/>
          <w:lang w:val="sq-AL"/>
        </w:rPr>
        <w:t xml:space="preserve">manipulimi i tyre duke filluar nga grumbullimi, transporti dhe depozitimi final. Alternativa të tjera të mundshme janë sterilizimi, trajtimi me </w:t>
      </w:r>
      <w:r w:rsidR="00106259" w:rsidRPr="00E16519">
        <w:rPr>
          <w:sz w:val="22"/>
          <w:szCs w:val="22"/>
          <w:lang w:val="sq-AL"/>
        </w:rPr>
        <w:t>mikrovalë</w:t>
      </w:r>
      <w:r w:rsidR="00AC10F7" w:rsidRPr="00E16519">
        <w:rPr>
          <w:sz w:val="22"/>
          <w:szCs w:val="22"/>
          <w:lang w:val="sq-AL"/>
        </w:rPr>
        <w:t>, hidroliza alkaline ose trajtimi biologjik</w:t>
      </w:r>
      <w:r w:rsidR="00106259" w:rsidRPr="00E16519">
        <w:rPr>
          <w:sz w:val="22"/>
          <w:szCs w:val="22"/>
          <w:lang w:val="sq-AL"/>
        </w:rPr>
        <w:t>,</w:t>
      </w:r>
      <w:r w:rsidR="00AC10F7" w:rsidRPr="00E16519">
        <w:rPr>
          <w:sz w:val="22"/>
          <w:szCs w:val="22"/>
          <w:lang w:val="sq-AL"/>
        </w:rPr>
        <w:t xml:space="preserve"> </w:t>
      </w:r>
      <w:r w:rsidR="00612647" w:rsidRPr="00E16519">
        <w:rPr>
          <w:sz w:val="22"/>
          <w:szCs w:val="22"/>
          <w:lang w:val="sq-AL"/>
        </w:rPr>
        <w:t>secila</w:t>
      </w:r>
      <w:r w:rsidR="00AC10F7" w:rsidRPr="00E16519">
        <w:rPr>
          <w:sz w:val="22"/>
          <w:szCs w:val="22"/>
          <w:lang w:val="sq-AL"/>
        </w:rPr>
        <w:t xml:space="preserve"> e</w:t>
      </w:r>
      <w:r w:rsidRPr="00E16519">
        <w:rPr>
          <w:sz w:val="22"/>
          <w:szCs w:val="22"/>
          <w:lang w:val="sq-AL"/>
        </w:rPr>
        <w:t xml:space="preserve"> ndjekur nga metoda e vend</w:t>
      </w:r>
      <w:r w:rsidR="00106259" w:rsidRPr="00E16519">
        <w:rPr>
          <w:sz w:val="22"/>
          <w:szCs w:val="22"/>
          <w:lang w:val="sq-AL"/>
        </w:rPr>
        <w:t>-</w:t>
      </w:r>
      <w:r w:rsidRPr="00E16519">
        <w:rPr>
          <w:sz w:val="22"/>
          <w:szCs w:val="22"/>
          <w:lang w:val="sq-AL"/>
        </w:rPr>
        <w:t>depozitimit</w:t>
      </w:r>
      <w:r w:rsidR="00AC10F7" w:rsidRPr="00E16519">
        <w:rPr>
          <w:sz w:val="22"/>
          <w:szCs w:val="22"/>
          <w:lang w:val="sq-AL"/>
        </w:rPr>
        <w:t xml:space="preserve"> sanitar.</w:t>
      </w: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3B0620" w:rsidRDefault="003B0620" w:rsidP="00AC10F7">
      <w:pPr>
        <w:spacing w:after="120" w:line="240" w:lineRule="auto"/>
        <w:ind w:left="720"/>
        <w:rPr>
          <w:sz w:val="22"/>
          <w:szCs w:val="22"/>
          <w:lang w:val="sq-AL"/>
        </w:rPr>
      </w:pPr>
    </w:p>
    <w:p w:rsidR="00C719A4" w:rsidRDefault="00C719A4" w:rsidP="00AC10F7">
      <w:pPr>
        <w:spacing w:after="120" w:line="240" w:lineRule="auto"/>
        <w:ind w:left="720"/>
        <w:rPr>
          <w:sz w:val="22"/>
          <w:szCs w:val="22"/>
          <w:lang w:val="sq-AL"/>
        </w:rPr>
      </w:pPr>
    </w:p>
    <w:p w:rsidR="00C719A4" w:rsidRDefault="00C719A4" w:rsidP="00AC10F7">
      <w:pPr>
        <w:spacing w:after="120" w:line="240" w:lineRule="auto"/>
        <w:ind w:left="720"/>
        <w:rPr>
          <w:sz w:val="22"/>
          <w:szCs w:val="22"/>
          <w:lang w:val="sq-AL"/>
        </w:rPr>
      </w:pPr>
    </w:p>
    <w:p w:rsidR="00C719A4" w:rsidRDefault="00C719A4" w:rsidP="00AC10F7">
      <w:pPr>
        <w:spacing w:after="120" w:line="240" w:lineRule="auto"/>
        <w:ind w:left="720"/>
        <w:rPr>
          <w:sz w:val="22"/>
          <w:szCs w:val="22"/>
          <w:lang w:val="sq-AL"/>
        </w:rPr>
      </w:pPr>
    </w:p>
    <w:p w:rsidR="00C719A4" w:rsidRDefault="00C719A4" w:rsidP="00AC10F7">
      <w:pPr>
        <w:spacing w:after="120" w:line="240" w:lineRule="auto"/>
        <w:ind w:left="720"/>
        <w:rPr>
          <w:sz w:val="22"/>
          <w:szCs w:val="22"/>
          <w:lang w:val="sq-AL"/>
        </w:rPr>
      </w:pPr>
    </w:p>
    <w:p w:rsidR="003B0620" w:rsidRPr="00E16519" w:rsidRDefault="003B0620" w:rsidP="00AC10F7">
      <w:pPr>
        <w:spacing w:after="120" w:line="240" w:lineRule="auto"/>
        <w:ind w:left="720"/>
        <w:rPr>
          <w:sz w:val="22"/>
          <w:szCs w:val="22"/>
          <w:lang w:val="sq-AL"/>
        </w:rPr>
      </w:pPr>
    </w:p>
    <w:p w:rsidR="001E72F2" w:rsidRPr="00E16519" w:rsidRDefault="00AC10F7" w:rsidP="00AC10F7">
      <w:pPr>
        <w:spacing w:after="120" w:line="240" w:lineRule="auto"/>
        <w:ind w:left="0"/>
        <w:rPr>
          <w:sz w:val="22"/>
          <w:szCs w:val="22"/>
          <w:lang w:val="sq-AL"/>
        </w:rPr>
      </w:pPr>
      <w:r w:rsidRPr="00E16519">
        <w:rPr>
          <w:sz w:val="22"/>
          <w:szCs w:val="22"/>
          <w:lang w:val="sq-AL"/>
        </w:rPr>
        <w:t>Plani i Veprimit i Mbetjeve spitalore është i kompletuar me</w:t>
      </w:r>
      <w:r w:rsidR="005B0FDE" w:rsidRPr="00E16519">
        <w:rPr>
          <w:sz w:val="22"/>
          <w:szCs w:val="22"/>
          <w:lang w:val="sq-AL"/>
        </w:rPr>
        <w:t xml:space="preserve"> masat plotësuese për optimizmin e </w:t>
      </w:r>
      <w:r w:rsidR="00106259" w:rsidRPr="00E16519">
        <w:rPr>
          <w:sz w:val="22"/>
          <w:szCs w:val="22"/>
          <w:lang w:val="sq-AL"/>
        </w:rPr>
        <w:t xml:space="preserve">punës </w:t>
      </w:r>
      <w:r w:rsidR="005B0FDE" w:rsidRPr="00E16519">
        <w:rPr>
          <w:sz w:val="22"/>
          <w:szCs w:val="22"/>
          <w:lang w:val="sq-AL"/>
        </w:rPr>
        <w:t>edhe në aspektet e mbrojtjes së mjedisit dhe shëndetit</w:t>
      </w:r>
      <w:r w:rsidRPr="00E16519">
        <w:rPr>
          <w:sz w:val="22"/>
          <w:szCs w:val="22"/>
          <w:lang w:val="sq-AL"/>
        </w:rPr>
        <w:t xml:space="preserve"> </w:t>
      </w:r>
      <w:r w:rsidR="005B0FDE" w:rsidRPr="00E16519">
        <w:rPr>
          <w:sz w:val="22"/>
          <w:szCs w:val="22"/>
          <w:lang w:val="sq-AL"/>
        </w:rPr>
        <w:t xml:space="preserve">për </w:t>
      </w:r>
      <w:r w:rsidRPr="00E16519">
        <w:rPr>
          <w:sz w:val="22"/>
          <w:szCs w:val="22"/>
          <w:lang w:val="sq-AL"/>
        </w:rPr>
        <w:t>të vetmi</w:t>
      </w:r>
      <w:r w:rsidR="005B0FDE" w:rsidRPr="00E16519">
        <w:rPr>
          <w:sz w:val="22"/>
          <w:szCs w:val="22"/>
          <w:lang w:val="sq-AL"/>
        </w:rPr>
        <w:t>n</w:t>
      </w:r>
      <w:r w:rsidRPr="00E16519">
        <w:rPr>
          <w:sz w:val="22"/>
          <w:szCs w:val="22"/>
          <w:lang w:val="sq-AL"/>
        </w:rPr>
        <w:t xml:space="preserve"> incenerator që ekziston për djegiet e mbetjeve spitalore në Qendrën</w:t>
      </w:r>
      <w:r w:rsidR="00273672" w:rsidRPr="00E16519">
        <w:rPr>
          <w:sz w:val="22"/>
          <w:szCs w:val="22"/>
          <w:lang w:val="sq-AL"/>
        </w:rPr>
        <w:t xml:space="preserve"> </w:t>
      </w:r>
      <w:r w:rsidRPr="00E16519">
        <w:rPr>
          <w:sz w:val="22"/>
          <w:szCs w:val="22"/>
          <w:lang w:val="sq-AL"/>
        </w:rPr>
        <w:t>Universitare “Nënë Tereza” në Tiranë</w:t>
      </w:r>
      <w:r w:rsidR="008631F8" w:rsidRPr="00E16519">
        <w:rPr>
          <w:sz w:val="22"/>
          <w:szCs w:val="22"/>
          <w:lang w:val="sq-AL"/>
        </w:rPr>
        <w:t>.</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
        <w:gridCol w:w="4304"/>
        <w:gridCol w:w="720"/>
        <w:gridCol w:w="1437"/>
        <w:gridCol w:w="1264"/>
        <w:gridCol w:w="336"/>
        <w:gridCol w:w="1082"/>
        <w:gridCol w:w="16"/>
        <w:gridCol w:w="895"/>
      </w:tblGrid>
      <w:tr w:rsidR="00875D18" w:rsidRPr="003B0620">
        <w:tblPrEx>
          <w:tblCellMar>
            <w:top w:w="0" w:type="dxa"/>
            <w:bottom w:w="0" w:type="dxa"/>
          </w:tblCellMar>
        </w:tblPrEx>
        <w:trPr>
          <w:trHeight w:val="863"/>
          <w:jc w:val="center"/>
        </w:trPr>
        <w:tc>
          <w:tcPr>
            <w:tcW w:w="725" w:type="dxa"/>
            <w:vAlign w:val="center"/>
          </w:tcPr>
          <w:p w:rsidR="00875D18" w:rsidRPr="003B0620" w:rsidRDefault="001E72F2" w:rsidP="00AC10F7">
            <w:pPr>
              <w:pStyle w:val="POPs-Normal"/>
              <w:spacing w:after="120" w:line="240" w:lineRule="auto"/>
              <w:rPr>
                <w:rFonts w:ascii="Arial Narrow" w:hAnsi="Arial Narrow"/>
                <w:i/>
                <w:sz w:val="21"/>
                <w:szCs w:val="21"/>
                <w:lang w:val="sq-AL"/>
              </w:rPr>
            </w:pPr>
            <w:r w:rsidRPr="003B0620">
              <w:rPr>
                <w:sz w:val="21"/>
                <w:szCs w:val="21"/>
                <w:lang w:val="sq-AL"/>
              </w:rPr>
              <w:br w:type="page"/>
            </w:r>
          </w:p>
        </w:tc>
        <w:tc>
          <w:tcPr>
            <w:tcW w:w="4304" w:type="dxa"/>
            <w:vAlign w:val="center"/>
          </w:tcPr>
          <w:p w:rsidR="00875D18" w:rsidRPr="003B0620" w:rsidRDefault="00875D18" w:rsidP="00AC10F7">
            <w:pPr>
              <w:pStyle w:val="POPs-Normal"/>
              <w:spacing w:after="120" w:line="240" w:lineRule="auto"/>
              <w:jc w:val="left"/>
              <w:rPr>
                <w:rFonts w:ascii="Arial Narrow" w:hAnsi="Arial Narrow"/>
                <w:sz w:val="21"/>
                <w:szCs w:val="21"/>
                <w:lang w:val="sq-AL"/>
              </w:rPr>
            </w:pPr>
            <w:r w:rsidRPr="003B0620">
              <w:rPr>
                <w:rFonts w:ascii="Arial Narrow" w:hAnsi="Arial Narrow"/>
                <w:b/>
                <w:bCs/>
                <w:sz w:val="21"/>
                <w:szCs w:val="21"/>
                <w:lang w:val="sq-AL"/>
              </w:rPr>
              <w:t xml:space="preserve">Aktivitetet </w:t>
            </w:r>
          </w:p>
        </w:tc>
        <w:tc>
          <w:tcPr>
            <w:tcW w:w="720" w:type="dxa"/>
            <w:vAlign w:val="center"/>
          </w:tcPr>
          <w:p w:rsidR="00875D18" w:rsidRPr="003B0620" w:rsidRDefault="00875D18" w:rsidP="00AC10F7">
            <w:pPr>
              <w:pStyle w:val="POPs-Normal"/>
              <w:spacing w:after="120" w:line="240" w:lineRule="auto"/>
              <w:rPr>
                <w:rFonts w:ascii="Arial Narrow" w:hAnsi="Arial Narrow"/>
                <w:b/>
                <w:sz w:val="21"/>
                <w:szCs w:val="21"/>
                <w:lang w:val="sq-AL"/>
              </w:rPr>
            </w:pPr>
            <w:r w:rsidRPr="003B0620">
              <w:rPr>
                <w:rFonts w:ascii="Arial Narrow" w:hAnsi="Arial Narrow"/>
                <w:b/>
                <w:sz w:val="21"/>
                <w:szCs w:val="21"/>
                <w:lang w:val="sq-AL"/>
              </w:rPr>
              <w:t xml:space="preserve">Koha </w:t>
            </w:r>
          </w:p>
        </w:tc>
        <w:tc>
          <w:tcPr>
            <w:tcW w:w="1437" w:type="dxa"/>
            <w:vAlign w:val="center"/>
          </w:tcPr>
          <w:p w:rsidR="00875D18" w:rsidRPr="003B0620" w:rsidRDefault="00875D18" w:rsidP="00AC10F7">
            <w:pPr>
              <w:pStyle w:val="POPs-Normal"/>
              <w:spacing w:after="120" w:line="240" w:lineRule="auto"/>
              <w:rPr>
                <w:rFonts w:ascii="Arial Narrow" w:hAnsi="Arial Narrow"/>
                <w:b/>
                <w:sz w:val="21"/>
                <w:szCs w:val="21"/>
                <w:lang w:val="sq-AL"/>
              </w:rPr>
            </w:pPr>
            <w:r w:rsidRPr="003B0620">
              <w:rPr>
                <w:rFonts w:ascii="Arial Narrow" w:hAnsi="Arial Narrow"/>
                <w:b/>
                <w:sz w:val="21"/>
                <w:szCs w:val="21"/>
                <w:lang w:val="sq-AL"/>
              </w:rPr>
              <w:t xml:space="preserve">Institucioni përgjegjës/ mbështetës </w:t>
            </w:r>
          </w:p>
        </w:tc>
        <w:tc>
          <w:tcPr>
            <w:tcW w:w="1600" w:type="dxa"/>
            <w:gridSpan w:val="2"/>
            <w:vAlign w:val="center"/>
          </w:tcPr>
          <w:p w:rsidR="00875D18" w:rsidRPr="003B0620" w:rsidRDefault="00875D18" w:rsidP="00371D0B">
            <w:pPr>
              <w:pStyle w:val="POPs-Normal"/>
              <w:spacing w:line="240" w:lineRule="auto"/>
              <w:jc w:val="center"/>
              <w:rPr>
                <w:rFonts w:ascii="Arial Narrow" w:hAnsi="Arial Narrow"/>
                <w:b/>
                <w:sz w:val="21"/>
                <w:szCs w:val="21"/>
                <w:lang w:val="sq-AL"/>
              </w:rPr>
            </w:pPr>
            <w:r w:rsidRPr="003B0620">
              <w:rPr>
                <w:rFonts w:ascii="Arial Narrow" w:hAnsi="Arial Narrow"/>
                <w:b/>
                <w:sz w:val="21"/>
                <w:szCs w:val="21"/>
                <w:lang w:val="sq-AL"/>
              </w:rPr>
              <w:t>Rezultati i pritshëm</w:t>
            </w:r>
          </w:p>
        </w:tc>
        <w:tc>
          <w:tcPr>
            <w:tcW w:w="1098" w:type="dxa"/>
            <w:gridSpan w:val="2"/>
            <w:vAlign w:val="center"/>
          </w:tcPr>
          <w:p w:rsidR="002807DF" w:rsidRPr="003B0620" w:rsidRDefault="002807DF" w:rsidP="002807DF">
            <w:pPr>
              <w:pStyle w:val="POPs-Normal"/>
              <w:spacing w:line="240" w:lineRule="auto"/>
              <w:jc w:val="left"/>
              <w:rPr>
                <w:rFonts w:ascii="Arial Narrow" w:hAnsi="Arial Narrow"/>
                <w:b/>
                <w:sz w:val="21"/>
                <w:szCs w:val="21"/>
                <w:lang w:val="sq-AL"/>
              </w:rPr>
            </w:pPr>
            <w:r w:rsidRPr="003B0620">
              <w:rPr>
                <w:rFonts w:ascii="Arial Narrow" w:hAnsi="Arial Narrow"/>
                <w:b/>
                <w:sz w:val="21"/>
                <w:szCs w:val="21"/>
                <w:lang w:val="sq-AL"/>
              </w:rPr>
              <w:t>Buxheti i vlerësuar</w:t>
            </w:r>
          </w:p>
          <w:p w:rsidR="00875D18" w:rsidRPr="003B0620" w:rsidRDefault="002807DF" w:rsidP="002807DF">
            <w:pPr>
              <w:pStyle w:val="POPs-Normal"/>
              <w:spacing w:after="120" w:line="240" w:lineRule="auto"/>
              <w:rPr>
                <w:rFonts w:ascii="Arial Narrow" w:hAnsi="Arial Narrow"/>
                <w:b/>
                <w:sz w:val="21"/>
                <w:szCs w:val="21"/>
                <w:lang w:val="sq-AL"/>
              </w:rPr>
            </w:pPr>
            <w:r w:rsidRPr="003B0620">
              <w:rPr>
                <w:rFonts w:ascii="Arial Narrow" w:hAnsi="Arial Narrow"/>
                <w:b/>
                <w:sz w:val="21"/>
                <w:szCs w:val="21"/>
                <w:lang w:val="sq-AL"/>
              </w:rPr>
              <w:t>000/Lekë</w:t>
            </w:r>
          </w:p>
        </w:tc>
        <w:tc>
          <w:tcPr>
            <w:tcW w:w="895" w:type="dxa"/>
          </w:tcPr>
          <w:p w:rsidR="00875D18" w:rsidRPr="003B0620" w:rsidRDefault="00875D18" w:rsidP="00AC10F7">
            <w:pPr>
              <w:pStyle w:val="POPs-Normal"/>
              <w:spacing w:after="120" w:line="240" w:lineRule="auto"/>
              <w:jc w:val="left"/>
              <w:rPr>
                <w:rFonts w:ascii="Arial Narrow" w:hAnsi="Arial Narrow"/>
                <w:b/>
                <w:sz w:val="21"/>
                <w:szCs w:val="21"/>
                <w:lang w:val="sq-AL"/>
              </w:rPr>
            </w:pPr>
          </w:p>
          <w:p w:rsidR="00875D18" w:rsidRPr="003B0620" w:rsidRDefault="00875D18" w:rsidP="00AC10F7">
            <w:pPr>
              <w:pStyle w:val="POPs-Normal"/>
              <w:spacing w:after="120" w:line="240" w:lineRule="auto"/>
              <w:jc w:val="center"/>
              <w:rPr>
                <w:rFonts w:ascii="Arial Narrow" w:hAnsi="Arial Narrow"/>
                <w:b/>
                <w:sz w:val="21"/>
                <w:szCs w:val="21"/>
                <w:lang w:val="sq-AL"/>
              </w:rPr>
            </w:pPr>
            <w:r w:rsidRPr="003B0620">
              <w:rPr>
                <w:rFonts w:ascii="Arial Narrow" w:hAnsi="Arial Narrow"/>
                <w:b/>
                <w:sz w:val="21"/>
                <w:szCs w:val="21"/>
                <w:lang w:val="sq-AL"/>
              </w:rPr>
              <w:t>Burimet e financimit</w:t>
            </w:r>
          </w:p>
        </w:tc>
      </w:tr>
      <w:tr w:rsidR="00AC10F7" w:rsidRPr="003B0620">
        <w:tblPrEx>
          <w:tblCellMar>
            <w:top w:w="0" w:type="dxa"/>
            <w:bottom w:w="0" w:type="dxa"/>
          </w:tblCellMar>
        </w:tblPrEx>
        <w:trPr>
          <w:jc w:val="center"/>
        </w:trPr>
        <w:tc>
          <w:tcPr>
            <w:tcW w:w="725" w:type="dxa"/>
          </w:tcPr>
          <w:p w:rsidR="00AC10F7" w:rsidRPr="003B0620" w:rsidRDefault="00AC10F7" w:rsidP="00AC10F7">
            <w:pPr>
              <w:pStyle w:val="POPs-Normal"/>
              <w:spacing w:after="120" w:line="240" w:lineRule="auto"/>
              <w:rPr>
                <w:rFonts w:ascii="Arial" w:hAnsi="Arial" w:cs="Arial"/>
                <w:i/>
                <w:sz w:val="21"/>
                <w:szCs w:val="21"/>
                <w:lang w:val="sq-AL"/>
              </w:rPr>
            </w:pPr>
            <w:r w:rsidRPr="003B0620">
              <w:rPr>
                <w:rFonts w:ascii="Arial" w:hAnsi="Arial" w:cs="Arial"/>
                <w:i/>
                <w:sz w:val="21"/>
                <w:szCs w:val="21"/>
                <w:lang w:val="sq-AL"/>
              </w:rPr>
              <w:t>0</w:t>
            </w:r>
          </w:p>
        </w:tc>
        <w:tc>
          <w:tcPr>
            <w:tcW w:w="4304" w:type="dxa"/>
          </w:tcPr>
          <w:p w:rsidR="00AC10F7" w:rsidRPr="003B0620" w:rsidRDefault="00AC10F7" w:rsidP="00805B0D">
            <w:pPr>
              <w:pStyle w:val="POPs-Normal"/>
              <w:spacing w:after="120" w:line="240" w:lineRule="auto"/>
              <w:jc w:val="center"/>
              <w:rPr>
                <w:rFonts w:ascii="Arial" w:hAnsi="Arial" w:cs="Arial"/>
                <w:i/>
                <w:sz w:val="21"/>
                <w:szCs w:val="21"/>
                <w:lang w:val="sq-AL"/>
              </w:rPr>
            </w:pPr>
            <w:r w:rsidRPr="003B0620">
              <w:rPr>
                <w:rFonts w:ascii="Arial" w:hAnsi="Arial" w:cs="Arial"/>
                <w:i/>
                <w:sz w:val="21"/>
                <w:szCs w:val="21"/>
                <w:lang w:val="sq-AL"/>
              </w:rPr>
              <w:t>1</w:t>
            </w:r>
          </w:p>
        </w:tc>
        <w:tc>
          <w:tcPr>
            <w:tcW w:w="720" w:type="dxa"/>
          </w:tcPr>
          <w:p w:rsidR="00AC10F7" w:rsidRPr="003B0620" w:rsidRDefault="00AC10F7" w:rsidP="00805B0D">
            <w:pPr>
              <w:pStyle w:val="POPs-Normal"/>
              <w:spacing w:after="120" w:line="240" w:lineRule="auto"/>
              <w:jc w:val="center"/>
              <w:rPr>
                <w:rFonts w:ascii="Arial" w:hAnsi="Arial" w:cs="Arial"/>
                <w:i/>
                <w:sz w:val="21"/>
                <w:szCs w:val="21"/>
                <w:lang w:val="sq-AL"/>
              </w:rPr>
            </w:pPr>
            <w:r w:rsidRPr="003B0620">
              <w:rPr>
                <w:rFonts w:ascii="Arial" w:hAnsi="Arial" w:cs="Arial"/>
                <w:i/>
                <w:sz w:val="21"/>
                <w:szCs w:val="21"/>
                <w:lang w:val="sq-AL"/>
              </w:rPr>
              <w:t>2</w:t>
            </w:r>
          </w:p>
        </w:tc>
        <w:tc>
          <w:tcPr>
            <w:tcW w:w="1437" w:type="dxa"/>
          </w:tcPr>
          <w:p w:rsidR="00AC10F7" w:rsidRPr="003B0620" w:rsidRDefault="00AC10F7" w:rsidP="00805B0D">
            <w:pPr>
              <w:pStyle w:val="POPs-Normal"/>
              <w:spacing w:after="120" w:line="240" w:lineRule="auto"/>
              <w:jc w:val="center"/>
              <w:rPr>
                <w:rFonts w:ascii="Arial" w:hAnsi="Arial" w:cs="Arial"/>
                <w:i/>
                <w:sz w:val="21"/>
                <w:szCs w:val="21"/>
                <w:lang w:val="sq-AL"/>
              </w:rPr>
            </w:pPr>
            <w:r w:rsidRPr="003B0620">
              <w:rPr>
                <w:rFonts w:ascii="Arial" w:hAnsi="Arial" w:cs="Arial"/>
                <w:i/>
                <w:sz w:val="21"/>
                <w:szCs w:val="21"/>
                <w:lang w:val="sq-AL"/>
              </w:rPr>
              <w:t>3</w:t>
            </w:r>
          </w:p>
        </w:tc>
        <w:tc>
          <w:tcPr>
            <w:tcW w:w="1600" w:type="dxa"/>
            <w:gridSpan w:val="2"/>
          </w:tcPr>
          <w:p w:rsidR="00AC10F7" w:rsidRPr="003B0620" w:rsidRDefault="00AC10F7" w:rsidP="00805B0D">
            <w:pPr>
              <w:pStyle w:val="POPs-Normal"/>
              <w:spacing w:after="120" w:line="240" w:lineRule="auto"/>
              <w:jc w:val="center"/>
              <w:rPr>
                <w:rFonts w:ascii="Arial" w:hAnsi="Arial" w:cs="Arial"/>
                <w:i/>
                <w:sz w:val="21"/>
                <w:szCs w:val="21"/>
                <w:lang w:val="sq-AL"/>
              </w:rPr>
            </w:pPr>
            <w:r w:rsidRPr="003B0620">
              <w:rPr>
                <w:rFonts w:ascii="Arial" w:hAnsi="Arial" w:cs="Arial"/>
                <w:i/>
                <w:sz w:val="21"/>
                <w:szCs w:val="21"/>
                <w:lang w:val="sq-AL"/>
              </w:rPr>
              <w:t>4</w:t>
            </w:r>
          </w:p>
        </w:tc>
        <w:tc>
          <w:tcPr>
            <w:tcW w:w="1098" w:type="dxa"/>
            <w:gridSpan w:val="2"/>
          </w:tcPr>
          <w:p w:rsidR="00AC10F7" w:rsidRPr="003B0620" w:rsidRDefault="00AC10F7" w:rsidP="00805B0D">
            <w:pPr>
              <w:pStyle w:val="POPs-Normal"/>
              <w:spacing w:after="120" w:line="240" w:lineRule="auto"/>
              <w:jc w:val="center"/>
              <w:rPr>
                <w:rFonts w:ascii="Arial" w:hAnsi="Arial" w:cs="Arial"/>
                <w:i/>
                <w:sz w:val="21"/>
                <w:szCs w:val="21"/>
                <w:lang w:val="sq-AL"/>
              </w:rPr>
            </w:pPr>
            <w:r w:rsidRPr="003B0620">
              <w:rPr>
                <w:rFonts w:ascii="Arial" w:hAnsi="Arial" w:cs="Arial"/>
                <w:i/>
                <w:sz w:val="21"/>
                <w:szCs w:val="21"/>
                <w:lang w:val="sq-AL"/>
              </w:rPr>
              <w:t>5</w:t>
            </w:r>
          </w:p>
        </w:tc>
        <w:tc>
          <w:tcPr>
            <w:tcW w:w="895" w:type="dxa"/>
          </w:tcPr>
          <w:p w:rsidR="00AC10F7" w:rsidRPr="003B0620" w:rsidRDefault="00AC10F7" w:rsidP="00805B0D">
            <w:pPr>
              <w:pStyle w:val="POPs-Normal"/>
              <w:spacing w:after="120" w:line="240" w:lineRule="auto"/>
              <w:jc w:val="center"/>
              <w:rPr>
                <w:rFonts w:ascii="Arial" w:hAnsi="Arial" w:cs="Arial"/>
                <w:sz w:val="21"/>
                <w:szCs w:val="21"/>
                <w:lang w:val="sq-AL"/>
              </w:rPr>
            </w:pPr>
            <w:r w:rsidRPr="003B0620">
              <w:rPr>
                <w:rFonts w:ascii="Arial" w:hAnsi="Arial" w:cs="Arial"/>
                <w:sz w:val="21"/>
                <w:szCs w:val="21"/>
                <w:lang w:val="sq-AL"/>
              </w:rPr>
              <w:t>6</w:t>
            </w:r>
          </w:p>
        </w:tc>
      </w:tr>
      <w:tr w:rsidR="00AC10F7" w:rsidRPr="003B0620">
        <w:tblPrEx>
          <w:tblCellMar>
            <w:top w:w="0" w:type="dxa"/>
            <w:bottom w:w="0" w:type="dxa"/>
          </w:tblCellMar>
        </w:tblPrEx>
        <w:trPr>
          <w:jc w:val="center"/>
        </w:trPr>
        <w:tc>
          <w:tcPr>
            <w:tcW w:w="725" w:type="dxa"/>
          </w:tcPr>
          <w:p w:rsidR="00AC10F7" w:rsidRPr="003B0620" w:rsidRDefault="00AC10F7"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5.1</w:t>
            </w:r>
          </w:p>
        </w:tc>
        <w:tc>
          <w:tcPr>
            <w:tcW w:w="10054" w:type="dxa"/>
            <w:gridSpan w:val="8"/>
          </w:tcPr>
          <w:p w:rsidR="00AC10F7" w:rsidRPr="003B0620" w:rsidRDefault="001D1479" w:rsidP="00AC10F7">
            <w:pPr>
              <w:pStyle w:val="POPs-Normal"/>
              <w:spacing w:after="120" w:line="240" w:lineRule="auto"/>
              <w:jc w:val="left"/>
              <w:rPr>
                <w:rFonts w:ascii="Arial" w:hAnsi="Arial" w:cs="Arial"/>
                <w:sz w:val="21"/>
                <w:szCs w:val="21"/>
                <w:lang w:val="sq-AL"/>
              </w:rPr>
            </w:pPr>
            <w:r w:rsidRPr="003B0620">
              <w:rPr>
                <w:rFonts w:ascii="Arial" w:hAnsi="Arial" w:cs="Arial"/>
                <w:b/>
                <w:sz w:val="21"/>
                <w:szCs w:val="21"/>
                <w:lang w:val="sq-AL"/>
              </w:rPr>
              <w:t xml:space="preserve">Hartimi </w:t>
            </w:r>
            <w:r w:rsidR="00AC10F7" w:rsidRPr="003B0620">
              <w:rPr>
                <w:rFonts w:ascii="Arial" w:hAnsi="Arial" w:cs="Arial"/>
                <w:b/>
                <w:sz w:val="21"/>
                <w:szCs w:val="21"/>
                <w:lang w:val="sq-AL"/>
              </w:rPr>
              <w:t xml:space="preserve">i një Strategjie Kombëtare për administrimin e mbeturinave spitalore duke përfshirë veprime të kuadrit rregullator, mbledhja, transporti, trajtimi dhe depozitimi </w:t>
            </w:r>
            <w:r w:rsidRPr="003B0620">
              <w:rPr>
                <w:rFonts w:ascii="Arial" w:hAnsi="Arial" w:cs="Arial"/>
                <w:b/>
                <w:sz w:val="21"/>
                <w:szCs w:val="21"/>
                <w:lang w:val="sq-AL"/>
              </w:rPr>
              <w:t xml:space="preserve">përfundimtar </w:t>
            </w:r>
            <w:r w:rsidR="00AC10F7" w:rsidRPr="003B0620">
              <w:rPr>
                <w:rFonts w:ascii="Arial" w:hAnsi="Arial" w:cs="Arial"/>
                <w:b/>
                <w:sz w:val="21"/>
                <w:szCs w:val="21"/>
                <w:lang w:val="sq-AL"/>
              </w:rPr>
              <w:t>i mbeturinave</w:t>
            </w:r>
            <w:r w:rsidR="00AC10F7" w:rsidRPr="003B0620">
              <w:rPr>
                <w:rFonts w:ascii="Arial" w:hAnsi="Arial" w:cs="Arial"/>
                <w:sz w:val="21"/>
                <w:szCs w:val="21"/>
                <w:lang w:val="sq-AL"/>
              </w:rPr>
              <w:t xml:space="preserve">. </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5.1.1</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Planifikimi dhe zgjedhja e teknologjisë </w:t>
            </w:r>
            <w:r w:rsidR="001D1479" w:rsidRPr="003B0620">
              <w:rPr>
                <w:rFonts w:ascii="Arial" w:hAnsi="Arial" w:cs="Arial"/>
                <w:sz w:val="21"/>
                <w:szCs w:val="21"/>
                <w:lang w:val="sq-AL"/>
              </w:rPr>
              <w:t>së</w:t>
            </w:r>
            <w:r w:rsidRPr="003B0620">
              <w:rPr>
                <w:rFonts w:ascii="Arial" w:hAnsi="Arial" w:cs="Arial"/>
                <w:sz w:val="21"/>
                <w:szCs w:val="21"/>
                <w:lang w:val="sq-AL"/>
              </w:rPr>
              <w:t xml:space="preserve"> depozitimit </w:t>
            </w:r>
            <w:r w:rsidR="001D1479" w:rsidRPr="003B0620">
              <w:rPr>
                <w:rFonts w:ascii="Arial" w:hAnsi="Arial" w:cs="Arial"/>
                <w:sz w:val="21"/>
                <w:szCs w:val="21"/>
                <w:lang w:val="sq-AL"/>
              </w:rPr>
              <w:t xml:space="preserve">përfundimtar </w:t>
            </w:r>
            <w:r w:rsidRPr="003B0620">
              <w:rPr>
                <w:rFonts w:ascii="Arial" w:hAnsi="Arial" w:cs="Arial"/>
                <w:sz w:val="21"/>
                <w:szCs w:val="21"/>
                <w:lang w:val="sq-AL"/>
              </w:rPr>
              <w:t>dhe pë</w:t>
            </w:r>
            <w:r w:rsidR="005124FA" w:rsidRPr="003B0620">
              <w:rPr>
                <w:rFonts w:ascii="Arial" w:hAnsi="Arial" w:cs="Arial"/>
                <w:sz w:val="21"/>
                <w:szCs w:val="21"/>
                <w:lang w:val="sq-AL"/>
              </w:rPr>
              <w:t>rzgjedhja e vendeve</w:t>
            </w:r>
            <w:r w:rsidRPr="003B0620">
              <w:rPr>
                <w:rFonts w:ascii="Arial" w:hAnsi="Arial" w:cs="Arial"/>
                <w:sz w:val="21"/>
                <w:szCs w:val="21"/>
                <w:lang w:val="sq-AL"/>
              </w:rPr>
              <w:t xml:space="preserve">. </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2008</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MSH &amp;MMPAU</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Përcaktimi i rolit të teknologjive të depozitimit në fund të 2008</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2807DF" w:rsidRPr="003B0620">
              <w:rPr>
                <w:rFonts w:ascii="Arial" w:hAnsi="Arial" w:cs="Arial"/>
                <w:sz w:val="21"/>
                <w:szCs w:val="21"/>
                <w:lang w:val="sq-AL"/>
              </w:rPr>
              <w:t>4.0</w:t>
            </w:r>
            <w:r w:rsidR="004B4F82" w:rsidRPr="003B0620">
              <w:rPr>
                <w:rFonts w:ascii="Arial" w:hAnsi="Arial" w:cs="Arial"/>
                <w:sz w:val="21"/>
                <w:szCs w:val="21"/>
                <w:lang w:val="sq-AL"/>
              </w:rPr>
              <w:t>00</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Donatorët</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5.2</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Futja në përdorim e </w:t>
            </w:r>
            <w:r w:rsidR="00612647" w:rsidRPr="003B0620">
              <w:rPr>
                <w:rFonts w:ascii="Arial" w:hAnsi="Arial" w:cs="Arial"/>
                <w:sz w:val="21"/>
                <w:szCs w:val="21"/>
                <w:lang w:val="sq-AL"/>
              </w:rPr>
              <w:t>administrimit</w:t>
            </w:r>
            <w:r w:rsidRPr="003B0620">
              <w:rPr>
                <w:rFonts w:ascii="Arial" w:hAnsi="Arial" w:cs="Arial"/>
                <w:sz w:val="21"/>
                <w:szCs w:val="21"/>
                <w:lang w:val="sq-AL"/>
              </w:rPr>
              <w:t xml:space="preserve"> të </w:t>
            </w:r>
            <w:r w:rsidR="00612647" w:rsidRPr="003B0620">
              <w:rPr>
                <w:rFonts w:ascii="Arial" w:hAnsi="Arial" w:cs="Arial"/>
                <w:sz w:val="21"/>
                <w:szCs w:val="21"/>
                <w:lang w:val="sq-AL"/>
              </w:rPr>
              <w:t>pastër</w:t>
            </w:r>
            <w:r w:rsidRPr="003B0620">
              <w:rPr>
                <w:rFonts w:ascii="Arial" w:hAnsi="Arial" w:cs="Arial"/>
                <w:sz w:val="21"/>
                <w:szCs w:val="21"/>
                <w:lang w:val="sq-AL"/>
              </w:rPr>
              <w:t xml:space="preserve"> t</w:t>
            </w:r>
            <w:r w:rsidR="00612647" w:rsidRPr="003B0620">
              <w:rPr>
                <w:rFonts w:ascii="Arial" w:hAnsi="Arial" w:cs="Arial"/>
                <w:sz w:val="21"/>
                <w:szCs w:val="21"/>
                <w:lang w:val="sq-AL"/>
              </w:rPr>
              <w:t>ë mbeturina</w:t>
            </w:r>
            <w:r w:rsidRPr="003B0620">
              <w:rPr>
                <w:rFonts w:ascii="Arial" w:hAnsi="Arial" w:cs="Arial"/>
                <w:sz w:val="21"/>
                <w:szCs w:val="21"/>
                <w:lang w:val="sq-AL"/>
              </w:rPr>
              <w:t xml:space="preserve">ve, duke përfshirë minimizimin e </w:t>
            </w:r>
            <w:r w:rsidR="00612647" w:rsidRPr="003B0620">
              <w:rPr>
                <w:rFonts w:ascii="Arial" w:hAnsi="Arial" w:cs="Arial"/>
                <w:sz w:val="21"/>
                <w:szCs w:val="21"/>
                <w:lang w:val="sq-AL"/>
              </w:rPr>
              <w:t xml:space="preserve">mbeturinave </w:t>
            </w:r>
            <w:r w:rsidR="001D1479" w:rsidRPr="003B0620">
              <w:rPr>
                <w:rFonts w:ascii="Arial" w:hAnsi="Arial" w:cs="Arial"/>
                <w:sz w:val="21"/>
                <w:szCs w:val="21"/>
                <w:lang w:val="sq-AL"/>
              </w:rPr>
              <w:t xml:space="preserve">veçanërisht </w:t>
            </w:r>
            <w:r w:rsidRPr="003B0620">
              <w:rPr>
                <w:rFonts w:ascii="Arial" w:hAnsi="Arial" w:cs="Arial"/>
                <w:sz w:val="21"/>
                <w:szCs w:val="21"/>
                <w:lang w:val="sq-AL"/>
              </w:rPr>
              <w:t>të dioksinave dhe ndarjen e mbeturinave në të gjitha spitalet dhe klinikat në përputhje me TMM &amp; PMM</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2007-2009</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MSH&amp;MMPAU </w:t>
            </w: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Informimi i subjekteve te interesuara mbi TMM dhe PMM </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4B4F82" w:rsidRPr="003B0620">
              <w:rPr>
                <w:rFonts w:ascii="Arial" w:hAnsi="Arial" w:cs="Arial"/>
                <w:sz w:val="21"/>
                <w:szCs w:val="21"/>
                <w:lang w:val="sq-AL"/>
              </w:rPr>
              <w:t>500</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 MMPAU</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5.2.1.</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Nxjerrja e </w:t>
            </w:r>
            <w:r w:rsidR="001D1479" w:rsidRPr="003B0620">
              <w:rPr>
                <w:rFonts w:ascii="Arial" w:hAnsi="Arial" w:cs="Arial"/>
                <w:sz w:val="21"/>
                <w:szCs w:val="21"/>
                <w:lang w:val="sq-AL"/>
              </w:rPr>
              <w:t xml:space="preserve">udhëzimeve </w:t>
            </w:r>
            <w:r w:rsidRPr="003B0620">
              <w:rPr>
                <w:rFonts w:ascii="Arial" w:hAnsi="Arial" w:cs="Arial"/>
                <w:sz w:val="21"/>
                <w:szCs w:val="21"/>
                <w:lang w:val="sq-AL"/>
              </w:rPr>
              <w:t xml:space="preserve">dhe kryerja e trajnimeve në të gjitha spitalet dhe klinikat për minimizimin e mbetjeve dhe ndarjen si dhe </w:t>
            </w:r>
            <w:r w:rsidR="001D1479" w:rsidRPr="003B0620">
              <w:rPr>
                <w:rFonts w:ascii="Arial" w:hAnsi="Arial" w:cs="Arial"/>
                <w:sz w:val="21"/>
                <w:szCs w:val="21"/>
                <w:lang w:val="sq-AL"/>
              </w:rPr>
              <w:t xml:space="preserve">mundësitë </w:t>
            </w:r>
            <w:r w:rsidRPr="003B0620">
              <w:rPr>
                <w:rFonts w:ascii="Arial" w:hAnsi="Arial" w:cs="Arial"/>
                <w:sz w:val="21"/>
                <w:szCs w:val="21"/>
                <w:lang w:val="sq-AL"/>
              </w:rPr>
              <w:t>e depozitimit përfundimtar.</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2007-2008</w:t>
            </w:r>
          </w:p>
        </w:tc>
        <w:tc>
          <w:tcPr>
            <w:tcW w:w="1437" w:type="dxa"/>
          </w:tcPr>
          <w:p w:rsidR="004B4F82" w:rsidRPr="003B0620" w:rsidRDefault="005124FA"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MMPAU dhe M</w:t>
            </w:r>
            <w:r w:rsidR="004B4F82" w:rsidRPr="003B0620">
              <w:rPr>
                <w:rFonts w:ascii="Arial" w:hAnsi="Arial" w:cs="Arial"/>
                <w:sz w:val="21"/>
                <w:szCs w:val="21"/>
                <w:lang w:val="sq-AL"/>
              </w:rPr>
              <w:t>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Manuale të përgatitura në fund të vitit 2007 dhe kryerja e trajnimeve në spitale dhe klinika për minimizimin dhe selektimin si dhe opsionet e depozitimit përfundimtar.</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2807DF" w:rsidRPr="003B0620">
              <w:rPr>
                <w:rFonts w:ascii="Arial" w:hAnsi="Arial" w:cs="Arial"/>
                <w:sz w:val="21"/>
                <w:szCs w:val="21"/>
                <w:lang w:val="sq-AL"/>
              </w:rPr>
              <w:t>5.0</w:t>
            </w:r>
            <w:r w:rsidR="004B4F82" w:rsidRPr="003B0620">
              <w:rPr>
                <w:rFonts w:ascii="Arial" w:hAnsi="Arial" w:cs="Arial"/>
                <w:sz w:val="21"/>
                <w:szCs w:val="21"/>
                <w:lang w:val="sq-AL"/>
              </w:rPr>
              <w:t>00</w:t>
            </w:r>
          </w:p>
        </w:tc>
        <w:tc>
          <w:tcPr>
            <w:tcW w:w="911" w:type="dxa"/>
            <w:gridSpan w:val="2"/>
          </w:tcPr>
          <w:p w:rsidR="005124FA" w:rsidRPr="003B0620" w:rsidRDefault="005124FA" w:rsidP="00371D0B">
            <w:pPr>
              <w:pStyle w:val="POPs-Normal"/>
              <w:spacing w:line="240" w:lineRule="auto"/>
              <w:jc w:val="left"/>
              <w:rPr>
                <w:rFonts w:ascii="Arial" w:hAnsi="Arial" w:cs="Arial"/>
                <w:sz w:val="21"/>
                <w:szCs w:val="21"/>
                <w:lang w:val="sq-AL"/>
              </w:rPr>
            </w:pPr>
            <w:r w:rsidRPr="003B0620">
              <w:rPr>
                <w:rFonts w:ascii="Arial" w:hAnsi="Arial" w:cs="Arial"/>
                <w:sz w:val="21"/>
                <w:szCs w:val="21"/>
                <w:lang w:val="sq-AL"/>
              </w:rPr>
              <w:t>MMPAU,MSH,</w:t>
            </w:r>
          </w:p>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Donatorë</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5.2.2.</w:t>
            </w:r>
          </w:p>
        </w:tc>
        <w:tc>
          <w:tcPr>
            <w:tcW w:w="4304" w:type="dxa"/>
          </w:tcPr>
          <w:p w:rsidR="004B4F82" w:rsidRPr="003B0620" w:rsidRDefault="001D1479"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Zbatimi </w:t>
            </w:r>
            <w:r w:rsidR="004B4F82" w:rsidRPr="003B0620">
              <w:rPr>
                <w:rFonts w:ascii="Arial" w:hAnsi="Arial" w:cs="Arial"/>
                <w:sz w:val="21"/>
                <w:szCs w:val="21"/>
                <w:lang w:val="sq-AL"/>
              </w:rPr>
              <w:t>i skemave të ndarjes dhe minimizimit të mbetjeve në të gjithë spitalet dhe klinikat</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2008-09</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MMPAU dhe MSH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Në fund të 2008 skemat e minimizimit dhe të ndarjes të jenë futur në 50 % të të gjithë spitaleve dhe klinikave </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2807DF" w:rsidRPr="003B0620">
              <w:rPr>
                <w:rFonts w:ascii="Arial" w:hAnsi="Arial" w:cs="Arial"/>
                <w:sz w:val="21"/>
                <w:szCs w:val="21"/>
                <w:lang w:val="sq-AL"/>
              </w:rPr>
              <w:t>20.0</w:t>
            </w:r>
            <w:r w:rsidR="004B4F82" w:rsidRPr="003B0620">
              <w:rPr>
                <w:rFonts w:ascii="Arial" w:hAnsi="Arial" w:cs="Arial"/>
                <w:sz w:val="21"/>
                <w:szCs w:val="21"/>
                <w:lang w:val="sq-AL"/>
              </w:rPr>
              <w:t>00</w:t>
            </w:r>
          </w:p>
        </w:tc>
        <w:tc>
          <w:tcPr>
            <w:tcW w:w="911" w:type="dxa"/>
            <w:gridSpan w:val="2"/>
          </w:tcPr>
          <w:p w:rsidR="004B4F82" w:rsidRPr="003B0620" w:rsidRDefault="005124FA" w:rsidP="00371D0B">
            <w:pPr>
              <w:pStyle w:val="POPs-Normal"/>
              <w:spacing w:line="240" w:lineRule="auto"/>
              <w:rPr>
                <w:rFonts w:ascii="Arial" w:hAnsi="Arial" w:cs="Arial"/>
                <w:sz w:val="21"/>
                <w:szCs w:val="21"/>
                <w:lang w:val="sq-AL"/>
              </w:rPr>
            </w:pPr>
            <w:r w:rsidRPr="003B0620">
              <w:rPr>
                <w:rFonts w:ascii="Arial" w:hAnsi="Arial" w:cs="Arial"/>
                <w:sz w:val="21"/>
                <w:szCs w:val="21"/>
                <w:lang w:val="sq-AL"/>
              </w:rPr>
              <w:t>MSH</w:t>
            </w:r>
            <w:r w:rsidR="004B4F82" w:rsidRPr="003B0620">
              <w:rPr>
                <w:rFonts w:ascii="Arial" w:hAnsi="Arial" w:cs="Arial"/>
                <w:sz w:val="21"/>
                <w:szCs w:val="21"/>
                <w:lang w:val="sq-AL"/>
              </w:rPr>
              <w:t xml:space="preserve"> </w:t>
            </w:r>
            <w:r w:rsidR="001D1479" w:rsidRPr="003B0620">
              <w:rPr>
                <w:rFonts w:ascii="Arial" w:hAnsi="Arial" w:cs="Arial"/>
                <w:sz w:val="21"/>
                <w:szCs w:val="21"/>
                <w:lang w:val="sq-AL"/>
              </w:rPr>
              <w:t>Donatorët</w:t>
            </w:r>
          </w:p>
          <w:p w:rsidR="004B4F82" w:rsidRPr="003B0620" w:rsidRDefault="004B4F82" w:rsidP="00371D0B">
            <w:pPr>
              <w:pStyle w:val="POPs-Normal"/>
              <w:spacing w:line="240" w:lineRule="auto"/>
              <w:rPr>
                <w:rFonts w:ascii="Arial" w:hAnsi="Arial" w:cs="Arial"/>
                <w:sz w:val="21"/>
                <w:szCs w:val="21"/>
                <w:lang w:val="sq-AL"/>
              </w:rPr>
            </w:pP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5.3.</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Futja e skemës së minimizimit dhe ndarjes në QSU “NënëTereza” dhe optimizimi i përdorimit të </w:t>
            </w:r>
            <w:r w:rsidR="001D1479" w:rsidRPr="003B0620">
              <w:rPr>
                <w:rFonts w:ascii="Arial" w:hAnsi="Arial" w:cs="Arial"/>
                <w:sz w:val="21"/>
                <w:szCs w:val="21"/>
                <w:lang w:val="sq-AL"/>
              </w:rPr>
              <w:t xml:space="preserve">inceneriatorit </w:t>
            </w:r>
            <w:r w:rsidR="00612647" w:rsidRPr="003B0620">
              <w:rPr>
                <w:rFonts w:ascii="Arial" w:hAnsi="Arial" w:cs="Arial"/>
                <w:sz w:val="21"/>
                <w:szCs w:val="21"/>
                <w:lang w:val="sq-AL"/>
              </w:rPr>
              <w:t>ekzistues</w:t>
            </w:r>
            <w:r w:rsidRPr="003B0620">
              <w:rPr>
                <w:rFonts w:ascii="Arial" w:hAnsi="Arial" w:cs="Arial"/>
                <w:sz w:val="21"/>
                <w:szCs w:val="21"/>
                <w:lang w:val="sq-AL"/>
              </w:rPr>
              <w:t xml:space="preserve"> në QSU “Nënë Tereza”. </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2008</w:t>
            </w:r>
          </w:p>
        </w:tc>
        <w:tc>
          <w:tcPr>
            <w:tcW w:w="1437" w:type="dxa"/>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MMPAU dhe MSH</w:t>
            </w:r>
          </w:p>
        </w:tc>
        <w:tc>
          <w:tcPr>
            <w:tcW w:w="1264" w:type="dxa"/>
          </w:tcPr>
          <w:p w:rsidR="004B4F82" w:rsidRPr="003B0620" w:rsidRDefault="001D1479"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Pakësimi </w:t>
            </w:r>
            <w:r w:rsidR="004B4F82" w:rsidRPr="003B0620">
              <w:rPr>
                <w:rFonts w:ascii="Arial" w:hAnsi="Arial" w:cs="Arial"/>
                <w:sz w:val="21"/>
                <w:szCs w:val="21"/>
                <w:lang w:val="sq-AL"/>
              </w:rPr>
              <w:t xml:space="preserve">50% i </w:t>
            </w:r>
            <w:r w:rsidR="00612647" w:rsidRPr="003B0620">
              <w:rPr>
                <w:rFonts w:ascii="Arial" w:hAnsi="Arial" w:cs="Arial"/>
                <w:sz w:val="21"/>
                <w:szCs w:val="21"/>
                <w:lang w:val="sq-AL"/>
              </w:rPr>
              <w:t>shkarkimeve</w:t>
            </w:r>
            <w:r w:rsidRPr="003B0620">
              <w:rPr>
                <w:rFonts w:ascii="Arial" w:hAnsi="Arial" w:cs="Arial"/>
                <w:sz w:val="21"/>
                <w:szCs w:val="21"/>
                <w:lang w:val="sq-AL"/>
              </w:rPr>
              <w:t xml:space="preserve"> </w:t>
            </w:r>
            <w:r w:rsidR="004B4F82" w:rsidRPr="003B0620">
              <w:rPr>
                <w:rFonts w:ascii="Arial" w:hAnsi="Arial" w:cs="Arial"/>
                <w:sz w:val="21"/>
                <w:szCs w:val="21"/>
                <w:lang w:val="sq-AL"/>
              </w:rPr>
              <w:t xml:space="preserve">të dikosinave dhe furaneve </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2807DF" w:rsidRPr="003B0620">
              <w:rPr>
                <w:rFonts w:ascii="Arial" w:hAnsi="Arial" w:cs="Arial"/>
                <w:sz w:val="21"/>
                <w:szCs w:val="21"/>
                <w:lang w:val="sq-AL"/>
              </w:rPr>
              <w:t>4.0</w:t>
            </w:r>
            <w:r w:rsidR="004B4F82" w:rsidRPr="003B0620">
              <w:rPr>
                <w:rFonts w:ascii="Arial" w:hAnsi="Arial" w:cs="Arial"/>
                <w:sz w:val="21"/>
                <w:szCs w:val="21"/>
                <w:lang w:val="sq-AL"/>
              </w:rPr>
              <w:t>00</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w:t>
            </w:r>
            <w:r w:rsidR="005124FA" w:rsidRPr="003B0620">
              <w:rPr>
                <w:rFonts w:ascii="Arial" w:hAnsi="Arial" w:cs="Arial"/>
                <w:sz w:val="21"/>
                <w:szCs w:val="21"/>
                <w:lang w:val="sq-AL"/>
              </w:rPr>
              <w:t>,</w:t>
            </w:r>
          </w:p>
          <w:p w:rsidR="005124FA" w:rsidRPr="003B0620" w:rsidRDefault="005124FA"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Donatorë</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5.3.1.</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Përmirësimi i praktikave të funksionimit të </w:t>
            </w:r>
            <w:r w:rsidR="001D1479" w:rsidRPr="003B0620">
              <w:rPr>
                <w:rFonts w:ascii="Arial" w:hAnsi="Arial" w:cs="Arial"/>
                <w:sz w:val="21"/>
                <w:szCs w:val="21"/>
                <w:lang w:val="sq-AL"/>
              </w:rPr>
              <w:t xml:space="preserve">inceneratorit </w:t>
            </w:r>
            <w:r w:rsidRPr="003B0620">
              <w:rPr>
                <w:rFonts w:ascii="Arial" w:hAnsi="Arial" w:cs="Arial"/>
                <w:sz w:val="21"/>
                <w:szCs w:val="21"/>
                <w:lang w:val="sq-AL"/>
              </w:rPr>
              <w:t>në QSU “Nënë Ter</w:t>
            </w:r>
            <w:r w:rsidR="00612647" w:rsidRPr="003B0620">
              <w:rPr>
                <w:rFonts w:ascii="Arial" w:hAnsi="Arial" w:cs="Arial"/>
                <w:sz w:val="21"/>
                <w:szCs w:val="21"/>
                <w:lang w:val="sq-AL"/>
              </w:rPr>
              <w:t>e</w:t>
            </w:r>
            <w:r w:rsidRPr="003B0620">
              <w:rPr>
                <w:rFonts w:ascii="Arial" w:hAnsi="Arial" w:cs="Arial"/>
                <w:sz w:val="21"/>
                <w:szCs w:val="21"/>
                <w:lang w:val="sq-AL"/>
              </w:rPr>
              <w:t xml:space="preserve">za”, me qëllim minimizimin e </w:t>
            </w:r>
            <w:r w:rsidR="001D1479" w:rsidRPr="003B0620">
              <w:rPr>
                <w:rFonts w:ascii="Arial" w:hAnsi="Arial" w:cs="Arial"/>
                <w:sz w:val="21"/>
                <w:szCs w:val="21"/>
                <w:lang w:val="sq-AL"/>
              </w:rPr>
              <w:t xml:space="preserve">shkarkimit </w:t>
            </w:r>
            <w:r w:rsidRPr="003B0620">
              <w:rPr>
                <w:rFonts w:ascii="Arial" w:hAnsi="Arial" w:cs="Arial"/>
                <w:sz w:val="21"/>
                <w:szCs w:val="21"/>
                <w:lang w:val="sq-AL"/>
              </w:rPr>
              <w:t>të dioksinave.</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2007</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MMPAU dhe MSH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612647"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Përgatitja</w:t>
            </w:r>
            <w:r w:rsidR="004B4F82" w:rsidRPr="003B0620">
              <w:rPr>
                <w:rFonts w:ascii="Arial" w:hAnsi="Arial" w:cs="Arial"/>
                <w:sz w:val="21"/>
                <w:szCs w:val="21"/>
                <w:lang w:val="sq-AL"/>
              </w:rPr>
              <w:t xml:space="preserve"> e udhëzuesit</w:t>
            </w:r>
          </w:p>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2007</w:t>
            </w:r>
          </w:p>
        </w:tc>
        <w:tc>
          <w:tcPr>
            <w:tcW w:w="1418" w:type="dxa"/>
            <w:gridSpan w:val="2"/>
          </w:tcPr>
          <w:p w:rsidR="004B4F82" w:rsidRPr="003B0620" w:rsidRDefault="002807DF"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130</w:t>
            </w:r>
            <w:r w:rsidR="00031DE6" w:rsidRPr="003B0620">
              <w:rPr>
                <w:rFonts w:ascii="Arial" w:hAnsi="Arial" w:cs="Arial"/>
                <w:sz w:val="21"/>
                <w:szCs w:val="21"/>
                <w:lang w:val="sq-AL"/>
              </w:rPr>
              <w:t>.</w:t>
            </w:r>
            <w:r w:rsidR="004B4F82" w:rsidRPr="003B0620">
              <w:rPr>
                <w:rFonts w:ascii="Arial" w:hAnsi="Arial" w:cs="Arial"/>
                <w:sz w:val="21"/>
                <w:szCs w:val="21"/>
                <w:lang w:val="sq-AL"/>
              </w:rPr>
              <w:t>000</w:t>
            </w:r>
          </w:p>
        </w:tc>
        <w:tc>
          <w:tcPr>
            <w:tcW w:w="911" w:type="dxa"/>
            <w:gridSpan w:val="2"/>
          </w:tcPr>
          <w:p w:rsidR="004B4F82" w:rsidRPr="003B0620" w:rsidRDefault="005124FA"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 Donatorë</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5.3.2.</w:t>
            </w:r>
          </w:p>
        </w:tc>
        <w:tc>
          <w:tcPr>
            <w:tcW w:w="4304" w:type="dxa"/>
          </w:tcPr>
          <w:p w:rsidR="004B4F82" w:rsidRPr="003B0620" w:rsidRDefault="00612647"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Trajnimi</w:t>
            </w:r>
            <w:r w:rsidR="004B4F82" w:rsidRPr="003B0620">
              <w:rPr>
                <w:rFonts w:ascii="Arial" w:hAnsi="Arial" w:cs="Arial"/>
                <w:sz w:val="21"/>
                <w:szCs w:val="21"/>
                <w:lang w:val="sq-AL"/>
              </w:rPr>
              <w:t xml:space="preserve"> i </w:t>
            </w:r>
            <w:r w:rsidR="001D1479" w:rsidRPr="003B0620">
              <w:rPr>
                <w:rFonts w:ascii="Arial" w:hAnsi="Arial" w:cs="Arial"/>
                <w:sz w:val="21"/>
                <w:szCs w:val="21"/>
                <w:lang w:val="sq-AL"/>
              </w:rPr>
              <w:t xml:space="preserve">operatorëve </w:t>
            </w:r>
            <w:r w:rsidR="004B4F82" w:rsidRPr="003B0620">
              <w:rPr>
                <w:rFonts w:ascii="Arial" w:hAnsi="Arial" w:cs="Arial"/>
                <w:sz w:val="21"/>
                <w:szCs w:val="21"/>
                <w:lang w:val="sq-AL"/>
              </w:rPr>
              <w:t>të in</w:t>
            </w:r>
            <w:r w:rsidR="001D1479" w:rsidRPr="003B0620">
              <w:rPr>
                <w:rFonts w:ascii="Arial" w:hAnsi="Arial" w:cs="Arial"/>
                <w:sz w:val="21"/>
                <w:szCs w:val="21"/>
                <w:lang w:val="sq-AL"/>
              </w:rPr>
              <w:t>ce</w:t>
            </w:r>
            <w:r w:rsidR="004B4F82" w:rsidRPr="003B0620">
              <w:rPr>
                <w:rFonts w:ascii="Arial" w:hAnsi="Arial" w:cs="Arial"/>
                <w:sz w:val="21"/>
                <w:szCs w:val="21"/>
                <w:lang w:val="sq-AL"/>
              </w:rPr>
              <w:t xml:space="preserve">neratorit te QS “NënëTereza” me udhëzues të </w:t>
            </w:r>
            <w:r w:rsidRPr="003B0620">
              <w:rPr>
                <w:rFonts w:ascii="Arial" w:hAnsi="Arial" w:cs="Arial"/>
                <w:sz w:val="21"/>
                <w:szCs w:val="21"/>
                <w:lang w:val="sq-AL"/>
              </w:rPr>
              <w:t>përshtatshëm</w:t>
            </w:r>
            <w:r w:rsidR="004B4F82" w:rsidRPr="003B0620">
              <w:rPr>
                <w:rFonts w:ascii="Arial" w:hAnsi="Arial" w:cs="Arial"/>
                <w:sz w:val="21"/>
                <w:szCs w:val="21"/>
                <w:lang w:val="sq-AL"/>
              </w:rPr>
              <w:t>.</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2007</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MMPAU dhe MSH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Deri në fund të 2007 të gjithë teknikët do të trajnohen për   të përmirësuar mënyrën e përdorimit.</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4B4F82" w:rsidRPr="003B0620">
              <w:rPr>
                <w:rFonts w:ascii="Arial" w:hAnsi="Arial" w:cs="Arial"/>
                <w:sz w:val="21"/>
                <w:szCs w:val="21"/>
                <w:lang w:val="sq-AL"/>
              </w:rPr>
              <w:t>500</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w:t>
            </w:r>
          </w:p>
          <w:p w:rsidR="005124FA" w:rsidRPr="003B0620" w:rsidRDefault="005124FA"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Donatorë</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5.4</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Projektimi dhe ndërtimi i njësive për depozitim përfundimtar</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2009-2011</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MMPAU dhe MSH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Deri në fund </w:t>
            </w:r>
            <w:r w:rsidR="001D1479" w:rsidRPr="003B0620">
              <w:rPr>
                <w:rFonts w:ascii="Arial" w:hAnsi="Arial" w:cs="Arial"/>
                <w:sz w:val="21"/>
                <w:szCs w:val="21"/>
                <w:lang w:val="sq-AL"/>
              </w:rPr>
              <w:t xml:space="preserve">të </w:t>
            </w:r>
            <w:r w:rsidR="005124FA" w:rsidRPr="003B0620">
              <w:rPr>
                <w:rFonts w:ascii="Arial" w:hAnsi="Arial" w:cs="Arial"/>
                <w:sz w:val="21"/>
                <w:szCs w:val="21"/>
                <w:lang w:val="sq-AL"/>
              </w:rPr>
              <w:t>201</w:t>
            </w:r>
            <w:r w:rsidRPr="003B0620">
              <w:rPr>
                <w:rFonts w:ascii="Arial" w:hAnsi="Arial" w:cs="Arial"/>
                <w:sz w:val="21"/>
                <w:szCs w:val="21"/>
                <w:lang w:val="sq-AL"/>
              </w:rPr>
              <w:t xml:space="preserve">1 </w:t>
            </w:r>
            <w:r w:rsidR="001D1479" w:rsidRPr="003B0620">
              <w:rPr>
                <w:rFonts w:ascii="Arial" w:hAnsi="Arial" w:cs="Arial"/>
                <w:sz w:val="21"/>
                <w:szCs w:val="21"/>
                <w:lang w:val="sq-AL"/>
              </w:rPr>
              <w:t xml:space="preserve">të </w:t>
            </w:r>
            <w:r w:rsidRPr="003B0620">
              <w:rPr>
                <w:rFonts w:ascii="Arial" w:hAnsi="Arial" w:cs="Arial"/>
                <w:sz w:val="21"/>
                <w:szCs w:val="21"/>
                <w:lang w:val="sq-AL"/>
              </w:rPr>
              <w:t>ndërtohet një njësi për depozitimin përfundimtar</w:t>
            </w:r>
          </w:p>
        </w:tc>
        <w:tc>
          <w:tcPr>
            <w:tcW w:w="1418" w:type="dxa"/>
            <w:gridSpan w:val="2"/>
          </w:tcPr>
          <w:p w:rsidR="004B4F82" w:rsidRPr="003B0620" w:rsidRDefault="002807DF"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100.0</w:t>
            </w:r>
            <w:r w:rsidR="004B4F82" w:rsidRPr="003B0620">
              <w:rPr>
                <w:rFonts w:ascii="Arial" w:hAnsi="Arial" w:cs="Arial"/>
                <w:sz w:val="21"/>
                <w:szCs w:val="21"/>
                <w:lang w:val="sq-AL"/>
              </w:rPr>
              <w:t>00</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 Donatorë</w:t>
            </w:r>
          </w:p>
        </w:tc>
      </w:tr>
      <w:tr w:rsidR="004B4F82" w:rsidRPr="003B0620">
        <w:tblPrEx>
          <w:tblCellMar>
            <w:top w:w="0" w:type="dxa"/>
            <w:bottom w:w="0" w:type="dxa"/>
          </w:tblCellMar>
        </w:tblPrEx>
        <w:trPr>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5.4.1.</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Instalimi në shkallë kombëtare i sistemit të mbledhjes dhe transportit për mbetjet spitalore të pasistemuara në klinik</w:t>
            </w:r>
            <w:r w:rsidR="001D1479" w:rsidRPr="003B0620">
              <w:rPr>
                <w:rFonts w:ascii="Arial" w:hAnsi="Arial" w:cs="Arial"/>
                <w:sz w:val="21"/>
                <w:szCs w:val="21"/>
                <w:lang w:val="sq-AL"/>
              </w:rPr>
              <w:t>a</w:t>
            </w:r>
            <w:r w:rsidRPr="003B0620">
              <w:rPr>
                <w:rFonts w:ascii="Arial" w:hAnsi="Arial" w:cs="Arial"/>
                <w:sz w:val="21"/>
                <w:szCs w:val="21"/>
                <w:lang w:val="sq-AL"/>
              </w:rPr>
              <w:t xml:space="preserve"> dhe spital</w:t>
            </w:r>
            <w:r w:rsidR="001D1479" w:rsidRPr="003B0620">
              <w:rPr>
                <w:rFonts w:ascii="Arial" w:hAnsi="Arial" w:cs="Arial"/>
                <w:sz w:val="21"/>
                <w:szCs w:val="21"/>
                <w:lang w:val="sq-AL"/>
              </w:rPr>
              <w:t>e</w:t>
            </w:r>
            <w:r w:rsidRPr="003B0620">
              <w:rPr>
                <w:rFonts w:ascii="Arial" w:hAnsi="Arial" w:cs="Arial"/>
                <w:sz w:val="21"/>
                <w:szCs w:val="21"/>
                <w:lang w:val="sq-AL"/>
              </w:rPr>
              <w:t>.</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p>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2010</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MMPAU dhe MSH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Vendosja  në funksionim në nivel kombëtar e sistemit të transportit dhe mbledhjes </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2807DF" w:rsidRPr="003B0620">
              <w:rPr>
                <w:rFonts w:ascii="Arial" w:hAnsi="Arial" w:cs="Arial"/>
                <w:sz w:val="21"/>
                <w:szCs w:val="21"/>
                <w:lang w:val="sq-AL"/>
              </w:rPr>
              <w:t>10.0</w:t>
            </w:r>
            <w:r w:rsidR="004B4F82" w:rsidRPr="003B0620">
              <w:rPr>
                <w:rFonts w:ascii="Arial" w:hAnsi="Arial" w:cs="Arial"/>
                <w:sz w:val="21"/>
                <w:szCs w:val="21"/>
                <w:lang w:val="sq-AL"/>
              </w:rPr>
              <w:t>00</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w:t>
            </w:r>
          </w:p>
        </w:tc>
      </w:tr>
      <w:tr w:rsidR="004B4F82" w:rsidRPr="003B0620">
        <w:tblPrEx>
          <w:tblCellMar>
            <w:top w:w="0" w:type="dxa"/>
            <w:bottom w:w="0" w:type="dxa"/>
          </w:tblCellMar>
        </w:tblPrEx>
        <w:trPr>
          <w:trHeight w:val="1007"/>
          <w:jc w:val="center"/>
        </w:trPr>
        <w:tc>
          <w:tcPr>
            <w:tcW w:w="725" w:type="dxa"/>
          </w:tcPr>
          <w:p w:rsidR="004B4F82" w:rsidRPr="003B0620" w:rsidRDefault="004B4F82" w:rsidP="00AC10F7">
            <w:pPr>
              <w:pStyle w:val="POPs-Normal"/>
              <w:spacing w:after="120" w:line="240" w:lineRule="auto"/>
              <w:rPr>
                <w:rFonts w:ascii="Arial" w:hAnsi="Arial" w:cs="Arial"/>
                <w:sz w:val="21"/>
                <w:szCs w:val="21"/>
                <w:lang w:val="sq-AL"/>
              </w:rPr>
            </w:pPr>
            <w:r w:rsidRPr="003B0620">
              <w:rPr>
                <w:rFonts w:ascii="Arial" w:hAnsi="Arial" w:cs="Arial"/>
                <w:sz w:val="21"/>
                <w:szCs w:val="21"/>
                <w:lang w:val="sq-AL"/>
              </w:rPr>
              <w:t>5.5.1</w:t>
            </w:r>
          </w:p>
        </w:tc>
        <w:tc>
          <w:tcPr>
            <w:tcW w:w="4304" w:type="dxa"/>
          </w:tcPr>
          <w:p w:rsidR="004B4F82" w:rsidRPr="003B0620" w:rsidRDefault="004B4F82" w:rsidP="00AC10F7">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Rikonstruksioni i in</w:t>
            </w:r>
            <w:r w:rsidR="0031394F" w:rsidRPr="003B0620">
              <w:rPr>
                <w:rFonts w:ascii="Arial" w:hAnsi="Arial" w:cs="Arial"/>
                <w:sz w:val="21"/>
                <w:szCs w:val="21"/>
                <w:lang w:val="sq-AL"/>
              </w:rPr>
              <w:t>c</w:t>
            </w:r>
            <w:r w:rsidRPr="003B0620">
              <w:rPr>
                <w:rFonts w:ascii="Arial" w:hAnsi="Arial" w:cs="Arial"/>
                <w:sz w:val="21"/>
                <w:szCs w:val="21"/>
                <w:lang w:val="sq-AL"/>
              </w:rPr>
              <w:t>eneratorit të QSU ‘‘Nënë Tereza’’</w:t>
            </w:r>
          </w:p>
        </w:tc>
        <w:tc>
          <w:tcPr>
            <w:tcW w:w="720"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2012</w:t>
            </w:r>
          </w:p>
        </w:tc>
        <w:tc>
          <w:tcPr>
            <w:tcW w:w="1437" w:type="dxa"/>
          </w:tcPr>
          <w:p w:rsidR="004B4F82" w:rsidRPr="003B0620" w:rsidRDefault="004B4F82"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M.SH</w:t>
            </w:r>
          </w:p>
          <w:p w:rsidR="004B4F82" w:rsidRPr="003B0620" w:rsidRDefault="004B4F82" w:rsidP="00371D0B">
            <w:pPr>
              <w:pStyle w:val="POPs-Normal"/>
              <w:spacing w:after="120" w:line="240" w:lineRule="auto"/>
              <w:jc w:val="left"/>
              <w:rPr>
                <w:rFonts w:ascii="Arial" w:hAnsi="Arial" w:cs="Arial"/>
                <w:sz w:val="21"/>
                <w:szCs w:val="21"/>
                <w:lang w:val="sq-AL"/>
              </w:rPr>
            </w:pPr>
          </w:p>
        </w:tc>
        <w:tc>
          <w:tcPr>
            <w:tcW w:w="1264" w:type="dxa"/>
          </w:tcPr>
          <w:p w:rsidR="004B4F82" w:rsidRPr="003B0620" w:rsidRDefault="0031394F" w:rsidP="00371D0B">
            <w:pPr>
              <w:pStyle w:val="POPs-Normal"/>
              <w:spacing w:after="120" w:line="240" w:lineRule="auto"/>
              <w:jc w:val="left"/>
              <w:rPr>
                <w:rFonts w:ascii="Arial" w:hAnsi="Arial" w:cs="Arial"/>
                <w:sz w:val="21"/>
                <w:szCs w:val="21"/>
                <w:lang w:val="sq-AL"/>
              </w:rPr>
            </w:pPr>
            <w:r w:rsidRPr="003B0620">
              <w:rPr>
                <w:rFonts w:ascii="Arial" w:hAnsi="Arial" w:cs="Arial"/>
                <w:sz w:val="21"/>
                <w:szCs w:val="21"/>
                <w:lang w:val="sq-AL"/>
              </w:rPr>
              <w:t xml:space="preserve">Shkarkimi </w:t>
            </w:r>
            <w:r w:rsidR="004B4F82" w:rsidRPr="003B0620">
              <w:rPr>
                <w:rFonts w:ascii="Arial" w:hAnsi="Arial" w:cs="Arial"/>
                <w:sz w:val="21"/>
                <w:szCs w:val="21"/>
                <w:lang w:val="sq-AL"/>
              </w:rPr>
              <w:t xml:space="preserve">90% i </w:t>
            </w:r>
            <w:r w:rsidRPr="003B0620">
              <w:rPr>
                <w:rFonts w:ascii="Arial" w:hAnsi="Arial" w:cs="Arial"/>
                <w:sz w:val="21"/>
                <w:szCs w:val="21"/>
                <w:lang w:val="sq-AL"/>
              </w:rPr>
              <w:t xml:space="preserve">shkarkimeve </w:t>
            </w:r>
            <w:r w:rsidR="004B4F82" w:rsidRPr="003B0620">
              <w:rPr>
                <w:rFonts w:ascii="Arial" w:hAnsi="Arial" w:cs="Arial"/>
                <w:sz w:val="21"/>
                <w:szCs w:val="21"/>
                <w:lang w:val="sq-AL"/>
              </w:rPr>
              <w:t>të dioksinave dhe furaneve</w:t>
            </w:r>
          </w:p>
        </w:tc>
        <w:tc>
          <w:tcPr>
            <w:tcW w:w="1418" w:type="dxa"/>
            <w:gridSpan w:val="2"/>
          </w:tcPr>
          <w:p w:rsidR="004B4F82" w:rsidRPr="003B0620" w:rsidRDefault="007E6084"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 xml:space="preserve">  </w:t>
            </w:r>
            <w:r w:rsidR="00031DE6" w:rsidRPr="003B0620">
              <w:rPr>
                <w:rFonts w:ascii="Arial" w:hAnsi="Arial" w:cs="Arial"/>
                <w:sz w:val="21"/>
                <w:szCs w:val="21"/>
                <w:lang w:val="sq-AL"/>
              </w:rPr>
              <w:t>13.00</w:t>
            </w:r>
            <w:r w:rsidR="004B4F82" w:rsidRPr="003B0620">
              <w:rPr>
                <w:rFonts w:ascii="Arial" w:hAnsi="Arial" w:cs="Arial"/>
                <w:sz w:val="21"/>
                <w:szCs w:val="21"/>
                <w:lang w:val="sq-AL"/>
              </w:rPr>
              <w:t xml:space="preserve">0 </w:t>
            </w:r>
          </w:p>
        </w:tc>
        <w:tc>
          <w:tcPr>
            <w:tcW w:w="911" w:type="dxa"/>
            <w:gridSpan w:val="2"/>
          </w:tcPr>
          <w:p w:rsidR="004B4F82" w:rsidRPr="003B0620" w:rsidRDefault="004B4F82" w:rsidP="00371D0B">
            <w:pPr>
              <w:pStyle w:val="POPs-Normal"/>
              <w:spacing w:after="120" w:line="240" w:lineRule="auto"/>
              <w:rPr>
                <w:rFonts w:ascii="Arial" w:hAnsi="Arial" w:cs="Arial"/>
                <w:sz w:val="21"/>
                <w:szCs w:val="21"/>
                <w:lang w:val="sq-AL"/>
              </w:rPr>
            </w:pPr>
            <w:r w:rsidRPr="003B0620">
              <w:rPr>
                <w:rFonts w:ascii="Arial" w:hAnsi="Arial" w:cs="Arial"/>
                <w:sz w:val="21"/>
                <w:szCs w:val="21"/>
                <w:lang w:val="sq-AL"/>
              </w:rPr>
              <w:t>MSH, Donatorë</w:t>
            </w:r>
          </w:p>
        </w:tc>
      </w:tr>
      <w:tr w:rsidR="00E5109F" w:rsidRPr="003B0620">
        <w:tblPrEx>
          <w:tblCellMar>
            <w:top w:w="0" w:type="dxa"/>
            <w:bottom w:w="0" w:type="dxa"/>
          </w:tblCellMar>
        </w:tblPrEx>
        <w:trPr>
          <w:trHeight w:val="1007"/>
          <w:jc w:val="center"/>
        </w:trPr>
        <w:tc>
          <w:tcPr>
            <w:tcW w:w="725" w:type="dxa"/>
          </w:tcPr>
          <w:p w:rsidR="00E5109F" w:rsidRPr="003B0620" w:rsidRDefault="00E5109F" w:rsidP="00AC10F7">
            <w:pPr>
              <w:pStyle w:val="POPs-Normal"/>
              <w:spacing w:after="120" w:line="240" w:lineRule="auto"/>
              <w:rPr>
                <w:rFonts w:ascii="Arial" w:hAnsi="Arial" w:cs="Arial"/>
                <w:sz w:val="21"/>
                <w:szCs w:val="21"/>
                <w:lang w:val="sq-AL"/>
              </w:rPr>
            </w:pPr>
          </w:p>
        </w:tc>
        <w:tc>
          <w:tcPr>
            <w:tcW w:w="4304" w:type="dxa"/>
          </w:tcPr>
          <w:p w:rsidR="00E5109F" w:rsidRPr="003B0620" w:rsidRDefault="00E5109F" w:rsidP="00AC10F7">
            <w:pPr>
              <w:pStyle w:val="POPs-Normal"/>
              <w:spacing w:after="120" w:line="240" w:lineRule="auto"/>
              <w:jc w:val="left"/>
              <w:rPr>
                <w:rFonts w:ascii="Arial" w:hAnsi="Arial" w:cs="Arial"/>
                <w:sz w:val="21"/>
                <w:szCs w:val="21"/>
                <w:lang w:val="sq-AL"/>
              </w:rPr>
            </w:pPr>
            <w:r w:rsidRPr="003B0620">
              <w:rPr>
                <w:rFonts w:ascii="Arial" w:hAnsi="Arial" w:cs="Arial"/>
                <w:b/>
                <w:sz w:val="21"/>
                <w:szCs w:val="21"/>
                <w:lang w:val="sq-AL"/>
              </w:rPr>
              <w:t>Shuma</w:t>
            </w:r>
          </w:p>
        </w:tc>
        <w:tc>
          <w:tcPr>
            <w:tcW w:w="720" w:type="dxa"/>
          </w:tcPr>
          <w:p w:rsidR="00E5109F" w:rsidRPr="003B0620" w:rsidRDefault="00E5109F" w:rsidP="00371D0B">
            <w:pPr>
              <w:pStyle w:val="POPs-Normal"/>
              <w:spacing w:after="120" w:line="240" w:lineRule="auto"/>
              <w:jc w:val="left"/>
              <w:rPr>
                <w:rFonts w:ascii="Arial" w:hAnsi="Arial" w:cs="Arial"/>
                <w:sz w:val="21"/>
                <w:szCs w:val="21"/>
                <w:lang w:val="sq-AL"/>
              </w:rPr>
            </w:pPr>
          </w:p>
        </w:tc>
        <w:tc>
          <w:tcPr>
            <w:tcW w:w="1437" w:type="dxa"/>
          </w:tcPr>
          <w:p w:rsidR="00E5109F" w:rsidRPr="003B0620" w:rsidRDefault="00E5109F" w:rsidP="00371D0B">
            <w:pPr>
              <w:pStyle w:val="POPs-Normal"/>
              <w:spacing w:after="120" w:line="240" w:lineRule="auto"/>
              <w:jc w:val="left"/>
              <w:rPr>
                <w:rFonts w:ascii="Arial" w:hAnsi="Arial" w:cs="Arial"/>
                <w:sz w:val="21"/>
                <w:szCs w:val="21"/>
                <w:lang w:val="sq-AL"/>
              </w:rPr>
            </w:pPr>
          </w:p>
        </w:tc>
        <w:tc>
          <w:tcPr>
            <w:tcW w:w="1264" w:type="dxa"/>
          </w:tcPr>
          <w:p w:rsidR="00E5109F" w:rsidRPr="003B0620" w:rsidRDefault="00E5109F" w:rsidP="00371D0B">
            <w:pPr>
              <w:pStyle w:val="POPs-Normal"/>
              <w:spacing w:after="120" w:line="240" w:lineRule="auto"/>
              <w:jc w:val="left"/>
              <w:rPr>
                <w:rFonts w:ascii="Arial" w:hAnsi="Arial" w:cs="Arial"/>
                <w:sz w:val="21"/>
                <w:szCs w:val="21"/>
                <w:lang w:val="sq-AL"/>
              </w:rPr>
            </w:pPr>
          </w:p>
        </w:tc>
        <w:tc>
          <w:tcPr>
            <w:tcW w:w="1418" w:type="dxa"/>
            <w:gridSpan w:val="2"/>
          </w:tcPr>
          <w:p w:rsidR="00E5109F" w:rsidRPr="003B0620" w:rsidRDefault="00031DE6" w:rsidP="00371D0B">
            <w:pPr>
              <w:pStyle w:val="POPs-Normal"/>
              <w:spacing w:after="120" w:line="240" w:lineRule="auto"/>
              <w:rPr>
                <w:rFonts w:ascii="Arial" w:hAnsi="Arial" w:cs="Arial"/>
                <w:b/>
                <w:sz w:val="21"/>
                <w:szCs w:val="21"/>
                <w:lang w:val="sq-AL"/>
              </w:rPr>
            </w:pPr>
            <w:r w:rsidRPr="003B0620">
              <w:rPr>
                <w:rFonts w:ascii="Arial" w:hAnsi="Arial" w:cs="Arial"/>
                <w:b/>
                <w:sz w:val="21"/>
                <w:szCs w:val="21"/>
                <w:lang w:val="sq-AL"/>
              </w:rPr>
              <w:t>287.0</w:t>
            </w:r>
            <w:r w:rsidR="00E5109F" w:rsidRPr="003B0620">
              <w:rPr>
                <w:rFonts w:ascii="Arial" w:hAnsi="Arial" w:cs="Arial"/>
                <w:b/>
                <w:sz w:val="21"/>
                <w:szCs w:val="21"/>
                <w:lang w:val="sq-AL"/>
              </w:rPr>
              <w:t>00</w:t>
            </w:r>
          </w:p>
        </w:tc>
        <w:tc>
          <w:tcPr>
            <w:tcW w:w="911" w:type="dxa"/>
            <w:gridSpan w:val="2"/>
          </w:tcPr>
          <w:p w:rsidR="00E5109F" w:rsidRPr="003B0620" w:rsidRDefault="00E5109F" w:rsidP="00371D0B">
            <w:pPr>
              <w:pStyle w:val="POPs-Normal"/>
              <w:spacing w:after="120" w:line="240" w:lineRule="auto"/>
              <w:rPr>
                <w:rFonts w:ascii="Arial" w:hAnsi="Arial" w:cs="Arial"/>
                <w:sz w:val="21"/>
                <w:szCs w:val="21"/>
                <w:lang w:val="sq-AL"/>
              </w:rPr>
            </w:pPr>
          </w:p>
        </w:tc>
      </w:tr>
    </w:tbl>
    <w:p w:rsidR="00FF3CD7" w:rsidRPr="00E16519" w:rsidRDefault="00FF3CD7" w:rsidP="007C7A48">
      <w:pPr>
        <w:pStyle w:val="BodyTextIndent"/>
      </w:pPr>
    </w:p>
    <w:p w:rsidR="00FD1B41" w:rsidRPr="00E16519" w:rsidRDefault="004B4F82" w:rsidP="00FD1B41">
      <w:pPr>
        <w:ind w:left="0"/>
        <w:rPr>
          <w:sz w:val="22"/>
          <w:szCs w:val="22"/>
          <w:u w:val="single"/>
          <w:lang w:val="sq-AL"/>
        </w:rPr>
      </w:pPr>
      <w:r w:rsidRPr="00E16519">
        <w:rPr>
          <w:sz w:val="22"/>
          <w:szCs w:val="22"/>
          <w:u w:val="single"/>
          <w:lang w:val="sq-AL"/>
        </w:rPr>
        <w:t>6</w:t>
      </w:r>
      <w:r w:rsidR="00E65F04" w:rsidRPr="00E16519">
        <w:rPr>
          <w:sz w:val="22"/>
          <w:szCs w:val="22"/>
          <w:u w:val="single"/>
          <w:lang w:val="sq-AL"/>
        </w:rPr>
        <w:t>. P</w:t>
      </w:r>
      <w:r w:rsidR="00E65F04" w:rsidRPr="00E16519">
        <w:rPr>
          <w:sz w:val="22"/>
          <w:szCs w:val="22"/>
          <w:lang w:val="sq-AL"/>
        </w:rPr>
        <w:t>ë</w:t>
      </w:r>
      <w:r w:rsidR="00E65F04" w:rsidRPr="00E16519">
        <w:rPr>
          <w:sz w:val="22"/>
          <w:szCs w:val="22"/>
          <w:u w:val="single"/>
          <w:lang w:val="sq-AL"/>
        </w:rPr>
        <w:t>rdit</w:t>
      </w:r>
      <w:r w:rsidR="00E65F04" w:rsidRPr="00E16519">
        <w:rPr>
          <w:sz w:val="22"/>
          <w:szCs w:val="22"/>
          <w:lang w:val="sq-AL"/>
        </w:rPr>
        <w:t>ë</w:t>
      </w:r>
      <w:r w:rsidR="00E65F04" w:rsidRPr="00E16519">
        <w:rPr>
          <w:sz w:val="22"/>
          <w:szCs w:val="22"/>
          <w:u w:val="single"/>
          <w:lang w:val="sq-AL"/>
        </w:rPr>
        <w:t>simi sistematik</w:t>
      </w:r>
      <w:r w:rsidR="00FD1B41" w:rsidRPr="00E16519">
        <w:rPr>
          <w:sz w:val="22"/>
          <w:szCs w:val="22"/>
          <w:u w:val="single"/>
          <w:lang w:val="sq-AL"/>
        </w:rPr>
        <w:t xml:space="preserve"> i inventarit të emisioneve </w:t>
      </w:r>
    </w:p>
    <w:p w:rsidR="00FD1B41" w:rsidRPr="00E16519" w:rsidRDefault="00FD1B41" w:rsidP="00FD1B41">
      <w:pPr>
        <w:ind w:left="0"/>
        <w:rPr>
          <w:sz w:val="22"/>
          <w:szCs w:val="22"/>
          <w:lang w:val="sq-AL"/>
        </w:rPr>
      </w:pPr>
    </w:p>
    <w:p w:rsidR="00A82A85" w:rsidRPr="00E16519" w:rsidRDefault="00FD1B41" w:rsidP="007C7A48">
      <w:pPr>
        <w:pStyle w:val="BodyTextIndent"/>
        <w:rPr>
          <w:rFonts w:ascii="Times New Roman" w:hAnsi="Times New Roman"/>
          <w:u w:val="single"/>
        </w:rPr>
      </w:pPr>
      <w:r w:rsidRPr="00E16519">
        <w:t xml:space="preserve">Gjatë inventarit të parë u identifikuan vetëm kategoritë kryesore të burimeve të </w:t>
      </w:r>
      <w:r w:rsidR="0031394F" w:rsidRPr="00E16519">
        <w:t xml:space="preserve">shkarkimeve </w:t>
      </w:r>
      <w:r w:rsidRPr="00E16519">
        <w:t xml:space="preserve">në Shqipëri. </w:t>
      </w:r>
      <w:r w:rsidRPr="00E16519">
        <w:rPr>
          <w:bCs/>
        </w:rPr>
        <w:t>Ë</w:t>
      </w:r>
      <w:r w:rsidRPr="00E16519">
        <w:t xml:space="preserve">shtë shumë e rëndësishme të monitorohet çdo ndryshim te kategoritë e burimeve </w:t>
      </w:r>
      <w:r w:rsidR="00612647" w:rsidRPr="00E16519">
        <w:t>ekzistuese</w:t>
      </w:r>
      <w:r w:rsidR="0031394F" w:rsidRPr="00E16519">
        <w:t xml:space="preserve"> </w:t>
      </w:r>
      <w:r w:rsidRPr="00E16519">
        <w:t xml:space="preserve">me qëllim që të gjykojmë mbi efektivitetin e masave të marra. Kjo mund të arrihet nëpërmjet Rregullave që </w:t>
      </w:r>
      <w:r w:rsidR="0031394F" w:rsidRPr="00E16519">
        <w:t xml:space="preserve">lejojnë administrimin </w:t>
      </w:r>
      <w:r w:rsidRPr="00E16519">
        <w:t xml:space="preserve">e </w:t>
      </w:r>
      <w:r w:rsidR="0031394F" w:rsidRPr="00E16519">
        <w:t>shkarkimeve mjedisore</w:t>
      </w:r>
      <w:r w:rsidRPr="00E16519">
        <w:t xml:space="preserve">. Inventari </w:t>
      </w:r>
      <w:r w:rsidR="00E65F04" w:rsidRPr="00E16519">
        <w:t>duhet të përditësohet</w:t>
      </w:r>
      <w:r w:rsidRPr="00E16519">
        <w:t xml:space="preserve"> çdo 5 vjet</w:t>
      </w:r>
      <w:r w:rsidR="00A82A85" w:rsidRPr="00E16519">
        <w:t>.</w:t>
      </w:r>
      <w:r w:rsidR="00A82A85" w:rsidRPr="00E16519">
        <w:rPr>
          <w:rFonts w:ascii="Times New Roman" w:hAnsi="Times New Roman"/>
          <w:u w:val="single"/>
        </w:rPr>
        <w:t xml:space="preserve"> </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198"/>
        <w:gridCol w:w="707"/>
        <w:gridCol w:w="1323"/>
        <w:gridCol w:w="1699"/>
        <w:gridCol w:w="1127"/>
        <w:gridCol w:w="1155"/>
      </w:tblGrid>
      <w:tr w:rsidR="00875D18" w:rsidRPr="00E16519">
        <w:tblPrEx>
          <w:tblCellMar>
            <w:top w:w="0" w:type="dxa"/>
            <w:bottom w:w="0" w:type="dxa"/>
          </w:tblCellMar>
        </w:tblPrEx>
        <w:trPr>
          <w:trHeight w:val="863"/>
          <w:jc w:val="center"/>
        </w:trPr>
        <w:tc>
          <w:tcPr>
            <w:tcW w:w="570" w:type="dxa"/>
            <w:vAlign w:val="center"/>
          </w:tcPr>
          <w:p w:rsidR="00875D18" w:rsidRPr="00E16519" w:rsidRDefault="00875D18" w:rsidP="00513283">
            <w:pPr>
              <w:pStyle w:val="POPs-Normal"/>
              <w:spacing w:line="240" w:lineRule="auto"/>
              <w:rPr>
                <w:rFonts w:ascii="Arial Narrow" w:hAnsi="Arial Narrow"/>
                <w:i/>
                <w:sz w:val="22"/>
                <w:szCs w:val="22"/>
                <w:lang w:val="sq-AL"/>
              </w:rPr>
            </w:pPr>
          </w:p>
        </w:tc>
        <w:tc>
          <w:tcPr>
            <w:tcW w:w="4198" w:type="dxa"/>
            <w:vAlign w:val="center"/>
          </w:tcPr>
          <w:p w:rsidR="00875D18" w:rsidRPr="00E16519" w:rsidRDefault="00875D18" w:rsidP="00513283">
            <w:pPr>
              <w:pStyle w:val="POPs-Normal"/>
              <w:spacing w:line="240" w:lineRule="auto"/>
              <w:jc w:val="left"/>
              <w:rPr>
                <w:rFonts w:ascii="Arial Narrow" w:hAnsi="Arial Narrow"/>
                <w:sz w:val="22"/>
                <w:szCs w:val="22"/>
                <w:lang w:val="sq-AL"/>
              </w:rPr>
            </w:pPr>
            <w:r w:rsidRPr="00E16519">
              <w:rPr>
                <w:rFonts w:ascii="Arial Narrow" w:hAnsi="Arial Narrow"/>
                <w:b/>
                <w:bCs/>
                <w:sz w:val="22"/>
                <w:szCs w:val="22"/>
                <w:lang w:val="sq-AL"/>
              </w:rPr>
              <w:t xml:space="preserve">Aktivitetet </w:t>
            </w:r>
          </w:p>
        </w:tc>
        <w:tc>
          <w:tcPr>
            <w:tcW w:w="707" w:type="dxa"/>
            <w:vAlign w:val="center"/>
          </w:tcPr>
          <w:p w:rsidR="00875D18" w:rsidRPr="00E16519" w:rsidRDefault="00875D18" w:rsidP="00513283">
            <w:pPr>
              <w:pStyle w:val="POPs-Normal"/>
              <w:spacing w:line="240" w:lineRule="auto"/>
              <w:rPr>
                <w:rFonts w:ascii="Arial Narrow" w:hAnsi="Arial Narrow"/>
                <w:b/>
                <w:sz w:val="22"/>
                <w:szCs w:val="22"/>
                <w:lang w:val="sq-AL"/>
              </w:rPr>
            </w:pPr>
            <w:r w:rsidRPr="00E16519">
              <w:rPr>
                <w:rFonts w:ascii="Arial Narrow" w:hAnsi="Arial Narrow"/>
                <w:b/>
                <w:sz w:val="22"/>
                <w:szCs w:val="22"/>
                <w:lang w:val="sq-AL"/>
              </w:rPr>
              <w:t xml:space="preserve">Koha </w:t>
            </w:r>
          </w:p>
        </w:tc>
        <w:tc>
          <w:tcPr>
            <w:tcW w:w="1323" w:type="dxa"/>
            <w:vAlign w:val="center"/>
          </w:tcPr>
          <w:p w:rsidR="00875D18" w:rsidRPr="00E16519" w:rsidRDefault="00875D18" w:rsidP="00513283">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Institucionet</w:t>
            </w:r>
          </w:p>
          <w:p w:rsidR="00875D18" w:rsidRPr="00E16519" w:rsidRDefault="00875D18" w:rsidP="00513283">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p</w:t>
            </w:r>
            <w:r w:rsidRPr="00E16519">
              <w:rPr>
                <w:rFonts w:ascii="Arial Narrow" w:hAnsi="Arial Narrow"/>
                <w:sz w:val="22"/>
                <w:szCs w:val="22"/>
                <w:lang w:val="sq-AL"/>
              </w:rPr>
              <w:t>ë</w:t>
            </w:r>
            <w:r w:rsidRPr="00E16519">
              <w:rPr>
                <w:rFonts w:ascii="Arial Narrow" w:hAnsi="Arial Narrow"/>
                <w:b/>
                <w:sz w:val="22"/>
                <w:szCs w:val="22"/>
                <w:lang w:val="sq-AL"/>
              </w:rPr>
              <w:t>rgjegj</w:t>
            </w:r>
            <w:r w:rsidRPr="00E16519">
              <w:rPr>
                <w:rFonts w:ascii="Arial Narrow" w:hAnsi="Arial Narrow"/>
                <w:sz w:val="22"/>
                <w:szCs w:val="22"/>
                <w:lang w:val="sq-AL"/>
              </w:rPr>
              <w:t>ë</w:t>
            </w:r>
            <w:r w:rsidRPr="00E16519">
              <w:rPr>
                <w:rFonts w:ascii="Arial Narrow" w:hAnsi="Arial Narrow"/>
                <w:b/>
                <w:sz w:val="22"/>
                <w:szCs w:val="22"/>
                <w:lang w:val="sq-AL"/>
              </w:rPr>
              <w:t xml:space="preserve">se / </w:t>
            </w:r>
            <w:r w:rsidRPr="00E16519">
              <w:rPr>
                <w:rFonts w:ascii="Arial Narrow" w:hAnsi="Arial Narrow"/>
                <w:b/>
                <w:bCs/>
                <w:sz w:val="22"/>
                <w:szCs w:val="22"/>
                <w:lang w:val="sq-AL"/>
              </w:rPr>
              <w:t>mb</w:t>
            </w:r>
            <w:r w:rsidRPr="00E16519">
              <w:rPr>
                <w:rFonts w:ascii="Arial Narrow" w:hAnsi="Arial Narrow"/>
                <w:sz w:val="22"/>
                <w:szCs w:val="22"/>
                <w:lang w:val="sq-AL"/>
              </w:rPr>
              <w:t>ë</w:t>
            </w:r>
            <w:r w:rsidRPr="00E16519">
              <w:rPr>
                <w:rFonts w:ascii="Arial Narrow" w:hAnsi="Arial Narrow"/>
                <w:b/>
                <w:bCs/>
                <w:sz w:val="22"/>
                <w:szCs w:val="22"/>
                <w:lang w:val="sq-AL"/>
              </w:rPr>
              <w:t>shtet</w:t>
            </w:r>
            <w:r w:rsidRPr="00E16519">
              <w:rPr>
                <w:rFonts w:ascii="Arial Narrow" w:hAnsi="Arial Narrow"/>
                <w:sz w:val="22"/>
                <w:szCs w:val="22"/>
                <w:lang w:val="sq-AL"/>
              </w:rPr>
              <w:t>ë</w:t>
            </w:r>
            <w:r w:rsidRPr="00E16519">
              <w:rPr>
                <w:rFonts w:ascii="Arial Narrow" w:hAnsi="Arial Narrow"/>
                <w:b/>
                <w:bCs/>
                <w:sz w:val="22"/>
                <w:szCs w:val="22"/>
                <w:lang w:val="sq-AL"/>
              </w:rPr>
              <w:t>se</w:t>
            </w:r>
          </w:p>
        </w:tc>
        <w:tc>
          <w:tcPr>
            <w:tcW w:w="1699" w:type="dxa"/>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127" w:type="dxa"/>
            <w:vAlign w:val="center"/>
          </w:tcPr>
          <w:p w:rsidR="00E858B3" w:rsidRPr="00E16519" w:rsidRDefault="00E858B3" w:rsidP="00E858B3">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75D18" w:rsidRPr="00E16519" w:rsidRDefault="00E858B3" w:rsidP="00E858B3">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000/Lekë</w:t>
            </w:r>
          </w:p>
        </w:tc>
        <w:tc>
          <w:tcPr>
            <w:tcW w:w="1155" w:type="dxa"/>
          </w:tcPr>
          <w:p w:rsidR="00875D18" w:rsidRPr="00E16519" w:rsidRDefault="00875D18" w:rsidP="00513283">
            <w:pPr>
              <w:pStyle w:val="POPs-Normal"/>
              <w:spacing w:line="240" w:lineRule="auto"/>
              <w:jc w:val="left"/>
              <w:rPr>
                <w:rFonts w:ascii="Arial Narrow" w:hAnsi="Arial Narrow"/>
                <w:b/>
                <w:sz w:val="22"/>
                <w:szCs w:val="22"/>
                <w:lang w:val="sq-AL"/>
              </w:rPr>
            </w:pPr>
          </w:p>
          <w:p w:rsidR="00875D18" w:rsidRPr="00E16519" w:rsidRDefault="00875D18" w:rsidP="00513283">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Burimet e financimit</w:t>
            </w:r>
          </w:p>
        </w:tc>
      </w:tr>
      <w:tr w:rsidR="00FD1B41" w:rsidRPr="00E16519">
        <w:tblPrEx>
          <w:tblCellMar>
            <w:top w:w="0" w:type="dxa"/>
            <w:bottom w:w="0" w:type="dxa"/>
          </w:tblCellMar>
        </w:tblPrEx>
        <w:trPr>
          <w:jc w:val="center"/>
        </w:trPr>
        <w:tc>
          <w:tcPr>
            <w:tcW w:w="570" w:type="dxa"/>
          </w:tcPr>
          <w:p w:rsidR="00FD1B41" w:rsidRPr="00E16519" w:rsidRDefault="00FD1B41" w:rsidP="00513283">
            <w:pPr>
              <w:pStyle w:val="POPs-Normal"/>
              <w:spacing w:line="240" w:lineRule="auto"/>
              <w:rPr>
                <w:rFonts w:ascii="Arial" w:hAnsi="Arial" w:cs="Arial"/>
                <w:i/>
                <w:sz w:val="22"/>
                <w:szCs w:val="22"/>
                <w:lang w:val="sq-AL"/>
              </w:rPr>
            </w:pPr>
            <w:r w:rsidRPr="00E16519">
              <w:rPr>
                <w:rFonts w:ascii="Arial" w:hAnsi="Arial" w:cs="Arial"/>
                <w:i/>
                <w:sz w:val="22"/>
                <w:szCs w:val="22"/>
                <w:lang w:val="sq-AL"/>
              </w:rPr>
              <w:t>0</w:t>
            </w:r>
          </w:p>
        </w:tc>
        <w:tc>
          <w:tcPr>
            <w:tcW w:w="4198" w:type="dxa"/>
          </w:tcPr>
          <w:p w:rsidR="00FD1B41" w:rsidRPr="00E16519" w:rsidRDefault="00FD1B41" w:rsidP="00513283">
            <w:pPr>
              <w:pStyle w:val="POPs-Normal"/>
              <w:spacing w:line="240" w:lineRule="auto"/>
              <w:rPr>
                <w:rFonts w:ascii="Arial" w:hAnsi="Arial" w:cs="Arial"/>
                <w:i/>
                <w:sz w:val="22"/>
                <w:szCs w:val="22"/>
                <w:lang w:val="sq-AL"/>
              </w:rPr>
            </w:pPr>
            <w:r w:rsidRPr="00E16519">
              <w:rPr>
                <w:rFonts w:ascii="Arial" w:hAnsi="Arial" w:cs="Arial"/>
                <w:i/>
                <w:sz w:val="22"/>
                <w:szCs w:val="22"/>
                <w:lang w:val="sq-AL"/>
              </w:rPr>
              <w:t>1</w:t>
            </w:r>
          </w:p>
        </w:tc>
        <w:tc>
          <w:tcPr>
            <w:tcW w:w="707" w:type="dxa"/>
          </w:tcPr>
          <w:p w:rsidR="00FD1B41" w:rsidRPr="00E16519" w:rsidRDefault="00FD1B41" w:rsidP="00513283">
            <w:pPr>
              <w:pStyle w:val="POPs-Normal"/>
              <w:spacing w:line="240" w:lineRule="auto"/>
              <w:rPr>
                <w:rFonts w:ascii="Arial" w:hAnsi="Arial" w:cs="Arial"/>
                <w:i/>
                <w:sz w:val="22"/>
                <w:szCs w:val="22"/>
                <w:lang w:val="sq-AL"/>
              </w:rPr>
            </w:pPr>
            <w:r w:rsidRPr="00E16519">
              <w:rPr>
                <w:rFonts w:ascii="Arial" w:hAnsi="Arial" w:cs="Arial"/>
                <w:i/>
                <w:sz w:val="22"/>
                <w:szCs w:val="22"/>
                <w:lang w:val="sq-AL"/>
              </w:rPr>
              <w:t>2</w:t>
            </w:r>
          </w:p>
        </w:tc>
        <w:tc>
          <w:tcPr>
            <w:tcW w:w="1323" w:type="dxa"/>
          </w:tcPr>
          <w:p w:rsidR="00FD1B41" w:rsidRPr="00E16519" w:rsidRDefault="00FD1B41" w:rsidP="00513283">
            <w:pPr>
              <w:pStyle w:val="POPs-Normal"/>
              <w:spacing w:line="240" w:lineRule="auto"/>
              <w:rPr>
                <w:rFonts w:ascii="Arial" w:hAnsi="Arial" w:cs="Arial"/>
                <w:i/>
                <w:sz w:val="22"/>
                <w:szCs w:val="22"/>
                <w:lang w:val="sq-AL"/>
              </w:rPr>
            </w:pPr>
            <w:r w:rsidRPr="00E16519">
              <w:rPr>
                <w:rFonts w:ascii="Arial" w:hAnsi="Arial" w:cs="Arial"/>
                <w:i/>
                <w:sz w:val="22"/>
                <w:szCs w:val="22"/>
                <w:lang w:val="sq-AL"/>
              </w:rPr>
              <w:t>3</w:t>
            </w:r>
          </w:p>
        </w:tc>
        <w:tc>
          <w:tcPr>
            <w:tcW w:w="1699" w:type="dxa"/>
          </w:tcPr>
          <w:p w:rsidR="00FD1B41" w:rsidRPr="00E16519" w:rsidRDefault="00FD1B41" w:rsidP="00513283">
            <w:pPr>
              <w:pStyle w:val="POPs-Normal"/>
              <w:spacing w:line="240" w:lineRule="auto"/>
              <w:rPr>
                <w:rFonts w:ascii="Arial" w:hAnsi="Arial" w:cs="Arial"/>
                <w:i/>
                <w:sz w:val="22"/>
                <w:szCs w:val="22"/>
                <w:lang w:val="sq-AL"/>
              </w:rPr>
            </w:pPr>
            <w:r w:rsidRPr="00E16519">
              <w:rPr>
                <w:rFonts w:ascii="Arial" w:hAnsi="Arial" w:cs="Arial"/>
                <w:i/>
                <w:sz w:val="22"/>
                <w:szCs w:val="22"/>
                <w:lang w:val="sq-AL"/>
              </w:rPr>
              <w:t>4</w:t>
            </w:r>
          </w:p>
        </w:tc>
        <w:tc>
          <w:tcPr>
            <w:tcW w:w="1127" w:type="dxa"/>
          </w:tcPr>
          <w:p w:rsidR="00FD1B41" w:rsidRPr="00E16519" w:rsidRDefault="00FD1B41" w:rsidP="00513283">
            <w:pPr>
              <w:pStyle w:val="POPs-Normal"/>
              <w:spacing w:line="240" w:lineRule="auto"/>
              <w:rPr>
                <w:rFonts w:ascii="Arial" w:hAnsi="Arial" w:cs="Arial"/>
                <w:i/>
                <w:sz w:val="22"/>
                <w:szCs w:val="22"/>
                <w:lang w:val="sq-AL"/>
              </w:rPr>
            </w:pPr>
            <w:r w:rsidRPr="00E16519">
              <w:rPr>
                <w:rFonts w:ascii="Arial" w:hAnsi="Arial" w:cs="Arial"/>
                <w:i/>
                <w:sz w:val="22"/>
                <w:szCs w:val="22"/>
                <w:lang w:val="sq-AL"/>
              </w:rPr>
              <w:t>5</w:t>
            </w:r>
          </w:p>
        </w:tc>
        <w:tc>
          <w:tcPr>
            <w:tcW w:w="1155" w:type="dxa"/>
          </w:tcPr>
          <w:p w:rsidR="00FD1B41" w:rsidRPr="00E16519" w:rsidRDefault="00FD1B41" w:rsidP="00513283">
            <w:pPr>
              <w:pStyle w:val="POPs-Normal"/>
              <w:spacing w:line="240" w:lineRule="auto"/>
              <w:rPr>
                <w:rFonts w:ascii="Arial" w:hAnsi="Arial" w:cs="Arial"/>
                <w:sz w:val="22"/>
                <w:szCs w:val="22"/>
                <w:lang w:val="sq-AL"/>
              </w:rPr>
            </w:pPr>
            <w:r w:rsidRPr="00E16519">
              <w:rPr>
                <w:rFonts w:ascii="Arial" w:hAnsi="Arial" w:cs="Arial"/>
                <w:sz w:val="22"/>
                <w:szCs w:val="22"/>
                <w:lang w:val="sq-AL"/>
              </w:rPr>
              <w:t>6</w:t>
            </w:r>
          </w:p>
        </w:tc>
      </w:tr>
      <w:tr w:rsidR="00FD1B41" w:rsidRPr="00E16519">
        <w:tblPrEx>
          <w:tblCellMar>
            <w:top w:w="0" w:type="dxa"/>
            <w:bottom w:w="0" w:type="dxa"/>
          </w:tblCellMar>
        </w:tblPrEx>
        <w:trPr>
          <w:jc w:val="center"/>
        </w:trPr>
        <w:tc>
          <w:tcPr>
            <w:tcW w:w="570" w:type="dxa"/>
          </w:tcPr>
          <w:p w:rsidR="00FD1B41" w:rsidRPr="00E16519" w:rsidRDefault="00FD1B41" w:rsidP="00513283">
            <w:pPr>
              <w:pStyle w:val="POPs-Normal"/>
              <w:spacing w:line="240" w:lineRule="auto"/>
              <w:rPr>
                <w:rFonts w:ascii="Arial" w:hAnsi="Arial" w:cs="Arial"/>
                <w:sz w:val="22"/>
                <w:szCs w:val="22"/>
                <w:lang w:val="sq-AL"/>
              </w:rPr>
            </w:pPr>
          </w:p>
        </w:tc>
        <w:tc>
          <w:tcPr>
            <w:tcW w:w="10209" w:type="dxa"/>
            <w:gridSpan w:val="6"/>
          </w:tcPr>
          <w:p w:rsidR="00FD1B41" w:rsidRPr="00E16519" w:rsidRDefault="00E65F04" w:rsidP="00513283">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 xml:space="preserve">Përditësimi sistematik </w:t>
            </w:r>
            <w:r w:rsidR="00FD1B41" w:rsidRPr="00E16519">
              <w:rPr>
                <w:rFonts w:ascii="Arial" w:hAnsi="Arial" w:cs="Arial"/>
                <w:b/>
                <w:sz w:val="22"/>
                <w:szCs w:val="22"/>
                <w:lang w:val="sq-AL"/>
              </w:rPr>
              <w:t>i inventarit të emisioneve çdo pesë vjet.</w:t>
            </w:r>
          </w:p>
        </w:tc>
      </w:tr>
      <w:tr w:rsidR="000221DF" w:rsidRPr="00E16519">
        <w:tblPrEx>
          <w:tblCellMar>
            <w:top w:w="0" w:type="dxa"/>
            <w:bottom w:w="0" w:type="dxa"/>
          </w:tblCellMar>
        </w:tblPrEx>
        <w:trPr>
          <w:jc w:val="center"/>
        </w:trPr>
        <w:tc>
          <w:tcPr>
            <w:tcW w:w="570" w:type="dxa"/>
          </w:tcPr>
          <w:p w:rsidR="000221DF" w:rsidRPr="00E16519" w:rsidRDefault="000221DF" w:rsidP="00513283">
            <w:pPr>
              <w:pStyle w:val="POPs-Normal"/>
              <w:spacing w:line="240" w:lineRule="auto"/>
              <w:rPr>
                <w:rFonts w:ascii="Arial" w:hAnsi="Arial" w:cs="Arial"/>
                <w:sz w:val="22"/>
                <w:szCs w:val="22"/>
                <w:lang w:val="sq-AL"/>
              </w:rPr>
            </w:pPr>
            <w:r w:rsidRPr="00E16519">
              <w:rPr>
                <w:rFonts w:ascii="Arial" w:hAnsi="Arial" w:cs="Arial"/>
                <w:sz w:val="22"/>
                <w:szCs w:val="22"/>
                <w:lang w:val="sq-AL"/>
              </w:rPr>
              <w:t>6.1</w:t>
            </w:r>
          </w:p>
        </w:tc>
        <w:tc>
          <w:tcPr>
            <w:tcW w:w="4198" w:type="dxa"/>
          </w:tcPr>
          <w:p w:rsidR="000221DF" w:rsidRPr="00E16519" w:rsidRDefault="000221DF" w:rsidP="00513283">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Hartimi i një </w:t>
            </w:r>
            <w:r w:rsidR="0031394F" w:rsidRPr="00E16519">
              <w:rPr>
                <w:rFonts w:ascii="Arial" w:hAnsi="Arial" w:cs="Arial"/>
                <w:sz w:val="22"/>
                <w:szCs w:val="22"/>
                <w:lang w:val="sq-AL"/>
              </w:rPr>
              <w:t xml:space="preserve">skemë </w:t>
            </w:r>
            <w:r w:rsidRPr="00E16519">
              <w:rPr>
                <w:rFonts w:ascii="Arial" w:hAnsi="Arial" w:cs="Arial"/>
                <w:sz w:val="22"/>
                <w:szCs w:val="22"/>
                <w:lang w:val="sq-AL"/>
              </w:rPr>
              <w:t xml:space="preserve">raportimi, sipas legjislacionit, për kapacitetin e prodhimit/matjen e </w:t>
            </w:r>
            <w:r w:rsidR="0031394F" w:rsidRPr="00E16519">
              <w:rPr>
                <w:rFonts w:ascii="Arial" w:hAnsi="Arial" w:cs="Arial"/>
                <w:sz w:val="22"/>
                <w:szCs w:val="22"/>
                <w:lang w:val="sq-AL"/>
              </w:rPr>
              <w:t xml:space="preserve">shkarkimeve </w:t>
            </w:r>
            <w:r w:rsidRPr="00E16519">
              <w:rPr>
                <w:rFonts w:ascii="Arial" w:hAnsi="Arial" w:cs="Arial"/>
                <w:sz w:val="22"/>
                <w:szCs w:val="22"/>
                <w:lang w:val="sq-AL"/>
              </w:rPr>
              <w:t xml:space="preserve">të dioksinave nga burimi të cilat kanë lidhje me këto shkarkime dhe integrimin e kësaj skeme në Raportin Kombëtar Mjedisor. </w:t>
            </w:r>
          </w:p>
        </w:tc>
        <w:tc>
          <w:tcPr>
            <w:tcW w:w="707" w:type="dxa"/>
          </w:tcPr>
          <w:p w:rsidR="000221DF" w:rsidRPr="00E16519" w:rsidRDefault="000221DF" w:rsidP="00371D0B">
            <w:pPr>
              <w:pStyle w:val="POPs-Normal"/>
              <w:spacing w:line="240" w:lineRule="auto"/>
              <w:jc w:val="left"/>
              <w:rPr>
                <w:rFonts w:ascii="Arial" w:hAnsi="Arial" w:cs="Arial"/>
                <w:sz w:val="22"/>
                <w:szCs w:val="22"/>
                <w:lang w:val="sq-AL"/>
              </w:rPr>
            </w:pPr>
          </w:p>
          <w:p w:rsidR="000221DF" w:rsidRPr="00E16519" w:rsidRDefault="000221DF"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w:t>
            </w:r>
          </w:p>
        </w:tc>
        <w:tc>
          <w:tcPr>
            <w:tcW w:w="1323" w:type="dxa"/>
          </w:tcPr>
          <w:p w:rsidR="000221DF" w:rsidRPr="00E16519" w:rsidRDefault="000221DF" w:rsidP="00371D0B">
            <w:pPr>
              <w:pStyle w:val="POPs-Normal"/>
              <w:spacing w:line="240" w:lineRule="auto"/>
              <w:jc w:val="left"/>
              <w:rPr>
                <w:rFonts w:ascii="Arial" w:hAnsi="Arial" w:cs="Arial"/>
                <w:sz w:val="22"/>
                <w:szCs w:val="22"/>
                <w:lang w:val="sq-AL"/>
              </w:rPr>
            </w:pPr>
          </w:p>
          <w:p w:rsidR="000221DF" w:rsidRPr="00E16519" w:rsidRDefault="000221DF"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MMPAU-MPPTT, METE</w:t>
            </w:r>
          </w:p>
          <w:p w:rsidR="000221DF" w:rsidRPr="00E16519" w:rsidRDefault="000221DF" w:rsidP="00371D0B">
            <w:pPr>
              <w:pStyle w:val="POPs-Normal"/>
              <w:spacing w:line="240" w:lineRule="auto"/>
              <w:jc w:val="left"/>
              <w:rPr>
                <w:rFonts w:ascii="Arial" w:hAnsi="Arial" w:cs="Arial"/>
                <w:sz w:val="22"/>
                <w:szCs w:val="22"/>
                <w:lang w:val="sq-AL"/>
              </w:rPr>
            </w:pPr>
          </w:p>
        </w:tc>
        <w:tc>
          <w:tcPr>
            <w:tcW w:w="1699" w:type="dxa"/>
          </w:tcPr>
          <w:p w:rsidR="000221DF" w:rsidRPr="00E16519" w:rsidRDefault="000221DF"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Të </w:t>
            </w:r>
            <w:r w:rsidR="0031394F" w:rsidRPr="00E16519">
              <w:rPr>
                <w:rFonts w:ascii="Arial" w:hAnsi="Arial" w:cs="Arial"/>
                <w:sz w:val="22"/>
                <w:szCs w:val="22"/>
                <w:lang w:val="sq-AL"/>
              </w:rPr>
              <w:t xml:space="preserve">jetë </w:t>
            </w:r>
            <w:r w:rsidRPr="00E16519">
              <w:rPr>
                <w:rFonts w:ascii="Arial" w:hAnsi="Arial" w:cs="Arial"/>
                <w:sz w:val="22"/>
                <w:szCs w:val="22"/>
                <w:lang w:val="sq-AL"/>
              </w:rPr>
              <w:t xml:space="preserve">në përputhje me Konventën e </w:t>
            </w:r>
            <w:r w:rsidR="00612647" w:rsidRPr="00E16519">
              <w:rPr>
                <w:rFonts w:ascii="Arial" w:hAnsi="Arial" w:cs="Arial"/>
                <w:sz w:val="22"/>
                <w:szCs w:val="22"/>
                <w:lang w:val="sq-AL"/>
              </w:rPr>
              <w:t>Stokholmit</w:t>
            </w:r>
          </w:p>
        </w:tc>
        <w:tc>
          <w:tcPr>
            <w:tcW w:w="1127" w:type="dxa"/>
          </w:tcPr>
          <w:p w:rsidR="000221DF" w:rsidRPr="00E16519" w:rsidRDefault="000221DF" w:rsidP="00371D0B">
            <w:pPr>
              <w:pStyle w:val="POPs-Normal"/>
              <w:spacing w:line="240" w:lineRule="auto"/>
              <w:jc w:val="left"/>
              <w:rPr>
                <w:rFonts w:ascii="Arial" w:hAnsi="Arial" w:cs="Arial"/>
                <w:sz w:val="22"/>
                <w:szCs w:val="22"/>
                <w:lang w:val="sq-AL"/>
              </w:rPr>
            </w:pPr>
          </w:p>
          <w:p w:rsidR="000221DF"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0221DF" w:rsidRPr="00E16519">
              <w:rPr>
                <w:rFonts w:ascii="Arial" w:hAnsi="Arial" w:cs="Arial"/>
                <w:sz w:val="22"/>
                <w:szCs w:val="22"/>
                <w:lang w:val="sq-AL"/>
              </w:rPr>
              <w:t>600</w:t>
            </w:r>
          </w:p>
        </w:tc>
        <w:tc>
          <w:tcPr>
            <w:tcW w:w="1155" w:type="dxa"/>
          </w:tcPr>
          <w:p w:rsidR="000221DF" w:rsidRPr="00E16519" w:rsidRDefault="00E858B3"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MSH</w:t>
            </w:r>
          </w:p>
        </w:tc>
      </w:tr>
      <w:tr w:rsidR="000221DF" w:rsidRPr="00E16519">
        <w:tblPrEx>
          <w:tblCellMar>
            <w:top w:w="0" w:type="dxa"/>
            <w:bottom w:w="0" w:type="dxa"/>
          </w:tblCellMar>
        </w:tblPrEx>
        <w:trPr>
          <w:jc w:val="center"/>
        </w:trPr>
        <w:tc>
          <w:tcPr>
            <w:tcW w:w="570" w:type="dxa"/>
          </w:tcPr>
          <w:p w:rsidR="000221DF" w:rsidRPr="00E16519" w:rsidRDefault="000221DF" w:rsidP="00513283">
            <w:pPr>
              <w:pStyle w:val="POPs-Normal"/>
              <w:spacing w:line="240" w:lineRule="auto"/>
              <w:rPr>
                <w:rFonts w:ascii="Arial" w:hAnsi="Arial" w:cs="Arial"/>
                <w:sz w:val="22"/>
                <w:szCs w:val="22"/>
                <w:lang w:val="sq-AL"/>
              </w:rPr>
            </w:pPr>
            <w:r w:rsidRPr="00E16519">
              <w:rPr>
                <w:rFonts w:ascii="Arial" w:hAnsi="Arial" w:cs="Arial"/>
                <w:sz w:val="22"/>
                <w:szCs w:val="22"/>
                <w:lang w:val="sq-AL"/>
              </w:rPr>
              <w:t>6.2</w:t>
            </w:r>
          </w:p>
        </w:tc>
        <w:tc>
          <w:tcPr>
            <w:tcW w:w="4198" w:type="dxa"/>
          </w:tcPr>
          <w:p w:rsidR="000221DF" w:rsidRPr="00E16519" w:rsidRDefault="000221DF" w:rsidP="00513283">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Dërgimi i inventarit të përditësuar të </w:t>
            </w:r>
            <w:r w:rsidR="0031394F" w:rsidRPr="00E16519">
              <w:rPr>
                <w:rFonts w:ascii="Arial" w:hAnsi="Arial" w:cs="Arial"/>
                <w:sz w:val="22"/>
                <w:szCs w:val="22"/>
                <w:lang w:val="sq-AL"/>
              </w:rPr>
              <w:t xml:space="preserve">shkarkimeve </w:t>
            </w:r>
            <w:r w:rsidRPr="00E16519">
              <w:rPr>
                <w:rFonts w:ascii="Arial" w:hAnsi="Arial" w:cs="Arial"/>
                <w:sz w:val="22"/>
                <w:szCs w:val="22"/>
                <w:lang w:val="sq-AL"/>
              </w:rPr>
              <w:t xml:space="preserve">në Konferencën e </w:t>
            </w:r>
            <w:r w:rsidR="00612647" w:rsidRPr="00E16519">
              <w:rPr>
                <w:rFonts w:ascii="Arial" w:hAnsi="Arial" w:cs="Arial"/>
                <w:sz w:val="22"/>
                <w:szCs w:val="22"/>
                <w:lang w:val="sq-AL"/>
              </w:rPr>
              <w:t>Vendeve</w:t>
            </w:r>
            <w:r w:rsidRPr="00E16519">
              <w:rPr>
                <w:rFonts w:ascii="Arial" w:hAnsi="Arial" w:cs="Arial"/>
                <w:sz w:val="22"/>
                <w:szCs w:val="22"/>
                <w:lang w:val="sq-AL"/>
              </w:rPr>
              <w:t xml:space="preserve"> Palë të Konventës së Stokholmit. </w:t>
            </w:r>
          </w:p>
        </w:tc>
        <w:tc>
          <w:tcPr>
            <w:tcW w:w="707" w:type="dxa"/>
          </w:tcPr>
          <w:p w:rsidR="000221DF" w:rsidRPr="00E16519" w:rsidRDefault="000221DF"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2011</w:t>
            </w:r>
          </w:p>
        </w:tc>
        <w:tc>
          <w:tcPr>
            <w:tcW w:w="1323" w:type="dxa"/>
          </w:tcPr>
          <w:p w:rsidR="000221DF" w:rsidRPr="00E16519" w:rsidRDefault="000221DF"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0221DF" w:rsidRPr="00E16519" w:rsidRDefault="000221DF" w:rsidP="00371D0B">
            <w:pPr>
              <w:pStyle w:val="POPs-Normal"/>
              <w:spacing w:line="240" w:lineRule="auto"/>
              <w:jc w:val="left"/>
              <w:rPr>
                <w:rFonts w:ascii="Arial" w:hAnsi="Arial" w:cs="Arial"/>
                <w:sz w:val="22"/>
                <w:szCs w:val="22"/>
                <w:lang w:val="sq-AL"/>
              </w:rPr>
            </w:pPr>
          </w:p>
        </w:tc>
        <w:tc>
          <w:tcPr>
            <w:tcW w:w="1699" w:type="dxa"/>
          </w:tcPr>
          <w:p w:rsidR="000221DF" w:rsidRPr="00E16519" w:rsidRDefault="000221DF"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Të jet</w:t>
            </w:r>
            <w:r w:rsidR="0031394F" w:rsidRPr="00E16519">
              <w:rPr>
                <w:rFonts w:ascii="Arial" w:hAnsi="Arial" w:cs="Arial"/>
                <w:sz w:val="22"/>
                <w:szCs w:val="22"/>
                <w:lang w:val="sq-AL"/>
              </w:rPr>
              <w:t>ë</w:t>
            </w:r>
            <w:r w:rsidRPr="00E16519">
              <w:rPr>
                <w:rFonts w:ascii="Arial" w:hAnsi="Arial" w:cs="Arial"/>
                <w:sz w:val="22"/>
                <w:szCs w:val="22"/>
                <w:lang w:val="sq-AL"/>
              </w:rPr>
              <w:t xml:space="preserve"> në përputhje me Konventën e Stok</w:t>
            </w:r>
            <w:r w:rsidR="0031394F" w:rsidRPr="00E16519">
              <w:rPr>
                <w:rFonts w:ascii="Arial" w:hAnsi="Arial" w:cs="Arial"/>
                <w:sz w:val="22"/>
                <w:szCs w:val="22"/>
                <w:lang w:val="sq-AL"/>
              </w:rPr>
              <w:t>h</w:t>
            </w:r>
            <w:r w:rsidRPr="00E16519">
              <w:rPr>
                <w:rFonts w:ascii="Arial" w:hAnsi="Arial" w:cs="Arial"/>
                <w:sz w:val="22"/>
                <w:szCs w:val="22"/>
                <w:lang w:val="sq-AL"/>
              </w:rPr>
              <w:t>olmit</w:t>
            </w:r>
          </w:p>
        </w:tc>
        <w:tc>
          <w:tcPr>
            <w:tcW w:w="1127" w:type="dxa"/>
          </w:tcPr>
          <w:p w:rsidR="000221DF" w:rsidRPr="00E16519" w:rsidRDefault="007E6084"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0221DF" w:rsidRPr="00E16519">
              <w:rPr>
                <w:rFonts w:ascii="Arial" w:hAnsi="Arial" w:cs="Arial"/>
                <w:sz w:val="22"/>
                <w:szCs w:val="22"/>
                <w:lang w:val="sq-AL"/>
              </w:rPr>
              <w:t>300</w:t>
            </w:r>
          </w:p>
        </w:tc>
        <w:tc>
          <w:tcPr>
            <w:tcW w:w="1155" w:type="dxa"/>
          </w:tcPr>
          <w:p w:rsidR="000221DF" w:rsidRPr="00E16519" w:rsidRDefault="00E858B3" w:rsidP="00371D0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MSH</w:t>
            </w:r>
          </w:p>
        </w:tc>
      </w:tr>
      <w:tr w:rsidR="00E5109F" w:rsidRPr="00E16519">
        <w:tblPrEx>
          <w:tblCellMar>
            <w:top w:w="0" w:type="dxa"/>
            <w:bottom w:w="0" w:type="dxa"/>
          </w:tblCellMar>
        </w:tblPrEx>
        <w:trPr>
          <w:jc w:val="center"/>
        </w:trPr>
        <w:tc>
          <w:tcPr>
            <w:tcW w:w="570" w:type="dxa"/>
          </w:tcPr>
          <w:p w:rsidR="00E5109F" w:rsidRPr="00E16519" w:rsidRDefault="00E5109F" w:rsidP="00513283">
            <w:pPr>
              <w:pStyle w:val="POPs-Normal"/>
              <w:spacing w:line="240" w:lineRule="auto"/>
              <w:rPr>
                <w:rFonts w:ascii="Arial" w:hAnsi="Arial" w:cs="Arial"/>
                <w:sz w:val="22"/>
                <w:szCs w:val="22"/>
                <w:lang w:val="sq-AL"/>
              </w:rPr>
            </w:pPr>
          </w:p>
        </w:tc>
        <w:tc>
          <w:tcPr>
            <w:tcW w:w="4198" w:type="dxa"/>
          </w:tcPr>
          <w:p w:rsidR="00E5109F" w:rsidRPr="00E16519" w:rsidRDefault="00E5109F" w:rsidP="00513283">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Shuma</w:t>
            </w:r>
          </w:p>
        </w:tc>
        <w:tc>
          <w:tcPr>
            <w:tcW w:w="707"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323"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699" w:type="dxa"/>
          </w:tcPr>
          <w:p w:rsidR="00E5109F" w:rsidRPr="00E16519" w:rsidRDefault="00E5109F" w:rsidP="00371D0B">
            <w:pPr>
              <w:pStyle w:val="POPs-Normal"/>
              <w:spacing w:line="240" w:lineRule="auto"/>
              <w:jc w:val="left"/>
              <w:rPr>
                <w:rFonts w:ascii="Arial" w:hAnsi="Arial" w:cs="Arial"/>
                <w:sz w:val="22"/>
                <w:szCs w:val="22"/>
                <w:lang w:val="sq-AL"/>
              </w:rPr>
            </w:pPr>
          </w:p>
        </w:tc>
        <w:tc>
          <w:tcPr>
            <w:tcW w:w="1127" w:type="dxa"/>
          </w:tcPr>
          <w:p w:rsidR="00E5109F" w:rsidRPr="00E16519" w:rsidRDefault="007E6084" w:rsidP="00371D0B">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 xml:space="preserve">   </w:t>
            </w:r>
            <w:r w:rsidR="00E858B3" w:rsidRPr="00E16519">
              <w:rPr>
                <w:rFonts w:ascii="Arial" w:hAnsi="Arial" w:cs="Arial"/>
                <w:b/>
                <w:sz w:val="22"/>
                <w:szCs w:val="22"/>
                <w:lang w:val="sq-AL"/>
              </w:rPr>
              <w:t>9</w:t>
            </w:r>
            <w:r w:rsidR="00E5109F" w:rsidRPr="00E16519">
              <w:rPr>
                <w:rFonts w:ascii="Arial" w:hAnsi="Arial" w:cs="Arial"/>
                <w:b/>
                <w:sz w:val="22"/>
                <w:szCs w:val="22"/>
                <w:lang w:val="sq-AL"/>
              </w:rPr>
              <w:t>00</w:t>
            </w:r>
          </w:p>
        </w:tc>
        <w:tc>
          <w:tcPr>
            <w:tcW w:w="1155" w:type="dxa"/>
          </w:tcPr>
          <w:p w:rsidR="00E5109F" w:rsidRPr="00E16519" w:rsidRDefault="00E5109F" w:rsidP="00371D0B">
            <w:pPr>
              <w:pStyle w:val="POPs-Normal"/>
              <w:spacing w:line="240" w:lineRule="auto"/>
              <w:jc w:val="left"/>
              <w:rPr>
                <w:rFonts w:ascii="Arial" w:hAnsi="Arial" w:cs="Arial"/>
                <w:sz w:val="22"/>
                <w:szCs w:val="22"/>
                <w:lang w:val="sq-AL"/>
              </w:rPr>
            </w:pPr>
          </w:p>
        </w:tc>
      </w:tr>
    </w:tbl>
    <w:p w:rsidR="008C5340" w:rsidRPr="00E16519" w:rsidRDefault="00CD71E7" w:rsidP="00295B43">
      <w:pPr>
        <w:pStyle w:val="Heading3"/>
        <w:rPr>
          <w:lang w:val="sq-AL"/>
        </w:rPr>
      </w:pPr>
      <w:bookmarkStart w:id="39" w:name="_Toc140552849"/>
      <w:r w:rsidRPr="00E16519">
        <w:rPr>
          <w:lang w:val="sq-AL"/>
        </w:rPr>
        <w:t xml:space="preserve">3.3.5 </w:t>
      </w:r>
      <w:r w:rsidR="00BC70B7" w:rsidRPr="00E16519">
        <w:rPr>
          <w:lang w:val="sq-AL"/>
        </w:rPr>
        <w:t>Plani i  Veprimit</w:t>
      </w:r>
      <w:r w:rsidR="008C5340" w:rsidRPr="00E16519">
        <w:rPr>
          <w:lang w:val="sq-AL"/>
        </w:rPr>
        <w:t xml:space="preserve">: </w:t>
      </w:r>
      <w:bookmarkEnd w:id="39"/>
      <w:r w:rsidR="00BC70B7" w:rsidRPr="00E16519">
        <w:rPr>
          <w:lang w:val="sq-AL"/>
        </w:rPr>
        <w:t>Mbeturinat NOQ dhe Vendet e Ndotura</w:t>
      </w:r>
    </w:p>
    <w:p w:rsidR="007F2789" w:rsidRPr="00E16519" w:rsidRDefault="006A55DA" w:rsidP="007C7A48">
      <w:pPr>
        <w:pStyle w:val="BodyTextIndent"/>
      </w:pPr>
      <w:r w:rsidRPr="00E16519">
        <w:t>Në</w:t>
      </w:r>
      <w:r w:rsidR="005E6DF8" w:rsidRPr="00E16519">
        <w:t xml:space="preserve"> lidhje me </w:t>
      </w:r>
      <w:r w:rsidRPr="00E16519">
        <w:t>vend</w:t>
      </w:r>
      <w:r w:rsidR="0031394F" w:rsidRPr="00E16519">
        <w:t>-</w:t>
      </w:r>
      <w:r w:rsidRPr="00E16519">
        <w:t xml:space="preserve">depozitimet dhe zonat e ndotura me NOQ, Konventa e Stokholmit vendos për palët </w:t>
      </w:r>
      <w:r w:rsidR="00612647" w:rsidRPr="00E16519">
        <w:t>nënshkruese</w:t>
      </w:r>
      <w:r w:rsidRPr="00E16519">
        <w:t xml:space="preserve"> objektivat e mëposhtëm</w:t>
      </w:r>
      <w:r w:rsidR="007F2789" w:rsidRPr="00E16519">
        <w:t xml:space="preserve">: </w:t>
      </w:r>
    </w:p>
    <w:p w:rsidR="00355E71" w:rsidRPr="00E16519" w:rsidRDefault="00355E71" w:rsidP="006A55DA">
      <w:pPr>
        <w:pStyle w:val="BlockQuotation"/>
        <w:rPr>
          <w:b/>
          <w:bCs/>
          <w:snapToGrid/>
          <w:sz w:val="22"/>
          <w:szCs w:val="22"/>
          <w:lang w:val="sq-AL"/>
        </w:rPr>
      </w:pPr>
      <w:r w:rsidRPr="00E16519">
        <w:rPr>
          <w:b/>
          <w:bCs/>
          <w:snapToGrid/>
          <w:sz w:val="22"/>
          <w:szCs w:val="22"/>
          <w:lang w:val="sq-AL"/>
        </w:rPr>
        <w:t>Përpje</w:t>
      </w:r>
      <w:r w:rsidR="00453376" w:rsidRPr="00E16519">
        <w:rPr>
          <w:b/>
          <w:bCs/>
          <w:snapToGrid/>
          <w:sz w:val="22"/>
          <w:szCs w:val="22"/>
          <w:lang w:val="sq-AL"/>
        </w:rPr>
        <w:t>k</w:t>
      </w:r>
      <w:r w:rsidRPr="00E16519">
        <w:rPr>
          <w:b/>
          <w:bCs/>
          <w:snapToGrid/>
          <w:sz w:val="22"/>
          <w:szCs w:val="22"/>
          <w:lang w:val="sq-AL"/>
        </w:rPr>
        <w:t>je për identifikimin e stoqeve, vend</w:t>
      </w:r>
      <w:r w:rsidR="00453376" w:rsidRPr="00E16519">
        <w:rPr>
          <w:b/>
          <w:bCs/>
          <w:snapToGrid/>
          <w:sz w:val="22"/>
          <w:szCs w:val="22"/>
          <w:lang w:val="sq-AL"/>
        </w:rPr>
        <w:t>-</w:t>
      </w:r>
      <w:r w:rsidR="00612647" w:rsidRPr="00E16519">
        <w:rPr>
          <w:b/>
          <w:bCs/>
          <w:snapToGrid/>
          <w:sz w:val="22"/>
          <w:szCs w:val="22"/>
          <w:lang w:val="sq-AL"/>
        </w:rPr>
        <w:t>depozitimeve</w:t>
      </w:r>
      <w:r w:rsidRPr="00E16519">
        <w:rPr>
          <w:b/>
          <w:bCs/>
          <w:snapToGrid/>
          <w:sz w:val="22"/>
          <w:szCs w:val="22"/>
          <w:lang w:val="sq-AL"/>
        </w:rPr>
        <w:t xml:space="preserve"> dhe zonave të ndotura me NOQ.</w:t>
      </w:r>
    </w:p>
    <w:p w:rsidR="007F2789" w:rsidRPr="00E16519" w:rsidRDefault="00612647" w:rsidP="006A55DA">
      <w:pPr>
        <w:pStyle w:val="BlockQuotation"/>
        <w:rPr>
          <w:b/>
          <w:bCs/>
          <w:sz w:val="22"/>
          <w:szCs w:val="22"/>
          <w:lang w:val="sq-AL"/>
        </w:rPr>
      </w:pPr>
      <w:r w:rsidRPr="00E16519">
        <w:rPr>
          <w:b/>
          <w:bCs/>
          <w:snapToGrid/>
          <w:sz w:val="22"/>
          <w:szCs w:val="22"/>
          <w:lang w:val="sq-AL"/>
        </w:rPr>
        <w:t>Administrimi</w:t>
      </w:r>
      <w:r w:rsidR="006A55DA" w:rsidRPr="00E16519">
        <w:rPr>
          <w:b/>
          <w:bCs/>
          <w:snapToGrid/>
          <w:sz w:val="22"/>
          <w:szCs w:val="22"/>
          <w:lang w:val="sq-AL"/>
        </w:rPr>
        <w:t xml:space="preserve"> i stoqeve dhe vend</w:t>
      </w:r>
      <w:r w:rsidR="00453376" w:rsidRPr="00E16519">
        <w:rPr>
          <w:b/>
          <w:bCs/>
          <w:snapToGrid/>
          <w:sz w:val="22"/>
          <w:szCs w:val="22"/>
          <w:lang w:val="sq-AL"/>
        </w:rPr>
        <w:t>-</w:t>
      </w:r>
      <w:r w:rsidR="006A55DA" w:rsidRPr="00E16519">
        <w:rPr>
          <w:b/>
          <w:bCs/>
          <w:snapToGrid/>
          <w:sz w:val="22"/>
          <w:szCs w:val="22"/>
          <w:lang w:val="sq-AL"/>
        </w:rPr>
        <w:t xml:space="preserve">depozitimeve që përbëhen </w:t>
      </w:r>
      <w:r w:rsidR="00355E71" w:rsidRPr="00E16519">
        <w:rPr>
          <w:b/>
          <w:bCs/>
          <w:snapToGrid/>
          <w:sz w:val="22"/>
          <w:szCs w:val="22"/>
          <w:lang w:val="sq-AL"/>
        </w:rPr>
        <w:t>ose</w:t>
      </w:r>
      <w:r w:rsidR="006A55DA" w:rsidRPr="00E16519">
        <w:rPr>
          <w:b/>
          <w:bCs/>
          <w:snapToGrid/>
          <w:sz w:val="22"/>
          <w:szCs w:val="22"/>
          <w:lang w:val="sq-AL"/>
        </w:rPr>
        <w:t xml:space="preserve"> përmbajnë NOQ të klasifikuara në Anekset A dhe B të Konventës dhe </w:t>
      </w:r>
      <w:r w:rsidR="00355E71" w:rsidRPr="00E16519">
        <w:rPr>
          <w:b/>
          <w:bCs/>
          <w:snapToGrid/>
          <w:sz w:val="22"/>
          <w:szCs w:val="22"/>
          <w:lang w:val="sq-AL"/>
        </w:rPr>
        <w:t>administrimi</w:t>
      </w:r>
      <w:r w:rsidR="006A55DA" w:rsidRPr="00E16519">
        <w:rPr>
          <w:b/>
          <w:bCs/>
          <w:snapToGrid/>
          <w:sz w:val="22"/>
          <w:szCs w:val="22"/>
          <w:lang w:val="sq-AL"/>
        </w:rPr>
        <w:t xml:space="preserve"> i</w:t>
      </w:r>
      <w:r w:rsidR="00355E71" w:rsidRPr="00E16519">
        <w:rPr>
          <w:b/>
          <w:bCs/>
          <w:snapToGrid/>
          <w:sz w:val="22"/>
          <w:szCs w:val="22"/>
          <w:lang w:val="sq-AL"/>
        </w:rPr>
        <w:t xml:space="preserve"> mbeturinave</w:t>
      </w:r>
      <w:r w:rsidR="006A55DA" w:rsidRPr="00E16519">
        <w:rPr>
          <w:b/>
          <w:bCs/>
          <w:snapToGrid/>
          <w:sz w:val="22"/>
          <w:szCs w:val="22"/>
          <w:lang w:val="sq-AL"/>
        </w:rPr>
        <w:t xml:space="preserve">, </w:t>
      </w:r>
      <w:r w:rsidR="00453376" w:rsidRPr="00E16519">
        <w:rPr>
          <w:b/>
          <w:bCs/>
          <w:snapToGrid/>
          <w:sz w:val="22"/>
          <w:szCs w:val="22"/>
          <w:lang w:val="sq-AL"/>
        </w:rPr>
        <w:t xml:space="preserve">duke përfshirë </w:t>
      </w:r>
      <w:r w:rsidR="006A55DA" w:rsidRPr="00E16519">
        <w:rPr>
          <w:b/>
          <w:bCs/>
          <w:snapToGrid/>
          <w:sz w:val="22"/>
          <w:szCs w:val="22"/>
          <w:lang w:val="sq-AL"/>
        </w:rPr>
        <w:t xml:space="preserve">edhe produkte </w:t>
      </w:r>
      <w:r w:rsidR="00355E71" w:rsidRPr="00E16519">
        <w:rPr>
          <w:b/>
          <w:bCs/>
          <w:snapToGrid/>
          <w:sz w:val="22"/>
          <w:szCs w:val="22"/>
          <w:lang w:val="sq-AL"/>
        </w:rPr>
        <w:t>ose</w:t>
      </w:r>
      <w:r w:rsidR="006A55DA" w:rsidRPr="00E16519">
        <w:rPr>
          <w:b/>
          <w:bCs/>
          <w:snapToGrid/>
          <w:sz w:val="22"/>
          <w:szCs w:val="22"/>
          <w:lang w:val="sq-AL"/>
        </w:rPr>
        <w:t xml:space="preserve"> artikujt që kthehen në </w:t>
      </w:r>
      <w:r w:rsidR="00355E71" w:rsidRPr="00E16519">
        <w:rPr>
          <w:b/>
          <w:bCs/>
          <w:snapToGrid/>
          <w:sz w:val="22"/>
          <w:szCs w:val="22"/>
          <w:lang w:val="sq-AL"/>
        </w:rPr>
        <w:t>mbeturina</w:t>
      </w:r>
      <w:r w:rsidR="006A55DA" w:rsidRPr="00E16519">
        <w:rPr>
          <w:b/>
          <w:bCs/>
          <w:snapToGrid/>
          <w:sz w:val="22"/>
          <w:szCs w:val="22"/>
          <w:lang w:val="sq-AL"/>
        </w:rPr>
        <w:t>, që përbë</w:t>
      </w:r>
      <w:r w:rsidR="00355E71" w:rsidRPr="00E16519">
        <w:rPr>
          <w:b/>
          <w:bCs/>
          <w:snapToGrid/>
          <w:sz w:val="22"/>
          <w:szCs w:val="22"/>
          <w:lang w:val="sq-AL"/>
        </w:rPr>
        <w:t>hen, pë</w:t>
      </w:r>
      <w:r w:rsidR="006A55DA" w:rsidRPr="00E16519">
        <w:rPr>
          <w:b/>
          <w:bCs/>
          <w:snapToGrid/>
          <w:sz w:val="22"/>
          <w:szCs w:val="22"/>
          <w:lang w:val="sq-AL"/>
        </w:rPr>
        <w:t xml:space="preserve">rmbajnë </w:t>
      </w:r>
      <w:r w:rsidR="00355E71" w:rsidRPr="00E16519">
        <w:rPr>
          <w:b/>
          <w:bCs/>
          <w:snapToGrid/>
          <w:sz w:val="22"/>
          <w:szCs w:val="22"/>
          <w:lang w:val="sq-AL"/>
        </w:rPr>
        <w:t>ose</w:t>
      </w:r>
      <w:r w:rsidR="006A55DA" w:rsidRPr="00E16519">
        <w:rPr>
          <w:b/>
          <w:bCs/>
          <w:snapToGrid/>
          <w:sz w:val="22"/>
          <w:szCs w:val="22"/>
          <w:lang w:val="sq-AL"/>
        </w:rPr>
        <w:t xml:space="preserve"> janë të ndotura me NOQ të klasifikuara në Anekset A, B dhe C të Konventës, të bëhet në mënyrë të tillë, që të mbrohet shëndeti i njerëzve dhe mjedisi. </w:t>
      </w:r>
    </w:p>
    <w:p w:rsidR="008C5340" w:rsidRPr="00E16519" w:rsidRDefault="0031394F" w:rsidP="007C7A48">
      <w:pPr>
        <w:pStyle w:val="BodyTextIndent"/>
      </w:pPr>
      <w:r w:rsidRPr="00E16519">
        <w:t xml:space="preserve">Aktivitetet </w:t>
      </w:r>
      <w:r w:rsidR="00294E55" w:rsidRPr="00E16519">
        <w:t>e</w:t>
      </w:r>
      <w:r w:rsidR="00355E71" w:rsidRPr="00E16519">
        <w:t xml:space="preserve"> administrimi</w:t>
      </w:r>
      <w:r w:rsidR="00294E55" w:rsidRPr="00E16519">
        <w:t>t</w:t>
      </w:r>
    </w:p>
    <w:p w:rsidR="008C5340" w:rsidRPr="00E16519" w:rsidRDefault="006134D9" w:rsidP="007C7A48">
      <w:pPr>
        <w:pStyle w:val="BodyTextIndent"/>
      </w:pPr>
      <w:r w:rsidRPr="00E16519">
        <w:t>Mbështetur në analizën e gje</w:t>
      </w:r>
      <w:r w:rsidR="00355E71" w:rsidRPr="00E16519">
        <w:t xml:space="preserve">ndjes, në detyrimet që burojnë nga Konventa e </w:t>
      </w:r>
      <w:r w:rsidRPr="00E16519">
        <w:t>Stok</w:t>
      </w:r>
      <w:r w:rsidR="005E6DF8" w:rsidRPr="00E16519">
        <w:t>h</w:t>
      </w:r>
      <w:r w:rsidR="00355E71" w:rsidRPr="00E16519">
        <w:t xml:space="preserve">olmit, në marrëveshjet </w:t>
      </w:r>
      <w:r w:rsidRPr="00E16519">
        <w:t>përkatëse</w:t>
      </w:r>
      <w:r w:rsidR="00355E71" w:rsidRPr="00E16519">
        <w:t xml:space="preserve"> ndërkombëtare dhe politikat kombëtare, në </w:t>
      </w:r>
      <w:r w:rsidRPr="00E16519">
        <w:t>pë</w:t>
      </w:r>
      <w:r w:rsidR="0031394F" w:rsidRPr="00E16519">
        <w:t>r</w:t>
      </w:r>
      <w:r w:rsidRPr="00E16519">
        <w:t>parësitë</w:t>
      </w:r>
      <w:r w:rsidR="00355E71" w:rsidRPr="00E16519">
        <w:t xml:space="preserve"> kombëtare dhe objektivat lidhur me </w:t>
      </w:r>
      <w:r w:rsidRPr="00E16519">
        <w:t>administrimin</w:t>
      </w:r>
      <w:r w:rsidR="00355E71" w:rsidRPr="00E16519">
        <w:t xml:space="preserve"> e NOQ-ve dhe duke marrë </w:t>
      </w:r>
      <w:r w:rsidR="00612647" w:rsidRPr="00E16519">
        <w:t>parasysh</w:t>
      </w:r>
      <w:r w:rsidR="00355E71" w:rsidRPr="00E16519">
        <w:t xml:space="preserve"> problemet </w:t>
      </w:r>
      <w:r w:rsidRPr="00E16519">
        <w:t>përpa</w:t>
      </w:r>
      <w:r w:rsidR="0031394F" w:rsidRPr="00E16519">
        <w:t>r</w:t>
      </w:r>
      <w:r w:rsidRPr="00E16519">
        <w:t>ësore</w:t>
      </w:r>
      <w:r w:rsidR="00355E71" w:rsidRPr="00E16519">
        <w:t xml:space="preserve"> dhe objektivat, u identifikuan veprimet </w:t>
      </w:r>
      <w:r w:rsidR="00612647" w:rsidRPr="00E16519">
        <w:t>administruese</w:t>
      </w:r>
      <w:r w:rsidR="0031394F" w:rsidRPr="00E16519">
        <w:t xml:space="preserve"> </w:t>
      </w:r>
      <w:r w:rsidR="00355E71" w:rsidRPr="00E16519">
        <w:t>që vijojnë</w:t>
      </w:r>
      <w:r w:rsidR="008C5340" w:rsidRPr="00E16519">
        <w:t>:</w:t>
      </w:r>
    </w:p>
    <w:p w:rsidR="008C5340" w:rsidRPr="00E16519" w:rsidRDefault="006134D9" w:rsidP="00453376">
      <w:pPr>
        <w:pStyle w:val="BlockQuotation"/>
        <w:widowControl/>
        <w:numPr>
          <w:ilvl w:val="0"/>
          <w:numId w:val="20"/>
        </w:numPr>
        <w:spacing w:after="120" w:line="220" w:lineRule="atLeast"/>
        <w:ind w:right="238"/>
        <w:jc w:val="left"/>
        <w:rPr>
          <w:sz w:val="22"/>
          <w:szCs w:val="22"/>
          <w:lang w:val="sq-AL"/>
        </w:rPr>
      </w:pPr>
      <w:r w:rsidRPr="00E16519">
        <w:rPr>
          <w:bCs/>
          <w:sz w:val="22"/>
          <w:szCs w:val="22"/>
          <w:lang w:val="sq-AL"/>
        </w:rPr>
        <w:t>Forcimi</w:t>
      </w:r>
      <w:r w:rsidR="00355E71" w:rsidRPr="00E16519">
        <w:rPr>
          <w:bCs/>
          <w:sz w:val="22"/>
          <w:szCs w:val="22"/>
          <w:lang w:val="sq-AL"/>
        </w:rPr>
        <w:t xml:space="preserve"> e kapaciteteve për </w:t>
      </w:r>
      <w:r w:rsidRPr="00E16519">
        <w:rPr>
          <w:bCs/>
          <w:sz w:val="22"/>
          <w:szCs w:val="22"/>
          <w:lang w:val="sq-AL"/>
        </w:rPr>
        <w:t>administrimin</w:t>
      </w:r>
      <w:r w:rsidR="00355E71" w:rsidRPr="00E16519">
        <w:rPr>
          <w:bCs/>
          <w:sz w:val="22"/>
          <w:szCs w:val="22"/>
          <w:lang w:val="sq-AL"/>
        </w:rPr>
        <w:t xml:space="preserve"> e NOQ-ve në</w:t>
      </w:r>
      <w:r w:rsidR="00453376" w:rsidRPr="00E16519">
        <w:rPr>
          <w:bCs/>
          <w:sz w:val="22"/>
          <w:szCs w:val="22"/>
          <w:lang w:val="sq-AL"/>
        </w:rPr>
        <w:t>:</w:t>
      </w:r>
      <w:r w:rsidR="00453376" w:rsidRPr="00E16519">
        <w:rPr>
          <w:sz w:val="22"/>
          <w:szCs w:val="22"/>
          <w:lang w:val="sq-AL"/>
        </w:rPr>
        <w:t xml:space="preserve"> </w:t>
      </w:r>
      <w:r w:rsidR="00453376" w:rsidRPr="00E16519">
        <w:rPr>
          <w:sz w:val="22"/>
          <w:szCs w:val="22"/>
          <w:lang w:val="sq-AL"/>
        </w:rPr>
        <w:br/>
      </w:r>
      <w:r w:rsidR="00561D7C" w:rsidRPr="00E16519">
        <w:rPr>
          <w:bCs/>
          <w:sz w:val="22"/>
          <w:szCs w:val="22"/>
          <w:lang w:val="sq-AL"/>
        </w:rPr>
        <w:t>(a</w:t>
      </w:r>
      <w:r w:rsidR="00355E71" w:rsidRPr="00E16519">
        <w:rPr>
          <w:bCs/>
          <w:sz w:val="22"/>
          <w:szCs w:val="22"/>
          <w:lang w:val="sq-AL"/>
        </w:rPr>
        <w:t xml:space="preserve">) institucionet përgjegjëse qendrore dhe vendore (doganat, qendrat kërkimore, </w:t>
      </w:r>
      <w:r w:rsidR="00612647" w:rsidRPr="00E16519">
        <w:rPr>
          <w:bCs/>
          <w:sz w:val="22"/>
          <w:szCs w:val="22"/>
          <w:lang w:val="sq-AL"/>
        </w:rPr>
        <w:t>inspektorati</w:t>
      </w:r>
      <w:r w:rsidR="00355E71" w:rsidRPr="00E16519">
        <w:rPr>
          <w:bCs/>
          <w:sz w:val="22"/>
          <w:szCs w:val="22"/>
          <w:lang w:val="sq-AL"/>
        </w:rPr>
        <w:t xml:space="preserve"> i </w:t>
      </w:r>
      <w:r w:rsidR="00453376" w:rsidRPr="00E16519">
        <w:rPr>
          <w:bCs/>
          <w:sz w:val="22"/>
          <w:szCs w:val="22"/>
          <w:lang w:val="sq-AL"/>
        </w:rPr>
        <w:t xml:space="preserve"> </w:t>
      </w:r>
      <w:r w:rsidRPr="00E16519">
        <w:rPr>
          <w:bCs/>
          <w:sz w:val="22"/>
          <w:szCs w:val="22"/>
          <w:lang w:val="sq-AL"/>
        </w:rPr>
        <w:t>mjedisit dhe agjenc</w:t>
      </w:r>
      <w:r w:rsidR="00355E71" w:rsidRPr="00E16519">
        <w:rPr>
          <w:bCs/>
          <w:sz w:val="22"/>
          <w:szCs w:val="22"/>
          <w:lang w:val="sq-AL"/>
        </w:rPr>
        <w:t>it</w:t>
      </w:r>
      <w:r w:rsidR="00453376" w:rsidRPr="00E16519">
        <w:rPr>
          <w:bCs/>
          <w:sz w:val="22"/>
          <w:szCs w:val="22"/>
          <w:lang w:val="sq-AL"/>
        </w:rPr>
        <w:t>ë rajonale të mjedisit),</w:t>
      </w:r>
      <w:r w:rsidR="00453376" w:rsidRPr="00E16519">
        <w:rPr>
          <w:bCs/>
          <w:sz w:val="22"/>
          <w:szCs w:val="22"/>
          <w:lang w:val="sq-AL"/>
        </w:rPr>
        <w:br/>
      </w:r>
      <w:r w:rsidR="00561D7C" w:rsidRPr="00E16519">
        <w:rPr>
          <w:bCs/>
          <w:sz w:val="22"/>
          <w:szCs w:val="22"/>
          <w:lang w:val="sq-AL"/>
        </w:rPr>
        <w:t>(b</w:t>
      </w:r>
      <w:r w:rsidR="00355E71" w:rsidRPr="00E16519">
        <w:rPr>
          <w:bCs/>
          <w:sz w:val="22"/>
          <w:szCs w:val="22"/>
          <w:lang w:val="sq-AL"/>
        </w:rPr>
        <w:t>) instituci</w:t>
      </w:r>
      <w:r w:rsidRPr="00E16519">
        <w:rPr>
          <w:bCs/>
          <w:sz w:val="22"/>
          <w:szCs w:val="22"/>
          <w:lang w:val="sq-AL"/>
        </w:rPr>
        <w:t xml:space="preserve">onet përgjegjëse për analizat </w:t>
      </w:r>
      <w:r w:rsidR="00355E71" w:rsidRPr="00E16519">
        <w:rPr>
          <w:bCs/>
          <w:sz w:val="22"/>
          <w:szCs w:val="22"/>
          <w:lang w:val="sq-AL"/>
        </w:rPr>
        <w:t xml:space="preserve">e monitorimin dhe </w:t>
      </w:r>
      <w:r w:rsidR="00453376" w:rsidRPr="00E16519">
        <w:rPr>
          <w:bCs/>
          <w:sz w:val="22"/>
          <w:szCs w:val="22"/>
          <w:lang w:val="sq-AL"/>
        </w:rPr>
        <w:br/>
      </w:r>
      <w:r w:rsidR="00561D7C" w:rsidRPr="00E16519">
        <w:rPr>
          <w:bCs/>
          <w:sz w:val="22"/>
          <w:szCs w:val="22"/>
          <w:lang w:val="sq-AL"/>
        </w:rPr>
        <w:t>(c</w:t>
      </w:r>
      <w:r w:rsidR="00355E71" w:rsidRPr="00E16519">
        <w:rPr>
          <w:bCs/>
          <w:sz w:val="22"/>
          <w:szCs w:val="22"/>
          <w:lang w:val="sq-AL"/>
        </w:rPr>
        <w:t xml:space="preserve">) institucionet përgjegjëse për </w:t>
      </w:r>
      <w:r w:rsidRPr="00E16519">
        <w:rPr>
          <w:bCs/>
          <w:sz w:val="22"/>
          <w:szCs w:val="22"/>
          <w:lang w:val="sq-AL"/>
        </w:rPr>
        <w:t>administrimin e mbeturinave</w:t>
      </w:r>
      <w:r w:rsidR="00355E71" w:rsidRPr="00E16519">
        <w:rPr>
          <w:bCs/>
          <w:sz w:val="22"/>
          <w:szCs w:val="22"/>
          <w:lang w:val="sq-AL"/>
        </w:rPr>
        <w:t xml:space="preserve"> duke respektuar kërkesat mjedisore</w:t>
      </w:r>
      <w:r w:rsidR="008C5340" w:rsidRPr="00E16519">
        <w:rPr>
          <w:sz w:val="22"/>
          <w:szCs w:val="22"/>
          <w:lang w:val="sq-AL"/>
        </w:rPr>
        <w:t>;</w:t>
      </w:r>
    </w:p>
    <w:p w:rsidR="00CE552E" w:rsidRPr="00E16519" w:rsidRDefault="00355E71" w:rsidP="00CE552E">
      <w:pPr>
        <w:pStyle w:val="BlockQuotation"/>
        <w:widowControl/>
        <w:numPr>
          <w:ilvl w:val="0"/>
          <w:numId w:val="20"/>
        </w:numPr>
        <w:spacing w:after="120" w:line="220" w:lineRule="atLeast"/>
        <w:ind w:right="238"/>
        <w:jc w:val="left"/>
        <w:rPr>
          <w:sz w:val="22"/>
          <w:szCs w:val="22"/>
          <w:lang w:val="sq-AL"/>
        </w:rPr>
      </w:pPr>
      <w:r w:rsidRPr="00E16519">
        <w:rPr>
          <w:bCs/>
          <w:sz w:val="22"/>
          <w:szCs w:val="22"/>
          <w:lang w:val="sq-AL"/>
        </w:rPr>
        <w:t>Studimi i</w:t>
      </w:r>
      <w:r w:rsidR="00772390" w:rsidRPr="00E16519">
        <w:rPr>
          <w:bCs/>
          <w:sz w:val="22"/>
          <w:szCs w:val="22"/>
          <w:lang w:val="sq-AL"/>
        </w:rPr>
        <w:t xml:space="preserve"> terrenit, </w:t>
      </w:r>
      <w:r w:rsidR="00612647" w:rsidRPr="00E16519">
        <w:rPr>
          <w:bCs/>
          <w:sz w:val="22"/>
          <w:szCs w:val="22"/>
          <w:lang w:val="sq-AL"/>
        </w:rPr>
        <w:t>përcaktimi</w:t>
      </w:r>
      <w:r w:rsidR="00772390" w:rsidRPr="00E16519">
        <w:rPr>
          <w:bCs/>
          <w:sz w:val="22"/>
          <w:szCs w:val="22"/>
          <w:lang w:val="sq-AL"/>
        </w:rPr>
        <w:t xml:space="preserve"> i prioriteteve</w:t>
      </w:r>
      <w:r w:rsidR="009078D3" w:rsidRPr="00E16519">
        <w:rPr>
          <w:bCs/>
          <w:sz w:val="22"/>
          <w:szCs w:val="22"/>
          <w:lang w:val="sq-AL"/>
        </w:rPr>
        <w:t xml:space="preserve">, hartimi i projekteve </w:t>
      </w:r>
      <w:r w:rsidRPr="00E16519">
        <w:rPr>
          <w:bCs/>
          <w:sz w:val="22"/>
          <w:szCs w:val="22"/>
          <w:lang w:val="sq-AL"/>
        </w:rPr>
        <w:t>rehabilituese për zonat potencialisht të ndotura me NOQ</w:t>
      </w:r>
      <w:r w:rsidR="00DB26BC" w:rsidRPr="00E16519">
        <w:rPr>
          <w:sz w:val="22"/>
          <w:szCs w:val="22"/>
          <w:lang w:val="sq-AL"/>
        </w:rPr>
        <w:t>;</w:t>
      </w:r>
    </w:p>
    <w:p w:rsidR="008C5340" w:rsidRPr="00E16519" w:rsidRDefault="006134D9" w:rsidP="00CE7D78">
      <w:pPr>
        <w:pStyle w:val="BlockQuotation"/>
        <w:widowControl/>
        <w:spacing w:after="0" w:line="240" w:lineRule="auto"/>
        <w:ind w:left="0" w:right="238"/>
        <w:jc w:val="left"/>
        <w:rPr>
          <w:rFonts w:ascii="Arial" w:hAnsi="Arial" w:cs="Arial"/>
          <w:sz w:val="22"/>
          <w:szCs w:val="22"/>
          <w:lang w:val="sq-AL"/>
        </w:rPr>
      </w:pPr>
      <w:r w:rsidRPr="00E16519">
        <w:rPr>
          <w:rFonts w:ascii="Arial" w:hAnsi="Arial" w:cs="Arial"/>
          <w:sz w:val="22"/>
          <w:szCs w:val="22"/>
          <w:lang w:val="sq-AL"/>
        </w:rPr>
        <w:t xml:space="preserve">Në këtë kapitull </w:t>
      </w:r>
      <w:r w:rsidR="0031394F" w:rsidRPr="00E16519">
        <w:rPr>
          <w:rFonts w:ascii="Arial" w:hAnsi="Arial" w:cs="Arial"/>
          <w:sz w:val="22"/>
          <w:szCs w:val="22"/>
          <w:lang w:val="sq-AL"/>
        </w:rPr>
        <w:t xml:space="preserve">përshkruhen </w:t>
      </w:r>
      <w:r w:rsidRPr="00E16519">
        <w:rPr>
          <w:rFonts w:ascii="Arial" w:hAnsi="Arial" w:cs="Arial"/>
          <w:sz w:val="22"/>
          <w:szCs w:val="22"/>
          <w:lang w:val="sq-AL"/>
        </w:rPr>
        <w:t xml:space="preserve">veprimet që duhen ndërmarrë për të përmbushur detyrimet që burojnë nga Konventa e Stokholmit lidhur me zonat e ndotura. Mbështetur në analizën e </w:t>
      </w:r>
      <w:r w:rsidR="00612647" w:rsidRPr="00E16519">
        <w:rPr>
          <w:rFonts w:ascii="Arial" w:hAnsi="Arial" w:cs="Arial"/>
          <w:sz w:val="22"/>
          <w:szCs w:val="22"/>
          <w:lang w:val="sq-AL"/>
        </w:rPr>
        <w:t>gjendjes</w:t>
      </w:r>
      <w:r w:rsidRPr="00E16519">
        <w:rPr>
          <w:rFonts w:ascii="Arial" w:hAnsi="Arial" w:cs="Arial"/>
          <w:sz w:val="22"/>
          <w:szCs w:val="22"/>
          <w:lang w:val="sq-AL"/>
        </w:rPr>
        <w:t xml:space="preserve"> së vendit, në detyrimet që burojnë nga Konventa e Stokholmit, marrëveshjet </w:t>
      </w:r>
      <w:r w:rsidR="0031394F" w:rsidRPr="00E16519">
        <w:rPr>
          <w:rFonts w:ascii="Arial" w:hAnsi="Arial" w:cs="Arial"/>
          <w:sz w:val="22"/>
          <w:szCs w:val="22"/>
          <w:lang w:val="sq-AL"/>
        </w:rPr>
        <w:t xml:space="preserve">përkatëse </w:t>
      </w:r>
      <w:r w:rsidRPr="00E16519">
        <w:rPr>
          <w:rFonts w:ascii="Arial" w:hAnsi="Arial" w:cs="Arial"/>
          <w:sz w:val="22"/>
          <w:szCs w:val="22"/>
          <w:lang w:val="sq-AL"/>
        </w:rPr>
        <w:t xml:space="preserve">ndërkombëtare dhe politikat kombëtare dhe duke </w:t>
      </w:r>
      <w:r w:rsidR="00612647" w:rsidRPr="00E16519">
        <w:rPr>
          <w:rFonts w:ascii="Arial" w:hAnsi="Arial" w:cs="Arial"/>
          <w:sz w:val="22"/>
          <w:szCs w:val="22"/>
          <w:lang w:val="sq-AL"/>
        </w:rPr>
        <w:t>pasur</w:t>
      </w:r>
      <w:r w:rsidRPr="00E16519">
        <w:rPr>
          <w:rFonts w:ascii="Arial" w:hAnsi="Arial" w:cs="Arial"/>
          <w:sz w:val="22"/>
          <w:szCs w:val="22"/>
          <w:lang w:val="sq-AL"/>
        </w:rPr>
        <w:t xml:space="preserve"> parasysh prioritetet kombëtare dhe objektivat lidhur me NOQ-të, u identifikuan veprimet </w:t>
      </w:r>
      <w:r w:rsidR="00612647" w:rsidRPr="00E16519">
        <w:rPr>
          <w:rFonts w:ascii="Arial" w:hAnsi="Arial" w:cs="Arial"/>
          <w:sz w:val="22"/>
          <w:szCs w:val="22"/>
          <w:lang w:val="sq-AL"/>
        </w:rPr>
        <w:t>administruese</w:t>
      </w:r>
      <w:r w:rsidRPr="00E16519">
        <w:rPr>
          <w:rFonts w:ascii="Arial" w:hAnsi="Arial" w:cs="Arial"/>
          <w:sz w:val="22"/>
          <w:szCs w:val="22"/>
          <w:lang w:val="sq-AL"/>
        </w:rPr>
        <w:t xml:space="preserve"> për:</w:t>
      </w:r>
    </w:p>
    <w:p w:rsidR="007E2663" w:rsidRPr="00E16519" w:rsidRDefault="007E2663" w:rsidP="007C7A48">
      <w:pPr>
        <w:pStyle w:val="BodyTextIndent"/>
      </w:pPr>
      <w:r w:rsidRPr="00E16519">
        <w:t>forcimin institucional dhe rregullator</w:t>
      </w:r>
    </w:p>
    <w:p w:rsidR="007E2663" w:rsidRPr="00E16519" w:rsidRDefault="007E2663" w:rsidP="007C7A48">
      <w:pPr>
        <w:pStyle w:val="BodyTextIndent"/>
      </w:pPr>
      <w:r w:rsidRPr="00E16519">
        <w:t xml:space="preserve">ngritjen e kapaciteteve për </w:t>
      </w:r>
      <w:r w:rsidR="00612647" w:rsidRPr="00E16519">
        <w:t>administruese</w:t>
      </w:r>
      <w:r w:rsidRPr="00E16519">
        <w:t xml:space="preserve"> e zonave të ndotura me NOQ</w:t>
      </w:r>
    </w:p>
    <w:p w:rsidR="007E2663" w:rsidRPr="00E16519" w:rsidRDefault="007E2663" w:rsidP="007C7A48">
      <w:pPr>
        <w:pStyle w:val="BodyTextIndent"/>
      </w:pPr>
      <w:r w:rsidRPr="00E16519">
        <w:t>kërkimin dhe zhvillimin</w:t>
      </w:r>
    </w:p>
    <w:p w:rsidR="006134D9" w:rsidRPr="00E16519" w:rsidRDefault="007E2663" w:rsidP="007C7A48">
      <w:pPr>
        <w:pStyle w:val="BodyTextIndent"/>
      </w:pPr>
      <w:r w:rsidRPr="00E16519">
        <w:t>aktivitetet për rritjen e sensibilizimit</w:t>
      </w:r>
    </w:p>
    <w:p w:rsidR="00BE7547" w:rsidRPr="00E16519" w:rsidRDefault="00BE7547" w:rsidP="007C7A48">
      <w:pPr>
        <w:pStyle w:val="BodyTextIndent"/>
      </w:pPr>
      <w:r w:rsidRPr="00E16519">
        <w:t>Aktivitetet që lidhen me veprimin e parë përshkruhen në kapitullin për planin e veprimit: Masat për forcimin institucional dhe rregullator.</w:t>
      </w:r>
    </w:p>
    <w:p w:rsidR="00BE7547" w:rsidRPr="00E16519" w:rsidRDefault="00BE7547" w:rsidP="007C7A48">
      <w:pPr>
        <w:pStyle w:val="BodyTextIndent"/>
      </w:pPr>
      <w:r w:rsidRPr="00E16519">
        <w:t xml:space="preserve">Veprimet që propozohen për arritjen e objektivave janë subjekt i planeve të veçanta të veprimit dhe do të përshkruhen këtu më poshtë. Një shënim sqarues përshkruan përse </w:t>
      </w:r>
      <w:r w:rsidR="0031394F" w:rsidRPr="00E16519">
        <w:t>është zgjedhur aktiviteti në fjalë</w:t>
      </w:r>
      <w:r w:rsidRPr="00E16519">
        <w:t xml:space="preserve">, mundësia që ofron </w:t>
      </w:r>
      <w:r w:rsidR="0031394F" w:rsidRPr="00E16519">
        <w:t xml:space="preserve">aktiviteti </w:t>
      </w:r>
      <w:r w:rsidRPr="00E16519">
        <w:t xml:space="preserve">për të përmbushur kërkesat e Konventës së Stokholmit, strategjia për </w:t>
      </w:r>
      <w:r w:rsidR="0031394F" w:rsidRPr="00E16519">
        <w:t xml:space="preserve">zbatimin </w:t>
      </w:r>
      <w:r w:rsidRPr="00E16519">
        <w:t xml:space="preserve">e tij dhe kostoja e </w:t>
      </w:r>
      <w:r w:rsidR="0031394F" w:rsidRPr="00E16519">
        <w:t>zbatimit</w:t>
      </w:r>
      <w:r w:rsidRPr="00E16519">
        <w:t>.</w:t>
      </w:r>
    </w:p>
    <w:p w:rsidR="00BE7547" w:rsidRPr="00E16519" w:rsidRDefault="00BE7547" w:rsidP="007C7A48">
      <w:pPr>
        <w:pStyle w:val="BodyTextIndent"/>
      </w:pPr>
      <w:r w:rsidRPr="00E16519">
        <w:t xml:space="preserve">Në kapitullin </w:t>
      </w:r>
      <w:r w:rsidRPr="00E16519">
        <w:rPr>
          <w:bCs/>
          <w:i/>
        </w:rPr>
        <w:t>vlerësimi i nevojave për burime</w:t>
      </w:r>
      <w:r w:rsidRPr="00E16519">
        <w:t xml:space="preserve"> përshkruhen nevojat për njerëz, investime kapitale dhe kostoja opera</w:t>
      </w:r>
      <w:r w:rsidR="00761D72" w:rsidRPr="00E16519">
        <w:t>tive</w:t>
      </w:r>
      <w:r w:rsidRPr="00E16519">
        <w:t xml:space="preserve"> për aktivitetet e parashikuara, duke </w:t>
      </w:r>
      <w:r w:rsidR="00612647" w:rsidRPr="00E16519">
        <w:t>pasur</w:t>
      </w:r>
      <w:r w:rsidRPr="00E16519">
        <w:t xml:space="preserve"> parasysh edhe afatet kohore.</w:t>
      </w:r>
      <w:r w:rsidR="00CE7D78" w:rsidRPr="00E16519">
        <w:t xml:space="preserve"> </w:t>
      </w:r>
      <w:r w:rsidRPr="00E16519">
        <w:t xml:space="preserve">Strategjia do të përmbajë informacion mbi aktivitetet që lidhen me veprimet e mësipërme </w:t>
      </w:r>
      <w:r w:rsidR="00CE7D78" w:rsidRPr="00E16519">
        <w:t>administruese</w:t>
      </w:r>
      <w:r w:rsidRPr="00E16519">
        <w:t>.</w:t>
      </w:r>
    </w:p>
    <w:p w:rsidR="008C5340" w:rsidRPr="00E16519" w:rsidRDefault="00453376" w:rsidP="007C7A48">
      <w:pPr>
        <w:pStyle w:val="BodyTextIndent"/>
      </w:pPr>
      <w:r w:rsidRPr="00E16519">
        <w:t xml:space="preserve">Strategjia e zbatimit </w:t>
      </w:r>
    </w:p>
    <w:p w:rsidR="00785ACE" w:rsidRPr="00E16519" w:rsidRDefault="00785ACE" w:rsidP="004E4CC9">
      <w:pPr>
        <w:pStyle w:val="BodyText3"/>
        <w:spacing w:line="240" w:lineRule="auto"/>
        <w:ind w:left="720"/>
        <w:jc w:val="both"/>
        <w:rPr>
          <w:rFonts w:ascii="Arial" w:hAnsi="Arial"/>
          <w:b w:val="0"/>
          <w:smallCaps w:val="0"/>
          <w:snapToGrid w:val="0"/>
          <w:spacing w:val="-8"/>
          <w:sz w:val="22"/>
          <w:szCs w:val="22"/>
          <w:lang w:val="sq-AL" w:eastAsia="en-US"/>
        </w:rPr>
      </w:pPr>
      <w:r w:rsidRPr="00E16519">
        <w:rPr>
          <w:rFonts w:ascii="Arial" w:hAnsi="Arial"/>
          <w:b w:val="0"/>
          <w:smallCaps w:val="0"/>
          <w:snapToGrid w:val="0"/>
          <w:spacing w:val="-8"/>
          <w:sz w:val="22"/>
          <w:szCs w:val="22"/>
          <w:lang w:val="sq-AL" w:eastAsia="en-US"/>
        </w:rPr>
        <w:t xml:space="preserve">Strategjia do të përmbajë informacion mbi aktivitetet që lidhen me veprimet e mësipërme </w:t>
      </w:r>
      <w:r w:rsidR="004E4CC9" w:rsidRPr="00E16519">
        <w:rPr>
          <w:rFonts w:ascii="Arial" w:hAnsi="Arial"/>
          <w:b w:val="0"/>
          <w:smallCaps w:val="0"/>
          <w:snapToGrid w:val="0"/>
          <w:spacing w:val="-8"/>
          <w:sz w:val="22"/>
          <w:szCs w:val="22"/>
          <w:lang w:val="sq-AL" w:eastAsia="en-US"/>
        </w:rPr>
        <w:t>administruese</w:t>
      </w:r>
      <w:r w:rsidRPr="00E16519">
        <w:rPr>
          <w:rFonts w:ascii="Arial" w:hAnsi="Arial"/>
          <w:b w:val="0"/>
          <w:smallCaps w:val="0"/>
          <w:snapToGrid w:val="0"/>
          <w:spacing w:val="-8"/>
          <w:sz w:val="22"/>
          <w:szCs w:val="22"/>
          <w:lang w:val="sq-AL" w:eastAsia="en-US"/>
        </w:rPr>
        <w:t>.</w:t>
      </w:r>
    </w:p>
    <w:p w:rsidR="004E4CC9" w:rsidRPr="00E16519" w:rsidRDefault="00294E55" w:rsidP="004E4CC9">
      <w:pPr>
        <w:spacing w:line="240" w:lineRule="auto"/>
        <w:ind w:left="720"/>
        <w:rPr>
          <w:sz w:val="22"/>
          <w:szCs w:val="22"/>
          <w:u w:val="single"/>
          <w:lang w:val="sq-AL"/>
        </w:rPr>
      </w:pPr>
      <w:r w:rsidRPr="00E16519">
        <w:rPr>
          <w:sz w:val="22"/>
          <w:szCs w:val="22"/>
          <w:u w:val="single"/>
          <w:lang w:val="sq-AL"/>
        </w:rPr>
        <w:t>1.</w:t>
      </w:r>
      <w:r w:rsidR="00612647" w:rsidRPr="00E16519">
        <w:rPr>
          <w:sz w:val="22"/>
          <w:szCs w:val="22"/>
          <w:u w:val="single"/>
          <w:lang w:val="sq-AL"/>
        </w:rPr>
        <w:t xml:space="preserve"> </w:t>
      </w:r>
      <w:r w:rsidRPr="00E16519">
        <w:rPr>
          <w:sz w:val="22"/>
          <w:szCs w:val="22"/>
          <w:u w:val="single"/>
          <w:lang w:val="sq-AL"/>
        </w:rPr>
        <w:t>Forcimi i</w:t>
      </w:r>
      <w:r w:rsidR="004E4CC9" w:rsidRPr="00E16519">
        <w:rPr>
          <w:sz w:val="22"/>
          <w:szCs w:val="22"/>
          <w:u w:val="single"/>
          <w:lang w:val="sq-AL"/>
        </w:rPr>
        <w:t xml:space="preserve"> kapaciteteve për administrimin e NOQ-ve në institucionet dhe subjektet e interesuara </w:t>
      </w:r>
    </w:p>
    <w:p w:rsidR="004E4CC9" w:rsidRPr="00E16519" w:rsidRDefault="004E4CC9" w:rsidP="007C7A48">
      <w:pPr>
        <w:pStyle w:val="BodyTextIndent"/>
      </w:pPr>
    </w:p>
    <w:p w:rsidR="004E4CC9" w:rsidRPr="00E16519" w:rsidRDefault="004E4CC9" w:rsidP="007C7A48">
      <w:pPr>
        <w:pStyle w:val="BodyTextIndent"/>
        <w:rPr>
          <w:snapToGrid/>
        </w:rPr>
      </w:pPr>
      <w:r w:rsidRPr="00E16519">
        <w:rPr>
          <w:snapToGrid/>
        </w:rPr>
        <w:t xml:space="preserve">Shkalla relativisht e ulët e informacionit për ndotjen e mjedisit nga NOQ-të në përgjithësi dhe për zonat e ndotura nga NOQ-të në veçanti, kanë krijuar një boshllëk lidhur me problemin në fjalë në institucionet qendrore, vendore, kërkimore dhe monitoruese. Në mungesën e informacionit për shkallën e ndotjes dhe nivelin e shtrirjes së zonave të ndotura nga këto kimikate kanë ndikuar në mënyrë të ndjeshme mungesat në legjislacion për këtë kategori ndotësish dhe kostot e larta që bartin </w:t>
      </w:r>
      <w:r w:rsidR="00761D72" w:rsidRPr="00E16519">
        <w:rPr>
          <w:snapToGrid/>
        </w:rPr>
        <w:t>në vet</w:t>
      </w:r>
      <w:r w:rsidRPr="00E16519">
        <w:rPr>
          <w:snapToGrid/>
        </w:rPr>
        <w:t>vete analizat kimike të ndotësve NOQ</w:t>
      </w:r>
      <w:r w:rsidR="00761D72" w:rsidRPr="00E16519">
        <w:rPr>
          <w:snapToGrid/>
        </w:rPr>
        <w:t xml:space="preserve">, </w:t>
      </w:r>
      <w:r w:rsidRPr="00E16519">
        <w:rPr>
          <w:snapToGrid/>
        </w:rPr>
        <w:t>në veçanti të dioksinave dhe furaneve.</w:t>
      </w:r>
    </w:p>
    <w:p w:rsidR="00FF3CD7" w:rsidRPr="00E16519" w:rsidRDefault="004E4CC9" w:rsidP="007C7A48">
      <w:pPr>
        <w:pStyle w:val="BodyTextIndent"/>
      </w:pPr>
      <w:r w:rsidRPr="00E16519">
        <w:rPr>
          <w:snapToGrid/>
        </w:rPr>
        <w:t xml:space="preserve">Në planin e veprimit lidhur me forcimin e kapaciteteve është parashikuar një paketë trajnimesh që do të përgatisë specialistët e institucioneve përkatëse me njohuritë e nevojshme, duke filluar që nga parandalimi i prodhimit dhe importimit të përbërjeve/artikujve me përmbajtje NOQ deri në mënyrat e </w:t>
      </w:r>
      <w:r w:rsidR="00761D72" w:rsidRPr="00E16519">
        <w:rPr>
          <w:snapToGrid/>
        </w:rPr>
        <w:t>marrjes së kampioneve</w:t>
      </w:r>
      <w:r w:rsidRPr="00E16519">
        <w:rPr>
          <w:snapToGrid/>
        </w:rPr>
        <w:t xml:space="preserve">, analizave përkatëse, studimit, vlerësimit dhe </w:t>
      </w:r>
      <w:r w:rsidR="00612647" w:rsidRPr="00E16519">
        <w:rPr>
          <w:snapToGrid/>
        </w:rPr>
        <w:t>administrimit</w:t>
      </w:r>
      <w:r w:rsidRPr="00E16519">
        <w:rPr>
          <w:snapToGrid/>
        </w:rPr>
        <w:t xml:space="preserve"> të zonave të ndotura</w:t>
      </w:r>
      <w:r w:rsidR="00FF3CD7" w:rsidRPr="00E16519">
        <w:t>.</w:t>
      </w:r>
    </w:p>
    <w:p w:rsidR="000A6688" w:rsidRDefault="000A6688"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Default="003B0620" w:rsidP="000A6688">
      <w:pPr>
        <w:widowControl/>
        <w:adjustRightInd/>
        <w:spacing w:line="240" w:lineRule="auto"/>
        <w:ind w:left="0"/>
        <w:jc w:val="left"/>
        <w:textAlignment w:val="auto"/>
        <w:rPr>
          <w:sz w:val="22"/>
          <w:szCs w:val="22"/>
          <w:lang w:val="sq-AL"/>
        </w:rPr>
      </w:pPr>
    </w:p>
    <w:p w:rsidR="003B0620" w:rsidRPr="00E16519" w:rsidRDefault="003B0620" w:rsidP="000A6688">
      <w:pPr>
        <w:widowControl/>
        <w:adjustRightInd/>
        <w:spacing w:line="240" w:lineRule="auto"/>
        <w:ind w:left="0"/>
        <w:jc w:val="left"/>
        <w:textAlignment w:val="auto"/>
        <w:rPr>
          <w:sz w:val="22"/>
          <w:szCs w:val="22"/>
          <w:lang w:val="sq-AL"/>
        </w:rPr>
      </w:pPr>
    </w:p>
    <w:p w:rsidR="000A6688" w:rsidRPr="00E16519" w:rsidRDefault="000A6688" w:rsidP="000A6688">
      <w:pPr>
        <w:widowControl/>
        <w:adjustRightInd/>
        <w:spacing w:line="240" w:lineRule="auto"/>
        <w:ind w:left="0"/>
        <w:jc w:val="left"/>
        <w:textAlignment w:val="auto"/>
        <w:rPr>
          <w:sz w:val="22"/>
          <w:szCs w:val="22"/>
          <w:lang w:val="sq-AL"/>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6"/>
        <w:gridCol w:w="2863"/>
        <w:gridCol w:w="964"/>
        <w:gridCol w:w="1639"/>
        <w:gridCol w:w="1228"/>
        <w:gridCol w:w="411"/>
        <w:gridCol w:w="864"/>
        <w:gridCol w:w="100"/>
        <w:gridCol w:w="964"/>
      </w:tblGrid>
      <w:tr w:rsidR="00875D18" w:rsidRPr="003B0620">
        <w:tblPrEx>
          <w:tblCellMar>
            <w:top w:w="0" w:type="dxa"/>
            <w:bottom w:w="0" w:type="dxa"/>
          </w:tblCellMar>
        </w:tblPrEx>
        <w:trPr>
          <w:trHeight w:val="863"/>
          <w:jc w:val="center"/>
        </w:trPr>
        <w:tc>
          <w:tcPr>
            <w:tcW w:w="606" w:type="dxa"/>
            <w:vAlign w:val="center"/>
          </w:tcPr>
          <w:p w:rsidR="00875D18" w:rsidRPr="003B0620" w:rsidRDefault="00875D18" w:rsidP="00862A5B">
            <w:pPr>
              <w:spacing w:after="120" w:line="240" w:lineRule="auto"/>
              <w:ind w:left="0"/>
              <w:jc w:val="center"/>
              <w:rPr>
                <w:rFonts w:ascii="Arial Narrow" w:hAnsi="Arial Narrow"/>
                <w:i/>
                <w:sz w:val="21"/>
                <w:szCs w:val="21"/>
                <w:lang w:val="sq-AL"/>
              </w:rPr>
            </w:pPr>
          </w:p>
        </w:tc>
        <w:tc>
          <w:tcPr>
            <w:tcW w:w="2863" w:type="dxa"/>
            <w:vAlign w:val="center"/>
          </w:tcPr>
          <w:p w:rsidR="00875D18" w:rsidRPr="003B0620" w:rsidRDefault="00875D18" w:rsidP="00862A5B">
            <w:pPr>
              <w:spacing w:after="120" w:line="240" w:lineRule="auto"/>
              <w:ind w:left="0"/>
              <w:jc w:val="center"/>
              <w:rPr>
                <w:rFonts w:ascii="Arial Narrow" w:hAnsi="Arial Narrow"/>
                <w:b/>
                <w:sz w:val="21"/>
                <w:szCs w:val="21"/>
                <w:lang w:val="sq-AL"/>
              </w:rPr>
            </w:pPr>
            <w:r w:rsidRPr="003B0620">
              <w:rPr>
                <w:rFonts w:ascii="Arial Narrow" w:hAnsi="Arial Narrow"/>
                <w:b/>
                <w:sz w:val="21"/>
                <w:szCs w:val="21"/>
                <w:lang w:val="sq-AL"/>
              </w:rPr>
              <w:t xml:space="preserve">Veprimtaria </w:t>
            </w:r>
          </w:p>
        </w:tc>
        <w:tc>
          <w:tcPr>
            <w:tcW w:w="964" w:type="dxa"/>
            <w:vAlign w:val="center"/>
          </w:tcPr>
          <w:p w:rsidR="00875D18" w:rsidRPr="003B0620" w:rsidRDefault="00875D18" w:rsidP="00862A5B">
            <w:pPr>
              <w:spacing w:after="120" w:line="240" w:lineRule="auto"/>
              <w:ind w:left="0"/>
              <w:jc w:val="center"/>
              <w:rPr>
                <w:rFonts w:ascii="Arial Narrow" w:hAnsi="Arial Narrow"/>
                <w:b/>
                <w:sz w:val="21"/>
                <w:szCs w:val="21"/>
                <w:lang w:val="sq-AL"/>
              </w:rPr>
            </w:pPr>
            <w:r w:rsidRPr="003B0620">
              <w:rPr>
                <w:rFonts w:ascii="Arial Narrow" w:hAnsi="Arial Narrow"/>
                <w:b/>
                <w:sz w:val="21"/>
                <w:szCs w:val="21"/>
                <w:lang w:val="sq-AL"/>
              </w:rPr>
              <w:t>Afati</w:t>
            </w:r>
          </w:p>
        </w:tc>
        <w:tc>
          <w:tcPr>
            <w:tcW w:w="1639" w:type="dxa"/>
            <w:vAlign w:val="center"/>
          </w:tcPr>
          <w:p w:rsidR="00875D18" w:rsidRPr="003B0620" w:rsidRDefault="00612647" w:rsidP="000A6688">
            <w:pPr>
              <w:spacing w:after="120" w:line="240" w:lineRule="auto"/>
              <w:ind w:left="0"/>
              <w:jc w:val="center"/>
              <w:rPr>
                <w:rFonts w:ascii="Arial Narrow" w:hAnsi="Arial Narrow"/>
                <w:b/>
                <w:sz w:val="21"/>
                <w:szCs w:val="21"/>
                <w:lang w:val="sq-AL"/>
              </w:rPr>
            </w:pPr>
            <w:r w:rsidRPr="003B0620">
              <w:rPr>
                <w:rFonts w:ascii="Arial Narrow" w:hAnsi="Arial Narrow"/>
                <w:b/>
                <w:sz w:val="21"/>
                <w:szCs w:val="21"/>
                <w:lang w:val="sq-AL"/>
              </w:rPr>
              <w:t>Institucioni</w:t>
            </w:r>
            <w:r w:rsidR="00875D18" w:rsidRPr="003B0620">
              <w:rPr>
                <w:rFonts w:ascii="Arial Narrow" w:hAnsi="Arial Narrow"/>
                <w:b/>
                <w:sz w:val="21"/>
                <w:szCs w:val="21"/>
                <w:lang w:val="sq-AL"/>
              </w:rPr>
              <w:t xml:space="preserve">(et) Përgjegjës </w:t>
            </w:r>
          </w:p>
        </w:tc>
        <w:tc>
          <w:tcPr>
            <w:tcW w:w="1639" w:type="dxa"/>
            <w:gridSpan w:val="2"/>
            <w:vAlign w:val="center"/>
          </w:tcPr>
          <w:p w:rsidR="00875D18" w:rsidRPr="003B0620" w:rsidRDefault="00875D18" w:rsidP="00371D0B">
            <w:pPr>
              <w:pStyle w:val="POPs-Normal"/>
              <w:spacing w:line="240" w:lineRule="auto"/>
              <w:jc w:val="center"/>
              <w:rPr>
                <w:rFonts w:ascii="Arial Narrow" w:hAnsi="Arial Narrow"/>
                <w:b/>
                <w:sz w:val="21"/>
                <w:szCs w:val="21"/>
                <w:lang w:val="sq-AL"/>
              </w:rPr>
            </w:pPr>
            <w:r w:rsidRPr="003B0620">
              <w:rPr>
                <w:rFonts w:ascii="Arial Narrow" w:hAnsi="Arial Narrow"/>
                <w:b/>
                <w:sz w:val="21"/>
                <w:szCs w:val="21"/>
                <w:lang w:val="sq-AL"/>
              </w:rPr>
              <w:t>Rezultati i pritshëm</w:t>
            </w:r>
          </w:p>
        </w:tc>
        <w:tc>
          <w:tcPr>
            <w:tcW w:w="964" w:type="dxa"/>
            <w:gridSpan w:val="2"/>
            <w:vAlign w:val="center"/>
          </w:tcPr>
          <w:p w:rsidR="002235DC" w:rsidRPr="003B0620" w:rsidRDefault="002235DC" w:rsidP="002235DC">
            <w:pPr>
              <w:pStyle w:val="POPs-Normal"/>
              <w:spacing w:line="240" w:lineRule="auto"/>
              <w:jc w:val="left"/>
              <w:rPr>
                <w:rFonts w:ascii="Arial Narrow" w:hAnsi="Arial Narrow"/>
                <w:b/>
                <w:sz w:val="21"/>
                <w:szCs w:val="21"/>
                <w:lang w:val="sq-AL"/>
              </w:rPr>
            </w:pPr>
            <w:r w:rsidRPr="003B0620">
              <w:rPr>
                <w:rFonts w:ascii="Arial Narrow" w:hAnsi="Arial Narrow"/>
                <w:b/>
                <w:sz w:val="21"/>
                <w:szCs w:val="21"/>
                <w:lang w:val="sq-AL"/>
              </w:rPr>
              <w:t>Buxheti i vlerësuar</w:t>
            </w:r>
          </w:p>
          <w:p w:rsidR="00875D18" w:rsidRPr="003B0620" w:rsidRDefault="002235DC" w:rsidP="002235DC">
            <w:pPr>
              <w:spacing w:after="120" w:line="240" w:lineRule="auto"/>
              <w:ind w:left="0"/>
              <w:jc w:val="center"/>
              <w:rPr>
                <w:rFonts w:ascii="Arial Narrow" w:hAnsi="Arial Narrow"/>
                <w:b/>
                <w:sz w:val="21"/>
                <w:szCs w:val="21"/>
                <w:lang w:val="sq-AL"/>
              </w:rPr>
            </w:pPr>
            <w:r w:rsidRPr="003B0620">
              <w:rPr>
                <w:rFonts w:ascii="Arial Narrow" w:hAnsi="Arial Narrow"/>
                <w:b/>
                <w:sz w:val="21"/>
                <w:szCs w:val="21"/>
                <w:lang w:val="sq-AL"/>
              </w:rPr>
              <w:t>000/Lekë</w:t>
            </w:r>
          </w:p>
        </w:tc>
        <w:tc>
          <w:tcPr>
            <w:tcW w:w="964" w:type="dxa"/>
            <w:vAlign w:val="center"/>
          </w:tcPr>
          <w:p w:rsidR="00875D18" w:rsidRPr="003B0620" w:rsidRDefault="00875D18" w:rsidP="00862A5B">
            <w:pPr>
              <w:spacing w:after="120" w:line="240" w:lineRule="auto"/>
              <w:ind w:left="0"/>
              <w:jc w:val="center"/>
              <w:rPr>
                <w:rFonts w:ascii="Arial Narrow" w:hAnsi="Arial Narrow"/>
                <w:b/>
                <w:sz w:val="21"/>
                <w:szCs w:val="21"/>
                <w:lang w:val="sq-AL"/>
              </w:rPr>
            </w:pPr>
            <w:r w:rsidRPr="003B0620">
              <w:rPr>
                <w:rFonts w:ascii="Arial Narrow" w:hAnsi="Arial Narrow"/>
                <w:b/>
                <w:sz w:val="21"/>
                <w:szCs w:val="21"/>
                <w:lang w:val="sq-AL"/>
              </w:rPr>
              <w:t>Burimi i fondeve</w:t>
            </w:r>
          </w:p>
        </w:tc>
      </w:tr>
      <w:tr w:rsidR="00862A5B" w:rsidRPr="003B0620">
        <w:tblPrEx>
          <w:tblCellMar>
            <w:top w:w="0" w:type="dxa"/>
            <w:bottom w:w="0" w:type="dxa"/>
          </w:tblCellMar>
        </w:tblPrEx>
        <w:trPr>
          <w:trHeight w:val="350"/>
          <w:jc w:val="center"/>
        </w:trPr>
        <w:tc>
          <w:tcPr>
            <w:tcW w:w="606" w:type="dxa"/>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0</w:t>
            </w:r>
          </w:p>
        </w:tc>
        <w:tc>
          <w:tcPr>
            <w:tcW w:w="2863" w:type="dxa"/>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1</w:t>
            </w:r>
          </w:p>
        </w:tc>
        <w:tc>
          <w:tcPr>
            <w:tcW w:w="964" w:type="dxa"/>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2</w:t>
            </w:r>
          </w:p>
        </w:tc>
        <w:tc>
          <w:tcPr>
            <w:tcW w:w="1639" w:type="dxa"/>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3</w:t>
            </w:r>
          </w:p>
        </w:tc>
        <w:tc>
          <w:tcPr>
            <w:tcW w:w="1639" w:type="dxa"/>
            <w:gridSpan w:val="2"/>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4</w:t>
            </w:r>
          </w:p>
        </w:tc>
        <w:tc>
          <w:tcPr>
            <w:tcW w:w="964" w:type="dxa"/>
            <w:gridSpan w:val="2"/>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5</w:t>
            </w:r>
          </w:p>
        </w:tc>
        <w:tc>
          <w:tcPr>
            <w:tcW w:w="964" w:type="dxa"/>
            <w:vAlign w:val="center"/>
          </w:tcPr>
          <w:p w:rsidR="00862A5B" w:rsidRPr="003B0620" w:rsidRDefault="00862A5B" w:rsidP="00862A5B">
            <w:pPr>
              <w:spacing w:after="120" w:line="240" w:lineRule="auto"/>
              <w:ind w:left="0"/>
              <w:jc w:val="center"/>
              <w:rPr>
                <w:rFonts w:cs="Arial"/>
                <w:sz w:val="21"/>
                <w:szCs w:val="21"/>
                <w:lang w:val="sq-AL"/>
              </w:rPr>
            </w:pPr>
            <w:r w:rsidRPr="003B0620">
              <w:rPr>
                <w:rFonts w:cs="Arial"/>
                <w:sz w:val="21"/>
                <w:szCs w:val="21"/>
                <w:lang w:val="sq-AL"/>
              </w:rPr>
              <w:t>6</w:t>
            </w:r>
          </w:p>
        </w:tc>
      </w:tr>
      <w:tr w:rsidR="00B10509" w:rsidRPr="003B0620">
        <w:tblPrEx>
          <w:tblCellMar>
            <w:top w:w="0" w:type="dxa"/>
            <w:bottom w:w="0" w:type="dxa"/>
          </w:tblCellMar>
        </w:tblPrEx>
        <w:trPr>
          <w:trHeight w:val="440"/>
          <w:jc w:val="center"/>
        </w:trPr>
        <w:tc>
          <w:tcPr>
            <w:tcW w:w="606" w:type="dxa"/>
            <w:vAlign w:val="center"/>
          </w:tcPr>
          <w:p w:rsidR="00B10509" w:rsidRPr="003B0620" w:rsidRDefault="00B10509" w:rsidP="00862A5B">
            <w:pPr>
              <w:spacing w:after="120" w:line="240" w:lineRule="auto"/>
              <w:ind w:left="0"/>
              <w:rPr>
                <w:rFonts w:cs="Arial"/>
                <w:b/>
                <w:sz w:val="21"/>
                <w:szCs w:val="21"/>
                <w:lang w:val="sq-AL"/>
              </w:rPr>
            </w:pPr>
            <w:r w:rsidRPr="003B0620">
              <w:rPr>
                <w:rFonts w:cs="Arial"/>
                <w:b/>
                <w:sz w:val="21"/>
                <w:szCs w:val="21"/>
                <w:lang w:val="sq-AL"/>
              </w:rPr>
              <w:t xml:space="preserve">1. </w:t>
            </w:r>
          </w:p>
        </w:tc>
        <w:tc>
          <w:tcPr>
            <w:tcW w:w="9033" w:type="dxa"/>
            <w:gridSpan w:val="8"/>
            <w:vAlign w:val="center"/>
          </w:tcPr>
          <w:p w:rsidR="00B10509" w:rsidRPr="003B0620" w:rsidRDefault="00772390" w:rsidP="00FB6473">
            <w:pPr>
              <w:spacing w:line="240" w:lineRule="auto"/>
              <w:ind w:left="0"/>
              <w:rPr>
                <w:rFonts w:cs="Arial"/>
                <w:b/>
                <w:sz w:val="21"/>
                <w:szCs w:val="21"/>
                <w:lang w:val="sq-AL"/>
              </w:rPr>
            </w:pPr>
            <w:r w:rsidRPr="003B0620">
              <w:rPr>
                <w:rFonts w:cs="Arial"/>
                <w:b/>
                <w:sz w:val="21"/>
                <w:szCs w:val="21"/>
                <w:lang w:val="sq-AL"/>
              </w:rPr>
              <w:t>Forcimi i</w:t>
            </w:r>
            <w:r w:rsidR="00B10509" w:rsidRPr="003B0620">
              <w:rPr>
                <w:rFonts w:cs="Arial"/>
                <w:b/>
                <w:sz w:val="21"/>
                <w:szCs w:val="21"/>
                <w:lang w:val="sq-AL"/>
              </w:rPr>
              <w:t xml:space="preserve"> kapaciteteve për administrimin e NOQ-ve në institucionet dhe subjektet e interesuara</w:t>
            </w:r>
          </w:p>
        </w:tc>
      </w:tr>
      <w:tr w:rsidR="002A00D8" w:rsidRPr="003B0620">
        <w:tblPrEx>
          <w:tblCellMar>
            <w:top w:w="0" w:type="dxa"/>
            <w:bottom w:w="0" w:type="dxa"/>
          </w:tblCellMar>
        </w:tblPrEx>
        <w:trPr>
          <w:trHeight w:val="1097"/>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1.1</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Vlerësimi i mangësive në kapacitetet institucionale dhe teknike të PV, SD, ISHM dhe ARM</w:t>
            </w:r>
            <w:r w:rsidR="002235DC" w:rsidRPr="003B0620">
              <w:rPr>
                <w:rFonts w:cs="Arial"/>
                <w:snapToGrid/>
                <w:sz w:val="21"/>
                <w:szCs w:val="21"/>
                <w:lang w:val="sq-AL"/>
              </w:rPr>
              <w:t>-ve</w:t>
            </w:r>
          </w:p>
        </w:tc>
        <w:tc>
          <w:tcPr>
            <w:tcW w:w="964" w:type="dxa"/>
            <w:vAlign w:val="center"/>
          </w:tcPr>
          <w:p w:rsidR="002A00D8" w:rsidRPr="003B0620" w:rsidRDefault="002A00D8" w:rsidP="001F1006">
            <w:pPr>
              <w:spacing w:line="240" w:lineRule="auto"/>
              <w:ind w:left="0"/>
              <w:jc w:val="center"/>
              <w:rPr>
                <w:rFonts w:cs="Arial"/>
                <w:snapToGrid/>
                <w:sz w:val="21"/>
                <w:szCs w:val="21"/>
                <w:lang w:val="sq-AL"/>
              </w:rPr>
            </w:pPr>
            <w:r w:rsidRPr="003B0620">
              <w:rPr>
                <w:rFonts w:cs="Arial"/>
                <w:snapToGrid/>
                <w:sz w:val="21"/>
                <w:szCs w:val="21"/>
                <w:lang w:val="sq-AL"/>
              </w:rPr>
              <w:t>2007</w:t>
            </w:r>
          </w:p>
          <w:p w:rsidR="002A00D8" w:rsidRPr="003B0620" w:rsidRDefault="002A00D8" w:rsidP="001F1006">
            <w:pPr>
              <w:spacing w:line="240" w:lineRule="auto"/>
              <w:ind w:left="0"/>
              <w:jc w:val="left"/>
              <w:rPr>
                <w:rFonts w:cs="Arial"/>
                <w:snapToGrid/>
                <w:sz w:val="21"/>
                <w:szCs w:val="21"/>
                <w:lang w:val="sq-AL"/>
              </w:rPr>
            </w:pP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MMPAU, METE, MPPTT,PV </w:t>
            </w: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Evidentimi i nevojave për udhëzime, trajnime dhe mjete</w:t>
            </w:r>
          </w:p>
        </w:tc>
        <w:tc>
          <w:tcPr>
            <w:tcW w:w="1275" w:type="dxa"/>
            <w:gridSpan w:val="2"/>
            <w:vAlign w:val="center"/>
          </w:tcPr>
          <w:p w:rsidR="002A00D8" w:rsidRPr="003B0620" w:rsidRDefault="007E6084" w:rsidP="001F1006">
            <w:pPr>
              <w:spacing w:line="240" w:lineRule="auto"/>
              <w:ind w:left="0"/>
              <w:jc w:val="left"/>
              <w:rPr>
                <w:rFonts w:cs="Arial"/>
                <w:snapToGrid/>
                <w:sz w:val="21"/>
                <w:szCs w:val="21"/>
                <w:lang w:val="sq-AL"/>
              </w:rPr>
            </w:pPr>
            <w:r w:rsidRPr="003B0620">
              <w:rPr>
                <w:rFonts w:cs="Arial"/>
                <w:snapToGrid/>
                <w:sz w:val="21"/>
                <w:szCs w:val="21"/>
                <w:lang w:val="sq-AL"/>
              </w:rPr>
              <w:t xml:space="preserve">  </w:t>
            </w:r>
            <w:r w:rsidR="002235DC" w:rsidRPr="003B0620">
              <w:rPr>
                <w:rFonts w:cs="Arial"/>
                <w:snapToGrid/>
                <w:sz w:val="21"/>
                <w:szCs w:val="21"/>
                <w:lang w:val="sq-AL"/>
              </w:rPr>
              <w:t>1.2</w:t>
            </w:r>
            <w:r w:rsidR="002A00D8" w:rsidRPr="003B0620">
              <w:rPr>
                <w:rFonts w:cs="Arial"/>
                <w:snapToGrid/>
                <w:sz w:val="21"/>
                <w:szCs w:val="21"/>
                <w:lang w:val="sq-AL"/>
              </w:rPr>
              <w:t>50</w:t>
            </w:r>
          </w:p>
        </w:tc>
        <w:tc>
          <w:tcPr>
            <w:tcW w:w="1064" w:type="dxa"/>
            <w:gridSpan w:val="2"/>
            <w:vAlign w:val="center"/>
          </w:tcPr>
          <w:p w:rsidR="002235DC"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MMPAU</w:t>
            </w:r>
          </w:p>
          <w:p w:rsidR="002235DC"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Min. e linjes</w:t>
            </w:r>
          </w:p>
        </w:tc>
      </w:tr>
      <w:tr w:rsidR="002A00D8" w:rsidRPr="003B0620">
        <w:tblPrEx>
          <w:tblCellMar>
            <w:top w:w="0" w:type="dxa"/>
            <w:bottom w:w="0" w:type="dxa"/>
          </w:tblCellMar>
        </w:tblPrEx>
        <w:trPr>
          <w:trHeight w:val="1070"/>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1.2</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Trajnimi i IM, ISHP, IMB, IT, LQU, </w:t>
            </w:r>
            <w:r w:rsidR="00761D72" w:rsidRPr="003B0620">
              <w:rPr>
                <w:rFonts w:cs="Arial"/>
                <w:snapToGrid/>
                <w:sz w:val="21"/>
                <w:szCs w:val="21"/>
                <w:lang w:val="sq-AL"/>
              </w:rPr>
              <w:t xml:space="preserve">për </w:t>
            </w:r>
            <w:r w:rsidRPr="003B0620">
              <w:rPr>
                <w:rFonts w:cs="Arial"/>
                <w:snapToGrid/>
                <w:sz w:val="21"/>
                <w:szCs w:val="21"/>
                <w:lang w:val="sq-AL"/>
              </w:rPr>
              <w:t>monitorimin</w:t>
            </w:r>
          </w:p>
        </w:tc>
        <w:tc>
          <w:tcPr>
            <w:tcW w:w="964"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2007– 2008</w:t>
            </w: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MMPAU, METE, MPPTT, MSH</w:t>
            </w:r>
          </w:p>
          <w:p w:rsidR="002A00D8" w:rsidRPr="003B0620" w:rsidRDefault="002A00D8" w:rsidP="001F1006">
            <w:pPr>
              <w:spacing w:line="240" w:lineRule="auto"/>
              <w:ind w:left="0"/>
              <w:jc w:val="left"/>
              <w:rPr>
                <w:rFonts w:cs="Arial"/>
                <w:snapToGrid/>
                <w:sz w:val="21"/>
                <w:szCs w:val="21"/>
                <w:lang w:val="sq-AL"/>
              </w:rPr>
            </w:pP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Ekspertë të kualifikuar për identifikimin dhe monitorimin e NOQ-ve </w:t>
            </w:r>
          </w:p>
        </w:tc>
        <w:tc>
          <w:tcPr>
            <w:tcW w:w="1275" w:type="dxa"/>
            <w:gridSpan w:val="2"/>
            <w:vAlign w:val="center"/>
          </w:tcPr>
          <w:p w:rsidR="002A00D8" w:rsidRPr="003B0620" w:rsidRDefault="007E6084" w:rsidP="001F1006">
            <w:pPr>
              <w:spacing w:line="240" w:lineRule="auto"/>
              <w:ind w:left="0"/>
              <w:jc w:val="left"/>
              <w:rPr>
                <w:rFonts w:cs="Arial"/>
                <w:snapToGrid/>
                <w:sz w:val="21"/>
                <w:szCs w:val="21"/>
                <w:lang w:val="sq-AL"/>
              </w:rPr>
            </w:pPr>
            <w:r w:rsidRPr="003B0620">
              <w:rPr>
                <w:rFonts w:cs="Arial"/>
                <w:snapToGrid/>
                <w:sz w:val="21"/>
                <w:szCs w:val="21"/>
                <w:lang w:val="sq-AL"/>
              </w:rPr>
              <w:t xml:space="preserve">  </w:t>
            </w:r>
            <w:r w:rsidR="002235DC" w:rsidRPr="003B0620">
              <w:rPr>
                <w:rFonts w:cs="Arial"/>
                <w:snapToGrid/>
                <w:sz w:val="21"/>
                <w:szCs w:val="21"/>
                <w:lang w:val="sq-AL"/>
              </w:rPr>
              <w:t>5.3</w:t>
            </w:r>
            <w:r w:rsidR="002A00D8" w:rsidRPr="003B0620">
              <w:rPr>
                <w:rFonts w:cs="Arial"/>
                <w:snapToGrid/>
                <w:sz w:val="21"/>
                <w:szCs w:val="21"/>
                <w:lang w:val="sq-AL"/>
              </w:rPr>
              <w:t>00</w:t>
            </w:r>
          </w:p>
        </w:tc>
        <w:tc>
          <w:tcPr>
            <w:tcW w:w="1064" w:type="dxa"/>
            <w:gridSpan w:val="2"/>
            <w:vAlign w:val="center"/>
          </w:tcPr>
          <w:p w:rsidR="002A00D8"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Minist. E linjes,</w:t>
            </w:r>
          </w:p>
          <w:p w:rsidR="002235DC"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Donatorë</w:t>
            </w:r>
          </w:p>
          <w:p w:rsidR="002A00D8" w:rsidRPr="003B0620" w:rsidRDefault="002A00D8" w:rsidP="001F1006">
            <w:pPr>
              <w:spacing w:line="240" w:lineRule="auto"/>
              <w:ind w:left="0"/>
              <w:jc w:val="left"/>
              <w:rPr>
                <w:rFonts w:cs="Arial"/>
                <w:snapToGrid/>
                <w:sz w:val="21"/>
                <w:szCs w:val="21"/>
                <w:lang w:val="sq-AL"/>
              </w:rPr>
            </w:pPr>
          </w:p>
        </w:tc>
      </w:tr>
      <w:tr w:rsidR="002A00D8" w:rsidRPr="003B0620">
        <w:tblPrEx>
          <w:tblCellMar>
            <w:top w:w="0" w:type="dxa"/>
            <w:bottom w:w="0" w:type="dxa"/>
          </w:tblCellMar>
        </w:tblPrEx>
        <w:trPr>
          <w:trHeight w:val="1070"/>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1.3</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Trajnimi i ISHM, ARM, PV , SP </w:t>
            </w:r>
            <w:r w:rsidR="00761D72" w:rsidRPr="003B0620">
              <w:rPr>
                <w:rFonts w:cs="Arial"/>
                <w:snapToGrid/>
                <w:sz w:val="21"/>
                <w:szCs w:val="21"/>
                <w:lang w:val="sq-AL"/>
              </w:rPr>
              <w:t xml:space="preserve">për </w:t>
            </w:r>
            <w:r w:rsidR="00612647" w:rsidRPr="003B0620">
              <w:rPr>
                <w:rFonts w:cs="Arial"/>
                <w:snapToGrid/>
                <w:sz w:val="21"/>
                <w:szCs w:val="21"/>
                <w:lang w:val="sq-AL"/>
              </w:rPr>
              <w:t>administrimin</w:t>
            </w:r>
          </w:p>
        </w:tc>
        <w:tc>
          <w:tcPr>
            <w:tcW w:w="964"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2008-  2009</w:t>
            </w: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MMPAU, METE, MPPTT</w:t>
            </w:r>
          </w:p>
          <w:p w:rsidR="002A00D8" w:rsidRPr="003B0620" w:rsidRDefault="002A00D8" w:rsidP="001F1006">
            <w:pPr>
              <w:spacing w:line="240" w:lineRule="auto"/>
              <w:ind w:left="0"/>
              <w:jc w:val="left"/>
              <w:rPr>
                <w:rFonts w:cs="Arial"/>
                <w:snapToGrid/>
                <w:sz w:val="21"/>
                <w:szCs w:val="21"/>
                <w:lang w:val="sq-AL"/>
              </w:rPr>
            </w:pP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Menaxhimi praktik i mbetjeve në përputhje me legjislacionin </w:t>
            </w:r>
          </w:p>
        </w:tc>
        <w:tc>
          <w:tcPr>
            <w:tcW w:w="1275" w:type="dxa"/>
            <w:gridSpan w:val="2"/>
            <w:vAlign w:val="center"/>
          </w:tcPr>
          <w:p w:rsidR="002A00D8" w:rsidRPr="003B0620" w:rsidRDefault="007E6084" w:rsidP="001F1006">
            <w:pPr>
              <w:spacing w:line="240" w:lineRule="auto"/>
              <w:ind w:left="0"/>
              <w:jc w:val="left"/>
              <w:rPr>
                <w:rFonts w:cs="Arial"/>
                <w:snapToGrid/>
                <w:sz w:val="21"/>
                <w:szCs w:val="21"/>
                <w:lang w:val="sq-AL"/>
              </w:rPr>
            </w:pPr>
            <w:r w:rsidRPr="003B0620">
              <w:rPr>
                <w:rFonts w:cs="Arial"/>
                <w:snapToGrid/>
                <w:sz w:val="21"/>
                <w:szCs w:val="21"/>
                <w:lang w:val="sq-AL"/>
              </w:rPr>
              <w:t xml:space="preserve">  </w:t>
            </w:r>
            <w:r w:rsidR="002235DC" w:rsidRPr="003B0620">
              <w:rPr>
                <w:rFonts w:cs="Arial"/>
                <w:snapToGrid/>
                <w:sz w:val="21"/>
                <w:szCs w:val="21"/>
                <w:lang w:val="sq-AL"/>
              </w:rPr>
              <w:t>3.3</w:t>
            </w:r>
            <w:r w:rsidR="002A00D8" w:rsidRPr="003B0620">
              <w:rPr>
                <w:rFonts w:cs="Arial"/>
                <w:snapToGrid/>
                <w:sz w:val="21"/>
                <w:szCs w:val="21"/>
                <w:lang w:val="sq-AL"/>
              </w:rPr>
              <w:t>00</w:t>
            </w:r>
          </w:p>
        </w:tc>
        <w:tc>
          <w:tcPr>
            <w:tcW w:w="1064" w:type="dxa"/>
            <w:gridSpan w:val="2"/>
            <w:vAlign w:val="center"/>
          </w:tcPr>
          <w:p w:rsidR="002235DC"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Minist. E linjes,</w:t>
            </w:r>
          </w:p>
          <w:p w:rsidR="002A00D8"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Donatorë</w:t>
            </w:r>
          </w:p>
        </w:tc>
      </w:tr>
      <w:tr w:rsidR="002A00D8" w:rsidRPr="003B0620">
        <w:tblPrEx>
          <w:tblCellMar>
            <w:top w:w="0" w:type="dxa"/>
            <w:bottom w:w="0" w:type="dxa"/>
          </w:tblCellMar>
        </w:tblPrEx>
        <w:trPr>
          <w:trHeight w:val="1133"/>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1.4</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Trajnime në vlerësimin e tokës dhe terrenit e ndotur</w:t>
            </w:r>
          </w:p>
        </w:tc>
        <w:tc>
          <w:tcPr>
            <w:tcW w:w="964"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2008</w:t>
            </w: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MMPAU, METE, MPPTT, MSH</w:t>
            </w:r>
          </w:p>
          <w:p w:rsidR="002A00D8" w:rsidRPr="003B0620" w:rsidRDefault="002A00D8" w:rsidP="001F1006">
            <w:pPr>
              <w:spacing w:line="240" w:lineRule="auto"/>
              <w:ind w:left="0"/>
              <w:jc w:val="left"/>
              <w:rPr>
                <w:rFonts w:cs="Arial"/>
                <w:snapToGrid/>
                <w:sz w:val="21"/>
                <w:szCs w:val="21"/>
                <w:lang w:val="sq-AL"/>
              </w:rPr>
            </w:pP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Njohje me teknikat për vlerësimin e tokës dhe terrenit </w:t>
            </w:r>
          </w:p>
        </w:tc>
        <w:tc>
          <w:tcPr>
            <w:tcW w:w="1275" w:type="dxa"/>
            <w:gridSpan w:val="2"/>
            <w:vAlign w:val="center"/>
          </w:tcPr>
          <w:p w:rsidR="002A00D8" w:rsidRPr="003B0620" w:rsidRDefault="007E6084" w:rsidP="001F1006">
            <w:pPr>
              <w:spacing w:line="240" w:lineRule="auto"/>
              <w:ind w:left="0"/>
              <w:jc w:val="left"/>
              <w:rPr>
                <w:rFonts w:cs="Arial"/>
                <w:snapToGrid/>
                <w:sz w:val="21"/>
                <w:szCs w:val="21"/>
                <w:lang w:val="sq-AL"/>
              </w:rPr>
            </w:pPr>
            <w:r w:rsidRPr="003B0620">
              <w:rPr>
                <w:rFonts w:cs="Arial"/>
                <w:snapToGrid/>
                <w:sz w:val="21"/>
                <w:szCs w:val="21"/>
                <w:lang w:val="sq-AL"/>
              </w:rPr>
              <w:t xml:space="preserve">   </w:t>
            </w:r>
            <w:r w:rsidR="002235DC" w:rsidRPr="003B0620">
              <w:rPr>
                <w:rFonts w:cs="Arial"/>
                <w:snapToGrid/>
                <w:sz w:val="21"/>
                <w:szCs w:val="21"/>
                <w:lang w:val="sq-AL"/>
              </w:rPr>
              <w:t>8.8</w:t>
            </w:r>
            <w:r w:rsidR="002A00D8" w:rsidRPr="003B0620">
              <w:rPr>
                <w:rFonts w:cs="Arial"/>
                <w:snapToGrid/>
                <w:sz w:val="21"/>
                <w:szCs w:val="21"/>
                <w:lang w:val="sq-AL"/>
              </w:rPr>
              <w:t>00</w:t>
            </w:r>
          </w:p>
        </w:tc>
        <w:tc>
          <w:tcPr>
            <w:tcW w:w="1064" w:type="dxa"/>
            <w:gridSpan w:val="2"/>
            <w:vAlign w:val="center"/>
          </w:tcPr>
          <w:p w:rsidR="002235DC"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Minist. E linjes,</w:t>
            </w:r>
          </w:p>
          <w:p w:rsidR="002A00D8"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Donatorë,</w:t>
            </w:r>
          </w:p>
          <w:p w:rsidR="002235DC"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SP</w:t>
            </w:r>
          </w:p>
        </w:tc>
      </w:tr>
      <w:tr w:rsidR="002A00D8" w:rsidRPr="003B0620">
        <w:tblPrEx>
          <w:tblCellMar>
            <w:top w:w="0" w:type="dxa"/>
            <w:bottom w:w="0" w:type="dxa"/>
          </w:tblCellMar>
        </w:tblPrEx>
        <w:trPr>
          <w:trHeight w:val="1520"/>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1.5</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Sigurimi i pajisjeve për </w:t>
            </w:r>
            <w:r w:rsidR="00761D72" w:rsidRPr="003B0620">
              <w:rPr>
                <w:rFonts w:cs="Arial"/>
                <w:snapToGrid/>
                <w:sz w:val="21"/>
                <w:szCs w:val="21"/>
                <w:lang w:val="sq-AL"/>
              </w:rPr>
              <w:t xml:space="preserve">marrje kampionesh </w:t>
            </w:r>
            <w:r w:rsidRPr="003B0620">
              <w:rPr>
                <w:rFonts w:cs="Arial"/>
                <w:snapToGrid/>
                <w:sz w:val="21"/>
                <w:szCs w:val="21"/>
                <w:lang w:val="sq-AL"/>
              </w:rPr>
              <w:t xml:space="preserve">dhe analiza për testimin e NOQ-ve në mjedis </w:t>
            </w:r>
          </w:p>
        </w:tc>
        <w:tc>
          <w:tcPr>
            <w:tcW w:w="964"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2009- 2010</w:t>
            </w: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 MMPAU, METE,  </w:t>
            </w:r>
          </w:p>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KESH, MSH</w:t>
            </w: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Laborator i pajisur mirë për monitorimin e cilësisë së ujit, ajrit dhe tokës </w:t>
            </w:r>
          </w:p>
        </w:tc>
        <w:tc>
          <w:tcPr>
            <w:tcW w:w="1275" w:type="dxa"/>
            <w:gridSpan w:val="2"/>
            <w:vAlign w:val="center"/>
          </w:tcPr>
          <w:p w:rsidR="002A00D8"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20.4</w:t>
            </w:r>
            <w:r w:rsidR="002A00D8" w:rsidRPr="003B0620">
              <w:rPr>
                <w:rFonts w:cs="Arial"/>
                <w:snapToGrid/>
                <w:sz w:val="21"/>
                <w:szCs w:val="21"/>
                <w:lang w:val="sq-AL"/>
              </w:rPr>
              <w:t>30</w:t>
            </w:r>
          </w:p>
        </w:tc>
        <w:tc>
          <w:tcPr>
            <w:tcW w:w="1064" w:type="dxa"/>
            <w:gridSpan w:val="2"/>
            <w:vAlign w:val="center"/>
          </w:tcPr>
          <w:p w:rsidR="002235DC"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Minist. E linjes,</w:t>
            </w:r>
          </w:p>
          <w:p w:rsidR="002235DC"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Donatorë,</w:t>
            </w:r>
          </w:p>
          <w:p w:rsidR="002A00D8" w:rsidRPr="003B0620" w:rsidRDefault="002235DC" w:rsidP="002235DC">
            <w:pPr>
              <w:spacing w:line="240" w:lineRule="auto"/>
              <w:ind w:left="0"/>
              <w:jc w:val="left"/>
              <w:rPr>
                <w:rFonts w:cs="Arial"/>
                <w:snapToGrid/>
                <w:sz w:val="21"/>
                <w:szCs w:val="21"/>
                <w:lang w:val="sq-AL"/>
              </w:rPr>
            </w:pPr>
            <w:r w:rsidRPr="003B0620">
              <w:rPr>
                <w:rFonts w:cs="Arial"/>
                <w:snapToGrid/>
                <w:sz w:val="21"/>
                <w:szCs w:val="21"/>
                <w:lang w:val="sq-AL"/>
              </w:rPr>
              <w:t>SP</w:t>
            </w:r>
            <w:r w:rsidR="002A00D8" w:rsidRPr="003B0620">
              <w:rPr>
                <w:rFonts w:cs="Arial"/>
                <w:snapToGrid/>
                <w:sz w:val="21"/>
                <w:szCs w:val="21"/>
                <w:lang w:val="sq-AL"/>
              </w:rPr>
              <w:t xml:space="preserve">. </w:t>
            </w:r>
          </w:p>
        </w:tc>
      </w:tr>
      <w:tr w:rsidR="002A00D8" w:rsidRPr="003B0620">
        <w:tblPrEx>
          <w:tblCellMar>
            <w:top w:w="0" w:type="dxa"/>
            <w:bottom w:w="0" w:type="dxa"/>
          </w:tblCellMar>
        </w:tblPrEx>
        <w:trPr>
          <w:trHeight w:val="800"/>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1.6</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Trajnimi i strukturave të ARM-ve për zbatimin e legjislacionit lidhur me parandalimin e ndotjes  </w:t>
            </w:r>
          </w:p>
        </w:tc>
        <w:tc>
          <w:tcPr>
            <w:tcW w:w="964"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2009-  2010</w:t>
            </w: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MMPAU,</w:t>
            </w: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Ekspertë të kualifikuar për zbatimin e legjislacionit </w:t>
            </w:r>
          </w:p>
        </w:tc>
        <w:tc>
          <w:tcPr>
            <w:tcW w:w="1275" w:type="dxa"/>
            <w:gridSpan w:val="2"/>
            <w:vAlign w:val="center"/>
          </w:tcPr>
          <w:p w:rsidR="002A00D8" w:rsidRPr="003B0620" w:rsidRDefault="007E6084" w:rsidP="001F1006">
            <w:pPr>
              <w:spacing w:line="240" w:lineRule="auto"/>
              <w:ind w:left="0"/>
              <w:jc w:val="left"/>
              <w:rPr>
                <w:rFonts w:cs="Arial"/>
                <w:snapToGrid/>
                <w:sz w:val="21"/>
                <w:szCs w:val="21"/>
                <w:lang w:val="sq-AL"/>
              </w:rPr>
            </w:pPr>
            <w:r w:rsidRPr="003B0620">
              <w:rPr>
                <w:rFonts w:cs="Arial"/>
                <w:snapToGrid/>
                <w:sz w:val="21"/>
                <w:szCs w:val="21"/>
                <w:lang w:val="sq-AL"/>
              </w:rPr>
              <w:t xml:space="preserve">   </w:t>
            </w:r>
            <w:r w:rsidR="002235DC" w:rsidRPr="003B0620">
              <w:rPr>
                <w:rFonts w:cs="Arial"/>
                <w:snapToGrid/>
                <w:sz w:val="21"/>
                <w:szCs w:val="21"/>
                <w:lang w:val="sq-AL"/>
              </w:rPr>
              <w:t>4.4</w:t>
            </w:r>
            <w:r w:rsidR="002A00D8" w:rsidRPr="003B0620">
              <w:rPr>
                <w:rFonts w:cs="Arial"/>
                <w:snapToGrid/>
                <w:sz w:val="21"/>
                <w:szCs w:val="21"/>
                <w:lang w:val="sq-AL"/>
              </w:rPr>
              <w:t>00</w:t>
            </w:r>
          </w:p>
        </w:tc>
        <w:tc>
          <w:tcPr>
            <w:tcW w:w="1064" w:type="dxa"/>
            <w:gridSpan w:val="2"/>
            <w:vAlign w:val="center"/>
          </w:tcPr>
          <w:p w:rsidR="002A00D8"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MMPAU,</w:t>
            </w:r>
          </w:p>
          <w:p w:rsidR="002235DC"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Donatorët</w:t>
            </w:r>
          </w:p>
        </w:tc>
      </w:tr>
      <w:tr w:rsidR="002A00D8" w:rsidRPr="003B0620">
        <w:tblPrEx>
          <w:tblCellMar>
            <w:top w:w="0" w:type="dxa"/>
            <w:bottom w:w="0" w:type="dxa"/>
          </w:tblCellMar>
        </w:tblPrEx>
        <w:trPr>
          <w:trHeight w:val="1097"/>
          <w:jc w:val="center"/>
        </w:trPr>
        <w:tc>
          <w:tcPr>
            <w:tcW w:w="606" w:type="dxa"/>
            <w:vAlign w:val="center"/>
          </w:tcPr>
          <w:p w:rsidR="002A00D8" w:rsidRPr="003B0620" w:rsidRDefault="002A00D8" w:rsidP="00DE4736">
            <w:pPr>
              <w:spacing w:line="240" w:lineRule="auto"/>
              <w:ind w:left="0"/>
              <w:jc w:val="left"/>
              <w:rPr>
                <w:rFonts w:cs="Arial"/>
                <w:snapToGrid/>
                <w:sz w:val="21"/>
                <w:szCs w:val="21"/>
                <w:lang w:val="sq-AL"/>
              </w:rPr>
            </w:pPr>
            <w:r w:rsidRPr="003B0620">
              <w:rPr>
                <w:rFonts w:cs="Arial"/>
                <w:snapToGrid/>
                <w:sz w:val="21"/>
                <w:szCs w:val="21"/>
                <w:lang w:val="sq-AL"/>
              </w:rPr>
              <w:t>1.7</w:t>
            </w:r>
          </w:p>
        </w:tc>
        <w:tc>
          <w:tcPr>
            <w:tcW w:w="2863"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Forcimi i kapaciteteve institucionale dhe teknike të bashkive dhe komunave për menaxhimin e mbetjeve duke respektuar kërkesat mjedisore </w:t>
            </w:r>
          </w:p>
        </w:tc>
        <w:tc>
          <w:tcPr>
            <w:tcW w:w="964"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2009- 2012</w:t>
            </w:r>
          </w:p>
        </w:tc>
        <w:tc>
          <w:tcPr>
            <w:tcW w:w="1639"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MMPAU, PV</w:t>
            </w:r>
          </w:p>
        </w:tc>
        <w:tc>
          <w:tcPr>
            <w:tcW w:w="1228" w:type="dxa"/>
            <w:vAlign w:val="center"/>
          </w:tcPr>
          <w:p w:rsidR="002A00D8" w:rsidRPr="003B0620" w:rsidRDefault="002A00D8" w:rsidP="001F1006">
            <w:pPr>
              <w:spacing w:line="240" w:lineRule="auto"/>
              <w:ind w:left="0"/>
              <w:jc w:val="left"/>
              <w:rPr>
                <w:rFonts w:cs="Arial"/>
                <w:snapToGrid/>
                <w:sz w:val="21"/>
                <w:szCs w:val="21"/>
                <w:lang w:val="sq-AL"/>
              </w:rPr>
            </w:pPr>
            <w:r w:rsidRPr="003B0620">
              <w:rPr>
                <w:rFonts w:cs="Arial"/>
                <w:snapToGrid/>
                <w:sz w:val="21"/>
                <w:szCs w:val="21"/>
                <w:lang w:val="sq-AL"/>
              </w:rPr>
              <w:t xml:space="preserve">Krijimi pranë bashkive dhe komunave i sektorit të kualifikuar për menaxhimin e mbetjeve </w:t>
            </w:r>
          </w:p>
        </w:tc>
        <w:tc>
          <w:tcPr>
            <w:tcW w:w="1275" w:type="dxa"/>
            <w:gridSpan w:val="2"/>
            <w:vAlign w:val="center"/>
          </w:tcPr>
          <w:p w:rsidR="002A00D8" w:rsidRPr="003B0620" w:rsidRDefault="007E6084" w:rsidP="001F1006">
            <w:pPr>
              <w:spacing w:line="240" w:lineRule="auto"/>
              <w:ind w:left="0"/>
              <w:jc w:val="left"/>
              <w:rPr>
                <w:rFonts w:cs="Arial"/>
                <w:snapToGrid/>
                <w:sz w:val="21"/>
                <w:szCs w:val="21"/>
                <w:lang w:val="sq-AL"/>
              </w:rPr>
            </w:pPr>
            <w:r w:rsidRPr="003B0620">
              <w:rPr>
                <w:rFonts w:cs="Arial"/>
                <w:snapToGrid/>
                <w:sz w:val="21"/>
                <w:szCs w:val="21"/>
                <w:lang w:val="sq-AL"/>
              </w:rPr>
              <w:t xml:space="preserve">   </w:t>
            </w:r>
            <w:r w:rsidR="002235DC" w:rsidRPr="003B0620">
              <w:rPr>
                <w:rFonts w:cs="Arial"/>
                <w:snapToGrid/>
                <w:sz w:val="21"/>
                <w:szCs w:val="21"/>
                <w:lang w:val="sq-AL"/>
              </w:rPr>
              <w:t>4.4</w:t>
            </w:r>
            <w:r w:rsidR="002A00D8" w:rsidRPr="003B0620">
              <w:rPr>
                <w:rFonts w:cs="Arial"/>
                <w:snapToGrid/>
                <w:sz w:val="21"/>
                <w:szCs w:val="21"/>
                <w:lang w:val="sq-AL"/>
              </w:rPr>
              <w:t>00</w:t>
            </w:r>
          </w:p>
        </w:tc>
        <w:tc>
          <w:tcPr>
            <w:tcW w:w="1064" w:type="dxa"/>
            <w:gridSpan w:val="2"/>
            <w:vAlign w:val="center"/>
          </w:tcPr>
          <w:p w:rsidR="00C72528" w:rsidRPr="003B0620" w:rsidRDefault="002235DC" w:rsidP="001F1006">
            <w:pPr>
              <w:spacing w:line="240" w:lineRule="auto"/>
              <w:ind w:left="0"/>
              <w:jc w:val="left"/>
              <w:rPr>
                <w:rFonts w:cs="Arial"/>
                <w:snapToGrid/>
                <w:sz w:val="21"/>
                <w:szCs w:val="21"/>
                <w:lang w:val="sq-AL"/>
              </w:rPr>
            </w:pPr>
            <w:r w:rsidRPr="003B0620">
              <w:rPr>
                <w:rFonts w:cs="Arial"/>
                <w:snapToGrid/>
                <w:sz w:val="21"/>
                <w:szCs w:val="21"/>
                <w:lang w:val="sq-AL"/>
              </w:rPr>
              <w:t>MMPAU</w:t>
            </w:r>
          </w:p>
          <w:p w:rsidR="00C72528" w:rsidRPr="003B0620" w:rsidRDefault="00C72528" w:rsidP="001F1006">
            <w:pPr>
              <w:spacing w:line="240" w:lineRule="auto"/>
              <w:ind w:left="0"/>
              <w:jc w:val="left"/>
              <w:rPr>
                <w:rFonts w:cs="Arial"/>
                <w:snapToGrid/>
                <w:sz w:val="21"/>
                <w:szCs w:val="21"/>
                <w:lang w:val="sq-AL"/>
              </w:rPr>
            </w:pPr>
            <w:r w:rsidRPr="003B0620">
              <w:rPr>
                <w:rFonts w:cs="Arial"/>
                <w:snapToGrid/>
                <w:sz w:val="21"/>
                <w:szCs w:val="21"/>
                <w:lang w:val="sq-AL"/>
              </w:rPr>
              <w:t>MPPTT</w:t>
            </w:r>
          </w:p>
          <w:p w:rsidR="00C72528" w:rsidRPr="003B0620" w:rsidRDefault="00C72528" w:rsidP="001F1006">
            <w:pPr>
              <w:spacing w:line="240" w:lineRule="auto"/>
              <w:ind w:left="0"/>
              <w:jc w:val="left"/>
              <w:rPr>
                <w:rFonts w:cs="Arial"/>
                <w:snapToGrid/>
                <w:sz w:val="21"/>
                <w:szCs w:val="21"/>
                <w:lang w:val="sq-AL"/>
              </w:rPr>
            </w:pPr>
            <w:r w:rsidRPr="003B0620">
              <w:rPr>
                <w:rFonts w:cs="Arial"/>
                <w:snapToGrid/>
                <w:sz w:val="21"/>
                <w:szCs w:val="21"/>
                <w:lang w:val="sq-AL"/>
              </w:rPr>
              <w:t>SP</w:t>
            </w:r>
          </w:p>
        </w:tc>
      </w:tr>
      <w:tr w:rsidR="00E5109F" w:rsidRPr="003B0620">
        <w:tblPrEx>
          <w:tblCellMar>
            <w:top w:w="0" w:type="dxa"/>
            <w:bottom w:w="0" w:type="dxa"/>
          </w:tblCellMar>
        </w:tblPrEx>
        <w:trPr>
          <w:trHeight w:val="428"/>
          <w:jc w:val="center"/>
        </w:trPr>
        <w:tc>
          <w:tcPr>
            <w:tcW w:w="606" w:type="dxa"/>
            <w:vAlign w:val="center"/>
          </w:tcPr>
          <w:p w:rsidR="00E5109F" w:rsidRPr="003B0620" w:rsidRDefault="00E5109F" w:rsidP="00DE4736">
            <w:pPr>
              <w:spacing w:line="240" w:lineRule="auto"/>
              <w:ind w:left="0"/>
              <w:jc w:val="left"/>
              <w:rPr>
                <w:rFonts w:cs="Arial"/>
                <w:snapToGrid/>
                <w:sz w:val="21"/>
                <w:szCs w:val="21"/>
                <w:lang w:val="sq-AL"/>
              </w:rPr>
            </w:pPr>
          </w:p>
        </w:tc>
        <w:tc>
          <w:tcPr>
            <w:tcW w:w="2863" w:type="dxa"/>
            <w:vAlign w:val="center"/>
          </w:tcPr>
          <w:p w:rsidR="00E5109F" w:rsidRPr="003B0620" w:rsidRDefault="00E5109F" w:rsidP="001F1006">
            <w:pPr>
              <w:spacing w:line="240" w:lineRule="auto"/>
              <w:ind w:left="0"/>
              <w:jc w:val="left"/>
              <w:rPr>
                <w:rFonts w:cs="Arial"/>
                <w:snapToGrid/>
                <w:sz w:val="21"/>
                <w:szCs w:val="21"/>
                <w:lang w:val="sq-AL"/>
              </w:rPr>
            </w:pPr>
            <w:r w:rsidRPr="003B0620">
              <w:rPr>
                <w:rFonts w:cs="Arial"/>
                <w:b/>
                <w:sz w:val="21"/>
                <w:szCs w:val="21"/>
                <w:lang w:val="sq-AL"/>
              </w:rPr>
              <w:t>Shuma</w:t>
            </w:r>
          </w:p>
        </w:tc>
        <w:tc>
          <w:tcPr>
            <w:tcW w:w="964" w:type="dxa"/>
            <w:vAlign w:val="center"/>
          </w:tcPr>
          <w:p w:rsidR="00E5109F" w:rsidRPr="003B0620" w:rsidRDefault="00E5109F" w:rsidP="001F1006">
            <w:pPr>
              <w:spacing w:line="240" w:lineRule="auto"/>
              <w:ind w:left="0"/>
              <w:jc w:val="left"/>
              <w:rPr>
                <w:rFonts w:cs="Arial"/>
                <w:snapToGrid/>
                <w:sz w:val="21"/>
                <w:szCs w:val="21"/>
                <w:lang w:val="sq-AL"/>
              </w:rPr>
            </w:pPr>
          </w:p>
        </w:tc>
        <w:tc>
          <w:tcPr>
            <w:tcW w:w="1639" w:type="dxa"/>
            <w:vAlign w:val="center"/>
          </w:tcPr>
          <w:p w:rsidR="00E5109F" w:rsidRPr="003B0620" w:rsidRDefault="00E5109F" w:rsidP="001F1006">
            <w:pPr>
              <w:spacing w:line="240" w:lineRule="auto"/>
              <w:ind w:left="0"/>
              <w:jc w:val="left"/>
              <w:rPr>
                <w:rFonts w:cs="Arial"/>
                <w:snapToGrid/>
                <w:sz w:val="21"/>
                <w:szCs w:val="21"/>
                <w:lang w:val="sq-AL"/>
              </w:rPr>
            </w:pPr>
          </w:p>
        </w:tc>
        <w:tc>
          <w:tcPr>
            <w:tcW w:w="1228" w:type="dxa"/>
            <w:vAlign w:val="center"/>
          </w:tcPr>
          <w:p w:rsidR="00E5109F" w:rsidRPr="003B0620" w:rsidRDefault="00E5109F" w:rsidP="001F1006">
            <w:pPr>
              <w:spacing w:line="240" w:lineRule="auto"/>
              <w:ind w:left="0"/>
              <w:jc w:val="left"/>
              <w:rPr>
                <w:rFonts w:cs="Arial"/>
                <w:snapToGrid/>
                <w:sz w:val="21"/>
                <w:szCs w:val="21"/>
                <w:lang w:val="sq-AL"/>
              </w:rPr>
            </w:pPr>
          </w:p>
        </w:tc>
        <w:tc>
          <w:tcPr>
            <w:tcW w:w="1275" w:type="dxa"/>
            <w:gridSpan w:val="2"/>
            <w:vAlign w:val="center"/>
          </w:tcPr>
          <w:p w:rsidR="00E5109F" w:rsidRPr="003B0620" w:rsidRDefault="002235DC" w:rsidP="001F1006">
            <w:pPr>
              <w:spacing w:line="240" w:lineRule="auto"/>
              <w:ind w:left="0"/>
              <w:jc w:val="left"/>
              <w:rPr>
                <w:rFonts w:cs="Arial"/>
                <w:b/>
                <w:snapToGrid/>
                <w:sz w:val="21"/>
                <w:szCs w:val="21"/>
                <w:lang w:val="sq-AL"/>
              </w:rPr>
            </w:pPr>
            <w:r w:rsidRPr="003B0620">
              <w:rPr>
                <w:rFonts w:cs="Arial"/>
                <w:b/>
                <w:snapToGrid/>
                <w:sz w:val="21"/>
                <w:szCs w:val="21"/>
                <w:lang w:val="sq-AL"/>
              </w:rPr>
              <w:t>47.8</w:t>
            </w:r>
            <w:r w:rsidR="00E22C4F" w:rsidRPr="003B0620">
              <w:rPr>
                <w:rFonts w:cs="Arial"/>
                <w:b/>
                <w:snapToGrid/>
                <w:sz w:val="21"/>
                <w:szCs w:val="21"/>
                <w:lang w:val="sq-AL"/>
              </w:rPr>
              <w:t>80</w:t>
            </w:r>
          </w:p>
        </w:tc>
        <w:tc>
          <w:tcPr>
            <w:tcW w:w="1064" w:type="dxa"/>
            <w:gridSpan w:val="2"/>
            <w:vAlign w:val="center"/>
          </w:tcPr>
          <w:p w:rsidR="00E5109F" w:rsidRPr="003B0620" w:rsidRDefault="00E5109F" w:rsidP="001F1006">
            <w:pPr>
              <w:spacing w:line="240" w:lineRule="auto"/>
              <w:ind w:left="0"/>
              <w:jc w:val="left"/>
              <w:rPr>
                <w:rFonts w:cs="Arial"/>
                <w:snapToGrid/>
                <w:sz w:val="21"/>
                <w:szCs w:val="21"/>
                <w:lang w:val="sq-AL"/>
              </w:rPr>
            </w:pPr>
          </w:p>
        </w:tc>
      </w:tr>
    </w:tbl>
    <w:p w:rsidR="00C2322A" w:rsidRPr="00E16519" w:rsidRDefault="00C2322A" w:rsidP="00761D72">
      <w:pPr>
        <w:spacing w:line="240" w:lineRule="auto"/>
        <w:ind w:left="720"/>
        <w:jc w:val="left"/>
        <w:rPr>
          <w:sz w:val="22"/>
          <w:szCs w:val="22"/>
          <w:lang w:val="sq-AL"/>
        </w:rPr>
      </w:pPr>
      <w:r w:rsidRPr="00E16519">
        <w:rPr>
          <w:snapToGrid/>
          <w:sz w:val="22"/>
          <w:szCs w:val="22"/>
          <w:u w:val="single"/>
          <w:lang w:val="sq-AL"/>
        </w:rPr>
        <w:t>2. Studimi i terreni</w:t>
      </w:r>
      <w:r w:rsidR="00772390" w:rsidRPr="00E16519">
        <w:rPr>
          <w:snapToGrid/>
          <w:sz w:val="22"/>
          <w:szCs w:val="22"/>
          <w:u w:val="single"/>
          <w:lang w:val="sq-AL"/>
        </w:rPr>
        <w:t>t, përcaktimi i prioriteteve, hartimi i projekteve</w:t>
      </w:r>
      <w:r w:rsidRPr="00E16519">
        <w:rPr>
          <w:snapToGrid/>
          <w:sz w:val="22"/>
          <w:szCs w:val="22"/>
          <w:u w:val="single"/>
          <w:lang w:val="sq-AL"/>
        </w:rPr>
        <w:t xml:space="preserve"> </w:t>
      </w:r>
      <w:r w:rsidRPr="00E16519">
        <w:rPr>
          <w:snapToGrid/>
          <w:sz w:val="22"/>
          <w:szCs w:val="22"/>
          <w:lang w:val="sq-AL"/>
        </w:rPr>
        <w:t>rehabilitues për zonat potencialisht të ndotura me NOQ</w:t>
      </w:r>
      <w:r w:rsidRPr="00E16519">
        <w:rPr>
          <w:sz w:val="22"/>
          <w:szCs w:val="22"/>
          <w:lang w:val="sq-AL"/>
        </w:rPr>
        <w:t xml:space="preserve"> </w:t>
      </w:r>
    </w:p>
    <w:p w:rsidR="00C2322A" w:rsidRPr="00E16519" w:rsidRDefault="00C2322A" w:rsidP="00C2322A">
      <w:pPr>
        <w:spacing w:line="240" w:lineRule="auto"/>
        <w:ind w:left="720"/>
        <w:rPr>
          <w:sz w:val="22"/>
          <w:szCs w:val="22"/>
          <w:lang w:val="sq-AL"/>
        </w:rPr>
      </w:pPr>
      <w:r w:rsidRPr="00E16519">
        <w:rPr>
          <w:sz w:val="22"/>
          <w:szCs w:val="22"/>
          <w:lang w:val="sq-AL"/>
        </w:rPr>
        <w:t>Në Shqipëri, zonat potencialisht të ndotura me NOQ janë përgjith</w:t>
      </w:r>
      <w:r w:rsidR="002E441F" w:rsidRPr="00E16519">
        <w:rPr>
          <w:sz w:val="22"/>
          <w:szCs w:val="22"/>
          <w:lang w:val="sq-AL"/>
        </w:rPr>
        <w:t>ë</w:t>
      </w:r>
      <w:r w:rsidRPr="00E16519">
        <w:rPr>
          <w:sz w:val="22"/>
          <w:szCs w:val="22"/>
          <w:lang w:val="sq-AL"/>
        </w:rPr>
        <w:t xml:space="preserve">sisht uzinat dhe fabrikat e braktisura ose stoqet e mëdha </w:t>
      </w:r>
      <w:r w:rsidR="00612647" w:rsidRPr="00E16519">
        <w:rPr>
          <w:sz w:val="22"/>
          <w:szCs w:val="22"/>
          <w:lang w:val="sq-AL"/>
        </w:rPr>
        <w:t>të mbetjeve industriale dhe damb</w:t>
      </w:r>
      <w:r w:rsidRPr="00E16519">
        <w:rPr>
          <w:sz w:val="22"/>
          <w:szCs w:val="22"/>
          <w:lang w:val="sq-AL"/>
        </w:rPr>
        <w:t>at.</w:t>
      </w:r>
    </w:p>
    <w:p w:rsidR="00C2322A" w:rsidRPr="00E16519" w:rsidRDefault="00C2322A" w:rsidP="00C2322A">
      <w:pPr>
        <w:spacing w:line="240" w:lineRule="auto"/>
        <w:ind w:left="720"/>
        <w:rPr>
          <w:sz w:val="22"/>
          <w:szCs w:val="22"/>
          <w:lang w:val="sq-AL"/>
        </w:rPr>
      </w:pPr>
    </w:p>
    <w:p w:rsidR="00C2322A" w:rsidRPr="00E16519" w:rsidRDefault="00C2322A" w:rsidP="00C2322A">
      <w:pPr>
        <w:spacing w:line="240" w:lineRule="auto"/>
        <w:ind w:left="720"/>
        <w:rPr>
          <w:sz w:val="22"/>
          <w:szCs w:val="22"/>
          <w:lang w:val="sq-AL"/>
        </w:rPr>
      </w:pPr>
      <w:r w:rsidRPr="00E16519">
        <w:rPr>
          <w:sz w:val="22"/>
          <w:szCs w:val="22"/>
          <w:lang w:val="sq-AL"/>
        </w:rPr>
        <w:t xml:space="preserve">Disa nga këto objekte apo territore janë privatizuar dhe pronarët e rinj </w:t>
      </w:r>
      <w:r w:rsidR="00761D72" w:rsidRPr="00E16519">
        <w:rPr>
          <w:sz w:val="22"/>
          <w:szCs w:val="22"/>
          <w:lang w:val="sq-AL"/>
        </w:rPr>
        <w:t xml:space="preserve">e </w:t>
      </w:r>
      <w:r w:rsidRPr="00E16519">
        <w:rPr>
          <w:sz w:val="22"/>
          <w:szCs w:val="22"/>
          <w:lang w:val="sq-AL"/>
        </w:rPr>
        <w:t>kanë ndryshuar destinacionin e tyre pa bërë kurrfarë rehabilitimi të terrenit dhe objektit, duke bërë që ndërhyrja në këto objekte apo terrene sot të jetë shumë e vështirë, për të mos thënë e pamundur. Ndërkaq shumica e këtyre objekteve dhe terreneve mbeten edhe sot në pritje për t’u rehabilituar.</w:t>
      </w:r>
    </w:p>
    <w:p w:rsidR="00C2322A" w:rsidRPr="00E16519" w:rsidRDefault="00C2322A" w:rsidP="00C2322A">
      <w:pPr>
        <w:spacing w:line="240" w:lineRule="auto"/>
        <w:ind w:left="720"/>
        <w:rPr>
          <w:sz w:val="22"/>
          <w:szCs w:val="22"/>
          <w:lang w:val="sq-AL"/>
        </w:rPr>
      </w:pPr>
    </w:p>
    <w:p w:rsidR="00C2322A" w:rsidRPr="00E16519" w:rsidRDefault="00C2322A" w:rsidP="00C2322A">
      <w:pPr>
        <w:spacing w:line="240" w:lineRule="auto"/>
        <w:ind w:left="720"/>
        <w:rPr>
          <w:sz w:val="22"/>
          <w:szCs w:val="22"/>
          <w:lang w:val="sq-AL"/>
        </w:rPr>
      </w:pPr>
      <w:r w:rsidRPr="00E16519">
        <w:rPr>
          <w:sz w:val="22"/>
          <w:szCs w:val="22"/>
          <w:lang w:val="sq-AL"/>
        </w:rPr>
        <w:t xml:space="preserve">Janë të paktën </w:t>
      </w:r>
      <w:r w:rsidR="00761D72" w:rsidRPr="00E16519">
        <w:rPr>
          <w:sz w:val="22"/>
          <w:szCs w:val="22"/>
          <w:lang w:val="sq-AL"/>
        </w:rPr>
        <w:t xml:space="preserve">tri </w:t>
      </w:r>
      <w:r w:rsidRPr="00E16519">
        <w:rPr>
          <w:sz w:val="22"/>
          <w:szCs w:val="22"/>
          <w:lang w:val="sq-AL"/>
        </w:rPr>
        <w:t>zona që duket se kanë nevojë urgjente të rehabilitohen për shkak të ndotjes nga NOQ-të. Këto janë:</w:t>
      </w:r>
    </w:p>
    <w:p w:rsidR="00C2322A" w:rsidRPr="00E16519" w:rsidRDefault="00C2322A" w:rsidP="00C2322A">
      <w:pPr>
        <w:spacing w:line="240" w:lineRule="auto"/>
        <w:ind w:left="720"/>
        <w:rPr>
          <w:sz w:val="22"/>
          <w:szCs w:val="22"/>
          <w:lang w:val="sq-AL"/>
        </w:rPr>
      </w:pPr>
    </w:p>
    <w:p w:rsidR="00C2322A" w:rsidRPr="00E16519" w:rsidRDefault="00C2322A" w:rsidP="00C2322A">
      <w:pPr>
        <w:spacing w:line="240" w:lineRule="auto"/>
        <w:ind w:left="720"/>
        <w:rPr>
          <w:sz w:val="22"/>
          <w:szCs w:val="22"/>
          <w:lang w:val="sq-AL"/>
        </w:rPr>
      </w:pPr>
      <w:r w:rsidRPr="00E16519">
        <w:rPr>
          <w:b/>
          <w:sz w:val="22"/>
          <w:szCs w:val="22"/>
          <w:lang w:val="sq-AL"/>
        </w:rPr>
        <w:t>1</w:t>
      </w:r>
      <w:r w:rsidRPr="00E16519">
        <w:rPr>
          <w:sz w:val="22"/>
          <w:szCs w:val="22"/>
          <w:lang w:val="sq-AL"/>
        </w:rPr>
        <w:t xml:space="preserve">. </w:t>
      </w:r>
      <w:r w:rsidRPr="00E16519">
        <w:rPr>
          <w:sz w:val="22"/>
          <w:szCs w:val="22"/>
          <w:u w:val="single"/>
          <w:lang w:val="sq-AL"/>
        </w:rPr>
        <w:t xml:space="preserve">Në </w:t>
      </w:r>
      <w:r w:rsidR="00761D72" w:rsidRPr="00E16519">
        <w:rPr>
          <w:sz w:val="22"/>
          <w:szCs w:val="22"/>
          <w:u w:val="single"/>
          <w:lang w:val="sq-AL"/>
        </w:rPr>
        <w:t>Durrës</w:t>
      </w:r>
      <w:r w:rsidRPr="00E16519">
        <w:rPr>
          <w:sz w:val="22"/>
          <w:szCs w:val="22"/>
          <w:lang w:val="sq-AL"/>
        </w:rPr>
        <w:t>: terreni në ish-</w:t>
      </w:r>
      <w:r w:rsidR="00612647" w:rsidRPr="00E16519">
        <w:rPr>
          <w:sz w:val="22"/>
          <w:szCs w:val="22"/>
          <w:lang w:val="sq-AL"/>
        </w:rPr>
        <w:t>uzinën</w:t>
      </w:r>
      <w:r w:rsidR="00DF6137" w:rsidRPr="00E16519">
        <w:rPr>
          <w:sz w:val="22"/>
          <w:szCs w:val="22"/>
          <w:lang w:val="sq-AL"/>
        </w:rPr>
        <w:t xml:space="preserve"> kimike në Porto-Romano. Një sipërfaqe prej rreth 2 ha është e ndotur me disa </w:t>
      </w:r>
      <w:r w:rsidR="00612647" w:rsidRPr="00E16519">
        <w:rPr>
          <w:sz w:val="22"/>
          <w:szCs w:val="22"/>
          <w:lang w:val="sq-AL"/>
        </w:rPr>
        <w:t>lloje</w:t>
      </w:r>
      <w:r w:rsidR="00DF6137" w:rsidRPr="00E16519">
        <w:rPr>
          <w:sz w:val="22"/>
          <w:szCs w:val="22"/>
          <w:lang w:val="sq-AL"/>
        </w:rPr>
        <w:t xml:space="preserve"> kimikatesh midis të cilave edhe NOQ-t</w:t>
      </w:r>
      <w:r w:rsidR="00761D72" w:rsidRPr="00E16519">
        <w:rPr>
          <w:sz w:val="22"/>
          <w:szCs w:val="22"/>
          <w:lang w:val="sq-AL"/>
        </w:rPr>
        <w:t>ë</w:t>
      </w:r>
      <w:r w:rsidR="00DF6137" w:rsidRPr="00E16519">
        <w:rPr>
          <w:sz w:val="22"/>
          <w:szCs w:val="22"/>
          <w:lang w:val="sq-AL"/>
        </w:rPr>
        <w:t>. Ndër të tjera atje është prodhuar</w:t>
      </w:r>
      <w:r w:rsidR="00761D72" w:rsidRPr="00E16519">
        <w:rPr>
          <w:sz w:val="22"/>
          <w:szCs w:val="22"/>
          <w:lang w:val="sq-AL"/>
        </w:rPr>
        <w:t xml:space="preserve"> hek</w:t>
      </w:r>
      <w:r w:rsidR="00612647" w:rsidRPr="00E16519">
        <w:rPr>
          <w:sz w:val="22"/>
          <w:szCs w:val="22"/>
          <w:lang w:val="sq-AL"/>
        </w:rPr>
        <w:t>s</w:t>
      </w:r>
      <w:r w:rsidR="00761D72" w:rsidRPr="00E16519">
        <w:rPr>
          <w:sz w:val="22"/>
          <w:szCs w:val="22"/>
          <w:lang w:val="sq-AL"/>
        </w:rPr>
        <w:t xml:space="preserve">akloran </w:t>
      </w:r>
      <w:r w:rsidR="00DF6137" w:rsidRPr="00E16519">
        <w:rPr>
          <w:sz w:val="22"/>
          <w:szCs w:val="22"/>
          <w:lang w:val="sq-AL"/>
        </w:rPr>
        <w:t xml:space="preserve">dhe </w:t>
      </w:r>
      <w:r w:rsidR="00761D72" w:rsidRPr="00E16519">
        <w:rPr>
          <w:sz w:val="22"/>
          <w:szCs w:val="22"/>
          <w:lang w:val="sq-AL"/>
        </w:rPr>
        <w:t xml:space="preserve">lindan </w:t>
      </w:r>
      <w:r w:rsidR="00DF6137" w:rsidRPr="00E16519">
        <w:rPr>
          <w:sz w:val="22"/>
          <w:szCs w:val="22"/>
          <w:lang w:val="sq-AL"/>
        </w:rPr>
        <w:t>dhe janë</w:t>
      </w:r>
      <w:r w:rsidR="00DB1557" w:rsidRPr="00E16519">
        <w:rPr>
          <w:sz w:val="22"/>
          <w:szCs w:val="22"/>
          <w:lang w:val="sq-AL"/>
        </w:rPr>
        <w:t xml:space="preserve"> bërë</w:t>
      </w:r>
      <w:r w:rsidR="00612647" w:rsidRPr="00E16519">
        <w:rPr>
          <w:sz w:val="22"/>
          <w:szCs w:val="22"/>
          <w:lang w:val="sq-AL"/>
        </w:rPr>
        <w:t xml:space="preserve"> shumë formulime pestic</w:t>
      </w:r>
      <w:r w:rsidR="00DF6137" w:rsidRPr="00E16519">
        <w:rPr>
          <w:sz w:val="22"/>
          <w:szCs w:val="22"/>
          <w:lang w:val="sq-AL"/>
        </w:rPr>
        <w:t xml:space="preserve">idesh. Zona është klasifikuar si pikë e nxehtë. </w:t>
      </w:r>
    </w:p>
    <w:p w:rsidR="00C2322A" w:rsidRPr="00E16519" w:rsidRDefault="00C2322A" w:rsidP="00972804">
      <w:pPr>
        <w:spacing w:line="240" w:lineRule="auto"/>
        <w:ind w:left="720"/>
        <w:rPr>
          <w:sz w:val="22"/>
          <w:szCs w:val="22"/>
          <w:lang w:val="sq-AL"/>
        </w:rPr>
      </w:pPr>
      <w:r w:rsidRPr="00E16519">
        <w:rPr>
          <w:b/>
          <w:sz w:val="22"/>
          <w:szCs w:val="22"/>
          <w:lang w:val="sq-AL"/>
        </w:rPr>
        <w:t>2</w:t>
      </w:r>
      <w:r w:rsidRPr="00E16519">
        <w:rPr>
          <w:sz w:val="22"/>
          <w:szCs w:val="22"/>
          <w:lang w:val="sq-AL"/>
        </w:rPr>
        <w:t xml:space="preserve">. </w:t>
      </w:r>
      <w:r w:rsidRPr="00E16519">
        <w:rPr>
          <w:sz w:val="22"/>
          <w:szCs w:val="22"/>
          <w:u w:val="single"/>
          <w:lang w:val="sq-AL"/>
        </w:rPr>
        <w:t>Në Vlorë</w:t>
      </w:r>
      <w:r w:rsidRPr="00E16519">
        <w:rPr>
          <w:sz w:val="22"/>
          <w:szCs w:val="22"/>
          <w:lang w:val="sq-AL"/>
        </w:rPr>
        <w:t>: terreni në ish-uzinën e sodës kaustike dhe PVC-së. Jan</w:t>
      </w:r>
      <w:r w:rsidR="00DF6137" w:rsidRPr="00E16519">
        <w:rPr>
          <w:sz w:val="22"/>
          <w:szCs w:val="22"/>
          <w:lang w:val="sq-AL"/>
        </w:rPr>
        <w:t xml:space="preserve">ë rreth 20 ha të ndotura me </w:t>
      </w:r>
      <w:r w:rsidR="00612647" w:rsidRPr="00E16519">
        <w:rPr>
          <w:sz w:val="22"/>
          <w:szCs w:val="22"/>
          <w:lang w:val="sq-AL"/>
        </w:rPr>
        <w:t>merkur dhe produkte të klor</w:t>
      </w:r>
      <w:r w:rsidR="00DF6137" w:rsidRPr="00E16519">
        <w:rPr>
          <w:sz w:val="22"/>
          <w:szCs w:val="22"/>
          <w:lang w:val="sq-AL"/>
        </w:rPr>
        <w:t>uara, mes të cilave eventualisht</w:t>
      </w:r>
      <w:r w:rsidRPr="00E16519">
        <w:rPr>
          <w:sz w:val="22"/>
          <w:szCs w:val="22"/>
          <w:lang w:val="sq-AL"/>
        </w:rPr>
        <w:t xml:space="preserve"> edhe NOQ-të.  </w:t>
      </w:r>
    </w:p>
    <w:p w:rsidR="00C2322A" w:rsidRPr="00E16519" w:rsidRDefault="00C2322A" w:rsidP="00C2322A">
      <w:pPr>
        <w:spacing w:line="240" w:lineRule="auto"/>
        <w:ind w:left="720"/>
        <w:rPr>
          <w:sz w:val="22"/>
          <w:szCs w:val="22"/>
          <w:lang w:val="sq-AL"/>
        </w:rPr>
      </w:pPr>
      <w:r w:rsidRPr="00E16519">
        <w:rPr>
          <w:b/>
          <w:sz w:val="22"/>
          <w:szCs w:val="22"/>
          <w:lang w:val="sq-AL"/>
        </w:rPr>
        <w:t>3.</w:t>
      </w:r>
      <w:r w:rsidRPr="00E16519">
        <w:rPr>
          <w:sz w:val="22"/>
          <w:szCs w:val="22"/>
          <w:lang w:val="sq-AL"/>
        </w:rPr>
        <w:t xml:space="preserve"> </w:t>
      </w:r>
      <w:r w:rsidRPr="00E16519">
        <w:rPr>
          <w:sz w:val="22"/>
          <w:szCs w:val="22"/>
          <w:u w:val="single"/>
          <w:lang w:val="sq-AL"/>
        </w:rPr>
        <w:t>Në Elbasan</w:t>
      </w:r>
      <w:r w:rsidRPr="00E16519">
        <w:rPr>
          <w:sz w:val="22"/>
          <w:szCs w:val="22"/>
          <w:lang w:val="sq-AL"/>
        </w:rPr>
        <w:t>: terreni pranë dhe përreth uzinës kokso-kimike në ish-kombinatin metalurgjik, i cili është mjaft i ndotur me katran, bitume dhe kimikate të tjera të rrezikshme.</w:t>
      </w:r>
    </w:p>
    <w:p w:rsidR="008F6870" w:rsidRPr="00E16519" w:rsidRDefault="008F6870" w:rsidP="00C2322A">
      <w:pPr>
        <w:spacing w:line="240" w:lineRule="auto"/>
        <w:ind w:left="720"/>
        <w:rPr>
          <w:sz w:val="22"/>
          <w:szCs w:val="22"/>
          <w:lang w:val="sq-AL"/>
        </w:rPr>
      </w:pPr>
      <w:r w:rsidRPr="00E16519">
        <w:rPr>
          <w:b/>
          <w:sz w:val="22"/>
          <w:szCs w:val="22"/>
          <w:lang w:val="sq-AL"/>
        </w:rPr>
        <w:t>4.</w:t>
      </w:r>
      <w:r w:rsidRPr="00E16519">
        <w:rPr>
          <w:sz w:val="22"/>
          <w:szCs w:val="22"/>
          <w:lang w:val="sq-AL"/>
        </w:rPr>
        <w:t xml:space="preserve"> </w:t>
      </w:r>
      <w:r w:rsidRPr="00E16519">
        <w:rPr>
          <w:sz w:val="22"/>
          <w:szCs w:val="22"/>
          <w:u w:val="single"/>
          <w:lang w:val="sq-AL"/>
        </w:rPr>
        <w:t>Ne Lushnje</w:t>
      </w:r>
      <w:r w:rsidRPr="00E16519">
        <w:rPr>
          <w:sz w:val="22"/>
          <w:szCs w:val="22"/>
          <w:lang w:val="sq-AL"/>
        </w:rPr>
        <w:t xml:space="preserve">: Në territorin e ish </w:t>
      </w:r>
      <w:r w:rsidR="00612647" w:rsidRPr="00E16519">
        <w:rPr>
          <w:sz w:val="22"/>
          <w:szCs w:val="22"/>
          <w:lang w:val="sq-AL"/>
        </w:rPr>
        <w:t>uzinës</w:t>
      </w:r>
      <w:r w:rsidRPr="00E16519">
        <w:rPr>
          <w:sz w:val="22"/>
          <w:szCs w:val="22"/>
          <w:lang w:val="sq-AL"/>
        </w:rPr>
        <w:t xml:space="preserve"> </w:t>
      </w:r>
      <w:r w:rsidR="00761D72" w:rsidRPr="00E16519">
        <w:rPr>
          <w:sz w:val="22"/>
          <w:szCs w:val="22"/>
          <w:lang w:val="sq-AL"/>
        </w:rPr>
        <w:t xml:space="preserve">së </w:t>
      </w:r>
      <w:r w:rsidRPr="00E16519">
        <w:rPr>
          <w:sz w:val="22"/>
          <w:szCs w:val="22"/>
          <w:lang w:val="sq-AL"/>
        </w:rPr>
        <w:t xml:space="preserve">plastmasit ndodhen disa qindra ton kimikate te paidentifikuara dhe të përziera me njëra tjetrën dhe </w:t>
      </w:r>
      <w:r w:rsidR="00612647" w:rsidRPr="00E16519">
        <w:rPr>
          <w:sz w:val="22"/>
          <w:szCs w:val="22"/>
          <w:lang w:val="sq-AL"/>
        </w:rPr>
        <w:t>materiale</w:t>
      </w:r>
      <w:r w:rsidRPr="00E16519">
        <w:rPr>
          <w:sz w:val="22"/>
          <w:szCs w:val="22"/>
          <w:lang w:val="sq-AL"/>
        </w:rPr>
        <w:t xml:space="preserve"> inerte. Nuk përjashtohet mundësia që ndërmjet tyre të </w:t>
      </w:r>
      <w:r w:rsidR="00761D72" w:rsidRPr="00E16519">
        <w:rPr>
          <w:sz w:val="22"/>
          <w:szCs w:val="22"/>
          <w:lang w:val="sq-AL"/>
        </w:rPr>
        <w:t xml:space="preserve">ketë </w:t>
      </w:r>
      <w:r w:rsidRPr="00E16519">
        <w:rPr>
          <w:sz w:val="22"/>
          <w:szCs w:val="22"/>
          <w:lang w:val="sq-AL"/>
        </w:rPr>
        <w:t>edhe kimikate të grupit të NOQ-ve. Asnj</w:t>
      </w:r>
      <w:r w:rsidR="00761D72" w:rsidRPr="00E16519">
        <w:rPr>
          <w:sz w:val="22"/>
          <w:szCs w:val="22"/>
          <w:lang w:val="sq-AL"/>
        </w:rPr>
        <w:t>ë</w:t>
      </w:r>
      <w:r w:rsidRPr="00E16519">
        <w:rPr>
          <w:sz w:val="22"/>
          <w:szCs w:val="22"/>
          <w:lang w:val="sq-AL"/>
        </w:rPr>
        <w:t xml:space="preserve"> studim deri më sot nuk është ndërma</w:t>
      </w:r>
      <w:r w:rsidR="00761D72" w:rsidRPr="00E16519">
        <w:rPr>
          <w:sz w:val="22"/>
          <w:szCs w:val="22"/>
          <w:lang w:val="sq-AL"/>
        </w:rPr>
        <w:t>r</w:t>
      </w:r>
      <w:r w:rsidRPr="00E16519">
        <w:rPr>
          <w:sz w:val="22"/>
          <w:szCs w:val="22"/>
          <w:lang w:val="sq-AL"/>
        </w:rPr>
        <w:t>rë për të njohur natyrën e këtyre kimikateve dhe potencialin e rrezikut.</w:t>
      </w:r>
    </w:p>
    <w:p w:rsidR="008F6870" w:rsidRPr="00E16519" w:rsidRDefault="008F6870" w:rsidP="00C2322A">
      <w:pPr>
        <w:spacing w:line="240" w:lineRule="auto"/>
        <w:ind w:left="720"/>
        <w:rPr>
          <w:sz w:val="22"/>
          <w:szCs w:val="22"/>
          <w:lang w:val="sq-AL"/>
        </w:rPr>
      </w:pPr>
      <w:r w:rsidRPr="00E16519">
        <w:rPr>
          <w:b/>
          <w:sz w:val="22"/>
          <w:szCs w:val="22"/>
          <w:lang w:val="sq-AL"/>
        </w:rPr>
        <w:t>5.</w:t>
      </w:r>
      <w:r w:rsidRPr="00E16519">
        <w:rPr>
          <w:sz w:val="22"/>
          <w:szCs w:val="22"/>
          <w:lang w:val="sq-AL"/>
        </w:rPr>
        <w:t xml:space="preserve"> </w:t>
      </w:r>
      <w:r w:rsidRPr="00E16519">
        <w:rPr>
          <w:sz w:val="22"/>
          <w:szCs w:val="22"/>
          <w:u w:val="single"/>
          <w:lang w:val="sq-AL"/>
        </w:rPr>
        <w:t>Në Bajzë</w:t>
      </w:r>
      <w:r w:rsidRPr="00E16519">
        <w:rPr>
          <w:sz w:val="22"/>
          <w:szCs w:val="22"/>
          <w:lang w:val="sq-AL"/>
        </w:rPr>
        <w:t xml:space="preserve">: </w:t>
      </w:r>
      <w:r w:rsidR="0042699E" w:rsidRPr="00E16519">
        <w:rPr>
          <w:sz w:val="22"/>
          <w:szCs w:val="22"/>
          <w:lang w:val="sq-AL"/>
        </w:rPr>
        <w:t xml:space="preserve">Rreth 200 ton pesticide të skaduara janë të depozituara që nga viti 1991, ndërmjet të cilëve edhe </w:t>
      </w:r>
      <w:r w:rsidR="00761D72" w:rsidRPr="00E16519">
        <w:rPr>
          <w:sz w:val="22"/>
          <w:szCs w:val="22"/>
          <w:lang w:val="sq-AL"/>
        </w:rPr>
        <w:t>lindani</w:t>
      </w:r>
    </w:p>
    <w:p w:rsidR="00C2322A" w:rsidRPr="00E16519" w:rsidRDefault="00C2322A" w:rsidP="00C2322A">
      <w:pPr>
        <w:rPr>
          <w:sz w:val="22"/>
          <w:szCs w:val="22"/>
          <w:lang w:val="sq-AL"/>
        </w:rPr>
      </w:pPr>
    </w:p>
    <w:p w:rsidR="00972804" w:rsidRPr="00E16519" w:rsidRDefault="00DB1557" w:rsidP="007C7A48">
      <w:pPr>
        <w:pStyle w:val="BodyTextIndent"/>
      </w:pPr>
      <w:r w:rsidRPr="00E16519">
        <w:t>Për rehabilitimi e</w:t>
      </w:r>
      <w:r w:rsidR="00C2322A" w:rsidRPr="00E16519">
        <w:t xml:space="preserve"> zonave 1 dhe 2 është</w:t>
      </w:r>
      <w:r w:rsidRPr="00E16519">
        <w:t xml:space="preserve"> punuar dhe po punohet me financime nga Qeveria dhe mbështetjen e donatorëve të huaj.</w:t>
      </w:r>
      <w:r w:rsidR="0042699E" w:rsidRPr="00E16519">
        <w:t xml:space="preserve"> Zonat e tjera duhet të jenë objekt studimi për të njohur potencialet ndotëse të këtyre zonave, shtrirjen e tyre dhe masat përkatëse </w:t>
      </w:r>
      <w:r w:rsidR="00612647" w:rsidRPr="00E16519">
        <w:t>për</w:t>
      </w:r>
      <w:r w:rsidR="0042699E" w:rsidRPr="00E16519">
        <w:t xml:space="preserve"> dekontaminim.</w:t>
      </w:r>
    </w:p>
    <w:p w:rsidR="00972804" w:rsidRPr="00E16519" w:rsidRDefault="00972804" w:rsidP="00972804">
      <w:pPr>
        <w:rPr>
          <w:sz w:val="22"/>
          <w:szCs w:val="22"/>
          <w:u w:val="single"/>
          <w:lang w:val="sq-AL"/>
        </w:rPr>
      </w:pPr>
      <w:r w:rsidRPr="00E16519">
        <w:rPr>
          <w:sz w:val="22"/>
          <w:szCs w:val="22"/>
          <w:u w:val="single"/>
          <w:lang w:val="sq-AL"/>
        </w:rPr>
        <w:t>Rehabilitimi i zonave të ndotura</w:t>
      </w:r>
    </w:p>
    <w:p w:rsidR="00972804" w:rsidRPr="00E16519" w:rsidRDefault="00972804" w:rsidP="00972804">
      <w:pPr>
        <w:rPr>
          <w:sz w:val="22"/>
          <w:szCs w:val="22"/>
          <w:lang w:val="sq-AL"/>
        </w:rPr>
      </w:pPr>
    </w:p>
    <w:p w:rsidR="00972804" w:rsidRPr="00E16519" w:rsidRDefault="00972804" w:rsidP="002A00D8">
      <w:pPr>
        <w:spacing w:line="240" w:lineRule="auto"/>
        <w:ind w:left="0"/>
        <w:rPr>
          <w:sz w:val="22"/>
          <w:szCs w:val="22"/>
          <w:lang w:val="sq-AL"/>
        </w:rPr>
      </w:pPr>
      <w:r w:rsidRPr="00E16519">
        <w:rPr>
          <w:sz w:val="22"/>
          <w:szCs w:val="22"/>
          <w:lang w:val="sq-AL"/>
        </w:rPr>
        <w:t>Procesi i rehabilitimit të një zone (rajon</w:t>
      </w:r>
      <w:r w:rsidR="00483F6D" w:rsidRPr="00E16519">
        <w:rPr>
          <w:sz w:val="22"/>
          <w:szCs w:val="22"/>
          <w:lang w:val="sq-AL"/>
        </w:rPr>
        <w:t>-</w:t>
      </w:r>
      <w:r w:rsidRPr="00E16519">
        <w:rPr>
          <w:sz w:val="22"/>
          <w:szCs w:val="22"/>
          <w:lang w:val="sq-AL"/>
        </w:rPr>
        <w:t>terren</w:t>
      </w:r>
      <w:r w:rsidR="00483F6D" w:rsidRPr="00E16519">
        <w:rPr>
          <w:sz w:val="22"/>
          <w:szCs w:val="22"/>
          <w:lang w:val="sq-AL"/>
        </w:rPr>
        <w:t>-</w:t>
      </w:r>
      <w:r w:rsidRPr="00E16519">
        <w:rPr>
          <w:sz w:val="22"/>
          <w:szCs w:val="22"/>
          <w:lang w:val="sq-AL"/>
        </w:rPr>
        <w:t xml:space="preserve">objekt) të ndotur </w:t>
      </w:r>
      <w:r w:rsidR="00612647" w:rsidRPr="00E16519">
        <w:rPr>
          <w:sz w:val="22"/>
          <w:szCs w:val="22"/>
          <w:lang w:val="sq-AL"/>
        </w:rPr>
        <w:t>përbëhet</w:t>
      </w:r>
      <w:r w:rsidRPr="00E16519">
        <w:rPr>
          <w:sz w:val="22"/>
          <w:szCs w:val="22"/>
          <w:lang w:val="sq-AL"/>
        </w:rPr>
        <w:t xml:space="preserve"> nga disa etapa, që janë:</w:t>
      </w:r>
    </w:p>
    <w:p w:rsidR="00972804" w:rsidRPr="00E16519" w:rsidRDefault="00972804" w:rsidP="00972804">
      <w:pPr>
        <w:numPr>
          <w:ilvl w:val="1"/>
          <w:numId w:val="48"/>
        </w:numPr>
        <w:spacing w:line="240" w:lineRule="auto"/>
        <w:rPr>
          <w:sz w:val="22"/>
          <w:szCs w:val="22"/>
          <w:lang w:val="sq-AL"/>
        </w:rPr>
      </w:pPr>
      <w:r w:rsidRPr="00E16519">
        <w:rPr>
          <w:sz w:val="22"/>
          <w:szCs w:val="22"/>
          <w:lang w:val="sq-AL"/>
        </w:rPr>
        <w:t>studimi i zonës;</w:t>
      </w:r>
    </w:p>
    <w:p w:rsidR="00972804" w:rsidRPr="00E16519" w:rsidRDefault="00972804" w:rsidP="00972804">
      <w:pPr>
        <w:numPr>
          <w:ilvl w:val="1"/>
          <w:numId w:val="48"/>
        </w:numPr>
        <w:spacing w:line="240" w:lineRule="auto"/>
        <w:rPr>
          <w:sz w:val="22"/>
          <w:szCs w:val="22"/>
          <w:lang w:val="sq-AL"/>
        </w:rPr>
      </w:pPr>
      <w:r w:rsidRPr="00E16519">
        <w:rPr>
          <w:sz w:val="22"/>
          <w:szCs w:val="22"/>
          <w:lang w:val="sq-AL"/>
        </w:rPr>
        <w:t>marrja e mostrave dhe analiza e tyre;</w:t>
      </w:r>
    </w:p>
    <w:p w:rsidR="00972804" w:rsidRPr="00E16519" w:rsidRDefault="00972804" w:rsidP="00972804">
      <w:pPr>
        <w:numPr>
          <w:ilvl w:val="1"/>
          <w:numId w:val="48"/>
        </w:numPr>
        <w:spacing w:line="240" w:lineRule="auto"/>
        <w:rPr>
          <w:sz w:val="22"/>
          <w:szCs w:val="22"/>
          <w:lang w:val="sq-AL"/>
        </w:rPr>
      </w:pPr>
      <w:r w:rsidRPr="00E16519">
        <w:rPr>
          <w:sz w:val="22"/>
          <w:szCs w:val="22"/>
          <w:lang w:val="sq-AL"/>
        </w:rPr>
        <w:t>përpunimi i të dhënave të analizës dhe përcaktimi i teknologjisë së rehabilitimit;</w:t>
      </w:r>
    </w:p>
    <w:p w:rsidR="00972804" w:rsidRPr="00E16519" w:rsidRDefault="00972804" w:rsidP="00972804">
      <w:pPr>
        <w:numPr>
          <w:ilvl w:val="1"/>
          <w:numId w:val="48"/>
        </w:numPr>
        <w:spacing w:line="240" w:lineRule="auto"/>
        <w:rPr>
          <w:sz w:val="22"/>
          <w:szCs w:val="22"/>
          <w:lang w:val="sq-AL"/>
        </w:rPr>
      </w:pPr>
      <w:r w:rsidRPr="00E16519">
        <w:rPr>
          <w:sz w:val="22"/>
          <w:szCs w:val="22"/>
          <w:lang w:val="sq-AL"/>
        </w:rPr>
        <w:t>përllogaritjet e kostos dhe i afateve dhe</w:t>
      </w:r>
    </w:p>
    <w:p w:rsidR="00972804" w:rsidRPr="00E16519" w:rsidRDefault="009078D3" w:rsidP="00972804">
      <w:pPr>
        <w:numPr>
          <w:ilvl w:val="1"/>
          <w:numId w:val="48"/>
        </w:numPr>
        <w:spacing w:line="240" w:lineRule="auto"/>
        <w:rPr>
          <w:sz w:val="22"/>
          <w:szCs w:val="22"/>
          <w:lang w:val="sq-AL"/>
        </w:rPr>
      </w:pPr>
      <w:r w:rsidRPr="00E16519">
        <w:rPr>
          <w:sz w:val="22"/>
          <w:szCs w:val="22"/>
          <w:lang w:val="sq-AL"/>
        </w:rPr>
        <w:t>hartimi i projekteve rehabilituese</w:t>
      </w:r>
    </w:p>
    <w:p w:rsidR="00972804" w:rsidRDefault="00972804" w:rsidP="00972804">
      <w:pPr>
        <w:rPr>
          <w:sz w:val="22"/>
          <w:szCs w:val="22"/>
          <w:lang w:val="sq-AL"/>
        </w:rPr>
      </w:pPr>
    </w:p>
    <w:p w:rsidR="003B0620" w:rsidRDefault="003B0620" w:rsidP="00972804">
      <w:pPr>
        <w:rPr>
          <w:sz w:val="22"/>
          <w:szCs w:val="22"/>
          <w:lang w:val="sq-AL"/>
        </w:rPr>
      </w:pPr>
    </w:p>
    <w:p w:rsidR="003B0620" w:rsidRDefault="003B0620" w:rsidP="00972804">
      <w:pPr>
        <w:rPr>
          <w:sz w:val="22"/>
          <w:szCs w:val="22"/>
          <w:lang w:val="sq-AL"/>
        </w:rPr>
      </w:pPr>
    </w:p>
    <w:p w:rsidR="003B0620" w:rsidRDefault="003B0620" w:rsidP="00972804">
      <w:pPr>
        <w:rPr>
          <w:sz w:val="22"/>
          <w:szCs w:val="22"/>
          <w:lang w:val="sq-AL"/>
        </w:rPr>
      </w:pPr>
    </w:p>
    <w:p w:rsidR="003B0620" w:rsidRDefault="003B0620" w:rsidP="00972804">
      <w:pPr>
        <w:rPr>
          <w:sz w:val="22"/>
          <w:szCs w:val="22"/>
          <w:lang w:val="sq-AL"/>
        </w:rPr>
      </w:pPr>
    </w:p>
    <w:p w:rsidR="003B0620" w:rsidRPr="00E16519" w:rsidRDefault="003B0620" w:rsidP="00972804">
      <w:pPr>
        <w:rPr>
          <w:sz w:val="22"/>
          <w:szCs w:val="22"/>
          <w:lang w:val="sq-AL"/>
        </w:rPr>
      </w:pPr>
    </w:p>
    <w:p w:rsidR="002A65D7" w:rsidRPr="00E16519" w:rsidRDefault="002A65D7" w:rsidP="007C7A48">
      <w:pPr>
        <w:pStyle w:val="BodyTextIndent"/>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
        <w:gridCol w:w="3336"/>
        <w:gridCol w:w="974"/>
        <w:gridCol w:w="1266"/>
        <w:gridCol w:w="1405"/>
        <w:gridCol w:w="250"/>
        <w:gridCol w:w="884"/>
        <w:gridCol w:w="90"/>
        <w:gridCol w:w="974"/>
      </w:tblGrid>
      <w:tr w:rsidR="00875D18" w:rsidRPr="00E16519">
        <w:tblPrEx>
          <w:tblCellMar>
            <w:top w:w="0" w:type="dxa"/>
            <w:bottom w:w="0" w:type="dxa"/>
          </w:tblCellMar>
        </w:tblPrEx>
        <w:trPr>
          <w:trHeight w:val="863"/>
          <w:jc w:val="center"/>
        </w:trPr>
        <w:tc>
          <w:tcPr>
            <w:tcW w:w="460" w:type="dxa"/>
            <w:vAlign w:val="center"/>
          </w:tcPr>
          <w:p w:rsidR="00875D18" w:rsidRPr="00E16519" w:rsidRDefault="00875D18" w:rsidP="00092CBA">
            <w:pPr>
              <w:spacing w:line="240" w:lineRule="auto"/>
              <w:ind w:left="0"/>
              <w:jc w:val="center"/>
              <w:rPr>
                <w:rFonts w:ascii="Arial Narrow" w:hAnsi="Arial Narrow"/>
                <w:i/>
                <w:sz w:val="22"/>
                <w:szCs w:val="22"/>
                <w:lang w:val="sq-AL"/>
              </w:rPr>
            </w:pPr>
          </w:p>
        </w:tc>
        <w:tc>
          <w:tcPr>
            <w:tcW w:w="3336" w:type="dxa"/>
            <w:vAlign w:val="center"/>
          </w:tcPr>
          <w:p w:rsidR="00875D18" w:rsidRPr="00E16519" w:rsidRDefault="00875D18" w:rsidP="00092CBA">
            <w:pPr>
              <w:spacing w:line="240" w:lineRule="auto"/>
              <w:ind w:left="0"/>
              <w:rPr>
                <w:rFonts w:ascii="Arial Narrow" w:hAnsi="Arial Narrow"/>
                <w:b/>
                <w:bCs/>
                <w:sz w:val="22"/>
                <w:szCs w:val="22"/>
                <w:lang w:val="sq-AL"/>
              </w:rPr>
            </w:pPr>
            <w:r w:rsidRPr="00E16519">
              <w:rPr>
                <w:rFonts w:ascii="Arial Narrow" w:hAnsi="Arial Narrow"/>
                <w:b/>
                <w:bCs/>
                <w:sz w:val="22"/>
                <w:szCs w:val="22"/>
                <w:lang w:val="sq-AL"/>
              </w:rPr>
              <w:t>Përshkrimi i aktivitetit</w:t>
            </w:r>
          </w:p>
        </w:tc>
        <w:tc>
          <w:tcPr>
            <w:tcW w:w="974" w:type="dxa"/>
            <w:vAlign w:val="center"/>
          </w:tcPr>
          <w:p w:rsidR="00875D18" w:rsidRPr="00E16519" w:rsidRDefault="00875D18" w:rsidP="00092CBA">
            <w:pPr>
              <w:spacing w:line="240" w:lineRule="auto"/>
              <w:ind w:left="0"/>
              <w:jc w:val="center"/>
              <w:rPr>
                <w:rFonts w:ascii="Arial Narrow" w:hAnsi="Arial Narrow"/>
                <w:b/>
                <w:bCs/>
                <w:sz w:val="22"/>
                <w:szCs w:val="22"/>
                <w:lang w:val="sq-AL"/>
              </w:rPr>
            </w:pPr>
            <w:r w:rsidRPr="00E16519">
              <w:rPr>
                <w:rFonts w:ascii="Arial Narrow" w:hAnsi="Arial Narrow"/>
                <w:b/>
                <w:bCs/>
                <w:sz w:val="22"/>
                <w:szCs w:val="22"/>
                <w:lang w:val="sq-AL"/>
              </w:rPr>
              <w:t xml:space="preserve">afati </w:t>
            </w:r>
          </w:p>
        </w:tc>
        <w:tc>
          <w:tcPr>
            <w:tcW w:w="1266" w:type="dxa"/>
            <w:vAlign w:val="center"/>
          </w:tcPr>
          <w:p w:rsidR="00875D18" w:rsidRPr="00E16519" w:rsidRDefault="00875D18" w:rsidP="00092CBA">
            <w:pPr>
              <w:spacing w:line="240" w:lineRule="auto"/>
              <w:ind w:left="0"/>
              <w:jc w:val="center"/>
              <w:rPr>
                <w:rFonts w:ascii="Arial Narrow" w:hAnsi="Arial Narrow"/>
                <w:b/>
                <w:bCs/>
                <w:sz w:val="22"/>
                <w:szCs w:val="22"/>
                <w:lang w:val="sq-AL"/>
              </w:rPr>
            </w:pPr>
            <w:r w:rsidRPr="00E16519">
              <w:rPr>
                <w:rFonts w:ascii="Arial Narrow" w:hAnsi="Arial Narrow"/>
                <w:b/>
                <w:bCs/>
                <w:sz w:val="22"/>
                <w:szCs w:val="22"/>
                <w:lang w:val="sq-AL"/>
              </w:rPr>
              <w:t>Institucioni përgjegjës /</w:t>
            </w:r>
          </w:p>
          <w:p w:rsidR="00875D18" w:rsidRPr="00E16519" w:rsidRDefault="00875D18" w:rsidP="00092CBA">
            <w:pPr>
              <w:spacing w:line="240" w:lineRule="auto"/>
              <w:ind w:left="0"/>
              <w:jc w:val="center"/>
              <w:rPr>
                <w:rFonts w:ascii="Arial Narrow" w:hAnsi="Arial Narrow"/>
                <w:b/>
                <w:bCs/>
                <w:sz w:val="22"/>
                <w:szCs w:val="22"/>
                <w:lang w:val="sq-AL"/>
              </w:rPr>
            </w:pPr>
            <w:r w:rsidRPr="00E16519">
              <w:rPr>
                <w:rFonts w:ascii="Arial Narrow" w:hAnsi="Arial Narrow"/>
                <w:b/>
                <w:bCs/>
                <w:sz w:val="22"/>
                <w:szCs w:val="22"/>
                <w:lang w:val="sq-AL"/>
              </w:rPr>
              <w:t xml:space="preserve">mbështetës </w:t>
            </w:r>
          </w:p>
        </w:tc>
        <w:tc>
          <w:tcPr>
            <w:tcW w:w="1655" w:type="dxa"/>
            <w:gridSpan w:val="2"/>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974" w:type="dxa"/>
            <w:gridSpan w:val="2"/>
            <w:vAlign w:val="center"/>
          </w:tcPr>
          <w:p w:rsidR="00C72528" w:rsidRPr="00E16519" w:rsidRDefault="00C72528" w:rsidP="00C72528">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75D18" w:rsidRPr="00E16519" w:rsidRDefault="00C72528" w:rsidP="00C72528">
            <w:pPr>
              <w:spacing w:line="240" w:lineRule="auto"/>
              <w:ind w:left="0"/>
              <w:jc w:val="center"/>
              <w:rPr>
                <w:rFonts w:ascii="Arial Narrow" w:hAnsi="Arial Narrow"/>
                <w:b/>
                <w:bCs/>
                <w:sz w:val="22"/>
                <w:szCs w:val="22"/>
                <w:lang w:val="sq-AL"/>
              </w:rPr>
            </w:pPr>
            <w:r w:rsidRPr="00E16519">
              <w:rPr>
                <w:rFonts w:ascii="Arial Narrow" w:hAnsi="Arial Narrow"/>
                <w:b/>
                <w:sz w:val="22"/>
                <w:szCs w:val="22"/>
                <w:lang w:val="sq-AL"/>
              </w:rPr>
              <w:t>000/Lekë</w:t>
            </w:r>
          </w:p>
        </w:tc>
        <w:tc>
          <w:tcPr>
            <w:tcW w:w="974" w:type="dxa"/>
            <w:vAlign w:val="center"/>
          </w:tcPr>
          <w:p w:rsidR="00875D18" w:rsidRPr="00E16519" w:rsidRDefault="00875D18" w:rsidP="00092CBA">
            <w:pPr>
              <w:spacing w:line="240" w:lineRule="auto"/>
              <w:ind w:left="0"/>
              <w:jc w:val="center"/>
              <w:rPr>
                <w:rFonts w:ascii="Arial Narrow" w:hAnsi="Arial Narrow"/>
                <w:b/>
                <w:bCs/>
                <w:sz w:val="22"/>
                <w:szCs w:val="22"/>
                <w:lang w:val="sq-AL"/>
              </w:rPr>
            </w:pPr>
            <w:r w:rsidRPr="00E16519">
              <w:rPr>
                <w:rFonts w:ascii="Arial Narrow" w:hAnsi="Arial Narrow"/>
                <w:b/>
                <w:bCs/>
                <w:sz w:val="22"/>
                <w:szCs w:val="22"/>
                <w:lang w:val="sq-AL"/>
              </w:rPr>
              <w:t>Burimi i fondeve</w:t>
            </w:r>
          </w:p>
        </w:tc>
      </w:tr>
      <w:tr w:rsidR="006151B5" w:rsidRPr="00E16519">
        <w:tblPrEx>
          <w:tblCellMar>
            <w:top w:w="0" w:type="dxa"/>
            <w:bottom w:w="0" w:type="dxa"/>
          </w:tblCellMar>
        </w:tblPrEx>
        <w:trPr>
          <w:trHeight w:val="350"/>
          <w:jc w:val="center"/>
        </w:trPr>
        <w:tc>
          <w:tcPr>
            <w:tcW w:w="460" w:type="dxa"/>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0</w:t>
            </w:r>
          </w:p>
        </w:tc>
        <w:tc>
          <w:tcPr>
            <w:tcW w:w="3336" w:type="dxa"/>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1</w:t>
            </w:r>
          </w:p>
        </w:tc>
        <w:tc>
          <w:tcPr>
            <w:tcW w:w="974" w:type="dxa"/>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2</w:t>
            </w:r>
          </w:p>
        </w:tc>
        <w:tc>
          <w:tcPr>
            <w:tcW w:w="1266" w:type="dxa"/>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3</w:t>
            </w:r>
          </w:p>
        </w:tc>
        <w:tc>
          <w:tcPr>
            <w:tcW w:w="1655" w:type="dxa"/>
            <w:gridSpan w:val="2"/>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4</w:t>
            </w:r>
          </w:p>
        </w:tc>
        <w:tc>
          <w:tcPr>
            <w:tcW w:w="974" w:type="dxa"/>
            <w:gridSpan w:val="2"/>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5</w:t>
            </w:r>
          </w:p>
        </w:tc>
        <w:tc>
          <w:tcPr>
            <w:tcW w:w="974" w:type="dxa"/>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6</w:t>
            </w:r>
          </w:p>
        </w:tc>
      </w:tr>
      <w:tr w:rsidR="006151B5" w:rsidRPr="00E16519">
        <w:tblPrEx>
          <w:tblCellMar>
            <w:top w:w="0" w:type="dxa"/>
            <w:bottom w:w="0" w:type="dxa"/>
          </w:tblCellMar>
        </w:tblPrEx>
        <w:trPr>
          <w:trHeight w:val="440"/>
          <w:jc w:val="center"/>
        </w:trPr>
        <w:tc>
          <w:tcPr>
            <w:tcW w:w="460" w:type="dxa"/>
            <w:vAlign w:val="center"/>
          </w:tcPr>
          <w:p w:rsidR="006151B5" w:rsidRPr="00E16519" w:rsidRDefault="006151B5" w:rsidP="00092CBA">
            <w:pPr>
              <w:spacing w:line="240" w:lineRule="auto"/>
              <w:ind w:left="0"/>
              <w:jc w:val="center"/>
              <w:rPr>
                <w:rFonts w:cs="Arial"/>
                <w:b/>
                <w:sz w:val="22"/>
                <w:szCs w:val="22"/>
                <w:lang w:val="sq-AL"/>
              </w:rPr>
            </w:pPr>
            <w:r w:rsidRPr="00E16519">
              <w:rPr>
                <w:rFonts w:cs="Arial"/>
                <w:b/>
                <w:sz w:val="22"/>
                <w:szCs w:val="22"/>
                <w:lang w:val="sq-AL"/>
              </w:rPr>
              <w:t>2.</w:t>
            </w:r>
          </w:p>
        </w:tc>
        <w:tc>
          <w:tcPr>
            <w:tcW w:w="9179" w:type="dxa"/>
            <w:gridSpan w:val="8"/>
            <w:vAlign w:val="center"/>
          </w:tcPr>
          <w:p w:rsidR="006151B5" w:rsidRPr="00E16519" w:rsidRDefault="006151B5" w:rsidP="00092CBA">
            <w:pPr>
              <w:spacing w:line="240" w:lineRule="auto"/>
              <w:ind w:left="0"/>
              <w:rPr>
                <w:rFonts w:cs="Arial"/>
                <w:b/>
                <w:sz w:val="22"/>
                <w:szCs w:val="22"/>
                <w:lang w:val="sq-AL"/>
              </w:rPr>
            </w:pPr>
            <w:r w:rsidRPr="00E16519">
              <w:rPr>
                <w:rFonts w:cs="Arial"/>
                <w:b/>
                <w:sz w:val="22"/>
                <w:szCs w:val="22"/>
                <w:lang w:val="sq-AL"/>
              </w:rPr>
              <w:t>Studimi i terrenit, përcaktimi i</w:t>
            </w:r>
            <w:r w:rsidR="00DB1557" w:rsidRPr="00E16519">
              <w:rPr>
                <w:rFonts w:cs="Arial"/>
                <w:b/>
                <w:sz w:val="22"/>
                <w:szCs w:val="22"/>
                <w:lang w:val="sq-AL"/>
              </w:rPr>
              <w:t xml:space="preserve"> </w:t>
            </w:r>
            <w:r w:rsidRPr="00E16519">
              <w:rPr>
                <w:rFonts w:cs="Arial"/>
                <w:b/>
                <w:sz w:val="22"/>
                <w:szCs w:val="22"/>
                <w:lang w:val="sq-AL"/>
              </w:rPr>
              <w:t>pri</w:t>
            </w:r>
            <w:r w:rsidR="00772390" w:rsidRPr="00E16519">
              <w:rPr>
                <w:rFonts w:cs="Arial"/>
                <w:b/>
                <w:sz w:val="22"/>
                <w:szCs w:val="22"/>
                <w:lang w:val="sq-AL"/>
              </w:rPr>
              <w:t>oriteteve, hartimi projekteve</w:t>
            </w:r>
            <w:r w:rsidRPr="00E16519">
              <w:rPr>
                <w:rFonts w:cs="Arial"/>
                <w:b/>
                <w:sz w:val="22"/>
                <w:szCs w:val="22"/>
                <w:lang w:val="sq-AL"/>
              </w:rPr>
              <w:t xml:space="preserve"> rehabilitues për zonat potencialisht të ndotura me NOQ</w:t>
            </w:r>
          </w:p>
        </w:tc>
      </w:tr>
      <w:tr w:rsidR="002A00D8" w:rsidRPr="00E16519">
        <w:tblPrEx>
          <w:tblCellMar>
            <w:top w:w="0" w:type="dxa"/>
            <w:bottom w:w="0" w:type="dxa"/>
          </w:tblCellMar>
        </w:tblPrEx>
        <w:trPr>
          <w:trHeight w:val="917"/>
          <w:jc w:val="center"/>
        </w:trPr>
        <w:tc>
          <w:tcPr>
            <w:tcW w:w="460" w:type="dxa"/>
            <w:vAlign w:val="center"/>
          </w:tcPr>
          <w:p w:rsidR="002A00D8" w:rsidRPr="00E16519" w:rsidRDefault="002A00D8" w:rsidP="00092CBA">
            <w:pPr>
              <w:spacing w:line="240" w:lineRule="auto"/>
              <w:ind w:left="0"/>
              <w:jc w:val="center"/>
              <w:rPr>
                <w:rFonts w:cs="Arial"/>
                <w:sz w:val="22"/>
                <w:szCs w:val="22"/>
                <w:lang w:val="sq-AL"/>
              </w:rPr>
            </w:pPr>
            <w:r w:rsidRPr="00E16519">
              <w:rPr>
                <w:rFonts w:cs="Arial"/>
                <w:sz w:val="22"/>
                <w:szCs w:val="22"/>
                <w:lang w:val="sq-AL"/>
              </w:rPr>
              <w:t>2.1</w:t>
            </w:r>
          </w:p>
        </w:tc>
        <w:tc>
          <w:tcPr>
            <w:tcW w:w="3336" w:type="dxa"/>
            <w:vAlign w:val="center"/>
          </w:tcPr>
          <w:p w:rsidR="002A00D8" w:rsidRPr="00E16519" w:rsidRDefault="002A00D8" w:rsidP="001F1006">
            <w:pPr>
              <w:spacing w:line="240" w:lineRule="auto"/>
              <w:ind w:left="0"/>
              <w:rPr>
                <w:rFonts w:cs="Arial"/>
                <w:sz w:val="22"/>
                <w:szCs w:val="22"/>
                <w:lang w:val="sq-AL"/>
              </w:rPr>
            </w:pPr>
            <w:r w:rsidRPr="00E16519">
              <w:rPr>
                <w:rFonts w:cs="Arial"/>
                <w:sz w:val="22"/>
                <w:szCs w:val="22"/>
                <w:lang w:val="sq-AL"/>
              </w:rPr>
              <w:t xml:space="preserve">Studimi i </w:t>
            </w:r>
            <w:r w:rsidR="00612647" w:rsidRPr="00E16519">
              <w:rPr>
                <w:rFonts w:cs="Arial"/>
                <w:sz w:val="22"/>
                <w:szCs w:val="22"/>
                <w:lang w:val="sq-AL"/>
              </w:rPr>
              <w:t>përqendrimit</w:t>
            </w:r>
            <w:r w:rsidRPr="00E16519">
              <w:rPr>
                <w:rFonts w:cs="Arial"/>
                <w:sz w:val="22"/>
                <w:szCs w:val="22"/>
                <w:lang w:val="sq-AL"/>
              </w:rPr>
              <w:t xml:space="preserve"> të NOQ-ve në zonat që mund të jetë të ndotura </w:t>
            </w:r>
          </w:p>
        </w:tc>
        <w:tc>
          <w:tcPr>
            <w:tcW w:w="974" w:type="dxa"/>
            <w:vAlign w:val="center"/>
          </w:tcPr>
          <w:p w:rsidR="002A00D8" w:rsidRPr="00E16519" w:rsidRDefault="002A00D8" w:rsidP="001F1006">
            <w:pPr>
              <w:spacing w:line="240" w:lineRule="auto"/>
              <w:ind w:left="0"/>
              <w:jc w:val="center"/>
              <w:rPr>
                <w:rFonts w:cs="Arial"/>
                <w:sz w:val="22"/>
                <w:szCs w:val="22"/>
                <w:lang w:val="sq-AL"/>
              </w:rPr>
            </w:pPr>
            <w:r w:rsidRPr="00E16519">
              <w:rPr>
                <w:rFonts w:cs="Arial"/>
                <w:sz w:val="22"/>
                <w:szCs w:val="22"/>
                <w:lang w:val="sq-AL"/>
              </w:rPr>
              <w:t>2008</w:t>
            </w:r>
          </w:p>
        </w:tc>
        <w:tc>
          <w:tcPr>
            <w:tcW w:w="1266" w:type="dxa"/>
            <w:vAlign w:val="center"/>
          </w:tcPr>
          <w:p w:rsidR="002A00D8" w:rsidRPr="00E16519" w:rsidRDefault="002A00D8" w:rsidP="001F1006">
            <w:pPr>
              <w:spacing w:line="240" w:lineRule="auto"/>
              <w:ind w:left="0"/>
              <w:jc w:val="center"/>
              <w:rPr>
                <w:rFonts w:cs="Arial"/>
                <w:sz w:val="22"/>
                <w:szCs w:val="22"/>
                <w:lang w:val="sq-AL"/>
              </w:rPr>
            </w:pPr>
            <w:r w:rsidRPr="00E16519">
              <w:rPr>
                <w:rFonts w:cs="Arial"/>
                <w:sz w:val="22"/>
                <w:szCs w:val="22"/>
                <w:lang w:val="sq-AL"/>
              </w:rPr>
              <w:t>MMPAU, PV, MSH,</w:t>
            </w:r>
            <w:r w:rsidR="00483F6D" w:rsidRPr="00E16519">
              <w:rPr>
                <w:rFonts w:cs="Arial"/>
                <w:sz w:val="22"/>
                <w:szCs w:val="22"/>
                <w:lang w:val="sq-AL"/>
              </w:rPr>
              <w:t xml:space="preserve"> </w:t>
            </w:r>
            <w:r w:rsidRPr="00E16519">
              <w:rPr>
                <w:rFonts w:cs="Arial"/>
                <w:sz w:val="22"/>
                <w:szCs w:val="22"/>
                <w:lang w:val="sq-AL"/>
              </w:rPr>
              <w:t>MBUMK</w:t>
            </w:r>
          </w:p>
        </w:tc>
        <w:tc>
          <w:tcPr>
            <w:tcW w:w="1405" w:type="dxa"/>
            <w:vAlign w:val="center"/>
          </w:tcPr>
          <w:p w:rsidR="002A00D8" w:rsidRPr="00E16519" w:rsidRDefault="002A00D8" w:rsidP="00483F6D">
            <w:pPr>
              <w:spacing w:line="240" w:lineRule="auto"/>
              <w:ind w:left="0"/>
              <w:jc w:val="left"/>
              <w:rPr>
                <w:rFonts w:cs="Arial"/>
                <w:sz w:val="22"/>
                <w:szCs w:val="22"/>
                <w:lang w:val="sq-AL"/>
              </w:rPr>
            </w:pPr>
            <w:r w:rsidRPr="00E16519">
              <w:rPr>
                <w:rFonts w:cs="Arial"/>
                <w:sz w:val="22"/>
                <w:szCs w:val="22"/>
                <w:lang w:val="sq-AL"/>
              </w:rPr>
              <w:t xml:space="preserve">Njohja me nivelin e ndotjes dhe identifikimi i çështjeve që duhen zgjidhur </w:t>
            </w:r>
          </w:p>
        </w:tc>
        <w:tc>
          <w:tcPr>
            <w:tcW w:w="1134" w:type="dxa"/>
            <w:gridSpan w:val="2"/>
            <w:vAlign w:val="center"/>
          </w:tcPr>
          <w:p w:rsidR="002A00D8" w:rsidRPr="00E16519" w:rsidRDefault="00C72528" w:rsidP="001F1006">
            <w:pPr>
              <w:spacing w:line="240" w:lineRule="auto"/>
              <w:ind w:left="0"/>
              <w:rPr>
                <w:rFonts w:cs="Arial"/>
                <w:sz w:val="22"/>
                <w:szCs w:val="22"/>
                <w:lang w:val="sq-AL"/>
              </w:rPr>
            </w:pPr>
            <w:r w:rsidRPr="00E16519">
              <w:rPr>
                <w:rFonts w:cs="Arial"/>
                <w:sz w:val="22"/>
                <w:szCs w:val="22"/>
                <w:lang w:val="sq-AL"/>
              </w:rPr>
              <w:t>30.0</w:t>
            </w:r>
            <w:r w:rsidR="002A00D8" w:rsidRPr="00E16519">
              <w:rPr>
                <w:rFonts w:cs="Arial"/>
                <w:sz w:val="22"/>
                <w:szCs w:val="22"/>
                <w:lang w:val="sq-AL"/>
              </w:rPr>
              <w:t>00</w:t>
            </w:r>
          </w:p>
        </w:tc>
        <w:tc>
          <w:tcPr>
            <w:tcW w:w="1064" w:type="dxa"/>
            <w:gridSpan w:val="2"/>
            <w:vAlign w:val="center"/>
          </w:tcPr>
          <w:p w:rsidR="00C72528" w:rsidRPr="00E16519" w:rsidRDefault="00C72528" w:rsidP="002A00D8">
            <w:pPr>
              <w:spacing w:line="240" w:lineRule="auto"/>
              <w:ind w:left="0"/>
              <w:jc w:val="left"/>
              <w:rPr>
                <w:rFonts w:cs="Arial"/>
                <w:sz w:val="22"/>
                <w:szCs w:val="22"/>
                <w:lang w:val="sq-AL"/>
              </w:rPr>
            </w:pPr>
            <w:r w:rsidRPr="00E16519">
              <w:rPr>
                <w:rFonts w:cs="Arial"/>
                <w:sz w:val="22"/>
                <w:szCs w:val="22"/>
                <w:lang w:val="sq-AL"/>
              </w:rPr>
              <w:t>Ministr.</w:t>
            </w:r>
          </w:p>
          <w:p w:rsidR="002A00D8" w:rsidRPr="00E16519" w:rsidRDefault="00C72528" w:rsidP="002A00D8">
            <w:pPr>
              <w:spacing w:line="240" w:lineRule="auto"/>
              <w:ind w:left="0"/>
              <w:jc w:val="left"/>
              <w:rPr>
                <w:rFonts w:cs="Arial"/>
                <w:sz w:val="22"/>
                <w:szCs w:val="22"/>
                <w:lang w:val="sq-AL"/>
              </w:rPr>
            </w:pPr>
            <w:r w:rsidRPr="00E16519">
              <w:rPr>
                <w:rFonts w:cs="Arial"/>
                <w:sz w:val="22"/>
                <w:szCs w:val="22"/>
                <w:lang w:val="sq-AL"/>
              </w:rPr>
              <w:t xml:space="preserve">PërkatesePV, </w:t>
            </w:r>
            <w:r w:rsidR="002A00D8" w:rsidRPr="00E16519">
              <w:rPr>
                <w:rFonts w:cs="Arial"/>
                <w:sz w:val="22"/>
                <w:szCs w:val="22"/>
                <w:lang w:val="sq-AL"/>
              </w:rPr>
              <w:t>SP,</w:t>
            </w:r>
            <w:r w:rsidR="002A00D8" w:rsidRPr="00E16519">
              <w:rPr>
                <w:rFonts w:cs="Arial"/>
                <w:sz w:val="22"/>
                <w:szCs w:val="22"/>
                <w:lang w:val="sq-AL"/>
              </w:rPr>
              <w:br/>
              <w:t>Donatorët</w:t>
            </w:r>
          </w:p>
        </w:tc>
      </w:tr>
      <w:tr w:rsidR="00C72528" w:rsidRPr="00E16519">
        <w:tblPrEx>
          <w:tblCellMar>
            <w:top w:w="0" w:type="dxa"/>
            <w:bottom w:w="0" w:type="dxa"/>
          </w:tblCellMar>
        </w:tblPrEx>
        <w:trPr>
          <w:trHeight w:val="1160"/>
          <w:jc w:val="center"/>
        </w:trPr>
        <w:tc>
          <w:tcPr>
            <w:tcW w:w="460" w:type="dxa"/>
            <w:vAlign w:val="center"/>
          </w:tcPr>
          <w:p w:rsidR="00C72528" w:rsidRPr="00E16519" w:rsidRDefault="00C72528" w:rsidP="00092CBA">
            <w:pPr>
              <w:spacing w:line="240" w:lineRule="auto"/>
              <w:ind w:left="0"/>
              <w:jc w:val="center"/>
              <w:rPr>
                <w:rFonts w:cs="Arial"/>
                <w:sz w:val="22"/>
                <w:szCs w:val="22"/>
                <w:lang w:val="sq-AL"/>
              </w:rPr>
            </w:pPr>
            <w:r w:rsidRPr="00E16519">
              <w:rPr>
                <w:rFonts w:cs="Arial"/>
                <w:sz w:val="22"/>
                <w:szCs w:val="22"/>
                <w:lang w:val="sq-AL"/>
              </w:rPr>
              <w:t>2.2</w:t>
            </w:r>
          </w:p>
        </w:tc>
        <w:tc>
          <w:tcPr>
            <w:tcW w:w="3336" w:type="dxa"/>
            <w:vAlign w:val="center"/>
          </w:tcPr>
          <w:p w:rsidR="00C72528" w:rsidRPr="00E16519" w:rsidRDefault="00C72528" w:rsidP="001F1006">
            <w:pPr>
              <w:spacing w:line="240" w:lineRule="auto"/>
              <w:ind w:left="0"/>
              <w:rPr>
                <w:rFonts w:cs="Arial"/>
                <w:sz w:val="22"/>
                <w:szCs w:val="22"/>
                <w:lang w:val="sq-AL"/>
              </w:rPr>
            </w:pPr>
            <w:r w:rsidRPr="00E16519">
              <w:rPr>
                <w:rFonts w:cs="Arial"/>
                <w:sz w:val="22"/>
                <w:szCs w:val="22"/>
                <w:lang w:val="sq-AL"/>
              </w:rPr>
              <w:t>Mbështetur në përfundimet e mësipërme bëhet vlerësimi i detajuar i zonave, për  zonat më të ndotura (prioritare)</w:t>
            </w:r>
          </w:p>
        </w:tc>
        <w:tc>
          <w:tcPr>
            <w:tcW w:w="974" w:type="dxa"/>
            <w:vAlign w:val="center"/>
          </w:tcPr>
          <w:p w:rsidR="00C72528" w:rsidRPr="00E16519" w:rsidRDefault="00C72528" w:rsidP="001F1006">
            <w:pPr>
              <w:spacing w:line="240" w:lineRule="auto"/>
              <w:ind w:left="0"/>
              <w:jc w:val="center"/>
              <w:rPr>
                <w:rFonts w:cs="Arial"/>
                <w:sz w:val="22"/>
                <w:szCs w:val="22"/>
                <w:lang w:val="sq-AL"/>
              </w:rPr>
            </w:pPr>
            <w:r w:rsidRPr="00E16519">
              <w:rPr>
                <w:rFonts w:cs="Arial"/>
                <w:sz w:val="22"/>
                <w:szCs w:val="22"/>
                <w:lang w:val="sq-AL"/>
              </w:rPr>
              <w:t>2008 - 2009</w:t>
            </w:r>
          </w:p>
        </w:tc>
        <w:tc>
          <w:tcPr>
            <w:tcW w:w="1266" w:type="dxa"/>
            <w:vAlign w:val="center"/>
          </w:tcPr>
          <w:p w:rsidR="00C72528" w:rsidRPr="00E16519" w:rsidRDefault="00C72528" w:rsidP="001F1006">
            <w:pPr>
              <w:spacing w:line="240" w:lineRule="auto"/>
              <w:ind w:left="0"/>
              <w:jc w:val="center"/>
              <w:rPr>
                <w:rFonts w:cs="Arial"/>
                <w:sz w:val="22"/>
                <w:szCs w:val="22"/>
                <w:lang w:val="sq-AL"/>
              </w:rPr>
            </w:pPr>
            <w:r w:rsidRPr="00E16519">
              <w:rPr>
                <w:rFonts w:cs="Arial"/>
                <w:sz w:val="22"/>
                <w:szCs w:val="22"/>
                <w:lang w:val="sq-AL"/>
              </w:rPr>
              <w:t>MMPAU, MBUMK, MSH</w:t>
            </w:r>
          </w:p>
        </w:tc>
        <w:tc>
          <w:tcPr>
            <w:tcW w:w="1405" w:type="dxa"/>
            <w:vAlign w:val="center"/>
          </w:tcPr>
          <w:p w:rsidR="00C72528" w:rsidRPr="00E16519" w:rsidRDefault="00C72528" w:rsidP="00483F6D">
            <w:pPr>
              <w:spacing w:line="240" w:lineRule="auto"/>
              <w:ind w:left="0"/>
              <w:jc w:val="left"/>
              <w:rPr>
                <w:rFonts w:cs="Arial"/>
                <w:sz w:val="22"/>
                <w:szCs w:val="22"/>
                <w:lang w:val="sq-AL"/>
              </w:rPr>
            </w:pPr>
            <w:r w:rsidRPr="00E16519">
              <w:rPr>
                <w:rFonts w:cs="Arial"/>
                <w:sz w:val="22"/>
                <w:szCs w:val="22"/>
                <w:lang w:val="sq-AL"/>
              </w:rPr>
              <w:t>Ngritja e PIU-ut dhe kryerja e analizave të nevojshme për përcaktimin e konturit të zonës së ndotur dhe thellësinë e penetrimit të ndotjes</w:t>
            </w:r>
          </w:p>
        </w:tc>
        <w:tc>
          <w:tcPr>
            <w:tcW w:w="1134" w:type="dxa"/>
            <w:gridSpan w:val="2"/>
            <w:vAlign w:val="center"/>
          </w:tcPr>
          <w:p w:rsidR="00C72528" w:rsidRPr="00E16519" w:rsidRDefault="00C72528" w:rsidP="001F1006">
            <w:pPr>
              <w:spacing w:line="240" w:lineRule="auto"/>
              <w:ind w:left="0"/>
              <w:rPr>
                <w:rFonts w:cs="Arial"/>
                <w:sz w:val="22"/>
                <w:szCs w:val="22"/>
                <w:lang w:val="sq-AL"/>
              </w:rPr>
            </w:pPr>
            <w:r w:rsidRPr="00E16519">
              <w:rPr>
                <w:rFonts w:cs="Arial"/>
                <w:sz w:val="22"/>
                <w:szCs w:val="22"/>
                <w:lang w:val="sq-AL"/>
              </w:rPr>
              <w:t>32.900</w:t>
            </w:r>
          </w:p>
        </w:tc>
        <w:tc>
          <w:tcPr>
            <w:tcW w:w="1064" w:type="dxa"/>
            <w:gridSpan w:val="2"/>
            <w:vAlign w:val="center"/>
          </w:tcPr>
          <w:p w:rsidR="00C72528" w:rsidRPr="00E16519" w:rsidRDefault="00C72528" w:rsidP="00BE2C39">
            <w:pPr>
              <w:spacing w:line="240" w:lineRule="auto"/>
              <w:ind w:left="0"/>
              <w:jc w:val="left"/>
              <w:rPr>
                <w:rFonts w:cs="Arial"/>
                <w:sz w:val="22"/>
                <w:szCs w:val="22"/>
                <w:lang w:val="sq-AL"/>
              </w:rPr>
            </w:pPr>
            <w:r w:rsidRPr="00E16519">
              <w:rPr>
                <w:rFonts w:cs="Arial"/>
                <w:sz w:val="22"/>
                <w:szCs w:val="22"/>
                <w:lang w:val="sq-AL"/>
              </w:rPr>
              <w:t>Ministr.</w:t>
            </w:r>
          </w:p>
          <w:p w:rsidR="00C72528" w:rsidRPr="00E16519" w:rsidRDefault="00C72528" w:rsidP="00BE2C39">
            <w:pPr>
              <w:spacing w:line="240" w:lineRule="auto"/>
              <w:ind w:left="0"/>
              <w:jc w:val="left"/>
              <w:rPr>
                <w:rFonts w:cs="Arial"/>
                <w:sz w:val="22"/>
                <w:szCs w:val="22"/>
                <w:lang w:val="sq-AL"/>
              </w:rPr>
            </w:pPr>
            <w:r w:rsidRPr="00E16519">
              <w:rPr>
                <w:rFonts w:cs="Arial"/>
                <w:sz w:val="22"/>
                <w:szCs w:val="22"/>
                <w:lang w:val="sq-AL"/>
              </w:rPr>
              <w:t>PërkatesePV, SP,</w:t>
            </w:r>
            <w:r w:rsidRPr="00E16519">
              <w:rPr>
                <w:rFonts w:cs="Arial"/>
                <w:sz w:val="22"/>
                <w:szCs w:val="22"/>
                <w:lang w:val="sq-AL"/>
              </w:rPr>
              <w:br/>
              <w:t>Donatorët</w:t>
            </w:r>
          </w:p>
        </w:tc>
      </w:tr>
      <w:tr w:rsidR="00C72528" w:rsidRPr="00E16519">
        <w:tblPrEx>
          <w:tblCellMar>
            <w:top w:w="0" w:type="dxa"/>
            <w:bottom w:w="0" w:type="dxa"/>
          </w:tblCellMar>
        </w:tblPrEx>
        <w:trPr>
          <w:trHeight w:val="1340"/>
          <w:jc w:val="center"/>
        </w:trPr>
        <w:tc>
          <w:tcPr>
            <w:tcW w:w="460" w:type="dxa"/>
            <w:vAlign w:val="center"/>
          </w:tcPr>
          <w:p w:rsidR="00C72528" w:rsidRPr="00E16519" w:rsidRDefault="00C72528" w:rsidP="00092CBA">
            <w:pPr>
              <w:spacing w:line="240" w:lineRule="auto"/>
              <w:ind w:left="0"/>
              <w:jc w:val="center"/>
              <w:rPr>
                <w:rFonts w:cs="Arial"/>
                <w:sz w:val="22"/>
                <w:szCs w:val="22"/>
                <w:lang w:val="sq-AL"/>
              </w:rPr>
            </w:pPr>
            <w:r w:rsidRPr="00E16519">
              <w:rPr>
                <w:rFonts w:cs="Arial"/>
                <w:sz w:val="22"/>
                <w:szCs w:val="22"/>
                <w:lang w:val="sq-AL"/>
              </w:rPr>
              <w:t>2.3</w:t>
            </w:r>
          </w:p>
        </w:tc>
        <w:tc>
          <w:tcPr>
            <w:tcW w:w="3336" w:type="dxa"/>
            <w:vAlign w:val="center"/>
          </w:tcPr>
          <w:p w:rsidR="00C72528" w:rsidRPr="00E16519" w:rsidRDefault="00C72528" w:rsidP="001F1006">
            <w:pPr>
              <w:spacing w:line="240" w:lineRule="auto"/>
              <w:ind w:left="0"/>
              <w:rPr>
                <w:rFonts w:cs="Arial"/>
                <w:sz w:val="22"/>
                <w:szCs w:val="22"/>
                <w:lang w:val="sq-AL"/>
              </w:rPr>
            </w:pPr>
            <w:r w:rsidRPr="00E16519">
              <w:rPr>
                <w:rFonts w:cs="Arial"/>
                <w:sz w:val="22"/>
                <w:szCs w:val="22"/>
                <w:lang w:val="sq-AL"/>
              </w:rPr>
              <w:t xml:space="preserve">Njohja me metodat e ndryshme që përdoren për rehabilitimin e zonave të ndotura </w:t>
            </w:r>
          </w:p>
        </w:tc>
        <w:tc>
          <w:tcPr>
            <w:tcW w:w="974" w:type="dxa"/>
            <w:vAlign w:val="center"/>
          </w:tcPr>
          <w:p w:rsidR="00C72528" w:rsidRPr="00E16519" w:rsidRDefault="00C72528" w:rsidP="001F1006">
            <w:pPr>
              <w:spacing w:line="240" w:lineRule="auto"/>
              <w:ind w:left="0"/>
              <w:jc w:val="center"/>
              <w:rPr>
                <w:rFonts w:cs="Arial"/>
                <w:sz w:val="22"/>
                <w:szCs w:val="22"/>
                <w:lang w:val="sq-AL"/>
              </w:rPr>
            </w:pPr>
            <w:r w:rsidRPr="00E16519">
              <w:rPr>
                <w:rFonts w:cs="Arial"/>
                <w:sz w:val="22"/>
                <w:szCs w:val="22"/>
                <w:lang w:val="sq-AL"/>
              </w:rPr>
              <w:t>2008-2009</w:t>
            </w:r>
          </w:p>
        </w:tc>
        <w:tc>
          <w:tcPr>
            <w:tcW w:w="1266" w:type="dxa"/>
            <w:vAlign w:val="center"/>
          </w:tcPr>
          <w:p w:rsidR="00C72528" w:rsidRPr="00E16519" w:rsidRDefault="00C72528" w:rsidP="001F1006">
            <w:pPr>
              <w:spacing w:line="240" w:lineRule="auto"/>
              <w:ind w:left="0"/>
              <w:jc w:val="center"/>
              <w:rPr>
                <w:rFonts w:cs="Arial"/>
                <w:sz w:val="22"/>
                <w:szCs w:val="22"/>
                <w:lang w:val="sq-AL"/>
              </w:rPr>
            </w:pPr>
            <w:r w:rsidRPr="00E16519">
              <w:rPr>
                <w:rFonts w:cs="Arial"/>
                <w:sz w:val="22"/>
                <w:szCs w:val="22"/>
                <w:lang w:val="sq-AL"/>
              </w:rPr>
              <w:t>MMPAU, MBUMK, MSH</w:t>
            </w:r>
          </w:p>
        </w:tc>
        <w:tc>
          <w:tcPr>
            <w:tcW w:w="1405" w:type="dxa"/>
            <w:vAlign w:val="center"/>
          </w:tcPr>
          <w:p w:rsidR="00C72528" w:rsidRPr="00E16519" w:rsidRDefault="00C72528" w:rsidP="00483F6D">
            <w:pPr>
              <w:spacing w:line="240" w:lineRule="auto"/>
              <w:ind w:left="0"/>
              <w:jc w:val="left"/>
              <w:rPr>
                <w:rFonts w:cs="Arial"/>
                <w:sz w:val="22"/>
                <w:szCs w:val="22"/>
                <w:lang w:val="sq-AL"/>
              </w:rPr>
            </w:pPr>
            <w:r w:rsidRPr="00E16519">
              <w:rPr>
                <w:rFonts w:cs="Arial"/>
                <w:sz w:val="22"/>
                <w:szCs w:val="22"/>
                <w:lang w:val="sq-AL"/>
              </w:rPr>
              <w:t xml:space="preserve">Njohja e pjesëmarrësve me metodat dhe praktikat e rehabilitimit </w:t>
            </w:r>
          </w:p>
        </w:tc>
        <w:tc>
          <w:tcPr>
            <w:tcW w:w="1134" w:type="dxa"/>
            <w:gridSpan w:val="2"/>
            <w:vAlign w:val="center"/>
          </w:tcPr>
          <w:p w:rsidR="00C72528" w:rsidRPr="00E16519" w:rsidRDefault="007E6084" w:rsidP="001F1006">
            <w:pPr>
              <w:spacing w:line="240" w:lineRule="auto"/>
              <w:ind w:left="0"/>
              <w:rPr>
                <w:rFonts w:cs="Arial"/>
                <w:sz w:val="22"/>
                <w:szCs w:val="22"/>
                <w:lang w:val="sq-AL"/>
              </w:rPr>
            </w:pPr>
            <w:r w:rsidRPr="00E16519">
              <w:rPr>
                <w:rFonts w:cs="Arial"/>
                <w:sz w:val="22"/>
                <w:szCs w:val="22"/>
                <w:lang w:val="sq-AL"/>
              </w:rPr>
              <w:t xml:space="preserve">   </w:t>
            </w:r>
            <w:r w:rsidR="00C72528" w:rsidRPr="00E16519">
              <w:rPr>
                <w:rFonts w:cs="Arial"/>
                <w:sz w:val="22"/>
                <w:szCs w:val="22"/>
                <w:lang w:val="sq-AL"/>
              </w:rPr>
              <w:t>4.400</w:t>
            </w:r>
          </w:p>
        </w:tc>
        <w:tc>
          <w:tcPr>
            <w:tcW w:w="1064" w:type="dxa"/>
            <w:gridSpan w:val="2"/>
            <w:vAlign w:val="center"/>
          </w:tcPr>
          <w:p w:rsidR="00C72528" w:rsidRPr="00E16519" w:rsidRDefault="00C72528" w:rsidP="00C72528">
            <w:pPr>
              <w:spacing w:line="240" w:lineRule="auto"/>
              <w:ind w:left="0"/>
              <w:jc w:val="left"/>
              <w:rPr>
                <w:rFonts w:cs="Arial"/>
                <w:sz w:val="22"/>
                <w:szCs w:val="22"/>
                <w:lang w:val="sq-AL"/>
              </w:rPr>
            </w:pPr>
            <w:r w:rsidRPr="00E16519">
              <w:rPr>
                <w:rFonts w:cs="Arial"/>
                <w:sz w:val="22"/>
                <w:szCs w:val="22"/>
                <w:lang w:val="sq-AL"/>
              </w:rPr>
              <w:t>Ministr.</w:t>
            </w:r>
          </w:p>
          <w:p w:rsidR="00C72528" w:rsidRPr="00E16519" w:rsidRDefault="00FB6473" w:rsidP="00C72528">
            <w:pPr>
              <w:spacing w:line="240" w:lineRule="auto"/>
              <w:ind w:left="0"/>
              <w:rPr>
                <w:rFonts w:cs="Arial"/>
                <w:sz w:val="22"/>
                <w:szCs w:val="22"/>
                <w:lang w:val="sq-AL"/>
              </w:rPr>
            </w:pPr>
            <w:r w:rsidRPr="00E16519">
              <w:rPr>
                <w:rFonts w:cs="Arial"/>
                <w:sz w:val="22"/>
                <w:szCs w:val="22"/>
                <w:lang w:val="sq-AL"/>
              </w:rPr>
              <w:t>Përkatë</w:t>
            </w:r>
            <w:r w:rsidR="00C72528" w:rsidRPr="00E16519">
              <w:rPr>
                <w:rFonts w:cs="Arial"/>
                <w:sz w:val="22"/>
                <w:szCs w:val="22"/>
                <w:lang w:val="sq-AL"/>
              </w:rPr>
              <w:t>seSP,</w:t>
            </w:r>
            <w:r w:rsidR="00C72528" w:rsidRPr="00E16519">
              <w:rPr>
                <w:rFonts w:cs="Arial"/>
                <w:sz w:val="22"/>
                <w:szCs w:val="22"/>
                <w:lang w:val="sq-AL"/>
              </w:rPr>
              <w:br/>
              <w:t>Donatorët</w:t>
            </w:r>
          </w:p>
        </w:tc>
      </w:tr>
      <w:tr w:rsidR="00C72528" w:rsidRPr="00E16519">
        <w:tblPrEx>
          <w:tblCellMar>
            <w:top w:w="0" w:type="dxa"/>
            <w:bottom w:w="0" w:type="dxa"/>
          </w:tblCellMar>
        </w:tblPrEx>
        <w:trPr>
          <w:trHeight w:val="1340"/>
          <w:jc w:val="center"/>
        </w:trPr>
        <w:tc>
          <w:tcPr>
            <w:tcW w:w="460" w:type="dxa"/>
            <w:vAlign w:val="center"/>
          </w:tcPr>
          <w:p w:rsidR="00C72528" w:rsidRPr="00E16519" w:rsidRDefault="00C72528" w:rsidP="00092CBA">
            <w:pPr>
              <w:spacing w:line="240" w:lineRule="auto"/>
              <w:ind w:left="0"/>
              <w:jc w:val="center"/>
              <w:rPr>
                <w:rFonts w:cs="Arial"/>
                <w:sz w:val="22"/>
                <w:szCs w:val="22"/>
                <w:lang w:val="sq-AL"/>
              </w:rPr>
            </w:pPr>
            <w:r w:rsidRPr="00E16519">
              <w:rPr>
                <w:rFonts w:cs="Arial"/>
                <w:sz w:val="22"/>
                <w:szCs w:val="22"/>
                <w:lang w:val="sq-AL"/>
              </w:rPr>
              <w:t>2.4</w:t>
            </w:r>
          </w:p>
        </w:tc>
        <w:tc>
          <w:tcPr>
            <w:tcW w:w="3336" w:type="dxa"/>
            <w:vAlign w:val="center"/>
          </w:tcPr>
          <w:p w:rsidR="00C72528" w:rsidRPr="00E16519" w:rsidRDefault="00C72528" w:rsidP="001F1006">
            <w:pPr>
              <w:spacing w:line="240" w:lineRule="auto"/>
              <w:ind w:left="0"/>
              <w:rPr>
                <w:rFonts w:cs="Arial"/>
                <w:sz w:val="22"/>
                <w:szCs w:val="22"/>
                <w:lang w:val="sq-AL"/>
              </w:rPr>
            </w:pPr>
            <w:r w:rsidRPr="00E16519">
              <w:rPr>
                <w:rFonts w:cs="Arial"/>
                <w:sz w:val="22"/>
                <w:szCs w:val="22"/>
                <w:lang w:val="sq-AL"/>
              </w:rPr>
              <w:t>Hartimi projekteve të rehabilitimit për zonat më të ndotura (prioritare)</w:t>
            </w:r>
          </w:p>
        </w:tc>
        <w:tc>
          <w:tcPr>
            <w:tcW w:w="974" w:type="dxa"/>
            <w:vAlign w:val="center"/>
          </w:tcPr>
          <w:p w:rsidR="00C72528" w:rsidRPr="00E16519" w:rsidRDefault="00C72528" w:rsidP="001F1006">
            <w:pPr>
              <w:spacing w:line="240" w:lineRule="auto"/>
              <w:ind w:left="0"/>
              <w:jc w:val="center"/>
              <w:rPr>
                <w:rFonts w:cs="Arial"/>
                <w:sz w:val="22"/>
                <w:szCs w:val="22"/>
                <w:lang w:val="sq-AL"/>
              </w:rPr>
            </w:pPr>
            <w:r w:rsidRPr="00E16519">
              <w:rPr>
                <w:rFonts w:cs="Arial"/>
                <w:sz w:val="22"/>
                <w:szCs w:val="22"/>
                <w:lang w:val="sq-AL"/>
              </w:rPr>
              <w:t>2010</w:t>
            </w:r>
          </w:p>
        </w:tc>
        <w:tc>
          <w:tcPr>
            <w:tcW w:w="1266" w:type="dxa"/>
            <w:vAlign w:val="center"/>
          </w:tcPr>
          <w:p w:rsidR="00C72528" w:rsidRPr="00E16519" w:rsidRDefault="00C72528" w:rsidP="001F1006">
            <w:pPr>
              <w:spacing w:line="240" w:lineRule="auto"/>
              <w:ind w:left="0"/>
              <w:jc w:val="center"/>
              <w:rPr>
                <w:rFonts w:cs="Arial"/>
                <w:sz w:val="22"/>
                <w:szCs w:val="22"/>
                <w:lang w:val="sq-AL"/>
              </w:rPr>
            </w:pPr>
            <w:r w:rsidRPr="00E16519">
              <w:rPr>
                <w:rFonts w:cs="Arial"/>
                <w:sz w:val="22"/>
                <w:szCs w:val="22"/>
                <w:lang w:val="sq-AL"/>
              </w:rPr>
              <w:t>MMPAU, MBUMK, MSH</w:t>
            </w:r>
          </w:p>
        </w:tc>
        <w:tc>
          <w:tcPr>
            <w:tcW w:w="1405" w:type="dxa"/>
            <w:vAlign w:val="center"/>
          </w:tcPr>
          <w:p w:rsidR="00C72528" w:rsidRPr="00E16519" w:rsidRDefault="00C72528" w:rsidP="00483F6D">
            <w:pPr>
              <w:spacing w:line="240" w:lineRule="auto"/>
              <w:ind w:left="0"/>
              <w:jc w:val="left"/>
              <w:rPr>
                <w:rFonts w:cs="Arial"/>
                <w:sz w:val="22"/>
                <w:szCs w:val="22"/>
                <w:lang w:val="sq-AL"/>
              </w:rPr>
            </w:pPr>
            <w:r w:rsidRPr="00E16519">
              <w:rPr>
                <w:rFonts w:cs="Arial"/>
                <w:sz w:val="22"/>
                <w:szCs w:val="22"/>
                <w:lang w:val="sq-AL"/>
              </w:rPr>
              <w:t xml:space="preserve">Përpunimi i të dhënave, vlerësimi i përafërt i kostos dhe i afateve për projektet e rehabilitimit  </w:t>
            </w:r>
          </w:p>
        </w:tc>
        <w:tc>
          <w:tcPr>
            <w:tcW w:w="1134" w:type="dxa"/>
            <w:gridSpan w:val="2"/>
            <w:vAlign w:val="center"/>
          </w:tcPr>
          <w:p w:rsidR="00C72528" w:rsidRPr="00E16519" w:rsidRDefault="00C72528" w:rsidP="001F1006">
            <w:pPr>
              <w:spacing w:line="240" w:lineRule="auto"/>
              <w:ind w:left="0"/>
              <w:rPr>
                <w:rFonts w:cs="Arial"/>
                <w:sz w:val="22"/>
                <w:szCs w:val="22"/>
                <w:lang w:val="sq-AL"/>
              </w:rPr>
            </w:pPr>
            <w:r w:rsidRPr="00E16519">
              <w:rPr>
                <w:rFonts w:cs="Arial"/>
                <w:sz w:val="22"/>
                <w:szCs w:val="22"/>
                <w:lang w:val="sq-AL"/>
              </w:rPr>
              <w:t>22.000</w:t>
            </w:r>
          </w:p>
        </w:tc>
        <w:tc>
          <w:tcPr>
            <w:tcW w:w="1064" w:type="dxa"/>
            <w:gridSpan w:val="2"/>
            <w:vAlign w:val="center"/>
          </w:tcPr>
          <w:p w:rsidR="00C72528" w:rsidRPr="00E16519" w:rsidRDefault="00C72528" w:rsidP="00C72528">
            <w:pPr>
              <w:spacing w:line="240" w:lineRule="auto"/>
              <w:ind w:left="0"/>
              <w:jc w:val="left"/>
              <w:rPr>
                <w:rFonts w:cs="Arial"/>
                <w:sz w:val="22"/>
                <w:szCs w:val="22"/>
                <w:lang w:val="sq-AL"/>
              </w:rPr>
            </w:pPr>
            <w:r w:rsidRPr="00E16519">
              <w:rPr>
                <w:rFonts w:cs="Arial"/>
                <w:sz w:val="22"/>
                <w:szCs w:val="22"/>
                <w:lang w:val="sq-AL"/>
              </w:rPr>
              <w:t>Ministr.</w:t>
            </w:r>
          </w:p>
          <w:p w:rsidR="00C72528" w:rsidRPr="00E16519" w:rsidRDefault="00C72528" w:rsidP="00C72528">
            <w:pPr>
              <w:spacing w:line="240" w:lineRule="auto"/>
              <w:ind w:left="0"/>
              <w:jc w:val="left"/>
              <w:rPr>
                <w:rFonts w:cs="Arial"/>
                <w:sz w:val="22"/>
                <w:szCs w:val="22"/>
                <w:lang w:val="sq-AL"/>
              </w:rPr>
            </w:pPr>
            <w:r w:rsidRPr="00E16519">
              <w:rPr>
                <w:rFonts w:cs="Arial"/>
                <w:sz w:val="22"/>
                <w:szCs w:val="22"/>
                <w:lang w:val="sq-AL"/>
              </w:rPr>
              <w:t>PërkatesePV, SP,</w:t>
            </w:r>
            <w:r w:rsidRPr="00E16519">
              <w:rPr>
                <w:rFonts w:cs="Arial"/>
                <w:sz w:val="22"/>
                <w:szCs w:val="22"/>
                <w:lang w:val="sq-AL"/>
              </w:rPr>
              <w:br/>
              <w:t>Donatorët</w:t>
            </w:r>
          </w:p>
        </w:tc>
      </w:tr>
      <w:tr w:rsidR="00C72528" w:rsidRPr="00E16519">
        <w:tblPrEx>
          <w:tblCellMar>
            <w:top w:w="0" w:type="dxa"/>
            <w:bottom w:w="0" w:type="dxa"/>
          </w:tblCellMar>
        </w:tblPrEx>
        <w:trPr>
          <w:trHeight w:val="567"/>
          <w:jc w:val="center"/>
        </w:trPr>
        <w:tc>
          <w:tcPr>
            <w:tcW w:w="7441" w:type="dxa"/>
            <w:gridSpan w:val="5"/>
            <w:vAlign w:val="center"/>
          </w:tcPr>
          <w:p w:rsidR="00C72528" w:rsidRPr="00E16519" w:rsidRDefault="00C72528" w:rsidP="006151B5">
            <w:pPr>
              <w:spacing w:line="240" w:lineRule="auto"/>
              <w:ind w:left="720"/>
              <w:rPr>
                <w:rFonts w:cs="Arial"/>
                <w:sz w:val="22"/>
                <w:szCs w:val="22"/>
                <w:lang w:val="sq-AL"/>
              </w:rPr>
            </w:pPr>
            <w:r w:rsidRPr="00E16519">
              <w:rPr>
                <w:rFonts w:cs="Arial"/>
                <w:sz w:val="22"/>
                <w:szCs w:val="22"/>
                <w:lang w:val="sq-AL"/>
              </w:rPr>
              <w:t>SHUMA :</w:t>
            </w:r>
          </w:p>
        </w:tc>
        <w:tc>
          <w:tcPr>
            <w:tcW w:w="1134" w:type="dxa"/>
            <w:gridSpan w:val="2"/>
            <w:vAlign w:val="center"/>
          </w:tcPr>
          <w:p w:rsidR="00C72528" w:rsidRPr="00E16519" w:rsidRDefault="00C72528" w:rsidP="007E6084">
            <w:pPr>
              <w:spacing w:line="240" w:lineRule="auto"/>
              <w:ind w:left="0"/>
              <w:rPr>
                <w:rFonts w:cs="Arial"/>
                <w:b/>
                <w:sz w:val="22"/>
                <w:szCs w:val="22"/>
                <w:lang w:val="sq-AL"/>
              </w:rPr>
            </w:pPr>
            <w:r w:rsidRPr="00E16519">
              <w:rPr>
                <w:rFonts w:cs="Arial"/>
                <w:b/>
                <w:sz w:val="22"/>
                <w:szCs w:val="22"/>
                <w:lang w:val="sq-AL"/>
              </w:rPr>
              <w:t>89.300</w:t>
            </w:r>
          </w:p>
        </w:tc>
        <w:tc>
          <w:tcPr>
            <w:tcW w:w="1064" w:type="dxa"/>
            <w:gridSpan w:val="2"/>
            <w:vAlign w:val="center"/>
          </w:tcPr>
          <w:p w:rsidR="00C72528" w:rsidRPr="00E16519" w:rsidRDefault="00C72528" w:rsidP="00092CBA">
            <w:pPr>
              <w:spacing w:line="240" w:lineRule="auto"/>
              <w:ind w:left="0"/>
              <w:jc w:val="center"/>
              <w:rPr>
                <w:rFonts w:cs="Arial"/>
                <w:sz w:val="22"/>
                <w:szCs w:val="22"/>
                <w:lang w:val="sq-AL"/>
              </w:rPr>
            </w:pPr>
          </w:p>
        </w:tc>
      </w:tr>
    </w:tbl>
    <w:p w:rsidR="002A65D7" w:rsidRPr="00E16519" w:rsidRDefault="002A65D7" w:rsidP="00DF6FCC">
      <w:pPr>
        <w:pStyle w:val="s1Char"/>
        <w:rPr>
          <w:sz w:val="22"/>
          <w:szCs w:val="22"/>
          <w:lang w:val="sq-AL"/>
        </w:rPr>
      </w:pPr>
    </w:p>
    <w:p w:rsidR="008C5340" w:rsidRDefault="008C534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Default="003B0620" w:rsidP="00DF6FCC">
      <w:pPr>
        <w:pStyle w:val="s1Char"/>
        <w:rPr>
          <w:sz w:val="22"/>
          <w:szCs w:val="22"/>
          <w:lang w:val="sq-AL"/>
        </w:rPr>
      </w:pPr>
    </w:p>
    <w:p w:rsidR="003B0620" w:rsidRPr="00E16519" w:rsidRDefault="003B0620" w:rsidP="00DF6FCC">
      <w:pPr>
        <w:pStyle w:val="s1Char"/>
        <w:rPr>
          <w:sz w:val="22"/>
          <w:szCs w:val="22"/>
          <w:lang w:val="sq-AL"/>
        </w:rPr>
      </w:pPr>
    </w:p>
    <w:p w:rsidR="00396CEB" w:rsidRPr="00E16519" w:rsidRDefault="006026FF" w:rsidP="00295B43">
      <w:pPr>
        <w:pStyle w:val="Heading3"/>
        <w:rPr>
          <w:lang w:val="sq-AL"/>
        </w:rPr>
      </w:pPr>
      <w:bookmarkStart w:id="40" w:name="_Toc140552852"/>
      <w:r w:rsidRPr="00E16519">
        <w:rPr>
          <w:lang w:val="sq-AL"/>
        </w:rPr>
        <w:t>3.3.6</w:t>
      </w:r>
      <w:r w:rsidR="00CD71E7" w:rsidRPr="00E16519">
        <w:rPr>
          <w:lang w:val="sq-AL"/>
        </w:rPr>
        <w:t xml:space="preserve"> </w:t>
      </w:r>
      <w:r w:rsidR="00396CEB" w:rsidRPr="00E16519">
        <w:rPr>
          <w:lang w:val="sq-AL"/>
        </w:rPr>
        <w:t>Plan</w:t>
      </w:r>
      <w:r w:rsidR="00BC70B7" w:rsidRPr="00E16519">
        <w:rPr>
          <w:lang w:val="sq-AL"/>
        </w:rPr>
        <w:t>i i Veprimit</w:t>
      </w:r>
      <w:r w:rsidR="00904F0C" w:rsidRPr="00E16519">
        <w:rPr>
          <w:lang w:val="sq-AL"/>
        </w:rPr>
        <w:t xml:space="preserve">: </w:t>
      </w:r>
      <w:r w:rsidR="00BC70B7" w:rsidRPr="00E16519">
        <w:rPr>
          <w:lang w:val="sq-AL"/>
        </w:rPr>
        <w:t>Ndërgjegjësimi i Publikut</w:t>
      </w:r>
      <w:r w:rsidR="00523A0B" w:rsidRPr="00E16519">
        <w:rPr>
          <w:lang w:val="sq-AL"/>
        </w:rPr>
        <w:t xml:space="preserve">, </w:t>
      </w:r>
      <w:r w:rsidR="00BC70B7" w:rsidRPr="00E16519">
        <w:rPr>
          <w:lang w:val="sq-AL"/>
        </w:rPr>
        <w:t>Përhapja e Informac</w:t>
      </w:r>
      <w:r w:rsidR="00523A0B" w:rsidRPr="00E16519">
        <w:rPr>
          <w:lang w:val="sq-AL"/>
        </w:rPr>
        <w:t>ion</w:t>
      </w:r>
      <w:r w:rsidR="00BC70B7" w:rsidRPr="00E16519">
        <w:rPr>
          <w:lang w:val="sq-AL"/>
        </w:rPr>
        <w:t>it dhe</w:t>
      </w:r>
      <w:r w:rsidR="00904F0C" w:rsidRPr="00E16519">
        <w:rPr>
          <w:lang w:val="sq-AL"/>
        </w:rPr>
        <w:t xml:space="preserve"> </w:t>
      </w:r>
      <w:r w:rsidR="00E46053" w:rsidRPr="00E16519">
        <w:rPr>
          <w:lang w:val="sq-AL"/>
        </w:rPr>
        <w:t>T</w:t>
      </w:r>
      <w:r w:rsidR="00BC70B7" w:rsidRPr="00E16519">
        <w:rPr>
          <w:lang w:val="sq-AL"/>
        </w:rPr>
        <w:t>raj</w:t>
      </w:r>
      <w:r w:rsidR="00396CEB" w:rsidRPr="00E16519">
        <w:rPr>
          <w:lang w:val="sq-AL"/>
        </w:rPr>
        <w:t>ni</w:t>
      </w:r>
      <w:bookmarkEnd w:id="40"/>
      <w:r w:rsidR="00BC70B7" w:rsidRPr="00E16519">
        <w:rPr>
          <w:lang w:val="sq-AL"/>
        </w:rPr>
        <w:t>mi</w:t>
      </w:r>
    </w:p>
    <w:p w:rsidR="005C0FF5" w:rsidRPr="00E16519" w:rsidRDefault="003B0C5C" w:rsidP="007C7A48">
      <w:pPr>
        <w:pStyle w:val="BodyTextIndent"/>
      </w:pPr>
      <w:r w:rsidRPr="00E16519">
        <w:t>Në lidhje me shpërndarjen e informacionit dhe rritjen e ndërgjegjësimit Konventa e Stok</w:t>
      </w:r>
      <w:r w:rsidR="00483F6D" w:rsidRPr="00E16519">
        <w:t>h</w:t>
      </w:r>
      <w:r w:rsidRPr="00E16519">
        <w:t>olmit shtron këto objektiva</w:t>
      </w:r>
      <w:r w:rsidR="005C0FF5" w:rsidRPr="00E16519">
        <w:t>:</w:t>
      </w:r>
    </w:p>
    <w:p w:rsidR="005C0FF5" w:rsidRPr="00E16519" w:rsidRDefault="003B0C5C" w:rsidP="005C0FF5">
      <w:pPr>
        <w:pStyle w:val="BlockQuotation"/>
        <w:rPr>
          <w:b/>
          <w:bCs/>
          <w:sz w:val="22"/>
          <w:szCs w:val="22"/>
          <w:lang w:val="sq-AL"/>
        </w:rPr>
      </w:pPr>
      <w:r w:rsidRPr="00E16519">
        <w:rPr>
          <w:b/>
          <w:bCs/>
          <w:sz w:val="22"/>
          <w:szCs w:val="22"/>
          <w:lang w:val="sq-AL"/>
        </w:rPr>
        <w:t>Publiku të lejohet të marrë informacion përkatës për NOQ-të, të rritet ndërgjegjësimi i përgjithshëm lidhur me NOQ-të</w:t>
      </w:r>
      <w:r w:rsidR="005C0FF5" w:rsidRPr="00E16519">
        <w:rPr>
          <w:b/>
          <w:bCs/>
          <w:sz w:val="22"/>
          <w:szCs w:val="22"/>
          <w:lang w:val="sq-AL"/>
        </w:rPr>
        <w:t>.</w:t>
      </w:r>
    </w:p>
    <w:p w:rsidR="002567E4" w:rsidRPr="00E16519" w:rsidRDefault="00CE552E" w:rsidP="007C7A48">
      <w:pPr>
        <w:pStyle w:val="BodyTextIndent"/>
      </w:pPr>
      <w:r w:rsidRPr="00E16519">
        <w:t xml:space="preserve"> </w:t>
      </w:r>
      <w:r w:rsidR="00483F6D" w:rsidRPr="00E16519">
        <w:t xml:space="preserve">Aktivitete </w:t>
      </w:r>
      <w:r w:rsidR="003B0C5C" w:rsidRPr="00E16519">
        <w:t>administrimi</w:t>
      </w:r>
    </w:p>
    <w:p w:rsidR="002567E4" w:rsidRPr="00E16519" w:rsidRDefault="00483F6D" w:rsidP="007C7A48">
      <w:pPr>
        <w:pStyle w:val="BodyTextIndent"/>
      </w:pPr>
      <w:r w:rsidRPr="00E16519">
        <w:t xml:space="preserve">Mbështetur </w:t>
      </w:r>
      <w:r w:rsidR="00CB4C11" w:rsidRPr="00E16519">
        <w:t>në analizën</w:t>
      </w:r>
      <w:r w:rsidR="003B0C5C" w:rsidRPr="00E16519">
        <w:t xml:space="preserve"> e situat</w:t>
      </w:r>
      <w:r w:rsidR="00CB4C11" w:rsidRPr="00E16519">
        <w:t xml:space="preserve">ës në Shqipëri, </w:t>
      </w:r>
      <w:r w:rsidR="003B0C5C" w:rsidRPr="00E16519">
        <w:t xml:space="preserve">detyrimet </w:t>
      </w:r>
      <w:r w:rsidR="00CB4C11" w:rsidRPr="00E16519">
        <w:t xml:space="preserve">që rrjedhin nga </w:t>
      </w:r>
      <w:r w:rsidR="00612647" w:rsidRPr="00E16519">
        <w:t>qenia</w:t>
      </w:r>
      <w:r w:rsidR="00CB4C11" w:rsidRPr="00E16519">
        <w:t xml:space="preserve"> Palë në</w:t>
      </w:r>
      <w:r w:rsidR="003B0C5C" w:rsidRPr="00E16519">
        <w:t xml:space="preserve"> Konvent</w:t>
      </w:r>
      <w:r w:rsidR="00CB4C11" w:rsidRPr="00E16519">
        <w:t>ën e Stokholmit dhe politikat</w:t>
      </w:r>
      <w:r w:rsidR="003B0C5C" w:rsidRPr="00E16519">
        <w:t xml:space="preserve"> kombëtare për menaxhimin e NOQ-ve, në vijim të prioriteteve dhe objektivave kombëtare, janë identifikuar këto variante për rritjen e ndërgjegjësimit, shpërndarjen e informacionit dhe trajnimet</w:t>
      </w:r>
      <w:r w:rsidR="002567E4" w:rsidRPr="00E16519">
        <w:t>:</w:t>
      </w:r>
    </w:p>
    <w:p w:rsidR="008C5340" w:rsidRPr="00E16519" w:rsidRDefault="003B0C5C" w:rsidP="008C5340">
      <w:pPr>
        <w:pStyle w:val="BlockQuotation"/>
        <w:widowControl/>
        <w:numPr>
          <w:ilvl w:val="0"/>
          <w:numId w:val="7"/>
        </w:numPr>
        <w:pBdr>
          <w:left w:val="single" w:sz="6" w:space="0" w:color="FFFFFF"/>
        </w:pBdr>
        <w:spacing w:after="120" w:line="220" w:lineRule="atLeast"/>
        <w:ind w:right="238"/>
        <w:rPr>
          <w:sz w:val="22"/>
          <w:szCs w:val="22"/>
          <w:lang w:val="sq-AL"/>
        </w:rPr>
      </w:pPr>
      <w:r w:rsidRPr="00E16519">
        <w:rPr>
          <w:snapToGrid/>
          <w:sz w:val="22"/>
          <w:szCs w:val="22"/>
          <w:lang w:val="sq-AL"/>
        </w:rPr>
        <w:t xml:space="preserve">Rritja e informimit dhe ndërgjegjësimit në </w:t>
      </w:r>
      <w:r w:rsidR="0012379E" w:rsidRPr="00E16519">
        <w:rPr>
          <w:snapToGrid/>
          <w:sz w:val="22"/>
          <w:szCs w:val="22"/>
          <w:lang w:val="sq-AL"/>
        </w:rPr>
        <w:t xml:space="preserve">komunitetet ku </w:t>
      </w:r>
      <w:r w:rsidR="00483F6D" w:rsidRPr="00E16519">
        <w:rPr>
          <w:snapToGrid/>
          <w:sz w:val="22"/>
          <w:szCs w:val="22"/>
          <w:lang w:val="sq-AL"/>
        </w:rPr>
        <w:t>ka</w:t>
      </w:r>
      <w:r w:rsidRPr="00E16519">
        <w:rPr>
          <w:snapToGrid/>
          <w:sz w:val="22"/>
          <w:szCs w:val="22"/>
          <w:lang w:val="sq-AL"/>
        </w:rPr>
        <w:t xml:space="preserve"> NOQ</w:t>
      </w:r>
      <w:r w:rsidR="00483F6D" w:rsidRPr="00E16519">
        <w:rPr>
          <w:snapToGrid/>
          <w:sz w:val="22"/>
          <w:szCs w:val="22"/>
          <w:lang w:val="sq-AL"/>
        </w:rPr>
        <w:t xml:space="preserve"> të pranishme</w:t>
      </w:r>
      <w:r w:rsidR="0012379E" w:rsidRPr="00E16519">
        <w:rPr>
          <w:snapToGrid/>
          <w:sz w:val="22"/>
          <w:szCs w:val="22"/>
          <w:lang w:val="sq-AL"/>
        </w:rPr>
        <w:t>, duke i sensibilizuar mbi efektet</w:t>
      </w:r>
      <w:r w:rsidRPr="00E16519">
        <w:rPr>
          <w:snapToGrid/>
          <w:sz w:val="22"/>
          <w:szCs w:val="22"/>
          <w:lang w:val="sq-AL"/>
        </w:rPr>
        <w:t xml:space="preserve"> e tyre në shëndetin e njeriut dhe në mjedis</w:t>
      </w:r>
      <w:r w:rsidR="008C5340" w:rsidRPr="00E16519">
        <w:rPr>
          <w:sz w:val="22"/>
          <w:szCs w:val="22"/>
          <w:lang w:val="sq-AL"/>
        </w:rPr>
        <w:t>;</w:t>
      </w:r>
    </w:p>
    <w:p w:rsidR="0012379E" w:rsidRPr="00E16519" w:rsidRDefault="0012379E" w:rsidP="0012379E">
      <w:pPr>
        <w:pStyle w:val="BlockQuotation"/>
        <w:widowControl/>
        <w:numPr>
          <w:ilvl w:val="0"/>
          <w:numId w:val="7"/>
        </w:numPr>
        <w:pBdr>
          <w:left w:val="single" w:sz="6" w:space="0" w:color="FFFFFF"/>
        </w:pBdr>
        <w:spacing w:after="120" w:line="220" w:lineRule="atLeast"/>
        <w:ind w:right="238"/>
        <w:rPr>
          <w:sz w:val="22"/>
          <w:szCs w:val="22"/>
          <w:lang w:val="sq-AL"/>
        </w:rPr>
      </w:pPr>
      <w:r w:rsidRPr="00E16519">
        <w:rPr>
          <w:snapToGrid/>
          <w:sz w:val="22"/>
          <w:szCs w:val="22"/>
          <w:lang w:val="sq-AL"/>
        </w:rPr>
        <w:t xml:space="preserve">Rritja e kapaciteteve të OJF-ve mjedisore, për ndërgjegjësimin e publikut dhe shpërndarjen e informacionit mjedisor </w:t>
      </w:r>
      <w:r w:rsidRPr="00E16519">
        <w:rPr>
          <w:sz w:val="22"/>
          <w:szCs w:val="22"/>
          <w:lang w:val="sq-AL"/>
        </w:rPr>
        <w:t>;</w:t>
      </w:r>
    </w:p>
    <w:p w:rsidR="0012379E" w:rsidRPr="00E16519" w:rsidRDefault="0012379E" w:rsidP="008C5340">
      <w:pPr>
        <w:pStyle w:val="BlockQuotation"/>
        <w:widowControl/>
        <w:numPr>
          <w:ilvl w:val="0"/>
          <w:numId w:val="7"/>
        </w:numPr>
        <w:pBdr>
          <w:left w:val="single" w:sz="6" w:space="0" w:color="FFFFFF"/>
        </w:pBdr>
        <w:spacing w:after="120" w:line="220" w:lineRule="atLeast"/>
        <w:ind w:right="238"/>
        <w:rPr>
          <w:sz w:val="22"/>
          <w:szCs w:val="22"/>
          <w:lang w:val="sq-AL"/>
        </w:rPr>
      </w:pPr>
      <w:r w:rsidRPr="00E16519">
        <w:rPr>
          <w:sz w:val="22"/>
          <w:szCs w:val="22"/>
          <w:lang w:val="sq-AL"/>
        </w:rPr>
        <w:t>Angazhimi i OJF-ve në shpërndarjen e informacionit, sensibilizimin dhe fushatat ndërgjegjësuese</w:t>
      </w:r>
    </w:p>
    <w:p w:rsidR="002E441F" w:rsidRPr="00E16519" w:rsidRDefault="005844FE" w:rsidP="007C7A48">
      <w:pPr>
        <w:pStyle w:val="BodyTextIndent"/>
      </w:pPr>
      <w:r w:rsidRPr="00E16519">
        <w:t xml:space="preserve">Faktori </w:t>
      </w:r>
      <w:r w:rsidR="005D5C0B" w:rsidRPr="00E16519">
        <w:t>potencial</w:t>
      </w:r>
      <w:r w:rsidR="002E441F" w:rsidRPr="00E16519">
        <w:t xml:space="preserve"> në reduktimin e </w:t>
      </w:r>
      <w:r w:rsidR="0012379E" w:rsidRPr="00E16519">
        <w:t>prodhimit dhe të përdorimit</w:t>
      </w:r>
      <w:r w:rsidR="002E441F" w:rsidRPr="00E16519">
        <w:t xml:space="preserve"> të NOQ-ve, është sensibilizimi dhe ndërgjegjësimi i publikut. Publiku ka nevojë të informohet rreth burimeve të NOQ-ve dhe mënyrës së ndikimit të këtyre kimikateve në shëndetin </w:t>
      </w:r>
      <w:r w:rsidR="00483F6D" w:rsidRPr="00E16519">
        <w:t xml:space="preserve">e njeriut </w:t>
      </w:r>
      <w:r w:rsidR="002E441F" w:rsidRPr="00E16519">
        <w:t xml:space="preserve">dhe </w:t>
      </w:r>
      <w:r w:rsidR="00483F6D" w:rsidRPr="00E16519">
        <w:t xml:space="preserve">në </w:t>
      </w:r>
      <w:r w:rsidR="002E441F" w:rsidRPr="00E16519">
        <w:t>mjedis. Shkarkimet e NOQ</w:t>
      </w:r>
      <w:r w:rsidR="00483F6D" w:rsidRPr="00E16519">
        <w:t>-ve</w:t>
      </w:r>
      <w:r w:rsidR="002E441F" w:rsidRPr="00E16519">
        <w:t xml:space="preserve"> nuk mund të </w:t>
      </w:r>
      <w:r w:rsidR="00483F6D" w:rsidRPr="00E16519">
        <w:t xml:space="preserve">ulen </w:t>
      </w:r>
      <w:r w:rsidR="002E441F" w:rsidRPr="00E16519">
        <w:t>pa njohuritë e kërkuara të vendim</w:t>
      </w:r>
      <w:r w:rsidR="00483F6D" w:rsidRPr="00E16519">
        <w:t>-</w:t>
      </w:r>
      <w:r w:rsidR="002E441F" w:rsidRPr="00E16519">
        <w:t xml:space="preserve">marrësve, veprimet e përbashkëta të cilëve janë të domosdoshme për të sjellë ndryshimet e duhura në sjelljet e njerëzve. Njohuritë </w:t>
      </w:r>
      <w:r w:rsidR="00483F6D" w:rsidRPr="00E16519">
        <w:t xml:space="preserve">për </w:t>
      </w:r>
      <w:r w:rsidR="002E441F" w:rsidRPr="00E16519">
        <w:t>shkarkime</w:t>
      </w:r>
      <w:r w:rsidR="00483F6D" w:rsidRPr="00E16519">
        <w:t>t</w:t>
      </w:r>
      <w:r w:rsidR="002E441F" w:rsidRPr="00E16519">
        <w:t xml:space="preserve"> </w:t>
      </w:r>
      <w:r w:rsidR="00483F6D" w:rsidRPr="00E16519">
        <w:t xml:space="preserve">e </w:t>
      </w:r>
      <w:r w:rsidR="002E441F" w:rsidRPr="00E16519">
        <w:t>NOQ-ve do të çojnë në nevojën e një vlerësimi më të mirë të nevojës për veprim.</w:t>
      </w:r>
      <w:r w:rsidR="002E441F" w:rsidRPr="00E16519">
        <w:rPr>
          <w:color w:val="FF0000"/>
        </w:rPr>
        <w:t xml:space="preserve"> </w:t>
      </w:r>
      <w:r w:rsidR="002E441F" w:rsidRPr="00E16519">
        <w:t>Rritja e informim/ndërgjegjësimit  lidh</w:t>
      </w:r>
      <w:r w:rsidR="00931321" w:rsidRPr="00E16519">
        <w:t>ur me NOQ-t</w:t>
      </w:r>
      <w:r w:rsidR="0058303F" w:rsidRPr="00E16519">
        <w:t>ë</w:t>
      </w:r>
      <w:r w:rsidR="00931321" w:rsidRPr="00E16519">
        <w:t xml:space="preserve"> është një proces i vazhdueshëm</w:t>
      </w:r>
      <w:r w:rsidR="002E441F" w:rsidRPr="00E16519">
        <w:t>.</w:t>
      </w:r>
      <w:r w:rsidR="00931321" w:rsidRPr="00E16519">
        <w:t xml:space="preserve"> </w:t>
      </w:r>
      <w:r w:rsidR="002E441F" w:rsidRPr="00E16519">
        <w:t>Vetëm në këtë mënyrë ësht</w:t>
      </w:r>
      <w:r w:rsidR="00612647" w:rsidRPr="00E16519">
        <w:t>ë e mundur të mbahet në efiçencë</w:t>
      </w:r>
      <w:r w:rsidR="002E441F" w:rsidRPr="00E16519">
        <w:t xml:space="preserve"> kontrolli i rrezikut ndaj shëndetit të publikut dhe mjedisit i NOQ-ve.</w:t>
      </w:r>
    </w:p>
    <w:p w:rsidR="002B5F72" w:rsidRPr="00E16519" w:rsidRDefault="002E441F" w:rsidP="007C7A48">
      <w:pPr>
        <w:pStyle w:val="BodyTextIndent"/>
      </w:pPr>
      <w:r w:rsidRPr="00E16519">
        <w:t xml:space="preserve">Inventarizimi i shpërndarjes së NOQ-ve në Shqipëri tregoi se këto kimikate janë të pranishme në një sasi të rrezikshme vetëm në disa zona të veçanta të vendit. </w:t>
      </w:r>
      <w:r w:rsidR="0058303F" w:rsidRPr="00E16519">
        <w:t>Do të ishte mjaft i efektshëm n</w:t>
      </w:r>
      <w:r w:rsidRPr="00E16519">
        <w:t>jë program fushatash publike për informimin dhe ndërgjegjësimin e publikut të veçantë të këtyre zonave.</w:t>
      </w:r>
    </w:p>
    <w:p w:rsidR="002E441F" w:rsidRPr="00E16519" w:rsidRDefault="002E441F" w:rsidP="007C7A48">
      <w:pPr>
        <w:pStyle w:val="BodyTextIndent"/>
      </w:pPr>
      <w:r w:rsidRPr="00E16519">
        <w:t>Aktivitetet ndërgjegjësuese dhe informuese në komunitetin lokal të prekur nga NOQ-t</w:t>
      </w:r>
      <w:r w:rsidR="0058303F" w:rsidRPr="00E16519">
        <w:t>ë</w:t>
      </w:r>
      <w:r w:rsidRPr="00E16519">
        <w:t xml:space="preserve"> janë planifikuar </w:t>
      </w:r>
      <w:r w:rsidR="0058303F" w:rsidRPr="00E16519">
        <w:t xml:space="preserve">me </w:t>
      </w:r>
      <w:r w:rsidRPr="00E16519">
        <w:t>një kohëzgjatje mesatare (10 vjeçare) për arsye se problemi i rrezikut në këto zona do të vijë duke u zvogëluar n</w:t>
      </w:r>
      <w:r w:rsidR="001D657B" w:rsidRPr="00E16519">
        <w:t xml:space="preserve">ë </w:t>
      </w:r>
      <w:r w:rsidR="0058303F" w:rsidRPr="00E16519">
        <w:t xml:space="preserve">sajë </w:t>
      </w:r>
      <w:r w:rsidR="001D657B" w:rsidRPr="00E16519">
        <w:t>të angazhimeve</w:t>
      </w:r>
      <w:r w:rsidRPr="00E16519">
        <w:t xml:space="preserve"> </w:t>
      </w:r>
      <w:r w:rsidR="0058303F" w:rsidRPr="00E16519">
        <w:t xml:space="preserve">për </w:t>
      </w:r>
      <w:r w:rsidRPr="00E16519">
        <w:t xml:space="preserve">t’i pastruar dhe sepse një </w:t>
      </w:r>
      <w:r w:rsidR="0058303F" w:rsidRPr="00E16519">
        <w:t xml:space="preserve">periudhë </w:t>
      </w:r>
      <w:r w:rsidRPr="00E16519">
        <w:t>e tillë kohe informimi dhe ndërgjegjësimi është e mjaftueshme për të marrë masa në ruajtjen dhe pastrimin e ter</w:t>
      </w:r>
      <w:r w:rsidR="001D657B" w:rsidRPr="00E16519">
        <w:t>r</w:t>
      </w:r>
      <w:r w:rsidRPr="00E16519">
        <w:t>itor</w:t>
      </w:r>
      <w:r w:rsidR="001D657B" w:rsidRPr="00E16519">
        <w:t>eve të ndotur p</w:t>
      </w:r>
      <w:r w:rsidRPr="00E16519">
        <w:t>ë</w:t>
      </w:r>
      <w:r w:rsidR="001D657B" w:rsidRPr="00E16519">
        <w:t>r mbrojtjen e</w:t>
      </w:r>
      <w:r w:rsidRPr="00E16519">
        <w:t xml:space="preserve"> shëndetit të banorëve</w:t>
      </w:r>
      <w:r w:rsidR="001D657B" w:rsidRPr="00E16519">
        <w:t xml:space="preserve"> dhe mjedisit</w:t>
      </w:r>
      <w:r w:rsidRPr="00E16519">
        <w:t xml:space="preserve">. </w:t>
      </w:r>
    </w:p>
    <w:p w:rsidR="002E441F" w:rsidRDefault="002E441F" w:rsidP="007C7A48">
      <w:pPr>
        <w:pStyle w:val="BodyTextIndent"/>
      </w:pPr>
    </w:p>
    <w:p w:rsidR="001A2A0B" w:rsidRDefault="001A2A0B" w:rsidP="007C7A48">
      <w:pPr>
        <w:pStyle w:val="BodyTextIndent"/>
      </w:pPr>
    </w:p>
    <w:p w:rsidR="001A2A0B" w:rsidRDefault="001A2A0B" w:rsidP="007C7A48">
      <w:pPr>
        <w:pStyle w:val="BodyTextIndent"/>
      </w:pPr>
    </w:p>
    <w:p w:rsidR="001A2A0B" w:rsidRDefault="001A2A0B" w:rsidP="007C7A48">
      <w:pPr>
        <w:pStyle w:val="BodyTextIndent"/>
      </w:pPr>
    </w:p>
    <w:p w:rsidR="001A2A0B" w:rsidRDefault="001A2A0B" w:rsidP="007C7A48">
      <w:pPr>
        <w:pStyle w:val="BodyTextIndent"/>
      </w:pPr>
    </w:p>
    <w:p w:rsidR="001A2A0B" w:rsidRDefault="001A2A0B" w:rsidP="007C7A48">
      <w:pPr>
        <w:pStyle w:val="BodyTextIndent"/>
      </w:pPr>
    </w:p>
    <w:p w:rsidR="001A2A0B" w:rsidRPr="00E16519" w:rsidRDefault="001A2A0B" w:rsidP="007C7A48">
      <w:pPr>
        <w:pStyle w:val="BodyTextIndent"/>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02"/>
        <w:gridCol w:w="992"/>
        <w:gridCol w:w="1559"/>
        <w:gridCol w:w="1559"/>
        <w:gridCol w:w="1276"/>
        <w:gridCol w:w="1046"/>
      </w:tblGrid>
      <w:tr w:rsidR="002E441F" w:rsidRPr="00E16519">
        <w:tblPrEx>
          <w:tblCellMar>
            <w:top w:w="0" w:type="dxa"/>
            <w:bottom w:w="0" w:type="dxa"/>
          </w:tblCellMar>
        </w:tblPrEx>
        <w:trPr>
          <w:trHeight w:val="863"/>
          <w:jc w:val="center"/>
        </w:trPr>
        <w:tc>
          <w:tcPr>
            <w:tcW w:w="426" w:type="dxa"/>
            <w:vAlign w:val="center"/>
          </w:tcPr>
          <w:p w:rsidR="002E441F" w:rsidRPr="00E16519" w:rsidRDefault="002E441F" w:rsidP="002E441F">
            <w:pPr>
              <w:pStyle w:val="POPs-Normal"/>
              <w:spacing w:line="240" w:lineRule="auto"/>
              <w:jc w:val="center"/>
              <w:rPr>
                <w:rFonts w:ascii="Arial Narrow" w:hAnsi="Arial Narrow" w:cs="Arial"/>
                <w:i/>
                <w:sz w:val="22"/>
                <w:szCs w:val="22"/>
                <w:lang w:val="sq-AL"/>
              </w:rPr>
            </w:pPr>
          </w:p>
        </w:tc>
        <w:tc>
          <w:tcPr>
            <w:tcW w:w="3402" w:type="dxa"/>
            <w:vAlign w:val="center"/>
          </w:tcPr>
          <w:p w:rsidR="002E441F" w:rsidRPr="00E16519" w:rsidRDefault="002E441F" w:rsidP="002E441F">
            <w:pPr>
              <w:pStyle w:val="POPs-Normal"/>
              <w:spacing w:line="240" w:lineRule="auto"/>
              <w:jc w:val="center"/>
              <w:rPr>
                <w:rFonts w:ascii="Arial Narrow" w:hAnsi="Arial Narrow" w:cs="Arial"/>
                <w:sz w:val="22"/>
                <w:szCs w:val="22"/>
                <w:lang w:val="sq-AL"/>
              </w:rPr>
            </w:pPr>
            <w:r w:rsidRPr="00E16519">
              <w:rPr>
                <w:rFonts w:ascii="Arial Narrow" w:hAnsi="Arial Narrow" w:cs="Arial"/>
                <w:b/>
                <w:sz w:val="22"/>
                <w:szCs w:val="22"/>
                <w:lang w:val="sq-AL"/>
              </w:rPr>
              <w:t>Aktivitetet</w:t>
            </w:r>
          </w:p>
        </w:tc>
        <w:tc>
          <w:tcPr>
            <w:tcW w:w="992" w:type="dxa"/>
            <w:vAlign w:val="center"/>
          </w:tcPr>
          <w:p w:rsidR="002E441F" w:rsidRPr="00E16519" w:rsidRDefault="002E441F" w:rsidP="002E441F">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Afati </w:t>
            </w:r>
          </w:p>
          <w:p w:rsidR="002E441F" w:rsidRPr="00E16519" w:rsidRDefault="002E441F" w:rsidP="002E441F">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kohor </w:t>
            </w:r>
          </w:p>
        </w:tc>
        <w:tc>
          <w:tcPr>
            <w:tcW w:w="1559" w:type="dxa"/>
            <w:vAlign w:val="center"/>
          </w:tcPr>
          <w:p w:rsidR="002E441F" w:rsidRPr="00E16519" w:rsidRDefault="002E441F" w:rsidP="002E441F">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Organizata përgjegjëse </w:t>
            </w:r>
          </w:p>
        </w:tc>
        <w:tc>
          <w:tcPr>
            <w:tcW w:w="1559" w:type="dxa"/>
            <w:vAlign w:val="center"/>
          </w:tcPr>
          <w:p w:rsidR="002E441F" w:rsidRPr="00E16519" w:rsidRDefault="002E441F" w:rsidP="002E441F">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Rezultatet e pritshme</w:t>
            </w:r>
          </w:p>
        </w:tc>
        <w:tc>
          <w:tcPr>
            <w:tcW w:w="1276" w:type="dxa"/>
            <w:vAlign w:val="center"/>
          </w:tcPr>
          <w:p w:rsidR="002E441F" w:rsidRPr="00E16519" w:rsidRDefault="002E441F" w:rsidP="002E441F">
            <w:pPr>
              <w:pStyle w:val="POPs-Normal"/>
              <w:spacing w:line="240" w:lineRule="auto"/>
              <w:jc w:val="center"/>
              <w:rPr>
                <w:rFonts w:ascii="Arial Narrow" w:hAnsi="Arial Narrow" w:cs="Arial"/>
                <w:b/>
                <w:sz w:val="22"/>
                <w:szCs w:val="22"/>
                <w:lang w:val="sq-AL"/>
              </w:rPr>
            </w:pPr>
          </w:p>
          <w:p w:rsidR="00C72528" w:rsidRPr="00E16519" w:rsidRDefault="00C72528" w:rsidP="00C72528">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2E441F" w:rsidRPr="00E16519" w:rsidRDefault="00C72528" w:rsidP="00C72528">
            <w:pPr>
              <w:pStyle w:val="POPs-Normal"/>
              <w:spacing w:line="240" w:lineRule="auto"/>
              <w:rPr>
                <w:rFonts w:ascii="Arial Narrow" w:hAnsi="Arial Narrow" w:cs="Arial"/>
                <w:b/>
                <w:sz w:val="22"/>
                <w:szCs w:val="22"/>
                <w:lang w:val="sq-AL"/>
              </w:rPr>
            </w:pPr>
            <w:r w:rsidRPr="00E16519">
              <w:rPr>
                <w:rFonts w:ascii="Arial Narrow" w:hAnsi="Arial Narrow"/>
                <w:b/>
                <w:sz w:val="22"/>
                <w:szCs w:val="22"/>
                <w:lang w:val="sq-AL"/>
              </w:rPr>
              <w:t>000/Lekë</w:t>
            </w:r>
          </w:p>
        </w:tc>
        <w:tc>
          <w:tcPr>
            <w:tcW w:w="1046" w:type="dxa"/>
          </w:tcPr>
          <w:p w:rsidR="002E441F" w:rsidRPr="00E16519" w:rsidRDefault="002E441F" w:rsidP="00BB0761">
            <w:pPr>
              <w:pStyle w:val="POPs-Normal"/>
              <w:rPr>
                <w:rFonts w:ascii="Arial Narrow" w:hAnsi="Arial Narrow" w:cs="Arial"/>
                <w:b/>
                <w:sz w:val="22"/>
                <w:szCs w:val="22"/>
                <w:lang w:val="sq-AL"/>
              </w:rPr>
            </w:pPr>
          </w:p>
          <w:p w:rsidR="002E441F" w:rsidRPr="00E16519" w:rsidRDefault="002E441F" w:rsidP="00BB6A00">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Burimet e fondeve</w:t>
            </w:r>
          </w:p>
        </w:tc>
      </w:tr>
      <w:tr w:rsidR="002E441F" w:rsidRPr="00E16519">
        <w:tblPrEx>
          <w:tblCellMar>
            <w:top w:w="0" w:type="dxa"/>
            <w:bottom w:w="0" w:type="dxa"/>
          </w:tblCellMar>
        </w:tblPrEx>
        <w:trPr>
          <w:jc w:val="center"/>
        </w:trPr>
        <w:tc>
          <w:tcPr>
            <w:tcW w:w="426" w:type="dxa"/>
          </w:tcPr>
          <w:p w:rsidR="002E441F" w:rsidRPr="00E16519" w:rsidRDefault="002E441F" w:rsidP="002E441F">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0</w:t>
            </w:r>
          </w:p>
        </w:tc>
        <w:tc>
          <w:tcPr>
            <w:tcW w:w="3402" w:type="dxa"/>
          </w:tcPr>
          <w:p w:rsidR="002E441F" w:rsidRPr="00E16519" w:rsidRDefault="002E441F" w:rsidP="002E441F">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1</w:t>
            </w:r>
          </w:p>
        </w:tc>
        <w:tc>
          <w:tcPr>
            <w:tcW w:w="992" w:type="dxa"/>
          </w:tcPr>
          <w:p w:rsidR="002E441F" w:rsidRPr="00E16519" w:rsidRDefault="002E441F" w:rsidP="002E441F">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2</w:t>
            </w:r>
          </w:p>
        </w:tc>
        <w:tc>
          <w:tcPr>
            <w:tcW w:w="1559" w:type="dxa"/>
          </w:tcPr>
          <w:p w:rsidR="002E441F" w:rsidRPr="00E16519" w:rsidRDefault="002E441F" w:rsidP="002E441F">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3</w:t>
            </w:r>
          </w:p>
        </w:tc>
        <w:tc>
          <w:tcPr>
            <w:tcW w:w="1559" w:type="dxa"/>
          </w:tcPr>
          <w:p w:rsidR="002E441F" w:rsidRPr="00E16519" w:rsidRDefault="002E441F" w:rsidP="002E441F">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4</w:t>
            </w:r>
          </w:p>
        </w:tc>
        <w:tc>
          <w:tcPr>
            <w:tcW w:w="1276" w:type="dxa"/>
          </w:tcPr>
          <w:p w:rsidR="002E441F" w:rsidRPr="00E16519" w:rsidRDefault="002E441F" w:rsidP="002E441F">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5</w:t>
            </w:r>
          </w:p>
        </w:tc>
        <w:tc>
          <w:tcPr>
            <w:tcW w:w="1046" w:type="dxa"/>
          </w:tcPr>
          <w:p w:rsidR="002E441F" w:rsidRPr="00E16519" w:rsidRDefault="002E441F" w:rsidP="00BB0761">
            <w:pPr>
              <w:pStyle w:val="POPs-Normal"/>
              <w:jc w:val="center"/>
              <w:rPr>
                <w:rFonts w:ascii="Arial" w:hAnsi="Arial" w:cs="Arial"/>
                <w:i/>
                <w:sz w:val="22"/>
                <w:szCs w:val="22"/>
                <w:lang w:val="sq-AL"/>
              </w:rPr>
            </w:pPr>
            <w:r w:rsidRPr="00E16519">
              <w:rPr>
                <w:rFonts w:ascii="Arial" w:hAnsi="Arial" w:cs="Arial"/>
                <w:i/>
                <w:sz w:val="22"/>
                <w:szCs w:val="22"/>
                <w:lang w:val="sq-AL"/>
              </w:rPr>
              <w:t>6</w:t>
            </w:r>
          </w:p>
        </w:tc>
      </w:tr>
      <w:tr w:rsidR="002E441F" w:rsidRPr="00E16519">
        <w:tblPrEx>
          <w:tblCellMar>
            <w:top w:w="0" w:type="dxa"/>
            <w:bottom w:w="0" w:type="dxa"/>
          </w:tblCellMar>
        </w:tblPrEx>
        <w:trPr>
          <w:cantSplit/>
          <w:jc w:val="center"/>
        </w:trPr>
        <w:tc>
          <w:tcPr>
            <w:tcW w:w="426" w:type="dxa"/>
          </w:tcPr>
          <w:p w:rsidR="002E441F" w:rsidRPr="00E16519" w:rsidRDefault="002E441F" w:rsidP="002E441F">
            <w:pPr>
              <w:pStyle w:val="POPs-Normal"/>
              <w:spacing w:line="240" w:lineRule="auto"/>
              <w:rPr>
                <w:rFonts w:ascii="Arial" w:hAnsi="Arial" w:cs="Arial"/>
                <w:b/>
                <w:sz w:val="22"/>
                <w:szCs w:val="22"/>
                <w:lang w:val="sq-AL"/>
              </w:rPr>
            </w:pPr>
            <w:r w:rsidRPr="00E16519">
              <w:rPr>
                <w:rFonts w:ascii="Arial" w:hAnsi="Arial" w:cs="Arial"/>
                <w:b/>
                <w:sz w:val="22"/>
                <w:szCs w:val="22"/>
                <w:lang w:val="sq-AL"/>
              </w:rPr>
              <w:t xml:space="preserve">1. </w:t>
            </w:r>
          </w:p>
        </w:tc>
        <w:tc>
          <w:tcPr>
            <w:tcW w:w="9834" w:type="dxa"/>
            <w:gridSpan w:val="6"/>
          </w:tcPr>
          <w:p w:rsidR="002E441F" w:rsidRPr="00E16519" w:rsidRDefault="002E441F" w:rsidP="00BB6A00">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 xml:space="preserve">Rritja e informacionit dhe ndërgjegjësimit në </w:t>
            </w:r>
            <w:r w:rsidR="00DB00A8" w:rsidRPr="00E16519">
              <w:rPr>
                <w:rFonts w:ascii="Arial" w:hAnsi="Arial" w:cs="Arial"/>
                <w:b/>
                <w:sz w:val="22"/>
                <w:szCs w:val="22"/>
                <w:lang w:val="sq-AL"/>
              </w:rPr>
              <w:t>komunitetet lokale ku NOQ</w:t>
            </w:r>
            <w:r w:rsidR="0058303F" w:rsidRPr="00E16519">
              <w:rPr>
                <w:rFonts w:ascii="Arial" w:hAnsi="Arial" w:cs="Arial"/>
                <w:b/>
                <w:sz w:val="22"/>
                <w:szCs w:val="22"/>
                <w:lang w:val="sq-AL"/>
              </w:rPr>
              <w:t xml:space="preserve"> të pranishme</w:t>
            </w:r>
            <w:r w:rsidR="00DB00A8" w:rsidRPr="00E16519">
              <w:rPr>
                <w:rFonts w:ascii="Arial" w:hAnsi="Arial" w:cs="Arial"/>
                <w:b/>
                <w:sz w:val="22"/>
                <w:szCs w:val="22"/>
                <w:lang w:val="sq-AL"/>
              </w:rPr>
              <w:t>,</w:t>
            </w:r>
            <w:r w:rsidRPr="00E16519">
              <w:rPr>
                <w:rFonts w:ascii="Arial" w:hAnsi="Arial" w:cs="Arial"/>
                <w:b/>
                <w:sz w:val="22"/>
                <w:szCs w:val="22"/>
                <w:lang w:val="sq-AL"/>
              </w:rPr>
              <w:t xml:space="preserve"> lidhur me  efektin e tyre në shëndetin publik dhe mjedisor </w:t>
            </w:r>
          </w:p>
        </w:tc>
      </w:tr>
      <w:tr w:rsidR="005302BB" w:rsidRPr="00E16519">
        <w:tblPrEx>
          <w:tblCellMar>
            <w:top w:w="0" w:type="dxa"/>
            <w:bottom w:w="0" w:type="dxa"/>
          </w:tblCellMar>
        </w:tblPrEx>
        <w:trPr>
          <w:jc w:val="center"/>
        </w:trPr>
        <w:tc>
          <w:tcPr>
            <w:tcW w:w="426" w:type="dxa"/>
          </w:tcPr>
          <w:p w:rsidR="005302BB" w:rsidRPr="00E16519" w:rsidRDefault="005302BB" w:rsidP="002E441F">
            <w:pPr>
              <w:pStyle w:val="POPs-Normal"/>
              <w:spacing w:line="240" w:lineRule="auto"/>
              <w:rPr>
                <w:rFonts w:ascii="Arial" w:hAnsi="Arial" w:cs="Arial"/>
                <w:sz w:val="22"/>
                <w:szCs w:val="22"/>
                <w:lang w:val="sq-AL"/>
              </w:rPr>
            </w:pPr>
            <w:r w:rsidRPr="00E16519">
              <w:rPr>
                <w:rFonts w:ascii="Arial" w:hAnsi="Arial" w:cs="Arial"/>
                <w:sz w:val="22"/>
                <w:szCs w:val="22"/>
                <w:lang w:val="sq-AL"/>
              </w:rPr>
              <w:t>1.1</w:t>
            </w:r>
          </w:p>
        </w:tc>
        <w:tc>
          <w:tcPr>
            <w:tcW w:w="3402" w:type="dxa"/>
          </w:tcPr>
          <w:p w:rsidR="005302BB" w:rsidRPr="00E16519" w:rsidRDefault="005302BB" w:rsidP="0058303F">
            <w:pPr>
              <w:spacing w:line="240" w:lineRule="auto"/>
              <w:ind w:left="0"/>
              <w:jc w:val="left"/>
              <w:rPr>
                <w:rFonts w:cs="Arial"/>
                <w:sz w:val="22"/>
                <w:szCs w:val="22"/>
                <w:lang w:val="sq-AL"/>
              </w:rPr>
            </w:pPr>
            <w:r w:rsidRPr="00E16519">
              <w:rPr>
                <w:rFonts w:cs="Arial"/>
                <w:sz w:val="22"/>
                <w:szCs w:val="22"/>
                <w:lang w:val="sq-AL"/>
              </w:rPr>
              <w:t xml:space="preserve">Zhvillimi i takimeve në terren dhe fushatë sensibilizimi me përfshirjen e komunitetet pranë zonave të ndotura me NOQ. </w:t>
            </w:r>
          </w:p>
        </w:tc>
        <w:tc>
          <w:tcPr>
            <w:tcW w:w="992" w:type="dxa"/>
          </w:tcPr>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2007-2012</w:t>
            </w:r>
          </w:p>
        </w:tc>
        <w:tc>
          <w:tcPr>
            <w:tcW w:w="1559" w:type="dxa"/>
          </w:tcPr>
          <w:p w:rsidR="005302BB" w:rsidRPr="00E16519" w:rsidRDefault="005302B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 ,</w:t>
            </w:r>
          </w:p>
          <w:p w:rsidR="005302BB" w:rsidRPr="00E16519" w:rsidRDefault="005302B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Institucionet Kërkimore, MMPAU,PV</w:t>
            </w:r>
          </w:p>
          <w:p w:rsidR="005302BB" w:rsidRPr="00E16519" w:rsidRDefault="005302BB" w:rsidP="001F1006">
            <w:pPr>
              <w:pStyle w:val="POPs-Normal"/>
              <w:spacing w:line="240" w:lineRule="auto"/>
              <w:rPr>
                <w:rFonts w:ascii="Arial" w:hAnsi="Arial" w:cs="Arial"/>
                <w:sz w:val="22"/>
                <w:szCs w:val="22"/>
                <w:lang w:val="sq-AL"/>
              </w:rPr>
            </w:pPr>
          </w:p>
        </w:tc>
        <w:tc>
          <w:tcPr>
            <w:tcW w:w="1559" w:type="dxa"/>
            <w:vAlign w:val="center"/>
          </w:tcPr>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Rritja e</w:t>
            </w:r>
          </w:p>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ndërgjegjësimit të  komunitetit </w:t>
            </w:r>
          </w:p>
          <w:p w:rsidR="005302BB" w:rsidRPr="00E16519" w:rsidRDefault="005302BB" w:rsidP="001F1006">
            <w:pPr>
              <w:pStyle w:val="POPs-Normal"/>
              <w:spacing w:line="240" w:lineRule="auto"/>
              <w:rPr>
                <w:rFonts w:ascii="Arial" w:hAnsi="Arial" w:cs="Arial"/>
                <w:b/>
                <w:sz w:val="22"/>
                <w:szCs w:val="22"/>
                <w:lang w:val="sq-AL"/>
              </w:rPr>
            </w:pPr>
          </w:p>
        </w:tc>
        <w:tc>
          <w:tcPr>
            <w:tcW w:w="1276" w:type="dxa"/>
            <w:vAlign w:val="center"/>
          </w:tcPr>
          <w:p w:rsidR="005302BB" w:rsidRPr="00E16519" w:rsidRDefault="00C72528" w:rsidP="001F1006">
            <w:pPr>
              <w:pStyle w:val="POPs-Normal"/>
              <w:spacing w:line="240" w:lineRule="auto"/>
              <w:jc w:val="center"/>
              <w:rPr>
                <w:rFonts w:ascii="Arial" w:hAnsi="Arial" w:cs="Arial"/>
                <w:b/>
                <w:sz w:val="22"/>
                <w:szCs w:val="22"/>
                <w:lang w:val="sq-AL"/>
              </w:rPr>
            </w:pPr>
            <w:r w:rsidRPr="00E16519">
              <w:rPr>
                <w:rFonts w:ascii="Arial" w:hAnsi="Arial" w:cs="Arial"/>
                <w:sz w:val="22"/>
                <w:szCs w:val="22"/>
                <w:lang w:val="sq-AL"/>
              </w:rPr>
              <w:t>5.0</w:t>
            </w:r>
            <w:r w:rsidR="005302BB" w:rsidRPr="00E16519">
              <w:rPr>
                <w:rFonts w:ascii="Arial" w:hAnsi="Arial" w:cs="Arial"/>
                <w:sz w:val="22"/>
                <w:szCs w:val="22"/>
                <w:lang w:val="sq-AL"/>
              </w:rPr>
              <w:t>00</w:t>
            </w:r>
          </w:p>
        </w:tc>
        <w:tc>
          <w:tcPr>
            <w:tcW w:w="1046" w:type="dxa"/>
          </w:tcPr>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OJF-të</w:t>
            </w:r>
          </w:p>
        </w:tc>
      </w:tr>
      <w:tr w:rsidR="005302BB" w:rsidRPr="00E16519">
        <w:tblPrEx>
          <w:tblCellMar>
            <w:top w:w="0" w:type="dxa"/>
            <w:bottom w:w="0" w:type="dxa"/>
          </w:tblCellMar>
        </w:tblPrEx>
        <w:trPr>
          <w:jc w:val="center"/>
        </w:trPr>
        <w:tc>
          <w:tcPr>
            <w:tcW w:w="426" w:type="dxa"/>
          </w:tcPr>
          <w:p w:rsidR="005302BB" w:rsidRPr="00E16519" w:rsidRDefault="005302BB" w:rsidP="002E441F">
            <w:pPr>
              <w:pStyle w:val="POPs-Normal"/>
              <w:spacing w:line="240" w:lineRule="auto"/>
              <w:rPr>
                <w:rFonts w:ascii="Arial" w:hAnsi="Arial" w:cs="Arial"/>
                <w:sz w:val="22"/>
                <w:szCs w:val="22"/>
                <w:lang w:val="sq-AL"/>
              </w:rPr>
            </w:pPr>
            <w:r w:rsidRPr="00E16519">
              <w:rPr>
                <w:rFonts w:ascii="Arial" w:hAnsi="Arial" w:cs="Arial"/>
                <w:sz w:val="22"/>
                <w:szCs w:val="22"/>
                <w:lang w:val="sq-AL"/>
              </w:rPr>
              <w:t>1.2</w:t>
            </w:r>
          </w:p>
        </w:tc>
        <w:tc>
          <w:tcPr>
            <w:tcW w:w="3402" w:type="dxa"/>
          </w:tcPr>
          <w:p w:rsidR="005302BB" w:rsidRPr="00E16519" w:rsidRDefault="005302BB" w:rsidP="0058303F">
            <w:pPr>
              <w:spacing w:line="240" w:lineRule="auto"/>
              <w:ind w:left="0"/>
              <w:jc w:val="left"/>
              <w:rPr>
                <w:rFonts w:cs="Arial"/>
                <w:sz w:val="22"/>
                <w:szCs w:val="22"/>
                <w:lang w:val="sq-AL"/>
              </w:rPr>
            </w:pPr>
            <w:r w:rsidRPr="00E16519">
              <w:rPr>
                <w:rFonts w:cs="Arial"/>
                <w:sz w:val="22"/>
                <w:szCs w:val="22"/>
                <w:lang w:val="sq-AL"/>
              </w:rPr>
              <w:t>Fushatë ndërgjegjësuese për ndotjen e ajrit nga NOQ me prejardhje nga djegiet e mbeturinave urbane.</w:t>
            </w:r>
          </w:p>
          <w:p w:rsidR="005302BB" w:rsidRPr="00E16519" w:rsidRDefault="005302BB" w:rsidP="0058303F">
            <w:pPr>
              <w:spacing w:line="240" w:lineRule="auto"/>
              <w:jc w:val="left"/>
              <w:rPr>
                <w:rFonts w:cs="Arial"/>
                <w:sz w:val="22"/>
                <w:szCs w:val="22"/>
                <w:lang w:val="sq-AL"/>
              </w:rPr>
            </w:pPr>
          </w:p>
        </w:tc>
        <w:tc>
          <w:tcPr>
            <w:tcW w:w="992" w:type="dxa"/>
          </w:tcPr>
          <w:p w:rsidR="005302BB" w:rsidRPr="00E16519" w:rsidRDefault="005302BB" w:rsidP="005302BB">
            <w:pPr>
              <w:pStyle w:val="POPs-Normal"/>
              <w:spacing w:line="240" w:lineRule="auto"/>
              <w:ind w:left="-70"/>
              <w:jc w:val="left"/>
              <w:rPr>
                <w:rFonts w:ascii="Arial" w:hAnsi="Arial" w:cs="Arial"/>
                <w:sz w:val="22"/>
                <w:szCs w:val="22"/>
                <w:lang w:val="sq-AL"/>
              </w:rPr>
            </w:pPr>
            <w:r w:rsidRPr="00E16519">
              <w:rPr>
                <w:rFonts w:ascii="Arial" w:hAnsi="Arial" w:cs="Arial"/>
                <w:sz w:val="22"/>
                <w:szCs w:val="22"/>
                <w:lang w:val="sq-AL"/>
              </w:rPr>
              <w:t>2007-2015</w:t>
            </w:r>
          </w:p>
        </w:tc>
        <w:tc>
          <w:tcPr>
            <w:tcW w:w="1559" w:type="dxa"/>
          </w:tcPr>
          <w:p w:rsidR="005302BB" w:rsidRPr="00E16519" w:rsidRDefault="005302B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 Instituti i</w:t>
            </w:r>
          </w:p>
          <w:p w:rsidR="005302BB" w:rsidRPr="00E16519" w:rsidRDefault="005302B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Mjedisit, PV</w:t>
            </w:r>
          </w:p>
          <w:p w:rsidR="005302BB" w:rsidRPr="00E16519" w:rsidRDefault="005302BB" w:rsidP="001F1006">
            <w:pPr>
              <w:pStyle w:val="POPs-Normal"/>
              <w:spacing w:line="240" w:lineRule="auto"/>
              <w:rPr>
                <w:rFonts w:ascii="Arial" w:hAnsi="Arial" w:cs="Arial"/>
                <w:sz w:val="22"/>
                <w:szCs w:val="22"/>
                <w:lang w:val="sq-AL"/>
              </w:rPr>
            </w:pPr>
          </w:p>
        </w:tc>
        <w:tc>
          <w:tcPr>
            <w:tcW w:w="1559" w:type="dxa"/>
          </w:tcPr>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Ndërgjegjësim</w:t>
            </w:r>
            <w:r w:rsidR="0058303F" w:rsidRPr="00E16519">
              <w:rPr>
                <w:rFonts w:ascii="Arial" w:hAnsi="Arial" w:cs="Arial"/>
                <w:sz w:val="22"/>
                <w:szCs w:val="22"/>
                <w:lang w:val="sq-AL"/>
              </w:rPr>
              <w:t xml:space="preserve"> </w:t>
            </w:r>
            <w:r w:rsidRPr="00E16519">
              <w:rPr>
                <w:rFonts w:ascii="Arial" w:hAnsi="Arial" w:cs="Arial"/>
                <w:sz w:val="22"/>
                <w:szCs w:val="22"/>
                <w:lang w:val="sq-AL"/>
              </w:rPr>
              <w:t xml:space="preserve">i  qytetarëve </w:t>
            </w:r>
          </w:p>
          <w:p w:rsidR="005302BB" w:rsidRPr="00E16519" w:rsidRDefault="005302BB" w:rsidP="001F1006">
            <w:pPr>
              <w:pStyle w:val="POPs-Normal"/>
              <w:spacing w:line="240" w:lineRule="auto"/>
              <w:jc w:val="left"/>
              <w:rPr>
                <w:rFonts w:ascii="Arial" w:hAnsi="Arial" w:cs="Arial"/>
                <w:sz w:val="22"/>
                <w:szCs w:val="22"/>
                <w:lang w:val="sq-AL"/>
              </w:rPr>
            </w:pPr>
          </w:p>
        </w:tc>
        <w:tc>
          <w:tcPr>
            <w:tcW w:w="1276" w:type="dxa"/>
          </w:tcPr>
          <w:p w:rsidR="005302BB" w:rsidRPr="00E16519" w:rsidRDefault="005302BB" w:rsidP="001F1006">
            <w:pPr>
              <w:pStyle w:val="POPs-Normal"/>
              <w:spacing w:line="240" w:lineRule="auto"/>
              <w:jc w:val="left"/>
              <w:rPr>
                <w:rFonts w:ascii="Arial" w:hAnsi="Arial" w:cs="Arial"/>
                <w:sz w:val="22"/>
                <w:szCs w:val="22"/>
                <w:lang w:val="sq-AL"/>
              </w:rPr>
            </w:pPr>
          </w:p>
          <w:p w:rsidR="005302BB" w:rsidRPr="00E16519" w:rsidRDefault="00C72528" w:rsidP="001F1006">
            <w:pPr>
              <w:pStyle w:val="POPs-Normal"/>
              <w:spacing w:line="240" w:lineRule="auto"/>
              <w:jc w:val="center"/>
              <w:rPr>
                <w:rFonts w:ascii="Arial" w:hAnsi="Arial" w:cs="Arial"/>
                <w:sz w:val="22"/>
                <w:szCs w:val="22"/>
                <w:lang w:val="sq-AL"/>
              </w:rPr>
            </w:pPr>
            <w:r w:rsidRPr="00E16519">
              <w:rPr>
                <w:rFonts w:ascii="Arial" w:hAnsi="Arial" w:cs="Arial"/>
                <w:sz w:val="22"/>
                <w:szCs w:val="22"/>
                <w:lang w:val="sq-AL"/>
              </w:rPr>
              <w:t>3.0</w:t>
            </w:r>
            <w:r w:rsidR="005302BB" w:rsidRPr="00E16519">
              <w:rPr>
                <w:rFonts w:ascii="Arial" w:hAnsi="Arial" w:cs="Arial"/>
                <w:sz w:val="22"/>
                <w:szCs w:val="22"/>
                <w:lang w:val="sq-AL"/>
              </w:rPr>
              <w:t>00</w:t>
            </w:r>
          </w:p>
        </w:tc>
        <w:tc>
          <w:tcPr>
            <w:tcW w:w="1046" w:type="dxa"/>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5302B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OJF-të</w:t>
            </w:r>
          </w:p>
        </w:tc>
      </w:tr>
      <w:tr w:rsidR="005302BB" w:rsidRPr="00E16519">
        <w:tblPrEx>
          <w:tblCellMar>
            <w:top w:w="0" w:type="dxa"/>
            <w:bottom w:w="0" w:type="dxa"/>
          </w:tblCellMar>
        </w:tblPrEx>
        <w:trPr>
          <w:jc w:val="center"/>
        </w:trPr>
        <w:tc>
          <w:tcPr>
            <w:tcW w:w="426" w:type="dxa"/>
          </w:tcPr>
          <w:p w:rsidR="005302BB" w:rsidRPr="00E16519" w:rsidRDefault="005302BB" w:rsidP="002E441F">
            <w:pPr>
              <w:pStyle w:val="POPs-Normal"/>
              <w:spacing w:line="240" w:lineRule="auto"/>
              <w:rPr>
                <w:rFonts w:ascii="Arial" w:hAnsi="Arial" w:cs="Arial"/>
                <w:sz w:val="22"/>
                <w:szCs w:val="22"/>
                <w:lang w:val="sq-AL"/>
              </w:rPr>
            </w:pPr>
            <w:r w:rsidRPr="00E16519">
              <w:rPr>
                <w:rFonts w:ascii="Arial" w:hAnsi="Arial" w:cs="Arial"/>
                <w:sz w:val="22"/>
                <w:szCs w:val="22"/>
                <w:lang w:val="sq-AL"/>
              </w:rPr>
              <w:t>1.3</w:t>
            </w:r>
          </w:p>
        </w:tc>
        <w:tc>
          <w:tcPr>
            <w:tcW w:w="3402" w:type="dxa"/>
          </w:tcPr>
          <w:p w:rsidR="005302BB" w:rsidRPr="00E16519" w:rsidRDefault="005302BB" w:rsidP="0058303F">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Fushatë ndërgjegjësuese në zonat industriale mbi ndotjen e tokës, ujit dhe ajrit me PCB-t. </w:t>
            </w:r>
          </w:p>
        </w:tc>
        <w:tc>
          <w:tcPr>
            <w:tcW w:w="992" w:type="dxa"/>
          </w:tcPr>
          <w:p w:rsidR="005302BB" w:rsidRPr="00E16519" w:rsidRDefault="005302BB" w:rsidP="005302BB">
            <w:pPr>
              <w:pStyle w:val="POPs-Normal"/>
              <w:spacing w:line="240" w:lineRule="auto"/>
              <w:ind w:left="-70"/>
              <w:jc w:val="left"/>
              <w:rPr>
                <w:rFonts w:ascii="Arial" w:hAnsi="Arial" w:cs="Arial"/>
                <w:sz w:val="22"/>
                <w:szCs w:val="22"/>
                <w:lang w:val="sq-AL"/>
              </w:rPr>
            </w:pPr>
            <w:r w:rsidRPr="00E16519">
              <w:rPr>
                <w:rFonts w:ascii="Arial" w:hAnsi="Arial" w:cs="Arial"/>
                <w:sz w:val="22"/>
                <w:szCs w:val="22"/>
                <w:lang w:val="sq-AL"/>
              </w:rPr>
              <w:t>2007-2020</w:t>
            </w:r>
          </w:p>
        </w:tc>
        <w:tc>
          <w:tcPr>
            <w:tcW w:w="1559" w:type="dxa"/>
          </w:tcPr>
          <w:p w:rsidR="005302BB" w:rsidRPr="00E16519" w:rsidRDefault="005302B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w:t>
            </w:r>
          </w:p>
          <w:p w:rsidR="005302BB" w:rsidRPr="00E16519" w:rsidRDefault="005302BB" w:rsidP="001F1006">
            <w:pPr>
              <w:pStyle w:val="POPs-Normal"/>
              <w:spacing w:line="240" w:lineRule="auto"/>
              <w:rPr>
                <w:rFonts w:ascii="Arial" w:hAnsi="Arial" w:cs="Arial"/>
                <w:sz w:val="22"/>
                <w:szCs w:val="22"/>
                <w:lang w:val="sq-AL"/>
              </w:rPr>
            </w:pPr>
          </w:p>
        </w:tc>
        <w:tc>
          <w:tcPr>
            <w:tcW w:w="1559" w:type="dxa"/>
          </w:tcPr>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Ndërgjegjësim i vendim</w:t>
            </w:r>
            <w:r w:rsidR="0058303F" w:rsidRPr="00E16519">
              <w:rPr>
                <w:rFonts w:ascii="Arial" w:hAnsi="Arial" w:cs="Arial"/>
                <w:sz w:val="22"/>
                <w:szCs w:val="22"/>
                <w:lang w:val="sq-AL"/>
              </w:rPr>
              <w:t>-</w:t>
            </w:r>
            <w:r w:rsidRPr="00E16519">
              <w:rPr>
                <w:rFonts w:ascii="Arial" w:hAnsi="Arial" w:cs="Arial"/>
                <w:sz w:val="22"/>
                <w:szCs w:val="22"/>
                <w:lang w:val="sq-AL"/>
              </w:rPr>
              <w:t>marrësve, biznesmenëve</w:t>
            </w:r>
          </w:p>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komunitetit dhe publikut të gjerë</w:t>
            </w:r>
          </w:p>
        </w:tc>
        <w:tc>
          <w:tcPr>
            <w:tcW w:w="1276" w:type="dxa"/>
          </w:tcPr>
          <w:p w:rsidR="005302BB" w:rsidRPr="00E16519" w:rsidRDefault="005302BB" w:rsidP="001F1006">
            <w:pPr>
              <w:pStyle w:val="POPs-Normal"/>
              <w:spacing w:line="240" w:lineRule="auto"/>
              <w:jc w:val="left"/>
              <w:rPr>
                <w:rFonts w:ascii="Arial" w:hAnsi="Arial" w:cs="Arial"/>
                <w:sz w:val="22"/>
                <w:szCs w:val="22"/>
                <w:lang w:val="sq-AL"/>
              </w:rPr>
            </w:pPr>
          </w:p>
          <w:p w:rsidR="005302BB" w:rsidRPr="00E16519" w:rsidRDefault="00C72528" w:rsidP="001F1006">
            <w:pPr>
              <w:pStyle w:val="POPs-Normal"/>
              <w:spacing w:line="240" w:lineRule="auto"/>
              <w:jc w:val="center"/>
              <w:rPr>
                <w:rFonts w:ascii="Arial" w:hAnsi="Arial" w:cs="Arial"/>
                <w:sz w:val="22"/>
                <w:szCs w:val="22"/>
                <w:lang w:val="sq-AL"/>
              </w:rPr>
            </w:pPr>
            <w:r w:rsidRPr="00E16519">
              <w:rPr>
                <w:rFonts w:ascii="Arial" w:hAnsi="Arial" w:cs="Arial"/>
                <w:sz w:val="22"/>
                <w:szCs w:val="22"/>
                <w:lang w:val="sq-AL"/>
              </w:rPr>
              <w:t>3.0</w:t>
            </w:r>
            <w:r w:rsidR="005302BB" w:rsidRPr="00E16519">
              <w:rPr>
                <w:rFonts w:ascii="Arial" w:hAnsi="Arial" w:cs="Arial"/>
                <w:sz w:val="22"/>
                <w:szCs w:val="22"/>
                <w:lang w:val="sq-AL"/>
              </w:rPr>
              <w:t>00</w:t>
            </w:r>
          </w:p>
        </w:tc>
        <w:tc>
          <w:tcPr>
            <w:tcW w:w="1046" w:type="dxa"/>
          </w:tcPr>
          <w:p w:rsidR="005302BB" w:rsidRPr="00E16519" w:rsidRDefault="005302BB" w:rsidP="001F1006">
            <w:pPr>
              <w:pStyle w:val="POPs-Normal"/>
              <w:spacing w:line="240" w:lineRule="auto"/>
              <w:jc w:val="left"/>
              <w:rPr>
                <w:rFonts w:ascii="Arial" w:hAnsi="Arial" w:cs="Arial"/>
                <w:sz w:val="22"/>
                <w:szCs w:val="22"/>
                <w:lang w:val="sq-AL"/>
              </w:rPr>
            </w:pP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5302B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OJF-të</w:t>
            </w:r>
            <w:r w:rsidR="005302BB" w:rsidRPr="00E16519">
              <w:rPr>
                <w:rFonts w:ascii="Arial" w:hAnsi="Arial" w:cs="Arial"/>
                <w:sz w:val="22"/>
                <w:szCs w:val="22"/>
                <w:lang w:val="sq-AL"/>
              </w:rPr>
              <w:t xml:space="preserve"> </w:t>
            </w:r>
          </w:p>
        </w:tc>
      </w:tr>
      <w:tr w:rsidR="005302BB" w:rsidRPr="00E16519">
        <w:tblPrEx>
          <w:tblCellMar>
            <w:top w:w="0" w:type="dxa"/>
            <w:bottom w:w="0" w:type="dxa"/>
          </w:tblCellMar>
        </w:tblPrEx>
        <w:trPr>
          <w:jc w:val="center"/>
        </w:trPr>
        <w:tc>
          <w:tcPr>
            <w:tcW w:w="426" w:type="dxa"/>
            <w:tcBorders>
              <w:top w:val="single" w:sz="4" w:space="0" w:color="auto"/>
              <w:left w:val="single" w:sz="4" w:space="0" w:color="auto"/>
              <w:bottom w:val="single" w:sz="4" w:space="0" w:color="auto"/>
              <w:right w:val="single" w:sz="4" w:space="0" w:color="auto"/>
            </w:tcBorders>
          </w:tcPr>
          <w:p w:rsidR="005302BB" w:rsidRPr="00E16519" w:rsidRDefault="005302BB" w:rsidP="002E441F">
            <w:pPr>
              <w:pStyle w:val="POPs-Normal"/>
              <w:spacing w:line="240" w:lineRule="auto"/>
              <w:rPr>
                <w:rFonts w:ascii="Arial" w:hAnsi="Arial" w:cs="Arial"/>
                <w:sz w:val="22"/>
                <w:szCs w:val="22"/>
                <w:lang w:val="sq-AL"/>
              </w:rPr>
            </w:pPr>
            <w:r w:rsidRPr="00E16519">
              <w:rPr>
                <w:rFonts w:ascii="Arial" w:hAnsi="Arial" w:cs="Arial"/>
                <w:sz w:val="22"/>
                <w:szCs w:val="22"/>
                <w:lang w:val="sq-AL"/>
              </w:rPr>
              <w:t>1.4</w:t>
            </w:r>
          </w:p>
        </w:tc>
        <w:tc>
          <w:tcPr>
            <w:tcW w:w="3402" w:type="dxa"/>
            <w:tcBorders>
              <w:top w:val="single" w:sz="4" w:space="0" w:color="auto"/>
              <w:left w:val="single" w:sz="4" w:space="0" w:color="auto"/>
              <w:bottom w:val="single" w:sz="4" w:space="0" w:color="auto"/>
              <w:right w:val="single" w:sz="4" w:space="0" w:color="auto"/>
            </w:tcBorders>
          </w:tcPr>
          <w:p w:rsidR="005302BB" w:rsidRPr="00E16519" w:rsidRDefault="005302BB" w:rsidP="0058303F">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Fushatë në zonat industriale për NOQ-t</w:t>
            </w:r>
            <w:r w:rsidR="0058303F" w:rsidRPr="00E16519">
              <w:rPr>
                <w:rFonts w:ascii="Arial" w:hAnsi="Arial" w:cs="Arial"/>
                <w:sz w:val="22"/>
                <w:szCs w:val="22"/>
                <w:lang w:val="sq-AL"/>
              </w:rPr>
              <w:t>ë</w:t>
            </w:r>
            <w:r w:rsidRPr="00E16519">
              <w:rPr>
                <w:rFonts w:ascii="Arial" w:hAnsi="Arial" w:cs="Arial"/>
                <w:sz w:val="22"/>
                <w:szCs w:val="22"/>
                <w:lang w:val="sq-AL"/>
              </w:rPr>
              <w:t xml:space="preserve"> e paqëllimshme</w:t>
            </w:r>
          </w:p>
          <w:p w:rsidR="005302BB" w:rsidRPr="00E16519" w:rsidRDefault="005302BB" w:rsidP="0058303F">
            <w:pPr>
              <w:pStyle w:val="POPs-Normal"/>
              <w:spacing w:line="240" w:lineRule="auto"/>
              <w:jc w:val="left"/>
              <w:rPr>
                <w:rFonts w:ascii="Arial" w:hAnsi="Arial" w:cs="Arial"/>
                <w:sz w:val="22"/>
                <w:szCs w:val="22"/>
                <w:lang w:val="sq-AL"/>
              </w:rPr>
            </w:pPr>
          </w:p>
        </w:tc>
        <w:tc>
          <w:tcPr>
            <w:tcW w:w="992" w:type="dxa"/>
            <w:tcBorders>
              <w:top w:val="single" w:sz="4" w:space="0" w:color="auto"/>
              <w:left w:val="single" w:sz="4" w:space="0" w:color="auto"/>
              <w:bottom w:val="single" w:sz="4" w:space="0" w:color="auto"/>
              <w:right w:val="single" w:sz="4" w:space="0" w:color="auto"/>
            </w:tcBorders>
          </w:tcPr>
          <w:p w:rsidR="005302BB" w:rsidRPr="00E16519" w:rsidRDefault="00FB6473"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w:t>
            </w:r>
            <w:r w:rsidR="005302BB" w:rsidRPr="00E16519">
              <w:rPr>
                <w:rFonts w:ascii="Arial" w:hAnsi="Arial" w:cs="Arial"/>
                <w:sz w:val="22"/>
                <w:szCs w:val="22"/>
                <w:lang w:val="sq-AL"/>
              </w:rPr>
              <w:t>-2020</w:t>
            </w:r>
          </w:p>
        </w:tc>
        <w:tc>
          <w:tcPr>
            <w:tcW w:w="1559" w:type="dxa"/>
            <w:tcBorders>
              <w:top w:val="single" w:sz="4" w:space="0" w:color="auto"/>
              <w:left w:val="single" w:sz="4" w:space="0" w:color="auto"/>
              <w:bottom w:val="single" w:sz="4" w:space="0" w:color="auto"/>
              <w:right w:val="single" w:sz="4" w:space="0" w:color="auto"/>
            </w:tcBorders>
          </w:tcPr>
          <w:p w:rsidR="005302BB" w:rsidRPr="00E16519" w:rsidRDefault="005302B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w:t>
            </w:r>
          </w:p>
        </w:tc>
        <w:tc>
          <w:tcPr>
            <w:tcW w:w="1559" w:type="dxa"/>
            <w:tcBorders>
              <w:top w:val="single" w:sz="4" w:space="0" w:color="auto"/>
              <w:left w:val="single" w:sz="4" w:space="0" w:color="auto"/>
              <w:bottom w:val="single" w:sz="4" w:space="0" w:color="auto"/>
              <w:right w:val="single" w:sz="4" w:space="0" w:color="auto"/>
            </w:tcBorders>
          </w:tcPr>
          <w:p w:rsidR="005302BB" w:rsidRPr="00E16519" w:rsidRDefault="005302B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Rritja e  ndërgjegjësimit të banorëve pranë këtyre zonave  </w:t>
            </w:r>
          </w:p>
          <w:p w:rsidR="005302BB" w:rsidRPr="00E16519" w:rsidRDefault="005302BB" w:rsidP="001F1006">
            <w:pPr>
              <w:pStyle w:val="POPs-Normal"/>
              <w:spacing w:line="240" w:lineRule="auto"/>
              <w:jc w:val="left"/>
              <w:rPr>
                <w:rFonts w:ascii="Arial" w:hAnsi="Arial" w:cs="Arial"/>
                <w:sz w:val="22"/>
                <w:szCs w:val="22"/>
                <w:lang w:val="sq-AL"/>
              </w:rPr>
            </w:pPr>
          </w:p>
        </w:tc>
        <w:tc>
          <w:tcPr>
            <w:tcW w:w="1276" w:type="dxa"/>
            <w:tcBorders>
              <w:top w:val="single" w:sz="4" w:space="0" w:color="auto"/>
              <w:left w:val="single" w:sz="4" w:space="0" w:color="auto"/>
              <w:bottom w:val="single" w:sz="4" w:space="0" w:color="auto"/>
              <w:right w:val="single" w:sz="4" w:space="0" w:color="auto"/>
            </w:tcBorders>
          </w:tcPr>
          <w:p w:rsidR="005302BB" w:rsidRPr="00E16519" w:rsidRDefault="005302BB" w:rsidP="001F1006">
            <w:pPr>
              <w:pStyle w:val="POPs-Normal"/>
              <w:spacing w:line="240" w:lineRule="auto"/>
              <w:jc w:val="left"/>
              <w:rPr>
                <w:rFonts w:ascii="Arial" w:hAnsi="Arial" w:cs="Arial"/>
                <w:sz w:val="22"/>
                <w:szCs w:val="22"/>
                <w:lang w:val="sq-AL"/>
              </w:rPr>
            </w:pPr>
          </w:p>
          <w:p w:rsidR="005302BB" w:rsidRPr="00E16519" w:rsidRDefault="007E6084"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804B9B" w:rsidRPr="00E16519">
              <w:rPr>
                <w:rFonts w:ascii="Arial" w:hAnsi="Arial" w:cs="Arial"/>
                <w:sz w:val="22"/>
                <w:szCs w:val="22"/>
                <w:lang w:val="sq-AL"/>
              </w:rPr>
              <w:t xml:space="preserve">  </w:t>
            </w:r>
            <w:r w:rsidR="00C72528" w:rsidRPr="00E16519">
              <w:rPr>
                <w:rFonts w:ascii="Arial" w:hAnsi="Arial" w:cs="Arial"/>
                <w:sz w:val="22"/>
                <w:szCs w:val="22"/>
                <w:lang w:val="sq-AL"/>
              </w:rPr>
              <w:t>3.0</w:t>
            </w:r>
            <w:r w:rsidR="005302BB" w:rsidRPr="00E16519">
              <w:rPr>
                <w:rFonts w:ascii="Arial" w:hAnsi="Arial" w:cs="Arial"/>
                <w:sz w:val="22"/>
                <w:szCs w:val="22"/>
                <w:lang w:val="sq-AL"/>
              </w:rPr>
              <w:t>00</w:t>
            </w:r>
          </w:p>
        </w:tc>
        <w:tc>
          <w:tcPr>
            <w:tcW w:w="1046" w:type="dxa"/>
            <w:tcBorders>
              <w:top w:val="single" w:sz="4" w:space="0" w:color="auto"/>
              <w:left w:val="single" w:sz="4" w:space="0" w:color="auto"/>
              <w:bottom w:val="single" w:sz="4" w:space="0" w:color="auto"/>
              <w:right w:val="single" w:sz="4" w:space="0" w:color="auto"/>
            </w:tcBorders>
          </w:tcPr>
          <w:p w:rsidR="005302BB" w:rsidRPr="00E16519" w:rsidRDefault="005302BB" w:rsidP="001F1006">
            <w:pPr>
              <w:pStyle w:val="POPs-Normal"/>
              <w:spacing w:line="240" w:lineRule="auto"/>
              <w:jc w:val="left"/>
              <w:rPr>
                <w:rFonts w:ascii="Arial" w:hAnsi="Arial" w:cs="Arial"/>
                <w:sz w:val="22"/>
                <w:szCs w:val="22"/>
                <w:lang w:val="sq-AL"/>
              </w:rPr>
            </w:pP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5302B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OJF-të</w:t>
            </w:r>
          </w:p>
        </w:tc>
      </w:tr>
      <w:tr w:rsidR="00E22C4F" w:rsidRPr="00E16519">
        <w:tblPrEx>
          <w:tblCellMar>
            <w:top w:w="0" w:type="dxa"/>
            <w:bottom w:w="0" w:type="dxa"/>
          </w:tblCellMar>
        </w:tblPrEx>
        <w:trPr>
          <w:jc w:val="center"/>
        </w:trPr>
        <w:tc>
          <w:tcPr>
            <w:tcW w:w="426" w:type="dxa"/>
            <w:tcBorders>
              <w:top w:val="single" w:sz="4" w:space="0" w:color="auto"/>
              <w:left w:val="single" w:sz="4" w:space="0" w:color="auto"/>
              <w:bottom w:val="single" w:sz="4" w:space="0" w:color="auto"/>
              <w:right w:val="single" w:sz="4" w:space="0" w:color="auto"/>
            </w:tcBorders>
          </w:tcPr>
          <w:p w:rsidR="00E22C4F" w:rsidRPr="00E16519" w:rsidRDefault="00E22C4F" w:rsidP="002E441F">
            <w:pPr>
              <w:pStyle w:val="POPs-Normal"/>
              <w:spacing w:line="240" w:lineRule="auto"/>
              <w:rPr>
                <w:rFonts w:ascii="Arial" w:hAnsi="Arial" w:cs="Arial"/>
                <w:sz w:val="22"/>
                <w:szCs w:val="22"/>
                <w:lang w:val="sq-AL"/>
              </w:rPr>
            </w:pPr>
          </w:p>
        </w:tc>
        <w:tc>
          <w:tcPr>
            <w:tcW w:w="3402" w:type="dxa"/>
            <w:tcBorders>
              <w:top w:val="single" w:sz="4" w:space="0" w:color="auto"/>
              <w:left w:val="single" w:sz="4" w:space="0" w:color="auto"/>
              <w:bottom w:val="single" w:sz="4" w:space="0" w:color="auto"/>
              <w:right w:val="single" w:sz="4" w:space="0" w:color="auto"/>
            </w:tcBorders>
          </w:tcPr>
          <w:p w:rsidR="00E22C4F" w:rsidRPr="00E16519" w:rsidRDefault="00E22C4F" w:rsidP="0058303F">
            <w:pPr>
              <w:pStyle w:val="POPs-Normal"/>
              <w:spacing w:line="240" w:lineRule="auto"/>
              <w:jc w:val="left"/>
              <w:rPr>
                <w:rFonts w:ascii="Arial" w:hAnsi="Arial" w:cs="Arial"/>
                <w:sz w:val="22"/>
                <w:szCs w:val="22"/>
                <w:lang w:val="sq-AL"/>
              </w:rPr>
            </w:pPr>
            <w:r w:rsidRPr="00E16519">
              <w:rPr>
                <w:rFonts w:ascii="Arial" w:hAnsi="Arial" w:cs="Arial"/>
                <w:b/>
                <w:sz w:val="22"/>
                <w:szCs w:val="22"/>
                <w:lang w:val="sq-AL"/>
              </w:rPr>
              <w:t>Shuma</w:t>
            </w:r>
          </w:p>
        </w:tc>
        <w:tc>
          <w:tcPr>
            <w:tcW w:w="992" w:type="dxa"/>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jc w:val="left"/>
              <w:rPr>
                <w:rFonts w:ascii="Arial" w:hAnsi="Arial" w:cs="Arial"/>
                <w:sz w:val="22"/>
                <w:szCs w:val="22"/>
                <w:lang w:val="sq-AL"/>
              </w:rPr>
            </w:pPr>
          </w:p>
        </w:tc>
        <w:tc>
          <w:tcPr>
            <w:tcW w:w="1559" w:type="dxa"/>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rPr>
                <w:rFonts w:ascii="Arial" w:hAnsi="Arial" w:cs="Arial"/>
                <w:sz w:val="22"/>
                <w:szCs w:val="22"/>
                <w:lang w:val="sq-AL"/>
              </w:rPr>
            </w:pPr>
          </w:p>
        </w:tc>
        <w:tc>
          <w:tcPr>
            <w:tcW w:w="1559" w:type="dxa"/>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jc w:val="left"/>
              <w:rPr>
                <w:rFonts w:ascii="Arial" w:hAnsi="Arial" w:cs="Arial"/>
                <w:sz w:val="22"/>
                <w:szCs w:val="22"/>
                <w:lang w:val="sq-AL"/>
              </w:rPr>
            </w:pPr>
          </w:p>
        </w:tc>
        <w:tc>
          <w:tcPr>
            <w:tcW w:w="1276" w:type="dxa"/>
            <w:tcBorders>
              <w:top w:val="single" w:sz="4" w:space="0" w:color="auto"/>
              <w:left w:val="single" w:sz="4" w:space="0" w:color="auto"/>
              <w:bottom w:val="single" w:sz="4" w:space="0" w:color="auto"/>
              <w:right w:val="single" w:sz="4" w:space="0" w:color="auto"/>
            </w:tcBorders>
          </w:tcPr>
          <w:p w:rsidR="00E22C4F" w:rsidRPr="00E16519" w:rsidRDefault="007E6084" w:rsidP="001F1006">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 xml:space="preserve">  </w:t>
            </w:r>
            <w:r w:rsidR="00C72528" w:rsidRPr="00E16519">
              <w:rPr>
                <w:rFonts w:ascii="Arial" w:hAnsi="Arial" w:cs="Arial"/>
                <w:b/>
                <w:sz w:val="22"/>
                <w:szCs w:val="22"/>
                <w:lang w:val="sq-AL"/>
              </w:rPr>
              <w:t>14.0</w:t>
            </w:r>
            <w:r w:rsidR="00E22C4F" w:rsidRPr="00E16519">
              <w:rPr>
                <w:rFonts w:ascii="Arial" w:hAnsi="Arial" w:cs="Arial"/>
                <w:b/>
                <w:sz w:val="22"/>
                <w:szCs w:val="22"/>
                <w:lang w:val="sq-AL"/>
              </w:rPr>
              <w:t>00</w:t>
            </w:r>
          </w:p>
        </w:tc>
        <w:tc>
          <w:tcPr>
            <w:tcW w:w="1046" w:type="dxa"/>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jc w:val="left"/>
              <w:rPr>
                <w:rFonts w:ascii="Arial" w:hAnsi="Arial" w:cs="Arial"/>
                <w:sz w:val="22"/>
                <w:szCs w:val="22"/>
                <w:lang w:val="sq-AL"/>
              </w:rPr>
            </w:pPr>
          </w:p>
        </w:tc>
      </w:tr>
    </w:tbl>
    <w:p w:rsidR="002B5F72" w:rsidRPr="00E16519" w:rsidRDefault="002B5F72" w:rsidP="007C7A48">
      <w:pPr>
        <w:pStyle w:val="BodyTextIndent"/>
      </w:pPr>
    </w:p>
    <w:p w:rsidR="00250EC0" w:rsidRPr="00E16519" w:rsidRDefault="00250EC0" w:rsidP="002B5F72">
      <w:pPr>
        <w:pStyle w:val="BlockQuotation"/>
        <w:widowControl/>
        <w:pBdr>
          <w:left w:val="single" w:sz="6" w:space="1" w:color="FFFFFF"/>
          <w:bottom w:val="single" w:sz="6" w:space="8" w:color="FFFFFF"/>
        </w:pBdr>
        <w:shd w:val="pct5" w:color="auto" w:fill="FFFFFF"/>
        <w:spacing w:after="120" w:line="220" w:lineRule="atLeast"/>
        <w:ind w:left="0" w:right="238"/>
        <w:rPr>
          <w:sz w:val="22"/>
          <w:szCs w:val="22"/>
          <w:u w:val="single"/>
          <w:lang w:val="sq-AL"/>
        </w:rPr>
      </w:pPr>
      <w:r w:rsidRPr="00E16519">
        <w:rPr>
          <w:b/>
          <w:sz w:val="22"/>
          <w:szCs w:val="22"/>
          <w:u w:val="single"/>
          <w:lang w:val="sq-AL"/>
        </w:rPr>
        <w:t>2.</w:t>
      </w:r>
      <w:r w:rsidRPr="00E16519">
        <w:rPr>
          <w:sz w:val="22"/>
          <w:szCs w:val="22"/>
          <w:u w:val="single"/>
          <w:lang w:val="sq-AL"/>
        </w:rPr>
        <w:t xml:space="preserve"> </w:t>
      </w:r>
      <w:r w:rsidRPr="00E16519">
        <w:rPr>
          <w:snapToGrid/>
          <w:sz w:val="22"/>
          <w:szCs w:val="22"/>
          <w:u w:val="single"/>
          <w:lang w:val="sq-AL"/>
        </w:rPr>
        <w:t xml:space="preserve">Rritja e kapaciteteve të OJF-ve mjedisore, për ndërgjegjësimin e publikut dhe shpërndarjen e informacionit mjedisor </w:t>
      </w:r>
    </w:p>
    <w:p w:rsidR="002E441F" w:rsidRPr="00E16519" w:rsidRDefault="00BA5E73" w:rsidP="007C7A48">
      <w:pPr>
        <w:pStyle w:val="BodyTextIndent"/>
      </w:pPr>
      <w:r w:rsidRPr="00E16519">
        <w:t xml:space="preserve">Në Shqipëri </w:t>
      </w:r>
      <w:r w:rsidR="0058303F" w:rsidRPr="00E16519">
        <w:t xml:space="preserve">ka </w:t>
      </w:r>
      <w:r w:rsidRPr="00E16519">
        <w:t>rreth 80</w:t>
      </w:r>
      <w:r w:rsidR="002E441F" w:rsidRPr="00E16519">
        <w:t xml:space="preserve"> organizata mjedisore</w:t>
      </w:r>
      <w:r w:rsidR="00250EC0" w:rsidRPr="00E16519">
        <w:t>.</w:t>
      </w:r>
      <w:r w:rsidR="002E441F" w:rsidRPr="00E16519">
        <w:t xml:space="preserve"> Duke përjashtuar ndonjë OJF të specializuar në ndotjen kimike, të gjitha të tjerët kanë një mung</w:t>
      </w:r>
      <w:r w:rsidRPr="00E16519">
        <w:t>esë informacioni dhe formimi</w:t>
      </w:r>
      <w:r w:rsidR="002E441F" w:rsidRPr="00E16519">
        <w:t xml:space="preserve"> </w:t>
      </w:r>
      <w:r w:rsidR="0058303F" w:rsidRPr="00E16519">
        <w:t xml:space="preserve">për </w:t>
      </w:r>
      <w:r w:rsidR="002E441F" w:rsidRPr="00E16519">
        <w:t>çështjet e NOQ</w:t>
      </w:r>
      <w:r w:rsidRPr="00E16519">
        <w:t>-ve</w:t>
      </w:r>
      <w:r w:rsidR="002E441F" w:rsidRPr="00E16519">
        <w:t>.  Për k</w:t>
      </w:r>
      <w:r w:rsidRPr="00E16519">
        <w:t xml:space="preserve">ëtë arsye trajnimet e tyre </w:t>
      </w:r>
      <w:r w:rsidR="006A09F6" w:rsidRPr="00E16519">
        <w:t>është</w:t>
      </w:r>
      <w:r w:rsidRPr="00E16519">
        <w:t xml:space="preserve"> pjesë e </w:t>
      </w:r>
      <w:r w:rsidR="0058303F" w:rsidRPr="00E16519">
        <w:t xml:space="preserve">qenësishme </w:t>
      </w:r>
      <w:r w:rsidRPr="00E16519">
        <w:t>e Planit</w:t>
      </w:r>
      <w:r w:rsidR="002E441F" w:rsidRPr="00E16519">
        <w:t xml:space="preserve"> Kombëtar mbi NOQ-et.</w:t>
      </w:r>
      <w:r w:rsidR="002E441F" w:rsidRPr="00E16519">
        <w:rPr>
          <w:color w:val="FF0000"/>
        </w:rPr>
        <w:t xml:space="preserve"> </w:t>
      </w:r>
    </w:p>
    <w:p w:rsidR="002E441F" w:rsidRPr="00E16519" w:rsidRDefault="002E441F" w:rsidP="007C7A48">
      <w:pPr>
        <w:pStyle w:val="BodyTextIndent"/>
      </w:pPr>
      <w:r w:rsidRPr="00E16519">
        <w:t xml:space="preserve">Roli i medias është shumë i rëndësishëm </w:t>
      </w:r>
      <w:r w:rsidR="0058303F" w:rsidRPr="00E16519">
        <w:t xml:space="preserve">për </w:t>
      </w:r>
      <w:r w:rsidRPr="00E16519">
        <w:t xml:space="preserve">informimin e publikut dhe ndërgjegjësimit në </w:t>
      </w:r>
      <w:r w:rsidR="00BA5E73" w:rsidRPr="00E16519">
        <w:t>përgjithësi për problemet mjedisor dhe po kështu për ato probleme që lidhen me NOQ-të</w:t>
      </w:r>
      <w:r w:rsidRPr="00E16519">
        <w:t xml:space="preserve">. </w:t>
      </w:r>
      <w:r w:rsidR="0058303F" w:rsidRPr="00E16519">
        <w:t xml:space="preserve">Mjetet elektronike të komunikimit janë </w:t>
      </w:r>
      <w:r w:rsidRPr="00E16519">
        <w:t xml:space="preserve">shumë </w:t>
      </w:r>
      <w:r w:rsidR="0058303F" w:rsidRPr="00E16519">
        <w:t>të pranishme</w:t>
      </w:r>
      <w:r w:rsidRPr="00E16519">
        <w:t xml:space="preserve"> në shtëpitë e shqiptarëve</w:t>
      </w:r>
      <w:r w:rsidR="0058303F" w:rsidRPr="00E16519">
        <w:t>,</w:t>
      </w:r>
      <w:r w:rsidRPr="00E16519">
        <w:t xml:space="preserve"> ndërsa gazetat nuk arrijnë të shpërndahen në të gjithë territorin e vendit. Sipas disa testimeve, shqiptarët shohin mesatarisht 5 orë në ditë televizion. Programet </w:t>
      </w:r>
      <w:r w:rsidR="0058303F" w:rsidRPr="00E16519">
        <w:t xml:space="preserve">televizive </w:t>
      </w:r>
      <w:r w:rsidRPr="00E16519">
        <w:t>me ndikimin më të fuqishëm në informim dhe edukim, janë filmat dokumentarë. Trajnimi i gazetarëve në çështjet mjedisore dhe veçanërisht për NOQ-t</w:t>
      </w:r>
      <w:r w:rsidR="0058303F" w:rsidRPr="00E16519">
        <w:t>ë</w:t>
      </w:r>
      <w:r w:rsidRPr="00E16519">
        <w:t xml:space="preserve">, është shumë i rëndësishëm </w:t>
      </w:r>
      <w:r w:rsidR="0058303F" w:rsidRPr="00E16519">
        <w:t xml:space="preserve">për </w:t>
      </w:r>
      <w:r w:rsidRPr="00E16519">
        <w:t>realizimin e objektivave të Planit Kombëtar mbi NOQ-t</w:t>
      </w:r>
      <w:r w:rsidR="0058303F" w:rsidRPr="00E16519">
        <w:t>ë</w:t>
      </w:r>
      <w:r w:rsidR="00BB6A00" w:rsidRPr="00E16519">
        <w:t>.</w:t>
      </w:r>
    </w:p>
    <w:p w:rsidR="00C50A7D" w:rsidRPr="00E16519" w:rsidRDefault="00C50A7D" w:rsidP="007C7A48">
      <w:pPr>
        <w:pStyle w:val="BodyTextIndent"/>
      </w:pPr>
      <w:r w:rsidRPr="00E16519">
        <w:t xml:space="preserve">Trajnimi në </w:t>
      </w:r>
      <w:r w:rsidR="0058303F" w:rsidRPr="00E16519">
        <w:t xml:space="preserve">fushën e </w:t>
      </w:r>
      <w:r w:rsidRPr="00E16519">
        <w:t>komunikim</w:t>
      </w:r>
      <w:r w:rsidR="0058303F" w:rsidRPr="00E16519">
        <w:t>it</w:t>
      </w:r>
      <w:r w:rsidRPr="00E16519">
        <w:t xml:space="preserve"> mund të realizohet </w:t>
      </w:r>
      <w:r w:rsidR="0058303F" w:rsidRPr="00E16519">
        <w:t xml:space="preserve">përmes </w:t>
      </w:r>
      <w:r w:rsidRPr="00E16519">
        <w:t xml:space="preserve">kurseve me kohë të shkurtër. Materialet mund të shoqërohen nga një manual për komunikimin kombëtar të shkëmbimit të informacionit në çështjet e lidhura me NOQ  </w:t>
      </w:r>
    </w:p>
    <w:p w:rsidR="002E441F" w:rsidRPr="00E16519" w:rsidRDefault="002E441F" w:rsidP="007C7A48">
      <w:pPr>
        <w:pStyle w:val="BodyTextIndent"/>
      </w:pPr>
      <w:r w:rsidRPr="00E16519">
        <w:t>Grafiku kohor i aktiviteteve: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995"/>
        <w:gridCol w:w="725"/>
        <w:gridCol w:w="1188"/>
        <w:gridCol w:w="1945"/>
        <w:gridCol w:w="1755"/>
        <w:gridCol w:w="1086"/>
      </w:tblGrid>
      <w:tr w:rsidR="00875D18" w:rsidRPr="00E16519">
        <w:tblPrEx>
          <w:tblCellMar>
            <w:top w:w="0" w:type="dxa"/>
            <w:bottom w:w="0" w:type="dxa"/>
          </w:tblCellMar>
        </w:tblPrEx>
        <w:trPr>
          <w:trHeight w:val="863"/>
          <w:jc w:val="center"/>
        </w:trPr>
        <w:tc>
          <w:tcPr>
            <w:tcW w:w="0" w:type="auto"/>
            <w:vAlign w:val="center"/>
          </w:tcPr>
          <w:p w:rsidR="00875D18" w:rsidRPr="00E16519" w:rsidRDefault="00875D18" w:rsidP="00BB0761">
            <w:pPr>
              <w:pStyle w:val="POPs-Normal"/>
              <w:jc w:val="center"/>
              <w:rPr>
                <w:rFonts w:ascii="Arial Narrow" w:hAnsi="Arial Narrow" w:cs="Arial"/>
                <w:i/>
                <w:sz w:val="22"/>
                <w:szCs w:val="22"/>
                <w:lang w:val="sq-AL"/>
              </w:rPr>
            </w:pPr>
          </w:p>
        </w:tc>
        <w:tc>
          <w:tcPr>
            <w:tcW w:w="0" w:type="auto"/>
            <w:vAlign w:val="center"/>
          </w:tcPr>
          <w:p w:rsidR="00875D18" w:rsidRPr="00E16519" w:rsidRDefault="00875D18" w:rsidP="00BB6A00">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Aktivitetet</w:t>
            </w:r>
          </w:p>
        </w:tc>
        <w:tc>
          <w:tcPr>
            <w:tcW w:w="0" w:type="auto"/>
            <w:vAlign w:val="center"/>
          </w:tcPr>
          <w:p w:rsidR="00875D18" w:rsidRPr="00E16519" w:rsidRDefault="00875D18" w:rsidP="00BB6A00">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Afati </w:t>
            </w:r>
          </w:p>
          <w:p w:rsidR="00875D18" w:rsidRPr="00E16519" w:rsidRDefault="00875D18" w:rsidP="00BB6A00">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kohor </w:t>
            </w:r>
          </w:p>
        </w:tc>
        <w:tc>
          <w:tcPr>
            <w:tcW w:w="0" w:type="auto"/>
            <w:vAlign w:val="center"/>
          </w:tcPr>
          <w:p w:rsidR="00875D18" w:rsidRPr="00E16519" w:rsidRDefault="00875D18" w:rsidP="00BB6A00">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Organizata përgjegjëse </w:t>
            </w:r>
          </w:p>
        </w:tc>
        <w:tc>
          <w:tcPr>
            <w:tcW w:w="0" w:type="auto"/>
            <w:vAlign w:val="center"/>
          </w:tcPr>
          <w:p w:rsidR="00875D18" w:rsidRPr="00E16519" w:rsidRDefault="00875D18"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0" w:type="auto"/>
            <w:vAlign w:val="center"/>
          </w:tcPr>
          <w:p w:rsidR="00875D18" w:rsidRPr="00E16519" w:rsidRDefault="00875D18" w:rsidP="00BB6A00">
            <w:pPr>
              <w:pStyle w:val="POPs-Normal"/>
              <w:spacing w:line="240" w:lineRule="auto"/>
              <w:jc w:val="center"/>
              <w:rPr>
                <w:rFonts w:ascii="Arial Narrow" w:hAnsi="Arial Narrow" w:cs="Arial"/>
                <w:b/>
                <w:sz w:val="22"/>
                <w:szCs w:val="22"/>
                <w:lang w:val="sq-AL"/>
              </w:rPr>
            </w:pPr>
          </w:p>
          <w:p w:rsidR="00804B9B" w:rsidRPr="00E16519" w:rsidRDefault="00804B9B" w:rsidP="00804B9B">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75D18" w:rsidRPr="00E16519" w:rsidRDefault="00804B9B" w:rsidP="00804B9B">
            <w:pPr>
              <w:pStyle w:val="POPs-Normal"/>
              <w:spacing w:line="240" w:lineRule="auto"/>
              <w:jc w:val="center"/>
              <w:rPr>
                <w:rFonts w:ascii="Arial Narrow" w:hAnsi="Arial Narrow" w:cs="Arial"/>
                <w:b/>
                <w:sz w:val="22"/>
                <w:szCs w:val="22"/>
                <w:lang w:val="sq-AL"/>
              </w:rPr>
            </w:pPr>
            <w:r w:rsidRPr="00E16519">
              <w:rPr>
                <w:rFonts w:ascii="Arial Narrow" w:hAnsi="Arial Narrow"/>
                <w:b/>
                <w:sz w:val="22"/>
                <w:szCs w:val="22"/>
                <w:lang w:val="sq-AL"/>
              </w:rPr>
              <w:t>000/Lekë</w:t>
            </w:r>
          </w:p>
        </w:tc>
        <w:tc>
          <w:tcPr>
            <w:tcW w:w="0" w:type="auto"/>
          </w:tcPr>
          <w:p w:rsidR="00875D18" w:rsidRPr="00E16519" w:rsidRDefault="00875D18" w:rsidP="00BB6A00">
            <w:pPr>
              <w:pStyle w:val="POPs-Normal"/>
              <w:spacing w:line="240" w:lineRule="auto"/>
              <w:rPr>
                <w:rFonts w:ascii="Arial Narrow" w:hAnsi="Arial Narrow" w:cs="Arial"/>
                <w:b/>
                <w:sz w:val="22"/>
                <w:szCs w:val="22"/>
                <w:lang w:val="sq-AL"/>
              </w:rPr>
            </w:pPr>
          </w:p>
          <w:p w:rsidR="00875D18" w:rsidRPr="00E16519" w:rsidRDefault="00875D18" w:rsidP="00BB6A00">
            <w:pPr>
              <w:pStyle w:val="POPs-Normal"/>
              <w:spacing w:line="240" w:lineRule="auto"/>
              <w:rPr>
                <w:rFonts w:ascii="Arial Narrow" w:hAnsi="Arial Narrow" w:cs="Arial"/>
                <w:b/>
                <w:sz w:val="22"/>
                <w:szCs w:val="22"/>
                <w:lang w:val="sq-AL"/>
              </w:rPr>
            </w:pPr>
            <w:r w:rsidRPr="00E16519">
              <w:rPr>
                <w:rFonts w:ascii="Arial Narrow" w:hAnsi="Arial Narrow" w:cs="Arial"/>
                <w:b/>
                <w:sz w:val="22"/>
                <w:szCs w:val="22"/>
                <w:lang w:val="sq-AL"/>
              </w:rPr>
              <w:t>Burimet e</w:t>
            </w:r>
          </w:p>
          <w:p w:rsidR="00875D18" w:rsidRPr="00E16519" w:rsidRDefault="00875D18" w:rsidP="00BB6A00">
            <w:pPr>
              <w:pStyle w:val="POPs-Normal"/>
              <w:spacing w:line="240" w:lineRule="auto"/>
              <w:rPr>
                <w:rFonts w:ascii="Arial Narrow" w:hAnsi="Arial Narrow" w:cs="Arial"/>
                <w:b/>
                <w:sz w:val="22"/>
                <w:szCs w:val="22"/>
                <w:lang w:val="sq-AL"/>
              </w:rPr>
            </w:pPr>
            <w:r w:rsidRPr="00E16519">
              <w:rPr>
                <w:rFonts w:ascii="Arial Narrow" w:hAnsi="Arial Narrow" w:cs="Arial"/>
                <w:b/>
                <w:sz w:val="22"/>
                <w:szCs w:val="22"/>
                <w:lang w:val="sq-AL"/>
              </w:rPr>
              <w:t xml:space="preserve"> fondeve </w:t>
            </w:r>
          </w:p>
        </w:tc>
      </w:tr>
      <w:tr w:rsidR="002E441F" w:rsidRPr="00E16519">
        <w:tblPrEx>
          <w:tblCellMar>
            <w:top w:w="0" w:type="dxa"/>
            <w:bottom w:w="0" w:type="dxa"/>
          </w:tblCellMar>
        </w:tblPrEx>
        <w:trPr>
          <w:jc w:val="center"/>
        </w:trPr>
        <w:tc>
          <w:tcPr>
            <w:tcW w:w="0" w:type="auto"/>
          </w:tcPr>
          <w:p w:rsidR="002E441F" w:rsidRPr="00E16519" w:rsidRDefault="002E441F" w:rsidP="00BB0761">
            <w:pPr>
              <w:pStyle w:val="POPs-Normal"/>
              <w:jc w:val="center"/>
              <w:rPr>
                <w:rFonts w:ascii="Arial" w:hAnsi="Arial" w:cs="Arial"/>
                <w:i/>
                <w:sz w:val="22"/>
                <w:szCs w:val="22"/>
                <w:lang w:val="sq-AL"/>
              </w:rPr>
            </w:pPr>
            <w:r w:rsidRPr="00E16519">
              <w:rPr>
                <w:rFonts w:ascii="Arial" w:hAnsi="Arial" w:cs="Arial"/>
                <w:i/>
                <w:sz w:val="22"/>
                <w:szCs w:val="22"/>
                <w:lang w:val="sq-AL"/>
              </w:rPr>
              <w:t>0</w:t>
            </w:r>
          </w:p>
        </w:tc>
        <w:tc>
          <w:tcPr>
            <w:tcW w:w="0" w:type="auto"/>
          </w:tcPr>
          <w:p w:rsidR="002E441F" w:rsidRPr="00E16519" w:rsidRDefault="002E441F" w:rsidP="00BB6A00">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1</w:t>
            </w:r>
          </w:p>
        </w:tc>
        <w:tc>
          <w:tcPr>
            <w:tcW w:w="0" w:type="auto"/>
          </w:tcPr>
          <w:p w:rsidR="002E441F" w:rsidRPr="00E16519" w:rsidRDefault="002E441F" w:rsidP="00BB6A00">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2</w:t>
            </w:r>
          </w:p>
        </w:tc>
        <w:tc>
          <w:tcPr>
            <w:tcW w:w="0" w:type="auto"/>
          </w:tcPr>
          <w:p w:rsidR="002E441F" w:rsidRPr="00E16519" w:rsidRDefault="002E441F" w:rsidP="00BB6A00">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3</w:t>
            </w:r>
          </w:p>
        </w:tc>
        <w:tc>
          <w:tcPr>
            <w:tcW w:w="0" w:type="auto"/>
          </w:tcPr>
          <w:p w:rsidR="002E441F" w:rsidRPr="00E16519" w:rsidRDefault="002E441F" w:rsidP="00BB6A00">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4</w:t>
            </w:r>
          </w:p>
        </w:tc>
        <w:tc>
          <w:tcPr>
            <w:tcW w:w="0" w:type="auto"/>
          </w:tcPr>
          <w:p w:rsidR="002E441F" w:rsidRPr="00E16519" w:rsidRDefault="002E441F" w:rsidP="00BB6A00">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5</w:t>
            </w:r>
          </w:p>
        </w:tc>
        <w:tc>
          <w:tcPr>
            <w:tcW w:w="0" w:type="auto"/>
          </w:tcPr>
          <w:p w:rsidR="002E441F" w:rsidRPr="00E16519" w:rsidRDefault="002E441F" w:rsidP="00BB6A00">
            <w:pPr>
              <w:pStyle w:val="POPs-Normal"/>
              <w:spacing w:line="240" w:lineRule="auto"/>
              <w:jc w:val="center"/>
              <w:rPr>
                <w:rFonts w:ascii="Arial" w:hAnsi="Arial" w:cs="Arial"/>
                <w:i/>
                <w:sz w:val="22"/>
                <w:szCs w:val="22"/>
                <w:lang w:val="sq-AL"/>
              </w:rPr>
            </w:pPr>
            <w:r w:rsidRPr="00E16519">
              <w:rPr>
                <w:rFonts w:ascii="Arial" w:hAnsi="Arial" w:cs="Arial"/>
                <w:i/>
                <w:sz w:val="22"/>
                <w:szCs w:val="22"/>
                <w:lang w:val="sq-AL"/>
              </w:rPr>
              <w:t>6</w:t>
            </w:r>
          </w:p>
        </w:tc>
      </w:tr>
      <w:tr w:rsidR="002E441F" w:rsidRPr="00E16519">
        <w:tblPrEx>
          <w:tblCellMar>
            <w:top w:w="0" w:type="dxa"/>
            <w:bottom w:w="0" w:type="dxa"/>
          </w:tblCellMar>
        </w:tblPrEx>
        <w:trPr>
          <w:cantSplit/>
          <w:jc w:val="center"/>
        </w:trPr>
        <w:tc>
          <w:tcPr>
            <w:tcW w:w="0" w:type="auto"/>
          </w:tcPr>
          <w:p w:rsidR="002E441F" w:rsidRPr="00E16519" w:rsidRDefault="00250EC0" w:rsidP="00BB0761">
            <w:pPr>
              <w:pStyle w:val="POPs-Normal"/>
              <w:rPr>
                <w:rFonts w:ascii="Arial" w:hAnsi="Arial" w:cs="Arial"/>
                <w:b/>
                <w:sz w:val="22"/>
                <w:szCs w:val="22"/>
                <w:lang w:val="sq-AL"/>
              </w:rPr>
            </w:pPr>
            <w:r w:rsidRPr="00E16519">
              <w:rPr>
                <w:rFonts w:ascii="Arial" w:hAnsi="Arial" w:cs="Arial"/>
                <w:b/>
                <w:sz w:val="22"/>
                <w:szCs w:val="22"/>
                <w:lang w:val="sq-AL"/>
              </w:rPr>
              <w:t>2</w:t>
            </w:r>
            <w:r w:rsidR="002E441F" w:rsidRPr="00E16519">
              <w:rPr>
                <w:rFonts w:ascii="Arial" w:hAnsi="Arial" w:cs="Arial"/>
                <w:b/>
                <w:sz w:val="22"/>
                <w:szCs w:val="22"/>
                <w:lang w:val="sq-AL"/>
              </w:rPr>
              <w:t xml:space="preserve">. </w:t>
            </w:r>
          </w:p>
        </w:tc>
        <w:tc>
          <w:tcPr>
            <w:tcW w:w="0" w:type="auto"/>
            <w:gridSpan w:val="6"/>
          </w:tcPr>
          <w:p w:rsidR="00250EC0" w:rsidRPr="00E16519" w:rsidRDefault="00250EC0" w:rsidP="00250EC0">
            <w:pPr>
              <w:pStyle w:val="BlockQuotation"/>
              <w:widowControl/>
              <w:pBdr>
                <w:left w:val="single" w:sz="6" w:space="0" w:color="FFFFFF"/>
              </w:pBdr>
              <w:spacing w:after="120" w:line="220" w:lineRule="atLeast"/>
              <w:ind w:left="0" w:right="238"/>
              <w:rPr>
                <w:rFonts w:ascii="Arial" w:hAnsi="Arial" w:cs="Arial"/>
                <w:sz w:val="22"/>
                <w:szCs w:val="22"/>
                <w:lang w:val="sq-AL"/>
              </w:rPr>
            </w:pPr>
            <w:r w:rsidRPr="00E16519">
              <w:rPr>
                <w:rFonts w:ascii="Arial" w:hAnsi="Arial" w:cs="Arial"/>
                <w:snapToGrid/>
                <w:sz w:val="22"/>
                <w:szCs w:val="22"/>
                <w:lang w:val="sq-AL"/>
              </w:rPr>
              <w:t xml:space="preserve">Rritja e kapaciteteve të OJF-ve mjedisore, për ndërgjegjësimin e publikut dhe shpërndarjen e informacionit mjedisor </w:t>
            </w:r>
            <w:r w:rsidRPr="00E16519">
              <w:rPr>
                <w:rFonts w:ascii="Arial" w:hAnsi="Arial" w:cs="Arial"/>
                <w:sz w:val="22"/>
                <w:szCs w:val="22"/>
                <w:lang w:val="sq-AL"/>
              </w:rPr>
              <w:t>;</w:t>
            </w:r>
          </w:p>
          <w:p w:rsidR="002E441F" w:rsidRPr="00E16519" w:rsidRDefault="002E441F" w:rsidP="00BB6A00">
            <w:pPr>
              <w:pStyle w:val="POPs-Normal"/>
              <w:spacing w:line="240" w:lineRule="auto"/>
              <w:rPr>
                <w:rFonts w:ascii="Arial" w:hAnsi="Arial" w:cs="Arial"/>
                <w:sz w:val="22"/>
                <w:szCs w:val="22"/>
                <w:lang w:val="sq-AL"/>
              </w:rPr>
            </w:pPr>
          </w:p>
        </w:tc>
      </w:tr>
      <w:tr w:rsidR="001F2BAE" w:rsidRPr="00E16519">
        <w:tblPrEx>
          <w:tblCellMar>
            <w:top w:w="0" w:type="dxa"/>
            <w:bottom w:w="0" w:type="dxa"/>
          </w:tblCellMar>
        </w:tblPrEx>
        <w:trPr>
          <w:trHeight w:val="1097"/>
          <w:jc w:val="center"/>
        </w:trPr>
        <w:tc>
          <w:tcPr>
            <w:tcW w:w="0" w:type="auto"/>
          </w:tcPr>
          <w:p w:rsidR="001F2BAE" w:rsidRPr="00E16519" w:rsidRDefault="001F2BAE" w:rsidP="00BB0761">
            <w:pPr>
              <w:pStyle w:val="POPs-Normal"/>
              <w:rPr>
                <w:rFonts w:ascii="Arial" w:hAnsi="Arial" w:cs="Arial"/>
                <w:sz w:val="22"/>
                <w:szCs w:val="22"/>
                <w:lang w:val="sq-AL"/>
              </w:rPr>
            </w:pPr>
            <w:r w:rsidRPr="00E16519">
              <w:rPr>
                <w:rFonts w:ascii="Arial" w:hAnsi="Arial" w:cs="Arial"/>
                <w:sz w:val="22"/>
                <w:szCs w:val="22"/>
                <w:lang w:val="sq-AL"/>
              </w:rPr>
              <w:t>2.1</w:t>
            </w:r>
          </w:p>
        </w:tc>
        <w:tc>
          <w:tcPr>
            <w:tcW w:w="0" w:type="auto"/>
          </w:tcPr>
          <w:p w:rsidR="001F2BAE" w:rsidRPr="00E16519" w:rsidRDefault="001F2BAE" w:rsidP="001F1006">
            <w:pPr>
              <w:pStyle w:val="POPs-Normal"/>
              <w:spacing w:line="240" w:lineRule="auto"/>
              <w:jc w:val="left"/>
              <w:rPr>
                <w:rFonts w:ascii="Arial" w:hAnsi="Arial" w:cs="Arial"/>
                <w:sz w:val="22"/>
                <w:szCs w:val="22"/>
                <w:lang w:val="sq-AL"/>
              </w:rPr>
            </w:pPr>
          </w:p>
          <w:p w:rsidR="001F2BAE" w:rsidRPr="00E16519" w:rsidRDefault="001F2BAE"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Aktivitete trajnuese me OJF-të mjedisore për njohjen dhe ndikimin negative të NOQ-ve te njerëzit dhe në mjedis.</w:t>
            </w:r>
          </w:p>
          <w:p w:rsidR="001F2BAE" w:rsidRPr="00E16519" w:rsidRDefault="001F2BAE" w:rsidP="001F1006">
            <w:pPr>
              <w:pStyle w:val="POPs-Normal"/>
              <w:spacing w:line="240" w:lineRule="auto"/>
              <w:rPr>
                <w:rFonts w:ascii="Arial" w:hAnsi="Arial" w:cs="Arial"/>
                <w:sz w:val="22"/>
                <w:szCs w:val="22"/>
                <w:lang w:val="sq-AL"/>
              </w:rPr>
            </w:pPr>
          </w:p>
        </w:tc>
        <w:tc>
          <w:tcPr>
            <w:tcW w:w="0" w:type="auto"/>
          </w:tcPr>
          <w:p w:rsidR="001F2BAE" w:rsidRPr="00E16519" w:rsidRDefault="001F2BAE" w:rsidP="001F1006">
            <w:pPr>
              <w:pStyle w:val="POPs-Normal"/>
              <w:spacing w:line="240" w:lineRule="auto"/>
              <w:jc w:val="left"/>
              <w:rPr>
                <w:rFonts w:ascii="Arial" w:hAnsi="Arial" w:cs="Arial"/>
                <w:sz w:val="22"/>
                <w:szCs w:val="22"/>
                <w:lang w:val="sq-AL"/>
              </w:rPr>
            </w:pPr>
          </w:p>
          <w:p w:rsidR="001F2BAE" w:rsidRPr="00E16519" w:rsidRDefault="001F2BAE"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2007-2025</w:t>
            </w:r>
          </w:p>
        </w:tc>
        <w:tc>
          <w:tcPr>
            <w:tcW w:w="0" w:type="auto"/>
          </w:tcPr>
          <w:p w:rsidR="001F2BAE" w:rsidRPr="00E16519" w:rsidRDefault="001F2BAE" w:rsidP="001F1006">
            <w:pPr>
              <w:pStyle w:val="POPs-Normal"/>
              <w:spacing w:line="240" w:lineRule="auto"/>
              <w:rPr>
                <w:rFonts w:ascii="Arial" w:hAnsi="Arial" w:cs="Arial"/>
                <w:sz w:val="22"/>
                <w:szCs w:val="22"/>
                <w:lang w:val="sq-AL"/>
              </w:rPr>
            </w:pPr>
          </w:p>
          <w:p w:rsidR="001F2BAE"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w:t>
            </w:r>
            <w:r w:rsidR="001F2BAE" w:rsidRPr="00E16519">
              <w:rPr>
                <w:rFonts w:ascii="Arial" w:hAnsi="Arial" w:cs="Arial"/>
                <w:sz w:val="22"/>
                <w:szCs w:val="22"/>
                <w:lang w:val="sq-AL"/>
              </w:rPr>
              <w:t xml:space="preserve">OJF-të </w:t>
            </w:r>
          </w:p>
          <w:p w:rsidR="001F2BAE" w:rsidRPr="00E16519" w:rsidRDefault="001F2BAE"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MMPAU</w:t>
            </w:r>
          </w:p>
          <w:p w:rsidR="001F2BAE" w:rsidRPr="00E16519" w:rsidRDefault="001F2BAE" w:rsidP="001F1006">
            <w:pPr>
              <w:pStyle w:val="POPs-Normal"/>
              <w:spacing w:line="240" w:lineRule="auto"/>
              <w:rPr>
                <w:rFonts w:ascii="Arial" w:hAnsi="Arial" w:cs="Arial"/>
                <w:sz w:val="22"/>
                <w:szCs w:val="22"/>
                <w:lang w:val="sq-AL"/>
              </w:rPr>
            </w:pPr>
          </w:p>
        </w:tc>
        <w:tc>
          <w:tcPr>
            <w:tcW w:w="1945" w:type="dxa"/>
            <w:vAlign w:val="center"/>
          </w:tcPr>
          <w:p w:rsidR="001F2BAE" w:rsidRPr="00E16519" w:rsidRDefault="001F2BAE"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Rritja e</w:t>
            </w:r>
            <w:r w:rsidR="0058303F" w:rsidRPr="00E16519">
              <w:rPr>
                <w:rFonts w:ascii="Arial" w:hAnsi="Arial" w:cs="Arial"/>
                <w:sz w:val="22"/>
                <w:szCs w:val="22"/>
                <w:lang w:val="sq-AL"/>
              </w:rPr>
              <w:t xml:space="preserve"> n</w:t>
            </w:r>
            <w:r w:rsidRPr="00E16519">
              <w:rPr>
                <w:rFonts w:ascii="Arial" w:hAnsi="Arial" w:cs="Arial"/>
                <w:sz w:val="22"/>
                <w:szCs w:val="22"/>
                <w:lang w:val="sq-AL"/>
              </w:rPr>
              <w:t xml:space="preserve">dërgjegjësimit të shoqatave </w:t>
            </w:r>
          </w:p>
          <w:p w:rsidR="001F2BAE" w:rsidRPr="00E16519" w:rsidRDefault="001F2BAE" w:rsidP="001F1006">
            <w:pPr>
              <w:pStyle w:val="POPs-Normal"/>
              <w:spacing w:line="240" w:lineRule="auto"/>
              <w:rPr>
                <w:rFonts w:ascii="Arial" w:hAnsi="Arial" w:cs="Arial"/>
                <w:b/>
                <w:sz w:val="22"/>
                <w:szCs w:val="22"/>
                <w:lang w:val="sq-AL"/>
              </w:rPr>
            </w:pPr>
          </w:p>
        </w:tc>
        <w:tc>
          <w:tcPr>
            <w:tcW w:w="1264" w:type="dxa"/>
            <w:vAlign w:val="center"/>
          </w:tcPr>
          <w:p w:rsidR="001F2BAE" w:rsidRPr="00E16519" w:rsidRDefault="00804B9B" w:rsidP="001F1006">
            <w:pPr>
              <w:pStyle w:val="POPs-Normal"/>
              <w:spacing w:line="240" w:lineRule="auto"/>
              <w:jc w:val="center"/>
              <w:rPr>
                <w:rFonts w:ascii="Arial" w:hAnsi="Arial" w:cs="Arial"/>
                <w:b/>
                <w:sz w:val="22"/>
                <w:szCs w:val="22"/>
                <w:lang w:val="sq-AL"/>
              </w:rPr>
            </w:pPr>
            <w:r w:rsidRPr="00E16519">
              <w:rPr>
                <w:rFonts w:ascii="Arial" w:hAnsi="Arial" w:cs="Arial"/>
                <w:sz w:val="22"/>
                <w:szCs w:val="22"/>
                <w:lang w:val="sq-AL"/>
              </w:rPr>
              <w:t>2.0</w:t>
            </w:r>
            <w:r w:rsidR="001F2BAE" w:rsidRPr="00E16519">
              <w:rPr>
                <w:rFonts w:ascii="Arial" w:hAnsi="Arial" w:cs="Arial"/>
                <w:sz w:val="22"/>
                <w:szCs w:val="22"/>
                <w:lang w:val="sq-AL"/>
              </w:rPr>
              <w:t>00</w:t>
            </w:r>
          </w:p>
        </w:tc>
        <w:tc>
          <w:tcPr>
            <w:tcW w:w="0" w:type="auto"/>
          </w:tcPr>
          <w:p w:rsidR="001F2BAE" w:rsidRPr="00E16519" w:rsidRDefault="001F2BAE" w:rsidP="001F1006">
            <w:pPr>
              <w:pStyle w:val="POPs-Normal"/>
              <w:spacing w:line="240" w:lineRule="auto"/>
              <w:jc w:val="left"/>
              <w:rPr>
                <w:rFonts w:ascii="Arial" w:hAnsi="Arial" w:cs="Arial"/>
                <w:sz w:val="22"/>
                <w:szCs w:val="22"/>
                <w:lang w:val="sq-AL"/>
              </w:rPr>
            </w:pP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1F2BAE"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OJF-të</w:t>
            </w:r>
          </w:p>
        </w:tc>
      </w:tr>
      <w:tr w:rsidR="001F2BAE" w:rsidRPr="00E16519">
        <w:tblPrEx>
          <w:tblCellMar>
            <w:top w:w="0" w:type="dxa"/>
            <w:bottom w:w="0" w:type="dxa"/>
          </w:tblCellMar>
        </w:tblPrEx>
        <w:trPr>
          <w:trHeight w:val="1408"/>
          <w:jc w:val="center"/>
        </w:trPr>
        <w:tc>
          <w:tcPr>
            <w:tcW w:w="0" w:type="auto"/>
          </w:tcPr>
          <w:p w:rsidR="001F2BAE" w:rsidRPr="00E16519" w:rsidRDefault="001F2BAE" w:rsidP="00BB0761">
            <w:pPr>
              <w:pStyle w:val="POPs-Normal"/>
              <w:rPr>
                <w:rFonts w:ascii="Arial" w:hAnsi="Arial" w:cs="Arial"/>
                <w:sz w:val="22"/>
                <w:szCs w:val="22"/>
                <w:lang w:val="sq-AL"/>
              </w:rPr>
            </w:pPr>
            <w:r w:rsidRPr="00E16519">
              <w:rPr>
                <w:rFonts w:ascii="Arial" w:hAnsi="Arial" w:cs="Arial"/>
                <w:sz w:val="22"/>
                <w:szCs w:val="22"/>
                <w:lang w:val="sq-AL"/>
              </w:rPr>
              <w:t>2.2</w:t>
            </w:r>
          </w:p>
        </w:tc>
        <w:tc>
          <w:tcPr>
            <w:tcW w:w="0" w:type="auto"/>
          </w:tcPr>
          <w:p w:rsidR="001F2BAE" w:rsidRPr="00E16519" w:rsidRDefault="001F2BAE" w:rsidP="001F1006">
            <w:pPr>
              <w:spacing w:before="100" w:beforeAutospacing="1" w:after="100" w:afterAutospacing="1" w:line="240" w:lineRule="auto"/>
              <w:ind w:left="0"/>
              <w:jc w:val="left"/>
              <w:rPr>
                <w:rFonts w:cs="Arial"/>
                <w:sz w:val="22"/>
                <w:szCs w:val="22"/>
                <w:highlight w:val="yellow"/>
                <w:lang w:val="sq-AL"/>
              </w:rPr>
            </w:pPr>
            <w:r w:rsidRPr="00E16519">
              <w:rPr>
                <w:rFonts w:cs="Arial"/>
                <w:sz w:val="22"/>
                <w:szCs w:val="22"/>
                <w:lang w:val="sq-AL"/>
              </w:rPr>
              <w:t xml:space="preserve">Trajnimi i gazetarëve dhe këmbim </w:t>
            </w:r>
            <w:r w:rsidR="00612647" w:rsidRPr="00E16519">
              <w:rPr>
                <w:rFonts w:cs="Arial"/>
                <w:sz w:val="22"/>
                <w:szCs w:val="22"/>
                <w:lang w:val="sq-AL"/>
              </w:rPr>
              <w:t>përvoje</w:t>
            </w:r>
            <w:r w:rsidRPr="00E16519">
              <w:rPr>
                <w:rFonts w:cs="Arial"/>
                <w:sz w:val="22"/>
                <w:szCs w:val="22"/>
                <w:lang w:val="sq-AL"/>
              </w:rPr>
              <w:t xml:space="preserve"> me kolegë/shoqata  nga </w:t>
            </w:r>
            <w:r w:rsidR="00612647" w:rsidRPr="00E16519">
              <w:rPr>
                <w:rFonts w:cs="Arial"/>
                <w:sz w:val="22"/>
                <w:szCs w:val="22"/>
                <w:lang w:val="sq-AL"/>
              </w:rPr>
              <w:t>vendet</w:t>
            </w:r>
            <w:r w:rsidRPr="00E16519">
              <w:rPr>
                <w:rFonts w:cs="Arial"/>
                <w:sz w:val="22"/>
                <w:szCs w:val="22"/>
                <w:lang w:val="sq-AL"/>
              </w:rPr>
              <w:t xml:space="preserve"> fqinje.</w:t>
            </w:r>
          </w:p>
        </w:tc>
        <w:tc>
          <w:tcPr>
            <w:tcW w:w="0" w:type="auto"/>
          </w:tcPr>
          <w:p w:rsidR="001F2BAE" w:rsidRPr="00E16519" w:rsidRDefault="001F2BAE"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2007-2025</w:t>
            </w:r>
          </w:p>
        </w:tc>
        <w:tc>
          <w:tcPr>
            <w:tcW w:w="0" w:type="auto"/>
          </w:tcPr>
          <w:p w:rsidR="001F2BAE" w:rsidRPr="00E16519" w:rsidRDefault="001F2BAE" w:rsidP="001F1006">
            <w:pPr>
              <w:pStyle w:val="POPs-Normal"/>
              <w:spacing w:line="240" w:lineRule="auto"/>
              <w:rPr>
                <w:rFonts w:ascii="Arial" w:hAnsi="Arial" w:cs="Arial"/>
                <w:sz w:val="22"/>
                <w:szCs w:val="22"/>
                <w:lang w:val="sq-AL"/>
              </w:rPr>
            </w:pPr>
          </w:p>
          <w:p w:rsidR="001F2BAE" w:rsidRPr="00E16519" w:rsidRDefault="001F2BAE"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w:t>
            </w:r>
          </w:p>
        </w:tc>
        <w:tc>
          <w:tcPr>
            <w:tcW w:w="1945" w:type="dxa"/>
          </w:tcPr>
          <w:p w:rsidR="001F2BAE" w:rsidRPr="00E16519" w:rsidRDefault="001F2BAE" w:rsidP="001F1006">
            <w:pPr>
              <w:spacing w:line="240" w:lineRule="auto"/>
              <w:ind w:left="0"/>
              <w:jc w:val="left"/>
              <w:rPr>
                <w:rFonts w:cs="Arial"/>
                <w:sz w:val="22"/>
                <w:szCs w:val="22"/>
                <w:lang w:val="sq-AL"/>
              </w:rPr>
            </w:pPr>
            <w:r w:rsidRPr="00E16519">
              <w:rPr>
                <w:rFonts w:cs="Arial"/>
                <w:sz w:val="22"/>
                <w:szCs w:val="22"/>
                <w:lang w:val="sq-AL"/>
              </w:rPr>
              <w:t>Gazetarë më profesion</w:t>
            </w:r>
            <w:r w:rsidR="0058303F" w:rsidRPr="00E16519">
              <w:rPr>
                <w:rFonts w:cs="Arial"/>
                <w:sz w:val="22"/>
                <w:szCs w:val="22"/>
                <w:lang w:val="sq-AL"/>
              </w:rPr>
              <w:t>istë</w:t>
            </w:r>
            <w:r w:rsidRPr="00E16519">
              <w:rPr>
                <w:rFonts w:cs="Arial"/>
                <w:sz w:val="22"/>
                <w:szCs w:val="22"/>
                <w:lang w:val="sq-AL"/>
              </w:rPr>
              <w:t xml:space="preserve"> në </w:t>
            </w:r>
            <w:r w:rsidR="00612647" w:rsidRPr="00E16519">
              <w:rPr>
                <w:rFonts w:cs="Arial"/>
                <w:sz w:val="22"/>
                <w:szCs w:val="22"/>
                <w:lang w:val="sq-AL"/>
              </w:rPr>
              <w:t>fushën</w:t>
            </w:r>
            <w:r w:rsidRPr="00E16519">
              <w:rPr>
                <w:rFonts w:cs="Arial"/>
                <w:sz w:val="22"/>
                <w:szCs w:val="22"/>
                <w:lang w:val="sq-AL"/>
              </w:rPr>
              <w:t xml:space="preserve"> e NOQ-ve dhe mbrojtjes së shëndetit</w:t>
            </w:r>
          </w:p>
        </w:tc>
        <w:tc>
          <w:tcPr>
            <w:tcW w:w="1264" w:type="dxa"/>
          </w:tcPr>
          <w:p w:rsidR="001F2BAE" w:rsidRPr="00E16519" w:rsidRDefault="001F2BAE" w:rsidP="001F1006">
            <w:pPr>
              <w:pStyle w:val="POPs-Normal"/>
              <w:spacing w:line="240" w:lineRule="auto"/>
              <w:jc w:val="center"/>
              <w:rPr>
                <w:rFonts w:ascii="Arial" w:hAnsi="Arial" w:cs="Arial"/>
                <w:sz w:val="22"/>
                <w:szCs w:val="22"/>
                <w:lang w:val="sq-AL"/>
              </w:rPr>
            </w:pPr>
          </w:p>
          <w:p w:rsidR="001F2BAE" w:rsidRPr="00E16519" w:rsidRDefault="00804B9B" w:rsidP="001F1006">
            <w:pPr>
              <w:pStyle w:val="POPs-Normal"/>
              <w:spacing w:line="240" w:lineRule="auto"/>
              <w:jc w:val="center"/>
              <w:rPr>
                <w:rFonts w:ascii="Arial" w:hAnsi="Arial" w:cs="Arial"/>
                <w:sz w:val="22"/>
                <w:szCs w:val="22"/>
                <w:highlight w:val="yellow"/>
                <w:lang w:val="sq-AL"/>
              </w:rPr>
            </w:pPr>
            <w:r w:rsidRPr="00E16519">
              <w:rPr>
                <w:rFonts w:ascii="Arial" w:hAnsi="Arial" w:cs="Arial"/>
                <w:sz w:val="22"/>
                <w:szCs w:val="22"/>
                <w:lang w:val="sq-AL"/>
              </w:rPr>
              <w:t>2.0</w:t>
            </w:r>
            <w:r w:rsidR="001F2BAE" w:rsidRPr="00E16519">
              <w:rPr>
                <w:rFonts w:ascii="Arial" w:hAnsi="Arial" w:cs="Arial"/>
                <w:sz w:val="22"/>
                <w:szCs w:val="22"/>
                <w:lang w:val="sq-AL"/>
              </w:rPr>
              <w:t>00</w:t>
            </w:r>
          </w:p>
        </w:tc>
        <w:tc>
          <w:tcPr>
            <w:tcW w:w="0" w:type="auto"/>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1F2BAE" w:rsidRPr="00E16519" w:rsidRDefault="00804B9B" w:rsidP="00804B9B">
            <w:pPr>
              <w:spacing w:line="240" w:lineRule="auto"/>
              <w:ind w:left="0"/>
              <w:jc w:val="left"/>
              <w:rPr>
                <w:rFonts w:cs="Arial"/>
                <w:sz w:val="22"/>
                <w:szCs w:val="22"/>
                <w:lang w:val="sq-AL"/>
              </w:rPr>
            </w:pPr>
            <w:r w:rsidRPr="00E16519">
              <w:rPr>
                <w:rFonts w:cs="Arial"/>
                <w:sz w:val="22"/>
                <w:szCs w:val="22"/>
                <w:lang w:val="sq-AL"/>
              </w:rPr>
              <w:t>OJF-të</w:t>
            </w:r>
          </w:p>
        </w:tc>
      </w:tr>
      <w:tr w:rsidR="001F2BAE" w:rsidRPr="00E16519">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1F2BAE" w:rsidRPr="00E16519" w:rsidRDefault="001F2BAE" w:rsidP="00BB0761">
            <w:pPr>
              <w:pStyle w:val="POPs-Normal"/>
              <w:rPr>
                <w:rFonts w:ascii="Arial" w:hAnsi="Arial" w:cs="Arial"/>
                <w:sz w:val="22"/>
                <w:szCs w:val="22"/>
                <w:lang w:val="sq-AL"/>
              </w:rPr>
            </w:pPr>
            <w:r w:rsidRPr="00E16519">
              <w:rPr>
                <w:rFonts w:ascii="Arial" w:hAnsi="Arial" w:cs="Arial"/>
                <w:sz w:val="22"/>
                <w:szCs w:val="22"/>
                <w:lang w:val="sq-AL"/>
              </w:rPr>
              <w:t>2.3</w:t>
            </w:r>
          </w:p>
        </w:tc>
        <w:tc>
          <w:tcPr>
            <w:tcW w:w="0" w:type="auto"/>
            <w:tcBorders>
              <w:top w:val="single" w:sz="4" w:space="0" w:color="auto"/>
              <w:left w:val="single" w:sz="4" w:space="0" w:color="auto"/>
              <w:bottom w:val="single" w:sz="4" w:space="0" w:color="auto"/>
              <w:right w:val="single" w:sz="4" w:space="0" w:color="auto"/>
            </w:tcBorders>
          </w:tcPr>
          <w:p w:rsidR="001F2BAE" w:rsidRPr="00E16519" w:rsidRDefault="001F2BAE"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Hapja e </w:t>
            </w:r>
            <w:r w:rsidR="0058303F" w:rsidRPr="00E16519">
              <w:rPr>
                <w:rFonts w:ascii="Arial" w:hAnsi="Arial" w:cs="Arial"/>
                <w:sz w:val="22"/>
                <w:szCs w:val="22"/>
                <w:lang w:val="sq-AL"/>
              </w:rPr>
              <w:t>hapësirës në internet</w:t>
            </w:r>
            <w:r w:rsidRPr="00E16519">
              <w:rPr>
                <w:rFonts w:ascii="Arial" w:hAnsi="Arial" w:cs="Arial"/>
                <w:sz w:val="22"/>
                <w:szCs w:val="22"/>
                <w:lang w:val="sq-AL"/>
              </w:rPr>
              <w:t xml:space="preserve"> për NOQ-t</w:t>
            </w:r>
            <w:r w:rsidR="0058303F" w:rsidRPr="00E16519">
              <w:rPr>
                <w:rFonts w:ascii="Arial" w:hAnsi="Arial" w:cs="Arial"/>
                <w:sz w:val="22"/>
                <w:szCs w:val="22"/>
                <w:lang w:val="sq-AL"/>
              </w:rPr>
              <w:t>ë</w:t>
            </w:r>
            <w:r w:rsidRPr="00E16519">
              <w:rPr>
                <w:rFonts w:ascii="Arial" w:hAnsi="Arial" w:cs="Arial"/>
                <w:sz w:val="22"/>
                <w:szCs w:val="22"/>
                <w:lang w:val="sq-AL"/>
              </w:rPr>
              <w:t xml:space="preserve"> dhe </w:t>
            </w:r>
            <w:r w:rsidR="00612647" w:rsidRPr="00E16519">
              <w:rPr>
                <w:rFonts w:ascii="Arial" w:hAnsi="Arial" w:cs="Arial"/>
                <w:sz w:val="22"/>
                <w:szCs w:val="22"/>
                <w:lang w:val="sq-AL"/>
              </w:rPr>
              <w:t>mbajtja</w:t>
            </w:r>
            <w:r w:rsidRPr="00E16519">
              <w:rPr>
                <w:rFonts w:ascii="Arial" w:hAnsi="Arial" w:cs="Arial"/>
                <w:sz w:val="22"/>
                <w:szCs w:val="22"/>
                <w:lang w:val="sq-AL"/>
              </w:rPr>
              <w:t xml:space="preserve"> e </w:t>
            </w:r>
            <w:r w:rsidR="0058303F" w:rsidRPr="00E16519">
              <w:rPr>
                <w:rFonts w:ascii="Arial" w:hAnsi="Arial" w:cs="Arial"/>
                <w:sz w:val="22"/>
                <w:szCs w:val="22"/>
                <w:lang w:val="sq-AL"/>
              </w:rPr>
              <w:t>kësaj hapësire</w:t>
            </w:r>
          </w:p>
        </w:tc>
        <w:tc>
          <w:tcPr>
            <w:tcW w:w="0" w:type="auto"/>
            <w:tcBorders>
              <w:top w:val="single" w:sz="4" w:space="0" w:color="auto"/>
              <w:left w:val="single" w:sz="4" w:space="0" w:color="auto"/>
              <w:bottom w:val="single" w:sz="4" w:space="0" w:color="auto"/>
              <w:right w:val="single" w:sz="4" w:space="0" w:color="auto"/>
            </w:tcBorders>
          </w:tcPr>
          <w:p w:rsidR="001F2BAE" w:rsidRPr="00E16519" w:rsidRDefault="00060145"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2007</w:t>
            </w:r>
            <w:r w:rsidR="001F2BAE" w:rsidRPr="00E16519">
              <w:rPr>
                <w:rFonts w:ascii="Arial" w:hAnsi="Arial" w:cs="Arial"/>
                <w:sz w:val="22"/>
                <w:szCs w:val="22"/>
                <w:lang w:val="sq-AL"/>
              </w:rPr>
              <w:t>-2027</w:t>
            </w:r>
          </w:p>
        </w:tc>
        <w:tc>
          <w:tcPr>
            <w:tcW w:w="0" w:type="auto"/>
            <w:tcBorders>
              <w:top w:val="single" w:sz="4" w:space="0" w:color="auto"/>
              <w:left w:val="single" w:sz="4" w:space="0" w:color="auto"/>
              <w:bottom w:val="single" w:sz="4" w:space="0" w:color="auto"/>
              <w:right w:val="single" w:sz="4" w:space="0" w:color="auto"/>
            </w:tcBorders>
          </w:tcPr>
          <w:p w:rsidR="001F2BAE" w:rsidRPr="00E16519" w:rsidRDefault="001F2BAE"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MMPAU, OJF-të</w:t>
            </w:r>
          </w:p>
          <w:p w:rsidR="001F2BAE" w:rsidRPr="00E16519" w:rsidRDefault="001F2BAE" w:rsidP="001F1006">
            <w:pPr>
              <w:pStyle w:val="POPs-Normal"/>
              <w:spacing w:line="240" w:lineRule="auto"/>
              <w:rPr>
                <w:rFonts w:ascii="Arial" w:hAnsi="Arial" w:cs="Arial"/>
                <w:sz w:val="22"/>
                <w:szCs w:val="22"/>
                <w:lang w:val="sq-AL"/>
              </w:rPr>
            </w:pPr>
          </w:p>
        </w:tc>
        <w:tc>
          <w:tcPr>
            <w:tcW w:w="1945" w:type="dxa"/>
            <w:tcBorders>
              <w:top w:val="single" w:sz="4" w:space="0" w:color="auto"/>
              <w:left w:val="single" w:sz="4" w:space="0" w:color="auto"/>
              <w:bottom w:val="single" w:sz="4" w:space="0" w:color="auto"/>
              <w:right w:val="single" w:sz="4" w:space="0" w:color="auto"/>
            </w:tcBorders>
          </w:tcPr>
          <w:p w:rsidR="001F2BAE" w:rsidRPr="00E16519" w:rsidRDefault="0058303F" w:rsidP="00060145">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Hapësirë</w:t>
            </w:r>
            <w:r w:rsidR="00060145" w:rsidRPr="00E16519">
              <w:rPr>
                <w:rFonts w:ascii="Arial" w:hAnsi="Arial" w:cs="Arial"/>
                <w:sz w:val="22"/>
                <w:szCs w:val="22"/>
                <w:lang w:val="sq-AL"/>
              </w:rPr>
              <w:t xml:space="preserve"> efektive</w:t>
            </w:r>
            <w:r w:rsidRPr="00E16519">
              <w:rPr>
                <w:rFonts w:ascii="Arial" w:hAnsi="Arial" w:cs="Arial"/>
                <w:sz w:val="22"/>
                <w:szCs w:val="22"/>
                <w:lang w:val="sq-AL"/>
              </w:rPr>
              <w:t xml:space="preserve"> në internet </w:t>
            </w:r>
            <w:r w:rsidR="001F2BAE" w:rsidRPr="00E16519">
              <w:rPr>
                <w:rFonts w:ascii="Arial" w:hAnsi="Arial" w:cs="Arial"/>
                <w:sz w:val="22"/>
                <w:szCs w:val="22"/>
                <w:lang w:val="sq-AL"/>
              </w:rPr>
              <w:t>për problemin e</w:t>
            </w:r>
          </w:p>
          <w:p w:rsidR="001F2BAE" w:rsidRPr="00E16519" w:rsidRDefault="001F2BAE"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NOQ-ve</w:t>
            </w:r>
          </w:p>
        </w:tc>
        <w:tc>
          <w:tcPr>
            <w:tcW w:w="1264" w:type="dxa"/>
            <w:tcBorders>
              <w:top w:val="single" w:sz="4" w:space="0" w:color="auto"/>
              <w:left w:val="single" w:sz="4" w:space="0" w:color="auto"/>
              <w:bottom w:val="single" w:sz="4" w:space="0" w:color="auto"/>
              <w:right w:val="single" w:sz="4" w:space="0" w:color="auto"/>
            </w:tcBorders>
          </w:tcPr>
          <w:p w:rsidR="001F2BAE" w:rsidRPr="00E16519" w:rsidRDefault="001F2BAE" w:rsidP="001F1006">
            <w:pPr>
              <w:pStyle w:val="POPs-Normal"/>
              <w:spacing w:line="240" w:lineRule="auto"/>
              <w:rPr>
                <w:rFonts w:ascii="Arial" w:hAnsi="Arial" w:cs="Arial"/>
                <w:sz w:val="22"/>
                <w:szCs w:val="22"/>
                <w:lang w:val="sq-AL"/>
              </w:rPr>
            </w:pPr>
          </w:p>
          <w:p w:rsidR="001F2BAE" w:rsidRPr="00E16519" w:rsidRDefault="00804B9B" w:rsidP="001F2BAE">
            <w:pPr>
              <w:pStyle w:val="POPs-Normal"/>
              <w:spacing w:line="240" w:lineRule="auto"/>
              <w:jc w:val="center"/>
              <w:rPr>
                <w:rFonts w:ascii="Arial" w:hAnsi="Arial" w:cs="Arial"/>
                <w:sz w:val="22"/>
                <w:szCs w:val="22"/>
                <w:lang w:val="sq-AL"/>
              </w:rPr>
            </w:pPr>
            <w:r w:rsidRPr="00E16519">
              <w:rPr>
                <w:rFonts w:ascii="Arial" w:hAnsi="Arial" w:cs="Arial"/>
                <w:sz w:val="22"/>
                <w:szCs w:val="22"/>
                <w:lang w:val="sq-AL"/>
              </w:rPr>
              <w:t>8.0</w:t>
            </w:r>
            <w:r w:rsidR="001F2BAE" w:rsidRPr="00E16519">
              <w:rPr>
                <w:rFonts w:ascii="Arial" w:hAnsi="Arial" w:cs="Arial"/>
                <w:sz w:val="22"/>
                <w:szCs w:val="22"/>
                <w:lang w:val="sq-AL"/>
              </w:rPr>
              <w:t>00</w:t>
            </w:r>
          </w:p>
        </w:tc>
        <w:tc>
          <w:tcPr>
            <w:tcW w:w="0" w:type="auto"/>
            <w:tcBorders>
              <w:top w:val="single" w:sz="4" w:space="0" w:color="auto"/>
              <w:left w:val="single" w:sz="4" w:space="0" w:color="auto"/>
              <w:bottom w:val="single" w:sz="4" w:space="0" w:color="auto"/>
              <w:right w:val="single" w:sz="4" w:space="0" w:color="auto"/>
            </w:tcBorders>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1F2BAE"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OJF-të</w:t>
            </w:r>
          </w:p>
          <w:p w:rsidR="001F2BAE" w:rsidRPr="00E16519" w:rsidRDefault="001F2BAE" w:rsidP="001F1006">
            <w:pPr>
              <w:pStyle w:val="POPs-Normal"/>
              <w:spacing w:line="240" w:lineRule="auto"/>
              <w:rPr>
                <w:rFonts w:ascii="Arial" w:hAnsi="Arial" w:cs="Arial"/>
                <w:sz w:val="22"/>
                <w:szCs w:val="22"/>
                <w:lang w:val="sq-AL"/>
              </w:rPr>
            </w:pPr>
          </w:p>
        </w:tc>
      </w:tr>
      <w:tr w:rsidR="00E22C4F" w:rsidRPr="00E16519">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E22C4F" w:rsidRPr="00E16519" w:rsidRDefault="00E22C4F" w:rsidP="00BB0761">
            <w:pPr>
              <w:pStyle w:val="POPs-Normal"/>
              <w:rPr>
                <w:rFonts w:ascii="Arial" w:hAnsi="Arial" w:cs="Arial"/>
                <w:sz w:val="22"/>
                <w:szCs w:val="22"/>
                <w:lang w:val="sq-AL"/>
              </w:rPr>
            </w:pPr>
          </w:p>
        </w:tc>
        <w:tc>
          <w:tcPr>
            <w:tcW w:w="0" w:type="auto"/>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rPr>
                <w:rFonts w:ascii="Arial" w:hAnsi="Arial" w:cs="Arial"/>
                <w:sz w:val="22"/>
                <w:szCs w:val="22"/>
                <w:lang w:val="sq-AL"/>
              </w:rPr>
            </w:pPr>
            <w:r w:rsidRPr="00E16519">
              <w:rPr>
                <w:rFonts w:ascii="Arial" w:hAnsi="Arial" w:cs="Arial"/>
                <w:b/>
                <w:sz w:val="22"/>
                <w:szCs w:val="22"/>
                <w:lang w:val="sq-AL"/>
              </w:rPr>
              <w:t>Shuma</w:t>
            </w:r>
          </w:p>
        </w:tc>
        <w:tc>
          <w:tcPr>
            <w:tcW w:w="0" w:type="auto"/>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rPr>
                <w:rFonts w:ascii="Arial" w:hAnsi="Arial" w:cs="Arial"/>
                <w:sz w:val="22"/>
                <w:szCs w:val="22"/>
                <w:lang w:val="sq-AL"/>
              </w:rPr>
            </w:pPr>
          </w:p>
        </w:tc>
        <w:tc>
          <w:tcPr>
            <w:tcW w:w="0" w:type="auto"/>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rPr>
                <w:rFonts w:ascii="Arial" w:hAnsi="Arial" w:cs="Arial"/>
                <w:sz w:val="22"/>
                <w:szCs w:val="22"/>
                <w:lang w:val="sq-AL"/>
              </w:rPr>
            </w:pPr>
          </w:p>
        </w:tc>
        <w:tc>
          <w:tcPr>
            <w:tcW w:w="1945" w:type="dxa"/>
            <w:tcBorders>
              <w:top w:val="single" w:sz="4" w:space="0" w:color="auto"/>
              <w:left w:val="single" w:sz="4" w:space="0" w:color="auto"/>
              <w:bottom w:val="single" w:sz="4" w:space="0" w:color="auto"/>
              <w:right w:val="single" w:sz="4" w:space="0" w:color="auto"/>
            </w:tcBorders>
          </w:tcPr>
          <w:p w:rsidR="00E22C4F" w:rsidRPr="00E16519" w:rsidRDefault="00E22C4F" w:rsidP="00060145">
            <w:pPr>
              <w:pStyle w:val="POPs-Normal"/>
              <w:spacing w:line="240" w:lineRule="auto"/>
              <w:jc w:val="left"/>
              <w:rPr>
                <w:rFonts w:ascii="Arial" w:hAnsi="Arial" w:cs="Arial"/>
                <w:sz w:val="22"/>
                <w:szCs w:val="22"/>
                <w:lang w:val="sq-AL"/>
              </w:rPr>
            </w:pPr>
          </w:p>
        </w:tc>
        <w:tc>
          <w:tcPr>
            <w:tcW w:w="1264" w:type="dxa"/>
            <w:tcBorders>
              <w:top w:val="single" w:sz="4" w:space="0" w:color="auto"/>
              <w:left w:val="single" w:sz="4" w:space="0" w:color="auto"/>
              <w:bottom w:val="single" w:sz="4" w:space="0" w:color="auto"/>
              <w:right w:val="single" w:sz="4" w:space="0" w:color="auto"/>
            </w:tcBorders>
          </w:tcPr>
          <w:p w:rsidR="00E22C4F" w:rsidRPr="00E16519" w:rsidRDefault="007E6084" w:rsidP="001F1006">
            <w:pPr>
              <w:pStyle w:val="POPs-Normal"/>
              <w:spacing w:line="240" w:lineRule="auto"/>
              <w:rPr>
                <w:rFonts w:ascii="Arial" w:hAnsi="Arial" w:cs="Arial"/>
                <w:b/>
                <w:sz w:val="22"/>
                <w:szCs w:val="22"/>
                <w:lang w:val="sq-AL"/>
              </w:rPr>
            </w:pPr>
            <w:r w:rsidRPr="00E16519">
              <w:rPr>
                <w:rFonts w:ascii="Arial" w:hAnsi="Arial" w:cs="Arial"/>
                <w:b/>
                <w:sz w:val="22"/>
                <w:szCs w:val="22"/>
                <w:lang w:val="sq-AL"/>
              </w:rPr>
              <w:t xml:space="preserve">   </w:t>
            </w:r>
            <w:r w:rsidR="00804B9B" w:rsidRPr="00E16519">
              <w:rPr>
                <w:rFonts w:ascii="Arial" w:hAnsi="Arial" w:cs="Arial"/>
                <w:b/>
                <w:sz w:val="22"/>
                <w:szCs w:val="22"/>
                <w:lang w:val="sq-AL"/>
              </w:rPr>
              <w:t xml:space="preserve">   12.0</w:t>
            </w:r>
            <w:r w:rsidR="00E22C4F" w:rsidRPr="00E16519">
              <w:rPr>
                <w:rFonts w:ascii="Arial" w:hAnsi="Arial" w:cs="Arial"/>
                <w:b/>
                <w:sz w:val="22"/>
                <w:szCs w:val="22"/>
                <w:lang w:val="sq-AL"/>
              </w:rPr>
              <w:t>00</w:t>
            </w:r>
          </w:p>
        </w:tc>
        <w:tc>
          <w:tcPr>
            <w:tcW w:w="0" w:type="auto"/>
            <w:tcBorders>
              <w:top w:val="single" w:sz="4" w:space="0" w:color="auto"/>
              <w:left w:val="single" w:sz="4" w:space="0" w:color="auto"/>
              <w:bottom w:val="single" w:sz="4" w:space="0" w:color="auto"/>
              <w:right w:val="single" w:sz="4" w:space="0" w:color="auto"/>
            </w:tcBorders>
          </w:tcPr>
          <w:p w:rsidR="00E22C4F" w:rsidRPr="00E16519" w:rsidRDefault="00E22C4F" w:rsidP="001F1006">
            <w:pPr>
              <w:pStyle w:val="POPs-Normal"/>
              <w:spacing w:line="240" w:lineRule="auto"/>
              <w:jc w:val="left"/>
              <w:rPr>
                <w:rFonts w:ascii="Arial" w:hAnsi="Arial" w:cs="Arial"/>
                <w:sz w:val="22"/>
                <w:szCs w:val="22"/>
                <w:lang w:val="sq-AL"/>
              </w:rPr>
            </w:pPr>
          </w:p>
        </w:tc>
      </w:tr>
    </w:tbl>
    <w:p w:rsidR="00250EC0" w:rsidRPr="00E16519" w:rsidRDefault="00250EC0" w:rsidP="007C7A48">
      <w:pPr>
        <w:pStyle w:val="BodyTextIndent"/>
      </w:pPr>
    </w:p>
    <w:p w:rsidR="00250EC0" w:rsidRPr="00E16519" w:rsidRDefault="00BA5E73" w:rsidP="00BA5E73">
      <w:pPr>
        <w:pStyle w:val="BlockQuotation"/>
        <w:widowControl/>
        <w:pBdr>
          <w:left w:val="single" w:sz="6" w:space="0" w:color="FFFFFF"/>
        </w:pBdr>
        <w:spacing w:after="120" w:line="220" w:lineRule="atLeast"/>
        <w:ind w:left="1080" w:right="238"/>
        <w:rPr>
          <w:b/>
          <w:sz w:val="22"/>
          <w:szCs w:val="22"/>
          <w:u w:val="single"/>
          <w:lang w:val="sq-AL"/>
        </w:rPr>
      </w:pPr>
      <w:r w:rsidRPr="00E16519">
        <w:rPr>
          <w:b/>
          <w:sz w:val="22"/>
          <w:szCs w:val="22"/>
          <w:u w:val="single"/>
          <w:lang w:val="sq-AL"/>
        </w:rPr>
        <w:t>3</w:t>
      </w:r>
      <w:r w:rsidRPr="00E16519">
        <w:rPr>
          <w:sz w:val="22"/>
          <w:szCs w:val="22"/>
          <w:u w:val="single"/>
          <w:lang w:val="sq-AL"/>
        </w:rPr>
        <w:t>. Angazhimi i OJF-ve në shpërndarjen e informacionit, sensibilizimin dhe fushatat ndërgjegjësues</w:t>
      </w:r>
      <w:r w:rsidR="0058303F" w:rsidRPr="00E16519">
        <w:rPr>
          <w:sz w:val="22"/>
          <w:szCs w:val="22"/>
          <w:u w:val="single"/>
          <w:lang w:val="sq-AL"/>
        </w:rPr>
        <w:t>e</w:t>
      </w:r>
      <w:r w:rsidR="00250EC0" w:rsidRPr="00E16519">
        <w:rPr>
          <w:rFonts w:cs="Arial"/>
          <w:b/>
          <w:sz w:val="22"/>
          <w:szCs w:val="22"/>
          <w:highlight w:val="cyan"/>
          <w:u w:val="single"/>
          <w:lang w:val="sq-AL"/>
        </w:rPr>
        <w:t xml:space="preserve"> </w:t>
      </w:r>
    </w:p>
    <w:p w:rsidR="00250EC0" w:rsidRPr="00E16519" w:rsidRDefault="00250EC0" w:rsidP="007C7A48">
      <w:pPr>
        <w:pStyle w:val="BodyTextIndent"/>
      </w:pPr>
      <w:r w:rsidRPr="00E16519">
        <w:t>Qytetarët shqiptar në përgjithësi nuk janë</w:t>
      </w:r>
      <w:r w:rsidR="00C50A7D" w:rsidRPr="00E16519">
        <w:t xml:space="preserve"> ose janë shumë pak të informuar rreth rrezikut në shëndet nga ndotja e mjedisit</w:t>
      </w:r>
      <w:r w:rsidRPr="00E16519">
        <w:t xml:space="preserve">, marrëdhënieve midis mjedisit dhe shëndetit të njerëzve, dhe përfitimeve për ekonominë dhe shoqërinë në tërësi nga një mjedis i pastër. Kjo tregon nevojën e madhe për përmirësimin e ndërgjegjësimit mjedisor në të gjitha nivelet e shoqërisë. </w:t>
      </w:r>
    </w:p>
    <w:p w:rsidR="00250EC0" w:rsidRDefault="00257EF7" w:rsidP="007C7A48">
      <w:pPr>
        <w:pStyle w:val="BodyTextIndent"/>
      </w:pPr>
      <w:r w:rsidRPr="00E16519">
        <w:t xml:space="preserve">Për të </w:t>
      </w:r>
      <w:r w:rsidR="00C50A7D" w:rsidRPr="00E16519">
        <w:t>mund</w:t>
      </w:r>
      <w:r w:rsidRPr="00E16519">
        <w:t>ë</w:t>
      </w:r>
      <w:r w:rsidR="00C50A7D" w:rsidRPr="00E16519">
        <w:t xml:space="preserve">suar </w:t>
      </w:r>
      <w:r w:rsidRPr="00E16519">
        <w:t>marrjen e informacionit mjedisor nga qytetarët</w:t>
      </w:r>
      <w:r w:rsidR="00C50A7D" w:rsidRPr="00E16519">
        <w:t xml:space="preserve"> dhe për ta bërë sa më atraktiv</w:t>
      </w:r>
      <w:r w:rsidRPr="00E16519">
        <w:t xml:space="preserve"> këtë informacion</w:t>
      </w:r>
      <w:r w:rsidR="00C50A7D" w:rsidRPr="00E16519">
        <w:t xml:space="preserve">, duhet që </w:t>
      </w:r>
      <w:r w:rsidRPr="00E16519">
        <w:t>ai</w:t>
      </w:r>
      <w:r w:rsidR="00C50A7D" w:rsidRPr="00E16519">
        <w:t xml:space="preserve"> t’</w:t>
      </w:r>
      <w:r w:rsidRPr="00E16519">
        <w:t>i</w:t>
      </w:r>
      <w:r w:rsidR="00C50A7D" w:rsidRPr="00E16519">
        <w:t xml:space="preserve"> përcillet </w:t>
      </w:r>
      <w:r w:rsidRPr="00E16519">
        <w:t xml:space="preserve">publikut </w:t>
      </w:r>
      <w:r w:rsidR="00C50A7D" w:rsidRPr="00E16519">
        <w:t xml:space="preserve">me një shumëllojshmëri formash dhe mjetesh. Në këtë </w:t>
      </w:r>
      <w:r w:rsidRPr="00E16519">
        <w:t xml:space="preserve">kuadër, </w:t>
      </w:r>
      <w:r w:rsidR="00C50A7D" w:rsidRPr="00E16519">
        <w:t xml:space="preserve">plani parashikon aktivitete që do të mundësojnë përcjelljen e informacionit mbi </w:t>
      </w:r>
      <w:r w:rsidR="00612647" w:rsidRPr="00E16519">
        <w:t>efektet</w:t>
      </w:r>
      <w:r w:rsidR="00C50A7D" w:rsidRPr="00E16519">
        <w:t xml:space="preserve"> e NOQ-ve në shëndetin e njeriut dhe mjedisin rrethues, në forma të thjeshta dhe të kuptueshme duke përdorur të gjitha mjetet e komunikimit masiv. </w:t>
      </w:r>
    </w:p>
    <w:p w:rsidR="001A2A0B" w:rsidRDefault="001A2A0B" w:rsidP="007C7A48">
      <w:pPr>
        <w:pStyle w:val="BodyTextIndent"/>
      </w:pPr>
    </w:p>
    <w:p w:rsidR="001A2A0B" w:rsidRDefault="001A2A0B" w:rsidP="007C7A48">
      <w:pPr>
        <w:pStyle w:val="BodyTextIndent"/>
      </w:pPr>
    </w:p>
    <w:p w:rsidR="001A2A0B" w:rsidRPr="00E16519" w:rsidRDefault="001A2A0B" w:rsidP="007C7A48">
      <w:pPr>
        <w:pStyle w:val="BodyTextIndent"/>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2323"/>
        <w:gridCol w:w="1336"/>
        <w:gridCol w:w="121"/>
        <w:gridCol w:w="1788"/>
        <w:gridCol w:w="1336"/>
        <w:gridCol w:w="1016"/>
        <w:gridCol w:w="187"/>
        <w:gridCol w:w="1253"/>
      </w:tblGrid>
      <w:tr w:rsidR="00804B9B" w:rsidRPr="00E16519">
        <w:tblPrEx>
          <w:tblCellMar>
            <w:top w:w="0" w:type="dxa"/>
            <w:bottom w:w="0" w:type="dxa"/>
          </w:tblCellMar>
        </w:tblPrEx>
        <w:trPr>
          <w:trHeight w:val="861"/>
          <w:jc w:val="center"/>
        </w:trPr>
        <w:tc>
          <w:tcPr>
            <w:tcW w:w="540" w:type="dxa"/>
            <w:vAlign w:val="center"/>
          </w:tcPr>
          <w:p w:rsidR="00804B9B" w:rsidRPr="00E16519" w:rsidRDefault="00804B9B" w:rsidP="00193509">
            <w:pPr>
              <w:pStyle w:val="POPs-Normal"/>
              <w:jc w:val="center"/>
              <w:rPr>
                <w:rFonts w:ascii="Arial Narrow" w:hAnsi="Arial Narrow" w:cs="Arial"/>
                <w:i/>
                <w:sz w:val="22"/>
                <w:szCs w:val="22"/>
                <w:lang w:val="sq-AL"/>
              </w:rPr>
            </w:pPr>
          </w:p>
        </w:tc>
        <w:tc>
          <w:tcPr>
            <w:tcW w:w="2323" w:type="dxa"/>
            <w:vAlign w:val="center"/>
          </w:tcPr>
          <w:p w:rsidR="00804B9B" w:rsidRPr="00E16519" w:rsidRDefault="00804B9B" w:rsidP="00193509">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Aktivitetet</w:t>
            </w:r>
          </w:p>
        </w:tc>
        <w:tc>
          <w:tcPr>
            <w:tcW w:w="1336" w:type="dxa"/>
            <w:vAlign w:val="center"/>
          </w:tcPr>
          <w:p w:rsidR="00804B9B" w:rsidRPr="00E16519" w:rsidRDefault="00804B9B" w:rsidP="00193509">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Afati </w:t>
            </w:r>
          </w:p>
          <w:p w:rsidR="00804B9B" w:rsidRPr="00E16519" w:rsidRDefault="00804B9B" w:rsidP="00193509">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kohor </w:t>
            </w:r>
          </w:p>
        </w:tc>
        <w:tc>
          <w:tcPr>
            <w:tcW w:w="1909" w:type="dxa"/>
            <w:gridSpan w:val="2"/>
            <w:vAlign w:val="center"/>
          </w:tcPr>
          <w:p w:rsidR="00804B9B" w:rsidRPr="00E16519" w:rsidRDefault="00804B9B" w:rsidP="00193509">
            <w:pPr>
              <w:pStyle w:val="POPs-Normal"/>
              <w:spacing w:line="240" w:lineRule="auto"/>
              <w:jc w:val="center"/>
              <w:rPr>
                <w:rFonts w:ascii="Arial Narrow" w:hAnsi="Arial Narrow" w:cs="Arial"/>
                <w:b/>
                <w:sz w:val="22"/>
                <w:szCs w:val="22"/>
                <w:lang w:val="sq-AL"/>
              </w:rPr>
            </w:pPr>
            <w:r w:rsidRPr="00E16519">
              <w:rPr>
                <w:rFonts w:ascii="Arial Narrow" w:hAnsi="Arial Narrow" w:cs="Arial"/>
                <w:b/>
                <w:sz w:val="22"/>
                <w:szCs w:val="22"/>
                <w:lang w:val="sq-AL"/>
              </w:rPr>
              <w:t xml:space="preserve">Organizata përgjegjëse </w:t>
            </w:r>
          </w:p>
        </w:tc>
        <w:tc>
          <w:tcPr>
            <w:tcW w:w="1336" w:type="dxa"/>
            <w:vAlign w:val="center"/>
          </w:tcPr>
          <w:p w:rsidR="00804B9B" w:rsidRPr="00E16519" w:rsidRDefault="00804B9B" w:rsidP="00371D0B">
            <w:pPr>
              <w:pStyle w:val="POPs-Normal"/>
              <w:spacing w:line="240" w:lineRule="auto"/>
              <w:jc w:val="center"/>
              <w:rPr>
                <w:rFonts w:ascii="Arial Narrow" w:hAnsi="Arial Narrow"/>
                <w:b/>
                <w:sz w:val="22"/>
                <w:szCs w:val="22"/>
                <w:lang w:val="sq-AL"/>
              </w:rPr>
            </w:pPr>
            <w:r w:rsidRPr="00E16519">
              <w:rPr>
                <w:rFonts w:ascii="Arial Narrow" w:hAnsi="Arial Narrow"/>
                <w:b/>
                <w:sz w:val="22"/>
                <w:szCs w:val="22"/>
                <w:lang w:val="sq-AL"/>
              </w:rPr>
              <w:t>Rezultati i pritshëm</w:t>
            </w:r>
          </w:p>
        </w:tc>
        <w:tc>
          <w:tcPr>
            <w:tcW w:w="1016" w:type="dxa"/>
            <w:vAlign w:val="center"/>
          </w:tcPr>
          <w:p w:rsidR="00804B9B" w:rsidRPr="00E16519" w:rsidRDefault="00804B9B" w:rsidP="00BE2C39">
            <w:pPr>
              <w:pStyle w:val="POPs-Normal"/>
              <w:spacing w:line="240" w:lineRule="auto"/>
              <w:jc w:val="center"/>
              <w:rPr>
                <w:rFonts w:ascii="Arial Narrow" w:hAnsi="Arial Narrow" w:cs="Arial"/>
                <w:b/>
                <w:sz w:val="22"/>
                <w:szCs w:val="22"/>
                <w:lang w:val="sq-AL"/>
              </w:rPr>
            </w:pPr>
          </w:p>
          <w:p w:rsidR="00804B9B" w:rsidRPr="00E16519" w:rsidRDefault="00804B9B" w:rsidP="00BE2C39">
            <w:pPr>
              <w:pStyle w:val="POPs-Normal"/>
              <w:spacing w:line="240" w:lineRule="auto"/>
              <w:jc w:val="left"/>
              <w:rPr>
                <w:rFonts w:ascii="Arial Narrow" w:hAnsi="Arial Narrow"/>
                <w:b/>
                <w:sz w:val="22"/>
                <w:szCs w:val="22"/>
                <w:lang w:val="sq-AL"/>
              </w:rPr>
            </w:pPr>
            <w:r w:rsidRPr="00E16519">
              <w:rPr>
                <w:rFonts w:ascii="Arial Narrow" w:hAnsi="Arial Narrow"/>
                <w:b/>
                <w:sz w:val="22"/>
                <w:szCs w:val="22"/>
                <w:lang w:val="sq-AL"/>
              </w:rPr>
              <w:t>Buxheti i vlerësuar</w:t>
            </w:r>
          </w:p>
          <w:p w:rsidR="00804B9B" w:rsidRPr="00E16519" w:rsidRDefault="00804B9B" w:rsidP="00804B9B">
            <w:pPr>
              <w:pStyle w:val="POPs-Normal"/>
              <w:spacing w:line="240" w:lineRule="auto"/>
              <w:rPr>
                <w:rFonts w:ascii="Arial Narrow" w:hAnsi="Arial Narrow" w:cs="Arial"/>
                <w:b/>
                <w:sz w:val="22"/>
                <w:szCs w:val="22"/>
                <w:lang w:val="sq-AL"/>
              </w:rPr>
            </w:pPr>
            <w:r w:rsidRPr="00E16519">
              <w:rPr>
                <w:rFonts w:ascii="Arial Narrow" w:hAnsi="Arial Narrow"/>
                <w:b/>
                <w:sz w:val="22"/>
                <w:szCs w:val="22"/>
                <w:lang w:val="sq-AL"/>
              </w:rPr>
              <w:t>000/Lekë</w:t>
            </w:r>
          </w:p>
        </w:tc>
        <w:tc>
          <w:tcPr>
            <w:tcW w:w="1440" w:type="dxa"/>
            <w:gridSpan w:val="2"/>
          </w:tcPr>
          <w:p w:rsidR="00804B9B" w:rsidRPr="00E16519" w:rsidRDefault="00804B9B" w:rsidP="00193509">
            <w:pPr>
              <w:pStyle w:val="POPs-Normal"/>
              <w:spacing w:line="240" w:lineRule="auto"/>
              <w:rPr>
                <w:rFonts w:ascii="Arial Narrow" w:hAnsi="Arial Narrow" w:cs="Arial"/>
                <w:b/>
                <w:sz w:val="22"/>
                <w:szCs w:val="22"/>
                <w:lang w:val="sq-AL"/>
              </w:rPr>
            </w:pPr>
          </w:p>
          <w:p w:rsidR="00804B9B" w:rsidRPr="00E16519" w:rsidRDefault="00804B9B" w:rsidP="00193509">
            <w:pPr>
              <w:pStyle w:val="POPs-Normal"/>
              <w:spacing w:line="240" w:lineRule="auto"/>
              <w:rPr>
                <w:rFonts w:ascii="Arial Narrow" w:hAnsi="Arial Narrow" w:cs="Arial"/>
                <w:b/>
                <w:sz w:val="22"/>
                <w:szCs w:val="22"/>
                <w:lang w:val="sq-AL"/>
              </w:rPr>
            </w:pPr>
            <w:r w:rsidRPr="00E16519">
              <w:rPr>
                <w:rFonts w:ascii="Arial Narrow" w:hAnsi="Arial Narrow" w:cs="Arial"/>
                <w:b/>
                <w:sz w:val="22"/>
                <w:szCs w:val="22"/>
                <w:lang w:val="sq-AL"/>
              </w:rPr>
              <w:t>Burimet e</w:t>
            </w:r>
          </w:p>
          <w:p w:rsidR="00804B9B" w:rsidRPr="00E16519" w:rsidRDefault="00804B9B" w:rsidP="00193509">
            <w:pPr>
              <w:pStyle w:val="POPs-Normal"/>
              <w:spacing w:line="240" w:lineRule="auto"/>
              <w:rPr>
                <w:rFonts w:ascii="Arial Narrow" w:hAnsi="Arial Narrow" w:cs="Arial"/>
                <w:b/>
                <w:sz w:val="22"/>
                <w:szCs w:val="22"/>
                <w:lang w:val="sq-AL"/>
              </w:rPr>
            </w:pPr>
            <w:r w:rsidRPr="00E16519">
              <w:rPr>
                <w:rFonts w:ascii="Arial Narrow" w:hAnsi="Arial Narrow" w:cs="Arial"/>
                <w:b/>
                <w:sz w:val="22"/>
                <w:szCs w:val="22"/>
                <w:lang w:val="sq-AL"/>
              </w:rPr>
              <w:t xml:space="preserve"> fondeve </w:t>
            </w:r>
          </w:p>
        </w:tc>
      </w:tr>
      <w:tr w:rsidR="00804B9B" w:rsidRPr="00E16519">
        <w:tblPrEx>
          <w:tblCellMar>
            <w:top w:w="0" w:type="dxa"/>
            <w:bottom w:w="0" w:type="dxa"/>
          </w:tblCellMar>
        </w:tblPrEx>
        <w:trPr>
          <w:trHeight w:val="180"/>
          <w:jc w:val="center"/>
        </w:trPr>
        <w:tc>
          <w:tcPr>
            <w:tcW w:w="540" w:type="dxa"/>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0</w:t>
            </w:r>
          </w:p>
        </w:tc>
        <w:tc>
          <w:tcPr>
            <w:tcW w:w="2323" w:type="dxa"/>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1</w:t>
            </w:r>
          </w:p>
        </w:tc>
        <w:tc>
          <w:tcPr>
            <w:tcW w:w="1336" w:type="dxa"/>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2</w:t>
            </w:r>
          </w:p>
        </w:tc>
        <w:tc>
          <w:tcPr>
            <w:tcW w:w="1909" w:type="dxa"/>
            <w:gridSpan w:val="2"/>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3</w:t>
            </w:r>
          </w:p>
        </w:tc>
        <w:tc>
          <w:tcPr>
            <w:tcW w:w="1336" w:type="dxa"/>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4</w:t>
            </w:r>
          </w:p>
        </w:tc>
        <w:tc>
          <w:tcPr>
            <w:tcW w:w="1016" w:type="dxa"/>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5</w:t>
            </w:r>
          </w:p>
        </w:tc>
        <w:tc>
          <w:tcPr>
            <w:tcW w:w="1440" w:type="dxa"/>
            <w:gridSpan w:val="2"/>
          </w:tcPr>
          <w:p w:rsidR="00804B9B" w:rsidRPr="00E16519" w:rsidRDefault="00804B9B" w:rsidP="00193509">
            <w:pPr>
              <w:pStyle w:val="POPs-Normal"/>
              <w:jc w:val="center"/>
              <w:rPr>
                <w:rFonts w:ascii="Arial" w:hAnsi="Arial" w:cs="Arial"/>
                <w:i/>
                <w:sz w:val="22"/>
                <w:szCs w:val="22"/>
                <w:lang w:val="sq-AL"/>
              </w:rPr>
            </w:pPr>
            <w:r w:rsidRPr="00E16519">
              <w:rPr>
                <w:rFonts w:ascii="Arial" w:hAnsi="Arial" w:cs="Arial"/>
                <w:i/>
                <w:sz w:val="22"/>
                <w:szCs w:val="22"/>
                <w:lang w:val="sq-AL"/>
              </w:rPr>
              <w:t>6</w:t>
            </w:r>
          </w:p>
        </w:tc>
      </w:tr>
      <w:tr w:rsidR="00804B9B" w:rsidRPr="00E16519">
        <w:tblPrEx>
          <w:tblCellMar>
            <w:top w:w="0" w:type="dxa"/>
            <w:bottom w:w="0" w:type="dxa"/>
          </w:tblCellMar>
        </w:tblPrEx>
        <w:trPr>
          <w:cantSplit/>
          <w:trHeight w:val="286"/>
          <w:jc w:val="center"/>
        </w:trPr>
        <w:tc>
          <w:tcPr>
            <w:tcW w:w="540" w:type="dxa"/>
          </w:tcPr>
          <w:p w:rsidR="00804B9B" w:rsidRPr="00E16519" w:rsidRDefault="00804B9B" w:rsidP="00193509">
            <w:pPr>
              <w:pStyle w:val="POPs-Normal"/>
              <w:rPr>
                <w:rFonts w:ascii="Arial" w:hAnsi="Arial" w:cs="Arial"/>
                <w:b/>
                <w:sz w:val="22"/>
                <w:szCs w:val="22"/>
                <w:lang w:val="sq-AL"/>
              </w:rPr>
            </w:pPr>
            <w:r w:rsidRPr="00E16519">
              <w:rPr>
                <w:rFonts w:ascii="Arial" w:hAnsi="Arial" w:cs="Arial"/>
                <w:b/>
                <w:sz w:val="22"/>
                <w:szCs w:val="22"/>
                <w:lang w:val="sq-AL"/>
              </w:rPr>
              <w:t xml:space="preserve">3 </w:t>
            </w:r>
          </w:p>
        </w:tc>
        <w:tc>
          <w:tcPr>
            <w:tcW w:w="9360" w:type="dxa"/>
            <w:gridSpan w:val="8"/>
          </w:tcPr>
          <w:p w:rsidR="00804B9B" w:rsidRPr="00E16519" w:rsidRDefault="00804B9B" w:rsidP="00193509">
            <w:pPr>
              <w:pStyle w:val="POPs-Normal"/>
              <w:rPr>
                <w:rFonts w:ascii="Arial" w:hAnsi="Arial" w:cs="Arial"/>
                <w:sz w:val="22"/>
                <w:szCs w:val="22"/>
                <w:lang w:val="sq-AL"/>
              </w:rPr>
            </w:pPr>
            <w:r w:rsidRPr="00E16519">
              <w:rPr>
                <w:rFonts w:ascii="Arial" w:hAnsi="Arial" w:cs="Arial"/>
                <w:sz w:val="22"/>
                <w:szCs w:val="22"/>
                <w:lang w:val="sq-AL"/>
              </w:rPr>
              <w:t>Angazhimi i OJF-ve në shpërndarjen e informacionit, sensibilizimin dhe fushatat ndërgjegjësusese</w:t>
            </w:r>
          </w:p>
        </w:tc>
      </w:tr>
      <w:tr w:rsidR="00804B9B" w:rsidRPr="00E16519">
        <w:tblPrEx>
          <w:tblCellMar>
            <w:top w:w="0" w:type="dxa"/>
            <w:bottom w:w="0" w:type="dxa"/>
          </w:tblCellMar>
        </w:tblPrEx>
        <w:trPr>
          <w:trHeight w:val="809"/>
          <w:jc w:val="center"/>
        </w:trPr>
        <w:tc>
          <w:tcPr>
            <w:tcW w:w="540" w:type="dxa"/>
          </w:tcPr>
          <w:p w:rsidR="00804B9B" w:rsidRPr="00E16519" w:rsidRDefault="00804B9B" w:rsidP="00193509">
            <w:pPr>
              <w:pStyle w:val="POPs-Normal"/>
              <w:rPr>
                <w:rFonts w:ascii="Arial" w:hAnsi="Arial" w:cs="Arial"/>
                <w:sz w:val="22"/>
                <w:szCs w:val="22"/>
                <w:lang w:val="sq-AL"/>
              </w:rPr>
            </w:pPr>
            <w:r w:rsidRPr="00E16519">
              <w:rPr>
                <w:rFonts w:ascii="Arial" w:hAnsi="Arial" w:cs="Arial"/>
                <w:sz w:val="22"/>
                <w:szCs w:val="22"/>
                <w:lang w:val="sq-AL"/>
              </w:rPr>
              <w:t xml:space="preserve">                 3.1</w:t>
            </w:r>
          </w:p>
        </w:tc>
        <w:tc>
          <w:tcPr>
            <w:tcW w:w="2323" w:type="dxa"/>
          </w:tcPr>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Publikimi i rregullt i artikujve dhe  lajmeve rreth NOQ-ve në median elektronike lokale dhe kombëtare.</w:t>
            </w:r>
          </w:p>
          <w:p w:rsidR="00804B9B" w:rsidRPr="00E16519" w:rsidRDefault="00804B9B" w:rsidP="001F1006">
            <w:pPr>
              <w:pStyle w:val="POPs-Normal"/>
              <w:spacing w:line="240" w:lineRule="auto"/>
              <w:jc w:val="left"/>
              <w:rPr>
                <w:rFonts w:ascii="Arial" w:hAnsi="Arial" w:cs="Arial"/>
                <w:sz w:val="22"/>
                <w:szCs w:val="22"/>
                <w:lang w:val="sq-AL"/>
              </w:rPr>
            </w:pPr>
          </w:p>
        </w:tc>
        <w:tc>
          <w:tcPr>
            <w:tcW w:w="1457" w:type="dxa"/>
            <w:gridSpan w:val="2"/>
          </w:tcPr>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 – 2025</w:t>
            </w:r>
          </w:p>
          <w:p w:rsidR="00804B9B" w:rsidRPr="00E16519" w:rsidRDefault="00804B9B" w:rsidP="001F1006">
            <w:pPr>
              <w:pStyle w:val="POPs-Normal"/>
              <w:spacing w:line="240" w:lineRule="auto"/>
              <w:jc w:val="left"/>
              <w:rPr>
                <w:rFonts w:ascii="Arial" w:hAnsi="Arial" w:cs="Arial"/>
                <w:sz w:val="22"/>
                <w:szCs w:val="22"/>
                <w:lang w:val="sq-AL"/>
              </w:rPr>
            </w:pPr>
          </w:p>
        </w:tc>
        <w:tc>
          <w:tcPr>
            <w:tcW w:w="1788" w:type="dxa"/>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 ,</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Masmedia,</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MMPAU </w:t>
            </w:r>
          </w:p>
        </w:tc>
        <w:tc>
          <w:tcPr>
            <w:tcW w:w="1336" w:type="dxa"/>
            <w:vAlign w:val="center"/>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Ndërgjegjësimi i</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publikut të gjerë </w:t>
            </w:r>
          </w:p>
          <w:p w:rsidR="00804B9B" w:rsidRPr="00E16519" w:rsidRDefault="00804B9B" w:rsidP="001F1006">
            <w:pPr>
              <w:pStyle w:val="POPs-Normal"/>
              <w:spacing w:line="240" w:lineRule="auto"/>
              <w:rPr>
                <w:rFonts w:ascii="Arial" w:hAnsi="Arial" w:cs="Arial"/>
                <w:b/>
                <w:sz w:val="22"/>
                <w:szCs w:val="22"/>
                <w:lang w:val="sq-AL"/>
              </w:rPr>
            </w:pPr>
          </w:p>
        </w:tc>
        <w:tc>
          <w:tcPr>
            <w:tcW w:w="1203" w:type="dxa"/>
            <w:gridSpan w:val="2"/>
            <w:vAlign w:val="center"/>
          </w:tcPr>
          <w:p w:rsidR="00804B9B" w:rsidRPr="00E16519" w:rsidRDefault="00804B9B" w:rsidP="001F1006">
            <w:pPr>
              <w:pStyle w:val="POPs-Normal"/>
              <w:spacing w:line="240" w:lineRule="auto"/>
              <w:jc w:val="center"/>
              <w:rPr>
                <w:rFonts w:ascii="Arial" w:hAnsi="Arial" w:cs="Arial"/>
                <w:b/>
                <w:sz w:val="22"/>
                <w:szCs w:val="22"/>
                <w:lang w:val="sq-AL"/>
              </w:rPr>
            </w:pPr>
            <w:r w:rsidRPr="00E16519">
              <w:rPr>
                <w:rFonts w:ascii="Arial" w:hAnsi="Arial" w:cs="Arial"/>
                <w:sz w:val="22"/>
                <w:szCs w:val="22"/>
                <w:lang w:val="sq-AL"/>
              </w:rPr>
              <w:t>5.000.000</w:t>
            </w:r>
          </w:p>
        </w:tc>
        <w:tc>
          <w:tcPr>
            <w:tcW w:w="1253" w:type="dxa"/>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OJF-të </w:t>
            </w:r>
          </w:p>
        </w:tc>
      </w:tr>
      <w:tr w:rsidR="00804B9B" w:rsidRPr="00E16519">
        <w:tblPrEx>
          <w:tblCellMar>
            <w:top w:w="0" w:type="dxa"/>
            <w:bottom w:w="0" w:type="dxa"/>
          </w:tblCellMar>
        </w:tblPrEx>
        <w:trPr>
          <w:trHeight w:val="663"/>
          <w:jc w:val="center"/>
        </w:trPr>
        <w:tc>
          <w:tcPr>
            <w:tcW w:w="540" w:type="dxa"/>
          </w:tcPr>
          <w:p w:rsidR="00804B9B" w:rsidRPr="00E16519" w:rsidRDefault="00804B9B" w:rsidP="00193509">
            <w:pPr>
              <w:pStyle w:val="POPs-Normal"/>
              <w:rPr>
                <w:rFonts w:ascii="Arial" w:hAnsi="Arial" w:cs="Arial"/>
                <w:sz w:val="22"/>
                <w:szCs w:val="22"/>
                <w:lang w:val="sq-AL"/>
              </w:rPr>
            </w:pPr>
          </w:p>
          <w:p w:rsidR="00804B9B" w:rsidRPr="00E16519" w:rsidRDefault="00804B9B" w:rsidP="00193509">
            <w:pPr>
              <w:pStyle w:val="POPs-Normal"/>
              <w:rPr>
                <w:rFonts w:ascii="Arial" w:hAnsi="Arial" w:cs="Arial"/>
                <w:sz w:val="22"/>
                <w:szCs w:val="22"/>
                <w:lang w:val="sq-AL"/>
              </w:rPr>
            </w:pPr>
            <w:r w:rsidRPr="00E16519">
              <w:rPr>
                <w:rFonts w:ascii="Arial" w:hAnsi="Arial" w:cs="Arial"/>
                <w:sz w:val="22"/>
                <w:szCs w:val="22"/>
                <w:lang w:val="sq-AL"/>
              </w:rPr>
              <w:t>3.2</w:t>
            </w:r>
          </w:p>
        </w:tc>
        <w:tc>
          <w:tcPr>
            <w:tcW w:w="2323" w:type="dxa"/>
          </w:tcPr>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Përgatitja e broshurave lidhur me NOQ që kanë ndikim në shëndetin e njerëzve dhe mjedis </w:t>
            </w:r>
          </w:p>
        </w:tc>
        <w:tc>
          <w:tcPr>
            <w:tcW w:w="1457" w:type="dxa"/>
            <w:gridSpan w:val="2"/>
          </w:tcPr>
          <w:p w:rsidR="00804B9B" w:rsidRPr="00E16519" w:rsidRDefault="00804B9B" w:rsidP="001F1006">
            <w:pPr>
              <w:pStyle w:val="POPs-Normal"/>
              <w:spacing w:line="240" w:lineRule="auto"/>
              <w:jc w:val="left"/>
              <w:rPr>
                <w:rFonts w:ascii="Arial" w:hAnsi="Arial" w:cs="Arial"/>
                <w:sz w:val="22"/>
                <w:szCs w:val="22"/>
                <w:lang w:val="sq-AL"/>
              </w:rPr>
            </w:pPr>
          </w:p>
          <w:p w:rsidR="00804B9B" w:rsidRPr="00E16519" w:rsidRDefault="00FB6473"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2007</w:t>
            </w:r>
            <w:r w:rsidR="00804B9B" w:rsidRPr="00E16519">
              <w:rPr>
                <w:rFonts w:ascii="Arial" w:hAnsi="Arial" w:cs="Arial"/>
                <w:sz w:val="22"/>
                <w:szCs w:val="22"/>
                <w:lang w:val="sq-AL"/>
              </w:rPr>
              <w:t>-2020</w:t>
            </w:r>
          </w:p>
        </w:tc>
        <w:tc>
          <w:tcPr>
            <w:tcW w:w="1788" w:type="dxa"/>
          </w:tcPr>
          <w:p w:rsidR="00804B9B" w:rsidRPr="00E16519" w:rsidRDefault="00804B9B" w:rsidP="001F1006">
            <w:pPr>
              <w:pStyle w:val="POPs-Normal"/>
              <w:spacing w:line="240" w:lineRule="auto"/>
              <w:rPr>
                <w:rFonts w:ascii="Arial" w:hAnsi="Arial" w:cs="Arial"/>
                <w:sz w:val="22"/>
                <w:szCs w:val="22"/>
                <w:lang w:val="sq-AL"/>
              </w:rPr>
            </w:pP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OJF-të </w:t>
            </w:r>
          </w:p>
          <w:p w:rsidR="00804B9B" w:rsidRPr="00E16519" w:rsidRDefault="00804B9B" w:rsidP="001F1006">
            <w:pPr>
              <w:pStyle w:val="POPs-Normal"/>
              <w:spacing w:line="240" w:lineRule="auto"/>
              <w:rPr>
                <w:rFonts w:ascii="Arial" w:hAnsi="Arial" w:cs="Arial"/>
                <w:sz w:val="22"/>
                <w:szCs w:val="22"/>
                <w:lang w:val="sq-AL"/>
              </w:rPr>
            </w:pPr>
          </w:p>
        </w:tc>
        <w:tc>
          <w:tcPr>
            <w:tcW w:w="1336" w:type="dxa"/>
          </w:tcPr>
          <w:p w:rsidR="00804B9B" w:rsidRPr="00E16519" w:rsidRDefault="00804B9B" w:rsidP="001F1006">
            <w:pPr>
              <w:pStyle w:val="POPs-Normal"/>
              <w:spacing w:line="240" w:lineRule="auto"/>
              <w:jc w:val="left"/>
              <w:rPr>
                <w:rFonts w:ascii="Arial" w:hAnsi="Arial" w:cs="Arial"/>
                <w:sz w:val="22"/>
                <w:szCs w:val="22"/>
                <w:lang w:val="sq-AL"/>
              </w:rPr>
            </w:pPr>
          </w:p>
          <w:p w:rsidR="00804B9B" w:rsidRPr="00E16519" w:rsidRDefault="00804B9B"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Rritja e ndërgjegjësimit të publikut  </w:t>
            </w:r>
          </w:p>
        </w:tc>
        <w:tc>
          <w:tcPr>
            <w:tcW w:w="1203" w:type="dxa"/>
            <w:gridSpan w:val="2"/>
          </w:tcPr>
          <w:p w:rsidR="00804B9B" w:rsidRPr="00E16519" w:rsidRDefault="00804B9B" w:rsidP="001F1006">
            <w:pPr>
              <w:pStyle w:val="POPs-Normal"/>
              <w:spacing w:line="240" w:lineRule="auto"/>
              <w:jc w:val="left"/>
              <w:rPr>
                <w:rFonts w:ascii="Arial" w:hAnsi="Arial" w:cs="Arial"/>
                <w:sz w:val="22"/>
                <w:szCs w:val="22"/>
                <w:lang w:val="sq-AL"/>
              </w:rPr>
            </w:pPr>
          </w:p>
          <w:p w:rsidR="00804B9B" w:rsidRPr="00E16519" w:rsidRDefault="007E6084" w:rsidP="007E6084">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w:t>
            </w:r>
            <w:r w:rsidR="00804B9B" w:rsidRPr="00E16519">
              <w:rPr>
                <w:rFonts w:ascii="Arial" w:hAnsi="Arial" w:cs="Arial"/>
                <w:sz w:val="22"/>
                <w:szCs w:val="22"/>
                <w:lang w:val="sq-AL"/>
              </w:rPr>
              <w:t>2.500</w:t>
            </w:r>
          </w:p>
        </w:tc>
        <w:tc>
          <w:tcPr>
            <w:tcW w:w="1253" w:type="dxa"/>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OJF-të </w:t>
            </w:r>
          </w:p>
        </w:tc>
      </w:tr>
      <w:tr w:rsidR="00804B9B" w:rsidRPr="00E16519">
        <w:tblPrEx>
          <w:tblCellMar>
            <w:top w:w="0" w:type="dxa"/>
            <w:bottom w:w="0" w:type="dxa"/>
          </w:tblCellMar>
        </w:tblPrEx>
        <w:trPr>
          <w:trHeight w:val="144"/>
          <w:jc w:val="center"/>
        </w:trPr>
        <w:tc>
          <w:tcPr>
            <w:tcW w:w="540" w:type="dxa"/>
            <w:tcBorders>
              <w:top w:val="single" w:sz="4" w:space="0" w:color="auto"/>
              <w:left w:val="single" w:sz="4" w:space="0" w:color="auto"/>
              <w:bottom w:val="single" w:sz="4" w:space="0" w:color="auto"/>
              <w:right w:val="single" w:sz="4" w:space="0" w:color="auto"/>
            </w:tcBorders>
          </w:tcPr>
          <w:p w:rsidR="00804B9B" w:rsidRPr="00E16519" w:rsidRDefault="00804B9B" w:rsidP="00193509">
            <w:pPr>
              <w:pStyle w:val="POPs-Normal"/>
              <w:rPr>
                <w:rFonts w:ascii="Arial" w:hAnsi="Arial" w:cs="Arial"/>
                <w:sz w:val="22"/>
                <w:szCs w:val="22"/>
                <w:lang w:val="sq-AL"/>
              </w:rPr>
            </w:pPr>
            <w:r w:rsidRPr="00E16519">
              <w:rPr>
                <w:rFonts w:ascii="Arial" w:hAnsi="Arial" w:cs="Arial"/>
                <w:sz w:val="22"/>
                <w:szCs w:val="22"/>
                <w:lang w:val="sq-AL"/>
              </w:rPr>
              <w:t>3.3</w:t>
            </w:r>
          </w:p>
        </w:tc>
        <w:tc>
          <w:tcPr>
            <w:tcW w:w="2323"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Përgatitja dhe shpërndarja e</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posterave rreth NOQ</w:t>
            </w:r>
          </w:p>
          <w:p w:rsidR="00804B9B" w:rsidRPr="00E16519" w:rsidRDefault="00804B9B" w:rsidP="001F1006">
            <w:pPr>
              <w:pStyle w:val="POPs-Normal"/>
              <w:spacing w:line="240" w:lineRule="auto"/>
              <w:rPr>
                <w:rFonts w:ascii="Arial" w:hAnsi="Arial" w:cs="Arial"/>
                <w:sz w:val="22"/>
                <w:szCs w:val="22"/>
                <w:lang w:val="sq-AL"/>
              </w:rPr>
            </w:pPr>
          </w:p>
          <w:p w:rsidR="00804B9B" w:rsidRPr="00E16519" w:rsidRDefault="00804B9B" w:rsidP="001F1006">
            <w:pPr>
              <w:pStyle w:val="POPs-Normal"/>
              <w:spacing w:line="240" w:lineRule="auto"/>
              <w:rPr>
                <w:rFonts w:ascii="Arial" w:hAnsi="Arial" w:cs="Arial"/>
                <w:sz w:val="22"/>
                <w:szCs w:val="22"/>
                <w:lang w:val="sq-AL"/>
              </w:rPr>
            </w:pPr>
          </w:p>
        </w:tc>
        <w:tc>
          <w:tcPr>
            <w:tcW w:w="1457"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2007-2020</w:t>
            </w:r>
          </w:p>
        </w:tc>
        <w:tc>
          <w:tcPr>
            <w:tcW w:w="1788"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w:t>
            </w:r>
          </w:p>
          <w:p w:rsidR="00804B9B" w:rsidRPr="00E16519" w:rsidRDefault="00804B9B" w:rsidP="001F1006">
            <w:pPr>
              <w:pStyle w:val="POPs-Normal"/>
              <w:spacing w:line="240" w:lineRule="auto"/>
              <w:rPr>
                <w:rFonts w:ascii="Arial" w:hAnsi="Arial" w:cs="Arial"/>
                <w:sz w:val="22"/>
                <w:szCs w:val="22"/>
                <w:lang w:val="sq-AL"/>
              </w:rPr>
            </w:pPr>
          </w:p>
        </w:tc>
        <w:tc>
          <w:tcPr>
            <w:tcW w:w="1336" w:type="dxa"/>
            <w:tcBorders>
              <w:top w:val="single" w:sz="4" w:space="0" w:color="auto"/>
              <w:left w:val="single" w:sz="4" w:space="0" w:color="auto"/>
              <w:bottom w:val="single" w:sz="4" w:space="0" w:color="auto"/>
              <w:right w:val="single" w:sz="4" w:space="0" w:color="auto"/>
            </w:tcBorders>
          </w:tcPr>
          <w:p w:rsidR="00804B9B" w:rsidRPr="00E16519" w:rsidRDefault="00804B9B" w:rsidP="001F2BAE">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Ndërgjegjësimi  i publikut në përgjithësi</w:t>
            </w:r>
          </w:p>
          <w:p w:rsidR="00804B9B" w:rsidRPr="00E16519" w:rsidRDefault="00804B9B" w:rsidP="001F1006">
            <w:pPr>
              <w:pStyle w:val="POPs-Normal"/>
              <w:spacing w:line="240" w:lineRule="auto"/>
              <w:rPr>
                <w:rFonts w:ascii="Arial" w:hAnsi="Arial" w:cs="Arial"/>
                <w:sz w:val="22"/>
                <w:szCs w:val="22"/>
                <w:lang w:val="sq-AL"/>
              </w:rPr>
            </w:pPr>
          </w:p>
        </w:tc>
        <w:tc>
          <w:tcPr>
            <w:tcW w:w="1203"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jc w:val="left"/>
              <w:rPr>
                <w:rFonts w:ascii="Arial" w:hAnsi="Arial" w:cs="Arial"/>
                <w:sz w:val="22"/>
                <w:szCs w:val="22"/>
                <w:lang w:val="sq-AL"/>
              </w:rPr>
            </w:pPr>
          </w:p>
          <w:p w:rsidR="00804B9B" w:rsidRPr="00E16519" w:rsidRDefault="007E6084"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804B9B" w:rsidRPr="00E16519">
              <w:rPr>
                <w:rFonts w:ascii="Arial" w:hAnsi="Arial" w:cs="Arial"/>
                <w:sz w:val="22"/>
                <w:szCs w:val="22"/>
                <w:lang w:val="sq-AL"/>
              </w:rPr>
              <w:t>1.500</w:t>
            </w:r>
          </w:p>
        </w:tc>
        <w:tc>
          <w:tcPr>
            <w:tcW w:w="1253" w:type="dxa"/>
            <w:tcBorders>
              <w:top w:val="single" w:sz="4" w:space="0" w:color="auto"/>
              <w:left w:val="single" w:sz="4" w:space="0" w:color="auto"/>
              <w:bottom w:val="single" w:sz="4" w:space="0" w:color="auto"/>
              <w:right w:val="single" w:sz="4" w:space="0" w:color="auto"/>
            </w:tcBorders>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OJF-të </w:t>
            </w:r>
          </w:p>
        </w:tc>
      </w:tr>
      <w:tr w:rsidR="00804B9B" w:rsidRPr="00E16519">
        <w:tblPrEx>
          <w:tblCellMar>
            <w:top w:w="0" w:type="dxa"/>
            <w:bottom w:w="0" w:type="dxa"/>
          </w:tblCellMar>
        </w:tblPrEx>
        <w:trPr>
          <w:trHeight w:val="144"/>
          <w:jc w:val="center"/>
        </w:trPr>
        <w:tc>
          <w:tcPr>
            <w:tcW w:w="540" w:type="dxa"/>
            <w:tcBorders>
              <w:top w:val="single" w:sz="4" w:space="0" w:color="auto"/>
              <w:left w:val="single" w:sz="4" w:space="0" w:color="auto"/>
              <w:bottom w:val="single" w:sz="4" w:space="0" w:color="auto"/>
              <w:right w:val="single" w:sz="4" w:space="0" w:color="auto"/>
            </w:tcBorders>
          </w:tcPr>
          <w:p w:rsidR="00804B9B" w:rsidRPr="00E16519" w:rsidRDefault="00804B9B" w:rsidP="00193509">
            <w:pPr>
              <w:pStyle w:val="POPs-Normal"/>
              <w:rPr>
                <w:rFonts w:ascii="Arial" w:hAnsi="Arial" w:cs="Arial"/>
                <w:sz w:val="22"/>
                <w:szCs w:val="22"/>
                <w:lang w:val="sq-AL"/>
              </w:rPr>
            </w:pPr>
            <w:r w:rsidRPr="00E16519">
              <w:rPr>
                <w:rFonts w:ascii="Arial" w:hAnsi="Arial" w:cs="Arial"/>
                <w:sz w:val="22"/>
                <w:szCs w:val="22"/>
                <w:lang w:val="sq-AL"/>
              </w:rPr>
              <w:t>3.4</w:t>
            </w:r>
          </w:p>
        </w:tc>
        <w:tc>
          <w:tcPr>
            <w:tcW w:w="2323" w:type="dxa"/>
            <w:tcBorders>
              <w:top w:val="single" w:sz="4" w:space="0" w:color="auto"/>
              <w:left w:val="single" w:sz="4" w:space="0" w:color="auto"/>
              <w:bottom w:val="single" w:sz="4" w:space="0" w:color="auto"/>
              <w:right w:val="single" w:sz="4" w:space="0" w:color="auto"/>
            </w:tcBorders>
          </w:tcPr>
          <w:p w:rsidR="00804B9B" w:rsidRPr="00E16519" w:rsidRDefault="00804B9B" w:rsidP="00722962">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Konferenca shtypi periodike rreth gjendjes së NOQ-ve dhe rrezikut të tyre.</w:t>
            </w:r>
          </w:p>
        </w:tc>
        <w:tc>
          <w:tcPr>
            <w:tcW w:w="1457"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2007-2025</w:t>
            </w:r>
          </w:p>
        </w:tc>
        <w:tc>
          <w:tcPr>
            <w:tcW w:w="1788"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OJF-të </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Institucionet kërkimore</w:t>
            </w:r>
          </w:p>
          <w:p w:rsidR="00804B9B" w:rsidRPr="00E16519" w:rsidRDefault="00804B9B" w:rsidP="001F1006">
            <w:pPr>
              <w:pStyle w:val="POPs-Normal"/>
              <w:spacing w:line="240" w:lineRule="auto"/>
              <w:rPr>
                <w:rFonts w:ascii="Arial" w:hAnsi="Arial" w:cs="Arial"/>
                <w:sz w:val="22"/>
                <w:szCs w:val="22"/>
                <w:lang w:val="sq-AL"/>
              </w:rPr>
            </w:pPr>
          </w:p>
        </w:tc>
        <w:tc>
          <w:tcPr>
            <w:tcW w:w="1336"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Ndërgjegjësimi  publikut në</w:t>
            </w:r>
          </w:p>
          <w:p w:rsidR="00804B9B" w:rsidRPr="00E16519" w:rsidRDefault="00804B9B" w:rsidP="001F2BAE">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përgjithësi dhe politikane</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w:t>
            </w:r>
          </w:p>
        </w:tc>
        <w:tc>
          <w:tcPr>
            <w:tcW w:w="1203" w:type="dxa"/>
            <w:gridSpan w:val="2"/>
            <w:tcBorders>
              <w:top w:val="single" w:sz="4" w:space="0" w:color="auto"/>
              <w:left w:val="single" w:sz="4" w:space="0" w:color="auto"/>
              <w:bottom w:val="single" w:sz="4" w:space="0" w:color="auto"/>
              <w:right w:val="single" w:sz="4" w:space="0" w:color="auto"/>
            </w:tcBorders>
          </w:tcPr>
          <w:p w:rsidR="00804B9B" w:rsidRPr="00E16519" w:rsidRDefault="007E6084"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804B9B" w:rsidRPr="00E16519">
              <w:rPr>
                <w:rFonts w:ascii="Arial" w:hAnsi="Arial" w:cs="Arial"/>
                <w:sz w:val="22"/>
                <w:szCs w:val="22"/>
                <w:lang w:val="sq-AL"/>
              </w:rPr>
              <w:t>2.000</w:t>
            </w:r>
          </w:p>
        </w:tc>
        <w:tc>
          <w:tcPr>
            <w:tcW w:w="1253" w:type="dxa"/>
            <w:tcBorders>
              <w:top w:val="single" w:sz="4" w:space="0" w:color="auto"/>
              <w:left w:val="single" w:sz="4" w:space="0" w:color="auto"/>
              <w:bottom w:val="single" w:sz="4" w:space="0" w:color="auto"/>
              <w:right w:val="single" w:sz="4" w:space="0" w:color="auto"/>
            </w:tcBorders>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OJF-të </w:t>
            </w:r>
          </w:p>
        </w:tc>
      </w:tr>
      <w:tr w:rsidR="00804B9B" w:rsidRPr="00E16519">
        <w:tblPrEx>
          <w:tblCellMar>
            <w:top w:w="0" w:type="dxa"/>
            <w:bottom w:w="0" w:type="dxa"/>
          </w:tblCellMar>
        </w:tblPrEx>
        <w:trPr>
          <w:trHeight w:val="144"/>
          <w:jc w:val="center"/>
        </w:trPr>
        <w:tc>
          <w:tcPr>
            <w:tcW w:w="540" w:type="dxa"/>
            <w:tcBorders>
              <w:top w:val="single" w:sz="4" w:space="0" w:color="auto"/>
              <w:left w:val="single" w:sz="4" w:space="0" w:color="auto"/>
              <w:bottom w:val="single" w:sz="4" w:space="0" w:color="auto"/>
              <w:right w:val="single" w:sz="4" w:space="0" w:color="auto"/>
            </w:tcBorders>
          </w:tcPr>
          <w:p w:rsidR="00804B9B" w:rsidRPr="00E16519" w:rsidRDefault="00804B9B" w:rsidP="00193509">
            <w:pPr>
              <w:pStyle w:val="POPs-Normal"/>
              <w:rPr>
                <w:rFonts w:ascii="Arial" w:hAnsi="Arial" w:cs="Arial"/>
                <w:sz w:val="22"/>
                <w:szCs w:val="22"/>
                <w:lang w:val="sq-AL"/>
              </w:rPr>
            </w:pPr>
            <w:r w:rsidRPr="00E16519">
              <w:rPr>
                <w:rFonts w:ascii="Arial" w:hAnsi="Arial" w:cs="Arial"/>
                <w:sz w:val="22"/>
                <w:szCs w:val="22"/>
                <w:lang w:val="sq-AL"/>
              </w:rPr>
              <w:t>3.5</w:t>
            </w:r>
          </w:p>
        </w:tc>
        <w:tc>
          <w:tcPr>
            <w:tcW w:w="2323" w:type="dxa"/>
            <w:tcBorders>
              <w:top w:val="single" w:sz="4" w:space="0" w:color="auto"/>
              <w:left w:val="single" w:sz="4" w:space="0" w:color="auto"/>
              <w:bottom w:val="single" w:sz="4" w:space="0" w:color="auto"/>
              <w:right w:val="single" w:sz="4" w:space="0" w:color="auto"/>
            </w:tcBorders>
          </w:tcPr>
          <w:p w:rsidR="00804B9B" w:rsidRPr="00E16519" w:rsidRDefault="00804B9B" w:rsidP="00FB6473">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Përgatitja e dokumentareve dhe spoteve në TV lokale dhe</w:t>
            </w:r>
            <w:r w:rsidR="00FB6473" w:rsidRPr="00E16519">
              <w:rPr>
                <w:rFonts w:ascii="Arial" w:hAnsi="Arial" w:cs="Arial"/>
                <w:sz w:val="22"/>
                <w:szCs w:val="22"/>
                <w:lang w:val="sq-AL"/>
              </w:rPr>
              <w:t xml:space="preserve"> </w:t>
            </w:r>
            <w:r w:rsidRPr="00E16519">
              <w:rPr>
                <w:rFonts w:ascii="Arial" w:hAnsi="Arial" w:cs="Arial"/>
                <w:sz w:val="22"/>
                <w:szCs w:val="22"/>
                <w:lang w:val="sq-AL"/>
              </w:rPr>
              <w:t>kombëtare lidhur me</w:t>
            </w:r>
            <w:r w:rsidR="00FB6473" w:rsidRPr="00E16519">
              <w:rPr>
                <w:rFonts w:ascii="Arial" w:hAnsi="Arial" w:cs="Arial"/>
                <w:sz w:val="22"/>
                <w:szCs w:val="22"/>
                <w:lang w:val="sq-AL"/>
              </w:rPr>
              <w:t xml:space="preserve"> </w:t>
            </w:r>
            <w:r w:rsidRPr="00E16519">
              <w:rPr>
                <w:rFonts w:ascii="Arial" w:hAnsi="Arial" w:cs="Arial"/>
                <w:sz w:val="22"/>
                <w:szCs w:val="22"/>
                <w:lang w:val="sq-AL"/>
              </w:rPr>
              <w:t>ndikimin e NOQ-ve në shëndetin e njeriut (Në çdo 2</w:t>
            </w:r>
            <w:r w:rsidR="00FB6473" w:rsidRPr="00E16519">
              <w:rPr>
                <w:rFonts w:ascii="Arial" w:hAnsi="Arial" w:cs="Arial"/>
                <w:sz w:val="22"/>
                <w:szCs w:val="22"/>
                <w:lang w:val="sq-AL"/>
              </w:rPr>
              <w:t xml:space="preserve"> </w:t>
            </w:r>
            <w:r w:rsidRPr="00E16519">
              <w:rPr>
                <w:rFonts w:ascii="Arial" w:hAnsi="Arial" w:cs="Arial"/>
                <w:sz w:val="22"/>
                <w:szCs w:val="22"/>
                <w:lang w:val="sq-AL"/>
              </w:rPr>
              <w:t>vjet një spot të ri)</w:t>
            </w:r>
          </w:p>
        </w:tc>
        <w:tc>
          <w:tcPr>
            <w:tcW w:w="1457"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2007-2025</w:t>
            </w:r>
          </w:p>
        </w:tc>
        <w:tc>
          <w:tcPr>
            <w:tcW w:w="1788"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OJF-të ,</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 Masmedia</w:t>
            </w:r>
          </w:p>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OJF-të, </w:t>
            </w:r>
          </w:p>
        </w:tc>
        <w:tc>
          <w:tcPr>
            <w:tcW w:w="1336" w:type="dxa"/>
            <w:tcBorders>
              <w:top w:val="single" w:sz="4" w:space="0" w:color="auto"/>
              <w:left w:val="single" w:sz="4" w:space="0" w:color="auto"/>
              <w:bottom w:val="single" w:sz="4" w:space="0" w:color="auto"/>
              <w:right w:val="single" w:sz="4" w:space="0" w:color="auto"/>
            </w:tcBorders>
          </w:tcPr>
          <w:p w:rsidR="00804B9B" w:rsidRPr="00E16519" w:rsidRDefault="00804B9B" w:rsidP="001F2BAE">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Ndërgjegjësimi  publikut në përgjithësi</w:t>
            </w:r>
          </w:p>
          <w:p w:rsidR="00804B9B" w:rsidRPr="00E16519" w:rsidRDefault="00804B9B" w:rsidP="001F2BAE">
            <w:pPr>
              <w:pStyle w:val="POPs-Normal"/>
              <w:spacing w:line="240" w:lineRule="auto"/>
              <w:jc w:val="left"/>
              <w:rPr>
                <w:rFonts w:ascii="Arial" w:hAnsi="Arial" w:cs="Arial"/>
                <w:sz w:val="22"/>
                <w:szCs w:val="22"/>
                <w:lang w:val="sq-AL"/>
              </w:rPr>
            </w:pPr>
          </w:p>
          <w:p w:rsidR="00804B9B" w:rsidRPr="00E16519" w:rsidRDefault="00804B9B" w:rsidP="001F2BAE">
            <w:pPr>
              <w:pStyle w:val="POPs-Normal"/>
              <w:spacing w:line="240" w:lineRule="auto"/>
              <w:jc w:val="left"/>
              <w:rPr>
                <w:rFonts w:ascii="Arial" w:hAnsi="Arial" w:cs="Arial"/>
                <w:sz w:val="22"/>
                <w:szCs w:val="22"/>
                <w:lang w:val="sq-AL"/>
              </w:rPr>
            </w:pPr>
          </w:p>
        </w:tc>
        <w:tc>
          <w:tcPr>
            <w:tcW w:w="1203"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jc w:val="left"/>
              <w:rPr>
                <w:rFonts w:ascii="Arial" w:hAnsi="Arial" w:cs="Arial"/>
                <w:sz w:val="22"/>
                <w:szCs w:val="22"/>
                <w:lang w:val="sq-AL"/>
              </w:rPr>
            </w:pPr>
          </w:p>
          <w:p w:rsidR="00804B9B" w:rsidRPr="00E16519" w:rsidRDefault="007E6084" w:rsidP="001F1006">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 xml:space="preserve">  </w:t>
            </w:r>
            <w:r w:rsidR="00804B9B" w:rsidRPr="00E16519">
              <w:rPr>
                <w:rFonts w:ascii="Arial" w:hAnsi="Arial" w:cs="Arial"/>
                <w:sz w:val="22"/>
                <w:szCs w:val="22"/>
                <w:lang w:val="sq-AL"/>
              </w:rPr>
              <w:t>4.500</w:t>
            </w:r>
          </w:p>
        </w:tc>
        <w:tc>
          <w:tcPr>
            <w:tcW w:w="1253" w:type="dxa"/>
            <w:tcBorders>
              <w:top w:val="single" w:sz="4" w:space="0" w:color="auto"/>
              <w:left w:val="single" w:sz="4" w:space="0" w:color="auto"/>
              <w:bottom w:val="single" w:sz="4" w:space="0" w:color="auto"/>
              <w:right w:val="single" w:sz="4" w:space="0" w:color="auto"/>
            </w:tcBorders>
          </w:tcPr>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MMPAU</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Minis.</w:t>
            </w:r>
          </w:p>
          <w:p w:rsidR="00804B9B" w:rsidRPr="00E16519" w:rsidRDefault="00804B9B" w:rsidP="00804B9B">
            <w:pPr>
              <w:pStyle w:val="POPs-Normal"/>
              <w:spacing w:line="240" w:lineRule="auto"/>
              <w:jc w:val="left"/>
              <w:rPr>
                <w:rFonts w:ascii="Arial" w:hAnsi="Arial" w:cs="Arial"/>
                <w:sz w:val="22"/>
                <w:szCs w:val="22"/>
                <w:lang w:val="sq-AL"/>
              </w:rPr>
            </w:pPr>
            <w:r w:rsidRPr="00E16519">
              <w:rPr>
                <w:rFonts w:ascii="Arial" w:hAnsi="Arial" w:cs="Arial"/>
                <w:sz w:val="22"/>
                <w:szCs w:val="22"/>
                <w:lang w:val="sq-AL"/>
              </w:rPr>
              <w:t>përktëse Donatorë</w:t>
            </w:r>
          </w:p>
          <w:p w:rsidR="00804B9B" w:rsidRPr="00E16519" w:rsidRDefault="00804B9B" w:rsidP="00804B9B">
            <w:pPr>
              <w:pStyle w:val="POPs-Normal"/>
              <w:spacing w:line="240" w:lineRule="auto"/>
              <w:rPr>
                <w:rFonts w:ascii="Arial" w:hAnsi="Arial" w:cs="Arial"/>
                <w:sz w:val="22"/>
                <w:szCs w:val="22"/>
                <w:lang w:val="sq-AL"/>
              </w:rPr>
            </w:pPr>
            <w:r w:rsidRPr="00E16519">
              <w:rPr>
                <w:rFonts w:ascii="Arial" w:hAnsi="Arial" w:cs="Arial"/>
                <w:sz w:val="22"/>
                <w:szCs w:val="22"/>
                <w:lang w:val="sq-AL"/>
              </w:rPr>
              <w:t xml:space="preserve">OJF-të </w:t>
            </w:r>
          </w:p>
        </w:tc>
      </w:tr>
      <w:tr w:rsidR="00804B9B" w:rsidRPr="00E16519">
        <w:tblPrEx>
          <w:tblCellMar>
            <w:top w:w="0" w:type="dxa"/>
            <w:bottom w:w="0" w:type="dxa"/>
          </w:tblCellMar>
        </w:tblPrEx>
        <w:trPr>
          <w:trHeight w:val="144"/>
          <w:jc w:val="center"/>
        </w:trPr>
        <w:tc>
          <w:tcPr>
            <w:tcW w:w="540" w:type="dxa"/>
            <w:tcBorders>
              <w:top w:val="single" w:sz="4" w:space="0" w:color="auto"/>
              <w:left w:val="single" w:sz="4" w:space="0" w:color="auto"/>
              <w:bottom w:val="single" w:sz="4" w:space="0" w:color="auto"/>
              <w:right w:val="single" w:sz="4" w:space="0" w:color="auto"/>
            </w:tcBorders>
          </w:tcPr>
          <w:p w:rsidR="00804B9B" w:rsidRPr="00E16519" w:rsidRDefault="00804B9B" w:rsidP="00193509">
            <w:pPr>
              <w:pStyle w:val="POPs-Normal"/>
              <w:rPr>
                <w:rFonts w:ascii="Arial" w:hAnsi="Arial" w:cs="Arial"/>
                <w:sz w:val="22"/>
                <w:szCs w:val="22"/>
                <w:lang w:val="sq-AL"/>
              </w:rPr>
            </w:pPr>
          </w:p>
        </w:tc>
        <w:tc>
          <w:tcPr>
            <w:tcW w:w="2323"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r w:rsidRPr="00E16519">
              <w:rPr>
                <w:rFonts w:ascii="Arial" w:hAnsi="Arial" w:cs="Arial"/>
                <w:b/>
                <w:sz w:val="22"/>
                <w:szCs w:val="22"/>
                <w:lang w:val="sq-AL"/>
              </w:rPr>
              <w:t>Shuma</w:t>
            </w:r>
          </w:p>
        </w:tc>
        <w:tc>
          <w:tcPr>
            <w:tcW w:w="1457"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p>
        </w:tc>
        <w:tc>
          <w:tcPr>
            <w:tcW w:w="1788"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p>
        </w:tc>
        <w:tc>
          <w:tcPr>
            <w:tcW w:w="1336" w:type="dxa"/>
            <w:tcBorders>
              <w:top w:val="single" w:sz="4" w:space="0" w:color="auto"/>
              <w:left w:val="single" w:sz="4" w:space="0" w:color="auto"/>
              <w:bottom w:val="single" w:sz="4" w:space="0" w:color="auto"/>
              <w:right w:val="single" w:sz="4" w:space="0" w:color="auto"/>
            </w:tcBorders>
          </w:tcPr>
          <w:p w:rsidR="00804B9B" w:rsidRPr="00E16519" w:rsidRDefault="00804B9B" w:rsidP="001F2BAE">
            <w:pPr>
              <w:pStyle w:val="POPs-Normal"/>
              <w:spacing w:line="240" w:lineRule="auto"/>
              <w:jc w:val="left"/>
              <w:rPr>
                <w:rFonts w:ascii="Arial" w:hAnsi="Arial" w:cs="Arial"/>
                <w:sz w:val="22"/>
                <w:szCs w:val="22"/>
                <w:lang w:val="sq-AL"/>
              </w:rPr>
            </w:pPr>
          </w:p>
        </w:tc>
        <w:tc>
          <w:tcPr>
            <w:tcW w:w="1203" w:type="dxa"/>
            <w:gridSpan w:val="2"/>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jc w:val="left"/>
              <w:rPr>
                <w:rFonts w:ascii="Arial" w:hAnsi="Arial" w:cs="Arial"/>
                <w:b/>
                <w:sz w:val="22"/>
                <w:szCs w:val="22"/>
                <w:lang w:val="sq-AL"/>
              </w:rPr>
            </w:pPr>
            <w:r w:rsidRPr="00E16519">
              <w:rPr>
                <w:rFonts w:ascii="Arial" w:hAnsi="Arial" w:cs="Arial"/>
                <w:b/>
                <w:sz w:val="22"/>
                <w:szCs w:val="22"/>
                <w:lang w:val="sq-AL"/>
              </w:rPr>
              <w:t>15.500</w:t>
            </w:r>
          </w:p>
        </w:tc>
        <w:tc>
          <w:tcPr>
            <w:tcW w:w="1253" w:type="dxa"/>
            <w:tcBorders>
              <w:top w:val="single" w:sz="4" w:space="0" w:color="auto"/>
              <w:left w:val="single" w:sz="4" w:space="0" w:color="auto"/>
              <w:bottom w:val="single" w:sz="4" w:space="0" w:color="auto"/>
              <w:right w:val="single" w:sz="4" w:space="0" w:color="auto"/>
            </w:tcBorders>
          </w:tcPr>
          <w:p w:rsidR="00804B9B" w:rsidRPr="00E16519" w:rsidRDefault="00804B9B" w:rsidP="001F1006">
            <w:pPr>
              <w:pStyle w:val="POPs-Normal"/>
              <w:spacing w:line="240" w:lineRule="auto"/>
              <w:rPr>
                <w:rFonts w:ascii="Arial" w:hAnsi="Arial" w:cs="Arial"/>
                <w:sz w:val="22"/>
                <w:szCs w:val="22"/>
                <w:lang w:val="sq-AL"/>
              </w:rPr>
            </w:pPr>
          </w:p>
        </w:tc>
      </w:tr>
    </w:tbl>
    <w:p w:rsidR="00250EC0" w:rsidRPr="00E16519" w:rsidRDefault="00250EC0" w:rsidP="007C7A48">
      <w:pPr>
        <w:pStyle w:val="BodyTextIndent"/>
      </w:pPr>
    </w:p>
    <w:p w:rsidR="006026FF" w:rsidRPr="00E16519" w:rsidRDefault="006026FF" w:rsidP="00FC36F6">
      <w:pPr>
        <w:pStyle w:val="Heading3"/>
        <w:ind w:left="0"/>
        <w:rPr>
          <w:lang w:val="sq-AL"/>
        </w:rPr>
      </w:pPr>
      <w:bookmarkStart w:id="41" w:name="_Toc140552854"/>
      <w:bookmarkStart w:id="42" w:name="_Toc140552850"/>
      <w:r w:rsidRPr="00E16519">
        <w:rPr>
          <w:lang w:val="sq-AL"/>
        </w:rPr>
        <w:t>3.3.7 Strategjia e Monitori</w:t>
      </w:r>
      <w:bookmarkEnd w:id="42"/>
      <w:r w:rsidRPr="00E16519">
        <w:rPr>
          <w:lang w:val="sq-AL"/>
        </w:rPr>
        <w:t>mit dhe e Kërkimit Shkencor</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 xml:space="preserve">Kimikatet që bëjnë pjesë në grupin e NOQ-ve dallohen për veti të larta toksike jo vetëm në drejtim të shëndetit të njeriut por në një kontekst më të gjerë të mjedisit rrethues në përgjithësi. Qëndrueshmëria e tyre e lartë ndaj shpërbërjes në kohë dhe si rrjedhojë prania e tyre në çdo </w:t>
      </w:r>
      <w:r w:rsidR="00257EF7" w:rsidRPr="00E16519">
        <w:rPr>
          <w:rFonts w:cs="Arial"/>
          <w:sz w:val="22"/>
          <w:szCs w:val="22"/>
          <w:lang w:val="sq-AL"/>
        </w:rPr>
        <w:t xml:space="preserve">pjesë </w:t>
      </w:r>
      <w:r w:rsidRPr="00E16519">
        <w:rPr>
          <w:rFonts w:cs="Arial"/>
          <w:sz w:val="22"/>
          <w:szCs w:val="22"/>
          <w:lang w:val="sq-AL"/>
        </w:rPr>
        <w:t>të globit, krahas vetisë për t</w:t>
      </w:r>
      <w:r w:rsidR="00257EF7" w:rsidRPr="00E16519">
        <w:rPr>
          <w:rFonts w:cs="Arial"/>
          <w:sz w:val="22"/>
          <w:szCs w:val="22"/>
          <w:lang w:val="sq-AL"/>
        </w:rPr>
        <w:t>’</w:t>
      </w:r>
      <w:r w:rsidRPr="00E16519">
        <w:rPr>
          <w:rFonts w:cs="Arial"/>
          <w:sz w:val="22"/>
          <w:szCs w:val="22"/>
          <w:lang w:val="sq-AL"/>
        </w:rPr>
        <w:t xml:space="preserve">u përqendruar në indet dhjamore të </w:t>
      </w:r>
      <w:r w:rsidR="00612647" w:rsidRPr="00E16519">
        <w:rPr>
          <w:rFonts w:cs="Arial"/>
          <w:sz w:val="22"/>
          <w:szCs w:val="22"/>
          <w:lang w:val="sq-AL"/>
        </w:rPr>
        <w:t>qenieve</w:t>
      </w:r>
      <w:r w:rsidRPr="00E16519">
        <w:rPr>
          <w:rFonts w:cs="Arial"/>
          <w:sz w:val="22"/>
          <w:szCs w:val="22"/>
          <w:lang w:val="sq-AL"/>
        </w:rPr>
        <w:t xml:space="preserve"> të gjalla, duke përfshirë organizmin e njeriut, shtrojnë nevojën e ndërmarrjes së masave të nevojshme për të realizuar monitorimin e kimikateve të grupit të NOQ-ve si dhe studimet tekniko-shkencore për mënyrat më efektive teknike dhe ekonomike për heqjen nga përdorimi, asgjësimin e kësaj kategorie të kimikateve të rrezikshme si dhe rehabilitimin e zonave të ndotura nga këto kimikate (neni 11 i Konventës). </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Në Programin e monitorimit të elementeve dhe faktorëve të mjedisit (VKM  Nr. 103, dt.</w:t>
      </w:r>
      <w:r w:rsidR="00257EF7" w:rsidRPr="00E16519">
        <w:rPr>
          <w:rFonts w:cs="Arial"/>
          <w:sz w:val="22"/>
          <w:szCs w:val="22"/>
          <w:lang w:val="sq-AL"/>
        </w:rPr>
        <w:t xml:space="preserve"> </w:t>
      </w:r>
      <w:r w:rsidRPr="00E16519">
        <w:rPr>
          <w:rFonts w:cs="Arial"/>
          <w:sz w:val="22"/>
          <w:szCs w:val="22"/>
          <w:lang w:val="sq-AL"/>
        </w:rPr>
        <w:t xml:space="preserve">31.3.2002) nuk është parashikuar monitorimi i NOQ-ve në përgjithësi apo kimikateve të veçanta që bëjnë pjesë në grupin e NOQ-ve. Kërkesat e Konventës së Stokholmit dhe </w:t>
      </w:r>
      <w:r w:rsidR="00257EF7" w:rsidRPr="00E16519">
        <w:rPr>
          <w:rFonts w:cs="Arial"/>
          <w:sz w:val="22"/>
          <w:szCs w:val="22"/>
          <w:lang w:val="sq-AL"/>
        </w:rPr>
        <w:t xml:space="preserve">situata </w:t>
      </w:r>
      <w:r w:rsidRPr="00E16519">
        <w:rPr>
          <w:rFonts w:cs="Arial"/>
          <w:sz w:val="22"/>
          <w:szCs w:val="22"/>
          <w:lang w:val="sq-AL"/>
        </w:rPr>
        <w:t xml:space="preserve">e konstatuar mbas kryerjes së inventarit paraprak të NOQ-ve në Shqipëri, diktojnë domosdoshmërinë e programimit të masave </w:t>
      </w:r>
      <w:r w:rsidR="00257EF7" w:rsidRPr="00E16519">
        <w:rPr>
          <w:rFonts w:cs="Arial"/>
          <w:sz w:val="22"/>
          <w:szCs w:val="22"/>
          <w:lang w:val="sq-AL"/>
        </w:rPr>
        <w:t>ligjore</w:t>
      </w:r>
      <w:r w:rsidRPr="00E16519">
        <w:rPr>
          <w:rFonts w:cs="Arial"/>
          <w:sz w:val="22"/>
          <w:szCs w:val="22"/>
          <w:lang w:val="sq-AL"/>
        </w:rPr>
        <w:t>, institucionale dhe teknike për të realizuar monitorimin e kësaj kategorie të kimikateve.</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 xml:space="preserve">Monitorimi do të mundësojë njohjen e saktë të gjendjes, lidhur me </w:t>
      </w:r>
      <w:r w:rsidR="00612647" w:rsidRPr="00E16519">
        <w:rPr>
          <w:rFonts w:cs="Arial"/>
          <w:sz w:val="22"/>
          <w:szCs w:val="22"/>
          <w:lang w:val="sq-AL"/>
        </w:rPr>
        <w:t>përmbajtjen</w:t>
      </w:r>
      <w:r w:rsidRPr="00E16519">
        <w:rPr>
          <w:rFonts w:cs="Arial"/>
          <w:sz w:val="22"/>
          <w:szCs w:val="22"/>
          <w:lang w:val="sq-AL"/>
        </w:rPr>
        <w:t xml:space="preserve"> e NOQ-ve në mjedise të ndryshme, kontributin e aktiviteteve të ndryshme socio-ekonomike në ndotjen e mjedisit nga kjo kategori e kimikateve të rrezikshme, </w:t>
      </w:r>
      <w:r w:rsidR="00257EF7" w:rsidRPr="00E16519">
        <w:rPr>
          <w:rFonts w:cs="Arial"/>
          <w:sz w:val="22"/>
          <w:szCs w:val="22"/>
          <w:lang w:val="sq-AL"/>
        </w:rPr>
        <w:t xml:space="preserve">prirjen </w:t>
      </w:r>
      <w:r w:rsidRPr="00E16519">
        <w:rPr>
          <w:rFonts w:cs="Arial"/>
          <w:sz w:val="22"/>
          <w:szCs w:val="22"/>
          <w:lang w:val="sq-AL"/>
        </w:rPr>
        <w:t>në kohë të kimikateve të grupit të NOQ-ve, hartimin e një inventari të saktë të gjithë shkarkimeve në mjedis të NOQ-ve, kryerjen e analizave të rrezikut dhe mbi këto të dhëna përcaktimin e masave përkatëse për përmirësimin e gjendjes dhe plotësimin e standardeve mjedisore.</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 xml:space="preserve">Në kapitujt më sipër dhe në veçanti në Planet e Veprimit për kategoritë e ndryshme të NOQ-ve janë parashikuar edhe masat përkatëse që lidhen me monitorimin  dhe kryesisht në ato mjedise që konsiderohen të kontaminuara nga përdorimi ose depozitimi i NOQ-ve, siç janë; DDT, </w:t>
      </w:r>
      <w:r w:rsidR="00257EF7" w:rsidRPr="00E16519">
        <w:rPr>
          <w:rFonts w:cs="Arial"/>
          <w:sz w:val="22"/>
          <w:szCs w:val="22"/>
          <w:lang w:val="sq-AL"/>
        </w:rPr>
        <w:t>lindani</w:t>
      </w:r>
      <w:r w:rsidRPr="00E16519">
        <w:rPr>
          <w:rFonts w:cs="Arial"/>
          <w:sz w:val="22"/>
          <w:szCs w:val="22"/>
          <w:lang w:val="sq-AL"/>
        </w:rPr>
        <w:t xml:space="preserve">, HCH, PCB, </w:t>
      </w:r>
      <w:r w:rsidR="00257EF7" w:rsidRPr="00E16519">
        <w:rPr>
          <w:rFonts w:cs="Arial"/>
          <w:sz w:val="22"/>
          <w:szCs w:val="22"/>
          <w:lang w:val="sq-AL"/>
        </w:rPr>
        <w:t xml:space="preserve">dioksinat </w:t>
      </w:r>
      <w:r w:rsidRPr="00E16519">
        <w:rPr>
          <w:rFonts w:cs="Arial"/>
          <w:sz w:val="22"/>
          <w:szCs w:val="22"/>
          <w:lang w:val="sq-AL"/>
        </w:rPr>
        <w:t xml:space="preserve">dhe </w:t>
      </w:r>
      <w:r w:rsidR="00257EF7" w:rsidRPr="00E16519">
        <w:rPr>
          <w:rFonts w:cs="Arial"/>
          <w:sz w:val="22"/>
          <w:szCs w:val="22"/>
          <w:lang w:val="sq-AL"/>
        </w:rPr>
        <w:t>furanet</w:t>
      </w:r>
      <w:r w:rsidRPr="00E16519">
        <w:rPr>
          <w:rFonts w:cs="Arial"/>
          <w:sz w:val="22"/>
          <w:szCs w:val="22"/>
          <w:lang w:val="sq-AL"/>
        </w:rPr>
        <w:t>. Ky monit</w:t>
      </w:r>
      <w:r w:rsidR="00257EF7" w:rsidRPr="00E16519">
        <w:rPr>
          <w:rFonts w:cs="Arial"/>
          <w:sz w:val="22"/>
          <w:szCs w:val="22"/>
          <w:lang w:val="sq-AL"/>
        </w:rPr>
        <w:t>o</w:t>
      </w:r>
      <w:r w:rsidRPr="00E16519">
        <w:rPr>
          <w:rFonts w:cs="Arial"/>
          <w:sz w:val="22"/>
          <w:szCs w:val="22"/>
          <w:lang w:val="sq-AL"/>
        </w:rPr>
        <w:t>rim do të shtrihet në  vendet ku janë depozituar këto kimikate, territoret pranë tyre, ujërat sipë</w:t>
      </w:r>
      <w:r w:rsidR="003F1288" w:rsidRPr="00E16519">
        <w:rPr>
          <w:rFonts w:cs="Arial"/>
          <w:sz w:val="22"/>
          <w:szCs w:val="22"/>
          <w:lang w:val="sq-AL"/>
        </w:rPr>
        <w:t>r</w:t>
      </w:r>
      <w:r w:rsidRPr="00E16519">
        <w:rPr>
          <w:rFonts w:cs="Arial"/>
          <w:sz w:val="22"/>
          <w:szCs w:val="22"/>
          <w:lang w:val="sq-AL"/>
        </w:rPr>
        <w:t xml:space="preserve">faqësore, nëntokësore dhe ajrin përreth, në kafshët shtëpiake pranë këtyre territoreve të ndotura, si dhe në komunitetet e njerëzve që jetojnë pranë zonave të kontaminuara. Mbi bazën e gjetjeve nga zbatimi i programit të monitorimit për NOQ-të, ai do të përditësohet duke shtuar ose hequr zona a mjedise dhe kimikate NOQ, në varësi të </w:t>
      </w:r>
      <w:r w:rsidR="00612647" w:rsidRPr="00E16519">
        <w:rPr>
          <w:rFonts w:cs="Arial"/>
          <w:sz w:val="22"/>
          <w:szCs w:val="22"/>
          <w:lang w:val="sq-AL"/>
        </w:rPr>
        <w:t>rezultateve</w:t>
      </w:r>
      <w:r w:rsidRPr="00E16519">
        <w:rPr>
          <w:rFonts w:cs="Arial"/>
          <w:sz w:val="22"/>
          <w:szCs w:val="22"/>
          <w:lang w:val="sq-AL"/>
        </w:rPr>
        <w:t xml:space="preserve"> të monitorimit, për të qenë gjithmon</w:t>
      </w:r>
      <w:r w:rsidR="003F1288" w:rsidRPr="00E16519">
        <w:rPr>
          <w:rFonts w:cs="Arial"/>
          <w:sz w:val="22"/>
          <w:szCs w:val="22"/>
          <w:lang w:val="sq-AL"/>
        </w:rPr>
        <w:t>ë</w:t>
      </w:r>
      <w:r w:rsidRPr="00E16519">
        <w:rPr>
          <w:rFonts w:cs="Arial"/>
          <w:sz w:val="22"/>
          <w:szCs w:val="22"/>
          <w:lang w:val="sq-AL"/>
        </w:rPr>
        <w:t xml:space="preserve"> pasqyrë reale e situatës së NOQ-ve në Shqipëri.</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Spektri i monitorimit është i gjerë dhe përfshin analiza kimike në mjedise dhe freku</w:t>
      </w:r>
      <w:r w:rsidR="003F1288" w:rsidRPr="00E16519">
        <w:rPr>
          <w:rFonts w:cs="Arial"/>
          <w:sz w:val="22"/>
          <w:szCs w:val="22"/>
          <w:lang w:val="sq-AL"/>
        </w:rPr>
        <w:t>e</w:t>
      </w:r>
      <w:r w:rsidRPr="00E16519">
        <w:rPr>
          <w:rFonts w:cs="Arial"/>
          <w:sz w:val="22"/>
          <w:szCs w:val="22"/>
          <w:lang w:val="sq-AL"/>
        </w:rPr>
        <w:t xml:space="preserve">ncë të ndryshme. Një ndërmarrje  e tillë kërkon pa dyshim kapacitetet e nevojshme profesionale, bazën materiale në përputhje me nivelin e cilësisë së analizave dhe të dyja së bashku mbështetjen e nevojshme financiare për sigurimin e </w:t>
      </w:r>
      <w:r w:rsidR="00612647" w:rsidRPr="00E16519">
        <w:rPr>
          <w:rFonts w:cs="Arial"/>
          <w:sz w:val="22"/>
          <w:szCs w:val="22"/>
          <w:lang w:val="sq-AL"/>
        </w:rPr>
        <w:t>aparaturave</w:t>
      </w:r>
      <w:r w:rsidRPr="00E16519">
        <w:rPr>
          <w:rFonts w:cs="Arial"/>
          <w:sz w:val="22"/>
          <w:szCs w:val="22"/>
          <w:lang w:val="sq-AL"/>
        </w:rPr>
        <w:t xml:space="preserve"> të përshtatshme, trajnimin e stafeve përk</w:t>
      </w:r>
      <w:r w:rsidR="003F1288" w:rsidRPr="00E16519">
        <w:rPr>
          <w:rFonts w:cs="Arial"/>
          <w:sz w:val="22"/>
          <w:szCs w:val="22"/>
          <w:lang w:val="sq-AL"/>
        </w:rPr>
        <w:t>a</w:t>
      </w:r>
      <w:r w:rsidRPr="00E16519">
        <w:rPr>
          <w:rFonts w:cs="Arial"/>
          <w:sz w:val="22"/>
          <w:szCs w:val="22"/>
          <w:lang w:val="sq-AL"/>
        </w:rPr>
        <w:t>t</w:t>
      </w:r>
      <w:r w:rsidR="003F1288" w:rsidRPr="00E16519">
        <w:rPr>
          <w:rFonts w:cs="Arial"/>
          <w:sz w:val="22"/>
          <w:szCs w:val="22"/>
          <w:lang w:val="sq-AL"/>
        </w:rPr>
        <w:t>ë</w:t>
      </w:r>
      <w:r w:rsidRPr="00E16519">
        <w:rPr>
          <w:rFonts w:cs="Arial"/>
          <w:sz w:val="22"/>
          <w:szCs w:val="22"/>
          <w:lang w:val="sq-AL"/>
        </w:rPr>
        <w:t>s dhe mbulimin e kostove që kërkon programi i monitorimit të NOQ-ve.</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Edhe në këtë aspekt</w:t>
      </w:r>
      <w:r w:rsidR="003F1288" w:rsidRPr="00E16519">
        <w:rPr>
          <w:rFonts w:cs="Arial"/>
          <w:sz w:val="22"/>
          <w:szCs w:val="22"/>
          <w:lang w:val="sq-AL"/>
        </w:rPr>
        <w:t>,</w:t>
      </w:r>
      <w:r w:rsidRPr="00E16519">
        <w:rPr>
          <w:rFonts w:cs="Arial"/>
          <w:sz w:val="22"/>
          <w:szCs w:val="22"/>
          <w:lang w:val="sq-AL"/>
        </w:rPr>
        <w:t xml:space="preserve"> Shqipëria ka mundësi të kufizuar financiare për t’i përmbushur me forcat e veta të gjitha kërkesat që do të kërkojë realizimi i programit të monitorimit. </w:t>
      </w:r>
      <w:r w:rsidR="003F1288" w:rsidRPr="00E16519">
        <w:rPr>
          <w:rFonts w:cs="Arial"/>
          <w:sz w:val="22"/>
          <w:szCs w:val="22"/>
          <w:lang w:val="sq-AL"/>
        </w:rPr>
        <w:t>E</w:t>
      </w:r>
      <w:r w:rsidRPr="00E16519">
        <w:rPr>
          <w:rFonts w:cs="Arial"/>
          <w:sz w:val="22"/>
          <w:szCs w:val="22"/>
          <w:lang w:val="sq-AL"/>
        </w:rPr>
        <w:t xml:space="preserve">dhe në këtë drejtim </w:t>
      </w:r>
      <w:r w:rsidR="003F1288" w:rsidRPr="00E16519">
        <w:rPr>
          <w:rFonts w:cs="Arial"/>
          <w:sz w:val="22"/>
          <w:szCs w:val="22"/>
          <w:lang w:val="sq-AL"/>
        </w:rPr>
        <w:t xml:space="preserve">do të jetë e nevojshme mbështetja </w:t>
      </w:r>
      <w:r w:rsidRPr="00E16519">
        <w:rPr>
          <w:rFonts w:cs="Arial"/>
          <w:sz w:val="22"/>
          <w:szCs w:val="22"/>
          <w:lang w:val="sq-AL"/>
        </w:rPr>
        <w:t xml:space="preserve">nga </w:t>
      </w:r>
      <w:r w:rsidR="003F1288" w:rsidRPr="00E16519">
        <w:rPr>
          <w:rFonts w:cs="Arial"/>
          <w:sz w:val="22"/>
          <w:szCs w:val="22"/>
          <w:lang w:val="sq-AL"/>
        </w:rPr>
        <w:t>donatorët</w:t>
      </w:r>
      <w:r w:rsidRPr="00E16519">
        <w:rPr>
          <w:rFonts w:cs="Arial"/>
          <w:sz w:val="22"/>
          <w:szCs w:val="22"/>
          <w:lang w:val="sq-AL"/>
        </w:rPr>
        <w:t>.</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NOQ-të, efektet e tyre në shëndetin e njeriut dhe mënyrat e ndërlikuara për pakësimin ose eliminimin e tyre, janë probleme relativisht të reja dhe që janë zhvilluar me ritme të shpejta si rrjedhojë e zbulimeve lidhur me efektet e këtyre kimikateve në shëndetin e njeriut dhe në mjedis. Në këto kushte</w:t>
      </w:r>
      <w:r w:rsidR="003F1288" w:rsidRPr="00E16519">
        <w:rPr>
          <w:rFonts w:cs="Arial"/>
          <w:sz w:val="22"/>
          <w:szCs w:val="22"/>
          <w:lang w:val="sq-AL"/>
        </w:rPr>
        <w:t>,</w:t>
      </w:r>
      <w:r w:rsidRPr="00E16519">
        <w:rPr>
          <w:rFonts w:cs="Arial"/>
          <w:sz w:val="22"/>
          <w:szCs w:val="22"/>
          <w:lang w:val="sq-AL"/>
        </w:rPr>
        <w:t xml:space="preserve"> veprimtaritë lidhur me </w:t>
      </w:r>
      <w:r w:rsidR="003F1288" w:rsidRPr="00E16519">
        <w:rPr>
          <w:rFonts w:cs="Arial"/>
          <w:sz w:val="22"/>
          <w:szCs w:val="22"/>
          <w:lang w:val="sq-AL"/>
        </w:rPr>
        <w:t xml:space="preserve">kërkimin </w:t>
      </w:r>
      <w:r w:rsidRPr="00E16519">
        <w:rPr>
          <w:rFonts w:cs="Arial"/>
          <w:sz w:val="22"/>
          <w:szCs w:val="22"/>
          <w:lang w:val="sq-AL"/>
        </w:rPr>
        <w:t xml:space="preserve">dhe monitorimin janë sfida që kërkojnë angazhime serioze të </w:t>
      </w:r>
      <w:r w:rsidR="003F1288" w:rsidRPr="00E16519">
        <w:rPr>
          <w:rFonts w:cs="Arial"/>
          <w:sz w:val="22"/>
          <w:szCs w:val="22"/>
          <w:lang w:val="sq-AL"/>
        </w:rPr>
        <w:t>burimeve njerëzore</w:t>
      </w:r>
      <w:r w:rsidRPr="00E16519">
        <w:rPr>
          <w:rFonts w:cs="Arial"/>
          <w:sz w:val="22"/>
          <w:szCs w:val="22"/>
          <w:lang w:val="sq-AL"/>
        </w:rPr>
        <w:t xml:space="preserve"> dhe financiare. Për ta bërë sa më të efektshëm përdorimin e këtyre </w:t>
      </w:r>
      <w:r w:rsidR="003F1288" w:rsidRPr="00E16519">
        <w:rPr>
          <w:rFonts w:cs="Arial"/>
          <w:sz w:val="22"/>
          <w:szCs w:val="22"/>
          <w:lang w:val="sq-AL"/>
        </w:rPr>
        <w:t xml:space="preserve">burimeve </w:t>
      </w:r>
      <w:r w:rsidRPr="00E16519">
        <w:rPr>
          <w:rFonts w:cs="Arial"/>
          <w:sz w:val="22"/>
          <w:szCs w:val="22"/>
          <w:lang w:val="sq-AL"/>
        </w:rPr>
        <w:t xml:space="preserve">janë të domosdoshme studimet dhe kërkimet në këtë fushë. </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 xml:space="preserve">Aktualisht kapacitet e kërkimit për të </w:t>
      </w:r>
      <w:r w:rsidR="00612647" w:rsidRPr="00E16519">
        <w:rPr>
          <w:rFonts w:cs="Arial"/>
          <w:sz w:val="22"/>
          <w:szCs w:val="22"/>
          <w:lang w:val="sq-AL"/>
        </w:rPr>
        <w:t>gjitha</w:t>
      </w:r>
      <w:r w:rsidRPr="00E16519">
        <w:rPr>
          <w:rFonts w:cs="Arial"/>
          <w:sz w:val="22"/>
          <w:szCs w:val="22"/>
          <w:lang w:val="sq-AL"/>
        </w:rPr>
        <w:t xml:space="preserve"> aspektet që lidhen me </w:t>
      </w:r>
      <w:r w:rsidR="00612647" w:rsidRPr="00E16519">
        <w:rPr>
          <w:rFonts w:cs="Arial"/>
          <w:sz w:val="22"/>
          <w:szCs w:val="22"/>
          <w:lang w:val="sq-AL"/>
        </w:rPr>
        <w:t>inventarët</w:t>
      </w:r>
      <w:r w:rsidRPr="00E16519">
        <w:rPr>
          <w:rFonts w:cs="Arial"/>
          <w:sz w:val="22"/>
          <w:szCs w:val="22"/>
          <w:lang w:val="sq-AL"/>
        </w:rPr>
        <w:t xml:space="preserve"> e </w:t>
      </w:r>
      <w:r w:rsidR="003F1288" w:rsidRPr="00E16519">
        <w:rPr>
          <w:rFonts w:cs="Arial"/>
          <w:sz w:val="22"/>
          <w:szCs w:val="22"/>
          <w:lang w:val="sq-AL"/>
        </w:rPr>
        <w:t xml:space="preserve">shkarkimeve </w:t>
      </w:r>
      <w:r w:rsidRPr="00E16519">
        <w:rPr>
          <w:rFonts w:cs="Arial"/>
          <w:sz w:val="22"/>
          <w:szCs w:val="22"/>
          <w:lang w:val="sq-AL"/>
        </w:rPr>
        <w:t>të NOQ-ve dhe teknologjitë për pakësimin ose eliminimin e tyre janë të kufizuara. Janë kryer vetëm disa studime sporadike në Fakultetin e Shkencave të Natyrës në Universitetin e Tiranës, në Institutin e Shëndetit Publik pranë Ministrisë së Shëndetësisë, ECAT Tirana, dhe UNEP lidhur me përmbajtjen e PCB-ve në lagunën e Karavastasë dhe në territoret e ndotura të ish</w:t>
      </w:r>
      <w:r w:rsidR="003F1288" w:rsidRPr="00E16519">
        <w:rPr>
          <w:rFonts w:cs="Arial"/>
          <w:sz w:val="22"/>
          <w:szCs w:val="22"/>
          <w:lang w:val="sq-AL"/>
        </w:rPr>
        <w:t>-</w:t>
      </w:r>
      <w:r w:rsidRPr="00E16519">
        <w:rPr>
          <w:rFonts w:cs="Arial"/>
          <w:sz w:val="22"/>
          <w:szCs w:val="22"/>
          <w:lang w:val="sq-AL"/>
        </w:rPr>
        <w:t>uzinës ku prodhohej HCH/</w:t>
      </w:r>
      <w:r w:rsidR="003F1288" w:rsidRPr="00E16519">
        <w:rPr>
          <w:rFonts w:cs="Arial"/>
          <w:sz w:val="22"/>
          <w:szCs w:val="22"/>
          <w:lang w:val="sq-AL"/>
        </w:rPr>
        <w:t xml:space="preserve">lindani </w:t>
      </w:r>
      <w:r w:rsidRPr="00E16519">
        <w:rPr>
          <w:rFonts w:cs="Arial"/>
          <w:sz w:val="22"/>
          <w:szCs w:val="22"/>
          <w:lang w:val="sq-AL"/>
        </w:rPr>
        <w:t>përpara vitit 1990, si dhe në qumështin e gjirit të nënave në po këtë zonë.</w:t>
      </w:r>
    </w:p>
    <w:p w:rsidR="006026FF"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Teknologjitë më të Mira të Disponueshme si dhe Praktikat më të Mira Mjedisore janë ende shumë pak të njohura në komunitet e ndër specialistët që punojnë në institutet kërkimore dhe në ndërmarrjet prodhuese.</w:t>
      </w:r>
    </w:p>
    <w:p w:rsidR="001A2A0B" w:rsidRDefault="001A2A0B" w:rsidP="00305766">
      <w:pPr>
        <w:autoSpaceDE w:val="0"/>
        <w:autoSpaceDN w:val="0"/>
        <w:spacing w:after="120" w:line="240" w:lineRule="auto"/>
        <w:ind w:left="720"/>
        <w:rPr>
          <w:rFonts w:cs="Arial"/>
          <w:sz w:val="22"/>
          <w:szCs w:val="22"/>
          <w:lang w:val="sq-AL"/>
        </w:rPr>
      </w:pPr>
    </w:p>
    <w:p w:rsidR="001A2A0B" w:rsidRDefault="001A2A0B" w:rsidP="00305766">
      <w:pPr>
        <w:autoSpaceDE w:val="0"/>
        <w:autoSpaceDN w:val="0"/>
        <w:spacing w:after="120" w:line="240" w:lineRule="auto"/>
        <w:ind w:left="720"/>
        <w:rPr>
          <w:rFonts w:cs="Arial"/>
          <w:sz w:val="22"/>
          <w:szCs w:val="22"/>
          <w:lang w:val="sq-AL"/>
        </w:rPr>
      </w:pP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Në të ardhmen</w:t>
      </w:r>
      <w:r w:rsidR="003F1288" w:rsidRPr="00E16519">
        <w:rPr>
          <w:rFonts w:cs="Arial"/>
          <w:sz w:val="22"/>
          <w:szCs w:val="22"/>
          <w:lang w:val="sq-AL"/>
        </w:rPr>
        <w:t>,</w:t>
      </w:r>
      <w:r w:rsidRPr="00E16519">
        <w:rPr>
          <w:rFonts w:cs="Arial"/>
          <w:sz w:val="22"/>
          <w:szCs w:val="22"/>
          <w:lang w:val="sq-AL"/>
        </w:rPr>
        <w:t xml:space="preserve"> mbi bazën e të dhënave të monitorimit dhe të inventarëve përkatës e të plotë të kimikateve NOQ, si dhe të zonave të ndotura, të cilat janë përshkruar në Planet e Veprimit të aktiviteteve përkatëse, do të planifikohen dhe kryhen studime e projekte për të eliminuar praninë  e tyre në territorin e Shqipërisë dhe r</w:t>
      </w:r>
      <w:r w:rsidR="003F1288" w:rsidRPr="00E16519">
        <w:rPr>
          <w:rFonts w:cs="Arial"/>
          <w:sz w:val="22"/>
          <w:szCs w:val="22"/>
          <w:lang w:val="sq-AL"/>
        </w:rPr>
        <w:t>e</w:t>
      </w:r>
      <w:r w:rsidRPr="00E16519">
        <w:rPr>
          <w:rFonts w:cs="Arial"/>
          <w:sz w:val="22"/>
          <w:szCs w:val="22"/>
          <w:lang w:val="sq-AL"/>
        </w:rPr>
        <w:t>habilitimin e zonave të ndotura nga NOQ-të. Vënia në jetë e këtyre projekteve do të bëhet e mundur në përputhje me detyrimet që rrjedhin nga Konventa e Stokholmit dhe ato që do të përcaktojë Plani Kombëtar për NOQ-të.</w:t>
      </w:r>
    </w:p>
    <w:p w:rsidR="006026FF" w:rsidRPr="00E16519" w:rsidRDefault="006026FF" w:rsidP="00305766">
      <w:pPr>
        <w:autoSpaceDE w:val="0"/>
        <w:autoSpaceDN w:val="0"/>
        <w:spacing w:after="120" w:line="240" w:lineRule="auto"/>
        <w:ind w:left="720"/>
        <w:rPr>
          <w:rFonts w:cs="Arial"/>
          <w:sz w:val="22"/>
          <w:szCs w:val="22"/>
          <w:lang w:val="sq-AL"/>
        </w:rPr>
      </w:pPr>
      <w:r w:rsidRPr="00E16519">
        <w:rPr>
          <w:rFonts w:cs="Arial"/>
          <w:sz w:val="22"/>
          <w:szCs w:val="22"/>
          <w:lang w:val="sq-AL"/>
        </w:rPr>
        <w:t>Autoriteti qendror për mbrojtjen e mjedisit në Shqipëri në bashkëpunim me mini</w:t>
      </w:r>
      <w:r w:rsidR="003F1288" w:rsidRPr="00E16519">
        <w:rPr>
          <w:rFonts w:cs="Arial"/>
          <w:sz w:val="22"/>
          <w:szCs w:val="22"/>
          <w:lang w:val="sq-AL"/>
        </w:rPr>
        <w:t>s</w:t>
      </w:r>
      <w:r w:rsidRPr="00E16519">
        <w:rPr>
          <w:rFonts w:cs="Arial"/>
          <w:sz w:val="22"/>
          <w:szCs w:val="22"/>
          <w:lang w:val="sq-AL"/>
        </w:rPr>
        <w:t>tritë përkatëse duhet të bashkërendojnë punën kërkimore dhe monitoru</w:t>
      </w:r>
      <w:r w:rsidR="003F1288" w:rsidRPr="00E16519">
        <w:rPr>
          <w:rFonts w:cs="Arial"/>
          <w:sz w:val="22"/>
          <w:szCs w:val="22"/>
          <w:lang w:val="sq-AL"/>
        </w:rPr>
        <w:t>e</w:t>
      </w:r>
      <w:r w:rsidRPr="00E16519">
        <w:rPr>
          <w:rFonts w:cs="Arial"/>
          <w:sz w:val="22"/>
          <w:szCs w:val="22"/>
          <w:lang w:val="sq-AL"/>
        </w:rPr>
        <w:t>se në nivel vendi.</w:t>
      </w:r>
    </w:p>
    <w:p w:rsidR="006026FF" w:rsidRPr="00E16519" w:rsidRDefault="006026FF" w:rsidP="006026FF">
      <w:pPr>
        <w:pStyle w:val="Heading3"/>
        <w:rPr>
          <w:lang w:val="sq-AL"/>
        </w:rPr>
      </w:pPr>
      <w:bookmarkStart w:id="43" w:name="_Toc140552851"/>
      <w:r w:rsidRPr="00E16519">
        <w:rPr>
          <w:lang w:val="sq-AL"/>
        </w:rPr>
        <w:t>3.3.8 Strategjia për Shkëmbimin e Informacion</w:t>
      </w:r>
      <w:r w:rsidR="002B5F72" w:rsidRPr="00E16519">
        <w:rPr>
          <w:lang w:val="sq-AL"/>
        </w:rPr>
        <w:t>it</w:t>
      </w:r>
      <w:r w:rsidRPr="00E16519">
        <w:rPr>
          <w:lang w:val="sq-AL"/>
        </w:rPr>
        <w:t xml:space="preserve"> dhe Raportimi </w:t>
      </w:r>
      <w:bookmarkEnd w:id="43"/>
    </w:p>
    <w:p w:rsidR="006026FF" w:rsidRPr="00E16519" w:rsidRDefault="006026FF" w:rsidP="006026FF">
      <w:pPr>
        <w:autoSpaceDE w:val="0"/>
        <w:autoSpaceDN w:val="0"/>
        <w:spacing w:line="240" w:lineRule="auto"/>
        <w:ind w:left="720"/>
        <w:rPr>
          <w:rFonts w:cs="Arial"/>
          <w:b/>
          <w:i/>
          <w:sz w:val="22"/>
          <w:szCs w:val="22"/>
          <w:lang w:val="sq-AL"/>
        </w:rPr>
      </w:pPr>
      <w:r w:rsidRPr="00E16519">
        <w:rPr>
          <w:rFonts w:cs="Arial"/>
          <w:b/>
          <w:i/>
          <w:sz w:val="22"/>
          <w:szCs w:val="22"/>
          <w:lang w:val="sq-AL"/>
        </w:rPr>
        <w:t xml:space="preserve">Qëllimet strategjike dhe prioritetet </w:t>
      </w:r>
    </w:p>
    <w:p w:rsidR="006026FF" w:rsidRPr="00E16519" w:rsidRDefault="006026FF" w:rsidP="006026FF">
      <w:pPr>
        <w:autoSpaceDE w:val="0"/>
        <w:autoSpaceDN w:val="0"/>
        <w:spacing w:line="240" w:lineRule="auto"/>
        <w:ind w:left="720"/>
        <w:rPr>
          <w:rFonts w:cs="Arial"/>
          <w:sz w:val="22"/>
          <w:szCs w:val="22"/>
          <w:lang w:val="sq-AL"/>
        </w:rPr>
      </w:pPr>
    </w:p>
    <w:p w:rsidR="006026FF" w:rsidRPr="00E16519" w:rsidRDefault="006026FF" w:rsidP="006026FF">
      <w:pPr>
        <w:autoSpaceDE w:val="0"/>
        <w:autoSpaceDN w:val="0"/>
        <w:spacing w:line="240" w:lineRule="auto"/>
        <w:ind w:left="720"/>
        <w:rPr>
          <w:rFonts w:cs="Arial"/>
          <w:sz w:val="22"/>
          <w:szCs w:val="22"/>
          <w:lang w:val="sq-AL"/>
        </w:rPr>
      </w:pPr>
      <w:r w:rsidRPr="00E16519">
        <w:rPr>
          <w:rFonts w:cs="Arial"/>
          <w:sz w:val="22"/>
          <w:szCs w:val="22"/>
          <w:lang w:val="sq-AL"/>
        </w:rPr>
        <w:t>Qëllimi kryesor strategjik i shkëmbimit të informacionit është që të mundësojë shkëmbimin e informacionit për prodhimin, përdorimin dhe çlirimin e komponimeve të NOQ-ve dhe alternativave të tyre, duke përfshirë informacionin për vetitë e tyre të dëmshme dhe për kostot sociale dhe financiare që mund të sjellin</w:t>
      </w:r>
      <w:r w:rsidR="003F1288" w:rsidRPr="00E16519">
        <w:rPr>
          <w:rFonts w:cs="Arial"/>
          <w:sz w:val="22"/>
          <w:szCs w:val="22"/>
          <w:lang w:val="sq-AL"/>
        </w:rPr>
        <w:t xml:space="preserve"> ato</w:t>
      </w:r>
      <w:r w:rsidRPr="00E16519">
        <w:rPr>
          <w:rFonts w:cs="Arial"/>
          <w:sz w:val="22"/>
          <w:szCs w:val="22"/>
          <w:lang w:val="sq-AL"/>
        </w:rPr>
        <w:t xml:space="preserve">.    </w:t>
      </w:r>
    </w:p>
    <w:p w:rsidR="006026FF" w:rsidRPr="00E16519" w:rsidRDefault="006026FF" w:rsidP="006026FF">
      <w:pPr>
        <w:autoSpaceDE w:val="0"/>
        <w:autoSpaceDN w:val="0"/>
        <w:spacing w:line="240" w:lineRule="auto"/>
        <w:ind w:left="720"/>
        <w:rPr>
          <w:rFonts w:cs="Arial"/>
          <w:sz w:val="22"/>
          <w:szCs w:val="22"/>
          <w:lang w:val="sq-AL"/>
        </w:rPr>
      </w:pPr>
    </w:p>
    <w:p w:rsidR="006026FF" w:rsidRPr="00E16519" w:rsidRDefault="006026FF" w:rsidP="006026FF">
      <w:pPr>
        <w:autoSpaceDE w:val="0"/>
        <w:autoSpaceDN w:val="0"/>
        <w:spacing w:line="240" w:lineRule="auto"/>
        <w:ind w:left="720"/>
        <w:rPr>
          <w:rFonts w:cs="Arial"/>
          <w:sz w:val="22"/>
          <w:szCs w:val="22"/>
          <w:lang w:val="sq-AL"/>
        </w:rPr>
      </w:pPr>
      <w:r w:rsidRPr="00E16519">
        <w:rPr>
          <w:rFonts w:cs="Arial"/>
          <w:sz w:val="22"/>
          <w:szCs w:val="22"/>
          <w:lang w:val="sq-AL"/>
        </w:rPr>
        <w:t xml:space="preserve">Shtetet Palë të Konventës së Stokholmit mund </w:t>
      </w:r>
      <w:r w:rsidR="003F1288" w:rsidRPr="00E16519">
        <w:rPr>
          <w:rFonts w:cs="Arial"/>
          <w:sz w:val="22"/>
          <w:szCs w:val="22"/>
          <w:lang w:val="sq-AL"/>
        </w:rPr>
        <w:t xml:space="preserve">ta </w:t>
      </w:r>
      <w:r w:rsidRPr="00E16519">
        <w:rPr>
          <w:rFonts w:cs="Arial"/>
          <w:sz w:val="22"/>
          <w:szCs w:val="22"/>
          <w:lang w:val="sq-AL"/>
        </w:rPr>
        <w:t xml:space="preserve">shkëmbejnë këtë informacion me kontakte të drejtpërdrejta ndërmjet tyre ose nëpërmjet Sekretariatit të Konventës. Për të arritur këtë qëllim duhet përcaktuar një pikë fokale kombëtare, e cila të veprojë si ndërlidhës ndërmjet Konventës dhe të gjitha palëve vendase të interesuara që do të marrin pjesë në shkëmbimin e informacionit në nivelet ndërkombëtare dhe lokale.    </w:t>
      </w:r>
    </w:p>
    <w:p w:rsidR="006026FF" w:rsidRPr="00E16519" w:rsidRDefault="006026FF" w:rsidP="006026FF">
      <w:pPr>
        <w:autoSpaceDE w:val="0"/>
        <w:autoSpaceDN w:val="0"/>
        <w:spacing w:line="240" w:lineRule="auto"/>
        <w:ind w:left="720"/>
        <w:rPr>
          <w:rFonts w:cs="Arial"/>
          <w:sz w:val="22"/>
          <w:szCs w:val="22"/>
          <w:lang w:val="sq-AL"/>
        </w:rPr>
      </w:pPr>
    </w:p>
    <w:p w:rsidR="006026FF" w:rsidRPr="00E16519" w:rsidRDefault="006026FF" w:rsidP="006026FF">
      <w:pPr>
        <w:autoSpaceDE w:val="0"/>
        <w:autoSpaceDN w:val="0"/>
        <w:spacing w:line="240" w:lineRule="auto"/>
        <w:ind w:left="720"/>
        <w:rPr>
          <w:rFonts w:cs="Arial"/>
          <w:sz w:val="22"/>
          <w:szCs w:val="22"/>
          <w:lang w:val="sq-AL"/>
        </w:rPr>
      </w:pPr>
      <w:r w:rsidRPr="00E16519">
        <w:rPr>
          <w:rFonts w:cs="Arial"/>
          <w:sz w:val="22"/>
          <w:szCs w:val="22"/>
          <w:lang w:val="sq-AL"/>
        </w:rPr>
        <w:t xml:space="preserve">Është e rëndësishme të theksohet që informacioni i shkëmbyer për shëndetin e njeriut dhe sigurinë dhe për ndikimin në mjedis nuk do të trajtohet si konfidencial për qëllimet e </w:t>
      </w:r>
      <w:r w:rsidRPr="00E16519">
        <w:rPr>
          <w:rFonts w:ascii="Arial (W1)" w:hAnsi="Arial (W1)" w:cs="Arial"/>
          <w:spacing w:val="-6"/>
          <w:sz w:val="22"/>
          <w:szCs w:val="22"/>
          <w:lang w:val="sq-AL"/>
        </w:rPr>
        <w:t>Konventës. Për informacion tjetër shtetet palë do të bien dakord për konfidencialitetin</w:t>
      </w:r>
      <w:r w:rsidRPr="00E16519">
        <w:rPr>
          <w:rFonts w:cs="Arial"/>
          <w:sz w:val="22"/>
          <w:szCs w:val="22"/>
          <w:lang w:val="sq-AL"/>
        </w:rPr>
        <w:t xml:space="preserve"> e tyre. </w:t>
      </w:r>
    </w:p>
    <w:p w:rsidR="006026FF" w:rsidRPr="00E16519" w:rsidRDefault="006026FF" w:rsidP="006026FF">
      <w:pPr>
        <w:autoSpaceDE w:val="0"/>
        <w:autoSpaceDN w:val="0"/>
        <w:spacing w:line="240" w:lineRule="auto"/>
        <w:ind w:left="720"/>
        <w:rPr>
          <w:rFonts w:cs="Arial"/>
          <w:sz w:val="22"/>
          <w:szCs w:val="22"/>
          <w:lang w:val="sq-AL"/>
        </w:rPr>
      </w:pPr>
    </w:p>
    <w:p w:rsidR="006026FF" w:rsidRPr="00E16519" w:rsidRDefault="006026FF" w:rsidP="006026FF">
      <w:pPr>
        <w:autoSpaceDE w:val="0"/>
        <w:autoSpaceDN w:val="0"/>
        <w:spacing w:after="120" w:line="240" w:lineRule="auto"/>
        <w:ind w:left="720"/>
        <w:rPr>
          <w:rFonts w:cs="Arial"/>
          <w:b/>
          <w:i/>
          <w:sz w:val="22"/>
          <w:szCs w:val="22"/>
          <w:lang w:val="sq-AL"/>
        </w:rPr>
      </w:pPr>
      <w:r w:rsidRPr="00E16519">
        <w:rPr>
          <w:rFonts w:cs="Arial"/>
          <w:b/>
          <w:i/>
          <w:sz w:val="22"/>
          <w:szCs w:val="22"/>
          <w:lang w:val="sq-AL"/>
        </w:rPr>
        <w:t>Udhëzues për politikën e shkëmbimit të informacionit</w:t>
      </w:r>
    </w:p>
    <w:p w:rsidR="006026FF" w:rsidRPr="00E16519" w:rsidRDefault="006026FF" w:rsidP="006026FF">
      <w:pPr>
        <w:autoSpaceDE w:val="0"/>
        <w:autoSpaceDN w:val="0"/>
        <w:spacing w:line="240" w:lineRule="auto"/>
        <w:ind w:left="720"/>
        <w:rPr>
          <w:rFonts w:cs="Arial"/>
          <w:sz w:val="22"/>
          <w:szCs w:val="22"/>
          <w:lang w:val="sq-AL"/>
        </w:rPr>
      </w:pPr>
      <w:r w:rsidRPr="00E16519">
        <w:rPr>
          <w:rFonts w:cs="Arial"/>
          <w:sz w:val="22"/>
          <w:szCs w:val="22"/>
          <w:lang w:val="sq-AL"/>
        </w:rPr>
        <w:t xml:space="preserve">Strategjia për shkëmbimin e informacionit do të bazohet </w:t>
      </w:r>
      <w:r w:rsidR="003F1288" w:rsidRPr="00E16519">
        <w:rPr>
          <w:rFonts w:cs="Arial"/>
          <w:sz w:val="22"/>
          <w:szCs w:val="22"/>
          <w:lang w:val="sq-AL"/>
        </w:rPr>
        <w:t>për</w:t>
      </w:r>
      <w:r w:rsidRPr="00E16519">
        <w:rPr>
          <w:rFonts w:cs="Arial"/>
          <w:sz w:val="22"/>
          <w:szCs w:val="22"/>
          <w:lang w:val="sq-AL"/>
        </w:rPr>
        <w:t>:</w:t>
      </w:r>
    </w:p>
    <w:p w:rsidR="006026FF" w:rsidRPr="00E16519" w:rsidRDefault="006026FF" w:rsidP="006026FF">
      <w:pPr>
        <w:autoSpaceDE w:val="0"/>
        <w:autoSpaceDN w:val="0"/>
        <w:spacing w:line="240" w:lineRule="auto"/>
        <w:ind w:left="720"/>
        <w:rPr>
          <w:rFonts w:cs="Arial"/>
          <w:sz w:val="22"/>
          <w:szCs w:val="22"/>
          <w:lang w:val="sq-AL"/>
        </w:rPr>
      </w:pPr>
      <w:r w:rsidRPr="00E16519">
        <w:rPr>
          <w:rFonts w:cs="Arial"/>
          <w:sz w:val="22"/>
          <w:szCs w:val="22"/>
          <w:lang w:val="sq-AL"/>
        </w:rPr>
        <w:t>- shkëmbimin e informacionit ndërkombëtar, dhe</w:t>
      </w:r>
    </w:p>
    <w:p w:rsidR="006026FF" w:rsidRPr="00E16519" w:rsidRDefault="006026FF" w:rsidP="00371D0B">
      <w:pPr>
        <w:autoSpaceDE w:val="0"/>
        <w:autoSpaceDN w:val="0"/>
        <w:spacing w:after="120" w:line="240" w:lineRule="auto"/>
        <w:ind w:left="720"/>
        <w:rPr>
          <w:rFonts w:cs="Arial"/>
          <w:sz w:val="22"/>
          <w:szCs w:val="22"/>
          <w:lang w:val="sq-AL"/>
        </w:rPr>
      </w:pPr>
      <w:r w:rsidRPr="00E16519">
        <w:rPr>
          <w:rFonts w:cs="Arial"/>
          <w:sz w:val="22"/>
          <w:szCs w:val="22"/>
          <w:lang w:val="sq-AL"/>
        </w:rPr>
        <w:t>- shkëmbimin e informacionit kombëtar.</w:t>
      </w:r>
    </w:p>
    <w:p w:rsidR="006026FF" w:rsidRPr="00E16519" w:rsidRDefault="006026FF" w:rsidP="006026FF">
      <w:pPr>
        <w:autoSpaceDE w:val="0"/>
        <w:autoSpaceDN w:val="0"/>
        <w:spacing w:line="240" w:lineRule="auto"/>
        <w:ind w:left="720"/>
        <w:rPr>
          <w:rFonts w:cs="Arial"/>
          <w:sz w:val="22"/>
          <w:szCs w:val="22"/>
          <w:lang w:val="sq-AL"/>
        </w:rPr>
      </w:pPr>
      <w:r w:rsidRPr="00E16519">
        <w:rPr>
          <w:rFonts w:cs="Arial"/>
          <w:sz w:val="22"/>
          <w:szCs w:val="22"/>
          <w:lang w:val="sq-AL"/>
        </w:rPr>
        <w:t xml:space="preserve">Shkëmbimi i informacionit ndërkombëtar përmbledh informacionin e shkëmbyer </w:t>
      </w:r>
      <w:r w:rsidR="003F1288" w:rsidRPr="00E16519">
        <w:rPr>
          <w:rFonts w:cs="Arial"/>
          <w:sz w:val="22"/>
          <w:szCs w:val="22"/>
          <w:lang w:val="sq-AL"/>
        </w:rPr>
        <w:t xml:space="preserve">midis </w:t>
      </w:r>
      <w:r w:rsidRPr="00E16519">
        <w:rPr>
          <w:rFonts w:cs="Arial"/>
          <w:sz w:val="22"/>
          <w:szCs w:val="22"/>
          <w:lang w:val="sq-AL"/>
        </w:rPr>
        <w:t xml:space="preserve">shteteve palë te Konventës, organizatave ndërkombëtare dhe forumeve. Shkëmbimi i informacionit në nivel kombëtar bëhet në kohën e duhur </w:t>
      </w:r>
      <w:r w:rsidR="003F1288" w:rsidRPr="00E16519">
        <w:rPr>
          <w:rFonts w:cs="Arial"/>
          <w:sz w:val="22"/>
          <w:szCs w:val="22"/>
          <w:lang w:val="sq-AL"/>
        </w:rPr>
        <w:t xml:space="preserve">midis </w:t>
      </w:r>
      <w:r w:rsidRPr="00E16519">
        <w:rPr>
          <w:rFonts w:cs="Arial"/>
          <w:sz w:val="22"/>
          <w:szCs w:val="22"/>
          <w:lang w:val="sq-AL"/>
        </w:rPr>
        <w:t xml:space="preserve">të gjitha palëve të interesuara </w:t>
      </w:r>
      <w:r w:rsidR="003F1288" w:rsidRPr="00E16519">
        <w:rPr>
          <w:rFonts w:cs="Arial"/>
          <w:sz w:val="22"/>
          <w:szCs w:val="22"/>
          <w:lang w:val="sq-AL"/>
        </w:rPr>
        <w:t>pë</w:t>
      </w:r>
      <w:r w:rsidR="00612647" w:rsidRPr="00E16519">
        <w:rPr>
          <w:rFonts w:cs="Arial"/>
          <w:sz w:val="22"/>
          <w:szCs w:val="22"/>
          <w:lang w:val="sq-AL"/>
        </w:rPr>
        <w:t>r</w:t>
      </w:r>
      <w:r w:rsidR="003F1288" w:rsidRPr="00E16519">
        <w:rPr>
          <w:rFonts w:cs="Arial"/>
          <w:sz w:val="22"/>
          <w:szCs w:val="22"/>
          <w:lang w:val="sq-AL"/>
        </w:rPr>
        <w:t xml:space="preserve"> </w:t>
      </w:r>
      <w:r w:rsidRPr="00E16519">
        <w:rPr>
          <w:rFonts w:cs="Arial"/>
          <w:sz w:val="22"/>
          <w:szCs w:val="22"/>
          <w:lang w:val="sq-AL"/>
        </w:rPr>
        <w:t>problemet e NOQ-ve (ministritë, agjencitë, OJF-të, shoqatat profesionale, etj.).</w:t>
      </w:r>
    </w:p>
    <w:p w:rsidR="006026FF" w:rsidRPr="00E16519" w:rsidRDefault="006026FF" w:rsidP="006026FF">
      <w:pPr>
        <w:autoSpaceDE w:val="0"/>
        <w:autoSpaceDN w:val="0"/>
        <w:spacing w:line="240" w:lineRule="auto"/>
        <w:ind w:left="720"/>
        <w:rPr>
          <w:rFonts w:cs="Arial"/>
          <w:sz w:val="22"/>
          <w:szCs w:val="22"/>
          <w:lang w:val="sq-AL"/>
        </w:rPr>
      </w:pPr>
    </w:p>
    <w:p w:rsidR="006026FF" w:rsidRPr="00E16519" w:rsidRDefault="00336E28" w:rsidP="00336E28">
      <w:pPr>
        <w:autoSpaceDE w:val="0"/>
        <w:autoSpaceDN w:val="0"/>
        <w:spacing w:after="120" w:line="240" w:lineRule="auto"/>
        <w:ind w:left="0"/>
        <w:rPr>
          <w:rFonts w:cs="Arial"/>
          <w:b/>
          <w:i/>
          <w:sz w:val="22"/>
          <w:szCs w:val="22"/>
          <w:lang w:val="sq-AL"/>
        </w:rPr>
      </w:pPr>
      <w:r w:rsidRPr="00E16519">
        <w:rPr>
          <w:rFonts w:cs="Arial"/>
          <w:b/>
          <w:i/>
          <w:sz w:val="22"/>
          <w:szCs w:val="22"/>
          <w:lang w:val="sq-AL"/>
        </w:rPr>
        <w:t xml:space="preserve">           </w:t>
      </w:r>
      <w:r w:rsidR="006026FF" w:rsidRPr="00E16519">
        <w:rPr>
          <w:rFonts w:cs="Arial"/>
          <w:b/>
          <w:i/>
          <w:sz w:val="22"/>
          <w:szCs w:val="22"/>
          <w:lang w:val="sq-AL"/>
        </w:rPr>
        <w:t xml:space="preserve">Organizimi i pikës fokale kombëtare për shkëmbimin e informacionit </w:t>
      </w:r>
    </w:p>
    <w:p w:rsidR="0054061E" w:rsidRPr="00E16519" w:rsidRDefault="0054061E" w:rsidP="00371D0B">
      <w:pPr>
        <w:autoSpaceDE w:val="0"/>
        <w:autoSpaceDN w:val="0"/>
        <w:spacing w:after="120" w:line="240" w:lineRule="auto"/>
        <w:ind w:left="720"/>
        <w:rPr>
          <w:rFonts w:cs="Arial"/>
          <w:sz w:val="22"/>
          <w:szCs w:val="22"/>
          <w:lang w:val="sq-AL"/>
        </w:rPr>
      </w:pPr>
      <w:r w:rsidRPr="00E16519">
        <w:rPr>
          <w:rFonts w:cs="Arial"/>
          <w:sz w:val="22"/>
          <w:szCs w:val="22"/>
          <w:lang w:val="sq-AL"/>
        </w:rPr>
        <w:t>Pikë Fokale për Konventën e Stokholmit është Ministria e Mjedisit</w:t>
      </w:r>
      <w:r w:rsidR="003F1288" w:rsidRPr="00E16519">
        <w:rPr>
          <w:rFonts w:cs="Arial"/>
          <w:sz w:val="22"/>
          <w:szCs w:val="22"/>
          <w:lang w:val="sq-AL"/>
        </w:rPr>
        <w:t>, e</w:t>
      </w:r>
      <w:r w:rsidRPr="00E16519">
        <w:rPr>
          <w:rFonts w:cs="Arial"/>
          <w:sz w:val="22"/>
          <w:szCs w:val="22"/>
          <w:lang w:val="sq-AL"/>
        </w:rPr>
        <w:t xml:space="preserve"> Pyjeve dhe e Administrimit të Ujërave. Ajo do të luajë rolin e pikës fokale për shkëmbimin e informacionit, si dhe do të jetë përgjegjëse për zbatimin e këtij programi, për çështjet  administrative dhe problemet teknike. Për këtë qëllim</w:t>
      </w:r>
      <w:r w:rsidR="003F1288" w:rsidRPr="00E16519">
        <w:rPr>
          <w:rFonts w:cs="Arial"/>
          <w:sz w:val="22"/>
          <w:szCs w:val="22"/>
          <w:lang w:val="sq-AL"/>
        </w:rPr>
        <w:t>,</w:t>
      </w:r>
      <w:r w:rsidRPr="00E16519">
        <w:rPr>
          <w:rFonts w:cs="Arial"/>
          <w:sz w:val="22"/>
          <w:szCs w:val="22"/>
          <w:lang w:val="sq-AL"/>
        </w:rPr>
        <w:t xml:space="preserve"> pranë kësaj ministrie do të ngrihet </w:t>
      </w:r>
      <w:r w:rsidR="00715F6C" w:rsidRPr="00E16519">
        <w:rPr>
          <w:rFonts w:cs="Arial"/>
          <w:sz w:val="22"/>
          <w:szCs w:val="22"/>
          <w:lang w:val="sq-AL"/>
        </w:rPr>
        <w:t xml:space="preserve">Zyra e Regjistrimit të Kimikateve </w:t>
      </w:r>
      <w:r w:rsidRPr="00E16519">
        <w:rPr>
          <w:rFonts w:cs="Arial"/>
          <w:sz w:val="22"/>
          <w:szCs w:val="22"/>
          <w:lang w:val="sq-AL"/>
        </w:rPr>
        <w:t>e cila do të mbulojë edhe problematikën e Ndotësve Organikë të Qëndrueshëm</w:t>
      </w:r>
      <w:r w:rsidR="00371D0B" w:rsidRPr="00E16519">
        <w:rPr>
          <w:rFonts w:cs="Arial"/>
          <w:sz w:val="22"/>
          <w:szCs w:val="22"/>
          <w:lang w:val="sq-AL"/>
        </w:rPr>
        <w:t>.</w:t>
      </w:r>
    </w:p>
    <w:p w:rsidR="00336E28" w:rsidRDefault="0054061E" w:rsidP="002F4464">
      <w:pPr>
        <w:autoSpaceDE w:val="0"/>
        <w:autoSpaceDN w:val="0"/>
        <w:spacing w:after="120" w:line="240" w:lineRule="auto"/>
        <w:ind w:left="720"/>
        <w:rPr>
          <w:rFonts w:cs="Arial"/>
          <w:sz w:val="22"/>
          <w:szCs w:val="22"/>
          <w:lang w:val="sq-AL"/>
        </w:rPr>
      </w:pPr>
      <w:r w:rsidRPr="00E16519">
        <w:rPr>
          <w:bCs/>
          <w:snapToGrid/>
          <w:spacing w:val="0"/>
          <w:sz w:val="22"/>
          <w:szCs w:val="22"/>
          <w:lang w:val="sq-AL"/>
        </w:rPr>
        <w:t>Komunikimi ndërmjet institucioneve të interesuara do të organizohet sipas skemës më poshtë</w:t>
      </w:r>
      <w:r w:rsidRPr="00E16519">
        <w:rPr>
          <w:rFonts w:cs="Arial"/>
          <w:sz w:val="22"/>
          <w:szCs w:val="22"/>
          <w:lang w:val="sq-AL"/>
        </w:rPr>
        <w:t>.</w:t>
      </w:r>
    </w:p>
    <w:p w:rsidR="008F7EAF" w:rsidRDefault="008F7EAF" w:rsidP="002F4464">
      <w:pPr>
        <w:autoSpaceDE w:val="0"/>
        <w:autoSpaceDN w:val="0"/>
        <w:spacing w:after="120" w:line="240" w:lineRule="auto"/>
        <w:ind w:left="720"/>
        <w:rPr>
          <w:rFonts w:cs="Arial"/>
          <w:sz w:val="22"/>
          <w:szCs w:val="22"/>
          <w:lang w:val="sq-AL"/>
        </w:rPr>
      </w:pPr>
    </w:p>
    <w:p w:rsidR="008F7EAF" w:rsidRPr="00E16519" w:rsidRDefault="008F7EAF" w:rsidP="002F4464">
      <w:pPr>
        <w:autoSpaceDE w:val="0"/>
        <w:autoSpaceDN w:val="0"/>
        <w:spacing w:after="120" w:line="240" w:lineRule="auto"/>
        <w:ind w:left="720"/>
        <w:rPr>
          <w:rFonts w:cs="Arial"/>
          <w:sz w:val="22"/>
          <w:szCs w:val="22"/>
          <w:lang w:val="sq-AL"/>
        </w:rPr>
      </w:pPr>
    </w:p>
    <w:p w:rsidR="00336E28" w:rsidRPr="00E16519" w:rsidRDefault="00336E28" w:rsidP="006026FF">
      <w:pPr>
        <w:autoSpaceDE w:val="0"/>
        <w:autoSpaceDN w:val="0"/>
        <w:spacing w:line="240" w:lineRule="auto"/>
        <w:ind w:left="720"/>
        <w:rPr>
          <w:rFonts w:cs="Arial"/>
          <w:b/>
          <w:sz w:val="22"/>
          <w:szCs w:val="22"/>
          <w:lang w:val="sq-AL"/>
        </w:rPr>
      </w:pPr>
    </w:p>
    <w:p w:rsidR="006026FF" w:rsidRPr="00E16519" w:rsidRDefault="00336E28" w:rsidP="00336E28">
      <w:pPr>
        <w:autoSpaceDE w:val="0"/>
        <w:autoSpaceDN w:val="0"/>
        <w:spacing w:line="240" w:lineRule="auto"/>
        <w:ind w:left="720"/>
        <w:rPr>
          <w:rFonts w:cs="Arial"/>
          <w:b/>
          <w:sz w:val="22"/>
          <w:szCs w:val="22"/>
          <w:lang w:val="sq-AL"/>
        </w:rPr>
      </w:pPr>
      <w:r w:rsidRPr="00E16519">
        <w:rPr>
          <w:rFonts w:cs="Arial"/>
          <w:b/>
          <w:sz w:val="22"/>
          <w:szCs w:val="22"/>
          <w:lang w:val="sq-AL"/>
        </w:rPr>
        <w:t xml:space="preserve">                             </w:t>
      </w:r>
      <w:r w:rsidR="005C7BED" w:rsidRPr="00E16519">
        <w:rPr>
          <w:rFonts w:cs="Arial"/>
          <w:b/>
          <w:sz w:val="22"/>
          <w:szCs w:val="22"/>
          <w:lang w:val="sq-AL"/>
        </w:rPr>
        <w:t>Figura 8</w:t>
      </w:r>
      <w:r w:rsidR="006026FF" w:rsidRPr="00E16519">
        <w:rPr>
          <w:rFonts w:cs="Arial"/>
          <w:b/>
          <w:sz w:val="22"/>
          <w:szCs w:val="22"/>
          <w:lang w:val="sq-AL"/>
        </w:rPr>
        <w:t>. Skema e Komunikimit</w:t>
      </w:r>
    </w:p>
    <w:p w:rsidR="006026FF" w:rsidRPr="00E16519" w:rsidRDefault="006026FF" w:rsidP="006026FF">
      <w:pPr>
        <w:autoSpaceDE w:val="0"/>
        <w:autoSpaceDN w:val="0"/>
        <w:spacing w:line="240" w:lineRule="auto"/>
        <w:ind w:left="720"/>
        <w:rPr>
          <w:rFonts w:cs="Arial"/>
          <w:sz w:val="22"/>
          <w:szCs w:val="22"/>
          <w:lang w:val="sq-AL"/>
        </w:rPr>
      </w:pPr>
    </w:p>
    <w:p w:rsidR="00336E28" w:rsidRPr="00E16519" w:rsidRDefault="00336E28" w:rsidP="006026FF">
      <w:pPr>
        <w:autoSpaceDE w:val="0"/>
        <w:autoSpaceDN w:val="0"/>
        <w:spacing w:line="240" w:lineRule="auto"/>
        <w:ind w:left="720"/>
        <w:rPr>
          <w:rFonts w:cs="Arial"/>
          <w:sz w:val="22"/>
          <w:szCs w:val="22"/>
          <w:lang w:val="sq-AL"/>
        </w:rPr>
      </w:pPr>
    </w:p>
    <w:p w:rsidR="00336E28" w:rsidRPr="00E16519" w:rsidRDefault="00336E28" w:rsidP="006026FF">
      <w:pPr>
        <w:autoSpaceDE w:val="0"/>
        <w:autoSpaceDN w:val="0"/>
        <w:spacing w:line="240" w:lineRule="auto"/>
        <w:ind w:left="720"/>
        <w:rPr>
          <w:rFonts w:cs="Arial"/>
          <w:sz w:val="22"/>
          <w:szCs w:val="22"/>
          <w:lang w:val="sq-AL"/>
        </w:rPr>
      </w:pPr>
    </w:p>
    <w:p w:rsidR="00336E28" w:rsidRPr="00E16519" w:rsidRDefault="00336E28" w:rsidP="006026FF">
      <w:pPr>
        <w:autoSpaceDE w:val="0"/>
        <w:autoSpaceDN w:val="0"/>
        <w:spacing w:line="240" w:lineRule="auto"/>
        <w:ind w:left="720"/>
        <w:rPr>
          <w:rFonts w:cs="Arial"/>
          <w:sz w:val="22"/>
          <w:szCs w:val="22"/>
          <w:lang w:val="sq-AL"/>
        </w:rPr>
      </w:pPr>
    </w:p>
    <w:p w:rsidR="006026FF" w:rsidRPr="00E16519" w:rsidRDefault="006026FF" w:rsidP="007C7A48">
      <w:pPr>
        <w:pStyle w:val="BodyTextIndent"/>
      </w:pPr>
    </w:p>
    <w:p w:rsidR="00FA6584" w:rsidRPr="00E16519" w:rsidRDefault="00FA6584" w:rsidP="007C7A48">
      <w:pPr>
        <w:pStyle w:val="BodyTextIndent"/>
        <w:sectPr w:rsidR="00FA6584" w:rsidRPr="00E16519" w:rsidSect="007D6735">
          <w:footerReference w:type="even" r:id="rId21"/>
          <w:footerReference w:type="default" r:id="rId22"/>
          <w:pgSz w:w="11906" w:h="16838" w:code="9"/>
          <w:pgMar w:top="1418" w:right="1418" w:bottom="1418" w:left="1418" w:header="1304" w:footer="1134" w:gutter="0"/>
          <w:pgNumType w:start="5723"/>
          <w:cols w:space="709"/>
        </w:sectPr>
      </w:pPr>
      <w:r w:rsidRPr="00E16519">
        <w:object w:dxaOrig="4536" w:dyaOrig="4368">
          <v:shape id="_x0000_i1031" type="#_x0000_t75" style="width:396pt;height:381.75pt" o:ole="" filled="t">
            <v:imagedata r:id="rId23" o:title=""/>
          </v:shape>
          <o:OLEObject Type="Embed" ProgID="Visio.Drawing.11" ShapeID="_x0000_i1031" DrawAspect="Content" ObjectID="_1611742925" r:id="rId24"/>
        </w:object>
      </w:r>
    </w:p>
    <w:p w:rsidR="003561F2" w:rsidRPr="00E16519" w:rsidRDefault="003561F2" w:rsidP="007C7A48">
      <w:pPr>
        <w:pStyle w:val="BodyTextIndent"/>
      </w:pPr>
      <w:r w:rsidRPr="00E16519">
        <w:t>Tabela</w:t>
      </w:r>
      <w:r w:rsidR="00C00470" w:rsidRPr="00E16519">
        <w:t xml:space="preserve"> 21</w:t>
      </w:r>
      <w:r w:rsidRPr="00E16519">
        <w:t>: Detyrimet e Raportimit për Konventën e Stokholmit dhe strategjia e shkëmbimit të informacionit dhe raportimit në Shqipëri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7"/>
        <w:gridCol w:w="4549"/>
        <w:gridCol w:w="1543"/>
        <w:gridCol w:w="1543"/>
      </w:tblGrid>
      <w:tr w:rsidR="003561F2" w:rsidRPr="008F7EAF">
        <w:tblPrEx>
          <w:tblCellMar>
            <w:top w:w="0" w:type="dxa"/>
            <w:bottom w:w="0" w:type="dxa"/>
          </w:tblCellMar>
        </w:tblPrEx>
        <w:trPr>
          <w:tblHeader/>
          <w:jc w:val="center"/>
        </w:trPr>
        <w:tc>
          <w:tcPr>
            <w:tcW w:w="869" w:type="pct"/>
            <w:shd w:val="clear" w:color="auto" w:fill="F3F3F3"/>
          </w:tcPr>
          <w:p w:rsidR="003561F2" w:rsidRPr="008F7EAF" w:rsidRDefault="003561F2" w:rsidP="007C7A48">
            <w:pPr>
              <w:pStyle w:val="BodyText"/>
              <w:rPr>
                <w:sz w:val="21"/>
                <w:szCs w:val="21"/>
              </w:rPr>
            </w:pPr>
            <w:r w:rsidRPr="008F7EAF">
              <w:rPr>
                <w:sz w:val="21"/>
                <w:szCs w:val="21"/>
              </w:rPr>
              <w:t>Detyrimet e Konventës</w:t>
            </w:r>
          </w:p>
        </w:tc>
        <w:tc>
          <w:tcPr>
            <w:tcW w:w="2461" w:type="pct"/>
            <w:shd w:val="clear" w:color="auto" w:fill="F3F3F3"/>
          </w:tcPr>
          <w:p w:rsidR="003561F2" w:rsidRPr="008F7EAF" w:rsidRDefault="003561F2" w:rsidP="007C7A48">
            <w:pPr>
              <w:pStyle w:val="BodyText"/>
              <w:rPr>
                <w:sz w:val="21"/>
                <w:szCs w:val="21"/>
              </w:rPr>
            </w:pPr>
            <w:r w:rsidRPr="008F7EAF">
              <w:rPr>
                <w:sz w:val="21"/>
                <w:szCs w:val="21"/>
              </w:rPr>
              <w:t>Përshkrimi i Kërkesës</w:t>
            </w:r>
          </w:p>
        </w:tc>
        <w:tc>
          <w:tcPr>
            <w:tcW w:w="835" w:type="pct"/>
            <w:shd w:val="clear" w:color="auto" w:fill="F3F3F3"/>
          </w:tcPr>
          <w:p w:rsidR="003561F2" w:rsidRPr="008F7EAF" w:rsidRDefault="003561F2" w:rsidP="007C7A48">
            <w:pPr>
              <w:pStyle w:val="BodyText"/>
              <w:rPr>
                <w:sz w:val="21"/>
                <w:szCs w:val="21"/>
              </w:rPr>
            </w:pPr>
            <w:r w:rsidRPr="008F7EAF">
              <w:rPr>
                <w:sz w:val="21"/>
                <w:szCs w:val="21"/>
              </w:rPr>
              <w:t>Periodiciteti</w:t>
            </w:r>
          </w:p>
        </w:tc>
        <w:tc>
          <w:tcPr>
            <w:tcW w:w="835" w:type="pct"/>
            <w:shd w:val="clear" w:color="auto" w:fill="F3F3F3"/>
          </w:tcPr>
          <w:p w:rsidR="003561F2" w:rsidRPr="008F7EAF" w:rsidRDefault="003561F2" w:rsidP="007C7A48">
            <w:pPr>
              <w:pStyle w:val="BodyText"/>
              <w:rPr>
                <w:sz w:val="21"/>
                <w:szCs w:val="21"/>
              </w:rPr>
            </w:pPr>
            <w:r w:rsidRPr="008F7EAF">
              <w:rPr>
                <w:sz w:val="21"/>
                <w:szCs w:val="21"/>
              </w:rPr>
              <w:t>Institucioni Përgjegjës</w:t>
            </w:r>
          </w:p>
        </w:tc>
      </w:tr>
      <w:tr w:rsidR="003561F2" w:rsidRPr="008F7EAF">
        <w:tblPrEx>
          <w:tblCellMar>
            <w:top w:w="0" w:type="dxa"/>
            <w:bottom w:w="0" w:type="dxa"/>
          </w:tblCellMar>
        </w:tblPrEx>
        <w:trPr>
          <w:trHeight w:val="869"/>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Neni 5, nën-paragrafi (a)</w:t>
            </w:r>
          </w:p>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Masat për të zvogëluar ose  eliminuar shkarkimet nga prodhimet e paqëllimta</w:t>
            </w:r>
          </w:p>
        </w:tc>
        <w:tc>
          <w:tcPr>
            <w:tcW w:w="2461"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Kërkon që secila palë të hartojë një plan veprimi, ose atje ku është me vend një plan rajonal a </w:t>
            </w:r>
            <w:r w:rsidR="003F1288" w:rsidRPr="008F7EAF">
              <w:rPr>
                <w:rFonts w:ascii="Arial Narrow" w:hAnsi="Arial Narrow"/>
                <w:sz w:val="21"/>
                <w:szCs w:val="21"/>
                <w:lang w:val="sq-AL"/>
              </w:rPr>
              <w:t>nën</w:t>
            </w:r>
            <w:r w:rsidRPr="008F7EAF">
              <w:rPr>
                <w:rFonts w:ascii="Arial Narrow" w:hAnsi="Arial Narrow"/>
                <w:sz w:val="21"/>
                <w:szCs w:val="21"/>
                <w:lang w:val="sq-AL"/>
              </w:rPr>
              <w:t xml:space="preserve">rajonal, kurse më pas ta zbatojë atë si pjesë e planit të vet kombëtar të zbatimit të specifikuar në nenin 7, i cili është hartuar për të identifikuar, </w:t>
            </w:r>
            <w:r w:rsidR="00612647" w:rsidRPr="008F7EAF">
              <w:rPr>
                <w:rFonts w:ascii="Arial Narrow" w:hAnsi="Arial Narrow"/>
                <w:sz w:val="21"/>
                <w:szCs w:val="21"/>
                <w:lang w:val="sq-AL"/>
              </w:rPr>
              <w:t>përshkruar</w:t>
            </w:r>
            <w:r w:rsidR="003F1288" w:rsidRPr="008F7EAF">
              <w:rPr>
                <w:rFonts w:ascii="Arial Narrow" w:hAnsi="Arial Narrow"/>
                <w:sz w:val="21"/>
                <w:szCs w:val="21"/>
                <w:lang w:val="sq-AL"/>
              </w:rPr>
              <w:t xml:space="preserve"> </w:t>
            </w:r>
            <w:r w:rsidRPr="008F7EAF">
              <w:rPr>
                <w:rFonts w:ascii="Arial Narrow" w:hAnsi="Arial Narrow"/>
                <w:sz w:val="21"/>
                <w:szCs w:val="21"/>
                <w:lang w:val="sq-AL"/>
              </w:rPr>
              <w:t xml:space="preserve">dhe trajtuar shkarkimin e kimikateve të përfshira në Aneksin C të Konventës.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Brenda dy </w:t>
            </w:r>
            <w:r w:rsidR="003F1288" w:rsidRPr="008F7EAF">
              <w:rPr>
                <w:rFonts w:ascii="Arial Narrow" w:hAnsi="Arial Narrow"/>
                <w:sz w:val="21"/>
                <w:szCs w:val="21"/>
                <w:lang w:val="sq-AL"/>
              </w:rPr>
              <w:t xml:space="preserve">vjetësh </w:t>
            </w:r>
            <w:r w:rsidRPr="008F7EAF">
              <w:rPr>
                <w:rFonts w:ascii="Arial Narrow" w:hAnsi="Arial Narrow"/>
                <w:sz w:val="21"/>
                <w:szCs w:val="21"/>
                <w:lang w:val="sq-AL"/>
              </w:rPr>
              <w:t xml:space="preserve">që nga data e hyrjes në fuqi të Konventës për atë palë.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MMPAU, METE, MPPTT</w:t>
            </w:r>
          </w:p>
        </w:tc>
      </w:tr>
      <w:tr w:rsidR="003561F2" w:rsidRPr="008F7EAF">
        <w:tblPrEx>
          <w:tblCellMar>
            <w:top w:w="0" w:type="dxa"/>
            <w:bottom w:w="0" w:type="dxa"/>
          </w:tblCellMar>
        </w:tblPrEx>
        <w:trPr>
          <w:trHeight w:val="869"/>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Neni 5, nën-paragrafi (a) </w:t>
            </w:r>
            <w:r w:rsidRPr="008F7EAF">
              <w:rPr>
                <w:rFonts w:ascii="Arial Narrow" w:hAnsi="Arial Narrow"/>
                <w:sz w:val="21"/>
                <w:szCs w:val="21"/>
                <w:lang w:val="sq-AL"/>
              </w:rPr>
              <w:br/>
              <w:t>(v): Masat për të zvogëluar ose  eliminuar shkarkimet nga prodhimet e paqëllimta</w:t>
            </w:r>
          </w:p>
        </w:tc>
        <w:tc>
          <w:tcPr>
            <w:tcW w:w="2461"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Duhet të </w:t>
            </w:r>
            <w:r w:rsidR="003F1288" w:rsidRPr="008F7EAF">
              <w:rPr>
                <w:rFonts w:ascii="Arial Narrow" w:hAnsi="Arial Narrow"/>
                <w:sz w:val="21"/>
                <w:szCs w:val="21"/>
                <w:lang w:val="sq-AL"/>
              </w:rPr>
              <w:t xml:space="preserve">kryhet </w:t>
            </w:r>
            <w:r w:rsidRPr="008F7EAF">
              <w:rPr>
                <w:rFonts w:ascii="Arial Narrow" w:hAnsi="Arial Narrow"/>
                <w:sz w:val="21"/>
                <w:szCs w:val="21"/>
                <w:lang w:val="sq-AL"/>
              </w:rPr>
              <w:t xml:space="preserve">rishikimi i atyre strategjive zbatuese për hartimin e planit të veprimit në lidhje me përcaktimin, </w:t>
            </w:r>
            <w:r w:rsidR="003F1288" w:rsidRPr="008F7EAF">
              <w:rPr>
                <w:rFonts w:ascii="Arial Narrow" w:hAnsi="Arial Narrow"/>
                <w:sz w:val="21"/>
                <w:szCs w:val="21"/>
                <w:lang w:val="sq-AL"/>
              </w:rPr>
              <w:t xml:space="preserve">përshkrimin  </w:t>
            </w:r>
            <w:r w:rsidRPr="008F7EAF">
              <w:rPr>
                <w:rFonts w:ascii="Arial Narrow" w:hAnsi="Arial Narrow"/>
                <w:sz w:val="21"/>
                <w:szCs w:val="21"/>
                <w:lang w:val="sq-AL"/>
              </w:rPr>
              <w:t>dhe trajtimin e çështjeve lidhur me prodhimin e paqëllimtë të NOQ-ve   të përfshira në Aneksin C.</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Çdo pesë vjet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MMPAU, Ministritë e linjës </w:t>
            </w:r>
          </w:p>
        </w:tc>
      </w:tr>
      <w:tr w:rsidR="003561F2" w:rsidRPr="008F7EAF">
        <w:tblPrEx>
          <w:tblCellMar>
            <w:top w:w="0" w:type="dxa"/>
            <w:bottom w:w="0" w:type="dxa"/>
          </w:tblCellMar>
        </w:tblPrEx>
        <w:trPr>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Neni 7: Planet e zbatimit </w:t>
            </w:r>
          </w:p>
        </w:tc>
        <w:tc>
          <w:tcPr>
            <w:tcW w:w="2461"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Kërkon nga secila Palë të hartojë e të përpiqet të zbatojë një plan veprimi dhe t’ia përcjellë atë Konferencës së Palëve, si dhe kërkon që secila Palë ta rishikojë e ta përditësojë planin e vet periodikisht dhe sipas mënyrës që do të përcaktohet në një vendim të konferencës së Palëve.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Përcjellja te Konferenca e Palëve brenda dy </w:t>
            </w:r>
            <w:r w:rsidR="003F1288" w:rsidRPr="008F7EAF">
              <w:rPr>
                <w:rFonts w:ascii="Arial Narrow" w:hAnsi="Arial Narrow"/>
                <w:sz w:val="21"/>
                <w:szCs w:val="21"/>
                <w:lang w:val="sq-AL"/>
              </w:rPr>
              <w:t xml:space="preserve">vjetësh </w:t>
            </w:r>
            <w:r w:rsidRPr="008F7EAF">
              <w:rPr>
                <w:rFonts w:ascii="Arial Narrow" w:hAnsi="Arial Narrow"/>
                <w:sz w:val="21"/>
                <w:szCs w:val="21"/>
                <w:lang w:val="sq-AL"/>
              </w:rPr>
              <w:t xml:space="preserve">nga data në të cilën Konventa hyn në fuqi për atë Palë.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p>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KM, MMPAU</w:t>
            </w:r>
          </w:p>
        </w:tc>
      </w:tr>
      <w:tr w:rsidR="003561F2" w:rsidRPr="008F7EAF">
        <w:tblPrEx>
          <w:tblCellMar>
            <w:top w:w="0" w:type="dxa"/>
            <w:bottom w:w="0" w:type="dxa"/>
          </w:tblCellMar>
        </w:tblPrEx>
        <w:trPr>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Neni 15: Raportimi</w:t>
            </w:r>
          </w:p>
        </w:tc>
        <w:tc>
          <w:tcPr>
            <w:tcW w:w="2461"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Secila Palë duhet t’i raportojë Konferencës së Palëve lidhur me masat që ka marrë për të zbatuar dispozitat e Konventës, si dhe për efektshmërinë e këtyre masave në arritjen e objektivave të Konventës. Secila Palë duhet t’i</w:t>
            </w:r>
            <w:r w:rsidR="00245F7F" w:rsidRPr="008F7EAF">
              <w:rPr>
                <w:rFonts w:ascii="Arial Narrow" w:hAnsi="Arial Narrow"/>
                <w:sz w:val="21"/>
                <w:szCs w:val="21"/>
                <w:lang w:val="sq-AL"/>
              </w:rPr>
              <w:t>a</w:t>
            </w:r>
            <w:r w:rsidRPr="008F7EAF">
              <w:rPr>
                <w:rFonts w:ascii="Arial Narrow" w:hAnsi="Arial Narrow"/>
                <w:sz w:val="21"/>
                <w:szCs w:val="21"/>
                <w:lang w:val="sq-AL"/>
              </w:rPr>
              <w:t xml:space="preserve"> paraqesë Sekretariatit:  </w:t>
            </w:r>
          </w:p>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(a) Të dhëna statistikore për sasinë e përgjithshme të prodhimit, importit dhe eksportit të secilit kimikat të përfshirë në Aneksin A dhe Aneksin B, ose një vlerësim të arsyeshëm për këto të dhëna, si dhe </w:t>
            </w:r>
          </w:p>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(b) Në një masë të praktikueshme, një listë të Shteteve nga të cilat ka importuar secilën prej këtyre substancave si dhe të Shteteve te të cilat ka eksportuar secilën nga këto substanca.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Do të vendoset nga Konferenca e Palëve.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MMPAU, MF, INSTAT</w:t>
            </w:r>
          </w:p>
        </w:tc>
      </w:tr>
      <w:tr w:rsidR="003561F2" w:rsidRPr="008F7EAF">
        <w:tblPrEx>
          <w:tblCellMar>
            <w:top w:w="0" w:type="dxa"/>
            <w:bottom w:w="0" w:type="dxa"/>
          </w:tblCellMar>
        </w:tblPrEx>
        <w:trPr>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Aneksi A, Pjesa II</w:t>
            </w:r>
            <w:r w:rsidRPr="008F7EAF">
              <w:rPr>
                <w:rFonts w:ascii="Arial Narrow" w:hAnsi="Arial Narrow"/>
                <w:sz w:val="21"/>
                <w:szCs w:val="21"/>
                <w:lang w:val="sq-AL"/>
              </w:rPr>
              <w:br/>
              <w:t xml:space="preserve">nën-paragrafi (g) </w:t>
            </w:r>
          </w:p>
        </w:tc>
        <w:tc>
          <w:tcPr>
            <w:tcW w:w="2461"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Kërkon nga secila Palë që të paraqesë çdo pesë vjet një raport për </w:t>
            </w:r>
            <w:r w:rsidR="00612647" w:rsidRPr="008F7EAF">
              <w:rPr>
                <w:rFonts w:ascii="Arial Narrow" w:hAnsi="Arial Narrow"/>
                <w:sz w:val="21"/>
                <w:szCs w:val="21"/>
                <w:lang w:val="sq-AL"/>
              </w:rPr>
              <w:t>ecurinë</w:t>
            </w:r>
            <w:r w:rsidRPr="008F7EAF">
              <w:rPr>
                <w:rFonts w:ascii="Arial Narrow" w:hAnsi="Arial Narrow"/>
                <w:sz w:val="21"/>
                <w:szCs w:val="21"/>
                <w:lang w:val="sq-AL"/>
              </w:rPr>
              <w:t xml:space="preserve"> lidhur me eliminimin e bifenileve të polikloruara dhe t’ia përcjellë atë Konferencës së Palëve në përputhje me Nenin 15.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Çdo 5 vjet</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MMPAU, METE, KESH</w:t>
            </w:r>
          </w:p>
        </w:tc>
      </w:tr>
      <w:tr w:rsidR="003561F2" w:rsidRPr="008F7EAF">
        <w:tblPrEx>
          <w:tblCellMar>
            <w:top w:w="0" w:type="dxa"/>
            <w:bottom w:w="0" w:type="dxa"/>
          </w:tblCellMar>
        </w:tblPrEx>
        <w:trPr>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Aneksi B, Pjesa II, paragrafi 4</w:t>
            </w:r>
          </w:p>
        </w:tc>
        <w:tc>
          <w:tcPr>
            <w:tcW w:w="2461" w:type="pct"/>
          </w:tcPr>
          <w:p w:rsidR="003561F2"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 xml:space="preserve">Secila Palë që përdor DDT duhet </w:t>
            </w:r>
            <w:r w:rsidR="00245F7F" w:rsidRPr="008F7EAF">
              <w:rPr>
                <w:rFonts w:ascii="Arial Narrow" w:hAnsi="Arial Narrow"/>
                <w:sz w:val="21"/>
                <w:szCs w:val="21"/>
                <w:lang w:val="sq-AL"/>
              </w:rPr>
              <w:t>t’i paraqesë</w:t>
            </w:r>
            <w:r w:rsidRPr="008F7EAF">
              <w:rPr>
                <w:rFonts w:ascii="Arial Narrow" w:hAnsi="Arial Narrow"/>
                <w:sz w:val="21"/>
                <w:szCs w:val="21"/>
                <w:lang w:val="sq-AL"/>
              </w:rPr>
              <w:t xml:space="preserve"> Sekretariat</w:t>
            </w:r>
            <w:r w:rsidR="00245F7F" w:rsidRPr="008F7EAF">
              <w:rPr>
                <w:rFonts w:ascii="Arial Narrow" w:hAnsi="Arial Narrow"/>
                <w:sz w:val="21"/>
                <w:szCs w:val="21"/>
                <w:lang w:val="sq-AL"/>
              </w:rPr>
              <w:t xml:space="preserve">it informacion </w:t>
            </w:r>
            <w:r w:rsidRPr="008F7EAF">
              <w:rPr>
                <w:rFonts w:ascii="Arial Narrow" w:hAnsi="Arial Narrow"/>
                <w:sz w:val="21"/>
                <w:szCs w:val="21"/>
                <w:lang w:val="sq-AL"/>
              </w:rPr>
              <w:t xml:space="preserve">për sasinë e përdorur, kushtet e këtij përdorimi dhe lidhjen me strategjinë e asaj Pale për  trajtimin e sëmundjeve, sipas një formati që do të përcaktohet nga Konferenca e Palëve në </w:t>
            </w:r>
            <w:r w:rsidR="00612647" w:rsidRPr="008F7EAF">
              <w:rPr>
                <w:rFonts w:ascii="Arial Narrow" w:hAnsi="Arial Narrow"/>
                <w:sz w:val="21"/>
                <w:szCs w:val="21"/>
                <w:lang w:val="sq-AL"/>
              </w:rPr>
              <w:t>konsultim</w:t>
            </w:r>
            <w:r w:rsidRPr="008F7EAF">
              <w:rPr>
                <w:rFonts w:ascii="Arial Narrow" w:hAnsi="Arial Narrow"/>
                <w:sz w:val="21"/>
                <w:szCs w:val="21"/>
                <w:lang w:val="sq-AL"/>
              </w:rPr>
              <w:t xml:space="preserve"> me Organizatën Botërore të Shëndetësisë.  </w:t>
            </w:r>
          </w:p>
          <w:p w:rsidR="008F7EAF" w:rsidRPr="008F7EAF" w:rsidRDefault="008F7EAF" w:rsidP="001F1006">
            <w:pPr>
              <w:pStyle w:val="POPs-NormalChar"/>
              <w:spacing w:after="120" w:line="240" w:lineRule="auto"/>
              <w:jc w:val="left"/>
              <w:rPr>
                <w:rFonts w:ascii="Arial Narrow" w:hAnsi="Arial Narrow"/>
                <w:sz w:val="21"/>
                <w:szCs w:val="21"/>
                <w:lang w:val="sq-AL"/>
              </w:rPr>
            </w:pP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Çdo 3 vjet</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MMPAU, MSH, MBUMK</w:t>
            </w:r>
          </w:p>
        </w:tc>
      </w:tr>
      <w:tr w:rsidR="003561F2" w:rsidRPr="008F7EAF">
        <w:tblPrEx>
          <w:tblCellMar>
            <w:top w:w="0" w:type="dxa"/>
            <w:bottom w:w="0" w:type="dxa"/>
          </w:tblCellMar>
        </w:tblPrEx>
        <w:trPr>
          <w:jc w:val="center"/>
        </w:trPr>
        <w:tc>
          <w:tcPr>
            <w:tcW w:w="869"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Neni 4, paragrafi 6</w:t>
            </w:r>
          </w:p>
        </w:tc>
        <w:tc>
          <w:tcPr>
            <w:tcW w:w="2461"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Një Palë që kërkon zgjatjen e një përjashtimi të veçantë duhet t’i paraqesë Sekretariatit një raport ku të argumentohet nevoja në vazhdim pë</w:t>
            </w:r>
            <w:r w:rsidR="00612647" w:rsidRPr="008F7EAF">
              <w:rPr>
                <w:rFonts w:ascii="Arial Narrow" w:hAnsi="Arial Narrow"/>
                <w:sz w:val="21"/>
                <w:szCs w:val="21"/>
                <w:lang w:val="sq-AL"/>
              </w:rPr>
              <w:t>r</w:t>
            </w:r>
            <w:r w:rsidRPr="008F7EAF">
              <w:rPr>
                <w:rFonts w:ascii="Arial Narrow" w:hAnsi="Arial Narrow"/>
                <w:sz w:val="21"/>
                <w:szCs w:val="21"/>
                <w:lang w:val="sq-AL"/>
              </w:rPr>
              <w:t xml:space="preserve"> regjistrimin e atij përjashtimi . </w:t>
            </w:r>
          </w:p>
        </w:tc>
        <w:tc>
          <w:tcPr>
            <w:tcW w:w="835" w:type="pct"/>
          </w:tcPr>
          <w:p w:rsidR="003561F2" w:rsidRPr="008F7EAF" w:rsidRDefault="003561F2" w:rsidP="001F1006">
            <w:pPr>
              <w:pStyle w:val="POPs-NormalChar"/>
              <w:spacing w:line="240" w:lineRule="auto"/>
              <w:jc w:val="left"/>
              <w:rPr>
                <w:rFonts w:ascii="Arial Narrow" w:hAnsi="Arial Narrow"/>
                <w:spacing w:val="-6"/>
                <w:sz w:val="21"/>
                <w:szCs w:val="21"/>
                <w:lang w:val="sq-AL"/>
              </w:rPr>
            </w:pPr>
            <w:r w:rsidRPr="008F7EAF">
              <w:rPr>
                <w:rFonts w:ascii="Arial Narrow" w:hAnsi="Arial Narrow"/>
                <w:spacing w:val="-6"/>
                <w:sz w:val="21"/>
                <w:szCs w:val="21"/>
                <w:lang w:val="sq-AL"/>
              </w:rPr>
              <w:t xml:space="preserve">Përpara përfund. të afatit të përjashtimit të veçantë (5 vjet pas hyrjes në fuqi të KS për atë NOQ). </w:t>
            </w:r>
          </w:p>
        </w:tc>
        <w:tc>
          <w:tcPr>
            <w:tcW w:w="835" w:type="pct"/>
          </w:tcPr>
          <w:p w:rsidR="003561F2" w:rsidRPr="008F7EAF" w:rsidRDefault="003561F2" w:rsidP="001F1006">
            <w:pPr>
              <w:pStyle w:val="POPs-NormalChar"/>
              <w:spacing w:after="120" w:line="240" w:lineRule="auto"/>
              <w:jc w:val="left"/>
              <w:rPr>
                <w:rFonts w:ascii="Arial Narrow" w:hAnsi="Arial Narrow"/>
                <w:sz w:val="21"/>
                <w:szCs w:val="21"/>
                <w:lang w:val="sq-AL"/>
              </w:rPr>
            </w:pPr>
            <w:r w:rsidRPr="008F7EAF">
              <w:rPr>
                <w:rFonts w:ascii="Arial Narrow" w:hAnsi="Arial Narrow"/>
                <w:sz w:val="21"/>
                <w:szCs w:val="21"/>
                <w:lang w:val="sq-AL"/>
              </w:rPr>
              <w:t>MMPAU</w:t>
            </w:r>
          </w:p>
        </w:tc>
      </w:tr>
    </w:tbl>
    <w:p w:rsidR="00396CEB" w:rsidRPr="00E16519" w:rsidRDefault="008C34F8" w:rsidP="00D47F67">
      <w:pPr>
        <w:pStyle w:val="Heading2"/>
        <w:rPr>
          <w:sz w:val="22"/>
          <w:szCs w:val="22"/>
        </w:rPr>
      </w:pPr>
      <w:r w:rsidRPr="00E16519">
        <w:rPr>
          <w:sz w:val="22"/>
          <w:szCs w:val="22"/>
        </w:rPr>
        <w:t>3.4</w:t>
      </w:r>
      <w:r w:rsidRPr="00E16519">
        <w:rPr>
          <w:sz w:val="22"/>
          <w:szCs w:val="22"/>
        </w:rPr>
        <w:tab/>
      </w:r>
      <w:r w:rsidR="00C5150C" w:rsidRPr="00E16519">
        <w:rPr>
          <w:sz w:val="22"/>
          <w:szCs w:val="22"/>
        </w:rPr>
        <w:t xml:space="preserve">Propozime dhe Përparësitë lidhur me </w:t>
      </w:r>
      <w:r w:rsidR="00245F7F" w:rsidRPr="00E16519">
        <w:rPr>
          <w:sz w:val="22"/>
          <w:szCs w:val="22"/>
        </w:rPr>
        <w:t xml:space="preserve">ngritjen </w:t>
      </w:r>
      <w:r w:rsidR="00C5150C" w:rsidRPr="00E16519">
        <w:rPr>
          <w:sz w:val="22"/>
          <w:szCs w:val="22"/>
        </w:rPr>
        <w:t>e Kapaciteteve</w:t>
      </w:r>
      <w:bookmarkEnd w:id="41"/>
      <w:r w:rsidR="00396CEB" w:rsidRPr="00E16519">
        <w:rPr>
          <w:sz w:val="22"/>
          <w:szCs w:val="22"/>
        </w:rPr>
        <w:tab/>
      </w:r>
    </w:p>
    <w:p w:rsidR="00396CEB" w:rsidRPr="00E16519" w:rsidRDefault="00245F7F" w:rsidP="007C7A48">
      <w:pPr>
        <w:pStyle w:val="BodyText"/>
      </w:pPr>
      <w:r w:rsidRPr="00E16519">
        <w:t>Duhen forcuar k</w:t>
      </w:r>
      <w:r w:rsidR="009A3C03" w:rsidRPr="00E16519">
        <w:t xml:space="preserve">apacitetet dhe aftësitë </w:t>
      </w:r>
      <w:r w:rsidRPr="00E16519">
        <w:t xml:space="preserve">ekzistuese </w:t>
      </w:r>
      <w:r w:rsidR="009A3C03" w:rsidRPr="00E16519">
        <w:t>për administrimin e NOQ-ve në Shqipëri</w:t>
      </w:r>
      <w:r w:rsidR="00971278" w:rsidRPr="00E16519">
        <w:t>, në mënyrë që të a</w:t>
      </w:r>
      <w:r w:rsidR="009A3C03" w:rsidRPr="00E16519">
        <w:t>rrihen objektivat e PKV</w:t>
      </w:r>
      <w:r w:rsidR="00971278" w:rsidRPr="00E16519">
        <w:t>-së</w:t>
      </w:r>
      <w:r w:rsidR="009A3C03" w:rsidRPr="00E16519">
        <w:t xml:space="preserve">. </w:t>
      </w:r>
      <w:r w:rsidR="00971278" w:rsidRPr="00E16519">
        <w:t>Më poshtë, pë</w:t>
      </w:r>
      <w:r w:rsidRPr="00E16519">
        <w:t>r</w:t>
      </w:r>
      <w:r w:rsidR="00971278" w:rsidRPr="00E16519">
        <w:t xml:space="preserve"> çdonjërën nga fushat përparësore përkatëse, theksohen n</w:t>
      </w:r>
      <w:r w:rsidR="009A3C03" w:rsidRPr="00E16519">
        <w:t>evojat përparësore pë</w:t>
      </w:r>
      <w:r w:rsidR="00971278" w:rsidRPr="00E16519">
        <w:t>r</w:t>
      </w:r>
      <w:r w:rsidR="009A3C03" w:rsidRPr="00E16519">
        <w:t xml:space="preserve"> </w:t>
      </w:r>
      <w:r w:rsidRPr="00E16519">
        <w:t xml:space="preserve">ngritjen </w:t>
      </w:r>
      <w:r w:rsidR="009A3C03" w:rsidRPr="00E16519">
        <w:t>e kapaciteteve</w:t>
      </w:r>
      <w:r w:rsidR="00971278" w:rsidRPr="00E16519">
        <w:t xml:space="preserve"> në mbështetje të përmbushjes së kërkesave të Konventës.</w:t>
      </w:r>
    </w:p>
    <w:p w:rsidR="009A3C03" w:rsidRPr="00E16519" w:rsidRDefault="009A3C03" w:rsidP="009A3C03">
      <w:pPr>
        <w:spacing w:after="120"/>
        <w:ind w:left="720"/>
        <w:rPr>
          <w:sz w:val="22"/>
          <w:szCs w:val="22"/>
          <w:lang w:val="sq-AL"/>
        </w:rPr>
      </w:pPr>
      <w:r w:rsidRPr="00E16519">
        <w:rPr>
          <w:sz w:val="22"/>
          <w:szCs w:val="22"/>
          <w:lang w:val="sq-AL"/>
        </w:rPr>
        <w:t>1. Krijimi i një Njësie për NOQ-të pranë MMPAU me qëllim që:</w:t>
      </w:r>
    </w:p>
    <w:p w:rsidR="009A3C03" w:rsidRPr="00E16519" w:rsidRDefault="00245F7F" w:rsidP="00617416">
      <w:pPr>
        <w:widowControl/>
        <w:numPr>
          <w:ilvl w:val="0"/>
          <w:numId w:val="57"/>
        </w:numPr>
        <w:tabs>
          <w:tab w:val="clear" w:pos="720"/>
          <w:tab w:val="num" w:pos="1440"/>
        </w:tabs>
        <w:adjustRightInd/>
        <w:spacing w:after="120" w:line="240" w:lineRule="auto"/>
        <w:ind w:left="1440"/>
        <w:textAlignment w:val="auto"/>
        <w:rPr>
          <w:sz w:val="22"/>
          <w:szCs w:val="22"/>
          <w:lang w:val="sq-AL"/>
        </w:rPr>
      </w:pPr>
      <w:r w:rsidRPr="00E16519">
        <w:rPr>
          <w:sz w:val="22"/>
          <w:szCs w:val="22"/>
          <w:lang w:val="sq-AL"/>
        </w:rPr>
        <w:t>Të n</w:t>
      </w:r>
      <w:r w:rsidR="009A3C03" w:rsidRPr="00E16519">
        <w:rPr>
          <w:sz w:val="22"/>
          <w:szCs w:val="22"/>
          <w:lang w:val="sq-AL"/>
        </w:rPr>
        <w:t xml:space="preserve">djekë zbatimin e detyrimeve që rrjedhin nga Konventa e Stokholmit dhe politikave që lidhen me NOQ-të në përgjithësi. </w:t>
      </w:r>
    </w:p>
    <w:p w:rsidR="009A3C03" w:rsidRPr="00E16519" w:rsidRDefault="00245F7F" w:rsidP="00617416">
      <w:pPr>
        <w:widowControl/>
        <w:numPr>
          <w:ilvl w:val="0"/>
          <w:numId w:val="57"/>
        </w:numPr>
        <w:tabs>
          <w:tab w:val="clear" w:pos="720"/>
          <w:tab w:val="num" w:pos="1440"/>
        </w:tabs>
        <w:adjustRightInd/>
        <w:spacing w:after="120" w:line="240" w:lineRule="auto"/>
        <w:ind w:left="1440"/>
        <w:textAlignment w:val="auto"/>
        <w:rPr>
          <w:sz w:val="22"/>
          <w:szCs w:val="22"/>
          <w:lang w:val="sq-AL"/>
        </w:rPr>
      </w:pPr>
      <w:r w:rsidRPr="00E16519">
        <w:rPr>
          <w:sz w:val="22"/>
          <w:szCs w:val="22"/>
          <w:lang w:val="sq-AL"/>
        </w:rPr>
        <w:t>Të bëjë k</w:t>
      </w:r>
      <w:r w:rsidR="009A3C03" w:rsidRPr="00E16519">
        <w:rPr>
          <w:sz w:val="22"/>
          <w:szCs w:val="22"/>
          <w:lang w:val="sq-AL"/>
        </w:rPr>
        <w:t xml:space="preserve">oordinimin e </w:t>
      </w:r>
      <w:r w:rsidR="00612647" w:rsidRPr="00E16519">
        <w:rPr>
          <w:sz w:val="22"/>
          <w:szCs w:val="22"/>
          <w:lang w:val="sq-AL"/>
        </w:rPr>
        <w:t>aktiviteteve</w:t>
      </w:r>
      <w:r w:rsidR="009A3C03" w:rsidRPr="00E16519">
        <w:rPr>
          <w:sz w:val="22"/>
          <w:szCs w:val="22"/>
          <w:lang w:val="sq-AL"/>
        </w:rPr>
        <w:t xml:space="preserve"> që kryhen nga ministritë që trajtojnë problemet e NOQ-ve dhe sigurimin e këmbimit të informacionit. </w:t>
      </w:r>
    </w:p>
    <w:p w:rsidR="009A3C03" w:rsidRPr="00E16519" w:rsidRDefault="00245F7F" w:rsidP="00617416">
      <w:pPr>
        <w:widowControl/>
        <w:numPr>
          <w:ilvl w:val="0"/>
          <w:numId w:val="57"/>
        </w:numPr>
        <w:tabs>
          <w:tab w:val="clear" w:pos="720"/>
          <w:tab w:val="num" w:pos="1440"/>
        </w:tabs>
        <w:adjustRightInd/>
        <w:spacing w:after="120" w:line="240" w:lineRule="auto"/>
        <w:ind w:left="1440"/>
        <w:textAlignment w:val="auto"/>
        <w:rPr>
          <w:sz w:val="22"/>
          <w:szCs w:val="22"/>
          <w:lang w:val="sq-AL"/>
        </w:rPr>
      </w:pPr>
      <w:r w:rsidRPr="00E16519">
        <w:rPr>
          <w:sz w:val="22"/>
          <w:szCs w:val="22"/>
          <w:lang w:val="sq-AL"/>
        </w:rPr>
        <w:t>Të n</w:t>
      </w:r>
      <w:r w:rsidR="009A3C03" w:rsidRPr="00E16519">
        <w:rPr>
          <w:sz w:val="22"/>
          <w:szCs w:val="22"/>
          <w:lang w:val="sq-AL"/>
        </w:rPr>
        <w:t xml:space="preserve">djekë plotësimin e legjislacionit mjedisor në përshtatje me Direktivat e BE për NOQ-të. </w:t>
      </w:r>
    </w:p>
    <w:p w:rsidR="009A3C03" w:rsidRPr="00E16519" w:rsidRDefault="00245F7F" w:rsidP="00617416">
      <w:pPr>
        <w:widowControl/>
        <w:numPr>
          <w:ilvl w:val="0"/>
          <w:numId w:val="57"/>
        </w:numPr>
        <w:tabs>
          <w:tab w:val="clear" w:pos="720"/>
          <w:tab w:val="num" w:pos="1440"/>
        </w:tabs>
        <w:adjustRightInd/>
        <w:spacing w:after="120" w:line="240" w:lineRule="auto"/>
        <w:ind w:left="1440"/>
        <w:textAlignment w:val="auto"/>
        <w:rPr>
          <w:sz w:val="22"/>
          <w:szCs w:val="22"/>
          <w:lang w:val="sq-AL"/>
        </w:rPr>
      </w:pPr>
      <w:r w:rsidRPr="00E16519">
        <w:rPr>
          <w:sz w:val="22"/>
          <w:szCs w:val="22"/>
          <w:lang w:val="sq-AL"/>
        </w:rPr>
        <w:t>Të n</w:t>
      </w:r>
      <w:r w:rsidR="009A3C03" w:rsidRPr="00E16519">
        <w:rPr>
          <w:sz w:val="22"/>
          <w:szCs w:val="22"/>
          <w:lang w:val="sq-AL"/>
        </w:rPr>
        <w:t xml:space="preserve">djekë zbatimin e praktikave të </w:t>
      </w:r>
      <w:r w:rsidR="00612647" w:rsidRPr="00E16519">
        <w:rPr>
          <w:sz w:val="22"/>
          <w:szCs w:val="22"/>
          <w:lang w:val="sq-AL"/>
        </w:rPr>
        <w:t>konsultimit</w:t>
      </w:r>
      <w:r w:rsidR="009A3C03" w:rsidRPr="00E16519">
        <w:rPr>
          <w:sz w:val="22"/>
          <w:szCs w:val="22"/>
          <w:lang w:val="sq-AL"/>
        </w:rPr>
        <w:t xml:space="preserve"> me institucionet dhe ekspertët përkatës në ndërmarrjen e aktiviteteve që lidhen me heqjen nga përdorimi, shkatërrimin e NOQ-ve dhe rehabilitimin e zonave të ndotura. </w:t>
      </w:r>
    </w:p>
    <w:p w:rsidR="009A3C03" w:rsidRPr="00E16519" w:rsidRDefault="00245F7F" w:rsidP="00617416">
      <w:pPr>
        <w:widowControl/>
        <w:numPr>
          <w:ilvl w:val="0"/>
          <w:numId w:val="57"/>
        </w:numPr>
        <w:tabs>
          <w:tab w:val="clear" w:pos="720"/>
          <w:tab w:val="num" w:pos="1440"/>
        </w:tabs>
        <w:adjustRightInd/>
        <w:spacing w:after="120" w:line="240" w:lineRule="auto"/>
        <w:ind w:left="1440"/>
        <w:textAlignment w:val="auto"/>
        <w:rPr>
          <w:sz w:val="22"/>
          <w:szCs w:val="22"/>
          <w:lang w:val="sq-AL"/>
        </w:rPr>
      </w:pPr>
      <w:r w:rsidRPr="00E16519">
        <w:rPr>
          <w:sz w:val="22"/>
          <w:szCs w:val="22"/>
          <w:lang w:val="sq-AL"/>
        </w:rPr>
        <w:t>Të b</w:t>
      </w:r>
      <w:r w:rsidR="009A3C03" w:rsidRPr="00E16519">
        <w:rPr>
          <w:sz w:val="22"/>
          <w:szCs w:val="22"/>
          <w:lang w:val="sq-AL"/>
        </w:rPr>
        <w:t xml:space="preserve">ëjë vlerësimin e projekteve që lidhen me problemet e NOQ-ve. </w:t>
      </w:r>
    </w:p>
    <w:p w:rsidR="009A3C03" w:rsidRPr="00E16519" w:rsidRDefault="009A3C03" w:rsidP="009A3C03">
      <w:pPr>
        <w:spacing w:after="120" w:line="240" w:lineRule="auto"/>
        <w:ind w:left="720"/>
        <w:rPr>
          <w:sz w:val="22"/>
          <w:szCs w:val="22"/>
          <w:lang w:val="sq-AL"/>
        </w:rPr>
      </w:pPr>
      <w:r w:rsidRPr="00E16519">
        <w:rPr>
          <w:sz w:val="22"/>
          <w:szCs w:val="22"/>
          <w:lang w:val="sq-AL"/>
        </w:rPr>
        <w:t xml:space="preserve">2. Përcaktimi nga Këshilli i Ministrave i institucioneve që do të zbatojnë programin e monitorimit të NOQ-ve me qëllim realizimin e detyrave që lidhen me zbatimin e Konventës së Stokholmit.  </w:t>
      </w:r>
    </w:p>
    <w:p w:rsidR="009A3C03" w:rsidRPr="00E16519" w:rsidRDefault="009A3C03" w:rsidP="009A3C03">
      <w:pPr>
        <w:spacing w:after="120" w:line="240" w:lineRule="auto"/>
        <w:ind w:left="720"/>
        <w:rPr>
          <w:sz w:val="22"/>
          <w:szCs w:val="22"/>
          <w:lang w:val="sq-AL"/>
        </w:rPr>
      </w:pPr>
      <w:r w:rsidRPr="00E16519">
        <w:rPr>
          <w:sz w:val="22"/>
          <w:szCs w:val="22"/>
          <w:lang w:val="sq-AL"/>
        </w:rPr>
        <w:t xml:space="preserve">3. Sigurimin nga </w:t>
      </w:r>
      <w:r w:rsidRPr="00E16519">
        <w:rPr>
          <w:color w:val="000000"/>
          <w:sz w:val="22"/>
          <w:szCs w:val="22"/>
          <w:lang w:val="sq-AL"/>
        </w:rPr>
        <w:t>Ministria e Ekonomisë, Tregtisë dhe e Energjetikës të</w:t>
      </w:r>
      <w:r w:rsidRPr="00E16519">
        <w:rPr>
          <w:sz w:val="22"/>
          <w:szCs w:val="22"/>
          <w:lang w:val="sq-AL"/>
        </w:rPr>
        <w:t xml:space="preserve"> kapaciteteve teknike për </w:t>
      </w:r>
      <w:r w:rsidR="00612647" w:rsidRPr="00E16519">
        <w:rPr>
          <w:sz w:val="22"/>
          <w:szCs w:val="22"/>
          <w:lang w:val="sq-AL"/>
        </w:rPr>
        <w:t>administrimin</w:t>
      </w:r>
      <w:r w:rsidRPr="00E16519">
        <w:rPr>
          <w:sz w:val="22"/>
          <w:szCs w:val="22"/>
          <w:lang w:val="sq-AL"/>
        </w:rPr>
        <w:t xml:space="preserve"> e PCB-ve, zëvendësimin e vajrave me përmbajtje PCB, pajisjeve që përmbajnë këto vajra dhe eliminimin mjedisor të tyre. </w:t>
      </w:r>
    </w:p>
    <w:p w:rsidR="009A3C03" w:rsidRPr="00E16519" w:rsidRDefault="009A3C03" w:rsidP="009A3C03">
      <w:pPr>
        <w:spacing w:after="120" w:line="240" w:lineRule="auto"/>
        <w:ind w:left="720"/>
        <w:rPr>
          <w:sz w:val="22"/>
          <w:szCs w:val="22"/>
          <w:lang w:val="sq-AL"/>
        </w:rPr>
      </w:pPr>
      <w:r w:rsidRPr="00E16519">
        <w:rPr>
          <w:sz w:val="22"/>
          <w:szCs w:val="22"/>
          <w:lang w:val="sq-AL"/>
        </w:rPr>
        <w:t xml:space="preserve">4.  Hartimi nga ministrit përkatëse dhe MMPAU të procedurave për ruajtjen e sigurt të NOQ-ve (kryesisht vajra të ndotura me PCB) dhe pajisjet mbajtëse të  NOQ-ve deri në asgjësimin e tyre përfundimtar. </w:t>
      </w:r>
    </w:p>
    <w:p w:rsidR="009A3C03" w:rsidRPr="00E16519" w:rsidRDefault="009A3C03" w:rsidP="009A3C03">
      <w:pPr>
        <w:spacing w:after="120" w:line="240" w:lineRule="auto"/>
        <w:ind w:left="720"/>
        <w:rPr>
          <w:sz w:val="22"/>
          <w:szCs w:val="22"/>
          <w:lang w:val="sq-AL"/>
        </w:rPr>
      </w:pPr>
      <w:r w:rsidRPr="00E16519">
        <w:rPr>
          <w:sz w:val="22"/>
          <w:szCs w:val="22"/>
          <w:lang w:val="sq-AL"/>
        </w:rPr>
        <w:t xml:space="preserve">5. Përgatitja e studimeve dhe projekteve për asgjësimin e NOQ-ve ose materialeve të ndotura me NOQ. </w:t>
      </w:r>
    </w:p>
    <w:p w:rsidR="009A3C03" w:rsidRPr="00E16519" w:rsidRDefault="009A3C03" w:rsidP="009A3C03">
      <w:pPr>
        <w:spacing w:after="120" w:line="240" w:lineRule="auto"/>
        <w:ind w:left="720"/>
        <w:rPr>
          <w:sz w:val="22"/>
          <w:szCs w:val="22"/>
          <w:lang w:val="sq-AL"/>
        </w:rPr>
      </w:pPr>
      <w:r w:rsidRPr="00E16519">
        <w:rPr>
          <w:sz w:val="22"/>
          <w:szCs w:val="22"/>
          <w:lang w:val="sq-AL"/>
        </w:rPr>
        <w:t xml:space="preserve">6. Organizmi nga subjektet e interesuara të trajnimeve dhe seminareve për grupe të ndryshme të interesit mbi problemet e monitorimit, kontrollit, ruajtjes së sigurt, asgjësimit të NOQ-ve. </w:t>
      </w:r>
    </w:p>
    <w:p w:rsidR="009A3C03" w:rsidRPr="00E16519" w:rsidRDefault="009A3C03" w:rsidP="002F4464">
      <w:pPr>
        <w:pStyle w:val="BodyTextIndent"/>
        <w:ind w:firstLine="720"/>
      </w:pPr>
      <w:r w:rsidRPr="00E16519">
        <w:t>7. Ndërgjegjësimi i publikut lidhur me ndikimin e NOQ-ve në shëndetin e njeriut dhe mjedisin.</w:t>
      </w:r>
    </w:p>
    <w:p w:rsidR="00FC36F6" w:rsidRDefault="00FC36F6" w:rsidP="007C7A48">
      <w:pPr>
        <w:pStyle w:val="BodyText"/>
      </w:pPr>
    </w:p>
    <w:p w:rsidR="008F7EAF" w:rsidRDefault="008F7EAF" w:rsidP="007C7A48">
      <w:pPr>
        <w:pStyle w:val="BodyText"/>
      </w:pPr>
    </w:p>
    <w:p w:rsidR="008F7EAF" w:rsidRDefault="008F7EAF" w:rsidP="007C7A48">
      <w:pPr>
        <w:pStyle w:val="BodyText"/>
      </w:pPr>
    </w:p>
    <w:p w:rsidR="008F7EAF" w:rsidRDefault="008F7EAF" w:rsidP="007C7A48">
      <w:pPr>
        <w:pStyle w:val="BodyText"/>
      </w:pPr>
    </w:p>
    <w:p w:rsidR="008F7EAF" w:rsidRPr="00E16519" w:rsidRDefault="008F7EAF" w:rsidP="007C7A48">
      <w:pPr>
        <w:pStyle w:val="BodyText"/>
      </w:pPr>
    </w:p>
    <w:p w:rsidR="00B550C9" w:rsidRPr="00E16519" w:rsidRDefault="00602C23" w:rsidP="007C7A48">
      <w:pPr>
        <w:pStyle w:val="BodyText"/>
        <w:rPr>
          <w:b/>
          <w:kern w:val="28"/>
        </w:rPr>
      </w:pPr>
      <w:r w:rsidRPr="00E16519">
        <w:rPr>
          <w:b/>
          <w:kern w:val="28"/>
        </w:rPr>
        <w:t xml:space="preserve">3.5 </w:t>
      </w:r>
      <w:bookmarkStart w:id="44" w:name="_Toc125996069"/>
      <w:bookmarkStart w:id="45" w:name="_Toc140552856"/>
      <w:r w:rsidR="00B550C9" w:rsidRPr="00E16519">
        <w:rPr>
          <w:b/>
          <w:kern w:val="28"/>
        </w:rPr>
        <w:t>Përmbledhje e veprimtarive dhe mjetet e nevojshme financiare për realizimin e PKV-së</w:t>
      </w:r>
    </w:p>
    <w:p w:rsidR="00F27E97" w:rsidRPr="00E16519" w:rsidRDefault="00F27E97" w:rsidP="007C7A48">
      <w:pPr>
        <w:pStyle w:val="BodyText"/>
      </w:pPr>
      <w:r w:rsidRPr="00E16519">
        <w:t xml:space="preserve">Buxheti total i nevojshëm për zbatimin e PKV parashikohet të jetë </w:t>
      </w:r>
      <w:r w:rsidRPr="00E16519">
        <w:rPr>
          <w:rFonts w:cs="Arial"/>
        </w:rPr>
        <w:t>2.367.005.000 lekë</w:t>
      </w:r>
      <w:r w:rsidRPr="00E16519">
        <w:t xml:space="preserve"> i ndarë si më poshtë:</w:t>
      </w:r>
    </w:p>
    <w:p w:rsidR="00F27E97" w:rsidRPr="00E16519" w:rsidRDefault="00F27E97" w:rsidP="007C7A48">
      <w:pPr>
        <w:pStyle w:val="BodyText"/>
      </w:pPr>
      <w:r w:rsidRPr="00E16519">
        <w:t>1.329.095.000 lekë për periudhën afat-shkurtër 2007-2009</w:t>
      </w:r>
    </w:p>
    <w:p w:rsidR="00F27E97" w:rsidRPr="00E16519" w:rsidRDefault="00F27E97" w:rsidP="007C7A48">
      <w:pPr>
        <w:pStyle w:val="BodyText"/>
      </w:pPr>
      <w:r w:rsidRPr="00E16519">
        <w:t>918.740.000 lekë për periudhën afat-mesme 2010-2015</w:t>
      </w:r>
    </w:p>
    <w:p w:rsidR="00F27E97" w:rsidRPr="00E16519" w:rsidRDefault="00F27E97" w:rsidP="007C7A48">
      <w:pPr>
        <w:pStyle w:val="BodyText"/>
      </w:pPr>
      <w:r w:rsidRPr="00E16519">
        <w:t>119.170.000lekë për periudhën afat-gjatë 2016-2027</w:t>
      </w:r>
    </w:p>
    <w:p w:rsidR="00F27E97" w:rsidRPr="00E16519" w:rsidRDefault="00F27E97" w:rsidP="007C7A48">
      <w:pPr>
        <w:pStyle w:val="BodyText"/>
      </w:pPr>
      <w:r w:rsidRPr="00E16519">
        <w:t>Në tabelën e mëposhtme jepet në mënyrë të përmbledhur buxheti i nevojshëm për veprimtaritë kryesore që parashikon Plani Kombëtar i Veprimit.</w:t>
      </w:r>
    </w:p>
    <w:p w:rsidR="00FD6607" w:rsidRPr="00E16519" w:rsidRDefault="00FD6607" w:rsidP="007C7A48">
      <w:pPr>
        <w:pStyle w:val="BodyText"/>
      </w:pPr>
    </w:p>
    <w:p w:rsidR="007F71A0" w:rsidRPr="00E16519" w:rsidRDefault="007F71A0" w:rsidP="007C7A48">
      <w:pPr>
        <w:pStyle w:val="BodyText"/>
      </w:pPr>
    </w:p>
    <w:p w:rsidR="007F71A0" w:rsidRPr="00E16519" w:rsidRDefault="007F71A0" w:rsidP="007C7A48">
      <w:pPr>
        <w:pStyle w:val="BodyText"/>
      </w:pPr>
    </w:p>
    <w:tbl>
      <w:tblPr>
        <w:tblStyle w:val="TableGrid"/>
        <w:tblW w:w="9648" w:type="dxa"/>
        <w:tblLook w:val="01E0" w:firstRow="1" w:lastRow="1" w:firstColumn="1" w:lastColumn="1" w:noHBand="0" w:noVBand="0"/>
      </w:tblPr>
      <w:tblGrid>
        <w:gridCol w:w="468"/>
        <w:gridCol w:w="3850"/>
        <w:gridCol w:w="1296"/>
        <w:gridCol w:w="1297"/>
        <w:gridCol w:w="1297"/>
        <w:gridCol w:w="1440"/>
      </w:tblGrid>
      <w:tr w:rsidR="00FD6607" w:rsidRPr="00E16519">
        <w:tc>
          <w:tcPr>
            <w:tcW w:w="468" w:type="dxa"/>
            <w:shd w:val="clear" w:color="auto" w:fill="B3B3B3"/>
          </w:tcPr>
          <w:p w:rsidR="00FD6607" w:rsidRPr="00E16519" w:rsidRDefault="00FD6607" w:rsidP="00ED63BC">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FD6607" w:rsidRPr="00E16519" w:rsidRDefault="00FD6607" w:rsidP="00ED63BC">
            <w:pPr>
              <w:spacing w:line="240" w:lineRule="auto"/>
              <w:ind w:left="0"/>
              <w:jc w:val="left"/>
              <w:rPr>
                <w:rFonts w:ascii="Arial Narrow" w:hAnsi="Arial Narrow"/>
                <w:b/>
                <w:sz w:val="22"/>
                <w:szCs w:val="22"/>
                <w:lang w:val="sq-AL"/>
              </w:rPr>
            </w:pPr>
            <w:r w:rsidRPr="00E16519">
              <w:rPr>
                <w:rFonts w:ascii="Arial Narrow" w:hAnsi="Arial Narrow"/>
                <w:b/>
                <w:sz w:val="22"/>
                <w:szCs w:val="22"/>
                <w:lang w:val="sq-AL"/>
              </w:rPr>
              <w:t>Masat për Forcimin e Kuadrit Institucional dhe Rregullator</w:t>
            </w:r>
          </w:p>
        </w:tc>
        <w:tc>
          <w:tcPr>
            <w:tcW w:w="1296"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afat-shkurter. 000/Lekë</w:t>
            </w:r>
          </w:p>
        </w:tc>
        <w:tc>
          <w:tcPr>
            <w:tcW w:w="1297"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afat-mesem</w:t>
            </w:r>
          </w:p>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000/Lekë</w:t>
            </w:r>
          </w:p>
        </w:tc>
        <w:tc>
          <w:tcPr>
            <w:tcW w:w="1297"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afat-gjate</w:t>
            </w:r>
          </w:p>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000/Lekë</w:t>
            </w:r>
          </w:p>
        </w:tc>
        <w:tc>
          <w:tcPr>
            <w:tcW w:w="1440"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Buxheti total</w:t>
            </w:r>
          </w:p>
          <w:p w:rsidR="00FD6607" w:rsidRPr="00E16519" w:rsidRDefault="00FD6607" w:rsidP="00ED63BC">
            <w:pPr>
              <w:spacing w:line="240" w:lineRule="auto"/>
              <w:ind w:left="0"/>
              <w:jc w:val="center"/>
              <w:rPr>
                <w:rFonts w:ascii="Arial Narrow" w:hAnsi="Arial Narrow"/>
                <w:b/>
                <w:sz w:val="22"/>
                <w:szCs w:val="22"/>
                <w:lang w:val="sq-AL"/>
              </w:rPr>
            </w:pPr>
          </w:p>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000/Lekë</w:t>
            </w:r>
          </w:p>
        </w:tc>
      </w:tr>
      <w:tr w:rsidR="00FD6607" w:rsidRPr="00E16519">
        <w:trPr>
          <w:trHeight w:val="503"/>
        </w:trPr>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ED63BC">
            <w:pPr>
              <w:spacing w:line="240" w:lineRule="auto"/>
              <w:ind w:left="0"/>
              <w:jc w:val="left"/>
              <w:rPr>
                <w:rFonts w:ascii="Arial Narrow" w:hAnsi="Arial Narrow"/>
                <w:b/>
                <w:sz w:val="22"/>
                <w:szCs w:val="22"/>
                <w:lang w:val="sq-AL"/>
              </w:rPr>
            </w:pPr>
            <w:r w:rsidRPr="00E16519">
              <w:rPr>
                <w:rFonts w:ascii="Arial Narrow" w:hAnsi="Arial Narrow"/>
                <w:b/>
                <w:sz w:val="22"/>
                <w:szCs w:val="22"/>
                <w:lang w:val="sq-AL"/>
              </w:rPr>
              <w:t>1. Përfshirja e monitorimit të NOQ-ve dhe në veçanti të PCB-ve si pjesë e Progrmit Kombëtar të Monitorimit të Mjedisit</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4.900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4.900</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2. Regjistrimi i pajisjeve dhe i vajrave me përmbajtje te PCB-ve në sektorin elektrik</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2..000</w:t>
            </w:r>
          </w:p>
        </w:tc>
      </w:tr>
      <w:tr w:rsidR="00FD6607" w:rsidRPr="00E16519">
        <w:trPr>
          <w:trHeight w:val="287"/>
        </w:trPr>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3. Perafrimi i legjislacionit me atë të BE-së</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20.100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30.840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50.940</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4. Ngritja dhe funksionimi i strukturës kombëtare për zbatimin e Konventës së Stokholmit</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4.150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3.900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7.150</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15.200</w:t>
            </w:r>
          </w:p>
        </w:tc>
      </w:tr>
      <w:tr w:rsidR="00FD6607" w:rsidRPr="00E16519">
        <w:tc>
          <w:tcPr>
            <w:tcW w:w="468" w:type="dxa"/>
            <w:tcBorders>
              <w:bottom w:val="single" w:sz="4" w:space="0" w:color="auto"/>
            </w:tcBorders>
          </w:tcPr>
          <w:p w:rsidR="00FD6607" w:rsidRPr="00E16519" w:rsidRDefault="00FD6607" w:rsidP="00ED63BC">
            <w:pPr>
              <w:jc w:val="left"/>
              <w:rPr>
                <w:rFonts w:ascii="Arial Narrow" w:hAnsi="Arial Narrow"/>
                <w:sz w:val="22"/>
                <w:szCs w:val="22"/>
                <w:lang w:val="sq-AL"/>
              </w:rPr>
            </w:pPr>
          </w:p>
        </w:tc>
        <w:tc>
          <w:tcPr>
            <w:tcW w:w="3850" w:type="dxa"/>
            <w:tcBorders>
              <w:bottom w:val="single" w:sz="4" w:space="0" w:color="auto"/>
            </w:tcBorders>
          </w:tcPr>
          <w:p w:rsidR="00FD6607" w:rsidRPr="00E16519" w:rsidRDefault="00FD6607" w:rsidP="007C7A48">
            <w:pPr>
              <w:pStyle w:val="BodyTextIndent"/>
              <w:rPr>
                <w:spacing w:val="-5"/>
              </w:rPr>
            </w:pPr>
            <w:r w:rsidRPr="00E16519">
              <w:t>Totali I</w:t>
            </w:r>
          </w:p>
        </w:tc>
        <w:tc>
          <w:tcPr>
            <w:tcW w:w="1296"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31.150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34.740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7.150</w:t>
            </w:r>
          </w:p>
        </w:tc>
        <w:tc>
          <w:tcPr>
            <w:tcW w:w="1440" w:type="dxa"/>
            <w:tcBorders>
              <w:bottom w:val="single" w:sz="4" w:space="0" w:color="auto"/>
            </w:tcBorders>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73.040</w:t>
            </w:r>
          </w:p>
        </w:tc>
      </w:tr>
      <w:tr w:rsidR="00FD6607" w:rsidRPr="00E16519">
        <w:tc>
          <w:tcPr>
            <w:tcW w:w="468" w:type="dxa"/>
            <w:shd w:val="clear" w:color="auto" w:fill="B3B3B3"/>
          </w:tcPr>
          <w:p w:rsidR="00FD6607" w:rsidRPr="00E16519" w:rsidRDefault="00FD6607" w:rsidP="00ED63BC">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FD6607" w:rsidRPr="00E16519" w:rsidRDefault="00FD6607" w:rsidP="00ED63BC">
            <w:pPr>
              <w:ind w:left="0"/>
              <w:jc w:val="left"/>
              <w:rPr>
                <w:rFonts w:ascii="Arial Narrow" w:hAnsi="Arial Narrow"/>
                <w:b/>
                <w:sz w:val="22"/>
                <w:szCs w:val="22"/>
                <w:lang w:val="sq-AL"/>
              </w:rPr>
            </w:pPr>
            <w:r w:rsidRPr="00E16519">
              <w:rPr>
                <w:rFonts w:ascii="Arial Narrow" w:hAnsi="Arial Narrow"/>
                <w:b/>
                <w:sz w:val="22"/>
                <w:szCs w:val="22"/>
                <w:lang w:val="sq-AL"/>
              </w:rPr>
              <w:t>Pesticidet NOQ (përfshirë DDT-n);</w:t>
            </w:r>
          </w:p>
        </w:tc>
        <w:tc>
          <w:tcPr>
            <w:tcW w:w="1296"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440" w:type="dxa"/>
            <w:shd w:val="clear" w:color="auto" w:fill="B3B3B3"/>
          </w:tcPr>
          <w:p w:rsidR="00FD6607" w:rsidRPr="00E16519" w:rsidRDefault="00FD6607" w:rsidP="00ED63BC">
            <w:pPr>
              <w:ind w:left="0"/>
              <w:jc w:val="center"/>
              <w:rPr>
                <w:rFonts w:ascii="Arial Narrow" w:hAnsi="Arial Narrow"/>
                <w:b/>
                <w:sz w:val="22"/>
                <w:szCs w:val="22"/>
                <w:lang w:val="sq-AL"/>
              </w:rPr>
            </w:pP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1. Përgatitja e një amendamenti të VKM për monitorimin për shtrirjen e këtij të fundit edhe në pesticidet NOQ</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Eshte perfshire ne I.1</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 xml:space="preserve">2. Kryerja e analizave për nivelet e pranishme të mbetjeve të pesticideve NOQ në ish depot dhe vendet e ndotura, duke përfshirë edhe vlerësimin e rrezikut </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10.250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12.250</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 xml:space="preserve">3. Forcimi i kapacitetit njerëzor dhe teknik i laboratorit analitik ne IMB </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24.200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24.200</w:t>
            </w:r>
          </w:p>
        </w:tc>
      </w:tr>
      <w:tr w:rsidR="00FD6607" w:rsidRPr="00E16519">
        <w:trPr>
          <w:trHeight w:val="296"/>
        </w:trPr>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 xml:space="preserve">4. Përgatitja e planit të veprimit për reabilitimin e vendeve të kontaminuara me pesticide NOQ </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1.000</w:t>
            </w:r>
          </w:p>
        </w:tc>
      </w:tr>
      <w:tr w:rsidR="00FD6607" w:rsidRPr="00E16519">
        <w:trPr>
          <w:trHeight w:val="296"/>
        </w:trPr>
        <w:tc>
          <w:tcPr>
            <w:tcW w:w="468" w:type="dxa"/>
            <w:tcBorders>
              <w:bottom w:val="single" w:sz="4" w:space="0" w:color="auto"/>
            </w:tcBorders>
          </w:tcPr>
          <w:p w:rsidR="00FD6607" w:rsidRPr="00E16519" w:rsidRDefault="00FD6607" w:rsidP="00ED63BC">
            <w:pPr>
              <w:jc w:val="left"/>
              <w:rPr>
                <w:rFonts w:ascii="Arial Narrow" w:hAnsi="Arial Narrow"/>
                <w:sz w:val="22"/>
                <w:szCs w:val="22"/>
                <w:lang w:val="sq-AL"/>
              </w:rPr>
            </w:pPr>
          </w:p>
        </w:tc>
        <w:tc>
          <w:tcPr>
            <w:tcW w:w="3850" w:type="dxa"/>
            <w:tcBorders>
              <w:bottom w:val="single" w:sz="4" w:space="0" w:color="auto"/>
            </w:tcBorders>
          </w:tcPr>
          <w:p w:rsidR="00FD6607" w:rsidRPr="00E16519" w:rsidRDefault="00FD6607" w:rsidP="007C7A48">
            <w:pPr>
              <w:pStyle w:val="BodyTextIndent"/>
              <w:rPr>
                <w:spacing w:val="-5"/>
              </w:rPr>
            </w:pPr>
            <w:r w:rsidRPr="00E16519">
              <w:t>Totali II</w:t>
            </w:r>
          </w:p>
        </w:tc>
        <w:tc>
          <w:tcPr>
            <w:tcW w:w="1296"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34.450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3.000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w:t>
            </w:r>
          </w:p>
        </w:tc>
        <w:tc>
          <w:tcPr>
            <w:tcW w:w="1440" w:type="dxa"/>
            <w:tcBorders>
              <w:bottom w:val="single" w:sz="4" w:space="0" w:color="auto"/>
            </w:tcBorders>
          </w:tcPr>
          <w:p w:rsidR="00FD6607"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37.450</w:t>
            </w:r>
          </w:p>
          <w:p w:rsidR="00EF632A" w:rsidRPr="00E16519" w:rsidRDefault="00EF632A" w:rsidP="00ED63BC">
            <w:pPr>
              <w:ind w:left="0"/>
              <w:jc w:val="center"/>
              <w:rPr>
                <w:rFonts w:ascii="Arial Narrow" w:hAnsi="Arial Narrow"/>
                <w:b/>
                <w:sz w:val="22"/>
                <w:szCs w:val="22"/>
                <w:lang w:val="sq-AL"/>
              </w:rPr>
            </w:pPr>
          </w:p>
        </w:tc>
      </w:tr>
      <w:tr w:rsidR="00FD6607" w:rsidRPr="00E16519">
        <w:tc>
          <w:tcPr>
            <w:tcW w:w="468" w:type="dxa"/>
            <w:shd w:val="clear" w:color="auto" w:fill="B3B3B3"/>
          </w:tcPr>
          <w:p w:rsidR="00FD6607" w:rsidRPr="00E16519" w:rsidRDefault="00FD6607" w:rsidP="00ED63BC">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FD6607" w:rsidRPr="00E16519" w:rsidRDefault="00FD6607" w:rsidP="007C7A48">
            <w:pPr>
              <w:pStyle w:val="BodyTextIndent"/>
            </w:pPr>
            <w:r w:rsidRPr="00E16519">
              <w:t>PCB-t dhe Paisjet që Përmbajnë PCB-t</w:t>
            </w:r>
          </w:p>
        </w:tc>
        <w:tc>
          <w:tcPr>
            <w:tcW w:w="1296"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p>
        </w:tc>
        <w:tc>
          <w:tcPr>
            <w:tcW w:w="1440" w:type="dxa"/>
            <w:shd w:val="clear" w:color="auto" w:fill="B3B3B3"/>
          </w:tcPr>
          <w:p w:rsidR="00FD6607" w:rsidRPr="00E16519" w:rsidRDefault="00FD6607" w:rsidP="00ED63BC">
            <w:pPr>
              <w:spacing w:line="240" w:lineRule="auto"/>
              <w:ind w:left="0"/>
              <w:jc w:val="center"/>
              <w:rPr>
                <w:rFonts w:ascii="Arial Narrow" w:hAnsi="Arial Narrow"/>
                <w:b/>
                <w:sz w:val="22"/>
                <w:szCs w:val="22"/>
                <w:lang w:val="sq-AL"/>
              </w:rPr>
            </w:pP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1. Të hartohet dhe të zbatohet një rregullore në lidhje me administrimin, trajtimin, monitorimin, heqjen nga përdorimi dhe eliminimin e vajit e të pajisjeve të ndotura me PCB</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Eshte perfshire ne I.4</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2. Të hartohet dhe të zbatohet një udhëzues i brendshëm i KESH-it për administrimin, trajtimin dhe heqjeN nga përdorimi të transformatorëve të ndotur me PCB</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2.190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1.100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250</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3.540</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3. Të trajnohen punonjësit përgjegjës për trajtimin dhe mirëmbajtjen e transformatorëve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1.330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780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2.110</w:t>
            </w:r>
          </w:p>
        </w:tc>
      </w:tr>
      <w:tr w:rsidR="00FD6607" w:rsidRPr="00E16519">
        <w:tc>
          <w:tcPr>
            <w:tcW w:w="468" w:type="dxa"/>
            <w:vMerge w:val="restart"/>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4. Krijimi i kapaciteteve laboratorike për kryerjen e analizave për praninë e PCB–ve në vajrat e transformatorëve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6.970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6.970</w:t>
            </w:r>
          </w:p>
        </w:tc>
      </w:tr>
      <w:tr w:rsidR="00FD6607" w:rsidRPr="00E16519">
        <w:tc>
          <w:tcPr>
            <w:tcW w:w="468" w:type="dxa"/>
            <w:vMerge/>
          </w:tcPr>
          <w:p w:rsidR="00FD6607" w:rsidRPr="00E16519" w:rsidRDefault="00FD6607" w:rsidP="00ED63BC">
            <w:pPr>
              <w:spacing w:line="240" w:lineRule="auto"/>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5. Rehabilitimi gradual i vendeve të ndotura me PCB</w:t>
            </w:r>
          </w:p>
        </w:tc>
        <w:tc>
          <w:tcPr>
            <w:tcW w:w="1296"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12.640</w:t>
            </w:r>
          </w:p>
        </w:tc>
        <w:tc>
          <w:tcPr>
            <w:tcW w:w="1297"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73.960</w:t>
            </w:r>
          </w:p>
        </w:tc>
        <w:tc>
          <w:tcPr>
            <w:tcW w:w="1297"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55.180</w:t>
            </w:r>
          </w:p>
        </w:tc>
        <w:tc>
          <w:tcPr>
            <w:tcW w:w="1440" w:type="dxa"/>
          </w:tcPr>
          <w:p w:rsidR="00FD6607" w:rsidRPr="00E16519" w:rsidRDefault="00FD6607" w:rsidP="00ED63BC">
            <w:pPr>
              <w:ind w:left="0"/>
              <w:rPr>
                <w:rFonts w:ascii="Arial Narrow" w:hAnsi="Arial Narrow"/>
                <w:sz w:val="22"/>
                <w:szCs w:val="22"/>
                <w:lang w:val="sq-AL"/>
              </w:rPr>
            </w:pPr>
            <w:r w:rsidRPr="00E16519">
              <w:rPr>
                <w:rFonts w:ascii="Arial Narrow" w:hAnsi="Arial Narrow"/>
                <w:sz w:val="22"/>
                <w:szCs w:val="22"/>
                <w:lang w:val="sq-AL"/>
              </w:rPr>
              <w:t xml:space="preserve">   141.780</w:t>
            </w:r>
          </w:p>
        </w:tc>
      </w:tr>
      <w:tr w:rsidR="00FD6607" w:rsidRPr="00E16519">
        <w:tc>
          <w:tcPr>
            <w:tcW w:w="468" w:type="dxa"/>
            <w:vMerge/>
          </w:tcPr>
          <w:p w:rsidR="00FD6607" w:rsidRPr="00E16519" w:rsidRDefault="00FD6607" w:rsidP="00ED63BC">
            <w:pPr>
              <w:spacing w:line="240" w:lineRule="auto"/>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6. Eliminimi i vajit mineral të ndotur me PCB</w:t>
            </w:r>
          </w:p>
        </w:tc>
        <w:tc>
          <w:tcPr>
            <w:tcW w:w="1296"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7480</w:t>
            </w:r>
          </w:p>
        </w:tc>
        <w:tc>
          <w:tcPr>
            <w:tcW w:w="1297"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46.640</w:t>
            </w:r>
          </w:p>
        </w:tc>
        <w:tc>
          <w:tcPr>
            <w:tcW w:w="1297"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32.910</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87.030</w:t>
            </w:r>
          </w:p>
        </w:tc>
      </w:tr>
      <w:tr w:rsidR="00FD6607" w:rsidRPr="00E16519">
        <w:trPr>
          <w:trHeight w:val="454"/>
        </w:trPr>
        <w:tc>
          <w:tcPr>
            <w:tcW w:w="468" w:type="dxa"/>
          </w:tcPr>
          <w:p w:rsidR="00FD6607" w:rsidRPr="00E16519" w:rsidRDefault="00FD6607" w:rsidP="00ED63BC">
            <w:pPr>
              <w:spacing w:line="240" w:lineRule="auto"/>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7. Hartimi dhe zbatimi i një programi kombëtar për monitorimin e PCB-ve</w:t>
            </w:r>
          </w:p>
        </w:tc>
        <w:tc>
          <w:tcPr>
            <w:tcW w:w="1296"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1.145</w:t>
            </w:r>
          </w:p>
        </w:tc>
        <w:tc>
          <w:tcPr>
            <w:tcW w:w="1297"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6.710</w:t>
            </w:r>
          </w:p>
        </w:tc>
        <w:tc>
          <w:tcPr>
            <w:tcW w:w="1297" w:type="dxa"/>
            <w:shd w:val="clear" w:color="auto" w:fill="auto"/>
          </w:tcPr>
          <w:p w:rsidR="00FD6607" w:rsidRPr="00E16519" w:rsidRDefault="00FD6607" w:rsidP="00ED63BC">
            <w:pPr>
              <w:spacing w:line="240" w:lineRule="auto"/>
              <w:ind w:left="0"/>
              <w:jc w:val="center"/>
              <w:rPr>
                <w:rFonts w:ascii="Arial Narrow" w:hAnsi="Arial Narrow"/>
                <w:sz w:val="22"/>
                <w:szCs w:val="22"/>
                <w:lang w:val="sq-AL"/>
              </w:rPr>
            </w:pPr>
            <w:r w:rsidRPr="00E16519">
              <w:rPr>
                <w:rFonts w:ascii="Arial Narrow" w:hAnsi="Arial Narrow"/>
                <w:sz w:val="22"/>
                <w:szCs w:val="22"/>
                <w:lang w:val="sq-AL"/>
              </w:rPr>
              <w:t>6.650</w:t>
            </w:r>
          </w:p>
        </w:tc>
        <w:tc>
          <w:tcPr>
            <w:tcW w:w="1440" w:type="dxa"/>
          </w:tcPr>
          <w:p w:rsidR="00FD6607" w:rsidRPr="00E16519" w:rsidRDefault="00FD6607" w:rsidP="00ED63BC">
            <w:pPr>
              <w:ind w:left="0"/>
              <w:rPr>
                <w:rFonts w:ascii="Arial Narrow" w:hAnsi="Arial Narrow"/>
                <w:sz w:val="22"/>
                <w:szCs w:val="22"/>
                <w:lang w:val="sq-AL"/>
              </w:rPr>
            </w:pPr>
            <w:r w:rsidRPr="00E16519">
              <w:rPr>
                <w:rFonts w:ascii="Arial Narrow" w:hAnsi="Arial Narrow"/>
                <w:sz w:val="22"/>
                <w:szCs w:val="22"/>
                <w:lang w:val="sq-AL"/>
              </w:rPr>
              <w:t xml:space="preserve">     14.505</w:t>
            </w:r>
          </w:p>
        </w:tc>
      </w:tr>
      <w:tr w:rsidR="00FD6607" w:rsidRPr="00E16519">
        <w:trPr>
          <w:trHeight w:val="445"/>
        </w:trPr>
        <w:tc>
          <w:tcPr>
            <w:tcW w:w="468" w:type="dxa"/>
            <w:tcBorders>
              <w:bottom w:val="single" w:sz="4" w:space="0" w:color="auto"/>
            </w:tcBorders>
          </w:tcPr>
          <w:p w:rsidR="00FD6607" w:rsidRPr="00E16519" w:rsidRDefault="00FD6607" w:rsidP="00ED63BC">
            <w:pPr>
              <w:spacing w:line="240" w:lineRule="auto"/>
              <w:jc w:val="left"/>
              <w:rPr>
                <w:rFonts w:ascii="Arial Narrow" w:hAnsi="Arial Narrow"/>
                <w:sz w:val="22"/>
                <w:szCs w:val="22"/>
                <w:lang w:val="sq-AL"/>
              </w:rPr>
            </w:pPr>
          </w:p>
        </w:tc>
        <w:tc>
          <w:tcPr>
            <w:tcW w:w="3850" w:type="dxa"/>
            <w:tcBorders>
              <w:bottom w:val="single" w:sz="4" w:space="0" w:color="auto"/>
            </w:tcBorders>
          </w:tcPr>
          <w:p w:rsidR="00FD6607" w:rsidRPr="00E16519" w:rsidRDefault="00FD6607" w:rsidP="007C7A48">
            <w:pPr>
              <w:pStyle w:val="BodyTextIndent"/>
              <w:rPr>
                <w:spacing w:val="-5"/>
              </w:rPr>
            </w:pPr>
            <w:r w:rsidRPr="00E16519">
              <w:t>Totali III</w:t>
            </w:r>
          </w:p>
        </w:tc>
        <w:tc>
          <w:tcPr>
            <w:tcW w:w="1296" w:type="dxa"/>
            <w:tcBorders>
              <w:bottom w:val="single" w:sz="4" w:space="0" w:color="auto"/>
            </w:tcBorders>
            <w:shd w:val="clear" w:color="auto" w:fill="auto"/>
          </w:tcPr>
          <w:p w:rsidR="00FD6607" w:rsidRPr="00E16519" w:rsidRDefault="00FD6607" w:rsidP="00ED63BC">
            <w:pPr>
              <w:spacing w:line="240" w:lineRule="auto"/>
              <w:ind w:left="0"/>
              <w:jc w:val="center"/>
              <w:rPr>
                <w:rFonts w:ascii="Arial Narrow" w:hAnsi="Arial Narrow"/>
                <w:b/>
                <w:sz w:val="22"/>
                <w:szCs w:val="22"/>
                <w:lang w:val="sq-AL"/>
              </w:rPr>
            </w:pPr>
          </w:p>
          <w:p w:rsidR="00FD6607" w:rsidRPr="00E16519" w:rsidRDefault="00FD6607" w:rsidP="00ED63BC">
            <w:pPr>
              <w:spacing w:line="240" w:lineRule="auto"/>
              <w:ind w:left="0"/>
              <w:jc w:val="center"/>
              <w:rPr>
                <w:rFonts w:ascii="Arial Narrow" w:hAnsi="Arial Narrow"/>
                <w:b/>
                <w:sz w:val="22"/>
                <w:szCs w:val="22"/>
                <w:lang w:val="sq-AL"/>
              </w:rPr>
            </w:pPr>
            <w:r w:rsidRPr="00E16519">
              <w:rPr>
                <w:rFonts w:ascii="Arial Narrow" w:hAnsi="Arial Narrow"/>
                <w:b/>
                <w:sz w:val="22"/>
                <w:szCs w:val="22"/>
                <w:lang w:val="sq-AL"/>
              </w:rPr>
              <w:t>31.755</w:t>
            </w:r>
          </w:p>
        </w:tc>
        <w:tc>
          <w:tcPr>
            <w:tcW w:w="1297" w:type="dxa"/>
            <w:tcBorders>
              <w:bottom w:val="single" w:sz="4" w:space="0" w:color="auto"/>
            </w:tcBorders>
            <w:shd w:val="clear" w:color="auto" w:fill="auto"/>
          </w:tcPr>
          <w:p w:rsidR="00FD6607" w:rsidRPr="00E16519" w:rsidRDefault="00FD6607" w:rsidP="00ED63BC">
            <w:pPr>
              <w:spacing w:line="240" w:lineRule="auto"/>
              <w:ind w:left="0"/>
              <w:rPr>
                <w:rFonts w:ascii="Arial Narrow" w:hAnsi="Arial Narrow"/>
                <w:b/>
                <w:sz w:val="22"/>
                <w:szCs w:val="22"/>
                <w:lang w:val="sq-AL"/>
              </w:rPr>
            </w:pPr>
          </w:p>
          <w:p w:rsidR="00FD6607" w:rsidRPr="00E16519" w:rsidRDefault="00FD6607" w:rsidP="00ED63BC">
            <w:pPr>
              <w:spacing w:line="240" w:lineRule="auto"/>
              <w:ind w:left="0"/>
              <w:rPr>
                <w:rFonts w:ascii="Arial Narrow" w:hAnsi="Arial Narrow"/>
                <w:b/>
                <w:sz w:val="22"/>
                <w:szCs w:val="22"/>
                <w:lang w:val="sq-AL"/>
              </w:rPr>
            </w:pPr>
            <w:r w:rsidRPr="00E16519">
              <w:rPr>
                <w:rFonts w:ascii="Arial Narrow" w:hAnsi="Arial Narrow"/>
                <w:b/>
                <w:sz w:val="22"/>
                <w:szCs w:val="22"/>
                <w:lang w:val="sq-AL"/>
              </w:rPr>
              <w:t>129.190</w:t>
            </w:r>
          </w:p>
        </w:tc>
        <w:tc>
          <w:tcPr>
            <w:tcW w:w="1297" w:type="dxa"/>
            <w:tcBorders>
              <w:bottom w:val="single" w:sz="4" w:space="0" w:color="auto"/>
            </w:tcBorders>
            <w:shd w:val="clear" w:color="auto" w:fill="auto"/>
          </w:tcPr>
          <w:p w:rsidR="00FD6607" w:rsidRPr="00E16519" w:rsidRDefault="00FD6607" w:rsidP="00ED63BC">
            <w:pPr>
              <w:ind w:left="0"/>
              <w:rPr>
                <w:rFonts w:ascii="Arial Narrow" w:hAnsi="Arial Narrow"/>
                <w:b/>
                <w:sz w:val="22"/>
                <w:szCs w:val="22"/>
                <w:lang w:val="sq-AL"/>
              </w:rPr>
            </w:pPr>
            <w:r w:rsidRPr="00E16519">
              <w:rPr>
                <w:rFonts w:ascii="Arial Narrow" w:hAnsi="Arial Narrow"/>
                <w:b/>
                <w:sz w:val="22"/>
                <w:szCs w:val="22"/>
                <w:lang w:val="sq-AL"/>
              </w:rPr>
              <w:t>94.990</w:t>
            </w:r>
          </w:p>
        </w:tc>
        <w:tc>
          <w:tcPr>
            <w:tcW w:w="1440" w:type="dxa"/>
            <w:tcBorders>
              <w:bottom w:val="single" w:sz="4" w:space="0" w:color="auto"/>
            </w:tcBorders>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255.935</w:t>
            </w:r>
          </w:p>
        </w:tc>
      </w:tr>
      <w:tr w:rsidR="00FD6607" w:rsidRPr="00E16519">
        <w:tc>
          <w:tcPr>
            <w:tcW w:w="468" w:type="dxa"/>
            <w:shd w:val="clear" w:color="auto" w:fill="B3B3B3"/>
          </w:tcPr>
          <w:p w:rsidR="00FD6607" w:rsidRPr="00E16519" w:rsidRDefault="00FD6607" w:rsidP="00ED63BC">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FD6607" w:rsidRPr="00E16519" w:rsidRDefault="00FD6607" w:rsidP="007C7A48">
            <w:pPr>
              <w:pStyle w:val="BodyTextIndent"/>
            </w:pPr>
            <w:r w:rsidRPr="00E16519">
              <w:t>Nënproduktet NOQ të Prodhuara në Mënyrë Jo të Qëllimshme</w:t>
            </w:r>
          </w:p>
        </w:tc>
        <w:tc>
          <w:tcPr>
            <w:tcW w:w="1296"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440" w:type="dxa"/>
            <w:shd w:val="clear" w:color="auto" w:fill="B3B3B3"/>
          </w:tcPr>
          <w:p w:rsidR="00FD6607" w:rsidRPr="00E16519" w:rsidRDefault="00FD6607" w:rsidP="00ED63BC">
            <w:pPr>
              <w:ind w:left="0"/>
              <w:jc w:val="center"/>
              <w:rPr>
                <w:rFonts w:ascii="Arial Narrow" w:hAnsi="Arial Narrow"/>
                <w:b/>
                <w:sz w:val="22"/>
                <w:szCs w:val="22"/>
                <w:lang w:val="sq-AL"/>
              </w:rPr>
            </w:pP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1. Kompletimi i legjislacionit dhe i rregulloreve  që lidhen me kontrollin dhe parandalimin e ndotjeve industriale, si dhe me administrimin e mbeturinave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Eshte perfshire ne I.4</w:t>
            </w:r>
          </w:p>
        </w:tc>
      </w:tr>
      <w:tr w:rsidR="00FD6607" w:rsidRPr="00E16519">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2. Forcimi i kapaciteteve (njerëzore dhe teknike) për institucionet përgjegjëse për administrimin e mbeturinave (në veçanti administrimi i venddepozitimeve dhe parandalimi i djegies në mjedis te hapur mbetjeve te ngurta urbane)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33.500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33.500</w:t>
            </w:r>
          </w:p>
        </w:tc>
      </w:tr>
      <w:tr w:rsidR="00FD6607" w:rsidRPr="00E16519">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3. Zhvillimi politikave dhe veprimeve zbatuese për pakësimin e shkarkimeve të dioksinave nga administrimin i mbeturinave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985.000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427.500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1.412.500</w:t>
            </w:r>
          </w:p>
        </w:tc>
      </w:tr>
      <w:tr w:rsidR="00FD6607" w:rsidRPr="00E16519">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4. Futja e Teknikave Me të Mira (TMM) &amp; Praktikave më të Mira Mjedisore (PMM) në sektorin industrial</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38.000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50.000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88.000</w:t>
            </w:r>
          </w:p>
        </w:tc>
      </w:tr>
      <w:tr w:rsidR="00FD6607" w:rsidRPr="00E16519">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5. Zhvillimi dhe implementimi në shkallë të gjerë, në të gjithë vëndin, i  administrimit mjdisor të mbeturinave mjekësore duke minimizuar kështu shkarkimet e  paqëllimshme të NOQ-ve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67.000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220.000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287.000</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6. Përditësimi sistematik i inventarit të shkarkimeve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600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900</w:t>
            </w:r>
          </w:p>
        </w:tc>
      </w:tr>
      <w:tr w:rsidR="00FD6607" w:rsidRPr="00E16519">
        <w:tc>
          <w:tcPr>
            <w:tcW w:w="468" w:type="dxa"/>
            <w:tcBorders>
              <w:bottom w:val="single" w:sz="4" w:space="0" w:color="auto"/>
            </w:tcBorders>
          </w:tcPr>
          <w:p w:rsidR="00FD6607" w:rsidRPr="00E16519" w:rsidRDefault="00FD6607" w:rsidP="00ED63BC">
            <w:pPr>
              <w:jc w:val="left"/>
              <w:rPr>
                <w:rFonts w:ascii="Arial Narrow" w:hAnsi="Arial Narrow"/>
                <w:b/>
                <w:sz w:val="22"/>
                <w:szCs w:val="22"/>
                <w:lang w:val="sq-AL"/>
              </w:rPr>
            </w:pPr>
          </w:p>
        </w:tc>
        <w:tc>
          <w:tcPr>
            <w:tcW w:w="3850" w:type="dxa"/>
            <w:tcBorders>
              <w:bottom w:val="single" w:sz="4" w:space="0" w:color="auto"/>
            </w:tcBorders>
          </w:tcPr>
          <w:p w:rsidR="00FD6607" w:rsidRPr="00E16519" w:rsidRDefault="00FD6607" w:rsidP="007C7A48">
            <w:pPr>
              <w:pStyle w:val="BodyTextIndent"/>
              <w:rPr>
                <w:spacing w:val="-5"/>
              </w:rPr>
            </w:pPr>
            <w:r w:rsidRPr="00E16519">
              <w:t>Totali IV</w:t>
            </w:r>
          </w:p>
        </w:tc>
        <w:tc>
          <w:tcPr>
            <w:tcW w:w="1296"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1.124.100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697.800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w:t>
            </w:r>
          </w:p>
        </w:tc>
        <w:tc>
          <w:tcPr>
            <w:tcW w:w="1440" w:type="dxa"/>
            <w:tcBorders>
              <w:bottom w:val="single" w:sz="4" w:space="0" w:color="auto"/>
            </w:tcBorders>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1.821.900</w:t>
            </w:r>
          </w:p>
        </w:tc>
      </w:tr>
      <w:tr w:rsidR="00FD6607" w:rsidRPr="00E16519">
        <w:tc>
          <w:tcPr>
            <w:tcW w:w="468" w:type="dxa"/>
            <w:shd w:val="clear" w:color="auto" w:fill="B3B3B3"/>
          </w:tcPr>
          <w:p w:rsidR="00FD6607" w:rsidRPr="00E16519" w:rsidRDefault="00FD6607" w:rsidP="00ED63BC">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FD6607" w:rsidRPr="00E16519" w:rsidRDefault="00FD6607" w:rsidP="00ED63BC">
            <w:pPr>
              <w:spacing w:line="240" w:lineRule="auto"/>
              <w:ind w:left="0"/>
              <w:jc w:val="left"/>
              <w:rPr>
                <w:rFonts w:ascii="Arial Narrow" w:hAnsi="Arial Narrow"/>
                <w:b/>
                <w:sz w:val="22"/>
                <w:szCs w:val="22"/>
                <w:lang w:val="sq-AL"/>
              </w:rPr>
            </w:pPr>
            <w:r w:rsidRPr="00E16519">
              <w:rPr>
                <w:rFonts w:ascii="Arial Narrow" w:hAnsi="Arial Narrow"/>
                <w:b/>
                <w:sz w:val="22"/>
                <w:szCs w:val="22"/>
                <w:lang w:val="sq-AL"/>
              </w:rPr>
              <w:t>Mbeturinat dhe Zonat e Kontaminuara</w:t>
            </w:r>
          </w:p>
        </w:tc>
        <w:tc>
          <w:tcPr>
            <w:tcW w:w="1296"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b/>
                <w:sz w:val="22"/>
                <w:szCs w:val="22"/>
                <w:lang w:val="sq-AL"/>
              </w:rPr>
            </w:pPr>
          </w:p>
        </w:tc>
        <w:tc>
          <w:tcPr>
            <w:tcW w:w="1440" w:type="dxa"/>
            <w:shd w:val="clear" w:color="auto" w:fill="B3B3B3"/>
          </w:tcPr>
          <w:p w:rsidR="00FD6607" w:rsidRPr="00E16519" w:rsidRDefault="00FD6607" w:rsidP="00ED63BC">
            <w:pPr>
              <w:ind w:left="0"/>
              <w:jc w:val="center"/>
              <w:rPr>
                <w:rFonts w:ascii="Arial Narrow" w:hAnsi="Arial Narrow"/>
                <w:b/>
                <w:sz w:val="22"/>
                <w:szCs w:val="22"/>
                <w:lang w:val="sq-AL"/>
              </w:rPr>
            </w:pP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1. Forcimi e kapaciteteve për administrimin e NOQ-ve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31.950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15.930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47.880</w:t>
            </w:r>
          </w:p>
        </w:tc>
      </w:tr>
      <w:tr w:rsidR="00FD6607" w:rsidRPr="00E16519">
        <w:tc>
          <w:tcPr>
            <w:tcW w:w="468" w:type="dxa"/>
          </w:tcPr>
          <w:p w:rsidR="00FD6607" w:rsidRPr="00E16519" w:rsidRDefault="00FD6607" w:rsidP="00ED63BC">
            <w:pPr>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2. Studimi i terrenit, percaktii i prioriteteve, hartimi i projekteve rehabilituese për zonat potencialisht të ndotura me NOQ</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67.300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22.000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89.300</w:t>
            </w:r>
          </w:p>
        </w:tc>
      </w:tr>
      <w:tr w:rsidR="00FD6607" w:rsidRPr="00E16519">
        <w:tc>
          <w:tcPr>
            <w:tcW w:w="468" w:type="dxa"/>
            <w:tcBorders>
              <w:bottom w:val="single" w:sz="4" w:space="0" w:color="auto"/>
            </w:tcBorders>
          </w:tcPr>
          <w:p w:rsidR="00FD6607" w:rsidRPr="00E16519" w:rsidRDefault="00FD6607" w:rsidP="00ED63BC">
            <w:pPr>
              <w:jc w:val="left"/>
              <w:rPr>
                <w:rFonts w:ascii="Arial Narrow" w:hAnsi="Arial Narrow"/>
                <w:b/>
                <w:sz w:val="22"/>
                <w:szCs w:val="22"/>
                <w:lang w:val="sq-AL"/>
              </w:rPr>
            </w:pPr>
          </w:p>
        </w:tc>
        <w:tc>
          <w:tcPr>
            <w:tcW w:w="3850" w:type="dxa"/>
            <w:tcBorders>
              <w:bottom w:val="single" w:sz="4" w:space="0" w:color="auto"/>
            </w:tcBorders>
          </w:tcPr>
          <w:p w:rsidR="00FD6607" w:rsidRPr="00E16519" w:rsidRDefault="00FD6607" w:rsidP="007C7A48">
            <w:pPr>
              <w:pStyle w:val="BodyTextIndent"/>
              <w:rPr>
                <w:spacing w:val="-5"/>
              </w:rPr>
            </w:pPr>
            <w:r w:rsidRPr="00E16519">
              <w:t>Totali V</w:t>
            </w:r>
          </w:p>
        </w:tc>
        <w:tc>
          <w:tcPr>
            <w:tcW w:w="1296"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99.250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37.930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w:t>
            </w:r>
          </w:p>
        </w:tc>
        <w:tc>
          <w:tcPr>
            <w:tcW w:w="1440" w:type="dxa"/>
            <w:tcBorders>
              <w:bottom w:val="single" w:sz="4" w:space="0" w:color="auto"/>
            </w:tcBorders>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137.180</w:t>
            </w:r>
          </w:p>
        </w:tc>
      </w:tr>
      <w:tr w:rsidR="00FD6607" w:rsidRPr="00E16519">
        <w:tc>
          <w:tcPr>
            <w:tcW w:w="468" w:type="dxa"/>
            <w:shd w:val="clear" w:color="auto" w:fill="B3B3B3"/>
          </w:tcPr>
          <w:p w:rsidR="00FD6607" w:rsidRPr="00E16519" w:rsidRDefault="00FD6607" w:rsidP="00ED63BC">
            <w:pPr>
              <w:widowControl/>
              <w:numPr>
                <w:ilvl w:val="0"/>
                <w:numId w:val="60"/>
              </w:numPr>
              <w:tabs>
                <w:tab w:val="clear" w:pos="720"/>
                <w:tab w:val="num" w:pos="360"/>
              </w:tabs>
              <w:adjustRightInd/>
              <w:spacing w:line="240" w:lineRule="auto"/>
              <w:ind w:left="360"/>
              <w:jc w:val="left"/>
              <w:textAlignment w:val="auto"/>
              <w:rPr>
                <w:rFonts w:ascii="Arial Narrow" w:hAnsi="Arial Narrow"/>
                <w:b/>
                <w:sz w:val="22"/>
                <w:szCs w:val="22"/>
                <w:lang w:val="sq-AL"/>
              </w:rPr>
            </w:pPr>
          </w:p>
        </w:tc>
        <w:tc>
          <w:tcPr>
            <w:tcW w:w="3850" w:type="dxa"/>
            <w:shd w:val="clear" w:color="auto" w:fill="B3B3B3"/>
          </w:tcPr>
          <w:p w:rsidR="00FD6607" w:rsidRPr="00E16519" w:rsidRDefault="00FD6607" w:rsidP="007C7A48">
            <w:pPr>
              <w:pStyle w:val="BodyTextIndent"/>
            </w:pPr>
            <w:r w:rsidRPr="00E16519">
              <w:t>Ndërgjegjësimi Publik, Informimi, Shpërndarja e Informacionit, Trajnimi dhe Zhvillimi</w:t>
            </w:r>
          </w:p>
        </w:tc>
        <w:tc>
          <w:tcPr>
            <w:tcW w:w="1296" w:type="dxa"/>
            <w:shd w:val="clear" w:color="auto" w:fill="B3B3B3"/>
          </w:tcPr>
          <w:p w:rsidR="00FD6607" w:rsidRPr="00E16519" w:rsidRDefault="00FD6607" w:rsidP="00ED63BC">
            <w:pPr>
              <w:ind w:left="0"/>
              <w:jc w:val="center"/>
              <w:rPr>
                <w:rFonts w:ascii="Arial Narrow" w:hAnsi="Arial Narrow"/>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sz w:val="22"/>
                <w:szCs w:val="22"/>
                <w:lang w:val="sq-AL"/>
              </w:rPr>
            </w:pPr>
          </w:p>
        </w:tc>
        <w:tc>
          <w:tcPr>
            <w:tcW w:w="1297" w:type="dxa"/>
            <w:shd w:val="clear" w:color="auto" w:fill="B3B3B3"/>
          </w:tcPr>
          <w:p w:rsidR="00FD6607" w:rsidRPr="00E16519" w:rsidRDefault="00FD6607" w:rsidP="00ED63BC">
            <w:pPr>
              <w:ind w:left="0"/>
              <w:jc w:val="center"/>
              <w:rPr>
                <w:rFonts w:ascii="Arial Narrow" w:hAnsi="Arial Narrow"/>
                <w:sz w:val="22"/>
                <w:szCs w:val="22"/>
                <w:lang w:val="sq-AL"/>
              </w:rPr>
            </w:pPr>
          </w:p>
        </w:tc>
        <w:tc>
          <w:tcPr>
            <w:tcW w:w="1440" w:type="dxa"/>
            <w:shd w:val="clear" w:color="auto" w:fill="B3B3B3"/>
          </w:tcPr>
          <w:p w:rsidR="00FD6607" w:rsidRPr="00E16519" w:rsidRDefault="00FD6607" w:rsidP="00ED63BC">
            <w:pPr>
              <w:ind w:left="0"/>
              <w:jc w:val="center"/>
              <w:rPr>
                <w:rFonts w:ascii="Arial Narrow" w:hAnsi="Arial Narrow"/>
                <w:sz w:val="22"/>
                <w:szCs w:val="22"/>
                <w:lang w:val="sq-AL"/>
              </w:rPr>
            </w:pPr>
          </w:p>
        </w:tc>
      </w:tr>
      <w:tr w:rsidR="00FD6607" w:rsidRPr="00E16519">
        <w:trPr>
          <w:trHeight w:val="422"/>
        </w:trPr>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1. Rritja e informimit dhe ndërgjegjësimit në komunitetet ku janë prezente NOQ-et, duke i sensibilizuar mbi efektet e tyre në shëndetin e njeriut dhe në mjedis</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4.100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7.500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2.400</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14.000</w:t>
            </w:r>
          </w:p>
        </w:tc>
      </w:tr>
      <w:tr w:rsidR="00FD6607" w:rsidRPr="00E16519">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 xml:space="preserve">2. Rritja e kapaciteteve të OJF-ve mjedisore, për ndërgjegjësimin e publikut dhe shpërndarjen e informacionit mjedisor </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1.800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3.600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6.600</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12.000</w:t>
            </w:r>
          </w:p>
        </w:tc>
      </w:tr>
      <w:tr w:rsidR="00FD6607" w:rsidRPr="00E16519">
        <w:tc>
          <w:tcPr>
            <w:tcW w:w="468" w:type="dxa"/>
          </w:tcPr>
          <w:p w:rsidR="00FD6607" w:rsidRPr="00E16519" w:rsidRDefault="00FD6607" w:rsidP="00ED63BC">
            <w:pPr>
              <w:ind w:left="360"/>
              <w:jc w:val="left"/>
              <w:rPr>
                <w:rFonts w:ascii="Arial Narrow" w:hAnsi="Arial Narrow"/>
                <w:sz w:val="22"/>
                <w:szCs w:val="22"/>
                <w:lang w:val="sq-AL"/>
              </w:rPr>
            </w:pPr>
          </w:p>
        </w:tc>
        <w:tc>
          <w:tcPr>
            <w:tcW w:w="3850" w:type="dxa"/>
          </w:tcPr>
          <w:p w:rsidR="00FD6607" w:rsidRPr="00E16519" w:rsidRDefault="00FD6607" w:rsidP="007C7A48">
            <w:pPr>
              <w:pStyle w:val="BodyTextIndent"/>
            </w:pPr>
            <w:r w:rsidRPr="00E16519">
              <w:t>3. Angazhimi i OJF-ve në shpërndarjen e informacionit, sensibilizimin dhe fushatat ndërgjegjësusese</w:t>
            </w:r>
          </w:p>
        </w:tc>
        <w:tc>
          <w:tcPr>
            <w:tcW w:w="1296"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2.490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4.980</w:t>
            </w:r>
          </w:p>
        </w:tc>
        <w:tc>
          <w:tcPr>
            <w:tcW w:w="1297" w:type="dxa"/>
            <w:shd w:val="clear" w:color="auto" w:fill="auto"/>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8.030</w:t>
            </w:r>
          </w:p>
        </w:tc>
        <w:tc>
          <w:tcPr>
            <w:tcW w:w="1440" w:type="dxa"/>
          </w:tcPr>
          <w:p w:rsidR="00FD6607" w:rsidRPr="00E16519" w:rsidRDefault="00FD6607" w:rsidP="00ED63BC">
            <w:pPr>
              <w:ind w:left="0"/>
              <w:jc w:val="center"/>
              <w:rPr>
                <w:rFonts w:ascii="Arial Narrow" w:hAnsi="Arial Narrow"/>
                <w:sz w:val="22"/>
                <w:szCs w:val="22"/>
                <w:lang w:val="sq-AL"/>
              </w:rPr>
            </w:pPr>
            <w:r w:rsidRPr="00E16519">
              <w:rPr>
                <w:rFonts w:ascii="Arial Narrow" w:hAnsi="Arial Narrow"/>
                <w:sz w:val="22"/>
                <w:szCs w:val="22"/>
                <w:lang w:val="sq-AL"/>
              </w:rPr>
              <w:t>15.500</w:t>
            </w:r>
          </w:p>
        </w:tc>
      </w:tr>
      <w:tr w:rsidR="00FD6607" w:rsidRPr="00E16519">
        <w:tc>
          <w:tcPr>
            <w:tcW w:w="468" w:type="dxa"/>
            <w:tcBorders>
              <w:bottom w:val="single" w:sz="4" w:space="0" w:color="auto"/>
            </w:tcBorders>
          </w:tcPr>
          <w:p w:rsidR="00FD6607" w:rsidRPr="00E16519" w:rsidRDefault="00FD6607" w:rsidP="00ED63BC">
            <w:pPr>
              <w:ind w:left="360"/>
              <w:jc w:val="left"/>
              <w:rPr>
                <w:rFonts w:ascii="Arial Narrow" w:hAnsi="Arial Narrow"/>
                <w:b/>
                <w:sz w:val="22"/>
                <w:szCs w:val="22"/>
                <w:lang w:val="sq-AL"/>
              </w:rPr>
            </w:pPr>
          </w:p>
        </w:tc>
        <w:tc>
          <w:tcPr>
            <w:tcW w:w="3850" w:type="dxa"/>
            <w:tcBorders>
              <w:bottom w:val="single" w:sz="4" w:space="0" w:color="auto"/>
            </w:tcBorders>
          </w:tcPr>
          <w:p w:rsidR="00FD6607" w:rsidRPr="00E16519" w:rsidRDefault="00FD6607" w:rsidP="007C7A48">
            <w:pPr>
              <w:pStyle w:val="BodyTextIndent"/>
              <w:rPr>
                <w:spacing w:val="-5"/>
              </w:rPr>
            </w:pPr>
            <w:r w:rsidRPr="00E16519">
              <w:t>Totali VI</w:t>
            </w:r>
          </w:p>
        </w:tc>
        <w:tc>
          <w:tcPr>
            <w:tcW w:w="1296"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8.390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16.080</w:t>
            </w:r>
          </w:p>
        </w:tc>
        <w:tc>
          <w:tcPr>
            <w:tcW w:w="1297" w:type="dxa"/>
            <w:tcBorders>
              <w:bottom w:val="single" w:sz="4" w:space="0" w:color="auto"/>
            </w:tcBorders>
            <w:shd w:val="clear" w:color="auto" w:fill="auto"/>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17.030</w:t>
            </w:r>
          </w:p>
        </w:tc>
        <w:tc>
          <w:tcPr>
            <w:tcW w:w="1440" w:type="dxa"/>
            <w:tcBorders>
              <w:bottom w:val="single" w:sz="4" w:space="0" w:color="auto"/>
            </w:tcBorders>
          </w:tcPr>
          <w:p w:rsidR="00FD6607" w:rsidRPr="00E16519" w:rsidRDefault="00FD6607" w:rsidP="00ED63BC">
            <w:pPr>
              <w:ind w:left="0"/>
              <w:jc w:val="center"/>
              <w:rPr>
                <w:rFonts w:ascii="Arial Narrow" w:hAnsi="Arial Narrow"/>
                <w:b/>
                <w:sz w:val="22"/>
                <w:szCs w:val="22"/>
                <w:lang w:val="sq-AL"/>
              </w:rPr>
            </w:pPr>
            <w:r w:rsidRPr="00E16519">
              <w:rPr>
                <w:rFonts w:ascii="Arial Narrow" w:hAnsi="Arial Narrow"/>
                <w:b/>
                <w:sz w:val="22"/>
                <w:szCs w:val="22"/>
                <w:lang w:val="sq-AL"/>
              </w:rPr>
              <w:t>41.500</w:t>
            </w:r>
          </w:p>
        </w:tc>
      </w:tr>
      <w:tr w:rsidR="00FD6607" w:rsidRPr="00E16519">
        <w:tc>
          <w:tcPr>
            <w:tcW w:w="468" w:type="dxa"/>
            <w:shd w:val="clear" w:color="auto" w:fill="B3B3B3"/>
          </w:tcPr>
          <w:p w:rsidR="00FD6607" w:rsidRPr="00E16519" w:rsidRDefault="00FD6607" w:rsidP="00ED63BC">
            <w:pPr>
              <w:ind w:left="360"/>
              <w:jc w:val="left"/>
              <w:rPr>
                <w:rFonts w:ascii="Arial Narrow" w:hAnsi="Arial Narrow"/>
                <w:b/>
                <w:sz w:val="22"/>
                <w:szCs w:val="22"/>
                <w:lang w:val="sq-AL"/>
              </w:rPr>
            </w:pPr>
          </w:p>
        </w:tc>
        <w:tc>
          <w:tcPr>
            <w:tcW w:w="3850" w:type="dxa"/>
            <w:shd w:val="clear" w:color="auto" w:fill="B3B3B3"/>
          </w:tcPr>
          <w:p w:rsidR="00FD6607" w:rsidRPr="00E16519" w:rsidRDefault="00FD6607" w:rsidP="007C7A48">
            <w:pPr>
              <w:pStyle w:val="BodyText"/>
            </w:pPr>
            <w:r w:rsidRPr="00E16519">
              <w:t>TOTALI I PËRGJITHSHËM</w:t>
            </w:r>
          </w:p>
        </w:tc>
        <w:tc>
          <w:tcPr>
            <w:tcW w:w="1296" w:type="dxa"/>
            <w:shd w:val="clear" w:color="auto" w:fill="B3B3B3"/>
          </w:tcPr>
          <w:p w:rsidR="00FD6607" w:rsidRPr="00E16519" w:rsidRDefault="00FD6607" w:rsidP="00ED63BC">
            <w:pPr>
              <w:ind w:left="0"/>
              <w:jc w:val="center"/>
              <w:rPr>
                <w:rFonts w:cs="Arial"/>
                <w:sz w:val="22"/>
                <w:szCs w:val="22"/>
                <w:lang w:val="sq-AL"/>
              </w:rPr>
            </w:pPr>
            <w:r w:rsidRPr="00E16519">
              <w:rPr>
                <w:rFonts w:cs="Arial"/>
                <w:sz w:val="22"/>
                <w:szCs w:val="22"/>
                <w:lang w:val="sq-AL"/>
              </w:rPr>
              <w:t>1.329.095</w:t>
            </w:r>
          </w:p>
        </w:tc>
        <w:tc>
          <w:tcPr>
            <w:tcW w:w="1297" w:type="dxa"/>
            <w:shd w:val="clear" w:color="auto" w:fill="B3B3B3"/>
          </w:tcPr>
          <w:p w:rsidR="00FD6607" w:rsidRPr="00E16519" w:rsidRDefault="00FD6607" w:rsidP="00ED63BC">
            <w:pPr>
              <w:ind w:left="0"/>
              <w:jc w:val="center"/>
              <w:rPr>
                <w:rFonts w:cs="Arial"/>
                <w:sz w:val="22"/>
                <w:szCs w:val="22"/>
                <w:lang w:val="sq-AL"/>
              </w:rPr>
            </w:pPr>
            <w:r w:rsidRPr="00E16519">
              <w:rPr>
                <w:rFonts w:cs="Arial"/>
                <w:sz w:val="22"/>
                <w:szCs w:val="22"/>
                <w:lang w:val="sq-AL"/>
              </w:rPr>
              <w:t>918.740</w:t>
            </w:r>
          </w:p>
        </w:tc>
        <w:tc>
          <w:tcPr>
            <w:tcW w:w="1297" w:type="dxa"/>
            <w:shd w:val="clear" w:color="auto" w:fill="B3B3B3"/>
          </w:tcPr>
          <w:p w:rsidR="00FD6607" w:rsidRPr="00E16519" w:rsidRDefault="00FD6607" w:rsidP="00ED63BC">
            <w:pPr>
              <w:ind w:left="0"/>
              <w:jc w:val="center"/>
              <w:rPr>
                <w:rFonts w:cs="Arial"/>
                <w:sz w:val="22"/>
                <w:szCs w:val="22"/>
                <w:lang w:val="sq-AL"/>
              </w:rPr>
            </w:pPr>
            <w:r w:rsidRPr="00E16519">
              <w:rPr>
                <w:rFonts w:cs="Arial"/>
                <w:sz w:val="22"/>
                <w:szCs w:val="22"/>
                <w:lang w:val="sq-AL"/>
              </w:rPr>
              <w:t>119.170</w:t>
            </w:r>
          </w:p>
        </w:tc>
        <w:tc>
          <w:tcPr>
            <w:tcW w:w="1440" w:type="dxa"/>
            <w:shd w:val="clear" w:color="auto" w:fill="B3B3B3"/>
          </w:tcPr>
          <w:p w:rsidR="00FD6607" w:rsidRPr="00E16519" w:rsidRDefault="00FD6607" w:rsidP="00ED63BC">
            <w:pPr>
              <w:ind w:left="0"/>
              <w:jc w:val="center"/>
              <w:rPr>
                <w:rFonts w:cs="Arial"/>
                <w:sz w:val="22"/>
                <w:szCs w:val="22"/>
                <w:lang w:val="sq-AL"/>
              </w:rPr>
            </w:pPr>
            <w:r w:rsidRPr="00E16519">
              <w:rPr>
                <w:rFonts w:cs="Arial"/>
                <w:sz w:val="22"/>
                <w:szCs w:val="22"/>
                <w:lang w:val="sq-AL"/>
              </w:rPr>
              <w:t>2.367.005</w:t>
            </w:r>
          </w:p>
        </w:tc>
      </w:tr>
    </w:tbl>
    <w:p w:rsidR="00EB6B0E" w:rsidRPr="00E16519" w:rsidRDefault="002F4464" w:rsidP="00772F13">
      <w:pPr>
        <w:pStyle w:val="Heading0"/>
        <w:rPr>
          <w:sz w:val="22"/>
          <w:szCs w:val="22"/>
        </w:rPr>
      </w:pPr>
      <w:r w:rsidRPr="00E16519">
        <w:rPr>
          <w:sz w:val="22"/>
          <w:szCs w:val="22"/>
        </w:rPr>
        <w:t>A</w:t>
      </w:r>
      <w:r w:rsidR="00C5150C" w:rsidRPr="00E16519">
        <w:rPr>
          <w:sz w:val="22"/>
          <w:szCs w:val="22"/>
        </w:rPr>
        <w:t>NEKS</w:t>
      </w:r>
      <w:bookmarkEnd w:id="44"/>
      <w:bookmarkEnd w:id="45"/>
    </w:p>
    <w:p w:rsidR="008A6E08" w:rsidRPr="00E16519" w:rsidRDefault="00EB6B0E" w:rsidP="007C7A48">
      <w:pPr>
        <w:pStyle w:val="BodyText"/>
      </w:pPr>
      <w:r w:rsidRPr="00E16519">
        <w:t>Port</w:t>
      </w:r>
      <w:r w:rsidR="00304000" w:rsidRPr="00E16519">
        <w:t>ofol</w:t>
      </w:r>
      <w:r w:rsidRPr="00E16519">
        <w:t xml:space="preserve"> </w:t>
      </w:r>
      <w:r w:rsidR="0064030B" w:rsidRPr="00E16519">
        <w:t xml:space="preserve">me </w:t>
      </w:r>
      <w:r w:rsidR="00304000" w:rsidRPr="00E16519">
        <w:t>projek</w:t>
      </w:r>
      <w:r w:rsidRPr="00E16519">
        <w:t>t</w:t>
      </w:r>
      <w:r w:rsidR="00A738BF" w:rsidRPr="00E16519">
        <w:t>-</w:t>
      </w:r>
      <w:r w:rsidR="0064030B" w:rsidRPr="00E16519">
        <w:t>propozime</w:t>
      </w:r>
    </w:p>
    <w:p w:rsidR="008A6E08" w:rsidRPr="00E16519" w:rsidRDefault="00304000" w:rsidP="0064030B">
      <w:pPr>
        <w:spacing w:after="120" w:line="240" w:lineRule="auto"/>
        <w:ind w:left="0"/>
        <w:rPr>
          <w:b/>
          <w:bCs/>
          <w:sz w:val="22"/>
          <w:szCs w:val="22"/>
          <w:lang w:val="sq-AL"/>
        </w:rPr>
      </w:pPr>
      <w:r w:rsidRPr="00E16519">
        <w:rPr>
          <w:b/>
          <w:bCs/>
          <w:sz w:val="22"/>
          <w:szCs w:val="22"/>
          <w:lang w:val="sq-AL"/>
        </w:rPr>
        <w:t>Profil Projekti Nr. 1</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985"/>
        <w:gridCol w:w="5730"/>
      </w:tblGrid>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line="240" w:lineRule="auto"/>
              <w:ind w:left="0"/>
              <w:jc w:val="left"/>
              <w:rPr>
                <w:rFonts w:ascii="Arial Narrow" w:hAnsi="Arial Narrow" w:cs="Arial"/>
                <w:b/>
                <w:bCs/>
                <w:sz w:val="22"/>
                <w:szCs w:val="22"/>
                <w:lang w:val="sq-AL"/>
              </w:rPr>
            </w:pPr>
            <w:r w:rsidRPr="00E16519">
              <w:rPr>
                <w:rFonts w:cs="Arial"/>
                <w:b/>
                <w:bCs/>
                <w:sz w:val="22"/>
                <w:szCs w:val="22"/>
                <w:lang w:val="sq-AL"/>
              </w:rPr>
              <w:t> </w:t>
            </w:r>
            <w:r w:rsidRPr="00E16519">
              <w:rPr>
                <w:rFonts w:ascii="Arial Narrow" w:hAnsi="Arial Narrow"/>
                <w:b/>
                <w:spacing w:val="-8"/>
                <w:sz w:val="22"/>
                <w:szCs w:val="22"/>
                <w:lang w:val="sq-AL"/>
              </w:rPr>
              <w:t>1. Titulli i Projektit</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Studim analitik për nivelin </w:t>
            </w:r>
            <w:r w:rsidR="00A738BF" w:rsidRPr="00E16519">
              <w:rPr>
                <w:rFonts w:ascii="Arial Narrow" w:hAnsi="Arial Narrow" w:cs="Arial"/>
                <w:b/>
                <w:bCs/>
                <w:sz w:val="22"/>
                <w:szCs w:val="22"/>
                <w:lang w:val="sq-AL"/>
              </w:rPr>
              <w:t xml:space="preserve">ekzistues </w:t>
            </w:r>
            <w:r w:rsidRPr="00E16519">
              <w:rPr>
                <w:rFonts w:ascii="Arial Narrow" w:hAnsi="Arial Narrow" w:cs="Arial"/>
                <w:b/>
                <w:bCs/>
                <w:sz w:val="22"/>
                <w:szCs w:val="22"/>
                <w:lang w:val="sq-AL"/>
              </w:rPr>
              <w:t>të ndotjeve në ish depot e pesticideve NOQ, dhe në hapësirat përreth tyre.</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2. </w:t>
            </w:r>
            <w:r w:rsidR="00F33B3F" w:rsidRPr="00E16519">
              <w:rPr>
                <w:rFonts w:ascii="Arial Narrow" w:hAnsi="Arial Narrow" w:cs="Arial"/>
                <w:b/>
                <w:bCs/>
                <w:sz w:val="22"/>
                <w:szCs w:val="22"/>
                <w:lang w:val="sq-AL"/>
              </w:rPr>
              <w:t>Agjencia</w:t>
            </w:r>
            <w:r w:rsidRPr="00E16519">
              <w:rPr>
                <w:rFonts w:ascii="Arial Narrow" w:hAnsi="Arial Narrow" w:cs="Arial"/>
                <w:b/>
                <w:bCs/>
                <w:sz w:val="22"/>
                <w:szCs w:val="22"/>
                <w:lang w:val="sq-AL"/>
              </w:rPr>
              <w:t xml:space="preserve"> Implementuese</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0B5CA6" w:rsidP="003F4A75">
            <w:pPr>
              <w:spacing w:before="100" w:beforeAutospacing="1" w:after="100" w:afterAutospacing="1"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MBUMK, MSH ,</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3. </w:t>
            </w:r>
            <w:r w:rsidR="00F33B3F" w:rsidRPr="00E16519">
              <w:rPr>
                <w:rFonts w:ascii="Arial Narrow" w:hAnsi="Arial Narrow" w:cs="Arial"/>
                <w:b/>
                <w:bCs/>
                <w:sz w:val="22"/>
                <w:szCs w:val="22"/>
                <w:lang w:val="sq-AL"/>
              </w:rPr>
              <w:t>Agjencia</w:t>
            </w:r>
            <w:r w:rsidRPr="00E16519">
              <w:rPr>
                <w:rFonts w:ascii="Arial Narrow" w:hAnsi="Arial Narrow" w:cs="Arial"/>
                <w:b/>
                <w:bCs/>
                <w:sz w:val="22"/>
                <w:szCs w:val="22"/>
                <w:lang w:val="sq-AL"/>
              </w:rPr>
              <w:t xml:space="preserve"> bashkëpunuese</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0B5CA6" w:rsidP="003F4A75">
            <w:pPr>
              <w:spacing w:before="100" w:beforeAutospacing="1" w:after="100" w:afterAutospacing="1"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 MMPAU, IMB, ISHP</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4. Kohëzgjatja</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before="100" w:beforeAutospacing="1" w:after="100" w:afterAutospacing="1"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2007 – 2010</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5. Vendi </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before="100" w:beforeAutospacing="1" w:after="100" w:afterAutospacing="1"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Në ish</w:t>
            </w:r>
            <w:r w:rsidR="00A738BF" w:rsidRPr="00E16519">
              <w:rPr>
                <w:rFonts w:ascii="Arial Narrow" w:hAnsi="Arial Narrow" w:cs="Arial"/>
                <w:sz w:val="22"/>
                <w:szCs w:val="22"/>
                <w:lang w:val="sq-AL"/>
              </w:rPr>
              <w:t>-</w:t>
            </w:r>
            <w:r w:rsidRPr="00E16519">
              <w:rPr>
                <w:rFonts w:ascii="Arial Narrow" w:hAnsi="Arial Narrow" w:cs="Arial"/>
                <w:sz w:val="22"/>
                <w:szCs w:val="22"/>
                <w:lang w:val="sq-AL"/>
              </w:rPr>
              <w:t>depot e ndryshme në Durrës, Fier, Tiranë, Fushë</w:t>
            </w:r>
            <w:r w:rsidR="00A738BF" w:rsidRPr="00E16519">
              <w:rPr>
                <w:rFonts w:ascii="Arial Narrow" w:hAnsi="Arial Narrow" w:cs="Arial"/>
                <w:sz w:val="22"/>
                <w:szCs w:val="22"/>
                <w:lang w:val="sq-AL"/>
              </w:rPr>
              <w:t>-</w:t>
            </w:r>
            <w:r w:rsidRPr="00E16519">
              <w:rPr>
                <w:rFonts w:ascii="Arial Narrow" w:hAnsi="Arial Narrow" w:cs="Arial"/>
                <w:sz w:val="22"/>
                <w:szCs w:val="22"/>
                <w:lang w:val="sq-AL"/>
              </w:rPr>
              <w:t xml:space="preserve">Krujë </w:t>
            </w:r>
            <w:r w:rsidR="000B5CA6" w:rsidRPr="00E16519">
              <w:rPr>
                <w:rFonts w:ascii="Arial Narrow" w:hAnsi="Arial Narrow" w:cs="Arial"/>
                <w:sz w:val="22"/>
                <w:szCs w:val="22"/>
                <w:lang w:val="sq-AL"/>
              </w:rPr>
              <w:t>, Lushnje, Elbasan,</w:t>
            </w:r>
            <w:r w:rsidR="00A738BF" w:rsidRPr="00E16519">
              <w:rPr>
                <w:rFonts w:ascii="Arial Narrow" w:hAnsi="Arial Narrow" w:cs="Arial"/>
                <w:sz w:val="22"/>
                <w:szCs w:val="22"/>
                <w:lang w:val="sq-AL"/>
              </w:rPr>
              <w:t xml:space="preserve"> </w:t>
            </w:r>
            <w:r w:rsidR="00F33B3F" w:rsidRPr="00E16519">
              <w:rPr>
                <w:rFonts w:ascii="Arial Narrow" w:hAnsi="Arial Narrow" w:cs="Arial"/>
                <w:sz w:val="22"/>
                <w:szCs w:val="22"/>
                <w:lang w:val="sq-AL"/>
              </w:rPr>
              <w:t>Gjirokastër</w:t>
            </w:r>
            <w:r w:rsidR="000B5CA6" w:rsidRPr="00E16519">
              <w:rPr>
                <w:rFonts w:ascii="Arial Narrow" w:hAnsi="Arial Narrow" w:cs="Arial"/>
                <w:sz w:val="22"/>
                <w:szCs w:val="22"/>
                <w:lang w:val="sq-AL"/>
              </w:rPr>
              <w:t>,etj</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6. </w:t>
            </w:r>
            <w:r w:rsidR="00A738BF" w:rsidRPr="00E16519">
              <w:rPr>
                <w:rFonts w:ascii="Arial Narrow" w:hAnsi="Arial Narrow" w:cs="Arial"/>
                <w:b/>
                <w:bCs/>
                <w:sz w:val="22"/>
                <w:szCs w:val="22"/>
                <w:lang w:val="sq-AL"/>
              </w:rPr>
              <w:t>Informacion shpjegues</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before="100" w:beforeAutospacing="1" w:after="100" w:afterAutospacing="1"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Ish</w:t>
            </w:r>
            <w:r w:rsidR="00A738BF" w:rsidRPr="00E16519">
              <w:rPr>
                <w:rFonts w:ascii="Arial Narrow" w:hAnsi="Arial Narrow" w:cs="Arial"/>
                <w:sz w:val="22"/>
                <w:szCs w:val="22"/>
                <w:lang w:val="sq-AL"/>
              </w:rPr>
              <w:t>-</w:t>
            </w:r>
            <w:r w:rsidRPr="00E16519">
              <w:rPr>
                <w:rFonts w:ascii="Arial Narrow" w:hAnsi="Arial Narrow" w:cs="Arial"/>
                <w:sz w:val="22"/>
                <w:szCs w:val="22"/>
                <w:lang w:val="sq-AL"/>
              </w:rPr>
              <w:t xml:space="preserve">depot janë në kushte </w:t>
            </w:r>
            <w:r w:rsidR="00A738BF" w:rsidRPr="00E16519">
              <w:rPr>
                <w:rFonts w:ascii="Arial Narrow" w:hAnsi="Arial Narrow" w:cs="Arial"/>
                <w:sz w:val="22"/>
                <w:szCs w:val="22"/>
                <w:lang w:val="sq-AL"/>
              </w:rPr>
              <w:t xml:space="preserve">tejet </w:t>
            </w:r>
            <w:r w:rsidRPr="00E16519">
              <w:rPr>
                <w:rFonts w:ascii="Arial Narrow" w:hAnsi="Arial Narrow" w:cs="Arial"/>
                <w:sz w:val="22"/>
                <w:szCs w:val="22"/>
                <w:lang w:val="sq-AL"/>
              </w:rPr>
              <w:t>të këqija, mund</w:t>
            </w:r>
            <w:r w:rsidR="000B5CA6" w:rsidRPr="00E16519">
              <w:rPr>
                <w:rFonts w:ascii="Arial Narrow" w:hAnsi="Arial Narrow" w:cs="Arial"/>
                <w:sz w:val="22"/>
                <w:szCs w:val="22"/>
                <w:lang w:val="sq-AL"/>
              </w:rPr>
              <w:t xml:space="preserve">ësia e ndotjes se </w:t>
            </w:r>
            <w:r w:rsidR="00F33B3F" w:rsidRPr="00E16519">
              <w:rPr>
                <w:rFonts w:ascii="Arial Narrow" w:hAnsi="Arial Narrow" w:cs="Arial"/>
                <w:sz w:val="22"/>
                <w:szCs w:val="22"/>
                <w:lang w:val="sq-AL"/>
              </w:rPr>
              <w:t>tokës</w:t>
            </w:r>
            <w:r w:rsidR="000B5CA6" w:rsidRPr="00E16519">
              <w:rPr>
                <w:rFonts w:ascii="Arial Narrow" w:hAnsi="Arial Narrow" w:cs="Arial"/>
                <w:sz w:val="22"/>
                <w:szCs w:val="22"/>
                <w:lang w:val="sq-AL"/>
              </w:rPr>
              <w:t xml:space="preserve"> dhe </w:t>
            </w:r>
            <w:r w:rsidR="00F33B3F" w:rsidRPr="00E16519">
              <w:rPr>
                <w:rFonts w:ascii="Arial Narrow" w:hAnsi="Arial Narrow" w:cs="Arial"/>
                <w:sz w:val="22"/>
                <w:szCs w:val="22"/>
                <w:lang w:val="sq-AL"/>
              </w:rPr>
              <w:t>ujërave</w:t>
            </w:r>
            <w:r w:rsidR="000B5CA6" w:rsidRPr="00E16519">
              <w:rPr>
                <w:rFonts w:ascii="Arial Narrow" w:hAnsi="Arial Narrow" w:cs="Arial"/>
                <w:sz w:val="22"/>
                <w:szCs w:val="22"/>
                <w:lang w:val="sq-AL"/>
              </w:rPr>
              <w:t xml:space="preserve"> </w:t>
            </w:r>
            <w:r w:rsidR="00F33B3F" w:rsidRPr="00E16519">
              <w:rPr>
                <w:rFonts w:ascii="Arial Narrow" w:hAnsi="Arial Narrow" w:cs="Arial"/>
                <w:sz w:val="22"/>
                <w:szCs w:val="22"/>
                <w:lang w:val="sq-AL"/>
              </w:rPr>
              <w:t>sipërfaqësore</w:t>
            </w:r>
            <w:r w:rsidR="00A738BF" w:rsidRPr="00E16519">
              <w:rPr>
                <w:rFonts w:ascii="Arial Narrow" w:hAnsi="Arial Narrow" w:cs="Arial"/>
                <w:sz w:val="22"/>
                <w:szCs w:val="22"/>
                <w:lang w:val="sq-AL"/>
              </w:rPr>
              <w:t xml:space="preserve"> </w:t>
            </w:r>
            <w:r w:rsidR="000B5CA6" w:rsidRPr="00E16519">
              <w:rPr>
                <w:rFonts w:ascii="Arial Narrow" w:hAnsi="Arial Narrow" w:cs="Arial"/>
                <w:sz w:val="22"/>
                <w:szCs w:val="22"/>
                <w:lang w:val="sq-AL"/>
              </w:rPr>
              <w:t xml:space="preserve">dhe </w:t>
            </w:r>
            <w:r w:rsidR="00A738BF" w:rsidRPr="00E16519">
              <w:rPr>
                <w:rFonts w:ascii="Arial Narrow" w:hAnsi="Arial Narrow" w:cs="Arial"/>
                <w:sz w:val="22"/>
                <w:szCs w:val="22"/>
                <w:lang w:val="sq-AL"/>
              </w:rPr>
              <w:t>nëntokësore</w:t>
            </w:r>
            <w:r w:rsidR="000B5CA6" w:rsidRPr="00E16519">
              <w:rPr>
                <w:rFonts w:ascii="Arial Narrow" w:hAnsi="Arial Narrow" w:cs="Arial"/>
                <w:sz w:val="22"/>
                <w:szCs w:val="22"/>
                <w:lang w:val="sq-AL"/>
              </w:rPr>
              <w:t>. K</w:t>
            </w:r>
            <w:r w:rsidRPr="00E16519">
              <w:rPr>
                <w:rFonts w:ascii="Arial Narrow" w:hAnsi="Arial Narrow" w:cs="Arial"/>
                <w:sz w:val="22"/>
                <w:szCs w:val="22"/>
                <w:lang w:val="sq-AL"/>
              </w:rPr>
              <w:t>ëto mjedise ja</w:t>
            </w:r>
            <w:r w:rsidR="000B5CA6" w:rsidRPr="00E16519">
              <w:rPr>
                <w:rFonts w:ascii="Arial Narrow" w:hAnsi="Arial Narrow" w:cs="Arial"/>
                <w:sz w:val="22"/>
                <w:szCs w:val="22"/>
                <w:lang w:val="sq-AL"/>
              </w:rPr>
              <w:t>në krejtësisht jashtë kontrollit</w:t>
            </w:r>
            <w:r w:rsidRPr="00E16519">
              <w:rPr>
                <w:rFonts w:ascii="Arial Narrow" w:hAnsi="Arial Narrow" w:cs="Arial"/>
                <w:sz w:val="22"/>
                <w:szCs w:val="22"/>
                <w:lang w:val="sq-AL"/>
              </w:rPr>
              <w:t>.</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7. Qëllimi i Projektit</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Të njohim </w:t>
            </w:r>
            <w:r w:rsidR="00A738BF" w:rsidRPr="00E16519">
              <w:rPr>
                <w:rFonts w:ascii="Arial Narrow" w:hAnsi="Arial Narrow" w:cs="Arial"/>
                <w:sz w:val="22"/>
                <w:szCs w:val="22"/>
                <w:lang w:val="sq-AL"/>
              </w:rPr>
              <w:t xml:space="preserve">efektin </w:t>
            </w:r>
            <w:r w:rsidRPr="00E16519">
              <w:rPr>
                <w:rFonts w:ascii="Arial Narrow" w:hAnsi="Arial Narrow" w:cs="Arial"/>
                <w:sz w:val="22"/>
                <w:szCs w:val="22"/>
                <w:lang w:val="sq-AL"/>
              </w:rPr>
              <w:t xml:space="preserve">dhe të </w:t>
            </w:r>
            <w:r w:rsidR="00A738BF" w:rsidRPr="00E16519">
              <w:rPr>
                <w:rFonts w:ascii="Arial Narrow" w:hAnsi="Arial Narrow" w:cs="Arial"/>
                <w:sz w:val="22"/>
                <w:szCs w:val="22"/>
                <w:lang w:val="sq-AL"/>
              </w:rPr>
              <w:t xml:space="preserve">ulim </w:t>
            </w:r>
            <w:r w:rsidR="00F33B3F" w:rsidRPr="00E16519">
              <w:rPr>
                <w:rFonts w:ascii="Arial Narrow" w:hAnsi="Arial Narrow" w:cs="Arial"/>
                <w:sz w:val="22"/>
                <w:szCs w:val="22"/>
                <w:lang w:val="sq-AL"/>
              </w:rPr>
              <w:t>rrezikun</w:t>
            </w:r>
            <w:r w:rsidRPr="00E16519">
              <w:rPr>
                <w:rFonts w:ascii="Arial Narrow" w:hAnsi="Arial Narrow" w:cs="Arial"/>
                <w:sz w:val="22"/>
                <w:szCs w:val="22"/>
                <w:lang w:val="sq-AL"/>
              </w:rPr>
              <w:t xml:space="preserve"> </w:t>
            </w:r>
            <w:r w:rsidR="00A738BF" w:rsidRPr="00E16519">
              <w:rPr>
                <w:rFonts w:ascii="Arial Narrow" w:hAnsi="Arial Narrow" w:cs="Arial"/>
                <w:sz w:val="22"/>
                <w:szCs w:val="22"/>
                <w:lang w:val="sq-AL"/>
              </w:rPr>
              <w:t>për njerëzit</w:t>
            </w:r>
            <w:r w:rsidRPr="00E16519">
              <w:rPr>
                <w:rFonts w:ascii="Arial Narrow" w:hAnsi="Arial Narrow" w:cs="Arial"/>
                <w:sz w:val="22"/>
                <w:szCs w:val="22"/>
                <w:lang w:val="sq-AL"/>
              </w:rPr>
              <w:t>.</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8. Justifikimi i Projektit</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Është shumë e rëndësishme për vendin tonë që njerëzit të dinë dhe të menaxhojnë riskun e pesticideve NOQ</w:t>
            </w:r>
          </w:p>
        </w:tc>
      </w:tr>
      <w:tr w:rsidR="008A6E08" w:rsidRPr="00E16519">
        <w:trPr>
          <w:tblCellSpacing w:w="0" w:type="dxa"/>
        </w:trPr>
        <w:tc>
          <w:tcPr>
            <w:tcW w:w="2985" w:type="dxa"/>
            <w:vMerge w:val="restart"/>
            <w:tcBorders>
              <w:top w:val="outset" w:sz="6" w:space="0" w:color="auto"/>
              <w:left w:val="outset" w:sz="6" w:space="0" w:color="auto"/>
              <w:bottom w:val="outset" w:sz="6" w:space="0" w:color="auto"/>
              <w:right w:val="outset" w:sz="6" w:space="0" w:color="auto"/>
            </w:tcBorders>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9. Qëllimi i Projektit dhe Objektivat </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F33B3F"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Përcaktimi</w:t>
            </w:r>
            <w:r w:rsidR="000B5CA6" w:rsidRPr="00E16519">
              <w:rPr>
                <w:rFonts w:ascii="Arial Narrow" w:hAnsi="Arial Narrow" w:cs="Arial"/>
                <w:sz w:val="22"/>
                <w:szCs w:val="22"/>
                <w:lang w:val="sq-AL"/>
              </w:rPr>
              <w:t xml:space="preserve"> i niveleve të ndotjes nga NOQ-t</w:t>
            </w:r>
            <w:r w:rsidR="00A738BF" w:rsidRPr="00E16519">
              <w:rPr>
                <w:rFonts w:ascii="Arial Narrow" w:hAnsi="Arial Narrow" w:cs="Arial"/>
                <w:sz w:val="22"/>
                <w:szCs w:val="22"/>
                <w:lang w:val="sq-AL"/>
              </w:rPr>
              <w:t>ë</w:t>
            </w:r>
            <w:r w:rsidR="000B5CA6" w:rsidRPr="00E16519">
              <w:rPr>
                <w:rFonts w:ascii="Arial Narrow" w:hAnsi="Arial Narrow" w:cs="Arial"/>
                <w:sz w:val="22"/>
                <w:szCs w:val="22"/>
                <w:lang w:val="sq-AL"/>
              </w:rPr>
              <w:t xml:space="preserve"> në ish</w:t>
            </w:r>
            <w:r w:rsidR="00A738BF" w:rsidRPr="00E16519">
              <w:rPr>
                <w:rFonts w:ascii="Arial Narrow" w:hAnsi="Arial Narrow" w:cs="Arial"/>
                <w:sz w:val="22"/>
                <w:szCs w:val="22"/>
                <w:lang w:val="sq-AL"/>
              </w:rPr>
              <w:t>-</w:t>
            </w:r>
            <w:r w:rsidR="000B5CA6" w:rsidRPr="00E16519">
              <w:rPr>
                <w:rFonts w:ascii="Arial Narrow" w:hAnsi="Arial Narrow" w:cs="Arial"/>
                <w:sz w:val="22"/>
                <w:szCs w:val="22"/>
                <w:lang w:val="sq-AL"/>
              </w:rPr>
              <w:t xml:space="preserve">depot , </w:t>
            </w:r>
            <w:r w:rsidR="008A6E08" w:rsidRPr="00E16519">
              <w:rPr>
                <w:rFonts w:ascii="Arial Narrow" w:hAnsi="Arial Narrow" w:cs="Arial"/>
                <w:sz w:val="22"/>
                <w:szCs w:val="22"/>
                <w:lang w:val="sq-AL"/>
              </w:rPr>
              <w:t>vlerësimi i riskut</w:t>
            </w:r>
          </w:p>
        </w:tc>
      </w:tr>
      <w:tr w:rsidR="008A6E08" w:rsidRPr="00E1651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line="240" w:lineRule="auto"/>
              <w:ind w:left="0"/>
              <w:jc w:val="left"/>
              <w:rPr>
                <w:rFonts w:ascii="Arial Narrow" w:hAnsi="Arial Narrow" w:cs="Arial"/>
                <w:b/>
                <w:bCs/>
                <w:sz w:val="22"/>
                <w:szCs w:val="22"/>
                <w:lang w:val="sq-AL"/>
              </w:rPr>
            </w:pP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Parandalimi i ekspozimit të mëtejshëm të popullsisë nga pesticidet NOQ </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10. Përfituesit</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Komuniteti </w:t>
            </w:r>
            <w:r w:rsidR="00A738BF" w:rsidRPr="00E16519">
              <w:rPr>
                <w:rFonts w:ascii="Arial Narrow" w:hAnsi="Arial Narrow" w:cs="Arial"/>
                <w:sz w:val="22"/>
                <w:szCs w:val="22"/>
                <w:lang w:val="sq-AL"/>
              </w:rPr>
              <w:t xml:space="preserve">i banorëve që jetojnë pranë këtyre </w:t>
            </w:r>
            <w:r w:rsidR="000B5CA6" w:rsidRPr="00E16519">
              <w:rPr>
                <w:rFonts w:ascii="Arial Narrow" w:hAnsi="Arial Narrow" w:cs="Arial"/>
                <w:sz w:val="22"/>
                <w:szCs w:val="22"/>
                <w:lang w:val="sq-AL"/>
              </w:rPr>
              <w:t>magazinave dhe mjedisi</w:t>
            </w:r>
          </w:p>
        </w:tc>
      </w:tr>
      <w:tr w:rsidR="008A6E08" w:rsidRPr="00E16519">
        <w:trPr>
          <w:tblCellSpacing w:w="0" w:type="dxa"/>
        </w:trPr>
        <w:tc>
          <w:tcPr>
            <w:tcW w:w="2985" w:type="dxa"/>
            <w:vMerge w:val="restart"/>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11. Aktivitetet</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Studim mbi nivelin </w:t>
            </w:r>
            <w:r w:rsidR="00A738BF" w:rsidRPr="00E16519">
              <w:rPr>
                <w:rFonts w:ascii="Arial Narrow" w:hAnsi="Arial Narrow" w:cs="Arial"/>
                <w:sz w:val="22"/>
                <w:szCs w:val="22"/>
                <w:lang w:val="sq-AL"/>
              </w:rPr>
              <w:t xml:space="preserve">ekzistues </w:t>
            </w:r>
            <w:r w:rsidRPr="00E16519">
              <w:rPr>
                <w:rFonts w:ascii="Arial Narrow" w:hAnsi="Arial Narrow" w:cs="Arial"/>
                <w:sz w:val="22"/>
                <w:szCs w:val="22"/>
                <w:lang w:val="sq-AL"/>
              </w:rPr>
              <w:t>të ndotjeve</w:t>
            </w:r>
          </w:p>
        </w:tc>
      </w:tr>
      <w:tr w:rsidR="008A6E08" w:rsidRPr="00E1651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line="240" w:lineRule="auto"/>
              <w:ind w:left="0"/>
              <w:jc w:val="left"/>
              <w:rPr>
                <w:rFonts w:ascii="Arial Narrow" w:hAnsi="Arial Narrow" w:cs="Arial"/>
                <w:b/>
                <w:bCs/>
                <w:sz w:val="22"/>
                <w:szCs w:val="22"/>
                <w:lang w:val="sq-AL"/>
              </w:rPr>
            </w:pP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Kryerja e analizave për nivelin e pranishëm të pesticideve NOQ </w:t>
            </w:r>
            <w:r w:rsidR="00A738BF" w:rsidRPr="00E16519">
              <w:rPr>
                <w:rFonts w:ascii="Arial Narrow" w:hAnsi="Arial Narrow" w:cs="Arial"/>
                <w:sz w:val="22"/>
                <w:szCs w:val="22"/>
                <w:lang w:val="sq-AL"/>
              </w:rPr>
              <w:t xml:space="preserve">në </w:t>
            </w:r>
            <w:r w:rsidRPr="00E16519">
              <w:rPr>
                <w:rFonts w:ascii="Arial Narrow" w:hAnsi="Arial Narrow" w:cs="Arial"/>
                <w:sz w:val="22"/>
                <w:szCs w:val="22"/>
                <w:lang w:val="sq-AL"/>
              </w:rPr>
              <w:t>depot dhe në tokën përreth</w:t>
            </w:r>
          </w:p>
        </w:tc>
      </w:tr>
      <w:tr w:rsidR="008A6E08" w:rsidRPr="00E1651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line="240" w:lineRule="auto"/>
              <w:ind w:left="0"/>
              <w:jc w:val="left"/>
              <w:rPr>
                <w:rFonts w:ascii="Arial Narrow" w:hAnsi="Arial Narrow" w:cs="Arial"/>
                <w:b/>
                <w:bCs/>
                <w:sz w:val="22"/>
                <w:szCs w:val="22"/>
                <w:lang w:val="sq-AL"/>
              </w:rPr>
            </w:pP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F33B3F"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Vlerësimi</w:t>
            </w:r>
            <w:r w:rsidR="008A6E08" w:rsidRPr="00E16519">
              <w:rPr>
                <w:rFonts w:ascii="Arial Narrow" w:hAnsi="Arial Narrow" w:cs="Arial"/>
                <w:sz w:val="22"/>
                <w:szCs w:val="22"/>
                <w:lang w:val="sq-AL"/>
              </w:rPr>
              <w:t xml:space="preserve"> i riskut</w:t>
            </w:r>
            <w:r w:rsidR="000B5CA6" w:rsidRPr="00E16519">
              <w:rPr>
                <w:rFonts w:ascii="Arial Narrow" w:hAnsi="Arial Narrow" w:cs="Arial"/>
                <w:sz w:val="22"/>
                <w:szCs w:val="22"/>
                <w:lang w:val="sq-AL"/>
              </w:rPr>
              <w:t xml:space="preserve"> dhe rekomandimet </w:t>
            </w:r>
            <w:r w:rsidRPr="00E16519">
              <w:rPr>
                <w:rFonts w:ascii="Arial Narrow" w:hAnsi="Arial Narrow" w:cs="Arial"/>
                <w:sz w:val="22"/>
                <w:szCs w:val="22"/>
                <w:lang w:val="sq-AL"/>
              </w:rPr>
              <w:t>përkatëse</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12. Kosto</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150.000 Euro</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13. Donator</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Qeveria Shqiptare </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14. </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e tjera Kontribuese </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Qeveria </w:t>
            </w:r>
            <w:r w:rsidR="00F33B3F" w:rsidRPr="00E16519">
              <w:rPr>
                <w:rFonts w:ascii="Arial Narrow" w:hAnsi="Arial Narrow" w:cs="Arial"/>
                <w:sz w:val="22"/>
                <w:szCs w:val="22"/>
                <w:lang w:val="sq-AL"/>
              </w:rPr>
              <w:t>Holandeze</w:t>
            </w:r>
            <w:r w:rsidRPr="00E16519">
              <w:rPr>
                <w:rFonts w:ascii="Arial Narrow" w:hAnsi="Arial Narrow" w:cs="Arial"/>
                <w:sz w:val="22"/>
                <w:szCs w:val="22"/>
                <w:lang w:val="sq-AL"/>
              </w:rPr>
              <w:t xml:space="preserve">, </w:t>
            </w:r>
            <w:r w:rsidR="00F33B3F" w:rsidRPr="00E16519">
              <w:rPr>
                <w:rFonts w:ascii="Arial Narrow" w:hAnsi="Arial Narrow" w:cs="Arial"/>
                <w:sz w:val="22"/>
                <w:szCs w:val="22"/>
                <w:lang w:val="sq-AL"/>
              </w:rPr>
              <w:t>Zvicerane</w:t>
            </w:r>
            <w:r w:rsidRPr="00E16519">
              <w:rPr>
                <w:rFonts w:ascii="Arial Narrow" w:hAnsi="Arial Narrow" w:cs="Arial"/>
                <w:sz w:val="22"/>
                <w:szCs w:val="22"/>
                <w:lang w:val="sq-AL"/>
              </w:rPr>
              <w:t xml:space="preserve"> etj. </w:t>
            </w:r>
          </w:p>
        </w:tc>
      </w:tr>
      <w:tr w:rsidR="008A6E08" w:rsidRPr="00E16519">
        <w:trPr>
          <w:tblCellSpacing w:w="0" w:type="dxa"/>
        </w:trPr>
        <w:tc>
          <w:tcPr>
            <w:tcW w:w="2985" w:type="dxa"/>
            <w:tcBorders>
              <w:top w:val="outset" w:sz="6" w:space="0" w:color="auto"/>
              <w:left w:val="outset" w:sz="6" w:space="0" w:color="auto"/>
              <w:bottom w:val="outset" w:sz="6" w:space="0" w:color="auto"/>
              <w:right w:val="outset" w:sz="6" w:space="0" w:color="auto"/>
            </w:tcBorders>
            <w:vAlign w:val="center"/>
          </w:tcPr>
          <w:p w:rsidR="008A6E08" w:rsidRPr="00E16519" w:rsidRDefault="008A6E08" w:rsidP="008A6E08">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15. </w:t>
            </w:r>
            <w:r w:rsidRPr="00E16519">
              <w:rPr>
                <w:rFonts w:ascii="Arial Narrow" w:hAnsi="Arial Narrow"/>
                <w:b/>
                <w:bCs/>
                <w:sz w:val="22"/>
                <w:szCs w:val="22"/>
                <w:lang w:val="sq-AL"/>
              </w:rPr>
              <w:t xml:space="preserve">Vendndodhja </w:t>
            </w:r>
            <w:r w:rsidRPr="00E16519">
              <w:rPr>
                <w:rFonts w:ascii="Arial Narrow" w:hAnsi="Arial Narrow" w:cs="Arial"/>
                <w:b/>
                <w:bCs/>
                <w:sz w:val="22"/>
                <w:szCs w:val="22"/>
                <w:lang w:val="sq-AL"/>
              </w:rPr>
              <w:t>e projektit</w:t>
            </w:r>
          </w:p>
        </w:tc>
        <w:tc>
          <w:tcPr>
            <w:tcW w:w="5730" w:type="dxa"/>
            <w:tcBorders>
              <w:top w:val="outset" w:sz="6" w:space="0" w:color="auto"/>
              <w:left w:val="outset" w:sz="6" w:space="0" w:color="auto"/>
              <w:bottom w:val="outset" w:sz="6" w:space="0" w:color="auto"/>
              <w:right w:val="outset" w:sz="6" w:space="0" w:color="auto"/>
            </w:tcBorders>
          </w:tcPr>
          <w:p w:rsidR="008A6E08" w:rsidRPr="00E16519" w:rsidRDefault="008A6E08" w:rsidP="003F4A7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Du</w:t>
            </w:r>
            <w:r w:rsidR="00FC58D9" w:rsidRPr="00E16519">
              <w:rPr>
                <w:rFonts w:ascii="Arial Narrow" w:hAnsi="Arial Narrow" w:cs="Arial"/>
                <w:sz w:val="22"/>
                <w:szCs w:val="22"/>
                <w:lang w:val="sq-AL"/>
              </w:rPr>
              <w:t>rrës dhe Tirane</w:t>
            </w:r>
          </w:p>
        </w:tc>
      </w:tr>
    </w:tbl>
    <w:p w:rsidR="008A6E08" w:rsidRPr="00E16519" w:rsidRDefault="008A6E08" w:rsidP="008A6E08">
      <w:pPr>
        <w:spacing w:line="240" w:lineRule="auto"/>
        <w:ind w:left="0" w:hanging="2520"/>
        <w:jc w:val="left"/>
        <w:rPr>
          <w:rFonts w:cs="Arial"/>
          <w:bCs/>
          <w:sz w:val="22"/>
          <w:szCs w:val="22"/>
          <w:lang w:val="sq-AL"/>
        </w:rPr>
      </w:pPr>
    </w:p>
    <w:p w:rsidR="00FC36F6" w:rsidRPr="00E16519" w:rsidRDefault="00FC36F6" w:rsidP="0064030B">
      <w:pPr>
        <w:spacing w:before="120" w:after="120" w:line="240" w:lineRule="auto"/>
        <w:ind w:left="0"/>
        <w:rPr>
          <w:b/>
          <w:bCs/>
          <w:sz w:val="22"/>
          <w:szCs w:val="22"/>
          <w:lang w:val="sq-AL"/>
        </w:rPr>
      </w:pPr>
    </w:p>
    <w:p w:rsidR="002F4464" w:rsidRPr="00E16519" w:rsidRDefault="002F4464" w:rsidP="0064030B">
      <w:pPr>
        <w:spacing w:before="120" w:after="120" w:line="240" w:lineRule="auto"/>
        <w:ind w:left="0"/>
        <w:rPr>
          <w:b/>
          <w:bCs/>
          <w:sz w:val="22"/>
          <w:szCs w:val="22"/>
          <w:lang w:val="sq-AL"/>
        </w:rPr>
      </w:pPr>
    </w:p>
    <w:p w:rsidR="002F4464" w:rsidRPr="00E16519" w:rsidRDefault="002F4464" w:rsidP="0064030B">
      <w:pPr>
        <w:spacing w:before="120" w:after="120" w:line="240" w:lineRule="auto"/>
        <w:ind w:left="0"/>
        <w:rPr>
          <w:b/>
          <w:bCs/>
          <w:sz w:val="22"/>
          <w:szCs w:val="22"/>
          <w:lang w:val="sq-AL"/>
        </w:rPr>
      </w:pPr>
    </w:p>
    <w:p w:rsidR="002F4464" w:rsidRPr="00E16519" w:rsidRDefault="002F4464" w:rsidP="0064030B">
      <w:pPr>
        <w:spacing w:before="120" w:after="120" w:line="240" w:lineRule="auto"/>
        <w:ind w:left="0"/>
        <w:rPr>
          <w:b/>
          <w:bCs/>
          <w:sz w:val="22"/>
          <w:szCs w:val="22"/>
          <w:lang w:val="sq-AL"/>
        </w:rPr>
      </w:pPr>
    </w:p>
    <w:p w:rsidR="002F4464" w:rsidRPr="00E16519" w:rsidRDefault="002F4464" w:rsidP="0064030B">
      <w:pPr>
        <w:spacing w:before="120" w:after="120" w:line="240" w:lineRule="auto"/>
        <w:ind w:left="0"/>
        <w:rPr>
          <w:b/>
          <w:bCs/>
          <w:sz w:val="22"/>
          <w:szCs w:val="22"/>
          <w:lang w:val="sq-AL"/>
        </w:rPr>
      </w:pPr>
    </w:p>
    <w:p w:rsidR="002F4464" w:rsidRPr="00E16519" w:rsidRDefault="002F4464" w:rsidP="0064030B">
      <w:pPr>
        <w:spacing w:before="120" w:after="120" w:line="240" w:lineRule="auto"/>
        <w:ind w:left="0"/>
        <w:rPr>
          <w:b/>
          <w:bCs/>
          <w:sz w:val="22"/>
          <w:szCs w:val="22"/>
          <w:lang w:val="sq-AL"/>
        </w:rPr>
      </w:pPr>
    </w:p>
    <w:p w:rsidR="008A6E08" w:rsidRPr="00E16519" w:rsidRDefault="00304000" w:rsidP="0064030B">
      <w:pPr>
        <w:spacing w:before="120" w:after="120" w:line="240" w:lineRule="auto"/>
        <w:ind w:left="0"/>
        <w:rPr>
          <w:rFonts w:cs="Arial"/>
          <w:b/>
          <w:sz w:val="22"/>
          <w:szCs w:val="22"/>
          <w:lang w:val="sq-AL"/>
        </w:rPr>
      </w:pPr>
      <w:r w:rsidRPr="00E16519">
        <w:rPr>
          <w:b/>
          <w:bCs/>
          <w:sz w:val="22"/>
          <w:szCs w:val="22"/>
          <w:lang w:val="sq-AL"/>
        </w:rPr>
        <w:t xml:space="preserve">Profil Projekti Nr. 2 </w:t>
      </w:r>
    </w:p>
    <w:p w:rsidR="008A6E08" w:rsidRPr="00E16519" w:rsidRDefault="008A6E08" w:rsidP="008A6E08">
      <w:pPr>
        <w:spacing w:line="240" w:lineRule="auto"/>
        <w:ind w:left="0"/>
        <w:jc w:val="left"/>
        <w:rPr>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8A6E08" w:rsidRPr="00C460F0">
        <w:tc>
          <w:tcPr>
            <w:tcW w:w="2990" w:type="dxa"/>
          </w:tcPr>
          <w:p w:rsidR="008A6E08" w:rsidRPr="00C460F0" w:rsidRDefault="008A6E08" w:rsidP="008A6E08">
            <w:pPr>
              <w:pStyle w:val="POPs-Normal"/>
              <w:spacing w:line="240" w:lineRule="auto"/>
              <w:jc w:val="left"/>
              <w:rPr>
                <w:rFonts w:ascii="Arial Narrow" w:hAnsi="Arial Narrow" w:cs="Arial"/>
                <w:b/>
                <w:bCs/>
                <w:sz w:val="21"/>
                <w:szCs w:val="21"/>
                <w:lang w:val="sq-AL"/>
              </w:rPr>
            </w:pPr>
            <w:r w:rsidRPr="00C460F0">
              <w:rPr>
                <w:rFonts w:ascii="Arial Narrow" w:hAnsi="Arial Narrow" w:cs="Arial"/>
                <w:b/>
                <w:bCs/>
                <w:sz w:val="21"/>
                <w:szCs w:val="21"/>
                <w:lang w:val="sq-AL"/>
              </w:rPr>
              <w:t>1 Titulli i Projektit</w:t>
            </w:r>
          </w:p>
        </w:tc>
        <w:tc>
          <w:tcPr>
            <w:tcW w:w="5731" w:type="dxa"/>
          </w:tcPr>
          <w:p w:rsidR="008A6E08" w:rsidRPr="00C460F0" w:rsidRDefault="008A6E08" w:rsidP="008A6E08">
            <w:pPr>
              <w:pStyle w:val="POPs-Normal"/>
              <w:spacing w:line="240" w:lineRule="auto"/>
              <w:jc w:val="left"/>
              <w:rPr>
                <w:rFonts w:ascii="Arial Narrow" w:hAnsi="Arial Narrow" w:cs="Arial"/>
                <w:b/>
                <w:bCs/>
                <w:sz w:val="21"/>
                <w:szCs w:val="21"/>
                <w:lang w:val="sq-AL"/>
              </w:rPr>
            </w:pPr>
            <w:r w:rsidRPr="00C460F0">
              <w:rPr>
                <w:rFonts w:ascii="Arial Narrow" w:hAnsi="Arial Narrow" w:cs="Arial"/>
                <w:b/>
                <w:sz w:val="21"/>
                <w:szCs w:val="21"/>
                <w:lang w:val="sq-AL"/>
              </w:rPr>
              <w:t xml:space="preserve">Studimi i  Fizibilitetit  për Repartin e Riparimit të  Transformatorëve   </w:t>
            </w: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2 </w:t>
            </w:r>
            <w:r w:rsidR="00F33B3F" w:rsidRPr="00C460F0">
              <w:rPr>
                <w:rFonts w:ascii="Arial Narrow" w:hAnsi="Arial Narrow" w:cs="Arial"/>
                <w:b/>
                <w:bCs/>
                <w:sz w:val="21"/>
                <w:szCs w:val="21"/>
                <w:lang w:val="sq-AL"/>
              </w:rPr>
              <w:t>Agjencitë</w:t>
            </w:r>
            <w:r w:rsidRPr="00C460F0">
              <w:rPr>
                <w:rFonts w:ascii="Arial Narrow" w:hAnsi="Arial Narrow" w:cs="Arial"/>
                <w:b/>
                <w:bCs/>
                <w:sz w:val="21"/>
                <w:szCs w:val="21"/>
                <w:lang w:val="sq-AL"/>
              </w:rPr>
              <w:t xml:space="preserve"> zbatuese</w:t>
            </w:r>
          </w:p>
        </w:tc>
        <w:tc>
          <w:tcPr>
            <w:tcW w:w="5731" w:type="dxa"/>
          </w:tcPr>
          <w:p w:rsidR="008A6E08" w:rsidRPr="00C460F0" w:rsidRDefault="008A6E08" w:rsidP="008A6E08">
            <w:pPr>
              <w:spacing w:line="240" w:lineRule="auto"/>
              <w:ind w:left="0" w:hanging="113"/>
              <w:jc w:val="left"/>
              <w:rPr>
                <w:rFonts w:ascii="Arial Narrow" w:hAnsi="Arial Narrow" w:cs="Arial"/>
                <w:sz w:val="21"/>
                <w:szCs w:val="21"/>
                <w:lang w:val="sq-AL"/>
              </w:rPr>
            </w:pPr>
            <w:r w:rsidRPr="00C460F0">
              <w:rPr>
                <w:rFonts w:ascii="Arial Narrow" w:hAnsi="Arial Narrow" w:cs="Arial"/>
                <w:sz w:val="21"/>
                <w:szCs w:val="21"/>
                <w:lang w:val="sq-AL"/>
              </w:rPr>
              <w:t>KESH</w:t>
            </w: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3 </w:t>
            </w:r>
            <w:r w:rsidR="00F33B3F" w:rsidRPr="00C460F0">
              <w:rPr>
                <w:rFonts w:ascii="Arial Narrow" w:hAnsi="Arial Narrow" w:cs="Arial"/>
                <w:b/>
                <w:bCs/>
                <w:sz w:val="21"/>
                <w:szCs w:val="21"/>
                <w:lang w:val="sq-AL"/>
              </w:rPr>
              <w:t>Agjencitë</w:t>
            </w:r>
            <w:r w:rsidRPr="00C460F0">
              <w:rPr>
                <w:rFonts w:ascii="Arial Narrow" w:hAnsi="Arial Narrow" w:cs="Arial"/>
                <w:b/>
                <w:bCs/>
                <w:sz w:val="21"/>
                <w:szCs w:val="21"/>
                <w:lang w:val="sq-AL"/>
              </w:rPr>
              <w:t xml:space="preserve"> </w:t>
            </w:r>
            <w:r w:rsidR="00F33B3F" w:rsidRPr="00C460F0">
              <w:rPr>
                <w:rFonts w:ascii="Arial Narrow" w:hAnsi="Arial Narrow" w:cs="Arial"/>
                <w:b/>
                <w:bCs/>
                <w:sz w:val="21"/>
                <w:szCs w:val="21"/>
                <w:lang w:val="sq-AL"/>
              </w:rPr>
              <w:t>bashkëpunuese</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Ministria e Ekonomisë, Tregtisë dhe Energjisë; Ministria e Mjedisit, Pyjeve dhe Administrimit të </w:t>
            </w:r>
            <w:r w:rsidR="00F33B3F" w:rsidRPr="00C460F0">
              <w:rPr>
                <w:rFonts w:ascii="Arial Narrow" w:hAnsi="Arial Narrow" w:cs="Arial"/>
                <w:sz w:val="21"/>
                <w:szCs w:val="21"/>
                <w:lang w:val="sq-AL"/>
              </w:rPr>
              <w:t>Ujërave</w:t>
            </w: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4 Kohëzgjatja</w:t>
            </w:r>
          </w:p>
        </w:tc>
        <w:tc>
          <w:tcPr>
            <w:tcW w:w="5731" w:type="dxa"/>
          </w:tcPr>
          <w:p w:rsidR="008A6E08" w:rsidRPr="00C460F0" w:rsidRDefault="008A6E08" w:rsidP="008A6E08">
            <w:pPr>
              <w:spacing w:line="240" w:lineRule="auto"/>
              <w:ind w:left="0" w:hanging="113"/>
              <w:jc w:val="left"/>
              <w:rPr>
                <w:rFonts w:ascii="Arial Narrow" w:hAnsi="Arial Narrow" w:cs="Arial"/>
                <w:sz w:val="21"/>
                <w:szCs w:val="21"/>
                <w:lang w:val="sq-AL"/>
              </w:rPr>
            </w:pPr>
            <w:r w:rsidRPr="00C460F0">
              <w:rPr>
                <w:rFonts w:ascii="Arial Narrow" w:hAnsi="Arial Narrow" w:cs="Arial"/>
                <w:sz w:val="21"/>
                <w:szCs w:val="21"/>
                <w:lang w:val="sq-AL"/>
              </w:rPr>
              <w:t>12 muaj</w:t>
            </w: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5</w:t>
            </w:r>
            <w:r w:rsidR="00FC58D9" w:rsidRPr="00C460F0">
              <w:rPr>
                <w:rFonts w:ascii="Arial Narrow" w:hAnsi="Arial Narrow" w:cs="Arial"/>
                <w:b/>
                <w:bCs/>
                <w:sz w:val="21"/>
                <w:szCs w:val="21"/>
                <w:lang w:val="sq-AL"/>
              </w:rPr>
              <w:t>.</w:t>
            </w:r>
            <w:r w:rsidRPr="00C460F0">
              <w:rPr>
                <w:rFonts w:ascii="Arial Narrow" w:hAnsi="Arial Narrow" w:cs="Arial"/>
                <w:b/>
                <w:bCs/>
                <w:sz w:val="21"/>
                <w:szCs w:val="21"/>
                <w:lang w:val="sq-AL"/>
              </w:rPr>
              <w:t xml:space="preserve"> Vendi</w:t>
            </w:r>
          </w:p>
        </w:tc>
        <w:tc>
          <w:tcPr>
            <w:tcW w:w="5731" w:type="dxa"/>
          </w:tcPr>
          <w:p w:rsidR="008A6E08" w:rsidRPr="00C460F0" w:rsidRDefault="008A6E08" w:rsidP="008A6E08">
            <w:pPr>
              <w:spacing w:line="240" w:lineRule="auto"/>
              <w:ind w:left="0" w:hanging="113"/>
              <w:jc w:val="left"/>
              <w:rPr>
                <w:rFonts w:ascii="Arial Narrow" w:hAnsi="Arial Narrow" w:cs="Arial"/>
                <w:sz w:val="21"/>
                <w:szCs w:val="21"/>
                <w:lang w:val="sq-AL"/>
              </w:rPr>
            </w:pPr>
            <w:r w:rsidRPr="00C460F0">
              <w:rPr>
                <w:rFonts w:ascii="Arial Narrow" w:hAnsi="Arial Narrow" w:cs="Arial"/>
                <w:sz w:val="21"/>
                <w:szCs w:val="21"/>
                <w:lang w:val="sq-AL"/>
              </w:rPr>
              <w:t xml:space="preserve">Reparti i Riparimit të Transformatorëve në Tiranë   </w:t>
            </w: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6</w:t>
            </w:r>
            <w:r w:rsidR="00FC58D9" w:rsidRPr="00C460F0">
              <w:rPr>
                <w:rFonts w:ascii="Arial Narrow" w:hAnsi="Arial Narrow" w:cs="Arial"/>
                <w:b/>
                <w:bCs/>
                <w:sz w:val="21"/>
                <w:szCs w:val="21"/>
                <w:lang w:val="sq-AL"/>
              </w:rPr>
              <w:t>.</w:t>
            </w:r>
            <w:r w:rsidRPr="00C460F0">
              <w:rPr>
                <w:rFonts w:ascii="Arial Narrow" w:hAnsi="Arial Narrow" w:cs="Arial"/>
                <w:b/>
                <w:bCs/>
                <w:sz w:val="21"/>
                <w:szCs w:val="21"/>
                <w:lang w:val="sq-AL"/>
              </w:rPr>
              <w:t xml:space="preserve"> Prezantimi i Projektit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Në Repartin e Riparimit të Transformatorëve vijnë për riparim transformatorë nga të gjithë Objektet e KESH-it. Reparti funksionon për një </w:t>
            </w:r>
            <w:r w:rsidR="00F33B3F" w:rsidRPr="00C460F0">
              <w:rPr>
                <w:rFonts w:ascii="Arial Narrow" w:hAnsi="Arial Narrow" w:cs="Arial"/>
                <w:sz w:val="21"/>
                <w:szCs w:val="21"/>
                <w:lang w:val="sq-AL"/>
              </w:rPr>
              <w:t>periudhë</w:t>
            </w:r>
            <w:r w:rsidRPr="00C460F0">
              <w:rPr>
                <w:rFonts w:ascii="Arial Narrow" w:hAnsi="Arial Narrow" w:cs="Arial"/>
                <w:sz w:val="21"/>
                <w:szCs w:val="21"/>
                <w:lang w:val="sq-AL"/>
              </w:rPr>
              <w:t xml:space="preserve"> 30 vjeçare pa aplikuar asnjë kontroll mbi PCB-të. Në Shqipëri njohuritë mbi rrezikun e PCB-ve janë relativisht fillestare </w:t>
            </w:r>
            <w:r w:rsidR="00F33B3F" w:rsidRPr="00C460F0">
              <w:rPr>
                <w:rFonts w:ascii="Arial Narrow" w:hAnsi="Arial Narrow" w:cs="Arial"/>
                <w:sz w:val="21"/>
                <w:szCs w:val="21"/>
                <w:lang w:val="sq-AL"/>
              </w:rPr>
              <w:t>dhe</w:t>
            </w:r>
            <w:r w:rsidRPr="00C460F0">
              <w:rPr>
                <w:rFonts w:ascii="Arial Narrow" w:hAnsi="Arial Narrow" w:cs="Arial"/>
                <w:sz w:val="21"/>
                <w:szCs w:val="21"/>
                <w:lang w:val="sq-AL"/>
              </w:rPr>
              <w:t xml:space="preserve"> shumë njerëz përfshirë këtu edhe zyrtarë nuk i njihnin ato deri kur filloi Projekti mbi Përgatitjen e PCV-ve në vitin 2005. Nuk </w:t>
            </w:r>
            <w:r w:rsidR="00A738BF" w:rsidRPr="00C460F0">
              <w:rPr>
                <w:rFonts w:ascii="Arial Narrow" w:hAnsi="Arial Narrow" w:cs="Arial"/>
                <w:sz w:val="21"/>
                <w:szCs w:val="21"/>
                <w:lang w:val="sq-AL"/>
              </w:rPr>
              <w:t xml:space="preserve">u </w:t>
            </w:r>
            <w:r w:rsidRPr="00C460F0">
              <w:rPr>
                <w:rFonts w:ascii="Arial Narrow" w:hAnsi="Arial Narrow" w:cs="Arial"/>
                <w:sz w:val="21"/>
                <w:szCs w:val="21"/>
                <w:lang w:val="sq-AL"/>
              </w:rPr>
              <w:t xml:space="preserve">është kushtuar </w:t>
            </w:r>
            <w:r w:rsidR="00F33B3F" w:rsidRPr="00C460F0">
              <w:rPr>
                <w:rFonts w:ascii="Arial Narrow" w:hAnsi="Arial Narrow" w:cs="Arial"/>
                <w:sz w:val="21"/>
                <w:szCs w:val="21"/>
                <w:lang w:val="sq-AL"/>
              </w:rPr>
              <w:t>vëmendja</w:t>
            </w:r>
            <w:r w:rsidRPr="00C460F0">
              <w:rPr>
                <w:rFonts w:ascii="Arial Narrow" w:hAnsi="Arial Narrow" w:cs="Arial"/>
                <w:sz w:val="21"/>
                <w:szCs w:val="21"/>
                <w:lang w:val="sq-AL"/>
              </w:rPr>
              <w:t xml:space="preserve"> e duhur pikimeve apo rrjedhjeve të PCB-ve nga transformatorët gjatë </w:t>
            </w:r>
            <w:r w:rsidR="00A738BF" w:rsidRPr="00C460F0">
              <w:rPr>
                <w:rFonts w:ascii="Arial Narrow" w:hAnsi="Arial Narrow" w:cs="Arial"/>
                <w:sz w:val="21"/>
                <w:szCs w:val="21"/>
                <w:lang w:val="sq-AL"/>
              </w:rPr>
              <w:t xml:space="preserve">procesit </w:t>
            </w:r>
            <w:r w:rsidRPr="00C460F0">
              <w:rPr>
                <w:rFonts w:ascii="Arial Narrow" w:hAnsi="Arial Narrow" w:cs="Arial"/>
                <w:sz w:val="21"/>
                <w:szCs w:val="21"/>
                <w:lang w:val="sq-AL"/>
              </w:rPr>
              <w:t xml:space="preserve">të prerjes ose riparimit të tyre, nuk përdoren depozita mbledhëse në rast rreziku të pikimit të vajrave. Të gjitha sipërfaqet e betonta në këtë Repart janë të ndotura nga vaji i transformatorëve si dhe në dyshemenë e betontë kalon një kanal i kabllove elektrikë. Rreth 50 % e sasisë së </w:t>
            </w:r>
            <w:r w:rsidR="00F33B3F" w:rsidRPr="00C460F0">
              <w:rPr>
                <w:rFonts w:ascii="Arial Narrow" w:hAnsi="Arial Narrow" w:cs="Arial"/>
                <w:sz w:val="21"/>
                <w:szCs w:val="21"/>
                <w:lang w:val="sq-AL"/>
              </w:rPr>
              <w:t>përgjithshme</w:t>
            </w:r>
            <w:r w:rsidRPr="00C460F0">
              <w:rPr>
                <w:rFonts w:ascii="Arial Narrow" w:hAnsi="Arial Narrow" w:cs="Arial"/>
                <w:sz w:val="21"/>
                <w:szCs w:val="21"/>
                <w:lang w:val="sq-AL"/>
              </w:rPr>
              <w:t xml:space="preserve"> të transformatorëve janë prodhuar para vitit 1990 (rreth 6,000 copë) dhe mosha mesatare e transformatorëve është shumë e vjetër: 28 vjet. </w:t>
            </w:r>
            <w:r w:rsidR="00F33B3F" w:rsidRPr="00C460F0">
              <w:rPr>
                <w:rFonts w:ascii="Arial Narrow" w:hAnsi="Arial Narrow" w:cs="Arial"/>
                <w:sz w:val="21"/>
                <w:szCs w:val="21"/>
                <w:lang w:val="sq-AL"/>
              </w:rPr>
              <w:t>Meqenëse</w:t>
            </w:r>
            <w:r w:rsidRPr="00C460F0">
              <w:rPr>
                <w:rFonts w:ascii="Arial Narrow" w:hAnsi="Arial Narrow" w:cs="Arial"/>
                <w:sz w:val="21"/>
                <w:szCs w:val="21"/>
                <w:lang w:val="sq-AL"/>
              </w:rPr>
              <w:t xml:space="preserve"> nuk ekzistojnë konceptet lidhur me rrezikshmërinë e PCB-ve, vaji dielektrik i përdorur dhe i përzier është përdorur për të rimbushur transformatorët e riparuar. Transformatorët e përdorur ruhen në ambient të hapur jashtë ndërtesës direkt në tokë dhe të ekspozuar ndaj shiut. Në këto kushte ekziston rreziku i </w:t>
            </w:r>
            <w:r w:rsidR="00F33B3F" w:rsidRPr="00C460F0">
              <w:rPr>
                <w:rFonts w:ascii="Arial Narrow" w:hAnsi="Arial Narrow" w:cs="Arial"/>
                <w:sz w:val="21"/>
                <w:szCs w:val="21"/>
                <w:lang w:val="sq-AL"/>
              </w:rPr>
              <w:t>rënies</w:t>
            </w:r>
            <w:r w:rsidRPr="00C460F0">
              <w:rPr>
                <w:rFonts w:ascii="Arial Narrow" w:hAnsi="Arial Narrow" w:cs="Arial"/>
                <w:sz w:val="21"/>
                <w:szCs w:val="21"/>
                <w:lang w:val="sq-AL"/>
              </w:rPr>
              <w:t xml:space="preserve"> së zjarrit, për më tepër që Reparti ndodhet në një zonë urbane shumë afër godinave të banimit.</w:t>
            </w: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7</w:t>
            </w:r>
            <w:r w:rsidR="00FC58D9" w:rsidRPr="00C460F0">
              <w:rPr>
                <w:rFonts w:ascii="Arial Narrow" w:hAnsi="Arial Narrow" w:cs="Arial"/>
                <w:b/>
                <w:bCs/>
                <w:sz w:val="21"/>
                <w:szCs w:val="21"/>
                <w:lang w:val="sq-AL"/>
              </w:rPr>
              <w:t>.</w:t>
            </w:r>
            <w:r w:rsidRPr="00C460F0">
              <w:rPr>
                <w:rFonts w:ascii="Arial Narrow" w:hAnsi="Arial Narrow" w:cs="Arial"/>
                <w:b/>
                <w:bCs/>
                <w:sz w:val="21"/>
                <w:szCs w:val="21"/>
                <w:lang w:val="sq-AL"/>
              </w:rPr>
              <w:t xml:space="preserve"> Arsyeja e Projektit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Të përzgjedhë alternativën më të mirë: </w:t>
            </w:r>
          </w:p>
          <w:p w:rsidR="008A6E08" w:rsidRPr="00C460F0" w:rsidRDefault="008A6E08" w:rsidP="00617416">
            <w:pPr>
              <w:numPr>
                <w:ilvl w:val="0"/>
                <w:numId w:val="50"/>
              </w:numPr>
              <w:adjustRightInd/>
              <w:spacing w:line="240" w:lineRule="auto"/>
              <w:ind w:left="0"/>
              <w:jc w:val="left"/>
              <w:textAlignment w:val="auto"/>
              <w:rPr>
                <w:rFonts w:ascii="Arial Narrow" w:hAnsi="Arial Narrow" w:cs="Arial"/>
                <w:sz w:val="21"/>
                <w:szCs w:val="21"/>
                <w:lang w:val="sq-AL"/>
              </w:rPr>
            </w:pPr>
            <w:r w:rsidRPr="00C460F0">
              <w:rPr>
                <w:rFonts w:ascii="Arial Narrow" w:hAnsi="Arial Narrow" w:cs="Arial"/>
                <w:sz w:val="21"/>
                <w:szCs w:val="21"/>
                <w:lang w:val="sq-AL"/>
              </w:rPr>
              <w:t>Rregullimin e Repartit ekzistues (Dekontaminimin dhe Rehabilitimin e ndërtesës dhe jashtë saj),  ose</w:t>
            </w:r>
          </w:p>
          <w:p w:rsidR="008A6E08" w:rsidRPr="00C460F0" w:rsidRDefault="008A6E08" w:rsidP="00617416">
            <w:pPr>
              <w:numPr>
                <w:ilvl w:val="0"/>
                <w:numId w:val="50"/>
              </w:numPr>
              <w:adjustRightInd/>
              <w:spacing w:line="240" w:lineRule="auto"/>
              <w:ind w:left="0"/>
              <w:jc w:val="left"/>
              <w:textAlignment w:val="auto"/>
              <w:rPr>
                <w:rFonts w:ascii="Arial Narrow" w:hAnsi="Arial Narrow" w:cs="Arial"/>
                <w:sz w:val="21"/>
                <w:szCs w:val="21"/>
                <w:lang w:val="sq-AL"/>
              </w:rPr>
            </w:pPr>
            <w:r w:rsidRPr="00C460F0">
              <w:rPr>
                <w:rFonts w:ascii="Arial Narrow" w:hAnsi="Arial Narrow" w:cs="Arial"/>
                <w:sz w:val="21"/>
                <w:szCs w:val="21"/>
                <w:lang w:val="sq-AL"/>
              </w:rPr>
              <w:t>Ndërtimin e Repartit të ri.</w:t>
            </w:r>
          </w:p>
          <w:p w:rsidR="008A6E08" w:rsidRPr="00C460F0" w:rsidRDefault="008A6E08" w:rsidP="008A6E08">
            <w:pPr>
              <w:spacing w:line="240" w:lineRule="auto"/>
              <w:ind w:left="0"/>
              <w:jc w:val="left"/>
              <w:rPr>
                <w:rFonts w:ascii="Arial Narrow" w:hAnsi="Arial Narrow" w:cs="Arial"/>
                <w:sz w:val="21"/>
                <w:szCs w:val="21"/>
                <w:lang w:val="sq-AL"/>
              </w:rPr>
            </w:pPr>
          </w:p>
        </w:tc>
      </w:tr>
      <w:tr w:rsidR="008A6E08" w:rsidRPr="00C460F0">
        <w:tc>
          <w:tcPr>
            <w:tcW w:w="2990" w:type="dxa"/>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8</w:t>
            </w:r>
            <w:r w:rsidR="00FC58D9" w:rsidRPr="00C460F0">
              <w:rPr>
                <w:rFonts w:ascii="Arial Narrow" w:hAnsi="Arial Narrow" w:cs="Arial"/>
                <w:b/>
                <w:bCs/>
                <w:sz w:val="21"/>
                <w:szCs w:val="21"/>
                <w:lang w:val="sq-AL"/>
              </w:rPr>
              <w:t>.</w:t>
            </w:r>
            <w:r w:rsidRPr="00C460F0">
              <w:rPr>
                <w:rFonts w:ascii="Arial Narrow" w:hAnsi="Arial Narrow" w:cs="Arial"/>
                <w:b/>
                <w:bCs/>
                <w:sz w:val="21"/>
                <w:szCs w:val="21"/>
                <w:lang w:val="sq-AL"/>
              </w:rPr>
              <w:t xml:space="preserve"> Justifikimi i Projektit</w:t>
            </w:r>
          </w:p>
        </w:tc>
        <w:tc>
          <w:tcPr>
            <w:tcW w:w="5731" w:type="dxa"/>
          </w:tcPr>
          <w:p w:rsidR="008A6E08" w:rsidRPr="00C460F0" w:rsidRDefault="00F33B3F"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Meqenëse</w:t>
            </w:r>
            <w:r w:rsidR="008A6E08" w:rsidRPr="00C460F0">
              <w:rPr>
                <w:rFonts w:ascii="Arial Narrow" w:hAnsi="Arial Narrow" w:cs="Arial"/>
                <w:sz w:val="21"/>
                <w:szCs w:val="21"/>
                <w:lang w:val="sq-AL"/>
              </w:rPr>
              <w:t xml:space="preserve"> Reparti ekzistues është </w:t>
            </w:r>
            <w:r w:rsidRPr="00C460F0">
              <w:rPr>
                <w:rFonts w:ascii="Arial Narrow" w:hAnsi="Arial Narrow" w:cs="Arial"/>
                <w:sz w:val="21"/>
                <w:szCs w:val="21"/>
                <w:lang w:val="sq-AL"/>
              </w:rPr>
              <w:t>qendra</w:t>
            </w:r>
            <w:r w:rsidR="008A6E08" w:rsidRPr="00C460F0">
              <w:rPr>
                <w:rFonts w:ascii="Arial Narrow" w:hAnsi="Arial Narrow" w:cs="Arial"/>
                <w:sz w:val="21"/>
                <w:szCs w:val="21"/>
                <w:lang w:val="sq-AL"/>
              </w:rPr>
              <w:t xml:space="preserve"> e </w:t>
            </w:r>
            <w:r w:rsidRPr="00C460F0">
              <w:rPr>
                <w:rFonts w:ascii="Arial Narrow" w:hAnsi="Arial Narrow" w:cs="Arial"/>
                <w:sz w:val="21"/>
                <w:szCs w:val="21"/>
                <w:lang w:val="sq-AL"/>
              </w:rPr>
              <w:t>vetme</w:t>
            </w:r>
            <w:r w:rsidR="008A6E08" w:rsidRPr="00C460F0">
              <w:rPr>
                <w:rFonts w:ascii="Arial Narrow" w:hAnsi="Arial Narrow" w:cs="Arial"/>
                <w:sz w:val="21"/>
                <w:szCs w:val="21"/>
                <w:lang w:val="sq-AL"/>
              </w:rPr>
              <w:t xml:space="preserve"> në të gjithë vendin ku riparohen transformatorë që prej 30 vjetësh pa asnjë kontroll për PCB-të, mjedisi jashtë dhe brenda Repartit është shumë i ndotur duke ndikuar kështu në shëndetin e njerëzve dhe në gjithë mjedisin përreth. Projekti do të sigurojë një Menaxhim të Qëndrueshëm Mjedisor për cilëndo nga alternativat,  qoftë për Repartin ekzistues të Riparimit të Transformatorëve ose për ndërtimin e Repartit të ri. Ky Projekt do të përgatisë një VNM mbi PCB-të në Repartin ekzistues dhe zonën e populluar afër Repartit, si dhe për variantin e dytë me qëllim që të sigurojë se ky projekt do të jetë i besueshëm si nga ana shoqërore ashtu dhe nga ana ekonomike. Zbatimi i këtij projekti do të përmirësojë rrënjësisht situatën mjedisore të këtij Reparti duke rritur nivelin e ndërgjegjësimit të punonjësve mbi rrezikshmërinë e PCB-ve në shëndetin e tyre dhe në mjedis. </w:t>
            </w:r>
          </w:p>
        </w:tc>
      </w:tr>
      <w:tr w:rsidR="008A6E08" w:rsidRPr="00C460F0">
        <w:trPr>
          <w:cantSplit/>
        </w:trPr>
        <w:tc>
          <w:tcPr>
            <w:tcW w:w="2990" w:type="dxa"/>
            <w:vMerge w:val="restart"/>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9 Qëllimi i Projektit dhe Objektivat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Të përgatisë studim të plotë </w:t>
            </w:r>
            <w:r w:rsidR="00A738BF" w:rsidRPr="00C460F0">
              <w:rPr>
                <w:rFonts w:ascii="Arial Narrow" w:hAnsi="Arial Narrow" w:cs="Arial"/>
                <w:sz w:val="21"/>
                <w:szCs w:val="21"/>
                <w:lang w:val="sq-AL"/>
              </w:rPr>
              <w:t xml:space="preserve">fizibiliteti </w:t>
            </w:r>
            <w:r w:rsidRPr="00C460F0">
              <w:rPr>
                <w:rFonts w:ascii="Arial Narrow" w:hAnsi="Arial Narrow" w:cs="Arial"/>
                <w:sz w:val="21"/>
                <w:szCs w:val="21"/>
                <w:lang w:val="sq-AL"/>
              </w:rPr>
              <w:t xml:space="preserve">mbi nivelin e ndotjes në Repartin ekzistues dhe zonën e populluar afër tij. Gjithashtu të përcaktojë koston gjatë </w:t>
            </w:r>
            <w:r w:rsidR="00A738BF" w:rsidRPr="00C460F0">
              <w:rPr>
                <w:rFonts w:ascii="Arial Narrow" w:hAnsi="Arial Narrow" w:cs="Arial"/>
                <w:sz w:val="21"/>
                <w:szCs w:val="21"/>
                <w:lang w:val="sq-AL"/>
              </w:rPr>
              <w:t xml:space="preserve">proceseve </w:t>
            </w:r>
            <w:r w:rsidRPr="00C460F0">
              <w:rPr>
                <w:rFonts w:ascii="Arial Narrow" w:hAnsi="Arial Narrow" w:cs="Arial"/>
                <w:sz w:val="21"/>
                <w:szCs w:val="21"/>
                <w:lang w:val="sq-AL"/>
              </w:rPr>
              <w:t>dhe fazave të ndryshme duke përfshirë dekontaminimin dhe rehabilitimin e Repartit dhe jashtë tij.</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Të përgatisë studim të plotë fisibiliteti për Repartin e ri të Riparimit të Transformatorëve në një vend </w:t>
            </w:r>
            <w:r w:rsidR="00F33B3F" w:rsidRPr="00C460F0">
              <w:rPr>
                <w:rFonts w:ascii="Arial Narrow" w:hAnsi="Arial Narrow" w:cs="Arial"/>
                <w:sz w:val="21"/>
                <w:szCs w:val="21"/>
                <w:lang w:val="sq-AL"/>
              </w:rPr>
              <w:t>tjetër</w:t>
            </w:r>
            <w:r w:rsidRPr="00C460F0">
              <w:rPr>
                <w:rFonts w:ascii="Arial Narrow" w:hAnsi="Arial Narrow" w:cs="Arial"/>
                <w:sz w:val="21"/>
                <w:szCs w:val="21"/>
                <w:lang w:val="sq-AL"/>
              </w:rPr>
              <w:t xml:space="preserve">, duke përfshirë koston e dekontaminimit të Repartit ekzistues dhe atë të ndërtimit të Repartit të ri. Ky projekt gjithashtu do të japë mundësinë për të krahasuar këto dy alternativa për të përzgjedhur më të mirën ndërmjet tyre, atë me paraqitje më të mirë mjedisore dhe me kosto më të ulët. </w:t>
            </w:r>
          </w:p>
        </w:tc>
      </w:tr>
      <w:tr w:rsidR="008A6E08" w:rsidRPr="00C460F0">
        <w:trPr>
          <w:cantSplit/>
        </w:trPr>
        <w:tc>
          <w:tcPr>
            <w:tcW w:w="2990" w:type="dxa"/>
            <w:vMerge/>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Të përzgjedhë alternativën më të mirë për vendin e riparimit të transformatorëve pa ndonjë ndikim në shëndetin e njerëzve dhe në mjedis. </w:t>
            </w:r>
          </w:p>
          <w:p w:rsidR="008A6E08" w:rsidRPr="00C460F0" w:rsidRDefault="008A6E08" w:rsidP="008A6E08">
            <w:pPr>
              <w:spacing w:line="240" w:lineRule="auto"/>
              <w:ind w:left="0"/>
              <w:jc w:val="left"/>
              <w:rPr>
                <w:rFonts w:ascii="Arial Narrow" w:hAnsi="Arial Narrow" w:cs="Arial"/>
                <w:sz w:val="21"/>
                <w:szCs w:val="21"/>
                <w:lang w:val="sq-AL"/>
              </w:rPr>
            </w:pPr>
          </w:p>
        </w:tc>
      </w:tr>
      <w:tr w:rsidR="008A6E08" w:rsidRPr="00C460F0">
        <w:tc>
          <w:tcPr>
            <w:tcW w:w="2990" w:type="dxa"/>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10 Përfituesit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Punonjësit e Repartit të Riparimit të Transformatorëve, popullsia që jeton afër këtij Reparti, KESH/OST.   </w:t>
            </w:r>
          </w:p>
        </w:tc>
      </w:tr>
      <w:tr w:rsidR="008A6E08" w:rsidRPr="00C460F0">
        <w:trPr>
          <w:cantSplit/>
          <w:trHeight w:val="115"/>
        </w:trPr>
        <w:tc>
          <w:tcPr>
            <w:tcW w:w="2990" w:type="dxa"/>
            <w:vMerge w:val="restart"/>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11 Aktivitetet </w:t>
            </w:r>
          </w:p>
        </w:tc>
        <w:tc>
          <w:tcPr>
            <w:tcW w:w="5731" w:type="dxa"/>
            <w:tcBorders>
              <w:bottom w:val="nil"/>
            </w:tcBorders>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a– Seminar </w:t>
            </w:r>
            <w:r w:rsidR="00F33B3F" w:rsidRPr="00C460F0">
              <w:rPr>
                <w:rFonts w:ascii="Arial Narrow" w:hAnsi="Arial Narrow" w:cs="Arial"/>
                <w:sz w:val="21"/>
                <w:szCs w:val="21"/>
                <w:lang w:val="sq-AL"/>
              </w:rPr>
              <w:t>trajnimi</w:t>
            </w:r>
            <w:r w:rsidRPr="00C460F0">
              <w:rPr>
                <w:rFonts w:ascii="Arial Narrow" w:hAnsi="Arial Narrow" w:cs="Arial"/>
                <w:sz w:val="21"/>
                <w:szCs w:val="21"/>
                <w:lang w:val="sq-AL"/>
              </w:rPr>
              <w:t xml:space="preserve"> për të gjithë </w:t>
            </w:r>
            <w:r w:rsidR="00F33B3F" w:rsidRPr="00C460F0">
              <w:rPr>
                <w:rFonts w:ascii="Arial Narrow" w:hAnsi="Arial Narrow" w:cs="Arial"/>
                <w:sz w:val="21"/>
                <w:szCs w:val="21"/>
                <w:lang w:val="sq-AL"/>
              </w:rPr>
              <w:t>sipërmarr</w:t>
            </w:r>
            <w:r w:rsidR="00F33B3F" w:rsidRPr="00C460F0">
              <w:rPr>
                <w:rFonts w:ascii="Arial Narrow" w:hAnsi="Arial Narrow" w:cs="Arial"/>
                <w:color w:val="000000"/>
                <w:sz w:val="21"/>
                <w:szCs w:val="21"/>
                <w:lang w:val="sq-AL"/>
              </w:rPr>
              <w:t>ësit</w:t>
            </w:r>
            <w:r w:rsidRPr="00C460F0">
              <w:rPr>
                <w:rFonts w:ascii="Arial Narrow" w:hAnsi="Arial Narrow" w:cs="Arial"/>
                <w:color w:val="000000"/>
                <w:sz w:val="21"/>
                <w:szCs w:val="21"/>
                <w:lang w:val="sq-AL"/>
              </w:rPr>
              <w:t xml:space="preserve"> e </w:t>
            </w:r>
            <w:r w:rsidRPr="00C460F0">
              <w:rPr>
                <w:rFonts w:ascii="Arial Narrow" w:hAnsi="Arial Narrow" w:cs="Arial"/>
                <w:sz w:val="21"/>
                <w:szCs w:val="21"/>
                <w:lang w:val="sq-AL"/>
              </w:rPr>
              <w:t xml:space="preserve">PCB-ve: </w:t>
            </w:r>
            <w:r w:rsidR="00F33B3F" w:rsidRPr="00C460F0">
              <w:rPr>
                <w:rFonts w:ascii="Arial Narrow" w:hAnsi="Arial Narrow" w:cs="Arial"/>
                <w:sz w:val="21"/>
                <w:szCs w:val="21"/>
                <w:lang w:val="sq-AL"/>
              </w:rPr>
              <w:t>NjAM</w:t>
            </w:r>
            <w:r w:rsidRPr="00C460F0">
              <w:rPr>
                <w:rFonts w:ascii="Arial Narrow" w:hAnsi="Arial Narrow" w:cs="Arial"/>
                <w:sz w:val="21"/>
                <w:szCs w:val="21"/>
                <w:lang w:val="sq-AL"/>
              </w:rPr>
              <w:t>, Ministria e Mjedisit, Përgjegjësit e Objekteve. Qëllimi i seminarit është që të tregojë dhe të qartësojë më tej cilësitë ndotëse të PCB-ve:</w:t>
            </w:r>
          </w:p>
          <w:p w:rsidR="008A6E08" w:rsidRPr="00C460F0" w:rsidRDefault="008A6E08" w:rsidP="00617416">
            <w:pPr>
              <w:widowControl/>
              <w:numPr>
                <w:ilvl w:val="0"/>
                <w:numId w:val="35"/>
              </w:numPr>
              <w:adjustRightInd/>
              <w:spacing w:line="240" w:lineRule="auto"/>
              <w:ind w:left="0"/>
              <w:jc w:val="left"/>
              <w:textAlignment w:val="auto"/>
              <w:rPr>
                <w:rFonts w:ascii="Arial Narrow" w:hAnsi="Arial Narrow" w:cs="Arial"/>
                <w:sz w:val="21"/>
                <w:szCs w:val="21"/>
                <w:lang w:val="sq-AL"/>
              </w:rPr>
            </w:pPr>
            <w:r w:rsidRPr="00C460F0">
              <w:rPr>
                <w:rFonts w:ascii="Arial Narrow" w:hAnsi="Arial Narrow" w:cs="Arial"/>
                <w:sz w:val="21"/>
                <w:szCs w:val="21"/>
                <w:lang w:val="sq-AL"/>
              </w:rPr>
              <w:t>Burimet e ndotjes,</w:t>
            </w:r>
          </w:p>
          <w:p w:rsidR="008A6E08" w:rsidRPr="00C460F0" w:rsidRDefault="008A6E08" w:rsidP="00617416">
            <w:pPr>
              <w:widowControl/>
              <w:numPr>
                <w:ilvl w:val="0"/>
                <w:numId w:val="35"/>
              </w:numPr>
              <w:adjustRightInd/>
              <w:spacing w:line="240" w:lineRule="auto"/>
              <w:ind w:left="0"/>
              <w:jc w:val="left"/>
              <w:textAlignment w:val="auto"/>
              <w:rPr>
                <w:rFonts w:ascii="Arial Narrow" w:hAnsi="Arial Narrow" w:cs="Arial"/>
                <w:sz w:val="21"/>
                <w:szCs w:val="21"/>
                <w:lang w:val="sq-AL"/>
              </w:rPr>
            </w:pPr>
            <w:r w:rsidRPr="00C460F0">
              <w:rPr>
                <w:rFonts w:ascii="Arial Narrow" w:hAnsi="Arial Narrow" w:cs="Arial"/>
                <w:sz w:val="21"/>
                <w:szCs w:val="21"/>
                <w:lang w:val="sq-AL"/>
              </w:rPr>
              <w:t>Identifikimin e ndotjes,</w:t>
            </w:r>
          </w:p>
          <w:p w:rsidR="008A6E08" w:rsidRPr="00C460F0" w:rsidRDefault="008A6E08" w:rsidP="00617416">
            <w:pPr>
              <w:widowControl/>
              <w:numPr>
                <w:ilvl w:val="0"/>
                <w:numId w:val="35"/>
              </w:numPr>
              <w:adjustRightInd/>
              <w:spacing w:line="240" w:lineRule="auto"/>
              <w:ind w:left="0"/>
              <w:jc w:val="left"/>
              <w:textAlignment w:val="auto"/>
              <w:rPr>
                <w:rFonts w:ascii="Arial Narrow" w:hAnsi="Arial Narrow" w:cs="Arial"/>
                <w:sz w:val="21"/>
                <w:szCs w:val="21"/>
                <w:lang w:val="sq-AL"/>
              </w:rPr>
            </w:pPr>
            <w:r w:rsidRPr="00C460F0">
              <w:rPr>
                <w:rFonts w:ascii="Arial Narrow" w:hAnsi="Arial Narrow" w:cs="Arial"/>
                <w:sz w:val="21"/>
                <w:szCs w:val="21"/>
                <w:lang w:val="sq-AL"/>
              </w:rPr>
              <w:t>Variantet teknikë për rregullimin (Biodegradimin</w:t>
            </w:r>
            <w:r w:rsidRPr="00C460F0">
              <w:rPr>
                <w:rFonts w:ascii="Arial Narrow" w:hAnsi="Arial Narrow" w:cs="Arial"/>
                <w:b/>
                <w:sz w:val="21"/>
                <w:szCs w:val="21"/>
                <w:lang w:val="sq-AL"/>
              </w:rPr>
              <w:t xml:space="preserve">, </w:t>
            </w:r>
            <w:r w:rsidRPr="00C460F0">
              <w:rPr>
                <w:rFonts w:ascii="Arial Narrow" w:hAnsi="Arial Narrow" w:cs="Arial"/>
                <w:sz w:val="21"/>
                <w:szCs w:val="21"/>
                <w:lang w:val="sq-AL"/>
              </w:rPr>
              <w:t xml:space="preserve">Larjen me tretës, </w:t>
            </w:r>
            <w:r w:rsidR="00F33B3F" w:rsidRPr="00C460F0">
              <w:rPr>
                <w:rFonts w:ascii="Arial Narrow" w:hAnsi="Arial Narrow" w:cs="Arial"/>
                <w:sz w:val="21"/>
                <w:szCs w:val="21"/>
                <w:lang w:val="sq-AL"/>
              </w:rPr>
              <w:t>Djegien</w:t>
            </w:r>
            <w:r w:rsidRPr="00C460F0">
              <w:rPr>
                <w:rFonts w:ascii="Arial Narrow" w:hAnsi="Arial Narrow" w:cs="Arial"/>
                <w:sz w:val="21"/>
                <w:szCs w:val="21"/>
                <w:lang w:val="sq-AL"/>
              </w:rPr>
              <w:t xml:space="preserve"> në furra, Desorbimin termik, Distilimin e PCB-ve në temperaturë të ulët).</w:t>
            </w:r>
          </w:p>
          <w:p w:rsidR="008A6E08" w:rsidRPr="00C460F0" w:rsidRDefault="00F33B3F"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Është</w:t>
            </w:r>
            <w:r w:rsidR="008A6E08" w:rsidRPr="00C460F0">
              <w:rPr>
                <w:rFonts w:ascii="Arial Narrow" w:hAnsi="Arial Narrow" w:cs="Arial"/>
                <w:sz w:val="21"/>
                <w:szCs w:val="21"/>
                <w:lang w:val="sq-AL"/>
              </w:rPr>
              <w:t xml:space="preserve"> e rëndësishme t</w:t>
            </w:r>
            <w:r w:rsidR="00A738BF" w:rsidRPr="00C460F0">
              <w:rPr>
                <w:rFonts w:ascii="Arial Narrow" w:hAnsi="Arial Narrow" w:cs="Arial"/>
                <w:sz w:val="21"/>
                <w:szCs w:val="21"/>
                <w:lang w:val="sq-AL"/>
              </w:rPr>
              <w:t>’</w:t>
            </w:r>
            <w:r w:rsidR="008A6E08" w:rsidRPr="00C460F0">
              <w:rPr>
                <w:rFonts w:ascii="Arial Narrow" w:hAnsi="Arial Narrow" w:cs="Arial"/>
                <w:sz w:val="21"/>
                <w:szCs w:val="21"/>
                <w:lang w:val="sq-AL"/>
              </w:rPr>
              <w:t xml:space="preserve">u jepet punëtoreve një informacion i drejtë që ata të ndërgjegjësohen për rrezikshmërinë e PCB-ve në shëndetin e tyre dhe në mjedis.   </w:t>
            </w:r>
          </w:p>
        </w:tc>
      </w:tr>
      <w:tr w:rsidR="008A6E08" w:rsidRPr="00C460F0">
        <w:trPr>
          <w:cantSplit/>
          <w:trHeight w:val="115"/>
        </w:trPr>
        <w:tc>
          <w:tcPr>
            <w:tcW w:w="2990" w:type="dxa"/>
            <w:vMerge/>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Borders>
              <w:top w:val="nil"/>
              <w:bottom w:val="nil"/>
            </w:tcBorders>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b- në Repart</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     1. Të kryhet marrja e mostrave dhe </w:t>
            </w:r>
            <w:r w:rsidR="00A738BF" w:rsidRPr="00C460F0">
              <w:rPr>
                <w:rFonts w:ascii="Arial Narrow" w:hAnsi="Arial Narrow" w:cs="Arial"/>
                <w:sz w:val="21"/>
                <w:szCs w:val="21"/>
                <w:lang w:val="sq-AL"/>
              </w:rPr>
              <w:t xml:space="preserve">analiza </w:t>
            </w:r>
            <w:r w:rsidRPr="00C460F0">
              <w:rPr>
                <w:rFonts w:ascii="Arial Narrow" w:hAnsi="Arial Narrow" w:cs="Arial"/>
                <w:sz w:val="21"/>
                <w:szCs w:val="21"/>
                <w:lang w:val="sq-AL"/>
              </w:rPr>
              <w:t>për të gjithë transformatorët që ndodhen në Repart. Gjithashtu të përcaktohet niveli i PCB-ve në betonin e ndërtesës dhe në tokë jashtë ndërtesës në mënyrë që të përcaktohet thellësia e ndotjes.</w:t>
            </w:r>
          </w:p>
        </w:tc>
      </w:tr>
      <w:tr w:rsidR="008A6E08" w:rsidRPr="00C460F0">
        <w:trPr>
          <w:cantSplit/>
          <w:trHeight w:val="115"/>
        </w:trPr>
        <w:tc>
          <w:tcPr>
            <w:tcW w:w="2990" w:type="dxa"/>
            <w:vMerge/>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Borders>
              <w:top w:val="nil"/>
              <w:bottom w:val="nil"/>
            </w:tcBorders>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     2. Të kryhen </w:t>
            </w:r>
            <w:r w:rsidR="00A738BF" w:rsidRPr="00C460F0">
              <w:rPr>
                <w:rFonts w:ascii="Arial Narrow" w:hAnsi="Arial Narrow" w:cs="Arial"/>
                <w:sz w:val="21"/>
                <w:szCs w:val="21"/>
                <w:lang w:val="sq-AL"/>
              </w:rPr>
              <w:t xml:space="preserve">analiza </w:t>
            </w:r>
            <w:r w:rsidRPr="00C460F0">
              <w:rPr>
                <w:rFonts w:ascii="Arial Narrow" w:hAnsi="Arial Narrow" w:cs="Arial"/>
                <w:sz w:val="21"/>
                <w:szCs w:val="21"/>
                <w:lang w:val="sq-AL"/>
              </w:rPr>
              <w:t xml:space="preserve">me përzgjedhje në mostra toke gjatë </w:t>
            </w:r>
            <w:r w:rsidR="00A738BF" w:rsidRPr="00C460F0">
              <w:rPr>
                <w:rFonts w:ascii="Arial Narrow" w:hAnsi="Arial Narrow" w:cs="Arial"/>
                <w:sz w:val="21"/>
                <w:szCs w:val="21"/>
                <w:lang w:val="sq-AL"/>
              </w:rPr>
              <w:t xml:space="preserve">proceseve </w:t>
            </w:r>
            <w:r w:rsidRPr="00C460F0">
              <w:rPr>
                <w:rFonts w:ascii="Arial Narrow" w:hAnsi="Arial Narrow" w:cs="Arial"/>
                <w:sz w:val="21"/>
                <w:szCs w:val="21"/>
                <w:lang w:val="sq-AL"/>
              </w:rPr>
              <w:t xml:space="preserve">të ndryshme (të biodegradimit, </w:t>
            </w:r>
            <w:r w:rsidR="00F33B3F" w:rsidRPr="00C460F0">
              <w:rPr>
                <w:rFonts w:ascii="Arial Narrow" w:hAnsi="Arial Narrow" w:cs="Arial"/>
                <w:sz w:val="21"/>
                <w:szCs w:val="21"/>
                <w:lang w:val="sq-AL"/>
              </w:rPr>
              <w:t>procesit</w:t>
            </w:r>
            <w:r w:rsidRPr="00C460F0">
              <w:rPr>
                <w:rFonts w:ascii="Arial Narrow" w:hAnsi="Arial Narrow" w:cs="Arial"/>
                <w:sz w:val="21"/>
                <w:szCs w:val="21"/>
                <w:lang w:val="sq-AL"/>
              </w:rPr>
              <w:t xml:space="preserve"> të larjes me tretës) në thellësi të ndryshme.</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     3.   Vlerësim i plotë i ndotjes në ndërtesë dhe jashtë saj.</w:t>
            </w:r>
          </w:p>
          <w:p w:rsidR="008A6E08" w:rsidRPr="00C460F0" w:rsidRDefault="008A6E08" w:rsidP="008A6E08">
            <w:pPr>
              <w:spacing w:line="240" w:lineRule="auto"/>
              <w:ind w:left="0"/>
              <w:jc w:val="left"/>
              <w:rPr>
                <w:rFonts w:ascii="Arial Narrow" w:hAnsi="Arial Narrow" w:cs="Arial"/>
                <w:sz w:val="21"/>
                <w:szCs w:val="21"/>
                <w:lang w:val="sq-AL"/>
              </w:rPr>
            </w:pPr>
          </w:p>
        </w:tc>
      </w:tr>
      <w:tr w:rsidR="008A6E08" w:rsidRPr="00C460F0">
        <w:trPr>
          <w:cantSplit/>
        </w:trPr>
        <w:tc>
          <w:tcPr>
            <w:tcW w:w="2990" w:type="dxa"/>
            <w:vMerge/>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Borders>
              <w:top w:val="nil"/>
            </w:tcBorders>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     3. Të kryhet studim i plotë i fisibilitetit për Repartin ekzistues duke përfshirë rregullimin (dekontaminimin dhe rehabilitimin) e ndërtesës dhe rregullimin e mjedisit jashtë (varianti teknik dhe kosto e rregullimit)</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     4. Të kryhet studim i plotë i fisibilitetit për dekontaminimin e Repartit dhe mjediseve të tij dhe ndërtimin e Repartit të ri.</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Masat rregulluese konsistojnë në largimin e gjithë materialeve të ndotura dhe sistemimin e tyre në depozita metalike, transportimin e tyre në Objekte për ruajtjen e </w:t>
            </w:r>
            <w:r w:rsidR="00F33B3F" w:rsidRPr="00C460F0">
              <w:rPr>
                <w:rFonts w:ascii="Arial Narrow" w:hAnsi="Arial Narrow" w:cs="Arial"/>
                <w:sz w:val="21"/>
                <w:szCs w:val="21"/>
                <w:lang w:val="sq-AL"/>
              </w:rPr>
              <w:t>përkohshme</w:t>
            </w:r>
            <w:r w:rsidRPr="00C460F0">
              <w:rPr>
                <w:rFonts w:ascii="Arial Narrow" w:hAnsi="Arial Narrow" w:cs="Arial"/>
                <w:sz w:val="21"/>
                <w:szCs w:val="21"/>
                <w:lang w:val="sq-AL"/>
              </w:rPr>
              <w:t xml:space="preserve"> deri në </w:t>
            </w:r>
            <w:r w:rsidR="00F33B3F" w:rsidRPr="00C460F0">
              <w:rPr>
                <w:rFonts w:ascii="Arial Narrow" w:hAnsi="Arial Narrow" w:cs="Arial"/>
                <w:sz w:val="21"/>
                <w:szCs w:val="21"/>
                <w:lang w:val="sq-AL"/>
              </w:rPr>
              <w:t>eliminimin</w:t>
            </w:r>
            <w:r w:rsidRPr="00C460F0">
              <w:rPr>
                <w:rFonts w:ascii="Arial Narrow" w:hAnsi="Arial Narrow" w:cs="Arial"/>
                <w:sz w:val="21"/>
                <w:szCs w:val="21"/>
                <w:lang w:val="sq-AL"/>
              </w:rPr>
              <w:t xml:space="preserve"> e tyre përfundimtar.</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       5.   Përcaktimi i kostos për ndërtimin e Repartit të ri (duhet dekontaminimi i vendit dhe ndërtimi i Repartit të ri) dhe i kostos për Repartin ekzistues që do të rehabilitohet (gjatë fazave dhe </w:t>
            </w:r>
            <w:r w:rsidR="00F33B3F" w:rsidRPr="00C460F0">
              <w:rPr>
                <w:rFonts w:ascii="Arial Narrow" w:hAnsi="Arial Narrow" w:cs="Arial"/>
                <w:sz w:val="21"/>
                <w:szCs w:val="21"/>
                <w:lang w:val="sq-AL"/>
              </w:rPr>
              <w:t>proceseve</w:t>
            </w:r>
            <w:r w:rsidRPr="00C460F0">
              <w:rPr>
                <w:rFonts w:ascii="Arial Narrow" w:hAnsi="Arial Narrow" w:cs="Arial"/>
                <w:sz w:val="21"/>
                <w:szCs w:val="21"/>
                <w:lang w:val="sq-AL"/>
              </w:rPr>
              <w:t xml:space="preserve"> të ndryshme që kërkon dekontaminimin dhe rehabilitimin i tij brenda dhe jashtë) dhe krahasimi i këtyre dy kostove për të përzgjedhur atë më të ultën.</w:t>
            </w:r>
          </w:p>
        </w:tc>
      </w:tr>
      <w:tr w:rsidR="008A6E08" w:rsidRPr="00C460F0">
        <w:tc>
          <w:tcPr>
            <w:tcW w:w="2990" w:type="dxa"/>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12 Kosto e vlerësuar</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350 000 EURO</w:t>
            </w:r>
          </w:p>
        </w:tc>
      </w:tr>
      <w:tr w:rsidR="008A6E08" w:rsidRPr="00C460F0">
        <w:tc>
          <w:tcPr>
            <w:tcW w:w="2990" w:type="dxa"/>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13 Donatorët kryesorë</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Banka Botërore, GTZ, SAEFL, Banka Europiane e Investimeve, SECO, GEF, BERZH.</w:t>
            </w:r>
          </w:p>
        </w:tc>
      </w:tr>
      <w:tr w:rsidR="008A6E08" w:rsidRPr="00C460F0">
        <w:tc>
          <w:tcPr>
            <w:tcW w:w="2990" w:type="dxa"/>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14 </w:t>
            </w:r>
            <w:r w:rsidR="00F33B3F" w:rsidRPr="00C460F0">
              <w:rPr>
                <w:rFonts w:ascii="Arial Narrow" w:hAnsi="Arial Narrow" w:cs="Arial"/>
                <w:b/>
                <w:bCs/>
                <w:sz w:val="21"/>
                <w:szCs w:val="21"/>
                <w:lang w:val="sq-AL"/>
              </w:rPr>
              <w:t>Agjenci</w:t>
            </w:r>
            <w:r w:rsidRPr="00C460F0">
              <w:rPr>
                <w:rFonts w:ascii="Arial Narrow" w:hAnsi="Arial Narrow" w:cs="Arial"/>
                <w:b/>
                <w:bCs/>
                <w:sz w:val="21"/>
                <w:szCs w:val="21"/>
                <w:lang w:val="sq-AL"/>
              </w:rPr>
              <w:t xml:space="preserve"> të tjera kontribuese</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Qeveria Shqiptare</w:t>
            </w:r>
            <w:r w:rsidR="00FC58D9" w:rsidRPr="00C460F0">
              <w:rPr>
                <w:rFonts w:ascii="Arial Narrow" w:hAnsi="Arial Narrow" w:cs="Arial"/>
                <w:sz w:val="21"/>
                <w:szCs w:val="21"/>
                <w:lang w:val="sq-AL"/>
              </w:rPr>
              <w:t>, KESH</w:t>
            </w:r>
          </w:p>
        </w:tc>
      </w:tr>
      <w:tr w:rsidR="008A6E08" w:rsidRPr="00C460F0">
        <w:tc>
          <w:tcPr>
            <w:tcW w:w="2990" w:type="dxa"/>
            <w:vAlign w:val="center"/>
          </w:tcPr>
          <w:p w:rsidR="008A6E08" w:rsidRPr="00C460F0" w:rsidRDefault="008A6E08" w:rsidP="00304000">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15 Vendndodhja e projektit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Reparti i Riparimit të Transformatorëve në Tiranë   </w:t>
            </w:r>
          </w:p>
        </w:tc>
      </w:tr>
    </w:tbl>
    <w:p w:rsidR="008A6E08" w:rsidRPr="00E16519" w:rsidRDefault="00FC58D9" w:rsidP="00FC58D9">
      <w:pPr>
        <w:spacing w:line="240" w:lineRule="auto"/>
        <w:ind w:left="0"/>
        <w:rPr>
          <w:rFonts w:cs="Arial"/>
          <w:sz w:val="22"/>
          <w:szCs w:val="22"/>
          <w:lang w:val="sq-AL"/>
        </w:rPr>
      </w:pPr>
      <w:r w:rsidRPr="00E16519">
        <w:rPr>
          <w:b/>
          <w:bCs/>
          <w:sz w:val="22"/>
          <w:szCs w:val="22"/>
          <w:lang w:val="sq-AL"/>
        </w:rPr>
        <w:t>Profil Projekti Nr.</w:t>
      </w:r>
      <w:r w:rsidR="00304000" w:rsidRPr="00E16519">
        <w:rPr>
          <w:b/>
          <w:bCs/>
          <w:sz w:val="22"/>
          <w:szCs w:val="22"/>
          <w:lang w:val="sq-AL"/>
        </w:rPr>
        <w:t>3</w:t>
      </w:r>
      <w:r w:rsidR="008A6E08" w:rsidRPr="00E16519">
        <w:rPr>
          <w:b/>
          <w:bCs/>
          <w:sz w:val="22"/>
          <w:szCs w:val="22"/>
          <w:lang w:val="sq-AL"/>
        </w:rPr>
        <w:t>:</w:t>
      </w:r>
    </w:p>
    <w:p w:rsidR="008A6E08" w:rsidRPr="00E16519" w:rsidRDefault="008A6E08" w:rsidP="008A6E08">
      <w:pPr>
        <w:spacing w:line="240" w:lineRule="auto"/>
        <w:ind w:left="0"/>
        <w:jc w:val="left"/>
        <w:rPr>
          <w:rFonts w:cs="Arial"/>
          <w:sz w:val="22"/>
          <w:szCs w:val="22"/>
          <w:lang w:val="sq-AL"/>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8A6E08" w:rsidRPr="00E16519">
        <w:tc>
          <w:tcPr>
            <w:tcW w:w="2990" w:type="dxa"/>
          </w:tcPr>
          <w:p w:rsidR="008A6E08" w:rsidRPr="00E16519" w:rsidRDefault="008A6E08" w:rsidP="008A6E08">
            <w:pPr>
              <w:pStyle w:val="POPs-Normal"/>
              <w:spacing w:line="240" w:lineRule="auto"/>
              <w:jc w:val="left"/>
              <w:rPr>
                <w:rFonts w:ascii="Arial Narrow" w:hAnsi="Arial Narrow" w:cs="Arial"/>
                <w:b/>
                <w:bCs/>
                <w:sz w:val="22"/>
                <w:szCs w:val="22"/>
                <w:lang w:val="sq-AL"/>
              </w:rPr>
            </w:pPr>
            <w:r w:rsidRPr="00E16519">
              <w:rPr>
                <w:rFonts w:ascii="Arial Narrow" w:hAnsi="Arial Narrow" w:cs="Arial"/>
                <w:b/>
                <w:bCs/>
                <w:sz w:val="22"/>
                <w:szCs w:val="22"/>
                <w:lang w:val="sq-AL"/>
              </w:rPr>
              <w:t>1</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 xml:space="preserve"> Titulli i Projektit</w:t>
            </w:r>
          </w:p>
        </w:tc>
        <w:tc>
          <w:tcPr>
            <w:tcW w:w="5731" w:type="dxa"/>
          </w:tcPr>
          <w:p w:rsidR="008A6E08" w:rsidRPr="00E16519" w:rsidRDefault="00FC58D9" w:rsidP="008A6E08">
            <w:pPr>
              <w:pStyle w:val="POPs-Normal"/>
              <w:spacing w:line="240" w:lineRule="auto"/>
              <w:jc w:val="left"/>
              <w:rPr>
                <w:rFonts w:ascii="Arial Narrow" w:hAnsi="Arial Narrow" w:cs="Arial"/>
                <w:b/>
                <w:bCs/>
                <w:sz w:val="22"/>
                <w:szCs w:val="22"/>
                <w:lang w:val="sq-AL"/>
              </w:rPr>
            </w:pPr>
            <w:r w:rsidRPr="00E16519">
              <w:rPr>
                <w:rFonts w:ascii="Arial Narrow" w:hAnsi="Arial Narrow" w:cs="Arial"/>
                <w:b/>
                <w:sz w:val="22"/>
                <w:szCs w:val="22"/>
                <w:lang w:val="sq-AL"/>
              </w:rPr>
              <w:t>Rehabilitimi</w:t>
            </w:r>
            <w:r w:rsidR="008A6E08" w:rsidRPr="00E16519">
              <w:rPr>
                <w:rFonts w:ascii="Arial Narrow" w:hAnsi="Arial Narrow" w:cs="Arial"/>
                <w:b/>
                <w:sz w:val="22"/>
                <w:szCs w:val="22"/>
                <w:lang w:val="sq-AL"/>
              </w:rPr>
              <w:t xml:space="preserve"> i Mjediseve të ndotura me PCB (i Repartit të Riparimit të Transformatorëve)   </w:t>
            </w:r>
          </w:p>
        </w:tc>
      </w:tr>
      <w:tr w:rsidR="008A6E08" w:rsidRPr="00E16519">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2 </w:t>
            </w:r>
            <w:r w:rsidR="00FC58D9" w:rsidRPr="00E16519">
              <w:rPr>
                <w:rFonts w:ascii="Arial Narrow" w:hAnsi="Arial Narrow" w:cs="Arial"/>
                <w:b/>
                <w:bCs/>
                <w:sz w:val="22"/>
                <w:szCs w:val="22"/>
                <w:lang w:val="sq-AL"/>
              </w:rPr>
              <w:t>.</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zbatuese</w:t>
            </w:r>
          </w:p>
        </w:tc>
        <w:tc>
          <w:tcPr>
            <w:tcW w:w="5731" w:type="dxa"/>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KESH</w:t>
            </w:r>
          </w:p>
        </w:tc>
      </w:tr>
      <w:tr w:rsidR="008A6E08" w:rsidRPr="00E16519">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3 </w:t>
            </w:r>
            <w:r w:rsidR="00FC58D9" w:rsidRPr="00E16519">
              <w:rPr>
                <w:rFonts w:ascii="Arial Narrow" w:hAnsi="Arial Narrow" w:cs="Arial"/>
                <w:b/>
                <w:bCs/>
                <w:sz w:val="22"/>
                <w:szCs w:val="22"/>
                <w:lang w:val="sq-AL"/>
              </w:rPr>
              <w:t>.</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w:t>
            </w:r>
            <w:r w:rsidR="00F33B3F" w:rsidRPr="00E16519">
              <w:rPr>
                <w:rFonts w:ascii="Arial Narrow" w:hAnsi="Arial Narrow" w:cs="Arial"/>
                <w:b/>
                <w:bCs/>
                <w:sz w:val="22"/>
                <w:szCs w:val="22"/>
                <w:lang w:val="sq-AL"/>
              </w:rPr>
              <w:t>bashkëpunuese</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Ministria e Ekonomisë, Tregtisë dhe Energjisë, Instituti i Shëndetit Publik, Fakulteti e Shkencave të Natyrës dhe kompani private. </w:t>
            </w:r>
          </w:p>
        </w:tc>
      </w:tr>
      <w:tr w:rsidR="008A6E08" w:rsidRPr="00E16519">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4 </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Kohëzgjatja</w:t>
            </w:r>
          </w:p>
        </w:tc>
        <w:tc>
          <w:tcPr>
            <w:tcW w:w="5731" w:type="dxa"/>
          </w:tcPr>
          <w:p w:rsidR="008A6E08" w:rsidRPr="00E16519" w:rsidRDefault="008A6E08" w:rsidP="00304000">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24 muaj</w:t>
            </w:r>
          </w:p>
        </w:tc>
      </w:tr>
      <w:tr w:rsidR="008A6E08" w:rsidRPr="00E16519">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5 </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Vendi</w:t>
            </w:r>
          </w:p>
        </w:tc>
        <w:tc>
          <w:tcPr>
            <w:tcW w:w="5731" w:type="dxa"/>
          </w:tcPr>
          <w:p w:rsidR="008A6E08" w:rsidRPr="00E16519" w:rsidRDefault="008A6E08" w:rsidP="00304000">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Reparti i Riparimit të Transformatorëve në Tiranë</w:t>
            </w:r>
          </w:p>
        </w:tc>
      </w:tr>
      <w:tr w:rsidR="008A6E08" w:rsidRPr="00E16519">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6 </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Prezantimi i Projektit</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Në Repartin e Riparimit të Transformatorëve vijnë për riparim transformatorë nga të gjithë Objektet e KESH-it. Reparti funksionon që prej 30 vjetësh e deri tani pa aplikuar asnjë kontroll mbi PCB-të. Në Shqipëri njohuritë mbi rrezikun e PCB-ve janë relativisht fillestare dhe shumë njerëz përfshirë këtu edhe zyrtarë nuk i njihnin ato deri kur filloi Projekti mbi Përgatitjen e PCB-ve në vitin 2005. Nuk </w:t>
            </w:r>
            <w:r w:rsidR="004C177D" w:rsidRPr="00E16519">
              <w:rPr>
                <w:rFonts w:ascii="Arial Narrow" w:hAnsi="Arial Narrow" w:cs="Arial"/>
                <w:sz w:val="22"/>
                <w:szCs w:val="22"/>
                <w:lang w:val="sq-AL"/>
              </w:rPr>
              <w:t xml:space="preserve">u </w:t>
            </w:r>
            <w:r w:rsidRPr="00E16519">
              <w:rPr>
                <w:rFonts w:ascii="Arial Narrow" w:hAnsi="Arial Narrow" w:cs="Arial"/>
                <w:sz w:val="22"/>
                <w:szCs w:val="22"/>
                <w:lang w:val="sq-AL"/>
              </w:rPr>
              <w:t xml:space="preserve">është kushtuar vëmendja e duhur pikimeve apo rrjedhjeve të PCB-ve nga transformatorët gjatë </w:t>
            </w:r>
            <w:r w:rsidR="004C177D" w:rsidRPr="00E16519">
              <w:rPr>
                <w:rFonts w:ascii="Arial Narrow" w:hAnsi="Arial Narrow" w:cs="Arial"/>
                <w:sz w:val="22"/>
                <w:szCs w:val="22"/>
                <w:lang w:val="sq-AL"/>
              </w:rPr>
              <w:t xml:space="preserve">procesit </w:t>
            </w:r>
            <w:r w:rsidRPr="00E16519">
              <w:rPr>
                <w:rFonts w:ascii="Arial Narrow" w:hAnsi="Arial Narrow" w:cs="Arial"/>
                <w:sz w:val="22"/>
                <w:szCs w:val="22"/>
                <w:lang w:val="sq-AL"/>
              </w:rPr>
              <w:t xml:space="preserve">të pritjes ose riparimit të tyre, nuk përdoren depozita mbledhëse në rast rreziku të pikimit të vajrave. Të gjitha sipërfaqet e betonta në këtë Repart janë të ndotura nga vaji i transformatorëve si dhe në dyshemenë e betontë kalon një kanal i kabllove elektrikë. Rreth 50 % e sasisë së </w:t>
            </w:r>
            <w:r w:rsidR="00F33B3F" w:rsidRPr="00E16519">
              <w:rPr>
                <w:rFonts w:ascii="Arial Narrow" w:hAnsi="Arial Narrow" w:cs="Arial"/>
                <w:sz w:val="22"/>
                <w:szCs w:val="22"/>
                <w:lang w:val="sq-AL"/>
              </w:rPr>
              <w:t>përgjithshme</w:t>
            </w:r>
            <w:r w:rsidRPr="00E16519">
              <w:rPr>
                <w:rFonts w:ascii="Arial Narrow" w:hAnsi="Arial Narrow" w:cs="Arial"/>
                <w:sz w:val="22"/>
                <w:szCs w:val="22"/>
                <w:lang w:val="sq-AL"/>
              </w:rPr>
              <w:t xml:space="preserve"> të transformatorëve janë prodhuar para vitit 1990 (rreth 6,000 copë) dhe mosha mesatare e transformatorëve është shumë e vjetër: 28 vjet. </w:t>
            </w:r>
            <w:r w:rsidR="00F33B3F" w:rsidRPr="00E16519">
              <w:rPr>
                <w:rFonts w:ascii="Arial Narrow" w:hAnsi="Arial Narrow" w:cs="Arial"/>
                <w:sz w:val="22"/>
                <w:szCs w:val="22"/>
                <w:lang w:val="sq-AL"/>
              </w:rPr>
              <w:t>Meqenëse</w:t>
            </w:r>
            <w:r w:rsidRPr="00E16519">
              <w:rPr>
                <w:rFonts w:ascii="Arial Narrow" w:hAnsi="Arial Narrow" w:cs="Arial"/>
                <w:sz w:val="22"/>
                <w:szCs w:val="22"/>
                <w:lang w:val="sq-AL"/>
              </w:rPr>
              <w:t xml:space="preserve"> nuk ekzistojnë konceptet lidhur me rrezikshmërinë e PCB-ve, vaji dielektrik i përdorur dhe i përzier është përdorur për të rimbushur transformatorët e riparuar. Transformatorët e përdorur ruhen në ambient të hapur jashtë ndërtesës direkt në tokë dhe të ekspozuar ndaj shiut. Në këto kushte ekziston rreziku i </w:t>
            </w:r>
            <w:r w:rsidR="00F33B3F" w:rsidRPr="00E16519">
              <w:rPr>
                <w:rFonts w:ascii="Arial Narrow" w:hAnsi="Arial Narrow" w:cs="Arial"/>
                <w:sz w:val="22"/>
                <w:szCs w:val="22"/>
                <w:lang w:val="sq-AL"/>
              </w:rPr>
              <w:t>rënies</w:t>
            </w:r>
            <w:r w:rsidRPr="00E16519">
              <w:rPr>
                <w:rFonts w:ascii="Arial Narrow" w:hAnsi="Arial Narrow" w:cs="Arial"/>
                <w:sz w:val="22"/>
                <w:szCs w:val="22"/>
                <w:lang w:val="sq-AL"/>
              </w:rPr>
              <w:t xml:space="preserve"> së zjarrit, për më tepër që Reparti ndodhet në një zonë urbane shumë afër godinave të banimit.</w:t>
            </w:r>
          </w:p>
        </w:tc>
      </w:tr>
      <w:tr w:rsidR="008A6E08" w:rsidRPr="00E16519">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7</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 xml:space="preserve"> Arsyeja e</w:t>
            </w:r>
            <w:r w:rsidR="004C177D" w:rsidRPr="00E16519">
              <w:rPr>
                <w:rFonts w:ascii="Arial Narrow" w:hAnsi="Arial Narrow" w:cs="Arial"/>
                <w:b/>
                <w:bCs/>
                <w:sz w:val="22"/>
                <w:szCs w:val="22"/>
                <w:lang w:val="sq-AL"/>
              </w:rPr>
              <w:t xml:space="preserve"> </w:t>
            </w:r>
            <w:r w:rsidRPr="00E16519">
              <w:rPr>
                <w:rFonts w:ascii="Arial Narrow" w:hAnsi="Arial Narrow" w:cs="Arial"/>
                <w:b/>
                <w:bCs/>
                <w:sz w:val="22"/>
                <w:szCs w:val="22"/>
                <w:lang w:val="sq-AL"/>
              </w:rPr>
              <w:t>Projektit</w:t>
            </w:r>
          </w:p>
        </w:tc>
        <w:tc>
          <w:tcPr>
            <w:tcW w:w="5731" w:type="dxa"/>
          </w:tcPr>
          <w:p w:rsidR="008A6E08" w:rsidRPr="00E16519" w:rsidRDefault="004C177D"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Procesi </w:t>
            </w:r>
            <w:r w:rsidR="008A6E08" w:rsidRPr="00E16519">
              <w:rPr>
                <w:rFonts w:ascii="Arial Narrow" w:hAnsi="Arial Narrow" w:cs="Arial"/>
                <w:sz w:val="22"/>
                <w:szCs w:val="22"/>
                <w:lang w:val="sq-AL"/>
              </w:rPr>
              <w:t>i rregullimit (i dekontaminimit dhe i rehabilitimit) të Repartit dhe mjediseve rreth tij do të kryhet në përputhje me MQM.</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Më qëllim për të rritur ndërgjegjësimin e të gjithë punonjësve dhe punëtorëve të ekspozuar ndaj PCB-ve dhe me ndihmën e ekspertëve mjedisorë të KESH/OST do të merren masat e duhura siç janë zhvillimi i disa programeve të edukimit dhe seminareve të trajnimit në lidhje me rrezikshmërinë e PCB-ve dhe ndikimin e tyre në shëndetin e njeriut dhe në mjedis.</w:t>
            </w:r>
          </w:p>
        </w:tc>
      </w:tr>
      <w:tr w:rsidR="008A6E08" w:rsidRPr="00E16519">
        <w:tc>
          <w:tcPr>
            <w:tcW w:w="2990" w:type="dxa"/>
          </w:tcPr>
          <w:p w:rsidR="008A6E08" w:rsidRPr="00E16519" w:rsidRDefault="00FC58D9"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8. </w:t>
            </w:r>
            <w:r w:rsidR="008A6E08" w:rsidRPr="00E16519">
              <w:rPr>
                <w:rFonts w:ascii="Arial Narrow" w:hAnsi="Arial Narrow" w:cs="Arial"/>
                <w:b/>
                <w:bCs/>
                <w:sz w:val="22"/>
                <w:szCs w:val="22"/>
                <w:lang w:val="sq-AL"/>
              </w:rPr>
              <w:t>Justifikimi i Projektit</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Sigurimi i një MQM për rregullimin e këtij mjedisi të ndotur. Ky Projekt do të përmirësojë rrënjësisht situatën mjedisorë të këtij Reparti duke rritur nivelin e ndërgjegjësimit të punonjësve mbi rrezikshmërinë e PCB-ve në shëndetin e tyre dhe në mjedis.  Zbatimi i këtij projekti do të mbulojë testimin për PCB të të gjithë transformatorëve në Repart, përcaktimin e PCB-ve në </w:t>
            </w:r>
            <w:r w:rsidR="00F33B3F" w:rsidRPr="00E16519">
              <w:rPr>
                <w:rFonts w:ascii="Arial Narrow" w:hAnsi="Arial Narrow" w:cs="Arial"/>
                <w:sz w:val="22"/>
                <w:szCs w:val="22"/>
                <w:lang w:val="sq-AL"/>
              </w:rPr>
              <w:t>betone</w:t>
            </w:r>
            <w:r w:rsidRPr="00E16519">
              <w:rPr>
                <w:rFonts w:ascii="Arial Narrow" w:hAnsi="Arial Narrow" w:cs="Arial"/>
                <w:sz w:val="22"/>
                <w:szCs w:val="22"/>
                <w:lang w:val="sq-AL"/>
              </w:rPr>
              <w:t xml:space="preserve"> dhe në tokë gjatë </w:t>
            </w:r>
            <w:r w:rsidR="004C177D" w:rsidRPr="00E16519">
              <w:rPr>
                <w:rFonts w:ascii="Arial Narrow" w:hAnsi="Arial Narrow" w:cs="Arial"/>
                <w:sz w:val="22"/>
                <w:szCs w:val="22"/>
                <w:lang w:val="sq-AL"/>
              </w:rPr>
              <w:t xml:space="preserve">proceseve </w:t>
            </w:r>
            <w:r w:rsidRPr="00E16519">
              <w:rPr>
                <w:rFonts w:ascii="Arial Narrow" w:hAnsi="Arial Narrow" w:cs="Arial"/>
                <w:sz w:val="22"/>
                <w:szCs w:val="22"/>
                <w:lang w:val="sq-AL"/>
              </w:rPr>
              <w:t>të ndryshme. Ky Projekt do të përgatisë një VNM mbi PCB-të në Repartin ekzistues dhe zonën e populluar afër Repartit, me qëllim që të sigurojë se ky projekt do të jetë i besueshëm si nga ana shoqërore ashtu dhe nga ana ekonomike.</w:t>
            </w:r>
          </w:p>
        </w:tc>
      </w:tr>
      <w:tr w:rsidR="008A6E08" w:rsidRPr="00E16519">
        <w:trPr>
          <w:cantSplit/>
        </w:trPr>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9</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 xml:space="preserve"> Qëllimi i Projektit dhe Objektivat</w:t>
            </w:r>
          </w:p>
        </w:tc>
        <w:tc>
          <w:tcPr>
            <w:tcW w:w="5731" w:type="dxa"/>
          </w:tcPr>
          <w:p w:rsidR="008A6E08" w:rsidRPr="00E16519" w:rsidRDefault="008A6E08" w:rsidP="003561F2">
            <w:pPr>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Përmirësimi i situatës mjedisore.  </w:t>
            </w:r>
          </w:p>
          <w:p w:rsidR="008A6E08" w:rsidRPr="00E16519" w:rsidRDefault="008A6E08" w:rsidP="003561F2">
            <w:pPr>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Të gjithë punonjësit të ndërgjegjësohen për rrezikshmërinë e PCB-ve në shëndetin e tyre dhe mjedis.</w:t>
            </w:r>
          </w:p>
        </w:tc>
      </w:tr>
      <w:tr w:rsidR="008A6E08" w:rsidRPr="00E16519">
        <w:trPr>
          <w:cantSplit/>
        </w:trPr>
        <w:tc>
          <w:tcPr>
            <w:tcW w:w="2990" w:type="dxa"/>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Përmirësimi i problemeve lidhur me ndikimin e PCB-ve në Repart dhe zonën përreth.</w:t>
            </w:r>
          </w:p>
        </w:tc>
      </w:tr>
      <w:tr w:rsidR="008A6E08" w:rsidRPr="00E16519">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10</w:t>
            </w:r>
            <w:r w:rsidR="00FC58D9" w:rsidRPr="00E16519">
              <w:rPr>
                <w:rFonts w:ascii="Arial Narrow" w:hAnsi="Arial Narrow" w:cs="Arial"/>
                <w:b/>
                <w:bCs/>
                <w:sz w:val="22"/>
                <w:szCs w:val="22"/>
                <w:lang w:val="sq-AL"/>
              </w:rPr>
              <w:t>.</w:t>
            </w:r>
            <w:r w:rsidRPr="00E16519">
              <w:rPr>
                <w:rFonts w:ascii="Arial Narrow" w:hAnsi="Arial Narrow" w:cs="Arial"/>
                <w:b/>
                <w:bCs/>
                <w:sz w:val="22"/>
                <w:szCs w:val="22"/>
                <w:lang w:val="sq-AL"/>
              </w:rPr>
              <w:t xml:space="preserve"> Përfituesit</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Punonjësit e Repartit të Riparimit të Transformatorëve, popullsia që jeton afër këtij Reparti, KESH/OST.   </w:t>
            </w:r>
          </w:p>
        </w:tc>
      </w:tr>
      <w:tr w:rsidR="008A6E08" w:rsidRPr="00E16519">
        <w:trPr>
          <w:cantSplit/>
          <w:trHeight w:val="115"/>
        </w:trPr>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11 Aktivitetet </w:t>
            </w:r>
          </w:p>
        </w:tc>
        <w:tc>
          <w:tcPr>
            <w:tcW w:w="5731" w:type="dxa"/>
            <w:tcBorders>
              <w:bottom w:val="nil"/>
            </w:tcBorders>
          </w:tcPr>
          <w:p w:rsidR="00FC58D9"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a– Seminar </w:t>
            </w:r>
            <w:r w:rsidR="00F33B3F" w:rsidRPr="00E16519">
              <w:rPr>
                <w:rFonts w:ascii="Arial Narrow" w:hAnsi="Arial Narrow" w:cs="Arial"/>
                <w:sz w:val="22"/>
                <w:szCs w:val="22"/>
                <w:lang w:val="sq-AL"/>
              </w:rPr>
              <w:t>trajnimi</w:t>
            </w:r>
            <w:r w:rsidR="00FC58D9" w:rsidRPr="00E16519">
              <w:rPr>
                <w:rFonts w:ascii="Arial Narrow" w:hAnsi="Arial Narrow" w:cs="Arial"/>
                <w:sz w:val="22"/>
                <w:szCs w:val="22"/>
                <w:lang w:val="sq-AL"/>
              </w:rPr>
              <w:t xml:space="preserve"> për të gjithë subjektet e interesuara:</w:t>
            </w:r>
            <w:r w:rsidR="00F33B3F" w:rsidRPr="00E16519">
              <w:rPr>
                <w:rFonts w:ascii="Arial Narrow" w:hAnsi="Arial Narrow" w:cs="Arial"/>
                <w:sz w:val="22"/>
                <w:szCs w:val="22"/>
                <w:lang w:val="sq-AL"/>
              </w:rPr>
              <w:t>NjAM</w:t>
            </w:r>
            <w:r w:rsidRPr="00E16519">
              <w:rPr>
                <w:rFonts w:ascii="Arial Narrow" w:hAnsi="Arial Narrow" w:cs="Arial"/>
                <w:sz w:val="22"/>
                <w:szCs w:val="22"/>
                <w:lang w:val="sq-AL"/>
              </w:rPr>
              <w:t>, M</w:t>
            </w:r>
            <w:r w:rsidR="00FC58D9" w:rsidRPr="00E16519">
              <w:rPr>
                <w:rFonts w:ascii="Arial Narrow" w:hAnsi="Arial Narrow" w:cs="Arial"/>
                <w:sz w:val="22"/>
                <w:szCs w:val="22"/>
                <w:lang w:val="sq-AL"/>
              </w:rPr>
              <w:t>MPAU, KESH, METE</w:t>
            </w:r>
            <w:r w:rsidRPr="00E16519">
              <w:rPr>
                <w:rFonts w:ascii="Arial Narrow" w:hAnsi="Arial Narrow" w:cs="Arial"/>
                <w:sz w:val="22"/>
                <w:szCs w:val="22"/>
                <w:lang w:val="sq-AL"/>
              </w:rPr>
              <w:t xml:space="preserve">, Përgjegjësit e Objekteve. </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Qëllimi i seminarit është që të tregojë dhe të qartësojë më tej vetitë ndotëse të PCB-ve:</w:t>
            </w:r>
          </w:p>
          <w:p w:rsidR="008A6E08" w:rsidRPr="00E16519" w:rsidRDefault="008A6E08" w:rsidP="003561F2">
            <w:pPr>
              <w:widowControl/>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Burimet e ndotjes,</w:t>
            </w:r>
          </w:p>
          <w:p w:rsidR="008A6E08" w:rsidRPr="00E16519" w:rsidRDefault="008A6E08" w:rsidP="003561F2">
            <w:pPr>
              <w:widowControl/>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Identifikimin e ndotjes,</w:t>
            </w:r>
          </w:p>
          <w:p w:rsidR="008A6E08" w:rsidRPr="00E16519" w:rsidRDefault="008A6E08" w:rsidP="003561F2">
            <w:pPr>
              <w:widowControl/>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Variantet teknike për rregullimin (Biodegradimin</w:t>
            </w:r>
            <w:r w:rsidRPr="00E16519">
              <w:rPr>
                <w:rFonts w:ascii="Arial Narrow" w:hAnsi="Arial Narrow" w:cs="Arial"/>
                <w:b/>
                <w:sz w:val="22"/>
                <w:szCs w:val="22"/>
                <w:lang w:val="sq-AL"/>
              </w:rPr>
              <w:t xml:space="preserve">, </w:t>
            </w:r>
            <w:r w:rsidRPr="00E16519">
              <w:rPr>
                <w:rFonts w:ascii="Arial Narrow" w:hAnsi="Arial Narrow" w:cs="Arial"/>
                <w:sz w:val="22"/>
                <w:szCs w:val="22"/>
                <w:lang w:val="sq-AL"/>
              </w:rPr>
              <w:t xml:space="preserve">Larjen me tretës, </w:t>
            </w:r>
            <w:r w:rsidR="00F33B3F" w:rsidRPr="00E16519">
              <w:rPr>
                <w:rFonts w:ascii="Arial Narrow" w:hAnsi="Arial Narrow" w:cs="Arial"/>
                <w:sz w:val="22"/>
                <w:szCs w:val="22"/>
                <w:lang w:val="sq-AL"/>
              </w:rPr>
              <w:t>Djegien</w:t>
            </w:r>
            <w:r w:rsidRPr="00E16519">
              <w:rPr>
                <w:rFonts w:ascii="Arial Narrow" w:hAnsi="Arial Narrow" w:cs="Arial"/>
                <w:sz w:val="22"/>
                <w:szCs w:val="22"/>
                <w:lang w:val="sq-AL"/>
              </w:rPr>
              <w:t xml:space="preserve"> në furra, Desorbimin termik, Distilimin e PCB-ve në temperaturë të ulët).</w:t>
            </w:r>
          </w:p>
          <w:p w:rsidR="008A6E08" w:rsidRPr="00E16519" w:rsidRDefault="008A6E08" w:rsidP="003561F2">
            <w:pPr>
              <w:widowControl/>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Përdorimin e Mjeteve Mbrojtëse Personale si masa mbrojtëse ndaj PCB-ve.</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Është e rëndësishme t’u jepet punëtorëve një informacion i drejtë që ata të ndërgjegjësohen për rrezikshmërinë e PCB-ve në shëndetin e tyre dhe në mjedisin përreth.</w:t>
            </w:r>
          </w:p>
        </w:tc>
      </w:tr>
      <w:tr w:rsidR="008A6E08" w:rsidRPr="00E16519">
        <w:trPr>
          <w:cantSplit/>
          <w:trHeight w:val="115"/>
        </w:trPr>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nil"/>
              <w:bottom w:val="nil"/>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b- Rregullimi i Repartit dhe mjedisit  </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1. Masat rregulluese konsistojnë në largimin e të gjitha materialeve të ndotura në ndërtesë dhe jashtë saj (duke përfshirë vajin, dheun, betonin, transformatorët dhe materialet e tjera të ndotura), sistemimin e tyre në depozita metalike dhe transportimin e tyre në Objektin e ruajtjes së </w:t>
            </w:r>
            <w:r w:rsidR="00F33B3F" w:rsidRPr="00E16519">
              <w:rPr>
                <w:rFonts w:ascii="Arial Narrow" w:hAnsi="Arial Narrow" w:cs="Arial"/>
                <w:sz w:val="22"/>
                <w:szCs w:val="22"/>
                <w:lang w:val="sq-AL"/>
              </w:rPr>
              <w:t>përkohshme</w:t>
            </w:r>
            <w:r w:rsidRPr="00E16519">
              <w:rPr>
                <w:rFonts w:ascii="Arial Narrow" w:hAnsi="Arial Narrow" w:cs="Arial"/>
                <w:sz w:val="22"/>
                <w:szCs w:val="22"/>
                <w:lang w:val="sq-AL"/>
              </w:rPr>
              <w:t xml:space="preserve"> deri në </w:t>
            </w:r>
            <w:r w:rsidR="00F33B3F" w:rsidRPr="00E16519">
              <w:rPr>
                <w:rFonts w:ascii="Arial Narrow" w:hAnsi="Arial Narrow" w:cs="Arial"/>
                <w:sz w:val="22"/>
                <w:szCs w:val="22"/>
                <w:lang w:val="sq-AL"/>
              </w:rPr>
              <w:t>eliminimin</w:t>
            </w:r>
            <w:r w:rsidRPr="00E16519">
              <w:rPr>
                <w:rFonts w:ascii="Arial Narrow" w:hAnsi="Arial Narrow" w:cs="Arial"/>
                <w:sz w:val="22"/>
                <w:szCs w:val="22"/>
                <w:lang w:val="sq-AL"/>
              </w:rPr>
              <w:t xml:space="preserve"> përfundimtar të tyre. Depozitat metalike do të </w:t>
            </w:r>
            <w:r w:rsidR="00F33B3F" w:rsidRPr="00E16519">
              <w:rPr>
                <w:rFonts w:ascii="Arial Narrow" w:hAnsi="Arial Narrow" w:cs="Arial"/>
                <w:sz w:val="22"/>
                <w:szCs w:val="22"/>
                <w:lang w:val="sq-AL"/>
              </w:rPr>
              <w:t>etiketohen</w:t>
            </w:r>
            <w:r w:rsidRPr="00E16519">
              <w:rPr>
                <w:rFonts w:ascii="Arial Narrow" w:hAnsi="Arial Narrow" w:cs="Arial"/>
                <w:sz w:val="22"/>
                <w:szCs w:val="22"/>
                <w:lang w:val="sq-AL"/>
              </w:rPr>
              <w:t xml:space="preserve"> me tabela ngjyrë të verdhë që tregojnë praninë e mbetjeve të rrezikshme. Për të vendosur teknologjinë e dekontaminimit kërkohet të kryhen disa teste paraprake. </w:t>
            </w:r>
          </w:p>
        </w:tc>
      </w:tr>
      <w:tr w:rsidR="008A6E08" w:rsidRPr="00E16519">
        <w:trPr>
          <w:cantSplit/>
          <w:trHeight w:val="115"/>
        </w:trPr>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nil"/>
              <w:bottom w:val="nil"/>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2. Rehabilitimi i ndërtesës dhe i mjediseve përreth do të përfshijë zonën e pranimit (të peshimit, marrjes së mostrave), zonën e riparimit, zonën e tharjes së transformatorëve, dhomat e dusheve, </w:t>
            </w:r>
            <w:r w:rsidR="00F33B3F" w:rsidRPr="00E16519">
              <w:rPr>
                <w:rFonts w:ascii="Arial Narrow" w:hAnsi="Arial Narrow" w:cs="Arial"/>
                <w:sz w:val="22"/>
                <w:szCs w:val="22"/>
                <w:lang w:val="sq-AL"/>
              </w:rPr>
              <w:t>banjat</w:t>
            </w:r>
            <w:r w:rsidRPr="00E16519">
              <w:rPr>
                <w:rFonts w:ascii="Arial Narrow" w:hAnsi="Arial Narrow" w:cs="Arial"/>
                <w:sz w:val="22"/>
                <w:szCs w:val="22"/>
                <w:lang w:val="sq-AL"/>
              </w:rPr>
              <w:t>, dhomat e veshjeve…..</w:t>
            </w:r>
          </w:p>
        </w:tc>
      </w:tr>
      <w:tr w:rsidR="008A6E08" w:rsidRPr="00E16519">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12</w:t>
            </w:r>
            <w:r w:rsidR="00FC58D9" w:rsidRPr="00E16519">
              <w:rPr>
                <w:rFonts w:ascii="Arial Narrow" w:hAnsi="Arial Narrow" w:cs="Arial"/>
                <w:b/>
                <w:bCs/>
                <w:sz w:val="22"/>
                <w:szCs w:val="22"/>
                <w:lang w:val="sq-AL"/>
              </w:rPr>
              <w:t xml:space="preserve">. </w:t>
            </w:r>
            <w:r w:rsidRPr="00E16519">
              <w:rPr>
                <w:rFonts w:ascii="Arial Narrow" w:hAnsi="Arial Narrow" w:cs="Arial"/>
                <w:b/>
                <w:bCs/>
                <w:sz w:val="22"/>
                <w:szCs w:val="22"/>
                <w:lang w:val="sq-AL"/>
              </w:rPr>
              <w:t xml:space="preserve"> Kosto e </w:t>
            </w:r>
            <w:r w:rsidR="00F33B3F" w:rsidRPr="00E16519">
              <w:rPr>
                <w:rFonts w:ascii="Arial Narrow" w:hAnsi="Arial Narrow" w:cs="Arial"/>
                <w:b/>
                <w:bCs/>
                <w:sz w:val="22"/>
                <w:szCs w:val="22"/>
                <w:lang w:val="sq-AL"/>
              </w:rPr>
              <w:t>vlerësuar</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300 000 EURO</w:t>
            </w:r>
          </w:p>
        </w:tc>
      </w:tr>
      <w:tr w:rsidR="008A6E08" w:rsidRPr="00E16519">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13</w:t>
            </w:r>
            <w:r w:rsidR="00FC58D9" w:rsidRPr="00E16519">
              <w:rPr>
                <w:rFonts w:ascii="Arial Narrow" w:hAnsi="Arial Narrow" w:cs="Arial"/>
                <w:b/>
                <w:bCs/>
                <w:sz w:val="22"/>
                <w:szCs w:val="22"/>
                <w:lang w:val="sq-AL"/>
              </w:rPr>
              <w:t xml:space="preserve">. </w:t>
            </w:r>
            <w:r w:rsidRPr="00E16519">
              <w:rPr>
                <w:rFonts w:ascii="Arial Narrow" w:hAnsi="Arial Narrow" w:cs="Arial"/>
                <w:b/>
                <w:bCs/>
                <w:sz w:val="22"/>
                <w:szCs w:val="22"/>
                <w:lang w:val="sq-AL"/>
              </w:rPr>
              <w:t xml:space="preserve"> Donatorët kryesorë</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Banka Botërore, GTZ, SAEFL, Banka Europiane e Investimeve, SECO, GEF, BERZH</w:t>
            </w:r>
          </w:p>
        </w:tc>
      </w:tr>
      <w:tr w:rsidR="008A6E08" w:rsidRPr="00E16519">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14</w:t>
            </w:r>
            <w:r w:rsidR="00FC58D9" w:rsidRPr="00E16519">
              <w:rPr>
                <w:rFonts w:ascii="Arial Narrow" w:hAnsi="Arial Narrow" w:cs="Arial"/>
                <w:b/>
                <w:bCs/>
                <w:sz w:val="22"/>
                <w:szCs w:val="22"/>
                <w:lang w:val="sq-AL"/>
              </w:rPr>
              <w:t xml:space="preserve">. </w:t>
            </w:r>
            <w:r w:rsidRPr="00E16519">
              <w:rPr>
                <w:rFonts w:ascii="Arial Narrow" w:hAnsi="Arial Narrow" w:cs="Arial"/>
                <w:b/>
                <w:bCs/>
                <w:sz w:val="22"/>
                <w:szCs w:val="22"/>
                <w:lang w:val="sq-AL"/>
              </w:rPr>
              <w:t xml:space="preserve"> </w:t>
            </w:r>
            <w:r w:rsidR="00F33B3F" w:rsidRPr="00E16519">
              <w:rPr>
                <w:rFonts w:ascii="Arial Narrow" w:hAnsi="Arial Narrow" w:cs="Arial"/>
                <w:b/>
                <w:bCs/>
                <w:sz w:val="22"/>
                <w:szCs w:val="22"/>
                <w:lang w:val="sq-AL"/>
              </w:rPr>
              <w:t>Agjenci</w:t>
            </w:r>
            <w:r w:rsidRPr="00E16519">
              <w:rPr>
                <w:rFonts w:ascii="Arial Narrow" w:hAnsi="Arial Narrow" w:cs="Arial"/>
                <w:b/>
                <w:bCs/>
                <w:sz w:val="22"/>
                <w:szCs w:val="22"/>
                <w:lang w:val="sq-AL"/>
              </w:rPr>
              <w:t xml:space="preserve"> të tjera kontribuese</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Qeveria Shqiptare</w:t>
            </w:r>
            <w:r w:rsidR="00FC58D9" w:rsidRPr="00E16519">
              <w:rPr>
                <w:rFonts w:ascii="Arial Narrow" w:hAnsi="Arial Narrow" w:cs="Arial"/>
                <w:sz w:val="22"/>
                <w:szCs w:val="22"/>
                <w:lang w:val="sq-AL"/>
              </w:rPr>
              <w:t>, KESH</w:t>
            </w:r>
          </w:p>
        </w:tc>
      </w:tr>
      <w:tr w:rsidR="008A6E08" w:rsidRPr="00E16519">
        <w:tc>
          <w:tcPr>
            <w:tcW w:w="2990" w:type="dxa"/>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15</w:t>
            </w:r>
            <w:r w:rsidR="00FC58D9" w:rsidRPr="00E16519">
              <w:rPr>
                <w:rFonts w:ascii="Arial Narrow" w:hAnsi="Arial Narrow" w:cs="Arial"/>
                <w:b/>
                <w:bCs/>
                <w:sz w:val="22"/>
                <w:szCs w:val="22"/>
                <w:lang w:val="sq-AL"/>
              </w:rPr>
              <w:t xml:space="preserve">. </w:t>
            </w:r>
            <w:r w:rsidRPr="00E16519">
              <w:rPr>
                <w:rFonts w:ascii="Arial Narrow" w:hAnsi="Arial Narrow" w:cs="Arial"/>
                <w:b/>
                <w:bCs/>
                <w:sz w:val="22"/>
                <w:szCs w:val="22"/>
                <w:lang w:val="sq-AL"/>
              </w:rPr>
              <w:t xml:space="preserve"> Vendndodhja e projektit</w:t>
            </w:r>
          </w:p>
        </w:tc>
        <w:tc>
          <w:tcPr>
            <w:tcW w:w="5731"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Reparti i Riparimit të Transformatorëve në Tiranë   </w:t>
            </w:r>
          </w:p>
        </w:tc>
      </w:tr>
    </w:tbl>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sz w:val="22"/>
          <w:szCs w:val="22"/>
          <w:lang w:val="sq-AL"/>
        </w:rPr>
      </w:pPr>
    </w:p>
    <w:p w:rsidR="008A6E08" w:rsidRPr="00E16519" w:rsidRDefault="008A6E08" w:rsidP="00FC58D9">
      <w:pPr>
        <w:spacing w:line="240" w:lineRule="auto"/>
        <w:ind w:left="0"/>
        <w:jc w:val="left"/>
        <w:rPr>
          <w:b/>
          <w:bCs/>
          <w:sz w:val="22"/>
          <w:szCs w:val="22"/>
          <w:lang w:val="sq-AL"/>
        </w:rPr>
      </w:pPr>
      <w:r w:rsidRPr="00E16519">
        <w:rPr>
          <w:rFonts w:cs="Arial"/>
          <w:b/>
          <w:sz w:val="22"/>
          <w:szCs w:val="22"/>
          <w:lang w:val="sq-AL"/>
        </w:rPr>
        <w:br w:type="page"/>
      </w:r>
      <w:r w:rsidR="00304000" w:rsidRPr="00E16519">
        <w:rPr>
          <w:b/>
          <w:bCs/>
          <w:sz w:val="22"/>
          <w:szCs w:val="22"/>
          <w:lang w:val="sq-AL"/>
        </w:rPr>
        <w:t>Profil Projekti Nr. 4</w:t>
      </w:r>
    </w:p>
    <w:p w:rsidR="008A6E08" w:rsidRPr="00E16519" w:rsidRDefault="008A6E08" w:rsidP="008A6E08">
      <w:pPr>
        <w:spacing w:line="240" w:lineRule="auto"/>
        <w:ind w:left="0"/>
        <w:jc w:val="left"/>
        <w:rPr>
          <w:rFonts w:cs="Arial"/>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8A6E08" w:rsidRPr="00C460F0">
        <w:tc>
          <w:tcPr>
            <w:tcW w:w="2990" w:type="dxa"/>
          </w:tcPr>
          <w:p w:rsidR="008A6E08" w:rsidRPr="00C460F0" w:rsidRDefault="008A6E08" w:rsidP="008A6E08">
            <w:pPr>
              <w:pStyle w:val="POPs-Normal"/>
              <w:spacing w:line="240" w:lineRule="auto"/>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1 Titulli </w:t>
            </w:r>
            <w:r w:rsidR="004C177D" w:rsidRPr="00C460F0">
              <w:rPr>
                <w:rFonts w:ascii="Arial Narrow" w:hAnsi="Arial Narrow" w:cs="Arial"/>
                <w:b/>
                <w:bCs/>
                <w:sz w:val="21"/>
                <w:szCs w:val="21"/>
                <w:lang w:val="sq-AL"/>
              </w:rPr>
              <w:t xml:space="preserve">i </w:t>
            </w:r>
            <w:r w:rsidRPr="00C460F0">
              <w:rPr>
                <w:rFonts w:ascii="Arial Narrow" w:hAnsi="Arial Narrow" w:cs="Arial"/>
                <w:b/>
                <w:bCs/>
                <w:sz w:val="21"/>
                <w:szCs w:val="21"/>
                <w:lang w:val="sq-AL"/>
              </w:rPr>
              <w:t>Projektit</w:t>
            </w:r>
          </w:p>
        </w:tc>
        <w:tc>
          <w:tcPr>
            <w:tcW w:w="5731" w:type="dxa"/>
          </w:tcPr>
          <w:p w:rsidR="008A6E08" w:rsidRPr="00C460F0" w:rsidRDefault="008A6E08" w:rsidP="008A6E08">
            <w:pPr>
              <w:pStyle w:val="POPs-Normal"/>
              <w:spacing w:line="240" w:lineRule="auto"/>
              <w:jc w:val="left"/>
              <w:rPr>
                <w:rFonts w:ascii="Arial Narrow" w:hAnsi="Arial Narrow" w:cs="Arial"/>
                <w:b/>
                <w:bCs/>
                <w:sz w:val="21"/>
                <w:szCs w:val="21"/>
                <w:lang w:val="sq-AL"/>
              </w:rPr>
            </w:pPr>
            <w:r w:rsidRPr="00C460F0">
              <w:rPr>
                <w:rFonts w:ascii="Arial Narrow" w:hAnsi="Arial Narrow" w:cs="Arial"/>
                <w:b/>
                <w:sz w:val="21"/>
                <w:szCs w:val="21"/>
                <w:lang w:val="sq-AL"/>
              </w:rPr>
              <w:t>Analizat e PCB-ve</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2 </w:t>
            </w:r>
            <w:r w:rsidR="00F33B3F" w:rsidRPr="00C460F0">
              <w:rPr>
                <w:rFonts w:ascii="Arial Narrow" w:hAnsi="Arial Narrow" w:cs="Arial"/>
                <w:b/>
                <w:bCs/>
                <w:sz w:val="21"/>
                <w:szCs w:val="21"/>
                <w:lang w:val="sq-AL"/>
              </w:rPr>
              <w:t>Agjencitë</w:t>
            </w:r>
            <w:r w:rsidRPr="00C460F0">
              <w:rPr>
                <w:rFonts w:ascii="Arial Narrow" w:hAnsi="Arial Narrow" w:cs="Arial"/>
                <w:b/>
                <w:bCs/>
                <w:sz w:val="21"/>
                <w:szCs w:val="21"/>
                <w:lang w:val="sq-AL"/>
              </w:rPr>
              <w:t xml:space="preserve"> zbatuese</w:t>
            </w:r>
          </w:p>
        </w:tc>
        <w:tc>
          <w:tcPr>
            <w:tcW w:w="5731" w:type="dxa"/>
          </w:tcPr>
          <w:p w:rsidR="008A6E08" w:rsidRPr="00C460F0" w:rsidRDefault="00FC58D9"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KESH/OST, MM</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3 </w:t>
            </w:r>
            <w:r w:rsidR="00F33B3F" w:rsidRPr="00C460F0">
              <w:rPr>
                <w:rFonts w:ascii="Arial Narrow" w:hAnsi="Arial Narrow" w:cs="Arial"/>
                <w:b/>
                <w:bCs/>
                <w:sz w:val="21"/>
                <w:szCs w:val="21"/>
                <w:lang w:val="sq-AL"/>
              </w:rPr>
              <w:t>Agjencitë</w:t>
            </w:r>
            <w:r w:rsidRPr="00C460F0">
              <w:rPr>
                <w:rFonts w:ascii="Arial Narrow" w:hAnsi="Arial Narrow" w:cs="Arial"/>
                <w:b/>
                <w:bCs/>
                <w:sz w:val="21"/>
                <w:szCs w:val="21"/>
                <w:lang w:val="sq-AL"/>
              </w:rPr>
              <w:t xml:space="preserve"> bashk</w:t>
            </w:r>
            <w:r w:rsidR="004C177D" w:rsidRPr="00C460F0">
              <w:rPr>
                <w:rFonts w:ascii="Arial Narrow" w:hAnsi="Arial Narrow" w:cs="Arial"/>
                <w:b/>
                <w:bCs/>
                <w:sz w:val="21"/>
                <w:szCs w:val="21"/>
                <w:lang w:val="sq-AL"/>
              </w:rPr>
              <w:t>ë</w:t>
            </w:r>
            <w:r w:rsidRPr="00C460F0">
              <w:rPr>
                <w:rFonts w:ascii="Arial Narrow" w:hAnsi="Arial Narrow" w:cs="Arial"/>
                <w:b/>
                <w:bCs/>
                <w:sz w:val="21"/>
                <w:szCs w:val="21"/>
                <w:lang w:val="sq-AL"/>
              </w:rPr>
              <w:t>punuese</w:t>
            </w:r>
          </w:p>
        </w:tc>
        <w:tc>
          <w:tcPr>
            <w:tcW w:w="5731" w:type="dxa"/>
          </w:tcPr>
          <w:p w:rsidR="008A6E08" w:rsidRPr="00C460F0" w:rsidRDefault="00FC58D9"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METE, </w:t>
            </w:r>
            <w:r w:rsidR="008A6E08" w:rsidRPr="00C460F0">
              <w:rPr>
                <w:rFonts w:ascii="Arial Narrow" w:hAnsi="Arial Narrow" w:cs="Arial"/>
                <w:sz w:val="21"/>
                <w:szCs w:val="21"/>
                <w:lang w:val="sq-AL"/>
              </w:rPr>
              <w:t>MMPAU.</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4 Kohëzgjatja</w:t>
            </w:r>
          </w:p>
        </w:tc>
        <w:tc>
          <w:tcPr>
            <w:tcW w:w="5731" w:type="dxa"/>
          </w:tcPr>
          <w:p w:rsidR="008A6E08" w:rsidRPr="00C460F0" w:rsidRDefault="008A6E08"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18 muaj</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5 Vendi</w:t>
            </w:r>
          </w:p>
        </w:tc>
        <w:tc>
          <w:tcPr>
            <w:tcW w:w="5731" w:type="dxa"/>
          </w:tcPr>
          <w:p w:rsidR="008A6E08" w:rsidRPr="00C460F0" w:rsidRDefault="008A6E08"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Tirana</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6 Prezantimi i Projektit</w:t>
            </w:r>
          </w:p>
        </w:tc>
        <w:tc>
          <w:tcPr>
            <w:tcW w:w="5731" w:type="dxa"/>
          </w:tcPr>
          <w:p w:rsidR="008A6E08" w:rsidRPr="00C460F0" w:rsidRDefault="008A6E08" w:rsidP="008A6E08">
            <w:pPr>
              <w:spacing w:line="240" w:lineRule="auto"/>
              <w:ind w:left="0"/>
              <w:jc w:val="left"/>
              <w:rPr>
                <w:rFonts w:ascii="Arial Narrow" w:hAnsi="Arial Narrow" w:cs="Arial"/>
                <w:spacing w:val="-8"/>
                <w:sz w:val="21"/>
                <w:szCs w:val="21"/>
                <w:lang w:val="sq-AL"/>
              </w:rPr>
            </w:pPr>
            <w:r w:rsidRPr="00C460F0">
              <w:rPr>
                <w:rFonts w:ascii="Arial Narrow" w:hAnsi="Arial Narrow" w:cs="Arial"/>
                <w:spacing w:val="-8"/>
                <w:sz w:val="21"/>
                <w:szCs w:val="21"/>
                <w:lang w:val="sq-AL"/>
              </w:rPr>
              <w:t xml:space="preserve">Në Shqipëri funksionojnë disa laboratorë që </w:t>
            </w:r>
            <w:r w:rsidR="004C177D" w:rsidRPr="00C460F0">
              <w:rPr>
                <w:rFonts w:ascii="Arial Narrow" w:hAnsi="Arial Narrow" w:cs="Arial"/>
                <w:spacing w:val="-8"/>
                <w:sz w:val="21"/>
                <w:szCs w:val="21"/>
                <w:lang w:val="sq-AL"/>
              </w:rPr>
              <w:t xml:space="preserve">u </w:t>
            </w:r>
            <w:r w:rsidRPr="00C460F0">
              <w:rPr>
                <w:rFonts w:ascii="Arial Narrow" w:hAnsi="Arial Narrow" w:cs="Arial"/>
                <w:spacing w:val="-8"/>
                <w:sz w:val="21"/>
                <w:szCs w:val="21"/>
                <w:lang w:val="sq-AL"/>
              </w:rPr>
              <w:t xml:space="preserve">përkasin Institucioneve shtetërore dhe më pak sektorit privat, në të cilët kryhen analiza specifike për qëllime të ndryshme. </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pacing w:val="-8"/>
                <w:sz w:val="21"/>
                <w:szCs w:val="21"/>
                <w:lang w:val="sq-AL"/>
              </w:rPr>
              <w:t xml:space="preserve">Sidoqoftë, aktualisht asnjë nga këta laboratorë nuk është i fokusuar në analizën e PCB-ve qoftë si përbërës në produkte ose në formën e mbetjeve, pra në Shqipëri nuk funksionojnë laboratorë që të kryejnë analizat e PCB-ve. Para pak vitesh në Shqipëri janë analizuar PCB-të në vaj </w:t>
            </w:r>
            <w:r w:rsidR="00F33B3F" w:rsidRPr="00C460F0">
              <w:rPr>
                <w:rFonts w:ascii="Arial Narrow" w:hAnsi="Arial Narrow" w:cs="Arial"/>
                <w:spacing w:val="-8"/>
                <w:sz w:val="21"/>
                <w:szCs w:val="21"/>
                <w:lang w:val="sq-AL"/>
              </w:rPr>
              <w:t>dhe</w:t>
            </w:r>
            <w:r w:rsidRPr="00C460F0">
              <w:rPr>
                <w:rFonts w:ascii="Arial Narrow" w:hAnsi="Arial Narrow" w:cs="Arial"/>
                <w:spacing w:val="-8"/>
                <w:sz w:val="21"/>
                <w:szCs w:val="21"/>
                <w:lang w:val="sq-AL"/>
              </w:rPr>
              <w:t xml:space="preserve"> në tokë në laboratorë shkencorë por jo të akredituar. Por aktualisht analizat e PCB-ve nuk mund të kryhen për shkak të mungesës së reagentëve ose te metodikave analitike të kohës si dhe për mungesë të stafit të përgatitur. </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7 Arsyeja e Projektit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Të zgjerohet dhe propagandohet informacioni dhe njohuritë mbi rrezikshmërinë e PCB-ve dhe pasojat e tyre.</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Të krijohen dhe forcohen stafe laboratorikë të përgatitur analizimin e PCB-ve.</w:t>
            </w:r>
          </w:p>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Të merret në konsideratë dhe të vlerësohet një mjedis i sigurt dhe mbrojtja personale nga ndikimi i PCB-ve.</w:t>
            </w:r>
          </w:p>
        </w:tc>
      </w:tr>
      <w:tr w:rsidR="008A6E08" w:rsidRPr="00C460F0">
        <w:tc>
          <w:tcPr>
            <w:tcW w:w="2990" w:type="dxa"/>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8 Justifikimi i Projektit</w:t>
            </w: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Ky projekt synon të përmirësojë nivelin e përgatitjes së stafit laboratorik që punon me analizat e PCB-ve. Zbatimi i këtij projekti do të mbulojë të gjitha </w:t>
            </w:r>
            <w:r w:rsidR="004C177D" w:rsidRPr="00C460F0">
              <w:rPr>
                <w:rFonts w:ascii="Arial Narrow" w:hAnsi="Arial Narrow" w:cs="Arial"/>
                <w:sz w:val="21"/>
                <w:szCs w:val="21"/>
                <w:lang w:val="sq-AL"/>
              </w:rPr>
              <w:t xml:space="preserve">proceset </w:t>
            </w:r>
            <w:r w:rsidRPr="00C460F0">
              <w:rPr>
                <w:rFonts w:ascii="Arial Narrow" w:hAnsi="Arial Narrow" w:cs="Arial"/>
                <w:sz w:val="21"/>
                <w:szCs w:val="21"/>
                <w:lang w:val="sq-AL"/>
              </w:rPr>
              <w:t>për përmirësimin e nivelit të aftësimit të stafit laboratorik dhe ngritjen e cilësisë së analizimit të PCB-ve në vaj, tokë dhe mbetjet e ngurta me qëllim për të mar</w:t>
            </w:r>
            <w:r w:rsidR="00F33B3F" w:rsidRPr="00C460F0">
              <w:rPr>
                <w:rFonts w:ascii="Arial Narrow" w:hAnsi="Arial Narrow" w:cs="Arial"/>
                <w:sz w:val="21"/>
                <w:szCs w:val="21"/>
                <w:lang w:val="sq-AL"/>
              </w:rPr>
              <w:t>r</w:t>
            </w:r>
            <w:r w:rsidRPr="00C460F0">
              <w:rPr>
                <w:rFonts w:ascii="Arial Narrow" w:hAnsi="Arial Narrow" w:cs="Arial"/>
                <w:sz w:val="21"/>
                <w:szCs w:val="21"/>
                <w:lang w:val="sq-AL"/>
              </w:rPr>
              <w:t>ë të dhëna të plota mbi përmbajtjen e PCB-ve në pajisjet elektrike.</w:t>
            </w:r>
          </w:p>
        </w:tc>
      </w:tr>
      <w:tr w:rsidR="008A6E08" w:rsidRPr="00C460F0">
        <w:trPr>
          <w:cantSplit/>
        </w:trPr>
        <w:tc>
          <w:tcPr>
            <w:tcW w:w="2990" w:type="dxa"/>
            <w:vMerge w:val="restart"/>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9 Qëllimi i Projektit dhe Objektivat</w:t>
            </w:r>
          </w:p>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7D006F">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Të ngrejë nivelin e punës dhe të akreditojë laboratorët ekzistues dhe/ose të krijojë laboratorë të rinj analitikë të specializuar për analizat e PCB-ve. </w:t>
            </w:r>
          </w:p>
          <w:p w:rsidR="008A6E08" w:rsidRPr="00C460F0" w:rsidRDefault="008A6E08" w:rsidP="007D006F">
            <w:pPr>
              <w:spacing w:line="240" w:lineRule="auto"/>
              <w:ind w:left="0"/>
              <w:jc w:val="left"/>
              <w:rPr>
                <w:sz w:val="21"/>
                <w:szCs w:val="21"/>
                <w:lang w:val="sq-AL"/>
              </w:rPr>
            </w:pPr>
            <w:r w:rsidRPr="00C460F0">
              <w:rPr>
                <w:rFonts w:ascii="Arial Narrow" w:hAnsi="Arial Narrow" w:cs="Arial"/>
                <w:sz w:val="21"/>
                <w:szCs w:val="21"/>
                <w:lang w:val="sq-AL"/>
              </w:rPr>
              <w:t>Të arrihet cilësi e lartë në analizimin e PCB-ve. Analizimi kërkon pajisje dhe materiale analizuese të veçanta dhe duhet të kryhet nga persona të përgatitur në përdorimin e tyre.</w:t>
            </w:r>
          </w:p>
        </w:tc>
      </w:tr>
      <w:tr w:rsidR="008A6E08" w:rsidRPr="00C460F0">
        <w:trPr>
          <w:cantSplit/>
        </w:trPr>
        <w:tc>
          <w:tcPr>
            <w:tcW w:w="2990" w:type="dxa"/>
            <w:vMerge/>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Të arrihet një ndarje e plotë ndërmjet pajisjeve elektrike dhe materialeve në përdorim me PCB dhe pa PCB, në mënyrë që mirëmbajtja e tyre dhe nxjerrja jashtë përdorimit të kryhen në përputhje me MQM. </w:t>
            </w:r>
          </w:p>
        </w:tc>
      </w:tr>
      <w:tr w:rsidR="008A6E08" w:rsidRPr="00C460F0">
        <w:tc>
          <w:tcPr>
            <w:tcW w:w="2990" w:type="dxa"/>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10 Përfituesit</w:t>
            </w:r>
          </w:p>
        </w:tc>
        <w:tc>
          <w:tcPr>
            <w:tcW w:w="5731" w:type="dxa"/>
          </w:tcPr>
          <w:p w:rsidR="008A6E08" w:rsidRPr="00C460F0" w:rsidRDefault="008A6E08"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Objektet e KESH/OST, Objektet elektrike të Ushtrisë, Sektori privat.</w:t>
            </w:r>
          </w:p>
        </w:tc>
      </w:tr>
      <w:tr w:rsidR="008A6E08" w:rsidRPr="00C460F0">
        <w:trPr>
          <w:cantSplit/>
          <w:trHeight w:val="115"/>
        </w:trPr>
        <w:tc>
          <w:tcPr>
            <w:tcW w:w="2990" w:type="dxa"/>
            <w:vMerge w:val="restart"/>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11 Aktivitetet </w:t>
            </w:r>
          </w:p>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7C7A48">
            <w:pPr>
              <w:pStyle w:val="BodyTextIndent"/>
              <w:rPr>
                <w:sz w:val="21"/>
                <w:szCs w:val="21"/>
              </w:rPr>
            </w:pPr>
            <w:r w:rsidRPr="00C460F0">
              <w:rPr>
                <w:sz w:val="21"/>
                <w:szCs w:val="21"/>
              </w:rPr>
              <w:t>Aktivitetet më të rëndësishme të këtij projekti janë identifikimi i kërkesave laboratorike, specifikimi dhe blerja e pajisjeve, reagentëve dhe standardeve për konsum dhe trajnimi i stafit.</w:t>
            </w:r>
          </w:p>
        </w:tc>
      </w:tr>
      <w:tr w:rsidR="008A6E08" w:rsidRPr="00C460F0">
        <w:trPr>
          <w:cantSplit/>
          <w:trHeight w:val="115"/>
        </w:trPr>
        <w:tc>
          <w:tcPr>
            <w:tcW w:w="2990" w:type="dxa"/>
            <w:vMerge/>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Akreditimi i laboratorëve të aftë të kryejnë analiza dhe të japin rezultate të sakta në nivelin e kërkuar. </w:t>
            </w:r>
          </w:p>
        </w:tc>
      </w:tr>
      <w:tr w:rsidR="008A6E08" w:rsidRPr="00C460F0">
        <w:trPr>
          <w:cantSplit/>
          <w:trHeight w:val="115"/>
        </w:trPr>
        <w:tc>
          <w:tcPr>
            <w:tcW w:w="2990" w:type="dxa"/>
            <w:vMerge/>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 xml:space="preserve">Kryerja e analizave të PCB-ve në vaj, tokë, pjesët e ngurta të pajisjeve në të gjithë </w:t>
            </w:r>
            <w:r w:rsidR="00FC58D9" w:rsidRPr="00C460F0">
              <w:rPr>
                <w:rFonts w:ascii="Arial Narrow" w:hAnsi="Arial Narrow" w:cs="Arial"/>
                <w:sz w:val="21"/>
                <w:szCs w:val="21"/>
                <w:lang w:val="sq-AL"/>
              </w:rPr>
              <w:t xml:space="preserve">Objektet e KESH/OST, Sektorit te </w:t>
            </w:r>
            <w:r w:rsidR="00F33B3F" w:rsidRPr="00C460F0">
              <w:rPr>
                <w:rFonts w:ascii="Arial Narrow" w:hAnsi="Arial Narrow" w:cs="Arial"/>
                <w:sz w:val="21"/>
                <w:szCs w:val="21"/>
                <w:lang w:val="sq-AL"/>
              </w:rPr>
              <w:t>Mbrojtjes</w:t>
            </w:r>
            <w:r w:rsidRPr="00C460F0">
              <w:rPr>
                <w:rFonts w:ascii="Arial Narrow" w:hAnsi="Arial Narrow" w:cs="Arial"/>
                <w:sz w:val="21"/>
                <w:szCs w:val="21"/>
                <w:lang w:val="sq-AL"/>
              </w:rPr>
              <w:t xml:space="preserve"> dhe në sektorin privat.</w:t>
            </w:r>
          </w:p>
        </w:tc>
      </w:tr>
      <w:tr w:rsidR="008A6E08" w:rsidRPr="00C460F0">
        <w:trPr>
          <w:cantSplit/>
        </w:trPr>
        <w:tc>
          <w:tcPr>
            <w:tcW w:w="2990" w:type="dxa"/>
            <w:vMerge/>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p>
        </w:tc>
        <w:tc>
          <w:tcPr>
            <w:tcW w:w="5731" w:type="dxa"/>
          </w:tcPr>
          <w:p w:rsidR="008A6E08" w:rsidRPr="00C460F0" w:rsidRDefault="008A6E08" w:rsidP="008A6E08">
            <w:pPr>
              <w:spacing w:line="240" w:lineRule="auto"/>
              <w:ind w:left="0"/>
              <w:jc w:val="left"/>
              <w:rPr>
                <w:rFonts w:ascii="Arial Narrow" w:hAnsi="Arial Narrow" w:cs="Arial"/>
                <w:sz w:val="21"/>
                <w:szCs w:val="21"/>
                <w:lang w:val="sq-AL"/>
              </w:rPr>
            </w:pPr>
          </w:p>
        </w:tc>
      </w:tr>
      <w:tr w:rsidR="008A6E08" w:rsidRPr="00C460F0">
        <w:tc>
          <w:tcPr>
            <w:tcW w:w="2990" w:type="dxa"/>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12 Kosto e vlerësuar</w:t>
            </w:r>
          </w:p>
        </w:tc>
        <w:tc>
          <w:tcPr>
            <w:tcW w:w="5731" w:type="dxa"/>
          </w:tcPr>
          <w:p w:rsidR="008A6E08" w:rsidRPr="00C460F0" w:rsidRDefault="008A6E08"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120 000 EURO</w:t>
            </w:r>
          </w:p>
        </w:tc>
      </w:tr>
      <w:tr w:rsidR="008A6E08" w:rsidRPr="00C460F0">
        <w:tc>
          <w:tcPr>
            <w:tcW w:w="2990" w:type="dxa"/>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13 Donatorët kryesorë</w:t>
            </w:r>
          </w:p>
        </w:tc>
        <w:tc>
          <w:tcPr>
            <w:tcW w:w="5731" w:type="dxa"/>
          </w:tcPr>
          <w:p w:rsidR="008A6E08" w:rsidRPr="00C460F0" w:rsidRDefault="008A6E08"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Banka Botërore, Banka Europiane e Investimeve, BERZH, GEF</w:t>
            </w:r>
          </w:p>
        </w:tc>
      </w:tr>
      <w:tr w:rsidR="008A6E08" w:rsidRPr="00C460F0">
        <w:tc>
          <w:tcPr>
            <w:tcW w:w="2990" w:type="dxa"/>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 xml:space="preserve">14 </w:t>
            </w:r>
            <w:r w:rsidR="00F33B3F" w:rsidRPr="00C460F0">
              <w:rPr>
                <w:rFonts w:ascii="Arial Narrow" w:hAnsi="Arial Narrow" w:cs="Arial"/>
                <w:b/>
                <w:bCs/>
                <w:sz w:val="21"/>
                <w:szCs w:val="21"/>
                <w:lang w:val="sq-AL"/>
              </w:rPr>
              <w:t>Agjenci</w:t>
            </w:r>
            <w:r w:rsidRPr="00C460F0">
              <w:rPr>
                <w:rFonts w:ascii="Arial Narrow" w:hAnsi="Arial Narrow" w:cs="Arial"/>
                <w:b/>
                <w:bCs/>
                <w:sz w:val="21"/>
                <w:szCs w:val="21"/>
                <w:lang w:val="sq-AL"/>
              </w:rPr>
              <w:t xml:space="preserve"> të tjera kontribuese</w:t>
            </w:r>
          </w:p>
        </w:tc>
        <w:tc>
          <w:tcPr>
            <w:tcW w:w="5731" w:type="dxa"/>
          </w:tcPr>
          <w:p w:rsidR="008A6E08" w:rsidRPr="00C460F0" w:rsidRDefault="008618E5"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Qeve</w:t>
            </w:r>
            <w:r w:rsidR="008A6E08" w:rsidRPr="00C460F0">
              <w:rPr>
                <w:rFonts w:ascii="Arial Narrow" w:hAnsi="Arial Narrow" w:cs="Arial"/>
                <w:sz w:val="21"/>
                <w:szCs w:val="21"/>
                <w:lang w:val="sq-AL"/>
              </w:rPr>
              <w:t xml:space="preserve">ria Shqiptare, </w:t>
            </w:r>
            <w:r w:rsidR="00FC58D9" w:rsidRPr="00C460F0">
              <w:rPr>
                <w:rFonts w:ascii="Arial Narrow" w:hAnsi="Arial Narrow" w:cs="Arial"/>
                <w:sz w:val="21"/>
                <w:szCs w:val="21"/>
                <w:lang w:val="sq-AL"/>
              </w:rPr>
              <w:t xml:space="preserve">KESH, </w:t>
            </w:r>
            <w:r w:rsidR="008A6E08" w:rsidRPr="00C460F0">
              <w:rPr>
                <w:rFonts w:ascii="Arial Narrow" w:hAnsi="Arial Narrow" w:cs="Arial"/>
                <w:sz w:val="21"/>
                <w:szCs w:val="21"/>
                <w:lang w:val="sq-AL"/>
              </w:rPr>
              <w:t>GTZ</w:t>
            </w:r>
          </w:p>
        </w:tc>
      </w:tr>
      <w:tr w:rsidR="008A6E08" w:rsidRPr="00C460F0">
        <w:tc>
          <w:tcPr>
            <w:tcW w:w="2990" w:type="dxa"/>
            <w:vAlign w:val="center"/>
          </w:tcPr>
          <w:p w:rsidR="008A6E08" w:rsidRPr="00C460F0" w:rsidRDefault="008A6E08" w:rsidP="008618E5">
            <w:pPr>
              <w:spacing w:before="100" w:beforeAutospacing="1" w:after="100" w:afterAutospacing="1" w:line="240" w:lineRule="auto"/>
              <w:ind w:left="0"/>
              <w:jc w:val="left"/>
              <w:rPr>
                <w:rFonts w:ascii="Arial Narrow" w:hAnsi="Arial Narrow" w:cs="Arial"/>
                <w:b/>
                <w:bCs/>
                <w:sz w:val="21"/>
                <w:szCs w:val="21"/>
                <w:lang w:val="sq-AL"/>
              </w:rPr>
            </w:pPr>
            <w:r w:rsidRPr="00C460F0">
              <w:rPr>
                <w:rFonts w:ascii="Arial Narrow" w:hAnsi="Arial Narrow" w:cs="Arial"/>
                <w:b/>
                <w:bCs/>
                <w:sz w:val="21"/>
                <w:szCs w:val="21"/>
                <w:lang w:val="sq-AL"/>
              </w:rPr>
              <w:t>15 Vendndodhja e projektit</w:t>
            </w:r>
          </w:p>
        </w:tc>
        <w:tc>
          <w:tcPr>
            <w:tcW w:w="5731" w:type="dxa"/>
          </w:tcPr>
          <w:p w:rsidR="008A6E08" w:rsidRPr="00C460F0" w:rsidRDefault="008A6E08" w:rsidP="008618E5">
            <w:pPr>
              <w:spacing w:line="240" w:lineRule="auto"/>
              <w:ind w:left="0"/>
              <w:jc w:val="left"/>
              <w:rPr>
                <w:rFonts w:ascii="Arial Narrow" w:hAnsi="Arial Narrow" w:cs="Arial"/>
                <w:sz w:val="21"/>
                <w:szCs w:val="21"/>
                <w:lang w:val="sq-AL"/>
              </w:rPr>
            </w:pPr>
            <w:r w:rsidRPr="00C460F0">
              <w:rPr>
                <w:rFonts w:ascii="Arial Narrow" w:hAnsi="Arial Narrow" w:cs="Arial"/>
                <w:sz w:val="21"/>
                <w:szCs w:val="21"/>
                <w:lang w:val="sq-AL"/>
              </w:rPr>
              <w:t>Tirana</w:t>
            </w:r>
          </w:p>
        </w:tc>
      </w:tr>
    </w:tbl>
    <w:p w:rsidR="008A6E08" w:rsidRPr="00E16519" w:rsidRDefault="008618E5" w:rsidP="00FC58D9">
      <w:pPr>
        <w:spacing w:line="240" w:lineRule="auto"/>
        <w:ind w:left="0"/>
        <w:rPr>
          <w:rFonts w:cs="Arial"/>
          <w:b/>
          <w:sz w:val="22"/>
          <w:szCs w:val="22"/>
          <w:lang w:val="sq-AL"/>
        </w:rPr>
      </w:pPr>
      <w:r w:rsidRPr="00E16519">
        <w:rPr>
          <w:rFonts w:cs="Arial"/>
          <w:b/>
          <w:sz w:val="22"/>
          <w:szCs w:val="22"/>
          <w:lang w:val="sq-AL"/>
        </w:rPr>
        <w:t>Profil Projekti 5</w:t>
      </w:r>
      <w:r w:rsidR="008A6E08" w:rsidRPr="00E16519">
        <w:rPr>
          <w:rFonts w:cs="Arial"/>
          <w:b/>
          <w:sz w:val="22"/>
          <w:szCs w:val="22"/>
          <w:lang w:val="sq-AL"/>
        </w:rPr>
        <w:t xml:space="preserve">: </w:t>
      </w:r>
    </w:p>
    <w:p w:rsidR="008A6E08" w:rsidRPr="00E16519" w:rsidRDefault="008A6E08" w:rsidP="008A6E08">
      <w:pPr>
        <w:spacing w:line="240" w:lineRule="auto"/>
        <w:ind w:left="0"/>
        <w:jc w:val="left"/>
        <w:rPr>
          <w:rFonts w:cs="Arial"/>
          <w:sz w:val="22"/>
          <w:szCs w:val="22"/>
          <w:lang w:val="sq-AL"/>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pStyle w:val="POPs-Normal"/>
              <w:spacing w:line="240" w:lineRule="auto"/>
              <w:jc w:val="left"/>
              <w:rPr>
                <w:rFonts w:ascii="Arial Narrow" w:hAnsi="Arial Narrow" w:cs="Arial"/>
                <w:b/>
                <w:bCs/>
                <w:sz w:val="22"/>
                <w:szCs w:val="22"/>
                <w:lang w:val="sq-AL"/>
              </w:rPr>
            </w:pPr>
            <w:r w:rsidRPr="00E16519">
              <w:rPr>
                <w:rFonts w:ascii="Arial Narrow" w:hAnsi="Arial Narrow" w:cs="Arial"/>
                <w:b/>
                <w:bCs/>
                <w:sz w:val="22"/>
                <w:szCs w:val="22"/>
                <w:lang w:val="sq-AL"/>
              </w:rPr>
              <w:t>1 Titulli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755BE4" w:rsidP="008A6E08">
            <w:pPr>
              <w:spacing w:line="240" w:lineRule="auto"/>
              <w:ind w:left="0"/>
              <w:jc w:val="left"/>
              <w:rPr>
                <w:rFonts w:ascii="Arial Narrow" w:hAnsi="Arial Narrow" w:cs="Arial"/>
                <w:sz w:val="22"/>
                <w:szCs w:val="22"/>
                <w:lang w:val="sq-AL"/>
              </w:rPr>
            </w:pPr>
            <w:r w:rsidRPr="00E16519">
              <w:rPr>
                <w:rFonts w:ascii="Arial Narrow" w:hAnsi="Arial Narrow" w:cs="Arial"/>
                <w:b/>
                <w:sz w:val="22"/>
                <w:szCs w:val="22"/>
                <w:lang w:val="sq-AL"/>
              </w:rPr>
              <w:t>Mbledhja, transportimi dhe ruajtja e përkohshme  e</w:t>
            </w:r>
            <w:r w:rsidR="008A6E08" w:rsidRPr="00E16519">
              <w:rPr>
                <w:rFonts w:ascii="Arial Narrow" w:hAnsi="Arial Narrow" w:cs="Arial"/>
                <w:b/>
                <w:sz w:val="22"/>
                <w:szCs w:val="22"/>
                <w:lang w:val="sq-AL"/>
              </w:rPr>
              <w:t xml:space="preserve"> vajit dhe pajisjeve të ndotura me PCB</w:t>
            </w:r>
            <w:r w:rsidR="008A6E08" w:rsidRPr="00E16519">
              <w:rPr>
                <w:rFonts w:ascii="Arial Narrow" w:hAnsi="Arial Narrow" w:cs="Arial"/>
                <w:sz w:val="22"/>
                <w:szCs w:val="22"/>
                <w:lang w:val="sq-AL"/>
              </w:rPr>
              <w:t xml:space="preserve">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2 </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zbatuese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KESH/OST</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3 </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w:t>
            </w:r>
            <w:r w:rsidR="00F33B3F" w:rsidRPr="00E16519">
              <w:rPr>
                <w:rFonts w:ascii="Arial Narrow" w:hAnsi="Arial Narrow" w:cs="Arial"/>
                <w:b/>
                <w:bCs/>
                <w:sz w:val="22"/>
                <w:szCs w:val="22"/>
                <w:lang w:val="sq-AL"/>
              </w:rPr>
              <w:t>bashkëpunuese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MMPAU, METE,</w:t>
            </w:r>
            <w:r w:rsidR="00755BE4" w:rsidRPr="00E16519">
              <w:rPr>
                <w:rFonts w:ascii="Arial Narrow" w:hAnsi="Arial Narrow" w:cs="Arial"/>
                <w:sz w:val="22"/>
                <w:szCs w:val="22"/>
                <w:lang w:val="sq-AL"/>
              </w:rPr>
              <w:t xml:space="preserve"> MM,</w:t>
            </w:r>
            <w:r w:rsidRPr="00E16519">
              <w:rPr>
                <w:rFonts w:ascii="Arial Narrow" w:hAnsi="Arial Narrow" w:cs="Arial"/>
                <w:sz w:val="22"/>
                <w:szCs w:val="22"/>
                <w:lang w:val="sq-AL"/>
              </w:rPr>
              <w:t xml:space="preserve"> Kompani private</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4 Kohëzgjatja</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24 muaj</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5 Vendi</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Në të gjithë vendin</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6 Prezantimi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color w:val="000000"/>
                <w:sz w:val="22"/>
                <w:szCs w:val="22"/>
                <w:lang w:val="sq-AL"/>
              </w:rPr>
              <w:t xml:space="preserve">Deri para pak vitesh në </w:t>
            </w:r>
            <w:r w:rsidRPr="00E16519">
              <w:rPr>
                <w:rFonts w:ascii="Arial Narrow" w:hAnsi="Arial Narrow" w:cs="Arial"/>
                <w:sz w:val="22"/>
                <w:szCs w:val="22"/>
                <w:lang w:val="sq-AL"/>
              </w:rPr>
              <w:t xml:space="preserve">KESH/OST nuk ka </w:t>
            </w:r>
            <w:r w:rsidR="00F33B3F" w:rsidRPr="00E16519">
              <w:rPr>
                <w:rFonts w:ascii="Arial Narrow" w:hAnsi="Arial Narrow" w:cs="Arial"/>
                <w:sz w:val="22"/>
                <w:szCs w:val="22"/>
                <w:lang w:val="sq-AL"/>
              </w:rPr>
              <w:t>pasur</w:t>
            </w:r>
            <w:r w:rsidRPr="00E16519">
              <w:rPr>
                <w:rFonts w:ascii="Arial Narrow" w:hAnsi="Arial Narrow" w:cs="Arial"/>
                <w:sz w:val="22"/>
                <w:szCs w:val="22"/>
                <w:lang w:val="sq-AL"/>
              </w:rPr>
              <w:t xml:space="preserve"> ndonjë strukturë institucionale për të ndjekur problemet mjedisore, nuk janë mbajtur </w:t>
            </w:r>
            <w:r w:rsidR="00F33B3F" w:rsidRPr="00E16519">
              <w:rPr>
                <w:rFonts w:ascii="Arial Narrow" w:hAnsi="Arial Narrow" w:cs="Arial"/>
                <w:sz w:val="22"/>
                <w:szCs w:val="22"/>
                <w:lang w:val="sq-AL"/>
              </w:rPr>
              <w:t>regjistrime</w:t>
            </w:r>
            <w:r w:rsidRPr="00E16519">
              <w:rPr>
                <w:rFonts w:ascii="Arial Narrow" w:hAnsi="Arial Narrow" w:cs="Arial"/>
                <w:sz w:val="22"/>
                <w:szCs w:val="22"/>
                <w:lang w:val="sq-AL"/>
              </w:rPr>
              <w:t xml:space="preserve"> mbi prodhimin dhe menaxhimin e mbetjeve, nuk janë </w:t>
            </w:r>
            <w:r w:rsidR="004C177D" w:rsidRPr="00E16519">
              <w:rPr>
                <w:rFonts w:ascii="Arial Narrow" w:hAnsi="Arial Narrow" w:cs="Arial"/>
                <w:sz w:val="22"/>
                <w:szCs w:val="22"/>
                <w:lang w:val="sq-AL"/>
              </w:rPr>
              <w:t xml:space="preserve">përgatitur procedura </w:t>
            </w:r>
            <w:r w:rsidRPr="00E16519">
              <w:rPr>
                <w:rFonts w:ascii="Arial Narrow" w:hAnsi="Arial Narrow" w:cs="Arial"/>
                <w:sz w:val="22"/>
                <w:szCs w:val="22"/>
                <w:lang w:val="sq-AL"/>
              </w:rPr>
              <w:t xml:space="preserve">të </w:t>
            </w:r>
            <w:r w:rsidR="00F33B3F" w:rsidRPr="00E16519">
              <w:rPr>
                <w:rFonts w:ascii="Arial Narrow" w:hAnsi="Arial Narrow" w:cs="Arial"/>
                <w:sz w:val="22"/>
                <w:szCs w:val="22"/>
                <w:lang w:val="sq-AL"/>
              </w:rPr>
              <w:t>brendshme</w:t>
            </w:r>
            <w:r w:rsidRPr="00E16519">
              <w:rPr>
                <w:rFonts w:ascii="Arial Narrow" w:hAnsi="Arial Narrow" w:cs="Arial"/>
                <w:sz w:val="22"/>
                <w:szCs w:val="22"/>
                <w:lang w:val="sq-AL"/>
              </w:rPr>
              <w:t xml:space="preserve"> për menaxhimin e mbetjeve që të ndihmonin në përgatitjen e </w:t>
            </w:r>
            <w:r w:rsidR="004C177D" w:rsidRPr="00E16519">
              <w:rPr>
                <w:rFonts w:ascii="Arial Narrow" w:hAnsi="Arial Narrow" w:cs="Arial"/>
                <w:sz w:val="22"/>
                <w:szCs w:val="22"/>
                <w:lang w:val="sq-AL"/>
              </w:rPr>
              <w:t xml:space="preserve">udhëzimeve </w:t>
            </w:r>
            <w:r w:rsidRPr="00E16519">
              <w:rPr>
                <w:rFonts w:ascii="Arial Narrow" w:hAnsi="Arial Narrow" w:cs="Arial"/>
                <w:sz w:val="22"/>
                <w:szCs w:val="22"/>
                <w:lang w:val="sq-AL"/>
              </w:rPr>
              <w:t xml:space="preserve">për trajtimin e mbetjeve, për të vendosur përgjegjësitë për menaxhimin e mbetjeve dhe për të vendosur detyrat për </w:t>
            </w:r>
            <w:r w:rsidR="00F33B3F" w:rsidRPr="00E16519">
              <w:rPr>
                <w:rFonts w:ascii="Arial Narrow" w:hAnsi="Arial Narrow" w:cs="Arial"/>
                <w:sz w:val="22"/>
                <w:szCs w:val="22"/>
                <w:lang w:val="sq-AL"/>
              </w:rPr>
              <w:t>regjistrimin</w:t>
            </w:r>
            <w:r w:rsidRPr="00E16519">
              <w:rPr>
                <w:rFonts w:ascii="Arial Narrow" w:hAnsi="Arial Narrow" w:cs="Arial"/>
                <w:sz w:val="22"/>
                <w:szCs w:val="22"/>
                <w:lang w:val="sq-AL"/>
              </w:rPr>
              <w:t xml:space="preserve"> e prodhimit të mbetjeve. </w:t>
            </w:r>
          </w:p>
          <w:p w:rsidR="008A6E08" w:rsidRPr="00E16519" w:rsidRDefault="008A6E08" w:rsidP="008A6E08">
            <w:pPr>
              <w:spacing w:line="240" w:lineRule="auto"/>
              <w:ind w:left="0"/>
              <w:jc w:val="left"/>
              <w:rPr>
                <w:rFonts w:ascii="Arial Narrow" w:hAnsi="Arial Narrow" w:cs="Arial"/>
                <w:color w:val="000000"/>
                <w:sz w:val="22"/>
                <w:szCs w:val="22"/>
                <w:lang w:val="sq-AL"/>
              </w:rPr>
            </w:pPr>
            <w:r w:rsidRPr="00E16519">
              <w:rPr>
                <w:rFonts w:ascii="Arial Narrow" w:hAnsi="Arial Narrow" w:cs="Arial"/>
                <w:color w:val="000000"/>
                <w:sz w:val="22"/>
                <w:szCs w:val="22"/>
                <w:lang w:val="sq-AL"/>
              </w:rPr>
              <w:t xml:space="preserve">Niveli i ndërgjegjësimit të punonjësve në Objektet e KESH-it për njohjen e ndikimit të PCB-ve është shumë i ulët. Deri tani të gjitha mbetjet shkarkohen në tokë ose në lumë pa asnjë lloj trajtimi duke krijuar ndotje mjedisore në tokë, </w:t>
            </w:r>
            <w:r w:rsidR="00F33B3F" w:rsidRPr="00E16519">
              <w:rPr>
                <w:rFonts w:ascii="Arial Narrow" w:hAnsi="Arial Narrow" w:cs="Arial"/>
                <w:color w:val="000000"/>
                <w:sz w:val="22"/>
                <w:szCs w:val="22"/>
                <w:lang w:val="sq-AL"/>
              </w:rPr>
              <w:t>ujërat</w:t>
            </w:r>
            <w:r w:rsidRPr="00E16519">
              <w:rPr>
                <w:rFonts w:ascii="Arial Narrow" w:hAnsi="Arial Narrow" w:cs="Arial"/>
                <w:color w:val="000000"/>
                <w:sz w:val="22"/>
                <w:szCs w:val="22"/>
                <w:lang w:val="sq-AL"/>
              </w:rPr>
              <w:t xml:space="preserve"> sipërfaqësorë dhe ndofta </w:t>
            </w:r>
            <w:r w:rsidR="00F33B3F" w:rsidRPr="00E16519">
              <w:rPr>
                <w:rFonts w:ascii="Arial Narrow" w:hAnsi="Arial Narrow" w:cs="Arial"/>
                <w:color w:val="000000"/>
                <w:sz w:val="22"/>
                <w:szCs w:val="22"/>
                <w:lang w:val="sq-AL"/>
              </w:rPr>
              <w:t>ujërat</w:t>
            </w:r>
            <w:r w:rsidRPr="00E16519">
              <w:rPr>
                <w:rFonts w:ascii="Arial Narrow" w:hAnsi="Arial Narrow" w:cs="Arial"/>
                <w:color w:val="000000"/>
                <w:sz w:val="22"/>
                <w:szCs w:val="22"/>
                <w:lang w:val="sq-AL"/>
              </w:rPr>
              <w:t xml:space="preserve"> nëntokësorë duke ndikuar në shëndetin e njerëzve, kafshëve dhe në të gjithë mjedisin përreth.</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color w:val="000000"/>
                <w:sz w:val="22"/>
                <w:szCs w:val="22"/>
                <w:lang w:val="sq-AL"/>
              </w:rPr>
              <w:t xml:space="preserve">Në Shqipëri nuk </w:t>
            </w:r>
            <w:r w:rsidR="004C177D" w:rsidRPr="00E16519">
              <w:rPr>
                <w:rFonts w:ascii="Arial Narrow" w:hAnsi="Arial Narrow" w:cs="Arial"/>
                <w:color w:val="000000"/>
                <w:sz w:val="22"/>
                <w:szCs w:val="22"/>
                <w:lang w:val="sq-AL"/>
              </w:rPr>
              <w:t xml:space="preserve">ka </w:t>
            </w:r>
            <w:r w:rsidRPr="00E16519">
              <w:rPr>
                <w:rFonts w:ascii="Arial Narrow" w:hAnsi="Arial Narrow" w:cs="Arial"/>
                <w:color w:val="000000"/>
                <w:sz w:val="22"/>
                <w:szCs w:val="22"/>
                <w:lang w:val="sq-AL"/>
              </w:rPr>
              <w:t xml:space="preserve">ndonjë Objekt që të shërbejë për ruajtjen e </w:t>
            </w:r>
            <w:r w:rsidR="00F33B3F" w:rsidRPr="00E16519">
              <w:rPr>
                <w:rFonts w:ascii="Arial Narrow" w:hAnsi="Arial Narrow" w:cs="Arial"/>
                <w:color w:val="000000"/>
                <w:sz w:val="22"/>
                <w:szCs w:val="22"/>
                <w:lang w:val="sq-AL"/>
              </w:rPr>
              <w:t>përkohshme</w:t>
            </w:r>
            <w:r w:rsidRPr="00E16519">
              <w:rPr>
                <w:rFonts w:ascii="Arial Narrow" w:hAnsi="Arial Narrow" w:cs="Arial"/>
                <w:color w:val="000000"/>
                <w:sz w:val="22"/>
                <w:szCs w:val="22"/>
                <w:lang w:val="sq-AL"/>
              </w:rPr>
              <w:t xml:space="preserve"> të mbetjeve. </w:t>
            </w:r>
            <w:r w:rsidR="004C177D" w:rsidRPr="00E16519">
              <w:rPr>
                <w:rFonts w:ascii="Arial Narrow" w:hAnsi="Arial Narrow" w:cs="Arial"/>
                <w:color w:val="000000"/>
                <w:sz w:val="22"/>
                <w:szCs w:val="22"/>
                <w:lang w:val="sq-AL"/>
              </w:rPr>
              <w:t>Për më tepër</w:t>
            </w:r>
            <w:r w:rsidRPr="00E16519">
              <w:rPr>
                <w:rFonts w:ascii="Arial Narrow" w:hAnsi="Arial Narrow" w:cs="Arial"/>
                <w:color w:val="000000"/>
                <w:sz w:val="22"/>
                <w:szCs w:val="22"/>
                <w:lang w:val="sq-AL"/>
              </w:rPr>
              <w:t xml:space="preserve">, nuk </w:t>
            </w:r>
            <w:r w:rsidR="004C177D" w:rsidRPr="00E16519">
              <w:rPr>
                <w:rFonts w:ascii="Arial Narrow" w:hAnsi="Arial Narrow" w:cs="Arial"/>
                <w:color w:val="000000"/>
                <w:sz w:val="22"/>
                <w:szCs w:val="22"/>
                <w:lang w:val="sq-AL"/>
              </w:rPr>
              <w:t xml:space="preserve">ka </w:t>
            </w:r>
            <w:r w:rsidRPr="00E16519">
              <w:rPr>
                <w:rFonts w:ascii="Arial Narrow" w:hAnsi="Arial Narrow" w:cs="Arial"/>
                <w:color w:val="000000"/>
                <w:sz w:val="22"/>
                <w:szCs w:val="22"/>
                <w:lang w:val="sq-AL"/>
              </w:rPr>
              <w:t>ndonjë Objekt ku të trajtohen këto mbetje.</w:t>
            </w:r>
            <w:r w:rsidRPr="00E16519">
              <w:rPr>
                <w:rFonts w:ascii="Arial Narrow" w:hAnsi="Arial Narrow" w:cs="Arial"/>
                <w:sz w:val="22"/>
                <w:szCs w:val="22"/>
                <w:lang w:val="sq-AL"/>
              </w:rPr>
              <w:t xml:space="preserve"> Në Objektet e KESH-it janë në përdorim shumë transformatorë të vjetër të prodhuar para vitit 1970 që kanë krijuar ndotje mjedisore sidomos në tokë dhe ujëra nëntokësorë për shkak të rrjedhjeve </w:t>
            </w:r>
            <w:r w:rsidR="00F33B3F" w:rsidRPr="00E16519">
              <w:rPr>
                <w:rFonts w:ascii="Arial Narrow" w:hAnsi="Arial Narrow" w:cs="Arial"/>
                <w:sz w:val="22"/>
                <w:szCs w:val="22"/>
                <w:lang w:val="sq-AL"/>
              </w:rPr>
              <w:t>dhe</w:t>
            </w:r>
            <w:r w:rsidRPr="00E16519">
              <w:rPr>
                <w:rFonts w:ascii="Arial Narrow" w:hAnsi="Arial Narrow" w:cs="Arial"/>
                <w:sz w:val="22"/>
                <w:szCs w:val="22"/>
                <w:lang w:val="sq-AL"/>
              </w:rPr>
              <w:t xml:space="preserve"> pikimeve të vajit gjatë </w:t>
            </w:r>
            <w:r w:rsidR="004C177D" w:rsidRPr="00E16519">
              <w:rPr>
                <w:rFonts w:ascii="Arial Narrow" w:hAnsi="Arial Narrow" w:cs="Arial"/>
                <w:sz w:val="22"/>
                <w:szCs w:val="22"/>
                <w:lang w:val="sq-AL"/>
              </w:rPr>
              <w:t xml:space="preserve">procesit </w:t>
            </w:r>
            <w:r w:rsidRPr="00E16519">
              <w:rPr>
                <w:rFonts w:ascii="Arial Narrow" w:hAnsi="Arial Narrow" w:cs="Arial"/>
                <w:sz w:val="22"/>
                <w:szCs w:val="22"/>
                <w:lang w:val="sq-AL"/>
              </w:rPr>
              <w:t xml:space="preserve">të mirëmbajtjes ose </w:t>
            </w:r>
            <w:r w:rsidR="004C177D" w:rsidRPr="00E16519">
              <w:rPr>
                <w:rFonts w:ascii="Arial Narrow" w:hAnsi="Arial Narrow" w:cs="Arial"/>
                <w:sz w:val="22"/>
                <w:szCs w:val="22"/>
                <w:lang w:val="sq-AL"/>
              </w:rPr>
              <w:t>vjetërsisë së tyre</w:t>
            </w:r>
            <w:r w:rsidRPr="00E16519">
              <w:rPr>
                <w:rFonts w:ascii="Arial Narrow" w:hAnsi="Arial Narrow" w:cs="Arial"/>
                <w:sz w:val="22"/>
                <w:szCs w:val="22"/>
                <w:lang w:val="sq-AL"/>
              </w:rPr>
              <w:t xml:space="preserve">. </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Pjesa më e madhe e transformatorëve është e vendosur direkt në tokë ose në bazament mbajtës por nuk ka depozita dytësore poshtë transformatorëve, </w:t>
            </w:r>
            <w:r w:rsidR="00F33B3F" w:rsidRPr="00E16519">
              <w:rPr>
                <w:rFonts w:ascii="Arial Narrow" w:hAnsi="Arial Narrow" w:cs="Arial"/>
                <w:sz w:val="22"/>
                <w:szCs w:val="22"/>
                <w:lang w:val="sq-AL"/>
              </w:rPr>
              <w:t>lehtësisht</w:t>
            </w:r>
            <w:r w:rsidRPr="00E16519">
              <w:rPr>
                <w:rFonts w:ascii="Arial Narrow" w:hAnsi="Arial Narrow" w:cs="Arial"/>
                <w:sz w:val="22"/>
                <w:szCs w:val="22"/>
                <w:lang w:val="sq-AL"/>
              </w:rPr>
              <w:t xml:space="preserve"> mund të shikosh tokën e ndotur poshtë transformatorëve, kështu që është e </w:t>
            </w:r>
            <w:r w:rsidR="00F33B3F" w:rsidRPr="00E16519">
              <w:rPr>
                <w:rFonts w:ascii="Arial Narrow" w:hAnsi="Arial Narrow" w:cs="Arial"/>
                <w:sz w:val="22"/>
                <w:szCs w:val="22"/>
                <w:lang w:val="sq-AL"/>
              </w:rPr>
              <w:t>nevojshme</w:t>
            </w:r>
            <w:r w:rsidRPr="00E16519">
              <w:rPr>
                <w:rFonts w:ascii="Arial Narrow" w:hAnsi="Arial Narrow" w:cs="Arial"/>
                <w:sz w:val="22"/>
                <w:szCs w:val="22"/>
                <w:lang w:val="sq-AL"/>
              </w:rPr>
              <w:t xml:space="preserve"> të </w:t>
            </w:r>
            <w:r w:rsidR="004C177D" w:rsidRPr="00E16519">
              <w:rPr>
                <w:rFonts w:ascii="Arial Narrow" w:hAnsi="Arial Narrow" w:cs="Arial"/>
                <w:sz w:val="22"/>
                <w:szCs w:val="22"/>
                <w:lang w:val="sq-AL"/>
              </w:rPr>
              <w:t xml:space="preserve">bëhet një </w:t>
            </w:r>
            <w:r w:rsidRPr="00E16519">
              <w:rPr>
                <w:rFonts w:ascii="Arial Narrow" w:hAnsi="Arial Narrow" w:cs="Arial"/>
                <w:sz w:val="22"/>
                <w:szCs w:val="22"/>
                <w:lang w:val="sq-AL"/>
              </w:rPr>
              <w:t xml:space="preserve">menaxhim i </w:t>
            </w:r>
            <w:r w:rsidR="00F33B3F" w:rsidRPr="00E16519">
              <w:rPr>
                <w:rFonts w:ascii="Arial Narrow" w:hAnsi="Arial Narrow" w:cs="Arial"/>
                <w:sz w:val="22"/>
                <w:szCs w:val="22"/>
                <w:lang w:val="sq-AL"/>
              </w:rPr>
              <w:t>sigurt</w:t>
            </w:r>
            <w:r w:rsidRPr="00E16519">
              <w:rPr>
                <w:rFonts w:ascii="Arial Narrow" w:hAnsi="Arial Narrow" w:cs="Arial"/>
                <w:sz w:val="22"/>
                <w:szCs w:val="22"/>
                <w:lang w:val="sq-AL"/>
              </w:rPr>
              <w:t xml:space="preserve"> dhe investigime mbi ndotjen e tokës dhe </w:t>
            </w:r>
            <w:r w:rsidR="00F33B3F" w:rsidRPr="00E16519">
              <w:rPr>
                <w:rFonts w:ascii="Arial Narrow" w:hAnsi="Arial Narrow" w:cs="Arial"/>
                <w:sz w:val="22"/>
                <w:szCs w:val="22"/>
                <w:lang w:val="sq-AL"/>
              </w:rPr>
              <w:t>ujërave</w:t>
            </w:r>
            <w:r w:rsidRPr="00E16519">
              <w:rPr>
                <w:rFonts w:ascii="Arial Narrow" w:hAnsi="Arial Narrow" w:cs="Arial"/>
                <w:sz w:val="22"/>
                <w:szCs w:val="22"/>
                <w:lang w:val="sq-AL"/>
              </w:rPr>
              <w:t xml:space="preserve"> nëntokësorë.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7 Arsyeja e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after="120"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Trajnimi për menaxhimin e PCB-ve i punonjësve mjedisorë shtetërorë, i ekspertëve </w:t>
            </w:r>
            <w:r w:rsidR="00F33B3F" w:rsidRPr="00E16519">
              <w:rPr>
                <w:rFonts w:ascii="Arial Narrow" w:hAnsi="Arial Narrow" w:cs="Arial"/>
                <w:sz w:val="22"/>
                <w:szCs w:val="22"/>
                <w:lang w:val="sq-AL"/>
              </w:rPr>
              <w:t>mjedisorë</w:t>
            </w:r>
            <w:r w:rsidRPr="00E16519">
              <w:rPr>
                <w:rFonts w:ascii="Arial Narrow" w:hAnsi="Arial Narrow" w:cs="Arial"/>
                <w:sz w:val="22"/>
                <w:szCs w:val="22"/>
                <w:lang w:val="sq-AL"/>
              </w:rPr>
              <w:t xml:space="preserve"> të KESH/OST dhe i punonjësve të ndërmarrjeve që ndikohen nga </w:t>
            </w:r>
            <w:r w:rsidR="004C177D" w:rsidRPr="00E16519">
              <w:rPr>
                <w:rFonts w:ascii="Arial Narrow" w:hAnsi="Arial Narrow" w:cs="Arial"/>
                <w:sz w:val="22"/>
                <w:szCs w:val="22"/>
                <w:lang w:val="sq-AL"/>
              </w:rPr>
              <w:t xml:space="preserve">prania </w:t>
            </w:r>
            <w:r w:rsidRPr="00E16519">
              <w:rPr>
                <w:rFonts w:ascii="Arial Narrow" w:hAnsi="Arial Narrow" w:cs="Arial"/>
                <w:sz w:val="22"/>
                <w:szCs w:val="22"/>
                <w:lang w:val="sq-AL"/>
              </w:rPr>
              <w:t xml:space="preserve">e PCB-ve. </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Menaxhimi sa më i mirë i mbetjeve kimike dhe të rrezikshme, brenda kuadrit të konventave mjedisore përkatëse</w:t>
            </w:r>
            <w:r w:rsidR="00755BE4" w:rsidRPr="00E16519">
              <w:rPr>
                <w:rFonts w:ascii="Arial Narrow" w:hAnsi="Arial Narrow" w:cs="Arial"/>
                <w:sz w:val="22"/>
                <w:szCs w:val="22"/>
                <w:lang w:val="sq-AL"/>
              </w:rPr>
              <w:t xml:space="preserve"> dhe legjislacionit shqiptar </w:t>
            </w:r>
            <w:r w:rsidR="00F33B3F" w:rsidRPr="00E16519">
              <w:rPr>
                <w:rFonts w:ascii="Arial Narrow" w:hAnsi="Arial Narrow" w:cs="Arial"/>
                <w:sz w:val="22"/>
                <w:szCs w:val="22"/>
                <w:lang w:val="sq-AL"/>
              </w:rPr>
              <w:t>për</w:t>
            </w:r>
            <w:r w:rsidR="00755BE4" w:rsidRPr="00E16519">
              <w:rPr>
                <w:rFonts w:ascii="Arial Narrow" w:hAnsi="Arial Narrow" w:cs="Arial"/>
                <w:sz w:val="22"/>
                <w:szCs w:val="22"/>
                <w:lang w:val="sq-AL"/>
              </w:rPr>
              <w:t xml:space="preserve"> mbrojtjen e mjedisit</w:t>
            </w:r>
            <w:r w:rsidRPr="00E16519">
              <w:rPr>
                <w:rFonts w:ascii="Arial Narrow" w:hAnsi="Arial Narrow" w:cs="Arial"/>
                <w:sz w:val="22"/>
                <w:szCs w:val="22"/>
                <w:lang w:val="sq-AL"/>
              </w:rPr>
              <w:t>.</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8 Justifikimi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Projekti do të japë koncepte praktike të MQM dhe teknologji në përputhje me detyrimet që rrjedhin nga Konventa e Stokholmit lidhur me menaxhimin e PCB-ve.</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9 Qëllimi i Projektit dhe </w:t>
            </w:r>
            <w:r w:rsidR="004C177D" w:rsidRPr="00E16519">
              <w:rPr>
                <w:rFonts w:ascii="Arial Narrow" w:hAnsi="Arial Narrow" w:cs="Arial"/>
                <w:b/>
                <w:bCs/>
                <w:sz w:val="22"/>
                <w:szCs w:val="22"/>
                <w:lang w:val="sq-AL"/>
              </w:rPr>
              <w:t>Objektivat</w:t>
            </w:r>
          </w:p>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autoSpaceDE w:val="0"/>
              <w:autoSpaceDN w:val="0"/>
              <w:spacing w:after="120"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Të me</w:t>
            </w:r>
            <w:r w:rsidR="00755BE4" w:rsidRPr="00E16519">
              <w:rPr>
                <w:rFonts w:ascii="Arial Narrow" w:hAnsi="Arial Narrow" w:cs="Arial"/>
                <w:sz w:val="22"/>
                <w:szCs w:val="22"/>
                <w:lang w:val="sq-AL"/>
              </w:rPr>
              <w:t>rren masa efektive për grumbullimin</w:t>
            </w:r>
            <w:r w:rsidRPr="00E16519">
              <w:rPr>
                <w:rFonts w:ascii="Arial Narrow" w:hAnsi="Arial Narrow" w:cs="Arial"/>
                <w:sz w:val="22"/>
                <w:szCs w:val="22"/>
                <w:lang w:val="sq-AL"/>
              </w:rPr>
              <w:t xml:space="preserve">, transportimin, ruajtjen e përkohshme të vajit PCB dhe të pajisjeve të ndotura në bazë të Konventës së Stokholmit lidhur me kimikatet e </w:t>
            </w:r>
            <w:r w:rsidR="00F33B3F" w:rsidRPr="00E16519">
              <w:rPr>
                <w:rFonts w:ascii="Arial Narrow" w:hAnsi="Arial Narrow" w:cs="Arial"/>
                <w:sz w:val="22"/>
                <w:szCs w:val="22"/>
                <w:lang w:val="sq-AL"/>
              </w:rPr>
              <w:t>rrezikshme</w:t>
            </w:r>
            <w:r w:rsidRPr="00E16519">
              <w:rPr>
                <w:rFonts w:ascii="Arial Narrow" w:hAnsi="Arial Narrow" w:cs="Arial"/>
                <w:sz w:val="22"/>
                <w:szCs w:val="22"/>
                <w:lang w:val="sq-AL"/>
              </w:rPr>
              <w:t>.</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Të arrihet një MQM për mbetjet që përmbajnë PCB. </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7684A" w:rsidP="008618E5">
            <w:pPr>
              <w:spacing w:before="100" w:beforeAutospacing="1" w:after="100" w:afterAutospacing="1" w:line="240" w:lineRule="auto"/>
              <w:ind w:left="0"/>
              <w:jc w:val="left"/>
              <w:rPr>
                <w:rFonts w:ascii="Arial Narrow" w:hAnsi="Arial Narrow" w:cs="Arial"/>
                <w:b/>
                <w:bCs/>
                <w:sz w:val="22"/>
                <w:szCs w:val="22"/>
                <w:lang w:val="sq-AL"/>
              </w:rPr>
            </w:pPr>
            <w:r>
              <w:rPr>
                <w:rFonts w:ascii="Arial Narrow" w:hAnsi="Arial Narrow" w:cs="Arial"/>
                <w:b/>
                <w:bCs/>
                <w:sz w:val="22"/>
                <w:szCs w:val="22"/>
                <w:lang w:val="sq-AL"/>
              </w:rPr>
              <w:t>1</w:t>
            </w:r>
            <w:r w:rsidR="008A6E08" w:rsidRPr="00E16519">
              <w:rPr>
                <w:rFonts w:ascii="Arial Narrow" w:hAnsi="Arial Narrow" w:cs="Arial"/>
                <w:b/>
                <w:bCs/>
                <w:sz w:val="22"/>
                <w:szCs w:val="22"/>
                <w:lang w:val="sq-AL"/>
              </w:rPr>
              <w:t>0 Përfituesit</w:t>
            </w:r>
          </w:p>
        </w:tc>
        <w:tc>
          <w:tcPr>
            <w:tcW w:w="5731" w:type="dxa"/>
            <w:tcBorders>
              <w:top w:val="single" w:sz="4" w:space="0" w:color="auto"/>
              <w:left w:val="single" w:sz="4" w:space="0" w:color="auto"/>
              <w:bottom w:val="single" w:sz="4" w:space="0" w:color="auto"/>
              <w:right w:val="single" w:sz="4" w:space="0" w:color="auto"/>
            </w:tcBorders>
          </w:tcPr>
          <w:p w:rsidR="0087684A" w:rsidRDefault="0087684A" w:rsidP="008A6E08">
            <w:pPr>
              <w:spacing w:line="240" w:lineRule="auto"/>
              <w:ind w:left="0"/>
              <w:jc w:val="left"/>
              <w:rPr>
                <w:rFonts w:ascii="Arial Narrow" w:hAnsi="Arial Narrow" w:cs="Arial"/>
                <w:sz w:val="22"/>
                <w:szCs w:val="22"/>
                <w:lang w:val="sq-AL"/>
              </w:rPr>
            </w:pPr>
          </w:p>
          <w:p w:rsidR="008A6E08"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Objektet e KESH/OST,</w:t>
            </w:r>
            <w:r w:rsidR="00755BE4" w:rsidRPr="00E16519">
              <w:rPr>
                <w:rFonts w:ascii="Arial Narrow" w:hAnsi="Arial Narrow" w:cs="Arial"/>
                <w:sz w:val="22"/>
                <w:szCs w:val="22"/>
                <w:lang w:val="sq-AL"/>
              </w:rPr>
              <w:t xml:space="preserve"> MM,</w:t>
            </w:r>
            <w:r w:rsidRPr="00E16519">
              <w:rPr>
                <w:rFonts w:ascii="Arial Narrow" w:hAnsi="Arial Narrow" w:cs="Arial"/>
                <w:sz w:val="22"/>
                <w:szCs w:val="22"/>
                <w:lang w:val="sq-AL"/>
              </w:rPr>
              <w:t xml:space="preserve"> popullsia që jeton pranë zonave të ndotura, kafshët, flora dhe fauna.</w:t>
            </w:r>
          </w:p>
          <w:p w:rsidR="00C460F0" w:rsidRPr="00E16519" w:rsidRDefault="00C460F0" w:rsidP="008A6E08">
            <w:pPr>
              <w:spacing w:line="240" w:lineRule="auto"/>
              <w:ind w:left="0"/>
              <w:jc w:val="left"/>
              <w:rPr>
                <w:rFonts w:ascii="Arial Narrow" w:hAnsi="Arial Narrow" w:cs="Arial"/>
                <w:sz w:val="22"/>
                <w:szCs w:val="22"/>
                <w:lang w:val="sq-AL"/>
              </w:rPr>
            </w:pPr>
          </w:p>
        </w:tc>
      </w:tr>
      <w:tr w:rsidR="008A6E08" w:rsidRPr="00E16519">
        <w:tc>
          <w:tcPr>
            <w:tcW w:w="2990" w:type="dxa"/>
            <w:tcBorders>
              <w:top w:val="single" w:sz="4" w:space="0" w:color="auto"/>
              <w:left w:val="single" w:sz="4" w:space="0" w:color="auto"/>
              <w:bottom w:val="nil"/>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11 Aktivitetet</w:t>
            </w:r>
          </w:p>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nil"/>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Aplikimi i një MQM në Objektet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repartet, nën</w:t>
            </w:r>
            <w:r w:rsidR="004C177D" w:rsidRPr="00E16519">
              <w:rPr>
                <w:rFonts w:ascii="Arial Narrow" w:hAnsi="Arial Narrow" w:cs="Arial"/>
                <w:sz w:val="22"/>
                <w:szCs w:val="22"/>
                <w:lang w:val="sq-AL"/>
              </w:rPr>
              <w:t>-</w:t>
            </w:r>
            <w:r w:rsidRPr="00E16519">
              <w:rPr>
                <w:rFonts w:ascii="Arial Narrow" w:hAnsi="Arial Narrow" w:cs="Arial"/>
                <w:sz w:val="22"/>
                <w:szCs w:val="22"/>
                <w:lang w:val="sq-AL"/>
              </w:rPr>
              <w:t>stacionet elektrikë, magazinat, transformatorët dhe gjithë pajisjet e tjera në përdorim, të ndotura me PCB.</w:t>
            </w:r>
          </w:p>
        </w:tc>
      </w:tr>
      <w:tr w:rsidR="008A6E08" w:rsidRPr="00E16519">
        <w:tc>
          <w:tcPr>
            <w:tcW w:w="2990" w:type="dxa"/>
            <w:tcBorders>
              <w:top w:val="nil"/>
              <w:left w:val="single" w:sz="4" w:space="0" w:color="auto"/>
              <w:bottom w:val="nil"/>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nil"/>
              <w:left w:val="single" w:sz="4" w:space="0" w:color="auto"/>
              <w:bottom w:val="nil"/>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Nxitja e marrjes së masave për të ulur ekspozimin dhe rrezikimin prej PCB-ve. </w:t>
            </w:r>
          </w:p>
        </w:tc>
      </w:tr>
      <w:tr w:rsidR="008A6E08" w:rsidRPr="00E16519">
        <w:tc>
          <w:tcPr>
            <w:tcW w:w="2990" w:type="dxa"/>
            <w:tcBorders>
              <w:top w:val="nil"/>
              <w:left w:val="single" w:sz="4" w:space="0" w:color="auto"/>
              <w:bottom w:val="nil"/>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nil"/>
              <w:left w:val="single" w:sz="4" w:space="0" w:color="auto"/>
              <w:bottom w:val="nil"/>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Inspektimi i rregullt i rrjedhjes së pajisjeve.</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Identifikimi i vendeve të ndotura për të përzgjedhur dhe dhënë prioritet atyre që kërkojnë MQM.</w:t>
            </w:r>
          </w:p>
          <w:p w:rsidR="008A6E08" w:rsidRPr="00E16519" w:rsidRDefault="00F33B3F"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Etikëtimi</w:t>
            </w:r>
            <w:r w:rsidR="008A6E08" w:rsidRPr="00E16519">
              <w:rPr>
                <w:rFonts w:ascii="Arial Narrow" w:hAnsi="Arial Narrow" w:cs="Arial"/>
                <w:sz w:val="22"/>
                <w:szCs w:val="22"/>
                <w:lang w:val="sq-AL"/>
              </w:rPr>
              <w:t xml:space="preserve"> me ngjyrë të verdhë i të gjithë pajisjeve dhe depozitave të ndotura që janë në pritje të </w:t>
            </w:r>
            <w:r w:rsidR="004C177D" w:rsidRPr="00E16519">
              <w:rPr>
                <w:rFonts w:ascii="Arial Narrow" w:hAnsi="Arial Narrow" w:cs="Arial"/>
                <w:sz w:val="22"/>
                <w:szCs w:val="22"/>
                <w:lang w:val="sq-AL"/>
              </w:rPr>
              <w:t xml:space="preserve">procesit </w:t>
            </w:r>
            <w:r w:rsidR="008A6E08" w:rsidRPr="00E16519">
              <w:rPr>
                <w:rFonts w:ascii="Arial Narrow" w:hAnsi="Arial Narrow" w:cs="Arial"/>
                <w:sz w:val="22"/>
                <w:szCs w:val="22"/>
                <w:lang w:val="sq-AL"/>
              </w:rPr>
              <w:t xml:space="preserve">të mëtejshëm. </w:t>
            </w:r>
          </w:p>
          <w:p w:rsidR="008A6E08" w:rsidRPr="00E16519" w:rsidRDefault="004C177D"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Hartimi </w:t>
            </w:r>
            <w:r w:rsidR="008A6E08" w:rsidRPr="00E16519">
              <w:rPr>
                <w:rFonts w:ascii="Arial Narrow" w:hAnsi="Arial Narrow" w:cs="Arial"/>
                <w:sz w:val="22"/>
                <w:szCs w:val="22"/>
                <w:lang w:val="sq-AL"/>
              </w:rPr>
              <w:t xml:space="preserve">i strategjisë për </w:t>
            </w:r>
            <w:r w:rsidRPr="00E16519">
              <w:rPr>
                <w:rFonts w:ascii="Arial Narrow" w:hAnsi="Arial Narrow" w:cs="Arial"/>
                <w:sz w:val="22"/>
                <w:szCs w:val="22"/>
                <w:lang w:val="sq-AL"/>
              </w:rPr>
              <w:t xml:space="preserve">pakësimin </w:t>
            </w:r>
            <w:r w:rsidR="008A6E08" w:rsidRPr="00E16519">
              <w:rPr>
                <w:rFonts w:ascii="Arial Narrow" w:hAnsi="Arial Narrow" w:cs="Arial"/>
                <w:sz w:val="22"/>
                <w:szCs w:val="22"/>
                <w:lang w:val="sq-AL"/>
              </w:rPr>
              <w:t>gradual të pajisjeve elektrike dhe materialeve të tjera që përmbajnë dhe/ose janë të ndotura me PCB.</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Heqja nga përdorimi sipas kërkesave teknike bazuar në MQM dhe rekomandimet e Konventës së Stokholmit e pajisjeve dhe mbetjeve me PCB.</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Transportimi dhe ruajtja e pajisjeve dhe mbetjeve me PCB në përputhje me MQM dhe rregulloret në fuqi.</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Ndërmarrja e gjithë masave të duhura për mbrojtjen nga </w:t>
            </w:r>
            <w:r w:rsidR="00F33B3F" w:rsidRPr="00E16519">
              <w:rPr>
                <w:rFonts w:ascii="Arial Narrow" w:hAnsi="Arial Narrow" w:cs="Arial"/>
                <w:sz w:val="22"/>
                <w:szCs w:val="22"/>
                <w:lang w:val="sq-AL"/>
              </w:rPr>
              <w:t>difektet</w:t>
            </w:r>
            <w:r w:rsidRPr="00E16519">
              <w:rPr>
                <w:rFonts w:ascii="Arial Narrow" w:hAnsi="Arial Narrow" w:cs="Arial"/>
                <w:sz w:val="22"/>
                <w:szCs w:val="22"/>
                <w:lang w:val="sq-AL"/>
              </w:rPr>
              <w:t xml:space="preserve"> elektrikë që mund të përfundojnë me zjarr.</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Të bëhen të gjitha përpjekjet për të arritur një MQM të mbetjeve që përmbajnë PCB.</w:t>
            </w:r>
          </w:p>
          <w:p w:rsidR="008A6E08" w:rsidRPr="00E16519" w:rsidRDefault="003561F2"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Dhënie  prioriteti</w:t>
            </w:r>
            <w:r w:rsidR="008A6E08" w:rsidRPr="00E16519">
              <w:rPr>
                <w:rFonts w:ascii="Arial Narrow" w:hAnsi="Arial Narrow" w:cs="Arial"/>
                <w:sz w:val="22"/>
                <w:szCs w:val="22"/>
                <w:lang w:val="sq-AL"/>
              </w:rPr>
              <w:t xml:space="preserve"> maksimal menaxhimit të pajisjeve me nivel të lartë PCB.</w:t>
            </w:r>
          </w:p>
        </w:tc>
      </w:tr>
      <w:tr w:rsidR="008A6E08" w:rsidRPr="00E16519">
        <w:trPr>
          <w:trHeight w:val="1080"/>
        </w:trPr>
        <w:tc>
          <w:tcPr>
            <w:tcW w:w="2990" w:type="dxa"/>
            <w:tcBorders>
              <w:top w:val="nil"/>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nil"/>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Zhvilimi i aktiviteteve ndërgjegjësuëse më të gjithë punonjësit pjesëmarrës në këtë projekt për përdorimin e pajisjeve mbrojtëse personale.</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12 Kosto e vlerësuar</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561F2">
            <w:pPr>
              <w:ind w:left="0"/>
              <w:rPr>
                <w:rFonts w:ascii="Arial Narrow" w:hAnsi="Arial Narrow" w:cs="Arial"/>
                <w:sz w:val="22"/>
                <w:szCs w:val="22"/>
                <w:lang w:val="sq-AL"/>
              </w:rPr>
            </w:pPr>
            <w:r w:rsidRPr="00E16519">
              <w:rPr>
                <w:rFonts w:ascii="Arial Narrow" w:hAnsi="Arial Narrow" w:cs="Arial"/>
                <w:sz w:val="22"/>
                <w:szCs w:val="22"/>
                <w:lang w:val="sq-AL"/>
              </w:rPr>
              <w:t>350 000 EURO</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13 Donatorët kryesorë</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561F2">
            <w:pPr>
              <w:ind w:left="0"/>
              <w:jc w:val="left"/>
              <w:rPr>
                <w:rFonts w:ascii="Arial Narrow" w:hAnsi="Arial Narrow" w:cs="Arial"/>
                <w:sz w:val="22"/>
                <w:szCs w:val="22"/>
                <w:lang w:val="sq-AL"/>
              </w:rPr>
            </w:pPr>
            <w:r w:rsidRPr="00E16519">
              <w:rPr>
                <w:rFonts w:ascii="Arial Narrow" w:hAnsi="Arial Narrow" w:cs="Arial"/>
                <w:sz w:val="22"/>
                <w:szCs w:val="22"/>
                <w:lang w:val="sq-AL"/>
              </w:rPr>
              <w:t>GEF, GTZ, BE, Banka Botërore, BERZH, BEI, SAEFL (</w:t>
            </w:r>
            <w:r w:rsidR="00F33B3F" w:rsidRPr="00E16519">
              <w:rPr>
                <w:rFonts w:ascii="Arial Narrow" w:hAnsi="Arial Narrow" w:cs="Arial"/>
                <w:sz w:val="22"/>
                <w:szCs w:val="22"/>
                <w:lang w:val="sq-AL"/>
              </w:rPr>
              <w:t>Agjencia</w:t>
            </w:r>
            <w:r w:rsidRPr="00E16519">
              <w:rPr>
                <w:rFonts w:ascii="Arial Narrow" w:hAnsi="Arial Narrow" w:cs="Arial"/>
                <w:sz w:val="22"/>
                <w:szCs w:val="22"/>
                <w:lang w:val="sq-AL"/>
              </w:rPr>
              <w:t xml:space="preserve"> Zvicerane për Mjedisin, Pyjet dhe Tokat)</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14 </w:t>
            </w:r>
            <w:r w:rsidR="00F33B3F" w:rsidRPr="00E16519">
              <w:rPr>
                <w:rFonts w:ascii="Arial Narrow" w:hAnsi="Arial Narrow" w:cs="Arial"/>
                <w:b/>
                <w:bCs/>
                <w:sz w:val="22"/>
                <w:szCs w:val="22"/>
                <w:lang w:val="sq-AL"/>
              </w:rPr>
              <w:t>Agjenci</w:t>
            </w:r>
            <w:r w:rsidRPr="00E16519">
              <w:rPr>
                <w:rFonts w:ascii="Arial Narrow" w:hAnsi="Arial Narrow" w:cs="Arial"/>
                <w:b/>
                <w:bCs/>
                <w:sz w:val="22"/>
                <w:szCs w:val="22"/>
                <w:lang w:val="sq-AL"/>
              </w:rPr>
              <w:t xml:space="preserve"> të tjera kontribuese</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561F2">
            <w:pPr>
              <w:ind w:left="0"/>
              <w:rPr>
                <w:rFonts w:ascii="Arial Narrow" w:hAnsi="Arial Narrow" w:cs="Arial"/>
                <w:sz w:val="22"/>
                <w:szCs w:val="22"/>
                <w:lang w:val="sq-AL"/>
              </w:rPr>
            </w:pPr>
            <w:r w:rsidRPr="00E16519">
              <w:rPr>
                <w:rFonts w:ascii="Arial Narrow" w:hAnsi="Arial Narrow" w:cs="Arial"/>
                <w:sz w:val="22"/>
                <w:szCs w:val="22"/>
                <w:lang w:val="sq-AL"/>
              </w:rPr>
              <w:t>Qeveria Shqiptare</w:t>
            </w:r>
            <w:r w:rsidR="00755BE4" w:rsidRPr="00E16519">
              <w:rPr>
                <w:rFonts w:ascii="Arial Narrow" w:hAnsi="Arial Narrow" w:cs="Arial"/>
                <w:sz w:val="22"/>
                <w:szCs w:val="22"/>
                <w:lang w:val="sq-AL"/>
              </w:rPr>
              <w:t>, KESH, MM</w:t>
            </w:r>
            <w:r w:rsidRPr="00E16519">
              <w:rPr>
                <w:rFonts w:ascii="Arial Narrow" w:hAnsi="Arial Narrow" w:cs="Arial"/>
                <w:sz w:val="22"/>
                <w:szCs w:val="22"/>
                <w:lang w:val="sq-AL"/>
              </w:rPr>
              <w:t xml:space="preserve"> </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15 Vendndodhja e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3561F2">
            <w:pPr>
              <w:ind w:left="0"/>
              <w:rPr>
                <w:rFonts w:ascii="Arial Narrow" w:hAnsi="Arial Narrow" w:cs="Arial"/>
                <w:sz w:val="22"/>
                <w:szCs w:val="22"/>
                <w:lang w:val="sq-AL"/>
              </w:rPr>
            </w:pPr>
            <w:r w:rsidRPr="00E16519">
              <w:rPr>
                <w:rFonts w:ascii="Arial Narrow" w:hAnsi="Arial Narrow" w:cs="Arial"/>
                <w:sz w:val="22"/>
                <w:szCs w:val="22"/>
                <w:lang w:val="sq-AL"/>
              </w:rPr>
              <w:t xml:space="preserve">Në të gjithë </w:t>
            </w:r>
            <w:r w:rsidR="008D1DF6" w:rsidRPr="00E16519">
              <w:rPr>
                <w:rFonts w:ascii="Arial Narrow" w:hAnsi="Arial Narrow" w:cs="Arial"/>
                <w:sz w:val="22"/>
                <w:szCs w:val="22"/>
                <w:lang w:val="sq-AL"/>
              </w:rPr>
              <w:t xml:space="preserve">objektet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të prekura nga PCB-të. </w:t>
            </w:r>
          </w:p>
        </w:tc>
      </w:tr>
    </w:tbl>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b/>
          <w:sz w:val="22"/>
          <w:szCs w:val="22"/>
          <w:lang w:val="sq-AL"/>
        </w:rPr>
      </w:pPr>
    </w:p>
    <w:p w:rsidR="008A6E08" w:rsidRPr="00E16519" w:rsidRDefault="003561F2" w:rsidP="008618E5">
      <w:pPr>
        <w:spacing w:line="240" w:lineRule="auto"/>
        <w:ind w:left="0" w:firstLine="720"/>
        <w:jc w:val="left"/>
        <w:rPr>
          <w:rFonts w:cs="Arial"/>
          <w:b/>
          <w:sz w:val="22"/>
          <w:szCs w:val="22"/>
          <w:lang w:val="sq-AL"/>
        </w:rPr>
      </w:pPr>
      <w:r w:rsidRPr="00E16519">
        <w:rPr>
          <w:rFonts w:cs="Arial"/>
          <w:b/>
          <w:sz w:val="22"/>
          <w:szCs w:val="22"/>
          <w:lang w:val="sq-AL"/>
        </w:rPr>
        <w:br w:type="page"/>
      </w:r>
      <w:r w:rsidR="008618E5" w:rsidRPr="00E16519">
        <w:rPr>
          <w:rFonts w:cs="Arial"/>
          <w:b/>
          <w:sz w:val="22"/>
          <w:szCs w:val="22"/>
          <w:lang w:val="sq-AL"/>
        </w:rPr>
        <w:t>Profil</w:t>
      </w:r>
      <w:r w:rsidR="008A6E08" w:rsidRPr="00E16519">
        <w:rPr>
          <w:rFonts w:cs="Arial"/>
          <w:b/>
          <w:sz w:val="22"/>
          <w:szCs w:val="22"/>
          <w:lang w:val="sq-AL"/>
        </w:rPr>
        <w:t xml:space="preserve"> Projekti </w:t>
      </w:r>
      <w:r w:rsidR="008618E5" w:rsidRPr="00E16519">
        <w:rPr>
          <w:rFonts w:cs="Arial"/>
          <w:b/>
          <w:sz w:val="22"/>
          <w:szCs w:val="22"/>
          <w:lang w:val="sq-AL"/>
        </w:rPr>
        <w:t>Nr. 6</w:t>
      </w:r>
      <w:r w:rsidR="00755BE4" w:rsidRPr="00E16519">
        <w:rPr>
          <w:rFonts w:cs="Arial"/>
          <w:b/>
          <w:sz w:val="22"/>
          <w:szCs w:val="22"/>
          <w:lang w:val="sq-AL"/>
        </w:rPr>
        <w:t xml:space="preserve"> </w:t>
      </w:r>
    </w:p>
    <w:p w:rsidR="008A6E08" w:rsidRPr="00E16519" w:rsidRDefault="008A6E08" w:rsidP="008A6E08">
      <w:pPr>
        <w:spacing w:line="240" w:lineRule="auto"/>
        <w:ind w:left="0"/>
        <w:jc w:val="left"/>
        <w:rPr>
          <w:rFonts w:cs="Arial"/>
          <w:sz w:val="22"/>
          <w:szCs w:val="22"/>
          <w:lang w:val="sq-AL"/>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8A6E08" w:rsidRPr="00E16519">
        <w:trPr>
          <w:trHeight w:val="567"/>
        </w:trPr>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A6E08">
            <w:pPr>
              <w:pStyle w:val="POPs-Normal"/>
              <w:spacing w:line="240" w:lineRule="auto"/>
              <w:jc w:val="left"/>
              <w:rPr>
                <w:rFonts w:ascii="Arial Narrow" w:hAnsi="Arial Narrow" w:cs="Arial"/>
                <w:b/>
                <w:bCs/>
                <w:sz w:val="22"/>
                <w:szCs w:val="22"/>
                <w:lang w:val="sq-AL"/>
              </w:rPr>
            </w:pPr>
            <w:r w:rsidRPr="00E16519">
              <w:rPr>
                <w:rFonts w:ascii="Arial Narrow" w:hAnsi="Arial Narrow" w:cs="Arial"/>
                <w:b/>
                <w:bCs/>
                <w:sz w:val="22"/>
                <w:szCs w:val="22"/>
                <w:lang w:val="sq-AL"/>
              </w:rPr>
              <w:t>1 Titulli i Projektit</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Sistemi i plotë i kontrollit dhe monitorimit t</w:t>
            </w:r>
            <w:r w:rsidRPr="00E16519">
              <w:rPr>
                <w:rFonts w:ascii="Arial Narrow" w:hAnsi="Arial Narrow" w:cs="Arial"/>
                <w:b/>
                <w:bCs/>
                <w:sz w:val="22"/>
                <w:szCs w:val="22"/>
                <w:lang w:val="sq-AL"/>
              </w:rPr>
              <w:t>ë</w:t>
            </w:r>
            <w:r w:rsidRPr="00E16519">
              <w:rPr>
                <w:rFonts w:ascii="Arial Narrow" w:hAnsi="Arial Narrow" w:cs="Arial"/>
                <w:b/>
                <w:sz w:val="22"/>
                <w:szCs w:val="22"/>
                <w:lang w:val="sq-AL"/>
              </w:rPr>
              <w:t xml:space="preserve"> PCB-ve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2 </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zbatuese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KESH/OST,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3 </w:t>
            </w:r>
            <w:r w:rsidR="00F33B3F" w:rsidRPr="00E16519">
              <w:rPr>
                <w:rFonts w:ascii="Arial Narrow" w:hAnsi="Arial Narrow" w:cs="Arial"/>
                <w:b/>
                <w:bCs/>
                <w:sz w:val="22"/>
                <w:szCs w:val="22"/>
                <w:lang w:val="sq-AL"/>
              </w:rPr>
              <w:t>Agjencitë</w:t>
            </w:r>
            <w:r w:rsidRPr="00E16519">
              <w:rPr>
                <w:rFonts w:ascii="Arial Narrow" w:hAnsi="Arial Narrow" w:cs="Arial"/>
                <w:b/>
                <w:bCs/>
                <w:sz w:val="22"/>
                <w:szCs w:val="22"/>
                <w:lang w:val="sq-AL"/>
              </w:rPr>
              <w:t xml:space="preserve"> bashk</w:t>
            </w:r>
            <w:r w:rsidR="008D1DF6" w:rsidRPr="00E16519">
              <w:rPr>
                <w:rFonts w:ascii="Arial Narrow" w:hAnsi="Arial Narrow" w:cs="Arial"/>
                <w:b/>
                <w:bCs/>
                <w:sz w:val="22"/>
                <w:szCs w:val="22"/>
                <w:lang w:val="sq-AL"/>
              </w:rPr>
              <w:t>ë</w:t>
            </w:r>
            <w:r w:rsidRPr="00E16519">
              <w:rPr>
                <w:rFonts w:ascii="Arial Narrow" w:hAnsi="Arial Narrow" w:cs="Arial"/>
                <w:b/>
                <w:bCs/>
                <w:sz w:val="22"/>
                <w:szCs w:val="22"/>
                <w:lang w:val="sq-AL"/>
              </w:rPr>
              <w:t>punuese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MMPAU, METE, </w:t>
            </w:r>
            <w:r w:rsidR="00755BE4" w:rsidRPr="00E16519">
              <w:rPr>
                <w:rFonts w:ascii="Arial Narrow" w:hAnsi="Arial Narrow" w:cs="Arial"/>
                <w:sz w:val="22"/>
                <w:szCs w:val="22"/>
                <w:lang w:val="sq-AL"/>
              </w:rPr>
              <w:t xml:space="preserve">MM, </w:t>
            </w:r>
            <w:r w:rsidRPr="00E16519">
              <w:rPr>
                <w:rFonts w:ascii="Arial Narrow" w:hAnsi="Arial Narrow" w:cs="Arial"/>
                <w:sz w:val="22"/>
                <w:szCs w:val="22"/>
                <w:lang w:val="sq-AL"/>
              </w:rPr>
              <w:t xml:space="preserve">Doganat,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4 Kohëzgjatja</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12 muaj</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5 Vend</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Tiranë, Durrës</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6 Prezantimi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autoSpaceDE w:val="0"/>
              <w:autoSpaceDN w:val="0"/>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Në Shqipëri nuk ka një sistem për monitorimin e PCB-ve dhe mbetjeve të tyre. Kërkimet shkencore në fushën e PCB-ve ne Republikën e Shqipërisë janë në fillimet e tyre për shkak të pamjaftueshmërisë së pajisjeve në laboratorë dhe mungesës së stafit të përgatitur.</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Megjithatë janë kryer pak studime të shkëputura mbi </w:t>
            </w:r>
            <w:r w:rsidR="008D1DF6" w:rsidRPr="00E16519">
              <w:rPr>
                <w:rFonts w:ascii="Arial Narrow" w:hAnsi="Arial Narrow" w:cs="Arial"/>
                <w:sz w:val="22"/>
                <w:szCs w:val="22"/>
                <w:lang w:val="sq-AL"/>
              </w:rPr>
              <w:t xml:space="preserve">praninë </w:t>
            </w:r>
            <w:r w:rsidRPr="00E16519">
              <w:rPr>
                <w:rFonts w:ascii="Arial Narrow" w:hAnsi="Arial Narrow" w:cs="Arial"/>
                <w:sz w:val="22"/>
                <w:szCs w:val="22"/>
                <w:lang w:val="sq-AL"/>
              </w:rPr>
              <w:t xml:space="preserve">e PCB-ve në mjedis dhe në shëndetin e njeriut.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7 Arsyeja e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Do të ndërm</w:t>
            </w:r>
            <w:r w:rsidR="008D1DF6" w:rsidRPr="00E16519">
              <w:rPr>
                <w:rFonts w:ascii="Arial Narrow" w:hAnsi="Arial Narrow" w:cs="Arial"/>
                <w:sz w:val="22"/>
                <w:szCs w:val="22"/>
                <w:lang w:val="sq-AL"/>
              </w:rPr>
              <w:t>e</w:t>
            </w:r>
            <w:r w:rsidRPr="00E16519">
              <w:rPr>
                <w:rFonts w:ascii="Arial Narrow" w:hAnsi="Arial Narrow" w:cs="Arial"/>
                <w:sz w:val="22"/>
                <w:szCs w:val="22"/>
                <w:lang w:val="sq-AL"/>
              </w:rPr>
              <w:t xml:space="preserve">rren analiza të gjithanshme dhe sistematike për të dhënë një </w:t>
            </w:r>
            <w:r w:rsidR="008D1DF6" w:rsidRPr="00E16519">
              <w:rPr>
                <w:rFonts w:ascii="Arial Narrow" w:hAnsi="Arial Narrow" w:cs="Arial"/>
                <w:sz w:val="22"/>
                <w:szCs w:val="22"/>
                <w:lang w:val="sq-AL"/>
              </w:rPr>
              <w:t xml:space="preserve">pamje </w:t>
            </w:r>
            <w:r w:rsidRPr="00E16519">
              <w:rPr>
                <w:rFonts w:ascii="Arial Narrow" w:hAnsi="Arial Narrow" w:cs="Arial"/>
                <w:sz w:val="22"/>
                <w:szCs w:val="22"/>
                <w:lang w:val="sq-AL"/>
              </w:rPr>
              <w:t>të plotë mbi mjedisin dhe shëndetin e popullatës në të gjithë vendin. Krijimi i një rrjeti për bashk</w:t>
            </w:r>
            <w:r w:rsidR="008D1DF6" w:rsidRPr="00E16519">
              <w:rPr>
                <w:rFonts w:ascii="Arial Narrow" w:hAnsi="Arial Narrow" w:cs="Arial"/>
                <w:sz w:val="22"/>
                <w:szCs w:val="22"/>
                <w:lang w:val="sq-AL"/>
              </w:rPr>
              <w:t>ë</w:t>
            </w:r>
            <w:r w:rsidRPr="00E16519">
              <w:rPr>
                <w:rFonts w:ascii="Arial Narrow" w:hAnsi="Arial Narrow" w:cs="Arial"/>
                <w:sz w:val="22"/>
                <w:szCs w:val="22"/>
                <w:lang w:val="sq-AL"/>
              </w:rPr>
              <w:t xml:space="preserve">punim, shkëmbimi i të dhënave  dhe informacionit ndërmjet institucioneve shkencore të përfshirë në aktivitete kërkimore mbi PCB-të, hartimi i programit të monitorimit, identifikimi i përgjegjësive monitoruese dhe laboratorëve analitikë, zhvillimi i sistemit të informimit për </w:t>
            </w:r>
            <w:r w:rsidR="00F33B3F" w:rsidRPr="00E16519">
              <w:rPr>
                <w:rFonts w:ascii="Arial Narrow" w:hAnsi="Arial Narrow" w:cs="Arial"/>
                <w:sz w:val="22"/>
                <w:szCs w:val="22"/>
                <w:lang w:val="sq-AL"/>
              </w:rPr>
              <w:t>procesin</w:t>
            </w:r>
            <w:r w:rsidRPr="00E16519">
              <w:rPr>
                <w:rFonts w:ascii="Arial Narrow" w:hAnsi="Arial Narrow" w:cs="Arial"/>
                <w:sz w:val="22"/>
                <w:szCs w:val="22"/>
                <w:lang w:val="sq-AL"/>
              </w:rPr>
              <w:t xml:space="preserve"> e monitorimit dhe </w:t>
            </w:r>
            <w:r w:rsidR="00F33B3F" w:rsidRPr="00E16519">
              <w:rPr>
                <w:rFonts w:ascii="Arial Narrow" w:hAnsi="Arial Narrow" w:cs="Arial"/>
                <w:sz w:val="22"/>
                <w:szCs w:val="22"/>
                <w:lang w:val="sq-AL"/>
              </w:rPr>
              <w:t>dhënies</w:t>
            </w:r>
            <w:r w:rsidRPr="00E16519">
              <w:rPr>
                <w:rFonts w:ascii="Arial Narrow" w:hAnsi="Arial Narrow" w:cs="Arial"/>
                <w:sz w:val="22"/>
                <w:szCs w:val="22"/>
                <w:lang w:val="sq-AL"/>
              </w:rPr>
              <w:t xml:space="preserve"> së rezultateve, blerja e pajisjeve për marrjen e mostrave dhe analizën e PCB-ve dhe </w:t>
            </w:r>
            <w:r w:rsidR="008D1DF6" w:rsidRPr="00E16519">
              <w:rPr>
                <w:rFonts w:ascii="Arial Narrow" w:hAnsi="Arial Narrow" w:cs="Arial"/>
                <w:sz w:val="22"/>
                <w:szCs w:val="22"/>
                <w:lang w:val="sq-AL"/>
              </w:rPr>
              <w:t xml:space="preserve">procesi </w:t>
            </w:r>
            <w:r w:rsidRPr="00E16519">
              <w:rPr>
                <w:rFonts w:ascii="Arial Narrow" w:hAnsi="Arial Narrow" w:cs="Arial"/>
                <w:sz w:val="22"/>
                <w:szCs w:val="22"/>
                <w:lang w:val="sq-AL"/>
              </w:rPr>
              <w:t xml:space="preserve">i trajnimit të personave përgjegjës për monitorimin dhe analizimin e PCB-ve, sistemi i përparuar i sigurisë së cilësisë dhe i kontrollit të cilësisë në laboratorët shqiptarë do të jenë shumë të dobishme për hartimin dhe zbatimin e programit kombëtar të monitorimit të PCB-ve.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8 Justifikimi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Sistemi i kontrollit dhe i monitorimit të PCB-ve do të sigurojë që në Shqipëri të mos hyjnë më materiale të pakontrolluara që mund të përmbajnë PCB si dhe të gjithë materialet dhe pajisjet që dyshohen të jenë të ndotur me PCB do të nxirren jashtë përdorimit dhe do të </w:t>
            </w:r>
            <w:r w:rsidR="00F33B3F" w:rsidRPr="00E16519">
              <w:rPr>
                <w:rFonts w:ascii="Arial Narrow" w:hAnsi="Arial Narrow" w:cs="Arial"/>
                <w:sz w:val="22"/>
                <w:szCs w:val="22"/>
                <w:lang w:val="sq-AL"/>
              </w:rPr>
              <w:t>eliminohen</w:t>
            </w:r>
            <w:r w:rsidRPr="00E16519">
              <w:rPr>
                <w:rFonts w:ascii="Arial Narrow" w:hAnsi="Arial Narrow" w:cs="Arial"/>
                <w:sz w:val="22"/>
                <w:szCs w:val="22"/>
                <w:lang w:val="sq-AL"/>
              </w:rPr>
              <w:t xml:space="preserve"> sipas rregullave ndërkombëtare, për të siguruar shëndetin e popullsisë dhe mjedis të pastër.</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Shqipëria e ka të </w:t>
            </w:r>
            <w:r w:rsidR="00F33B3F" w:rsidRPr="00E16519">
              <w:rPr>
                <w:rFonts w:ascii="Arial Narrow" w:hAnsi="Arial Narrow" w:cs="Arial"/>
                <w:sz w:val="22"/>
                <w:szCs w:val="22"/>
                <w:lang w:val="sq-AL"/>
              </w:rPr>
              <w:t>nevojshme</w:t>
            </w:r>
            <w:r w:rsidRPr="00E16519">
              <w:rPr>
                <w:rFonts w:ascii="Arial Narrow" w:hAnsi="Arial Narrow" w:cs="Arial"/>
                <w:sz w:val="22"/>
                <w:szCs w:val="22"/>
                <w:lang w:val="sq-AL"/>
              </w:rPr>
              <w:t xml:space="preserve"> ta ketë këtë sistem të kontrollit dhe monitorimit të PCB-ve sepse deri tani askush nuk e di nëse pajisjet tona dhe mjedisi janë të ndotur me PCB apo jo, duhet të ketë nën kontroll të gjitha pajisjet elektrike dhe vajrat që hyjnë në vend, për një kontroll të mirë të të gjitha lëvizjeve të pajisjeve dhe vajrave ndërmjet Objekteve të ndryshëm për të shmangur ndotjen e mëtejshme të tyre.    </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9 Qëllimi i Projektit dhe Objektivat</w:t>
            </w:r>
          </w:p>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after="120" w:line="240" w:lineRule="auto"/>
              <w:ind w:left="0"/>
              <w:jc w:val="left"/>
              <w:rPr>
                <w:rFonts w:ascii="Arial Narrow" w:hAnsi="Arial Narrow" w:cs="Arial"/>
                <w:spacing w:val="-8"/>
                <w:sz w:val="22"/>
                <w:szCs w:val="22"/>
                <w:lang w:val="sq-AL"/>
              </w:rPr>
            </w:pPr>
            <w:r w:rsidRPr="00E16519">
              <w:rPr>
                <w:rFonts w:ascii="Arial Narrow" w:hAnsi="Arial Narrow" w:cs="Arial"/>
                <w:spacing w:val="-8"/>
                <w:sz w:val="22"/>
                <w:szCs w:val="22"/>
                <w:lang w:val="sq-AL"/>
              </w:rPr>
              <w:t xml:space="preserve">Qëllimi i këtij projekti është të hartojë dhe zbatojë sistemin e kontrollit dhe monitorimit të </w:t>
            </w:r>
            <w:r w:rsidRPr="00E16519">
              <w:rPr>
                <w:rFonts w:ascii="Arial Narrow" w:hAnsi="Arial Narrow" w:cs="Arial"/>
                <w:sz w:val="22"/>
                <w:szCs w:val="22"/>
                <w:lang w:val="sq-AL"/>
              </w:rPr>
              <w:t xml:space="preserve">PCB-ve. Programi i monitorimit të </w:t>
            </w:r>
            <w:r w:rsidRPr="00E16519">
              <w:rPr>
                <w:rFonts w:ascii="Arial Narrow" w:hAnsi="Arial Narrow" w:cs="Arial"/>
                <w:spacing w:val="-8"/>
                <w:sz w:val="22"/>
                <w:szCs w:val="22"/>
                <w:lang w:val="sq-AL"/>
              </w:rPr>
              <w:t xml:space="preserve">PCB-ve konsiston në kontrollin sistematik të PCB-ve në materialet e lëngëta dhe </w:t>
            </w:r>
            <w:r w:rsidR="00F33B3F" w:rsidRPr="00E16519">
              <w:rPr>
                <w:rFonts w:ascii="Arial Narrow" w:hAnsi="Arial Narrow" w:cs="Arial"/>
                <w:spacing w:val="-8"/>
                <w:sz w:val="22"/>
                <w:szCs w:val="22"/>
                <w:lang w:val="sq-AL"/>
              </w:rPr>
              <w:t>pajisjet</w:t>
            </w:r>
            <w:r w:rsidRPr="00E16519">
              <w:rPr>
                <w:rFonts w:ascii="Arial Narrow" w:hAnsi="Arial Narrow" w:cs="Arial"/>
                <w:spacing w:val="-8"/>
                <w:sz w:val="22"/>
                <w:szCs w:val="22"/>
                <w:lang w:val="sq-AL"/>
              </w:rPr>
              <w:t xml:space="preserve"> e ngurta për të gjitha pajisjet që hyjnë e dalin në çdo Objekt dhe në pikat doganore ku kryhet eksporti dhe importi i tyre.</w:t>
            </w:r>
          </w:p>
        </w:tc>
      </w:tr>
      <w:tr w:rsidR="008A6E08" w:rsidRPr="00E16519">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Të zbatohet një sistem i plotë i monitorimit të PCB-ve në Shqipëri: i materialeve me PCB që importohen dhe lëvizin ndërmjet çdo Objekti, pra në materialet e lëngëta dhe pajisjet e ngurta të ndotura me PCB me qëllim </w:t>
            </w:r>
            <w:r w:rsidR="00F33B3F" w:rsidRPr="00E16519">
              <w:rPr>
                <w:rFonts w:ascii="Arial Narrow" w:hAnsi="Arial Narrow" w:cs="Arial"/>
                <w:sz w:val="22"/>
                <w:szCs w:val="22"/>
                <w:lang w:val="sq-AL"/>
              </w:rPr>
              <w:t>shmangien</w:t>
            </w:r>
            <w:r w:rsidRPr="00E16519">
              <w:rPr>
                <w:rFonts w:ascii="Arial Narrow" w:hAnsi="Arial Narrow" w:cs="Arial"/>
                <w:sz w:val="22"/>
                <w:szCs w:val="22"/>
                <w:lang w:val="sq-AL"/>
              </w:rPr>
              <w:t xml:space="preserve"> e përzierjes së vajrave të ndotur me vajrat e pandotur.</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10 Përfituesit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Magazinat e KESH/OST, Reparti i Riparimit të Transformatorëve, Reparti i Trajtimit të Vajrave, Doganat e shtetit, të gjithë nënstacionet elektrikë dhe Reparti i riciklimit të pjesëve metalike.</w:t>
            </w:r>
          </w:p>
        </w:tc>
      </w:tr>
      <w:tr w:rsidR="008A6E08" w:rsidRPr="00E16519">
        <w:tc>
          <w:tcPr>
            <w:tcW w:w="2990" w:type="dxa"/>
            <w:tcBorders>
              <w:top w:val="single" w:sz="4" w:space="0" w:color="auto"/>
              <w:left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11 Aktivitetet</w:t>
            </w:r>
          </w:p>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hanging="70"/>
              <w:jc w:val="left"/>
              <w:rPr>
                <w:rFonts w:ascii="Arial Narrow" w:hAnsi="Arial Narrow" w:cs="Arial"/>
                <w:sz w:val="22"/>
                <w:szCs w:val="22"/>
                <w:lang w:val="sq-AL"/>
              </w:rPr>
            </w:pPr>
            <w:r w:rsidRPr="00E16519">
              <w:rPr>
                <w:rFonts w:ascii="Arial Narrow" w:hAnsi="Arial Narrow" w:cs="Arial"/>
                <w:sz w:val="22"/>
                <w:szCs w:val="22"/>
                <w:lang w:val="sq-AL"/>
              </w:rPr>
              <w:t>- Sistemi i kontrollit dhe monitorimit të PCB-ve do të kontrollojë të gjitha materialet e importuara të cilat mund të përmbajnë PCB:</w:t>
            </w:r>
          </w:p>
          <w:p w:rsidR="008A6E08" w:rsidRPr="00E16519" w:rsidRDefault="008A6E08" w:rsidP="00617416">
            <w:pPr>
              <w:widowControl/>
              <w:numPr>
                <w:ilvl w:val="1"/>
                <w:numId w:val="35"/>
              </w:numPr>
              <w:tabs>
                <w:tab w:val="clear" w:pos="1440"/>
                <w:tab w:val="num" w:pos="554"/>
              </w:tabs>
              <w:adjustRightInd/>
              <w:spacing w:line="240" w:lineRule="auto"/>
              <w:ind w:left="-357" w:firstLine="0"/>
              <w:jc w:val="left"/>
              <w:textAlignment w:val="auto"/>
              <w:rPr>
                <w:rFonts w:ascii="Arial Narrow" w:hAnsi="Arial Narrow" w:cs="Arial"/>
                <w:sz w:val="22"/>
                <w:szCs w:val="22"/>
                <w:lang w:val="sq-AL"/>
              </w:rPr>
            </w:pPr>
            <w:r w:rsidRPr="00E16519">
              <w:rPr>
                <w:rFonts w:ascii="Arial Narrow" w:hAnsi="Arial Narrow" w:cs="Arial"/>
                <w:sz w:val="22"/>
                <w:szCs w:val="22"/>
                <w:lang w:val="sq-AL"/>
              </w:rPr>
              <w:t>Vaj mineral për transformatorë</w:t>
            </w:r>
          </w:p>
          <w:p w:rsidR="008A6E08" w:rsidRPr="00E16519" w:rsidRDefault="008A6E08" w:rsidP="00617416">
            <w:pPr>
              <w:widowControl/>
              <w:numPr>
                <w:ilvl w:val="1"/>
                <w:numId w:val="35"/>
              </w:numPr>
              <w:tabs>
                <w:tab w:val="clear" w:pos="1440"/>
                <w:tab w:val="num" w:pos="554"/>
              </w:tabs>
              <w:adjustRightInd/>
              <w:spacing w:line="240" w:lineRule="auto"/>
              <w:ind w:left="-357" w:firstLine="0"/>
              <w:jc w:val="left"/>
              <w:textAlignment w:val="auto"/>
              <w:rPr>
                <w:rFonts w:ascii="Arial Narrow" w:hAnsi="Arial Narrow" w:cs="Arial"/>
                <w:sz w:val="22"/>
                <w:szCs w:val="22"/>
                <w:lang w:val="sq-AL"/>
              </w:rPr>
            </w:pPr>
            <w:r w:rsidRPr="00E16519">
              <w:rPr>
                <w:rFonts w:ascii="Arial Narrow" w:hAnsi="Arial Narrow" w:cs="Arial"/>
                <w:sz w:val="22"/>
                <w:szCs w:val="22"/>
                <w:lang w:val="sq-AL"/>
              </w:rPr>
              <w:t>Transformatorë</w:t>
            </w:r>
          </w:p>
          <w:p w:rsidR="00755BE4" w:rsidRPr="00E16519" w:rsidRDefault="008A6E08" w:rsidP="00617416">
            <w:pPr>
              <w:widowControl/>
              <w:numPr>
                <w:ilvl w:val="1"/>
                <w:numId w:val="35"/>
              </w:numPr>
              <w:tabs>
                <w:tab w:val="clear" w:pos="1440"/>
                <w:tab w:val="num" w:pos="554"/>
              </w:tabs>
              <w:adjustRightInd/>
              <w:spacing w:line="240" w:lineRule="auto"/>
              <w:ind w:left="-357" w:firstLine="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“Vaji i përdorur” </w:t>
            </w:r>
          </w:p>
          <w:p w:rsidR="008A6E08" w:rsidRPr="00E16519" w:rsidRDefault="00F33B3F" w:rsidP="00617416">
            <w:pPr>
              <w:widowControl/>
              <w:numPr>
                <w:ilvl w:val="1"/>
                <w:numId w:val="35"/>
              </w:numPr>
              <w:tabs>
                <w:tab w:val="clear" w:pos="1440"/>
                <w:tab w:val="num" w:pos="554"/>
              </w:tabs>
              <w:adjustRightInd/>
              <w:spacing w:line="240" w:lineRule="auto"/>
              <w:ind w:left="-357" w:firstLine="0"/>
              <w:jc w:val="left"/>
              <w:textAlignment w:val="auto"/>
              <w:rPr>
                <w:rFonts w:ascii="Arial Narrow" w:hAnsi="Arial Narrow" w:cs="Arial"/>
                <w:sz w:val="22"/>
                <w:szCs w:val="22"/>
                <w:lang w:val="sq-AL"/>
              </w:rPr>
            </w:pPr>
            <w:r w:rsidRPr="00E16519">
              <w:rPr>
                <w:rFonts w:ascii="Arial Narrow" w:hAnsi="Arial Narrow" w:cs="Arial"/>
                <w:sz w:val="22"/>
                <w:szCs w:val="22"/>
                <w:lang w:val="sq-AL"/>
              </w:rPr>
              <w:t>Kondensatorë</w:t>
            </w:r>
          </w:p>
          <w:p w:rsidR="008A6E08" w:rsidRPr="00E16519" w:rsidRDefault="008A6E08" w:rsidP="008A6E08">
            <w:pPr>
              <w:spacing w:line="240" w:lineRule="auto"/>
              <w:ind w:left="0"/>
              <w:jc w:val="left"/>
              <w:rPr>
                <w:rFonts w:ascii="Arial Narrow" w:hAnsi="Arial Narrow" w:cs="Arial"/>
                <w:sz w:val="22"/>
                <w:szCs w:val="22"/>
                <w:lang w:val="sq-AL"/>
              </w:rPr>
            </w:pPr>
          </w:p>
        </w:tc>
      </w:tr>
      <w:tr w:rsidR="008A6E08" w:rsidRPr="00E16519">
        <w:tc>
          <w:tcPr>
            <w:tcW w:w="2990" w:type="dxa"/>
            <w:tcBorders>
              <w:left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hanging="70"/>
              <w:jc w:val="left"/>
              <w:rPr>
                <w:rFonts w:ascii="Arial Narrow" w:hAnsi="Arial Narrow" w:cs="Arial"/>
                <w:sz w:val="22"/>
                <w:szCs w:val="22"/>
                <w:lang w:val="sq-AL"/>
              </w:rPr>
            </w:pPr>
            <w:r w:rsidRPr="00E16519">
              <w:rPr>
                <w:rFonts w:ascii="Arial Narrow" w:hAnsi="Arial Narrow" w:cs="Arial"/>
                <w:sz w:val="22"/>
                <w:szCs w:val="22"/>
                <w:lang w:val="sq-AL"/>
              </w:rPr>
              <w:t>- Kontrolli do të ushtrohet në të gjithë pajisjet elektrike dhe materialet që lëvizin nga njëri Objekt në tjetrin:</w:t>
            </w:r>
          </w:p>
          <w:p w:rsidR="008A6E08" w:rsidRPr="00E16519" w:rsidRDefault="008A6E08" w:rsidP="00617416">
            <w:pPr>
              <w:widowControl/>
              <w:numPr>
                <w:ilvl w:val="1"/>
                <w:numId w:val="35"/>
              </w:numPr>
              <w:tabs>
                <w:tab w:val="clear" w:pos="1440"/>
                <w:tab w:val="num" w:pos="271"/>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Magazinave të KESH/OST</w:t>
            </w:r>
            <w:r w:rsidR="00755BE4" w:rsidRPr="00E16519">
              <w:rPr>
                <w:rFonts w:ascii="Arial Narrow" w:hAnsi="Arial Narrow" w:cs="Arial"/>
                <w:sz w:val="22"/>
                <w:szCs w:val="22"/>
                <w:lang w:val="sq-AL"/>
              </w:rPr>
              <w:t>, MM</w:t>
            </w:r>
            <w:r w:rsidRPr="00E16519">
              <w:rPr>
                <w:rFonts w:ascii="Arial Narrow" w:hAnsi="Arial Narrow" w:cs="Arial"/>
                <w:sz w:val="22"/>
                <w:szCs w:val="22"/>
                <w:lang w:val="sq-AL"/>
              </w:rPr>
              <w:t xml:space="preserve"> dhe doganave të shtetit</w:t>
            </w:r>
          </w:p>
          <w:p w:rsidR="008A6E08" w:rsidRPr="00E16519" w:rsidRDefault="00F33B3F" w:rsidP="00617416">
            <w:pPr>
              <w:widowControl/>
              <w:numPr>
                <w:ilvl w:val="1"/>
                <w:numId w:val="35"/>
              </w:numPr>
              <w:tabs>
                <w:tab w:val="clear" w:pos="1440"/>
                <w:tab w:val="num" w:pos="271"/>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Magazinave</w:t>
            </w:r>
            <w:r w:rsidR="008A6E08" w:rsidRPr="00E16519">
              <w:rPr>
                <w:rFonts w:ascii="Arial Narrow" w:hAnsi="Arial Narrow" w:cs="Arial"/>
                <w:sz w:val="22"/>
                <w:szCs w:val="22"/>
                <w:lang w:val="sq-AL"/>
              </w:rPr>
              <w:t xml:space="preserve"> të KESH/OST dhe Repartit të Riparimit të Transformatorëve</w:t>
            </w:r>
          </w:p>
          <w:p w:rsidR="008A6E08" w:rsidRPr="00E16519" w:rsidRDefault="008A6E08" w:rsidP="00617416">
            <w:pPr>
              <w:widowControl/>
              <w:numPr>
                <w:ilvl w:val="1"/>
                <w:numId w:val="35"/>
              </w:numPr>
              <w:tabs>
                <w:tab w:val="clear" w:pos="1440"/>
                <w:tab w:val="num" w:pos="271"/>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Repartit të Riparimit të Transformatorëve dhe Repartit të Trajtimit të Vajrave</w:t>
            </w:r>
          </w:p>
          <w:p w:rsidR="008A6E08" w:rsidRPr="00E16519" w:rsidRDefault="008A6E08" w:rsidP="00617416">
            <w:pPr>
              <w:widowControl/>
              <w:numPr>
                <w:ilvl w:val="1"/>
                <w:numId w:val="35"/>
              </w:numPr>
              <w:tabs>
                <w:tab w:val="clear" w:pos="1440"/>
                <w:tab w:val="num" w:pos="271"/>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Gjithë </w:t>
            </w:r>
            <w:r w:rsidR="008D1DF6" w:rsidRPr="00E16519">
              <w:rPr>
                <w:rFonts w:ascii="Arial Narrow" w:hAnsi="Arial Narrow" w:cs="Arial"/>
                <w:sz w:val="22"/>
                <w:szCs w:val="22"/>
                <w:lang w:val="sq-AL"/>
              </w:rPr>
              <w:t xml:space="preserve">nën-stacioneve </w:t>
            </w:r>
            <w:r w:rsidRPr="00E16519">
              <w:rPr>
                <w:rFonts w:ascii="Arial Narrow" w:hAnsi="Arial Narrow" w:cs="Arial"/>
                <w:sz w:val="22"/>
                <w:szCs w:val="22"/>
                <w:lang w:val="sq-AL"/>
              </w:rPr>
              <w:t xml:space="preserve">elektrikë dhe Repartit të Riparimit të Transformatorëve. </w:t>
            </w:r>
          </w:p>
          <w:p w:rsidR="008A6E08" w:rsidRPr="00E16519" w:rsidRDefault="008A6E08" w:rsidP="008A6E08">
            <w:pPr>
              <w:spacing w:line="240" w:lineRule="auto"/>
              <w:ind w:left="0"/>
              <w:jc w:val="left"/>
              <w:rPr>
                <w:rFonts w:ascii="Arial Narrow" w:hAnsi="Arial Narrow" w:cs="Arial"/>
                <w:sz w:val="22"/>
                <w:szCs w:val="22"/>
                <w:lang w:val="sq-AL"/>
              </w:rPr>
            </w:pPr>
          </w:p>
        </w:tc>
      </w:tr>
      <w:tr w:rsidR="008A6E08" w:rsidRPr="00E16519">
        <w:tc>
          <w:tcPr>
            <w:tcW w:w="2990" w:type="dxa"/>
            <w:tcBorders>
              <w:left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hanging="70"/>
              <w:jc w:val="left"/>
              <w:rPr>
                <w:rFonts w:ascii="Arial Narrow" w:hAnsi="Arial Narrow" w:cs="Arial"/>
                <w:sz w:val="22"/>
                <w:szCs w:val="22"/>
                <w:lang w:val="sq-AL"/>
              </w:rPr>
            </w:pPr>
            <w:r w:rsidRPr="00E16519">
              <w:rPr>
                <w:rFonts w:ascii="Arial Narrow" w:hAnsi="Arial Narrow" w:cs="Arial"/>
                <w:sz w:val="22"/>
                <w:szCs w:val="22"/>
                <w:lang w:val="sq-AL"/>
              </w:rPr>
              <w:t xml:space="preserve"> - Kontrolli i dokumentacionit të transportimit të mbetjeve të rrezikshme ndërmjet:</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KESH/OST dhe Reparteve të Ruajtjes së </w:t>
            </w:r>
            <w:r w:rsidR="00F33B3F" w:rsidRPr="00E16519">
              <w:rPr>
                <w:rFonts w:ascii="Arial Narrow" w:hAnsi="Arial Narrow" w:cs="Arial"/>
                <w:sz w:val="22"/>
                <w:szCs w:val="22"/>
                <w:lang w:val="sq-AL"/>
              </w:rPr>
              <w:t>Përkohshme</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KESH/OST dhe Repartit të Riparimit të </w:t>
            </w:r>
            <w:r w:rsidR="00F33B3F" w:rsidRPr="00E16519">
              <w:rPr>
                <w:rFonts w:ascii="Arial Narrow" w:hAnsi="Arial Narrow" w:cs="Arial"/>
                <w:sz w:val="22"/>
                <w:szCs w:val="22"/>
                <w:lang w:val="sq-AL"/>
              </w:rPr>
              <w:t>Transformatorëve</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KESH/OST dhe Repartit të Trajtimit të Vajit</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KESH/OST dhe Repartit të Riciklimit të Pjesëve të Ngurta</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KESH/OST dhe Reparteve të </w:t>
            </w:r>
            <w:r w:rsidR="00F33B3F" w:rsidRPr="00E16519">
              <w:rPr>
                <w:rFonts w:ascii="Arial Narrow" w:hAnsi="Arial Narrow" w:cs="Arial"/>
                <w:sz w:val="22"/>
                <w:szCs w:val="22"/>
                <w:lang w:val="sq-AL"/>
              </w:rPr>
              <w:t>Djegies</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Repartit të Riparimit të Transformatorëve dhe Repartit të Trajtimit të Vajit</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Objekteve dhe Reparteve të Ruajtjes së </w:t>
            </w:r>
            <w:r w:rsidR="00F33B3F" w:rsidRPr="00E16519">
              <w:rPr>
                <w:rFonts w:ascii="Arial Narrow" w:hAnsi="Arial Narrow" w:cs="Arial"/>
                <w:sz w:val="22"/>
                <w:szCs w:val="22"/>
                <w:lang w:val="sq-AL"/>
              </w:rPr>
              <w:t>Përkohshme</w:t>
            </w:r>
          </w:p>
          <w:p w:rsidR="008A6E08" w:rsidRPr="00E16519" w:rsidRDefault="008A6E08" w:rsidP="00617416">
            <w:pPr>
              <w:numPr>
                <w:ilvl w:val="1"/>
                <w:numId w:val="36"/>
              </w:numPr>
              <w:tabs>
                <w:tab w:val="clear" w:pos="1440"/>
                <w:tab w:val="num" w:pos="554"/>
              </w:tabs>
              <w:adjustRightInd/>
              <w:spacing w:line="240" w:lineRule="auto"/>
              <w:ind w:left="0"/>
              <w:jc w:val="left"/>
              <w:textAlignment w:val="auto"/>
              <w:rPr>
                <w:rFonts w:ascii="Arial Narrow" w:hAnsi="Arial Narrow" w:cs="Arial"/>
                <w:sz w:val="22"/>
                <w:szCs w:val="22"/>
                <w:lang w:val="sq-AL"/>
              </w:rPr>
            </w:pPr>
            <w:r w:rsidRPr="00E16519">
              <w:rPr>
                <w:rFonts w:ascii="Arial Narrow" w:hAnsi="Arial Narrow" w:cs="Arial"/>
                <w:sz w:val="22"/>
                <w:szCs w:val="22"/>
                <w:lang w:val="sq-AL"/>
              </w:rPr>
              <w:t xml:space="preserve">Reparteve të Ruajtjes së </w:t>
            </w:r>
            <w:r w:rsidR="00F33B3F" w:rsidRPr="00E16519">
              <w:rPr>
                <w:rFonts w:ascii="Arial Narrow" w:hAnsi="Arial Narrow" w:cs="Arial"/>
                <w:sz w:val="22"/>
                <w:szCs w:val="22"/>
                <w:lang w:val="sq-AL"/>
              </w:rPr>
              <w:t>Përkohshme</w:t>
            </w:r>
            <w:r w:rsidRPr="00E16519">
              <w:rPr>
                <w:rFonts w:ascii="Arial Narrow" w:hAnsi="Arial Narrow" w:cs="Arial"/>
                <w:sz w:val="22"/>
                <w:szCs w:val="22"/>
                <w:lang w:val="sq-AL"/>
              </w:rPr>
              <w:t xml:space="preserve"> dhe Furrave të </w:t>
            </w:r>
            <w:r w:rsidR="00F33B3F" w:rsidRPr="00E16519">
              <w:rPr>
                <w:rFonts w:ascii="Arial Narrow" w:hAnsi="Arial Narrow" w:cs="Arial"/>
                <w:sz w:val="22"/>
                <w:szCs w:val="22"/>
                <w:lang w:val="sq-AL"/>
              </w:rPr>
              <w:t>djegies</w:t>
            </w:r>
          </w:p>
        </w:tc>
      </w:tr>
      <w:tr w:rsidR="008A6E08" w:rsidRPr="00E16519">
        <w:tc>
          <w:tcPr>
            <w:tcW w:w="2990" w:type="dxa"/>
            <w:tcBorders>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Organizimi i një seminari trajnimi nga ana e një eksperti të fushës përkatëse për të </w:t>
            </w:r>
            <w:r w:rsidR="00F33B3F" w:rsidRPr="00E16519">
              <w:rPr>
                <w:rFonts w:ascii="Arial Narrow" w:hAnsi="Arial Narrow" w:cs="Arial"/>
                <w:sz w:val="22"/>
                <w:szCs w:val="22"/>
                <w:lang w:val="sq-AL"/>
              </w:rPr>
              <w:t>shpjeguar</w:t>
            </w:r>
            <w:r w:rsidRPr="00E16519">
              <w:rPr>
                <w:rFonts w:ascii="Arial Narrow" w:hAnsi="Arial Narrow" w:cs="Arial"/>
                <w:sz w:val="22"/>
                <w:szCs w:val="22"/>
                <w:lang w:val="sq-AL"/>
              </w:rPr>
              <w:t xml:space="preserve"> mekanizmin e </w:t>
            </w:r>
            <w:r w:rsidR="00F33B3F" w:rsidRPr="00E16519">
              <w:rPr>
                <w:rFonts w:ascii="Arial Narrow" w:hAnsi="Arial Narrow" w:cs="Arial"/>
                <w:sz w:val="22"/>
                <w:szCs w:val="22"/>
                <w:lang w:val="sq-AL"/>
              </w:rPr>
              <w:t>ndotjes</w:t>
            </w:r>
            <w:r w:rsidRPr="00E16519">
              <w:rPr>
                <w:rFonts w:ascii="Arial Narrow" w:hAnsi="Arial Narrow" w:cs="Arial"/>
                <w:sz w:val="22"/>
                <w:szCs w:val="22"/>
                <w:lang w:val="sq-AL"/>
              </w:rPr>
              <w:t xml:space="preserve"> me vaj dhe të ndotjes së materialeve porozë me vaj, mekanizmin e ndotjes së tërthortë, metodologjinë e përcaktimit të PCB-ve etj, me pjesëmarrjen e stafit të KESH/OST, </w:t>
            </w:r>
            <w:r w:rsidR="00F33B3F" w:rsidRPr="00E16519">
              <w:rPr>
                <w:rFonts w:ascii="Arial Narrow" w:hAnsi="Arial Narrow" w:cs="Arial"/>
                <w:sz w:val="22"/>
                <w:szCs w:val="22"/>
                <w:lang w:val="sq-AL"/>
              </w:rPr>
              <w:t>NjAM</w:t>
            </w:r>
            <w:r w:rsidRPr="00E16519">
              <w:rPr>
                <w:rFonts w:ascii="Arial Narrow" w:hAnsi="Arial Narrow" w:cs="Arial"/>
                <w:sz w:val="22"/>
                <w:szCs w:val="22"/>
                <w:lang w:val="sq-AL"/>
              </w:rPr>
              <w:t>, punonjësve të doganave, të Ministrisë së Mjedisit etj.</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12 Kosto e vlerësuar</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7D006F">
            <w:pPr>
              <w:pStyle w:val="StylePOPs-NormalArialNarrowBoldLeft"/>
              <w:rPr>
                <w:sz w:val="22"/>
                <w:szCs w:val="22"/>
                <w:lang w:val="sq-AL"/>
              </w:rPr>
            </w:pPr>
            <w:r w:rsidRPr="00E16519">
              <w:rPr>
                <w:sz w:val="22"/>
                <w:szCs w:val="22"/>
                <w:lang w:val="sq-AL"/>
              </w:rPr>
              <w:t>250 000 EURO</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13 Donatorët kryesorë</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7D006F">
            <w:pPr>
              <w:pStyle w:val="StylePOPs-NormalArialNarrowBoldLeft"/>
              <w:rPr>
                <w:sz w:val="22"/>
                <w:szCs w:val="22"/>
                <w:lang w:val="sq-AL"/>
              </w:rPr>
            </w:pPr>
            <w:r w:rsidRPr="00E16519">
              <w:rPr>
                <w:sz w:val="22"/>
                <w:szCs w:val="22"/>
                <w:lang w:val="sq-AL"/>
              </w:rPr>
              <w:t>GEF, GTZ, Bashkimi Europian, SAEFL, Banka Botërore, SECO</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 xml:space="preserve">14 </w:t>
            </w:r>
            <w:r w:rsidR="00F33B3F" w:rsidRPr="00E16519">
              <w:rPr>
                <w:rFonts w:ascii="Arial Narrow" w:hAnsi="Arial Narrow" w:cs="Arial"/>
                <w:b/>
                <w:bCs/>
                <w:sz w:val="22"/>
                <w:szCs w:val="22"/>
                <w:lang w:val="sq-AL"/>
              </w:rPr>
              <w:t>Agjenci</w:t>
            </w:r>
            <w:r w:rsidRPr="00E16519">
              <w:rPr>
                <w:rFonts w:ascii="Arial Narrow" w:hAnsi="Arial Narrow" w:cs="Arial"/>
                <w:b/>
                <w:bCs/>
                <w:sz w:val="22"/>
                <w:szCs w:val="22"/>
                <w:lang w:val="sq-AL"/>
              </w:rPr>
              <w:t xml:space="preserve"> të tjera kontribuese</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7D006F">
            <w:pPr>
              <w:pStyle w:val="StylePOPs-NormalArialNarrowBoldLeft"/>
              <w:rPr>
                <w:sz w:val="22"/>
                <w:szCs w:val="22"/>
                <w:lang w:val="sq-AL"/>
              </w:rPr>
            </w:pPr>
            <w:r w:rsidRPr="00E16519">
              <w:rPr>
                <w:sz w:val="22"/>
                <w:szCs w:val="22"/>
                <w:lang w:val="sq-AL"/>
              </w:rPr>
              <w:t>Qeveria Shqiptare</w:t>
            </w:r>
            <w:r w:rsidR="00755BE4" w:rsidRPr="00E16519">
              <w:rPr>
                <w:sz w:val="22"/>
                <w:szCs w:val="22"/>
                <w:lang w:val="sq-AL"/>
              </w:rPr>
              <w:t>, KESH,MM</w:t>
            </w:r>
          </w:p>
        </w:tc>
      </w:tr>
      <w:tr w:rsidR="008A6E08" w:rsidRPr="00E16519">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before="100" w:beforeAutospacing="1" w:after="100" w:afterAutospacing="1" w:line="240" w:lineRule="auto"/>
              <w:ind w:left="0"/>
              <w:jc w:val="left"/>
              <w:rPr>
                <w:rFonts w:ascii="Arial Narrow" w:hAnsi="Arial Narrow" w:cs="Arial"/>
                <w:b/>
                <w:bCs/>
                <w:sz w:val="22"/>
                <w:szCs w:val="22"/>
                <w:lang w:val="sq-AL"/>
              </w:rPr>
            </w:pPr>
            <w:r w:rsidRPr="00E16519">
              <w:rPr>
                <w:rFonts w:ascii="Arial Narrow" w:hAnsi="Arial Narrow" w:cs="Arial"/>
                <w:b/>
                <w:bCs/>
                <w:sz w:val="22"/>
                <w:szCs w:val="22"/>
                <w:lang w:val="sq-AL"/>
              </w:rPr>
              <w:t>15 Vendndodhja e Projektit</w:t>
            </w:r>
          </w:p>
        </w:tc>
        <w:tc>
          <w:tcPr>
            <w:tcW w:w="5731"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618E5">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Tiranë dhe Durrës</w:t>
            </w:r>
          </w:p>
        </w:tc>
      </w:tr>
    </w:tbl>
    <w:p w:rsidR="008A6E08" w:rsidRPr="00E16519" w:rsidRDefault="008A6E08" w:rsidP="00295B43">
      <w:pPr>
        <w:pStyle w:val="Heading3"/>
        <w:rPr>
          <w:lang w:val="sq-AL"/>
        </w:rPr>
      </w:pPr>
      <w:bookmarkStart w:id="46" w:name="_Toc105905341"/>
      <w:bookmarkStart w:id="47" w:name="_Toc106923037"/>
      <w:bookmarkStart w:id="48" w:name="_Toc107306248"/>
      <w:r w:rsidRPr="00E16519">
        <w:rPr>
          <w:lang w:val="sq-AL"/>
        </w:rPr>
        <w:br w:type="page"/>
      </w:r>
      <w:r w:rsidR="00A76D0E" w:rsidRPr="00E16519">
        <w:rPr>
          <w:lang w:val="sq-AL"/>
        </w:rPr>
        <w:t>Profil Projekti Nr 7</w:t>
      </w:r>
      <w:bookmarkEnd w:id="46"/>
      <w:bookmarkEnd w:id="47"/>
      <w:bookmarkEnd w:id="48"/>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1"/>
        <w:gridCol w:w="7115"/>
      </w:tblGrid>
      <w:tr w:rsidR="008A6E08" w:rsidRPr="00E16519">
        <w:trPr>
          <w:trHeight w:val="567"/>
        </w:trPr>
        <w:tc>
          <w:tcPr>
            <w:tcW w:w="2751" w:type="dxa"/>
            <w:vAlign w:val="center"/>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 Titulli i Projektit</w:t>
            </w:r>
          </w:p>
        </w:tc>
        <w:tc>
          <w:tcPr>
            <w:tcW w:w="7115" w:type="dxa"/>
            <w:vAlign w:val="center"/>
          </w:tcPr>
          <w:p w:rsidR="008A6E08" w:rsidRPr="00E16519" w:rsidRDefault="008A6E08" w:rsidP="008A6E08">
            <w:pPr>
              <w:spacing w:line="240" w:lineRule="auto"/>
              <w:ind w:left="0"/>
              <w:jc w:val="left"/>
              <w:rPr>
                <w:rFonts w:ascii="Arial Narrow" w:hAnsi="Arial Narrow" w:cs="Arial"/>
                <w:b/>
                <w:spacing w:val="-2"/>
                <w:sz w:val="22"/>
                <w:szCs w:val="22"/>
                <w:lang w:val="sq-AL"/>
              </w:rPr>
            </w:pPr>
            <w:r w:rsidRPr="00E16519">
              <w:rPr>
                <w:rFonts w:ascii="Arial Narrow" w:hAnsi="Arial Narrow" w:cs="Arial"/>
                <w:b/>
                <w:sz w:val="22"/>
                <w:szCs w:val="22"/>
                <w:lang w:val="sq-AL"/>
              </w:rPr>
              <w:t xml:space="preserve">Rregullorja </w:t>
            </w:r>
            <w:r w:rsidR="008D1DF6" w:rsidRPr="00E16519">
              <w:rPr>
                <w:rFonts w:ascii="Arial Narrow" w:hAnsi="Arial Narrow" w:cs="Arial"/>
                <w:b/>
                <w:sz w:val="22"/>
                <w:szCs w:val="22"/>
                <w:lang w:val="sq-AL"/>
              </w:rPr>
              <w:t xml:space="preserve">për </w:t>
            </w:r>
            <w:r w:rsidRPr="00E16519">
              <w:rPr>
                <w:rFonts w:ascii="Arial Narrow" w:hAnsi="Arial Narrow" w:cs="Arial"/>
                <w:b/>
                <w:sz w:val="22"/>
                <w:szCs w:val="22"/>
                <w:lang w:val="sq-AL"/>
              </w:rPr>
              <w:t>PCB-të</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Zbatuese</w:t>
            </w:r>
          </w:p>
        </w:tc>
        <w:tc>
          <w:tcPr>
            <w:tcW w:w="7115" w:type="dxa"/>
          </w:tcPr>
          <w:p w:rsidR="008A6E08" w:rsidRPr="00E16519" w:rsidRDefault="008A6E08" w:rsidP="008A6E08">
            <w:pPr>
              <w:spacing w:line="240" w:lineRule="auto"/>
              <w:ind w:left="0"/>
              <w:jc w:val="left"/>
              <w:rPr>
                <w:rFonts w:ascii="Arial Narrow" w:hAnsi="Arial Narrow" w:cs="Arial"/>
                <w:color w:val="000000"/>
                <w:sz w:val="22"/>
                <w:szCs w:val="22"/>
                <w:lang w:val="sq-AL"/>
              </w:rPr>
            </w:pPr>
            <w:r w:rsidRPr="00E16519">
              <w:rPr>
                <w:rFonts w:ascii="Arial Narrow" w:hAnsi="Arial Narrow" w:cs="Arial"/>
                <w:color w:val="000000"/>
                <w:sz w:val="22"/>
                <w:szCs w:val="22"/>
                <w:lang w:val="sq-AL"/>
              </w:rPr>
              <w:t>KESH/OST</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3-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Bashkëpunuese</w:t>
            </w:r>
          </w:p>
        </w:tc>
        <w:tc>
          <w:tcPr>
            <w:tcW w:w="7115" w:type="dxa"/>
          </w:tcPr>
          <w:p w:rsidR="008A6E08" w:rsidRPr="00E16519" w:rsidRDefault="00755BE4" w:rsidP="008A6E08">
            <w:pPr>
              <w:spacing w:line="240" w:lineRule="auto"/>
              <w:ind w:left="0"/>
              <w:jc w:val="left"/>
              <w:rPr>
                <w:rFonts w:ascii="Arial Narrow" w:hAnsi="Arial Narrow" w:cs="Arial"/>
                <w:color w:val="000000"/>
                <w:sz w:val="22"/>
                <w:szCs w:val="22"/>
                <w:lang w:val="sq-AL"/>
              </w:rPr>
            </w:pPr>
            <w:r w:rsidRPr="00E16519">
              <w:rPr>
                <w:rFonts w:ascii="Arial Narrow" w:hAnsi="Arial Narrow" w:cs="Arial"/>
                <w:color w:val="000000"/>
                <w:sz w:val="22"/>
                <w:szCs w:val="22"/>
                <w:lang w:val="sq-AL"/>
              </w:rPr>
              <w:t>MMPAU, METE, MM</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Kohëzgjatja</w:t>
            </w:r>
          </w:p>
        </w:tc>
        <w:tc>
          <w:tcPr>
            <w:tcW w:w="7115"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12 muaj</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Vendi</w:t>
            </w:r>
          </w:p>
        </w:tc>
        <w:tc>
          <w:tcPr>
            <w:tcW w:w="7115"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Tiran</w:t>
            </w:r>
            <w:r w:rsidRPr="00E16519">
              <w:rPr>
                <w:rFonts w:ascii="Arial Narrow" w:hAnsi="Arial Narrow" w:cs="Arial"/>
                <w:color w:val="000000"/>
                <w:sz w:val="22"/>
                <w:szCs w:val="22"/>
                <w:lang w:val="sq-AL"/>
              </w:rPr>
              <w:t>ë</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Prezantimi i Projektit</w:t>
            </w:r>
          </w:p>
        </w:tc>
        <w:tc>
          <w:tcPr>
            <w:tcW w:w="7115"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Shqipëria është në </w:t>
            </w:r>
            <w:r w:rsidR="008D1DF6" w:rsidRPr="00E16519">
              <w:rPr>
                <w:rFonts w:ascii="Arial Narrow" w:hAnsi="Arial Narrow" w:cs="Arial"/>
                <w:sz w:val="22"/>
                <w:szCs w:val="22"/>
                <w:lang w:val="sq-AL"/>
              </w:rPr>
              <w:t xml:space="preserve">proces hartimi </w:t>
            </w:r>
            <w:r w:rsidRPr="00E16519">
              <w:rPr>
                <w:rFonts w:ascii="Arial Narrow" w:hAnsi="Arial Narrow" w:cs="Arial"/>
                <w:sz w:val="22"/>
                <w:szCs w:val="22"/>
                <w:lang w:val="sq-AL"/>
              </w:rPr>
              <w:t xml:space="preserve">të legjislacionit në lidhje me mbrojtjen e mjedisit. Legjislacioni mjedisor po plotësohet dhe </w:t>
            </w:r>
            <w:r w:rsidR="00F33B3F" w:rsidRPr="00E16519">
              <w:rPr>
                <w:rFonts w:ascii="Arial Narrow" w:hAnsi="Arial Narrow" w:cs="Arial"/>
                <w:sz w:val="22"/>
                <w:szCs w:val="22"/>
                <w:lang w:val="sq-AL"/>
              </w:rPr>
              <w:t>përmirësohet</w:t>
            </w:r>
            <w:r w:rsidRPr="00E16519">
              <w:rPr>
                <w:rFonts w:ascii="Arial Narrow" w:hAnsi="Arial Narrow" w:cs="Arial"/>
                <w:sz w:val="22"/>
                <w:szCs w:val="22"/>
                <w:lang w:val="sq-AL"/>
              </w:rPr>
              <w:t xml:space="preserve"> në </w:t>
            </w:r>
            <w:r w:rsidR="00F33B3F" w:rsidRPr="00E16519">
              <w:rPr>
                <w:rFonts w:ascii="Arial Narrow" w:hAnsi="Arial Narrow" w:cs="Arial"/>
                <w:sz w:val="22"/>
                <w:szCs w:val="22"/>
                <w:lang w:val="sq-AL"/>
              </w:rPr>
              <w:t>përputhje</w:t>
            </w:r>
            <w:r w:rsidRPr="00E16519">
              <w:rPr>
                <w:rFonts w:ascii="Arial Narrow" w:hAnsi="Arial Narrow" w:cs="Arial"/>
                <w:sz w:val="22"/>
                <w:szCs w:val="22"/>
                <w:lang w:val="sq-AL"/>
              </w:rPr>
              <w:t xml:space="preserve"> me direktivat e BE. Në të kaluar</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n, Shqipëria nuk ka pasur shumë mundësi për evidentimin e ndotjeve me PCB dhe ndikimin e tyre në mjedis dhe në njerëz si dhe nuk ka pasur sistem monitorimi të PCB-ve në vend. Aktualisht, nuk ka legjislacion specifik në lidhje me aktet dhe rregulloret drejtuar problemeve të PCB-ve (menaxhimin, ruajtjen, monitorimin, nxjerrjen jashtë përdorimit dhe </w:t>
            </w:r>
            <w:r w:rsidR="00F33B3F" w:rsidRPr="00E16519">
              <w:rPr>
                <w:rFonts w:ascii="Arial Narrow" w:hAnsi="Arial Narrow" w:cs="Arial"/>
                <w:sz w:val="22"/>
                <w:szCs w:val="22"/>
                <w:lang w:val="sq-AL"/>
              </w:rPr>
              <w:t>eliminimin</w:t>
            </w:r>
            <w:r w:rsidRPr="00E16519">
              <w:rPr>
                <w:rFonts w:ascii="Arial Narrow" w:hAnsi="Arial Narrow" w:cs="Arial"/>
                <w:sz w:val="22"/>
                <w:szCs w:val="22"/>
                <w:lang w:val="sq-AL"/>
              </w:rPr>
              <w:t xml:space="preserve">) dhe sistemin e monitorimit të tyre në vend. Vendimi  KM Nr. 103, datë 31.3.2002 për ”Monitorimin e mjedisit në Republikën e Shqipërisë” nuk përcakton detyrat që duhet të ketë KESH-i apo </w:t>
            </w:r>
            <w:r w:rsidR="00F33B3F" w:rsidRPr="00E16519">
              <w:rPr>
                <w:rFonts w:ascii="Arial Narrow" w:hAnsi="Arial Narrow" w:cs="Arial"/>
                <w:sz w:val="22"/>
                <w:szCs w:val="22"/>
                <w:lang w:val="sq-AL"/>
              </w:rPr>
              <w:t>ndërmarrjet</w:t>
            </w:r>
            <w:r w:rsidRPr="00E16519">
              <w:rPr>
                <w:rFonts w:ascii="Arial Narrow" w:hAnsi="Arial Narrow" w:cs="Arial"/>
                <w:sz w:val="22"/>
                <w:szCs w:val="22"/>
                <w:lang w:val="sq-AL"/>
              </w:rPr>
              <w:t xml:space="preserve"> që varen prej tij, për monitorimin e PCB-ve në vajrat që përmbajnë pajisjet në objekte të ndryshme të KESH-it. Gjithashtu, nuk janë bërë inspektime në lidhje me këtë problem sepse legjislacioni përkatës nuk i mbulon aspektet mbi PCB dhe pajisjet e ndotura me PCB. Vendimi  KM Nr. 103, datë 31.3.2002 për ”Monitorimin e mjedisit në Republikën e Shqipërisë” nuk përcakton detyrat se cili nga institucionet duhet të monitorojë prezencën e PCB-ve në vajin e pajisjeve në objekte të ndryshme. Kërkesat mjedisore siç janë, kontrolli i ujit të ndotur dhe i mbetjeve të ngurta t</w:t>
            </w:r>
            <w:r w:rsidRPr="00E16519">
              <w:rPr>
                <w:rFonts w:ascii="Arial Narrow" w:hAnsi="Arial Narrow" w:cs="Arial"/>
                <w:color w:val="000000"/>
                <w:sz w:val="22"/>
                <w:szCs w:val="22"/>
                <w:lang w:val="sq-AL"/>
              </w:rPr>
              <w:t xml:space="preserve">ë </w:t>
            </w:r>
            <w:r w:rsidRPr="00E16519">
              <w:rPr>
                <w:rFonts w:ascii="Arial Narrow" w:hAnsi="Arial Narrow" w:cs="Arial"/>
                <w:sz w:val="22"/>
                <w:szCs w:val="22"/>
                <w:lang w:val="sq-AL"/>
              </w:rPr>
              <w:t xml:space="preserve">ndotura me PCB,  nuk ekzistojnë, nuk janë mbajtur regjistrime mbi prodhimin dhe menaxhimin e ndotjes. Për shkak të mungesës së legjislacionit dhe </w:t>
            </w:r>
            <w:r w:rsidR="00F33B3F" w:rsidRPr="00E16519">
              <w:rPr>
                <w:rFonts w:ascii="Arial Narrow" w:hAnsi="Arial Narrow" w:cs="Arial"/>
                <w:sz w:val="22"/>
                <w:szCs w:val="22"/>
                <w:lang w:val="sq-AL"/>
              </w:rPr>
              <w:t>procedurave</w:t>
            </w:r>
            <w:r w:rsidRPr="00E16519">
              <w:rPr>
                <w:rFonts w:ascii="Arial Narrow" w:hAnsi="Arial Narrow" w:cs="Arial"/>
                <w:sz w:val="22"/>
                <w:szCs w:val="22"/>
                <w:lang w:val="sq-AL"/>
              </w:rPr>
              <w:t xml:space="preserve"> për administrimin mjedisor të PCB-ve, ndikimi dhe rreziku në shëndetin e njerëzve dhe mjedis do vazhdoj</w:t>
            </w:r>
            <w:r w:rsidRPr="00E16519">
              <w:rPr>
                <w:rFonts w:ascii="Arial Narrow" w:hAnsi="Arial Narrow" w:cs="Arial"/>
                <w:color w:val="000000"/>
                <w:sz w:val="22"/>
                <w:szCs w:val="22"/>
                <w:lang w:val="sq-AL"/>
              </w:rPr>
              <w:t xml:space="preserve">ë </w:t>
            </w:r>
            <w:r w:rsidRPr="00E16519">
              <w:rPr>
                <w:rFonts w:ascii="Arial Narrow" w:hAnsi="Arial Narrow" w:cs="Arial"/>
                <w:sz w:val="22"/>
                <w:szCs w:val="22"/>
                <w:lang w:val="sq-AL"/>
              </w:rPr>
              <w:t xml:space="preserve">të jetë prezent. Gjithsesi, ekzistojnë masa të </w:t>
            </w:r>
            <w:r w:rsidR="00F33B3F" w:rsidRPr="00E16519">
              <w:rPr>
                <w:rFonts w:ascii="Arial Narrow" w:hAnsi="Arial Narrow" w:cs="Arial"/>
                <w:sz w:val="22"/>
                <w:szCs w:val="22"/>
                <w:lang w:val="sq-AL"/>
              </w:rPr>
              <w:t>përgjithshme</w:t>
            </w:r>
            <w:r w:rsidRPr="00E16519">
              <w:rPr>
                <w:rFonts w:ascii="Arial Narrow" w:hAnsi="Arial Narrow" w:cs="Arial"/>
                <w:sz w:val="22"/>
                <w:szCs w:val="22"/>
                <w:lang w:val="sq-AL"/>
              </w:rPr>
              <w:t xml:space="preserve"> të cilat shërbejnë për menaxhimin e substancave kimike dhe mbetjeve të rrezikshme duke përfshirë dhe PCB-të. </w:t>
            </w:r>
          </w:p>
          <w:p w:rsidR="008A6E08" w:rsidRPr="00E16519" w:rsidRDefault="00F33B3F"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Gjenden instrumente</w:t>
            </w:r>
            <w:r w:rsidR="008A6E08" w:rsidRPr="00E16519">
              <w:rPr>
                <w:rFonts w:ascii="Arial Narrow" w:hAnsi="Arial Narrow" w:cs="Arial"/>
                <w:sz w:val="22"/>
                <w:szCs w:val="22"/>
                <w:lang w:val="sq-AL"/>
              </w:rPr>
              <w:t xml:space="preserve"> ligjor</w:t>
            </w:r>
            <w:r w:rsidRPr="00E16519">
              <w:rPr>
                <w:rFonts w:ascii="Arial Narrow" w:hAnsi="Arial Narrow" w:cs="Arial"/>
                <w:sz w:val="22"/>
                <w:szCs w:val="22"/>
                <w:lang w:val="sq-AL"/>
              </w:rPr>
              <w:t>e</w:t>
            </w:r>
            <w:r w:rsidR="008A6E08" w:rsidRPr="00E16519">
              <w:rPr>
                <w:rFonts w:ascii="Arial Narrow" w:hAnsi="Arial Narrow" w:cs="Arial"/>
                <w:sz w:val="22"/>
                <w:szCs w:val="22"/>
                <w:lang w:val="sq-AL"/>
              </w:rPr>
              <w:t xml:space="preserve"> të caktuar</w:t>
            </w:r>
            <w:r w:rsidRPr="00E16519">
              <w:rPr>
                <w:rFonts w:ascii="Arial Narrow" w:hAnsi="Arial Narrow" w:cs="Arial"/>
                <w:sz w:val="22"/>
                <w:szCs w:val="22"/>
                <w:lang w:val="sq-AL"/>
              </w:rPr>
              <w:t>a</w:t>
            </w:r>
            <w:r w:rsidR="008A6E08" w:rsidRPr="00E16519">
              <w:rPr>
                <w:rFonts w:ascii="Arial Narrow" w:hAnsi="Arial Narrow" w:cs="Arial"/>
                <w:sz w:val="22"/>
                <w:szCs w:val="22"/>
                <w:lang w:val="sq-AL"/>
              </w:rPr>
              <w:t xml:space="preserve"> në dekretet Qeveritare, siç është ligji bazë për mjedisin me nr. 8934 “Ligji mbi mbrojtjen e mjedisit”, Ligji Nr. 9263, datë 29.7.2004 për “Ratifikimin e Konventës së Stokholmit për Ndotësit Organikë të Qëndrueshëm”, Ligji Nr. 9108, datë 17.7.2003 për “Substancat dhe Preparatet Kimike” i cili rregullon administrimin e substancave dhe preparateve kimikë për të mbrojtur jetën e njerëzve dhe mjedisin nga rreziqet që mund të shkaktojnë këto lëndë të rrezikshme, Vendim i KM Nr. 824, datë 11.12.2003 për ”Klasifikimin, ambalazhimin, etiketimin dhe ruajtjen e substancave dhe preparateve të rrezikshëm” i cili detyron palët të raportojnë për burimet e ndotjes dhe substancat kimike që janë objekt i Konventës. </w:t>
            </w:r>
            <w:r w:rsidRPr="00E16519">
              <w:rPr>
                <w:rFonts w:ascii="Arial Narrow" w:hAnsi="Arial Narrow" w:cs="Arial"/>
                <w:sz w:val="22"/>
                <w:szCs w:val="22"/>
                <w:lang w:val="sq-AL"/>
              </w:rPr>
              <w:t>NjAM</w:t>
            </w:r>
            <w:r w:rsidR="008A6E08" w:rsidRPr="00E16519">
              <w:rPr>
                <w:rFonts w:ascii="Arial Narrow" w:hAnsi="Arial Narrow" w:cs="Arial"/>
                <w:sz w:val="22"/>
                <w:szCs w:val="22"/>
                <w:lang w:val="sq-AL"/>
              </w:rPr>
              <w:t xml:space="preserve"> në KESH, </w:t>
            </w:r>
            <w:r w:rsidR="008D1DF6" w:rsidRPr="00E16519">
              <w:rPr>
                <w:rFonts w:ascii="Arial Narrow" w:hAnsi="Arial Narrow" w:cs="Arial"/>
                <w:sz w:val="22"/>
                <w:szCs w:val="22"/>
                <w:lang w:val="sq-AL"/>
              </w:rPr>
              <w:t xml:space="preserve">mbështetur </w:t>
            </w:r>
            <w:r w:rsidR="008A6E08" w:rsidRPr="00E16519">
              <w:rPr>
                <w:rFonts w:ascii="Arial Narrow" w:hAnsi="Arial Narrow" w:cs="Arial"/>
                <w:sz w:val="22"/>
                <w:szCs w:val="22"/>
                <w:lang w:val="sq-AL"/>
              </w:rPr>
              <w:t>në Sistemin e Menaxhimit të Mjedisit (SMM) ka zhvilluar disa plan</w:t>
            </w:r>
            <w:r w:rsidR="008D1DF6" w:rsidRPr="00E16519">
              <w:rPr>
                <w:rFonts w:ascii="Arial Narrow" w:hAnsi="Arial Narrow" w:cs="Arial"/>
                <w:sz w:val="22"/>
                <w:szCs w:val="22"/>
                <w:lang w:val="sq-AL"/>
              </w:rPr>
              <w:t>-</w:t>
            </w:r>
            <w:r w:rsidR="008A6E08" w:rsidRPr="00E16519">
              <w:rPr>
                <w:rFonts w:ascii="Arial Narrow" w:hAnsi="Arial Narrow" w:cs="Arial"/>
                <w:sz w:val="22"/>
                <w:szCs w:val="22"/>
                <w:lang w:val="sq-AL"/>
              </w:rPr>
              <w:t>veprime siç janë “Plan Veprimi për parandalimin e rrjedhjes së vajrave, kontrollin dhe masat zbutëse/</w:t>
            </w:r>
            <w:r w:rsidRPr="00E16519">
              <w:rPr>
                <w:rFonts w:ascii="Arial Narrow" w:hAnsi="Arial Narrow" w:cs="Arial"/>
                <w:sz w:val="22"/>
                <w:szCs w:val="22"/>
                <w:lang w:val="sq-AL"/>
              </w:rPr>
              <w:t>eliminuese ndaj tyre në objektet</w:t>
            </w:r>
            <w:r w:rsidR="008A6E08" w:rsidRPr="00E16519">
              <w:rPr>
                <w:rFonts w:ascii="Arial Narrow" w:hAnsi="Arial Narrow" w:cs="Arial"/>
                <w:sz w:val="22"/>
                <w:szCs w:val="22"/>
                <w:lang w:val="sq-AL"/>
              </w:rPr>
              <w:t xml:space="preserve"> e KESH-it”, “Plan</w:t>
            </w:r>
            <w:r w:rsidR="008D1DF6" w:rsidRPr="00E16519">
              <w:rPr>
                <w:rFonts w:ascii="Arial Narrow" w:hAnsi="Arial Narrow" w:cs="Arial"/>
                <w:sz w:val="22"/>
                <w:szCs w:val="22"/>
                <w:lang w:val="sq-AL"/>
              </w:rPr>
              <w:t>-</w:t>
            </w:r>
            <w:r w:rsidR="008A6E08" w:rsidRPr="00E16519">
              <w:rPr>
                <w:rFonts w:ascii="Arial Narrow" w:hAnsi="Arial Narrow" w:cs="Arial"/>
                <w:sz w:val="22"/>
                <w:szCs w:val="22"/>
                <w:lang w:val="sq-AL"/>
              </w:rPr>
              <w:t>Veprimi për menaxhimin e mbetjeve të rrezikshme”, “Plan</w:t>
            </w:r>
            <w:r w:rsidR="008D1DF6" w:rsidRPr="00E16519">
              <w:rPr>
                <w:rFonts w:ascii="Arial Narrow" w:hAnsi="Arial Narrow" w:cs="Arial"/>
                <w:sz w:val="22"/>
                <w:szCs w:val="22"/>
                <w:lang w:val="sq-AL"/>
              </w:rPr>
              <w:t>-</w:t>
            </w:r>
            <w:r w:rsidR="008A6E08" w:rsidRPr="00E16519">
              <w:rPr>
                <w:rFonts w:ascii="Arial Narrow" w:hAnsi="Arial Narrow" w:cs="Arial"/>
                <w:sz w:val="22"/>
                <w:szCs w:val="22"/>
                <w:lang w:val="sq-AL"/>
              </w:rPr>
              <w:t xml:space="preserve">Veprimi mbi përgatitjen për përballimin e situatave emergjente në objektet e KESH-it”, dhe “Program për pajisjet mbrojtëse personale” për një menaxhim më të mirë të problemeve mjedisore në N/stacione, HEC-e dhe TEC, në përputhje me Politikat Mjedisore, me qëllim kontrollin dhe/ose zbutjen e ndikimeve në mjedis për shkak të rrjedhjeve të vajit, për të </w:t>
            </w:r>
            <w:r w:rsidRPr="00E16519">
              <w:rPr>
                <w:rFonts w:ascii="Arial Narrow" w:hAnsi="Arial Narrow" w:cs="Arial"/>
                <w:sz w:val="22"/>
                <w:szCs w:val="22"/>
                <w:lang w:val="sq-AL"/>
              </w:rPr>
              <w:t>përmirësuar</w:t>
            </w:r>
            <w:r w:rsidR="008A6E08" w:rsidRPr="00E16519">
              <w:rPr>
                <w:rFonts w:ascii="Arial Narrow" w:hAnsi="Arial Narrow" w:cs="Arial"/>
                <w:sz w:val="22"/>
                <w:szCs w:val="22"/>
                <w:lang w:val="sq-AL"/>
              </w:rPr>
              <w:t xml:space="preserve"> situatën mjedisore. </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Arsyeja e Projektit</w:t>
            </w:r>
          </w:p>
        </w:tc>
        <w:tc>
          <w:tcPr>
            <w:tcW w:w="7115"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Për shkak të mungesës së legjislacionit në lidhje me menaxhimin e PCB-ve, si pasojë e nivelit të ulët të informimit dhe </w:t>
            </w:r>
            <w:r w:rsidR="00F33B3F" w:rsidRPr="00E16519">
              <w:rPr>
                <w:rFonts w:ascii="Arial Narrow" w:hAnsi="Arial Narrow" w:cs="Arial"/>
                <w:sz w:val="22"/>
                <w:szCs w:val="22"/>
                <w:lang w:val="sq-AL"/>
              </w:rPr>
              <w:t>ndërgjegjësimit</w:t>
            </w:r>
            <w:r w:rsidRPr="00E16519">
              <w:rPr>
                <w:rFonts w:ascii="Arial Narrow" w:hAnsi="Arial Narrow" w:cs="Arial"/>
                <w:sz w:val="22"/>
                <w:szCs w:val="22"/>
                <w:lang w:val="sq-AL"/>
              </w:rPr>
              <w:t xml:space="preserve"> mbi PCB-të për të gjithë grupet e popullsisë, </w:t>
            </w:r>
            <w:r w:rsidR="00F33B3F" w:rsidRPr="00E16519">
              <w:rPr>
                <w:rFonts w:ascii="Arial Narrow" w:hAnsi="Arial Narrow" w:cs="Arial"/>
                <w:sz w:val="22"/>
                <w:szCs w:val="22"/>
                <w:lang w:val="sq-AL"/>
              </w:rPr>
              <w:t>veçanërisht</w:t>
            </w:r>
            <w:r w:rsidRPr="00E16519">
              <w:rPr>
                <w:rFonts w:ascii="Arial Narrow" w:hAnsi="Arial Narrow" w:cs="Arial"/>
                <w:sz w:val="22"/>
                <w:szCs w:val="22"/>
                <w:lang w:val="sq-AL"/>
              </w:rPr>
              <w:t xml:space="preserve"> punonjësit e ekspozuar potencialisht ndaj PCB-ve në sektorin shtetëror dhe atë privat, kërkohet menjëherë të hartohet dhe të zbatohet Rregullore për PCB-të në përputhje me Konventën e Stokholmit, Bazelit dhe Roterdamit, gjithashtu dhe me legjislacionin Shqiptar. Ajo do të ketë ndikim pozitiv jo vetëm në ndërgjegj</w:t>
            </w:r>
            <w:r w:rsidR="008D1DF6" w:rsidRPr="00E16519">
              <w:rPr>
                <w:rFonts w:ascii="Arial Narrow" w:hAnsi="Arial Narrow" w:cs="Arial"/>
                <w:sz w:val="22"/>
                <w:szCs w:val="22"/>
                <w:lang w:val="sq-AL"/>
              </w:rPr>
              <w:t>ë</w:t>
            </w:r>
            <w:r w:rsidRPr="00E16519">
              <w:rPr>
                <w:rFonts w:ascii="Arial Narrow" w:hAnsi="Arial Narrow" w:cs="Arial"/>
                <w:sz w:val="22"/>
                <w:szCs w:val="22"/>
                <w:lang w:val="sq-AL"/>
              </w:rPr>
              <w:t xml:space="preserve">simin e publikut për rrezikun e PCB-ve në shëndetin e tyre dhe në mjedis por gjithashtu në menaxhimin e PCB-ve dhe mbetjeve me PCB, në bashkëpunim me Objekte të ndryshme për menaxhimin e ruajtjes së të dhënave dhe raportimin përfundimtar, shkëmbimin e informacionit ndërmjet institucioneve të përfshira për analizën e PCB-ve, sistemin e monitorimit për kontrollin e PCB-ve, etj. Publiku më i ekspozuar potencialisht siç janë punëtorët dhe punonjësit që punojnë në Objekte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impiante dhe magazina që preken nga ndikimi i PCB-ve në shëndetin e tyre, duhet të mb</w:t>
            </w:r>
            <w:r w:rsidR="00F33B3F" w:rsidRPr="00E16519">
              <w:rPr>
                <w:rFonts w:ascii="Arial Narrow" w:hAnsi="Arial Narrow" w:cs="Arial"/>
                <w:sz w:val="22"/>
                <w:szCs w:val="22"/>
                <w:lang w:val="sq-AL"/>
              </w:rPr>
              <w:t>rohen nga ligjet dhe instrumentet ligjore</w:t>
            </w:r>
            <w:r w:rsidRPr="00E16519">
              <w:rPr>
                <w:rFonts w:ascii="Arial Narrow" w:hAnsi="Arial Narrow" w:cs="Arial"/>
                <w:sz w:val="22"/>
                <w:szCs w:val="22"/>
                <w:lang w:val="sq-AL"/>
              </w:rPr>
              <w:t xml:space="preserve"> përkatës</w:t>
            </w:r>
            <w:r w:rsidR="00F33B3F" w:rsidRPr="00E16519">
              <w:rPr>
                <w:rFonts w:ascii="Arial Narrow" w:hAnsi="Arial Narrow" w:cs="Arial"/>
                <w:sz w:val="22"/>
                <w:szCs w:val="22"/>
                <w:lang w:val="sq-AL"/>
              </w:rPr>
              <w:t>e</w:t>
            </w:r>
            <w:r w:rsidRPr="00E16519">
              <w:rPr>
                <w:rFonts w:ascii="Arial Narrow" w:hAnsi="Arial Narrow" w:cs="Arial"/>
                <w:sz w:val="22"/>
                <w:szCs w:val="22"/>
                <w:lang w:val="sq-AL"/>
              </w:rPr>
              <w:t xml:space="preserve"> siç është Rregullorja për menaxhimin e PCB-ve që çlirohen.  Gjithashtu sipas strukturës së Rregullores do të përpunohen udhëzues përkatës dhe programe pune si dhe do të organizohen seminare për të rritur </w:t>
            </w:r>
            <w:r w:rsidR="00F33B3F" w:rsidRPr="00E16519">
              <w:rPr>
                <w:rFonts w:ascii="Arial Narrow" w:hAnsi="Arial Narrow" w:cs="Arial"/>
                <w:sz w:val="22"/>
                <w:szCs w:val="22"/>
                <w:lang w:val="sq-AL"/>
              </w:rPr>
              <w:t>ndërgjegjësimin</w:t>
            </w:r>
            <w:r w:rsidRPr="00E16519">
              <w:rPr>
                <w:rFonts w:ascii="Arial Narrow" w:hAnsi="Arial Narrow" w:cs="Arial"/>
                <w:sz w:val="22"/>
                <w:szCs w:val="22"/>
                <w:lang w:val="sq-AL"/>
              </w:rPr>
              <w:t xml:space="preserve"> e punonjësve mbi rreziqet e PCB-ve.</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7115" w:type="dxa"/>
          </w:tcPr>
          <w:p w:rsidR="008A6E08" w:rsidRPr="00E16519" w:rsidRDefault="008A6E08" w:rsidP="008A6E08">
            <w:pPr>
              <w:spacing w:line="240" w:lineRule="auto"/>
              <w:ind w:left="0"/>
              <w:jc w:val="left"/>
              <w:rPr>
                <w:rFonts w:ascii="Arial Narrow" w:hAnsi="Arial Narrow" w:cs="Arial"/>
                <w:color w:val="000000"/>
                <w:sz w:val="22"/>
                <w:szCs w:val="22"/>
                <w:lang w:val="sq-AL"/>
              </w:rPr>
            </w:pPr>
            <w:r w:rsidRPr="00E16519">
              <w:rPr>
                <w:rFonts w:ascii="Arial Narrow" w:hAnsi="Arial Narrow" w:cs="Arial"/>
                <w:color w:val="000000"/>
                <w:sz w:val="22"/>
                <w:szCs w:val="22"/>
                <w:lang w:val="sq-AL"/>
              </w:rPr>
              <w:t xml:space="preserve">Hartimi i Rregullores </w:t>
            </w:r>
            <w:r w:rsidR="008D1DF6" w:rsidRPr="00E16519">
              <w:rPr>
                <w:rFonts w:ascii="Arial Narrow" w:hAnsi="Arial Narrow" w:cs="Arial"/>
                <w:color w:val="000000"/>
                <w:sz w:val="22"/>
                <w:szCs w:val="22"/>
                <w:lang w:val="sq-AL"/>
              </w:rPr>
              <w:t xml:space="preserve">për </w:t>
            </w:r>
            <w:r w:rsidRPr="00E16519">
              <w:rPr>
                <w:rFonts w:ascii="Arial Narrow" w:hAnsi="Arial Narrow" w:cs="Arial"/>
                <w:color w:val="000000"/>
                <w:sz w:val="22"/>
                <w:szCs w:val="22"/>
                <w:lang w:val="sq-AL"/>
              </w:rPr>
              <w:t xml:space="preserve">PCB-të do të siguronte një dokument shumë të rëndësishëm për </w:t>
            </w:r>
            <w:r w:rsidRPr="00E16519">
              <w:rPr>
                <w:rFonts w:ascii="Arial Narrow" w:hAnsi="Arial Narrow" w:cs="Arial"/>
                <w:sz w:val="22"/>
                <w:szCs w:val="22"/>
                <w:lang w:val="sq-AL"/>
              </w:rPr>
              <w:t>MQM</w:t>
            </w:r>
            <w:r w:rsidRPr="00E16519">
              <w:rPr>
                <w:rFonts w:ascii="Arial Narrow" w:hAnsi="Arial Narrow" w:cs="Arial"/>
                <w:color w:val="000000"/>
                <w:sz w:val="22"/>
                <w:szCs w:val="22"/>
                <w:lang w:val="sq-AL"/>
              </w:rPr>
              <w:t xml:space="preserve"> për PCB, në përputhje me kërkesat sipas Konventës së Stokholmit.  Kjo Rregullore do të jetë një mbështetje e mirë për përcaktimin e prioriteteve për menaxhimin e PCB-ve, në përgatitjen e udhëzuesve ndërkombëtar, </w:t>
            </w:r>
            <w:r w:rsidR="00F33B3F" w:rsidRPr="00E16519">
              <w:rPr>
                <w:rFonts w:ascii="Arial Narrow" w:hAnsi="Arial Narrow" w:cs="Arial"/>
                <w:color w:val="000000"/>
                <w:sz w:val="22"/>
                <w:szCs w:val="22"/>
                <w:lang w:val="sq-AL"/>
              </w:rPr>
              <w:t>procedurave</w:t>
            </w:r>
            <w:r w:rsidRPr="00E16519">
              <w:rPr>
                <w:rFonts w:ascii="Arial Narrow" w:hAnsi="Arial Narrow" w:cs="Arial"/>
                <w:color w:val="000000"/>
                <w:sz w:val="22"/>
                <w:szCs w:val="22"/>
                <w:lang w:val="sq-AL"/>
              </w:rPr>
              <w:t xml:space="preserve"> të menaxhimit të mbetjeve ndërkombëtare të cilat do të siguronin udhëzime për ruajtjen, grumbullimin, transportin dhe </w:t>
            </w:r>
            <w:r w:rsidR="00F33B3F" w:rsidRPr="00E16519">
              <w:rPr>
                <w:rFonts w:ascii="Arial Narrow" w:hAnsi="Arial Narrow" w:cs="Arial"/>
                <w:color w:val="000000"/>
                <w:sz w:val="22"/>
                <w:szCs w:val="22"/>
                <w:lang w:val="sq-AL"/>
              </w:rPr>
              <w:t>eliminimin</w:t>
            </w:r>
            <w:r w:rsidRPr="00E16519">
              <w:rPr>
                <w:rFonts w:ascii="Arial Narrow" w:hAnsi="Arial Narrow" w:cs="Arial"/>
                <w:color w:val="000000"/>
                <w:sz w:val="22"/>
                <w:szCs w:val="22"/>
                <w:lang w:val="sq-AL"/>
              </w:rPr>
              <w:t xml:space="preserve"> e mbetjeve, programe dhe plan</w:t>
            </w:r>
            <w:r w:rsidR="008D1DF6" w:rsidRPr="00E16519">
              <w:rPr>
                <w:rFonts w:ascii="Arial Narrow" w:hAnsi="Arial Narrow" w:cs="Arial"/>
                <w:color w:val="000000"/>
                <w:sz w:val="22"/>
                <w:szCs w:val="22"/>
                <w:lang w:val="sq-AL"/>
              </w:rPr>
              <w:t>-</w:t>
            </w:r>
            <w:r w:rsidRPr="00E16519">
              <w:rPr>
                <w:rFonts w:ascii="Arial Narrow" w:hAnsi="Arial Narrow" w:cs="Arial"/>
                <w:color w:val="000000"/>
                <w:sz w:val="22"/>
                <w:szCs w:val="22"/>
                <w:lang w:val="sq-AL"/>
              </w:rPr>
              <w:t>veprime që ndihmojnë në vendosjen e përgjegj</w:t>
            </w:r>
            <w:r w:rsidR="008D1DF6" w:rsidRPr="00E16519">
              <w:rPr>
                <w:rFonts w:ascii="Arial Narrow" w:hAnsi="Arial Narrow" w:cs="Arial"/>
                <w:color w:val="000000"/>
                <w:sz w:val="22"/>
                <w:szCs w:val="22"/>
                <w:lang w:val="sq-AL"/>
              </w:rPr>
              <w:t>ë</w:t>
            </w:r>
            <w:r w:rsidRPr="00E16519">
              <w:rPr>
                <w:rFonts w:ascii="Arial Narrow" w:hAnsi="Arial Narrow" w:cs="Arial"/>
                <w:color w:val="000000"/>
                <w:sz w:val="22"/>
                <w:szCs w:val="22"/>
                <w:lang w:val="sq-AL"/>
              </w:rPr>
              <w:t xml:space="preserve">sive për menaxhimin e mbetjeve dhe përcaktimin e detyrave për </w:t>
            </w:r>
            <w:r w:rsidR="00F33B3F" w:rsidRPr="00E16519">
              <w:rPr>
                <w:rFonts w:ascii="Arial Narrow" w:hAnsi="Arial Narrow" w:cs="Arial"/>
                <w:color w:val="000000"/>
                <w:sz w:val="22"/>
                <w:szCs w:val="22"/>
                <w:lang w:val="sq-AL"/>
              </w:rPr>
              <w:t>regjistrimin</w:t>
            </w:r>
            <w:r w:rsidRPr="00E16519">
              <w:rPr>
                <w:rFonts w:ascii="Arial Narrow" w:hAnsi="Arial Narrow" w:cs="Arial"/>
                <w:color w:val="000000"/>
                <w:sz w:val="22"/>
                <w:szCs w:val="22"/>
                <w:lang w:val="sq-AL"/>
              </w:rPr>
              <w:t xml:space="preserve"> e prodhimit të mbetjeve.</w:t>
            </w:r>
          </w:p>
          <w:p w:rsidR="008A6E08" w:rsidRPr="00E16519" w:rsidRDefault="008A6E08" w:rsidP="008A6E08">
            <w:pPr>
              <w:spacing w:line="240" w:lineRule="auto"/>
              <w:ind w:left="0"/>
              <w:jc w:val="left"/>
              <w:rPr>
                <w:rFonts w:ascii="Arial Narrow" w:hAnsi="Arial Narrow" w:cs="Arial"/>
                <w:color w:val="000000"/>
                <w:sz w:val="22"/>
                <w:szCs w:val="22"/>
                <w:lang w:val="sq-AL"/>
              </w:rPr>
            </w:pPr>
            <w:r w:rsidRPr="00E16519">
              <w:rPr>
                <w:rFonts w:ascii="Arial Narrow" w:hAnsi="Arial Narrow" w:cs="Arial"/>
                <w:sz w:val="22"/>
                <w:szCs w:val="22"/>
                <w:lang w:val="sq-AL"/>
              </w:rPr>
              <w:t>Për shkak të mungesës së legjislacionit në lidhje me menaxhimin e PCB-ve dhe situatës së tanishme mjedisore, kërkohet menjëherë të hartohet dhe të zbatohet Rregullore për PCB në përputhje me Konventën e Stokholmit, Bazelit dhe Roterdamit, gjithashtu dhe me legjislacionin Shqiptar.</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9- Qëllimet e Projektit </w:t>
            </w:r>
          </w:p>
        </w:tc>
        <w:tc>
          <w:tcPr>
            <w:tcW w:w="7115"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Të hartohet dhe t</w:t>
            </w:r>
            <w:r w:rsidRPr="00E16519">
              <w:rPr>
                <w:rFonts w:ascii="Arial Narrow" w:hAnsi="Arial Narrow" w:cs="Arial"/>
                <w:color w:val="000000"/>
                <w:sz w:val="22"/>
                <w:szCs w:val="22"/>
                <w:lang w:val="sq-AL"/>
              </w:rPr>
              <w:t xml:space="preserve">ë </w:t>
            </w:r>
            <w:r w:rsidRPr="00E16519">
              <w:rPr>
                <w:rFonts w:ascii="Arial Narrow" w:hAnsi="Arial Narrow" w:cs="Arial"/>
                <w:sz w:val="22"/>
                <w:szCs w:val="22"/>
                <w:lang w:val="sq-AL" w:eastAsia="cs-CZ"/>
              </w:rPr>
              <w:t xml:space="preserve">zbatohet Rregullore në lidhje me menaxhimin, ruajtjen, nxjerrjen nga përdorimi dhe </w:t>
            </w:r>
            <w:r w:rsidR="00F33B3F" w:rsidRPr="00E16519">
              <w:rPr>
                <w:rFonts w:ascii="Arial Narrow" w:hAnsi="Arial Narrow" w:cs="Arial"/>
                <w:sz w:val="22"/>
                <w:szCs w:val="22"/>
                <w:lang w:val="sq-AL" w:eastAsia="cs-CZ"/>
              </w:rPr>
              <w:t>eliminimin</w:t>
            </w:r>
            <w:r w:rsidRPr="00E16519">
              <w:rPr>
                <w:rFonts w:ascii="Arial Narrow" w:hAnsi="Arial Narrow" w:cs="Arial"/>
                <w:sz w:val="22"/>
                <w:szCs w:val="22"/>
                <w:lang w:val="sq-AL" w:eastAsia="cs-CZ"/>
              </w:rPr>
              <w:t xml:space="preserve"> e vajit dhe mbetjeve të ndotura me PCB.</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Menaxhim të mirë nga pikëpamja mjedisore i PCB-ve deri në fund të jetës së transformatorëve.</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Objektivat</w:t>
            </w:r>
          </w:p>
        </w:tc>
        <w:tc>
          <w:tcPr>
            <w:tcW w:w="7115"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eastAsia="cs-CZ"/>
              </w:rPr>
              <w:t>Zbatimi i rregullores specifike për PCB-të.</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eastAsia="cs-CZ"/>
              </w:rPr>
              <w:t xml:space="preserve">Sistemimi i pajisjeve dhe aksesorëve/pjesëve elektrike në përdorim dhe jashtë përdorimit që përmbajnë dhe/ose janë të ndotur me PCB për qëllim të </w:t>
            </w:r>
            <w:r w:rsidRPr="00E16519">
              <w:rPr>
                <w:rFonts w:ascii="Arial Narrow" w:hAnsi="Arial Narrow" w:cs="Arial"/>
                <w:sz w:val="22"/>
                <w:szCs w:val="22"/>
                <w:lang w:val="sq-AL"/>
              </w:rPr>
              <w:t>MQM</w:t>
            </w:r>
            <w:r w:rsidRPr="00E16519">
              <w:rPr>
                <w:rFonts w:ascii="Arial Narrow" w:hAnsi="Arial Narrow" w:cs="Arial"/>
                <w:color w:val="000000"/>
                <w:sz w:val="22"/>
                <w:szCs w:val="22"/>
                <w:lang w:val="sq-AL" w:eastAsia="cs-CZ"/>
              </w:rPr>
              <w:t>.</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Përfituesit </w:t>
            </w:r>
          </w:p>
        </w:tc>
        <w:tc>
          <w:tcPr>
            <w:tcW w:w="7115"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Punonjësit e KESH/OST, sektori privat dhe shtet</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ror që kanë lidhje me PCB-të, popullsia e prekur nga rreziku i PCB-ve.</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Aktivitetet</w:t>
            </w:r>
          </w:p>
        </w:tc>
        <w:tc>
          <w:tcPr>
            <w:tcW w:w="7115"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rPr>
            </w:pPr>
            <w:r w:rsidRPr="00E16519">
              <w:rPr>
                <w:rFonts w:ascii="Arial Narrow" w:hAnsi="Arial Narrow" w:cs="Arial"/>
                <w:sz w:val="22"/>
                <w:szCs w:val="22"/>
                <w:lang w:val="sq-AL"/>
              </w:rPr>
              <w:t xml:space="preserve">Krijimi i një grupi pune ligjor dhe teknik duke përfshirë të gjithë sipërmarrësit e PCB-ve nga Ministria e Mjedisit, Ministria e Energjisë, Tregtisë dhe Ekonomisë, KESH/OST, Kompanitë private, </w:t>
            </w:r>
            <w:r w:rsidR="00F33B3F" w:rsidRPr="00E16519">
              <w:rPr>
                <w:rFonts w:ascii="Arial Narrow" w:hAnsi="Arial Narrow" w:cs="Arial"/>
                <w:sz w:val="22"/>
                <w:szCs w:val="22"/>
                <w:lang w:val="sq-AL"/>
              </w:rPr>
              <w:t>Agjencitë</w:t>
            </w:r>
            <w:r w:rsidRPr="00E16519">
              <w:rPr>
                <w:rFonts w:ascii="Arial Narrow" w:hAnsi="Arial Narrow" w:cs="Arial"/>
                <w:sz w:val="22"/>
                <w:szCs w:val="22"/>
                <w:lang w:val="sq-AL"/>
              </w:rPr>
              <w:t xml:space="preserve"> Mjedisore &amp; Zhvillim, OJQ.</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rPr>
            </w:pPr>
            <w:r w:rsidRPr="00E16519">
              <w:rPr>
                <w:rFonts w:ascii="Arial Narrow" w:hAnsi="Arial Narrow" w:cs="Arial"/>
                <w:sz w:val="22"/>
                <w:szCs w:val="22"/>
                <w:lang w:val="sq-AL"/>
              </w:rPr>
              <w:t>Studimi i legjislacionit ekzistues Shqiptar dhe Rregulloreve ndërkombëtare, UNEP-it dhe Konventës së Bazel-it, legjislacionit të KE në lidhje me menaxhimin e PCB-ve për zhvillimin e Rregullores.</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rPr>
              <w:t>Organizimi i takimeve në vend më qëllim marrjen në konsiderat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sugjerimeve q</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kanë punonjësit në lidhje me kushtet e tyre të punës.</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Buxheti i vlerësuar</w:t>
            </w:r>
          </w:p>
        </w:tc>
        <w:tc>
          <w:tcPr>
            <w:tcW w:w="7115" w:type="dxa"/>
          </w:tcPr>
          <w:p w:rsidR="008A6E08" w:rsidRPr="00E16519" w:rsidRDefault="008A6E08" w:rsidP="008A6E08">
            <w:pPr>
              <w:spacing w:line="240" w:lineRule="auto"/>
              <w:ind w:left="0"/>
              <w:jc w:val="left"/>
              <w:outlineLvl w:val="0"/>
              <w:rPr>
                <w:rFonts w:ascii="Arial Narrow" w:hAnsi="Arial Narrow" w:cs="Arial"/>
                <w:sz w:val="22"/>
                <w:szCs w:val="22"/>
                <w:lang w:val="sq-AL"/>
              </w:rPr>
            </w:pPr>
            <w:r w:rsidRPr="00E16519">
              <w:rPr>
                <w:rFonts w:ascii="Arial Narrow" w:hAnsi="Arial Narrow" w:cs="Arial"/>
                <w:b/>
                <w:sz w:val="22"/>
                <w:szCs w:val="22"/>
                <w:lang w:val="sq-AL"/>
              </w:rPr>
              <w:t xml:space="preserve">    </w:t>
            </w:r>
            <w:r w:rsidRPr="00E16519">
              <w:rPr>
                <w:rFonts w:ascii="Arial Narrow" w:hAnsi="Arial Narrow" w:cs="Arial"/>
                <w:sz w:val="22"/>
                <w:szCs w:val="22"/>
                <w:lang w:val="sq-AL"/>
              </w:rPr>
              <w:t>50</w:t>
            </w:r>
            <w:r w:rsidR="00755BE4" w:rsidRPr="00E16519">
              <w:rPr>
                <w:rFonts w:ascii="Arial Narrow" w:hAnsi="Arial Narrow" w:cs="Arial"/>
                <w:sz w:val="22"/>
                <w:szCs w:val="22"/>
                <w:lang w:val="sq-AL"/>
              </w:rPr>
              <w:t xml:space="preserve"> 000 USD</w:t>
            </w:r>
          </w:p>
        </w:tc>
      </w:tr>
      <w:tr w:rsidR="008A6E08" w:rsidRPr="00E16519">
        <w:trPr>
          <w:trHeight w:val="220"/>
        </w:trPr>
        <w:tc>
          <w:tcPr>
            <w:tcW w:w="2751" w:type="dxa"/>
          </w:tcPr>
          <w:p w:rsidR="008A6E08" w:rsidRPr="00E16519" w:rsidRDefault="008A6E08" w:rsidP="008A6E08">
            <w:pPr>
              <w:spacing w:line="240" w:lineRule="auto"/>
              <w:ind w:left="0"/>
              <w:jc w:val="left"/>
              <w:rPr>
                <w:rFonts w:ascii="Arial Narrow" w:hAnsi="Arial Narrow" w:cs="Arial"/>
                <w:b/>
                <w:color w:val="000000"/>
                <w:sz w:val="22"/>
                <w:szCs w:val="22"/>
                <w:lang w:val="sq-AL"/>
              </w:rPr>
            </w:pPr>
            <w:r w:rsidRPr="00E16519">
              <w:rPr>
                <w:rFonts w:ascii="Arial Narrow" w:hAnsi="Arial Narrow" w:cs="Arial"/>
                <w:b/>
                <w:color w:val="000000"/>
                <w:sz w:val="22"/>
                <w:szCs w:val="22"/>
                <w:lang w:val="sq-AL"/>
              </w:rPr>
              <w:t>14- Donatorët kryesor</w:t>
            </w:r>
            <w:r w:rsidRPr="00E16519">
              <w:rPr>
                <w:rFonts w:ascii="Arial Narrow" w:hAnsi="Arial Narrow" w:cs="Arial"/>
                <w:b/>
                <w:sz w:val="22"/>
                <w:szCs w:val="22"/>
                <w:lang w:val="sq-AL"/>
              </w:rPr>
              <w:t>ë</w:t>
            </w:r>
          </w:p>
        </w:tc>
        <w:tc>
          <w:tcPr>
            <w:tcW w:w="7115" w:type="dxa"/>
          </w:tcPr>
          <w:p w:rsidR="008A6E08" w:rsidRPr="00E16519" w:rsidRDefault="008A6E08" w:rsidP="008A6E08">
            <w:pPr>
              <w:spacing w:line="240" w:lineRule="auto"/>
              <w:ind w:left="0"/>
              <w:jc w:val="left"/>
              <w:outlineLvl w:val="0"/>
              <w:rPr>
                <w:rFonts w:ascii="Arial Narrow" w:hAnsi="Arial Narrow" w:cs="Arial"/>
                <w:color w:val="000000"/>
                <w:sz w:val="22"/>
                <w:szCs w:val="22"/>
                <w:lang w:val="sq-AL"/>
              </w:rPr>
            </w:pPr>
            <w:r w:rsidRPr="00E16519">
              <w:rPr>
                <w:rFonts w:ascii="Arial Narrow" w:hAnsi="Arial Narrow" w:cs="Arial"/>
                <w:sz w:val="22"/>
                <w:szCs w:val="22"/>
                <w:lang w:val="sq-AL"/>
              </w:rPr>
              <w:t>Banka Botërore, GTZ, SAEFL, Banka Europiane e Investimeve,  SECO, GEF, BERZH,</w:t>
            </w:r>
            <w:r w:rsidR="00CC0A91" w:rsidRPr="00E16519">
              <w:rPr>
                <w:rFonts w:ascii="Arial Narrow" w:hAnsi="Arial Narrow" w:cs="Arial"/>
                <w:color w:val="000000"/>
                <w:sz w:val="22"/>
                <w:szCs w:val="22"/>
                <w:lang w:val="sq-AL"/>
              </w:rPr>
              <w:t xml:space="preserve"> Qeveria Shqiptare, KESH</w:t>
            </w:r>
          </w:p>
        </w:tc>
      </w:tr>
      <w:tr w:rsidR="008A6E08" w:rsidRPr="00E16519">
        <w:tc>
          <w:tcPr>
            <w:tcW w:w="2751"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Vendndodhja e projektit</w:t>
            </w:r>
          </w:p>
        </w:tc>
        <w:tc>
          <w:tcPr>
            <w:tcW w:w="7115" w:type="dxa"/>
          </w:tcPr>
          <w:p w:rsidR="008A6E08" w:rsidRPr="00E16519" w:rsidRDefault="008A6E08" w:rsidP="008A6E08">
            <w:pPr>
              <w:spacing w:line="240" w:lineRule="auto"/>
              <w:ind w:left="0"/>
              <w:jc w:val="left"/>
              <w:outlineLvl w:val="0"/>
              <w:rPr>
                <w:rFonts w:ascii="Arial Narrow" w:hAnsi="Arial Narrow" w:cs="Arial"/>
                <w:sz w:val="22"/>
                <w:szCs w:val="22"/>
                <w:lang w:val="sq-AL"/>
              </w:rPr>
            </w:pPr>
            <w:r w:rsidRPr="00E16519">
              <w:rPr>
                <w:rFonts w:ascii="Arial Narrow" w:hAnsi="Arial Narrow" w:cs="Arial"/>
                <w:sz w:val="22"/>
                <w:szCs w:val="22"/>
                <w:lang w:val="sq-AL"/>
              </w:rPr>
              <w:t>Nuk aplikohet</w:t>
            </w:r>
          </w:p>
        </w:tc>
      </w:tr>
    </w:tbl>
    <w:p w:rsidR="008A6E08" w:rsidRPr="00176D3B" w:rsidRDefault="008A6E08" w:rsidP="0087684A">
      <w:pPr>
        <w:spacing w:line="240" w:lineRule="auto"/>
        <w:ind w:left="0"/>
        <w:jc w:val="left"/>
        <w:rPr>
          <w:b/>
          <w:lang w:val="sq-AL"/>
        </w:rPr>
      </w:pPr>
      <w:r w:rsidRPr="00E16519">
        <w:rPr>
          <w:rFonts w:cs="Arial"/>
          <w:sz w:val="22"/>
          <w:szCs w:val="22"/>
          <w:lang w:val="sq-AL"/>
        </w:rPr>
        <w:br w:type="page"/>
      </w:r>
      <w:bookmarkStart w:id="49" w:name="_Toc105905342"/>
      <w:bookmarkStart w:id="50" w:name="_Toc106923038"/>
      <w:bookmarkStart w:id="51" w:name="_Toc107306249"/>
      <w:r w:rsidR="00A76D0E" w:rsidRPr="00176D3B">
        <w:rPr>
          <w:b/>
          <w:lang w:val="sq-AL"/>
        </w:rPr>
        <w:t>Profil Projekti Nr. 8</w:t>
      </w:r>
      <w:bookmarkEnd w:id="49"/>
      <w:bookmarkEnd w:id="50"/>
      <w:bookmarkEnd w:id="51"/>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7149"/>
      </w:tblGrid>
      <w:tr w:rsidR="008A6E08" w:rsidRPr="00E16519">
        <w:trPr>
          <w:trHeight w:val="567"/>
        </w:trPr>
        <w:tc>
          <w:tcPr>
            <w:tcW w:w="2717" w:type="dxa"/>
            <w:vAlign w:val="center"/>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 Titulli i Projektit</w:t>
            </w:r>
          </w:p>
        </w:tc>
        <w:tc>
          <w:tcPr>
            <w:tcW w:w="7149" w:type="dxa"/>
            <w:vAlign w:val="center"/>
          </w:tcPr>
          <w:p w:rsidR="008A6E08" w:rsidRPr="00E16519" w:rsidRDefault="008A6E08" w:rsidP="00295B43">
            <w:pPr>
              <w:pStyle w:val="Heading3"/>
              <w:outlineLvl w:val="2"/>
              <w:rPr>
                <w:kern w:val="0"/>
                <w:lang w:val="sq-AL"/>
              </w:rPr>
            </w:pPr>
            <w:r w:rsidRPr="00E16519">
              <w:rPr>
                <w:kern w:val="0"/>
                <w:lang w:val="sq-AL"/>
              </w:rPr>
              <w:t>I</w:t>
            </w:r>
            <w:r w:rsidR="00CC0A91" w:rsidRPr="00E16519">
              <w:rPr>
                <w:kern w:val="0"/>
                <w:lang w:val="sq-AL"/>
              </w:rPr>
              <w:t xml:space="preserve">nventari i </w:t>
            </w:r>
            <w:r w:rsidR="008D1DF6" w:rsidRPr="00E16519">
              <w:rPr>
                <w:kern w:val="0"/>
                <w:lang w:val="sq-AL"/>
              </w:rPr>
              <w:t xml:space="preserve">hollësishëm </w:t>
            </w:r>
            <w:r w:rsidRPr="00E16519">
              <w:rPr>
                <w:kern w:val="0"/>
                <w:lang w:val="sq-AL"/>
              </w:rPr>
              <w:t>i PCB-ve</w:t>
            </w:r>
          </w:p>
          <w:p w:rsidR="008A6E08" w:rsidRPr="00E16519" w:rsidRDefault="008A6E08" w:rsidP="008A6E08">
            <w:pPr>
              <w:spacing w:line="240" w:lineRule="auto"/>
              <w:ind w:left="0"/>
              <w:jc w:val="left"/>
              <w:outlineLvl w:val="0"/>
              <w:rPr>
                <w:rFonts w:ascii="Arial Narrow" w:hAnsi="Arial Narrow" w:cs="Arial"/>
                <w:b/>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Zbatuese</w:t>
            </w:r>
          </w:p>
        </w:tc>
        <w:tc>
          <w:tcPr>
            <w:tcW w:w="7149" w:type="dxa"/>
          </w:tcPr>
          <w:p w:rsidR="008A6E08" w:rsidRPr="00E16519" w:rsidRDefault="00CC0A91" w:rsidP="008A6E08">
            <w:pPr>
              <w:spacing w:line="240" w:lineRule="auto"/>
              <w:ind w:left="0"/>
              <w:jc w:val="left"/>
              <w:outlineLvl w:val="0"/>
              <w:rPr>
                <w:rFonts w:ascii="Arial Narrow" w:hAnsi="Arial Narrow" w:cs="Arial"/>
                <w:color w:val="000000"/>
                <w:spacing w:val="-3"/>
                <w:sz w:val="22"/>
                <w:szCs w:val="22"/>
                <w:lang w:val="sq-AL"/>
              </w:rPr>
            </w:pPr>
            <w:r w:rsidRPr="00E16519">
              <w:rPr>
                <w:rFonts w:ascii="Arial Narrow" w:hAnsi="Arial Narrow" w:cs="Arial"/>
                <w:color w:val="000000"/>
                <w:spacing w:val="-3"/>
                <w:sz w:val="22"/>
                <w:szCs w:val="22"/>
                <w:lang w:val="sq-AL"/>
              </w:rPr>
              <w:t>KESH/OST, MM</w:t>
            </w:r>
          </w:p>
          <w:p w:rsidR="008A6E08" w:rsidRPr="00E16519" w:rsidRDefault="008A6E08" w:rsidP="008A6E08">
            <w:pPr>
              <w:spacing w:line="240" w:lineRule="auto"/>
              <w:ind w:left="0"/>
              <w:jc w:val="left"/>
              <w:outlineLvl w:val="0"/>
              <w:rPr>
                <w:rFonts w:ascii="Arial Narrow" w:hAnsi="Arial Narrow" w:cs="Arial"/>
                <w:color w:val="0000FF"/>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3-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Bashkëpunuese</w:t>
            </w:r>
          </w:p>
        </w:tc>
        <w:tc>
          <w:tcPr>
            <w:tcW w:w="7149" w:type="dxa"/>
          </w:tcPr>
          <w:p w:rsidR="008A6E08" w:rsidRPr="00E16519" w:rsidRDefault="008A6E08" w:rsidP="008A6E08">
            <w:pPr>
              <w:spacing w:line="240" w:lineRule="auto"/>
              <w:ind w:left="0"/>
              <w:jc w:val="left"/>
              <w:outlineLvl w:val="0"/>
              <w:rPr>
                <w:rFonts w:ascii="Arial Narrow" w:hAnsi="Arial Narrow" w:cs="Arial"/>
                <w:color w:val="000000"/>
                <w:spacing w:val="-3"/>
                <w:sz w:val="22"/>
                <w:szCs w:val="22"/>
                <w:lang w:val="sq-AL"/>
              </w:rPr>
            </w:pPr>
            <w:r w:rsidRPr="00E16519">
              <w:rPr>
                <w:rFonts w:ascii="Arial Narrow" w:hAnsi="Arial Narrow" w:cs="Arial"/>
                <w:color w:val="000000"/>
                <w:spacing w:val="-3"/>
                <w:sz w:val="22"/>
                <w:szCs w:val="22"/>
                <w:lang w:val="sq-AL"/>
              </w:rPr>
              <w:t xml:space="preserve">MMPAU, METE, </w:t>
            </w:r>
            <w:r w:rsidR="008D1DF6" w:rsidRPr="00E16519">
              <w:rPr>
                <w:rFonts w:ascii="Arial Narrow" w:hAnsi="Arial Narrow" w:cs="Arial"/>
                <w:color w:val="000000"/>
                <w:spacing w:val="-3"/>
                <w:sz w:val="22"/>
                <w:szCs w:val="22"/>
                <w:lang w:val="sq-AL"/>
              </w:rPr>
              <w:t xml:space="preserve">shoqëritë </w:t>
            </w:r>
            <w:r w:rsidRPr="00E16519">
              <w:rPr>
                <w:rFonts w:ascii="Arial Narrow" w:hAnsi="Arial Narrow" w:cs="Arial"/>
                <w:color w:val="000000"/>
                <w:spacing w:val="-3"/>
                <w:sz w:val="22"/>
                <w:szCs w:val="22"/>
                <w:lang w:val="sq-AL"/>
              </w:rPr>
              <w:t>private</w:t>
            </w:r>
          </w:p>
          <w:p w:rsidR="008A6E08" w:rsidRPr="00E16519" w:rsidRDefault="008A6E08" w:rsidP="008A6E08">
            <w:pPr>
              <w:spacing w:line="240" w:lineRule="auto"/>
              <w:ind w:left="0"/>
              <w:jc w:val="left"/>
              <w:outlineLvl w:val="0"/>
              <w:rPr>
                <w:rFonts w:ascii="Arial Narrow" w:hAnsi="Arial Narrow" w:cs="Arial"/>
                <w:color w:val="0000FF"/>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Kohëzgjatja</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24 muaj</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Vendi</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Tiranë</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Prezantimi i Projektit</w:t>
            </w:r>
          </w:p>
        </w:tc>
        <w:tc>
          <w:tcPr>
            <w:tcW w:w="7149" w:type="dxa"/>
          </w:tcPr>
          <w:p w:rsidR="008A6E08" w:rsidRPr="00E16519" w:rsidRDefault="008A6E08" w:rsidP="008A6E08">
            <w:pPr>
              <w:autoSpaceDE w:val="0"/>
              <w:autoSpaceDN w:val="0"/>
              <w:spacing w:after="120" w:line="240" w:lineRule="auto"/>
              <w:ind w:left="0"/>
              <w:jc w:val="left"/>
              <w:rPr>
                <w:rFonts w:ascii="Arial Narrow" w:hAnsi="Arial Narrow" w:cs="Arial"/>
                <w:sz w:val="22"/>
                <w:szCs w:val="22"/>
                <w:lang w:val="sq-AL"/>
              </w:rPr>
            </w:pPr>
            <w:r w:rsidRPr="00E16519">
              <w:rPr>
                <w:rFonts w:ascii="Arial Narrow" w:hAnsi="Arial Narrow" w:cs="Arial"/>
                <w:spacing w:val="-3"/>
                <w:sz w:val="22"/>
                <w:szCs w:val="22"/>
                <w:lang w:val="sq-AL"/>
              </w:rPr>
              <w:t>Në t</w:t>
            </w:r>
            <w:r w:rsidRPr="00E16519">
              <w:rPr>
                <w:rFonts w:ascii="Arial Narrow" w:hAnsi="Arial Narrow" w:cs="Arial"/>
                <w:color w:val="000000"/>
                <w:sz w:val="22"/>
                <w:szCs w:val="22"/>
                <w:lang w:val="sq-AL"/>
              </w:rPr>
              <w:t>ë kaluarën</w:t>
            </w:r>
            <w:r w:rsidRPr="00E16519">
              <w:rPr>
                <w:rFonts w:ascii="Arial Narrow" w:hAnsi="Arial Narrow" w:cs="Arial"/>
                <w:spacing w:val="-3"/>
                <w:sz w:val="22"/>
                <w:szCs w:val="22"/>
                <w:lang w:val="sq-AL"/>
              </w:rPr>
              <w:t xml:space="preserve"> në Shqipëri, nuk janë bërë përpjekje për evidentimin e ndotjes nga PCB-të dhe ndikimin e tyre në mjedis dhe shëndetin e njerëzve. </w:t>
            </w:r>
            <w:r w:rsidR="00F33B3F" w:rsidRPr="00E16519">
              <w:rPr>
                <w:rFonts w:ascii="Arial Narrow" w:hAnsi="Arial Narrow" w:cs="Arial"/>
                <w:spacing w:val="-3"/>
                <w:sz w:val="22"/>
                <w:szCs w:val="22"/>
                <w:lang w:val="sq-AL"/>
              </w:rPr>
              <w:t>Inventari</w:t>
            </w:r>
            <w:r w:rsidRPr="00E16519">
              <w:rPr>
                <w:rFonts w:ascii="Arial Narrow" w:hAnsi="Arial Narrow" w:cs="Arial"/>
                <w:spacing w:val="-3"/>
                <w:sz w:val="22"/>
                <w:szCs w:val="22"/>
                <w:lang w:val="sq-AL"/>
              </w:rPr>
              <w:t xml:space="preserve"> paraprak i PCB-ve, i cili ka filluar të hartohet në Qershor 2005, është përgatitur nga Njësia e Menaxhimit të Mjedisit në KESH (</w:t>
            </w:r>
            <w:r w:rsidRPr="00E16519">
              <w:rPr>
                <w:rFonts w:ascii="Arial Narrow" w:hAnsi="Arial Narrow" w:cs="Arial"/>
                <w:sz w:val="22"/>
                <w:szCs w:val="22"/>
                <w:lang w:val="sq-AL"/>
              </w:rPr>
              <w:t xml:space="preserve">Korporata Elektroenergjitike </w:t>
            </w:r>
            <w:r w:rsidR="00F33B3F" w:rsidRPr="00E16519">
              <w:rPr>
                <w:rFonts w:ascii="Arial Narrow" w:hAnsi="Arial Narrow" w:cs="Arial"/>
                <w:sz w:val="22"/>
                <w:szCs w:val="22"/>
                <w:lang w:val="sq-AL"/>
              </w:rPr>
              <w:t>Shqiptare</w:t>
            </w:r>
            <w:r w:rsidRPr="00E16519">
              <w:rPr>
                <w:rFonts w:ascii="Arial Narrow" w:hAnsi="Arial Narrow" w:cs="Arial"/>
                <w:sz w:val="22"/>
                <w:szCs w:val="22"/>
                <w:lang w:val="sq-AL"/>
              </w:rPr>
              <w:t xml:space="preserve"> - Kompania e vetme furnizuese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në Shqipëri, e cila </w:t>
            </w:r>
            <w:r w:rsidR="00EA28DD" w:rsidRPr="00E16519">
              <w:rPr>
                <w:rFonts w:ascii="Arial Narrow" w:hAnsi="Arial Narrow" w:cs="Arial"/>
                <w:sz w:val="22"/>
                <w:szCs w:val="22"/>
                <w:lang w:val="sq-AL"/>
              </w:rPr>
              <w:t xml:space="preserve">u </w:t>
            </w:r>
            <w:r w:rsidRPr="00E16519">
              <w:rPr>
                <w:rFonts w:ascii="Arial Narrow" w:hAnsi="Arial Narrow" w:cs="Arial"/>
                <w:sz w:val="22"/>
                <w:szCs w:val="22"/>
                <w:lang w:val="sq-AL"/>
              </w:rPr>
              <w:t>shërben më shumë se 900.000 konsumatorëve të ndodhur në të gjithë territorin e vendit</w:t>
            </w:r>
            <w:r w:rsidRPr="00E16519">
              <w:rPr>
                <w:rFonts w:ascii="Arial Narrow" w:hAnsi="Arial Narrow" w:cs="Arial"/>
                <w:spacing w:val="-3"/>
                <w:sz w:val="22"/>
                <w:szCs w:val="22"/>
                <w:lang w:val="sq-AL"/>
              </w:rPr>
              <w:t xml:space="preserve">) dhe është fokusuar kryesisht në transformatorët dhe </w:t>
            </w:r>
            <w:r w:rsidR="00F33B3F" w:rsidRPr="00E16519">
              <w:rPr>
                <w:rFonts w:ascii="Arial Narrow" w:hAnsi="Arial Narrow" w:cs="Arial"/>
                <w:spacing w:val="-3"/>
                <w:sz w:val="22"/>
                <w:szCs w:val="22"/>
                <w:lang w:val="sq-AL"/>
              </w:rPr>
              <w:t>kondensatorët</w:t>
            </w:r>
            <w:r w:rsidRPr="00E16519">
              <w:rPr>
                <w:rFonts w:ascii="Arial Narrow" w:hAnsi="Arial Narrow" w:cs="Arial"/>
                <w:spacing w:val="-3"/>
                <w:sz w:val="22"/>
                <w:szCs w:val="22"/>
                <w:lang w:val="sq-AL"/>
              </w:rPr>
              <w:t xml:space="preserve"> e objekteve të KESH/OST dhe Reparteve Ushtarak. Metoda e </w:t>
            </w:r>
            <w:r w:rsidR="00F33B3F" w:rsidRPr="00E16519">
              <w:rPr>
                <w:rFonts w:ascii="Arial Narrow" w:hAnsi="Arial Narrow" w:cs="Arial"/>
                <w:spacing w:val="-3"/>
                <w:sz w:val="22"/>
                <w:szCs w:val="22"/>
                <w:lang w:val="sq-AL"/>
              </w:rPr>
              <w:t>inventarit</w:t>
            </w:r>
            <w:r w:rsidRPr="00E16519">
              <w:rPr>
                <w:rFonts w:ascii="Arial Narrow" w:hAnsi="Arial Narrow" w:cs="Arial"/>
                <w:spacing w:val="-3"/>
                <w:sz w:val="22"/>
                <w:szCs w:val="22"/>
                <w:lang w:val="sq-AL"/>
              </w:rPr>
              <w:t xml:space="preserve"> është </w:t>
            </w:r>
            <w:r w:rsidR="00343785" w:rsidRPr="00E16519">
              <w:rPr>
                <w:rFonts w:ascii="Arial Narrow" w:hAnsi="Arial Narrow" w:cs="Arial"/>
                <w:spacing w:val="-3"/>
                <w:sz w:val="22"/>
                <w:szCs w:val="22"/>
                <w:lang w:val="sq-AL"/>
              </w:rPr>
              <w:t xml:space="preserve">mbështetur </w:t>
            </w:r>
            <w:r w:rsidRPr="00E16519">
              <w:rPr>
                <w:rFonts w:ascii="Arial Narrow" w:hAnsi="Arial Narrow" w:cs="Arial"/>
                <w:spacing w:val="-3"/>
                <w:sz w:val="22"/>
                <w:szCs w:val="22"/>
                <w:lang w:val="sq-AL"/>
              </w:rPr>
              <w:t xml:space="preserve">në udhëzuesit rekomandues ndërkombëtar dhe në informacionin më të mirë të vlefshëm në Shqipëri. Qëllimi kryesor i këtij </w:t>
            </w:r>
            <w:r w:rsidR="00F33B3F" w:rsidRPr="00E16519">
              <w:rPr>
                <w:rFonts w:ascii="Arial Narrow" w:hAnsi="Arial Narrow" w:cs="Arial"/>
                <w:spacing w:val="-3"/>
                <w:sz w:val="22"/>
                <w:szCs w:val="22"/>
                <w:lang w:val="sq-AL"/>
              </w:rPr>
              <w:t>inventari</w:t>
            </w:r>
            <w:r w:rsidRPr="00E16519">
              <w:rPr>
                <w:rFonts w:ascii="Arial Narrow" w:hAnsi="Arial Narrow" w:cs="Arial"/>
                <w:spacing w:val="-3"/>
                <w:sz w:val="22"/>
                <w:szCs w:val="22"/>
                <w:lang w:val="sq-AL"/>
              </w:rPr>
              <w:t xml:space="preserve"> ishte identifikimi i të gjitha pajisjeve elektrike që mund të përmbajnë vaj me PCB ose vaj mineral të ndotur me PCB si dhe sasinë e mbetjeve me PCB, me qëllim plotësimin e kërkesave të Konventës së Stokholmit për përcaktimin e udhëzuesve ekzistues në vend dhe për vendosjen e </w:t>
            </w:r>
            <w:r w:rsidR="00F33B3F" w:rsidRPr="00E16519">
              <w:rPr>
                <w:rFonts w:ascii="Arial Narrow" w:hAnsi="Arial Narrow" w:cs="Arial"/>
                <w:spacing w:val="-3"/>
                <w:sz w:val="22"/>
                <w:szCs w:val="22"/>
                <w:lang w:val="sq-AL"/>
              </w:rPr>
              <w:t>përparësive</w:t>
            </w:r>
            <w:r w:rsidRPr="00E16519">
              <w:rPr>
                <w:rFonts w:ascii="Arial Narrow" w:hAnsi="Arial Narrow" w:cs="Arial"/>
                <w:spacing w:val="-3"/>
                <w:sz w:val="22"/>
                <w:szCs w:val="22"/>
                <w:lang w:val="sq-AL"/>
              </w:rPr>
              <w:t xml:space="preserve"> për </w:t>
            </w:r>
            <w:r w:rsidR="00F33B3F" w:rsidRPr="00E16519">
              <w:rPr>
                <w:rFonts w:ascii="Arial Narrow" w:hAnsi="Arial Narrow" w:cs="Arial"/>
                <w:spacing w:val="-3"/>
                <w:sz w:val="22"/>
                <w:szCs w:val="22"/>
                <w:lang w:val="sq-AL"/>
              </w:rPr>
              <w:t>proceset</w:t>
            </w:r>
            <w:r w:rsidRPr="00E16519">
              <w:rPr>
                <w:rFonts w:ascii="Arial Narrow" w:hAnsi="Arial Narrow" w:cs="Arial"/>
                <w:spacing w:val="-3"/>
                <w:sz w:val="22"/>
                <w:szCs w:val="22"/>
                <w:lang w:val="sq-AL"/>
              </w:rPr>
              <w:t xml:space="preserve"> e tjera. </w:t>
            </w:r>
            <w:r w:rsidRPr="00E16519">
              <w:rPr>
                <w:rFonts w:ascii="Arial Narrow" w:hAnsi="Arial Narrow" w:cs="Arial"/>
                <w:sz w:val="22"/>
                <w:szCs w:val="22"/>
                <w:lang w:val="sq-AL"/>
              </w:rPr>
              <w:t xml:space="preserve">Për shkak të mungesës së informacionit dhe evidencave të vlefshme në vend, </w:t>
            </w:r>
            <w:r w:rsidR="00F33B3F" w:rsidRPr="00E16519">
              <w:rPr>
                <w:rFonts w:ascii="Arial Narrow" w:hAnsi="Arial Narrow" w:cs="Arial"/>
                <w:sz w:val="22"/>
                <w:szCs w:val="22"/>
                <w:lang w:val="sq-AL"/>
              </w:rPr>
              <w:t>NjAM</w:t>
            </w:r>
            <w:r w:rsidRPr="00E16519">
              <w:rPr>
                <w:rFonts w:ascii="Arial Narrow" w:hAnsi="Arial Narrow" w:cs="Arial"/>
                <w:sz w:val="22"/>
                <w:szCs w:val="22"/>
                <w:lang w:val="sq-AL"/>
              </w:rPr>
              <w:t xml:space="preserve"> ka përgatitur dhe shpërndarë në të gjithë objektet e KESH/OST një pyet</w:t>
            </w:r>
            <w:r w:rsidR="00592E0F" w:rsidRPr="00E16519">
              <w:rPr>
                <w:rFonts w:ascii="Arial Narrow" w:hAnsi="Arial Narrow" w:cs="Arial"/>
                <w:sz w:val="22"/>
                <w:szCs w:val="22"/>
                <w:lang w:val="sq-AL"/>
              </w:rPr>
              <w:t>ë</w:t>
            </w:r>
            <w:r w:rsidRPr="00E16519">
              <w:rPr>
                <w:rFonts w:ascii="Arial Narrow" w:hAnsi="Arial Narrow" w:cs="Arial"/>
                <w:sz w:val="22"/>
                <w:szCs w:val="22"/>
                <w:lang w:val="sq-AL"/>
              </w:rPr>
              <w:t xml:space="preserve">sor i cili kërkon të gjithë informacionin e nevojshëm rreth transformatorëve/pajisjeve që duhet të </w:t>
            </w:r>
            <w:r w:rsidR="00F33B3F" w:rsidRPr="00E16519">
              <w:rPr>
                <w:rFonts w:ascii="Arial Narrow" w:hAnsi="Arial Narrow" w:cs="Arial"/>
                <w:sz w:val="22"/>
                <w:szCs w:val="22"/>
                <w:lang w:val="sq-AL"/>
              </w:rPr>
              <w:t>inventarizohen</w:t>
            </w:r>
            <w:r w:rsidRPr="00E16519">
              <w:rPr>
                <w:rFonts w:ascii="Arial Narrow" w:hAnsi="Arial Narrow" w:cs="Arial"/>
                <w:sz w:val="22"/>
                <w:szCs w:val="22"/>
                <w:lang w:val="sq-AL"/>
              </w:rPr>
              <w:t xml:space="preserve">, siç janë viti dhe vendi i prodhimit, përmasat, pesha dhe kapaciteti, statusi, mirëmbajtja, </w:t>
            </w:r>
            <w:r w:rsidR="00F33B3F" w:rsidRPr="00E16519">
              <w:rPr>
                <w:rFonts w:ascii="Arial Narrow" w:hAnsi="Arial Narrow" w:cs="Arial"/>
                <w:sz w:val="22"/>
                <w:szCs w:val="22"/>
                <w:lang w:val="sq-AL"/>
              </w:rPr>
              <w:t>gjendja</w:t>
            </w:r>
            <w:r w:rsidRPr="00E16519">
              <w:rPr>
                <w:rFonts w:ascii="Arial Narrow" w:hAnsi="Arial Narrow" w:cs="Arial"/>
                <w:sz w:val="22"/>
                <w:szCs w:val="22"/>
                <w:lang w:val="sq-AL"/>
              </w:rPr>
              <w:t xml:space="preserve"> mjedisore gjat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përdorimit, ndikimi në mjedis, të dhëna për vajin e pajisjes (pesha e vajit, emri në treg i vajit) etj.</w:t>
            </w:r>
            <w:r w:rsidRPr="00E16519">
              <w:rPr>
                <w:rFonts w:ascii="Arial Narrow" w:hAnsi="Arial Narrow" w:cs="Arial"/>
                <w:spacing w:val="-3"/>
                <w:sz w:val="22"/>
                <w:szCs w:val="22"/>
                <w:lang w:val="sq-AL"/>
              </w:rPr>
              <w:t xml:space="preserve"> </w:t>
            </w:r>
            <w:r w:rsidR="00F33B3F" w:rsidRPr="00E16519">
              <w:rPr>
                <w:rFonts w:ascii="Arial Narrow" w:hAnsi="Arial Narrow" w:cs="Arial"/>
                <w:spacing w:val="-3"/>
                <w:sz w:val="22"/>
                <w:szCs w:val="22"/>
                <w:lang w:val="sq-AL"/>
              </w:rPr>
              <w:t>Inventari</w:t>
            </w:r>
            <w:r w:rsidRPr="00E16519">
              <w:rPr>
                <w:rFonts w:ascii="Arial Narrow" w:hAnsi="Arial Narrow" w:cs="Arial"/>
                <w:spacing w:val="-3"/>
                <w:sz w:val="22"/>
                <w:szCs w:val="22"/>
                <w:lang w:val="sq-AL"/>
              </w:rPr>
              <w:t xml:space="preserve"> paraprak ka identifikuar kryesisht problemet që lidhen me PCB-të: </w:t>
            </w:r>
            <w:r w:rsidRPr="00E16519">
              <w:rPr>
                <w:rFonts w:ascii="Arial Narrow" w:hAnsi="Arial Narrow" w:cs="Arial"/>
                <w:sz w:val="22"/>
                <w:szCs w:val="22"/>
                <w:lang w:val="sq-AL"/>
              </w:rPr>
              <w:t>PCB-të nuk janë prodhuar kurrë në Shqipëri. Vaji i transformatorëve është importuar gjithmonë nga shtete të tjera të Europës ose Azisë. Transformatori më i vjetër në KESH/OST është rus, prodhuar në vitin 1950. Në të kaluarën furnizuesit kryesorë të Shqipërisë me transformatorë kanë qenë BRSS dhe Kina. Transformatorët e prodhuar në BS janë të moshës rreth 50 vjet. Pjesa më e madhe e transformatorëve në Shqipëri janë kinez</w:t>
            </w:r>
            <w:r w:rsidR="00592E0F" w:rsidRPr="00E16519">
              <w:rPr>
                <w:rFonts w:ascii="Arial Narrow" w:hAnsi="Arial Narrow" w:cs="Arial"/>
                <w:sz w:val="22"/>
                <w:szCs w:val="22"/>
                <w:lang w:val="sq-AL"/>
              </w:rPr>
              <w:t>ë</w:t>
            </w:r>
            <w:r w:rsidRPr="00E16519">
              <w:rPr>
                <w:rFonts w:ascii="Arial Narrow" w:hAnsi="Arial Narrow" w:cs="Arial"/>
                <w:sz w:val="22"/>
                <w:szCs w:val="22"/>
                <w:lang w:val="sq-AL"/>
              </w:rPr>
              <w:t xml:space="preserve">, rusë, bullgarë, maqedonas dhe rumunë. </w:t>
            </w:r>
            <w:r w:rsidR="00592E0F" w:rsidRPr="00E16519">
              <w:rPr>
                <w:rFonts w:ascii="Arial Narrow" w:hAnsi="Arial Narrow" w:cs="Arial"/>
                <w:sz w:val="22"/>
                <w:szCs w:val="22"/>
                <w:lang w:val="sq-AL"/>
              </w:rPr>
              <w:t>Gjatë viteve të</w:t>
            </w:r>
            <w:r w:rsidRPr="00E16519">
              <w:rPr>
                <w:rFonts w:ascii="Arial Narrow" w:hAnsi="Arial Narrow" w:cs="Arial"/>
                <w:sz w:val="22"/>
                <w:szCs w:val="22"/>
                <w:lang w:val="sq-AL"/>
              </w:rPr>
              <w:t xml:space="preserve"> fundit janë importuar shumë transformatorë nga Italia, Kroacia, Zvicra dhe Belgjika.</w:t>
            </w:r>
          </w:p>
          <w:p w:rsidR="008A6E08" w:rsidRPr="00E16519" w:rsidRDefault="008A6E08" w:rsidP="008A6E08">
            <w:pPr>
              <w:autoSpaceDE w:val="0"/>
              <w:autoSpaceDN w:val="0"/>
              <w:spacing w:after="120"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Deri tani, në </w:t>
            </w:r>
            <w:r w:rsidR="00592E0F" w:rsidRPr="00E16519">
              <w:rPr>
                <w:rFonts w:ascii="Arial Narrow" w:hAnsi="Arial Narrow" w:cs="Arial"/>
                <w:sz w:val="22"/>
                <w:szCs w:val="22"/>
                <w:lang w:val="sq-AL"/>
              </w:rPr>
              <w:t xml:space="preserve">dogana </w:t>
            </w:r>
            <w:r w:rsidRPr="00E16519">
              <w:rPr>
                <w:rFonts w:ascii="Arial Narrow" w:hAnsi="Arial Narrow" w:cs="Arial"/>
                <w:sz w:val="22"/>
                <w:szCs w:val="22"/>
                <w:lang w:val="sq-AL"/>
              </w:rPr>
              <w:t xml:space="preserve">dhe në </w:t>
            </w:r>
            <w:r w:rsidR="00592E0F" w:rsidRPr="00E16519">
              <w:rPr>
                <w:rFonts w:ascii="Arial Narrow" w:hAnsi="Arial Narrow" w:cs="Arial"/>
                <w:sz w:val="22"/>
                <w:szCs w:val="22"/>
                <w:lang w:val="sq-AL"/>
              </w:rPr>
              <w:t xml:space="preserve">magazinën qendrore </w:t>
            </w:r>
            <w:r w:rsidRPr="00E16519">
              <w:rPr>
                <w:rFonts w:ascii="Arial Narrow" w:hAnsi="Arial Narrow" w:cs="Arial"/>
                <w:sz w:val="22"/>
                <w:szCs w:val="22"/>
                <w:lang w:val="sq-AL"/>
              </w:rPr>
              <w:t xml:space="preserve">në Shkozet - Durrës nuk ka </w:t>
            </w:r>
            <w:r w:rsidR="00F33B3F" w:rsidRPr="00E16519">
              <w:rPr>
                <w:rFonts w:ascii="Arial Narrow" w:hAnsi="Arial Narrow" w:cs="Arial"/>
                <w:sz w:val="22"/>
                <w:szCs w:val="22"/>
                <w:lang w:val="sq-AL"/>
              </w:rPr>
              <w:t>pasur</w:t>
            </w:r>
            <w:r w:rsidRPr="00E16519">
              <w:rPr>
                <w:rFonts w:ascii="Arial Narrow" w:hAnsi="Arial Narrow" w:cs="Arial"/>
                <w:sz w:val="22"/>
                <w:szCs w:val="22"/>
                <w:lang w:val="sq-AL"/>
              </w:rPr>
              <w:t xml:space="preserve"> kontroll në lidhje me sasinë e vajit dhe </w:t>
            </w:r>
            <w:r w:rsidR="00592E0F" w:rsidRPr="00E16519">
              <w:rPr>
                <w:rFonts w:ascii="Arial Narrow" w:hAnsi="Arial Narrow" w:cs="Arial"/>
                <w:sz w:val="22"/>
                <w:szCs w:val="22"/>
                <w:lang w:val="sq-AL"/>
              </w:rPr>
              <w:t xml:space="preserve">praninë </w:t>
            </w:r>
            <w:r w:rsidRPr="00E16519">
              <w:rPr>
                <w:rFonts w:ascii="Arial Narrow" w:hAnsi="Arial Narrow" w:cs="Arial"/>
                <w:sz w:val="22"/>
                <w:szCs w:val="22"/>
                <w:lang w:val="sq-AL"/>
              </w:rPr>
              <w:t xml:space="preserve">e PCB-ve në të. Për arsye ekonomike, Shqipëria gjithashtu ka importuar </w:t>
            </w:r>
            <w:r w:rsidR="00F33B3F" w:rsidRPr="00E16519">
              <w:rPr>
                <w:rFonts w:ascii="Arial Narrow" w:hAnsi="Arial Narrow" w:cs="Arial"/>
                <w:sz w:val="22"/>
                <w:szCs w:val="22"/>
                <w:lang w:val="sq-AL"/>
              </w:rPr>
              <w:t>transformatorë</w:t>
            </w:r>
            <w:r w:rsidRPr="00E16519">
              <w:rPr>
                <w:rFonts w:ascii="Arial Narrow" w:hAnsi="Arial Narrow" w:cs="Arial"/>
                <w:sz w:val="22"/>
                <w:szCs w:val="22"/>
                <w:lang w:val="sq-AL"/>
              </w:rPr>
              <w:t xml:space="preserve"> të përdorur (të dorës së dytë) që mund të kenë qenë të rimbushur ose janë rimbushur herë pas herë me vaj në Repartin e Riparimit, por për shkak të mungesës së informacionit, analizat dhe evidencat e mbajtura nuk janë të vlefshme. Në Objektet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janë në përdorim shumë transformatorë të vjetër të prodhuar para vitit 1970, të cilët kanë krijuar ndotje në mjedis veçanërisht në tokë dhe ujëra nëntokësorë për shkak të rrjedhjeve dhe pikimeve të vajit gjatë </w:t>
            </w:r>
            <w:r w:rsidR="00F33B3F" w:rsidRPr="00E16519">
              <w:rPr>
                <w:rFonts w:ascii="Arial Narrow" w:hAnsi="Arial Narrow" w:cs="Arial"/>
                <w:sz w:val="22"/>
                <w:szCs w:val="22"/>
                <w:lang w:val="sq-AL"/>
              </w:rPr>
              <w:t>procesit</w:t>
            </w:r>
            <w:r w:rsidRPr="00E16519">
              <w:rPr>
                <w:rFonts w:ascii="Arial Narrow" w:hAnsi="Arial Narrow" w:cs="Arial"/>
                <w:sz w:val="22"/>
                <w:szCs w:val="22"/>
                <w:lang w:val="sq-AL"/>
              </w:rPr>
              <w:t xml:space="preserve"> të mirëmbajtjes ose për shkak të moshës së tyre të vjetër. Pjesa më e madhe e transformatorëve janë të vendosur direkt në tokë ose në mbështetëse statike, por jo në depozita </w:t>
            </w:r>
            <w:r w:rsidR="00592E0F" w:rsidRPr="00E16519">
              <w:rPr>
                <w:rFonts w:ascii="Arial Narrow" w:hAnsi="Arial Narrow" w:cs="Arial"/>
                <w:sz w:val="22"/>
                <w:szCs w:val="22"/>
                <w:lang w:val="sq-AL"/>
              </w:rPr>
              <w:t xml:space="preserve">dytësore </w:t>
            </w:r>
            <w:r w:rsidRPr="00E16519">
              <w:rPr>
                <w:rFonts w:ascii="Arial Narrow" w:hAnsi="Arial Narrow" w:cs="Arial"/>
                <w:sz w:val="22"/>
                <w:szCs w:val="22"/>
                <w:lang w:val="sq-AL"/>
              </w:rPr>
              <w:t xml:space="preserve">poshtë transformatorëve. Mund të vihet re, </w:t>
            </w:r>
            <w:r w:rsidR="00F33B3F" w:rsidRPr="00E16519">
              <w:rPr>
                <w:rFonts w:ascii="Arial Narrow" w:hAnsi="Arial Narrow" w:cs="Arial"/>
                <w:sz w:val="22"/>
                <w:szCs w:val="22"/>
                <w:lang w:val="sq-AL"/>
              </w:rPr>
              <w:t>lehtësisht</w:t>
            </w:r>
            <w:r w:rsidRPr="00E16519">
              <w:rPr>
                <w:rFonts w:ascii="Arial Narrow" w:hAnsi="Arial Narrow" w:cs="Arial"/>
                <w:sz w:val="22"/>
                <w:szCs w:val="22"/>
                <w:lang w:val="sq-AL"/>
              </w:rPr>
              <w:t xml:space="preserve"> në mënyrë vizuale</w:t>
            </w:r>
            <w:r w:rsidR="00592E0F" w:rsidRPr="00E16519">
              <w:rPr>
                <w:rFonts w:ascii="Arial Narrow" w:hAnsi="Arial Narrow" w:cs="Arial"/>
                <w:sz w:val="22"/>
                <w:szCs w:val="22"/>
                <w:lang w:val="sq-AL"/>
              </w:rPr>
              <w:t>,</w:t>
            </w:r>
            <w:r w:rsidRPr="00E16519">
              <w:rPr>
                <w:rFonts w:ascii="Arial Narrow" w:hAnsi="Arial Narrow" w:cs="Arial"/>
                <w:sz w:val="22"/>
                <w:szCs w:val="22"/>
                <w:lang w:val="sq-AL"/>
              </w:rPr>
              <w:t xml:space="preserve"> toka e ndotur poshtë transformatorëve, gjë që kërkon të zbatohen investigime për ndotjen si në tokë ashtu edhe në ujërat nëntokësorë. </w:t>
            </w:r>
            <w:r w:rsidR="00592E0F" w:rsidRPr="00E16519">
              <w:rPr>
                <w:rFonts w:ascii="Arial Narrow" w:hAnsi="Arial Narrow" w:cs="Arial"/>
                <w:sz w:val="22"/>
                <w:szCs w:val="22"/>
                <w:lang w:val="sq-AL"/>
              </w:rPr>
              <w:t xml:space="preserve">Mbështetur </w:t>
            </w:r>
            <w:r w:rsidRPr="00E16519">
              <w:rPr>
                <w:rFonts w:ascii="Arial Narrow" w:hAnsi="Arial Narrow" w:cs="Arial"/>
                <w:sz w:val="22"/>
                <w:szCs w:val="22"/>
                <w:lang w:val="sq-AL"/>
              </w:rPr>
              <w:t xml:space="preserve">në të dhënat e siguruara nga </w:t>
            </w:r>
            <w:r w:rsidR="00F33B3F" w:rsidRPr="00E16519">
              <w:rPr>
                <w:rFonts w:ascii="Arial Narrow" w:hAnsi="Arial Narrow" w:cs="Arial"/>
                <w:sz w:val="22"/>
                <w:szCs w:val="22"/>
                <w:lang w:val="sq-AL"/>
              </w:rPr>
              <w:t>pyetësori</w:t>
            </w:r>
            <w:r w:rsidRPr="00E16519">
              <w:rPr>
                <w:rFonts w:ascii="Arial Narrow" w:hAnsi="Arial Narrow" w:cs="Arial"/>
                <w:sz w:val="22"/>
                <w:szCs w:val="22"/>
                <w:lang w:val="sq-AL"/>
              </w:rPr>
              <w:t xml:space="preserve"> i inventarit paraprak i PCB-ve, numri i transformatorëve të vendosur në objektet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është rreth 12 000 copë për të gjithë kapacitetet në përdorim dhe përmban një sasi të vajit mineral, rreth 8200 ton. Sasia e vajit në transformatorë shkon nga 70 kg deri në 102 ton. Pjesa më e madhe e tyre (rreth 98%) janë transformatorë të shpërndarjes, me kapacitet të ulët, të </w:t>
            </w:r>
            <w:r w:rsidR="00F33B3F" w:rsidRPr="00E16519">
              <w:rPr>
                <w:rFonts w:ascii="Arial Narrow" w:hAnsi="Arial Narrow" w:cs="Arial"/>
                <w:sz w:val="22"/>
                <w:szCs w:val="22"/>
                <w:lang w:val="sq-AL"/>
              </w:rPr>
              <w:t>vendosur</w:t>
            </w:r>
            <w:r w:rsidRPr="00E16519">
              <w:rPr>
                <w:rFonts w:ascii="Arial Narrow" w:hAnsi="Arial Narrow" w:cs="Arial"/>
                <w:sz w:val="22"/>
                <w:szCs w:val="22"/>
                <w:lang w:val="sq-AL"/>
              </w:rPr>
              <w:t xml:space="preserve"> në kabina të vogla elektrike dhe janë përdorur për furnizimin e konsumatorëve familjarë. Rreth 50% e sasisë së përgjithshme të transformatorëve janë prodhuar para vitit 1990 (rreth 6.000 copë) dhe gjatë inspektimeve është vënë re se </w:t>
            </w:r>
            <w:r w:rsidR="00404F12" w:rsidRPr="00E16519">
              <w:rPr>
                <w:rFonts w:ascii="Arial Narrow" w:hAnsi="Arial Narrow" w:cs="Arial"/>
                <w:sz w:val="22"/>
                <w:szCs w:val="22"/>
                <w:lang w:val="sq-AL"/>
              </w:rPr>
              <w:t xml:space="preserve">vjetërsia </w:t>
            </w:r>
            <w:r w:rsidRPr="00E16519">
              <w:rPr>
                <w:rFonts w:ascii="Arial Narrow" w:hAnsi="Arial Narrow" w:cs="Arial"/>
                <w:sz w:val="22"/>
                <w:szCs w:val="22"/>
                <w:lang w:val="sq-AL"/>
              </w:rPr>
              <w:t xml:space="preserve">mesatare e transformatorëve me vitin e prodhimit është shumë e vjetër 28 vjet. Përqindja e transformatorëve mbi moshë (&gt;30 vjet) është rreth 45 %. Një pjesë e transformatorëve e kanë WR &gt;30% dhe nga testimi i tyre nuk kanë rezultuar me densitet pozitiv: këta transformatorë mund të konsiderohen si të rimbushur dhe të dyshuar me PCB. </w:t>
            </w:r>
          </w:p>
          <w:p w:rsidR="008A6E08" w:rsidRPr="00E16519" w:rsidRDefault="008A6E08" w:rsidP="008A6E08">
            <w:pPr>
              <w:autoSpaceDE w:val="0"/>
              <w:autoSpaceDN w:val="0"/>
              <w:spacing w:after="120"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Inventari paraprak i PCB-ve nxori në pah mos ekzistencën e standardeve (limiteve) dhe metodave për analizat e PCB-ve, nivel 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ulët të informimit dhe të ndërgjegjësimit mbi PCB-të në të gjithë grupet e popullsisë, mungesë 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informimit dhe ndërgjegjësimit të popullsisë në përgjithësi mbi rrezikun potencial të PCB-ve (e vajit të transformatorëve), nivel t</w:t>
            </w:r>
            <w:r w:rsidRPr="00E16519">
              <w:rPr>
                <w:rFonts w:ascii="Arial Narrow" w:hAnsi="Arial Narrow" w:cs="Arial"/>
                <w:color w:val="000000"/>
                <w:sz w:val="22"/>
                <w:szCs w:val="22"/>
                <w:lang w:val="sq-AL"/>
              </w:rPr>
              <w:t xml:space="preserve">ë </w:t>
            </w:r>
            <w:r w:rsidRPr="00E16519">
              <w:rPr>
                <w:rFonts w:ascii="Arial Narrow" w:hAnsi="Arial Narrow" w:cs="Arial"/>
                <w:sz w:val="22"/>
                <w:szCs w:val="22"/>
                <w:lang w:val="sq-AL"/>
              </w:rPr>
              <w:t>kufizuar 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ndërgjegjësimit të punonjësve n</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menaxhimin e përgjegjësive si në sektorin publik dhe atë privat, ndërgjegjësimin e ulët të punonjësve të ekspozuar potencialisht ndaj PCB-ve, mungesën e monitorimit të ndotjeve me PCB në variante të ndryshme si dhe në ajër, tokë dhe ujëra tokësorë e nëntokësorë të ndotur me vaj me PCB.</w:t>
            </w:r>
          </w:p>
          <w:p w:rsidR="008A6E08" w:rsidRPr="00E16519" w:rsidRDefault="00F33B3F" w:rsidP="008A6E08">
            <w:pPr>
              <w:autoSpaceDE w:val="0"/>
              <w:autoSpaceDN w:val="0"/>
              <w:spacing w:after="120"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Për</w:t>
            </w:r>
            <w:r w:rsidR="008A6E08" w:rsidRPr="00E16519">
              <w:rPr>
                <w:rFonts w:ascii="Arial Narrow" w:hAnsi="Arial Narrow" w:cs="Arial"/>
                <w:sz w:val="22"/>
                <w:szCs w:val="22"/>
                <w:lang w:val="sq-AL"/>
              </w:rPr>
              <w:t xml:space="preserve"> shkak të mungesës se reagentëve, </w:t>
            </w:r>
            <w:r w:rsidR="00404F12" w:rsidRPr="00E16519">
              <w:rPr>
                <w:rFonts w:ascii="Arial Narrow" w:hAnsi="Arial Narrow" w:cs="Arial"/>
                <w:sz w:val="22"/>
                <w:szCs w:val="22"/>
                <w:lang w:val="sq-AL"/>
              </w:rPr>
              <w:t xml:space="preserve">procedurave </w:t>
            </w:r>
            <w:r w:rsidR="008A6E08" w:rsidRPr="00E16519">
              <w:rPr>
                <w:rFonts w:ascii="Arial Narrow" w:hAnsi="Arial Narrow" w:cs="Arial"/>
                <w:sz w:val="22"/>
                <w:szCs w:val="22"/>
                <w:lang w:val="sq-AL"/>
              </w:rPr>
              <w:t>analizuese të përmir</w:t>
            </w:r>
            <w:r w:rsidR="00404F12" w:rsidRPr="00E16519">
              <w:rPr>
                <w:rFonts w:ascii="Arial Narrow" w:hAnsi="Arial Narrow" w:cs="Arial"/>
                <w:sz w:val="22"/>
                <w:szCs w:val="22"/>
                <w:lang w:val="sq-AL"/>
              </w:rPr>
              <w:t>ë</w:t>
            </w:r>
            <w:r w:rsidR="008A6E08" w:rsidRPr="00E16519">
              <w:rPr>
                <w:rFonts w:ascii="Arial Narrow" w:hAnsi="Arial Narrow" w:cs="Arial"/>
                <w:sz w:val="22"/>
                <w:szCs w:val="22"/>
                <w:lang w:val="sq-AL"/>
              </w:rPr>
              <w:t xml:space="preserve">suara në vend dhe mungesës së stafit të duhur të trajnuar, analizat e PCB-ve në Shqipëri nuk janë të vlefshme, ato bëhen duke përdorur Test-Kite të prodhuar nga Kompania Deksil për testimin e vajit të transformatorëve. Për shkak të numrit të </w:t>
            </w:r>
            <w:r w:rsidRPr="00E16519">
              <w:rPr>
                <w:rFonts w:ascii="Arial Narrow" w:hAnsi="Arial Narrow" w:cs="Arial"/>
                <w:sz w:val="22"/>
                <w:szCs w:val="22"/>
                <w:lang w:val="sq-AL"/>
              </w:rPr>
              <w:t>kufizuar</w:t>
            </w:r>
            <w:r w:rsidR="008A6E08" w:rsidRPr="00E16519">
              <w:rPr>
                <w:rFonts w:ascii="Arial Narrow" w:hAnsi="Arial Narrow" w:cs="Arial"/>
                <w:sz w:val="22"/>
                <w:szCs w:val="22"/>
                <w:lang w:val="sq-AL"/>
              </w:rPr>
              <w:t xml:space="preserve"> të mostrave për tes</w:t>
            </w:r>
            <w:r w:rsidRPr="00E16519">
              <w:rPr>
                <w:rFonts w:ascii="Arial Narrow" w:hAnsi="Arial Narrow" w:cs="Arial"/>
                <w:sz w:val="22"/>
                <w:szCs w:val="22"/>
                <w:lang w:val="sq-AL"/>
              </w:rPr>
              <w:t>t</w:t>
            </w:r>
            <w:r w:rsidR="008A6E08" w:rsidRPr="00E16519">
              <w:rPr>
                <w:rFonts w:ascii="Arial Narrow" w:hAnsi="Arial Narrow" w:cs="Arial"/>
                <w:sz w:val="22"/>
                <w:szCs w:val="22"/>
                <w:lang w:val="sq-AL"/>
              </w:rPr>
              <w:t>imin e vajit, rezultatet nuk mund të përgjith</w:t>
            </w:r>
            <w:r w:rsidRPr="00E16519">
              <w:rPr>
                <w:rFonts w:ascii="Arial Narrow" w:hAnsi="Arial Narrow" w:cs="Arial"/>
                <w:sz w:val="22"/>
                <w:szCs w:val="22"/>
                <w:lang w:val="sq-AL"/>
              </w:rPr>
              <w:t>ë</w:t>
            </w:r>
            <w:r w:rsidR="008A6E08" w:rsidRPr="00E16519">
              <w:rPr>
                <w:rFonts w:ascii="Arial Narrow" w:hAnsi="Arial Narrow" w:cs="Arial"/>
                <w:sz w:val="22"/>
                <w:szCs w:val="22"/>
                <w:lang w:val="sq-AL"/>
              </w:rPr>
              <w:t>sohen në nivel kombëtar. Gjithsesi</w:t>
            </w:r>
            <w:r w:rsidR="00404F12" w:rsidRPr="00E16519">
              <w:rPr>
                <w:rFonts w:ascii="Arial Narrow" w:hAnsi="Arial Narrow" w:cs="Arial"/>
                <w:sz w:val="22"/>
                <w:szCs w:val="22"/>
                <w:lang w:val="sq-AL"/>
              </w:rPr>
              <w:t>,</w:t>
            </w:r>
            <w:r w:rsidR="008A6E08" w:rsidRPr="00E16519">
              <w:rPr>
                <w:rFonts w:ascii="Arial Narrow" w:hAnsi="Arial Narrow" w:cs="Arial"/>
                <w:sz w:val="22"/>
                <w:szCs w:val="22"/>
                <w:lang w:val="sq-AL"/>
              </w:rPr>
              <w:t xml:space="preserve"> </w:t>
            </w:r>
            <w:r w:rsidRPr="00E16519">
              <w:rPr>
                <w:rFonts w:ascii="Arial Narrow" w:hAnsi="Arial Narrow" w:cs="Arial"/>
                <w:sz w:val="22"/>
                <w:szCs w:val="22"/>
                <w:lang w:val="sq-AL"/>
              </w:rPr>
              <w:t>Inventari</w:t>
            </w:r>
            <w:r w:rsidR="008A6E08" w:rsidRPr="00E16519">
              <w:rPr>
                <w:rFonts w:ascii="Arial Narrow" w:hAnsi="Arial Narrow" w:cs="Arial"/>
                <w:sz w:val="22"/>
                <w:szCs w:val="22"/>
                <w:lang w:val="sq-AL"/>
              </w:rPr>
              <w:t xml:space="preserve"> paraprak i PCB-ve paraqet :</w:t>
            </w:r>
          </w:p>
          <w:p w:rsidR="008A6E08" w:rsidRPr="00E16519" w:rsidRDefault="008A6E08" w:rsidP="008A6E08">
            <w:pPr>
              <w:autoSpaceDE w:val="0"/>
              <w:autoSpaceDN w:val="0"/>
              <w:spacing w:after="120"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 Sasi të vogël të transformatorëve me vaj PCB,</w:t>
            </w:r>
          </w:p>
          <w:p w:rsidR="008A6E08" w:rsidRPr="00E16519" w:rsidRDefault="008A6E08" w:rsidP="008A6E08">
            <w:pPr>
              <w:autoSpaceDE w:val="0"/>
              <w:autoSpaceDN w:val="0"/>
              <w:spacing w:after="120" w:line="240" w:lineRule="auto"/>
              <w:ind w:left="0"/>
              <w:rPr>
                <w:rFonts w:ascii="Arial Narrow" w:hAnsi="Arial Narrow" w:cs="Arial"/>
                <w:sz w:val="22"/>
                <w:szCs w:val="22"/>
                <w:lang w:val="sq-AL"/>
              </w:rPr>
            </w:pPr>
            <w:r w:rsidRPr="00E16519">
              <w:rPr>
                <w:rFonts w:ascii="Arial Narrow" w:hAnsi="Arial Narrow" w:cs="Arial"/>
                <w:sz w:val="22"/>
                <w:szCs w:val="22"/>
                <w:lang w:val="sq-AL"/>
              </w:rPr>
              <w:t xml:space="preserve">Pjesa më e </w:t>
            </w:r>
            <w:r w:rsidR="00F33B3F" w:rsidRPr="00E16519">
              <w:rPr>
                <w:rFonts w:ascii="Arial Narrow" w:hAnsi="Arial Narrow" w:cs="Arial"/>
                <w:sz w:val="22"/>
                <w:szCs w:val="22"/>
                <w:lang w:val="sq-AL"/>
              </w:rPr>
              <w:t>madhe</w:t>
            </w:r>
            <w:r w:rsidRPr="00E16519">
              <w:rPr>
                <w:rFonts w:ascii="Arial Narrow" w:hAnsi="Arial Narrow" w:cs="Arial"/>
                <w:sz w:val="22"/>
                <w:szCs w:val="22"/>
                <w:lang w:val="sq-AL"/>
              </w:rPr>
              <w:t xml:space="preserve"> e tyre janë transformatorë me vaj mineral,</w:t>
            </w:r>
          </w:p>
          <w:p w:rsidR="008A6E08" w:rsidRPr="00E16519" w:rsidRDefault="008A6E08" w:rsidP="008A6E08">
            <w:pPr>
              <w:autoSpaceDE w:val="0"/>
              <w:autoSpaceDN w:val="0"/>
              <w:spacing w:after="120" w:line="240" w:lineRule="auto"/>
              <w:ind w:left="0"/>
              <w:rPr>
                <w:rFonts w:ascii="Arial Narrow" w:hAnsi="Arial Narrow" w:cs="Arial"/>
                <w:sz w:val="22"/>
                <w:szCs w:val="22"/>
                <w:lang w:val="sq-AL"/>
              </w:rPr>
            </w:pPr>
            <w:r w:rsidRPr="00E16519">
              <w:rPr>
                <w:rFonts w:ascii="Arial Narrow" w:hAnsi="Arial Narrow" w:cs="Arial"/>
                <w:sz w:val="22"/>
                <w:szCs w:val="22"/>
                <w:lang w:val="sq-AL"/>
              </w:rPr>
              <w:t>Rreth 5,3 % e të gjithë transformatorëve të testuar dhe 8 % e  transformatorëve të shpërndarjes janë të ndotur me PCB (PCB &gt; 50 ppm),</w:t>
            </w:r>
          </w:p>
          <w:p w:rsidR="008A6E08" w:rsidRPr="00E16519" w:rsidRDefault="008A6E08" w:rsidP="008A6E08">
            <w:pPr>
              <w:autoSpaceDE w:val="0"/>
              <w:autoSpaceDN w:val="0"/>
              <w:spacing w:after="120" w:line="240" w:lineRule="auto"/>
              <w:ind w:left="1077" w:hanging="1077"/>
              <w:rPr>
                <w:rFonts w:ascii="Arial Narrow" w:hAnsi="Arial Narrow" w:cs="Arial"/>
                <w:sz w:val="22"/>
                <w:szCs w:val="22"/>
                <w:lang w:val="sq-AL"/>
              </w:rPr>
            </w:pPr>
            <w:r w:rsidRPr="00E16519">
              <w:rPr>
                <w:rFonts w:ascii="Arial Narrow" w:hAnsi="Arial Narrow" w:cs="Arial"/>
                <w:sz w:val="22"/>
                <w:szCs w:val="22"/>
                <w:lang w:val="sq-AL"/>
              </w:rPr>
              <w:t>Numri i transformatorëve të ndotur mund të jetë rreth 320,</w:t>
            </w:r>
          </w:p>
          <w:p w:rsidR="008A6E08" w:rsidRPr="00E16519" w:rsidRDefault="008A6E08" w:rsidP="00304000">
            <w:pPr>
              <w:autoSpaceDE w:val="0"/>
              <w:autoSpaceDN w:val="0"/>
              <w:spacing w:after="120" w:line="240" w:lineRule="auto"/>
              <w:ind w:left="0"/>
              <w:rPr>
                <w:rFonts w:ascii="Arial Narrow" w:hAnsi="Arial Narrow" w:cs="Arial"/>
                <w:sz w:val="22"/>
                <w:szCs w:val="22"/>
                <w:lang w:val="sq-AL"/>
              </w:rPr>
            </w:pPr>
            <w:r w:rsidRPr="00E16519">
              <w:rPr>
                <w:rFonts w:ascii="Arial Narrow" w:hAnsi="Arial Narrow" w:cs="Arial"/>
                <w:sz w:val="22"/>
                <w:szCs w:val="22"/>
                <w:lang w:val="sq-AL"/>
              </w:rPr>
              <w:t xml:space="preserve">Të dhënat statistikore janë </w:t>
            </w:r>
            <w:r w:rsidR="00404F12" w:rsidRPr="00E16519">
              <w:rPr>
                <w:rFonts w:ascii="Arial Narrow" w:hAnsi="Arial Narrow" w:cs="Arial"/>
                <w:sz w:val="22"/>
                <w:szCs w:val="22"/>
                <w:lang w:val="sq-AL"/>
              </w:rPr>
              <w:t xml:space="preserve">mbështetur </w:t>
            </w:r>
            <w:r w:rsidRPr="00E16519">
              <w:rPr>
                <w:rFonts w:ascii="Arial Narrow" w:hAnsi="Arial Narrow" w:cs="Arial"/>
                <w:sz w:val="22"/>
                <w:szCs w:val="22"/>
                <w:lang w:val="sq-AL"/>
              </w:rPr>
              <w:t>në testimin e transformatorëve (janë inspektuar rreth 57 objekte</w:t>
            </w:r>
            <w:r w:rsidR="00304000" w:rsidRPr="00E16519">
              <w:rPr>
                <w:rFonts w:ascii="Arial Narrow" w:hAnsi="Arial Narrow" w:cs="Arial"/>
                <w:sz w:val="22"/>
                <w:szCs w:val="22"/>
                <w:lang w:val="sq-AL"/>
              </w:rPr>
              <w:t xml:space="preserve">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dhe janë testuar rreth 169 </w:t>
            </w:r>
          </w:p>
          <w:p w:rsidR="008A6E08" w:rsidRPr="00E16519" w:rsidRDefault="008A6E08" w:rsidP="008A6E08">
            <w:pPr>
              <w:autoSpaceDE w:val="0"/>
              <w:autoSpaceDN w:val="0"/>
              <w:spacing w:after="120" w:line="240" w:lineRule="auto"/>
              <w:ind w:left="0" w:hanging="1080"/>
              <w:jc w:val="left"/>
              <w:rPr>
                <w:rFonts w:ascii="Arial Narrow" w:hAnsi="Arial Narrow" w:cs="Arial"/>
                <w:sz w:val="22"/>
                <w:szCs w:val="22"/>
                <w:lang w:val="sq-AL"/>
              </w:rPr>
            </w:pPr>
            <w:r w:rsidRPr="00E16519">
              <w:rPr>
                <w:rFonts w:ascii="Arial Narrow" w:hAnsi="Arial Narrow" w:cs="Arial"/>
                <w:sz w:val="22"/>
                <w:szCs w:val="22"/>
                <w:lang w:val="sq-AL"/>
              </w:rPr>
              <w:t>mostra vaji).</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Arsyeja e Projektit</w:t>
            </w:r>
          </w:p>
        </w:tc>
        <w:tc>
          <w:tcPr>
            <w:tcW w:w="7149" w:type="dxa"/>
          </w:tcPr>
          <w:p w:rsidR="008A6E08" w:rsidRPr="00E16519" w:rsidRDefault="00404F12"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Procedura </w:t>
            </w:r>
            <w:r w:rsidR="008A6E08" w:rsidRPr="00E16519">
              <w:rPr>
                <w:rFonts w:ascii="Arial Narrow" w:hAnsi="Arial Narrow" w:cs="Arial"/>
                <w:spacing w:val="-3"/>
                <w:sz w:val="22"/>
                <w:szCs w:val="22"/>
                <w:lang w:val="sq-AL"/>
              </w:rPr>
              <w:t>e inventarit të PCB-ve realizohet në përputhje me metod</w:t>
            </w:r>
            <w:r w:rsidRPr="00E16519">
              <w:rPr>
                <w:rFonts w:ascii="Arial Narrow" w:hAnsi="Arial Narrow" w:cs="Arial"/>
                <w:spacing w:val="-3"/>
                <w:sz w:val="22"/>
                <w:szCs w:val="22"/>
                <w:lang w:val="sq-AL"/>
              </w:rPr>
              <w:t>ikën</w:t>
            </w:r>
            <w:r w:rsidR="008A6E08" w:rsidRPr="00E16519">
              <w:rPr>
                <w:rFonts w:ascii="Arial Narrow" w:hAnsi="Arial Narrow" w:cs="Arial"/>
                <w:spacing w:val="-3"/>
                <w:sz w:val="22"/>
                <w:szCs w:val="22"/>
                <w:lang w:val="sq-AL"/>
              </w:rPr>
              <w:t xml:space="preserve"> e inventarit paraprak. Inventari i PCB-ve është një metodë e domosdoshme për të rritur kujdesin mbi shëndetin dhe cilësinë e mjedisit në zonat ku administrohen në veçanti transformatorë dhe </w:t>
            </w:r>
            <w:r w:rsidR="00F33B3F" w:rsidRPr="00E16519">
              <w:rPr>
                <w:rFonts w:ascii="Arial Narrow" w:hAnsi="Arial Narrow" w:cs="Arial"/>
                <w:spacing w:val="-3"/>
                <w:sz w:val="22"/>
                <w:szCs w:val="22"/>
                <w:lang w:val="sq-AL"/>
              </w:rPr>
              <w:t>kondensatorë</w:t>
            </w:r>
            <w:r w:rsidRPr="00E16519">
              <w:rPr>
                <w:rFonts w:ascii="Arial Narrow" w:hAnsi="Arial Narrow" w:cs="Arial"/>
                <w:spacing w:val="-3"/>
                <w:sz w:val="22"/>
                <w:szCs w:val="22"/>
                <w:lang w:val="sq-AL"/>
              </w:rPr>
              <w:t xml:space="preserve"> </w:t>
            </w:r>
            <w:r w:rsidR="008A6E08" w:rsidRPr="00E16519">
              <w:rPr>
                <w:rFonts w:ascii="Arial Narrow" w:hAnsi="Arial Narrow" w:cs="Arial"/>
                <w:spacing w:val="-3"/>
                <w:sz w:val="22"/>
                <w:szCs w:val="22"/>
                <w:lang w:val="sq-AL"/>
              </w:rPr>
              <w:t>në të gjithë territorin e vendit. I</w:t>
            </w:r>
            <w:r w:rsidRPr="00E16519">
              <w:rPr>
                <w:rFonts w:ascii="Arial Narrow" w:hAnsi="Arial Narrow" w:cs="Arial"/>
                <w:spacing w:val="-3"/>
                <w:sz w:val="22"/>
                <w:szCs w:val="22"/>
                <w:lang w:val="sq-AL"/>
              </w:rPr>
              <w:t>n</w:t>
            </w:r>
            <w:r w:rsidR="008A6E08" w:rsidRPr="00E16519">
              <w:rPr>
                <w:rFonts w:ascii="Arial Narrow" w:hAnsi="Arial Narrow" w:cs="Arial"/>
                <w:spacing w:val="-3"/>
                <w:sz w:val="22"/>
                <w:szCs w:val="22"/>
                <w:lang w:val="sq-AL"/>
              </w:rPr>
              <w:t xml:space="preserve">ventari i PCB-ve është një metodë që nxit dhe pranon përpjekjet e sipërmarrësit për të ulur dhe </w:t>
            </w:r>
            <w:r w:rsidR="00F33B3F" w:rsidRPr="00E16519">
              <w:rPr>
                <w:rFonts w:ascii="Arial Narrow" w:hAnsi="Arial Narrow" w:cs="Arial"/>
                <w:spacing w:val="-3"/>
                <w:sz w:val="22"/>
                <w:szCs w:val="22"/>
                <w:lang w:val="sq-AL"/>
              </w:rPr>
              <w:t>eliminuar</w:t>
            </w:r>
            <w:r w:rsidR="008A6E08" w:rsidRPr="00E16519">
              <w:rPr>
                <w:rFonts w:ascii="Arial Narrow" w:hAnsi="Arial Narrow" w:cs="Arial"/>
                <w:spacing w:val="-3"/>
                <w:sz w:val="22"/>
                <w:szCs w:val="22"/>
                <w:lang w:val="sq-AL"/>
              </w:rPr>
              <w:t xml:space="preserve"> përdorimin e transformatorëve me PCB nga </w:t>
            </w:r>
            <w:r w:rsidR="00F33B3F" w:rsidRPr="00E16519">
              <w:rPr>
                <w:rFonts w:ascii="Arial Narrow" w:hAnsi="Arial Narrow" w:cs="Arial"/>
                <w:spacing w:val="-3"/>
                <w:sz w:val="22"/>
                <w:szCs w:val="22"/>
                <w:lang w:val="sq-AL"/>
              </w:rPr>
              <w:t>inventarët</w:t>
            </w:r>
            <w:r w:rsidR="008A6E08" w:rsidRPr="00E16519">
              <w:rPr>
                <w:rFonts w:ascii="Arial Narrow" w:hAnsi="Arial Narrow" w:cs="Arial"/>
                <w:spacing w:val="-3"/>
                <w:sz w:val="22"/>
                <w:szCs w:val="22"/>
                <w:lang w:val="sq-AL"/>
              </w:rPr>
              <w:t xml:space="preserve"> dhe burimet e tjera, si dhe si</w:t>
            </w:r>
            <w:r w:rsidR="008A6E08" w:rsidRPr="00E16519">
              <w:rPr>
                <w:rFonts w:ascii="Arial Narrow" w:hAnsi="Arial Narrow" w:cs="Arial"/>
                <w:color w:val="000000"/>
                <w:sz w:val="22"/>
                <w:szCs w:val="22"/>
                <w:lang w:val="sq-AL"/>
              </w:rPr>
              <w:t xml:space="preserve"> </w:t>
            </w:r>
            <w:r w:rsidR="008A6E08" w:rsidRPr="00E16519">
              <w:rPr>
                <w:rFonts w:ascii="Arial Narrow" w:hAnsi="Arial Narrow" w:cs="Arial"/>
                <w:spacing w:val="-3"/>
                <w:sz w:val="22"/>
                <w:szCs w:val="22"/>
                <w:lang w:val="sq-AL"/>
              </w:rPr>
              <w:t xml:space="preserve">mjet </w:t>
            </w:r>
            <w:r w:rsidR="00F33B3F" w:rsidRPr="00E16519">
              <w:rPr>
                <w:rFonts w:ascii="Arial Narrow" w:hAnsi="Arial Narrow" w:cs="Arial"/>
                <w:spacing w:val="-3"/>
                <w:sz w:val="22"/>
                <w:szCs w:val="22"/>
                <w:lang w:val="sq-AL"/>
              </w:rPr>
              <w:t>për</w:t>
            </w:r>
            <w:r w:rsidR="008A6E08" w:rsidRPr="00E16519">
              <w:rPr>
                <w:rFonts w:ascii="Arial Narrow" w:hAnsi="Arial Narrow" w:cs="Arial"/>
                <w:spacing w:val="-3"/>
                <w:sz w:val="22"/>
                <w:szCs w:val="22"/>
                <w:lang w:val="sq-AL"/>
              </w:rPr>
              <w:t xml:space="preserve"> ndjekjen e zhvillimeve t</w:t>
            </w:r>
            <w:r w:rsidR="008A6E08" w:rsidRPr="00E16519">
              <w:rPr>
                <w:rFonts w:ascii="Arial Narrow" w:hAnsi="Arial Narrow" w:cs="Arial"/>
                <w:color w:val="000000"/>
                <w:sz w:val="22"/>
                <w:szCs w:val="22"/>
                <w:lang w:val="sq-AL"/>
              </w:rPr>
              <w:t>ë</w:t>
            </w:r>
            <w:r w:rsidR="008A6E08" w:rsidRPr="00E16519">
              <w:rPr>
                <w:rFonts w:ascii="Arial Narrow" w:hAnsi="Arial Narrow" w:cs="Arial"/>
                <w:spacing w:val="-3"/>
                <w:sz w:val="22"/>
                <w:szCs w:val="22"/>
                <w:lang w:val="sq-AL"/>
              </w:rPr>
              <w:t xml:space="preserve"> shëndetshme dhe mjedisore, zhvillon bazën për </w:t>
            </w:r>
            <w:r w:rsidRPr="00E16519">
              <w:rPr>
                <w:rFonts w:ascii="Arial Narrow" w:hAnsi="Arial Narrow" w:cs="Arial"/>
                <w:spacing w:val="-3"/>
                <w:sz w:val="22"/>
                <w:szCs w:val="22"/>
                <w:lang w:val="sq-AL"/>
              </w:rPr>
              <w:t>vendim-</w:t>
            </w:r>
            <w:r w:rsidR="008A6E08" w:rsidRPr="00E16519">
              <w:rPr>
                <w:rFonts w:ascii="Arial Narrow" w:hAnsi="Arial Narrow" w:cs="Arial"/>
                <w:spacing w:val="-3"/>
                <w:sz w:val="22"/>
                <w:szCs w:val="22"/>
                <w:lang w:val="sq-AL"/>
              </w:rPr>
              <w:t>marrjet e mëtejshme dhe bashkëpunimet ndërmjet Ministrisë, organizatave përkatëse, punonjësve dhe sipërmarrësve.</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7149" w:type="dxa"/>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pacing w:val="-3"/>
                <w:sz w:val="22"/>
                <w:szCs w:val="22"/>
                <w:lang w:val="sq-AL"/>
              </w:rPr>
              <w:t xml:space="preserve">Përputhje me detyrimet e Konventës së Stokholmit në lidhje me inventarin. Sigurim të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xml:space="preserve"> mbi PCB-të nëpërmjet plotësimit të projektit duke siguruar shtrirje të gjerë kombëtare mjedisore dhe teknike. </w:t>
            </w:r>
            <w:r w:rsidRPr="00E16519">
              <w:rPr>
                <w:rFonts w:ascii="Arial Narrow" w:hAnsi="Arial Narrow" w:cs="Arial"/>
                <w:sz w:val="22"/>
                <w:szCs w:val="22"/>
                <w:lang w:val="sq-AL"/>
              </w:rPr>
              <w:t xml:space="preserve">PCB-të janë subjekt i </w:t>
            </w:r>
            <w:r w:rsidR="00404F12" w:rsidRPr="00E16519">
              <w:rPr>
                <w:rFonts w:ascii="Arial Narrow" w:hAnsi="Arial Narrow" w:cs="Arial"/>
                <w:sz w:val="22"/>
                <w:szCs w:val="22"/>
                <w:lang w:val="sq-AL"/>
              </w:rPr>
              <w:t xml:space="preserve">tri </w:t>
            </w:r>
            <w:r w:rsidRPr="00E16519">
              <w:rPr>
                <w:rFonts w:ascii="Arial Narrow" w:hAnsi="Arial Narrow" w:cs="Arial"/>
                <w:sz w:val="22"/>
                <w:szCs w:val="22"/>
                <w:lang w:val="sq-AL"/>
              </w:rPr>
              <w:t>konventave ndërkombëtare që lidhen me trajtimin e mbetjeve të rrezikshme dhe konkretisht: Konventën e Ba</w:t>
            </w:r>
            <w:r w:rsidR="00404F12" w:rsidRPr="00E16519">
              <w:rPr>
                <w:rFonts w:ascii="Arial Narrow" w:hAnsi="Arial Narrow" w:cs="Arial"/>
                <w:sz w:val="22"/>
                <w:szCs w:val="22"/>
                <w:lang w:val="sq-AL"/>
              </w:rPr>
              <w:t>z</w:t>
            </w:r>
            <w:r w:rsidRPr="00E16519">
              <w:rPr>
                <w:rFonts w:ascii="Arial Narrow" w:hAnsi="Arial Narrow" w:cs="Arial"/>
                <w:sz w:val="22"/>
                <w:szCs w:val="22"/>
                <w:lang w:val="sq-AL"/>
              </w:rPr>
              <w:t xml:space="preserve">elit, Roterdamit dhe të Stokholmit. Këto konventa i trajtojnë problemet e PCB-ve duke </w:t>
            </w:r>
            <w:r w:rsidR="00404F12" w:rsidRPr="00E16519">
              <w:rPr>
                <w:rFonts w:ascii="Arial Narrow" w:hAnsi="Arial Narrow" w:cs="Arial"/>
                <w:sz w:val="22"/>
                <w:szCs w:val="22"/>
                <w:lang w:val="sq-AL"/>
              </w:rPr>
              <w:t xml:space="preserve">iu </w:t>
            </w:r>
            <w:r w:rsidRPr="00E16519">
              <w:rPr>
                <w:rFonts w:ascii="Arial Narrow" w:hAnsi="Arial Narrow" w:cs="Arial"/>
                <w:sz w:val="22"/>
                <w:szCs w:val="22"/>
                <w:lang w:val="sq-AL"/>
              </w:rPr>
              <w:t xml:space="preserve">referuar prodhimit, deklarimit, përdorimit, importimit, eksportimit, ruajtjes, transportit, monitorimit, nxjerrjes jashtë përdorimit dhe </w:t>
            </w:r>
            <w:r w:rsidR="00404F12" w:rsidRPr="00E16519">
              <w:rPr>
                <w:rFonts w:ascii="Arial Narrow" w:hAnsi="Arial Narrow" w:cs="Arial"/>
                <w:sz w:val="22"/>
                <w:szCs w:val="22"/>
                <w:lang w:val="sq-AL"/>
              </w:rPr>
              <w:t xml:space="preserve">eliminimit </w:t>
            </w:r>
            <w:r w:rsidRPr="00E16519">
              <w:rPr>
                <w:rFonts w:ascii="Arial Narrow" w:hAnsi="Arial Narrow" w:cs="Arial"/>
                <w:sz w:val="22"/>
                <w:szCs w:val="22"/>
                <w:lang w:val="sq-AL"/>
              </w:rPr>
              <w:t>të tyre.</w:t>
            </w:r>
          </w:p>
          <w:p w:rsidR="008A6E08"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Projekti do të </w:t>
            </w:r>
            <w:r w:rsidR="00404F12" w:rsidRPr="00E16519">
              <w:rPr>
                <w:rFonts w:ascii="Arial Narrow" w:hAnsi="Arial Narrow" w:cs="Arial"/>
                <w:spacing w:val="-3"/>
                <w:sz w:val="22"/>
                <w:szCs w:val="22"/>
                <w:lang w:val="sq-AL"/>
              </w:rPr>
              <w:t xml:space="preserve">përqendrohet </w:t>
            </w:r>
            <w:r w:rsidRPr="00E16519">
              <w:rPr>
                <w:rFonts w:ascii="Arial Narrow" w:hAnsi="Arial Narrow" w:cs="Arial"/>
                <w:spacing w:val="-3"/>
                <w:sz w:val="22"/>
                <w:szCs w:val="22"/>
                <w:lang w:val="sq-AL"/>
              </w:rPr>
              <w:t>në disa aspekte të Inventarit Përfundimtar të PVB-ve. Ky projekt do të saktësojë gjith</w:t>
            </w:r>
            <w:r w:rsidR="00404F12" w:rsidRPr="00E16519">
              <w:rPr>
                <w:rFonts w:ascii="Arial Narrow" w:hAnsi="Arial Narrow" w:cs="Arial"/>
                <w:spacing w:val="-3"/>
                <w:sz w:val="22"/>
                <w:szCs w:val="22"/>
                <w:lang w:val="sq-AL"/>
              </w:rPr>
              <w:t>a</w:t>
            </w:r>
            <w:r w:rsidRPr="00E16519">
              <w:rPr>
                <w:rFonts w:ascii="Arial Narrow" w:hAnsi="Arial Narrow" w:cs="Arial"/>
                <w:spacing w:val="-3"/>
                <w:sz w:val="22"/>
                <w:szCs w:val="22"/>
                <w:lang w:val="sq-AL"/>
              </w:rPr>
              <w:t xml:space="preserve">shtu të dhënat dhe do të plotësojë informacionin mbi </w:t>
            </w:r>
            <w:r w:rsidR="00F33B3F" w:rsidRPr="00E16519">
              <w:rPr>
                <w:rFonts w:ascii="Arial Narrow" w:hAnsi="Arial Narrow" w:cs="Arial"/>
                <w:spacing w:val="-3"/>
                <w:sz w:val="22"/>
                <w:szCs w:val="22"/>
                <w:lang w:val="sq-AL"/>
              </w:rPr>
              <w:t>gjendjen</w:t>
            </w:r>
            <w:r w:rsidRPr="00E16519">
              <w:rPr>
                <w:rFonts w:ascii="Arial Narrow" w:hAnsi="Arial Narrow" w:cs="Arial"/>
                <w:spacing w:val="-3"/>
                <w:sz w:val="22"/>
                <w:szCs w:val="22"/>
                <w:lang w:val="sq-AL"/>
              </w:rPr>
              <w:t xml:space="preserve"> e situatës së PCB-ve në Shqipëri, duke siguruar </w:t>
            </w:r>
            <w:r w:rsidRPr="00E16519">
              <w:rPr>
                <w:rFonts w:ascii="Arial Narrow" w:hAnsi="Arial Narrow" w:cs="Arial"/>
                <w:sz w:val="22"/>
                <w:szCs w:val="22"/>
                <w:lang w:val="sq-AL"/>
              </w:rPr>
              <w:t xml:space="preserve">informacion të saktë për një periudhë kohe të gjatë të menaxhimit të MQM për </w:t>
            </w:r>
            <w:r w:rsidRPr="00E16519">
              <w:rPr>
                <w:rFonts w:ascii="Arial Narrow" w:hAnsi="Arial Narrow" w:cs="Arial"/>
                <w:spacing w:val="-3"/>
                <w:sz w:val="22"/>
                <w:szCs w:val="22"/>
                <w:lang w:val="sq-AL"/>
              </w:rPr>
              <w:t xml:space="preserve">pajisjet dhe mbetjet me PCB.  </w:t>
            </w:r>
          </w:p>
          <w:p w:rsidR="0087684A" w:rsidRPr="00E16519" w:rsidRDefault="0087684A" w:rsidP="008A6E08">
            <w:pPr>
              <w:spacing w:line="240" w:lineRule="auto"/>
              <w:ind w:left="0"/>
              <w:jc w:val="left"/>
              <w:outlineLvl w:val="0"/>
              <w:rPr>
                <w:rFonts w:ascii="Arial Narrow" w:hAnsi="Arial Narrow" w:cs="Arial"/>
                <w:spacing w:val="-3"/>
                <w:sz w:val="22"/>
                <w:szCs w:val="22"/>
                <w:lang w:val="sq-AL"/>
              </w:rPr>
            </w:pPr>
          </w:p>
        </w:tc>
      </w:tr>
      <w:tr w:rsidR="008A6E08" w:rsidRPr="00E16519">
        <w:trPr>
          <w:trHeight w:val="270"/>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9- Qëllimet e Projektit </w:t>
            </w:r>
          </w:p>
        </w:tc>
        <w:tc>
          <w:tcPr>
            <w:tcW w:w="7149"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pacing w:val="-3"/>
                <w:sz w:val="22"/>
                <w:szCs w:val="22"/>
                <w:lang w:val="sq-AL"/>
              </w:rPr>
              <w:t xml:space="preserve">Plotësimi i informacionit mbi </w:t>
            </w:r>
            <w:r w:rsidR="00F33B3F" w:rsidRPr="00E16519">
              <w:rPr>
                <w:rFonts w:ascii="Arial Narrow" w:hAnsi="Arial Narrow" w:cs="Arial"/>
                <w:spacing w:val="-3"/>
                <w:sz w:val="22"/>
                <w:szCs w:val="22"/>
                <w:lang w:val="sq-AL"/>
              </w:rPr>
              <w:t>gjendjen</w:t>
            </w:r>
            <w:r w:rsidRPr="00E16519">
              <w:rPr>
                <w:rFonts w:ascii="Arial Narrow" w:hAnsi="Arial Narrow" w:cs="Arial"/>
                <w:spacing w:val="-3"/>
                <w:sz w:val="22"/>
                <w:szCs w:val="22"/>
                <w:lang w:val="sq-AL"/>
              </w:rPr>
              <w:t xml:space="preserve"> e situatës së PCB-ve në Shqipëri</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Sigurimi i një baze të fortë për </w:t>
            </w:r>
            <w:r w:rsidRPr="00E16519">
              <w:rPr>
                <w:rFonts w:ascii="Arial Narrow" w:hAnsi="Arial Narrow" w:cs="Arial"/>
                <w:sz w:val="22"/>
                <w:szCs w:val="22"/>
                <w:lang w:val="sq-AL"/>
              </w:rPr>
              <w:t>MQM</w:t>
            </w:r>
            <w:r w:rsidRPr="00E16519">
              <w:rPr>
                <w:rFonts w:ascii="Arial Narrow" w:hAnsi="Arial Narrow" w:cs="Arial"/>
                <w:sz w:val="22"/>
                <w:szCs w:val="22"/>
                <w:lang w:val="sq-AL" w:eastAsia="cs-CZ"/>
              </w:rPr>
              <w:t xml:space="preserve"> e PCB-ve dhe mbetjeve me PCB.</w:t>
            </w:r>
          </w:p>
        </w:tc>
      </w:tr>
      <w:tr w:rsidR="008A6E08" w:rsidRPr="00E16519">
        <w:trPr>
          <w:trHeight w:val="836"/>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Objektivat</w:t>
            </w:r>
          </w:p>
        </w:tc>
        <w:tc>
          <w:tcPr>
            <w:tcW w:w="7149"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Vlerësimi i sasisë së PCB-ve në Shqipëri</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Identifikimi i përdoruesve të PCB-ve</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rPr>
              <w:t xml:space="preserve">Identifikimi i të gjithë transformatorëve me PCB të cilët janë në përdorim dhe/ose jashtë përdorimit, për të zbatuar metodat paraprake të instalimit të PCB-ve që përdoren (ruajtja gjatë përdorimit, nxjerrja nga përdorimi dhe </w:t>
            </w:r>
            <w:r w:rsidR="00404F12" w:rsidRPr="00E16519">
              <w:rPr>
                <w:rFonts w:ascii="Arial Narrow" w:hAnsi="Arial Narrow" w:cs="Arial"/>
                <w:sz w:val="22"/>
                <w:szCs w:val="22"/>
                <w:lang w:val="sq-AL"/>
              </w:rPr>
              <w:t>eliminimi</w:t>
            </w:r>
            <w:r w:rsidRPr="00E16519">
              <w:rPr>
                <w:rFonts w:ascii="Arial Narrow" w:hAnsi="Arial Narrow" w:cs="Arial"/>
                <w:sz w:val="22"/>
                <w:szCs w:val="22"/>
                <w:lang w:val="sq-AL"/>
              </w:rPr>
              <w:t>), për të siguruar monitorim në përputhje me teknikën e instalimeve të PCB-ve që përdoren dhe për të siguruar ecurinë e të gjithë instalimeve të PCB-ve deri në fund të jetës së tyre.</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Të </w:t>
            </w:r>
            <w:r w:rsidR="00404F12" w:rsidRPr="00E16519">
              <w:rPr>
                <w:rFonts w:ascii="Arial Narrow" w:hAnsi="Arial Narrow" w:cs="Arial"/>
                <w:sz w:val="22"/>
                <w:szCs w:val="22"/>
                <w:lang w:val="sq-AL" w:eastAsia="cs-CZ"/>
              </w:rPr>
              <w:t xml:space="preserve">dhëna </w:t>
            </w:r>
            <w:r w:rsidRPr="00E16519">
              <w:rPr>
                <w:rFonts w:ascii="Arial Narrow" w:hAnsi="Arial Narrow" w:cs="Arial"/>
                <w:sz w:val="22"/>
                <w:szCs w:val="22"/>
                <w:lang w:val="sq-AL" w:eastAsia="cs-CZ"/>
              </w:rPr>
              <w:t>teknike në lidhje me pajisjet dhe materialet me PCB</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Probleme të </w:t>
            </w:r>
            <w:r w:rsidRPr="00E16519">
              <w:rPr>
                <w:rFonts w:ascii="Arial Narrow" w:hAnsi="Arial Narrow" w:cs="Arial"/>
                <w:sz w:val="22"/>
                <w:szCs w:val="22"/>
                <w:lang w:val="sq-AL"/>
              </w:rPr>
              <w:t>MQM</w:t>
            </w:r>
            <w:r w:rsidRPr="00E16519">
              <w:rPr>
                <w:rFonts w:ascii="Arial Narrow" w:hAnsi="Arial Narrow" w:cs="Arial"/>
                <w:sz w:val="22"/>
                <w:szCs w:val="22"/>
                <w:lang w:val="sq-AL" w:eastAsia="cs-CZ"/>
              </w:rPr>
              <w:t xml:space="preserve"> në lidhje me PCB-të.</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Përfituesit </w:t>
            </w:r>
          </w:p>
        </w:tc>
        <w:tc>
          <w:tcPr>
            <w:tcW w:w="7149" w:type="dxa"/>
          </w:tcPr>
          <w:p w:rsidR="008A6E08" w:rsidRPr="00E16519" w:rsidRDefault="00F33B3F"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Sipërmarrësit energje</w:t>
            </w:r>
            <w:r w:rsidR="008A6E08" w:rsidRPr="00E16519">
              <w:rPr>
                <w:rFonts w:ascii="Arial Narrow" w:hAnsi="Arial Narrow" w:cs="Arial"/>
                <w:spacing w:val="-3"/>
                <w:sz w:val="22"/>
                <w:szCs w:val="22"/>
                <w:lang w:val="sq-AL"/>
              </w:rPr>
              <w:t>t</w:t>
            </w:r>
            <w:r w:rsidRPr="00E16519">
              <w:rPr>
                <w:rFonts w:ascii="Arial Narrow" w:hAnsi="Arial Narrow" w:cs="Arial"/>
                <w:spacing w:val="-3"/>
                <w:sz w:val="22"/>
                <w:szCs w:val="22"/>
                <w:lang w:val="sq-AL"/>
              </w:rPr>
              <w:t>i</w:t>
            </w:r>
            <w:r w:rsidR="008A6E08" w:rsidRPr="00E16519">
              <w:rPr>
                <w:rFonts w:ascii="Arial Narrow" w:hAnsi="Arial Narrow" w:cs="Arial"/>
                <w:spacing w:val="-3"/>
                <w:sz w:val="22"/>
                <w:szCs w:val="22"/>
                <w:lang w:val="sq-AL"/>
              </w:rPr>
              <w:t>k</w:t>
            </w:r>
            <w:r w:rsidRPr="00E16519">
              <w:rPr>
                <w:rFonts w:ascii="Arial Narrow" w:hAnsi="Arial Narrow" w:cs="Arial"/>
                <w:spacing w:val="-3"/>
                <w:sz w:val="22"/>
                <w:szCs w:val="22"/>
                <w:lang w:val="sq-AL"/>
              </w:rPr>
              <w:t>ë</w:t>
            </w:r>
            <w:r w:rsidR="008A6E08" w:rsidRPr="00E16519">
              <w:rPr>
                <w:rFonts w:ascii="Arial Narrow" w:hAnsi="Arial Narrow" w:cs="Arial"/>
                <w:spacing w:val="-3"/>
                <w:sz w:val="22"/>
                <w:szCs w:val="22"/>
                <w:lang w:val="sq-AL"/>
              </w:rPr>
              <w:t>, industria private dhe shtet</w:t>
            </w:r>
            <w:r w:rsidR="00404F12" w:rsidRPr="00E16519">
              <w:rPr>
                <w:rFonts w:ascii="Arial Narrow" w:hAnsi="Arial Narrow" w:cs="Arial"/>
                <w:spacing w:val="-3"/>
                <w:sz w:val="22"/>
                <w:szCs w:val="22"/>
                <w:lang w:val="sq-AL"/>
              </w:rPr>
              <w:t>ë</w:t>
            </w:r>
            <w:r w:rsidR="008A6E08" w:rsidRPr="00E16519">
              <w:rPr>
                <w:rFonts w:ascii="Arial Narrow" w:hAnsi="Arial Narrow" w:cs="Arial"/>
                <w:spacing w:val="-3"/>
                <w:sz w:val="22"/>
                <w:szCs w:val="22"/>
                <w:lang w:val="sq-AL"/>
              </w:rPr>
              <w:t>rore si dhe sektorët e shërbimit.</w:t>
            </w:r>
          </w:p>
        </w:tc>
      </w:tr>
      <w:tr w:rsidR="008A6E08" w:rsidRPr="00E16519">
        <w:trPr>
          <w:trHeight w:val="3698"/>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Aktivitetet</w:t>
            </w:r>
          </w:p>
        </w:tc>
        <w:tc>
          <w:tcPr>
            <w:tcW w:w="7149"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Studim i raport</w:t>
            </w:r>
            <w:r w:rsidR="00404F12" w:rsidRPr="00E16519">
              <w:rPr>
                <w:rFonts w:ascii="Arial Narrow" w:hAnsi="Arial Narrow" w:cs="Arial"/>
                <w:sz w:val="22"/>
                <w:szCs w:val="22"/>
                <w:lang w:val="sq-AL" w:eastAsia="cs-CZ"/>
              </w:rPr>
              <w:t>it të</w:t>
            </w:r>
            <w:r w:rsidRPr="00E16519">
              <w:rPr>
                <w:rFonts w:ascii="Arial Narrow" w:hAnsi="Arial Narrow" w:cs="Arial"/>
                <w:sz w:val="22"/>
                <w:szCs w:val="22"/>
                <w:lang w:val="sq-AL" w:eastAsia="cs-CZ"/>
              </w:rPr>
              <w:t xml:space="preserve"> </w:t>
            </w:r>
            <w:r w:rsidR="00F33B3F" w:rsidRPr="00E16519">
              <w:rPr>
                <w:rFonts w:ascii="Arial Narrow" w:hAnsi="Arial Narrow" w:cs="Arial"/>
                <w:sz w:val="22"/>
                <w:szCs w:val="22"/>
                <w:lang w:val="sq-AL" w:eastAsia="cs-CZ"/>
              </w:rPr>
              <w:t>inventarit</w:t>
            </w:r>
            <w:r w:rsidRPr="00E16519">
              <w:rPr>
                <w:rFonts w:ascii="Arial Narrow" w:hAnsi="Arial Narrow" w:cs="Arial"/>
                <w:sz w:val="22"/>
                <w:szCs w:val="22"/>
                <w:lang w:val="sq-AL" w:eastAsia="cs-CZ"/>
              </w:rPr>
              <w:t xml:space="preserve"> paraprak dhe krijimi i grupit për përgatitjen e </w:t>
            </w:r>
            <w:r w:rsidR="00F33B3F" w:rsidRPr="00E16519">
              <w:rPr>
                <w:rFonts w:ascii="Arial Narrow" w:hAnsi="Arial Narrow" w:cs="Arial"/>
                <w:sz w:val="22"/>
                <w:szCs w:val="22"/>
                <w:lang w:val="sq-AL" w:eastAsia="cs-CZ"/>
              </w:rPr>
              <w:t>inventarit</w:t>
            </w:r>
            <w:r w:rsidRPr="00E16519">
              <w:rPr>
                <w:rFonts w:ascii="Arial Narrow" w:hAnsi="Arial Narrow" w:cs="Arial"/>
                <w:sz w:val="22"/>
                <w:szCs w:val="22"/>
                <w:lang w:val="sq-AL" w:eastAsia="cs-CZ"/>
              </w:rPr>
              <w:t>. Grupi do të jetë përgjegjës për:</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Hedhjen e të dhënave ekzistuese në </w:t>
            </w:r>
            <w:r w:rsidR="00404F12" w:rsidRPr="00E16519">
              <w:rPr>
                <w:rFonts w:ascii="Arial Narrow" w:hAnsi="Arial Narrow" w:cs="Arial"/>
                <w:spacing w:val="-3"/>
                <w:sz w:val="22"/>
                <w:szCs w:val="22"/>
                <w:lang w:val="sq-AL"/>
              </w:rPr>
              <w:t xml:space="preserve">bazën të dhënave </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Zgjedhjen e sasi</w:t>
            </w:r>
            <w:r w:rsidR="00404F12" w:rsidRPr="00E16519">
              <w:rPr>
                <w:rFonts w:ascii="Arial Narrow" w:hAnsi="Arial Narrow" w:cs="Arial"/>
                <w:spacing w:val="-3"/>
                <w:sz w:val="22"/>
                <w:szCs w:val="22"/>
                <w:lang w:val="sq-AL"/>
              </w:rPr>
              <w:t>s</w:t>
            </w:r>
            <w:r w:rsidRPr="00E16519">
              <w:rPr>
                <w:rFonts w:ascii="Arial Narrow" w:hAnsi="Arial Narrow" w:cs="Arial"/>
                <w:spacing w:val="-3"/>
                <w:sz w:val="22"/>
                <w:szCs w:val="22"/>
                <w:lang w:val="sq-AL"/>
              </w:rPr>
              <w:t xml:space="preserve">ë së mostrave </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Trajnimin e njerëzve që kërkohen për të përgatitur inventarin.</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Identifikimi i mjeteve dhe pajisjeve ndihmëse për inventarin dhe zhvillimi i një plan inventari. Grupi do të jetë përgjegjës për:</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Formulimin e Inventarit</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Të dhënat në </w:t>
            </w:r>
            <w:r w:rsidR="00404F12" w:rsidRPr="00E16519">
              <w:rPr>
                <w:rFonts w:ascii="Arial Narrow" w:hAnsi="Arial Narrow" w:cs="Arial"/>
                <w:spacing w:val="-3"/>
                <w:sz w:val="22"/>
                <w:szCs w:val="22"/>
                <w:lang w:val="sq-AL"/>
              </w:rPr>
              <w:t>bazën e të dhënave</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Përgatitjen e pajisjeve për inventar (GPS, pajisjet për marrje mostre, pajisjet mbrojtëse)</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 xml:space="preserve">Përgatitja dhe zhvillimi i </w:t>
            </w:r>
            <w:r w:rsidR="0010696A" w:rsidRPr="00E16519">
              <w:rPr>
                <w:rFonts w:ascii="Arial Narrow" w:hAnsi="Arial Narrow" w:cs="Arial"/>
                <w:sz w:val="22"/>
                <w:szCs w:val="22"/>
                <w:lang w:val="sq-AL" w:eastAsia="cs-CZ"/>
              </w:rPr>
              <w:t>bazës kombëtare të të dhënave</w:t>
            </w:r>
            <w:r w:rsidRPr="00E16519">
              <w:rPr>
                <w:rFonts w:ascii="Arial Narrow" w:hAnsi="Arial Narrow" w:cs="Arial"/>
                <w:sz w:val="22"/>
                <w:szCs w:val="22"/>
                <w:lang w:val="sq-AL" w:eastAsia="cs-CZ"/>
              </w:rPr>
              <w:t xml:space="preserve"> dhe informacioni për pajisjet dhe mjetet elektrike në përdorim që përmbajnë dhe/ose janë të ndotura me PCB. </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Grupi do të jetë përgjegjës për:</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Hedhjen e të dhënave në </w:t>
            </w:r>
            <w:r w:rsidR="0010696A" w:rsidRPr="00E16519">
              <w:rPr>
                <w:rFonts w:ascii="Arial Narrow" w:hAnsi="Arial Narrow" w:cs="Arial"/>
                <w:spacing w:val="-3"/>
                <w:sz w:val="22"/>
                <w:szCs w:val="22"/>
                <w:lang w:val="sq-AL"/>
              </w:rPr>
              <w:t>bazën e të dhënave</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Evidentimin e problemeve në raportin teknik dhe dërgimin e raportit tek autoritetet, mos</w:t>
            </w:r>
            <w:r w:rsidR="00404F12" w:rsidRPr="00E16519">
              <w:rPr>
                <w:rFonts w:ascii="Arial Narrow" w:hAnsi="Arial Narrow" w:cs="Arial"/>
                <w:spacing w:val="-3"/>
                <w:sz w:val="22"/>
                <w:szCs w:val="22"/>
                <w:lang w:val="sq-AL"/>
              </w:rPr>
              <w:t>-</w:t>
            </w:r>
            <w:r w:rsidRPr="00E16519">
              <w:rPr>
                <w:rFonts w:ascii="Arial Narrow" w:hAnsi="Arial Narrow" w:cs="Arial"/>
                <w:spacing w:val="-3"/>
                <w:sz w:val="22"/>
                <w:szCs w:val="22"/>
                <w:lang w:val="sq-AL"/>
              </w:rPr>
              <w:t>dëmtimin e etiketave p</w:t>
            </w:r>
            <w:r w:rsidRPr="00E16519">
              <w:rPr>
                <w:rFonts w:ascii="Arial Narrow" w:hAnsi="Arial Narrow" w:cs="Arial"/>
                <w:sz w:val="22"/>
                <w:szCs w:val="22"/>
                <w:lang w:val="sq-AL" w:eastAsia="cs-CZ"/>
              </w:rPr>
              <w:t>ë</w:t>
            </w:r>
            <w:r w:rsidRPr="00E16519">
              <w:rPr>
                <w:rFonts w:ascii="Arial Narrow" w:hAnsi="Arial Narrow" w:cs="Arial"/>
                <w:spacing w:val="-3"/>
                <w:sz w:val="22"/>
                <w:szCs w:val="22"/>
                <w:lang w:val="sq-AL"/>
              </w:rPr>
              <w:t>r ndotjet me PCB</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Organizimin e seminareve me sipërmarrësit e energjisë.</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Realizimi i I</w:t>
            </w:r>
            <w:r w:rsidR="0010696A" w:rsidRPr="00E16519">
              <w:rPr>
                <w:rFonts w:ascii="Arial Narrow" w:hAnsi="Arial Narrow" w:cs="Arial"/>
                <w:sz w:val="22"/>
                <w:szCs w:val="22"/>
                <w:lang w:val="sq-AL" w:eastAsia="cs-CZ"/>
              </w:rPr>
              <w:t>n</w:t>
            </w:r>
            <w:r w:rsidRPr="00E16519">
              <w:rPr>
                <w:rFonts w:ascii="Arial Narrow" w:hAnsi="Arial Narrow" w:cs="Arial"/>
                <w:sz w:val="22"/>
                <w:szCs w:val="22"/>
                <w:lang w:val="sq-AL" w:eastAsia="cs-CZ"/>
              </w:rPr>
              <w:t xml:space="preserve">ventarit përfundimtar (duke përfshirë realizimin e </w:t>
            </w:r>
            <w:r w:rsidRPr="00E16519">
              <w:rPr>
                <w:rFonts w:ascii="Arial Narrow" w:hAnsi="Arial Narrow" w:cs="Arial"/>
                <w:spacing w:val="-3"/>
                <w:sz w:val="22"/>
                <w:szCs w:val="22"/>
                <w:lang w:val="sq-AL"/>
              </w:rPr>
              <w:t xml:space="preserve">inventarit, inspektimin në vend, marrjen e mostrës, </w:t>
            </w:r>
            <w:r w:rsidRPr="00E16519">
              <w:rPr>
                <w:rFonts w:ascii="Arial Narrow" w:hAnsi="Arial Narrow" w:cs="Arial"/>
                <w:sz w:val="22"/>
                <w:szCs w:val="22"/>
                <w:lang w:val="sq-AL" w:eastAsia="cs-CZ"/>
              </w:rPr>
              <w:t xml:space="preserve">testimin, klasifikimin, etiketimin, </w:t>
            </w:r>
            <w:r w:rsidR="00F33B3F" w:rsidRPr="00E16519">
              <w:rPr>
                <w:rFonts w:ascii="Arial Narrow" w:hAnsi="Arial Narrow" w:cs="Arial"/>
                <w:sz w:val="22"/>
                <w:szCs w:val="22"/>
                <w:lang w:val="sq-AL" w:eastAsia="cs-CZ"/>
              </w:rPr>
              <w:t>regjistrimin</w:t>
            </w:r>
            <w:r w:rsidRPr="00E16519">
              <w:rPr>
                <w:rFonts w:ascii="Arial Narrow" w:hAnsi="Arial Narrow" w:cs="Arial"/>
                <w:sz w:val="22"/>
                <w:szCs w:val="22"/>
                <w:lang w:val="sq-AL" w:eastAsia="cs-CZ"/>
              </w:rPr>
              <w:t>,</w:t>
            </w:r>
            <w:r w:rsidRPr="00E16519">
              <w:rPr>
                <w:rFonts w:ascii="Arial Narrow" w:hAnsi="Arial Narrow" w:cs="Arial"/>
                <w:spacing w:val="-3"/>
                <w:sz w:val="22"/>
                <w:szCs w:val="22"/>
                <w:lang w:val="sq-AL"/>
              </w:rPr>
              <w:t xml:space="preserve"> dërgimin në laborator për analiza, </w:t>
            </w:r>
            <w:r w:rsidR="0010696A" w:rsidRPr="00E16519">
              <w:rPr>
                <w:rFonts w:ascii="Arial Narrow" w:hAnsi="Arial Narrow" w:cs="Arial"/>
                <w:spacing w:val="-3"/>
                <w:sz w:val="22"/>
                <w:szCs w:val="22"/>
                <w:lang w:val="sq-AL"/>
              </w:rPr>
              <w:t>bazën e të dhënave</w:t>
            </w:r>
            <w:r w:rsidRPr="00E16519">
              <w:rPr>
                <w:rFonts w:ascii="Arial Narrow" w:hAnsi="Arial Narrow" w:cs="Arial"/>
                <w:spacing w:val="-3"/>
                <w:sz w:val="22"/>
                <w:szCs w:val="22"/>
                <w:lang w:val="sq-AL"/>
              </w:rPr>
              <w:t xml:space="preserve"> dhe raportin teknik, etj</w:t>
            </w:r>
            <w:r w:rsidRPr="00E16519">
              <w:rPr>
                <w:rFonts w:ascii="Arial Narrow" w:hAnsi="Arial Narrow" w:cs="Arial"/>
                <w:sz w:val="22"/>
                <w:szCs w:val="22"/>
                <w:lang w:val="sq-AL" w:eastAsia="cs-CZ"/>
              </w:rPr>
              <w:t xml:space="preserve">.) i vajit, pajisjeve elektrike dhe mbetjeve që përmbajnë dhe/ose janë të ndotura me PCB. </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 xml:space="preserve">   Grupi do të jetë përgjegjës për:</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Realizimin e inspektimit në terren</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Mbledhjen e të dhënave </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Plotësimin e formës së inventarit</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Marrjen e mostrës</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Testimin në vend ( testi i densitetit, test-kite)</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Etiketimin dhe </w:t>
            </w:r>
            <w:r w:rsidR="00F33B3F" w:rsidRPr="00E16519">
              <w:rPr>
                <w:rFonts w:ascii="Arial Narrow" w:hAnsi="Arial Narrow" w:cs="Arial"/>
                <w:spacing w:val="-3"/>
                <w:sz w:val="22"/>
                <w:szCs w:val="22"/>
                <w:lang w:val="sq-AL"/>
              </w:rPr>
              <w:t>regjistrimin</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Analizën me GC</w:t>
            </w:r>
          </w:p>
          <w:p w:rsidR="008A6E08" w:rsidRPr="00E16519" w:rsidRDefault="008A6E08" w:rsidP="00617416">
            <w:pPr>
              <w:numPr>
                <w:ilvl w:val="2"/>
                <w:numId w:val="49"/>
              </w:numPr>
              <w:tabs>
                <w:tab w:val="clear" w:pos="2036"/>
                <w:tab w:val="num" w:pos="1026"/>
              </w:tabs>
              <w:adjustRightInd/>
              <w:spacing w:line="240" w:lineRule="auto"/>
              <w:ind w:left="0" w:hanging="284"/>
              <w:jc w:val="left"/>
              <w:textAlignment w:val="auto"/>
              <w:rPr>
                <w:rFonts w:ascii="Arial Narrow" w:hAnsi="Arial Narrow" w:cs="Arial"/>
                <w:spacing w:val="-3"/>
                <w:sz w:val="22"/>
                <w:szCs w:val="22"/>
                <w:lang w:val="sq-AL"/>
              </w:rPr>
            </w:pPr>
            <w:r w:rsidRPr="00E16519">
              <w:rPr>
                <w:rFonts w:ascii="Arial Narrow" w:hAnsi="Arial Narrow" w:cs="Arial"/>
                <w:spacing w:val="-3"/>
                <w:sz w:val="22"/>
                <w:szCs w:val="22"/>
                <w:lang w:val="sq-AL"/>
              </w:rPr>
              <w:t>Raportin teknik</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Buxheti i vlerësuar</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250,000 EURO</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rPr>
          <w:trHeight w:val="627"/>
        </w:trPr>
        <w:tc>
          <w:tcPr>
            <w:tcW w:w="2717" w:type="dxa"/>
          </w:tcPr>
          <w:p w:rsidR="008A6E08" w:rsidRPr="00E16519" w:rsidRDefault="008A6E08" w:rsidP="008A6E08">
            <w:pPr>
              <w:spacing w:line="240" w:lineRule="auto"/>
              <w:ind w:left="0"/>
              <w:jc w:val="left"/>
              <w:rPr>
                <w:rFonts w:ascii="Arial Narrow" w:hAnsi="Arial Narrow" w:cs="Arial"/>
                <w:b/>
                <w:color w:val="000000"/>
                <w:sz w:val="22"/>
                <w:szCs w:val="22"/>
                <w:lang w:val="sq-AL"/>
              </w:rPr>
            </w:pPr>
            <w:r w:rsidRPr="00E16519">
              <w:rPr>
                <w:rFonts w:ascii="Arial Narrow" w:hAnsi="Arial Narrow" w:cs="Arial"/>
                <w:b/>
                <w:color w:val="000000"/>
                <w:sz w:val="22"/>
                <w:szCs w:val="22"/>
                <w:lang w:val="sq-AL"/>
              </w:rPr>
              <w:t>14- Donatorët kryesor</w:t>
            </w:r>
            <w:r w:rsidRPr="00E16519">
              <w:rPr>
                <w:rFonts w:ascii="Arial Narrow" w:hAnsi="Arial Narrow" w:cs="Arial"/>
                <w:b/>
                <w:sz w:val="22"/>
                <w:szCs w:val="22"/>
                <w:lang w:val="sq-AL"/>
              </w:rPr>
              <w:t>ë</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Bashkimi Europian, Banka </w:t>
            </w:r>
            <w:r w:rsidRPr="00E16519">
              <w:rPr>
                <w:rFonts w:ascii="Arial Narrow" w:hAnsi="Arial Narrow" w:cs="Arial"/>
                <w:sz w:val="22"/>
                <w:szCs w:val="22"/>
                <w:lang w:val="sq-AL"/>
              </w:rPr>
              <w:t>Botërore, GTZ, SAEFL, Banka Europiane e Investimeve, SECO, GEF, BERZH,</w:t>
            </w:r>
            <w:r w:rsidRPr="00E16519">
              <w:rPr>
                <w:rFonts w:ascii="Arial Narrow" w:hAnsi="Arial Narrow" w:cs="Arial"/>
                <w:color w:val="000000"/>
                <w:sz w:val="22"/>
                <w:szCs w:val="22"/>
                <w:lang w:val="sq-AL"/>
              </w:rPr>
              <w:t xml:space="preserve"> Qeveria Shqiptare.</w:t>
            </w:r>
          </w:p>
        </w:tc>
      </w:tr>
      <w:tr w:rsidR="008A6E08" w:rsidRPr="00E16519">
        <w:trPr>
          <w:trHeight w:val="107"/>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Vendndodhja e projektit</w:t>
            </w:r>
          </w:p>
        </w:tc>
        <w:tc>
          <w:tcPr>
            <w:tcW w:w="7149" w:type="dxa"/>
          </w:tcPr>
          <w:p w:rsidR="008A6E08" w:rsidRPr="00E16519" w:rsidRDefault="00CC0A91"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Tirane. KESH/</w:t>
            </w:r>
            <w:r w:rsidR="00F33B3F" w:rsidRPr="00E16519">
              <w:rPr>
                <w:rFonts w:ascii="Arial Narrow" w:hAnsi="Arial Narrow" w:cs="Arial"/>
                <w:spacing w:val="-3"/>
                <w:sz w:val="22"/>
                <w:szCs w:val="22"/>
                <w:lang w:val="sq-AL"/>
              </w:rPr>
              <w:t>Njësia</w:t>
            </w:r>
            <w:r w:rsidRPr="00E16519">
              <w:rPr>
                <w:rFonts w:ascii="Arial Narrow" w:hAnsi="Arial Narrow" w:cs="Arial"/>
                <w:spacing w:val="-3"/>
                <w:sz w:val="22"/>
                <w:szCs w:val="22"/>
                <w:lang w:val="sq-AL"/>
              </w:rPr>
              <w:t xml:space="preserve"> e </w:t>
            </w:r>
            <w:r w:rsidR="00F33B3F" w:rsidRPr="00E16519">
              <w:rPr>
                <w:rFonts w:ascii="Arial Narrow" w:hAnsi="Arial Narrow" w:cs="Arial"/>
                <w:spacing w:val="-3"/>
                <w:sz w:val="22"/>
                <w:szCs w:val="22"/>
                <w:lang w:val="sq-AL"/>
              </w:rPr>
              <w:t>Administrimit</w:t>
            </w:r>
            <w:r w:rsidRPr="00E16519">
              <w:rPr>
                <w:rFonts w:ascii="Arial Narrow" w:hAnsi="Arial Narrow" w:cs="Arial"/>
                <w:spacing w:val="-3"/>
                <w:sz w:val="22"/>
                <w:szCs w:val="22"/>
                <w:lang w:val="sq-AL"/>
              </w:rPr>
              <w:t xml:space="preserve"> </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bl>
    <w:p w:rsidR="008A6E08" w:rsidRPr="00E16519" w:rsidRDefault="008A6E08" w:rsidP="008A6E08">
      <w:pPr>
        <w:spacing w:line="240" w:lineRule="auto"/>
        <w:ind w:left="0"/>
        <w:jc w:val="left"/>
        <w:rPr>
          <w:rFonts w:cs="Arial"/>
          <w:b/>
          <w:color w:val="0000FF"/>
          <w:sz w:val="22"/>
          <w:szCs w:val="22"/>
          <w:lang w:val="sq-AL"/>
        </w:rPr>
      </w:pPr>
    </w:p>
    <w:p w:rsidR="008A6E08" w:rsidRPr="00E16519" w:rsidRDefault="008A6E08" w:rsidP="008A6E08">
      <w:pPr>
        <w:spacing w:line="240" w:lineRule="auto"/>
        <w:ind w:left="0"/>
        <w:jc w:val="left"/>
        <w:rPr>
          <w:rFonts w:cs="Arial"/>
          <w:b/>
          <w:color w:val="0000FF"/>
          <w:sz w:val="22"/>
          <w:szCs w:val="22"/>
          <w:lang w:val="sq-AL"/>
        </w:rPr>
      </w:pPr>
    </w:p>
    <w:p w:rsidR="008A6E08" w:rsidRPr="00E16519" w:rsidRDefault="008A6E08" w:rsidP="00295B43">
      <w:pPr>
        <w:pStyle w:val="Heading3"/>
        <w:rPr>
          <w:lang w:val="sq-AL"/>
        </w:rPr>
      </w:pPr>
      <w:r w:rsidRPr="00E16519">
        <w:rPr>
          <w:lang w:val="sq-AL"/>
        </w:rPr>
        <w:br w:type="page"/>
        <w:t xml:space="preserve"> </w:t>
      </w:r>
      <w:r w:rsidR="00A76D0E" w:rsidRPr="00E16519">
        <w:rPr>
          <w:lang w:val="sq-AL"/>
        </w:rPr>
        <w:t>Profil Projekti Nr 9</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7149"/>
      </w:tblGrid>
      <w:tr w:rsidR="008A6E08" w:rsidRPr="00E16519">
        <w:trPr>
          <w:trHeight w:val="567"/>
        </w:trPr>
        <w:tc>
          <w:tcPr>
            <w:tcW w:w="2717" w:type="dxa"/>
            <w:vAlign w:val="center"/>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 Titulli i Projektit</w:t>
            </w:r>
          </w:p>
        </w:tc>
        <w:tc>
          <w:tcPr>
            <w:tcW w:w="7149" w:type="dxa"/>
            <w:vAlign w:val="center"/>
          </w:tcPr>
          <w:p w:rsidR="008A6E08" w:rsidRPr="00E16519" w:rsidRDefault="00F33B3F" w:rsidP="00295B43">
            <w:pPr>
              <w:pStyle w:val="Heading3"/>
              <w:outlineLvl w:val="2"/>
              <w:rPr>
                <w:lang w:val="sq-AL"/>
              </w:rPr>
            </w:pPr>
            <w:r w:rsidRPr="00E16519">
              <w:rPr>
                <w:lang w:val="sq-AL"/>
              </w:rPr>
              <w:t>Eliminimi</w:t>
            </w:r>
            <w:r w:rsidR="008A6E08" w:rsidRPr="00E16519">
              <w:rPr>
                <w:lang w:val="sq-AL"/>
              </w:rPr>
              <w:t xml:space="preserve"> i vajit mineral të ndotur me PCB </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Zbatuese</w:t>
            </w:r>
          </w:p>
        </w:tc>
        <w:tc>
          <w:tcPr>
            <w:tcW w:w="7149" w:type="dxa"/>
          </w:tcPr>
          <w:p w:rsidR="008A6E08" w:rsidRPr="00E16519" w:rsidRDefault="00CC0A91"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KESH/OST, MM</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3-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Bashkëpunuese</w:t>
            </w:r>
          </w:p>
        </w:tc>
        <w:tc>
          <w:tcPr>
            <w:tcW w:w="7149" w:type="dxa"/>
          </w:tcPr>
          <w:p w:rsidR="008A6E08" w:rsidRPr="00E16519" w:rsidRDefault="00CC0A91"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MMPAU, METE, </w:t>
            </w:r>
            <w:r w:rsidR="0010696A" w:rsidRPr="00E16519">
              <w:rPr>
                <w:rFonts w:ascii="Arial Narrow" w:hAnsi="Arial Narrow" w:cs="Arial"/>
                <w:spacing w:val="-3"/>
                <w:sz w:val="22"/>
                <w:szCs w:val="22"/>
                <w:lang w:val="sq-AL"/>
              </w:rPr>
              <w:t xml:space="preserve">shoqëritë </w:t>
            </w:r>
            <w:r w:rsidR="008A6E08" w:rsidRPr="00E16519">
              <w:rPr>
                <w:rFonts w:ascii="Arial Narrow" w:hAnsi="Arial Narrow" w:cs="Arial"/>
                <w:spacing w:val="-3"/>
                <w:sz w:val="22"/>
                <w:szCs w:val="22"/>
                <w:lang w:val="sq-AL"/>
              </w:rPr>
              <w:t>Private</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Kohëzgjatja</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18 muaj</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Vendi</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Tiranë</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Prezantimi i Projektit</w:t>
            </w:r>
          </w:p>
        </w:tc>
        <w:tc>
          <w:tcPr>
            <w:tcW w:w="7149" w:type="dxa"/>
          </w:tcPr>
          <w:p w:rsidR="008A6E08" w:rsidRPr="00E16519" w:rsidRDefault="008A6E08" w:rsidP="007D006F">
            <w:pPr>
              <w:spacing w:line="240" w:lineRule="auto"/>
              <w:ind w:left="0"/>
              <w:jc w:val="left"/>
              <w:rPr>
                <w:sz w:val="22"/>
                <w:szCs w:val="22"/>
                <w:lang w:val="sq-AL"/>
              </w:rPr>
            </w:pPr>
            <w:r w:rsidRPr="00E16519">
              <w:rPr>
                <w:rFonts w:ascii="Arial Narrow" w:hAnsi="Arial Narrow" w:cs="Arial"/>
                <w:spacing w:val="-3"/>
                <w:sz w:val="22"/>
                <w:szCs w:val="22"/>
                <w:lang w:val="sq-AL"/>
              </w:rPr>
              <w:t xml:space="preserve">Në të kaluarën në Shqipëri, nuk janë bërë përpjekje për evidentimin e ndotjes nga PCB-të dhe ndikimin e tyre në mjedis dhe shëndetin e njerëzve. Deri tani nuk ka legjislacion specifik në lidhje me menaxhimin e PCB-ve, nuk janë mbajtur </w:t>
            </w:r>
            <w:r w:rsidR="0010696A" w:rsidRPr="00E16519">
              <w:rPr>
                <w:rFonts w:ascii="Arial Narrow" w:hAnsi="Arial Narrow" w:cs="Arial"/>
                <w:spacing w:val="-3"/>
                <w:sz w:val="22"/>
                <w:szCs w:val="22"/>
                <w:lang w:val="sq-AL"/>
              </w:rPr>
              <w:t xml:space="preserve">evidenca </w:t>
            </w:r>
            <w:r w:rsidRPr="00E16519">
              <w:rPr>
                <w:rFonts w:ascii="Arial Narrow" w:hAnsi="Arial Narrow" w:cs="Arial"/>
                <w:spacing w:val="-3"/>
                <w:sz w:val="22"/>
                <w:szCs w:val="22"/>
                <w:lang w:val="sq-AL"/>
              </w:rPr>
              <w:t xml:space="preserve">mbi prodhimin dhe menaxhimin e mbetjeve, nuk ka plan për menaxhimin e mbetjeve me PCB, nuk ka </w:t>
            </w:r>
            <w:r w:rsidR="0010696A" w:rsidRPr="00E16519">
              <w:rPr>
                <w:rFonts w:ascii="Arial Narrow" w:hAnsi="Arial Narrow" w:cs="Arial"/>
                <w:spacing w:val="-3"/>
                <w:sz w:val="22"/>
                <w:szCs w:val="22"/>
                <w:lang w:val="sq-AL"/>
              </w:rPr>
              <w:t xml:space="preserve">procedura </w:t>
            </w:r>
            <w:r w:rsidRPr="00E16519">
              <w:rPr>
                <w:rFonts w:ascii="Arial Narrow" w:hAnsi="Arial Narrow" w:cs="Arial"/>
                <w:spacing w:val="-3"/>
                <w:sz w:val="22"/>
                <w:szCs w:val="22"/>
                <w:lang w:val="sq-AL"/>
              </w:rPr>
              <w:t>kombëtare për menaxhimin e mbetjeve që mund të jepnin udhëzime për ruajtjen e tyre, përcaktimin e përgjegj</w:t>
            </w:r>
            <w:r w:rsidR="0010696A"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sive për menaxhimin e ndotjeve dhe vendosjen e detyrave për </w:t>
            </w:r>
            <w:r w:rsidR="00F33B3F" w:rsidRPr="00E16519">
              <w:rPr>
                <w:rFonts w:ascii="Arial Narrow" w:hAnsi="Arial Narrow" w:cs="Arial"/>
                <w:spacing w:val="-3"/>
                <w:sz w:val="22"/>
                <w:szCs w:val="22"/>
                <w:lang w:val="sq-AL"/>
              </w:rPr>
              <w:t>regjistrimin</w:t>
            </w:r>
            <w:r w:rsidRPr="00E16519">
              <w:rPr>
                <w:rFonts w:ascii="Arial Narrow" w:hAnsi="Arial Narrow" w:cs="Arial"/>
                <w:spacing w:val="-3"/>
                <w:sz w:val="22"/>
                <w:szCs w:val="22"/>
                <w:lang w:val="sq-AL"/>
              </w:rPr>
              <w:t xml:space="preserve"> e prodhimit të ndotjeve të krijuara. Niveli i </w:t>
            </w:r>
            <w:r w:rsidR="00F33B3F" w:rsidRPr="00E16519">
              <w:rPr>
                <w:rFonts w:ascii="Arial Narrow" w:hAnsi="Arial Narrow" w:cs="Arial"/>
                <w:spacing w:val="-3"/>
                <w:sz w:val="22"/>
                <w:szCs w:val="22"/>
                <w:lang w:val="sq-AL"/>
              </w:rPr>
              <w:t>ndërgjegjësimit</w:t>
            </w:r>
            <w:r w:rsidRPr="00E16519">
              <w:rPr>
                <w:rFonts w:ascii="Arial Narrow" w:hAnsi="Arial Narrow" w:cs="Arial"/>
                <w:spacing w:val="-3"/>
                <w:sz w:val="22"/>
                <w:szCs w:val="22"/>
                <w:lang w:val="sq-AL"/>
              </w:rPr>
              <w:t xml:space="preserve"> të punonjësve në objektet </w:t>
            </w:r>
            <w:r w:rsidR="00F33B3F" w:rsidRPr="00E16519">
              <w:rPr>
                <w:rFonts w:ascii="Arial Narrow" w:hAnsi="Arial Narrow" w:cs="Arial"/>
                <w:spacing w:val="-3"/>
                <w:sz w:val="22"/>
                <w:szCs w:val="22"/>
                <w:lang w:val="sq-AL"/>
              </w:rPr>
              <w:t>energjetikë</w:t>
            </w:r>
            <w:r w:rsidRPr="00E16519">
              <w:rPr>
                <w:rFonts w:ascii="Arial Narrow" w:hAnsi="Arial Narrow" w:cs="Arial"/>
                <w:spacing w:val="-3"/>
                <w:sz w:val="22"/>
                <w:szCs w:val="22"/>
                <w:lang w:val="sq-AL"/>
              </w:rPr>
              <w:t xml:space="preserve"> mbi njohuritë për ndikimin e PCB-ve është mjaft i ulët. Deri tani të gjitha mbetjet janë shkarkuar në tokë ose në lumë pa asnjë trajtim, duke krijuar ndotje në mjedis </w:t>
            </w:r>
            <w:r w:rsidR="0010696A" w:rsidRPr="00E16519">
              <w:rPr>
                <w:rFonts w:ascii="Arial Narrow" w:hAnsi="Arial Narrow" w:cs="Arial"/>
                <w:spacing w:val="-3"/>
                <w:sz w:val="22"/>
                <w:szCs w:val="22"/>
                <w:lang w:val="sq-AL"/>
              </w:rPr>
              <w:t xml:space="preserve">veçanërisht </w:t>
            </w:r>
            <w:r w:rsidRPr="00E16519">
              <w:rPr>
                <w:rFonts w:ascii="Arial Narrow" w:hAnsi="Arial Narrow" w:cs="Arial"/>
                <w:spacing w:val="-3"/>
                <w:sz w:val="22"/>
                <w:szCs w:val="22"/>
                <w:lang w:val="sq-AL"/>
              </w:rPr>
              <w:t>në tokë, ujëra sipërfaqësor</w:t>
            </w:r>
            <w:r w:rsidR="0010696A" w:rsidRPr="00E16519">
              <w:rPr>
                <w:rFonts w:ascii="Arial Narrow" w:hAnsi="Arial Narrow" w:cs="Arial"/>
                <w:spacing w:val="-3"/>
                <w:sz w:val="22"/>
                <w:szCs w:val="22"/>
                <w:lang w:val="sq-AL"/>
              </w:rPr>
              <w:t>e</w:t>
            </w:r>
            <w:r w:rsidRPr="00E16519">
              <w:rPr>
                <w:rFonts w:ascii="Arial Narrow" w:hAnsi="Arial Narrow" w:cs="Arial"/>
                <w:spacing w:val="-3"/>
                <w:sz w:val="22"/>
                <w:szCs w:val="22"/>
                <w:lang w:val="sq-AL"/>
              </w:rPr>
              <w:t xml:space="preserve"> dhe nëntokësor</w:t>
            </w:r>
            <w:r w:rsidR="0010696A" w:rsidRPr="00E16519">
              <w:rPr>
                <w:rFonts w:ascii="Arial Narrow" w:hAnsi="Arial Narrow" w:cs="Arial"/>
                <w:spacing w:val="-3"/>
                <w:sz w:val="22"/>
                <w:szCs w:val="22"/>
                <w:lang w:val="sq-AL"/>
              </w:rPr>
              <w:t>e</w:t>
            </w:r>
            <w:r w:rsidRPr="00E16519">
              <w:rPr>
                <w:rFonts w:ascii="Arial Narrow" w:hAnsi="Arial Narrow" w:cs="Arial"/>
                <w:spacing w:val="-3"/>
                <w:sz w:val="22"/>
                <w:szCs w:val="22"/>
                <w:lang w:val="sq-AL"/>
              </w:rPr>
              <w:t xml:space="preserve"> duke ndikuar në shëndetin e njerëzve, kafshëve dhe mjed</w:t>
            </w:r>
            <w:r w:rsidR="0010696A" w:rsidRPr="00E16519">
              <w:rPr>
                <w:rFonts w:ascii="Arial Narrow" w:hAnsi="Arial Narrow" w:cs="Arial"/>
                <w:spacing w:val="-3"/>
                <w:sz w:val="22"/>
                <w:szCs w:val="22"/>
                <w:lang w:val="sq-AL"/>
              </w:rPr>
              <w:t>i</w:t>
            </w:r>
            <w:r w:rsidRPr="00E16519">
              <w:rPr>
                <w:rFonts w:ascii="Arial Narrow" w:hAnsi="Arial Narrow" w:cs="Arial"/>
                <w:spacing w:val="-3"/>
                <w:sz w:val="22"/>
                <w:szCs w:val="22"/>
                <w:lang w:val="sq-AL"/>
              </w:rPr>
              <w:t xml:space="preserve">sin përreth. Në Shqipëri, nuk ka akoma një vend të vlefshëm për grumbullimin e përkohshëm të mbetjeve. Gjithashtu nuk ekziston një Impiant për trajtimin e mbetjeve. Në Objektet </w:t>
            </w:r>
            <w:r w:rsidR="00F33B3F" w:rsidRPr="00E16519">
              <w:rPr>
                <w:rFonts w:ascii="Arial Narrow" w:hAnsi="Arial Narrow" w:cs="Arial"/>
                <w:spacing w:val="-3"/>
                <w:sz w:val="22"/>
                <w:szCs w:val="22"/>
                <w:lang w:val="sq-AL"/>
              </w:rPr>
              <w:t>Energjetike</w:t>
            </w:r>
            <w:r w:rsidRPr="00E16519">
              <w:rPr>
                <w:rFonts w:ascii="Arial Narrow" w:hAnsi="Arial Narrow" w:cs="Arial"/>
                <w:spacing w:val="-3"/>
                <w:sz w:val="22"/>
                <w:szCs w:val="22"/>
                <w:lang w:val="sq-AL"/>
              </w:rPr>
              <w:t xml:space="preserve"> janë në përdorim shumë transformatorë të vjetër të prodhuar përpara 1970 që kanë krijuar ndotje në mjedis veçan</w:t>
            </w:r>
            <w:r w:rsidR="0010696A"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risht në tokë dhe ujëra nëntokësor</w:t>
            </w:r>
            <w:r w:rsidR="0010696A" w:rsidRPr="00E16519">
              <w:rPr>
                <w:rFonts w:ascii="Arial Narrow" w:hAnsi="Arial Narrow" w:cs="Arial"/>
                <w:spacing w:val="-3"/>
                <w:sz w:val="22"/>
                <w:szCs w:val="22"/>
                <w:lang w:val="sq-AL"/>
              </w:rPr>
              <w:t>e</w:t>
            </w:r>
            <w:r w:rsidRPr="00E16519">
              <w:rPr>
                <w:rFonts w:ascii="Arial Narrow" w:hAnsi="Arial Narrow" w:cs="Arial"/>
                <w:spacing w:val="-3"/>
                <w:sz w:val="22"/>
                <w:szCs w:val="22"/>
                <w:lang w:val="sq-AL"/>
              </w:rPr>
              <w:t xml:space="preserve"> për shkak të rrjedhjeve dhe pikimeve të vajit gjatë </w:t>
            </w:r>
            <w:r w:rsidR="0010696A" w:rsidRPr="00E16519">
              <w:rPr>
                <w:rFonts w:ascii="Arial Narrow" w:hAnsi="Arial Narrow" w:cs="Arial"/>
                <w:spacing w:val="-3"/>
                <w:sz w:val="22"/>
                <w:szCs w:val="22"/>
                <w:lang w:val="sq-AL"/>
              </w:rPr>
              <w:t xml:space="preserve">procesit </w:t>
            </w:r>
            <w:r w:rsidRPr="00E16519">
              <w:rPr>
                <w:rFonts w:ascii="Arial Narrow" w:hAnsi="Arial Narrow" w:cs="Arial"/>
                <w:spacing w:val="-3"/>
                <w:sz w:val="22"/>
                <w:szCs w:val="22"/>
                <w:lang w:val="sq-AL"/>
              </w:rPr>
              <w:t xml:space="preserve">të mirëmbajtjes ose </w:t>
            </w:r>
            <w:r w:rsidR="0010696A" w:rsidRPr="00E16519">
              <w:rPr>
                <w:rFonts w:ascii="Arial Narrow" w:hAnsi="Arial Narrow" w:cs="Arial"/>
                <w:spacing w:val="-3"/>
                <w:sz w:val="22"/>
                <w:szCs w:val="22"/>
                <w:lang w:val="sq-AL"/>
              </w:rPr>
              <w:t xml:space="preserve">për </w:t>
            </w:r>
            <w:r w:rsidR="00F33B3F" w:rsidRPr="00E16519">
              <w:rPr>
                <w:rFonts w:ascii="Arial Narrow" w:hAnsi="Arial Narrow" w:cs="Arial"/>
                <w:spacing w:val="-3"/>
                <w:sz w:val="22"/>
                <w:szCs w:val="22"/>
                <w:lang w:val="sq-AL"/>
              </w:rPr>
              <w:t>shkak</w:t>
            </w:r>
            <w:r w:rsidR="0010696A" w:rsidRPr="00E16519">
              <w:rPr>
                <w:rFonts w:ascii="Arial Narrow" w:hAnsi="Arial Narrow" w:cs="Arial"/>
                <w:spacing w:val="-3"/>
                <w:sz w:val="22"/>
                <w:szCs w:val="22"/>
                <w:lang w:val="sq-AL"/>
              </w:rPr>
              <w:t xml:space="preserve"> të </w:t>
            </w:r>
            <w:r w:rsidRPr="00E16519">
              <w:rPr>
                <w:rFonts w:ascii="Arial Narrow" w:hAnsi="Arial Narrow" w:cs="Arial"/>
                <w:spacing w:val="-3"/>
                <w:sz w:val="22"/>
                <w:szCs w:val="22"/>
                <w:lang w:val="sq-AL"/>
              </w:rPr>
              <w:t>moshës së tyre të vjetër. Pjesa më e madhe e transformatorëve janë të vendosur direkt në tokë ose në mbështetëse statike, por jo në depozita sekondare poshtë transformatorëve, mund të vihet re, lehtësisht në mënyrë vizuale toka e ndotur poshtë transformatorëve, gjë që kërkon të zbatohen investigime për ndotjen si në tokë ashtu edhe në ujërat nëntokësorë dhe për një menaxhim të sigurt. Shqipëria ka një repart grumbullimi për vajin e transformatorëve. Në përgjithësi, si praktik</w:t>
            </w:r>
            <w:r w:rsidR="0010696A"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 pune, vaji lubrifikant i përdorur nuk hidhet por shitet për qëllime të tjera përfshirë përdorimin si lë</w:t>
            </w:r>
            <w:r w:rsidR="00F33B3F" w:rsidRPr="00E16519">
              <w:rPr>
                <w:rFonts w:ascii="Arial Narrow" w:hAnsi="Arial Narrow" w:cs="Arial"/>
                <w:spacing w:val="-3"/>
                <w:sz w:val="22"/>
                <w:szCs w:val="22"/>
                <w:lang w:val="sq-AL"/>
              </w:rPr>
              <w:t>ndë djegëse dytësore ose rafin</w:t>
            </w:r>
            <w:r w:rsidRPr="00E16519">
              <w:rPr>
                <w:rFonts w:ascii="Arial Narrow" w:hAnsi="Arial Narrow" w:cs="Arial"/>
                <w:spacing w:val="-3"/>
                <w:sz w:val="22"/>
                <w:szCs w:val="22"/>
                <w:lang w:val="sq-AL"/>
              </w:rPr>
              <w:t xml:space="preserve">im për përdorime lokale. Në Shqipëri nuk është projektuar akoma një impiant për </w:t>
            </w:r>
            <w:r w:rsidR="00F33B3F" w:rsidRPr="00E16519">
              <w:rPr>
                <w:rFonts w:ascii="Arial Narrow" w:hAnsi="Arial Narrow" w:cs="Arial"/>
                <w:spacing w:val="-3"/>
                <w:sz w:val="22"/>
                <w:szCs w:val="22"/>
                <w:lang w:val="sq-AL"/>
              </w:rPr>
              <w:t>eliminimin</w:t>
            </w:r>
            <w:r w:rsidRPr="00E16519">
              <w:rPr>
                <w:rFonts w:ascii="Arial Narrow" w:hAnsi="Arial Narrow" w:cs="Arial"/>
                <w:spacing w:val="-3"/>
                <w:sz w:val="22"/>
                <w:szCs w:val="22"/>
                <w:lang w:val="sq-AL"/>
              </w:rPr>
              <w:t xml:space="preserve"> e ndotjeve me PCB. Si përfundim themi se nuk ekziston një vend i </w:t>
            </w:r>
            <w:r w:rsidR="00F33B3F" w:rsidRPr="00E16519">
              <w:rPr>
                <w:rFonts w:ascii="Arial Narrow" w:hAnsi="Arial Narrow" w:cs="Arial"/>
                <w:spacing w:val="-3"/>
                <w:sz w:val="22"/>
                <w:szCs w:val="22"/>
                <w:lang w:val="sq-AL"/>
              </w:rPr>
              <w:t>përshtatshëm</w:t>
            </w:r>
            <w:r w:rsidRPr="00E16519">
              <w:rPr>
                <w:rFonts w:ascii="Arial Narrow" w:hAnsi="Arial Narrow" w:cs="Arial"/>
                <w:spacing w:val="-3"/>
                <w:sz w:val="22"/>
                <w:szCs w:val="22"/>
                <w:lang w:val="sq-AL"/>
              </w:rPr>
              <w:t xml:space="preserve"> për grumbullimin dhe </w:t>
            </w:r>
            <w:r w:rsidR="00F33B3F" w:rsidRPr="00E16519">
              <w:rPr>
                <w:rFonts w:ascii="Arial Narrow" w:hAnsi="Arial Narrow" w:cs="Arial"/>
                <w:spacing w:val="-3"/>
                <w:sz w:val="22"/>
                <w:szCs w:val="22"/>
                <w:lang w:val="sq-AL"/>
              </w:rPr>
              <w:t>eliminimin</w:t>
            </w:r>
            <w:r w:rsidRPr="00E16519">
              <w:rPr>
                <w:rFonts w:ascii="Arial Narrow" w:hAnsi="Arial Narrow" w:cs="Arial"/>
                <w:spacing w:val="-3"/>
                <w:sz w:val="22"/>
                <w:szCs w:val="22"/>
                <w:lang w:val="sq-AL"/>
              </w:rPr>
              <w:t xml:space="preserve"> e lëngjeve dielektik</w:t>
            </w:r>
            <w:r w:rsidR="00F33B3F"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 dhe mbetjeve me PCB. </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Arsyeja e Projektit</w:t>
            </w:r>
          </w:p>
        </w:tc>
        <w:tc>
          <w:tcPr>
            <w:tcW w:w="7149" w:type="dxa"/>
          </w:tcPr>
          <w:p w:rsidR="008A6E08" w:rsidRPr="00E16519" w:rsidRDefault="008A6E08" w:rsidP="005E07AF">
            <w:pPr>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Informacion i përshtatshëm dhe të dhëna për vajin mineral të ndotur me PCB dhe për mbetjet me PCB.  </w:t>
            </w:r>
          </w:p>
          <w:p w:rsidR="008A6E08" w:rsidRPr="00E16519" w:rsidRDefault="008A6E08" w:rsidP="008A6E08">
            <w:pPr>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MQM i </w:t>
            </w:r>
            <w:r w:rsidR="00F33B3F" w:rsidRPr="00E16519">
              <w:rPr>
                <w:rFonts w:ascii="Arial Narrow" w:hAnsi="Arial Narrow" w:cs="Arial"/>
                <w:sz w:val="22"/>
                <w:szCs w:val="22"/>
                <w:lang w:val="sq-AL" w:eastAsia="cs-CZ"/>
              </w:rPr>
              <w:t>procesit të eli</w:t>
            </w:r>
            <w:r w:rsidRPr="00E16519">
              <w:rPr>
                <w:rFonts w:ascii="Arial Narrow" w:hAnsi="Arial Narrow" w:cs="Arial"/>
                <w:sz w:val="22"/>
                <w:szCs w:val="22"/>
                <w:lang w:val="sq-AL" w:eastAsia="cs-CZ"/>
              </w:rPr>
              <w:t>mini</w:t>
            </w:r>
            <w:r w:rsidR="00F33B3F" w:rsidRPr="00E16519">
              <w:rPr>
                <w:rFonts w:ascii="Arial Narrow" w:hAnsi="Arial Narrow" w:cs="Arial"/>
                <w:sz w:val="22"/>
                <w:szCs w:val="22"/>
                <w:lang w:val="sq-AL" w:eastAsia="cs-CZ"/>
              </w:rPr>
              <w:t>mit të mbeturina</w:t>
            </w:r>
            <w:r w:rsidRPr="00E16519">
              <w:rPr>
                <w:rFonts w:ascii="Arial Narrow" w:hAnsi="Arial Narrow" w:cs="Arial"/>
                <w:sz w:val="22"/>
                <w:szCs w:val="22"/>
                <w:lang w:val="sq-AL" w:eastAsia="cs-CZ"/>
              </w:rPr>
              <w:t xml:space="preserve">ve me PCB. </w:t>
            </w:r>
          </w:p>
          <w:p w:rsidR="008A6E08" w:rsidRPr="00E16519" w:rsidRDefault="008A6E08" w:rsidP="008A6E08">
            <w:pPr>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Strategji për trajtimin dhe </w:t>
            </w:r>
            <w:r w:rsidR="00F33B3F" w:rsidRPr="00E16519">
              <w:rPr>
                <w:rFonts w:ascii="Arial Narrow" w:hAnsi="Arial Narrow" w:cs="Arial"/>
                <w:sz w:val="22"/>
                <w:szCs w:val="22"/>
                <w:lang w:val="sq-AL" w:eastAsia="cs-CZ"/>
              </w:rPr>
              <w:t>eliminimin</w:t>
            </w:r>
            <w:r w:rsidRPr="00E16519">
              <w:rPr>
                <w:rFonts w:ascii="Arial Narrow" w:hAnsi="Arial Narrow" w:cs="Arial"/>
                <w:sz w:val="22"/>
                <w:szCs w:val="22"/>
                <w:lang w:val="sq-AL" w:eastAsia="cs-CZ"/>
              </w:rPr>
              <w:t xml:space="preserve"> e mbetjeve me PCB. </w:t>
            </w:r>
          </w:p>
          <w:p w:rsidR="008A6E08" w:rsidRPr="00E16519" w:rsidRDefault="008A6E08" w:rsidP="008A6E08">
            <w:pPr>
              <w:spacing w:line="240" w:lineRule="auto"/>
              <w:ind w:left="0"/>
              <w:jc w:val="left"/>
              <w:outlineLvl w:val="0"/>
              <w:rPr>
                <w:rFonts w:ascii="Arial Narrow" w:hAnsi="Arial Narrow" w:cs="Arial"/>
                <w:sz w:val="22"/>
                <w:szCs w:val="22"/>
                <w:lang w:val="sq-AL" w:eastAsia="cs-CZ"/>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Projekti do të </w:t>
            </w:r>
            <w:r w:rsidR="00F33B3F" w:rsidRPr="00E16519">
              <w:rPr>
                <w:rFonts w:ascii="Arial Narrow" w:hAnsi="Arial Narrow" w:cs="Arial"/>
                <w:spacing w:val="-3"/>
                <w:sz w:val="22"/>
                <w:szCs w:val="22"/>
                <w:lang w:val="sq-AL"/>
              </w:rPr>
              <w:t>ndërmarrë</w:t>
            </w:r>
            <w:r w:rsidRPr="00E16519">
              <w:rPr>
                <w:rFonts w:ascii="Arial Narrow" w:hAnsi="Arial Narrow" w:cs="Arial"/>
                <w:spacing w:val="-3"/>
                <w:sz w:val="22"/>
                <w:szCs w:val="22"/>
                <w:lang w:val="sq-AL"/>
              </w:rPr>
              <w:t xml:space="preserve"> vler</w:t>
            </w:r>
            <w:r w:rsidR="0010696A"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simin në lidhje me të dhënat e mbledhura dhe këshillimet me palët e tjera</w:t>
            </w:r>
            <w:r w:rsidR="00F33B3F" w:rsidRPr="00E16519">
              <w:rPr>
                <w:rFonts w:ascii="Arial Narrow" w:hAnsi="Arial Narrow" w:cs="Arial"/>
                <w:spacing w:val="-3"/>
                <w:sz w:val="22"/>
                <w:szCs w:val="22"/>
                <w:lang w:val="sq-AL"/>
              </w:rPr>
              <w:t xml:space="preserve"> përkatëse</w:t>
            </w:r>
            <w:r w:rsidRPr="00E16519">
              <w:rPr>
                <w:rFonts w:ascii="Arial Narrow" w:hAnsi="Arial Narrow" w:cs="Arial"/>
                <w:spacing w:val="-3"/>
                <w:sz w:val="22"/>
                <w:szCs w:val="22"/>
                <w:lang w:val="sq-AL"/>
              </w:rPr>
              <w:t xml:space="preserve"> mbi përmir</w:t>
            </w:r>
            <w:r w:rsidR="0010696A"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simin e </w:t>
            </w:r>
            <w:r w:rsidR="00F33B3F" w:rsidRPr="00E16519">
              <w:rPr>
                <w:rFonts w:ascii="Arial Narrow" w:hAnsi="Arial Narrow" w:cs="Arial"/>
                <w:spacing w:val="-3"/>
                <w:sz w:val="22"/>
                <w:szCs w:val="22"/>
                <w:lang w:val="sq-AL"/>
              </w:rPr>
              <w:t>administrimit</w:t>
            </w:r>
            <w:r w:rsidRPr="00E16519">
              <w:rPr>
                <w:rFonts w:ascii="Arial Narrow" w:hAnsi="Arial Narrow" w:cs="Arial"/>
                <w:spacing w:val="-3"/>
                <w:sz w:val="22"/>
                <w:szCs w:val="22"/>
                <w:lang w:val="sq-AL"/>
              </w:rPr>
              <w:t xml:space="preserve"> të vajit mineral të ndotur me PCB, t</w:t>
            </w:r>
            <w:r w:rsidRPr="00E16519">
              <w:rPr>
                <w:rFonts w:ascii="Arial Narrow" w:hAnsi="Arial Narrow" w:cs="Arial"/>
                <w:color w:val="000000"/>
                <w:sz w:val="22"/>
                <w:szCs w:val="22"/>
                <w:lang w:val="sq-AL"/>
              </w:rPr>
              <w:t>ë</w:t>
            </w:r>
            <w:r w:rsidR="00F33B3F" w:rsidRPr="00E16519">
              <w:rPr>
                <w:rFonts w:ascii="Arial Narrow" w:hAnsi="Arial Narrow" w:cs="Arial"/>
                <w:spacing w:val="-3"/>
                <w:sz w:val="22"/>
                <w:szCs w:val="22"/>
                <w:lang w:val="sq-AL"/>
              </w:rPr>
              <w:t xml:space="preserve"> mbeturina</w:t>
            </w:r>
            <w:r w:rsidRPr="00E16519">
              <w:rPr>
                <w:rFonts w:ascii="Arial Narrow" w:hAnsi="Arial Narrow" w:cs="Arial"/>
                <w:spacing w:val="-3"/>
                <w:sz w:val="22"/>
                <w:szCs w:val="22"/>
                <w:lang w:val="sq-AL"/>
              </w:rPr>
              <w:t>ve me PCB dhe te impianteve t</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 xml:space="preserve"> </w:t>
            </w:r>
            <w:r w:rsidR="0010696A" w:rsidRPr="00E16519">
              <w:rPr>
                <w:rFonts w:ascii="Arial Narrow" w:hAnsi="Arial Narrow" w:cs="Arial"/>
                <w:spacing w:val="-3"/>
                <w:sz w:val="22"/>
                <w:szCs w:val="22"/>
                <w:lang w:val="sq-AL"/>
              </w:rPr>
              <w:t>eliminimit</w:t>
            </w:r>
            <w:r w:rsidRPr="00E16519">
              <w:rPr>
                <w:rFonts w:ascii="Arial Narrow" w:hAnsi="Arial Narrow" w:cs="Arial"/>
                <w:spacing w:val="-3"/>
                <w:sz w:val="22"/>
                <w:szCs w:val="22"/>
                <w:lang w:val="sq-AL"/>
              </w:rPr>
              <w:t>. Mundësi kontrolli për përmir</w:t>
            </w:r>
            <w:r w:rsidR="0010696A"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simin e vendeve të grumbullimit dhe instalimit te impianteve për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xml:space="preserve">. </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Produkti përfundimtar është strategjia e hollësishme p</w:t>
            </w:r>
            <w:r w:rsidRPr="00E16519">
              <w:rPr>
                <w:rFonts w:ascii="Arial Narrow" w:hAnsi="Arial Narrow" w:cs="Arial"/>
                <w:color w:val="000000"/>
                <w:sz w:val="22"/>
                <w:szCs w:val="22"/>
                <w:lang w:val="sq-AL"/>
              </w:rPr>
              <w:t>ër</w:t>
            </w:r>
            <w:r w:rsidRPr="00E16519">
              <w:rPr>
                <w:rFonts w:ascii="Arial Narrow" w:hAnsi="Arial Narrow" w:cs="Arial"/>
                <w:spacing w:val="-3"/>
                <w:sz w:val="22"/>
                <w:szCs w:val="22"/>
                <w:lang w:val="sq-AL"/>
              </w:rPr>
              <w:t xml:space="preserve"> </w:t>
            </w:r>
            <w:r w:rsidR="0010696A" w:rsidRPr="00E16519">
              <w:rPr>
                <w:rFonts w:ascii="Arial Narrow" w:hAnsi="Arial Narrow" w:cs="Arial"/>
                <w:spacing w:val="-3"/>
                <w:sz w:val="22"/>
                <w:szCs w:val="22"/>
                <w:lang w:val="sq-AL"/>
              </w:rPr>
              <w:t xml:space="preserve">eliminimin </w:t>
            </w:r>
            <w:r w:rsidRPr="00E16519">
              <w:rPr>
                <w:rFonts w:ascii="Arial Narrow" w:hAnsi="Arial Narrow" w:cs="Arial"/>
                <w:spacing w:val="-3"/>
                <w:sz w:val="22"/>
                <w:szCs w:val="22"/>
                <w:lang w:val="sq-AL"/>
              </w:rPr>
              <w:t xml:space="preserve">e vajit mineral të ndotur me PCB dhe te mbetjeve me PCB. Konceptet e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xml:space="preserve"> do të aplikohen gjatë kohës s</w:t>
            </w:r>
            <w:r w:rsidRPr="00E16519">
              <w:rPr>
                <w:rFonts w:ascii="Arial Narrow" w:hAnsi="Arial Narrow" w:cs="Arial"/>
                <w:sz w:val="22"/>
                <w:szCs w:val="22"/>
                <w:lang w:val="sq-AL" w:eastAsia="cs-CZ"/>
              </w:rPr>
              <w:t>ë</w:t>
            </w:r>
            <w:r w:rsidRPr="00E16519">
              <w:rPr>
                <w:rFonts w:ascii="Arial Narrow" w:hAnsi="Arial Narrow" w:cs="Arial"/>
                <w:spacing w:val="-3"/>
                <w:sz w:val="22"/>
                <w:szCs w:val="22"/>
                <w:lang w:val="sq-AL"/>
              </w:rPr>
              <w:t xml:space="preserve"> zbatimit të këtij projekti.</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9- Qëllimet e Projektit </w:t>
            </w:r>
          </w:p>
        </w:tc>
        <w:tc>
          <w:tcPr>
            <w:tcW w:w="7149"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Menaxhim i mirë nga pikëpamja mjedisore për </w:t>
            </w:r>
            <w:r w:rsidR="00F33B3F" w:rsidRPr="00E16519">
              <w:rPr>
                <w:rFonts w:ascii="Arial Narrow" w:hAnsi="Arial Narrow" w:cs="Arial"/>
                <w:sz w:val="22"/>
                <w:szCs w:val="22"/>
                <w:lang w:val="sq-AL" w:eastAsia="cs-CZ"/>
              </w:rPr>
              <w:t>procesin</w:t>
            </w:r>
            <w:r w:rsidRPr="00E16519">
              <w:rPr>
                <w:rFonts w:ascii="Arial Narrow" w:hAnsi="Arial Narrow" w:cs="Arial"/>
                <w:sz w:val="22"/>
                <w:szCs w:val="22"/>
                <w:lang w:val="sq-AL" w:eastAsia="cs-CZ"/>
              </w:rPr>
              <w:t xml:space="preserve"> e </w:t>
            </w:r>
            <w:r w:rsidR="00F33B3F" w:rsidRPr="00E16519">
              <w:rPr>
                <w:rFonts w:ascii="Arial Narrow" w:hAnsi="Arial Narrow" w:cs="Arial"/>
                <w:sz w:val="22"/>
                <w:szCs w:val="22"/>
                <w:lang w:val="sq-AL" w:eastAsia="cs-CZ"/>
              </w:rPr>
              <w:t>eliminimit</w:t>
            </w:r>
            <w:r w:rsidRPr="00E16519">
              <w:rPr>
                <w:rFonts w:ascii="Arial Narrow" w:hAnsi="Arial Narrow" w:cs="Arial"/>
                <w:sz w:val="22"/>
                <w:szCs w:val="22"/>
                <w:lang w:val="sq-AL" w:eastAsia="cs-CZ"/>
              </w:rPr>
              <w:t xml:space="preserve"> të vajit mineral të ndotur me PCB dhe t</w:t>
            </w:r>
            <w:r w:rsidRPr="00E16519">
              <w:rPr>
                <w:rFonts w:ascii="Arial Narrow" w:hAnsi="Arial Narrow" w:cs="Arial"/>
                <w:color w:val="000000"/>
                <w:sz w:val="22"/>
                <w:szCs w:val="22"/>
                <w:lang w:val="sq-AL"/>
              </w:rPr>
              <w:t xml:space="preserve">ë </w:t>
            </w:r>
            <w:r w:rsidRPr="00E16519">
              <w:rPr>
                <w:rFonts w:ascii="Arial Narrow" w:hAnsi="Arial Narrow" w:cs="Arial"/>
                <w:sz w:val="22"/>
                <w:szCs w:val="22"/>
                <w:lang w:val="sq-AL" w:eastAsia="cs-CZ"/>
              </w:rPr>
              <w:t>mbetjeve me PCB.</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Aspekti ekonomik i menaxhimit të PCB-ve.</w:t>
            </w:r>
          </w:p>
        </w:tc>
      </w:tr>
      <w:tr w:rsidR="008A6E08" w:rsidRPr="00E16519">
        <w:trPr>
          <w:trHeight w:val="425"/>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Objektivat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Zhvillimi i strategjisë për trajtimin dhe </w:t>
            </w:r>
            <w:r w:rsidR="00F33B3F" w:rsidRPr="00E16519">
              <w:rPr>
                <w:rFonts w:ascii="Arial Narrow" w:hAnsi="Arial Narrow" w:cs="Arial"/>
                <w:spacing w:val="-3"/>
                <w:sz w:val="22"/>
                <w:szCs w:val="22"/>
                <w:lang w:val="sq-AL"/>
              </w:rPr>
              <w:t>eliminimin</w:t>
            </w:r>
            <w:r w:rsidRPr="00E16519">
              <w:rPr>
                <w:rFonts w:ascii="Arial Narrow" w:hAnsi="Arial Narrow" w:cs="Arial"/>
                <w:spacing w:val="-3"/>
                <w:sz w:val="22"/>
                <w:szCs w:val="22"/>
                <w:lang w:val="sq-AL"/>
              </w:rPr>
              <w:t xml:space="preserve"> e vajit mineral të ndotur me PCB dhe mbetjeve me PCB.</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Zhvillimi i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xml:space="preserve"> për </w:t>
            </w:r>
            <w:r w:rsidR="00F33B3F" w:rsidRPr="00E16519">
              <w:rPr>
                <w:rFonts w:ascii="Arial Narrow" w:hAnsi="Arial Narrow" w:cs="Arial"/>
                <w:spacing w:val="-3"/>
                <w:sz w:val="22"/>
                <w:szCs w:val="22"/>
                <w:lang w:val="sq-AL"/>
              </w:rPr>
              <w:t>procesin</w:t>
            </w:r>
            <w:r w:rsidRPr="00E16519">
              <w:rPr>
                <w:rFonts w:ascii="Arial Narrow" w:hAnsi="Arial Narrow" w:cs="Arial"/>
                <w:spacing w:val="-3"/>
                <w:sz w:val="22"/>
                <w:szCs w:val="22"/>
                <w:lang w:val="sq-AL"/>
              </w:rPr>
              <w:t xml:space="preserve"> e </w:t>
            </w:r>
            <w:r w:rsidR="00F33B3F" w:rsidRPr="00E16519">
              <w:rPr>
                <w:rFonts w:ascii="Arial Narrow" w:hAnsi="Arial Narrow" w:cs="Arial"/>
                <w:spacing w:val="-3"/>
                <w:sz w:val="22"/>
                <w:szCs w:val="22"/>
                <w:lang w:val="sq-AL"/>
              </w:rPr>
              <w:t>eliminimit</w:t>
            </w:r>
            <w:r w:rsidRPr="00E16519">
              <w:rPr>
                <w:rFonts w:ascii="Arial Narrow" w:hAnsi="Arial Narrow" w:cs="Arial"/>
                <w:spacing w:val="-3"/>
                <w:sz w:val="22"/>
                <w:szCs w:val="22"/>
                <w:lang w:val="sq-AL"/>
              </w:rPr>
              <w:t xml:space="preserve"> të PCB-ve.</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Përfituesit </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Sipërmarr</w:t>
            </w:r>
            <w:r w:rsidRPr="00E16519">
              <w:rPr>
                <w:rFonts w:ascii="Arial Narrow" w:hAnsi="Arial Narrow" w:cs="Arial"/>
                <w:sz w:val="22"/>
                <w:szCs w:val="22"/>
                <w:lang w:val="sq-AL" w:eastAsia="cs-CZ"/>
              </w:rPr>
              <w:t>ë</w:t>
            </w:r>
            <w:r w:rsidRPr="00E16519">
              <w:rPr>
                <w:rFonts w:ascii="Arial Narrow" w:hAnsi="Arial Narrow" w:cs="Arial"/>
                <w:spacing w:val="-3"/>
                <w:sz w:val="22"/>
                <w:szCs w:val="22"/>
                <w:lang w:val="sq-AL"/>
              </w:rPr>
              <w:t xml:space="preserve">sit </w:t>
            </w:r>
            <w:r w:rsidR="00F33B3F" w:rsidRPr="00E16519">
              <w:rPr>
                <w:rFonts w:ascii="Arial Narrow" w:hAnsi="Arial Narrow" w:cs="Arial"/>
                <w:spacing w:val="-3"/>
                <w:sz w:val="22"/>
                <w:szCs w:val="22"/>
                <w:lang w:val="sq-AL"/>
              </w:rPr>
              <w:t>energjetikë</w:t>
            </w:r>
            <w:r w:rsidRPr="00E16519">
              <w:rPr>
                <w:rFonts w:ascii="Arial Narrow" w:hAnsi="Arial Narrow" w:cs="Arial"/>
                <w:spacing w:val="-3"/>
                <w:sz w:val="22"/>
                <w:szCs w:val="22"/>
                <w:lang w:val="sq-AL"/>
              </w:rPr>
              <w:t xml:space="preserve">, sektori privat dhe ai publik, popullsia e </w:t>
            </w:r>
            <w:r w:rsidR="0010696A" w:rsidRPr="00E16519">
              <w:rPr>
                <w:rFonts w:ascii="Arial Narrow" w:hAnsi="Arial Narrow" w:cs="Arial"/>
                <w:spacing w:val="-3"/>
                <w:sz w:val="22"/>
                <w:szCs w:val="22"/>
                <w:lang w:val="sq-AL"/>
              </w:rPr>
              <w:t xml:space="preserve">prekur </w:t>
            </w:r>
            <w:r w:rsidRPr="00E16519">
              <w:rPr>
                <w:rFonts w:ascii="Arial Narrow" w:hAnsi="Arial Narrow" w:cs="Arial"/>
                <w:spacing w:val="-3"/>
                <w:sz w:val="22"/>
                <w:szCs w:val="22"/>
                <w:lang w:val="sq-AL"/>
              </w:rPr>
              <w:t xml:space="preserve">nga </w:t>
            </w:r>
            <w:r w:rsidR="0010696A" w:rsidRPr="00E16519">
              <w:rPr>
                <w:rFonts w:ascii="Arial Narrow" w:hAnsi="Arial Narrow" w:cs="Arial"/>
                <w:spacing w:val="-3"/>
                <w:sz w:val="22"/>
                <w:szCs w:val="22"/>
                <w:lang w:val="sq-AL"/>
              </w:rPr>
              <w:t xml:space="preserve">prania </w:t>
            </w:r>
            <w:r w:rsidRPr="00E16519">
              <w:rPr>
                <w:rFonts w:ascii="Arial Narrow" w:hAnsi="Arial Narrow" w:cs="Arial"/>
                <w:spacing w:val="-3"/>
                <w:sz w:val="22"/>
                <w:szCs w:val="22"/>
                <w:lang w:val="sq-AL"/>
              </w:rPr>
              <w:t>e PCB-ve.</w:t>
            </w:r>
          </w:p>
        </w:tc>
      </w:tr>
      <w:tr w:rsidR="008A6E08" w:rsidRPr="00E16519">
        <w:trPr>
          <w:trHeight w:val="1134"/>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Aktivitetet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Zhvillimi i strategjisë për </w:t>
            </w:r>
            <w:r w:rsidR="0010696A" w:rsidRPr="00E16519">
              <w:rPr>
                <w:rFonts w:ascii="Arial Narrow" w:hAnsi="Arial Narrow" w:cs="Arial"/>
                <w:spacing w:val="-3"/>
                <w:sz w:val="22"/>
                <w:szCs w:val="22"/>
                <w:lang w:val="sq-AL"/>
              </w:rPr>
              <w:t xml:space="preserve">eliminimin </w:t>
            </w:r>
            <w:r w:rsidRPr="00E16519">
              <w:rPr>
                <w:rFonts w:ascii="Arial Narrow" w:hAnsi="Arial Narrow" w:cs="Arial"/>
                <w:spacing w:val="-3"/>
                <w:sz w:val="22"/>
                <w:szCs w:val="22"/>
                <w:lang w:val="sq-AL"/>
              </w:rPr>
              <w:t xml:space="preserve">e vajit mineral të ndotur me PCB dhe mbetjeve me PCB në përputhje me kërkesat e </w:t>
            </w:r>
            <w:r w:rsidRPr="00E16519">
              <w:rPr>
                <w:rFonts w:ascii="Arial Narrow" w:hAnsi="Arial Narrow" w:cs="Arial"/>
                <w:sz w:val="22"/>
                <w:szCs w:val="22"/>
                <w:lang w:val="sq-AL"/>
              </w:rPr>
              <w:t>MQM</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Kryerja e vler</w:t>
            </w:r>
            <w:r w:rsidRPr="00E16519">
              <w:rPr>
                <w:rFonts w:ascii="Arial Narrow" w:hAnsi="Arial Narrow" w:cs="Arial"/>
                <w:sz w:val="22"/>
                <w:szCs w:val="22"/>
                <w:lang w:val="sq-AL" w:eastAsia="cs-CZ"/>
              </w:rPr>
              <w:t>ë</w:t>
            </w:r>
            <w:r w:rsidRPr="00E16519">
              <w:rPr>
                <w:rFonts w:ascii="Arial Narrow" w:hAnsi="Arial Narrow" w:cs="Arial"/>
                <w:spacing w:val="-3"/>
                <w:sz w:val="22"/>
                <w:szCs w:val="22"/>
                <w:lang w:val="sq-AL"/>
              </w:rPr>
              <w:t xml:space="preserve">simit </w:t>
            </w:r>
            <w:r w:rsidRPr="00E16519">
              <w:rPr>
                <w:rFonts w:ascii="Arial Narrow" w:hAnsi="Arial Narrow" w:cs="Arial"/>
                <w:sz w:val="22"/>
                <w:szCs w:val="22"/>
                <w:lang w:val="sq-AL"/>
              </w:rPr>
              <w:t xml:space="preserve"> (tani dhe në të ardhmen)  për mundësitë e</w:t>
            </w:r>
            <w:r w:rsidRPr="00E16519">
              <w:rPr>
                <w:rFonts w:ascii="Arial Narrow" w:hAnsi="Arial Narrow" w:cs="Arial"/>
                <w:spacing w:val="-3"/>
                <w:sz w:val="22"/>
                <w:szCs w:val="22"/>
                <w:lang w:val="sq-AL"/>
              </w:rPr>
              <w:t xml:space="preserve">: </w:t>
            </w:r>
          </w:p>
          <w:p w:rsidR="008A6E08" w:rsidRPr="00E16519" w:rsidRDefault="008A6E08" w:rsidP="00617416">
            <w:pPr>
              <w:numPr>
                <w:ilvl w:val="4"/>
                <w:numId w:val="49"/>
              </w:numPr>
              <w:tabs>
                <w:tab w:val="clear" w:pos="3600"/>
                <w:tab w:val="num" w:pos="900"/>
              </w:tabs>
              <w:adjustRightInd/>
              <w:spacing w:line="240" w:lineRule="auto"/>
              <w:ind w:left="0"/>
              <w:jc w:val="left"/>
              <w:textAlignment w:val="auto"/>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Ndërtimit të impiantit të </w:t>
            </w:r>
            <w:r w:rsidR="0010696A" w:rsidRPr="00E16519">
              <w:rPr>
                <w:rFonts w:ascii="Arial Narrow" w:hAnsi="Arial Narrow" w:cs="Arial"/>
                <w:spacing w:val="-3"/>
                <w:sz w:val="22"/>
                <w:szCs w:val="22"/>
                <w:lang w:val="sq-AL"/>
              </w:rPr>
              <w:t xml:space="preserve">eliminimit </w:t>
            </w:r>
            <w:r w:rsidRPr="00E16519">
              <w:rPr>
                <w:rFonts w:ascii="Arial Narrow" w:hAnsi="Arial Narrow" w:cs="Arial"/>
                <w:spacing w:val="-3"/>
                <w:sz w:val="22"/>
                <w:szCs w:val="22"/>
                <w:lang w:val="sq-AL"/>
              </w:rPr>
              <w:t>në vend ose</w:t>
            </w:r>
          </w:p>
          <w:p w:rsidR="008A6E08" w:rsidRPr="00E16519" w:rsidRDefault="008A6E08" w:rsidP="00617416">
            <w:pPr>
              <w:numPr>
                <w:ilvl w:val="4"/>
                <w:numId w:val="49"/>
              </w:numPr>
              <w:tabs>
                <w:tab w:val="clear" w:pos="3600"/>
                <w:tab w:val="num" w:pos="900"/>
              </w:tabs>
              <w:adjustRightInd/>
              <w:spacing w:line="240" w:lineRule="auto"/>
              <w:ind w:left="0"/>
              <w:jc w:val="left"/>
              <w:textAlignment w:val="auto"/>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Transportin e mbetjeve me PCB në impiant t</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 xml:space="preserve"> </w:t>
            </w:r>
            <w:r w:rsidR="0010696A" w:rsidRPr="00E16519">
              <w:rPr>
                <w:rFonts w:ascii="Arial Narrow" w:hAnsi="Arial Narrow" w:cs="Arial"/>
                <w:spacing w:val="-3"/>
                <w:sz w:val="22"/>
                <w:szCs w:val="22"/>
                <w:lang w:val="sq-AL"/>
              </w:rPr>
              <w:t xml:space="preserve">eliminimit </w:t>
            </w:r>
            <w:r w:rsidRPr="00E16519">
              <w:rPr>
                <w:rFonts w:ascii="Arial Narrow" w:hAnsi="Arial Narrow" w:cs="Arial"/>
                <w:spacing w:val="-3"/>
                <w:sz w:val="22"/>
                <w:szCs w:val="22"/>
                <w:lang w:val="sq-AL"/>
              </w:rPr>
              <w:t>jashtë vendit.</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Për këtë:</w:t>
            </w:r>
          </w:p>
          <w:p w:rsidR="008A6E08" w:rsidRPr="00E16519" w:rsidRDefault="0010696A"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pacing w:val="-3"/>
                <w:sz w:val="22"/>
                <w:szCs w:val="22"/>
                <w:lang w:val="sq-AL"/>
              </w:rPr>
              <w:t>Duhen k</w:t>
            </w:r>
            <w:r w:rsidR="008A6E08" w:rsidRPr="00E16519">
              <w:rPr>
                <w:rFonts w:ascii="Arial Narrow" w:hAnsi="Arial Narrow" w:cs="Arial"/>
                <w:spacing w:val="-3"/>
                <w:sz w:val="22"/>
                <w:szCs w:val="22"/>
                <w:lang w:val="sq-AL"/>
              </w:rPr>
              <w:t xml:space="preserve">rijuar grupe pune për </w:t>
            </w:r>
            <w:r w:rsidRPr="00E16519">
              <w:rPr>
                <w:rFonts w:ascii="Arial Narrow" w:hAnsi="Arial Narrow" w:cs="Arial"/>
                <w:spacing w:val="-3"/>
                <w:sz w:val="22"/>
                <w:szCs w:val="22"/>
                <w:lang w:val="sq-AL"/>
              </w:rPr>
              <w:t xml:space="preserve">hartimin </w:t>
            </w:r>
            <w:r w:rsidR="008A6E08" w:rsidRPr="00E16519">
              <w:rPr>
                <w:rFonts w:ascii="Arial Narrow" w:hAnsi="Arial Narrow" w:cs="Arial"/>
                <w:spacing w:val="-3"/>
                <w:sz w:val="22"/>
                <w:szCs w:val="22"/>
                <w:lang w:val="sq-AL"/>
              </w:rPr>
              <w:t>e s</w:t>
            </w:r>
            <w:r w:rsidR="008A6E08" w:rsidRPr="00E16519">
              <w:rPr>
                <w:rFonts w:ascii="Arial Narrow" w:hAnsi="Arial Narrow" w:cs="Arial"/>
                <w:sz w:val="22"/>
                <w:szCs w:val="22"/>
                <w:lang w:val="sq-AL" w:eastAsia="cs-CZ"/>
              </w:rPr>
              <w:t xml:space="preserve">trategjisë për trajtimin dhe </w:t>
            </w:r>
            <w:r w:rsidR="00F33B3F" w:rsidRPr="00E16519">
              <w:rPr>
                <w:rFonts w:ascii="Arial Narrow" w:hAnsi="Arial Narrow" w:cs="Arial"/>
                <w:sz w:val="22"/>
                <w:szCs w:val="22"/>
                <w:lang w:val="sq-AL" w:eastAsia="cs-CZ"/>
              </w:rPr>
              <w:t>eliminimin</w:t>
            </w:r>
            <w:r w:rsidR="008A6E08" w:rsidRPr="00E16519">
              <w:rPr>
                <w:rFonts w:ascii="Arial Narrow" w:hAnsi="Arial Narrow" w:cs="Arial"/>
                <w:sz w:val="22"/>
                <w:szCs w:val="22"/>
                <w:lang w:val="sq-AL" w:eastAsia="cs-CZ"/>
              </w:rPr>
              <w:t xml:space="preserve"> e mbetjeve me PCB. </w:t>
            </w:r>
            <w:r w:rsidR="008A6E08" w:rsidRPr="00E16519">
              <w:rPr>
                <w:rFonts w:ascii="Arial Narrow" w:hAnsi="Arial Narrow" w:cs="Arial"/>
                <w:spacing w:val="-3"/>
                <w:sz w:val="22"/>
                <w:szCs w:val="22"/>
                <w:lang w:val="sq-AL"/>
              </w:rPr>
              <w:t xml:space="preserve"> </w:t>
            </w:r>
          </w:p>
          <w:p w:rsidR="008A6E08" w:rsidRPr="00E16519" w:rsidRDefault="00011F14"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Duhen t</w:t>
            </w:r>
            <w:r w:rsidR="008A6E08" w:rsidRPr="00E16519">
              <w:rPr>
                <w:rFonts w:ascii="Arial Narrow" w:hAnsi="Arial Narrow" w:cs="Arial"/>
                <w:spacing w:val="-3"/>
                <w:sz w:val="22"/>
                <w:szCs w:val="22"/>
                <w:lang w:val="sq-AL"/>
              </w:rPr>
              <w:t xml:space="preserve">rajnuar specialistët dhe punëtorët për </w:t>
            </w:r>
            <w:r w:rsidR="008A6E08" w:rsidRPr="00E16519">
              <w:rPr>
                <w:rFonts w:ascii="Arial Narrow" w:hAnsi="Arial Narrow" w:cs="Arial"/>
                <w:sz w:val="22"/>
                <w:szCs w:val="22"/>
                <w:lang w:val="sq-AL"/>
              </w:rPr>
              <w:t>MQM</w:t>
            </w:r>
            <w:r w:rsidR="008A6E08" w:rsidRPr="00E16519">
              <w:rPr>
                <w:rFonts w:ascii="Arial Narrow" w:hAnsi="Arial Narrow" w:cs="Arial"/>
                <w:spacing w:val="-3"/>
                <w:sz w:val="22"/>
                <w:szCs w:val="22"/>
                <w:lang w:val="sq-AL"/>
              </w:rPr>
              <w:t xml:space="preserve"> e vajit mineral të ndotur me PCB dhe mbetjet me PCB </w:t>
            </w:r>
            <w:r w:rsidR="00F33B3F" w:rsidRPr="00E16519">
              <w:rPr>
                <w:rFonts w:ascii="Arial Narrow" w:hAnsi="Arial Narrow" w:cs="Arial"/>
                <w:spacing w:val="-3"/>
                <w:sz w:val="22"/>
                <w:szCs w:val="22"/>
                <w:lang w:val="sq-AL"/>
              </w:rPr>
              <w:t>veçanërisht</w:t>
            </w:r>
            <w:r w:rsidR="008A6E08" w:rsidRPr="00E16519">
              <w:rPr>
                <w:rFonts w:ascii="Arial Narrow" w:hAnsi="Arial Narrow" w:cs="Arial"/>
                <w:spacing w:val="-3"/>
                <w:sz w:val="22"/>
                <w:szCs w:val="22"/>
                <w:lang w:val="sq-AL"/>
              </w:rPr>
              <w:t xml:space="preserve"> në </w:t>
            </w:r>
            <w:r w:rsidR="00F33B3F" w:rsidRPr="00E16519">
              <w:rPr>
                <w:rFonts w:ascii="Arial Narrow" w:hAnsi="Arial Narrow" w:cs="Arial"/>
                <w:spacing w:val="-3"/>
                <w:sz w:val="22"/>
                <w:szCs w:val="22"/>
                <w:lang w:val="sq-AL"/>
              </w:rPr>
              <w:t>procesin</w:t>
            </w:r>
            <w:r w:rsidR="008A6E08" w:rsidRPr="00E16519">
              <w:rPr>
                <w:rFonts w:ascii="Arial Narrow" w:hAnsi="Arial Narrow" w:cs="Arial"/>
                <w:spacing w:val="-3"/>
                <w:sz w:val="22"/>
                <w:szCs w:val="22"/>
                <w:lang w:val="sq-AL"/>
              </w:rPr>
              <w:t xml:space="preserve"> e </w:t>
            </w:r>
            <w:r w:rsidR="00F33B3F" w:rsidRPr="00E16519">
              <w:rPr>
                <w:rFonts w:ascii="Arial Narrow" w:hAnsi="Arial Narrow" w:cs="Arial"/>
                <w:spacing w:val="-3"/>
                <w:sz w:val="22"/>
                <w:szCs w:val="22"/>
                <w:lang w:val="sq-AL"/>
              </w:rPr>
              <w:t>eliminimit</w:t>
            </w:r>
            <w:r w:rsidR="008A6E08" w:rsidRPr="00E16519">
              <w:rPr>
                <w:rFonts w:ascii="Arial Narrow" w:hAnsi="Arial Narrow" w:cs="Arial"/>
                <w:spacing w:val="-3"/>
                <w:sz w:val="22"/>
                <w:szCs w:val="22"/>
                <w:lang w:val="sq-AL"/>
              </w:rPr>
              <w:t xml:space="preserve"> sipas MQM. </w:t>
            </w:r>
          </w:p>
          <w:p w:rsidR="008A6E08" w:rsidRPr="00E16519" w:rsidRDefault="00011F14"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pacing w:val="-2"/>
                <w:sz w:val="22"/>
                <w:szCs w:val="22"/>
                <w:lang w:val="sq-AL"/>
              </w:rPr>
              <w:t>Duhen m</w:t>
            </w:r>
            <w:r w:rsidR="008A6E08" w:rsidRPr="00E16519">
              <w:rPr>
                <w:rFonts w:ascii="Arial Narrow" w:hAnsi="Arial Narrow" w:cs="Arial"/>
                <w:spacing w:val="-2"/>
                <w:sz w:val="22"/>
                <w:szCs w:val="22"/>
                <w:lang w:val="sq-AL"/>
              </w:rPr>
              <w:t xml:space="preserve">arrë masa për të siguruar informacionin dhe të dhënat e nevojshme mbi vajin mineral të ndotur me </w:t>
            </w:r>
            <w:r w:rsidR="008A6E08" w:rsidRPr="00E16519">
              <w:rPr>
                <w:rFonts w:ascii="Arial Narrow" w:hAnsi="Arial Narrow" w:cs="Arial"/>
                <w:sz w:val="22"/>
                <w:szCs w:val="22"/>
                <w:lang w:val="sq-AL" w:eastAsia="cs-CZ"/>
              </w:rPr>
              <w:t xml:space="preserve">PCB dhe mbetjet me PCB.  </w:t>
            </w:r>
          </w:p>
          <w:p w:rsidR="008A6E08" w:rsidRPr="00E16519" w:rsidRDefault="00011F14"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Duhen i</w:t>
            </w:r>
            <w:r w:rsidR="008A6E08" w:rsidRPr="00E16519">
              <w:rPr>
                <w:rFonts w:ascii="Arial Narrow" w:hAnsi="Arial Narrow" w:cs="Arial"/>
                <w:spacing w:val="-3"/>
                <w:sz w:val="22"/>
                <w:szCs w:val="22"/>
                <w:lang w:val="sq-AL"/>
              </w:rPr>
              <w:t xml:space="preserve">dentifikuar vendet për grumbullimin e </w:t>
            </w:r>
            <w:r w:rsidR="00F33B3F" w:rsidRPr="00E16519">
              <w:rPr>
                <w:rFonts w:ascii="Arial Narrow" w:hAnsi="Arial Narrow" w:cs="Arial"/>
                <w:spacing w:val="-3"/>
                <w:sz w:val="22"/>
                <w:szCs w:val="22"/>
                <w:lang w:val="sq-AL"/>
              </w:rPr>
              <w:t>përkohshëm</w:t>
            </w:r>
            <w:r w:rsidR="008A6E08" w:rsidRPr="00E16519">
              <w:rPr>
                <w:rFonts w:ascii="Arial Narrow" w:hAnsi="Arial Narrow" w:cs="Arial"/>
                <w:spacing w:val="-3"/>
                <w:sz w:val="22"/>
                <w:szCs w:val="22"/>
                <w:lang w:val="sq-AL"/>
              </w:rPr>
              <w:t xml:space="preserve"> dhe repartet për ruajtjen e vajit mineral të ndotur me PCB dhe mbetjeve me PCB sipas MQM. </w:t>
            </w:r>
          </w:p>
          <w:p w:rsidR="008A6E08" w:rsidRPr="00E16519" w:rsidRDefault="00011F14"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Duhen o</w:t>
            </w:r>
            <w:r w:rsidR="008A6E08" w:rsidRPr="00E16519">
              <w:rPr>
                <w:rFonts w:ascii="Arial Narrow" w:hAnsi="Arial Narrow" w:cs="Arial"/>
                <w:spacing w:val="-3"/>
                <w:sz w:val="22"/>
                <w:szCs w:val="22"/>
                <w:lang w:val="sq-AL"/>
              </w:rPr>
              <w:t>rganizuar mekanizma financiar</w:t>
            </w:r>
            <w:r w:rsidRPr="00E16519">
              <w:rPr>
                <w:rFonts w:ascii="Arial Narrow" w:hAnsi="Arial Narrow" w:cs="Arial"/>
                <w:spacing w:val="-3"/>
                <w:sz w:val="22"/>
                <w:szCs w:val="22"/>
                <w:lang w:val="sq-AL"/>
              </w:rPr>
              <w:t>ë</w:t>
            </w:r>
            <w:r w:rsidR="008A6E08" w:rsidRPr="00E16519">
              <w:rPr>
                <w:rFonts w:ascii="Arial Narrow" w:hAnsi="Arial Narrow" w:cs="Arial"/>
                <w:spacing w:val="-3"/>
                <w:sz w:val="22"/>
                <w:szCs w:val="22"/>
                <w:lang w:val="sq-AL"/>
              </w:rPr>
              <w:t xml:space="preserve"> </w:t>
            </w:r>
            <w:r w:rsidR="00F33B3F" w:rsidRPr="00E16519">
              <w:rPr>
                <w:rFonts w:ascii="Arial Narrow" w:hAnsi="Arial Narrow" w:cs="Arial"/>
                <w:spacing w:val="-3"/>
                <w:sz w:val="22"/>
                <w:szCs w:val="22"/>
                <w:lang w:val="sq-AL"/>
              </w:rPr>
              <w:t>për</w:t>
            </w:r>
            <w:r w:rsidR="008A6E08" w:rsidRPr="00E16519">
              <w:rPr>
                <w:rFonts w:ascii="Arial Narrow" w:hAnsi="Arial Narrow" w:cs="Arial"/>
                <w:spacing w:val="-3"/>
                <w:sz w:val="22"/>
                <w:szCs w:val="22"/>
                <w:lang w:val="sq-AL"/>
              </w:rPr>
              <w:t xml:space="preserve"> t</w:t>
            </w:r>
            <w:r w:rsidR="008A6E08" w:rsidRPr="00E16519">
              <w:rPr>
                <w:rFonts w:ascii="Arial Narrow" w:hAnsi="Arial Narrow" w:cs="Arial"/>
                <w:color w:val="000000"/>
                <w:sz w:val="22"/>
                <w:szCs w:val="22"/>
                <w:lang w:val="sq-AL"/>
              </w:rPr>
              <w:t>ë</w:t>
            </w:r>
            <w:r w:rsidR="008A6E08" w:rsidRPr="00E16519">
              <w:rPr>
                <w:rFonts w:ascii="Arial Narrow" w:hAnsi="Arial Narrow" w:cs="Arial"/>
                <w:spacing w:val="-3"/>
                <w:sz w:val="22"/>
                <w:szCs w:val="22"/>
                <w:lang w:val="sq-AL"/>
              </w:rPr>
              <w:t xml:space="preserve"> vler</w:t>
            </w:r>
            <w:r w:rsidR="008A6E08" w:rsidRPr="00E16519">
              <w:rPr>
                <w:rFonts w:ascii="Arial Narrow" w:hAnsi="Arial Narrow" w:cs="Arial"/>
                <w:sz w:val="22"/>
                <w:szCs w:val="22"/>
                <w:lang w:val="sq-AL" w:eastAsia="cs-CZ"/>
              </w:rPr>
              <w:t>ë</w:t>
            </w:r>
            <w:r w:rsidR="008A6E08" w:rsidRPr="00E16519">
              <w:rPr>
                <w:rFonts w:ascii="Arial Narrow" w:hAnsi="Arial Narrow" w:cs="Arial"/>
                <w:spacing w:val="-3"/>
                <w:sz w:val="22"/>
                <w:szCs w:val="22"/>
                <w:lang w:val="sq-AL"/>
              </w:rPr>
              <w:t>suar koston e projektit, etj.</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Buxheti i vlerësuar</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150 000 EURO </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rPr>
          <w:trHeight w:val="719"/>
        </w:trPr>
        <w:tc>
          <w:tcPr>
            <w:tcW w:w="2717" w:type="dxa"/>
          </w:tcPr>
          <w:p w:rsidR="008A6E08" w:rsidRPr="00E16519" w:rsidRDefault="008A6E08" w:rsidP="008A6E08">
            <w:pPr>
              <w:spacing w:line="240" w:lineRule="auto"/>
              <w:ind w:left="0"/>
              <w:jc w:val="left"/>
              <w:rPr>
                <w:rFonts w:ascii="Arial Narrow" w:hAnsi="Arial Narrow" w:cs="Arial"/>
                <w:b/>
                <w:color w:val="000000"/>
                <w:sz w:val="22"/>
                <w:szCs w:val="22"/>
                <w:lang w:val="sq-AL"/>
              </w:rPr>
            </w:pPr>
            <w:r w:rsidRPr="00E16519">
              <w:rPr>
                <w:rFonts w:ascii="Arial Narrow" w:hAnsi="Arial Narrow" w:cs="Arial"/>
                <w:b/>
                <w:color w:val="000000"/>
                <w:sz w:val="22"/>
                <w:szCs w:val="22"/>
                <w:lang w:val="sq-AL"/>
              </w:rPr>
              <w:t>14- Donatorët kryesor</w:t>
            </w:r>
            <w:r w:rsidRPr="00E16519">
              <w:rPr>
                <w:rFonts w:ascii="Arial Narrow" w:hAnsi="Arial Narrow" w:cs="Arial"/>
                <w:b/>
                <w:sz w:val="22"/>
                <w:szCs w:val="22"/>
                <w:lang w:val="sq-AL"/>
              </w:rPr>
              <w:t>ë</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Bashkimi Europian, Banka </w:t>
            </w:r>
            <w:r w:rsidRPr="00E16519">
              <w:rPr>
                <w:rFonts w:ascii="Arial Narrow" w:hAnsi="Arial Narrow" w:cs="Arial"/>
                <w:sz w:val="22"/>
                <w:szCs w:val="22"/>
                <w:lang w:val="sq-AL"/>
              </w:rPr>
              <w:t>Botërore, GTZ, SAEFL, Banka Europiane e Investimeve,  SECO, GEF, BERZH,</w:t>
            </w:r>
            <w:r w:rsidRPr="00E16519">
              <w:rPr>
                <w:rFonts w:ascii="Arial Narrow" w:hAnsi="Arial Narrow" w:cs="Arial"/>
                <w:color w:val="000000"/>
                <w:sz w:val="22"/>
                <w:szCs w:val="22"/>
                <w:lang w:val="sq-AL"/>
              </w:rPr>
              <w:t xml:space="preserve"> Qeveria Shqiptare</w:t>
            </w:r>
            <w:r w:rsidRPr="00E16519">
              <w:rPr>
                <w:rFonts w:ascii="Arial Narrow" w:hAnsi="Arial Narrow" w:cs="Arial"/>
                <w:spacing w:val="-3"/>
                <w:sz w:val="22"/>
                <w:szCs w:val="22"/>
                <w:lang w:val="sq-AL"/>
              </w:rPr>
              <w:t xml:space="preserve">, KFW. </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Vendndodhja e projektit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Tiranë</w:t>
            </w:r>
          </w:p>
        </w:tc>
      </w:tr>
    </w:tbl>
    <w:p w:rsidR="008A6E08" w:rsidRPr="00E16519" w:rsidRDefault="008A6E08" w:rsidP="008A6E08">
      <w:pPr>
        <w:spacing w:line="240" w:lineRule="auto"/>
        <w:ind w:left="0"/>
        <w:jc w:val="left"/>
        <w:rPr>
          <w:sz w:val="22"/>
          <w:szCs w:val="22"/>
          <w:lang w:val="sq-AL"/>
        </w:rPr>
      </w:pPr>
    </w:p>
    <w:p w:rsidR="00A76D0E" w:rsidRPr="00E16519" w:rsidRDefault="00A76D0E" w:rsidP="00A76D0E">
      <w:pPr>
        <w:spacing w:line="240" w:lineRule="auto"/>
        <w:ind w:left="0"/>
        <w:jc w:val="left"/>
        <w:rPr>
          <w:rFonts w:cs="Arial"/>
          <w:b/>
          <w:spacing w:val="-10"/>
          <w:kern w:val="28"/>
          <w:sz w:val="22"/>
          <w:szCs w:val="22"/>
          <w:lang w:val="sq-AL"/>
        </w:rPr>
      </w:pPr>
    </w:p>
    <w:p w:rsidR="008A6E08" w:rsidRPr="00E16519" w:rsidRDefault="003561F2" w:rsidP="00A76D0E">
      <w:pPr>
        <w:spacing w:after="120" w:line="240" w:lineRule="auto"/>
        <w:ind w:left="0" w:firstLine="720"/>
        <w:jc w:val="left"/>
        <w:rPr>
          <w:rFonts w:cs="Arial"/>
          <w:b/>
          <w:sz w:val="22"/>
          <w:szCs w:val="22"/>
          <w:lang w:val="sq-AL"/>
        </w:rPr>
      </w:pPr>
      <w:r w:rsidRPr="00E16519">
        <w:rPr>
          <w:rFonts w:cs="Arial"/>
          <w:b/>
          <w:sz w:val="22"/>
          <w:szCs w:val="22"/>
          <w:lang w:val="sq-AL"/>
        </w:rPr>
        <w:br w:type="page"/>
      </w:r>
      <w:r w:rsidR="00A76D0E" w:rsidRPr="00E16519">
        <w:rPr>
          <w:rFonts w:cs="Arial"/>
          <w:b/>
          <w:spacing w:val="-10"/>
          <w:kern w:val="28"/>
          <w:sz w:val="22"/>
          <w:szCs w:val="22"/>
          <w:lang w:val="sq-AL"/>
        </w:rPr>
        <w:t xml:space="preserve">Profil </w:t>
      </w:r>
      <w:r w:rsidR="008A6E08" w:rsidRPr="00E16519">
        <w:rPr>
          <w:rFonts w:cs="Arial"/>
          <w:b/>
          <w:spacing w:val="-10"/>
          <w:kern w:val="28"/>
          <w:sz w:val="22"/>
          <w:szCs w:val="22"/>
          <w:lang w:val="sq-AL"/>
        </w:rPr>
        <w:t xml:space="preserve">Projekti  </w:t>
      </w:r>
      <w:r w:rsidR="00A76D0E" w:rsidRPr="00E16519">
        <w:rPr>
          <w:rFonts w:cs="Arial"/>
          <w:b/>
          <w:spacing w:val="-10"/>
          <w:kern w:val="28"/>
          <w:sz w:val="22"/>
          <w:szCs w:val="22"/>
          <w:lang w:val="sq-AL"/>
        </w:rPr>
        <w:t>Nr. 10</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7149"/>
      </w:tblGrid>
      <w:tr w:rsidR="008A6E08" w:rsidRPr="00E16519">
        <w:trPr>
          <w:trHeight w:val="567"/>
        </w:trPr>
        <w:tc>
          <w:tcPr>
            <w:tcW w:w="2717" w:type="dxa"/>
            <w:vAlign w:val="center"/>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 Titulli i Projektit</w:t>
            </w:r>
          </w:p>
        </w:tc>
        <w:tc>
          <w:tcPr>
            <w:tcW w:w="7149" w:type="dxa"/>
            <w:vAlign w:val="center"/>
          </w:tcPr>
          <w:p w:rsidR="008A6E08" w:rsidRPr="00E16519" w:rsidRDefault="008A6E08" w:rsidP="00A76D0E">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Ndërgjegjësimi për problemet lidhur me PCB-të</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Zbatuese</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MMPAU</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3-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Bashkëpunuese</w:t>
            </w:r>
          </w:p>
        </w:tc>
        <w:tc>
          <w:tcPr>
            <w:tcW w:w="7149" w:type="dxa"/>
          </w:tcPr>
          <w:p w:rsidR="008A6E08" w:rsidRPr="00E16519" w:rsidRDefault="00F33B3F"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KESH/OST, MM, Mas-Media, OJF-Ekolë</w:t>
            </w:r>
            <w:r w:rsidR="00CC0A91" w:rsidRPr="00E16519">
              <w:rPr>
                <w:rFonts w:ascii="Arial Narrow" w:hAnsi="Arial Narrow" w:cs="Arial"/>
                <w:spacing w:val="-3"/>
                <w:sz w:val="22"/>
                <w:szCs w:val="22"/>
                <w:lang w:val="sq-AL"/>
              </w:rPr>
              <w:t>vizja</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Kohëzgjatja</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18 muaj</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Vendi</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Shqipëria</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Prezantimi i Projektit</w:t>
            </w:r>
          </w:p>
        </w:tc>
        <w:tc>
          <w:tcPr>
            <w:tcW w:w="7149" w:type="dxa"/>
          </w:tcPr>
          <w:p w:rsidR="008A6E08" w:rsidRPr="00E16519" w:rsidRDefault="008A6E08" w:rsidP="007D006F">
            <w:pPr>
              <w:spacing w:line="240" w:lineRule="auto"/>
              <w:ind w:left="0"/>
              <w:jc w:val="left"/>
              <w:rPr>
                <w:rFonts w:ascii="Arial Narrow" w:hAnsi="Arial Narrow" w:cs="Arial"/>
                <w:spacing w:val="-3"/>
                <w:sz w:val="22"/>
                <w:szCs w:val="22"/>
                <w:lang w:val="sq-AL"/>
              </w:rPr>
            </w:pPr>
            <w:r w:rsidRPr="00E16519">
              <w:rPr>
                <w:rFonts w:ascii="Arial Narrow" w:hAnsi="Arial Narrow" w:cs="Arial"/>
                <w:spacing w:val="-3"/>
                <w:sz w:val="22"/>
                <w:szCs w:val="22"/>
                <w:lang w:val="sq-AL"/>
              </w:rPr>
              <w:t>Publiku i prekur nuk ka njohuri/ndërgjegj</w:t>
            </w:r>
            <w:r w:rsidR="00011F14"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sim mbi problemet që lidhen me ndikimin e PCB-ve në shëndetin e njerëzve dhe mjedis. Kjo për arsye se Shqipëria nuk ka ekspertizë mbi PCB-të dhe rrezikshmërinë që lidhet me to. Në të njëjtën kohë, Shqipëria ka gjithashtu mungesë të ligjeve dhe udhëzuesve për menaxhimin e PCB-ve. Punonjësit dhe punëtorët e ekspozuar të cilët punojnë në reparte, magazinën e transformatorëve dhe objektet </w:t>
            </w:r>
            <w:r w:rsidR="00F33B3F" w:rsidRPr="00E16519">
              <w:rPr>
                <w:rFonts w:ascii="Arial Narrow" w:hAnsi="Arial Narrow" w:cs="Arial"/>
                <w:spacing w:val="-3"/>
                <w:sz w:val="22"/>
                <w:szCs w:val="22"/>
                <w:lang w:val="sq-AL"/>
              </w:rPr>
              <w:t>energjetike</w:t>
            </w:r>
            <w:r w:rsidRPr="00E16519">
              <w:rPr>
                <w:rFonts w:ascii="Arial Narrow" w:hAnsi="Arial Narrow" w:cs="Arial"/>
                <w:spacing w:val="-3"/>
                <w:sz w:val="22"/>
                <w:szCs w:val="22"/>
                <w:lang w:val="sq-AL"/>
              </w:rPr>
              <w:t xml:space="preserve"> janë të pandërgjegjshëm mbi rrezikun e PCB-ve. </w:t>
            </w:r>
          </w:p>
          <w:p w:rsidR="008A6E08" w:rsidRPr="00E16519" w:rsidRDefault="008A6E08" w:rsidP="007D006F">
            <w:pPr>
              <w:spacing w:line="240" w:lineRule="auto"/>
              <w:ind w:left="0"/>
              <w:jc w:val="left"/>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Mungesa e ndërgjegjësimit për publikun e prekur në lidhje me rrezikun e PCB-ve është tepër e rrezikshme. Autoriteti kompetent </w:t>
            </w:r>
            <w:r w:rsidR="008F0DAB" w:rsidRPr="00E16519">
              <w:rPr>
                <w:rFonts w:ascii="Arial Narrow" w:hAnsi="Arial Narrow" w:cs="Arial"/>
                <w:spacing w:val="-3"/>
                <w:sz w:val="22"/>
                <w:szCs w:val="22"/>
                <w:lang w:val="sq-AL"/>
              </w:rPr>
              <w:t xml:space="preserve">shqiptar </w:t>
            </w:r>
            <w:r w:rsidRPr="00E16519">
              <w:rPr>
                <w:rFonts w:ascii="Arial Narrow" w:hAnsi="Arial Narrow" w:cs="Arial"/>
                <w:spacing w:val="-3"/>
                <w:sz w:val="22"/>
                <w:szCs w:val="22"/>
                <w:lang w:val="sq-AL"/>
              </w:rPr>
              <w:t xml:space="preserve">ka gjithashtu mungesë të mundësive për </w:t>
            </w:r>
            <w:r w:rsidR="00F33B3F" w:rsidRPr="00E16519">
              <w:rPr>
                <w:rFonts w:ascii="Arial Narrow" w:hAnsi="Arial Narrow" w:cs="Arial"/>
                <w:spacing w:val="-3"/>
                <w:sz w:val="22"/>
                <w:szCs w:val="22"/>
                <w:lang w:val="sq-AL"/>
              </w:rPr>
              <w:t>mirëmbajtjen</w:t>
            </w:r>
            <w:r w:rsidRPr="00E16519">
              <w:rPr>
                <w:rFonts w:ascii="Arial Narrow" w:hAnsi="Arial Narrow" w:cs="Arial"/>
                <w:spacing w:val="-3"/>
                <w:sz w:val="22"/>
                <w:szCs w:val="22"/>
                <w:lang w:val="sq-AL"/>
              </w:rPr>
              <w:t xml:space="preserve"> dhe menaxhimin e transformatorëve në përdorim (</w:t>
            </w:r>
            <w:r w:rsidR="00F33B3F" w:rsidRPr="00E16519">
              <w:rPr>
                <w:rFonts w:ascii="Arial Narrow" w:hAnsi="Arial Narrow" w:cs="Arial"/>
                <w:spacing w:val="-3"/>
                <w:sz w:val="22"/>
                <w:szCs w:val="22"/>
                <w:lang w:val="sq-AL"/>
              </w:rPr>
              <w:t>në</w:t>
            </w:r>
            <w:r w:rsidRPr="00E16519">
              <w:rPr>
                <w:rFonts w:ascii="Arial Narrow" w:hAnsi="Arial Narrow" w:cs="Arial"/>
                <w:spacing w:val="-3"/>
                <w:sz w:val="22"/>
                <w:szCs w:val="22"/>
                <w:lang w:val="sq-AL"/>
              </w:rPr>
              <w:t xml:space="preserve"> rast pikimesh, rrjedhjesh). Stafi teknik si dhe punëtorët punojnë në kushte të vështira për shkak të mungesës së pajisjeve mbrojtëse personale dhe nuk janë të ndërgjegjësuar për rrezikun që shkaktohet nga PCB-të. Në përgjithësi, publiku i ekspozuar nuk ka pasur njohuri mbi </w:t>
            </w:r>
            <w:r w:rsidR="00F33B3F" w:rsidRPr="00E16519">
              <w:rPr>
                <w:rFonts w:ascii="Arial Narrow" w:hAnsi="Arial Narrow" w:cs="Arial"/>
                <w:spacing w:val="-3"/>
                <w:sz w:val="22"/>
                <w:szCs w:val="22"/>
                <w:lang w:val="sq-AL"/>
              </w:rPr>
              <w:t>këto</w:t>
            </w:r>
            <w:r w:rsidRPr="00E16519">
              <w:rPr>
                <w:rFonts w:ascii="Arial Narrow" w:hAnsi="Arial Narrow" w:cs="Arial"/>
                <w:spacing w:val="-3"/>
                <w:sz w:val="22"/>
                <w:szCs w:val="22"/>
                <w:lang w:val="sq-AL"/>
              </w:rPr>
              <w:t xml:space="preserve"> çështje. Nuk është përhapur as edhe </w:t>
            </w:r>
            <w:r w:rsidR="00F33B3F" w:rsidRPr="00E16519">
              <w:rPr>
                <w:rFonts w:ascii="Arial Narrow" w:hAnsi="Arial Narrow" w:cs="Arial"/>
                <w:spacing w:val="-3"/>
                <w:sz w:val="22"/>
                <w:szCs w:val="22"/>
                <w:lang w:val="sq-AL"/>
              </w:rPr>
              <w:t>një</w:t>
            </w:r>
            <w:r w:rsidRPr="00E16519">
              <w:rPr>
                <w:rFonts w:ascii="Arial Narrow" w:hAnsi="Arial Narrow" w:cs="Arial"/>
                <w:spacing w:val="-3"/>
                <w:sz w:val="22"/>
                <w:szCs w:val="22"/>
                <w:lang w:val="sq-AL"/>
              </w:rPr>
              <w:t xml:space="preserve"> informacion i kufizuar për ndërgjegjësimin e publikut. </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z w:val="22"/>
                <w:szCs w:val="22"/>
                <w:lang w:val="sq-AL"/>
              </w:rPr>
              <w:t xml:space="preserve">Mungesa e </w:t>
            </w:r>
            <w:r w:rsidR="00F33B3F" w:rsidRPr="00E16519">
              <w:rPr>
                <w:rFonts w:ascii="Arial Narrow" w:hAnsi="Arial Narrow" w:cs="Arial"/>
                <w:sz w:val="22"/>
                <w:szCs w:val="22"/>
                <w:lang w:val="sq-AL"/>
              </w:rPr>
              <w:t>përmirësimit</w:t>
            </w:r>
            <w:r w:rsidRPr="00E16519">
              <w:rPr>
                <w:rFonts w:ascii="Arial Narrow" w:hAnsi="Arial Narrow" w:cs="Arial"/>
                <w:sz w:val="22"/>
                <w:szCs w:val="22"/>
                <w:lang w:val="sq-AL"/>
              </w:rPr>
              <w:t xml:space="preserve"> të </w:t>
            </w:r>
            <w:r w:rsidR="00F33B3F" w:rsidRPr="00E16519">
              <w:rPr>
                <w:rFonts w:ascii="Arial Narrow" w:hAnsi="Arial Narrow" w:cs="Arial"/>
                <w:sz w:val="22"/>
                <w:szCs w:val="22"/>
                <w:lang w:val="sq-AL"/>
              </w:rPr>
              <w:t>komunikimit</w:t>
            </w:r>
            <w:r w:rsidRPr="00E16519">
              <w:rPr>
                <w:rFonts w:ascii="Arial Narrow" w:hAnsi="Arial Narrow" w:cs="Arial"/>
                <w:sz w:val="22"/>
                <w:szCs w:val="22"/>
                <w:lang w:val="sq-AL"/>
              </w:rPr>
              <w:t xml:space="preserve"> me shoqërinë nëpërmjet krijimit të një strukture komunikimi lidhet me munges</w:t>
            </w:r>
            <w:r w:rsidRPr="00E16519">
              <w:rPr>
                <w:rFonts w:ascii="Arial Narrow" w:hAnsi="Arial Narrow" w:cs="Arial"/>
                <w:color w:val="000000"/>
                <w:sz w:val="22"/>
                <w:szCs w:val="22"/>
                <w:lang w:val="sq-AL"/>
              </w:rPr>
              <w:t xml:space="preserve">ën </w:t>
            </w:r>
            <w:r w:rsidRPr="00E16519">
              <w:rPr>
                <w:rFonts w:ascii="Arial Narrow" w:hAnsi="Arial Narrow" w:cs="Arial"/>
                <w:sz w:val="22"/>
                <w:szCs w:val="22"/>
                <w:lang w:val="sq-AL"/>
              </w:rPr>
              <w:t>mbi njohurit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dhe metodat e komunikimit n</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xml:space="preserve"> stafin </w:t>
            </w:r>
            <w:r w:rsidR="00F33B3F" w:rsidRPr="00E16519">
              <w:rPr>
                <w:rFonts w:ascii="Arial Narrow" w:hAnsi="Arial Narrow" w:cs="Arial"/>
                <w:sz w:val="22"/>
                <w:szCs w:val="22"/>
                <w:lang w:val="sq-AL"/>
              </w:rPr>
              <w:t>qendror</w:t>
            </w:r>
            <w:r w:rsidRPr="00E16519">
              <w:rPr>
                <w:rFonts w:ascii="Arial Narrow" w:hAnsi="Arial Narrow" w:cs="Arial"/>
                <w:sz w:val="22"/>
                <w:szCs w:val="22"/>
                <w:lang w:val="sq-AL"/>
              </w:rPr>
              <w:t xml:space="preserve"> dhe publikut lokal, autoritetet, </w:t>
            </w:r>
            <w:r w:rsidR="00F33B3F" w:rsidRPr="00E16519">
              <w:rPr>
                <w:rFonts w:ascii="Arial Narrow" w:hAnsi="Arial Narrow" w:cs="Arial"/>
                <w:sz w:val="22"/>
                <w:szCs w:val="22"/>
                <w:lang w:val="sq-AL"/>
              </w:rPr>
              <w:t>agjencitë</w:t>
            </w:r>
            <w:r w:rsidRPr="00E16519">
              <w:rPr>
                <w:rFonts w:ascii="Arial Narrow" w:hAnsi="Arial Narrow" w:cs="Arial"/>
                <w:sz w:val="22"/>
                <w:szCs w:val="22"/>
                <w:lang w:val="sq-AL"/>
              </w:rPr>
              <w:t xml:space="preserve"> mjedisore dhe të mbrojtjes së mjedisit, OJQ, </w:t>
            </w:r>
            <w:r w:rsidR="008F0DAB" w:rsidRPr="00E16519">
              <w:rPr>
                <w:rFonts w:ascii="Arial Narrow" w:hAnsi="Arial Narrow" w:cs="Arial"/>
                <w:sz w:val="22"/>
                <w:szCs w:val="22"/>
                <w:lang w:val="sq-AL"/>
              </w:rPr>
              <w:t xml:space="preserve">shoqëritë </w:t>
            </w:r>
            <w:r w:rsidRPr="00E16519">
              <w:rPr>
                <w:rFonts w:ascii="Arial Narrow" w:hAnsi="Arial Narrow" w:cs="Arial"/>
                <w:sz w:val="22"/>
                <w:szCs w:val="22"/>
                <w:lang w:val="sq-AL"/>
              </w:rPr>
              <w:t>publike, institutet kërkimore, universitetet.</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Arsyeja e Projektit</w:t>
            </w:r>
          </w:p>
        </w:tc>
        <w:tc>
          <w:tcPr>
            <w:tcW w:w="7149" w:type="dxa"/>
          </w:tcPr>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eastAsia="cs-CZ"/>
              </w:rPr>
              <w:t xml:space="preserve">Do të </w:t>
            </w:r>
            <w:r w:rsidR="008F0DAB" w:rsidRPr="00E16519">
              <w:rPr>
                <w:rFonts w:ascii="Arial Narrow" w:hAnsi="Arial Narrow" w:cs="Arial"/>
                <w:color w:val="000000"/>
                <w:sz w:val="22"/>
                <w:szCs w:val="22"/>
                <w:lang w:val="sq-AL" w:eastAsia="cs-CZ"/>
              </w:rPr>
              <w:t xml:space="preserve">përgatitet </w:t>
            </w:r>
            <w:r w:rsidRPr="00E16519">
              <w:rPr>
                <w:rFonts w:ascii="Arial Narrow" w:hAnsi="Arial Narrow" w:cs="Arial"/>
                <w:color w:val="000000"/>
                <w:sz w:val="22"/>
                <w:szCs w:val="22"/>
                <w:lang w:val="sq-AL" w:eastAsia="cs-CZ"/>
              </w:rPr>
              <w:t>manuali mbi problemet e rrezikut të PCB-ve dhe sigurinë e personelit.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eastAsia="cs-CZ"/>
              </w:rPr>
              <w:t>Do të sigurohet dhe forcohet kapaciteti i punonjësve elektrik puna e të cilëve mund të shoqërohet me problemet e PCB-ve.</w:t>
            </w:r>
          </w:p>
          <w:p w:rsidR="008A6E08" w:rsidRPr="00E16519" w:rsidRDefault="008F0DAB"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rPr>
              <w:t>Sigurohen dhe përhapen</w:t>
            </w:r>
            <w:r w:rsidR="008A6E08" w:rsidRPr="00E16519">
              <w:rPr>
                <w:rFonts w:ascii="Arial Narrow" w:hAnsi="Arial Narrow" w:cs="Arial"/>
                <w:color w:val="000000"/>
                <w:sz w:val="22"/>
                <w:szCs w:val="22"/>
                <w:lang w:val="sq-AL" w:eastAsia="cs-CZ"/>
              </w:rPr>
              <w:t xml:space="preserve"> gjer</w:t>
            </w:r>
            <w:r w:rsidR="008A6E08" w:rsidRPr="00E16519">
              <w:rPr>
                <w:rFonts w:ascii="Arial Narrow" w:hAnsi="Arial Narrow" w:cs="Arial"/>
                <w:color w:val="000000"/>
                <w:sz w:val="22"/>
                <w:szCs w:val="22"/>
                <w:lang w:val="sq-AL"/>
              </w:rPr>
              <w:t>ë</w:t>
            </w:r>
            <w:r w:rsidR="008A6E08" w:rsidRPr="00E16519">
              <w:rPr>
                <w:rFonts w:ascii="Arial Narrow" w:hAnsi="Arial Narrow" w:cs="Arial"/>
                <w:color w:val="000000"/>
                <w:sz w:val="22"/>
                <w:szCs w:val="22"/>
                <w:lang w:val="sq-AL" w:eastAsia="cs-CZ"/>
              </w:rPr>
              <w:t>sisht njohuritë mbi informacionin ndaj rrezikut t</w:t>
            </w:r>
            <w:r w:rsidR="008A6E08" w:rsidRPr="00E16519">
              <w:rPr>
                <w:rFonts w:ascii="Arial Narrow" w:hAnsi="Arial Narrow" w:cs="Arial"/>
                <w:color w:val="000000"/>
                <w:sz w:val="22"/>
                <w:szCs w:val="22"/>
                <w:lang w:val="sq-AL"/>
              </w:rPr>
              <w:t>ë</w:t>
            </w:r>
            <w:r w:rsidR="008A6E08" w:rsidRPr="00E16519">
              <w:rPr>
                <w:rFonts w:ascii="Arial Narrow" w:hAnsi="Arial Narrow" w:cs="Arial"/>
                <w:color w:val="000000"/>
                <w:sz w:val="22"/>
                <w:szCs w:val="22"/>
                <w:lang w:val="sq-AL" w:eastAsia="cs-CZ"/>
              </w:rPr>
              <w:t xml:space="preserve"> PCB-ve. </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eastAsia="cs-CZ"/>
              </w:rPr>
              <w:t>Janë marrë në konsiderat</w:t>
            </w:r>
            <w:r w:rsidRPr="00E16519">
              <w:rPr>
                <w:rFonts w:ascii="Arial Narrow" w:hAnsi="Arial Narrow" w:cs="Arial"/>
                <w:color w:val="000000"/>
                <w:sz w:val="22"/>
                <w:szCs w:val="22"/>
                <w:lang w:val="sq-AL"/>
              </w:rPr>
              <w:t>ë</w:t>
            </w:r>
            <w:r w:rsidRPr="00E16519">
              <w:rPr>
                <w:rFonts w:ascii="Arial Narrow" w:hAnsi="Arial Narrow" w:cs="Arial"/>
                <w:color w:val="000000"/>
                <w:sz w:val="22"/>
                <w:szCs w:val="22"/>
                <w:lang w:val="sq-AL" w:eastAsia="cs-CZ"/>
              </w:rPr>
              <w:t xml:space="preserve"> mbrojtja personale dhe siguria e mjedisit nga ndikimi i PCB-ve. </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color w:val="000000"/>
                <w:sz w:val="22"/>
                <w:szCs w:val="22"/>
                <w:lang w:val="sq-AL"/>
              </w:rPr>
              <w:t>Ë</w:t>
            </w:r>
            <w:r w:rsidRPr="00E16519">
              <w:rPr>
                <w:rFonts w:ascii="Arial Narrow" w:hAnsi="Arial Narrow" w:cs="Arial"/>
                <w:color w:val="000000"/>
                <w:sz w:val="22"/>
                <w:szCs w:val="22"/>
                <w:lang w:val="sq-AL" w:eastAsia="cs-CZ"/>
              </w:rPr>
              <w:t xml:space="preserve">shtë siguruar dhe forcuar kapaciteti i laboratorit për analizën e PCB-ve. </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color w:val="000000"/>
                <w:sz w:val="22"/>
                <w:szCs w:val="22"/>
                <w:lang w:val="sq-AL" w:eastAsia="cs-CZ"/>
              </w:rPr>
            </w:pPr>
            <w:r w:rsidRPr="00E16519">
              <w:rPr>
                <w:rFonts w:ascii="Arial Narrow" w:hAnsi="Arial Narrow" w:cs="Arial"/>
                <w:sz w:val="22"/>
                <w:szCs w:val="22"/>
                <w:lang w:val="sq-AL"/>
              </w:rPr>
              <w:t>Do të rritet në nivel më të lartë</w:t>
            </w:r>
            <w:r w:rsidRPr="00E16519">
              <w:rPr>
                <w:rFonts w:ascii="Arial Narrow" w:hAnsi="Arial Narrow" w:cs="Arial"/>
                <w:color w:val="000000"/>
                <w:sz w:val="22"/>
                <w:szCs w:val="22"/>
                <w:lang w:val="sq-AL" w:eastAsia="cs-CZ"/>
              </w:rPr>
              <w:t xml:space="preserve"> </w:t>
            </w:r>
            <w:r w:rsidRPr="00E16519">
              <w:rPr>
                <w:rFonts w:ascii="Arial Narrow" w:hAnsi="Arial Narrow" w:cs="Arial"/>
                <w:sz w:val="22"/>
                <w:szCs w:val="22"/>
                <w:lang w:val="sq-AL"/>
              </w:rPr>
              <w:t>menaxhimi në lidhje me përgatitjen e rregullores për PCB-t</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 rregullores për mbrojtjen e shëndetit, programe trajnimi për rrezikun e PCB-ve dhe rritjen e ndërgjegjësimit sipas udhëzuesve për përdorimin e sigurt të PCB-ve si nga sektorët shtet</w:t>
            </w:r>
            <w:r w:rsidRPr="00E16519">
              <w:rPr>
                <w:rFonts w:ascii="Arial Narrow" w:hAnsi="Arial Narrow" w:cs="Arial"/>
                <w:color w:val="000000"/>
                <w:sz w:val="22"/>
                <w:szCs w:val="22"/>
                <w:lang w:val="sq-AL"/>
              </w:rPr>
              <w:t xml:space="preserve">ëror </w:t>
            </w:r>
            <w:r w:rsidRPr="00E16519">
              <w:rPr>
                <w:rFonts w:ascii="Arial Narrow" w:hAnsi="Arial Narrow" w:cs="Arial"/>
                <w:sz w:val="22"/>
                <w:szCs w:val="22"/>
                <w:lang w:val="sq-AL"/>
              </w:rPr>
              <w:t xml:space="preserve">dhe ata privat. </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7149" w:type="dxa"/>
          </w:tcPr>
          <w:p w:rsidR="008A6E08" w:rsidRPr="00E16519" w:rsidRDefault="008A6E08" w:rsidP="008A6E08">
            <w:pPr>
              <w:spacing w:line="240" w:lineRule="auto"/>
              <w:ind w:left="0"/>
              <w:jc w:val="left"/>
              <w:rPr>
                <w:rFonts w:ascii="Arial Narrow" w:hAnsi="Arial Narrow" w:cs="Arial"/>
                <w:spacing w:val="-3"/>
                <w:sz w:val="22"/>
                <w:szCs w:val="22"/>
                <w:lang w:val="sq-AL"/>
              </w:rPr>
            </w:pPr>
            <w:r w:rsidRPr="00E16519">
              <w:rPr>
                <w:rFonts w:ascii="Arial Narrow" w:hAnsi="Arial Narrow" w:cs="Arial"/>
                <w:color w:val="000000"/>
                <w:spacing w:val="-3"/>
                <w:sz w:val="22"/>
                <w:szCs w:val="22"/>
                <w:lang w:val="sq-AL"/>
              </w:rPr>
              <w:t xml:space="preserve">Ky projekt synon të jetë në përputhje me detyrimin e konventës së Stokholmit me qëllim mbrojtjen e shëndetit të publikut dhe mjedisit nga ndikimi i PCB-ve.  Një qëllim </w:t>
            </w:r>
            <w:r w:rsidR="00F33B3F" w:rsidRPr="00E16519">
              <w:rPr>
                <w:rFonts w:ascii="Arial Narrow" w:hAnsi="Arial Narrow" w:cs="Arial"/>
                <w:color w:val="000000"/>
                <w:spacing w:val="-3"/>
                <w:sz w:val="22"/>
                <w:szCs w:val="22"/>
                <w:lang w:val="sq-AL"/>
              </w:rPr>
              <w:t>tjetër</w:t>
            </w:r>
            <w:r w:rsidRPr="00E16519">
              <w:rPr>
                <w:rFonts w:ascii="Arial Narrow" w:hAnsi="Arial Narrow" w:cs="Arial"/>
                <w:color w:val="000000"/>
                <w:spacing w:val="-3"/>
                <w:sz w:val="22"/>
                <w:szCs w:val="22"/>
                <w:lang w:val="sq-AL"/>
              </w:rPr>
              <w:t xml:space="preserve"> i këtij projekti është rritja e ndërgjegj</w:t>
            </w:r>
            <w:r w:rsidR="008F0DAB" w:rsidRPr="00E16519">
              <w:rPr>
                <w:rFonts w:ascii="Arial Narrow" w:hAnsi="Arial Narrow" w:cs="Arial"/>
                <w:color w:val="000000"/>
                <w:spacing w:val="-3"/>
                <w:sz w:val="22"/>
                <w:szCs w:val="22"/>
                <w:lang w:val="sq-AL"/>
              </w:rPr>
              <w:t>ë</w:t>
            </w:r>
            <w:r w:rsidRPr="00E16519">
              <w:rPr>
                <w:rFonts w:ascii="Arial Narrow" w:hAnsi="Arial Narrow" w:cs="Arial"/>
                <w:color w:val="000000"/>
                <w:spacing w:val="-3"/>
                <w:sz w:val="22"/>
                <w:szCs w:val="22"/>
                <w:lang w:val="sq-AL"/>
              </w:rPr>
              <w:t>simit për PCB-të dhe paraqitja e veprimit për ndalimin e rritjes së ndikimit të tyre nëpërmjet hartuesve të politikave në qeveri.  Vendimet janë në fund të fundit një përgjegjësi politike, por mundësia e realizimit të zgjedhjes më të mirë t</w:t>
            </w:r>
            <w:r w:rsidRPr="00E16519">
              <w:rPr>
                <w:rFonts w:ascii="Arial Narrow" w:hAnsi="Arial Narrow" w:cs="Arial"/>
                <w:color w:val="000000"/>
                <w:sz w:val="22"/>
                <w:szCs w:val="22"/>
                <w:lang w:val="sq-AL"/>
              </w:rPr>
              <w:t>ë</w:t>
            </w:r>
            <w:r w:rsidRPr="00E16519">
              <w:rPr>
                <w:rFonts w:ascii="Arial Narrow" w:hAnsi="Arial Narrow" w:cs="Arial"/>
                <w:color w:val="000000"/>
                <w:spacing w:val="-3"/>
                <w:sz w:val="22"/>
                <w:szCs w:val="22"/>
                <w:lang w:val="sq-AL"/>
              </w:rPr>
              <w:t xml:space="preserve"> gjetur është kur p</w:t>
            </w:r>
            <w:r w:rsidRPr="00E16519">
              <w:rPr>
                <w:rFonts w:ascii="Arial Narrow" w:hAnsi="Arial Narrow" w:cs="Arial"/>
                <w:color w:val="000000"/>
                <w:sz w:val="22"/>
                <w:szCs w:val="22"/>
                <w:lang w:val="sq-AL"/>
              </w:rPr>
              <w:t>ë</w:t>
            </w:r>
            <w:r w:rsidRPr="00E16519">
              <w:rPr>
                <w:rFonts w:ascii="Arial Narrow" w:hAnsi="Arial Narrow" w:cs="Arial"/>
                <w:color w:val="000000"/>
                <w:spacing w:val="-3"/>
                <w:sz w:val="22"/>
                <w:szCs w:val="22"/>
                <w:lang w:val="sq-AL"/>
              </w:rPr>
              <w:t>rhapen gjer</w:t>
            </w:r>
            <w:r w:rsidRPr="00E16519">
              <w:rPr>
                <w:rFonts w:ascii="Arial Narrow" w:hAnsi="Arial Narrow" w:cs="Arial"/>
                <w:color w:val="000000"/>
                <w:sz w:val="22"/>
                <w:szCs w:val="22"/>
                <w:lang w:val="sq-AL"/>
              </w:rPr>
              <w:t>ësisht</w:t>
            </w:r>
            <w:r w:rsidRPr="00E16519">
              <w:rPr>
                <w:rFonts w:ascii="Arial Narrow" w:hAnsi="Arial Narrow" w:cs="Arial"/>
                <w:color w:val="000000"/>
                <w:spacing w:val="-3"/>
                <w:sz w:val="22"/>
                <w:szCs w:val="22"/>
                <w:lang w:val="sq-AL"/>
              </w:rPr>
              <w:t xml:space="preserve"> njohurit</w:t>
            </w:r>
            <w:r w:rsidRPr="00E16519">
              <w:rPr>
                <w:rFonts w:ascii="Arial Narrow" w:hAnsi="Arial Narrow" w:cs="Arial"/>
                <w:color w:val="000000"/>
                <w:sz w:val="22"/>
                <w:szCs w:val="22"/>
                <w:lang w:val="sq-AL"/>
              </w:rPr>
              <w:t>ë</w:t>
            </w:r>
            <w:r w:rsidRPr="00E16519">
              <w:rPr>
                <w:rFonts w:ascii="Arial Narrow" w:hAnsi="Arial Narrow" w:cs="Arial"/>
                <w:color w:val="000000"/>
                <w:spacing w:val="-3"/>
                <w:sz w:val="22"/>
                <w:szCs w:val="22"/>
                <w:lang w:val="sq-AL"/>
              </w:rPr>
              <w:t xml:space="preserve"> mbi problemet e PCB-ve. Kjo është kërkesa e përgjithshme për </w:t>
            </w:r>
            <w:r w:rsidR="00F33B3F" w:rsidRPr="00E16519">
              <w:rPr>
                <w:rFonts w:ascii="Arial Narrow" w:hAnsi="Arial Narrow" w:cs="Arial"/>
                <w:color w:val="000000"/>
                <w:spacing w:val="-3"/>
                <w:sz w:val="22"/>
                <w:szCs w:val="22"/>
                <w:lang w:val="sq-AL"/>
              </w:rPr>
              <w:t>ndërgjegjësimin</w:t>
            </w:r>
            <w:r w:rsidRPr="00E16519">
              <w:rPr>
                <w:rFonts w:ascii="Arial Narrow" w:hAnsi="Arial Narrow" w:cs="Arial"/>
                <w:color w:val="000000"/>
                <w:spacing w:val="-3"/>
                <w:sz w:val="22"/>
                <w:szCs w:val="22"/>
                <w:lang w:val="sq-AL"/>
              </w:rPr>
              <w:t xml:space="preserve"> ndaj tyre t</w:t>
            </w:r>
            <w:r w:rsidRPr="00E16519">
              <w:rPr>
                <w:rFonts w:ascii="Arial Narrow" w:hAnsi="Arial Narrow" w:cs="Arial"/>
                <w:color w:val="000000"/>
                <w:sz w:val="22"/>
                <w:szCs w:val="22"/>
                <w:lang w:val="sq-AL"/>
              </w:rPr>
              <w:t>ë</w:t>
            </w:r>
            <w:r w:rsidRPr="00E16519">
              <w:rPr>
                <w:rFonts w:ascii="Arial Narrow" w:hAnsi="Arial Narrow" w:cs="Arial"/>
                <w:color w:val="000000"/>
                <w:spacing w:val="-3"/>
                <w:sz w:val="22"/>
                <w:szCs w:val="22"/>
                <w:lang w:val="sq-AL"/>
              </w:rPr>
              <w:t xml:space="preserve"> sipërmarrësve</w:t>
            </w:r>
            <w:r w:rsidRPr="00E16519">
              <w:rPr>
                <w:rFonts w:ascii="Arial Narrow" w:hAnsi="Arial Narrow" w:cs="Arial"/>
                <w:spacing w:val="-3"/>
                <w:sz w:val="22"/>
                <w:szCs w:val="22"/>
                <w:lang w:val="sq-AL"/>
              </w:rPr>
              <w:t xml:space="preserve">. </w:t>
            </w:r>
            <w:r w:rsidRPr="00E16519">
              <w:rPr>
                <w:rFonts w:ascii="Arial Narrow" w:hAnsi="Arial Narrow" w:cs="Arial"/>
                <w:sz w:val="22"/>
                <w:szCs w:val="22"/>
                <w:lang w:val="sq-AL"/>
              </w:rPr>
              <w:t>Duhet të sigurohet</w:t>
            </w:r>
            <w:r w:rsidRPr="00E16519">
              <w:rPr>
                <w:rFonts w:ascii="Arial Narrow" w:hAnsi="Arial Narrow" w:cs="Arial"/>
                <w:spacing w:val="-3"/>
                <w:sz w:val="22"/>
                <w:szCs w:val="22"/>
                <w:lang w:val="sq-AL"/>
              </w:rPr>
              <w:t xml:space="preserve"> e</w:t>
            </w:r>
            <w:r w:rsidRPr="00E16519">
              <w:rPr>
                <w:rFonts w:ascii="Arial Narrow" w:hAnsi="Arial Narrow" w:cs="Arial"/>
                <w:sz w:val="22"/>
                <w:szCs w:val="22"/>
                <w:lang w:val="sq-AL"/>
              </w:rPr>
              <w:t xml:space="preserve">dukimi mbi ndërgjegjësimin e problemit të PCB-ve për publikun, punëtorët dhe menaxherët profesionist. Zgjerimi i mjeteve të komunikimit  mund të përfshijë të gjithë teknikat e komunikimit duke filluar me prezantimin dhe mesazhet në </w:t>
            </w:r>
            <w:r w:rsidR="008F0DAB" w:rsidRPr="00E16519">
              <w:rPr>
                <w:rFonts w:ascii="Arial Narrow" w:hAnsi="Arial Narrow" w:cs="Arial"/>
                <w:sz w:val="22"/>
                <w:szCs w:val="22"/>
                <w:lang w:val="sq-AL"/>
              </w:rPr>
              <w:t>mjetet masive të komunikimit</w:t>
            </w:r>
            <w:r w:rsidRPr="00E16519">
              <w:rPr>
                <w:rFonts w:ascii="Arial Narrow" w:hAnsi="Arial Narrow" w:cs="Arial"/>
                <w:sz w:val="22"/>
                <w:szCs w:val="22"/>
                <w:lang w:val="sq-AL"/>
              </w:rPr>
              <w:t xml:space="preserve">, takimet e përgjithshme me komunitetet, dialogët </w:t>
            </w:r>
            <w:r w:rsidR="00F33B3F" w:rsidRPr="00E16519">
              <w:rPr>
                <w:rFonts w:ascii="Arial Narrow" w:hAnsi="Arial Narrow" w:cs="Arial"/>
                <w:sz w:val="22"/>
                <w:szCs w:val="22"/>
                <w:lang w:val="sq-AL"/>
              </w:rPr>
              <w:t>bashkëveprues</w:t>
            </w:r>
            <w:r w:rsidRPr="00E16519">
              <w:rPr>
                <w:rFonts w:ascii="Arial Narrow" w:hAnsi="Arial Narrow" w:cs="Arial"/>
                <w:sz w:val="22"/>
                <w:szCs w:val="22"/>
                <w:lang w:val="sq-AL"/>
              </w:rPr>
              <w:t>, mikro-seminaret ndërmjet kolegëve të të njëjtit profesion dhe atyre të ndryshëm dhe duke përfunduar me përgatitjen dhe prezantimin e informacionit në kanalet ekzistuese të komunikimit për secilin komunitet siç janë takimet profesionale, objektet kulturore, radio lokale, mbledhje me grupet e interesuara dhe të tjera aktivitete dhe media të miratuara. Ndërgjegjë</w:t>
            </w:r>
            <w:r w:rsidR="00F33B3F" w:rsidRPr="00E16519">
              <w:rPr>
                <w:rFonts w:ascii="Arial Narrow" w:hAnsi="Arial Narrow" w:cs="Arial"/>
                <w:sz w:val="22"/>
                <w:szCs w:val="22"/>
                <w:lang w:val="sq-AL"/>
              </w:rPr>
              <w:t>simi për të gjithë organizatat</w:t>
            </w:r>
            <w:r w:rsidRPr="00E16519">
              <w:rPr>
                <w:rFonts w:ascii="Arial Narrow" w:hAnsi="Arial Narrow" w:cs="Arial"/>
                <w:sz w:val="22"/>
                <w:szCs w:val="22"/>
                <w:lang w:val="sq-AL"/>
              </w:rPr>
              <w:t xml:space="preserve"> (OJQ), Dhomën e Tregtisë dhe Industrisë, sindikatat, TV, radio, universitetet, gazetat, kompanitë private mjedisore do të ndihmojnë për ndërgjegjësimin e të gjithë publikut të prekur në lidhje me rrezikshm</w:t>
            </w:r>
            <w:r w:rsidRPr="00E16519">
              <w:rPr>
                <w:rFonts w:ascii="Arial Narrow" w:hAnsi="Arial Narrow" w:cs="Arial"/>
                <w:sz w:val="22"/>
                <w:szCs w:val="22"/>
                <w:lang w:val="sq-AL" w:eastAsia="cs-CZ"/>
              </w:rPr>
              <w:t>ërinë</w:t>
            </w:r>
            <w:r w:rsidRPr="00E16519">
              <w:rPr>
                <w:rFonts w:ascii="Arial Narrow" w:hAnsi="Arial Narrow" w:cs="Arial"/>
                <w:sz w:val="22"/>
                <w:szCs w:val="22"/>
                <w:lang w:val="sq-AL"/>
              </w:rPr>
              <w:t xml:space="preserve"> e substancave PCB që ndikojnë në shëndetin e njer</w:t>
            </w:r>
            <w:r w:rsidRPr="00E16519">
              <w:rPr>
                <w:rFonts w:ascii="Arial Narrow" w:hAnsi="Arial Narrow" w:cs="Arial"/>
                <w:color w:val="000000"/>
                <w:sz w:val="22"/>
                <w:szCs w:val="22"/>
                <w:lang w:val="sq-AL"/>
              </w:rPr>
              <w:t>ë</w:t>
            </w:r>
            <w:r w:rsidRPr="00E16519">
              <w:rPr>
                <w:rFonts w:ascii="Arial Narrow" w:hAnsi="Arial Narrow" w:cs="Arial"/>
                <w:sz w:val="22"/>
                <w:szCs w:val="22"/>
                <w:lang w:val="sq-AL"/>
              </w:rPr>
              <w:t>zve, kafshëve dhe n</w:t>
            </w:r>
            <w:r w:rsidRPr="00E16519">
              <w:rPr>
                <w:rFonts w:ascii="Arial Narrow" w:hAnsi="Arial Narrow" w:cs="Arial"/>
                <w:color w:val="000000"/>
                <w:sz w:val="22"/>
                <w:szCs w:val="22"/>
                <w:lang w:val="sq-AL"/>
              </w:rPr>
              <w:t xml:space="preserve">ë </w:t>
            </w:r>
            <w:r w:rsidRPr="00E16519">
              <w:rPr>
                <w:rFonts w:ascii="Arial Narrow" w:hAnsi="Arial Narrow" w:cs="Arial"/>
                <w:sz w:val="22"/>
                <w:szCs w:val="22"/>
                <w:lang w:val="sq-AL"/>
              </w:rPr>
              <w:t>mjedis.</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9- Qëllimet e Projektit </w:t>
            </w:r>
          </w:p>
        </w:tc>
        <w:tc>
          <w:tcPr>
            <w:tcW w:w="7149" w:type="dxa"/>
          </w:tcPr>
          <w:p w:rsidR="008A6E08" w:rsidRPr="00E16519" w:rsidRDefault="008A6E08" w:rsidP="007C7A48">
            <w:pPr>
              <w:pStyle w:val="BodyTextIndent"/>
              <w:rPr>
                <w:spacing w:val="-3"/>
              </w:rPr>
            </w:pPr>
            <w:r w:rsidRPr="00E16519">
              <w:t>Të rrisë ndërgjegjësimin e publikut veçan</w:t>
            </w:r>
            <w:r w:rsidR="008F0DAB" w:rsidRPr="00E16519">
              <w:t>ë</w:t>
            </w:r>
            <w:r w:rsidRPr="00E16519">
              <w:t xml:space="preserve">risht të punonjësve që </w:t>
            </w:r>
            <w:r w:rsidR="008F0DAB" w:rsidRPr="00E16519">
              <w:t xml:space="preserve">preken </w:t>
            </w:r>
            <w:r w:rsidRPr="00E16519">
              <w:t>direkt nga rreziku i PCB-ve nëpërmjet zbatimit të veprimtarive në përputhje me Konventën e Stokholmit.</w:t>
            </w:r>
          </w:p>
        </w:tc>
      </w:tr>
      <w:tr w:rsidR="008A6E08" w:rsidRPr="00E16519">
        <w:trPr>
          <w:trHeight w:val="461"/>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Objektivat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Përmir</w:t>
            </w:r>
            <w:r w:rsidR="008F0DAB"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simin e problemeve të PCB-ve që ndikojnë në njer</w:t>
            </w:r>
            <w:r w:rsidRPr="00E16519">
              <w:rPr>
                <w:rFonts w:ascii="Arial Narrow" w:hAnsi="Arial Narrow" w:cs="Arial"/>
                <w:color w:val="000000"/>
                <w:sz w:val="22"/>
                <w:szCs w:val="22"/>
                <w:lang w:val="sq-AL"/>
              </w:rPr>
              <w:t>ëz</w:t>
            </w:r>
            <w:r w:rsidRPr="00E16519">
              <w:rPr>
                <w:rFonts w:ascii="Arial Narrow" w:hAnsi="Arial Narrow" w:cs="Arial"/>
                <w:spacing w:val="-3"/>
                <w:sz w:val="22"/>
                <w:szCs w:val="22"/>
                <w:lang w:val="sq-AL"/>
              </w:rPr>
              <w:t xml:space="preserve"> dhe mjedis për</w:t>
            </w:r>
            <w:r w:rsidR="00F33B3F" w:rsidRPr="00E16519">
              <w:rPr>
                <w:rFonts w:ascii="Arial Narrow" w:hAnsi="Arial Narrow" w:cs="Arial"/>
                <w:spacing w:val="-3"/>
                <w:sz w:val="22"/>
                <w:szCs w:val="22"/>
                <w:lang w:val="sq-AL"/>
              </w:rPr>
              <w:t xml:space="preserve"> të gjithë sipërmarrësit energje</w:t>
            </w:r>
            <w:r w:rsidRPr="00E16519">
              <w:rPr>
                <w:rFonts w:ascii="Arial Narrow" w:hAnsi="Arial Narrow" w:cs="Arial"/>
                <w:spacing w:val="-3"/>
                <w:sz w:val="22"/>
                <w:szCs w:val="22"/>
                <w:lang w:val="sq-AL"/>
              </w:rPr>
              <w:t>tik</w:t>
            </w:r>
            <w:r w:rsidR="00F33B3F"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w:t>
            </w:r>
          </w:p>
          <w:p w:rsidR="008A6E08" w:rsidRPr="00176D3B" w:rsidRDefault="008A6E08" w:rsidP="008A6E08">
            <w:pPr>
              <w:spacing w:line="240" w:lineRule="auto"/>
              <w:ind w:left="0"/>
              <w:jc w:val="left"/>
              <w:outlineLvl w:val="0"/>
              <w:rPr>
                <w:rFonts w:ascii="Arial Narrow" w:hAnsi="Arial Narrow" w:cs="Arial"/>
                <w:spacing w:val="-3"/>
                <w:sz w:val="1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Përfituesit </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Sipërmarrësit </w:t>
            </w:r>
            <w:r w:rsidR="00F33B3F" w:rsidRPr="00E16519">
              <w:rPr>
                <w:rFonts w:ascii="Arial Narrow" w:hAnsi="Arial Narrow" w:cs="Arial"/>
                <w:spacing w:val="-3"/>
                <w:sz w:val="22"/>
                <w:szCs w:val="22"/>
                <w:lang w:val="sq-AL"/>
              </w:rPr>
              <w:t>energjetikë</w:t>
            </w:r>
            <w:r w:rsidRPr="00E16519">
              <w:rPr>
                <w:rFonts w:ascii="Arial Narrow" w:hAnsi="Arial Narrow" w:cs="Arial"/>
                <w:color w:val="000000"/>
                <w:spacing w:val="-3"/>
                <w:sz w:val="22"/>
                <w:szCs w:val="22"/>
                <w:lang w:val="sq-AL"/>
              </w:rPr>
              <w:t>, sektori publik dhe privat</w:t>
            </w:r>
            <w:r w:rsidRPr="00E16519">
              <w:rPr>
                <w:rFonts w:ascii="Arial Narrow" w:hAnsi="Arial Narrow" w:cs="Arial"/>
                <w:spacing w:val="-3"/>
                <w:sz w:val="22"/>
                <w:szCs w:val="22"/>
                <w:lang w:val="sq-AL"/>
              </w:rPr>
              <w:t>.</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rPr>
          <w:trHeight w:val="461"/>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Aktivitetet</w:t>
            </w:r>
          </w:p>
        </w:tc>
        <w:tc>
          <w:tcPr>
            <w:tcW w:w="7149" w:type="dxa"/>
          </w:tcPr>
          <w:p w:rsidR="008A6E08" w:rsidRPr="00E16519" w:rsidRDefault="008A6E08" w:rsidP="008A6E08">
            <w:pPr>
              <w:spacing w:line="240" w:lineRule="auto"/>
              <w:ind w:left="0" w:hanging="26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1.</w:t>
            </w:r>
            <w:r w:rsidRPr="00E16519">
              <w:rPr>
                <w:rFonts w:ascii="Arial Narrow" w:hAnsi="Arial Narrow" w:cs="Arial"/>
                <w:spacing w:val="-3"/>
                <w:sz w:val="22"/>
                <w:szCs w:val="22"/>
                <w:lang w:val="sq-AL"/>
              </w:rPr>
              <w:tab/>
              <w:t>Identifikimi i fushave të informimit dhe ndërgjegjësimit për të siguruar sipërmarrësit përfshin:</w:t>
            </w:r>
          </w:p>
          <w:p w:rsidR="008A6E08" w:rsidRPr="00176D3B" w:rsidRDefault="008A6E08" w:rsidP="008A6E08">
            <w:pPr>
              <w:numPr>
                <w:ilvl w:val="1"/>
                <w:numId w:val="0"/>
              </w:numPr>
              <w:tabs>
                <w:tab w:val="num" w:pos="447"/>
              </w:tabs>
              <w:spacing w:line="240" w:lineRule="auto"/>
              <w:jc w:val="left"/>
              <w:rPr>
                <w:rFonts w:ascii="Arial Narrow" w:hAnsi="Arial Narrow" w:cs="Arial"/>
                <w:sz w:val="10"/>
                <w:szCs w:val="22"/>
                <w:lang w:val="sq-AL"/>
              </w:rPr>
            </w:pPr>
          </w:p>
          <w:p w:rsidR="008A6E08" w:rsidRPr="00E16519" w:rsidRDefault="008A6E08" w:rsidP="008A6E08">
            <w:pPr>
              <w:numPr>
                <w:ilvl w:val="1"/>
                <w:numId w:val="0"/>
              </w:numPr>
              <w:tabs>
                <w:tab w:val="num" w:pos="447"/>
              </w:tabs>
              <w:spacing w:line="240" w:lineRule="auto"/>
              <w:ind w:firstLine="12"/>
              <w:jc w:val="left"/>
              <w:rPr>
                <w:rFonts w:ascii="Arial Narrow" w:hAnsi="Arial Narrow" w:cs="Arial"/>
                <w:sz w:val="22"/>
                <w:szCs w:val="22"/>
                <w:lang w:val="sq-AL"/>
              </w:rPr>
            </w:pPr>
            <w:r w:rsidRPr="00E16519">
              <w:rPr>
                <w:rFonts w:ascii="Arial Narrow" w:hAnsi="Arial Narrow" w:cs="Arial"/>
                <w:sz w:val="22"/>
                <w:szCs w:val="22"/>
                <w:lang w:val="sq-AL"/>
              </w:rPr>
              <w:t>Burimet kryesore të PCB-ve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Rregullore në lidhje me </w:t>
            </w:r>
            <w:r w:rsidR="00F33B3F" w:rsidRPr="00E16519">
              <w:rPr>
                <w:rFonts w:ascii="Arial Narrow" w:hAnsi="Arial Narrow" w:cs="Arial"/>
                <w:sz w:val="22"/>
                <w:szCs w:val="22"/>
                <w:lang w:val="sq-AL" w:eastAsia="cs-CZ"/>
              </w:rPr>
              <w:t>eliminimin</w:t>
            </w:r>
            <w:r w:rsidRPr="00E16519">
              <w:rPr>
                <w:rFonts w:ascii="Arial Narrow" w:hAnsi="Arial Narrow" w:cs="Arial"/>
                <w:sz w:val="22"/>
                <w:szCs w:val="22"/>
                <w:lang w:val="sq-AL" w:eastAsia="cs-CZ"/>
              </w:rPr>
              <w:t xml:space="preserve"> e përdorimit të PCB-ve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Metodologjia e vler</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simit të rrezikut</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Shëndeti dhe siguria</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Masat paraprake që kërkohen kur pajisjet që përmbajnë PCB priten</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Masat paraprake që nevojiten për larjen e pajisjeve për të larguar PCB-të</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Ruajtja e </w:t>
            </w:r>
            <w:r w:rsidR="00F33B3F" w:rsidRPr="00E16519">
              <w:rPr>
                <w:rFonts w:ascii="Arial Narrow" w:hAnsi="Arial Narrow" w:cs="Arial"/>
                <w:sz w:val="22"/>
                <w:szCs w:val="22"/>
                <w:lang w:val="sq-AL" w:eastAsia="cs-CZ"/>
              </w:rPr>
              <w:t>lëngjeve</w:t>
            </w:r>
            <w:r w:rsidRPr="00E16519">
              <w:rPr>
                <w:rFonts w:ascii="Arial Narrow" w:hAnsi="Arial Narrow" w:cs="Arial"/>
                <w:sz w:val="22"/>
                <w:szCs w:val="22"/>
                <w:lang w:val="sq-AL" w:eastAsia="cs-CZ"/>
              </w:rPr>
              <w:t xml:space="preserve"> dhe </w:t>
            </w:r>
            <w:r w:rsidR="00F33B3F" w:rsidRPr="00E16519">
              <w:rPr>
                <w:rFonts w:ascii="Arial Narrow" w:hAnsi="Arial Narrow" w:cs="Arial"/>
                <w:sz w:val="22"/>
                <w:szCs w:val="22"/>
                <w:lang w:val="sq-AL" w:eastAsia="cs-CZ"/>
              </w:rPr>
              <w:t xml:space="preserve">e </w:t>
            </w:r>
            <w:r w:rsidRPr="00E16519">
              <w:rPr>
                <w:rFonts w:ascii="Arial Narrow" w:hAnsi="Arial Narrow" w:cs="Arial"/>
                <w:sz w:val="22"/>
                <w:szCs w:val="22"/>
                <w:lang w:val="sq-AL" w:eastAsia="cs-CZ"/>
              </w:rPr>
              <w:t>pajisjeve të ndotura me PCB</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Vaji i ndotur me PCB</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Identifikimi i llojit të ftohjes</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Densiteti i </w:t>
            </w:r>
            <w:r w:rsidR="00F33B3F" w:rsidRPr="00E16519">
              <w:rPr>
                <w:rFonts w:ascii="Arial Narrow" w:hAnsi="Arial Narrow" w:cs="Arial"/>
                <w:sz w:val="22"/>
                <w:szCs w:val="22"/>
                <w:lang w:val="sq-AL" w:eastAsia="cs-CZ"/>
              </w:rPr>
              <w:t>lëngut</w:t>
            </w:r>
            <w:r w:rsidRPr="00E16519">
              <w:rPr>
                <w:rFonts w:ascii="Arial Narrow" w:hAnsi="Arial Narrow" w:cs="Arial"/>
                <w:sz w:val="22"/>
                <w:szCs w:val="22"/>
                <w:lang w:val="sq-AL" w:eastAsia="cs-CZ"/>
              </w:rPr>
              <w:t xml:space="preserve"> në transformator</w:t>
            </w:r>
            <w:r w:rsidRPr="00E16519">
              <w:rPr>
                <w:rFonts w:ascii="Arial Narrow" w:hAnsi="Arial Narrow" w:cs="Arial"/>
                <w:color w:val="000000"/>
                <w:sz w:val="22"/>
                <w:szCs w:val="22"/>
                <w:lang w:val="sq-AL"/>
              </w:rPr>
              <w:t>ë</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Masat paraprake  për shëndetin</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Mirëmbajtja e transformatorëve me PCB</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Përcaktimi i </w:t>
            </w:r>
            <w:r w:rsidR="00F33B3F" w:rsidRPr="00E16519">
              <w:rPr>
                <w:rFonts w:ascii="Arial Narrow" w:hAnsi="Arial Narrow" w:cs="Arial"/>
                <w:sz w:val="22"/>
                <w:szCs w:val="22"/>
                <w:lang w:val="sq-AL" w:eastAsia="cs-CZ"/>
              </w:rPr>
              <w:t>mënyrës</w:t>
            </w:r>
            <w:r w:rsidRPr="00E16519">
              <w:rPr>
                <w:rFonts w:ascii="Arial Narrow" w:hAnsi="Arial Narrow" w:cs="Arial"/>
                <w:sz w:val="22"/>
                <w:szCs w:val="22"/>
                <w:lang w:val="sq-AL" w:eastAsia="cs-CZ"/>
              </w:rPr>
              <w:t xml:space="preserve"> se ekzekutimit</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Testet elektrike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Testet kimike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Riklasifikimi i transformatorëve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Rimbushja e transformatorëve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Lista kontrolluese për vendimin e rimbushjes</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Karakteristikat e kërkuara për zëvendësimin e vajrave me PCB</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Masat kontrolluese për rimbushje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Veprimi që duhet të merret në rast aksidenti të shkaktuar nga </w:t>
            </w:r>
            <w:r w:rsidR="00F33B3F" w:rsidRPr="00E16519">
              <w:rPr>
                <w:rFonts w:ascii="Arial Narrow" w:hAnsi="Arial Narrow" w:cs="Arial"/>
                <w:sz w:val="22"/>
                <w:szCs w:val="22"/>
                <w:lang w:val="sq-AL" w:eastAsia="cs-CZ"/>
              </w:rPr>
              <w:t>defekti</w:t>
            </w:r>
            <w:r w:rsidRPr="00E16519">
              <w:rPr>
                <w:rFonts w:ascii="Arial Narrow" w:hAnsi="Arial Narrow" w:cs="Arial"/>
                <w:sz w:val="22"/>
                <w:szCs w:val="22"/>
                <w:lang w:val="sq-AL" w:eastAsia="cs-CZ"/>
              </w:rPr>
              <w:t xml:space="preserve"> elektrik ose zjarri</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Raste toksikologjike nga PCB-t</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 xml:space="preserve">  </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Boshatisja e transformatorëve me PCB</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Pajisjet mbrojtëse personale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Pikimet nga transformatorët</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Masat parandaluese që duhet të merren në rast rrezik ndotje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Masat që duhet të merren në rast aksidenti «të pa</w:t>
            </w:r>
            <w:r w:rsidR="008F0DAB" w:rsidRPr="00E16519">
              <w:rPr>
                <w:rFonts w:ascii="Arial Narrow" w:hAnsi="Arial Narrow" w:cs="Arial"/>
                <w:sz w:val="22"/>
                <w:szCs w:val="22"/>
                <w:lang w:val="sq-AL" w:eastAsia="cs-CZ"/>
              </w:rPr>
              <w:t>p</w:t>
            </w:r>
            <w:r w:rsidRPr="00E16519">
              <w:rPr>
                <w:rFonts w:ascii="Arial Narrow" w:hAnsi="Arial Narrow" w:cs="Arial"/>
                <w:sz w:val="22"/>
                <w:szCs w:val="22"/>
                <w:lang w:val="sq-AL" w:eastAsia="cs-CZ"/>
              </w:rPr>
              <w:t>ritur»</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Masat që duhet të merren në rast evitimi të aksidentit «të pritshëm» </w:t>
            </w:r>
          </w:p>
          <w:p w:rsidR="008A6E08" w:rsidRPr="00E16519" w:rsidRDefault="00F33B3F"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Ventilimi</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Pajisjet mbrojtëse frymëmarrëse</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Monitorimi i mjedisit</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Emergjencat nga pikimet e rrjedhjet dhe pajisjet mbrojtëse (në depozitat e ruajtjes) </w:t>
            </w:r>
          </w:p>
          <w:p w:rsidR="008A6E08" w:rsidRPr="00E16519" w:rsidRDefault="008A6E08" w:rsidP="00617416">
            <w:pPr>
              <w:numPr>
                <w:ilvl w:val="1"/>
                <w:numId w:val="49"/>
              </w:numPr>
              <w:tabs>
                <w:tab w:val="clear" w:pos="1136"/>
                <w:tab w:val="num" w:pos="742"/>
              </w:tabs>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 xml:space="preserve">Trajtim teknik për ruajtjen dhe çmontimin e pajisjeve që përmbajnë PCB </w:t>
            </w:r>
          </w:p>
          <w:p w:rsidR="008A6E08" w:rsidRPr="00E16519" w:rsidRDefault="008A6E08" w:rsidP="008A6E08">
            <w:pPr>
              <w:spacing w:line="240" w:lineRule="auto"/>
              <w:ind w:left="0" w:hanging="26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2.</w:t>
            </w:r>
            <w:r w:rsidRPr="00E16519">
              <w:rPr>
                <w:rFonts w:ascii="Arial Narrow" w:hAnsi="Arial Narrow" w:cs="Arial"/>
                <w:spacing w:val="-3"/>
                <w:sz w:val="22"/>
                <w:szCs w:val="22"/>
                <w:lang w:val="sq-AL"/>
              </w:rPr>
              <w:tab/>
              <w:t>Zhvillimi i materialeve mbi problemet dhe reklamimin e PCB-ve</w:t>
            </w:r>
          </w:p>
          <w:p w:rsidR="008A6E08" w:rsidRPr="00E16519" w:rsidRDefault="008A6E08" w:rsidP="008A6E08">
            <w:pPr>
              <w:spacing w:line="240" w:lineRule="auto"/>
              <w:ind w:left="0" w:hanging="26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3.</w:t>
            </w:r>
            <w:r w:rsidRPr="00E16519">
              <w:rPr>
                <w:rFonts w:ascii="Arial Narrow" w:hAnsi="Arial Narrow" w:cs="Arial"/>
                <w:spacing w:val="-3"/>
                <w:sz w:val="22"/>
                <w:szCs w:val="22"/>
                <w:lang w:val="sq-AL"/>
              </w:rPr>
              <w:tab/>
              <w:t xml:space="preserve">Organizimi i seminareve për të gjithë sipërmarrësit. </w:t>
            </w:r>
          </w:p>
          <w:p w:rsidR="008A6E08" w:rsidRPr="00E16519" w:rsidRDefault="008A6E08" w:rsidP="008A6E08">
            <w:pPr>
              <w:spacing w:line="240" w:lineRule="auto"/>
              <w:ind w:left="0" w:hanging="26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4.</w:t>
            </w:r>
            <w:r w:rsidRPr="00E16519">
              <w:rPr>
                <w:rFonts w:ascii="Arial Narrow" w:hAnsi="Arial Narrow" w:cs="Arial"/>
                <w:spacing w:val="-3"/>
                <w:sz w:val="22"/>
                <w:szCs w:val="22"/>
                <w:lang w:val="sq-AL"/>
              </w:rPr>
              <w:tab/>
              <w:t xml:space="preserve">Organizimi i trajnimeve mbi menaxhimin e PCB-ve në lidhje me problemet në nivel kombëtar dhe lokal.  </w:t>
            </w:r>
          </w:p>
          <w:p w:rsidR="008A6E08" w:rsidRPr="00E16519" w:rsidRDefault="008A6E08" w:rsidP="008A6E08">
            <w:pPr>
              <w:spacing w:line="240" w:lineRule="auto"/>
              <w:ind w:left="0" w:hanging="26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5.</w:t>
            </w:r>
            <w:r w:rsidRPr="00E16519">
              <w:rPr>
                <w:rFonts w:ascii="Arial Narrow" w:hAnsi="Arial Narrow" w:cs="Arial"/>
                <w:spacing w:val="-3"/>
                <w:sz w:val="22"/>
                <w:szCs w:val="22"/>
                <w:lang w:val="sq-AL"/>
              </w:rPr>
              <w:tab/>
              <w:t>Media vepruese për informim &amp; ndërgjegjësim.</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Buxheti i vlerësuar</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150,000 EURO</w:t>
            </w:r>
          </w:p>
          <w:p w:rsidR="008A6E08" w:rsidRPr="00E16519" w:rsidRDefault="008A6E08" w:rsidP="008A6E08">
            <w:pPr>
              <w:spacing w:line="240" w:lineRule="auto"/>
              <w:ind w:left="0"/>
              <w:jc w:val="left"/>
              <w:outlineLvl w:val="0"/>
              <w:rPr>
                <w:rFonts w:ascii="Arial Narrow" w:hAnsi="Arial Narrow" w:cs="Arial"/>
                <w:b/>
                <w:spacing w:val="-3"/>
                <w:sz w:val="22"/>
                <w:szCs w:val="22"/>
                <w:lang w:val="sq-AL"/>
              </w:rPr>
            </w:pPr>
          </w:p>
        </w:tc>
      </w:tr>
      <w:tr w:rsidR="008A6E08" w:rsidRPr="00E16519">
        <w:trPr>
          <w:trHeight w:val="681"/>
        </w:trPr>
        <w:tc>
          <w:tcPr>
            <w:tcW w:w="2717" w:type="dxa"/>
          </w:tcPr>
          <w:p w:rsidR="008A6E08" w:rsidRPr="00E16519" w:rsidRDefault="008A6E08" w:rsidP="008A6E08">
            <w:pPr>
              <w:spacing w:line="240" w:lineRule="auto"/>
              <w:ind w:left="0"/>
              <w:jc w:val="left"/>
              <w:rPr>
                <w:rFonts w:ascii="Arial Narrow" w:hAnsi="Arial Narrow" w:cs="Arial"/>
                <w:b/>
                <w:color w:val="000000"/>
                <w:sz w:val="22"/>
                <w:szCs w:val="22"/>
                <w:lang w:val="sq-AL"/>
              </w:rPr>
            </w:pPr>
            <w:r w:rsidRPr="00E16519">
              <w:rPr>
                <w:rFonts w:ascii="Arial Narrow" w:hAnsi="Arial Narrow" w:cs="Arial"/>
                <w:b/>
                <w:color w:val="000000"/>
                <w:sz w:val="22"/>
                <w:szCs w:val="22"/>
                <w:lang w:val="sq-AL"/>
              </w:rPr>
              <w:t>14- Donatorët kryesor</w:t>
            </w:r>
            <w:r w:rsidRPr="00E16519">
              <w:rPr>
                <w:rFonts w:ascii="Arial Narrow" w:hAnsi="Arial Narrow" w:cs="Arial"/>
                <w:b/>
                <w:sz w:val="22"/>
                <w:szCs w:val="22"/>
                <w:lang w:val="sq-AL"/>
              </w:rPr>
              <w:t>ë</w:t>
            </w:r>
          </w:p>
        </w:tc>
        <w:tc>
          <w:tcPr>
            <w:tcW w:w="7149" w:type="dxa"/>
          </w:tcPr>
          <w:p w:rsidR="008A6E08" w:rsidRPr="00E16519" w:rsidRDefault="008A6E08" w:rsidP="008A6E08">
            <w:pPr>
              <w:spacing w:line="240" w:lineRule="auto"/>
              <w:ind w:left="0"/>
              <w:jc w:val="left"/>
              <w:outlineLvl w:val="0"/>
              <w:rPr>
                <w:rFonts w:ascii="Arial Narrow" w:hAnsi="Arial Narrow" w:cs="Arial"/>
                <w:color w:val="000000"/>
                <w:spacing w:val="-3"/>
                <w:sz w:val="22"/>
                <w:szCs w:val="22"/>
                <w:lang w:val="sq-AL"/>
              </w:rPr>
            </w:pPr>
            <w:r w:rsidRPr="00E16519">
              <w:rPr>
                <w:rFonts w:ascii="Arial Narrow" w:hAnsi="Arial Narrow" w:cs="Arial"/>
                <w:spacing w:val="-3"/>
                <w:sz w:val="22"/>
                <w:szCs w:val="22"/>
                <w:lang w:val="sq-AL"/>
              </w:rPr>
              <w:t xml:space="preserve">Bashkimi Europian, Banka </w:t>
            </w:r>
            <w:r w:rsidRPr="00E16519">
              <w:rPr>
                <w:rFonts w:ascii="Arial Narrow" w:hAnsi="Arial Narrow" w:cs="Arial"/>
                <w:sz w:val="22"/>
                <w:szCs w:val="22"/>
                <w:lang w:val="sq-AL"/>
              </w:rPr>
              <w:t>Botërore, GTZ, SAEFL, Banka Europiane e Investimeve, SECO, GEF, BERZH,</w:t>
            </w:r>
            <w:r w:rsidR="00CC0A91" w:rsidRPr="00E16519">
              <w:rPr>
                <w:rFonts w:ascii="Arial Narrow" w:hAnsi="Arial Narrow" w:cs="Arial"/>
                <w:color w:val="000000"/>
                <w:sz w:val="22"/>
                <w:szCs w:val="22"/>
                <w:lang w:val="sq-AL"/>
              </w:rPr>
              <w:t xml:space="preserve"> Qeveria Shqiptare, KESH, MMPAU, METE</w:t>
            </w:r>
          </w:p>
        </w:tc>
      </w:tr>
      <w:tr w:rsidR="008A6E08" w:rsidRPr="00E16519">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Vendndodhja e projektit</w:t>
            </w:r>
          </w:p>
        </w:tc>
        <w:tc>
          <w:tcPr>
            <w:tcW w:w="7149" w:type="dxa"/>
          </w:tcPr>
          <w:p w:rsidR="008A6E08" w:rsidRPr="00E16519" w:rsidRDefault="00CC0A91"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Tirane</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p>
        </w:tc>
      </w:tr>
    </w:tbl>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sz w:val="22"/>
          <w:szCs w:val="22"/>
          <w:lang w:val="sq-AL"/>
        </w:rPr>
      </w:pPr>
    </w:p>
    <w:p w:rsidR="008A6E08" w:rsidRPr="00E16519" w:rsidRDefault="003561F2" w:rsidP="00295B43">
      <w:pPr>
        <w:pStyle w:val="Heading3"/>
        <w:rPr>
          <w:lang w:val="sq-AL"/>
        </w:rPr>
      </w:pPr>
      <w:r w:rsidRPr="00E16519">
        <w:rPr>
          <w:lang w:val="sq-AL"/>
        </w:rPr>
        <w:br w:type="page"/>
      </w:r>
      <w:r w:rsidR="00A76D0E" w:rsidRPr="00E16519">
        <w:rPr>
          <w:lang w:val="sq-AL"/>
        </w:rPr>
        <w:t>Profil Projekti  Nr. 11</w:t>
      </w:r>
    </w:p>
    <w:p w:rsidR="008A6E08" w:rsidRPr="00E16519" w:rsidRDefault="008A6E08" w:rsidP="008A6E08">
      <w:pPr>
        <w:spacing w:line="240" w:lineRule="auto"/>
        <w:ind w:left="0"/>
        <w:jc w:val="left"/>
        <w:rPr>
          <w:rFonts w:cs="Arial"/>
          <w:sz w:val="22"/>
          <w:szCs w:val="22"/>
          <w:lang w:val="sq-AL"/>
        </w:rPr>
      </w:pP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7"/>
        <w:gridCol w:w="7149"/>
      </w:tblGrid>
      <w:tr w:rsidR="008A6E08" w:rsidRPr="00E16519">
        <w:trPr>
          <w:trHeight w:val="567"/>
          <w:jc w:val="center"/>
        </w:trPr>
        <w:tc>
          <w:tcPr>
            <w:tcW w:w="2717" w:type="dxa"/>
            <w:vAlign w:val="center"/>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 Titulli i Projektit</w:t>
            </w:r>
          </w:p>
        </w:tc>
        <w:tc>
          <w:tcPr>
            <w:tcW w:w="7149" w:type="dxa"/>
            <w:vAlign w:val="center"/>
          </w:tcPr>
          <w:p w:rsidR="008A6E08" w:rsidRPr="00E16519" w:rsidRDefault="008A6E08" w:rsidP="00295B43">
            <w:pPr>
              <w:pStyle w:val="Heading3"/>
              <w:outlineLvl w:val="2"/>
              <w:rPr>
                <w:lang w:val="sq-AL"/>
              </w:rPr>
            </w:pPr>
            <w:r w:rsidRPr="00E16519">
              <w:rPr>
                <w:lang w:val="sq-AL"/>
              </w:rPr>
              <w:t>Analiza social</w:t>
            </w:r>
            <w:r w:rsidR="008F0DAB" w:rsidRPr="00E16519">
              <w:rPr>
                <w:lang w:val="sq-AL"/>
              </w:rPr>
              <w:t>-</w:t>
            </w:r>
            <w:r w:rsidRPr="00E16519">
              <w:rPr>
                <w:lang w:val="sq-AL"/>
              </w:rPr>
              <w:t>ekonomike mbi PCB-të</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Zbatuese</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MMPAU</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3- </w:t>
            </w:r>
            <w:r w:rsidR="00F33B3F" w:rsidRPr="00E16519">
              <w:rPr>
                <w:rFonts w:ascii="Arial Narrow" w:hAnsi="Arial Narrow" w:cs="Arial"/>
                <w:b/>
                <w:sz w:val="22"/>
                <w:szCs w:val="22"/>
                <w:lang w:val="sq-AL"/>
              </w:rPr>
              <w:t>Agjencitë</w:t>
            </w:r>
            <w:r w:rsidRPr="00E16519">
              <w:rPr>
                <w:rFonts w:ascii="Arial Narrow" w:hAnsi="Arial Narrow" w:cs="Arial"/>
                <w:b/>
                <w:sz w:val="22"/>
                <w:szCs w:val="22"/>
                <w:lang w:val="sq-AL"/>
              </w:rPr>
              <w:t xml:space="preserve"> Bashkëpunuese</w:t>
            </w:r>
          </w:p>
        </w:tc>
        <w:tc>
          <w:tcPr>
            <w:tcW w:w="7149" w:type="dxa"/>
          </w:tcPr>
          <w:p w:rsidR="008A6E08" w:rsidRPr="00E16519" w:rsidRDefault="00CC0A91"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KESH/OST, </w:t>
            </w:r>
            <w:r w:rsidR="008A6E08" w:rsidRPr="00E16519">
              <w:rPr>
                <w:rFonts w:ascii="Arial Narrow" w:hAnsi="Arial Narrow" w:cs="Arial"/>
                <w:spacing w:val="-3"/>
                <w:sz w:val="22"/>
                <w:szCs w:val="22"/>
                <w:lang w:val="sq-AL"/>
              </w:rPr>
              <w:t>METE, MM.</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Kohëzgjatja</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24 muaj</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Vendi</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Tiranë</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Prezantimi i Projektit</w:t>
            </w:r>
          </w:p>
        </w:tc>
        <w:tc>
          <w:tcPr>
            <w:tcW w:w="7149" w:type="dxa"/>
          </w:tcPr>
          <w:p w:rsidR="008A6E08" w:rsidRPr="00E16519" w:rsidRDefault="008A6E08" w:rsidP="008A6E08">
            <w:pPr>
              <w:spacing w:after="120" w:line="240" w:lineRule="auto"/>
              <w:ind w:left="0"/>
              <w:jc w:val="left"/>
              <w:rPr>
                <w:rFonts w:ascii="Arial Narrow" w:hAnsi="Arial Narrow" w:cs="Arial"/>
                <w:color w:val="000000"/>
                <w:sz w:val="22"/>
                <w:szCs w:val="22"/>
                <w:lang w:val="sq-AL"/>
              </w:rPr>
            </w:pPr>
            <w:r w:rsidRPr="00E16519">
              <w:rPr>
                <w:rFonts w:ascii="Arial Narrow" w:hAnsi="Arial Narrow" w:cs="Arial"/>
                <w:spacing w:val="-3"/>
                <w:sz w:val="22"/>
                <w:szCs w:val="22"/>
                <w:lang w:val="sq-AL"/>
              </w:rPr>
              <w:t>Shqipëria përballet me shumë probleme në lidhje me menaxhimin dhe detyrimet ekonomike për ruajtjen e transformatorëve mbi moshë që janë akoma në përdorim pa mirëmbajtjen e duhur dhe me rrezik të madh për mjedisin. Projekti kërkon të zhvilloj</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 xml:space="preserve"> vler</w:t>
            </w:r>
            <w:r w:rsidR="008F0DAB"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sime afatgjate </w:t>
            </w:r>
            <w:r w:rsidR="00F33B3F" w:rsidRPr="00E16519">
              <w:rPr>
                <w:rFonts w:ascii="Arial Narrow" w:hAnsi="Arial Narrow" w:cs="Arial"/>
                <w:spacing w:val="-3"/>
                <w:sz w:val="22"/>
                <w:szCs w:val="22"/>
                <w:lang w:val="sq-AL"/>
              </w:rPr>
              <w:t>bashkëvepruese</w:t>
            </w:r>
            <w:r w:rsidRPr="00E16519">
              <w:rPr>
                <w:rFonts w:ascii="Arial Narrow" w:hAnsi="Arial Narrow" w:cs="Arial"/>
                <w:spacing w:val="-3"/>
                <w:sz w:val="22"/>
                <w:szCs w:val="22"/>
                <w:lang w:val="sq-AL"/>
              </w:rPr>
              <w:t xml:space="preserve"> mbi aspektin social-ekonomik në Shqipëri nëpërmjet paraqitjes së të dhënave të duhura të mbledhura dhe të shkëmbyera, zhvillimin dhe zbatimin e teknikave të duhura vlerësuese. Në t</w:t>
            </w:r>
            <w:r w:rsidRPr="00E16519">
              <w:rPr>
                <w:rFonts w:ascii="Arial Narrow" w:hAnsi="Arial Narrow" w:cs="Arial"/>
                <w:color w:val="000000"/>
                <w:sz w:val="22"/>
                <w:szCs w:val="22"/>
                <w:lang w:val="sq-AL"/>
              </w:rPr>
              <w:t xml:space="preserve">ë kaluarën </w:t>
            </w:r>
            <w:r w:rsidRPr="00E16519">
              <w:rPr>
                <w:rFonts w:ascii="Arial Narrow" w:hAnsi="Arial Narrow" w:cs="Arial"/>
                <w:spacing w:val="-3"/>
                <w:sz w:val="22"/>
                <w:szCs w:val="22"/>
                <w:lang w:val="sq-AL"/>
              </w:rPr>
              <w:t>në Shqipëri, nuk janë bërë përpjekje për evidentimin e ndotjes nga PCB-të dhe ndikimin e tyre në mjedis dhe shëndetin e njerëzve</w:t>
            </w:r>
            <w:r w:rsidRPr="00E16519">
              <w:rPr>
                <w:rFonts w:ascii="Arial Narrow" w:hAnsi="Arial Narrow" w:cs="Arial"/>
                <w:color w:val="000000"/>
                <w:sz w:val="22"/>
                <w:szCs w:val="22"/>
                <w:lang w:val="sq-AL"/>
              </w:rPr>
              <w:t xml:space="preserve">. </w:t>
            </w:r>
            <w:r w:rsidRPr="00E16519">
              <w:rPr>
                <w:rFonts w:ascii="Arial Narrow" w:hAnsi="Arial Narrow" w:cs="Arial"/>
                <w:sz w:val="22"/>
                <w:szCs w:val="22"/>
                <w:lang w:val="sq-AL"/>
              </w:rPr>
              <w:t xml:space="preserve">Nuk janë mbajtur evidenca mbi prodhimin dhe menaxhimin e mbetjeve, nuk ka pasur </w:t>
            </w:r>
            <w:r w:rsidR="00F33B3F" w:rsidRPr="00E16519">
              <w:rPr>
                <w:rFonts w:ascii="Arial Narrow" w:hAnsi="Arial Narrow" w:cs="Arial"/>
                <w:sz w:val="22"/>
                <w:szCs w:val="22"/>
                <w:lang w:val="sq-AL"/>
              </w:rPr>
              <w:t>procedura</w:t>
            </w:r>
            <w:r w:rsidRPr="00E16519">
              <w:rPr>
                <w:rFonts w:ascii="Arial Narrow" w:hAnsi="Arial Narrow" w:cs="Arial"/>
                <w:sz w:val="22"/>
                <w:szCs w:val="22"/>
                <w:lang w:val="sq-AL"/>
              </w:rPr>
              <w:t xml:space="preserve"> për menaxhimin e mbetjeve që të paraqisnin udhëzime për ruajtjen e tyre, përcaktimin e përgjegj</w:t>
            </w:r>
            <w:r w:rsidR="008F0DAB" w:rsidRPr="00E16519">
              <w:rPr>
                <w:rFonts w:ascii="Arial Narrow" w:hAnsi="Arial Narrow" w:cs="Arial"/>
                <w:sz w:val="22"/>
                <w:szCs w:val="22"/>
                <w:lang w:val="sq-AL"/>
              </w:rPr>
              <w:t>ë</w:t>
            </w:r>
            <w:r w:rsidRPr="00E16519">
              <w:rPr>
                <w:rFonts w:ascii="Arial Narrow" w:hAnsi="Arial Narrow" w:cs="Arial"/>
                <w:sz w:val="22"/>
                <w:szCs w:val="22"/>
                <w:lang w:val="sq-AL"/>
              </w:rPr>
              <w:t xml:space="preserve">sive për menaxhimin e ndotjeve dhe vendosjen e detyrave për </w:t>
            </w:r>
            <w:r w:rsidR="00F33B3F" w:rsidRPr="00E16519">
              <w:rPr>
                <w:rFonts w:ascii="Arial Narrow" w:hAnsi="Arial Narrow" w:cs="Arial"/>
                <w:sz w:val="22"/>
                <w:szCs w:val="22"/>
                <w:lang w:val="sq-AL"/>
              </w:rPr>
              <w:t>regjistrimin</w:t>
            </w:r>
            <w:r w:rsidRPr="00E16519">
              <w:rPr>
                <w:rFonts w:ascii="Arial Narrow" w:hAnsi="Arial Narrow" w:cs="Arial"/>
                <w:sz w:val="22"/>
                <w:szCs w:val="22"/>
                <w:lang w:val="sq-AL"/>
              </w:rPr>
              <w:t xml:space="preserve"> e prodhimit të ndotjeve të krijuara. Niveli i ndërgjegj</w:t>
            </w:r>
            <w:r w:rsidR="000F29F8" w:rsidRPr="00E16519">
              <w:rPr>
                <w:rFonts w:ascii="Arial Narrow" w:hAnsi="Arial Narrow" w:cs="Arial"/>
                <w:sz w:val="22"/>
                <w:szCs w:val="22"/>
                <w:lang w:val="sq-AL"/>
              </w:rPr>
              <w:t>ë</w:t>
            </w:r>
            <w:r w:rsidRPr="00E16519">
              <w:rPr>
                <w:rFonts w:ascii="Arial Narrow" w:hAnsi="Arial Narrow" w:cs="Arial"/>
                <w:sz w:val="22"/>
                <w:szCs w:val="22"/>
                <w:lang w:val="sq-AL"/>
              </w:rPr>
              <w:t xml:space="preserve">simit të punonjësve në objektet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mbi njohuritë për ndikimin e PCB-ve është mjaft i ulët.</w:t>
            </w:r>
            <w:r w:rsidRPr="00E16519">
              <w:rPr>
                <w:rFonts w:ascii="Arial Narrow" w:hAnsi="Arial Narrow" w:cs="Arial"/>
                <w:color w:val="000000"/>
                <w:sz w:val="22"/>
                <w:szCs w:val="22"/>
                <w:lang w:val="sq-AL"/>
              </w:rPr>
              <w:t xml:space="preserve"> Deri tani të gjitha mbetjet janë shkarkuar në tokë ose në lumë pa ndonjë trajtim, duke krijuar ndotje mjedisore në tokë, ujëra sipërfaqësor</w:t>
            </w:r>
            <w:r w:rsidR="000F29F8" w:rsidRPr="00E16519">
              <w:rPr>
                <w:rFonts w:ascii="Arial Narrow" w:hAnsi="Arial Narrow" w:cs="Arial"/>
                <w:color w:val="000000"/>
                <w:sz w:val="22"/>
                <w:szCs w:val="22"/>
                <w:lang w:val="sq-AL"/>
              </w:rPr>
              <w:t>e</w:t>
            </w:r>
            <w:r w:rsidRPr="00E16519">
              <w:rPr>
                <w:rFonts w:ascii="Arial Narrow" w:hAnsi="Arial Narrow" w:cs="Arial"/>
                <w:color w:val="000000"/>
                <w:sz w:val="22"/>
                <w:szCs w:val="22"/>
                <w:lang w:val="sq-AL"/>
              </w:rPr>
              <w:t xml:space="preserve"> dhe nëntokësor</w:t>
            </w:r>
            <w:r w:rsidR="000F29F8" w:rsidRPr="00E16519">
              <w:rPr>
                <w:rFonts w:ascii="Arial Narrow" w:hAnsi="Arial Narrow" w:cs="Arial"/>
                <w:color w:val="000000"/>
                <w:sz w:val="22"/>
                <w:szCs w:val="22"/>
                <w:lang w:val="sq-AL"/>
              </w:rPr>
              <w:t>e</w:t>
            </w:r>
            <w:r w:rsidRPr="00E16519">
              <w:rPr>
                <w:rFonts w:ascii="Arial Narrow" w:hAnsi="Arial Narrow" w:cs="Arial"/>
                <w:color w:val="000000"/>
                <w:sz w:val="22"/>
                <w:szCs w:val="22"/>
                <w:lang w:val="sq-AL"/>
              </w:rPr>
              <w:t xml:space="preserve"> që ndikojnë në shëndetin e njerëzve, kafshë dhe mjedisin përreth. Në Shqipëri nuk ka ndonjë vend grumbullimi të përkohshëm për mbetjet apo impiant </w:t>
            </w:r>
            <w:r w:rsidR="00F33B3F" w:rsidRPr="00E16519">
              <w:rPr>
                <w:rFonts w:ascii="Arial Narrow" w:hAnsi="Arial Narrow" w:cs="Arial"/>
                <w:color w:val="000000"/>
                <w:sz w:val="22"/>
                <w:szCs w:val="22"/>
                <w:lang w:val="sq-AL"/>
              </w:rPr>
              <w:t>për</w:t>
            </w:r>
            <w:r w:rsidRPr="00E16519">
              <w:rPr>
                <w:rFonts w:ascii="Arial Narrow" w:hAnsi="Arial Narrow" w:cs="Arial"/>
                <w:color w:val="000000"/>
                <w:sz w:val="22"/>
                <w:szCs w:val="22"/>
                <w:lang w:val="sq-AL"/>
              </w:rPr>
              <w:t xml:space="preserve"> el</w:t>
            </w:r>
            <w:r w:rsidR="000F29F8" w:rsidRPr="00E16519">
              <w:rPr>
                <w:rFonts w:ascii="Arial Narrow" w:hAnsi="Arial Narrow" w:cs="Arial"/>
                <w:color w:val="000000"/>
                <w:sz w:val="22"/>
                <w:szCs w:val="22"/>
                <w:lang w:val="sq-AL"/>
              </w:rPr>
              <w:t>i</w:t>
            </w:r>
            <w:r w:rsidRPr="00E16519">
              <w:rPr>
                <w:rFonts w:ascii="Arial Narrow" w:hAnsi="Arial Narrow" w:cs="Arial"/>
                <w:color w:val="000000"/>
                <w:sz w:val="22"/>
                <w:szCs w:val="22"/>
                <w:lang w:val="sq-AL"/>
              </w:rPr>
              <w:t>minimin e tyre.</w:t>
            </w:r>
            <w:r w:rsidRPr="00E16519">
              <w:rPr>
                <w:rFonts w:ascii="Arial Narrow" w:hAnsi="Arial Narrow" w:cs="Arial"/>
                <w:sz w:val="22"/>
                <w:szCs w:val="22"/>
                <w:lang w:val="sq-AL"/>
              </w:rPr>
              <w:t xml:space="preserve"> Në Objektet </w:t>
            </w:r>
            <w:r w:rsidR="00F33B3F" w:rsidRPr="00E16519">
              <w:rPr>
                <w:rFonts w:ascii="Arial Narrow" w:hAnsi="Arial Narrow" w:cs="Arial"/>
                <w:sz w:val="22"/>
                <w:szCs w:val="22"/>
                <w:lang w:val="sq-AL"/>
              </w:rPr>
              <w:t>Energjetike</w:t>
            </w:r>
            <w:r w:rsidRPr="00E16519">
              <w:rPr>
                <w:rFonts w:ascii="Arial Narrow" w:hAnsi="Arial Narrow" w:cs="Arial"/>
                <w:sz w:val="22"/>
                <w:szCs w:val="22"/>
                <w:lang w:val="sq-AL"/>
              </w:rPr>
              <w:t xml:space="preserve"> janë në përdorim shumë transformatorë të vjetër të prodhuar para vitit 1970, të cilët kanë krijuar ndotje në mjedis veçanërisht në tokë dhe ujëra nëntokësorë për shkak të rrjedhjeve dhe pikimeve të vajit gjatë </w:t>
            </w:r>
            <w:r w:rsidR="00F33B3F" w:rsidRPr="00E16519">
              <w:rPr>
                <w:rFonts w:ascii="Arial Narrow" w:hAnsi="Arial Narrow" w:cs="Arial"/>
                <w:sz w:val="22"/>
                <w:szCs w:val="22"/>
                <w:lang w:val="sq-AL"/>
              </w:rPr>
              <w:t>procesit</w:t>
            </w:r>
            <w:r w:rsidRPr="00E16519">
              <w:rPr>
                <w:rFonts w:ascii="Arial Narrow" w:hAnsi="Arial Narrow" w:cs="Arial"/>
                <w:sz w:val="22"/>
                <w:szCs w:val="22"/>
                <w:lang w:val="sq-AL"/>
              </w:rPr>
              <w:t xml:space="preserve"> të mirëmbajtjes ose për shkak të moshës së tyre të vjetër. Pjesa më e madhe e transformatorëve janë të vendosur direkt në tokë ose në mbështetëse statike, por jo në depozita sekondare poshtë transformatorëve. Rreth 50% e sasisë së përgjithshme të transformatorëve janë prodhuar para vitit 1990 (rreth 6.000 copë) dhe gjatë inspektimeve është vënë re se mosha mesatare e transformatorëve është shumë e vjetër 28 vjet. </w:t>
            </w:r>
          </w:p>
          <w:p w:rsidR="008A6E08" w:rsidRPr="00E16519" w:rsidRDefault="008A6E08" w:rsidP="008A6E08">
            <w:pPr>
              <w:spacing w:line="240" w:lineRule="auto"/>
              <w:ind w:left="0"/>
              <w:jc w:val="left"/>
              <w:rPr>
                <w:rFonts w:ascii="Arial Narrow" w:hAnsi="Arial Narrow" w:cs="Arial"/>
                <w:b/>
                <w:spacing w:val="-3"/>
                <w:sz w:val="22"/>
                <w:szCs w:val="22"/>
                <w:lang w:val="sq-AL"/>
              </w:rPr>
            </w:pPr>
            <w:r w:rsidRPr="00E16519">
              <w:rPr>
                <w:rFonts w:ascii="Arial Narrow" w:hAnsi="Arial Narrow" w:cs="Arial"/>
                <w:spacing w:val="-3"/>
                <w:sz w:val="22"/>
                <w:szCs w:val="22"/>
                <w:lang w:val="sq-AL"/>
              </w:rPr>
              <w:t>Ky projekt</w:t>
            </w:r>
            <w:r w:rsidR="000F29F8" w:rsidRPr="00E16519">
              <w:rPr>
                <w:rFonts w:ascii="Arial Narrow" w:hAnsi="Arial Narrow" w:cs="Arial"/>
                <w:spacing w:val="-3"/>
                <w:sz w:val="22"/>
                <w:szCs w:val="22"/>
                <w:lang w:val="sq-AL"/>
              </w:rPr>
              <w:t>-</w:t>
            </w:r>
            <w:r w:rsidRPr="00E16519">
              <w:rPr>
                <w:rFonts w:ascii="Arial Narrow" w:hAnsi="Arial Narrow" w:cs="Arial"/>
                <w:spacing w:val="-3"/>
                <w:sz w:val="22"/>
                <w:szCs w:val="22"/>
                <w:lang w:val="sq-AL"/>
              </w:rPr>
              <w:t xml:space="preserve">vlerësimi do të zbatohet kryesisht duke u </w:t>
            </w:r>
            <w:r w:rsidR="000F29F8" w:rsidRPr="00E16519">
              <w:rPr>
                <w:rFonts w:ascii="Arial Narrow" w:hAnsi="Arial Narrow" w:cs="Arial"/>
                <w:spacing w:val="-3"/>
                <w:sz w:val="22"/>
                <w:szCs w:val="22"/>
                <w:lang w:val="sq-AL"/>
              </w:rPr>
              <w:t xml:space="preserve">mbështetur </w:t>
            </w:r>
            <w:r w:rsidRPr="00E16519">
              <w:rPr>
                <w:rFonts w:ascii="Arial Narrow" w:hAnsi="Arial Narrow" w:cs="Arial"/>
                <w:spacing w:val="-3"/>
                <w:sz w:val="22"/>
                <w:szCs w:val="22"/>
                <w:lang w:val="sq-AL"/>
              </w:rPr>
              <w:t>n</w:t>
            </w:r>
            <w:r w:rsidRPr="00E16519">
              <w:rPr>
                <w:rFonts w:ascii="Arial Narrow" w:hAnsi="Arial Narrow" w:cs="Arial"/>
                <w:sz w:val="22"/>
                <w:szCs w:val="22"/>
                <w:lang w:val="sq-AL" w:eastAsia="cs-CZ"/>
              </w:rPr>
              <w:t>ë</w:t>
            </w:r>
            <w:r w:rsidRPr="00E16519">
              <w:rPr>
                <w:rFonts w:ascii="Arial Narrow" w:hAnsi="Arial Narrow" w:cs="Arial"/>
                <w:spacing w:val="-3"/>
                <w:sz w:val="22"/>
                <w:szCs w:val="22"/>
                <w:lang w:val="sq-AL"/>
              </w:rPr>
              <w:t xml:space="preserve"> eksperiencën e viteve të fundit të marrë gjatë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xml:space="preserve"> për pajisjet në përdorim, në veçanti gjatë përgatitjes së raport</w:t>
            </w:r>
            <w:r w:rsidR="000F29F8" w:rsidRPr="00E16519">
              <w:rPr>
                <w:rFonts w:ascii="Arial Narrow" w:hAnsi="Arial Narrow" w:cs="Arial"/>
                <w:spacing w:val="-3"/>
                <w:sz w:val="22"/>
                <w:szCs w:val="22"/>
                <w:lang w:val="sq-AL"/>
              </w:rPr>
              <w:t>-</w:t>
            </w:r>
            <w:r w:rsidR="00F33B3F" w:rsidRPr="00E16519">
              <w:rPr>
                <w:rFonts w:ascii="Arial Narrow" w:hAnsi="Arial Narrow" w:cs="Arial"/>
                <w:spacing w:val="-3"/>
                <w:sz w:val="22"/>
                <w:szCs w:val="22"/>
                <w:lang w:val="sq-AL"/>
              </w:rPr>
              <w:t>inventarit</w:t>
            </w:r>
            <w:r w:rsidRPr="00E16519">
              <w:rPr>
                <w:rFonts w:ascii="Arial Narrow" w:hAnsi="Arial Narrow" w:cs="Arial"/>
                <w:spacing w:val="-3"/>
                <w:sz w:val="22"/>
                <w:szCs w:val="22"/>
                <w:lang w:val="sq-AL"/>
              </w:rPr>
              <w:t xml:space="preserve"> për PCB-t</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 xml:space="preserve"> dhe nxjerrjes se përfundimeve  kryesore. </w:t>
            </w:r>
            <w:r w:rsidR="000F29F8" w:rsidRPr="00E16519">
              <w:rPr>
                <w:rFonts w:ascii="Arial Narrow" w:hAnsi="Arial Narrow" w:cs="Arial"/>
                <w:spacing w:val="-3"/>
                <w:sz w:val="22"/>
                <w:szCs w:val="22"/>
                <w:lang w:val="sq-AL"/>
              </w:rPr>
              <w:t>Do të zgjidhet m</w:t>
            </w:r>
            <w:r w:rsidRPr="00E16519">
              <w:rPr>
                <w:rFonts w:ascii="Arial Narrow" w:hAnsi="Arial Narrow" w:cs="Arial"/>
                <w:spacing w:val="-3"/>
                <w:sz w:val="22"/>
                <w:szCs w:val="22"/>
                <w:lang w:val="sq-AL"/>
              </w:rPr>
              <w:t xml:space="preserve">etoda e </w:t>
            </w:r>
            <w:r w:rsidR="00F33B3F" w:rsidRPr="00E16519">
              <w:rPr>
                <w:rFonts w:ascii="Arial Narrow" w:hAnsi="Arial Narrow" w:cs="Arial"/>
                <w:spacing w:val="-3"/>
                <w:sz w:val="22"/>
                <w:szCs w:val="22"/>
                <w:lang w:val="sq-AL"/>
              </w:rPr>
              <w:t>vlerësimit</w:t>
            </w:r>
            <w:r w:rsidRPr="00E16519">
              <w:rPr>
                <w:rFonts w:ascii="Arial Narrow" w:hAnsi="Arial Narrow" w:cs="Arial"/>
                <w:spacing w:val="-3"/>
                <w:sz w:val="22"/>
                <w:szCs w:val="22"/>
                <w:lang w:val="sq-AL"/>
              </w:rPr>
              <w:t xml:space="preserve"> socio-ekonomik të PCB-ve p</w:t>
            </w:r>
            <w:r w:rsidR="000F29F8"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r </w:t>
            </w:r>
            <w:r w:rsidR="000F29F8" w:rsidRPr="00E16519">
              <w:rPr>
                <w:rFonts w:ascii="Arial Narrow" w:hAnsi="Arial Narrow" w:cs="Arial"/>
                <w:spacing w:val="-3"/>
                <w:sz w:val="22"/>
                <w:szCs w:val="22"/>
                <w:lang w:val="sq-AL"/>
              </w:rPr>
              <w:t xml:space="preserve">të </w:t>
            </w:r>
            <w:r w:rsidRPr="00E16519">
              <w:rPr>
                <w:rFonts w:ascii="Arial Narrow" w:hAnsi="Arial Narrow" w:cs="Arial"/>
                <w:spacing w:val="-3"/>
                <w:sz w:val="22"/>
                <w:szCs w:val="22"/>
                <w:lang w:val="sq-AL"/>
              </w:rPr>
              <w:t xml:space="preserve">harmonizuar </w:t>
            </w:r>
            <w:r w:rsidR="000F29F8" w:rsidRPr="00E16519">
              <w:rPr>
                <w:rFonts w:ascii="Arial Narrow" w:hAnsi="Arial Narrow" w:cs="Arial"/>
                <w:spacing w:val="-3"/>
                <w:sz w:val="22"/>
                <w:szCs w:val="22"/>
                <w:lang w:val="sq-AL"/>
              </w:rPr>
              <w:t xml:space="preserve">mënyrat më të </w:t>
            </w:r>
            <w:r w:rsidRPr="00E16519">
              <w:rPr>
                <w:rFonts w:ascii="Arial Narrow" w:hAnsi="Arial Narrow" w:cs="Arial"/>
                <w:spacing w:val="-3"/>
                <w:sz w:val="22"/>
                <w:szCs w:val="22"/>
                <w:lang w:val="sq-AL"/>
              </w:rPr>
              <w:t xml:space="preserve">efektshme me </w:t>
            </w:r>
            <w:r w:rsidR="00F33B3F" w:rsidRPr="00E16519">
              <w:rPr>
                <w:rFonts w:ascii="Arial Narrow" w:hAnsi="Arial Narrow" w:cs="Arial"/>
                <w:spacing w:val="-3"/>
                <w:sz w:val="22"/>
                <w:szCs w:val="22"/>
                <w:lang w:val="sq-AL"/>
              </w:rPr>
              <w:t>informacionin</w:t>
            </w:r>
            <w:r w:rsidRPr="00E16519">
              <w:rPr>
                <w:rFonts w:ascii="Arial Narrow" w:hAnsi="Arial Narrow" w:cs="Arial"/>
                <w:spacing w:val="-3"/>
                <w:sz w:val="22"/>
                <w:szCs w:val="22"/>
                <w:lang w:val="sq-AL"/>
              </w:rPr>
              <w:t xml:space="preserve"> dhe </w:t>
            </w:r>
            <w:r w:rsidR="000F29F8" w:rsidRPr="00E16519">
              <w:rPr>
                <w:rFonts w:ascii="Arial Narrow" w:hAnsi="Arial Narrow" w:cs="Arial"/>
                <w:spacing w:val="-3"/>
                <w:sz w:val="22"/>
                <w:szCs w:val="22"/>
                <w:lang w:val="sq-AL"/>
              </w:rPr>
              <w:t xml:space="preserve">njohuritë </w:t>
            </w:r>
            <w:r w:rsidRPr="00E16519">
              <w:rPr>
                <w:rFonts w:ascii="Arial Narrow" w:hAnsi="Arial Narrow" w:cs="Arial"/>
                <w:spacing w:val="-3"/>
                <w:sz w:val="22"/>
                <w:szCs w:val="22"/>
                <w:lang w:val="sq-AL"/>
              </w:rPr>
              <w:t xml:space="preserve">relativisht </w:t>
            </w:r>
            <w:r w:rsidR="000F29F8" w:rsidRPr="00E16519">
              <w:rPr>
                <w:rFonts w:ascii="Arial Narrow" w:hAnsi="Arial Narrow" w:cs="Arial"/>
                <w:spacing w:val="-3"/>
                <w:sz w:val="22"/>
                <w:szCs w:val="22"/>
                <w:lang w:val="sq-AL"/>
              </w:rPr>
              <w:t xml:space="preserve">të </w:t>
            </w:r>
            <w:r w:rsidRPr="00E16519">
              <w:rPr>
                <w:rFonts w:ascii="Arial Narrow" w:hAnsi="Arial Narrow" w:cs="Arial"/>
                <w:spacing w:val="-3"/>
                <w:sz w:val="22"/>
                <w:szCs w:val="22"/>
                <w:lang w:val="sq-AL"/>
              </w:rPr>
              <w:t xml:space="preserve">pamjaftueshme </w:t>
            </w:r>
            <w:r w:rsidR="000F29F8" w:rsidRPr="00E16519">
              <w:rPr>
                <w:rFonts w:ascii="Arial Narrow" w:hAnsi="Arial Narrow" w:cs="Arial"/>
                <w:spacing w:val="-3"/>
                <w:sz w:val="22"/>
                <w:szCs w:val="22"/>
                <w:lang w:val="sq-AL"/>
              </w:rPr>
              <w:t xml:space="preserve">të </w:t>
            </w:r>
            <w:r w:rsidRPr="00E16519">
              <w:rPr>
                <w:rFonts w:ascii="Arial Narrow" w:hAnsi="Arial Narrow" w:cs="Arial"/>
                <w:spacing w:val="-3"/>
                <w:sz w:val="22"/>
                <w:szCs w:val="22"/>
                <w:lang w:val="sq-AL"/>
              </w:rPr>
              <w:t>vlefshme p</w:t>
            </w:r>
            <w:r w:rsidR="000F29F8"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 xml:space="preserve">r </w:t>
            </w:r>
            <w:r w:rsidR="000F29F8" w:rsidRPr="00E16519">
              <w:rPr>
                <w:rFonts w:ascii="Arial Narrow" w:hAnsi="Arial Narrow" w:cs="Arial"/>
                <w:spacing w:val="-3"/>
                <w:sz w:val="22"/>
                <w:szCs w:val="22"/>
                <w:lang w:val="sq-AL"/>
              </w:rPr>
              <w:t xml:space="preserve">sipërmarrësit </w:t>
            </w:r>
            <w:r w:rsidRPr="00E16519">
              <w:rPr>
                <w:rFonts w:ascii="Arial Narrow" w:hAnsi="Arial Narrow" w:cs="Arial"/>
                <w:spacing w:val="-3"/>
                <w:sz w:val="22"/>
                <w:szCs w:val="22"/>
                <w:lang w:val="sq-AL"/>
              </w:rPr>
              <w:t xml:space="preserve">e </w:t>
            </w:r>
            <w:r w:rsidR="000F29F8" w:rsidRPr="00E16519">
              <w:rPr>
                <w:rFonts w:ascii="Arial Narrow" w:hAnsi="Arial Narrow" w:cs="Arial"/>
                <w:spacing w:val="-3"/>
                <w:sz w:val="22"/>
                <w:szCs w:val="22"/>
                <w:lang w:val="sq-AL"/>
              </w:rPr>
              <w:t>veçantë në Shqipëri</w:t>
            </w:r>
            <w:r w:rsidRPr="00E16519">
              <w:rPr>
                <w:rFonts w:ascii="Arial Narrow" w:hAnsi="Arial Narrow" w:cs="Arial"/>
                <w:spacing w:val="-3"/>
                <w:sz w:val="22"/>
                <w:szCs w:val="22"/>
                <w:lang w:val="sq-AL"/>
              </w:rPr>
              <w:t xml:space="preserve">. </w:t>
            </w:r>
            <w:r w:rsidRPr="00E16519">
              <w:rPr>
                <w:rFonts w:ascii="Arial Narrow" w:hAnsi="Arial Narrow" w:cs="Arial"/>
                <w:b/>
                <w:spacing w:val="-3"/>
                <w:sz w:val="22"/>
                <w:szCs w:val="22"/>
                <w:lang w:val="sq-AL"/>
              </w:rPr>
              <w:t xml:space="preserve">          </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Arsyeja e Projektit</w:t>
            </w:r>
          </w:p>
        </w:tc>
        <w:tc>
          <w:tcPr>
            <w:tcW w:w="7149" w:type="dxa"/>
          </w:tcPr>
          <w:p w:rsidR="008A6E08" w:rsidRPr="00E16519" w:rsidRDefault="008A6E08" w:rsidP="008A6E08">
            <w:pPr>
              <w:spacing w:line="240" w:lineRule="auto"/>
              <w:ind w:left="0"/>
              <w:jc w:val="left"/>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Identifikimi i rregullt i elementëve kryesorë për rrezikun e PCB-ve, duke </w:t>
            </w:r>
            <w:r w:rsidR="000F29F8" w:rsidRPr="00E16519">
              <w:rPr>
                <w:rFonts w:ascii="Arial Narrow" w:hAnsi="Arial Narrow" w:cs="Arial"/>
                <w:spacing w:val="-3"/>
                <w:sz w:val="22"/>
                <w:szCs w:val="22"/>
                <w:lang w:val="sq-AL"/>
              </w:rPr>
              <w:t xml:space="preserve">u </w:t>
            </w:r>
            <w:r w:rsidRPr="00E16519">
              <w:rPr>
                <w:rFonts w:ascii="Arial Narrow" w:hAnsi="Arial Narrow" w:cs="Arial"/>
                <w:spacing w:val="-3"/>
                <w:sz w:val="22"/>
                <w:szCs w:val="22"/>
                <w:lang w:val="sq-AL"/>
              </w:rPr>
              <w:t xml:space="preserve">dhënë rëndësi problemeve potenciale në lidhje me kategoritë që </w:t>
            </w:r>
            <w:r w:rsidR="000F29F8" w:rsidRPr="00E16519">
              <w:rPr>
                <w:rFonts w:ascii="Arial Narrow" w:hAnsi="Arial Narrow" w:cs="Arial"/>
                <w:spacing w:val="-3"/>
                <w:sz w:val="22"/>
                <w:szCs w:val="22"/>
                <w:lang w:val="sq-AL"/>
              </w:rPr>
              <w:t xml:space="preserve">ka </w:t>
            </w:r>
            <w:r w:rsidRPr="00E16519">
              <w:rPr>
                <w:rFonts w:ascii="Arial Narrow" w:hAnsi="Arial Narrow" w:cs="Arial"/>
                <w:spacing w:val="-3"/>
                <w:sz w:val="22"/>
                <w:szCs w:val="22"/>
                <w:lang w:val="sq-AL"/>
              </w:rPr>
              <w:t xml:space="preserve">Shqipëria, rëndësinë e përdorimit të PCB-ve, menaxhimin social-ekonomik si një të tërë dhe sigurimin e informacionit bazë për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xml:space="preserve"> e PCB-ve deri në fund të jetës së transformatorëve. </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Vlerësimi social-ekonomik për PCB-te është një element i rënd</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sishëm për hartuesit e vendimeve. Ai i ndihmon ata për të vler</w:t>
            </w:r>
            <w:r w:rsidR="000F29F8"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suar koston sociale dhe ekonomike dhe përfitimin nga ruajtja e transform</w:t>
            </w:r>
            <w:r w:rsidR="000F29F8" w:rsidRPr="00E16519">
              <w:rPr>
                <w:rFonts w:ascii="Arial Narrow" w:hAnsi="Arial Narrow" w:cs="Arial"/>
                <w:spacing w:val="-3"/>
                <w:sz w:val="22"/>
                <w:szCs w:val="22"/>
                <w:lang w:val="sq-AL"/>
              </w:rPr>
              <w:t>a</w:t>
            </w:r>
            <w:r w:rsidRPr="00E16519">
              <w:rPr>
                <w:rFonts w:ascii="Arial Narrow" w:hAnsi="Arial Narrow" w:cs="Arial"/>
                <w:spacing w:val="-3"/>
                <w:sz w:val="22"/>
                <w:szCs w:val="22"/>
                <w:lang w:val="sq-AL"/>
              </w:rPr>
              <w:t>torëve mbi moshë që janë në përdorim dhe jashtë pune në Shqipëri. Ky projekt vler</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simi mund të përmir</w:t>
            </w:r>
            <w:r w:rsidR="000F29F8" w:rsidRPr="00E16519">
              <w:rPr>
                <w:rFonts w:ascii="Arial Narrow" w:hAnsi="Arial Narrow" w:cs="Arial"/>
                <w:spacing w:val="-3"/>
                <w:sz w:val="22"/>
                <w:szCs w:val="22"/>
                <w:lang w:val="sq-AL"/>
              </w:rPr>
              <w:t>ë</w:t>
            </w:r>
            <w:r w:rsidRPr="00E16519">
              <w:rPr>
                <w:rFonts w:ascii="Arial Narrow" w:hAnsi="Arial Narrow" w:cs="Arial"/>
                <w:spacing w:val="-3"/>
                <w:sz w:val="22"/>
                <w:szCs w:val="22"/>
                <w:lang w:val="sq-AL"/>
              </w:rPr>
              <w:t>soj</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 xml:space="preserve"> situatën e pajisjeve me PCB për përfitimet social </w:t>
            </w:r>
            <w:r w:rsidR="000F29F8" w:rsidRPr="00E16519">
              <w:rPr>
                <w:rFonts w:ascii="Arial Narrow" w:hAnsi="Arial Narrow" w:cs="Arial"/>
                <w:spacing w:val="-3"/>
                <w:sz w:val="22"/>
                <w:szCs w:val="22"/>
                <w:lang w:val="sq-AL"/>
              </w:rPr>
              <w:t xml:space="preserve">dhe </w:t>
            </w:r>
            <w:r w:rsidRPr="00E16519">
              <w:rPr>
                <w:rFonts w:ascii="Arial Narrow" w:hAnsi="Arial Narrow" w:cs="Arial"/>
                <w:spacing w:val="-3"/>
                <w:sz w:val="22"/>
                <w:szCs w:val="22"/>
                <w:lang w:val="sq-AL"/>
              </w:rPr>
              <w:t xml:space="preserve">ekonomike të </w:t>
            </w:r>
            <w:r w:rsidRPr="00E16519">
              <w:rPr>
                <w:rFonts w:ascii="Arial Narrow" w:hAnsi="Arial Narrow" w:cs="Arial"/>
                <w:sz w:val="22"/>
                <w:szCs w:val="22"/>
                <w:lang w:val="sq-AL"/>
              </w:rPr>
              <w:t>MQM</w:t>
            </w:r>
            <w:r w:rsidRPr="00E16519">
              <w:rPr>
                <w:rFonts w:ascii="Arial Narrow" w:hAnsi="Arial Narrow" w:cs="Arial"/>
                <w:spacing w:val="-3"/>
                <w:sz w:val="22"/>
                <w:szCs w:val="22"/>
                <w:lang w:val="sq-AL"/>
              </w:rPr>
              <w:t>. Projekti do të vler</w:t>
            </w:r>
            <w:r w:rsidRPr="00E16519">
              <w:rPr>
                <w:rFonts w:ascii="Arial Narrow" w:hAnsi="Arial Narrow" w:cs="Arial"/>
                <w:color w:val="000000"/>
                <w:sz w:val="22"/>
                <w:szCs w:val="22"/>
                <w:lang w:val="sq-AL"/>
              </w:rPr>
              <w:t>ë</w:t>
            </w:r>
            <w:r w:rsidRPr="00E16519">
              <w:rPr>
                <w:rFonts w:ascii="Arial Narrow" w:hAnsi="Arial Narrow" w:cs="Arial"/>
                <w:spacing w:val="-3"/>
                <w:sz w:val="22"/>
                <w:szCs w:val="22"/>
                <w:lang w:val="sq-AL"/>
              </w:rPr>
              <w:t xml:space="preserve">sojë mundësitë e menaxhimit të PCB-ve sipas analizës së kostos/përfitimit social-ekonomik më qëllim për të siguruar që zbatimi i Konventës së Stokholm-it në </w:t>
            </w:r>
            <w:r w:rsidR="00F33B3F" w:rsidRPr="00E16519">
              <w:rPr>
                <w:rFonts w:ascii="Arial Narrow" w:hAnsi="Arial Narrow" w:cs="Arial"/>
                <w:spacing w:val="-3"/>
                <w:sz w:val="22"/>
                <w:szCs w:val="22"/>
                <w:lang w:val="sq-AL"/>
              </w:rPr>
              <w:t>Shqipëri</w:t>
            </w:r>
            <w:r w:rsidRPr="00E16519">
              <w:rPr>
                <w:rFonts w:ascii="Arial Narrow" w:hAnsi="Arial Narrow" w:cs="Arial"/>
                <w:spacing w:val="-3"/>
                <w:sz w:val="22"/>
                <w:szCs w:val="22"/>
                <w:lang w:val="sq-AL"/>
              </w:rPr>
              <w:t xml:space="preserve"> të realizohet në mënyrë </w:t>
            </w:r>
            <w:r w:rsidR="00F33B3F" w:rsidRPr="00E16519">
              <w:rPr>
                <w:rFonts w:ascii="Arial Narrow" w:hAnsi="Arial Narrow" w:cs="Arial"/>
                <w:spacing w:val="-3"/>
                <w:sz w:val="22"/>
                <w:szCs w:val="22"/>
                <w:lang w:val="sq-AL"/>
              </w:rPr>
              <w:t>sociale</w:t>
            </w:r>
            <w:r w:rsidRPr="00E16519">
              <w:rPr>
                <w:rFonts w:ascii="Arial Narrow" w:hAnsi="Arial Narrow" w:cs="Arial"/>
                <w:spacing w:val="-3"/>
                <w:sz w:val="22"/>
                <w:szCs w:val="22"/>
                <w:lang w:val="sq-AL"/>
              </w:rPr>
              <w:t xml:space="preserve"> dhe ekonomike.</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9- Qëllimet e Projektit </w:t>
            </w:r>
          </w:p>
        </w:tc>
        <w:tc>
          <w:tcPr>
            <w:tcW w:w="7149" w:type="dxa"/>
          </w:tcPr>
          <w:p w:rsidR="008A6E08" w:rsidRPr="00E16519" w:rsidRDefault="008A6E08" w:rsidP="00A76D0E">
            <w:pPr>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Menaxhimi i mir</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 xml:space="preserve"> nga pik</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pamja mjedisor</w:t>
            </w:r>
            <w:r w:rsidR="000F29F8" w:rsidRPr="00E16519">
              <w:rPr>
                <w:rFonts w:ascii="Arial Narrow" w:hAnsi="Arial Narrow" w:cs="Arial"/>
                <w:sz w:val="22"/>
                <w:szCs w:val="22"/>
                <w:lang w:val="sq-AL" w:eastAsia="cs-CZ"/>
              </w:rPr>
              <w:t>e</w:t>
            </w:r>
            <w:r w:rsidRPr="00E16519">
              <w:rPr>
                <w:rFonts w:ascii="Arial Narrow" w:hAnsi="Arial Narrow" w:cs="Arial"/>
                <w:sz w:val="22"/>
                <w:szCs w:val="22"/>
                <w:lang w:val="sq-AL" w:eastAsia="cs-CZ"/>
              </w:rPr>
              <w:t xml:space="preserve"> e PCB-ve deri në fund të jetës së transformatorëve</w:t>
            </w:r>
          </w:p>
          <w:p w:rsidR="008A6E08" w:rsidRPr="00E16519" w:rsidRDefault="008A6E08" w:rsidP="00A76D0E">
            <w:pPr>
              <w:adjustRightInd/>
              <w:spacing w:line="240" w:lineRule="auto"/>
              <w:ind w:left="0"/>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Aspekti ekonomik për menaxhimin e PCB-ve</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Objektivat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Krijimi i mjeteve vendi</w:t>
            </w:r>
            <w:r w:rsidR="00F33B3F" w:rsidRPr="00E16519">
              <w:rPr>
                <w:rFonts w:ascii="Arial Narrow" w:hAnsi="Arial Narrow" w:cs="Arial"/>
                <w:spacing w:val="-3"/>
                <w:sz w:val="22"/>
                <w:szCs w:val="22"/>
                <w:lang w:val="sq-AL"/>
              </w:rPr>
              <w:t>m-</w:t>
            </w:r>
            <w:r w:rsidRPr="00E16519">
              <w:rPr>
                <w:rFonts w:ascii="Arial Narrow" w:hAnsi="Arial Narrow" w:cs="Arial"/>
                <w:spacing w:val="-3"/>
                <w:sz w:val="22"/>
                <w:szCs w:val="22"/>
                <w:lang w:val="sq-AL"/>
              </w:rPr>
              <w:t xml:space="preserve">marrëse për </w:t>
            </w:r>
            <w:r w:rsidR="00F33B3F" w:rsidRPr="00E16519">
              <w:rPr>
                <w:rFonts w:ascii="Arial Narrow" w:hAnsi="Arial Narrow" w:cs="Arial"/>
                <w:spacing w:val="-3"/>
                <w:sz w:val="22"/>
                <w:szCs w:val="22"/>
                <w:lang w:val="sq-AL"/>
              </w:rPr>
              <w:t>vlerësimin</w:t>
            </w:r>
            <w:r w:rsidRPr="00E16519">
              <w:rPr>
                <w:rFonts w:ascii="Arial Narrow" w:hAnsi="Arial Narrow" w:cs="Arial"/>
                <w:spacing w:val="-3"/>
                <w:sz w:val="22"/>
                <w:szCs w:val="22"/>
                <w:lang w:val="sq-AL"/>
              </w:rPr>
              <w:t xml:space="preserve"> social-ekonomik të përdorimit të pajisjeve me PCB në lidhje me ciklin e jetës.</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Përfituesit </w:t>
            </w:r>
          </w:p>
        </w:tc>
        <w:tc>
          <w:tcPr>
            <w:tcW w:w="7149" w:type="dxa"/>
          </w:tcPr>
          <w:p w:rsidR="008A6E08" w:rsidRPr="00E16519" w:rsidRDefault="008A6E08" w:rsidP="008A6E08">
            <w:pPr>
              <w:spacing w:line="240" w:lineRule="auto"/>
              <w:ind w:left="0"/>
              <w:jc w:val="left"/>
              <w:outlineLvl w:val="0"/>
              <w:rPr>
                <w:rFonts w:ascii="Arial Narrow" w:hAnsi="Arial Narrow" w:cs="Arial"/>
                <w:color w:val="000000"/>
                <w:spacing w:val="-3"/>
                <w:sz w:val="22"/>
                <w:szCs w:val="22"/>
                <w:lang w:val="sq-AL"/>
              </w:rPr>
            </w:pPr>
            <w:r w:rsidRPr="00E16519">
              <w:rPr>
                <w:rFonts w:ascii="Arial Narrow" w:hAnsi="Arial Narrow" w:cs="Arial"/>
                <w:color w:val="000000"/>
                <w:spacing w:val="-3"/>
                <w:sz w:val="22"/>
                <w:szCs w:val="22"/>
                <w:lang w:val="sq-AL"/>
              </w:rPr>
              <w:t xml:space="preserve">Sipërmarrësit </w:t>
            </w:r>
            <w:r w:rsidR="00F33B3F" w:rsidRPr="00E16519">
              <w:rPr>
                <w:rFonts w:ascii="Arial Narrow" w:hAnsi="Arial Narrow" w:cs="Arial"/>
                <w:color w:val="000000"/>
                <w:spacing w:val="-3"/>
                <w:sz w:val="22"/>
                <w:szCs w:val="22"/>
                <w:lang w:val="sq-AL"/>
              </w:rPr>
              <w:t>energjetik</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color w:val="000000"/>
                <w:spacing w:val="-3"/>
                <w:sz w:val="22"/>
                <w:szCs w:val="22"/>
                <w:lang w:val="sq-AL"/>
              </w:rPr>
              <w:t>Sektori industrial, sektori privat dhe ai shtetëror.</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Aktivitetet</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Faza 1: Faza pilot e vlerësimit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Formimi i një grupi pune nga sipërmarrësit</w:t>
            </w:r>
            <w:r w:rsidRPr="00E16519">
              <w:rPr>
                <w:rFonts w:ascii="Arial Narrow" w:hAnsi="Arial Narrow" w:cs="Arial"/>
                <w:spacing w:val="-3"/>
                <w:sz w:val="22"/>
                <w:szCs w:val="22"/>
                <w:lang w:val="sq-AL"/>
              </w:rPr>
              <w:t xml:space="preserve"> </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Plani i projektit pilot për vler</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simin e rrezikut</w:t>
            </w:r>
            <w:r w:rsidRPr="00E16519">
              <w:rPr>
                <w:rFonts w:ascii="Arial Narrow" w:hAnsi="Arial Narrow" w:cs="Arial"/>
                <w:spacing w:val="-3"/>
                <w:sz w:val="22"/>
                <w:szCs w:val="22"/>
                <w:lang w:val="sq-AL"/>
              </w:rPr>
              <w:t xml:space="preserve"> </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Vlerësimi i vendit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Problemet e vlerësimit të rrezikut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Konkluzioni i seminarit me sipërmarrësit</w:t>
            </w:r>
            <w:r w:rsidRPr="00E16519">
              <w:rPr>
                <w:rFonts w:ascii="Arial Narrow" w:hAnsi="Arial Narrow" w:cs="Arial"/>
                <w:spacing w:val="-3"/>
                <w:sz w:val="22"/>
                <w:szCs w:val="22"/>
                <w:lang w:val="sq-AL"/>
              </w:rPr>
              <w:t xml:space="preserve"> (problemet ligjore, problemet teknike, problemet financiare: mekanizmat financiar)</w:t>
            </w:r>
          </w:p>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Faza 2: Vlerësimi i plotë</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pacing w:val="-3"/>
                <w:sz w:val="22"/>
                <w:szCs w:val="22"/>
                <w:lang w:val="sq-AL"/>
              </w:rPr>
            </w:pPr>
            <w:r w:rsidRPr="00E16519">
              <w:rPr>
                <w:rFonts w:ascii="Arial Narrow" w:hAnsi="Arial Narrow" w:cs="Arial"/>
                <w:sz w:val="22"/>
                <w:szCs w:val="22"/>
                <w:lang w:val="sq-AL" w:eastAsia="cs-CZ"/>
              </w:rPr>
              <w:t>Formimi i një grupi pune të sipërmarrësve</w:t>
            </w:r>
            <w:r w:rsidRPr="00E16519">
              <w:rPr>
                <w:rFonts w:ascii="Arial Narrow" w:hAnsi="Arial Narrow" w:cs="Arial"/>
                <w:spacing w:val="-3"/>
                <w:sz w:val="22"/>
                <w:szCs w:val="22"/>
                <w:lang w:val="sq-AL"/>
              </w:rPr>
              <w:t xml:space="preserve"> </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Zhvillimi i planit për vler</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simin e plotë të rrezikut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P</w:t>
            </w:r>
            <w:r w:rsidRPr="00E16519">
              <w:rPr>
                <w:rFonts w:ascii="Arial Narrow" w:hAnsi="Arial Narrow" w:cs="Arial"/>
                <w:color w:val="000000"/>
                <w:sz w:val="22"/>
                <w:szCs w:val="22"/>
                <w:lang w:val="sq-AL"/>
              </w:rPr>
              <w:t xml:space="preserve">ërcaktimi </w:t>
            </w:r>
            <w:r w:rsidRPr="00E16519">
              <w:rPr>
                <w:rFonts w:ascii="Arial Narrow" w:hAnsi="Arial Narrow" w:cs="Arial"/>
                <w:sz w:val="22"/>
                <w:szCs w:val="22"/>
                <w:lang w:val="sq-AL" w:eastAsia="cs-CZ"/>
              </w:rPr>
              <w:t>për vler</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simin e plotë të vendit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Identifikimi i problemeve për vler</w:t>
            </w:r>
            <w:r w:rsidRPr="00E16519">
              <w:rPr>
                <w:rFonts w:ascii="Arial Narrow" w:hAnsi="Arial Narrow" w:cs="Arial"/>
                <w:color w:val="000000"/>
                <w:sz w:val="22"/>
                <w:szCs w:val="22"/>
                <w:lang w:val="sq-AL"/>
              </w:rPr>
              <w:t>ë</w:t>
            </w:r>
            <w:r w:rsidRPr="00E16519">
              <w:rPr>
                <w:rFonts w:ascii="Arial Narrow" w:hAnsi="Arial Narrow" w:cs="Arial"/>
                <w:sz w:val="22"/>
                <w:szCs w:val="22"/>
                <w:lang w:val="sq-AL" w:eastAsia="cs-CZ"/>
              </w:rPr>
              <w:t>simin e plotë të rrezikut</w:t>
            </w:r>
          </w:p>
          <w:p w:rsidR="008A6E08" w:rsidRPr="00E16519" w:rsidRDefault="008A6E08" w:rsidP="00617416">
            <w:pPr>
              <w:numPr>
                <w:ilvl w:val="1"/>
                <w:numId w:val="49"/>
              </w:numPr>
              <w:tabs>
                <w:tab w:val="clear" w:pos="1136"/>
                <w:tab w:val="num" w:pos="459"/>
              </w:tabs>
              <w:adjustRightInd/>
              <w:spacing w:line="240" w:lineRule="auto"/>
              <w:ind w:left="0" w:hanging="426"/>
              <w:jc w:val="left"/>
              <w:textAlignment w:val="auto"/>
              <w:outlineLvl w:val="0"/>
              <w:rPr>
                <w:rFonts w:ascii="Arial Narrow" w:hAnsi="Arial Narrow" w:cs="Arial"/>
                <w:sz w:val="22"/>
                <w:szCs w:val="22"/>
                <w:lang w:val="sq-AL" w:eastAsia="cs-CZ"/>
              </w:rPr>
            </w:pPr>
            <w:r w:rsidRPr="00E16519">
              <w:rPr>
                <w:rFonts w:ascii="Arial Narrow" w:hAnsi="Arial Narrow" w:cs="Arial"/>
                <w:sz w:val="22"/>
                <w:szCs w:val="22"/>
                <w:lang w:val="sq-AL" w:eastAsia="cs-CZ"/>
              </w:rPr>
              <w:t>Organizimi i seminareve kombëtarë përfundimtarë me sipërmarrësit (problemet ligjore, problemet teknike, problemet financiare)</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Buxheti i vlerësuar</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200,000 EURO</w:t>
            </w:r>
          </w:p>
        </w:tc>
      </w:tr>
      <w:tr w:rsidR="008A6E08" w:rsidRPr="00E16519">
        <w:trPr>
          <w:trHeight w:val="70"/>
          <w:jc w:val="center"/>
        </w:trPr>
        <w:tc>
          <w:tcPr>
            <w:tcW w:w="2717" w:type="dxa"/>
          </w:tcPr>
          <w:p w:rsidR="008A6E08" w:rsidRPr="00E16519" w:rsidRDefault="008A6E08" w:rsidP="008A6E08">
            <w:pPr>
              <w:spacing w:line="240" w:lineRule="auto"/>
              <w:ind w:left="0"/>
              <w:jc w:val="left"/>
              <w:rPr>
                <w:rFonts w:ascii="Arial Narrow" w:hAnsi="Arial Narrow" w:cs="Arial"/>
                <w:b/>
                <w:color w:val="000000"/>
                <w:sz w:val="22"/>
                <w:szCs w:val="22"/>
                <w:lang w:val="sq-AL"/>
              </w:rPr>
            </w:pPr>
            <w:r w:rsidRPr="00E16519">
              <w:rPr>
                <w:rFonts w:ascii="Arial Narrow" w:hAnsi="Arial Narrow" w:cs="Arial"/>
                <w:b/>
                <w:color w:val="000000"/>
                <w:sz w:val="22"/>
                <w:szCs w:val="22"/>
                <w:lang w:val="sq-AL"/>
              </w:rPr>
              <w:t>14- Donatorët kryesor</w:t>
            </w:r>
            <w:r w:rsidRPr="00E16519">
              <w:rPr>
                <w:rFonts w:ascii="Arial Narrow" w:hAnsi="Arial Narrow" w:cs="Arial"/>
                <w:b/>
                <w:sz w:val="22"/>
                <w:szCs w:val="22"/>
                <w:lang w:val="sq-AL"/>
              </w:rPr>
              <w:t>ë</w:t>
            </w:r>
          </w:p>
        </w:tc>
        <w:tc>
          <w:tcPr>
            <w:tcW w:w="7149" w:type="dxa"/>
          </w:tcPr>
          <w:p w:rsidR="008A6E08" w:rsidRPr="00E16519" w:rsidRDefault="008A6E08"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Bashkimi Europian, Banka </w:t>
            </w:r>
            <w:r w:rsidRPr="00E16519">
              <w:rPr>
                <w:rFonts w:ascii="Arial Narrow" w:hAnsi="Arial Narrow" w:cs="Arial"/>
                <w:sz w:val="22"/>
                <w:szCs w:val="22"/>
                <w:lang w:val="sq-AL"/>
              </w:rPr>
              <w:t>Botërore, GTZ, SAEFL, Banka Europiane e Investimeve, SECO, GEF, BERZH,</w:t>
            </w:r>
            <w:r w:rsidR="003205CA" w:rsidRPr="00E16519">
              <w:rPr>
                <w:rFonts w:ascii="Arial Narrow" w:hAnsi="Arial Narrow" w:cs="Arial"/>
                <w:color w:val="000000"/>
                <w:sz w:val="22"/>
                <w:szCs w:val="22"/>
                <w:lang w:val="sq-AL"/>
              </w:rPr>
              <w:t xml:space="preserve"> Qeveria Shqiptare, KESH, MMPAU,METE.</w:t>
            </w:r>
          </w:p>
        </w:tc>
      </w:tr>
      <w:tr w:rsidR="008A6E08" w:rsidRPr="00E16519">
        <w:trPr>
          <w:jc w:val="center"/>
        </w:trPr>
        <w:tc>
          <w:tcPr>
            <w:tcW w:w="2717" w:type="dxa"/>
          </w:tcPr>
          <w:p w:rsidR="008A6E08" w:rsidRPr="00E16519" w:rsidRDefault="008A6E08" w:rsidP="008A6E08">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Vendndodhja e projektit</w:t>
            </w:r>
          </w:p>
        </w:tc>
        <w:tc>
          <w:tcPr>
            <w:tcW w:w="7149" w:type="dxa"/>
          </w:tcPr>
          <w:p w:rsidR="008A6E08" w:rsidRPr="00E16519" w:rsidRDefault="003205CA" w:rsidP="008A6E08">
            <w:pPr>
              <w:spacing w:line="240" w:lineRule="auto"/>
              <w:ind w:left="0"/>
              <w:jc w:val="left"/>
              <w:outlineLvl w:val="0"/>
              <w:rPr>
                <w:rFonts w:ascii="Arial Narrow" w:hAnsi="Arial Narrow" w:cs="Arial"/>
                <w:spacing w:val="-3"/>
                <w:sz w:val="22"/>
                <w:szCs w:val="22"/>
                <w:lang w:val="sq-AL"/>
              </w:rPr>
            </w:pPr>
            <w:r w:rsidRPr="00E16519">
              <w:rPr>
                <w:rFonts w:ascii="Arial Narrow" w:hAnsi="Arial Narrow" w:cs="Arial"/>
                <w:spacing w:val="-3"/>
                <w:sz w:val="22"/>
                <w:szCs w:val="22"/>
                <w:lang w:val="sq-AL"/>
              </w:rPr>
              <w:t xml:space="preserve">Instituti </w:t>
            </w:r>
            <w:r w:rsidR="00F33B3F" w:rsidRPr="00E16519">
              <w:rPr>
                <w:rFonts w:ascii="Arial Narrow" w:hAnsi="Arial Narrow" w:cs="Arial"/>
                <w:spacing w:val="-3"/>
                <w:sz w:val="22"/>
                <w:szCs w:val="22"/>
                <w:lang w:val="sq-AL"/>
              </w:rPr>
              <w:t>i Mjedisit,</w:t>
            </w:r>
            <w:r w:rsidRPr="00E16519">
              <w:rPr>
                <w:rFonts w:ascii="Arial Narrow" w:hAnsi="Arial Narrow" w:cs="Arial"/>
                <w:spacing w:val="-3"/>
                <w:sz w:val="22"/>
                <w:szCs w:val="22"/>
                <w:lang w:val="sq-AL"/>
              </w:rPr>
              <w:t>Tirane</w:t>
            </w:r>
          </w:p>
        </w:tc>
      </w:tr>
    </w:tbl>
    <w:p w:rsidR="008A6E08" w:rsidRPr="00E16519" w:rsidRDefault="008A6E08" w:rsidP="008A6E08">
      <w:pPr>
        <w:spacing w:line="240" w:lineRule="auto"/>
        <w:ind w:left="0"/>
        <w:jc w:val="left"/>
        <w:rPr>
          <w:rFonts w:cs="Arial"/>
          <w:sz w:val="22"/>
          <w:szCs w:val="22"/>
          <w:lang w:val="sq-AL"/>
        </w:rPr>
      </w:pPr>
    </w:p>
    <w:p w:rsidR="008A6E08" w:rsidRPr="00E16519" w:rsidRDefault="008A6E08" w:rsidP="008A6E08">
      <w:pPr>
        <w:spacing w:line="240" w:lineRule="auto"/>
        <w:ind w:left="0"/>
        <w:jc w:val="left"/>
        <w:rPr>
          <w:rFonts w:cs="Arial"/>
          <w:sz w:val="22"/>
          <w:szCs w:val="22"/>
          <w:lang w:val="sq-AL"/>
        </w:rPr>
      </w:pPr>
    </w:p>
    <w:p w:rsidR="008A6E08" w:rsidRPr="00E16519" w:rsidRDefault="008A6E08" w:rsidP="00295B43">
      <w:pPr>
        <w:pStyle w:val="Heading3"/>
        <w:rPr>
          <w:lang w:val="sq-AL"/>
        </w:rPr>
      </w:pPr>
    </w:p>
    <w:p w:rsidR="008A6E08" w:rsidRPr="00E16519" w:rsidRDefault="008A6E08" w:rsidP="008A6E08">
      <w:pPr>
        <w:spacing w:line="240" w:lineRule="auto"/>
        <w:ind w:left="0"/>
        <w:jc w:val="left"/>
        <w:rPr>
          <w:rFonts w:cs="Arial"/>
          <w:b/>
          <w:bCs/>
          <w:sz w:val="22"/>
          <w:szCs w:val="22"/>
          <w:lang w:val="sq-AL"/>
        </w:rPr>
      </w:pPr>
    </w:p>
    <w:p w:rsidR="008A6E08" w:rsidRPr="00E16519" w:rsidRDefault="008A6E08" w:rsidP="008A6E08">
      <w:pPr>
        <w:spacing w:line="240" w:lineRule="auto"/>
        <w:ind w:left="0"/>
        <w:jc w:val="left"/>
        <w:rPr>
          <w:b/>
          <w:sz w:val="22"/>
          <w:szCs w:val="22"/>
          <w:lang w:val="sq-AL"/>
        </w:rPr>
      </w:pPr>
      <w:r w:rsidRPr="00E16519">
        <w:rPr>
          <w:b/>
          <w:sz w:val="22"/>
          <w:szCs w:val="22"/>
          <w:lang w:val="sq-AL"/>
        </w:rPr>
        <w:br w:type="page"/>
        <w:t>Profili projekti</w:t>
      </w:r>
      <w:r w:rsidR="009059EC" w:rsidRPr="00E16519">
        <w:rPr>
          <w:b/>
          <w:sz w:val="22"/>
          <w:szCs w:val="22"/>
          <w:lang w:val="sq-AL"/>
        </w:rPr>
        <w:t xml:space="preserve"> Nr. 12</w:t>
      </w:r>
    </w:p>
    <w:p w:rsidR="008A6E08" w:rsidRPr="004A0577" w:rsidRDefault="008A6E08" w:rsidP="008A6E08">
      <w:pPr>
        <w:spacing w:line="240" w:lineRule="auto"/>
        <w:ind w:left="0"/>
        <w:jc w:val="left"/>
        <w:rPr>
          <w:rFonts w:ascii="Arial Narrow" w:hAnsi="Arial Narrow"/>
          <w:sz w:val="10"/>
          <w:szCs w:val="22"/>
          <w:lang w:val="sq-AL"/>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6298"/>
      </w:tblGrid>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8A6E08">
            <w:pPr>
              <w:pStyle w:val="POPs-Normal"/>
              <w:spacing w:line="240" w:lineRule="auto"/>
              <w:jc w:val="left"/>
              <w:rPr>
                <w:rFonts w:ascii="Arial Narrow" w:hAnsi="Arial Narrow"/>
                <w:b/>
                <w:bCs/>
                <w:sz w:val="21"/>
                <w:szCs w:val="21"/>
                <w:lang w:val="sq-AL"/>
              </w:rPr>
            </w:pPr>
            <w:r w:rsidRPr="004A0577">
              <w:rPr>
                <w:rFonts w:ascii="Arial Narrow" w:hAnsi="Arial Narrow"/>
                <w:b/>
                <w:bCs/>
                <w:sz w:val="21"/>
                <w:szCs w:val="21"/>
                <w:lang w:val="sq-AL"/>
              </w:rPr>
              <w:t>1.  Titulli i Projektit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pStyle w:val="POPs-Normal"/>
              <w:spacing w:line="240" w:lineRule="auto"/>
              <w:jc w:val="left"/>
              <w:rPr>
                <w:rFonts w:ascii="Arial Narrow" w:hAnsi="Arial Narrow"/>
                <w:b/>
                <w:bCs/>
                <w:sz w:val="21"/>
                <w:szCs w:val="21"/>
                <w:lang w:val="sq-AL"/>
              </w:rPr>
            </w:pPr>
            <w:r w:rsidRPr="004A0577">
              <w:rPr>
                <w:rFonts w:ascii="Arial Narrow" w:hAnsi="Arial Narrow"/>
                <w:b/>
                <w:bCs/>
                <w:sz w:val="21"/>
                <w:szCs w:val="21"/>
                <w:lang w:val="sq-AL"/>
              </w:rPr>
              <w:t>Ndarja dhe minimizimi i mbetjeve në Qendr</w:t>
            </w:r>
            <w:r w:rsidRPr="004A0577">
              <w:rPr>
                <w:rFonts w:ascii="Arial Narrow" w:hAnsi="Arial Narrow"/>
                <w:sz w:val="21"/>
                <w:szCs w:val="21"/>
                <w:lang w:val="sq-AL"/>
              </w:rPr>
              <w:t>ë</w:t>
            </w:r>
            <w:r w:rsidRPr="004A0577">
              <w:rPr>
                <w:rFonts w:ascii="Arial Narrow" w:hAnsi="Arial Narrow"/>
                <w:b/>
                <w:bCs/>
                <w:sz w:val="21"/>
                <w:szCs w:val="21"/>
                <w:lang w:val="sq-AL"/>
              </w:rPr>
              <w:t xml:space="preserve">n Spitalore Universitare (QSU) “Nënë Tereza” dhe optimizimi i </w:t>
            </w:r>
            <w:r w:rsidR="00F33B3F" w:rsidRPr="004A0577">
              <w:rPr>
                <w:rFonts w:ascii="Arial Narrow" w:hAnsi="Arial Narrow"/>
                <w:b/>
                <w:bCs/>
                <w:sz w:val="21"/>
                <w:szCs w:val="21"/>
                <w:lang w:val="sq-AL"/>
              </w:rPr>
              <w:t>operacioneve në ince</w:t>
            </w:r>
            <w:r w:rsidRPr="004A0577">
              <w:rPr>
                <w:rFonts w:ascii="Arial Narrow" w:hAnsi="Arial Narrow"/>
                <w:b/>
                <w:bCs/>
                <w:sz w:val="21"/>
                <w:szCs w:val="21"/>
                <w:lang w:val="sq-AL"/>
              </w:rPr>
              <w:t>neratorin e vet</w:t>
            </w:r>
            <w:r w:rsidRPr="004A0577">
              <w:rPr>
                <w:rFonts w:ascii="Arial Narrow" w:hAnsi="Arial Narrow"/>
                <w:sz w:val="21"/>
                <w:szCs w:val="21"/>
                <w:lang w:val="sq-AL"/>
              </w:rPr>
              <w:t>ë</w:t>
            </w:r>
            <w:r w:rsidRPr="004A0577">
              <w:rPr>
                <w:rFonts w:ascii="Arial Narrow" w:hAnsi="Arial Narrow"/>
                <w:b/>
                <w:bCs/>
                <w:sz w:val="21"/>
                <w:szCs w:val="21"/>
                <w:lang w:val="sq-AL"/>
              </w:rPr>
              <w:t>m ekzistues n</w:t>
            </w:r>
            <w:r w:rsidRPr="004A0577">
              <w:rPr>
                <w:rFonts w:ascii="Arial Narrow" w:hAnsi="Arial Narrow"/>
                <w:sz w:val="21"/>
                <w:szCs w:val="21"/>
                <w:lang w:val="sq-AL"/>
              </w:rPr>
              <w:t>ë</w:t>
            </w:r>
            <w:r w:rsidRPr="004A0577">
              <w:rPr>
                <w:rFonts w:ascii="Arial Narrow" w:hAnsi="Arial Narrow"/>
                <w:b/>
                <w:bCs/>
                <w:sz w:val="21"/>
                <w:szCs w:val="21"/>
                <w:lang w:val="sq-AL"/>
              </w:rPr>
              <w:t xml:space="preserve"> funksionim.</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2. Agjencia Implementuese</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Qendra Spitalor</w:t>
            </w:r>
            <w:r w:rsidR="003205CA" w:rsidRPr="004A0577">
              <w:rPr>
                <w:rFonts w:ascii="Arial Narrow" w:hAnsi="Arial Narrow"/>
                <w:sz w:val="21"/>
                <w:szCs w:val="21"/>
                <w:lang w:val="sq-AL"/>
              </w:rPr>
              <w:t>e Universitare “Nën</w:t>
            </w:r>
            <w:r w:rsidRPr="004A0577">
              <w:rPr>
                <w:rFonts w:ascii="Arial Narrow" w:hAnsi="Arial Narrow"/>
                <w:sz w:val="21"/>
                <w:szCs w:val="21"/>
                <w:lang w:val="sq-AL"/>
              </w:rPr>
              <w:t>ë Tereza”</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F33B3F"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3. Agjenci bashkëvep</w:t>
            </w:r>
            <w:r w:rsidR="008A6E08" w:rsidRPr="004A0577">
              <w:rPr>
                <w:rFonts w:ascii="Arial Narrow" w:hAnsi="Arial Narrow" w:cs="Arial"/>
                <w:b/>
                <w:sz w:val="21"/>
                <w:szCs w:val="21"/>
                <w:lang w:val="sq-AL"/>
              </w:rPr>
              <w:t>ruese</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Ministria e </w:t>
            </w:r>
            <w:r w:rsidR="00F33B3F" w:rsidRPr="004A0577">
              <w:rPr>
                <w:rFonts w:ascii="Arial Narrow" w:hAnsi="Arial Narrow"/>
                <w:sz w:val="21"/>
                <w:szCs w:val="21"/>
                <w:lang w:val="sq-AL"/>
              </w:rPr>
              <w:t>Shëndetësisë</w:t>
            </w:r>
            <w:r w:rsidRPr="004A0577">
              <w:rPr>
                <w:rFonts w:ascii="Arial Narrow" w:hAnsi="Arial Narrow"/>
                <w:sz w:val="21"/>
                <w:szCs w:val="21"/>
                <w:lang w:val="sq-AL"/>
              </w:rPr>
              <w:t xml:space="preserve"> – Ministria e Mjedisit, Pyjeve dhe Administrimit të </w:t>
            </w:r>
            <w:r w:rsidR="00F33B3F" w:rsidRPr="004A0577">
              <w:rPr>
                <w:rFonts w:ascii="Arial Narrow" w:hAnsi="Arial Narrow"/>
                <w:sz w:val="21"/>
                <w:szCs w:val="21"/>
                <w:lang w:val="sq-AL"/>
              </w:rPr>
              <w:t>Ujërave</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4. Periudha e zbatimit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2008-2009</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5. Vendndodhja</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Tiranë</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6. Përshkrim i shkurtër</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pacing w:line="240" w:lineRule="auto"/>
              <w:ind w:left="0"/>
              <w:jc w:val="left"/>
              <w:rPr>
                <w:rFonts w:ascii="Arial Narrow" w:hAnsi="Arial Narrow"/>
                <w:sz w:val="21"/>
                <w:szCs w:val="21"/>
                <w:lang w:val="sq-AL"/>
              </w:rPr>
            </w:pPr>
            <w:r w:rsidRPr="004A0577">
              <w:rPr>
                <w:rFonts w:ascii="Arial Narrow" w:hAnsi="Arial Narrow"/>
                <w:sz w:val="21"/>
                <w:szCs w:val="21"/>
                <w:lang w:val="sq-AL"/>
              </w:rPr>
              <w:t>Për</w:t>
            </w:r>
            <w:r w:rsidR="000F29F8" w:rsidRPr="004A0577">
              <w:rPr>
                <w:rFonts w:ascii="Arial Narrow" w:hAnsi="Arial Narrow"/>
                <w:sz w:val="21"/>
                <w:szCs w:val="21"/>
                <w:lang w:val="sq-AL"/>
              </w:rPr>
              <w:t xml:space="preserve"> </w:t>
            </w:r>
            <w:r w:rsidRPr="004A0577">
              <w:rPr>
                <w:rFonts w:ascii="Arial Narrow" w:hAnsi="Arial Narrow"/>
                <w:sz w:val="21"/>
                <w:szCs w:val="21"/>
                <w:lang w:val="sq-AL"/>
              </w:rPr>
              <w:t xml:space="preserve">pjekjet për menaxhimin e mbetjeve spitalore tashmë kanë filluar në Shqipëri. Udhëzimet e para  për  këtë  kanë dalë dhe ndarja e mbetjeve ka filluar të aplikohet në disa spitale pilot. </w:t>
            </w:r>
          </w:p>
          <w:p w:rsidR="008A6E08" w:rsidRPr="004A0577" w:rsidRDefault="008A6E08" w:rsidP="008A6E08">
            <w:pPr>
              <w:spacing w:line="240" w:lineRule="auto"/>
              <w:ind w:left="0"/>
              <w:jc w:val="left"/>
              <w:rPr>
                <w:rFonts w:ascii="Arial Narrow" w:hAnsi="Arial Narrow"/>
                <w:sz w:val="10"/>
                <w:szCs w:val="21"/>
                <w:lang w:val="sq-AL"/>
              </w:rPr>
            </w:pPr>
          </w:p>
          <w:p w:rsidR="008A6E08" w:rsidRPr="004A0577" w:rsidRDefault="008A6E08" w:rsidP="008A6E08">
            <w:pPr>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Këto eksperienca do të zhvillohen  më tepër dhe do të  bëhen realitet në QSU “Nënë Tereza”, qendra spitalore më e madhe e të gjithë vendit.  Në ketë qendër spitalore universitare është në funksionim i vetmi </w:t>
            </w:r>
            <w:r w:rsidR="00F33B3F" w:rsidRPr="004A0577">
              <w:rPr>
                <w:rFonts w:ascii="Arial Narrow" w:hAnsi="Arial Narrow"/>
                <w:sz w:val="21"/>
                <w:szCs w:val="21"/>
                <w:lang w:val="sq-AL"/>
              </w:rPr>
              <w:t>incenerator</w:t>
            </w:r>
            <w:r w:rsidRPr="004A0577">
              <w:rPr>
                <w:rFonts w:ascii="Arial Narrow" w:hAnsi="Arial Narrow"/>
                <w:sz w:val="21"/>
                <w:szCs w:val="21"/>
                <w:lang w:val="sq-AL"/>
              </w:rPr>
              <w:t xml:space="preserve"> për mbetjet spitalore. Kushtet e shfrytëzimit dhe sasia e mbetjeve nuk janë optimale për  minimizimin e </w:t>
            </w:r>
            <w:r w:rsidR="000F29F8" w:rsidRPr="004A0577">
              <w:rPr>
                <w:rFonts w:ascii="Arial Narrow" w:hAnsi="Arial Narrow"/>
                <w:sz w:val="21"/>
                <w:szCs w:val="21"/>
                <w:lang w:val="sq-AL"/>
              </w:rPr>
              <w:t xml:space="preserve">shkarkimeve </w:t>
            </w:r>
            <w:r w:rsidRPr="004A0577">
              <w:rPr>
                <w:rFonts w:ascii="Arial Narrow" w:hAnsi="Arial Narrow"/>
                <w:sz w:val="21"/>
                <w:szCs w:val="21"/>
                <w:lang w:val="sq-AL"/>
              </w:rPr>
              <w:t>të dioksinave.</w:t>
            </w:r>
          </w:p>
          <w:p w:rsidR="008A6E08" w:rsidRPr="004A0577" w:rsidRDefault="008A6E08" w:rsidP="008A6E08">
            <w:pPr>
              <w:snapToGrid w:val="0"/>
              <w:spacing w:line="240" w:lineRule="auto"/>
              <w:ind w:left="0"/>
              <w:jc w:val="left"/>
              <w:rPr>
                <w:rFonts w:ascii="Arial Narrow" w:hAnsi="Arial Narrow"/>
                <w:sz w:val="21"/>
                <w:szCs w:val="21"/>
                <w:lang w:val="sq-AL"/>
              </w:rPr>
            </w:pPr>
          </w:p>
        </w:tc>
      </w:tr>
      <w:tr w:rsidR="008A6E08" w:rsidRPr="004A0577">
        <w:trPr>
          <w:trHeight w:val="2330"/>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7. Qëllimi i Projektit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A76D0E">
            <w:pPr>
              <w:snapToGrid w:val="0"/>
              <w:spacing w:line="240" w:lineRule="auto"/>
              <w:ind w:left="0"/>
              <w:jc w:val="left"/>
              <w:rPr>
                <w:rFonts w:ascii="Arial Narrow" w:hAnsi="Arial Narrow"/>
                <w:bCs/>
                <w:sz w:val="21"/>
                <w:szCs w:val="21"/>
                <w:lang w:val="sq-AL"/>
              </w:rPr>
            </w:pPr>
            <w:r w:rsidRPr="004A0577">
              <w:rPr>
                <w:rFonts w:ascii="Arial Narrow" w:hAnsi="Arial Narrow"/>
                <w:bCs/>
                <w:sz w:val="21"/>
                <w:szCs w:val="21"/>
                <w:lang w:val="sq-AL"/>
              </w:rPr>
              <w:t xml:space="preserve">Projekti synon minimizimin e </w:t>
            </w:r>
            <w:r w:rsidR="000F29F8" w:rsidRPr="004A0577">
              <w:rPr>
                <w:rFonts w:ascii="Arial Narrow" w:hAnsi="Arial Narrow"/>
                <w:bCs/>
                <w:sz w:val="21"/>
                <w:szCs w:val="21"/>
                <w:lang w:val="sq-AL"/>
              </w:rPr>
              <w:t xml:space="preserve">shkarkimeve </w:t>
            </w:r>
            <w:r w:rsidRPr="004A0577">
              <w:rPr>
                <w:rFonts w:ascii="Arial Narrow" w:hAnsi="Arial Narrow"/>
                <w:bCs/>
                <w:sz w:val="21"/>
                <w:szCs w:val="21"/>
                <w:lang w:val="sq-AL"/>
              </w:rPr>
              <w:t>t</w:t>
            </w:r>
            <w:r w:rsidRPr="004A0577">
              <w:rPr>
                <w:rFonts w:ascii="Arial Narrow" w:hAnsi="Arial Narrow"/>
                <w:sz w:val="21"/>
                <w:szCs w:val="21"/>
                <w:lang w:val="sq-AL"/>
              </w:rPr>
              <w:t>ë</w:t>
            </w:r>
            <w:r w:rsidRPr="004A0577">
              <w:rPr>
                <w:rFonts w:ascii="Arial Narrow" w:hAnsi="Arial Narrow"/>
                <w:bCs/>
                <w:sz w:val="21"/>
                <w:szCs w:val="21"/>
                <w:lang w:val="sq-AL"/>
              </w:rPr>
              <w:t xml:space="preserve"> dioksinave nga mbetjet spitalore duke reduktuar tipin dhe sasin</w:t>
            </w:r>
            <w:r w:rsidRPr="004A0577">
              <w:rPr>
                <w:rFonts w:ascii="Arial Narrow" w:hAnsi="Arial Narrow"/>
                <w:sz w:val="21"/>
                <w:szCs w:val="21"/>
                <w:lang w:val="sq-AL"/>
              </w:rPr>
              <w:t>ë</w:t>
            </w:r>
            <w:r w:rsidRPr="004A0577">
              <w:rPr>
                <w:rFonts w:ascii="Arial Narrow" w:hAnsi="Arial Narrow"/>
                <w:bCs/>
                <w:sz w:val="21"/>
                <w:szCs w:val="21"/>
                <w:lang w:val="sq-AL"/>
              </w:rPr>
              <w:t xml:space="preserve"> mbetjeve t</w:t>
            </w:r>
            <w:r w:rsidRPr="004A0577">
              <w:rPr>
                <w:rFonts w:ascii="Arial Narrow" w:hAnsi="Arial Narrow"/>
                <w:sz w:val="21"/>
                <w:szCs w:val="21"/>
                <w:lang w:val="sq-AL"/>
              </w:rPr>
              <w:t xml:space="preserve">ë </w:t>
            </w:r>
            <w:r w:rsidRPr="004A0577">
              <w:rPr>
                <w:rFonts w:ascii="Arial Narrow" w:hAnsi="Arial Narrow"/>
                <w:bCs/>
                <w:sz w:val="21"/>
                <w:szCs w:val="21"/>
                <w:lang w:val="sq-AL"/>
              </w:rPr>
              <w:t xml:space="preserve">djegura. </w:t>
            </w:r>
          </w:p>
          <w:p w:rsidR="008A6E08" w:rsidRPr="004A0577" w:rsidRDefault="008A6E08" w:rsidP="00A76D0E">
            <w:pPr>
              <w:snapToGrid w:val="0"/>
              <w:spacing w:line="240" w:lineRule="auto"/>
              <w:ind w:left="0"/>
              <w:jc w:val="left"/>
              <w:rPr>
                <w:rFonts w:ascii="Arial Narrow" w:hAnsi="Arial Narrow"/>
                <w:bCs/>
                <w:sz w:val="8"/>
                <w:szCs w:val="21"/>
                <w:lang w:val="sq-AL"/>
              </w:rPr>
            </w:pPr>
          </w:p>
          <w:p w:rsidR="008A6E08" w:rsidRPr="004A0577" w:rsidRDefault="008A6E08" w:rsidP="00A76D0E">
            <w:pPr>
              <w:snapToGrid w:val="0"/>
              <w:spacing w:line="240" w:lineRule="auto"/>
              <w:ind w:left="0"/>
              <w:jc w:val="left"/>
              <w:rPr>
                <w:rFonts w:ascii="Arial Narrow" w:hAnsi="Arial Narrow"/>
                <w:bCs/>
                <w:sz w:val="21"/>
                <w:szCs w:val="21"/>
                <w:lang w:val="sq-AL"/>
              </w:rPr>
            </w:pPr>
            <w:r w:rsidRPr="004A0577">
              <w:rPr>
                <w:rFonts w:ascii="Arial Narrow" w:hAnsi="Arial Narrow"/>
                <w:bCs/>
                <w:sz w:val="21"/>
                <w:szCs w:val="21"/>
                <w:lang w:val="sq-AL"/>
              </w:rPr>
              <w:t>Veç k</w:t>
            </w:r>
            <w:r w:rsidRPr="004A0577">
              <w:rPr>
                <w:rFonts w:ascii="Arial Narrow" w:hAnsi="Arial Narrow"/>
                <w:sz w:val="21"/>
                <w:szCs w:val="21"/>
                <w:lang w:val="sq-AL"/>
              </w:rPr>
              <w:t>ë</w:t>
            </w:r>
            <w:r w:rsidRPr="004A0577">
              <w:rPr>
                <w:rFonts w:ascii="Arial Narrow" w:hAnsi="Arial Narrow"/>
                <w:bCs/>
                <w:sz w:val="21"/>
                <w:szCs w:val="21"/>
                <w:lang w:val="sq-AL"/>
              </w:rPr>
              <w:t>saj in</w:t>
            </w:r>
            <w:r w:rsidR="000F29F8" w:rsidRPr="004A0577">
              <w:rPr>
                <w:rFonts w:ascii="Arial Narrow" w:hAnsi="Arial Narrow"/>
                <w:bCs/>
                <w:sz w:val="21"/>
                <w:szCs w:val="21"/>
                <w:lang w:val="sq-AL"/>
              </w:rPr>
              <w:t>c</w:t>
            </w:r>
            <w:r w:rsidR="00F33B3F" w:rsidRPr="004A0577">
              <w:rPr>
                <w:rFonts w:ascii="Arial Narrow" w:hAnsi="Arial Narrow"/>
                <w:bCs/>
                <w:sz w:val="21"/>
                <w:szCs w:val="21"/>
                <w:lang w:val="sq-AL"/>
              </w:rPr>
              <w:t>e</w:t>
            </w:r>
            <w:r w:rsidRPr="004A0577">
              <w:rPr>
                <w:rFonts w:ascii="Arial Narrow" w:hAnsi="Arial Narrow"/>
                <w:bCs/>
                <w:sz w:val="21"/>
                <w:szCs w:val="21"/>
                <w:lang w:val="sq-AL"/>
              </w:rPr>
              <w:t>neratori ekzistues do t</w:t>
            </w:r>
            <w:r w:rsidRPr="004A0577">
              <w:rPr>
                <w:rFonts w:ascii="Arial Narrow" w:hAnsi="Arial Narrow"/>
                <w:sz w:val="21"/>
                <w:szCs w:val="21"/>
                <w:lang w:val="sq-AL"/>
              </w:rPr>
              <w:t>ë</w:t>
            </w:r>
            <w:r w:rsidRPr="004A0577">
              <w:rPr>
                <w:rFonts w:ascii="Arial Narrow" w:hAnsi="Arial Narrow"/>
                <w:bCs/>
                <w:sz w:val="21"/>
                <w:szCs w:val="21"/>
                <w:lang w:val="sq-AL"/>
              </w:rPr>
              <w:t xml:space="preserve"> </w:t>
            </w:r>
            <w:r w:rsidR="00F33B3F" w:rsidRPr="004A0577">
              <w:rPr>
                <w:rFonts w:ascii="Arial Narrow" w:hAnsi="Arial Narrow"/>
                <w:bCs/>
                <w:sz w:val="21"/>
                <w:szCs w:val="21"/>
                <w:lang w:val="sq-AL"/>
              </w:rPr>
              <w:t>p</w:t>
            </w:r>
            <w:r w:rsidR="00F33B3F" w:rsidRPr="004A0577">
              <w:rPr>
                <w:rFonts w:ascii="Arial Narrow" w:hAnsi="Arial Narrow"/>
                <w:sz w:val="21"/>
                <w:szCs w:val="21"/>
                <w:lang w:val="sq-AL"/>
              </w:rPr>
              <w:t>ë</w:t>
            </w:r>
            <w:r w:rsidR="00F33B3F" w:rsidRPr="004A0577">
              <w:rPr>
                <w:rFonts w:ascii="Arial Narrow" w:hAnsi="Arial Narrow"/>
                <w:bCs/>
                <w:sz w:val="21"/>
                <w:szCs w:val="21"/>
                <w:lang w:val="sq-AL"/>
              </w:rPr>
              <w:t>rmirësohet</w:t>
            </w:r>
            <w:r w:rsidRPr="004A0577">
              <w:rPr>
                <w:rFonts w:ascii="Arial Narrow" w:hAnsi="Arial Narrow"/>
                <w:bCs/>
                <w:sz w:val="21"/>
                <w:szCs w:val="21"/>
                <w:lang w:val="sq-AL"/>
              </w:rPr>
              <w:t xml:space="preserve"> teknikisht dhe do t</w:t>
            </w:r>
            <w:r w:rsidRPr="004A0577">
              <w:rPr>
                <w:rFonts w:ascii="Arial Narrow" w:hAnsi="Arial Narrow"/>
                <w:sz w:val="21"/>
                <w:szCs w:val="21"/>
                <w:lang w:val="sq-AL"/>
              </w:rPr>
              <w:t xml:space="preserve">ë </w:t>
            </w:r>
            <w:r w:rsidRPr="004A0577">
              <w:rPr>
                <w:rFonts w:ascii="Arial Narrow" w:hAnsi="Arial Narrow"/>
                <w:bCs/>
                <w:sz w:val="21"/>
                <w:szCs w:val="21"/>
                <w:lang w:val="sq-AL"/>
              </w:rPr>
              <w:t>optimizoje funksionimin e tij. Kushtet optimale t</w:t>
            </w:r>
            <w:r w:rsidRPr="004A0577">
              <w:rPr>
                <w:rFonts w:ascii="Arial Narrow" w:hAnsi="Arial Narrow"/>
                <w:sz w:val="21"/>
                <w:szCs w:val="21"/>
                <w:lang w:val="sq-AL"/>
              </w:rPr>
              <w:t>ë</w:t>
            </w:r>
            <w:r w:rsidRPr="004A0577">
              <w:rPr>
                <w:rFonts w:ascii="Arial Narrow" w:hAnsi="Arial Narrow"/>
                <w:bCs/>
                <w:sz w:val="21"/>
                <w:szCs w:val="21"/>
                <w:lang w:val="sq-AL"/>
              </w:rPr>
              <w:t xml:space="preserve"> shfryt</w:t>
            </w:r>
            <w:r w:rsidRPr="004A0577">
              <w:rPr>
                <w:rFonts w:ascii="Arial Narrow" w:hAnsi="Arial Narrow"/>
                <w:sz w:val="21"/>
                <w:szCs w:val="21"/>
                <w:lang w:val="sq-AL"/>
              </w:rPr>
              <w:t>ë</w:t>
            </w:r>
            <w:r w:rsidRPr="004A0577">
              <w:rPr>
                <w:rFonts w:ascii="Arial Narrow" w:hAnsi="Arial Narrow"/>
                <w:bCs/>
                <w:sz w:val="21"/>
                <w:szCs w:val="21"/>
                <w:lang w:val="sq-AL"/>
              </w:rPr>
              <w:t>zimit do t</w:t>
            </w:r>
            <w:r w:rsidRPr="004A0577">
              <w:rPr>
                <w:rFonts w:ascii="Arial Narrow" w:hAnsi="Arial Narrow"/>
                <w:sz w:val="21"/>
                <w:szCs w:val="21"/>
                <w:lang w:val="sq-AL"/>
              </w:rPr>
              <w:t>ë</w:t>
            </w:r>
            <w:r w:rsidRPr="004A0577">
              <w:rPr>
                <w:rFonts w:ascii="Arial Narrow" w:hAnsi="Arial Narrow"/>
                <w:bCs/>
                <w:sz w:val="21"/>
                <w:szCs w:val="21"/>
                <w:lang w:val="sq-AL"/>
              </w:rPr>
              <w:t xml:space="preserve"> arrihen  n</w:t>
            </w:r>
            <w:r w:rsidRPr="004A0577">
              <w:rPr>
                <w:rFonts w:ascii="Arial Narrow" w:hAnsi="Arial Narrow"/>
                <w:sz w:val="21"/>
                <w:szCs w:val="21"/>
                <w:lang w:val="sq-AL"/>
              </w:rPr>
              <w:t>ë</w:t>
            </w:r>
            <w:r w:rsidRPr="004A0577">
              <w:rPr>
                <w:rFonts w:ascii="Arial Narrow" w:hAnsi="Arial Narrow"/>
                <w:bCs/>
                <w:sz w:val="21"/>
                <w:szCs w:val="21"/>
                <w:lang w:val="sq-AL"/>
              </w:rPr>
              <w:t>p</w:t>
            </w:r>
            <w:r w:rsidRPr="004A0577">
              <w:rPr>
                <w:rFonts w:ascii="Arial Narrow" w:hAnsi="Arial Narrow"/>
                <w:sz w:val="21"/>
                <w:szCs w:val="21"/>
                <w:lang w:val="sq-AL"/>
              </w:rPr>
              <w:t>ë</w:t>
            </w:r>
            <w:r w:rsidRPr="004A0577">
              <w:rPr>
                <w:rFonts w:ascii="Arial Narrow" w:hAnsi="Arial Narrow"/>
                <w:bCs/>
                <w:sz w:val="21"/>
                <w:szCs w:val="21"/>
                <w:lang w:val="sq-AL"/>
              </w:rPr>
              <w:t>rmjet futjes s</w:t>
            </w:r>
            <w:r w:rsidRPr="004A0577">
              <w:rPr>
                <w:rFonts w:ascii="Arial Narrow" w:hAnsi="Arial Narrow"/>
                <w:sz w:val="21"/>
                <w:szCs w:val="21"/>
                <w:lang w:val="sq-AL"/>
              </w:rPr>
              <w:t>ë</w:t>
            </w:r>
            <w:r w:rsidRPr="004A0577">
              <w:rPr>
                <w:rFonts w:ascii="Arial Narrow" w:hAnsi="Arial Narrow"/>
                <w:bCs/>
                <w:sz w:val="21"/>
                <w:szCs w:val="21"/>
                <w:lang w:val="sq-AL"/>
              </w:rPr>
              <w:t xml:space="preserve"> nj</w:t>
            </w:r>
            <w:r w:rsidRPr="004A0577">
              <w:rPr>
                <w:rFonts w:ascii="Arial Narrow" w:hAnsi="Arial Narrow"/>
                <w:sz w:val="21"/>
                <w:szCs w:val="21"/>
                <w:lang w:val="sq-AL"/>
              </w:rPr>
              <w:t>ë</w:t>
            </w:r>
            <w:r w:rsidRPr="004A0577">
              <w:rPr>
                <w:rFonts w:ascii="Arial Narrow" w:hAnsi="Arial Narrow"/>
                <w:bCs/>
                <w:sz w:val="21"/>
                <w:szCs w:val="21"/>
                <w:lang w:val="sq-AL"/>
              </w:rPr>
              <w:t xml:space="preserve"> </w:t>
            </w:r>
            <w:r w:rsidR="00F33B3F" w:rsidRPr="004A0577">
              <w:rPr>
                <w:rFonts w:ascii="Arial Narrow" w:hAnsi="Arial Narrow"/>
                <w:bCs/>
                <w:sz w:val="21"/>
                <w:szCs w:val="21"/>
                <w:lang w:val="sq-AL"/>
              </w:rPr>
              <w:t>procedure</w:t>
            </w:r>
            <w:r w:rsidRPr="004A0577">
              <w:rPr>
                <w:rFonts w:ascii="Arial Narrow" w:hAnsi="Arial Narrow"/>
                <w:bCs/>
                <w:sz w:val="21"/>
                <w:szCs w:val="21"/>
                <w:lang w:val="sq-AL"/>
              </w:rPr>
              <w:t xml:space="preserve"> sistematike p</w:t>
            </w:r>
            <w:r w:rsidRPr="004A0577">
              <w:rPr>
                <w:rFonts w:ascii="Arial Narrow" w:hAnsi="Arial Narrow"/>
                <w:sz w:val="21"/>
                <w:szCs w:val="21"/>
                <w:lang w:val="sq-AL"/>
              </w:rPr>
              <w:t>ë</w:t>
            </w:r>
            <w:r w:rsidRPr="004A0577">
              <w:rPr>
                <w:rFonts w:ascii="Arial Narrow" w:hAnsi="Arial Narrow"/>
                <w:bCs/>
                <w:sz w:val="21"/>
                <w:szCs w:val="21"/>
                <w:lang w:val="sq-AL"/>
              </w:rPr>
              <w:t xml:space="preserve">r </w:t>
            </w:r>
            <w:r w:rsidR="00F33B3F" w:rsidRPr="004A0577">
              <w:rPr>
                <w:rFonts w:ascii="Arial Narrow" w:hAnsi="Arial Narrow"/>
                <w:bCs/>
                <w:sz w:val="21"/>
                <w:szCs w:val="21"/>
                <w:lang w:val="sq-AL"/>
              </w:rPr>
              <w:t>vënien</w:t>
            </w:r>
            <w:r w:rsidRPr="004A0577">
              <w:rPr>
                <w:rFonts w:ascii="Arial Narrow" w:hAnsi="Arial Narrow"/>
                <w:bCs/>
                <w:sz w:val="21"/>
                <w:szCs w:val="21"/>
                <w:lang w:val="sq-AL"/>
              </w:rPr>
              <w:t xml:space="preserve"> n</w:t>
            </w:r>
            <w:r w:rsidRPr="004A0577">
              <w:rPr>
                <w:rFonts w:ascii="Arial Narrow" w:hAnsi="Arial Narrow"/>
                <w:sz w:val="21"/>
                <w:szCs w:val="21"/>
                <w:lang w:val="sq-AL"/>
              </w:rPr>
              <w:t>ë</w:t>
            </w:r>
            <w:r w:rsidRPr="004A0577">
              <w:rPr>
                <w:rFonts w:ascii="Arial Narrow" w:hAnsi="Arial Narrow"/>
                <w:bCs/>
                <w:sz w:val="21"/>
                <w:szCs w:val="21"/>
                <w:lang w:val="sq-AL"/>
              </w:rPr>
              <w:t xml:space="preserve"> pun</w:t>
            </w:r>
            <w:r w:rsidRPr="004A0577">
              <w:rPr>
                <w:rFonts w:ascii="Arial Narrow" w:hAnsi="Arial Narrow"/>
                <w:sz w:val="21"/>
                <w:szCs w:val="21"/>
                <w:lang w:val="sq-AL"/>
              </w:rPr>
              <w:t>ë</w:t>
            </w:r>
            <w:r w:rsidRPr="004A0577">
              <w:rPr>
                <w:rFonts w:ascii="Arial Narrow" w:hAnsi="Arial Narrow"/>
                <w:bCs/>
                <w:sz w:val="21"/>
                <w:szCs w:val="21"/>
                <w:lang w:val="sq-AL"/>
              </w:rPr>
              <w:t>, ngarkimin, shfryt</w:t>
            </w:r>
            <w:r w:rsidRPr="004A0577">
              <w:rPr>
                <w:rFonts w:ascii="Arial Narrow" w:hAnsi="Arial Narrow"/>
                <w:sz w:val="21"/>
                <w:szCs w:val="21"/>
                <w:lang w:val="sq-AL"/>
              </w:rPr>
              <w:t>ë</w:t>
            </w:r>
            <w:r w:rsidRPr="004A0577">
              <w:rPr>
                <w:rFonts w:ascii="Arial Narrow" w:hAnsi="Arial Narrow"/>
                <w:bCs/>
                <w:sz w:val="21"/>
                <w:szCs w:val="21"/>
                <w:lang w:val="sq-AL"/>
              </w:rPr>
              <w:t>zimin dhe mir</w:t>
            </w:r>
            <w:r w:rsidRPr="004A0577">
              <w:rPr>
                <w:rFonts w:ascii="Arial Narrow" w:hAnsi="Arial Narrow"/>
                <w:sz w:val="21"/>
                <w:szCs w:val="21"/>
                <w:lang w:val="sq-AL"/>
              </w:rPr>
              <w:t>ë</w:t>
            </w:r>
            <w:r w:rsidRPr="004A0577">
              <w:rPr>
                <w:rFonts w:ascii="Arial Narrow" w:hAnsi="Arial Narrow"/>
                <w:bCs/>
                <w:sz w:val="21"/>
                <w:szCs w:val="21"/>
                <w:lang w:val="sq-AL"/>
              </w:rPr>
              <w:t>mbajtjen. Kjo ka  t</w:t>
            </w:r>
            <w:r w:rsidRPr="004A0577">
              <w:rPr>
                <w:rFonts w:ascii="Arial Narrow" w:hAnsi="Arial Narrow"/>
                <w:sz w:val="21"/>
                <w:szCs w:val="21"/>
                <w:lang w:val="sq-AL"/>
              </w:rPr>
              <w:t>ë</w:t>
            </w:r>
            <w:r w:rsidRPr="004A0577">
              <w:rPr>
                <w:rFonts w:ascii="Arial Narrow" w:hAnsi="Arial Narrow"/>
                <w:bCs/>
                <w:sz w:val="21"/>
                <w:szCs w:val="21"/>
                <w:lang w:val="sq-AL"/>
              </w:rPr>
              <w:t xml:space="preserve">  b</w:t>
            </w:r>
            <w:r w:rsidRPr="004A0577">
              <w:rPr>
                <w:rFonts w:ascii="Arial Narrow" w:hAnsi="Arial Narrow"/>
                <w:sz w:val="21"/>
                <w:szCs w:val="21"/>
                <w:lang w:val="sq-AL"/>
              </w:rPr>
              <w:t>ë</w:t>
            </w:r>
            <w:r w:rsidRPr="004A0577">
              <w:rPr>
                <w:rFonts w:ascii="Arial Narrow" w:hAnsi="Arial Narrow"/>
                <w:bCs/>
                <w:sz w:val="21"/>
                <w:szCs w:val="21"/>
                <w:lang w:val="sq-AL"/>
              </w:rPr>
              <w:t>j</w:t>
            </w:r>
            <w:r w:rsidRPr="004A0577">
              <w:rPr>
                <w:rFonts w:ascii="Arial Narrow" w:hAnsi="Arial Narrow"/>
                <w:sz w:val="21"/>
                <w:szCs w:val="21"/>
                <w:lang w:val="sq-AL"/>
              </w:rPr>
              <w:t>ë</w:t>
            </w:r>
            <w:r w:rsidRPr="004A0577">
              <w:rPr>
                <w:rFonts w:ascii="Arial Narrow" w:hAnsi="Arial Narrow"/>
                <w:bCs/>
                <w:sz w:val="21"/>
                <w:szCs w:val="21"/>
                <w:lang w:val="sq-AL"/>
              </w:rPr>
              <w:t xml:space="preserve"> me futjen n</w:t>
            </w:r>
            <w:r w:rsidRPr="004A0577">
              <w:rPr>
                <w:rFonts w:ascii="Arial Narrow" w:hAnsi="Arial Narrow"/>
                <w:sz w:val="21"/>
                <w:szCs w:val="21"/>
                <w:lang w:val="sq-AL"/>
              </w:rPr>
              <w:t xml:space="preserve">ë </w:t>
            </w:r>
            <w:r w:rsidRPr="004A0577">
              <w:rPr>
                <w:rFonts w:ascii="Arial Narrow" w:hAnsi="Arial Narrow"/>
                <w:bCs/>
                <w:sz w:val="21"/>
                <w:szCs w:val="21"/>
                <w:lang w:val="sq-AL"/>
              </w:rPr>
              <w:t>p</w:t>
            </w:r>
            <w:r w:rsidRPr="004A0577">
              <w:rPr>
                <w:rFonts w:ascii="Arial Narrow" w:hAnsi="Arial Narrow"/>
                <w:sz w:val="21"/>
                <w:szCs w:val="21"/>
                <w:lang w:val="sq-AL"/>
              </w:rPr>
              <w:t>ë</w:t>
            </w:r>
            <w:r w:rsidRPr="004A0577">
              <w:rPr>
                <w:rFonts w:ascii="Arial Narrow" w:hAnsi="Arial Narrow"/>
                <w:bCs/>
                <w:sz w:val="21"/>
                <w:szCs w:val="21"/>
                <w:lang w:val="sq-AL"/>
              </w:rPr>
              <w:t>rdorim t</w:t>
            </w:r>
            <w:r w:rsidRPr="004A0577">
              <w:rPr>
                <w:rFonts w:ascii="Arial Narrow" w:hAnsi="Arial Narrow"/>
                <w:sz w:val="21"/>
                <w:szCs w:val="21"/>
                <w:lang w:val="sq-AL"/>
              </w:rPr>
              <w:t>ë</w:t>
            </w:r>
            <w:r w:rsidRPr="004A0577">
              <w:rPr>
                <w:rFonts w:ascii="Arial Narrow" w:hAnsi="Arial Narrow"/>
                <w:bCs/>
                <w:sz w:val="21"/>
                <w:szCs w:val="21"/>
                <w:lang w:val="sq-AL"/>
              </w:rPr>
              <w:t xml:space="preserve"> Praktikave m</w:t>
            </w:r>
            <w:r w:rsidRPr="004A0577">
              <w:rPr>
                <w:rFonts w:ascii="Arial Narrow" w:hAnsi="Arial Narrow"/>
                <w:sz w:val="21"/>
                <w:szCs w:val="21"/>
                <w:lang w:val="sq-AL"/>
              </w:rPr>
              <w:t>ë</w:t>
            </w:r>
            <w:r w:rsidRPr="004A0577">
              <w:rPr>
                <w:rFonts w:ascii="Arial Narrow" w:hAnsi="Arial Narrow"/>
                <w:bCs/>
                <w:sz w:val="21"/>
                <w:szCs w:val="21"/>
                <w:lang w:val="sq-AL"/>
              </w:rPr>
              <w:t xml:space="preserve"> t</w:t>
            </w:r>
            <w:r w:rsidRPr="004A0577">
              <w:rPr>
                <w:rFonts w:ascii="Arial Narrow" w:hAnsi="Arial Narrow"/>
                <w:sz w:val="21"/>
                <w:szCs w:val="21"/>
                <w:lang w:val="sq-AL"/>
              </w:rPr>
              <w:t>ë</w:t>
            </w:r>
            <w:r w:rsidRPr="004A0577">
              <w:rPr>
                <w:rFonts w:ascii="Arial Narrow" w:hAnsi="Arial Narrow"/>
                <w:bCs/>
                <w:sz w:val="21"/>
                <w:szCs w:val="21"/>
                <w:lang w:val="sq-AL"/>
              </w:rPr>
              <w:t xml:space="preserve"> Mira Mjedisore (PMM) ashtu siç</w:t>
            </w:r>
          </w:p>
          <w:p w:rsidR="008A6E08" w:rsidRPr="004A0577" w:rsidRDefault="008A6E08" w:rsidP="00A76D0E">
            <w:pPr>
              <w:snapToGrid w:val="0"/>
              <w:spacing w:line="240" w:lineRule="auto"/>
              <w:ind w:left="0"/>
              <w:jc w:val="left"/>
              <w:rPr>
                <w:rFonts w:ascii="Arial Narrow" w:hAnsi="Arial Narrow"/>
                <w:bCs/>
                <w:sz w:val="21"/>
                <w:szCs w:val="21"/>
                <w:lang w:val="sq-AL"/>
              </w:rPr>
            </w:pPr>
            <w:r w:rsidRPr="004A0577">
              <w:rPr>
                <w:rFonts w:ascii="Arial Narrow" w:hAnsi="Arial Narrow"/>
                <w:bCs/>
                <w:sz w:val="21"/>
                <w:szCs w:val="21"/>
                <w:lang w:val="sq-AL"/>
              </w:rPr>
              <w:t xml:space="preserve"> k</w:t>
            </w:r>
            <w:r w:rsidRPr="004A0577">
              <w:rPr>
                <w:rFonts w:ascii="Arial Narrow" w:hAnsi="Arial Narrow"/>
                <w:sz w:val="21"/>
                <w:szCs w:val="21"/>
                <w:lang w:val="sq-AL"/>
              </w:rPr>
              <w:t>ë</w:t>
            </w:r>
            <w:r w:rsidRPr="004A0577">
              <w:rPr>
                <w:rFonts w:ascii="Arial Narrow" w:hAnsi="Arial Narrow"/>
                <w:bCs/>
                <w:sz w:val="21"/>
                <w:szCs w:val="21"/>
                <w:lang w:val="sq-AL"/>
              </w:rPr>
              <w:t>rkohet nga Konventa e Stokholmit p</w:t>
            </w:r>
            <w:r w:rsidRPr="004A0577">
              <w:rPr>
                <w:rFonts w:ascii="Arial Narrow" w:hAnsi="Arial Narrow"/>
                <w:sz w:val="21"/>
                <w:szCs w:val="21"/>
                <w:lang w:val="sq-AL"/>
              </w:rPr>
              <w:t>ë</w:t>
            </w:r>
            <w:r w:rsidRPr="004A0577">
              <w:rPr>
                <w:rFonts w:ascii="Arial Narrow" w:hAnsi="Arial Narrow"/>
                <w:bCs/>
                <w:sz w:val="21"/>
                <w:szCs w:val="21"/>
                <w:lang w:val="sq-AL"/>
              </w:rPr>
              <w:t>r menaxhimin e mbetjeve spitalore.</w:t>
            </w:r>
          </w:p>
          <w:p w:rsidR="008A6E08" w:rsidRPr="004A0577" w:rsidRDefault="008A6E08" w:rsidP="00A76D0E">
            <w:pPr>
              <w:snapToGrid w:val="0"/>
              <w:spacing w:line="240" w:lineRule="auto"/>
              <w:ind w:left="0"/>
              <w:jc w:val="left"/>
              <w:rPr>
                <w:rFonts w:ascii="Arial Narrow" w:hAnsi="Arial Narrow"/>
                <w:bCs/>
                <w:sz w:val="12"/>
                <w:szCs w:val="21"/>
                <w:lang w:val="sq-AL"/>
              </w:rPr>
            </w:pPr>
          </w:p>
          <w:p w:rsidR="008A6E08" w:rsidRPr="004A0577" w:rsidRDefault="008A6E08" w:rsidP="00A76D0E">
            <w:pPr>
              <w:snapToGrid w:val="0"/>
              <w:spacing w:line="240" w:lineRule="auto"/>
              <w:ind w:left="0"/>
              <w:jc w:val="left"/>
              <w:rPr>
                <w:rFonts w:ascii="Arial Narrow" w:hAnsi="Arial Narrow"/>
                <w:bCs/>
                <w:sz w:val="21"/>
                <w:szCs w:val="21"/>
                <w:lang w:val="sq-AL"/>
              </w:rPr>
            </w:pPr>
            <w:r w:rsidRPr="004A0577">
              <w:rPr>
                <w:rFonts w:ascii="Arial Narrow" w:hAnsi="Arial Narrow"/>
                <w:bCs/>
                <w:sz w:val="21"/>
                <w:szCs w:val="21"/>
                <w:lang w:val="sq-AL"/>
              </w:rPr>
              <w:t>Personeli i QSU “N</w:t>
            </w:r>
            <w:r w:rsidRPr="004A0577">
              <w:rPr>
                <w:rFonts w:ascii="Arial Narrow" w:hAnsi="Arial Narrow"/>
                <w:sz w:val="21"/>
                <w:szCs w:val="21"/>
                <w:lang w:val="sq-AL"/>
              </w:rPr>
              <w:t>ë</w:t>
            </w:r>
            <w:r w:rsidRPr="004A0577">
              <w:rPr>
                <w:rFonts w:ascii="Arial Narrow" w:hAnsi="Arial Narrow"/>
                <w:bCs/>
                <w:sz w:val="21"/>
                <w:szCs w:val="21"/>
                <w:lang w:val="sq-AL"/>
              </w:rPr>
              <w:t>n</w:t>
            </w:r>
            <w:r w:rsidRPr="004A0577">
              <w:rPr>
                <w:rFonts w:ascii="Arial Narrow" w:hAnsi="Arial Narrow"/>
                <w:sz w:val="21"/>
                <w:szCs w:val="21"/>
                <w:lang w:val="sq-AL"/>
              </w:rPr>
              <w:t>ë</w:t>
            </w:r>
            <w:r w:rsidRPr="004A0577">
              <w:rPr>
                <w:rFonts w:ascii="Arial Narrow" w:hAnsi="Arial Narrow"/>
                <w:bCs/>
                <w:sz w:val="21"/>
                <w:szCs w:val="21"/>
                <w:lang w:val="sq-AL"/>
              </w:rPr>
              <w:t xml:space="preserve"> Tereza” </w:t>
            </w:r>
            <w:r w:rsidRPr="004A0577">
              <w:rPr>
                <w:rFonts w:ascii="Arial Narrow" w:hAnsi="Arial Narrow"/>
                <w:sz w:val="21"/>
                <w:szCs w:val="21"/>
                <w:lang w:val="sq-AL"/>
              </w:rPr>
              <w:t>ë</w:t>
            </w:r>
            <w:r w:rsidRPr="004A0577">
              <w:rPr>
                <w:rFonts w:ascii="Arial Narrow" w:hAnsi="Arial Narrow"/>
                <w:bCs/>
                <w:sz w:val="21"/>
                <w:szCs w:val="21"/>
                <w:lang w:val="sq-AL"/>
              </w:rPr>
              <w:t>sht</w:t>
            </w:r>
            <w:r w:rsidRPr="004A0577">
              <w:rPr>
                <w:rFonts w:ascii="Arial Narrow" w:hAnsi="Arial Narrow"/>
                <w:sz w:val="21"/>
                <w:szCs w:val="21"/>
                <w:lang w:val="sq-AL"/>
              </w:rPr>
              <w:t>ë</w:t>
            </w:r>
            <w:r w:rsidRPr="004A0577">
              <w:rPr>
                <w:rFonts w:ascii="Arial Narrow" w:hAnsi="Arial Narrow"/>
                <w:bCs/>
                <w:sz w:val="21"/>
                <w:szCs w:val="21"/>
                <w:lang w:val="sq-AL"/>
              </w:rPr>
              <w:t xml:space="preserve"> i kualifikuar mir</w:t>
            </w:r>
            <w:r w:rsidRPr="004A0577">
              <w:rPr>
                <w:rFonts w:ascii="Arial Narrow" w:hAnsi="Arial Narrow"/>
                <w:sz w:val="21"/>
                <w:szCs w:val="21"/>
                <w:lang w:val="sq-AL"/>
              </w:rPr>
              <w:t>ë</w:t>
            </w:r>
            <w:r w:rsidRPr="004A0577">
              <w:rPr>
                <w:rFonts w:ascii="Arial Narrow" w:hAnsi="Arial Narrow"/>
                <w:bCs/>
                <w:sz w:val="21"/>
                <w:szCs w:val="21"/>
                <w:lang w:val="sq-AL"/>
              </w:rPr>
              <w:t xml:space="preserve"> p</w:t>
            </w:r>
            <w:r w:rsidRPr="004A0577">
              <w:rPr>
                <w:rFonts w:ascii="Arial Narrow" w:hAnsi="Arial Narrow"/>
                <w:sz w:val="21"/>
                <w:szCs w:val="21"/>
                <w:lang w:val="sq-AL"/>
              </w:rPr>
              <w:t>ë</w:t>
            </w:r>
            <w:r w:rsidRPr="004A0577">
              <w:rPr>
                <w:rFonts w:ascii="Arial Narrow" w:hAnsi="Arial Narrow"/>
                <w:bCs/>
                <w:sz w:val="21"/>
                <w:szCs w:val="21"/>
                <w:lang w:val="sq-AL"/>
              </w:rPr>
              <w:t>r pun</w:t>
            </w:r>
            <w:r w:rsidRPr="004A0577">
              <w:rPr>
                <w:rFonts w:ascii="Arial Narrow" w:hAnsi="Arial Narrow"/>
                <w:sz w:val="21"/>
                <w:szCs w:val="21"/>
                <w:lang w:val="sq-AL"/>
              </w:rPr>
              <w:t>ën</w:t>
            </w:r>
            <w:r w:rsidRPr="004A0577">
              <w:rPr>
                <w:rFonts w:ascii="Arial Narrow" w:hAnsi="Arial Narrow"/>
                <w:bCs/>
                <w:sz w:val="21"/>
                <w:szCs w:val="21"/>
                <w:lang w:val="sq-AL"/>
              </w:rPr>
              <w:t xml:space="preserve"> q</w:t>
            </w:r>
            <w:r w:rsidRPr="004A0577">
              <w:rPr>
                <w:rFonts w:ascii="Arial Narrow" w:hAnsi="Arial Narrow"/>
                <w:sz w:val="21"/>
                <w:szCs w:val="21"/>
                <w:lang w:val="sq-AL"/>
              </w:rPr>
              <w:t>ë</w:t>
            </w:r>
            <w:r w:rsidRPr="004A0577">
              <w:rPr>
                <w:rFonts w:ascii="Arial Narrow" w:hAnsi="Arial Narrow"/>
                <w:bCs/>
                <w:sz w:val="21"/>
                <w:szCs w:val="21"/>
                <w:lang w:val="sq-AL"/>
              </w:rPr>
              <w:t xml:space="preserve"> kryen. </w:t>
            </w:r>
            <w:r w:rsidR="00842EFE" w:rsidRPr="004A0577">
              <w:rPr>
                <w:rFonts w:ascii="Arial Narrow" w:hAnsi="Arial Narrow"/>
                <w:bCs/>
                <w:sz w:val="21"/>
                <w:szCs w:val="21"/>
                <w:lang w:val="sq-AL"/>
              </w:rPr>
              <w:t>Pra</w:t>
            </w:r>
            <w:r w:rsidRPr="004A0577">
              <w:rPr>
                <w:rFonts w:ascii="Arial Narrow" w:hAnsi="Arial Narrow"/>
                <w:bCs/>
                <w:sz w:val="21"/>
                <w:szCs w:val="21"/>
                <w:lang w:val="sq-AL"/>
              </w:rPr>
              <w:t xml:space="preserve">, spitali </w:t>
            </w:r>
            <w:r w:rsidRPr="004A0577">
              <w:rPr>
                <w:rFonts w:ascii="Arial Narrow" w:hAnsi="Arial Narrow"/>
                <w:sz w:val="21"/>
                <w:szCs w:val="21"/>
                <w:lang w:val="sq-AL"/>
              </w:rPr>
              <w:t>ë</w:t>
            </w:r>
            <w:r w:rsidRPr="004A0577">
              <w:rPr>
                <w:rFonts w:ascii="Arial Narrow" w:hAnsi="Arial Narrow"/>
                <w:bCs/>
                <w:sz w:val="21"/>
                <w:szCs w:val="21"/>
                <w:lang w:val="sq-AL"/>
              </w:rPr>
              <w:t>sht</w:t>
            </w:r>
            <w:r w:rsidRPr="004A0577">
              <w:rPr>
                <w:rFonts w:ascii="Arial Narrow" w:hAnsi="Arial Narrow"/>
                <w:sz w:val="21"/>
                <w:szCs w:val="21"/>
                <w:lang w:val="sq-AL"/>
              </w:rPr>
              <w:t>ë</w:t>
            </w:r>
            <w:r w:rsidRPr="004A0577">
              <w:rPr>
                <w:rFonts w:ascii="Arial Narrow" w:hAnsi="Arial Narrow"/>
                <w:bCs/>
                <w:sz w:val="21"/>
                <w:szCs w:val="21"/>
                <w:lang w:val="sq-AL"/>
              </w:rPr>
              <w:t xml:space="preserve"> ideal p</w:t>
            </w:r>
            <w:r w:rsidRPr="004A0577">
              <w:rPr>
                <w:rFonts w:ascii="Arial Narrow" w:hAnsi="Arial Narrow"/>
                <w:sz w:val="21"/>
                <w:szCs w:val="21"/>
                <w:lang w:val="sq-AL"/>
              </w:rPr>
              <w:t>ë</w:t>
            </w:r>
            <w:r w:rsidRPr="004A0577">
              <w:rPr>
                <w:rFonts w:ascii="Arial Narrow" w:hAnsi="Arial Narrow"/>
                <w:bCs/>
                <w:sz w:val="21"/>
                <w:szCs w:val="21"/>
                <w:lang w:val="sq-AL"/>
              </w:rPr>
              <w:t xml:space="preserve">r </w:t>
            </w:r>
            <w:r w:rsidR="00842EFE" w:rsidRPr="004A0577">
              <w:rPr>
                <w:rFonts w:ascii="Arial Narrow" w:hAnsi="Arial Narrow"/>
                <w:bCs/>
                <w:sz w:val="21"/>
                <w:szCs w:val="21"/>
                <w:lang w:val="sq-AL"/>
              </w:rPr>
              <w:t xml:space="preserve">zbatimin </w:t>
            </w:r>
            <w:r w:rsidRPr="004A0577">
              <w:rPr>
                <w:rFonts w:ascii="Arial Narrow" w:hAnsi="Arial Narrow"/>
                <w:bCs/>
                <w:sz w:val="21"/>
                <w:szCs w:val="21"/>
                <w:lang w:val="sq-AL"/>
              </w:rPr>
              <w:t>e skem</w:t>
            </w:r>
            <w:r w:rsidRPr="004A0577">
              <w:rPr>
                <w:rFonts w:ascii="Arial Narrow" w:hAnsi="Arial Narrow"/>
                <w:sz w:val="21"/>
                <w:szCs w:val="21"/>
                <w:lang w:val="sq-AL"/>
              </w:rPr>
              <w:t>ë</w:t>
            </w:r>
            <w:r w:rsidRPr="004A0577">
              <w:rPr>
                <w:rFonts w:ascii="Arial Narrow" w:hAnsi="Arial Narrow"/>
                <w:bCs/>
                <w:sz w:val="21"/>
                <w:szCs w:val="21"/>
                <w:lang w:val="sq-AL"/>
              </w:rPr>
              <w:t>s s</w:t>
            </w:r>
            <w:r w:rsidRPr="004A0577">
              <w:rPr>
                <w:rFonts w:ascii="Arial Narrow" w:hAnsi="Arial Narrow"/>
                <w:sz w:val="21"/>
                <w:szCs w:val="21"/>
                <w:lang w:val="sq-AL"/>
              </w:rPr>
              <w:t>ë</w:t>
            </w:r>
            <w:r w:rsidRPr="004A0577">
              <w:rPr>
                <w:rFonts w:ascii="Arial Narrow" w:hAnsi="Arial Narrow"/>
                <w:bCs/>
                <w:sz w:val="21"/>
                <w:szCs w:val="21"/>
                <w:lang w:val="sq-AL"/>
              </w:rPr>
              <w:t xml:space="preserve">  p</w:t>
            </w:r>
            <w:r w:rsidRPr="004A0577">
              <w:rPr>
                <w:rFonts w:ascii="Arial Narrow" w:hAnsi="Arial Narrow"/>
                <w:sz w:val="21"/>
                <w:szCs w:val="21"/>
                <w:lang w:val="sq-AL"/>
              </w:rPr>
              <w:t>ë</w:t>
            </w:r>
            <w:r w:rsidRPr="004A0577">
              <w:rPr>
                <w:rFonts w:ascii="Arial Narrow" w:hAnsi="Arial Narrow"/>
                <w:bCs/>
                <w:sz w:val="21"/>
                <w:szCs w:val="21"/>
                <w:lang w:val="sq-AL"/>
              </w:rPr>
              <w:t>rmir</w:t>
            </w:r>
            <w:r w:rsidRPr="004A0577">
              <w:rPr>
                <w:rFonts w:ascii="Arial Narrow" w:hAnsi="Arial Narrow"/>
                <w:sz w:val="21"/>
                <w:szCs w:val="21"/>
                <w:lang w:val="sq-AL"/>
              </w:rPr>
              <w:t>ë</w:t>
            </w:r>
            <w:r w:rsidRPr="004A0577">
              <w:rPr>
                <w:rFonts w:ascii="Arial Narrow" w:hAnsi="Arial Narrow"/>
                <w:bCs/>
                <w:sz w:val="21"/>
                <w:szCs w:val="21"/>
                <w:lang w:val="sq-AL"/>
              </w:rPr>
              <w:t>suar t</w:t>
            </w:r>
            <w:r w:rsidRPr="004A0577">
              <w:rPr>
                <w:rFonts w:ascii="Arial Narrow" w:hAnsi="Arial Narrow"/>
                <w:sz w:val="21"/>
                <w:szCs w:val="21"/>
                <w:lang w:val="sq-AL"/>
              </w:rPr>
              <w:t>ë</w:t>
            </w:r>
            <w:r w:rsidRPr="004A0577">
              <w:rPr>
                <w:rFonts w:ascii="Arial Narrow" w:hAnsi="Arial Narrow"/>
                <w:bCs/>
                <w:sz w:val="21"/>
                <w:szCs w:val="21"/>
                <w:lang w:val="sq-AL"/>
              </w:rPr>
              <w:t xml:space="preserve"> menaxhimit t</w:t>
            </w:r>
            <w:r w:rsidRPr="004A0577">
              <w:rPr>
                <w:rFonts w:ascii="Arial Narrow" w:hAnsi="Arial Narrow"/>
                <w:sz w:val="21"/>
                <w:szCs w:val="21"/>
                <w:lang w:val="sq-AL"/>
              </w:rPr>
              <w:t xml:space="preserve">ë </w:t>
            </w:r>
            <w:r w:rsidRPr="004A0577">
              <w:rPr>
                <w:rFonts w:ascii="Arial Narrow" w:hAnsi="Arial Narrow"/>
                <w:bCs/>
                <w:sz w:val="21"/>
                <w:szCs w:val="21"/>
                <w:lang w:val="sq-AL"/>
              </w:rPr>
              <w:t>mbetjeve p</w:t>
            </w:r>
            <w:r w:rsidRPr="004A0577">
              <w:rPr>
                <w:rFonts w:ascii="Arial Narrow" w:hAnsi="Arial Narrow"/>
                <w:sz w:val="21"/>
                <w:szCs w:val="21"/>
                <w:lang w:val="sq-AL"/>
              </w:rPr>
              <w:t>ë</w:t>
            </w:r>
            <w:r w:rsidRPr="004A0577">
              <w:rPr>
                <w:rFonts w:ascii="Arial Narrow" w:hAnsi="Arial Narrow"/>
                <w:bCs/>
                <w:sz w:val="21"/>
                <w:szCs w:val="21"/>
                <w:lang w:val="sq-AL"/>
              </w:rPr>
              <w:t>rpara se t</w:t>
            </w:r>
            <w:r w:rsidRPr="004A0577">
              <w:rPr>
                <w:rFonts w:ascii="Arial Narrow" w:hAnsi="Arial Narrow"/>
                <w:sz w:val="21"/>
                <w:szCs w:val="21"/>
                <w:lang w:val="sq-AL"/>
              </w:rPr>
              <w:t>ë</w:t>
            </w:r>
            <w:r w:rsidRPr="004A0577">
              <w:rPr>
                <w:rFonts w:ascii="Arial Narrow" w:hAnsi="Arial Narrow"/>
                <w:bCs/>
                <w:sz w:val="21"/>
                <w:szCs w:val="21"/>
                <w:lang w:val="sq-AL"/>
              </w:rPr>
              <w:t xml:space="preserve"> shtrihet n</w:t>
            </w:r>
            <w:r w:rsidRPr="004A0577">
              <w:rPr>
                <w:rFonts w:ascii="Arial Narrow" w:hAnsi="Arial Narrow"/>
                <w:sz w:val="21"/>
                <w:szCs w:val="21"/>
                <w:lang w:val="sq-AL"/>
              </w:rPr>
              <w:t>ë</w:t>
            </w:r>
            <w:r w:rsidRPr="004A0577">
              <w:rPr>
                <w:rFonts w:ascii="Arial Narrow" w:hAnsi="Arial Narrow"/>
                <w:bCs/>
                <w:sz w:val="21"/>
                <w:szCs w:val="21"/>
                <w:lang w:val="sq-AL"/>
              </w:rPr>
              <w:t xml:space="preserve"> t</w:t>
            </w:r>
            <w:r w:rsidRPr="004A0577">
              <w:rPr>
                <w:rFonts w:ascii="Arial Narrow" w:hAnsi="Arial Narrow"/>
                <w:sz w:val="21"/>
                <w:szCs w:val="21"/>
                <w:lang w:val="sq-AL"/>
              </w:rPr>
              <w:t>ë</w:t>
            </w:r>
            <w:r w:rsidRPr="004A0577">
              <w:rPr>
                <w:rFonts w:ascii="Arial Narrow" w:hAnsi="Arial Narrow"/>
                <w:bCs/>
                <w:sz w:val="21"/>
                <w:szCs w:val="21"/>
                <w:lang w:val="sq-AL"/>
              </w:rPr>
              <w:t xml:space="preserve"> gjith</w:t>
            </w:r>
            <w:r w:rsidRPr="004A0577">
              <w:rPr>
                <w:rFonts w:ascii="Arial Narrow" w:hAnsi="Arial Narrow"/>
                <w:sz w:val="21"/>
                <w:szCs w:val="21"/>
                <w:lang w:val="sq-AL"/>
              </w:rPr>
              <w:t>ë</w:t>
            </w:r>
            <w:r w:rsidRPr="004A0577">
              <w:rPr>
                <w:rFonts w:ascii="Arial Narrow" w:hAnsi="Arial Narrow"/>
                <w:bCs/>
                <w:sz w:val="21"/>
                <w:szCs w:val="21"/>
                <w:lang w:val="sq-AL"/>
              </w:rPr>
              <w:t xml:space="preserve"> vendin. Veç k</w:t>
            </w:r>
            <w:r w:rsidRPr="004A0577">
              <w:rPr>
                <w:rFonts w:ascii="Arial Narrow" w:hAnsi="Arial Narrow"/>
                <w:sz w:val="21"/>
                <w:szCs w:val="21"/>
                <w:lang w:val="sq-AL"/>
              </w:rPr>
              <w:t>ë</w:t>
            </w:r>
            <w:r w:rsidRPr="004A0577">
              <w:rPr>
                <w:rFonts w:ascii="Arial Narrow" w:hAnsi="Arial Narrow"/>
                <w:bCs/>
                <w:sz w:val="21"/>
                <w:szCs w:val="21"/>
                <w:lang w:val="sq-AL"/>
              </w:rPr>
              <w:t>saj rajoni i Tiran</w:t>
            </w:r>
            <w:r w:rsidRPr="004A0577">
              <w:rPr>
                <w:rFonts w:ascii="Arial Narrow" w:hAnsi="Arial Narrow"/>
                <w:sz w:val="21"/>
                <w:szCs w:val="21"/>
                <w:lang w:val="sq-AL"/>
              </w:rPr>
              <w:t>ë</w:t>
            </w:r>
            <w:r w:rsidRPr="004A0577">
              <w:rPr>
                <w:rFonts w:ascii="Arial Narrow" w:hAnsi="Arial Narrow"/>
                <w:bCs/>
                <w:sz w:val="21"/>
                <w:szCs w:val="21"/>
                <w:lang w:val="sq-AL"/>
              </w:rPr>
              <w:t>s ka nj</w:t>
            </w:r>
            <w:r w:rsidRPr="004A0577">
              <w:rPr>
                <w:rFonts w:ascii="Arial Narrow" w:hAnsi="Arial Narrow"/>
                <w:sz w:val="21"/>
                <w:szCs w:val="21"/>
                <w:lang w:val="sq-AL"/>
              </w:rPr>
              <w:t>ë</w:t>
            </w:r>
            <w:r w:rsidRPr="004A0577">
              <w:rPr>
                <w:rFonts w:ascii="Arial Narrow" w:hAnsi="Arial Narrow"/>
                <w:bCs/>
                <w:sz w:val="21"/>
                <w:szCs w:val="21"/>
                <w:lang w:val="sq-AL"/>
              </w:rPr>
              <w:t xml:space="preserve"> sistem t</w:t>
            </w:r>
            <w:r w:rsidRPr="004A0577">
              <w:rPr>
                <w:rFonts w:ascii="Arial Narrow" w:hAnsi="Arial Narrow"/>
                <w:sz w:val="21"/>
                <w:szCs w:val="21"/>
                <w:lang w:val="sq-AL"/>
              </w:rPr>
              <w:t>ë</w:t>
            </w:r>
            <w:r w:rsidRPr="004A0577">
              <w:rPr>
                <w:rFonts w:ascii="Arial Narrow" w:hAnsi="Arial Narrow"/>
                <w:bCs/>
                <w:sz w:val="21"/>
                <w:szCs w:val="21"/>
                <w:lang w:val="sq-AL"/>
              </w:rPr>
              <w:t xml:space="preserve"> grumbullimit t</w:t>
            </w:r>
            <w:r w:rsidRPr="004A0577">
              <w:rPr>
                <w:rFonts w:ascii="Arial Narrow" w:hAnsi="Arial Narrow"/>
                <w:sz w:val="21"/>
                <w:szCs w:val="21"/>
                <w:lang w:val="sq-AL"/>
              </w:rPr>
              <w:t>ë</w:t>
            </w:r>
            <w:r w:rsidRPr="004A0577">
              <w:rPr>
                <w:rFonts w:ascii="Arial Narrow" w:hAnsi="Arial Narrow"/>
                <w:bCs/>
                <w:sz w:val="21"/>
                <w:szCs w:val="21"/>
                <w:lang w:val="sq-AL"/>
              </w:rPr>
              <w:t xml:space="preserve"> mbetjeve urbane q</w:t>
            </w:r>
            <w:r w:rsidRPr="004A0577">
              <w:rPr>
                <w:rFonts w:ascii="Arial Narrow" w:hAnsi="Arial Narrow"/>
                <w:sz w:val="21"/>
                <w:szCs w:val="21"/>
                <w:lang w:val="sq-AL"/>
              </w:rPr>
              <w:t>ë</w:t>
            </w:r>
            <w:r w:rsidRPr="004A0577">
              <w:rPr>
                <w:rFonts w:ascii="Arial Narrow" w:hAnsi="Arial Narrow"/>
                <w:bCs/>
                <w:sz w:val="21"/>
                <w:szCs w:val="21"/>
                <w:lang w:val="sq-AL"/>
              </w:rPr>
              <w:t xml:space="preserve"> funksionon  mir</w:t>
            </w:r>
            <w:r w:rsidRPr="004A0577">
              <w:rPr>
                <w:rFonts w:ascii="Arial Narrow" w:hAnsi="Arial Narrow"/>
                <w:sz w:val="21"/>
                <w:szCs w:val="21"/>
                <w:lang w:val="sq-AL"/>
              </w:rPr>
              <w:t>ë</w:t>
            </w:r>
            <w:r w:rsidRPr="004A0577">
              <w:rPr>
                <w:rFonts w:ascii="Arial Narrow" w:hAnsi="Arial Narrow"/>
                <w:bCs/>
                <w:sz w:val="21"/>
                <w:szCs w:val="21"/>
                <w:lang w:val="sq-AL"/>
              </w:rPr>
              <w:t xml:space="preserve"> (ndon</w:t>
            </w:r>
            <w:r w:rsidRPr="004A0577">
              <w:rPr>
                <w:rFonts w:ascii="Arial Narrow" w:hAnsi="Arial Narrow"/>
                <w:sz w:val="21"/>
                <w:szCs w:val="21"/>
                <w:lang w:val="sq-AL"/>
              </w:rPr>
              <w:t>ë</w:t>
            </w:r>
            <w:r w:rsidRPr="004A0577">
              <w:rPr>
                <w:rFonts w:ascii="Arial Narrow" w:hAnsi="Arial Narrow"/>
                <w:bCs/>
                <w:sz w:val="21"/>
                <w:szCs w:val="21"/>
                <w:lang w:val="sq-AL"/>
              </w:rPr>
              <w:t>se depozitimi p</w:t>
            </w:r>
            <w:r w:rsidRPr="004A0577">
              <w:rPr>
                <w:rFonts w:ascii="Arial Narrow" w:hAnsi="Arial Narrow"/>
                <w:sz w:val="21"/>
                <w:szCs w:val="21"/>
                <w:lang w:val="sq-AL"/>
              </w:rPr>
              <w:t>ë</w:t>
            </w:r>
            <w:r w:rsidRPr="004A0577">
              <w:rPr>
                <w:rFonts w:ascii="Arial Narrow" w:hAnsi="Arial Narrow"/>
                <w:bCs/>
                <w:sz w:val="21"/>
                <w:szCs w:val="21"/>
                <w:lang w:val="sq-AL"/>
              </w:rPr>
              <w:t>rfundimtar duhet p</w:t>
            </w:r>
            <w:r w:rsidRPr="004A0577">
              <w:rPr>
                <w:rFonts w:ascii="Arial Narrow" w:hAnsi="Arial Narrow"/>
                <w:sz w:val="21"/>
                <w:szCs w:val="21"/>
                <w:lang w:val="sq-AL"/>
              </w:rPr>
              <w:t>ë</w:t>
            </w:r>
            <w:r w:rsidRPr="004A0577">
              <w:rPr>
                <w:rFonts w:ascii="Arial Narrow" w:hAnsi="Arial Narrow"/>
                <w:bCs/>
                <w:sz w:val="21"/>
                <w:szCs w:val="21"/>
                <w:lang w:val="sq-AL"/>
              </w:rPr>
              <w:t>rmir</w:t>
            </w:r>
            <w:r w:rsidRPr="004A0577">
              <w:rPr>
                <w:rFonts w:ascii="Arial Narrow" w:hAnsi="Arial Narrow"/>
                <w:sz w:val="21"/>
                <w:szCs w:val="21"/>
                <w:lang w:val="sq-AL"/>
              </w:rPr>
              <w:t>ë</w:t>
            </w:r>
            <w:r w:rsidRPr="004A0577">
              <w:rPr>
                <w:rFonts w:ascii="Arial Narrow" w:hAnsi="Arial Narrow"/>
                <w:bCs/>
                <w:sz w:val="21"/>
                <w:szCs w:val="21"/>
                <w:lang w:val="sq-AL"/>
              </w:rPr>
              <w:t>suar) duke na dh</w:t>
            </w:r>
            <w:r w:rsidRPr="004A0577">
              <w:rPr>
                <w:rFonts w:ascii="Arial Narrow" w:hAnsi="Arial Narrow"/>
                <w:sz w:val="21"/>
                <w:szCs w:val="21"/>
                <w:lang w:val="sq-AL"/>
              </w:rPr>
              <w:t>ë</w:t>
            </w:r>
            <w:r w:rsidRPr="004A0577">
              <w:rPr>
                <w:rFonts w:ascii="Arial Narrow" w:hAnsi="Arial Narrow"/>
                <w:bCs/>
                <w:sz w:val="21"/>
                <w:szCs w:val="21"/>
                <w:lang w:val="sq-AL"/>
              </w:rPr>
              <w:t>n</w:t>
            </w:r>
            <w:r w:rsidRPr="004A0577">
              <w:rPr>
                <w:rFonts w:ascii="Arial Narrow" w:hAnsi="Arial Narrow"/>
                <w:sz w:val="21"/>
                <w:szCs w:val="21"/>
                <w:lang w:val="sq-AL"/>
              </w:rPr>
              <w:t>ë</w:t>
            </w:r>
            <w:r w:rsidRPr="004A0577">
              <w:rPr>
                <w:rFonts w:ascii="Arial Narrow" w:hAnsi="Arial Narrow"/>
                <w:bCs/>
                <w:sz w:val="21"/>
                <w:szCs w:val="21"/>
                <w:lang w:val="sq-AL"/>
              </w:rPr>
              <w:t xml:space="preserve"> nj</w:t>
            </w:r>
            <w:r w:rsidRPr="004A0577">
              <w:rPr>
                <w:rFonts w:ascii="Arial Narrow" w:hAnsi="Arial Narrow"/>
                <w:sz w:val="21"/>
                <w:szCs w:val="21"/>
                <w:lang w:val="sq-AL"/>
              </w:rPr>
              <w:t>ë</w:t>
            </w:r>
            <w:r w:rsidRPr="004A0577">
              <w:rPr>
                <w:rFonts w:ascii="Arial Narrow" w:hAnsi="Arial Narrow"/>
                <w:bCs/>
                <w:sz w:val="21"/>
                <w:szCs w:val="21"/>
                <w:lang w:val="sq-AL"/>
              </w:rPr>
              <w:t xml:space="preserve">  tjet</w:t>
            </w:r>
            <w:r w:rsidRPr="004A0577">
              <w:rPr>
                <w:rFonts w:ascii="Arial Narrow" w:hAnsi="Arial Narrow"/>
                <w:sz w:val="21"/>
                <w:szCs w:val="21"/>
                <w:lang w:val="sq-AL"/>
              </w:rPr>
              <w:t>ë</w:t>
            </w:r>
            <w:r w:rsidRPr="004A0577">
              <w:rPr>
                <w:rFonts w:ascii="Arial Narrow" w:hAnsi="Arial Narrow"/>
                <w:bCs/>
                <w:sz w:val="21"/>
                <w:szCs w:val="21"/>
                <w:lang w:val="sq-AL"/>
              </w:rPr>
              <w:t>r rrug</w:t>
            </w:r>
            <w:r w:rsidRPr="004A0577">
              <w:rPr>
                <w:rFonts w:ascii="Arial Narrow" w:hAnsi="Arial Narrow"/>
                <w:sz w:val="21"/>
                <w:szCs w:val="21"/>
                <w:lang w:val="sq-AL"/>
              </w:rPr>
              <w:t>ë</w:t>
            </w:r>
            <w:r w:rsidRPr="004A0577">
              <w:rPr>
                <w:rFonts w:ascii="Arial Narrow" w:hAnsi="Arial Narrow"/>
                <w:bCs/>
                <w:sz w:val="21"/>
                <w:szCs w:val="21"/>
                <w:lang w:val="sq-AL"/>
              </w:rPr>
              <w:t xml:space="preserve"> t</w:t>
            </w:r>
            <w:r w:rsidRPr="004A0577">
              <w:rPr>
                <w:rFonts w:ascii="Arial Narrow" w:hAnsi="Arial Narrow"/>
                <w:sz w:val="21"/>
                <w:szCs w:val="21"/>
                <w:lang w:val="sq-AL"/>
              </w:rPr>
              <w:t>ë</w:t>
            </w:r>
            <w:r w:rsidRPr="004A0577">
              <w:rPr>
                <w:rFonts w:ascii="Arial Narrow" w:hAnsi="Arial Narrow"/>
                <w:bCs/>
                <w:sz w:val="21"/>
                <w:szCs w:val="21"/>
                <w:lang w:val="sq-AL"/>
              </w:rPr>
              <w:t xml:space="preserve"> mundshme p</w:t>
            </w:r>
            <w:r w:rsidRPr="004A0577">
              <w:rPr>
                <w:rFonts w:ascii="Arial Narrow" w:hAnsi="Arial Narrow"/>
                <w:sz w:val="21"/>
                <w:szCs w:val="21"/>
                <w:lang w:val="sq-AL"/>
              </w:rPr>
              <w:t>ë</w:t>
            </w:r>
            <w:r w:rsidRPr="004A0577">
              <w:rPr>
                <w:rFonts w:ascii="Arial Narrow" w:hAnsi="Arial Narrow"/>
                <w:bCs/>
                <w:sz w:val="21"/>
                <w:szCs w:val="21"/>
                <w:lang w:val="sq-AL"/>
              </w:rPr>
              <w:t>r depozitim p</w:t>
            </w:r>
            <w:r w:rsidRPr="004A0577">
              <w:rPr>
                <w:rFonts w:ascii="Arial Narrow" w:hAnsi="Arial Narrow"/>
                <w:sz w:val="21"/>
                <w:szCs w:val="21"/>
                <w:lang w:val="sq-AL"/>
              </w:rPr>
              <w:t>ë</w:t>
            </w:r>
            <w:r w:rsidRPr="004A0577">
              <w:rPr>
                <w:rFonts w:ascii="Arial Narrow" w:hAnsi="Arial Narrow"/>
                <w:bCs/>
                <w:sz w:val="21"/>
                <w:szCs w:val="21"/>
                <w:lang w:val="sq-AL"/>
              </w:rPr>
              <w:t>r mbetjet duke mos aplikuar djegien.</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 xml:space="preserve">8. </w:t>
            </w:r>
            <w:r w:rsidR="00F33B3F" w:rsidRPr="004A0577">
              <w:rPr>
                <w:rFonts w:ascii="Arial Narrow" w:hAnsi="Arial Narrow" w:cs="Arial"/>
                <w:b/>
                <w:sz w:val="21"/>
                <w:szCs w:val="21"/>
                <w:lang w:val="sq-AL"/>
              </w:rPr>
              <w:t>Justifikimi</w:t>
            </w:r>
            <w:r w:rsidRPr="004A0577">
              <w:rPr>
                <w:rFonts w:ascii="Arial Narrow" w:hAnsi="Arial Narrow" w:cs="Arial"/>
                <w:b/>
                <w:sz w:val="21"/>
                <w:szCs w:val="21"/>
                <w:lang w:val="sq-AL"/>
              </w:rPr>
              <w:t xml:space="preserve"> i Projektit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A76D0E">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Minimumi i pranueshëm  shëndetësor i </w:t>
            </w:r>
            <w:r w:rsidR="00F33B3F" w:rsidRPr="004A0577">
              <w:rPr>
                <w:rFonts w:ascii="Arial Narrow" w:hAnsi="Arial Narrow"/>
                <w:sz w:val="21"/>
                <w:szCs w:val="21"/>
                <w:lang w:val="sq-AL"/>
              </w:rPr>
              <w:t>shkarkimeve</w:t>
            </w:r>
            <w:r w:rsidR="00842EFE" w:rsidRPr="004A0577">
              <w:rPr>
                <w:rFonts w:ascii="Arial Narrow" w:hAnsi="Arial Narrow"/>
                <w:sz w:val="21"/>
                <w:szCs w:val="21"/>
                <w:lang w:val="sq-AL"/>
              </w:rPr>
              <w:t xml:space="preserve"> </w:t>
            </w:r>
            <w:r w:rsidR="00F33B3F" w:rsidRPr="004A0577">
              <w:rPr>
                <w:rFonts w:ascii="Arial Narrow" w:hAnsi="Arial Narrow"/>
                <w:sz w:val="21"/>
                <w:szCs w:val="21"/>
                <w:lang w:val="sq-AL"/>
              </w:rPr>
              <w:t>të dioksinë</w:t>
            </w:r>
            <w:r w:rsidRPr="004A0577">
              <w:rPr>
                <w:rFonts w:ascii="Arial Narrow" w:hAnsi="Arial Narrow"/>
                <w:sz w:val="21"/>
                <w:szCs w:val="21"/>
                <w:lang w:val="sq-AL"/>
              </w:rPr>
              <w:t>s nga depozitimi i mbetjeve është 14 g I-TEQ/a ose afërsisht 24% e totalit të emisioneve</w:t>
            </w:r>
            <w:r w:rsidR="00F33B3F" w:rsidRPr="004A0577">
              <w:rPr>
                <w:rFonts w:ascii="Arial Narrow" w:hAnsi="Arial Narrow"/>
                <w:sz w:val="21"/>
                <w:szCs w:val="21"/>
                <w:lang w:val="sq-AL"/>
              </w:rPr>
              <w:t xml:space="preserve"> me origjinë nga djegiet në ince</w:t>
            </w:r>
            <w:r w:rsidRPr="004A0577">
              <w:rPr>
                <w:rFonts w:ascii="Arial Narrow" w:hAnsi="Arial Narrow"/>
                <w:sz w:val="21"/>
                <w:szCs w:val="21"/>
                <w:lang w:val="sq-AL"/>
              </w:rPr>
              <w:t xml:space="preserve">nerator. </w:t>
            </w:r>
          </w:p>
          <w:p w:rsidR="008A6E08" w:rsidRPr="004A0577" w:rsidRDefault="008A6E08" w:rsidP="00A76D0E">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90 % e mbetjeve spitalore janë pjesë e zakonshme e mbetjeve urbane të ngurta, të cilat nuk duhet të digjen dukë </w:t>
            </w:r>
            <w:r w:rsidR="00F33B3F" w:rsidRPr="004A0577">
              <w:rPr>
                <w:rFonts w:ascii="Arial Narrow" w:hAnsi="Arial Narrow"/>
                <w:sz w:val="21"/>
                <w:szCs w:val="21"/>
                <w:lang w:val="sq-AL"/>
              </w:rPr>
              <w:t>bërë</w:t>
            </w:r>
            <w:r w:rsidRPr="004A0577">
              <w:rPr>
                <w:rFonts w:ascii="Arial Narrow" w:hAnsi="Arial Narrow"/>
                <w:sz w:val="21"/>
                <w:szCs w:val="21"/>
                <w:lang w:val="sq-AL"/>
              </w:rPr>
              <w:t xml:space="preserve"> kështu të mundur që të kemi shkarkime të NOQ n ë mjedis. Ndarja dhe minimizimi i mbetjeve do të </w:t>
            </w:r>
            <w:r w:rsidR="00842EFE" w:rsidRPr="004A0577">
              <w:rPr>
                <w:rFonts w:ascii="Arial Narrow" w:hAnsi="Arial Narrow"/>
                <w:sz w:val="21"/>
                <w:szCs w:val="21"/>
                <w:lang w:val="sq-AL"/>
              </w:rPr>
              <w:t xml:space="preserve">ulë </w:t>
            </w:r>
            <w:r w:rsidRPr="004A0577">
              <w:rPr>
                <w:rFonts w:ascii="Arial Narrow" w:hAnsi="Arial Narrow"/>
                <w:sz w:val="21"/>
                <w:szCs w:val="21"/>
                <w:lang w:val="sq-AL"/>
              </w:rPr>
              <w:t>më tej sasinë e mbetjeve spitalore që shkojnë pë</w:t>
            </w:r>
            <w:r w:rsidR="00A76D0E" w:rsidRPr="004A0577">
              <w:rPr>
                <w:rFonts w:ascii="Arial Narrow" w:hAnsi="Arial Narrow"/>
                <w:sz w:val="21"/>
                <w:szCs w:val="21"/>
                <w:lang w:val="sq-AL"/>
              </w:rPr>
              <w:t xml:space="preserve">r depozitim </w:t>
            </w:r>
            <w:r w:rsidRPr="004A0577">
              <w:rPr>
                <w:rFonts w:ascii="Arial Narrow" w:hAnsi="Arial Narrow"/>
                <w:sz w:val="21"/>
                <w:szCs w:val="21"/>
                <w:lang w:val="sq-AL"/>
              </w:rPr>
              <w:t>p</w:t>
            </w:r>
            <w:r w:rsidR="00A76D0E" w:rsidRPr="004A0577">
              <w:rPr>
                <w:rFonts w:ascii="Arial Narrow" w:hAnsi="Arial Narrow"/>
                <w:sz w:val="21"/>
                <w:szCs w:val="21"/>
                <w:lang w:val="sq-AL"/>
              </w:rPr>
              <w:t>ërfundimtar.  Për  më tep</w:t>
            </w:r>
            <w:r w:rsidRPr="004A0577">
              <w:rPr>
                <w:rFonts w:ascii="Arial Narrow" w:hAnsi="Arial Narrow"/>
                <w:sz w:val="21"/>
                <w:szCs w:val="21"/>
                <w:lang w:val="sq-AL"/>
              </w:rPr>
              <w:t>ër disa nga mbetjet mund të ripërdoren ose riciklohen.</w:t>
            </w:r>
          </w:p>
        </w:tc>
      </w:tr>
      <w:tr w:rsidR="008A6E08" w:rsidRPr="004A0577">
        <w:trPr>
          <w:cantSplit/>
          <w:jc w:val="center"/>
        </w:trPr>
        <w:tc>
          <w:tcPr>
            <w:tcW w:w="3242" w:type="dxa"/>
            <w:vMerge w:val="restart"/>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9. Qëllimi i Projektit dhe Objektivat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Të </w:t>
            </w:r>
            <w:r w:rsidR="00842EFE" w:rsidRPr="004A0577">
              <w:rPr>
                <w:rFonts w:ascii="Arial Narrow" w:hAnsi="Arial Narrow"/>
                <w:sz w:val="21"/>
                <w:szCs w:val="21"/>
                <w:lang w:val="sq-AL"/>
              </w:rPr>
              <w:t xml:space="preserve">ulë </w:t>
            </w:r>
            <w:r w:rsidRPr="004A0577">
              <w:rPr>
                <w:rFonts w:ascii="Arial Narrow" w:hAnsi="Arial Narrow"/>
                <w:sz w:val="21"/>
                <w:szCs w:val="21"/>
                <w:lang w:val="sq-AL"/>
              </w:rPr>
              <w:t>shkarkimet e dioksinave dhe të furaneve nga mbetjet.</w:t>
            </w:r>
          </w:p>
        </w:tc>
      </w:tr>
      <w:tr w:rsidR="008A6E08" w:rsidRPr="004A0577">
        <w:trPr>
          <w:cantSplit/>
          <w:jc w:val="center"/>
        </w:trPr>
        <w:tc>
          <w:tcPr>
            <w:tcW w:w="3242" w:type="dxa"/>
            <w:vMerge/>
            <w:tcBorders>
              <w:top w:val="single" w:sz="4" w:space="0" w:color="auto"/>
              <w:left w:val="single" w:sz="4" w:space="0" w:color="auto"/>
              <w:bottom w:val="single" w:sz="4" w:space="0" w:color="auto"/>
              <w:right w:val="single" w:sz="4" w:space="0" w:color="auto"/>
            </w:tcBorders>
            <w:vAlign w:val="center"/>
          </w:tcPr>
          <w:p w:rsidR="008A6E08" w:rsidRPr="004A0577" w:rsidRDefault="008A6E08" w:rsidP="008A6E08">
            <w:pPr>
              <w:spacing w:line="240" w:lineRule="auto"/>
              <w:ind w:left="0"/>
              <w:jc w:val="left"/>
              <w:rPr>
                <w:rFonts w:ascii="Arial Narrow" w:hAnsi="Arial Narrow" w:cs="Arial"/>
                <w:b/>
                <w:sz w:val="21"/>
                <w:szCs w:val="21"/>
                <w:lang w:val="sq-AL"/>
              </w:rPr>
            </w:pP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10. Përfituesit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Qendra Spitalore Universitare “Nënë Tereza”, Ministria e </w:t>
            </w:r>
            <w:r w:rsidR="00F33B3F" w:rsidRPr="004A0577">
              <w:rPr>
                <w:rFonts w:ascii="Arial Narrow" w:hAnsi="Arial Narrow"/>
                <w:sz w:val="21"/>
                <w:szCs w:val="21"/>
                <w:lang w:val="sq-AL"/>
              </w:rPr>
              <w:t>Shëndetësisë</w:t>
            </w:r>
          </w:p>
        </w:tc>
      </w:tr>
      <w:tr w:rsidR="008A6E08" w:rsidRPr="004A0577">
        <w:trPr>
          <w:cantSplit/>
          <w:trHeight w:val="115"/>
          <w:jc w:val="center"/>
        </w:trPr>
        <w:tc>
          <w:tcPr>
            <w:tcW w:w="3242" w:type="dxa"/>
            <w:vMerge w:val="restart"/>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 xml:space="preserve">11. Aktivitetet e parashikuara </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Studimi i Skemës aktuale të menaxhimit të mbetjeve spitalore dhe funksionimi i in</w:t>
            </w:r>
            <w:r w:rsidR="00842EFE" w:rsidRPr="004A0577">
              <w:rPr>
                <w:rFonts w:ascii="Arial Narrow" w:hAnsi="Arial Narrow"/>
                <w:sz w:val="21"/>
                <w:szCs w:val="21"/>
                <w:lang w:val="sq-AL"/>
              </w:rPr>
              <w:t>c</w:t>
            </w:r>
            <w:r w:rsidR="00F33B3F" w:rsidRPr="004A0577">
              <w:rPr>
                <w:rFonts w:ascii="Arial Narrow" w:hAnsi="Arial Narrow"/>
                <w:sz w:val="21"/>
                <w:szCs w:val="21"/>
                <w:lang w:val="sq-AL"/>
              </w:rPr>
              <w:t>e</w:t>
            </w:r>
            <w:r w:rsidRPr="004A0577">
              <w:rPr>
                <w:rFonts w:ascii="Arial Narrow" w:hAnsi="Arial Narrow"/>
                <w:sz w:val="21"/>
                <w:szCs w:val="21"/>
                <w:lang w:val="sq-AL"/>
              </w:rPr>
              <w:t>neratorit.</w:t>
            </w:r>
          </w:p>
        </w:tc>
      </w:tr>
      <w:tr w:rsidR="008A6E08" w:rsidRPr="004A0577">
        <w:trPr>
          <w:cantSplit/>
          <w:trHeight w:val="115"/>
          <w:jc w:val="center"/>
        </w:trPr>
        <w:tc>
          <w:tcPr>
            <w:tcW w:w="3242" w:type="dxa"/>
            <w:vMerge/>
            <w:tcBorders>
              <w:top w:val="single" w:sz="4" w:space="0" w:color="auto"/>
              <w:left w:val="single" w:sz="4" w:space="0" w:color="auto"/>
              <w:bottom w:val="single" w:sz="4" w:space="0" w:color="auto"/>
              <w:right w:val="single" w:sz="4" w:space="0" w:color="auto"/>
            </w:tcBorders>
            <w:vAlign w:val="center"/>
          </w:tcPr>
          <w:p w:rsidR="008A6E08" w:rsidRPr="004A0577" w:rsidRDefault="008A6E08" w:rsidP="008A6E08">
            <w:pPr>
              <w:spacing w:line="240" w:lineRule="auto"/>
              <w:ind w:left="0"/>
              <w:jc w:val="left"/>
              <w:rPr>
                <w:rFonts w:ascii="Arial Narrow" w:hAnsi="Arial Narrow" w:cs="Arial"/>
                <w:b/>
                <w:sz w:val="21"/>
                <w:szCs w:val="21"/>
                <w:lang w:val="sq-AL"/>
              </w:rPr>
            </w:pP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Hartimi i një skeme të përshtatshme të ndarjes dhe minimizimit </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të mbetjeve  për çdo </w:t>
            </w:r>
            <w:r w:rsidR="00F33B3F" w:rsidRPr="004A0577">
              <w:rPr>
                <w:rFonts w:ascii="Arial Narrow" w:hAnsi="Arial Narrow"/>
                <w:sz w:val="21"/>
                <w:szCs w:val="21"/>
                <w:lang w:val="sq-AL"/>
              </w:rPr>
              <w:t>pavijon</w:t>
            </w:r>
            <w:r w:rsidRPr="004A0577">
              <w:rPr>
                <w:rFonts w:ascii="Arial Narrow" w:hAnsi="Arial Narrow"/>
                <w:sz w:val="21"/>
                <w:szCs w:val="21"/>
                <w:lang w:val="sq-AL"/>
              </w:rPr>
              <w:t xml:space="preserve"> dhe godinë spitalore.</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Optimizimi i </w:t>
            </w:r>
            <w:r w:rsidR="00F33B3F" w:rsidRPr="004A0577">
              <w:rPr>
                <w:rFonts w:ascii="Arial Narrow" w:hAnsi="Arial Narrow"/>
                <w:sz w:val="21"/>
                <w:szCs w:val="21"/>
                <w:lang w:val="sq-AL"/>
              </w:rPr>
              <w:t>shfrytëzimit të ince</w:t>
            </w:r>
            <w:r w:rsidRPr="004A0577">
              <w:rPr>
                <w:rFonts w:ascii="Arial Narrow" w:hAnsi="Arial Narrow"/>
                <w:sz w:val="21"/>
                <w:szCs w:val="21"/>
                <w:lang w:val="sq-AL"/>
              </w:rPr>
              <w:t>neratorit dhe hartimi i një manuali për shfrytëzimin e tij.</w:t>
            </w:r>
          </w:p>
        </w:tc>
      </w:tr>
      <w:tr w:rsidR="008A6E08" w:rsidRPr="004A0577">
        <w:trPr>
          <w:cantSplit/>
          <w:jc w:val="center"/>
        </w:trPr>
        <w:tc>
          <w:tcPr>
            <w:tcW w:w="3242" w:type="dxa"/>
            <w:vMerge/>
            <w:tcBorders>
              <w:top w:val="single" w:sz="4" w:space="0" w:color="auto"/>
              <w:left w:val="single" w:sz="4" w:space="0" w:color="auto"/>
              <w:bottom w:val="single" w:sz="4" w:space="0" w:color="auto"/>
              <w:right w:val="single" w:sz="4" w:space="0" w:color="auto"/>
            </w:tcBorders>
            <w:vAlign w:val="center"/>
          </w:tcPr>
          <w:p w:rsidR="008A6E08" w:rsidRPr="004A0577" w:rsidRDefault="008A6E08" w:rsidP="008A6E08">
            <w:pPr>
              <w:spacing w:line="240" w:lineRule="auto"/>
              <w:ind w:left="0"/>
              <w:jc w:val="left"/>
              <w:rPr>
                <w:rFonts w:ascii="Arial Narrow" w:hAnsi="Arial Narrow" w:cs="Arial"/>
                <w:b/>
                <w:sz w:val="21"/>
                <w:szCs w:val="21"/>
                <w:lang w:val="sq-AL"/>
              </w:rPr>
            </w:pP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bCs/>
                <w:sz w:val="21"/>
                <w:szCs w:val="21"/>
                <w:lang w:val="sq-AL"/>
              </w:rPr>
            </w:pPr>
            <w:r w:rsidRPr="004A0577">
              <w:rPr>
                <w:rFonts w:ascii="Arial Narrow" w:hAnsi="Arial Narrow"/>
                <w:bCs/>
                <w:sz w:val="21"/>
                <w:szCs w:val="21"/>
                <w:lang w:val="sq-AL"/>
              </w:rPr>
              <w:t>Zbatimi i skem</w:t>
            </w:r>
            <w:r w:rsidRPr="004A0577">
              <w:rPr>
                <w:rFonts w:ascii="Arial Narrow" w:hAnsi="Arial Narrow"/>
                <w:sz w:val="21"/>
                <w:szCs w:val="21"/>
                <w:lang w:val="sq-AL"/>
              </w:rPr>
              <w:t>ë</w:t>
            </w:r>
            <w:r w:rsidRPr="004A0577">
              <w:rPr>
                <w:rFonts w:ascii="Arial Narrow" w:hAnsi="Arial Narrow"/>
                <w:bCs/>
                <w:sz w:val="21"/>
                <w:szCs w:val="21"/>
                <w:lang w:val="sq-AL"/>
              </w:rPr>
              <w:t>s s</w:t>
            </w:r>
            <w:r w:rsidRPr="004A0577">
              <w:rPr>
                <w:rFonts w:ascii="Arial Narrow" w:hAnsi="Arial Narrow"/>
                <w:sz w:val="21"/>
                <w:szCs w:val="21"/>
                <w:lang w:val="sq-AL"/>
              </w:rPr>
              <w:t>ë</w:t>
            </w:r>
            <w:r w:rsidRPr="004A0577">
              <w:rPr>
                <w:rFonts w:ascii="Arial Narrow" w:hAnsi="Arial Narrow"/>
                <w:bCs/>
                <w:sz w:val="21"/>
                <w:szCs w:val="21"/>
                <w:lang w:val="sq-AL"/>
              </w:rPr>
              <w:t xml:space="preserve"> ndarjes dhe minimizimit t</w:t>
            </w:r>
            <w:r w:rsidRPr="004A0577">
              <w:rPr>
                <w:rFonts w:ascii="Arial Narrow" w:hAnsi="Arial Narrow"/>
                <w:sz w:val="21"/>
                <w:szCs w:val="21"/>
                <w:lang w:val="sq-AL"/>
              </w:rPr>
              <w:t>ë</w:t>
            </w:r>
            <w:r w:rsidRPr="004A0577">
              <w:rPr>
                <w:rFonts w:ascii="Arial Narrow" w:hAnsi="Arial Narrow"/>
                <w:bCs/>
                <w:sz w:val="21"/>
                <w:szCs w:val="21"/>
                <w:lang w:val="sq-AL"/>
              </w:rPr>
              <w:t xml:space="preserve"> mbetjeve n</w:t>
            </w:r>
            <w:r w:rsidRPr="004A0577">
              <w:rPr>
                <w:rFonts w:ascii="Arial Narrow" w:hAnsi="Arial Narrow"/>
                <w:sz w:val="21"/>
                <w:szCs w:val="21"/>
                <w:lang w:val="sq-AL"/>
              </w:rPr>
              <w:t>ë</w:t>
            </w:r>
            <w:r w:rsidRPr="004A0577">
              <w:rPr>
                <w:rFonts w:ascii="Arial Narrow" w:hAnsi="Arial Narrow"/>
                <w:bCs/>
                <w:sz w:val="21"/>
                <w:szCs w:val="21"/>
                <w:lang w:val="sq-AL"/>
              </w:rPr>
              <w:t xml:space="preserve"> Qendr</w:t>
            </w:r>
            <w:r w:rsidRPr="004A0577">
              <w:rPr>
                <w:rFonts w:ascii="Arial Narrow" w:hAnsi="Arial Narrow"/>
                <w:sz w:val="21"/>
                <w:szCs w:val="21"/>
                <w:lang w:val="sq-AL"/>
              </w:rPr>
              <w:t>ë</w:t>
            </w:r>
            <w:r w:rsidRPr="004A0577">
              <w:rPr>
                <w:rFonts w:ascii="Arial Narrow" w:hAnsi="Arial Narrow"/>
                <w:bCs/>
                <w:sz w:val="21"/>
                <w:szCs w:val="21"/>
                <w:lang w:val="sq-AL"/>
              </w:rPr>
              <w:t>n Spitalore Universitare “N</w:t>
            </w:r>
            <w:r w:rsidRPr="004A0577">
              <w:rPr>
                <w:rFonts w:ascii="Arial Narrow" w:hAnsi="Arial Narrow"/>
                <w:sz w:val="21"/>
                <w:szCs w:val="21"/>
                <w:lang w:val="sq-AL"/>
              </w:rPr>
              <w:t>ë</w:t>
            </w:r>
            <w:r w:rsidRPr="004A0577">
              <w:rPr>
                <w:rFonts w:ascii="Arial Narrow" w:hAnsi="Arial Narrow"/>
                <w:bCs/>
                <w:sz w:val="21"/>
                <w:szCs w:val="21"/>
                <w:lang w:val="sq-AL"/>
              </w:rPr>
              <w:t>n</w:t>
            </w:r>
            <w:r w:rsidRPr="004A0577">
              <w:rPr>
                <w:rFonts w:ascii="Arial Narrow" w:hAnsi="Arial Narrow"/>
                <w:sz w:val="21"/>
                <w:szCs w:val="21"/>
                <w:lang w:val="sq-AL"/>
              </w:rPr>
              <w:t>ë</w:t>
            </w:r>
            <w:r w:rsidRPr="004A0577">
              <w:rPr>
                <w:rFonts w:ascii="Arial Narrow" w:hAnsi="Arial Narrow"/>
                <w:bCs/>
                <w:sz w:val="21"/>
                <w:szCs w:val="21"/>
                <w:lang w:val="sq-AL"/>
              </w:rPr>
              <w:t xml:space="preserve"> Tereza”. </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bCs/>
                <w:sz w:val="21"/>
                <w:szCs w:val="21"/>
                <w:lang w:val="sq-AL"/>
              </w:rPr>
              <w:t xml:space="preserve">Trajnimi i operatoreve </w:t>
            </w:r>
            <w:r w:rsidR="00842EFE" w:rsidRPr="004A0577">
              <w:rPr>
                <w:rFonts w:ascii="Arial Narrow" w:hAnsi="Arial Narrow"/>
                <w:bCs/>
                <w:sz w:val="21"/>
                <w:szCs w:val="21"/>
                <w:lang w:val="sq-AL"/>
              </w:rPr>
              <w:t>dh</w:t>
            </w:r>
            <w:r w:rsidRPr="004A0577">
              <w:rPr>
                <w:rFonts w:ascii="Arial Narrow" w:hAnsi="Arial Narrow"/>
                <w:bCs/>
                <w:sz w:val="21"/>
                <w:szCs w:val="21"/>
                <w:lang w:val="sq-AL"/>
              </w:rPr>
              <w:t>e teknik</w:t>
            </w:r>
            <w:r w:rsidRPr="004A0577">
              <w:rPr>
                <w:rFonts w:ascii="Arial Narrow" w:hAnsi="Arial Narrow"/>
                <w:sz w:val="21"/>
                <w:szCs w:val="21"/>
                <w:lang w:val="sq-AL"/>
              </w:rPr>
              <w:t>ë</w:t>
            </w:r>
            <w:r w:rsidRPr="004A0577">
              <w:rPr>
                <w:rFonts w:ascii="Arial Narrow" w:hAnsi="Arial Narrow"/>
                <w:bCs/>
                <w:sz w:val="21"/>
                <w:szCs w:val="21"/>
                <w:lang w:val="sq-AL"/>
              </w:rPr>
              <w:t>ve t</w:t>
            </w:r>
            <w:r w:rsidRPr="004A0577">
              <w:rPr>
                <w:rFonts w:ascii="Arial Narrow" w:hAnsi="Arial Narrow"/>
                <w:sz w:val="21"/>
                <w:szCs w:val="21"/>
                <w:lang w:val="sq-AL"/>
              </w:rPr>
              <w:t>ë</w:t>
            </w:r>
            <w:r w:rsidR="00F33B3F" w:rsidRPr="004A0577">
              <w:rPr>
                <w:rFonts w:ascii="Arial Narrow" w:hAnsi="Arial Narrow"/>
                <w:bCs/>
                <w:sz w:val="21"/>
                <w:szCs w:val="21"/>
                <w:lang w:val="sq-AL"/>
              </w:rPr>
              <w:t xml:space="preserve"> ince</w:t>
            </w:r>
            <w:r w:rsidRPr="004A0577">
              <w:rPr>
                <w:rFonts w:ascii="Arial Narrow" w:hAnsi="Arial Narrow"/>
                <w:bCs/>
                <w:sz w:val="21"/>
                <w:szCs w:val="21"/>
                <w:lang w:val="sq-AL"/>
              </w:rPr>
              <w:t>neratorit dhe vendosja n</w:t>
            </w:r>
            <w:r w:rsidRPr="004A0577">
              <w:rPr>
                <w:rFonts w:ascii="Arial Narrow" w:hAnsi="Arial Narrow"/>
                <w:sz w:val="21"/>
                <w:szCs w:val="21"/>
                <w:lang w:val="sq-AL"/>
              </w:rPr>
              <w:t>ë</w:t>
            </w:r>
            <w:r w:rsidRPr="004A0577">
              <w:rPr>
                <w:rFonts w:ascii="Arial Narrow" w:hAnsi="Arial Narrow"/>
                <w:bCs/>
                <w:sz w:val="21"/>
                <w:szCs w:val="21"/>
                <w:lang w:val="sq-AL"/>
              </w:rPr>
              <w:t xml:space="preserve"> praktik</w:t>
            </w:r>
            <w:r w:rsidRPr="004A0577">
              <w:rPr>
                <w:rFonts w:ascii="Arial Narrow" w:hAnsi="Arial Narrow"/>
                <w:sz w:val="21"/>
                <w:szCs w:val="21"/>
                <w:lang w:val="sq-AL"/>
              </w:rPr>
              <w:t>ë</w:t>
            </w:r>
            <w:r w:rsidRPr="004A0577">
              <w:rPr>
                <w:rFonts w:ascii="Arial Narrow" w:hAnsi="Arial Narrow"/>
                <w:bCs/>
                <w:sz w:val="21"/>
                <w:szCs w:val="21"/>
                <w:lang w:val="sq-AL"/>
              </w:rPr>
              <w:t xml:space="preserve"> e procedurave t</w:t>
            </w:r>
            <w:r w:rsidRPr="004A0577">
              <w:rPr>
                <w:rFonts w:ascii="Arial Narrow" w:hAnsi="Arial Narrow"/>
                <w:sz w:val="21"/>
                <w:szCs w:val="21"/>
                <w:lang w:val="sq-AL"/>
              </w:rPr>
              <w:t>ë</w:t>
            </w:r>
            <w:r w:rsidRPr="004A0577">
              <w:rPr>
                <w:rFonts w:ascii="Arial Narrow" w:hAnsi="Arial Narrow"/>
                <w:bCs/>
                <w:sz w:val="21"/>
                <w:szCs w:val="21"/>
                <w:lang w:val="sq-AL"/>
              </w:rPr>
              <w:t xml:space="preserve"> reja  t</w:t>
            </w:r>
            <w:r w:rsidRPr="004A0577">
              <w:rPr>
                <w:rFonts w:ascii="Arial Narrow" w:hAnsi="Arial Narrow"/>
                <w:sz w:val="21"/>
                <w:szCs w:val="21"/>
                <w:lang w:val="sq-AL"/>
              </w:rPr>
              <w:t>ë</w:t>
            </w:r>
            <w:r w:rsidRPr="004A0577">
              <w:rPr>
                <w:rFonts w:ascii="Arial Narrow" w:hAnsi="Arial Narrow"/>
                <w:bCs/>
                <w:sz w:val="21"/>
                <w:szCs w:val="21"/>
                <w:lang w:val="sq-AL"/>
              </w:rPr>
              <w:t xml:space="preserve"> p</w:t>
            </w:r>
            <w:r w:rsidRPr="004A0577">
              <w:rPr>
                <w:rFonts w:ascii="Arial Narrow" w:hAnsi="Arial Narrow"/>
                <w:sz w:val="21"/>
                <w:szCs w:val="21"/>
                <w:lang w:val="sq-AL"/>
              </w:rPr>
              <w:t>ë</w:t>
            </w:r>
            <w:r w:rsidRPr="004A0577">
              <w:rPr>
                <w:rFonts w:ascii="Arial Narrow" w:hAnsi="Arial Narrow"/>
                <w:bCs/>
                <w:sz w:val="21"/>
                <w:szCs w:val="21"/>
                <w:lang w:val="sq-AL"/>
              </w:rPr>
              <w:t>rdorimit dhe shfryt</w:t>
            </w:r>
            <w:r w:rsidRPr="004A0577">
              <w:rPr>
                <w:rFonts w:ascii="Arial Narrow" w:hAnsi="Arial Narrow"/>
                <w:sz w:val="21"/>
                <w:szCs w:val="21"/>
                <w:lang w:val="sq-AL"/>
              </w:rPr>
              <w:t>ë</w:t>
            </w:r>
            <w:r w:rsidRPr="004A0577">
              <w:rPr>
                <w:rFonts w:ascii="Arial Narrow" w:hAnsi="Arial Narrow"/>
                <w:bCs/>
                <w:sz w:val="21"/>
                <w:szCs w:val="21"/>
                <w:lang w:val="sq-AL"/>
              </w:rPr>
              <w:t>zimit t</w:t>
            </w:r>
            <w:r w:rsidRPr="004A0577">
              <w:rPr>
                <w:rFonts w:ascii="Arial Narrow" w:hAnsi="Arial Narrow"/>
                <w:sz w:val="21"/>
                <w:szCs w:val="21"/>
                <w:lang w:val="sq-AL"/>
              </w:rPr>
              <w:t>ë</w:t>
            </w:r>
            <w:r w:rsidR="00F33B3F" w:rsidRPr="004A0577">
              <w:rPr>
                <w:rFonts w:ascii="Arial Narrow" w:hAnsi="Arial Narrow"/>
                <w:bCs/>
                <w:sz w:val="21"/>
                <w:szCs w:val="21"/>
                <w:lang w:val="sq-AL"/>
              </w:rPr>
              <w:t xml:space="preserve"> ince</w:t>
            </w:r>
            <w:r w:rsidRPr="004A0577">
              <w:rPr>
                <w:rFonts w:ascii="Arial Narrow" w:hAnsi="Arial Narrow"/>
                <w:bCs/>
                <w:sz w:val="21"/>
                <w:szCs w:val="21"/>
                <w:lang w:val="sq-AL"/>
              </w:rPr>
              <w:t xml:space="preserve">neratorit. </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12. Kostoja e vlerësuar</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55</w:t>
            </w:r>
            <w:r w:rsidR="003205CA" w:rsidRPr="004A0577">
              <w:rPr>
                <w:rFonts w:ascii="Arial Narrow" w:hAnsi="Arial Narrow"/>
                <w:sz w:val="21"/>
                <w:szCs w:val="21"/>
                <w:lang w:val="sq-AL"/>
              </w:rPr>
              <w:t xml:space="preserve"> </w:t>
            </w:r>
            <w:r w:rsidRPr="004A0577">
              <w:rPr>
                <w:rFonts w:ascii="Arial Narrow" w:hAnsi="Arial Narrow"/>
                <w:sz w:val="21"/>
                <w:szCs w:val="21"/>
                <w:lang w:val="sq-AL"/>
              </w:rPr>
              <w:t>000 US$</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13. Donatorë t e mundshëm</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Qendra Spitalore Universitar</w:t>
            </w:r>
            <w:r w:rsidR="003205CA" w:rsidRPr="004A0577">
              <w:rPr>
                <w:rFonts w:ascii="Arial Narrow" w:hAnsi="Arial Narrow"/>
                <w:sz w:val="21"/>
                <w:szCs w:val="21"/>
                <w:lang w:val="sq-AL"/>
              </w:rPr>
              <w:t>e “Nene Ter</w:t>
            </w:r>
            <w:r w:rsidR="00842EFE" w:rsidRPr="004A0577">
              <w:rPr>
                <w:rFonts w:ascii="Arial Narrow" w:hAnsi="Arial Narrow"/>
                <w:sz w:val="21"/>
                <w:szCs w:val="21"/>
                <w:lang w:val="sq-AL"/>
              </w:rPr>
              <w:t>e</w:t>
            </w:r>
            <w:r w:rsidR="003205CA" w:rsidRPr="004A0577">
              <w:rPr>
                <w:rFonts w:ascii="Arial Narrow" w:hAnsi="Arial Narrow"/>
                <w:sz w:val="21"/>
                <w:szCs w:val="21"/>
                <w:lang w:val="sq-AL"/>
              </w:rPr>
              <w:t>za”, Ministria e Shë</w:t>
            </w:r>
            <w:r w:rsidRPr="004A0577">
              <w:rPr>
                <w:rFonts w:ascii="Arial Narrow" w:hAnsi="Arial Narrow"/>
                <w:sz w:val="21"/>
                <w:szCs w:val="21"/>
                <w:lang w:val="sq-AL"/>
              </w:rPr>
              <w:t>ndetësisë</w:t>
            </w:r>
            <w:r w:rsidR="003205CA" w:rsidRPr="004A0577">
              <w:rPr>
                <w:rFonts w:ascii="Arial Narrow" w:hAnsi="Arial Narrow"/>
                <w:sz w:val="21"/>
                <w:szCs w:val="21"/>
                <w:lang w:val="sq-AL"/>
              </w:rPr>
              <w:t xml:space="preserve">,  </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14. Agjenci të tjera kontribuese</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3205CA"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MMPAU, Donatore te huaj</w:t>
            </w:r>
          </w:p>
        </w:tc>
      </w:tr>
      <w:tr w:rsidR="008A6E08" w:rsidRPr="004A0577">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15 Harta e vendosjes së projektit</w:t>
            </w:r>
          </w:p>
        </w:tc>
        <w:tc>
          <w:tcPr>
            <w:tcW w:w="6298"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Tiranë</w:t>
            </w:r>
          </w:p>
        </w:tc>
      </w:tr>
    </w:tbl>
    <w:p w:rsidR="008A6E08" w:rsidRPr="00E16519" w:rsidRDefault="008A6E08" w:rsidP="008A6E08">
      <w:pPr>
        <w:spacing w:line="240" w:lineRule="auto"/>
        <w:ind w:left="0"/>
        <w:jc w:val="left"/>
        <w:rPr>
          <w:b/>
          <w:sz w:val="22"/>
          <w:szCs w:val="22"/>
          <w:lang w:val="sq-AL"/>
        </w:rPr>
      </w:pPr>
      <w:r w:rsidRPr="00E16519">
        <w:rPr>
          <w:b/>
          <w:sz w:val="22"/>
          <w:szCs w:val="22"/>
          <w:lang w:val="sq-AL"/>
        </w:rPr>
        <w:t>Profili projekti</w:t>
      </w:r>
      <w:r w:rsidR="009059EC" w:rsidRPr="00E16519">
        <w:rPr>
          <w:b/>
          <w:sz w:val="22"/>
          <w:szCs w:val="22"/>
          <w:lang w:val="sq-AL"/>
        </w:rPr>
        <w:t xml:space="preserve"> Nr. 13</w:t>
      </w:r>
    </w:p>
    <w:p w:rsidR="008A6E08" w:rsidRPr="00E16519" w:rsidRDefault="008A6E08" w:rsidP="008A6E08">
      <w:pPr>
        <w:spacing w:line="240" w:lineRule="auto"/>
        <w:ind w:left="0"/>
        <w:jc w:val="left"/>
        <w:rPr>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2"/>
        <w:gridCol w:w="5731"/>
      </w:tblGrid>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pStyle w:val="POPs-Normal"/>
              <w:spacing w:line="240" w:lineRule="auto"/>
              <w:jc w:val="left"/>
              <w:rPr>
                <w:rFonts w:ascii="Arial Narrow" w:hAnsi="Arial Narrow"/>
                <w:b/>
                <w:bCs/>
                <w:sz w:val="22"/>
                <w:szCs w:val="22"/>
                <w:lang w:val="sq-AL"/>
              </w:rPr>
            </w:pPr>
            <w:r w:rsidRPr="00E16519">
              <w:rPr>
                <w:rFonts w:ascii="Arial Narrow" w:hAnsi="Arial Narrow"/>
                <w:b/>
                <w:bCs/>
                <w:sz w:val="22"/>
                <w:szCs w:val="22"/>
                <w:lang w:val="sq-AL"/>
              </w:rPr>
              <w:t>1.  Titulli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pStyle w:val="POPs-Normal"/>
              <w:spacing w:line="240" w:lineRule="auto"/>
              <w:jc w:val="left"/>
              <w:rPr>
                <w:rFonts w:ascii="Arial Narrow" w:hAnsi="Arial Narrow"/>
                <w:b/>
                <w:bCs/>
                <w:sz w:val="22"/>
                <w:szCs w:val="22"/>
                <w:lang w:val="sq-AL"/>
              </w:rPr>
            </w:pPr>
            <w:r w:rsidRPr="00E16519">
              <w:rPr>
                <w:rFonts w:ascii="Arial Narrow" w:hAnsi="Arial Narrow"/>
                <w:b/>
                <w:bCs/>
                <w:sz w:val="22"/>
                <w:szCs w:val="22"/>
                <w:lang w:val="sq-AL"/>
              </w:rPr>
              <w:t>P</w:t>
            </w:r>
            <w:r w:rsidRPr="00E16519">
              <w:rPr>
                <w:rFonts w:ascii="Arial Narrow" w:hAnsi="Arial Narrow"/>
                <w:sz w:val="22"/>
                <w:szCs w:val="22"/>
                <w:lang w:val="sq-AL"/>
              </w:rPr>
              <w:t>ë</w:t>
            </w:r>
            <w:r w:rsidRPr="00E16519">
              <w:rPr>
                <w:rFonts w:ascii="Arial Narrow" w:hAnsi="Arial Narrow"/>
                <w:b/>
                <w:bCs/>
                <w:sz w:val="22"/>
                <w:szCs w:val="22"/>
                <w:lang w:val="sq-AL"/>
              </w:rPr>
              <w:t>rmir</w:t>
            </w:r>
            <w:r w:rsidRPr="00E16519">
              <w:rPr>
                <w:rFonts w:ascii="Arial Narrow" w:hAnsi="Arial Narrow"/>
                <w:sz w:val="22"/>
                <w:szCs w:val="22"/>
                <w:lang w:val="sq-AL"/>
              </w:rPr>
              <w:t>ë</w:t>
            </w:r>
            <w:r w:rsidR="00F33B3F" w:rsidRPr="00E16519">
              <w:rPr>
                <w:rFonts w:ascii="Arial Narrow" w:hAnsi="Arial Narrow"/>
                <w:b/>
                <w:bCs/>
                <w:sz w:val="22"/>
                <w:szCs w:val="22"/>
                <w:lang w:val="sq-AL"/>
              </w:rPr>
              <w:t>simi i ince</w:t>
            </w:r>
            <w:r w:rsidRPr="00E16519">
              <w:rPr>
                <w:rFonts w:ascii="Arial Narrow" w:hAnsi="Arial Narrow"/>
                <w:b/>
                <w:bCs/>
                <w:sz w:val="22"/>
                <w:szCs w:val="22"/>
                <w:lang w:val="sq-AL"/>
              </w:rPr>
              <w:t xml:space="preserve">neratorit të Qendrës Spitalore Universitare “Nënë Tereza” </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2. Agjencia Implementuese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Qendra Spitalore Universitare “Nënë Tereza”</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F33B3F"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3. Agjenci bashkëvep</w:t>
            </w:r>
            <w:r w:rsidR="008A6E08" w:rsidRPr="00E16519">
              <w:rPr>
                <w:rFonts w:ascii="Arial Narrow" w:hAnsi="Arial Narrow" w:cs="Arial"/>
                <w:b/>
                <w:sz w:val="22"/>
                <w:szCs w:val="22"/>
                <w:lang w:val="sq-AL"/>
              </w:rPr>
              <w:t>ruese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Ministria e Shëndetësisë – Ministria e Mjedisit, Pyjeve dhe Administrimit të </w:t>
            </w:r>
            <w:r w:rsidR="00F33B3F" w:rsidRPr="00E16519">
              <w:rPr>
                <w:rFonts w:ascii="Arial Narrow" w:hAnsi="Arial Narrow"/>
                <w:sz w:val="22"/>
                <w:szCs w:val="22"/>
                <w:lang w:val="sq-AL"/>
              </w:rPr>
              <w:t>Ujërave</w:t>
            </w:r>
            <w:r w:rsidRPr="00E16519">
              <w:rPr>
                <w:rFonts w:ascii="Arial Narrow" w:hAnsi="Arial Narrow"/>
                <w:sz w:val="22"/>
                <w:szCs w:val="22"/>
                <w:lang w:val="sq-AL"/>
              </w:rPr>
              <w:t>.</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4. Periudha e zbatimit </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2008-2009</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Vendndodhja</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Tiranë</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Përshkrimi i shkurtër</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Në Qendrën </w:t>
            </w:r>
            <w:r w:rsidR="00F33B3F" w:rsidRPr="00E16519">
              <w:rPr>
                <w:rFonts w:ascii="Arial Narrow" w:hAnsi="Arial Narrow"/>
                <w:sz w:val="22"/>
                <w:szCs w:val="22"/>
                <w:lang w:val="sq-AL"/>
              </w:rPr>
              <w:t>Spitalore</w:t>
            </w:r>
            <w:r w:rsidRPr="00E16519">
              <w:rPr>
                <w:rFonts w:ascii="Arial Narrow" w:hAnsi="Arial Narrow"/>
                <w:sz w:val="22"/>
                <w:szCs w:val="22"/>
                <w:lang w:val="sq-AL"/>
              </w:rPr>
              <w:t xml:space="preserve"> Universitare </w:t>
            </w:r>
            <w:r w:rsidRPr="00E16519">
              <w:rPr>
                <w:rFonts w:ascii="Arial Narrow" w:hAnsi="Arial Narrow"/>
                <w:bCs/>
                <w:sz w:val="22"/>
                <w:szCs w:val="22"/>
                <w:lang w:val="sq-AL"/>
              </w:rPr>
              <w:t>“N</w:t>
            </w:r>
            <w:r w:rsidRPr="00E16519">
              <w:rPr>
                <w:rFonts w:ascii="Arial Narrow" w:hAnsi="Arial Narrow"/>
                <w:sz w:val="22"/>
                <w:szCs w:val="22"/>
                <w:lang w:val="sq-AL"/>
              </w:rPr>
              <w:t>ë</w:t>
            </w:r>
            <w:r w:rsidRPr="00E16519">
              <w:rPr>
                <w:rFonts w:ascii="Arial Narrow" w:hAnsi="Arial Narrow"/>
                <w:bCs/>
                <w:sz w:val="22"/>
                <w:szCs w:val="22"/>
                <w:lang w:val="sq-AL"/>
              </w:rPr>
              <w:t>n</w:t>
            </w:r>
            <w:r w:rsidRPr="00E16519">
              <w:rPr>
                <w:rFonts w:ascii="Arial Narrow" w:hAnsi="Arial Narrow"/>
                <w:sz w:val="22"/>
                <w:szCs w:val="22"/>
                <w:lang w:val="sq-AL"/>
              </w:rPr>
              <w:t>ë</w:t>
            </w:r>
            <w:r w:rsidRPr="00E16519">
              <w:rPr>
                <w:rFonts w:ascii="Arial Narrow" w:hAnsi="Arial Narrow"/>
                <w:bCs/>
                <w:sz w:val="22"/>
                <w:szCs w:val="22"/>
                <w:lang w:val="sq-AL"/>
              </w:rPr>
              <w:t xml:space="preserve"> Tereza”</w:t>
            </w:r>
            <w:r w:rsidRPr="00E16519">
              <w:rPr>
                <w:rFonts w:ascii="Arial Narrow" w:hAnsi="Arial Narrow"/>
                <w:b/>
                <w:bCs/>
                <w:sz w:val="22"/>
                <w:szCs w:val="22"/>
                <w:lang w:val="sq-AL"/>
              </w:rPr>
              <w:t xml:space="preserve"> </w:t>
            </w:r>
            <w:r w:rsidR="003F4A75" w:rsidRPr="00E16519">
              <w:rPr>
                <w:rFonts w:ascii="Arial Narrow" w:hAnsi="Arial Narrow"/>
                <w:sz w:val="22"/>
                <w:szCs w:val="22"/>
                <w:lang w:val="sq-AL"/>
              </w:rPr>
              <w:t xml:space="preserve">operon i vetmi </w:t>
            </w:r>
            <w:r w:rsidR="00F33B3F" w:rsidRPr="00E16519">
              <w:rPr>
                <w:rFonts w:ascii="Arial Narrow" w:hAnsi="Arial Narrow"/>
                <w:sz w:val="22"/>
                <w:szCs w:val="22"/>
                <w:lang w:val="sq-AL"/>
              </w:rPr>
              <w:t>incenerator</w:t>
            </w:r>
            <w:r w:rsidR="003F4A75" w:rsidRPr="00E16519">
              <w:rPr>
                <w:rFonts w:ascii="Arial Narrow" w:hAnsi="Arial Narrow"/>
                <w:sz w:val="22"/>
                <w:szCs w:val="22"/>
                <w:lang w:val="sq-AL"/>
              </w:rPr>
              <w:t xml:space="preserve"> pë</w:t>
            </w:r>
            <w:r w:rsidRPr="00E16519">
              <w:rPr>
                <w:rFonts w:ascii="Arial Narrow" w:hAnsi="Arial Narrow"/>
                <w:sz w:val="22"/>
                <w:szCs w:val="22"/>
                <w:lang w:val="sq-AL"/>
              </w:rPr>
              <w:t>r djegien e mbetjeve spitalore. Megjithat</w:t>
            </w:r>
            <w:r w:rsidR="00F33B3F" w:rsidRPr="00E16519">
              <w:rPr>
                <w:rFonts w:ascii="Arial Narrow" w:hAnsi="Arial Narrow"/>
                <w:sz w:val="22"/>
                <w:szCs w:val="22"/>
                <w:lang w:val="sq-AL"/>
              </w:rPr>
              <w:t>ë kushtet e shfrytëzimit të ince</w:t>
            </w:r>
            <w:r w:rsidRPr="00E16519">
              <w:rPr>
                <w:rFonts w:ascii="Arial Narrow" w:hAnsi="Arial Narrow"/>
                <w:sz w:val="22"/>
                <w:szCs w:val="22"/>
                <w:lang w:val="sq-AL"/>
              </w:rPr>
              <w:t xml:space="preserve">neratorit nuk janë të </w:t>
            </w:r>
            <w:r w:rsidR="00F33B3F" w:rsidRPr="00E16519">
              <w:rPr>
                <w:rFonts w:ascii="Arial Narrow" w:hAnsi="Arial Narrow"/>
                <w:sz w:val="22"/>
                <w:szCs w:val="22"/>
                <w:lang w:val="sq-AL"/>
              </w:rPr>
              <w:t>përshtatshme</w:t>
            </w:r>
            <w:r w:rsidRPr="00E16519">
              <w:rPr>
                <w:rFonts w:ascii="Arial Narrow" w:hAnsi="Arial Narrow"/>
                <w:sz w:val="22"/>
                <w:szCs w:val="22"/>
                <w:lang w:val="sq-AL"/>
              </w:rPr>
              <w:t xml:space="preserve"> për minimizimin e shkarkimit të dioksinave në mjedis. In</w:t>
            </w:r>
            <w:r w:rsidR="00825616" w:rsidRPr="00E16519">
              <w:rPr>
                <w:rFonts w:ascii="Arial Narrow" w:hAnsi="Arial Narrow"/>
                <w:sz w:val="22"/>
                <w:szCs w:val="22"/>
                <w:lang w:val="sq-AL"/>
              </w:rPr>
              <w:t>c</w:t>
            </w:r>
            <w:r w:rsidR="00F33B3F" w:rsidRPr="00E16519">
              <w:rPr>
                <w:rFonts w:ascii="Arial Narrow" w:hAnsi="Arial Narrow"/>
                <w:sz w:val="22"/>
                <w:szCs w:val="22"/>
                <w:lang w:val="sq-AL"/>
              </w:rPr>
              <w:t>eneratori</w:t>
            </w:r>
            <w:r w:rsidRPr="00E16519">
              <w:rPr>
                <w:rFonts w:ascii="Arial Narrow" w:hAnsi="Arial Narrow"/>
                <w:sz w:val="22"/>
                <w:szCs w:val="22"/>
                <w:lang w:val="sq-AL"/>
              </w:rPr>
              <w:t xml:space="preserve"> nuk ka të instaluar sistem të kontrollit të ndotjes së ajrit (SKNA) në oxhakun e shkarkimit të gazrave në atmosferë. Kështu që in</w:t>
            </w:r>
            <w:r w:rsidR="00825616" w:rsidRPr="00E16519">
              <w:rPr>
                <w:rFonts w:ascii="Arial Narrow" w:hAnsi="Arial Narrow"/>
                <w:sz w:val="22"/>
                <w:szCs w:val="22"/>
                <w:lang w:val="sq-AL"/>
              </w:rPr>
              <w:t>c</w:t>
            </w:r>
            <w:r w:rsidR="00F33B3F" w:rsidRPr="00E16519">
              <w:rPr>
                <w:rFonts w:ascii="Arial Narrow" w:hAnsi="Arial Narrow"/>
                <w:sz w:val="22"/>
                <w:szCs w:val="22"/>
                <w:lang w:val="sq-AL"/>
              </w:rPr>
              <w:t>e</w:t>
            </w:r>
            <w:r w:rsidRPr="00E16519">
              <w:rPr>
                <w:rFonts w:ascii="Arial Narrow" w:hAnsi="Arial Narrow"/>
                <w:sz w:val="22"/>
                <w:szCs w:val="22"/>
                <w:lang w:val="sq-AL"/>
              </w:rPr>
              <w:t>neratori nuk mund të quhet se operon me TMM siç parashikohet në Konvent</w:t>
            </w:r>
            <w:r w:rsidR="003F4A75" w:rsidRPr="00E16519">
              <w:rPr>
                <w:rFonts w:ascii="Arial Narrow" w:hAnsi="Arial Narrow"/>
                <w:sz w:val="22"/>
                <w:szCs w:val="22"/>
                <w:lang w:val="sq-AL"/>
              </w:rPr>
              <w:t xml:space="preserve">ën e Stokholmit dhe shkarkimet </w:t>
            </w:r>
            <w:r w:rsidRPr="00E16519">
              <w:rPr>
                <w:rFonts w:ascii="Arial Narrow" w:hAnsi="Arial Narrow"/>
                <w:sz w:val="22"/>
                <w:szCs w:val="22"/>
                <w:lang w:val="sq-AL"/>
              </w:rPr>
              <w:t>në atmosferë të diokisnave janë relativisht më të larta në krahasim me in</w:t>
            </w:r>
            <w:r w:rsidR="00825616" w:rsidRPr="00E16519">
              <w:rPr>
                <w:rFonts w:ascii="Arial Narrow" w:hAnsi="Arial Narrow"/>
                <w:sz w:val="22"/>
                <w:szCs w:val="22"/>
                <w:lang w:val="sq-AL"/>
              </w:rPr>
              <w:t>c</w:t>
            </w:r>
            <w:r w:rsidR="00F33B3F" w:rsidRPr="00E16519">
              <w:rPr>
                <w:rFonts w:ascii="Arial Narrow" w:hAnsi="Arial Narrow"/>
                <w:sz w:val="22"/>
                <w:szCs w:val="22"/>
                <w:lang w:val="sq-AL"/>
              </w:rPr>
              <w:t>e</w:t>
            </w:r>
            <w:r w:rsidRPr="00E16519">
              <w:rPr>
                <w:rFonts w:ascii="Arial Narrow" w:hAnsi="Arial Narrow"/>
                <w:sz w:val="22"/>
                <w:szCs w:val="22"/>
                <w:lang w:val="sq-AL"/>
              </w:rPr>
              <w:t>neratorët modern të djegies së mbeturinave spitalore.</w:t>
            </w:r>
          </w:p>
          <w:p w:rsidR="008A6E08" w:rsidRPr="00E16519" w:rsidRDefault="008A6E08" w:rsidP="008A6E08">
            <w:pPr>
              <w:snapToGrid w:val="0"/>
              <w:spacing w:line="240" w:lineRule="auto"/>
              <w:ind w:left="0"/>
              <w:jc w:val="left"/>
              <w:rPr>
                <w:rFonts w:ascii="Arial Narrow" w:hAnsi="Arial Narrow"/>
                <w:sz w:val="22"/>
                <w:szCs w:val="22"/>
                <w:lang w:val="sq-AL"/>
              </w:rPr>
            </w:pP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Qëllimi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F33B3F" w:rsidP="008A6E08">
            <w:pPr>
              <w:snapToGrid w:val="0"/>
              <w:spacing w:line="240" w:lineRule="auto"/>
              <w:ind w:left="0"/>
              <w:jc w:val="left"/>
              <w:rPr>
                <w:rFonts w:ascii="Arial Narrow" w:hAnsi="Arial Narrow"/>
                <w:bCs/>
                <w:sz w:val="22"/>
                <w:szCs w:val="22"/>
                <w:lang w:val="sq-AL"/>
              </w:rPr>
            </w:pPr>
            <w:r w:rsidRPr="00E16519">
              <w:rPr>
                <w:rFonts w:ascii="Arial Narrow" w:hAnsi="Arial Narrow"/>
                <w:bCs/>
                <w:sz w:val="22"/>
                <w:szCs w:val="22"/>
                <w:lang w:val="sq-AL"/>
              </w:rPr>
              <w:t>Projekti</w:t>
            </w:r>
            <w:r w:rsidR="008A6E08" w:rsidRPr="00E16519">
              <w:rPr>
                <w:rFonts w:ascii="Arial Narrow" w:hAnsi="Arial Narrow"/>
                <w:bCs/>
                <w:sz w:val="22"/>
                <w:szCs w:val="22"/>
                <w:lang w:val="sq-AL"/>
              </w:rPr>
              <w:t xml:space="preserve"> synon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minimizoj</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shkarkimet 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atmosfer</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dioksinave n</w:t>
            </w:r>
            <w:r w:rsidR="003F4A75" w:rsidRPr="00E16519">
              <w:rPr>
                <w:rFonts w:ascii="Arial Narrow" w:hAnsi="Arial Narrow"/>
                <w:bCs/>
                <w:sz w:val="22"/>
                <w:szCs w:val="22"/>
                <w:lang w:val="sq-AL"/>
              </w:rPr>
              <w:t xml:space="preserve">ga djegia e mbetjeve spitalore </w:t>
            </w:r>
            <w:r w:rsidR="008A6E08" w:rsidRPr="00E16519">
              <w:rPr>
                <w:rFonts w:ascii="Arial Narrow" w:hAnsi="Arial Narrow"/>
                <w:bCs/>
                <w:sz w:val="22"/>
                <w:szCs w:val="22"/>
                <w:lang w:val="sq-AL"/>
              </w:rPr>
              <w:t>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QSU “N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Tereza”, 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p</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rmjet  p</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rmir</w:t>
            </w:r>
            <w:r w:rsidR="008A6E08" w:rsidRPr="00E16519">
              <w:rPr>
                <w:rFonts w:ascii="Arial Narrow" w:hAnsi="Arial Narrow"/>
                <w:sz w:val="22"/>
                <w:szCs w:val="22"/>
                <w:lang w:val="sq-AL"/>
              </w:rPr>
              <w:t>ë</w:t>
            </w:r>
            <w:r w:rsidR="003F4A75" w:rsidRPr="00E16519">
              <w:rPr>
                <w:rFonts w:ascii="Arial Narrow" w:hAnsi="Arial Narrow"/>
                <w:bCs/>
                <w:sz w:val="22"/>
                <w:szCs w:val="22"/>
                <w:lang w:val="sq-AL"/>
              </w:rPr>
              <w:t>simit</w:t>
            </w:r>
            <w:r w:rsidR="008A6E08" w:rsidRPr="00E16519">
              <w:rPr>
                <w:rFonts w:ascii="Arial Narrow" w:hAnsi="Arial Narrow"/>
                <w:bCs/>
                <w:sz w:val="22"/>
                <w:szCs w:val="22"/>
                <w:lang w:val="sq-AL"/>
              </w:rPr>
              <w:t xml:space="preserve">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w:t>
            </w:r>
            <w:r w:rsidRPr="00E16519">
              <w:rPr>
                <w:rFonts w:ascii="Arial Narrow" w:hAnsi="Arial Narrow"/>
                <w:bCs/>
                <w:sz w:val="22"/>
                <w:szCs w:val="22"/>
                <w:lang w:val="sq-AL"/>
              </w:rPr>
              <w:t>mënyr</w:t>
            </w:r>
            <w:r w:rsidRPr="00E16519">
              <w:rPr>
                <w:rFonts w:ascii="Arial Narrow" w:hAnsi="Arial Narrow"/>
                <w:sz w:val="22"/>
                <w:szCs w:val="22"/>
                <w:lang w:val="sq-AL"/>
              </w:rPr>
              <w:t>ë</w:t>
            </w:r>
            <w:r w:rsidRPr="00E16519">
              <w:rPr>
                <w:rFonts w:ascii="Arial Narrow" w:hAnsi="Arial Narrow"/>
                <w:bCs/>
                <w:sz w:val="22"/>
                <w:szCs w:val="22"/>
                <w:lang w:val="sq-AL"/>
              </w:rPr>
              <w:t>s</w:t>
            </w:r>
            <w:r w:rsidR="008A6E08" w:rsidRPr="00E16519">
              <w:rPr>
                <w:rFonts w:ascii="Arial Narrow" w:hAnsi="Arial Narrow"/>
                <w:bCs/>
                <w:sz w:val="22"/>
                <w:szCs w:val="22"/>
                <w:lang w:val="sq-AL"/>
              </w:rPr>
              <w:t xml:space="preserve"> s</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shfryt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zimit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in</w:t>
            </w:r>
            <w:r w:rsidR="00825616" w:rsidRPr="00E16519">
              <w:rPr>
                <w:rFonts w:ascii="Arial Narrow" w:hAnsi="Arial Narrow"/>
                <w:sz w:val="22"/>
                <w:szCs w:val="22"/>
                <w:lang w:val="sq-AL"/>
              </w:rPr>
              <w:t>c</w:t>
            </w:r>
            <w:r w:rsidRPr="00E16519">
              <w:rPr>
                <w:rFonts w:ascii="Arial Narrow" w:hAnsi="Arial Narrow"/>
                <w:bCs/>
                <w:sz w:val="22"/>
                <w:szCs w:val="22"/>
                <w:lang w:val="sq-AL"/>
              </w:rPr>
              <w:t>e</w:t>
            </w:r>
            <w:r w:rsidR="008A6E08" w:rsidRPr="00E16519">
              <w:rPr>
                <w:rFonts w:ascii="Arial Narrow" w:hAnsi="Arial Narrow"/>
                <w:bCs/>
                <w:sz w:val="22"/>
                <w:szCs w:val="22"/>
                <w:lang w:val="sq-AL"/>
              </w:rPr>
              <w:t>neratorit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k</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saj qendre spitalore, gj</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e cila p</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rputhet edhe me p</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rcaktimet e b</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ra 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Konvent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n e Stokholmit p</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 Teknikat m</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Mira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Mundshme (TMM).</w:t>
            </w:r>
          </w:p>
          <w:p w:rsidR="008A6E08" w:rsidRPr="00E16519" w:rsidRDefault="008A6E08" w:rsidP="008A6E08">
            <w:pPr>
              <w:snapToGrid w:val="0"/>
              <w:spacing w:line="240" w:lineRule="auto"/>
              <w:ind w:left="0"/>
              <w:jc w:val="left"/>
              <w:rPr>
                <w:rFonts w:ascii="Arial Narrow" w:hAnsi="Arial Narrow"/>
                <w:bCs/>
                <w:sz w:val="22"/>
                <w:szCs w:val="22"/>
                <w:lang w:val="sq-AL"/>
              </w:rPr>
            </w:pP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bCs/>
                <w:sz w:val="22"/>
                <w:szCs w:val="22"/>
                <w:lang w:val="sq-AL"/>
              </w:rPr>
              <w:t>N</w:t>
            </w:r>
            <w:r w:rsidRPr="00E16519">
              <w:rPr>
                <w:rFonts w:ascii="Arial Narrow" w:hAnsi="Arial Narrow"/>
                <w:sz w:val="22"/>
                <w:szCs w:val="22"/>
                <w:lang w:val="sq-AL"/>
              </w:rPr>
              <w:t>ë</w:t>
            </w:r>
            <w:r w:rsidRPr="00E16519">
              <w:rPr>
                <w:rFonts w:ascii="Arial Narrow" w:hAnsi="Arial Narrow"/>
                <w:bCs/>
                <w:sz w:val="22"/>
                <w:szCs w:val="22"/>
                <w:lang w:val="sq-AL"/>
              </w:rPr>
              <w:t>p</w:t>
            </w:r>
            <w:r w:rsidRPr="00E16519">
              <w:rPr>
                <w:rFonts w:ascii="Arial Narrow" w:hAnsi="Arial Narrow"/>
                <w:sz w:val="22"/>
                <w:szCs w:val="22"/>
                <w:lang w:val="sq-AL"/>
              </w:rPr>
              <w:t>ë</w:t>
            </w:r>
            <w:r w:rsidRPr="00E16519">
              <w:rPr>
                <w:rFonts w:ascii="Arial Narrow" w:hAnsi="Arial Narrow"/>
                <w:bCs/>
                <w:sz w:val="22"/>
                <w:szCs w:val="22"/>
                <w:lang w:val="sq-AL"/>
              </w:rPr>
              <w:t>rmjet  p</w:t>
            </w:r>
            <w:r w:rsidRPr="00E16519">
              <w:rPr>
                <w:rFonts w:ascii="Arial Narrow" w:hAnsi="Arial Narrow"/>
                <w:sz w:val="22"/>
                <w:szCs w:val="22"/>
                <w:lang w:val="sq-AL"/>
              </w:rPr>
              <w:t>ë</w:t>
            </w:r>
            <w:r w:rsidRPr="00E16519">
              <w:rPr>
                <w:rFonts w:ascii="Arial Narrow" w:hAnsi="Arial Narrow"/>
                <w:bCs/>
                <w:sz w:val="22"/>
                <w:szCs w:val="22"/>
                <w:lang w:val="sq-AL"/>
              </w:rPr>
              <w:t>rmir</w:t>
            </w:r>
            <w:r w:rsidRPr="00E16519">
              <w:rPr>
                <w:rFonts w:ascii="Arial Narrow" w:hAnsi="Arial Narrow"/>
                <w:sz w:val="22"/>
                <w:szCs w:val="22"/>
                <w:lang w:val="sq-AL"/>
              </w:rPr>
              <w:t>ë</w:t>
            </w:r>
            <w:r w:rsidRPr="00E16519">
              <w:rPr>
                <w:rFonts w:ascii="Arial Narrow" w:hAnsi="Arial Narrow"/>
                <w:bCs/>
                <w:sz w:val="22"/>
                <w:szCs w:val="22"/>
                <w:lang w:val="sq-AL"/>
              </w:rPr>
              <w:t>simit q</w:t>
            </w:r>
            <w:r w:rsidRPr="00E16519">
              <w:rPr>
                <w:rFonts w:ascii="Arial Narrow" w:hAnsi="Arial Narrow"/>
                <w:sz w:val="22"/>
                <w:szCs w:val="22"/>
                <w:lang w:val="sq-AL"/>
              </w:rPr>
              <w:t>ë</w:t>
            </w:r>
            <w:r w:rsidRPr="00E16519">
              <w:rPr>
                <w:rFonts w:ascii="Arial Narrow" w:hAnsi="Arial Narrow"/>
                <w:bCs/>
                <w:sz w:val="22"/>
                <w:szCs w:val="22"/>
                <w:lang w:val="sq-AL"/>
              </w:rPr>
              <w:t xml:space="preserve"> do t</w:t>
            </w:r>
            <w:r w:rsidR="00825616" w:rsidRPr="00E16519">
              <w:rPr>
                <w:rFonts w:ascii="Arial Narrow" w:hAnsi="Arial Narrow"/>
                <w:bCs/>
                <w:sz w:val="22"/>
                <w:szCs w:val="22"/>
                <w:lang w:val="sq-AL"/>
              </w:rPr>
              <w:t>’</w:t>
            </w:r>
            <w:r w:rsidRPr="00E16519">
              <w:rPr>
                <w:rFonts w:ascii="Arial Narrow" w:hAnsi="Arial Narrow"/>
                <w:bCs/>
                <w:sz w:val="22"/>
                <w:szCs w:val="22"/>
                <w:lang w:val="sq-AL"/>
              </w:rPr>
              <w:t>i b</w:t>
            </w:r>
            <w:r w:rsidRPr="00E16519">
              <w:rPr>
                <w:rFonts w:ascii="Arial Narrow" w:hAnsi="Arial Narrow"/>
                <w:sz w:val="22"/>
                <w:szCs w:val="22"/>
                <w:lang w:val="sq-AL"/>
              </w:rPr>
              <w:t>ë</w:t>
            </w:r>
            <w:r w:rsidRPr="00E16519">
              <w:rPr>
                <w:rFonts w:ascii="Arial Narrow" w:hAnsi="Arial Narrow"/>
                <w:bCs/>
                <w:sz w:val="22"/>
                <w:szCs w:val="22"/>
                <w:lang w:val="sq-AL"/>
              </w:rPr>
              <w:t>het shfryt</w:t>
            </w:r>
            <w:r w:rsidRPr="00E16519">
              <w:rPr>
                <w:rFonts w:ascii="Arial Narrow" w:hAnsi="Arial Narrow"/>
                <w:sz w:val="22"/>
                <w:szCs w:val="22"/>
                <w:lang w:val="sq-AL"/>
              </w:rPr>
              <w:t>ë</w:t>
            </w:r>
            <w:r w:rsidRPr="00E16519">
              <w:rPr>
                <w:rFonts w:ascii="Arial Narrow" w:hAnsi="Arial Narrow"/>
                <w:bCs/>
                <w:sz w:val="22"/>
                <w:szCs w:val="22"/>
                <w:lang w:val="sq-AL"/>
              </w:rPr>
              <w:t>zimit t</w:t>
            </w:r>
            <w:r w:rsidRPr="00E16519">
              <w:rPr>
                <w:rFonts w:ascii="Arial Narrow" w:hAnsi="Arial Narrow"/>
                <w:sz w:val="22"/>
                <w:szCs w:val="22"/>
                <w:lang w:val="sq-AL"/>
              </w:rPr>
              <w:t>ë</w:t>
            </w:r>
            <w:r w:rsidRPr="00E16519">
              <w:rPr>
                <w:rFonts w:ascii="Arial Narrow" w:hAnsi="Arial Narrow"/>
                <w:bCs/>
                <w:sz w:val="22"/>
                <w:szCs w:val="22"/>
                <w:lang w:val="sq-AL"/>
              </w:rPr>
              <w:t xml:space="preserve"> </w:t>
            </w:r>
            <w:r w:rsidR="00F33B3F" w:rsidRPr="00E16519">
              <w:rPr>
                <w:rFonts w:ascii="Arial Narrow" w:hAnsi="Arial Narrow"/>
                <w:bCs/>
                <w:sz w:val="22"/>
                <w:szCs w:val="22"/>
                <w:lang w:val="sq-AL"/>
              </w:rPr>
              <w:t>incenerator</w:t>
            </w:r>
            <w:r w:rsidRPr="00E16519">
              <w:rPr>
                <w:rFonts w:ascii="Arial Narrow" w:hAnsi="Arial Narrow"/>
                <w:bCs/>
                <w:sz w:val="22"/>
                <w:szCs w:val="22"/>
                <w:lang w:val="sq-AL"/>
              </w:rPr>
              <w:t>it, faktori i shkarkimeve n</w:t>
            </w:r>
            <w:r w:rsidRPr="00E16519">
              <w:rPr>
                <w:rFonts w:ascii="Arial Narrow" w:hAnsi="Arial Narrow"/>
                <w:sz w:val="22"/>
                <w:szCs w:val="22"/>
                <w:lang w:val="sq-AL"/>
              </w:rPr>
              <w:t>ë</w:t>
            </w:r>
            <w:r w:rsidRPr="00E16519">
              <w:rPr>
                <w:rFonts w:ascii="Arial Narrow" w:hAnsi="Arial Narrow"/>
                <w:bCs/>
                <w:sz w:val="22"/>
                <w:szCs w:val="22"/>
                <w:lang w:val="sq-AL"/>
              </w:rPr>
              <w:t xml:space="preserve"> aj</w:t>
            </w:r>
            <w:r w:rsidRPr="00E16519">
              <w:rPr>
                <w:rFonts w:ascii="Arial Narrow" w:hAnsi="Arial Narrow"/>
                <w:sz w:val="22"/>
                <w:szCs w:val="22"/>
                <w:lang w:val="sq-AL"/>
              </w:rPr>
              <w:t>ë</w:t>
            </w:r>
            <w:r w:rsidRPr="00E16519">
              <w:rPr>
                <w:rFonts w:ascii="Arial Narrow" w:hAnsi="Arial Narrow"/>
                <w:bCs/>
                <w:sz w:val="22"/>
                <w:szCs w:val="22"/>
                <w:lang w:val="sq-AL"/>
              </w:rPr>
              <w:t>r mund t</w:t>
            </w:r>
            <w:r w:rsidRPr="00E16519">
              <w:rPr>
                <w:rFonts w:ascii="Arial Narrow" w:hAnsi="Arial Narrow"/>
                <w:sz w:val="22"/>
                <w:szCs w:val="22"/>
                <w:lang w:val="sq-AL"/>
              </w:rPr>
              <w:t>ë</w:t>
            </w:r>
            <w:r w:rsidRPr="00E16519">
              <w:rPr>
                <w:rFonts w:ascii="Arial Narrow" w:hAnsi="Arial Narrow"/>
                <w:bCs/>
                <w:sz w:val="22"/>
                <w:szCs w:val="22"/>
                <w:lang w:val="sq-AL"/>
              </w:rPr>
              <w:t xml:space="preserve"> </w:t>
            </w:r>
            <w:r w:rsidR="00825616" w:rsidRPr="00E16519">
              <w:rPr>
                <w:rFonts w:ascii="Arial Narrow" w:hAnsi="Arial Narrow"/>
                <w:bCs/>
                <w:sz w:val="22"/>
                <w:szCs w:val="22"/>
                <w:lang w:val="sq-AL"/>
              </w:rPr>
              <w:t xml:space="preserve">ulet </w:t>
            </w:r>
            <w:r w:rsidRPr="00E16519">
              <w:rPr>
                <w:rFonts w:ascii="Arial Narrow" w:hAnsi="Arial Narrow"/>
                <w:bCs/>
                <w:sz w:val="22"/>
                <w:szCs w:val="22"/>
                <w:lang w:val="sq-AL"/>
              </w:rPr>
              <w:t>nga 40,000 µg TEQ/t n</w:t>
            </w:r>
            <w:r w:rsidRPr="00E16519">
              <w:rPr>
                <w:rFonts w:ascii="Arial Narrow" w:hAnsi="Arial Narrow"/>
                <w:sz w:val="22"/>
                <w:szCs w:val="22"/>
                <w:lang w:val="sq-AL"/>
              </w:rPr>
              <w:t>ë</w:t>
            </w:r>
            <w:r w:rsidRPr="00E16519">
              <w:rPr>
                <w:rFonts w:ascii="Arial Narrow" w:hAnsi="Arial Narrow"/>
                <w:bCs/>
                <w:sz w:val="22"/>
                <w:szCs w:val="22"/>
                <w:lang w:val="sq-AL"/>
              </w:rPr>
              <w:t xml:space="preserve"> 5,25 µg TEQ/t duke b</w:t>
            </w:r>
            <w:r w:rsidRPr="00E16519">
              <w:rPr>
                <w:rFonts w:ascii="Arial Narrow" w:hAnsi="Arial Narrow"/>
                <w:sz w:val="22"/>
                <w:szCs w:val="22"/>
                <w:lang w:val="sq-AL"/>
              </w:rPr>
              <w:t>ë</w:t>
            </w:r>
            <w:r w:rsidRPr="00E16519">
              <w:rPr>
                <w:rFonts w:ascii="Arial Narrow" w:hAnsi="Arial Narrow"/>
                <w:bCs/>
                <w:sz w:val="22"/>
                <w:szCs w:val="22"/>
                <w:lang w:val="sq-AL"/>
              </w:rPr>
              <w:t>r</w:t>
            </w:r>
            <w:r w:rsidRPr="00E16519">
              <w:rPr>
                <w:rFonts w:ascii="Arial Narrow" w:hAnsi="Arial Narrow"/>
                <w:sz w:val="22"/>
                <w:szCs w:val="22"/>
                <w:lang w:val="sq-AL"/>
              </w:rPr>
              <w:t>ë</w:t>
            </w:r>
            <w:r w:rsidRPr="00E16519">
              <w:rPr>
                <w:rFonts w:ascii="Arial Narrow" w:hAnsi="Arial Narrow"/>
                <w:bCs/>
                <w:sz w:val="22"/>
                <w:szCs w:val="22"/>
                <w:lang w:val="sq-AL"/>
              </w:rPr>
              <w:t xml:space="preserve"> nj</w:t>
            </w:r>
            <w:r w:rsidRPr="00E16519">
              <w:rPr>
                <w:rFonts w:ascii="Arial Narrow" w:hAnsi="Arial Narrow"/>
                <w:sz w:val="22"/>
                <w:szCs w:val="22"/>
                <w:lang w:val="sq-AL"/>
              </w:rPr>
              <w:t>ë</w:t>
            </w:r>
            <w:r w:rsidRPr="00E16519">
              <w:rPr>
                <w:rFonts w:ascii="Arial Narrow" w:hAnsi="Arial Narrow"/>
                <w:bCs/>
                <w:sz w:val="22"/>
                <w:szCs w:val="22"/>
                <w:lang w:val="sq-AL"/>
              </w:rPr>
              <w:t xml:space="preserve"> </w:t>
            </w:r>
            <w:r w:rsidR="00825616" w:rsidRPr="00E16519">
              <w:rPr>
                <w:rFonts w:ascii="Arial Narrow" w:hAnsi="Arial Narrow"/>
                <w:bCs/>
                <w:sz w:val="22"/>
                <w:szCs w:val="22"/>
                <w:lang w:val="sq-AL"/>
              </w:rPr>
              <w:t xml:space="preserve">ulje </w:t>
            </w:r>
            <w:r w:rsidRPr="00E16519">
              <w:rPr>
                <w:rFonts w:ascii="Arial Narrow" w:hAnsi="Arial Narrow"/>
                <w:bCs/>
                <w:sz w:val="22"/>
                <w:szCs w:val="22"/>
                <w:lang w:val="sq-AL"/>
              </w:rPr>
              <w:t>gati 90%.</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Shumë nga të dhënat zyrtare (në letra) për sasitë e shkarkimeve në atmosferë të dioksinave nga mbetjet spitalore vijnë vetëm nga djegiet në të vetmin </w:t>
            </w:r>
            <w:r w:rsidR="00F33B3F" w:rsidRPr="00E16519">
              <w:rPr>
                <w:rFonts w:ascii="Arial Narrow" w:hAnsi="Arial Narrow"/>
                <w:sz w:val="22"/>
                <w:szCs w:val="22"/>
                <w:lang w:val="sq-AL"/>
              </w:rPr>
              <w:t>incenerator</w:t>
            </w:r>
            <w:r w:rsidRPr="00E16519">
              <w:rPr>
                <w:rFonts w:ascii="Arial Narrow" w:hAnsi="Arial Narrow"/>
                <w:sz w:val="22"/>
                <w:szCs w:val="22"/>
                <w:lang w:val="sq-AL"/>
              </w:rPr>
              <w:t xml:space="preserve"> ekzistues. Nëpërmjet përmirësimit të shfrytëzimit që do t</w:t>
            </w:r>
            <w:r w:rsidR="00825616" w:rsidRPr="00E16519">
              <w:rPr>
                <w:rFonts w:ascii="Arial Narrow" w:hAnsi="Arial Narrow"/>
                <w:sz w:val="22"/>
                <w:szCs w:val="22"/>
                <w:lang w:val="sq-AL"/>
              </w:rPr>
              <w:t>’</w:t>
            </w:r>
            <w:r w:rsidRPr="00E16519">
              <w:rPr>
                <w:rFonts w:ascii="Arial Narrow" w:hAnsi="Arial Narrow"/>
                <w:sz w:val="22"/>
                <w:szCs w:val="22"/>
                <w:lang w:val="sq-AL"/>
              </w:rPr>
              <w:t xml:space="preserve">i  bëhet këtij </w:t>
            </w:r>
            <w:r w:rsidR="00F33B3F" w:rsidRPr="00E16519">
              <w:rPr>
                <w:rFonts w:ascii="Arial Narrow" w:hAnsi="Arial Narrow"/>
                <w:sz w:val="22"/>
                <w:szCs w:val="22"/>
                <w:lang w:val="sq-AL"/>
              </w:rPr>
              <w:t>incenerator</w:t>
            </w:r>
            <w:r w:rsidRPr="00E16519">
              <w:rPr>
                <w:rFonts w:ascii="Arial Narrow" w:hAnsi="Arial Narrow"/>
                <w:sz w:val="22"/>
                <w:szCs w:val="22"/>
                <w:lang w:val="sq-AL"/>
              </w:rPr>
              <w:t xml:space="preserve">i, mund të arrihet një </w:t>
            </w:r>
            <w:r w:rsidR="00825616" w:rsidRPr="00E16519">
              <w:rPr>
                <w:rFonts w:ascii="Arial Narrow" w:hAnsi="Arial Narrow"/>
                <w:sz w:val="22"/>
                <w:szCs w:val="22"/>
                <w:lang w:val="sq-AL"/>
              </w:rPr>
              <w:t>ulje e</w:t>
            </w:r>
            <w:r w:rsidRPr="00E16519">
              <w:rPr>
                <w:rFonts w:ascii="Arial Narrow" w:hAnsi="Arial Narrow"/>
                <w:sz w:val="22"/>
                <w:szCs w:val="22"/>
                <w:lang w:val="sq-AL"/>
              </w:rPr>
              <w:t xml:space="preserve"> konsiderueshm</w:t>
            </w:r>
            <w:r w:rsidR="00825616" w:rsidRPr="00E16519">
              <w:rPr>
                <w:rFonts w:ascii="Arial Narrow" w:hAnsi="Arial Narrow"/>
                <w:sz w:val="22"/>
                <w:szCs w:val="22"/>
                <w:lang w:val="sq-AL"/>
              </w:rPr>
              <w:t>e e</w:t>
            </w:r>
            <w:r w:rsidRPr="00E16519">
              <w:rPr>
                <w:rFonts w:ascii="Arial Narrow" w:hAnsi="Arial Narrow"/>
                <w:sz w:val="22"/>
                <w:szCs w:val="22"/>
                <w:lang w:val="sq-AL"/>
              </w:rPr>
              <w:t xml:space="preserve"> shkarkimeve në atmosferë të dioksinave.</w:t>
            </w:r>
          </w:p>
        </w:tc>
      </w:tr>
      <w:tr w:rsidR="008A6E08" w:rsidRPr="00E16519">
        <w:trPr>
          <w:cantSplit/>
          <w:jc w:val="center"/>
        </w:trPr>
        <w:tc>
          <w:tcPr>
            <w:tcW w:w="3242" w:type="dxa"/>
            <w:vMerge w:val="restart"/>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9. Qëllimi i Projektit dhe Objektivat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Të </w:t>
            </w:r>
            <w:r w:rsidR="00626B4E" w:rsidRPr="00E16519">
              <w:rPr>
                <w:rFonts w:ascii="Arial Narrow" w:hAnsi="Arial Narrow"/>
                <w:sz w:val="22"/>
                <w:szCs w:val="22"/>
                <w:lang w:val="sq-AL"/>
              </w:rPr>
              <w:t xml:space="preserve">ulë </w:t>
            </w:r>
            <w:r w:rsidRPr="00E16519">
              <w:rPr>
                <w:rFonts w:ascii="Arial Narrow" w:hAnsi="Arial Narrow"/>
                <w:sz w:val="22"/>
                <w:szCs w:val="22"/>
                <w:lang w:val="sq-AL"/>
              </w:rPr>
              <w:t>shkarkimet në atmosferë të dikoksinave dhe furaneve nga djegia e mbetjeve spitalore.</w:t>
            </w:r>
          </w:p>
        </w:tc>
      </w:tr>
      <w:tr w:rsidR="008A6E08" w:rsidRPr="00E16519">
        <w:trPr>
          <w:cantSplit/>
          <w:jc w:val="center"/>
        </w:trPr>
        <w:tc>
          <w:tcPr>
            <w:tcW w:w="3242" w:type="dxa"/>
            <w:vMerge/>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A6E08">
            <w:pPr>
              <w:spacing w:line="240" w:lineRule="auto"/>
              <w:ind w:left="0"/>
              <w:jc w:val="left"/>
              <w:rPr>
                <w:rFonts w:ascii="Arial Narrow" w:hAnsi="Arial Narrow" w:cs="Arial"/>
                <w:b/>
                <w:sz w:val="22"/>
                <w:szCs w:val="22"/>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Përfituesit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Qendra Spitalore Universitare “Nënë Tereza”, Ministria e Shëndetësisë</w:t>
            </w:r>
          </w:p>
        </w:tc>
      </w:tr>
      <w:tr w:rsidR="008A6E08" w:rsidRPr="00E16519">
        <w:trPr>
          <w:cantSplit/>
          <w:trHeight w:val="1485"/>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Aktivitetet e parashikuara </w:t>
            </w:r>
          </w:p>
        </w:tc>
        <w:tc>
          <w:tcPr>
            <w:tcW w:w="5731" w:type="dxa"/>
            <w:tcBorders>
              <w:top w:val="single" w:sz="4" w:space="0" w:color="auto"/>
              <w:left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bCs/>
                <w:sz w:val="22"/>
                <w:szCs w:val="22"/>
                <w:lang w:val="sq-AL"/>
              </w:rPr>
            </w:pPr>
            <w:r w:rsidRPr="00E16519">
              <w:rPr>
                <w:rFonts w:ascii="Arial Narrow" w:hAnsi="Arial Narrow"/>
                <w:bCs/>
                <w:sz w:val="22"/>
                <w:szCs w:val="22"/>
                <w:lang w:val="sq-AL"/>
              </w:rPr>
              <w:t>Kryerja e nj</w:t>
            </w:r>
            <w:r w:rsidRPr="00E16519">
              <w:rPr>
                <w:rFonts w:ascii="Arial Narrow" w:hAnsi="Arial Narrow"/>
                <w:sz w:val="22"/>
                <w:szCs w:val="22"/>
                <w:lang w:val="sq-AL"/>
              </w:rPr>
              <w:t>ë</w:t>
            </w:r>
            <w:r w:rsidRPr="00E16519">
              <w:rPr>
                <w:rFonts w:ascii="Arial Narrow" w:hAnsi="Arial Narrow"/>
                <w:bCs/>
                <w:sz w:val="22"/>
                <w:szCs w:val="22"/>
                <w:lang w:val="sq-AL"/>
              </w:rPr>
              <w:t xml:space="preserve"> studimi fizibilitetit p</w:t>
            </w:r>
            <w:r w:rsidRPr="00E16519">
              <w:rPr>
                <w:rFonts w:ascii="Arial Narrow" w:hAnsi="Arial Narrow"/>
                <w:sz w:val="22"/>
                <w:szCs w:val="22"/>
                <w:lang w:val="sq-AL"/>
              </w:rPr>
              <w:t>ë</w:t>
            </w:r>
            <w:r w:rsidRPr="00E16519">
              <w:rPr>
                <w:rFonts w:ascii="Arial Narrow" w:hAnsi="Arial Narrow"/>
                <w:bCs/>
                <w:sz w:val="22"/>
                <w:szCs w:val="22"/>
                <w:lang w:val="sq-AL"/>
              </w:rPr>
              <w:t>r</w:t>
            </w:r>
            <w:r w:rsidR="00626B4E" w:rsidRPr="00E16519">
              <w:rPr>
                <w:rFonts w:ascii="Arial Narrow" w:hAnsi="Arial Narrow"/>
                <w:bCs/>
                <w:sz w:val="22"/>
                <w:szCs w:val="22"/>
                <w:lang w:val="sq-AL"/>
              </w:rPr>
              <w:t xml:space="preserve"> p</w:t>
            </w:r>
            <w:r w:rsidRPr="00E16519">
              <w:rPr>
                <w:rFonts w:ascii="Arial Narrow" w:hAnsi="Arial Narrow"/>
                <w:sz w:val="22"/>
                <w:szCs w:val="22"/>
                <w:lang w:val="sq-AL"/>
              </w:rPr>
              <w:t>ë</w:t>
            </w:r>
            <w:r w:rsidRPr="00E16519">
              <w:rPr>
                <w:rFonts w:ascii="Arial Narrow" w:hAnsi="Arial Narrow"/>
                <w:bCs/>
                <w:sz w:val="22"/>
                <w:szCs w:val="22"/>
                <w:lang w:val="sq-AL"/>
              </w:rPr>
              <w:t>rmir</w:t>
            </w:r>
            <w:r w:rsidRPr="00E16519">
              <w:rPr>
                <w:rFonts w:ascii="Arial Narrow" w:hAnsi="Arial Narrow"/>
                <w:sz w:val="22"/>
                <w:szCs w:val="22"/>
                <w:lang w:val="sq-AL"/>
              </w:rPr>
              <w:t>ë</w:t>
            </w:r>
            <w:r w:rsidRPr="00E16519">
              <w:rPr>
                <w:rFonts w:ascii="Arial Narrow" w:hAnsi="Arial Narrow"/>
                <w:bCs/>
                <w:sz w:val="22"/>
                <w:szCs w:val="22"/>
                <w:lang w:val="sq-AL"/>
              </w:rPr>
              <w:t>simin e shfryt</w:t>
            </w:r>
            <w:r w:rsidRPr="00E16519">
              <w:rPr>
                <w:rFonts w:ascii="Arial Narrow" w:hAnsi="Arial Narrow"/>
                <w:sz w:val="22"/>
                <w:szCs w:val="22"/>
                <w:lang w:val="sq-AL"/>
              </w:rPr>
              <w:t>ë</w:t>
            </w:r>
            <w:r w:rsidRPr="00E16519">
              <w:rPr>
                <w:rFonts w:ascii="Arial Narrow" w:hAnsi="Arial Narrow"/>
                <w:bCs/>
                <w:sz w:val="22"/>
                <w:szCs w:val="22"/>
                <w:lang w:val="sq-AL"/>
              </w:rPr>
              <w:t>zimit t</w:t>
            </w:r>
            <w:r w:rsidRPr="00E16519">
              <w:rPr>
                <w:rFonts w:ascii="Arial Narrow" w:hAnsi="Arial Narrow"/>
                <w:sz w:val="22"/>
                <w:szCs w:val="22"/>
                <w:lang w:val="sq-AL"/>
              </w:rPr>
              <w:t>ë</w:t>
            </w:r>
            <w:r w:rsidRPr="00E16519">
              <w:rPr>
                <w:rFonts w:ascii="Arial Narrow" w:hAnsi="Arial Narrow"/>
                <w:bCs/>
                <w:sz w:val="22"/>
                <w:szCs w:val="22"/>
                <w:lang w:val="sq-AL"/>
              </w:rPr>
              <w:t xml:space="preserve"> </w:t>
            </w:r>
            <w:r w:rsidR="00F33B3F" w:rsidRPr="00E16519">
              <w:rPr>
                <w:rFonts w:ascii="Arial Narrow" w:hAnsi="Arial Narrow"/>
                <w:bCs/>
                <w:sz w:val="22"/>
                <w:szCs w:val="22"/>
                <w:lang w:val="sq-AL"/>
              </w:rPr>
              <w:t>incenerator</w:t>
            </w:r>
            <w:r w:rsidRPr="00E16519">
              <w:rPr>
                <w:rFonts w:ascii="Arial Narrow" w:hAnsi="Arial Narrow"/>
                <w:bCs/>
                <w:sz w:val="22"/>
                <w:szCs w:val="22"/>
                <w:lang w:val="sq-AL"/>
              </w:rPr>
              <w:t>it ekzistues n</w:t>
            </w:r>
            <w:r w:rsidRPr="00E16519">
              <w:rPr>
                <w:rFonts w:ascii="Arial Narrow" w:hAnsi="Arial Narrow"/>
                <w:sz w:val="22"/>
                <w:szCs w:val="22"/>
                <w:lang w:val="sq-AL"/>
              </w:rPr>
              <w:t>ë</w:t>
            </w:r>
            <w:r w:rsidRPr="00E16519">
              <w:rPr>
                <w:rFonts w:ascii="Arial Narrow" w:hAnsi="Arial Narrow"/>
                <w:bCs/>
                <w:sz w:val="22"/>
                <w:szCs w:val="22"/>
                <w:lang w:val="sq-AL"/>
              </w:rPr>
              <w:t xml:space="preserve"> Qendr</w:t>
            </w:r>
            <w:r w:rsidRPr="00E16519">
              <w:rPr>
                <w:rFonts w:ascii="Arial Narrow" w:hAnsi="Arial Narrow"/>
                <w:sz w:val="22"/>
                <w:szCs w:val="22"/>
                <w:lang w:val="sq-AL"/>
              </w:rPr>
              <w:t>ë</w:t>
            </w:r>
            <w:r w:rsidRPr="00E16519">
              <w:rPr>
                <w:rFonts w:ascii="Arial Narrow" w:hAnsi="Arial Narrow"/>
                <w:bCs/>
                <w:sz w:val="22"/>
                <w:szCs w:val="22"/>
                <w:lang w:val="sq-AL"/>
              </w:rPr>
              <w:t>n Spitalore Universitare “N</w:t>
            </w:r>
            <w:r w:rsidRPr="00E16519">
              <w:rPr>
                <w:rFonts w:ascii="Arial Narrow" w:hAnsi="Arial Narrow"/>
                <w:sz w:val="22"/>
                <w:szCs w:val="22"/>
                <w:lang w:val="sq-AL"/>
              </w:rPr>
              <w:t>ë</w:t>
            </w:r>
            <w:r w:rsidRPr="00E16519">
              <w:rPr>
                <w:rFonts w:ascii="Arial Narrow" w:hAnsi="Arial Narrow"/>
                <w:bCs/>
                <w:sz w:val="22"/>
                <w:szCs w:val="22"/>
                <w:lang w:val="sq-AL"/>
              </w:rPr>
              <w:t>n</w:t>
            </w:r>
            <w:r w:rsidRPr="00E16519">
              <w:rPr>
                <w:rFonts w:ascii="Arial Narrow" w:hAnsi="Arial Narrow"/>
                <w:sz w:val="22"/>
                <w:szCs w:val="22"/>
                <w:lang w:val="sq-AL"/>
              </w:rPr>
              <w:t>ë</w:t>
            </w:r>
            <w:r w:rsidRPr="00E16519">
              <w:rPr>
                <w:rFonts w:ascii="Arial Narrow" w:hAnsi="Arial Narrow"/>
                <w:bCs/>
                <w:sz w:val="22"/>
                <w:szCs w:val="22"/>
                <w:lang w:val="sq-AL"/>
              </w:rPr>
              <w:t xml:space="preserve"> Tereza”. </w:t>
            </w:r>
          </w:p>
          <w:p w:rsidR="008A6E08" w:rsidRPr="00E16519" w:rsidRDefault="008A6E08" w:rsidP="008A6E08">
            <w:pPr>
              <w:snapToGrid w:val="0"/>
              <w:spacing w:line="240" w:lineRule="auto"/>
              <w:ind w:left="0"/>
              <w:jc w:val="left"/>
              <w:rPr>
                <w:rFonts w:ascii="Arial Narrow" w:hAnsi="Arial Narrow"/>
                <w:bCs/>
                <w:sz w:val="22"/>
                <w:szCs w:val="22"/>
                <w:lang w:val="sq-AL"/>
              </w:rPr>
            </w:pPr>
            <w:r w:rsidRPr="00E16519">
              <w:rPr>
                <w:rFonts w:ascii="Arial Narrow" w:hAnsi="Arial Narrow"/>
                <w:bCs/>
                <w:sz w:val="22"/>
                <w:szCs w:val="22"/>
                <w:lang w:val="sq-AL"/>
              </w:rPr>
              <w:t>Vendosja e pajisjeve dhe programeve kompjuterike t</w:t>
            </w:r>
            <w:r w:rsidRPr="00E16519">
              <w:rPr>
                <w:rFonts w:ascii="Arial Narrow" w:hAnsi="Arial Narrow"/>
                <w:sz w:val="22"/>
                <w:szCs w:val="22"/>
                <w:lang w:val="sq-AL"/>
              </w:rPr>
              <w:t>ë</w:t>
            </w:r>
            <w:r w:rsidR="009059EC" w:rsidRPr="00E16519">
              <w:rPr>
                <w:rFonts w:ascii="Arial Narrow" w:hAnsi="Arial Narrow"/>
                <w:bCs/>
                <w:sz w:val="22"/>
                <w:szCs w:val="22"/>
                <w:lang w:val="sq-AL"/>
              </w:rPr>
              <w:t xml:space="preserve"> </w:t>
            </w:r>
            <w:r w:rsidRPr="00E16519">
              <w:rPr>
                <w:rFonts w:ascii="Arial Narrow" w:hAnsi="Arial Narrow"/>
                <w:bCs/>
                <w:sz w:val="22"/>
                <w:szCs w:val="22"/>
                <w:lang w:val="sq-AL"/>
              </w:rPr>
              <w:t>k</w:t>
            </w:r>
            <w:r w:rsidRPr="00E16519">
              <w:rPr>
                <w:rFonts w:ascii="Arial Narrow" w:hAnsi="Arial Narrow"/>
                <w:sz w:val="22"/>
                <w:szCs w:val="22"/>
                <w:lang w:val="sq-AL"/>
              </w:rPr>
              <w:t>ë</w:t>
            </w:r>
            <w:r w:rsidRPr="00E16519">
              <w:rPr>
                <w:rFonts w:ascii="Arial Narrow" w:hAnsi="Arial Narrow"/>
                <w:bCs/>
                <w:sz w:val="22"/>
                <w:szCs w:val="22"/>
                <w:lang w:val="sq-AL"/>
              </w:rPr>
              <w:t>rkuara shtes</w:t>
            </w:r>
            <w:r w:rsidRPr="00E16519">
              <w:rPr>
                <w:rFonts w:ascii="Arial Narrow" w:hAnsi="Arial Narrow"/>
                <w:sz w:val="22"/>
                <w:szCs w:val="22"/>
                <w:lang w:val="sq-AL"/>
              </w:rPr>
              <w:t>ë</w:t>
            </w:r>
            <w:r w:rsidRPr="00E16519">
              <w:rPr>
                <w:rFonts w:ascii="Arial Narrow" w:hAnsi="Arial Narrow"/>
                <w:bCs/>
                <w:sz w:val="22"/>
                <w:szCs w:val="22"/>
                <w:lang w:val="sq-AL"/>
              </w:rPr>
              <w:t xml:space="preserve"> p</w:t>
            </w:r>
            <w:r w:rsidRPr="00E16519">
              <w:rPr>
                <w:rFonts w:ascii="Arial Narrow" w:hAnsi="Arial Narrow"/>
                <w:sz w:val="22"/>
                <w:szCs w:val="22"/>
                <w:lang w:val="sq-AL"/>
              </w:rPr>
              <w:t>ë</w:t>
            </w:r>
            <w:r w:rsidRPr="00E16519">
              <w:rPr>
                <w:rFonts w:ascii="Arial Narrow" w:hAnsi="Arial Narrow"/>
                <w:bCs/>
                <w:sz w:val="22"/>
                <w:szCs w:val="22"/>
                <w:lang w:val="sq-AL"/>
              </w:rPr>
              <w:t>r  t</w:t>
            </w:r>
            <w:r w:rsidRPr="00E16519">
              <w:rPr>
                <w:rFonts w:ascii="Arial Narrow" w:hAnsi="Arial Narrow"/>
                <w:sz w:val="22"/>
                <w:szCs w:val="22"/>
                <w:lang w:val="sq-AL"/>
              </w:rPr>
              <w:t>ë</w:t>
            </w:r>
            <w:r w:rsidRPr="00E16519">
              <w:rPr>
                <w:rFonts w:ascii="Arial Narrow" w:hAnsi="Arial Narrow"/>
                <w:bCs/>
                <w:sz w:val="22"/>
                <w:szCs w:val="22"/>
                <w:lang w:val="sq-AL"/>
              </w:rPr>
              <w:t xml:space="preserve"> arritur kushtet e shfryt</w:t>
            </w:r>
            <w:r w:rsidRPr="00E16519">
              <w:rPr>
                <w:rFonts w:ascii="Arial Narrow" w:hAnsi="Arial Narrow"/>
                <w:sz w:val="22"/>
                <w:szCs w:val="22"/>
                <w:lang w:val="sq-AL"/>
              </w:rPr>
              <w:t>ë</w:t>
            </w:r>
            <w:r w:rsidR="009059EC" w:rsidRPr="00E16519">
              <w:rPr>
                <w:rFonts w:ascii="Arial Narrow" w:hAnsi="Arial Narrow"/>
                <w:bCs/>
                <w:sz w:val="22"/>
                <w:szCs w:val="22"/>
                <w:lang w:val="sq-AL"/>
              </w:rPr>
              <w:t xml:space="preserve">zimit </w:t>
            </w:r>
            <w:r w:rsidRPr="00E16519">
              <w:rPr>
                <w:rFonts w:ascii="Arial Narrow" w:hAnsi="Arial Narrow"/>
                <w:bCs/>
                <w:sz w:val="22"/>
                <w:szCs w:val="22"/>
                <w:lang w:val="sq-AL"/>
              </w:rPr>
              <w:t>t</w:t>
            </w:r>
            <w:r w:rsidRPr="00E16519">
              <w:rPr>
                <w:rFonts w:ascii="Arial Narrow" w:hAnsi="Arial Narrow"/>
                <w:sz w:val="22"/>
                <w:szCs w:val="22"/>
                <w:lang w:val="sq-AL"/>
              </w:rPr>
              <w:t>ë</w:t>
            </w:r>
            <w:r w:rsidRPr="00E16519">
              <w:rPr>
                <w:rFonts w:ascii="Arial Narrow" w:hAnsi="Arial Narrow"/>
                <w:bCs/>
                <w:sz w:val="22"/>
                <w:szCs w:val="22"/>
                <w:lang w:val="sq-AL"/>
              </w:rPr>
              <w:t xml:space="preserve"> përcaktuara n</w:t>
            </w:r>
            <w:r w:rsidRPr="00E16519">
              <w:rPr>
                <w:rFonts w:ascii="Arial Narrow" w:hAnsi="Arial Narrow"/>
                <w:sz w:val="22"/>
                <w:szCs w:val="22"/>
                <w:lang w:val="sq-AL"/>
              </w:rPr>
              <w:t>ë</w:t>
            </w:r>
            <w:r w:rsidRPr="00E16519">
              <w:rPr>
                <w:rFonts w:ascii="Arial Narrow" w:hAnsi="Arial Narrow"/>
                <w:bCs/>
                <w:sz w:val="22"/>
                <w:szCs w:val="22"/>
                <w:lang w:val="sq-AL"/>
              </w:rPr>
              <w:t xml:space="preserve"> Konvent</w:t>
            </w:r>
            <w:r w:rsidRPr="00E16519">
              <w:rPr>
                <w:rFonts w:ascii="Arial Narrow" w:hAnsi="Arial Narrow"/>
                <w:sz w:val="22"/>
                <w:szCs w:val="22"/>
                <w:lang w:val="sq-AL"/>
              </w:rPr>
              <w:t>ë</w:t>
            </w:r>
            <w:r w:rsidRPr="00E16519">
              <w:rPr>
                <w:rFonts w:ascii="Arial Narrow" w:hAnsi="Arial Narrow"/>
                <w:bCs/>
                <w:sz w:val="22"/>
                <w:szCs w:val="22"/>
                <w:lang w:val="sq-AL"/>
              </w:rPr>
              <w:t xml:space="preserve"> ne </w:t>
            </w:r>
            <w:r w:rsidR="00F33B3F" w:rsidRPr="00E16519">
              <w:rPr>
                <w:rFonts w:ascii="Arial Narrow" w:hAnsi="Arial Narrow"/>
                <w:bCs/>
                <w:sz w:val="22"/>
                <w:szCs w:val="22"/>
                <w:lang w:val="sq-AL"/>
              </w:rPr>
              <w:t>Stokholmit</w:t>
            </w:r>
            <w:r w:rsidRPr="00E16519">
              <w:rPr>
                <w:rFonts w:ascii="Arial Narrow" w:hAnsi="Arial Narrow"/>
                <w:bCs/>
                <w:sz w:val="22"/>
                <w:szCs w:val="22"/>
                <w:lang w:val="sq-AL"/>
              </w:rPr>
              <w:t xml:space="preserve"> p</w:t>
            </w:r>
            <w:r w:rsidRPr="00E16519">
              <w:rPr>
                <w:rFonts w:ascii="Arial Narrow" w:hAnsi="Arial Narrow"/>
                <w:sz w:val="22"/>
                <w:szCs w:val="22"/>
                <w:lang w:val="sq-AL"/>
              </w:rPr>
              <w:t>ë</w:t>
            </w:r>
            <w:r w:rsidRPr="00E16519">
              <w:rPr>
                <w:rFonts w:ascii="Arial Narrow" w:hAnsi="Arial Narrow"/>
                <w:bCs/>
                <w:sz w:val="22"/>
                <w:szCs w:val="22"/>
                <w:lang w:val="sq-AL"/>
              </w:rPr>
              <w:t>r Teknikat m</w:t>
            </w:r>
            <w:r w:rsidRPr="00E16519">
              <w:rPr>
                <w:rFonts w:ascii="Arial Narrow" w:hAnsi="Arial Narrow"/>
                <w:sz w:val="22"/>
                <w:szCs w:val="22"/>
                <w:lang w:val="sq-AL"/>
              </w:rPr>
              <w:t>ë</w:t>
            </w:r>
            <w:r w:rsidRPr="00E16519">
              <w:rPr>
                <w:rFonts w:ascii="Arial Narrow" w:hAnsi="Arial Narrow"/>
                <w:bCs/>
                <w:sz w:val="22"/>
                <w:szCs w:val="22"/>
                <w:lang w:val="sq-AL"/>
              </w:rPr>
              <w:t xml:space="preserve"> t</w:t>
            </w:r>
            <w:r w:rsidRPr="00E16519">
              <w:rPr>
                <w:rFonts w:ascii="Arial Narrow" w:hAnsi="Arial Narrow"/>
                <w:sz w:val="22"/>
                <w:szCs w:val="22"/>
                <w:lang w:val="sq-AL"/>
              </w:rPr>
              <w:t xml:space="preserve">ë </w:t>
            </w:r>
            <w:r w:rsidRPr="00E16519">
              <w:rPr>
                <w:rFonts w:ascii="Arial Narrow" w:hAnsi="Arial Narrow"/>
                <w:bCs/>
                <w:sz w:val="22"/>
                <w:szCs w:val="22"/>
                <w:lang w:val="sq-AL"/>
              </w:rPr>
              <w:t>Mira t</w:t>
            </w:r>
            <w:r w:rsidRPr="00E16519">
              <w:rPr>
                <w:rFonts w:ascii="Arial Narrow" w:hAnsi="Arial Narrow"/>
                <w:sz w:val="22"/>
                <w:szCs w:val="22"/>
                <w:lang w:val="sq-AL"/>
              </w:rPr>
              <w:t>ë</w:t>
            </w:r>
            <w:r w:rsidRPr="00E16519">
              <w:rPr>
                <w:rFonts w:ascii="Arial Narrow" w:hAnsi="Arial Narrow"/>
                <w:bCs/>
                <w:sz w:val="22"/>
                <w:szCs w:val="22"/>
                <w:lang w:val="sq-AL"/>
              </w:rPr>
              <w:t xml:space="preserve"> Mundshme (TMM).</w:t>
            </w:r>
          </w:p>
          <w:p w:rsidR="008A6E08" w:rsidRPr="00E16519" w:rsidRDefault="008A6E08" w:rsidP="008A6E08">
            <w:pPr>
              <w:snapToGrid w:val="0"/>
              <w:spacing w:line="240" w:lineRule="auto"/>
              <w:ind w:left="0"/>
              <w:jc w:val="left"/>
              <w:rPr>
                <w:rFonts w:ascii="Arial Narrow" w:hAnsi="Arial Narrow"/>
                <w:bCs/>
                <w:sz w:val="22"/>
                <w:szCs w:val="22"/>
                <w:lang w:val="sq-AL"/>
              </w:rPr>
            </w:pPr>
            <w:r w:rsidRPr="00E16519">
              <w:rPr>
                <w:rFonts w:ascii="Arial Narrow" w:hAnsi="Arial Narrow"/>
                <w:bCs/>
                <w:sz w:val="22"/>
                <w:szCs w:val="22"/>
                <w:lang w:val="sq-AL"/>
              </w:rPr>
              <w:t>Prokurimi dhe instalimi i Sistemit t</w:t>
            </w:r>
            <w:r w:rsidRPr="00E16519">
              <w:rPr>
                <w:rFonts w:ascii="Arial Narrow" w:hAnsi="Arial Narrow"/>
                <w:sz w:val="22"/>
                <w:szCs w:val="22"/>
                <w:lang w:val="sq-AL"/>
              </w:rPr>
              <w:t>ë</w:t>
            </w:r>
            <w:r w:rsidRPr="00E16519">
              <w:rPr>
                <w:rFonts w:ascii="Arial Narrow" w:hAnsi="Arial Narrow"/>
                <w:bCs/>
                <w:sz w:val="22"/>
                <w:szCs w:val="22"/>
                <w:lang w:val="sq-AL"/>
              </w:rPr>
              <w:t xml:space="preserve"> Kontrollit t</w:t>
            </w:r>
            <w:r w:rsidRPr="00E16519">
              <w:rPr>
                <w:rFonts w:ascii="Arial Narrow" w:hAnsi="Arial Narrow"/>
                <w:sz w:val="22"/>
                <w:szCs w:val="22"/>
                <w:lang w:val="sq-AL"/>
              </w:rPr>
              <w:t>ë</w:t>
            </w:r>
            <w:r w:rsidR="009059EC" w:rsidRPr="00E16519">
              <w:rPr>
                <w:rFonts w:ascii="Arial Narrow" w:hAnsi="Arial Narrow"/>
                <w:bCs/>
                <w:sz w:val="22"/>
                <w:szCs w:val="22"/>
                <w:lang w:val="sq-AL"/>
              </w:rPr>
              <w:t xml:space="preserve"> Ndotjes </w:t>
            </w:r>
            <w:r w:rsidRPr="00E16519">
              <w:rPr>
                <w:rFonts w:ascii="Arial Narrow" w:hAnsi="Arial Narrow"/>
                <w:bCs/>
                <w:sz w:val="22"/>
                <w:szCs w:val="22"/>
                <w:lang w:val="sq-AL"/>
              </w:rPr>
              <w:t>s</w:t>
            </w:r>
            <w:r w:rsidRPr="00E16519">
              <w:rPr>
                <w:rFonts w:ascii="Arial Narrow" w:hAnsi="Arial Narrow"/>
                <w:sz w:val="22"/>
                <w:szCs w:val="22"/>
                <w:lang w:val="sq-AL"/>
              </w:rPr>
              <w:t>ë</w:t>
            </w:r>
            <w:r w:rsidRPr="00E16519">
              <w:rPr>
                <w:rFonts w:ascii="Arial Narrow" w:hAnsi="Arial Narrow"/>
                <w:bCs/>
                <w:sz w:val="22"/>
                <w:szCs w:val="22"/>
                <w:lang w:val="sq-AL"/>
              </w:rPr>
              <w:t xml:space="preserve"> Ajrit (SKNA)</w:t>
            </w:r>
          </w:p>
          <w:p w:rsidR="008A6E08" w:rsidRPr="00E16519" w:rsidRDefault="008A6E08" w:rsidP="008A6E08">
            <w:pPr>
              <w:snapToGrid w:val="0"/>
              <w:spacing w:line="240" w:lineRule="auto"/>
              <w:ind w:left="0"/>
              <w:jc w:val="left"/>
              <w:rPr>
                <w:rFonts w:ascii="Arial Narrow" w:hAnsi="Arial Narrow"/>
                <w:bCs/>
                <w:sz w:val="22"/>
                <w:szCs w:val="22"/>
                <w:lang w:val="sq-AL"/>
              </w:rPr>
            </w:pPr>
            <w:r w:rsidRPr="00E16519">
              <w:rPr>
                <w:rFonts w:ascii="Arial Narrow" w:hAnsi="Arial Narrow"/>
                <w:bCs/>
                <w:sz w:val="22"/>
                <w:szCs w:val="22"/>
                <w:lang w:val="sq-AL"/>
              </w:rPr>
              <w:t>Optimizimi i shfryt</w:t>
            </w:r>
            <w:r w:rsidRPr="00E16519">
              <w:rPr>
                <w:rFonts w:ascii="Arial Narrow" w:hAnsi="Arial Narrow"/>
                <w:sz w:val="22"/>
                <w:szCs w:val="22"/>
                <w:lang w:val="sq-AL"/>
              </w:rPr>
              <w:t>ë</w:t>
            </w:r>
            <w:r w:rsidRPr="00E16519">
              <w:rPr>
                <w:rFonts w:ascii="Arial Narrow" w:hAnsi="Arial Narrow"/>
                <w:bCs/>
                <w:sz w:val="22"/>
                <w:szCs w:val="22"/>
                <w:lang w:val="sq-AL"/>
              </w:rPr>
              <w:t>zimit t</w:t>
            </w:r>
            <w:r w:rsidRPr="00E16519">
              <w:rPr>
                <w:rFonts w:ascii="Arial Narrow" w:hAnsi="Arial Narrow"/>
                <w:sz w:val="22"/>
                <w:szCs w:val="22"/>
                <w:lang w:val="sq-AL"/>
              </w:rPr>
              <w:t>ë</w:t>
            </w:r>
            <w:r w:rsidRPr="00E16519">
              <w:rPr>
                <w:rFonts w:ascii="Arial Narrow" w:hAnsi="Arial Narrow"/>
                <w:bCs/>
                <w:sz w:val="22"/>
                <w:szCs w:val="22"/>
                <w:lang w:val="sq-AL"/>
              </w:rPr>
              <w:t xml:space="preserve"> </w:t>
            </w:r>
            <w:r w:rsidR="00F33B3F" w:rsidRPr="00E16519">
              <w:rPr>
                <w:rFonts w:ascii="Arial Narrow" w:hAnsi="Arial Narrow"/>
                <w:bCs/>
                <w:sz w:val="22"/>
                <w:szCs w:val="22"/>
                <w:lang w:val="sq-AL"/>
              </w:rPr>
              <w:t>incenerator</w:t>
            </w:r>
            <w:r w:rsidRPr="00E16519">
              <w:rPr>
                <w:rFonts w:ascii="Arial Narrow" w:hAnsi="Arial Narrow"/>
                <w:bCs/>
                <w:sz w:val="22"/>
                <w:szCs w:val="22"/>
                <w:lang w:val="sq-AL"/>
              </w:rPr>
              <w:t>it dhe trajnimi i stafit teknik p</w:t>
            </w:r>
            <w:r w:rsidRPr="00E16519">
              <w:rPr>
                <w:rFonts w:ascii="Arial Narrow" w:hAnsi="Arial Narrow"/>
                <w:sz w:val="22"/>
                <w:szCs w:val="22"/>
                <w:lang w:val="sq-AL"/>
              </w:rPr>
              <w:t>ë</w:t>
            </w:r>
            <w:r w:rsidRPr="00E16519">
              <w:rPr>
                <w:rFonts w:ascii="Arial Narrow" w:hAnsi="Arial Narrow"/>
                <w:bCs/>
                <w:sz w:val="22"/>
                <w:szCs w:val="22"/>
                <w:lang w:val="sq-AL"/>
              </w:rPr>
              <w:t>r  p</w:t>
            </w:r>
            <w:r w:rsidRPr="00E16519">
              <w:rPr>
                <w:rFonts w:ascii="Arial Narrow" w:hAnsi="Arial Narrow"/>
                <w:sz w:val="22"/>
                <w:szCs w:val="22"/>
                <w:lang w:val="sq-AL"/>
              </w:rPr>
              <w:t>ë</w:t>
            </w:r>
            <w:r w:rsidRPr="00E16519">
              <w:rPr>
                <w:rFonts w:ascii="Arial Narrow" w:hAnsi="Arial Narrow"/>
                <w:bCs/>
                <w:sz w:val="22"/>
                <w:szCs w:val="22"/>
                <w:lang w:val="sq-AL"/>
              </w:rPr>
              <w:t>rdorimin e sistemit t</w:t>
            </w:r>
            <w:r w:rsidRPr="00E16519">
              <w:rPr>
                <w:rFonts w:ascii="Arial Narrow" w:hAnsi="Arial Narrow"/>
                <w:sz w:val="22"/>
                <w:szCs w:val="22"/>
                <w:lang w:val="sq-AL"/>
              </w:rPr>
              <w:t>ë</w:t>
            </w:r>
            <w:r w:rsidRPr="00E16519">
              <w:rPr>
                <w:rFonts w:ascii="Arial Narrow" w:hAnsi="Arial Narrow"/>
                <w:bCs/>
                <w:sz w:val="22"/>
                <w:szCs w:val="22"/>
                <w:lang w:val="sq-AL"/>
              </w:rPr>
              <w:t xml:space="preserve"> ri t</w:t>
            </w:r>
            <w:r w:rsidRPr="00E16519">
              <w:rPr>
                <w:rFonts w:ascii="Arial Narrow" w:hAnsi="Arial Narrow"/>
                <w:sz w:val="22"/>
                <w:szCs w:val="22"/>
                <w:lang w:val="sq-AL"/>
              </w:rPr>
              <w:t>ë</w:t>
            </w:r>
            <w:r w:rsidR="009059EC" w:rsidRPr="00E16519">
              <w:rPr>
                <w:rFonts w:ascii="Arial Narrow" w:hAnsi="Arial Narrow"/>
                <w:bCs/>
                <w:sz w:val="22"/>
                <w:szCs w:val="22"/>
                <w:lang w:val="sq-AL"/>
              </w:rPr>
              <w:t xml:space="preserve"> </w:t>
            </w:r>
            <w:r w:rsidRPr="00E16519">
              <w:rPr>
                <w:rFonts w:ascii="Arial Narrow" w:hAnsi="Arial Narrow"/>
                <w:bCs/>
                <w:sz w:val="22"/>
                <w:szCs w:val="22"/>
                <w:lang w:val="sq-AL"/>
              </w:rPr>
              <w:t>p</w:t>
            </w:r>
            <w:r w:rsidRPr="00E16519">
              <w:rPr>
                <w:rFonts w:ascii="Arial Narrow" w:hAnsi="Arial Narrow"/>
                <w:sz w:val="22"/>
                <w:szCs w:val="22"/>
                <w:lang w:val="sq-AL"/>
              </w:rPr>
              <w:t>ë</w:t>
            </w:r>
            <w:r w:rsidRPr="00E16519">
              <w:rPr>
                <w:rFonts w:ascii="Arial Narrow" w:hAnsi="Arial Narrow"/>
                <w:bCs/>
                <w:sz w:val="22"/>
                <w:szCs w:val="22"/>
                <w:lang w:val="sq-AL"/>
              </w:rPr>
              <w:t>rmir</w:t>
            </w:r>
            <w:r w:rsidRPr="00E16519">
              <w:rPr>
                <w:rFonts w:ascii="Arial Narrow" w:hAnsi="Arial Narrow"/>
                <w:sz w:val="22"/>
                <w:szCs w:val="22"/>
                <w:lang w:val="sq-AL"/>
              </w:rPr>
              <w:t>ë</w:t>
            </w:r>
            <w:r w:rsidRPr="00E16519">
              <w:rPr>
                <w:rFonts w:ascii="Arial Narrow" w:hAnsi="Arial Narrow"/>
                <w:bCs/>
                <w:sz w:val="22"/>
                <w:szCs w:val="22"/>
                <w:lang w:val="sq-AL"/>
              </w:rPr>
              <w:t>suar.</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Kosto e vlerësuar</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1,500,000 US$</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Donatorët e mundshëm</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F33B3F"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Qendra</w:t>
            </w:r>
            <w:r w:rsidR="008A6E08" w:rsidRPr="00E16519">
              <w:rPr>
                <w:rFonts w:ascii="Arial Narrow" w:hAnsi="Arial Narrow"/>
                <w:sz w:val="22"/>
                <w:szCs w:val="22"/>
                <w:lang w:val="sq-AL"/>
              </w:rPr>
              <w:t xml:space="preserve"> Spitalore Universitare “Nënë Ter</w:t>
            </w:r>
            <w:r w:rsidR="00626B4E" w:rsidRPr="00E16519">
              <w:rPr>
                <w:rFonts w:ascii="Arial Narrow" w:hAnsi="Arial Narrow"/>
                <w:sz w:val="22"/>
                <w:szCs w:val="22"/>
                <w:lang w:val="sq-AL"/>
              </w:rPr>
              <w:t>e</w:t>
            </w:r>
            <w:r w:rsidR="008A6E08" w:rsidRPr="00E16519">
              <w:rPr>
                <w:rFonts w:ascii="Arial Narrow" w:hAnsi="Arial Narrow"/>
                <w:sz w:val="22"/>
                <w:szCs w:val="22"/>
                <w:lang w:val="sq-AL"/>
              </w:rPr>
              <w:t>za”, Ministria e  Shëndetësisë</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14. Agjenci  të tjera kontribuese</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3205CA"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Donator </w:t>
            </w:r>
            <w:r w:rsidR="00F33B3F" w:rsidRPr="00E16519">
              <w:rPr>
                <w:rFonts w:ascii="Arial Narrow" w:hAnsi="Arial Narrow"/>
                <w:sz w:val="22"/>
                <w:szCs w:val="22"/>
                <w:lang w:val="sq-AL"/>
              </w:rPr>
              <w:t>ndërkombëtar</w:t>
            </w:r>
            <w:r w:rsidRPr="00E16519">
              <w:rPr>
                <w:rFonts w:ascii="Arial Narrow" w:hAnsi="Arial Narrow"/>
                <w:sz w:val="22"/>
                <w:szCs w:val="22"/>
                <w:lang w:val="sq-AL"/>
              </w:rPr>
              <w:t xml:space="preserve">, Donator </w:t>
            </w:r>
            <w:r w:rsidR="00626B4E" w:rsidRPr="00E16519">
              <w:rPr>
                <w:rFonts w:ascii="Arial Narrow" w:hAnsi="Arial Narrow"/>
                <w:sz w:val="22"/>
                <w:szCs w:val="22"/>
                <w:lang w:val="sq-AL"/>
              </w:rPr>
              <w:t>dypalësh</w:t>
            </w:r>
          </w:p>
        </w:tc>
      </w:tr>
      <w:tr w:rsidR="008A6E08" w:rsidRPr="00E16519">
        <w:trPr>
          <w:jc w:val="center"/>
        </w:trPr>
        <w:tc>
          <w:tcPr>
            <w:tcW w:w="3242"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15. </w:t>
            </w:r>
            <w:r w:rsidR="00626B4E" w:rsidRPr="00E16519">
              <w:rPr>
                <w:rFonts w:ascii="Arial Narrow" w:hAnsi="Arial Narrow" w:cs="Arial"/>
                <w:b/>
                <w:sz w:val="22"/>
                <w:szCs w:val="22"/>
                <w:lang w:val="sq-AL"/>
              </w:rPr>
              <w:t>V</w:t>
            </w:r>
            <w:r w:rsidRPr="00E16519">
              <w:rPr>
                <w:rFonts w:ascii="Arial Narrow" w:hAnsi="Arial Narrow" w:cs="Arial"/>
                <w:b/>
                <w:sz w:val="22"/>
                <w:szCs w:val="22"/>
                <w:lang w:val="sq-AL"/>
              </w:rPr>
              <w:t>endndodhj</w:t>
            </w:r>
            <w:r w:rsidR="00626B4E" w:rsidRPr="00E16519">
              <w:rPr>
                <w:rFonts w:ascii="Arial Narrow" w:hAnsi="Arial Narrow" w:cs="Arial"/>
                <w:b/>
                <w:sz w:val="22"/>
                <w:szCs w:val="22"/>
                <w:lang w:val="sq-AL"/>
              </w:rPr>
              <w:t>a e</w:t>
            </w:r>
            <w:r w:rsidRPr="00E16519">
              <w:rPr>
                <w:rFonts w:ascii="Arial Narrow" w:hAnsi="Arial Narrow" w:cs="Arial"/>
                <w:b/>
                <w:sz w:val="22"/>
                <w:szCs w:val="22"/>
                <w:lang w:val="sq-AL"/>
              </w:rPr>
              <w:t xml:space="preserve"> projektit</w:t>
            </w:r>
          </w:p>
        </w:tc>
        <w:tc>
          <w:tcPr>
            <w:tcW w:w="5731"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Tiranë</w:t>
            </w:r>
          </w:p>
        </w:tc>
      </w:tr>
    </w:tbl>
    <w:p w:rsidR="008A6E08" w:rsidRPr="00E16519" w:rsidRDefault="008A6E08" w:rsidP="008A6E08">
      <w:pPr>
        <w:spacing w:line="240" w:lineRule="auto"/>
        <w:ind w:left="0"/>
        <w:jc w:val="left"/>
        <w:rPr>
          <w:sz w:val="22"/>
          <w:szCs w:val="22"/>
          <w:lang w:val="sq-AL"/>
        </w:rPr>
      </w:pPr>
    </w:p>
    <w:p w:rsidR="008A6E08" w:rsidRPr="00E16519" w:rsidRDefault="008A6E08" w:rsidP="008A6E08">
      <w:pPr>
        <w:spacing w:line="240" w:lineRule="auto"/>
        <w:ind w:left="0"/>
        <w:jc w:val="left"/>
        <w:rPr>
          <w:sz w:val="22"/>
          <w:szCs w:val="22"/>
          <w:lang w:val="sq-AL"/>
        </w:rPr>
      </w:pPr>
    </w:p>
    <w:p w:rsidR="008A6E08" w:rsidRPr="00E16519" w:rsidRDefault="008A6E08" w:rsidP="008A6E08">
      <w:pPr>
        <w:spacing w:line="240" w:lineRule="auto"/>
        <w:ind w:left="0"/>
        <w:jc w:val="left"/>
        <w:rPr>
          <w:b/>
          <w:sz w:val="22"/>
          <w:szCs w:val="22"/>
          <w:lang w:val="sq-AL"/>
        </w:rPr>
      </w:pPr>
    </w:p>
    <w:p w:rsidR="008A6E08" w:rsidRPr="00E16519" w:rsidRDefault="003F4A75" w:rsidP="008A6E08">
      <w:pPr>
        <w:spacing w:line="240" w:lineRule="auto"/>
        <w:ind w:left="0"/>
        <w:jc w:val="left"/>
        <w:rPr>
          <w:b/>
          <w:sz w:val="22"/>
          <w:szCs w:val="22"/>
          <w:lang w:val="sq-AL"/>
        </w:rPr>
      </w:pPr>
      <w:r w:rsidRPr="00E16519">
        <w:rPr>
          <w:b/>
          <w:sz w:val="22"/>
          <w:szCs w:val="22"/>
          <w:lang w:val="sq-AL"/>
        </w:rPr>
        <w:br w:type="page"/>
      </w:r>
      <w:r w:rsidR="008A6E08" w:rsidRPr="00E16519">
        <w:rPr>
          <w:b/>
          <w:sz w:val="22"/>
          <w:szCs w:val="22"/>
          <w:lang w:val="sq-AL"/>
        </w:rPr>
        <w:t>Profil Projekti</w:t>
      </w:r>
      <w:r w:rsidR="009059EC" w:rsidRPr="00E16519">
        <w:rPr>
          <w:b/>
          <w:sz w:val="22"/>
          <w:szCs w:val="22"/>
          <w:lang w:val="sq-AL"/>
        </w:rPr>
        <w:t xml:space="preserve"> Nr. 14</w:t>
      </w:r>
    </w:p>
    <w:p w:rsidR="008A6E08" w:rsidRPr="00E16519" w:rsidRDefault="008A6E08" w:rsidP="008A6E08">
      <w:pPr>
        <w:spacing w:line="240" w:lineRule="auto"/>
        <w:ind w:left="0"/>
        <w:jc w:val="left"/>
        <w:rPr>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pStyle w:val="POPs-Normal"/>
              <w:spacing w:line="240" w:lineRule="auto"/>
              <w:jc w:val="left"/>
              <w:rPr>
                <w:rFonts w:ascii="Arial Narrow" w:hAnsi="Arial Narrow"/>
                <w:b/>
                <w:bCs/>
                <w:sz w:val="21"/>
                <w:szCs w:val="21"/>
                <w:lang w:val="sq-AL"/>
              </w:rPr>
            </w:pPr>
            <w:r w:rsidRPr="004A0577">
              <w:rPr>
                <w:rFonts w:ascii="Arial Narrow" w:hAnsi="Arial Narrow"/>
                <w:b/>
                <w:bCs/>
                <w:sz w:val="21"/>
                <w:szCs w:val="21"/>
                <w:lang w:val="sq-AL"/>
              </w:rPr>
              <w:t>1.  Titulli i Projektit</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pStyle w:val="POPs-Normal"/>
              <w:spacing w:line="240" w:lineRule="auto"/>
              <w:jc w:val="left"/>
              <w:rPr>
                <w:rFonts w:ascii="Arial Narrow" w:hAnsi="Arial Narrow"/>
                <w:b/>
                <w:bCs/>
                <w:sz w:val="21"/>
                <w:szCs w:val="21"/>
                <w:lang w:val="sq-AL"/>
              </w:rPr>
            </w:pPr>
            <w:r w:rsidRPr="004A0577">
              <w:rPr>
                <w:rFonts w:ascii="Arial Narrow" w:hAnsi="Arial Narrow"/>
                <w:b/>
                <w:bCs/>
                <w:sz w:val="21"/>
                <w:szCs w:val="21"/>
                <w:lang w:val="sq-AL"/>
              </w:rPr>
              <w:t>Projektimi dhe nd</w:t>
            </w:r>
            <w:r w:rsidRPr="004A0577">
              <w:rPr>
                <w:rFonts w:ascii="Arial Narrow" w:hAnsi="Arial Narrow"/>
                <w:sz w:val="21"/>
                <w:szCs w:val="21"/>
                <w:lang w:val="sq-AL"/>
              </w:rPr>
              <w:t>ë</w:t>
            </w:r>
            <w:r w:rsidRPr="004A0577">
              <w:rPr>
                <w:rFonts w:ascii="Arial Narrow" w:hAnsi="Arial Narrow"/>
                <w:b/>
                <w:bCs/>
                <w:sz w:val="21"/>
                <w:szCs w:val="21"/>
                <w:lang w:val="sq-AL"/>
              </w:rPr>
              <w:t>rtimi i një vend</w:t>
            </w:r>
            <w:r w:rsidR="00626B4E" w:rsidRPr="004A0577">
              <w:rPr>
                <w:rFonts w:ascii="Arial Narrow" w:hAnsi="Arial Narrow"/>
                <w:b/>
                <w:bCs/>
                <w:sz w:val="21"/>
                <w:szCs w:val="21"/>
                <w:lang w:val="sq-AL"/>
              </w:rPr>
              <w:t>-</w:t>
            </w:r>
            <w:r w:rsidRPr="004A0577">
              <w:rPr>
                <w:rFonts w:ascii="Arial Narrow" w:hAnsi="Arial Narrow"/>
                <w:b/>
                <w:bCs/>
                <w:sz w:val="21"/>
                <w:szCs w:val="21"/>
                <w:lang w:val="sq-AL"/>
              </w:rPr>
              <w:t>depozitimi p</w:t>
            </w:r>
            <w:r w:rsidRPr="004A0577">
              <w:rPr>
                <w:rFonts w:ascii="Arial Narrow" w:hAnsi="Arial Narrow"/>
                <w:sz w:val="21"/>
                <w:szCs w:val="21"/>
                <w:lang w:val="sq-AL"/>
              </w:rPr>
              <w:t>ë</w:t>
            </w:r>
            <w:r w:rsidRPr="004A0577">
              <w:rPr>
                <w:rFonts w:ascii="Arial Narrow" w:hAnsi="Arial Narrow"/>
                <w:b/>
                <w:bCs/>
                <w:sz w:val="21"/>
                <w:szCs w:val="21"/>
                <w:lang w:val="sq-AL"/>
              </w:rPr>
              <w:t>rfundimtar p</w:t>
            </w:r>
            <w:r w:rsidRPr="004A0577">
              <w:rPr>
                <w:rFonts w:ascii="Arial Narrow" w:hAnsi="Arial Narrow"/>
                <w:sz w:val="21"/>
                <w:szCs w:val="21"/>
                <w:lang w:val="sq-AL"/>
              </w:rPr>
              <w:t>ë</w:t>
            </w:r>
            <w:r w:rsidRPr="004A0577">
              <w:rPr>
                <w:rFonts w:ascii="Arial Narrow" w:hAnsi="Arial Narrow"/>
                <w:b/>
                <w:bCs/>
                <w:sz w:val="21"/>
                <w:szCs w:val="21"/>
                <w:lang w:val="sq-AL"/>
              </w:rPr>
              <w:t xml:space="preserve">r Mbetjet Spitalore në Shqipëri.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2. Agjencia Implementuese</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Ministria e Shëndetësisë, Ministria e Mjedisit, Pyjeve dhe Administrimit të </w:t>
            </w:r>
            <w:r w:rsidR="00F33B3F" w:rsidRPr="004A0577">
              <w:rPr>
                <w:rFonts w:ascii="Arial Narrow" w:hAnsi="Arial Narrow"/>
                <w:sz w:val="21"/>
                <w:szCs w:val="21"/>
                <w:lang w:val="sq-AL"/>
              </w:rPr>
              <w:t>Ujërave</w:t>
            </w:r>
            <w:r w:rsidRPr="004A0577">
              <w:rPr>
                <w:rFonts w:ascii="Arial Narrow" w:hAnsi="Arial Narrow"/>
                <w:sz w:val="21"/>
                <w:szCs w:val="21"/>
                <w:lang w:val="sq-AL"/>
              </w:rPr>
              <w:t xml:space="preserve">.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F33B3F"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3. Agjenci bashkëvep</w:t>
            </w:r>
            <w:r w:rsidR="008A6E08" w:rsidRPr="004A0577">
              <w:rPr>
                <w:rFonts w:ascii="Arial Narrow" w:hAnsi="Arial Narrow" w:cs="Arial"/>
                <w:b/>
                <w:sz w:val="21"/>
                <w:szCs w:val="21"/>
                <w:lang w:val="sq-AL"/>
              </w:rPr>
              <w:t>ruese</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626B4E" w:rsidP="008A6E08">
            <w:pPr>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Shoqëri </w:t>
            </w:r>
            <w:r w:rsidR="008A6E08" w:rsidRPr="004A0577">
              <w:rPr>
                <w:rFonts w:ascii="Arial Narrow" w:hAnsi="Arial Narrow"/>
                <w:sz w:val="21"/>
                <w:szCs w:val="21"/>
                <w:lang w:val="sq-AL"/>
              </w:rPr>
              <w:t xml:space="preserve">private të kujdesit </w:t>
            </w:r>
            <w:r w:rsidR="00F33B3F" w:rsidRPr="004A0577">
              <w:rPr>
                <w:rFonts w:ascii="Arial Narrow" w:hAnsi="Arial Narrow"/>
                <w:sz w:val="21"/>
                <w:szCs w:val="21"/>
                <w:lang w:val="sq-AL"/>
              </w:rPr>
              <w:t>shëndetësor</w:t>
            </w:r>
            <w:r w:rsidR="008A6E08" w:rsidRPr="004A0577">
              <w:rPr>
                <w:rFonts w:ascii="Arial Narrow" w:hAnsi="Arial Narrow"/>
                <w:sz w:val="21"/>
                <w:szCs w:val="21"/>
                <w:lang w:val="sq-AL"/>
              </w:rPr>
              <w:t xml:space="preserve"> dhe të administrimit të mbetjeve.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4. Periudha e zbatimit</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2009-2010</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5. Vendndodhja</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Tiranë</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 xml:space="preserve">6. Përshkrim i </w:t>
            </w:r>
            <w:r w:rsidR="00F33B3F" w:rsidRPr="004A0577">
              <w:rPr>
                <w:rFonts w:ascii="Arial Narrow" w:hAnsi="Arial Narrow" w:cs="Arial"/>
                <w:b/>
                <w:sz w:val="21"/>
                <w:szCs w:val="21"/>
                <w:lang w:val="sq-AL"/>
              </w:rPr>
              <w:t>shkurtër</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Ka vetëm një njësi të depozitimit përfundimtar të mbetjeve spitalore në Shqipëri. Spitalet dhe klinikat e tjera në të gjithë vendin i hedhin mbetjet e tyre së bashku me mbetjet urbane ose i djegin në </w:t>
            </w:r>
            <w:r w:rsidR="00F33B3F" w:rsidRPr="004A0577">
              <w:rPr>
                <w:rFonts w:ascii="Arial Narrow" w:hAnsi="Arial Narrow"/>
                <w:sz w:val="21"/>
                <w:szCs w:val="21"/>
                <w:lang w:val="sq-AL"/>
              </w:rPr>
              <w:t>mënyrë</w:t>
            </w:r>
            <w:r w:rsidRPr="004A0577">
              <w:rPr>
                <w:rFonts w:ascii="Arial Narrow" w:hAnsi="Arial Narrow"/>
                <w:sz w:val="21"/>
                <w:szCs w:val="21"/>
                <w:lang w:val="sq-AL"/>
              </w:rPr>
              <w:t xml:space="preserve"> të paautorizuar (djegie në mjedis të hapur).  </w:t>
            </w:r>
            <w:r w:rsidR="00626B4E" w:rsidRPr="004A0577">
              <w:rPr>
                <w:rFonts w:ascii="Arial Narrow" w:hAnsi="Arial Narrow"/>
                <w:sz w:val="21"/>
                <w:szCs w:val="21"/>
                <w:lang w:val="sq-AL"/>
              </w:rPr>
              <w:t>Janë në përdorim d</w:t>
            </w:r>
            <w:r w:rsidRPr="004A0577">
              <w:rPr>
                <w:rFonts w:ascii="Arial Narrow" w:hAnsi="Arial Narrow"/>
                <w:sz w:val="21"/>
                <w:szCs w:val="21"/>
                <w:lang w:val="sq-AL"/>
              </w:rPr>
              <w:t>isa  autoklave të vogla për sterilizimin e mbetjeve.</w:t>
            </w:r>
          </w:p>
          <w:p w:rsidR="008A6E08" w:rsidRPr="004A0577" w:rsidRDefault="008A6E08" w:rsidP="008A6E08">
            <w:pPr>
              <w:snapToGrid w:val="0"/>
              <w:spacing w:line="240" w:lineRule="auto"/>
              <w:ind w:left="0"/>
              <w:jc w:val="left"/>
              <w:rPr>
                <w:rFonts w:ascii="Arial Narrow" w:hAnsi="Arial Narrow"/>
                <w:sz w:val="21"/>
                <w:szCs w:val="21"/>
                <w:lang w:val="sq-AL"/>
              </w:rPr>
            </w:pP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Hedhja apo djegia është e ndaluar në legjislacionin shqiptar por spitalet dhe klinikat nuk kanë alternativa të tjera për menaxhimin e mbetjeve të tyre</w:t>
            </w:r>
            <w:r w:rsidR="00626B4E" w:rsidRPr="004A0577">
              <w:rPr>
                <w:rFonts w:ascii="Arial Narrow" w:hAnsi="Arial Narrow"/>
                <w:sz w:val="21"/>
                <w:szCs w:val="21"/>
                <w:lang w:val="sq-AL"/>
              </w:rPr>
              <w:t xml:space="preserve"> </w:t>
            </w:r>
            <w:r w:rsidRPr="004A0577">
              <w:rPr>
                <w:rFonts w:ascii="Arial Narrow" w:hAnsi="Arial Narrow"/>
                <w:sz w:val="21"/>
                <w:szCs w:val="21"/>
                <w:lang w:val="sq-AL"/>
              </w:rPr>
              <w:t>spitalore kryesisht për shkak të situat</w:t>
            </w:r>
            <w:r w:rsidR="00626B4E" w:rsidRPr="004A0577">
              <w:rPr>
                <w:rFonts w:ascii="Arial Narrow" w:hAnsi="Arial Narrow"/>
                <w:sz w:val="21"/>
                <w:szCs w:val="21"/>
                <w:lang w:val="sq-AL"/>
              </w:rPr>
              <w:t>ë</w:t>
            </w:r>
            <w:r w:rsidRPr="004A0577">
              <w:rPr>
                <w:rFonts w:ascii="Arial Narrow" w:hAnsi="Arial Narrow"/>
                <w:sz w:val="21"/>
                <w:szCs w:val="21"/>
                <w:lang w:val="sq-AL"/>
              </w:rPr>
              <w:t xml:space="preserve">s së </w:t>
            </w:r>
            <w:r w:rsidR="00F33B3F" w:rsidRPr="004A0577">
              <w:rPr>
                <w:rFonts w:ascii="Arial Narrow" w:hAnsi="Arial Narrow"/>
                <w:sz w:val="21"/>
                <w:szCs w:val="21"/>
                <w:lang w:val="sq-AL"/>
              </w:rPr>
              <w:t>vështirë</w:t>
            </w:r>
            <w:r w:rsidRPr="004A0577">
              <w:rPr>
                <w:rFonts w:ascii="Arial Narrow" w:hAnsi="Arial Narrow"/>
                <w:sz w:val="21"/>
                <w:szCs w:val="21"/>
                <w:lang w:val="sq-AL"/>
              </w:rPr>
              <w:t xml:space="preserve"> financiare të tyre.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7. Qëllimi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Situata e administrimit të </w:t>
            </w:r>
            <w:r w:rsidR="003F4A75" w:rsidRPr="004A0577">
              <w:rPr>
                <w:rFonts w:ascii="Arial Narrow" w:hAnsi="Arial Narrow"/>
                <w:sz w:val="21"/>
                <w:szCs w:val="21"/>
                <w:lang w:val="sq-AL"/>
              </w:rPr>
              <w:t xml:space="preserve">mbetjeve spitalore në Shqipëri </w:t>
            </w:r>
            <w:r w:rsidRPr="004A0577">
              <w:rPr>
                <w:rFonts w:ascii="Arial Narrow" w:hAnsi="Arial Narrow"/>
                <w:sz w:val="21"/>
                <w:szCs w:val="21"/>
                <w:lang w:val="sq-AL"/>
              </w:rPr>
              <w:t xml:space="preserve">është e papërshtatshme </w:t>
            </w:r>
            <w:r w:rsidR="003F4A75" w:rsidRPr="004A0577">
              <w:rPr>
                <w:rFonts w:ascii="Arial Narrow" w:hAnsi="Arial Narrow"/>
                <w:sz w:val="21"/>
                <w:szCs w:val="21"/>
                <w:lang w:val="sq-AL"/>
              </w:rPr>
              <w:t xml:space="preserve">dhe ka një mundësi të madhe të </w:t>
            </w:r>
            <w:r w:rsidRPr="004A0577">
              <w:rPr>
                <w:rFonts w:ascii="Arial Narrow" w:hAnsi="Arial Narrow"/>
                <w:sz w:val="21"/>
                <w:szCs w:val="21"/>
                <w:lang w:val="sq-AL"/>
              </w:rPr>
              <w:t xml:space="preserve">përhapjes  së </w:t>
            </w:r>
            <w:r w:rsidR="00626B4E" w:rsidRPr="004A0577">
              <w:rPr>
                <w:rFonts w:ascii="Arial Narrow" w:hAnsi="Arial Narrow"/>
                <w:sz w:val="21"/>
                <w:szCs w:val="21"/>
                <w:lang w:val="sq-AL"/>
              </w:rPr>
              <w:t>së</w:t>
            </w:r>
            <w:r w:rsidRPr="004A0577">
              <w:rPr>
                <w:rFonts w:ascii="Arial Narrow" w:hAnsi="Arial Narrow"/>
                <w:sz w:val="21"/>
                <w:szCs w:val="21"/>
                <w:lang w:val="sq-AL"/>
              </w:rPr>
              <w:t>mundjeve infektive duke shtuar kështu edhe shkarkimet në atmosferë  të niveleve të larta të dioksinave nga djegia e pakontrolluar</w:t>
            </w:r>
            <w:r w:rsidR="00626B4E" w:rsidRPr="004A0577">
              <w:rPr>
                <w:rFonts w:ascii="Arial Narrow" w:hAnsi="Arial Narrow"/>
                <w:sz w:val="21"/>
                <w:szCs w:val="21"/>
                <w:lang w:val="sq-AL"/>
              </w:rPr>
              <w:t xml:space="preserve"> </w:t>
            </w:r>
            <w:r w:rsidRPr="004A0577">
              <w:rPr>
                <w:rFonts w:ascii="Arial Narrow" w:hAnsi="Arial Narrow"/>
                <w:sz w:val="21"/>
                <w:szCs w:val="21"/>
                <w:lang w:val="sq-AL"/>
              </w:rPr>
              <w:t xml:space="preserve">e mbetjeve spitalore. </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Duhet të </w:t>
            </w:r>
            <w:r w:rsidR="00626B4E" w:rsidRPr="004A0577">
              <w:rPr>
                <w:rFonts w:ascii="Arial Narrow" w:hAnsi="Arial Narrow"/>
                <w:sz w:val="21"/>
                <w:szCs w:val="21"/>
                <w:lang w:val="sq-AL"/>
              </w:rPr>
              <w:t xml:space="preserve">ngrihet </w:t>
            </w:r>
            <w:r w:rsidRPr="004A0577">
              <w:rPr>
                <w:rFonts w:ascii="Arial Narrow" w:hAnsi="Arial Narrow"/>
                <w:sz w:val="21"/>
                <w:szCs w:val="21"/>
                <w:lang w:val="sq-AL"/>
              </w:rPr>
              <w:t xml:space="preserve">një skeme për mbledhjen, transportin dhe depozitimin e mbetjeve spitalore. Të gjitha autoritetet dhe njësitë e kujdesit  shëndetësor në vend duhet të ftohen të bëhen pjesë e skemës e cila me disa njësi </w:t>
            </w:r>
            <w:r w:rsidR="00F33B3F" w:rsidRPr="004A0577">
              <w:rPr>
                <w:rFonts w:ascii="Arial Narrow" w:hAnsi="Arial Narrow"/>
                <w:sz w:val="21"/>
                <w:szCs w:val="21"/>
                <w:lang w:val="sq-AL"/>
              </w:rPr>
              <w:t>qendrore</w:t>
            </w:r>
            <w:r w:rsidRPr="004A0577">
              <w:rPr>
                <w:rFonts w:ascii="Arial Narrow" w:hAnsi="Arial Narrow"/>
                <w:sz w:val="21"/>
                <w:szCs w:val="21"/>
                <w:lang w:val="sq-AL"/>
              </w:rPr>
              <w:t xml:space="preserve"> të depozitimit të mbetjeve, mund të plotësohet me njësi të vogla  të cilat do të kujdesen për mospërhapjen e mbetjeve infektuese në spitalet kryesore.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8. Justifikimi i projektit</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Minimumi i përcaktuar i emisionit të dioksinave nga depozitimi i mbetjeve, për shëndetin e njeriut është 14 g I-TEQ/a ose afërsisht 24% e totalit të </w:t>
            </w:r>
            <w:r w:rsidR="00626B4E" w:rsidRPr="004A0577">
              <w:rPr>
                <w:rFonts w:ascii="Arial Narrow" w:hAnsi="Arial Narrow"/>
                <w:sz w:val="21"/>
                <w:szCs w:val="21"/>
                <w:lang w:val="sq-AL"/>
              </w:rPr>
              <w:t>shkarkimeve</w:t>
            </w:r>
            <w:r w:rsidRPr="004A0577">
              <w:rPr>
                <w:rFonts w:ascii="Arial Narrow" w:hAnsi="Arial Narrow"/>
                <w:sz w:val="21"/>
                <w:szCs w:val="21"/>
                <w:lang w:val="sq-AL"/>
              </w:rPr>
              <w:t xml:space="preserve">.  Aktualisht është e </w:t>
            </w:r>
            <w:r w:rsidR="00F33B3F" w:rsidRPr="004A0577">
              <w:rPr>
                <w:rFonts w:ascii="Arial Narrow" w:hAnsi="Arial Narrow"/>
                <w:sz w:val="21"/>
                <w:szCs w:val="21"/>
                <w:lang w:val="sq-AL"/>
              </w:rPr>
              <w:t>vështirë</w:t>
            </w:r>
            <w:r w:rsidRPr="004A0577">
              <w:rPr>
                <w:rFonts w:ascii="Arial Narrow" w:hAnsi="Arial Narrow"/>
                <w:sz w:val="21"/>
                <w:szCs w:val="21"/>
                <w:lang w:val="sq-AL"/>
              </w:rPr>
              <w:t xml:space="preserve"> te bëhet një vlerësim i detajuar rreth djegies së pakontrolluar dhe </w:t>
            </w:r>
            <w:r w:rsidR="00626B4E" w:rsidRPr="004A0577">
              <w:rPr>
                <w:rFonts w:ascii="Arial Narrow" w:hAnsi="Arial Narrow"/>
                <w:sz w:val="21"/>
                <w:szCs w:val="21"/>
                <w:lang w:val="sq-AL"/>
              </w:rPr>
              <w:t xml:space="preserve">të </w:t>
            </w:r>
            <w:r w:rsidRPr="004A0577">
              <w:rPr>
                <w:rFonts w:ascii="Arial Narrow" w:hAnsi="Arial Narrow"/>
                <w:sz w:val="21"/>
                <w:szCs w:val="21"/>
                <w:lang w:val="sq-AL"/>
              </w:rPr>
              <w:t xml:space="preserve">paautorizuar në klinikat dhe spitalet në të gjithë vendin. </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Nëpërmjet sistemimit të mbledhjes, transportit dhe depozitimit të mbeturinave mund të bëhet një </w:t>
            </w:r>
            <w:r w:rsidR="00626B4E" w:rsidRPr="004A0577">
              <w:rPr>
                <w:rFonts w:ascii="Arial Narrow" w:hAnsi="Arial Narrow"/>
                <w:sz w:val="21"/>
                <w:szCs w:val="21"/>
                <w:lang w:val="sq-AL"/>
              </w:rPr>
              <w:t xml:space="preserve">pakësim </w:t>
            </w:r>
            <w:r w:rsidRPr="004A0577">
              <w:rPr>
                <w:rFonts w:ascii="Arial Narrow" w:hAnsi="Arial Narrow"/>
                <w:sz w:val="21"/>
                <w:szCs w:val="21"/>
                <w:lang w:val="sq-AL"/>
              </w:rPr>
              <w:t xml:space="preserve">në rreth 1 g I-TEQ/a </w:t>
            </w:r>
            <w:r w:rsidR="00626B4E" w:rsidRPr="004A0577">
              <w:rPr>
                <w:rFonts w:ascii="Arial Narrow" w:hAnsi="Arial Narrow"/>
                <w:sz w:val="21"/>
                <w:szCs w:val="21"/>
                <w:lang w:val="sq-AL"/>
              </w:rPr>
              <w:t>të shkarkimeve</w:t>
            </w:r>
            <w:r w:rsidR="00F33B3F" w:rsidRPr="004A0577">
              <w:rPr>
                <w:rFonts w:ascii="Arial Narrow" w:hAnsi="Arial Narrow"/>
                <w:sz w:val="21"/>
                <w:szCs w:val="21"/>
                <w:lang w:val="sq-AL"/>
              </w:rPr>
              <w:t xml:space="preserve">. Pakësimi i </w:t>
            </w:r>
            <w:r w:rsidR="003F4A75" w:rsidRPr="004A0577">
              <w:rPr>
                <w:rFonts w:ascii="Arial Narrow" w:hAnsi="Arial Narrow"/>
                <w:sz w:val="21"/>
                <w:szCs w:val="21"/>
                <w:lang w:val="sq-AL"/>
              </w:rPr>
              <w:t xml:space="preserve">risqeve në </w:t>
            </w:r>
            <w:r w:rsidRPr="004A0577">
              <w:rPr>
                <w:rFonts w:ascii="Arial Narrow" w:hAnsi="Arial Narrow"/>
                <w:sz w:val="21"/>
                <w:szCs w:val="21"/>
                <w:lang w:val="sq-AL"/>
              </w:rPr>
              <w:t>shëndetin e publikut nga sëmundjet infektive do të jetë një prej arritjeve në ef</w:t>
            </w:r>
            <w:r w:rsidR="003F4A75" w:rsidRPr="004A0577">
              <w:rPr>
                <w:rFonts w:ascii="Arial Narrow" w:hAnsi="Arial Narrow"/>
                <w:sz w:val="21"/>
                <w:szCs w:val="21"/>
                <w:lang w:val="sq-AL"/>
              </w:rPr>
              <w:t xml:space="preserve">ektet anësore të menaxhimit të </w:t>
            </w:r>
            <w:r w:rsidRPr="004A0577">
              <w:rPr>
                <w:rFonts w:ascii="Arial Narrow" w:hAnsi="Arial Narrow"/>
                <w:sz w:val="21"/>
                <w:szCs w:val="21"/>
                <w:lang w:val="sq-AL"/>
              </w:rPr>
              <w:t>pastër të mbetjeve spitalore.</w:t>
            </w:r>
          </w:p>
        </w:tc>
      </w:tr>
      <w:tr w:rsidR="008A6E08" w:rsidRPr="004A0577">
        <w:trPr>
          <w:cantSplit/>
          <w:trHeight w:val="700"/>
          <w:jc w:val="center"/>
        </w:trPr>
        <w:tc>
          <w:tcPr>
            <w:tcW w:w="2990" w:type="dxa"/>
            <w:tcBorders>
              <w:top w:val="single" w:sz="4" w:space="0" w:color="auto"/>
              <w:left w:val="single" w:sz="4" w:space="0" w:color="auto"/>
              <w:bottom w:val="single" w:sz="4" w:space="0" w:color="auto"/>
              <w:right w:val="single" w:sz="4" w:space="0" w:color="auto"/>
            </w:tcBorders>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9. Qëllimi i projektit dhe Objektivat</w:t>
            </w:r>
          </w:p>
        </w:tc>
        <w:tc>
          <w:tcPr>
            <w:tcW w:w="5731" w:type="dxa"/>
            <w:tcBorders>
              <w:top w:val="single" w:sz="4" w:space="0" w:color="auto"/>
              <w:left w:val="single" w:sz="4" w:space="0" w:color="auto"/>
              <w:right w:val="single" w:sz="4" w:space="0" w:color="auto"/>
            </w:tcBorders>
          </w:tcPr>
          <w:p w:rsidR="008A6E08" w:rsidRPr="004A0577" w:rsidRDefault="00626B4E"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Ulja e</w:t>
            </w:r>
            <w:r w:rsidR="008A6E08" w:rsidRPr="004A0577">
              <w:rPr>
                <w:rFonts w:ascii="Arial Narrow" w:hAnsi="Arial Narrow"/>
                <w:sz w:val="21"/>
                <w:szCs w:val="21"/>
                <w:lang w:val="sq-AL"/>
              </w:rPr>
              <w:t xml:space="preserve"> shkarkimeve në atmosferë të diokisnave dhe furaneve </w:t>
            </w:r>
            <w:r w:rsidRPr="004A0577">
              <w:rPr>
                <w:rFonts w:ascii="Arial Narrow" w:hAnsi="Arial Narrow"/>
                <w:sz w:val="21"/>
                <w:szCs w:val="21"/>
                <w:lang w:val="sq-AL"/>
              </w:rPr>
              <w:t xml:space="preserve">përmes </w:t>
            </w:r>
            <w:r w:rsidR="008A6E08" w:rsidRPr="004A0577">
              <w:rPr>
                <w:rFonts w:ascii="Arial Narrow" w:hAnsi="Arial Narrow"/>
                <w:sz w:val="21"/>
                <w:szCs w:val="21"/>
                <w:lang w:val="sq-AL"/>
              </w:rPr>
              <w:t>përmir</w:t>
            </w:r>
            <w:r w:rsidRPr="004A0577">
              <w:rPr>
                <w:rFonts w:ascii="Arial Narrow" w:hAnsi="Arial Narrow"/>
                <w:sz w:val="21"/>
                <w:szCs w:val="21"/>
                <w:lang w:val="sq-AL"/>
              </w:rPr>
              <w:t>ë</w:t>
            </w:r>
            <w:r w:rsidR="008A6E08" w:rsidRPr="004A0577">
              <w:rPr>
                <w:rFonts w:ascii="Arial Narrow" w:hAnsi="Arial Narrow"/>
                <w:sz w:val="21"/>
                <w:szCs w:val="21"/>
                <w:lang w:val="sq-AL"/>
              </w:rPr>
              <w:t xml:space="preserve">simit të operacioneve të mbledhjes, transportit dhe depozitimit përfundimtar të tyre.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10. Përfituesit</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Ministria e Shëndetësisë, spitalet dhe klinikat private. </w:t>
            </w:r>
          </w:p>
        </w:tc>
      </w:tr>
      <w:tr w:rsidR="008A6E08" w:rsidRPr="004A0577">
        <w:trPr>
          <w:cantSplit/>
          <w:trHeight w:val="115"/>
          <w:jc w:val="center"/>
        </w:trPr>
        <w:tc>
          <w:tcPr>
            <w:tcW w:w="2990" w:type="dxa"/>
            <w:vMerge w:val="restart"/>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 xml:space="preserve">11. Aktivitetet </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Studimi i operacioneve që kryhen me mbetjet spitalore</w:t>
            </w:r>
            <w:r w:rsidR="00626B4E" w:rsidRPr="004A0577">
              <w:rPr>
                <w:rFonts w:ascii="Arial Narrow" w:hAnsi="Arial Narrow"/>
                <w:sz w:val="21"/>
                <w:szCs w:val="21"/>
                <w:lang w:val="sq-AL"/>
              </w:rPr>
              <w:t xml:space="preserve"> </w:t>
            </w:r>
            <w:r w:rsidRPr="004A0577">
              <w:rPr>
                <w:rFonts w:ascii="Arial Narrow" w:hAnsi="Arial Narrow"/>
                <w:sz w:val="21"/>
                <w:szCs w:val="21"/>
                <w:lang w:val="sq-AL"/>
              </w:rPr>
              <w:t xml:space="preserve"> në klinikat dhe spitalet në të gjithë vendin. </w:t>
            </w:r>
          </w:p>
          <w:p w:rsidR="008A6E08" w:rsidRPr="004A0577" w:rsidRDefault="00F33B3F"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Përgatitja</w:t>
            </w:r>
            <w:r w:rsidR="008A6E08" w:rsidRPr="004A0577">
              <w:rPr>
                <w:rFonts w:ascii="Arial Narrow" w:hAnsi="Arial Narrow"/>
                <w:sz w:val="21"/>
                <w:szCs w:val="21"/>
                <w:lang w:val="sq-AL"/>
              </w:rPr>
              <w:t xml:space="preserve"> e një plani për sistem efikas për mbledhjen dhe depozitimin e mbetjeve spitalore. </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Marrja e miratimit nga aktorët kryesorë në këtë fushë për  planin e grumbullimit dhe të depozitimit të mbetjeve spitalore. </w:t>
            </w:r>
          </w:p>
        </w:tc>
      </w:tr>
      <w:tr w:rsidR="008A6E08" w:rsidRPr="004A0577">
        <w:trPr>
          <w:cantSplit/>
          <w:trHeight w:val="11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A6E08" w:rsidRPr="004A0577" w:rsidRDefault="008A6E08" w:rsidP="008A6E08">
            <w:pPr>
              <w:spacing w:line="240" w:lineRule="auto"/>
              <w:ind w:left="0"/>
              <w:jc w:val="left"/>
              <w:rPr>
                <w:rFonts w:ascii="Arial Narrow" w:hAnsi="Arial Narrow" w:cs="Arial"/>
                <w:b/>
                <w:sz w:val="21"/>
                <w:szCs w:val="21"/>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Blerja dhe instalimi i njësive shtesë të trajtimit të mbetjeve spitalore.</w:t>
            </w:r>
          </w:p>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Vënia në zbatim e sistemit të grumbullimit dhe transportit të mbetjeve spitalore. </w:t>
            </w:r>
          </w:p>
        </w:tc>
      </w:tr>
      <w:tr w:rsidR="008A6E08" w:rsidRPr="004A05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A6E08" w:rsidRPr="004A0577" w:rsidRDefault="008A6E08" w:rsidP="008A6E08">
            <w:pPr>
              <w:spacing w:line="240" w:lineRule="auto"/>
              <w:ind w:left="0"/>
              <w:jc w:val="left"/>
              <w:rPr>
                <w:rFonts w:ascii="Arial Narrow" w:hAnsi="Arial Narrow" w:cs="Arial"/>
                <w:b/>
                <w:sz w:val="21"/>
                <w:szCs w:val="21"/>
                <w:lang w:val="sq-AL"/>
              </w:rPr>
            </w:pP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Kalimi i operacioneve të shfrytëzimit tek njësitë e </w:t>
            </w:r>
            <w:r w:rsidR="00F33B3F" w:rsidRPr="004A0577">
              <w:rPr>
                <w:rFonts w:ascii="Arial Narrow" w:hAnsi="Arial Narrow"/>
                <w:sz w:val="21"/>
                <w:szCs w:val="21"/>
                <w:lang w:val="sq-AL"/>
              </w:rPr>
              <w:t>zgjedhura</w:t>
            </w:r>
            <w:r w:rsidRPr="004A0577">
              <w:rPr>
                <w:rFonts w:ascii="Arial Narrow" w:hAnsi="Arial Narrow"/>
                <w:sz w:val="21"/>
                <w:szCs w:val="21"/>
                <w:lang w:val="sq-AL"/>
              </w:rPr>
              <w:t>.</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12. Kosto e vlerësuar</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1,300,000 US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13. Donatorët e mundshëm</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 xml:space="preserve">Ministria e Shëndetësisë, shoqëritë private të kujdesit </w:t>
            </w:r>
            <w:r w:rsidR="00626B4E" w:rsidRPr="004A0577">
              <w:rPr>
                <w:rFonts w:ascii="Arial Narrow" w:hAnsi="Arial Narrow"/>
                <w:sz w:val="21"/>
                <w:szCs w:val="21"/>
                <w:lang w:val="sq-AL"/>
              </w:rPr>
              <w:t>s</w:t>
            </w:r>
            <w:r w:rsidRPr="004A0577">
              <w:rPr>
                <w:rFonts w:ascii="Arial Narrow" w:hAnsi="Arial Narrow"/>
                <w:sz w:val="21"/>
                <w:szCs w:val="21"/>
                <w:lang w:val="sq-AL"/>
              </w:rPr>
              <w:t>hëndetësor</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14. Agjenci të tjera kontribuese</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GEF (Fondi Botëror për Mjedisin)</w:t>
            </w:r>
            <w:r w:rsidR="003205CA" w:rsidRPr="004A0577">
              <w:rPr>
                <w:rFonts w:ascii="Arial Narrow" w:hAnsi="Arial Narrow"/>
                <w:sz w:val="21"/>
                <w:szCs w:val="21"/>
                <w:lang w:val="sq-AL"/>
              </w:rPr>
              <w:t xml:space="preserve">, BE, SIDA, Qeveria </w:t>
            </w:r>
            <w:r w:rsidR="00F33B3F" w:rsidRPr="004A0577">
              <w:rPr>
                <w:rFonts w:ascii="Arial Narrow" w:hAnsi="Arial Narrow"/>
                <w:sz w:val="21"/>
                <w:szCs w:val="21"/>
                <w:lang w:val="sq-AL"/>
              </w:rPr>
              <w:t>Holandeze</w:t>
            </w:r>
            <w:r w:rsidR="003205CA" w:rsidRPr="004A0577">
              <w:rPr>
                <w:rFonts w:ascii="Arial Narrow" w:hAnsi="Arial Narrow"/>
                <w:sz w:val="21"/>
                <w:szCs w:val="21"/>
                <w:lang w:val="sq-AL"/>
              </w:rPr>
              <w:t xml:space="preserve">, </w:t>
            </w:r>
          </w:p>
        </w:tc>
      </w:tr>
      <w:tr w:rsidR="008A6E08" w:rsidRPr="004A0577">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4A0577" w:rsidRDefault="008A6E08" w:rsidP="003F4A75">
            <w:pPr>
              <w:spacing w:line="240" w:lineRule="auto"/>
              <w:ind w:left="0"/>
              <w:jc w:val="left"/>
              <w:rPr>
                <w:rFonts w:ascii="Arial Narrow" w:hAnsi="Arial Narrow" w:cs="Arial"/>
                <w:b/>
                <w:sz w:val="21"/>
                <w:szCs w:val="21"/>
                <w:lang w:val="sq-AL"/>
              </w:rPr>
            </w:pPr>
            <w:r w:rsidRPr="004A0577">
              <w:rPr>
                <w:rFonts w:ascii="Arial Narrow" w:hAnsi="Arial Narrow" w:cs="Arial"/>
                <w:b/>
                <w:sz w:val="21"/>
                <w:szCs w:val="21"/>
                <w:lang w:val="sq-AL"/>
              </w:rPr>
              <w:t>15. Vendndodhja e zbatimit të  projektit</w:t>
            </w:r>
          </w:p>
        </w:tc>
        <w:tc>
          <w:tcPr>
            <w:tcW w:w="5731" w:type="dxa"/>
            <w:tcBorders>
              <w:top w:val="single" w:sz="4" w:space="0" w:color="auto"/>
              <w:left w:val="single" w:sz="4" w:space="0" w:color="auto"/>
              <w:bottom w:val="single" w:sz="4" w:space="0" w:color="auto"/>
              <w:right w:val="single" w:sz="4" w:space="0" w:color="auto"/>
            </w:tcBorders>
          </w:tcPr>
          <w:p w:rsidR="008A6E08" w:rsidRPr="004A0577" w:rsidRDefault="008A6E08" w:rsidP="008A6E08">
            <w:pPr>
              <w:snapToGrid w:val="0"/>
              <w:spacing w:line="240" w:lineRule="auto"/>
              <w:ind w:left="0"/>
              <w:jc w:val="left"/>
              <w:rPr>
                <w:rFonts w:ascii="Arial Narrow" w:hAnsi="Arial Narrow"/>
                <w:sz w:val="21"/>
                <w:szCs w:val="21"/>
                <w:lang w:val="sq-AL"/>
              </w:rPr>
            </w:pPr>
            <w:r w:rsidRPr="004A0577">
              <w:rPr>
                <w:rFonts w:ascii="Arial Narrow" w:hAnsi="Arial Narrow"/>
                <w:sz w:val="21"/>
                <w:szCs w:val="21"/>
                <w:lang w:val="sq-AL"/>
              </w:rPr>
              <w:t>Tiranë dhe në të gjithë rrethet e vendit.</w:t>
            </w:r>
          </w:p>
        </w:tc>
      </w:tr>
    </w:tbl>
    <w:p w:rsidR="008A6E08" w:rsidRPr="00E16519" w:rsidRDefault="008A6E08" w:rsidP="008A6E08">
      <w:pPr>
        <w:spacing w:line="240" w:lineRule="auto"/>
        <w:ind w:left="0"/>
        <w:jc w:val="left"/>
        <w:rPr>
          <w:b/>
          <w:sz w:val="22"/>
          <w:szCs w:val="22"/>
          <w:lang w:val="sq-AL"/>
        </w:rPr>
      </w:pPr>
    </w:p>
    <w:p w:rsidR="008A6E08" w:rsidRPr="00E16519" w:rsidRDefault="003F4A75" w:rsidP="008A6E08">
      <w:pPr>
        <w:spacing w:line="240" w:lineRule="auto"/>
        <w:ind w:left="0"/>
        <w:jc w:val="left"/>
        <w:rPr>
          <w:b/>
          <w:sz w:val="22"/>
          <w:szCs w:val="22"/>
          <w:lang w:val="sq-AL"/>
        </w:rPr>
      </w:pPr>
      <w:r w:rsidRPr="00E16519">
        <w:rPr>
          <w:b/>
          <w:sz w:val="22"/>
          <w:szCs w:val="22"/>
          <w:lang w:val="sq-AL"/>
        </w:rPr>
        <w:br w:type="page"/>
      </w:r>
      <w:r w:rsidR="008A6E08" w:rsidRPr="00E16519">
        <w:rPr>
          <w:b/>
          <w:sz w:val="22"/>
          <w:szCs w:val="22"/>
          <w:lang w:val="sq-AL"/>
        </w:rPr>
        <w:t>Profili  Projekti</w:t>
      </w:r>
      <w:r w:rsidRPr="00E16519">
        <w:rPr>
          <w:b/>
          <w:sz w:val="22"/>
          <w:szCs w:val="22"/>
          <w:lang w:val="sq-AL"/>
        </w:rPr>
        <w:t xml:space="preserve"> Nr. </w:t>
      </w:r>
      <w:r w:rsidR="009059EC" w:rsidRPr="00E16519">
        <w:rPr>
          <w:b/>
          <w:sz w:val="22"/>
          <w:szCs w:val="22"/>
          <w:lang w:val="sq-AL"/>
        </w:rPr>
        <w:t>15</w:t>
      </w:r>
    </w:p>
    <w:p w:rsidR="008A6E08" w:rsidRPr="00E16519" w:rsidRDefault="008A6E08" w:rsidP="008A6E08">
      <w:pPr>
        <w:spacing w:line="240" w:lineRule="auto"/>
        <w:ind w:left="0"/>
        <w:jc w:val="left"/>
        <w:rPr>
          <w:sz w:val="22"/>
          <w:szCs w:val="22"/>
          <w:lang w:val="sq-AL"/>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938"/>
      </w:tblGrid>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pStyle w:val="POPs-Normal"/>
              <w:spacing w:line="240" w:lineRule="auto"/>
              <w:jc w:val="left"/>
              <w:rPr>
                <w:rFonts w:ascii="Arial Narrow" w:hAnsi="Arial Narrow"/>
                <w:b/>
                <w:bCs/>
                <w:sz w:val="22"/>
                <w:szCs w:val="22"/>
                <w:lang w:val="sq-AL"/>
              </w:rPr>
            </w:pPr>
            <w:r w:rsidRPr="00E16519">
              <w:rPr>
                <w:rFonts w:ascii="Arial Narrow" w:hAnsi="Arial Narrow"/>
                <w:b/>
                <w:bCs/>
                <w:sz w:val="22"/>
                <w:szCs w:val="22"/>
                <w:lang w:val="sq-AL"/>
              </w:rPr>
              <w:t xml:space="preserve">1. Titulli i Projektit </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pStyle w:val="POPs-Normal"/>
              <w:spacing w:line="240" w:lineRule="auto"/>
              <w:jc w:val="left"/>
              <w:rPr>
                <w:rFonts w:ascii="Arial Narrow" w:hAnsi="Arial Narrow"/>
                <w:b/>
                <w:bCs/>
                <w:sz w:val="22"/>
                <w:szCs w:val="22"/>
                <w:lang w:val="sq-AL"/>
              </w:rPr>
            </w:pPr>
            <w:r w:rsidRPr="00E16519">
              <w:rPr>
                <w:rFonts w:ascii="Arial Narrow" w:hAnsi="Arial Narrow"/>
                <w:b/>
                <w:bCs/>
                <w:sz w:val="22"/>
                <w:szCs w:val="22"/>
                <w:lang w:val="sq-AL"/>
              </w:rPr>
              <w:t>Projekt pilot p</w:t>
            </w:r>
            <w:r w:rsidR="005E07AF" w:rsidRPr="00E16519">
              <w:rPr>
                <w:rFonts w:ascii="Arial Narrow" w:hAnsi="Arial Narrow"/>
                <w:b/>
                <w:bCs/>
                <w:sz w:val="22"/>
                <w:szCs w:val="22"/>
                <w:lang w:val="sq-AL"/>
              </w:rPr>
              <w:t>ë</w:t>
            </w:r>
            <w:r w:rsidRPr="00E16519">
              <w:rPr>
                <w:rFonts w:ascii="Arial Narrow" w:hAnsi="Arial Narrow"/>
                <w:b/>
                <w:bCs/>
                <w:sz w:val="22"/>
                <w:szCs w:val="22"/>
                <w:lang w:val="sq-AL"/>
              </w:rPr>
              <w:t>r ndarjen, riciklimin dhe ripërdorimin e material</w:t>
            </w:r>
            <w:r w:rsidR="003205CA" w:rsidRPr="00E16519">
              <w:rPr>
                <w:rFonts w:ascii="Arial Narrow" w:hAnsi="Arial Narrow"/>
                <w:b/>
                <w:bCs/>
                <w:sz w:val="22"/>
                <w:szCs w:val="22"/>
                <w:lang w:val="sq-AL"/>
              </w:rPr>
              <w:t xml:space="preserve">eve pa djegien  e </w:t>
            </w:r>
            <w:r w:rsidR="005E07AF" w:rsidRPr="00E16519">
              <w:rPr>
                <w:rFonts w:ascii="Arial Narrow" w:hAnsi="Arial Narrow"/>
                <w:b/>
                <w:bCs/>
                <w:sz w:val="22"/>
                <w:szCs w:val="22"/>
                <w:lang w:val="sq-AL"/>
              </w:rPr>
              <w:t>mbeturina</w:t>
            </w:r>
            <w:r w:rsidRPr="00E16519">
              <w:rPr>
                <w:rFonts w:ascii="Arial Narrow" w:hAnsi="Arial Narrow"/>
                <w:b/>
                <w:bCs/>
                <w:sz w:val="22"/>
                <w:szCs w:val="22"/>
                <w:lang w:val="sq-AL"/>
              </w:rPr>
              <w:t>ve.</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Agjencia </w:t>
            </w:r>
            <w:r w:rsidR="00F33B3F" w:rsidRPr="00E16519">
              <w:rPr>
                <w:rFonts w:ascii="Arial Narrow" w:hAnsi="Arial Narrow" w:cs="Arial"/>
                <w:b/>
                <w:sz w:val="22"/>
                <w:szCs w:val="22"/>
                <w:lang w:val="sq-AL"/>
              </w:rPr>
              <w:t>zbatuese</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Ministria e Mjedisit, Pyjeve dhe Administrimit të Ujërave –Ministria e Brendshme) </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F33B3F"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3. Agjenci bashkëvepruese</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Bashkia e Sarandës dhe Bashki të tjera.</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Periudha e zbatimit</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2009-2011</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Vendndodhja</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 Sarandë dhe 2 qytete të tjera në Shqipëri</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Përshkrim i shkurtër</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Aktiviteti më i madh që kontribuon në shkarkimin në mjedis të NOQ, dioksinave, është djegia e pakontrolluar e mbetjeve. Shumë nga këto djegie ndodhin (qëllimisht ose jo) në pikat e </w:t>
            </w:r>
            <w:r w:rsidR="00F33B3F" w:rsidRPr="00E16519">
              <w:rPr>
                <w:rFonts w:ascii="Arial Narrow" w:hAnsi="Arial Narrow"/>
                <w:sz w:val="22"/>
                <w:szCs w:val="22"/>
                <w:lang w:val="sq-AL"/>
              </w:rPr>
              <w:t>grumbullimit</w:t>
            </w:r>
            <w:r w:rsidRPr="00E16519">
              <w:rPr>
                <w:rFonts w:ascii="Arial Narrow" w:hAnsi="Arial Narrow"/>
                <w:sz w:val="22"/>
                <w:szCs w:val="22"/>
                <w:lang w:val="sq-AL"/>
              </w:rPr>
              <w:t xml:space="preserve"> me qëllim ndarjen e mbetjeve të vlefshme nga grumbulli i madh i tyre, siç janë metalet. Djegia e qëllimshme e mbetjeve ndodh për disa arsye edhe në vend</w:t>
            </w:r>
            <w:r w:rsidR="00626B4E" w:rsidRPr="00E16519">
              <w:rPr>
                <w:rFonts w:ascii="Arial Narrow" w:hAnsi="Arial Narrow"/>
                <w:sz w:val="22"/>
                <w:szCs w:val="22"/>
                <w:lang w:val="sq-AL"/>
              </w:rPr>
              <w:t>-</w:t>
            </w:r>
            <w:r w:rsidRPr="00E16519">
              <w:rPr>
                <w:rFonts w:ascii="Arial Narrow" w:hAnsi="Arial Narrow"/>
                <w:sz w:val="22"/>
                <w:szCs w:val="22"/>
                <w:lang w:val="sq-AL"/>
              </w:rPr>
              <w:t>depozitimet e bashkive. Qëllimi i projektit është të aplikojë ndarjen  në burim të mbetjeve dhe në pikën e grumbullimit dhe në vend</w:t>
            </w:r>
            <w:r w:rsidR="00F33B3F" w:rsidRPr="00E16519">
              <w:rPr>
                <w:rFonts w:ascii="Arial Narrow" w:hAnsi="Arial Narrow"/>
                <w:sz w:val="22"/>
                <w:szCs w:val="22"/>
                <w:lang w:val="sq-AL"/>
              </w:rPr>
              <w:t>-</w:t>
            </w:r>
            <w:r w:rsidRPr="00E16519">
              <w:rPr>
                <w:rFonts w:ascii="Arial Narrow" w:hAnsi="Arial Narrow"/>
                <w:sz w:val="22"/>
                <w:szCs w:val="22"/>
                <w:lang w:val="sq-AL"/>
              </w:rPr>
              <w:t>depozitime, kështu që djegia dhe çlirimi në atmosferë i diokisnave mund të reduktohet</w:t>
            </w: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Projekti do të </w:t>
            </w:r>
            <w:r w:rsidR="00F33B3F" w:rsidRPr="00E16519">
              <w:rPr>
                <w:rFonts w:ascii="Arial Narrow" w:hAnsi="Arial Narrow"/>
                <w:sz w:val="22"/>
                <w:szCs w:val="22"/>
                <w:lang w:val="sq-AL"/>
              </w:rPr>
              <w:t>zbatohet</w:t>
            </w:r>
            <w:r w:rsidRPr="00E16519">
              <w:rPr>
                <w:rFonts w:ascii="Arial Narrow" w:hAnsi="Arial Narrow"/>
                <w:sz w:val="22"/>
                <w:szCs w:val="22"/>
                <w:lang w:val="sq-AL"/>
              </w:rPr>
              <w:t xml:space="preserve"> në qytete të vogla  të zgjedhura të Shqipërisë. Një nga këto, është qyteti i Sarandës, me një potencial të lartë për zhvillimin e </w:t>
            </w:r>
            <w:r w:rsidR="00F33B3F" w:rsidRPr="00E16519">
              <w:rPr>
                <w:rFonts w:ascii="Arial Narrow" w:hAnsi="Arial Narrow"/>
                <w:sz w:val="22"/>
                <w:szCs w:val="22"/>
                <w:lang w:val="sq-AL"/>
              </w:rPr>
              <w:t>turizmit</w:t>
            </w:r>
            <w:r w:rsidRPr="00E16519">
              <w:rPr>
                <w:rFonts w:ascii="Arial Narrow" w:hAnsi="Arial Narrow"/>
                <w:sz w:val="22"/>
                <w:szCs w:val="22"/>
                <w:lang w:val="sq-AL"/>
              </w:rPr>
              <w:t xml:space="preserve">. Menaxhimi i mbetjeve të ngurta urbane dhe djegia e tyre është një nga problemet kryesore të bashkive. </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Qëllimi i Projektit</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F33B3F"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Djegia</w:t>
            </w:r>
            <w:r w:rsidR="008A6E08" w:rsidRPr="00E16519">
              <w:rPr>
                <w:rFonts w:ascii="Arial Narrow" w:hAnsi="Arial Narrow"/>
                <w:sz w:val="22"/>
                <w:szCs w:val="22"/>
                <w:lang w:val="sq-AL"/>
              </w:rPr>
              <w:t xml:space="preserve"> e pakontrolluar e mbetjeve të ngurta urbane është përgjegjëse përafërsisht </w:t>
            </w:r>
            <w:r w:rsidR="00E55A86" w:rsidRPr="00E16519">
              <w:rPr>
                <w:rFonts w:ascii="Arial Narrow" w:hAnsi="Arial Narrow"/>
                <w:sz w:val="22"/>
                <w:szCs w:val="22"/>
                <w:lang w:val="sq-AL"/>
              </w:rPr>
              <w:t xml:space="preserve">për </w:t>
            </w:r>
            <w:r w:rsidR="008A6E08" w:rsidRPr="00E16519">
              <w:rPr>
                <w:rFonts w:ascii="Arial Narrow" w:hAnsi="Arial Narrow"/>
                <w:sz w:val="22"/>
                <w:szCs w:val="22"/>
                <w:lang w:val="sq-AL"/>
              </w:rPr>
              <w:t xml:space="preserve">75% </w:t>
            </w:r>
            <w:r w:rsidR="00E55A86" w:rsidRPr="00E16519">
              <w:rPr>
                <w:rFonts w:ascii="Arial Narrow" w:hAnsi="Arial Narrow"/>
                <w:sz w:val="22"/>
                <w:szCs w:val="22"/>
                <w:lang w:val="sq-AL"/>
              </w:rPr>
              <w:t xml:space="preserve">të shkarkimeve </w:t>
            </w:r>
            <w:r w:rsidR="008A6E08" w:rsidRPr="00E16519">
              <w:rPr>
                <w:rFonts w:ascii="Arial Narrow" w:hAnsi="Arial Narrow"/>
                <w:sz w:val="22"/>
                <w:szCs w:val="22"/>
                <w:lang w:val="sq-AL"/>
              </w:rPr>
              <w:t>të dioksinave në Shqipëri. Djegia e mbeturinave b</w:t>
            </w:r>
            <w:r w:rsidR="00E55A86" w:rsidRPr="00E16519">
              <w:rPr>
                <w:rFonts w:ascii="Arial Narrow" w:hAnsi="Arial Narrow"/>
                <w:sz w:val="22"/>
                <w:szCs w:val="22"/>
                <w:lang w:val="sq-AL"/>
              </w:rPr>
              <w:t>ë</w:t>
            </w:r>
            <w:r w:rsidR="008A6E08" w:rsidRPr="00E16519">
              <w:rPr>
                <w:rFonts w:ascii="Arial Narrow" w:hAnsi="Arial Narrow"/>
                <w:sz w:val="22"/>
                <w:szCs w:val="22"/>
                <w:lang w:val="sq-AL"/>
              </w:rPr>
              <w:t>het si</w:t>
            </w:r>
            <w:r w:rsidR="00E55A86" w:rsidRPr="00E16519">
              <w:rPr>
                <w:rFonts w:ascii="Arial Narrow" w:hAnsi="Arial Narrow"/>
                <w:sz w:val="22"/>
                <w:szCs w:val="22"/>
                <w:lang w:val="sq-AL"/>
              </w:rPr>
              <w:t xml:space="preserve"> </w:t>
            </w:r>
            <w:r w:rsidR="008A6E08" w:rsidRPr="00E16519">
              <w:rPr>
                <w:rFonts w:ascii="Arial Narrow" w:hAnsi="Arial Narrow"/>
                <w:sz w:val="22"/>
                <w:szCs w:val="22"/>
                <w:lang w:val="sq-AL"/>
              </w:rPr>
              <w:t xml:space="preserve">qëllimisht ashtu dhe aksidentalisht. Djegia aksidentale ndodh kryesisht për shkak të </w:t>
            </w:r>
            <w:r w:rsidRPr="00E16519">
              <w:rPr>
                <w:rFonts w:ascii="Arial Narrow" w:hAnsi="Arial Narrow"/>
                <w:sz w:val="22"/>
                <w:szCs w:val="22"/>
                <w:lang w:val="sq-AL"/>
              </w:rPr>
              <w:t>gjendjes</w:t>
            </w:r>
            <w:r w:rsidR="008A6E08" w:rsidRPr="00E16519">
              <w:rPr>
                <w:rFonts w:ascii="Arial Narrow" w:hAnsi="Arial Narrow"/>
                <w:sz w:val="22"/>
                <w:szCs w:val="22"/>
                <w:lang w:val="sq-AL"/>
              </w:rPr>
              <w:t xml:space="preserve"> dhe shfrytëzimit shumë të keq të vend</w:t>
            </w:r>
            <w:r w:rsidR="00E55A86" w:rsidRPr="00E16519">
              <w:rPr>
                <w:rFonts w:ascii="Arial Narrow" w:hAnsi="Arial Narrow"/>
                <w:sz w:val="22"/>
                <w:szCs w:val="22"/>
                <w:lang w:val="sq-AL"/>
              </w:rPr>
              <w:t>-</w:t>
            </w:r>
            <w:r w:rsidRPr="00E16519">
              <w:rPr>
                <w:rFonts w:ascii="Arial Narrow" w:hAnsi="Arial Narrow"/>
                <w:sz w:val="22"/>
                <w:szCs w:val="22"/>
                <w:lang w:val="sq-AL"/>
              </w:rPr>
              <w:t>depozitimeve</w:t>
            </w:r>
            <w:r w:rsidR="008A6E08" w:rsidRPr="00E16519">
              <w:rPr>
                <w:rFonts w:ascii="Arial Narrow" w:hAnsi="Arial Narrow"/>
                <w:sz w:val="22"/>
                <w:szCs w:val="22"/>
                <w:lang w:val="sq-AL"/>
              </w:rPr>
              <w:t xml:space="preserve"> të mbetjeve urbane.</w:t>
            </w: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Projekti do të fokusohet tek djegia e qëllimshme e mbetjeve të ngurta urbane që behet për  të marrë materiale që më pas shiten, kryesisht metale. Kjo do të arrihet nëpërmjet ndarjes në burim dhe në pikën e depozitimit si dhe krijimit</w:t>
            </w:r>
            <w:r w:rsidR="00E55A86" w:rsidRPr="00E16519">
              <w:rPr>
                <w:rFonts w:ascii="Arial Narrow" w:hAnsi="Arial Narrow"/>
                <w:sz w:val="22"/>
                <w:szCs w:val="22"/>
                <w:lang w:val="sq-AL"/>
              </w:rPr>
              <w:t xml:space="preserve"> </w:t>
            </w:r>
            <w:r w:rsidRPr="00E16519">
              <w:rPr>
                <w:rFonts w:ascii="Arial Narrow" w:hAnsi="Arial Narrow"/>
                <w:sz w:val="22"/>
                <w:szCs w:val="22"/>
                <w:lang w:val="sq-AL"/>
              </w:rPr>
              <w:t>të mundësisë për ndarje dhe në pikën fundore të depozitimit të mbetjeve.</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Justifikimi i Projektit</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Projekti do të reduktojë ndjeshëm shkarkimet në atmosferë nga djegia e mbetjeve të ngurta urbane në bashkinë ku do të zbatohet. Kjo do të ul</w:t>
            </w:r>
            <w:r w:rsidR="00E55A86" w:rsidRPr="00E16519">
              <w:rPr>
                <w:rFonts w:ascii="Arial Narrow" w:hAnsi="Arial Narrow"/>
                <w:sz w:val="22"/>
                <w:szCs w:val="22"/>
                <w:lang w:val="sq-AL"/>
              </w:rPr>
              <w:t>ë</w:t>
            </w:r>
            <w:r w:rsidRPr="00E16519">
              <w:rPr>
                <w:rFonts w:ascii="Arial Narrow" w:hAnsi="Arial Narrow"/>
                <w:sz w:val="22"/>
                <w:szCs w:val="22"/>
                <w:lang w:val="sq-AL"/>
              </w:rPr>
              <w:t xml:space="preserve"> ndjeshëm çlirimin e dioksinave si dhe probleme të tjera që vijnë nga djegia e pakontrolluar e mbetjeve urbane. </w:t>
            </w: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Gjithashtu, do të arrihet përmirësimi i </w:t>
            </w:r>
            <w:r w:rsidR="00F33B3F" w:rsidRPr="00E16519">
              <w:rPr>
                <w:rFonts w:ascii="Arial Narrow" w:hAnsi="Arial Narrow"/>
                <w:sz w:val="22"/>
                <w:szCs w:val="22"/>
                <w:lang w:val="sq-AL"/>
              </w:rPr>
              <w:t>higjienës</w:t>
            </w:r>
            <w:r w:rsidRPr="00E16519">
              <w:rPr>
                <w:rFonts w:ascii="Arial Narrow" w:hAnsi="Arial Narrow"/>
                <w:sz w:val="22"/>
                <w:szCs w:val="22"/>
                <w:lang w:val="sq-AL"/>
              </w:rPr>
              <w:t xml:space="preserve"> dhe pamjes vizuale të mjedisit në bashkitë pilot ku do të zbatohet projekti. Veç kësaj, do të përmirësohet edhe heqja e plehrave në komunitet  dhe do të zvogëlohet dëmtimi i mjedisit. </w:t>
            </w: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Është parashikuar që futja e kësaj skeme mund të riaplikohet lehtë edhe në shumë bashki të tjera në të gjithë Shqipërinë. </w:t>
            </w:r>
          </w:p>
        </w:tc>
      </w:tr>
      <w:tr w:rsidR="008A6E08" w:rsidRPr="00E16519">
        <w:trPr>
          <w:cantSplit/>
          <w:trHeight w:val="940"/>
          <w:jc w:val="center"/>
        </w:trPr>
        <w:tc>
          <w:tcPr>
            <w:tcW w:w="2990" w:type="dxa"/>
            <w:tcBorders>
              <w:top w:val="single" w:sz="4" w:space="0" w:color="auto"/>
              <w:left w:val="single" w:sz="4" w:space="0" w:color="auto"/>
              <w:bottom w:val="single" w:sz="4" w:space="0" w:color="auto"/>
              <w:right w:val="single" w:sz="4" w:space="0" w:color="auto"/>
            </w:tcBorders>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9. Qëllimi i projektit dhe objektivat</w:t>
            </w:r>
          </w:p>
        </w:tc>
        <w:tc>
          <w:tcPr>
            <w:tcW w:w="5938" w:type="dxa"/>
            <w:tcBorders>
              <w:top w:val="single" w:sz="4" w:space="0" w:color="auto"/>
              <w:left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Të </w:t>
            </w:r>
            <w:r w:rsidR="00E55A86" w:rsidRPr="00E16519">
              <w:rPr>
                <w:rFonts w:ascii="Arial Narrow" w:hAnsi="Arial Narrow"/>
                <w:sz w:val="22"/>
                <w:szCs w:val="22"/>
                <w:lang w:val="sq-AL"/>
              </w:rPr>
              <w:t>ulë shkarkimet</w:t>
            </w:r>
            <w:r w:rsidRPr="00E16519">
              <w:rPr>
                <w:rFonts w:ascii="Arial Narrow" w:hAnsi="Arial Narrow"/>
                <w:sz w:val="22"/>
                <w:szCs w:val="22"/>
                <w:lang w:val="sq-AL"/>
              </w:rPr>
              <w:t xml:space="preserve"> e dioksinave dhe të furaneve nga menaxhimi i keq i mbetjeve urbane nëpërmjet futjes së skemave të ndarjes dhe riciklimit. </w:t>
            </w: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Të </w:t>
            </w:r>
            <w:r w:rsidR="00E55A86" w:rsidRPr="00E16519">
              <w:rPr>
                <w:rFonts w:ascii="Arial Narrow" w:hAnsi="Arial Narrow"/>
                <w:sz w:val="22"/>
                <w:szCs w:val="22"/>
                <w:lang w:val="sq-AL"/>
              </w:rPr>
              <w:t xml:space="preserve">ulë </w:t>
            </w:r>
            <w:r w:rsidRPr="00E16519">
              <w:rPr>
                <w:rFonts w:ascii="Arial Narrow" w:hAnsi="Arial Narrow"/>
                <w:sz w:val="22"/>
                <w:szCs w:val="22"/>
                <w:lang w:val="sq-AL"/>
              </w:rPr>
              <w:t xml:space="preserve">rrezikun e shëndetit të njeriut nga ndarja e mbetjeve dhe aktivitetet e heqjes së plehrave. </w:t>
            </w:r>
          </w:p>
          <w:p w:rsidR="008A6E08" w:rsidRPr="00E16519" w:rsidRDefault="00E55A86"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Të k</w:t>
            </w:r>
            <w:r w:rsidR="008A6E08" w:rsidRPr="00E16519">
              <w:rPr>
                <w:rFonts w:ascii="Arial Narrow" w:hAnsi="Arial Narrow"/>
                <w:sz w:val="22"/>
                <w:szCs w:val="22"/>
                <w:lang w:val="sq-AL"/>
              </w:rPr>
              <w:t xml:space="preserve">rijojë mundësi për zhvillimin ekonomik nëpërmjet përmirësimit të kushteve  lokale mjedisore. </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Përfituesit</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Komuniteti i banorëve të Sarandës dhe bashkitë e tjera. Njerëzit e varfër që punojnë </w:t>
            </w:r>
            <w:r w:rsidR="00E55A86" w:rsidRPr="00E16519">
              <w:rPr>
                <w:rFonts w:ascii="Arial Narrow" w:hAnsi="Arial Narrow"/>
                <w:sz w:val="22"/>
                <w:szCs w:val="22"/>
                <w:lang w:val="sq-AL"/>
              </w:rPr>
              <w:t xml:space="preserve">për </w:t>
            </w:r>
            <w:r w:rsidRPr="00E16519">
              <w:rPr>
                <w:rFonts w:ascii="Arial Narrow" w:hAnsi="Arial Narrow"/>
                <w:sz w:val="22"/>
                <w:szCs w:val="22"/>
                <w:lang w:val="sq-AL"/>
              </w:rPr>
              <w:t xml:space="preserve">heqjen e plehrave. </w:t>
            </w:r>
          </w:p>
        </w:tc>
      </w:tr>
      <w:tr w:rsidR="008A6E08" w:rsidRPr="00E16519">
        <w:trPr>
          <w:cantSplit/>
          <w:trHeight w:val="115"/>
          <w:jc w:val="center"/>
        </w:trPr>
        <w:tc>
          <w:tcPr>
            <w:tcW w:w="2990" w:type="dxa"/>
            <w:vMerge w:val="restart"/>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Aktivitetet  </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Studimi i situatës aktuale me ndarjen e mbeturinave dhe riciklimin, në shtëpi, </w:t>
            </w:r>
            <w:r w:rsidR="00E55A86" w:rsidRPr="00E16519">
              <w:rPr>
                <w:rFonts w:ascii="Arial Narrow" w:hAnsi="Arial Narrow"/>
                <w:sz w:val="22"/>
                <w:szCs w:val="22"/>
                <w:lang w:val="sq-AL"/>
              </w:rPr>
              <w:t xml:space="preserve">në </w:t>
            </w:r>
            <w:r w:rsidRPr="00E16519">
              <w:rPr>
                <w:rFonts w:ascii="Arial Narrow" w:hAnsi="Arial Narrow"/>
                <w:sz w:val="22"/>
                <w:szCs w:val="22"/>
                <w:lang w:val="sq-AL"/>
              </w:rPr>
              <w:t>pikën e grumbullimit dhe në vend</w:t>
            </w:r>
            <w:r w:rsidR="00F33B3F" w:rsidRPr="00E16519">
              <w:rPr>
                <w:rFonts w:ascii="Arial Narrow" w:hAnsi="Arial Narrow"/>
                <w:sz w:val="22"/>
                <w:szCs w:val="22"/>
                <w:lang w:val="sq-AL"/>
              </w:rPr>
              <w:t>-</w:t>
            </w:r>
            <w:r w:rsidRPr="00E16519">
              <w:rPr>
                <w:rFonts w:ascii="Arial Narrow" w:hAnsi="Arial Narrow"/>
                <w:sz w:val="22"/>
                <w:szCs w:val="22"/>
                <w:lang w:val="sq-AL"/>
              </w:rPr>
              <w:t xml:space="preserve">depozitimin përfundimtar. </w:t>
            </w:r>
          </w:p>
        </w:tc>
      </w:tr>
      <w:tr w:rsidR="008A6E08" w:rsidRPr="00E16519">
        <w:trPr>
          <w:cantSplit/>
          <w:trHeight w:val="115"/>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A6E08">
            <w:pPr>
              <w:spacing w:line="240" w:lineRule="auto"/>
              <w:ind w:left="0"/>
              <w:jc w:val="left"/>
              <w:rPr>
                <w:rFonts w:ascii="Arial Narrow" w:hAnsi="Arial Narrow" w:cs="Arial"/>
                <w:b/>
                <w:sz w:val="22"/>
                <w:szCs w:val="22"/>
                <w:lang w:val="sq-AL"/>
              </w:rPr>
            </w:pP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Hartimi i një skeme të seleksionimit dhe mbledhjes së mbetjeve të ndara. </w:t>
            </w:r>
          </w:p>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Organizimi dhe planifikimi i </w:t>
            </w:r>
            <w:r w:rsidR="00F33B3F" w:rsidRPr="00E16519">
              <w:rPr>
                <w:rFonts w:ascii="Arial Narrow" w:hAnsi="Arial Narrow"/>
                <w:sz w:val="22"/>
                <w:szCs w:val="22"/>
                <w:lang w:val="sq-AL"/>
              </w:rPr>
              <w:t>përzgjedhjes së mbeturina</w:t>
            </w:r>
            <w:r w:rsidRPr="00E16519">
              <w:rPr>
                <w:rFonts w:ascii="Arial Narrow" w:hAnsi="Arial Narrow"/>
                <w:sz w:val="22"/>
                <w:szCs w:val="22"/>
                <w:lang w:val="sq-AL"/>
              </w:rPr>
              <w:t xml:space="preserve">ve dhe ndarja e </w:t>
            </w:r>
            <w:r w:rsidR="00F33B3F" w:rsidRPr="00E16519">
              <w:rPr>
                <w:rFonts w:ascii="Arial Narrow" w:hAnsi="Arial Narrow"/>
                <w:sz w:val="22"/>
                <w:szCs w:val="22"/>
                <w:lang w:val="sq-AL"/>
              </w:rPr>
              <w:t xml:space="preserve">mbeturinave </w:t>
            </w:r>
            <w:r w:rsidRPr="00E16519">
              <w:rPr>
                <w:rFonts w:ascii="Arial Narrow" w:hAnsi="Arial Narrow"/>
                <w:sz w:val="22"/>
                <w:szCs w:val="22"/>
                <w:lang w:val="sq-AL"/>
              </w:rPr>
              <w:t xml:space="preserve">me vlerë për t’u  përdorur nga grumbulli i madh i </w:t>
            </w:r>
            <w:r w:rsidR="00F33B3F" w:rsidRPr="00E16519">
              <w:rPr>
                <w:rFonts w:ascii="Arial Narrow" w:hAnsi="Arial Narrow"/>
                <w:sz w:val="22"/>
                <w:szCs w:val="22"/>
                <w:lang w:val="sq-AL"/>
              </w:rPr>
              <w:t xml:space="preserve">mbeturinave </w:t>
            </w:r>
            <w:r w:rsidRPr="00E16519">
              <w:rPr>
                <w:rFonts w:ascii="Arial Narrow" w:hAnsi="Arial Narrow"/>
                <w:sz w:val="22"/>
                <w:szCs w:val="22"/>
                <w:lang w:val="sq-AL"/>
              </w:rPr>
              <w:t>në vend</w:t>
            </w:r>
            <w:r w:rsidR="00E55A86" w:rsidRPr="00E16519">
              <w:rPr>
                <w:rFonts w:ascii="Arial Narrow" w:hAnsi="Arial Narrow"/>
                <w:sz w:val="22"/>
                <w:szCs w:val="22"/>
                <w:lang w:val="sq-AL"/>
              </w:rPr>
              <w:t>-</w:t>
            </w:r>
            <w:r w:rsidRPr="00E16519">
              <w:rPr>
                <w:rFonts w:ascii="Arial Narrow" w:hAnsi="Arial Narrow"/>
                <w:sz w:val="22"/>
                <w:szCs w:val="22"/>
                <w:lang w:val="sq-AL"/>
              </w:rPr>
              <w:t>depozitimin përfundimtar.</w:t>
            </w:r>
          </w:p>
        </w:tc>
      </w:tr>
      <w:tr w:rsidR="008A6E08" w:rsidRPr="00E16519">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8A6E08" w:rsidRPr="00E16519" w:rsidRDefault="008A6E08" w:rsidP="008A6E08">
            <w:pPr>
              <w:spacing w:line="240" w:lineRule="auto"/>
              <w:ind w:left="0"/>
              <w:jc w:val="left"/>
              <w:rPr>
                <w:rFonts w:ascii="Arial Narrow" w:hAnsi="Arial Narrow" w:cs="Arial"/>
                <w:b/>
                <w:sz w:val="22"/>
                <w:szCs w:val="22"/>
                <w:lang w:val="sq-AL"/>
              </w:rPr>
            </w:pP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E55A86" w:rsidP="008A6E08">
            <w:pPr>
              <w:snapToGrid w:val="0"/>
              <w:spacing w:line="240" w:lineRule="auto"/>
              <w:ind w:left="0"/>
              <w:jc w:val="left"/>
              <w:rPr>
                <w:rFonts w:ascii="Arial Narrow" w:hAnsi="Arial Narrow"/>
                <w:sz w:val="22"/>
                <w:szCs w:val="22"/>
                <w:lang w:val="sq-AL"/>
              </w:rPr>
            </w:pPr>
            <w:r w:rsidRPr="00E16519">
              <w:rPr>
                <w:rFonts w:ascii="Arial Narrow" w:hAnsi="Arial Narrow"/>
                <w:bCs/>
                <w:sz w:val="22"/>
                <w:szCs w:val="22"/>
                <w:lang w:val="sq-AL"/>
              </w:rPr>
              <w:t xml:space="preserve">Zbatimi </w:t>
            </w:r>
            <w:r w:rsidR="008A6E08" w:rsidRPr="00E16519">
              <w:rPr>
                <w:rFonts w:ascii="Arial Narrow" w:hAnsi="Arial Narrow"/>
                <w:bCs/>
                <w:sz w:val="22"/>
                <w:szCs w:val="22"/>
                <w:lang w:val="sq-AL"/>
              </w:rPr>
              <w:t>i grumbullimit n</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pik</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n e grumbullimit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p</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rcaktuar t</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Bashkis</w:t>
            </w:r>
            <w:r w:rsidR="008A6E08" w:rsidRPr="00E16519">
              <w:rPr>
                <w:rFonts w:ascii="Arial Narrow" w:hAnsi="Arial Narrow"/>
                <w:sz w:val="22"/>
                <w:szCs w:val="22"/>
                <w:lang w:val="sq-AL"/>
              </w:rPr>
              <w:t>ë</w:t>
            </w:r>
            <w:r w:rsidR="008A6E08" w:rsidRPr="00E16519">
              <w:rPr>
                <w:rFonts w:ascii="Arial Narrow" w:hAnsi="Arial Narrow"/>
                <w:bCs/>
                <w:sz w:val="22"/>
                <w:szCs w:val="22"/>
                <w:lang w:val="sq-AL"/>
              </w:rPr>
              <w:t xml:space="preserve">. </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Kosto e vlerësuar</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500,000 US$</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13. Donatorë   të  </w:t>
            </w:r>
          </w:p>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    mundshëm </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3205CA"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QSH, </w:t>
            </w:r>
            <w:r w:rsidR="008A6E08" w:rsidRPr="00E16519">
              <w:rPr>
                <w:rFonts w:ascii="Arial Narrow" w:hAnsi="Arial Narrow"/>
                <w:sz w:val="22"/>
                <w:szCs w:val="22"/>
                <w:lang w:val="sq-AL"/>
              </w:rPr>
              <w:t>Bashkitë, Ministria e Brend</w:t>
            </w:r>
            <w:r w:rsidRPr="00E16519">
              <w:rPr>
                <w:rFonts w:ascii="Arial Narrow" w:hAnsi="Arial Narrow"/>
                <w:sz w:val="22"/>
                <w:szCs w:val="22"/>
                <w:lang w:val="sq-AL"/>
              </w:rPr>
              <w:t>shme</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14. Agjenci të tjera kontribuuese</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3205CA"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 GEF- Fondi </w:t>
            </w:r>
            <w:r w:rsidR="008A6E08" w:rsidRPr="00E16519">
              <w:rPr>
                <w:rFonts w:ascii="Arial Narrow" w:hAnsi="Arial Narrow"/>
                <w:sz w:val="22"/>
                <w:szCs w:val="22"/>
                <w:lang w:val="sq-AL"/>
              </w:rPr>
              <w:t>për Mjedisin</w:t>
            </w:r>
            <w:r w:rsidRPr="00E16519">
              <w:rPr>
                <w:rFonts w:ascii="Arial Narrow" w:hAnsi="Arial Narrow"/>
                <w:sz w:val="22"/>
                <w:szCs w:val="22"/>
                <w:lang w:val="sq-AL"/>
              </w:rPr>
              <w:t xml:space="preserve"> Global, Donatore </w:t>
            </w:r>
            <w:r w:rsidR="00E55A86" w:rsidRPr="00E16519">
              <w:rPr>
                <w:rFonts w:ascii="Arial Narrow" w:hAnsi="Arial Narrow"/>
                <w:sz w:val="22"/>
                <w:szCs w:val="22"/>
                <w:lang w:val="sq-AL"/>
              </w:rPr>
              <w:t>dypalësh</w:t>
            </w:r>
          </w:p>
        </w:tc>
      </w:tr>
      <w:tr w:rsidR="008A6E08"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Vendi i zbatimit të Projektit</w:t>
            </w:r>
          </w:p>
        </w:tc>
        <w:tc>
          <w:tcPr>
            <w:tcW w:w="5938" w:type="dxa"/>
            <w:tcBorders>
              <w:top w:val="single" w:sz="4" w:space="0" w:color="auto"/>
              <w:left w:val="single" w:sz="4" w:space="0" w:color="auto"/>
              <w:bottom w:val="single" w:sz="4" w:space="0" w:color="auto"/>
              <w:right w:val="single" w:sz="4" w:space="0" w:color="auto"/>
            </w:tcBorders>
          </w:tcPr>
          <w:p w:rsidR="008A6E08" w:rsidRPr="00E16519" w:rsidRDefault="008A6E08" w:rsidP="008A6E08">
            <w:pPr>
              <w:snapToGrid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Saranda dhe bashki të tjera.</w:t>
            </w:r>
          </w:p>
        </w:tc>
      </w:tr>
    </w:tbl>
    <w:p w:rsidR="008A6E08" w:rsidRPr="00E16519" w:rsidRDefault="008A6E08" w:rsidP="008A6E08">
      <w:pPr>
        <w:spacing w:line="240" w:lineRule="auto"/>
        <w:ind w:left="0"/>
        <w:jc w:val="left"/>
        <w:rPr>
          <w:sz w:val="22"/>
          <w:szCs w:val="22"/>
          <w:lang w:val="sq-AL"/>
        </w:rPr>
      </w:pPr>
    </w:p>
    <w:p w:rsidR="008A6E08" w:rsidRPr="00E16519" w:rsidRDefault="008A6E08" w:rsidP="008A6E08">
      <w:pPr>
        <w:autoSpaceDE w:val="0"/>
        <w:autoSpaceDN w:val="0"/>
        <w:spacing w:line="240" w:lineRule="auto"/>
        <w:ind w:left="0"/>
        <w:jc w:val="left"/>
        <w:rPr>
          <w:b/>
          <w:sz w:val="22"/>
          <w:szCs w:val="22"/>
          <w:u w:val="single"/>
          <w:lang w:val="sq-AL"/>
        </w:rPr>
      </w:pPr>
      <w:r w:rsidRPr="00E16519">
        <w:rPr>
          <w:b/>
          <w:sz w:val="22"/>
          <w:szCs w:val="22"/>
          <w:lang w:val="sq-AL"/>
        </w:rPr>
        <w:br w:type="page"/>
      </w:r>
      <w:r w:rsidR="009059EC" w:rsidRPr="00E16519">
        <w:rPr>
          <w:b/>
          <w:sz w:val="22"/>
          <w:szCs w:val="22"/>
          <w:lang w:val="sq-AL"/>
        </w:rPr>
        <w:t>Projekti Nr. 16</w:t>
      </w:r>
    </w:p>
    <w:p w:rsidR="008A6E08" w:rsidRPr="00E16519" w:rsidRDefault="008A6E08" w:rsidP="008A6E08">
      <w:pPr>
        <w:autoSpaceDE w:val="0"/>
        <w:autoSpaceDN w:val="0"/>
        <w:spacing w:line="240" w:lineRule="auto"/>
        <w:ind w:left="0"/>
        <w:jc w:val="left"/>
        <w:rPr>
          <w:b/>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7238"/>
      </w:tblGrid>
      <w:tr w:rsidR="008A6E08" w:rsidRPr="00E16519">
        <w:trPr>
          <w:trHeight w:val="692"/>
          <w:jc w:val="center"/>
        </w:trPr>
        <w:tc>
          <w:tcPr>
            <w:tcW w:w="0" w:type="auto"/>
            <w:tcBorders>
              <w:bottom w:val="double" w:sz="4" w:space="0" w:color="auto"/>
            </w:tcBorders>
            <w:vAlign w:val="center"/>
          </w:tcPr>
          <w:p w:rsidR="008A6E08" w:rsidRPr="00E16519" w:rsidRDefault="008A6E08" w:rsidP="008A6E08">
            <w:pPr>
              <w:spacing w:line="240" w:lineRule="auto"/>
              <w:ind w:left="0"/>
              <w:jc w:val="left"/>
              <w:rPr>
                <w:rFonts w:ascii="Arial Narrow" w:hAnsi="Arial Narrow"/>
                <w:b/>
                <w:bCs/>
                <w:sz w:val="22"/>
                <w:szCs w:val="22"/>
                <w:lang w:val="sq-AL"/>
              </w:rPr>
            </w:pPr>
            <w:r w:rsidRPr="00E16519">
              <w:rPr>
                <w:rFonts w:ascii="Arial Narrow" w:hAnsi="Arial Narrow"/>
                <w:b/>
                <w:bCs/>
                <w:sz w:val="22"/>
                <w:szCs w:val="22"/>
                <w:lang w:val="sq-AL"/>
              </w:rPr>
              <w:t>1.  Titulli i projektit</w:t>
            </w:r>
          </w:p>
        </w:tc>
        <w:tc>
          <w:tcPr>
            <w:tcW w:w="0" w:type="auto"/>
            <w:tcBorders>
              <w:bottom w:val="double" w:sz="4" w:space="0" w:color="auto"/>
            </w:tcBorders>
            <w:vAlign w:val="center"/>
          </w:tcPr>
          <w:p w:rsidR="008A6E08" w:rsidRPr="00E16519" w:rsidRDefault="008A6E08" w:rsidP="008A6E08">
            <w:pPr>
              <w:spacing w:line="240" w:lineRule="auto"/>
              <w:ind w:left="0"/>
              <w:jc w:val="left"/>
              <w:rPr>
                <w:rFonts w:ascii="Arial Narrow" w:hAnsi="Arial Narrow" w:cs="Arial"/>
                <w:b/>
                <w:bCs/>
                <w:sz w:val="22"/>
                <w:szCs w:val="22"/>
                <w:lang w:val="sq-AL"/>
              </w:rPr>
            </w:pPr>
            <w:r w:rsidRPr="00E16519">
              <w:rPr>
                <w:rFonts w:ascii="Arial Narrow" w:hAnsi="Arial Narrow"/>
                <w:b/>
                <w:sz w:val="22"/>
                <w:szCs w:val="22"/>
                <w:lang w:val="sq-AL"/>
              </w:rPr>
              <w:t>Ngritja e kapaciteteve për menaxhimin e NOQ-ve në institucionet dhe subjektet e interesuara</w:t>
            </w:r>
          </w:p>
        </w:tc>
      </w:tr>
      <w:tr w:rsidR="008A6E08" w:rsidRPr="00E16519">
        <w:trPr>
          <w:trHeight w:val="288"/>
          <w:jc w:val="center"/>
        </w:trPr>
        <w:tc>
          <w:tcPr>
            <w:tcW w:w="0" w:type="auto"/>
            <w:tcBorders>
              <w:top w:val="doub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2 Agjencia </w:t>
            </w:r>
          </w:p>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   </w:t>
            </w:r>
            <w:r w:rsidR="00F33B3F" w:rsidRPr="00E16519">
              <w:rPr>
                <w:rFonts w:ascii="Arial Narrow" w:hAnsi="Arial Narrow" w:cs="Arial"/>
                <w:b/>
                <w:sz w:val="22"/>
                <w:szCs w:val="22"/>
                <w:lang w:val="sq-AL"/>
              </w:rPr>
              <w:t>zbatuese</w:t>
            </w:r>
          </w:p>
        </w:tc>
        <w:tc>
          <w:tcPr>
            <w:tcW w:w="0" w:type="auto"/>
            <w:tcBorders>
              <w:top w:val="double" w:sz="4" w:space="0" w:color="auto"/>
            </w:tcBorders>
            <w:vAlign w:val="center"/>
          </w:tcPr>
          <w:p w:rsidR="008A6E08" w:rsidRPr="00E16519" w:rsidRDefault="003205CA"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MMPAU</w:t>
            </w:r>
          </w:p>
        </w:tc>
      </w:tr>
      <w:tr w:rsidR="008A6E08" w:rsidRPr="00E16519">
        <w:trPr>
          <w:trHeight w:val="288"/>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3 Agjencia</w:t>
            </w:r>
          </w:p>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   bashkëpunuese</w:t>
            </w:r>
          </w:p>
        </w:tc>
        <w:tc>
          <w:tcPr>
            <w:tcW w:w="0" w:type="auto"/>
            <w:vAlign w:val="center"/>
          </w:tcPr>
          <w:p w:rsidR="008A6E08" w:rsidRPr="00E16519" w:rsidRDefault="003205CA"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METE, MBUMK, KESH, MM</w:t>
            </w:r>
          </w:p>
        </w:tc>
      </w:tr>
      <w:tr w:rsidR="008A6E08" w:rsidRPr="00E16519">
        <w:trPr>
          <w:trHeight w:val="432"/>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Kohëzgjatja</w:t>
            </w:r>
          </w:p>
        </w:tc>
        <w:tc>
          <w:tcPr>
            <w:tcW w:w="0" w:type="auto"/>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5 vjet</w:t>
            </w:r>
          </w:p>
        </w:tc>
      </w:tr>
      <w:tr w:rsidR="008A6E08" w:rsidRPr="00E16519">
        <w:trPr>
          <w:trHeight w:val="432"/>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Ku do të zbatohet</w:t>
            </w:r>
          </w:p>
        </w:tc>
        <w:tc>
          <w:tcPr>
            <w:tcW w:w="0" w:type="auto"/>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bashkitë,</w:t>
            </w:r>
            <w:r w:rsidR="003205CA" w:rsidRPr="00E16519">
              <w:rPr>
                <w:rFonts w:ascii="Arial Narrow" w:hAnsi="Arial Narrow" w:cs="Arial"/>
                <w:sz w:val="22"/>
                <w:szCs w:val="22"/>
                <w:lang w:val="sq-AL"/>
              </w:rPr>
              <w:t xml:space="preserve"> komunat, </w:t>
            </w:r>
          </w:p>
        </w:tc>
      </w:tr>
      <w:tr w:rsidR="008A6E08" w:rsidRPr="00E16519">
        <w:trPr>
          <w:trHeight w:val="432"/>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Formimi profesional</w:t>
            </w:r>
          </w:p>
        </w:tc>
        <w:tc>
          <w:tcPr>
            <w:tcW w:w="0" w:type="auto"/>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nëpunës, staf teknik dhe supervisorë nga </w:t>
            </w:r>
            <w:r w:rsidR="00C25BB7" w:rsidRPr="00E16519">
              <w:rPr>
                <w:rFonts w:ascii="Arial Narrow" w:hAnsi="Arial Narrow" w:cs="Arial"/>
                <w:sz w:val="22"/>
                <w:szCs w:val="22"/>
                <w:lang w:val="sq-AL"/>
              </w:rPr>
              <w:t>MMPAU</w:t>
            </w:r>
            <w:r w:rsidRPr="00E16519">
              <w:rPr>
                <w:rFonts w:ascii="Arial Narrow" w:hAnsi="Arial Narrow" w:cs="Arial"/>
                <w:sz w:val="22"/>
                <w:szCs w:val="22"/>
                <w:lang w:val="sq-AL"/>
              </w:rPr>
              <w:t xml:space="preserve">, SM, </w:t>
            </w:r>
            <w:r w:rsidR="00C25BB7" w:rsidRPr="00E16519">
              <w:rPr>
                <w:rFonts w:ascii="Arial Narrow" w:hAnsi="Arial Narrow" w:cs="Arial"/>
                <w:sz w:val="22"/>
                <w:szCs w:val="22"/>
                <w:lang w:val="sq-AL"/>
              </w:rPr>
              <w:t>PV</w:t>
            </w:r>
            <w:r w:rsidRPr="00E16519">
              <w:rPr>
                <w:rFonts w:ascii="Arial Narrow" w:hAnsi="Arial Narrow" w:cs="Arial"/>
                <w:sz w:val="22"/>
                <w:szCs w:val="22"/>
                <w:lang w:val="sq-AL"/>
              </w:rPr>
              <w:t xml:space="preserve">, </w:t>
            </w:r>
            <w:r w:rsidR="00C25BB7" w:rsidRPr="00E16519">
              <w:rPr>
                <w:rFonts w:ascii="Arial Narrow" w:hAnsi="Arial Narrow" w:cs="Arial"/>
                <w:sz w:val="22"/>
                <w:szCs w:val="22"/>
                <w:lang w:val="sq-AL"/>
              </w:rPr>
              <w:t>ARM</w:t>
            </w:r>
            <w:r w:rsidRPr="00E16519">
              <w:rPr>
                <w:rFonts w:ascii="Arial Narrow" w:hAnsi="Arial Narrow" w:cs="Arial"/>
                <w:sz w:val="22"/>
                <w:szCs w:val="22"/>
                <w:lang w:val="sq-AL"/>
              </w:rPr>
              <w:t xml:space="preserve">, </w:t>
            </w:r>
          </w:p>
        </w:tc>
      </w:tr>
      <w:tr w:rsidR="008A6E08" w:rsidRPr="00E16519">
        <w:trPr>
          <w:trHeight w:val="432"/>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Arsyetimi për projektin</w:t>
            </w:r>
          </w:p>
        </w:tc>
        <w:tc>
          <w:tcPr>
            <w:tcW w:w="0" w:type="auto"/>
            <w:vAlign w:val="center"/>
          </w:tcPr>
          <w:p w:rsidR="008A6E08" w:rsidRPr="00E16519" w:rsidRDefault="003205CA"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Nevoja </w:t>
            </w:r>
            <w:r w:rsidR="00F33B3F" w:rsidRPr="00E16519">
              <w:rPr>
                <w:rFonts w:ascii="Arial Narrow" w:hAnsi="Arial Narrow" w:cs="Arial"/>
                <w:sz w:val="22"/>
                <w:szCs w:val="22"/>
                <w:lang w:val="sq-AL"/>
              </w:rPr>
              <w:t>për përgatitjen e specialistëve në</w:t>
            </w:r>
            <w:r w:rsidRPr="00E16519">
              <w:rPr>
                <w:rFonts w:ascii="Arial Narrow" w:hAnsi="Arial Narrow" w:cs="Arial"/>
                <w:sz w:val="22"/>
                <w:szCs w:val="22"/>
                <w:lang w:val="sq-AL"/>
              </w:rPr>
              <w:t xml:space="preserve"> subjektet </w:t>
            </w:r>
            <w:r w:rsidR="00F33B3F" w:rsidRPr="00E16519">
              <w:rPr>
                <w:rFonts w:ascii="Arial Narrow" w:hAnsi="Arial Narrow" w:cs="Arial"/>
                <w:sz w:val="22"/>
                <w:szCs w:val="22"/>
                <w:lang w:val="sq-AL"/>
              </w:rPr>
              <w:t>përgjegjës</w:t>
            </w:r>
            <w:r w:rsidRPr="00E16519">
              <w:rPr>
                <w:rFonts w:ascii="Arial Narrow" w:hAnsi="Arial Narrow" w:cs="Arial"/>
                <w:sz w:val="22"/>
                <w:szCs w:val="22"/>
                <w:lang w:val="sq-AL"/>
              </w:rPr>
              <w:t xml:space="preserve"> </w:t>
            </w:r>
            <w:r w:rsidR="00F33B3F" w:rsidRPr="00E16519">
              <w:rPr>
                <w:rFonts w:ascii="Arial Narrow" w:hAnsi="Arial Narrow" w:cs="Arial"/>
                <w:sz w:val="22"/>
                <w:szCs w:val="22"/>
                <w:lang w:val="sq-AL"/>
              </w:rPr>
              <w:t>për</w:t>
            </w:r>
            <w:r w:rsidRPr="00E16519">
              <w:rPr>
                <w:rFonts w:ascii="Arial Narrow" w:hAnsi="Arial Narrow" w:cs="Arial"/>
                <w:sz w:val="22"/>
                <w:szCs w:val="22"/>
                <w:lang w:val="sq-AL"/>
              </w:rPr>
              <w:t xml:space="preserve"> njohjen e situat</w:t>
            </w:r>
            <w:r w:rsidR="0058407B" w:rsidRPr="00E16519">
              <w:rPr>
                <w:rFonts w:ascii="Arial Narrow" w:hAnsi="Arial Narrow" w:cs="Arial"/>
                <w:sz w:val="22"/>
                <w:szCs w:val="22"/>
                <w:lang w:val="sq-AL"/>
              </w:rPr>
              <w:t>ë</w:t>
            </w:r>
            <w:r w:rsidRPr="00E16519">
              <w:rPr>
                <w:rFonts w:ascii="Arial Narrow" w:hAnsi="Arial Narrow" w:cs="Arial"/>
                <w:sz w:val="22"/>
                <w:szCs w:val="22"/>
                <w:lang w:val="sq-AL"/>
              </w:rPr>
              <w:t xml:space="preserve">s ne zonat </w:t>
            </w:r>
            <w:r w:rsidR="0058407B" w:rsidRPr="00E16519">
              <w:rPr>
                <w:rFonts w:ascii="Arial Narrow" w:hAnsi="Arial Narrow" w:cs="Arial"/>
                <w:sz w:val="22"/>
                <w:szCs w:val="22"/>
                <w:lang w:val="sq-AL"/>
              </w:rPr>
              <w:t xml:space="preserve">e </w:t>
            </w:r>
            <w:r w:rsidRPr="00E16519">
              <w:rPr>
                <w:rFonts w:ascii="Arial Narrow" w:hAnsi="Arial Narrow" w:cs="Arial"/>
                <w:sz w:val="22"/>
                <w:szCs w:val="22"/>
                <w:lang w:val="sq-AL"/>
              </w:rPr>
              <w:t>konsideruara si vende potencialisht te dyshuara si te ndotura nga NOQ-t</w:t>
            </w:r>
            <w:r w:rsidR="00C25BB7" w:rsidRPr="00E16519">
              <w:rPr>
                <w:rFonts w:ascii="Arial Narrow" w:hAnsi="Arial Narrow" w:cs="Arial"/>
                <w:sz w:val="22"/>
                <w:szCs w:val="22"/>
                <w:lang w:val="sq-AL"/>
              </w:rPr>
              <w:t>ë</w:t>
            </w:r>
            <w:r w:rsidRPr="00E16519">
              <w:rPr>
                <w:rFonts w:ascii="Arial Narrow" w:hAnsi="Arial Narrow" w:cs="Arial"/>
                <w:sz w:val="22"/>
                <w:szCs w:val="22"/>
                <w:lang w:val="sq-AL"/>
              </w:rPr>
              <w:t>.</w:t>
            </w:r>
          </w:p>
        </w:tc>
      </w:tr>
      <w:tr w:rsidR="008A6E08" w:rsidRPr="00E16519">
        <w:trPr>
          <w:trHeight w:val="2123"/>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Argumentimi i projektit</w:t>
            </w:r>
          </w:p>
        </w:tc>
        <w:tc>
          <w:tcPr>
            <w:tcW w:w="0" w:type="auto"/>
            <w:vAlign w:val="center"/>
          </w:tcPr>
          <w:p w:rsidR="008A6E08" w:rsidRPr="00E16519" w:rsidRDefault="008A6E08" w:rsidP="007C7A48">
            <w:pPr>
              <w:pStyle w:val="BodyTextIndent"/>
            </w:pPr>
            <w:r w:rsidRPr="00E16519">
              <w:t>1. njohuri të pakta tek pjesa më e madhe e popullatës për rreziqet që mbart çlirimi i NOQ-ve</w:t>
            </w:r>
          </w:p>
          <w:p w:rsidR="008A6E08" w:rsidRPr="00E16519" w:rsidRDefault="008A6E08" w:rsidP="007C7A48">
            <w:pPr>
              <w:pStyle w:val="BodyTextIndent"/>
            </w:pPr>
            <w:r w:rsidRPr="00E16519">
              <w:t>2. mungesa e ekspertëve të kualifikuar për identifikimin dhe monitorimin e NOQ-ve</w:t>
            </w:r>
          </w:p>
          <w:p w:rsidR="008A6E08" w:rsidRPr="00E16519" w:rsidRDefault="008A6E08" w:rsidP="007C7A48">
            <w:pPr>
              <w:pStyle w:val="BodyTextIndent"/>
            </w:pPr>
            <w:r w:rsidRPr="00E16519">
              <w:t>3. mungesa e ekspertëve të kualifikuar për trajtimin e mbetjeve industriale</w:t>
            </w:r>
          </w:p>
          <w:p w:rsidR="008A6E08" w:rsidRPr="00E16519" w:rsidRDefault="008A6E08" w:rsidP="007C7A48">
            <w:pPr>
              <w:pStyle w:val="BodyTextIndent"/>
            </w:pPr>
            <w:r w:rsidRPr="00E16519">
              <w:t>4. mungesa e njohurive lidhur me vlerësimin e tokës dhe të terrenit për ndotje</w:t>
            </w:r>
          </w:p>
          <w:p w:rsidR="008A6E08" w:rsidRPr="00E16519" w:rsidRDefault="008A6E08" w:rsidP="007C7A48">
            <w:pPr>
              <w:pStyle w:val="BodyTextIndent"/>
            </w:pPr>
            <w:r w:rsidRPr="00E16519">
              <w:t>5. mungesa e kapaciteteve teknike për identifikimin, kontrollin dhe m</w:t>
            </w:r>
            <w:r w:rsidR="00F33B3F" w:rsidRPr="00E16519">
              <w:t>on</w:t>
            </w:r>
            <w:r w:rsidRPr="00E16519">
              <w:t xml:space="preserve">itorimin e ajrit, tokës dhe </w:t>
            </w:r>
            <w:r w:rsidR="00F33B3F" w:rsidRPr="00E16519">
              <w:t>ujërave</w:t>
            </w:r>
            <w:r w:rsidRPr="00E16519">
              <w:t xml:space="preserve"> nëntokësore në zonat e ndotura</w:t>
            </w:r>
          </w:p>
          <w:p w:rsidR="008A6E08" w:rsidRPr="00E16519" w:rsidRDefault="008A6E08" w:rsidP="007C7A48">
            <w:pPr>
              <w:pStyle w:val="BodyTextIndent"/>
            </w:pPr>
            <w:r w:rsidRPr="00E16519">
              <w:t>6. zbatimi i pamjaftueshëm i legjislacionit për parandalimin e ndotjes</w:t>
            </w:r>
          </w:p>
          <w:p w:rsidR="008A6E08" w:rsidRPr="00E16519" w:rsidRDefault="008A6E08" w:rsidP="007C7A48">
            <w:pPr>
              <w:pStyle w:val="BodyTextIndent"/>
            </w:pPr>
            <w:r w:rsidRPr="00E16519">
              <w:t>7. mungesa e përfshirjes së pushtetit vendor në çështjet që lidhen me ndotjen nga NOQ-të dhe veçanërisht me menaxhimin e mbetjeve.</w:t>
            </w:r>
          </w:p>
        </w:tc>
      </w:tr>
      <w:tr w:rsidR="008A6E08" w:rsidRPr="00E16519">
        <w:trPr>
          <w:trHeight w:val="1970"/>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9 Synimi dhe </w:t>
            </w:r>
          </w:p>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   objektivat e projektit</w:t>
            </w:r>
          </w:p>
        </w:tc>
        <w:tc>
          <w:tcPr>
            <w:tcW w:w="0" w:type="auto"/>
            <w:vAlign w:val="center"/>
          </w:tcPr>
          <w:p w:rsidR="008A6E08" w:rsidRPr="00E16519" w:rsidRDefault="008A6E08" w:rsidP="007C7A48">
            <w:pPr>
              <w:pStyle w:val="BodyTextIndent"/>
            </w:pPr>
            <w:r w:rsidRPr="00E16519">
              <w:t>1.</w:t>
            </w:r>
            <w:r w:rsidR="00F33B3F" w:rsidRPr="00E16519">
              <w:t xml:space="preserve"> </w:t>
            </w:r>
            <w:r w:rsidRPr="00E16519">
              <w:t>vlerësimi i mangësive në kapacitetet i</w:t>
            </w:r>
            <w:r w:rsidR="00C25BB7" w:rsidRPr="00E16519">
              <w:t>nstitucionale dhe teknike të</w:t>
            </w:r>
            <w:r w:rsidRPr="00E16519">
              <w:t xml:space="preserve"> </w:t>
            </w:r>
            <w:r w:rsidR="00C25BB7" w:rsidRPr="00E16519">
              <w:t>PV</w:t>
            </w:r>
            <w:r w:rsidRPr="00E16519">
              <w:t xml:space="preserve">, </w:t>
            </w:r>
            <w:r w:rsidR="00C25BB7" w:rsidRPr="00E16519">
              <w:t>IM</w:t>
            </w:r>
            <w:r w:rsidRPr="00E16519">
              <w:t xml:space="preserve"> dhe </w:t>
            </w:r>
            <w:r w:rsidR="00C25BB7" w:rsidRPr="00E16519">
              <w:t>ARM</w:t>
            </w:r>
          </w:p>
          <w:p w:rsidR="008A6E08" w:rsidRPr="00E16519" w:rsidRDefault="008A6E08" w:rsidP="007C7A48">
            <w:pPr>
              <w:pStyle w:val="BodyTextIndent"/>
            </w:pPr>
            <w:r w:rsidRPr="00E16519">
              <w:t>2.</w:t>
            </w:r>
            <w:r w:rsidR="00F33B3F" w:rsidRPr="00E16519">
              <w:t xml:space="preserve"> </w:t>
            </w:r>
            <w:r w:rsidRPr="00E16519">
              <w:t>trajnimi i IM&amp;ICW dhe i IWT&amp;M</w:t>
            </w:r>
          </w:p>
          <w:p w:rsidR="008A6E08" w:rsidRPr="00E16519" w:rsidRDefault="008A6E08" w:rsidP="007C7A48">
            <w:pPr>
              <w:pStyle w:val="BodyTextIndent"/>
            </w:pPr>
            <w:r w:rsidRPr="00E16519">
              <w:t>3. njohja me teknikat për vlerësimin e tokës dhe të terrenit</w:t>
            </w:r>
          </w:p>
          <w:p w:rsidR="008A6E08" w:rsidRPr="00E16519" w:rsidRDefault="008A6E08" w:rsidP="007C7A48">
            <w:pPr>
              <w:pStyle w:val="BodyTextIndent"/>
            </w:pPr>
            <w:r w:rsidRPr="00E16519">
              <w:t>4.</w:t>
            </w:r>
            <w:r w:rsidR="00F33B3F" w:rsidRPr="00E16519">
              <w:t xml:space="preserve"> </w:t>
            </w:r>
            <w:r w:rsidRPr="00E16519">
              <w:t xml:space="preserve">sigurimi i një laboratori të pajisur mirë për monitorimin e cilësisë së ujit, ajrit dhe tokës </w:t>
            </w:r>
          </w:p>
          <w:p w:rsidR="008A6E08" w:rsidRPr="00E16519" w:rsidRDefault="008A6E08" w:rsidP="007C7A48">
            <w:pPr>
              <w:pStyle w:val="BodyTextIndent"/>
            </w:pPr>
            <w:r w:rsidRPr="00E16519">
              <w:t xml:space="preserve">5. sigurimi në </w:t>
            </w:r>
            <w:r w:rsidR="00C25BB7" w:rsidRPr="00E16519">
              <w:t>ARM</w:t>
            </w:r>
            <w:r w:rsidRPr="00E16519">
              <w:t xml:space="preserve"> i ekspertëve të kualifikuar për zbatimin e legjislacionit lidhur me parandalimin e ndotjes</w:t>
            </w:r>
          </w:p>
          <w:p w:rsidR="008A6E08" w:rsidRPr="00E16519" w:rsidRDefault="008A6E08" w:rsidP="007C7A48">
            <w:pPr>
              <w:pStyle w:val="BodyTextIndent"/>
            </w:pPr>
            <w:r w:rsidRPr="00E16519">
              <w:t>6. krijimi pranë bashkive dhe komunave i sektorëve të kualifikuar për menaxhimin e mbetjeve</w:t>
            </w:r>
          </w:p>
        </w:tc>
      </w:tr>
      <w:tr w:rsidR="008A6E08" w:rsidRPr="00E16519">
        <w:trPr>
          <w:trHeight w:val="432"/>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Përfituesit</w:t>
            </w:r>
          </w:p>
        </w:tc>
        <w:tc>
          <w:tcPr>
            <w:tcW w:w="0" w:type="auto"/>
            <w:vAlign w:val="center"/>
          </w:tcPr>
          <w:p w:rsidR="008A6E08" w:rsidRPr="00E16519" w:rsidRDefault="009235D3"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Bashkit</w:t>
            </w:r>
            <w:r w:rsidR="00C25BB7" w:rsidRPr="00E16519">
              <w:rPr>
                <w:rFonts w:ascii="Arial Narrow" w:hAnsi="Arial Narrow" w:cs="Arial"/>
                <w:sz w:val="22"/>
                <w:szCs w:val="22"/>
                <w:lang w:val="sq-AL"/>
              </w:rPr>
              <w:t>ë</w:t>
            </w:r>
            <w:r w:rsidRPr="00E16519">
              <w:rPr>
                <w:rFonts w:ascii="Arial Narrow" w:hAnsi="Arial Narrow" w:cs="Arial"/>
                <w:sz w:val="22"/>
                <w:szCs w:val="22"/>
                <w:lang w:val="sq-AL"/>
              </w:rPr>
              <w:t>, Komunat, SP, ARM</w:t>
            </w:r>
          </w:p>
        </w:tc>
      </w:tr>
      <w:tr w:rsidR="008A6E08" w:rsidRPr="00E16519">
        <w:trPr>
          <w:trHeight w:val="3761"/>
          <w:jc w:val="center"/>
        </w:trPr>
        <w:tc>
          <w:tcPr>
            <w:tcW w:w="0" w:type="auto"/>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11 Aktivitetet që </w:t>
            </w:r>
          </w:p>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     parashikon projekti</w:t>
            </w:r>
          </w:p>
        </w:tc>
        <w:tc>
          <w:tcPr>
            <w:tcW w:w="0" w:type="auto"/>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1. takim dyditor për evidentimin e nevojave për udhëzues, trajnime dhe mjete (2 ekspertë nga BE +  përfaqësues nga subjektet e interesuara) dhe dy </w:t>
            </w:r>
            <w:r w:rsidR="0058407B" w:rsidRPr="00E16519">
              <w:rPr>
                <w:rFonts w:ascii="Arial Narrow" w:hAnsi="Arial Narrow" w:cs="Arial"/>
                <w:sz w:val="22"/>
                <w:szCs w:val="22"/>
                <w:lang w:val="sq-AL"/>
              </w:rPr>
              <w:t xml:space="preserve">seminare pune </w:t>
            </w:r>
            <w:r w:rsidRPr="00E16519">
              <w:rPr>
                <w:rFonts w:ascii="Arial Narrow" w:hAnsi="Arial Narrow" w:cs="Arial"/>
                <w:sz w:val="22"/>
                <w:szCs w:val="22"/>
                <w:lang w:val="sq-AL"/>
              </w:rPr>
              <w:t>(2 ekspertë nga BE +</w:t>
            </w:r>
            <w:r w:rsidR="0058407B" w:rsidRPr="00E16519">
              <w:rPr>
                <w:rFonts w:ascii="Arial Narrow" w:hAnsi="Arial Narrow" w:cs="Arial"/>
                <w:sz w:val="22"/>
                <w:szCs w:val="22"/>
                <w:lang w:val="sq-AL"/>
              </w:rPr>
              <w:t xml:space="preserve"> </w:t>
            </w:r>
            <w:r w:rsidRPr="00E16519">
              <w:rPr>
                <w:rFonts w:ascii="Arial Narrow" w:hAnsi="Arial Narrow" w:cs="Arial"/>
                <w:sz w:val="22"/>
                <w:szCs w:val="22"/>
                <w:lang w:val="sq-AL"/>
              </w:rPr>
              <w:t xml:space="preserve"> pjesëmarrës nga të gjitha subjektet dhe inst</w:t>
            </w:r>
            <w:r w:rsidR="0058407B" w:rsidRPr="00E16519">
              <w:rPr>
                <w:rFonts w:ascii="Arial Narrow" w:hAnsi="Arial Narrow" w:cs="Arial"/>
                <w:sz w:val="22"/>
                <w:szCs w:val="22"/>
                <w:lang w:val="sq-AL"/>
              </w:rPr>
              <w:t>i</w:t>
            </w:r>
            <w:r w:rsidRPr="00E16519">
              <w:rPr>
                <w:rFonts w:ascii="Arial Narrow" w:hAnsi="Arial Narrow" w:cs="Arial"/>
                <w:sz w:val="22"/>
                <w:szCs w:val="22"/>
                <w:lang w:val="sq-AL"/>
              </w:rPr>
              <w:t>tucionet e interesuara)</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2.1. </w:t>
            </w:r>
            <w:r w:rsidR="0058407B" w:rsidRPr="00E16519">
              <w:rPr>
                <w:rFonts w:ascii="Arial Narrow" w:hAnsi="Arial Narrow" w:cs="Arial"/>
                <w:sz w:val="22"/>
                <w:szCs w:val="22"/>
                <w:lang w:val="sq-AL"/>
              </w:rPr>
              <w:t>tri seanca</w:t>
            </w:r>
            <w:r w:rsidRPr="00E16519">
              <w:rPr>
                <w:rFonts w:ascii="Arial Narrow" w:hAnsi="Arial Narrow" w:cs="Arial"/>
                <w:sz w:val="22"/>
                <w:szCs w:val="22"/>
                <w:lang w:val="sq-AL"/>
              </w:rPr>
              <w:t xml:space="preserve"> trajnimi për grupin IM&amp;ICW (3 ekspertë nga BE + pjesëmarrës nga LG, LA, REA, IE dhe PE) </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2.2. </w:t>
            </w:r>
            <w:r w:rsidR="0058407B" w:rsidRPr="00E16519">
              <w:rPr>
                <w:rFonts w:ascii="Arial Narrow" w:hAnsi="Arial Narrow" w:cs="Arial"/>
                <w:sz w:val="22"/>
                <w:szCs w:val="22"/>
                <w:lang w:val="sq-AL"/>
              </w:rPr>
              <w:t>tri seanca</w:t>
            </w:r>
            <w:r w:rsidRPr="00E16519">
              <w:rPr>
                <w:rFonts w:ascii="Arial Narrow" w:hAnsi="Arial Narrow" w:cs="Arial"/>
                <w:sz w:val="22"/>
                <w:szCs w:val="22"/>
                <w:lang w:val="sq-AL"/>
              </w:rPr>
              <w:t xml:space="preserve"> trajnimi për grupin IWT&amp;M (3 ekspertë nga BE + pjesëmarrës nga LG, LA, REA, IE dhe PE)</w:t>
            </w:r>
          </w:p>
          <w:p w:rsidR="008A6E08" w:rsidRPr="00E16519" w:rsidRDefault="008A6E08" w:rsidP="008A6E08">
            <w:pPr>
              <w:spacing w:line="240" w:lineRule="auto"/>
              <w:ind w:left="0"/>
              <w:jc w:val="left"/>
              <w:rPr>
                <w:rFonts w:ascii="Arial Narrow" w:hAnsi="Arial Narrow"/>
                <w:sz w:val="22"/>
                <w:szCs w:val="22"/>
                <w:lang w:val="sq-AL"/>
              </w:rPr>
            </w:pPr>
            <w:r w:rsidRPr="00E16519">
              <w:rPr>
                <w:rFonts w:ascii="Arial Narrow" w:hAnsi="Arial Narrow" w:cs="Arial"/>
                <w:sz w:val="22"/>
                <w:szCs w:val="22"/>
                <w:lang w:val="sq-AL"/>
              </w:rPr>
              <w:t xml:space="preserve">3. </w:t>
            </w:r>
            <w:r w:rsidRPr="00E16519">
              <w:rPr>
                <w:rFonts w:ascii="Arial Narrow" w:hAnsi="Arial Narrow"/>
                <w:sz w:val="22"/>
                <w:szCs w:val="22"/>
                <w:lang w:val="sq-AL"/>
              </w:rPr>
              <w:t xml:space="preserve">tetë </w:t>
            </w:r>
            <w:r w:rsidR="0058407B" w:rsidRPr="00E16519">
              <w:rPr>
                <w:rFonts w:ascii="Arial Narrow" w:hAnsi="Arial Narrow"/>
                <w:sz w:val="22"/>
                <w:szCs w:val="22"/>
                <w:lang w:val="sq-AL"/>
              </w:rPr>
              <w:t xml:space="preserve">seanca </w:t>
            </w:r>
            <w:r w:rsidRPr="00E16519">
              <w:rPr>
                <w:rFonts w:ascii="Arial Narrow" w:hAnsi="Arial Narrow"/>
                <w:sz w:val="22"/>
                <w:szCs w:val="22"/>
                <w:lang w:val="sq-AL"/>
              </w:rPr>
              <w:t xml:space="preserve">trajnimi për stafin teknik të RC dhe të strukturave të REA (8 </w:t>
            </w:r>
            <w:r w:rsidRPr="00E16519">
              <w:rPr>
                <w:rFonts w:ascii="Arial Narrow" w:hAnsi="Arial Narrow" w:cs="Arial"/>
                <w:sz w:val="22"/>
                <w:szCs w:val="22"/>
                <w:lang w:val="sq-AL"/>
              </w:rPr>
              <w:t>ekspertë nga BE + pjesëmarrës të interesuar nga RC dhe strukturat e REA)</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4. sigurimi i laboratorit të monitorimit të cilësisë së ajrit, tokës dhe ujit </w:t>
            </w:r>
            <w:r w:rsidR="0058407B" w:rsidRPr="00E16519">
              <w:rPr>
                <w:rFonts w:ascii="Arial Narrow" w:hAnsi="Arial Narrow" w:cs="Arial"/>
                <w:sz w:val="22"/>
                <w:szCs w:val="22"/>
                <w:lang w:val="sq-AL"/>
              </w:rPr>
              <w:t xml:space="preserve">, </w:t>
            </w:r>
            <w:r w:rsidRPr="00E16519">
              <w:rPr>
                <w:rFonts w:ascii="Arial Narrow" w:hAnsi="Arial Narrow" w:cs="Arial"/>
                <w:sz w:val="22"/>
                <w:szCs w:val="22"/>
                <w:lang w:val="sq-AL"/>
              </w:rPr>
              <w:t>instalimi, kalibrimi dhe trajnimi i personelit përkatës (1 muaj, 2 specialistë për trajnim jashtë shtetit)</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5. katër </w:t>
            </w:r>
            <w:r w:rsidR="0058407B" w:rsidRPr="00E16519">
              <w:rPr>
                <w:rFonts w:ascii="Arial Narrow" w:hAnsi="Arial Narrow" w:cs="Arial"/>
                <w:sz w:val="22"/>
                <w:szCs w:val="22"/>
                <w:lang w:val="sq-AL"/>
              </w:rPr>
              <w:t xml:space="preserve">seanca </w:t>
            </w:r>
            <w:r w:rsidRPr="00E16519">
              <w:rPr>
                <w:rFonts w:ascii="Arial Narrow" w:hAnsi="Arial Narrow" w:cs="Arial"/>
                <w:sz w:val="22"/>
                <w:szCs w:val="22"/>
                <w:lang w:val="sq-AL"/>
              </w:rPr>
              <w:t>trajnimi për strukturat e REA lidhur me zbatimin e legjislacionit për parandalimin e ndotjes (2 ekspertë të BE + përfaqësues nga të gjitha REA)</w:t>
            </w:r>
          </w:p>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6. katër </w:t>
            </w:r>
            <w:r w:rsidR="0058407B" w:rsidRPr="00E16519">
              <w:rPr>
                <w:rFonts w:ascii="Arial Narrow" w:hAnsi="Arial Narrow" w:cs="Arial"/>
                <w:sz w:val="22"/>
                <w:szCs w:val="22"/>
                <w:lang w:val="sq-AL"/>
              </w:rPr>
              <w:t xml:space="preserve">seanca </w:t>
            </w:r>
            <w:r w:rsidRPr="00E16519">
              <w:rPr>
                <w:rFonts w:ascii="Arial Narrow" w:hAnsi="Arial Narrow" w:cs="Arial"/>
                <w:sz w:val="22"/>
                <w:szCs w:val="22"/>
                <w:lang w:val="sq-AL"/>
              </w:rPr>
              <w:t xml:space="preserve">trajnimi për forcimin e kapaciteteve institucionale dhe teknike të bashkive dhe komunave për ESWM (2 ekspertë të BE + përfaqësues nga bashkitë dhe komunat prioritare) </w:t>
            </w:r>
          </w:p>
        </w:tc>
      </w:tr>
      <w:tr w:rsidR="00C25BB7" w:rsidRPr="00E16519">
        <w:trPr>
          <w:trHeight w:val="851"/>
          <w:jc w:val="center"/>
        </w:trPr>
        <w:tc>
          <w:tcPr>
            <w:tcW w:w="0" w:type="auto"/>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Vlerësimi i përafërt  i kostos</w:t>
            </w:r>
          </w:p>
        </w:tc>
        <w:tc>
          <w:tcPr>
            <w:tcW w:w="0" w:type="auto"/>
            <w:vAlign w:val="center"/>
          </w:tcPr>
          <w:p w:rsidR="00C25BB7" w:rsidRPr="00E16519" w:rsidRDefault="00C25BB7" w:rsidP="001F1006">
            <w:pPr>
              <w:spacing w:line="240" w:lineRule="auto"/>
              <w:ind w:left="0"/>
              <w:jc w:val="left"/>
              <w:rPr>
                <w:rFonts w:ascii="Arial Narrow" w:hAnsi="Arial Narrow"/>
                <w:sz w:val="22"/>
                <w:szCs w:val="22"/>
                <w:lang w:val="sq-AL"/>
              </w:rPr>
            </w:pPr>
          </w:p>
          <w:p w:rsidR="00C25BB7" w:rsidRPr="00E16519" w:rsidRDefault="00C25BB7" w:rsidP="00C25BB7">
            <w:pPr>
              <w:spacing w:line="240" w:lineRule="auto"/>
              <w:ind w:left="0"/>
              <w:jc w:val="center"/>
              <w:rPr>
                <w:rFonts w:ascii="Arial Narrow" w:hAnsi="Arial Narrow" w:cs="Arial"/>
                <w:sz w:val="22"/>
                <w:szCs w:val="22"/>
                <w:lang w:val="sq-AL"/>
              </w:rPr>
            </w:pPr>
            <w:r w:rsidRPr="00E16519">
              <w:rPr>
                <w:rFonts w:ascii="Arial Narrow" w:hAnsi="Arial Narrow"/>
                <w:b/>
                <w:sz w:val="22"/>
                <w:szCs w:val="22"/>
                <w:lang w:val="sq-AL"/>
              </w:rPr>
              <w:t>478,800</w:t>
            </w:r>
            <w:r w:rsidRPr="00E16519">
              <w:rPr>
                <w:rFonts w:ascii="Arial Narrow" w:hAnsi="Arial Narrow"/>
                <w:sz w:val="22"/>
                <w:szCs w:val="22"/>
                <w:lang w:val="sq-AL"/>
              </w:rPr>
              <w:t xml:space="preserve"> </w:t>
            </w:r>
            <w:r w:rsidRPr="00E16519">
              <w:rPr>
                <w:rFonts w:ascii="Arial Narrow" w:hAnsi="Arial Narrow" w:cs="Arial"/>
                <w:b/>
                <w:sz w:val="22"/>
                <w:szCs w:val="22"/>
                <w:lang w:val="sq-AL"/>
              </w:rPr>
              <w:t>$</w:t>
            </w:r>
          </w:p>
        </w:tc>
      </w:tr>
      <w:tr w:rsidR="00C25BB7" w:rsidRPr="00E16519">
        <w:trPr>
          <w:trHeight w:val="432"/>
          <w:jc w:val="center"/>
        </w:trPr>
        <w:tc>
          <w:tcPr>
            <w:tcW w:w="0" w:type="auto"/>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Donatorët potencialë</w:t>
            </w:r>
          </w:p>
        </w:tc>
        <w:tc>
          <w:tcPr>
            <w:tcW w:w="0" w:type="auto"/>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BE, GEF, BB                                                              ( 250,000 $)</w:t>
            </w:r>
          </w:p>
        </w:tc>
      </w:tr>
      <w:tr w:rsidR="00C25BB7" w:rsidRPr="00E16519">
        <w:trPr>
          <w:trHeight w:val="432"/>
          <w:jc w:val="center"/>
        </w:trPr>
        <w:tc>
          <w:tcPr>
            <w:tcW w:w="0" w:type="auto"/>
            <w:vMerge w:val="restart"/>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14 Kontribues të tjerë</w:t>
            </w:r>
          </w:p>
        </w:tc>
        <w:tc>
          <w:tcPr>
            <w:tcW w:w="0" w:type="auto"/>
            <w:tcBorders>
              <w:bottom w:val="single" w:sz="4" w:space="0" w:color="auto"/>
            </w:tcBorders>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MMPAU, RC, SM                                                       ( 150,000 $ )</w:t>
            </w:r>
          </w:p>
        </w:tc>
      </w:tr>
      <w:tr w:rsidR="00C25BB7" w:rsidRPr="00E16519">
        <w:trPr>
          <w:trHeight w:val="432"/>
          <w:jc w:val="center"/>
        </w:trPr>
        <w:tc>
          <w:tcPr>
            <w:tcW w:w="0" w:type="auto"/>
            <w:vMerge/>
            <w:tcBorders>
              <w:bottom w:val="single" w:sz="4" w:space="0" w:color="auto"/>
            </w:tcBorders>
            <w:vAlign w:val="center"/>
          </w:tcPr>
          <w:p w:rsidR="00C25BB7" w:rsidRPr="00E16519" w:rsidRDefault="00C25BB7" w:rsidP="003F4A75">
            <w:pPr>
              <w:spacing w:line="240" w:lineRule="auto"/>
              <w:ind w:left="0"/>
              <w:jc w:val="left"/>
              <w:rPr>
                <w:rFonts w:ascii="Arial Narrow" w:hAnsi="Arial Narrow" w:cs="Arial"/>
                <w:b/>
                <w:sz w:val="22"/>
                <w:szCs w:val="22"/>
                <w:lang w:val="sq-AL"/>
              </w:rPr>
            </w:pPr>
          </w:p>
        </w:tc>
        <w:tc>
          <w:tcPr>
            <w:tcW w:w="0" w:type="auto"/>
            <w:tcBorders>
              <w:bottom w:val="single" w:sz="4" w:space="0" w:color="auto"/>
            </w:tcBorders>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Donatorë privatë dhe </w:t>
            </w:r>
            <w:r w:rsidR="00F33B3F" w:rsidRPr="00E16519">
              <w:rPr>
                <w:rFonts w:ascii="Arial Narrow" w:hAnsi="Arial Narrow" w:cs="Arial"/>
                <w:sz w:val="22"/>
                <w:szCs w:val="22"/>
                <w:lang w:val="sq-AL"/>
              </w:rPr>
              <w:t>pjesëmarrës</w:t>
            </w:r>
            <w:r w:rsidRPr="00E16519">
              <w:rPr>
                <w:rFonts w:ascii="Arial Narrow" w:hAnsi="Arial Narrow" w:cs="Arial"/>
                <w:sz w:val="22"/>
                <w:szCs w:val="22"/>
                <w:lang w:val="sq-AL"/>
              </w:rPr>
              <w:t xml:space="preserve"> nga OJF-të            ( 78,800 $ )</w:t>
            </w:r>
          </w:p>
        </w:tc>
      </w:tr>
      <w:tr w:rsidR="00C25BB7" w:rsidRPr="00E16519">
        <w:trPr>
          <w:trHeight w:val="656"/>
          <w:jc w:val="center"/>
        </w:trPr>
        <w:tc>
          <w:tcPr>
            <w:tcW w:w="0" w:type="auto"/>
            <w:tcBorders>
              <w:bottom w:val="double" w:sz="4" w:space="0" w:color="auto"/>
            </w:tcBorders>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15 Vend-zbatimi </w:t>
            </w:r>
          </w:p>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 xml:space="preserve">     i projektit</w:t>
            </w:r>
          </w:p>
        </w:tc>
        <w:tc>
          <w:tcPr>
            <w:tcW w:w="0" w:type="auto"/>
            <w:tcBorders>
              <w:bottom w:val="double" w:sz="4" w:space="0" w:color="auto"/>
            </w:tcBorders>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Tiranë, Durrës, Vlorë</w:t>
            </w:r>
          </w:p>
        </w:tc>
      </w:tr>
    </w:tbl>
    <w:p w:rsidR="008A6E08" w:rsidRPr="00E16519" w:rsidRDefault="008A6E08" w:rsidP="008A6E08">
      <w:pPr>
        <w:spacing w:line="240" w:lineRule="auto"/>
        <w:ind w:left="0"/>
        <w:jc w:val="left"/>
        <w:rPr>
          <w:sz w:val="22"/>
          <w:szCs w:val="22"/>
          <w:lang w:val="sq-AL"/>
        </w:rPr>
      </w:pPr>
    </w:p>
    <w:p w:rsidR="008A6E08" w:rsidRPr="00E16519" w:rsidRDefault="008A6E08" w:rsidP="008A6E08">
      <w:pPr>
        <w:spacing w:line="240" w:lineRule="auto"/>
        <w:ind w:left="0"/>
        <w:jc w:val="left"/>
        <w:rPr>
          <w:sz w:val="22"/>
          <w:szCs w:val="22"/>
          <w:lang w:val="sq-AL"/>
        </w:rPr>
      </w:pPr>
    </w:p>
    <w:p w:rsidR="008A6E08" w:rsidRPr="00E16519" w:rsidRDefault="008A6E08" w:rsidP="008A6E08">
      <w:pPr>
        <w:spacing w:line="240" w:lineRule="auto"/>
        <w:ind w:left="0"/>
        <w:jc w:val="left"/>
        <w:rPr>
          <w:sz w:val="22"/>
          <w:szCs w:val="22"/>
          <w:lang w:val="sq-AL"/>
        </w:rPr>
      </w:pPr>
    </w:p>
    <w:p w:rsidR="008A6E08" w:rsidRPr="00E16519" w:rsidRDefault="008A6E08" w:rsidP="008A6E08">
      <w:pPr>
        <w:autoSpaceDE w:val="0"/>
        <w:autoSpaceDN w:val="0"/>
        <w:spacing w:line="240" w:lineRule="auto"/>
        <w:ind w:left="0"/>
        <w:jc w:val="left"/>
        <w:rPr>
          <w:b/>
          <w:sz w:val="22"/>
          <w:szCs w:val="22"/>
          <w:u w:val="single"/>
          <w:lang w:val="sq-AL"/>
        </w:rPr>
      </w:pPr>
    </w:p>
    <w:p w:rsidR="008A6E08" w:rsidRPr="00E16519" w:rsidRDefault="008A6E08" w:rsidP="008A6E08">
      <w:pPr>
        <w:autoSpaceDE w:val="0"/>
        <w:autoSpaceDN w:val="0"/>
        <w:spacing w:line="240" w:lineRule="auto"/>
        <w:ind w:left="0"/>
        <w:jc w:val="left"/>
        <w:rPr>
          <w:b/>
          <w:sz w:val="22"/>
          <w:szCs w:val="22"/>
          <w:u w:val="single"/>
          <w:lang w:val="sq-AL"/>
        </w:rPr>
      </w:pPr>
    </w:p>
    <w:p w:rsidR="008A6E08" w:rsidRPr="00E16519" w:rsidRDefault="008A6E08" w:rsidP="008A6E08">
      <w:pPr>
        <w:autoSpaceDE w:val="0"/>
        <w:autoSpaceDN w:val="0"/>
        <w:spacing w:line="240" w:lineRule="auto"/>
        <w:ind w:left="0"/>
        <w:jc w:val="left"/>
        <w:rPr>
          <w:b/>
          <w:sz w:val="22"/>
          <w:szCs w:val="22"/>
          <w:u w:val="single"/>
          <w:lang w:val="sq-AL"/>
        </w:rPr>
      </w:pPr>
    </w:p>
    <w:p w:rsidR="008A6E08" w:rsidRPr="00E16519" w:rsidRDefault="008A6E08" w:rsidP="008A6E08">
      <w:pPr>
        <w:autoSpaceDE w:val="0"/>
        <w:autoSpaceDN w:val="0"/>
        <w:spacing w:line="240" w:lineRule="auto"/>
        <w:ind w:left="0"/>
        <w:jc w:val="left"/>
        <w:rPr>
          <w:b/>
          <w:sz w:val="22"/>
          <w:szCs w:val="22"/>
          <w:u w:val="single"/>
          <w:lang w:val="sq-AL"/>
        </w:rPr>
      </w:pPr>
    </w:p>
    <w:p w:rsidR="008A6E08" w:rsidRPr="00E16519" w:rsidRDefault="008A6E08" w:rsidP="008A6E08">
      <w:pPr>
        <w:autoSpaceDE w:val="0"/>
        <w:autoSpaceDN w:val="0"/>
        <w:spacing w:line="240" w:lineRule="auto"/>
        <w:ind w:left="0"/>
        <w:jc w:val="left"/>
        <w:rPr>
          <w:b/>
          <w:sz w:val="22"/>
          <w:szCs w:val="22"/>
          <w:u w:val="single"/>
          <w:lang w:val="sq-AL"/>
        </w:rPr>
      </w:pPr>
    </w:p>
    <w:p w:rsidR="008A6E08" w:rsidRPr="00E16519" w:rsidRDefault="008A6E08" w:rsidP="00D426C2">
      <w:pPr>
        <w:autoSpaceDE w:val="0"/>
        <w:autoSpaceDN w:val="0"/>
        <w:spacing w:line="240" w:lineRule="auto"/>
        <w:ind w:left="0"/>
        <w:jc w:val="left"/>
        <w:rPr>
          <w:b/>
          <w:sz w:val="22"/>
          <w:szCs w:val="22"/>
          <w:lang w:val="sq-AL"/>
        </w:rPr>
      </w:pPr>
      <w:r w:rsidRPr="00E16519">
        <w:rPr>
          <w:b/>
          <w:sz w:val="22"/>
          <w:szCs w:val="22"/>
          <w:lang w:val="sq-AL"/>
        </w:rPr>
        <w:br w:type="page"/>
      </w:r>
      <w:r w:rsidR="009059EC" w:rsidRPr="00E16519">
        <w:rPr>
          <w:b/>
          <w:sz w:val="22"/>
          <w:szCs w:val="22"/>
          <w:lang w:val="sq-AL"/>
        </w:rPr>
        <w:t xml:space="preserve">Profil </w:t>
      </w:r>
      <w:r w:rsidRPr="00E16519">
        <w:rPr>
          <w:b/>
          <w:sz w:val="22"/>
          <w:szCs w:val="22"/>
          <w:lang w:val="sq-AL"/>
        </w:rPr>
        <w:t>Projekti</w:t>
      </w:r>
      <w:r w:rsidR="009059EC" w:rsidRPr="00E16519">
        <w:rPr>
          <w:b/>
          <w:sz w:val="22"/>
          <w:szCs w:val="22"/>
          <w:lang w:val="sq-AL"/>
        </w:rPr>
        <w:t xml:space="preserve"> Nr. 17</w:t>
      </w:r>
    </w:p>
    <w:p w:rsidR="008A6E08" w:rsidRPr="00E16519" w:rsidRDefault="008A6E08" w:rsidP="008A6E08">
      <w:pPr>
        <w:autoSpaceDE w:val="0"/>
        <w:autoSpaceDN w:val="0"/>
        <w:spacing w:line="240" w:lineRule="auto"/>
        <w:ind w:left="0"/>
        <w:jc w:val="left"/>
        <w:rPr>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210"/>
      </w:tblGrid>
      <w:tr w:rsidR="008A6E08" w:rsidRPr="00E16519">
        <w:trPr>
          <w:trHeight w:val="971"/>
          <w:jc w:val="center"/>
        </w:trPr>
        <w:tc>
          <w:tcPr>
            <w:tcW w:w="2880" w:type="dxa"/>
            <w:tcBorders>
              <w:bottom w:val="double" w:sz="4" w:space="0" w:color="auto"/>
            </w:tcBorders>
            <w:vAlign w:val="center"/>
          </w:tcPr>
          <w:p w:rsidR="008A6E08" w:rsidRPr="00E16519" w:rsidRDefault="008A6E08" w:rsidP="008A6E08">
            <w:pPr>
              <w:spacing w:line="240" w:lineRule="auto"/>
              <w:ind w:left="0"/>
              <w:jc w:val="left"/>
              <w:rPr>
                <w:rFonts w:ascii="Arial Narrow" w:hAnsi="Arial Narrow"/>
                <w:b/>
                <w:bCs/>
                <w:sz w:val="22"/>
                <w:szCs w:val="22"/>
                <w:lang w:val="sq-AL"/>
              </w:rPr>
            </w:pPr>
            <w:r w:rsidRPr="00E16519">
              <w:rPr>
                <w:rFonts w:ascii="Arial Narrow" w:hAnsi="Arial Narrow"/>
                <w:b/>
                <w:bCs/>
                <w:sz w:val="22"/>
                <w:szCs w:val="22"/>
                <w:lang w:val="sq-AL"/>
              </w:rPr>
              <w:t>1.  Titulli i projektit</w:t>
            </w:r>
          </w:p>
        </w:tc>
        <w:tc>
          <w:tcPr>
            <w:tcW w:w="6210" w:type="dxa"/>
            <w:tcBorders>
              <w:bottom w:val="double" w:sz="4" w:space="0" w:color="auto"/>
            </w:tcBorders>
            <w:vAlign w:val="center"/>
          </w:tcPr>
          <w:p w:rsidR="008A6E08" w:rsidRPr="00E16519" w:rsidRDefault="008A6E08" w:rsidP="008A6E08">
            <w:pPr>
              <w:spacing w:line="240" w:lineRule="auto"/>
              <w:ind w:left="0"/>
              <w:jc w:val="left"/>
              <w:rPr>
                <w:rFonts w:ascii="Arial Narrow" w:hAnsi="Arial Narrow"/>
                <w:b/>
                <w:sz w:val="22"/>
                <w:szCs w:val="22"/>
                <w:lang w:val="sq-AL"/>
              </w:rPr>
            </w:pPr>
            <w:r w:rsidRPr="00E16519">
              <w:rPr>
                <w:rFonts w:ascii="Arial Narrow" w:hAnsi="Arial Narrow"/>
                <w:b/>
                <w:sz w:val="22"/>
                <w:szCs w:val="22"/>
                <w:lang w:val="sq-AL"/>
              </w:rPr>
              <w:t>Studimi i terrenit, përcaktimi i</w:t>
            </w:r>
            <w:r w:rsidR="002A3030" w:rsidRPr="00E16519">
              <w:rPr>
                <w:rFonts w:ascii="Arial Narrow" w:hAnsi="Arial Narrow"/>
                <w:b/>
                <w:sz w:val="22"/>
                <w:szCs w:val="22"/>
                <w:lang w:val="sq-AL"/>
              </w:rPr>
              <w:t xml:space="preserve"> </w:t>
            </w:r>
            <w:r w:rsidRPr="00E16519">
              <w:rPr>
                <w:rFonts w:ascii="Arial Narrow" w:hAnsi="Arial Narrow"/>
                <w:b/>
                <w:sz w:val="22"/>
                <w:szCs w:val="22"/>
                <w:lang w:val="sq-AL"/>
              </w:rPr>
              <w:t>priori</w:t>
            </w:r>
            <w:r w:rsidR="002A3030" w:rsidRPr="00E16519">
              <w:rPr>
                <w:rFonts w:ascii="Arial Narrow" w:hAnsi="Arial Narrow"/>
                <w:b/>
                <w:sz w:val="22"/>
                <w:szCs w:val="22"/>
                <w:lang w:val="sq-AL"/>
              </w:rPr>
              <w:t xml:space="preserve">teteve, </w:t>
            </w:r>
            <w:r w:rsidRPr="00E16519">
              <w:rPr>
                <w:rFonts w:ascii="Arial Narrow" w:hAnsi="Arial Narrow"/>
                <w:b/>
                <w:sz w:val="22"/>
                <w:szCs w:val="22"/>
                <w:lang w:val="sq-AL"/>
              </w:rPr>
              <w:t xml:space="preserve"> zhvillimi i planit rehabilitues për zonat potencialisht të ndotura me NOQ</w:t>
            </w:r>
          </w:p>
        </w:tc>
      </w:tr>
      <w:tr w:rsidR="008A6E08" w:rsidRPr="00E16519">
        <w:trPr>
          <w:trHeight w:val="762"/>
          <w:jc w:val="center"/>
        </w:trPr>
        <w:tc>
          <w:tcPr>
            <w:tcW w:w="2880" w:type="dxa"/>
            <w:tcBorders>
              <w:top w:val="double" w:sz="4" w:space="0" w:color="auto"/>
            </w:tcBorders>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2 Agjencia zbatuese</w:t>
            </w:r>
          </w:p>
        </w:tc>
        <w:tc>
          <w:tcPr>
            <w:tcW w:w="6210" w:type="dxa"/>
            <w:tcBorders>
              <w:top w:val="double" w:sz="4" w:space="0" w:color="auto"/>
            </w:tcBorders>
            <w:vAlign w:val="center"/>
          </w:tcPr>
          <w:p w:rsidR="008A6E08" w:rsidRPr="00E16519" w:rsidRDefault="009235D3"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MMPAU</w:t>
            </w:r>
          </w:p>
        </w:tc>
      </w:tr>
      <w:tr w:rsidR="008A6E08" w:rsidRPr="00E16519">
        <w:trPr>
          <w:trHeight w:val="719"/>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3 Agjencia</w:t>
            </w:r>
            <w:r w:rsidR="003F4A75" w:rsidRPr="00E16519">
              <w:rPr>
                <w:rFonts w:ascii="Arial Narrow" w:hAnsi="Arial Narrow" w:cs="Arial"/>
                <w:b/>
                <w:sz w:val="22"/>
                <w:szCs w:val="22"/>
                <w:lang w:val="sq-AL"/>
              </w:rPr>
              <w:t xml:space="preserve"> </w:t>
            </w:r>
            <w:r w:rsidRPr="00E16519">
              <w:rPr>
                <w:rFonts w:ascii="Arial Narrow" w:hAnsi="Arial Narrow" w:cs="Arial"/>
                <w:b/>
                <w:sz w:val="22"/>
                <w:szCs w:val="22"/>
                <w:lang w:val="sq-AL"/>
              </w:rPr>
              <w:t>bashkëpunuese</w:t>
            </w:r>
          </w:p>
        </w:tc>
        <w:tc>
          <w:tcPr>
            <w:tcW w:w="6210" w:type="dxa"/>
            <w:vAlign w:val="center"/>
          </w:tcPr>
          <w:p w:rsidR="008A6E08" w:rsidRPr="00E16519" w:rsidRDefault="009235D3"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METE, MBUMK, SP</w:t>
            </w:r>
          </w:p>
        </w:tc>
      </w:tr>
      <w:tr w:rsidR="008A6E08" w:rsidRPr="00E16519">
        <w:trPr>
          <w:trHeight w:val="432"/>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4 Afati</w:t>
            </w:r>
          </w:p>
        </w:tc>
        <w:tc>
          <w:tcPr>
            <w:tcW w:w="6210" w:type="dxa"/>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2 vjet</w:t>
            </w:r>
          </w:p>
        </w:tc>
      </w:tr>
      <w:tr w:rsidR="008A6E08" w:rsidRPr="00E16519">
        <w:trPr>
          <w:trHeight w:val="432"/>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5 Ku do të zbatohet</w:t>
            </w:r>
          </w:p>
        </w:tc>
        <w:tc>
          <w:tcPr>
            <w:tcW w:w="6210" w:type="dxa"/>
            <w:vAlign w:val="center"/>
          </w:tcPr>
          <w:p w:rsidR="008A6E08" w:rsidRPr="00E16519" w:rsidRDefault="0058407B"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Në </w:t>
            </w:r>
            <w:r w:rsidR="009235D3" w:rsidRPr="00E16519">
              <w:rPr>
                <w:rFonts w:ascii="Arial Narrow" w:hAnsi="Arial Narrow" w:cs="Arial"/>
                <w:sz w:val="22"/>
                <w:szCs w:val="22"/>
                <w:lang w:val="sq-AL"/>
              </w:rPr>
              <w:t xml:space="preserve">zonat </w:t>
            </w:r>
            <w:r w:rsidRPr="00E16519">
              <w:rPr>
                <w:rFonts w:ascii="Arial Narrow" w:hAnsi="Arial Narrow" w:cs="Arial"/>
                <w:sz w:val="22"/>
                <w:szCs w:val="22"/>
                <w:lang w:val="sq-AL"/>
              </w:rPr>
              <w:t xml:space="preserve">që </w:t>
            </w:r>
            <w:r w:rsidR="009235D3" w:rsidRPr="00E16519">
              <w:rPr>
                <w:rFonts w:ascii="Arial Narrow" w:hAnsi="Arial Narrow" w:cs="Arial"/>
                <w:sz w:val="22"/>
                <w:szCs w:val="22"/>
                <w:lang w:val="sq-AL"/>
              </w:rPr>
              <w:t xml:space="preserve">gjykohen potencialisht </w:t>
            </w:r>
            <w:r w:rsidRPr="00E16519">
              <w:rPr>
                <w:rFonts w:ascii="Arial Narrow" w:hAnsi="Arial Narrow" w:cs="Arial"/>
                <w:sz w:val="22"/>
                <w:szCs w:val="22"/>
                <w:lang w:val="sq-AL"/>
              </w:rPr>
              <w:t xml:space="preserve">të </w:t>
            </w:r>
            <w:r w:rsidR="009235D3" w:rsidRPr="00E16519">
              <w:rPr>
                <w:rFonts w:ascii="Arial Narrow" w:hAnsi="Arial Narrow" w:cs="Arial"/>
                <w:sz w:val="22"/>
                <w:szCs w:val="22"/>
                <w:lang w:val="sq-AL"/>
              </w:rPr>
              <w:t xml:space="preserve">kontaminuara </w:t>
            </w:r>
          </w:p>
        </w:tc>
      </w:tr>
      <w:tr w:rsidR="008A6E08" w:rsidRPr="00E16519">
        <w:trPr>
          <w:trHeight w:val="701"/>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6 Formimi profesional</w:t>
            </w:r>
          </w:p>
        </w:tc>
        <w:tc>
          <w:tcPr>
            <w:tcW w:w="6210" w:type="dxa"/>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kimistë, </w:t>
            </w:r>
            <w:r w:rsidR="00F33B3F" w:rsidRPr="00E16519">
              <w:rPr>
                <w:rFonts w:ascii="Arial Narrow" w:hAnsi="Arial Narrow" w:cs="Arial"/>
                <w:sz w:val="22"/>
                <w:szCs w:val="22"/>
                <w:lang w:val="sq-AL"/>
              </w:rPr>
              <w:t>inxhinierë</w:t>
            </w:r>
            <w:r w:rsidRPr="00E16519">
              <w:rPr>
                <w:rFonts w:ascii="Arial Narrow" w:hAnsi="Arial Narrow" w:cs="Arial"/>
                <w:sz w:val="22"/>
                <w:szCs w:val="22"/>
                <w:lang w:val="sq-AL"/>
              </w:rPr>
              <w:t xml:space="preserve">, gjeologë, </w:t>
            </w:r>
            <w:r w:rsidR="00F33B3F" w:rsidRPr="00E16519">
              <w:rPr>
                <w:rFonts w:ascii="Arial Narrow" w:hAnsi="Arial Narrow" w:cs="Arial"/>
                <w:sz w:val="22"/>
                <w:szCs w:val="22"/>
                <w:lang w:val="sq-AL"/>
              </w:rPr>
              <w:t>petrokimistë</w:t>
            </w:r>
            <w:r w:rsidRPr="00E16519">
              <w:rPr>
                <w:rFonts w:ascii="Arial Narrow" w:hAnsi="Arial Narrow" w:cs="Arial"/>
                <w:sz w:val="22"/>
                <w:szCs w:val="22"/>
                <w:lang w:val="sq-AL"/>
              </w:rPr>
              <w:t>, staf teknik, specialistë të universitetit dhe të RC-ve</w:t>
            </w:r>
          </w:p>
        </w:tc>
      </w:tr>
      <w:tr w:rsidR="008A6E08" w:rsidRPr="00E16519">
        <w:trPr>
          <w:trHeight w:val="432"/>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7 Arsyetimi për projektin</w:t>
            </w:r>
          </w:p>
        </w:tc>
        <w:tc>
          <w:tcPr>
            <w:tcW w:w="6210" w:type="dxa"/>
            <w:vAlign w:val="center"/>
          </w:tcPr>
          <w:p w:rsidR="008A6E08" w:rsidRPr="00E16519" w:rsidRDefault="009235D3"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Njohja e sakte e kufijve te ndotjes nga NOQ-t, ne vendet e kontaminuara; ne toke, </w:t>
            </w:r>
            <w:r w:rsidR="00F33B3F" w:rsidRPr="00E16519">
              <w:rPr>
                <w:rFonts w:ascii="Arial Narrow" w:hAnsi="Arial Narrow" w:cs="Arial"/>
                <w:sz w:val="22"/>
                <w:szCs w:val="22"/>
                <w:lang w:val="sq-AL"/>
              </w:rPr>
              <w:t>ujërat sipërfaqësore dhe nëntokë</w:t>
            </w:r>
            <w:r w:rsidRPr="00E16519">
              <w:rPr>
                <w:rFonts w:ascii="Arial Narrow" w:hAnsi="Arial Narrow" w:cs="Arial"/>
                <w:sz w:val="22"/>
                <w:szCs w:val="22"/>
                <w:lang w:val="sq-AL"/>
              </w:rPr>
              <w:t>sor</w:t>
            </w:r>
            <w:r w:rsidR="00F33B3F" w:rsidRPr="00E16519">
              <w:rPr>
                <w:rFonts w:ascii="Arial Narrow" w:hAnsi="Arial Narrow" w:cs="Arial"/>
                <w:sz w:val="22"/>
                <w:szCs w:val="22"/>
                <w:lang w:val="sq-AL"/>
              </w:rPr>
              <w:t>e</w:t>
            </w:r>
            <w:r w:rsidRPr="00E16519">
              <w:rPr>
                <w:rFonts w:ascii="Arial Narrow" w:hAnsi="Arial Narrow" w:cs="Arial"/>
                <w:sz w:val="22"/>
                <w:szCs w:val="22"/>
                <w:lang w:val="sq-AL"/>
              </w:rPr>
              <w:t xml:space="preserve"> dhe hartimi i projekteve </w:t>
            </w:r>
            <w:r w:rsidR="00F33B3F" w:rsidRPr="00E16519">
              <w:rPr>
                <w:rFonts w:ascii="Arial Narrow" w:hAnsi="Arial Narrow" w:cs="Arial"/>
                <w:sz w:val="22"/>
                <w:szCs w:val="22"/>
                <w:lang w:val="sq-AL"/>
              </w:rPr>
              <w:t>për</w:t>
            </w:r>
            <w:r w:rsidRPr="00E16519">
              <w:rPr>
                <w:rFonts w:ascii="Arial Narrow" w:hAnsi="Arial Narrow" w:cs="Arial"/>
                <w:sz w:val="22"/>
                <w:szCs w:val="22"/>
                <w:lang w:val="sq-AL"/>
              </w:rPr>
              <w:t xml:space="preserve"> rehabilitimin e tyre</w:t>
            </w:r>
          </w:p>
        </w:tc>
      </w:tr>
      <w:tr w:rsidR="008A6E08" w:rsidRPr="00E16519">
        <w:trPr>
          <w:trHeight w:val="4058"/>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8 Argumentimi i projektit</w:t>
            </w:r>
          </w:p>
        </w:tc>
        <w:tc>
          <w:tcPr>
            <w:tcW w:w="6210" w:type="dxa"/>
            <w:vAlign w:val="center"/>
          </w:tcPr>
          <w:p w:rsidR="008A6E08" w:rsidRPr="00E16519" w:rsidRDefault="007D006F" w:rsidP="007C7A48">
            <w:pPr>
              <w:pStyle w:val="BodyTextIndent"/>
            </w:pPr>
            <w:r w:rsidRPr="00E16519">
              <w:t>N</w:t>
            </w:r>
            <w:r w:rsidR="008A6E08" w:rsidRPr="00E16519">
              <w:t xml:space="preserve">dotja e ajrit, tokës dhe probabilisht edhe e </w:t>
            </w:r>
            <w:r w:rsidR="00F33B3F" w:rsidRPr="00E16519">
              <w:t>ujërave</w:t>
            </w:r>
            <w:r w:rsidR="009235D3" w:rsidRPr="00E16519">
              <w:t xml:space="preserve"> nëntokësore në </w:t>
            </w:r>
            <w:r w:rsidR="00F33B3F" w:rsidRPr="00E16519">
              <w:t>uzinën</w:t>
            </w:r>
            <w:r w:rsidR="009235D3" w:rsidRPr="00E16519">
              <w:t xml:space="preserve"> e plastikes ne Lushnje dhe depot e stacionit te trenit ne Bajze-</w:t>
            </w:r>
            <w:r w:rsidR="003678EB" w:rsidRPr="00E16519">
              <w:t>Shkodër</w:t>
            </w:r>
            <w:r w:rsidR="008A6E08" w:rsidRPr="00E16519">
              <w:t>;</w:t>
            </w:r>
          </w:p>
          <w:p w:rsidR="008A6E08" w:rsidRPr="00E16519" w:rsidRDefault="007D006F" w:rsidP="007C7A48">
            <w:pPr>
              <w:pStyle w:val="BodyTextIndent"/>
            </w:pPr>
            <w:r w:rsidRPr="00E16519">
              <w:t>N</w:t>
            </w:r>
            <w:r w:rsidR="008A6E08" w:rsidRPr="00E16519">
              <w:t xml:space="preserve">dotja e ajrit, tokës dhe probabilisht edhe e </w:t>
            </w:r>
            <w:r w:rsidR="003678EB" w:rsidRPr="00E16519">
              <w:t>urave</w:t>
            </w:r>
            <w:r w:rsidR="008A6E08" w:rsidRPr="00E16519">
              <w:t xml:space="preserve"> nëntokësore në territorin pranë dhe përreth uzinës kokso-kimike të ish-kombinatit metalurgjik në Elbasan;</w:t>
            </w:r>
          </w:p>
          <w:p w:rsidR="008A6E08" w:rsidRPr="00E16519" w:rsidRDefault="007D006F" w:rsidP="007C7A48">
            <w:pPr>
              <w:pStyle w:val="BodyTextIndent"/>
            </w:pPr>
            <w:r w:rsidRPr="00E16519">
              <w:t>N</w:t>
            </w:r>
            <w:r w:rsidR="008A6E08" w:rsidRPr="00E16519">
              <w:t xml:space="preserve">dotja e ajrit, tokës dhe probabilisht edhe e </w:t>
            </w:r>
            <w:r w:rsidR="003678EB" w:rsidRPr="00E16519">
              <w:t>urave</w:t>
            </w:r>
            <w:r w:rsidR="008A6E08" w:rsidRPr="00E16519">
              <w:t xml:space="preserve"> nëntokësore në territorin e repartit të imprenjimit të lëndës drusore në ish-kombinatin e përpunimit të drurit në Elbasan;  </w:t>
            </w:r>
          </w:p>
          <w:p w:rsidR="008A6E08" w:rsidRPr="00E16519" w:rsidRDefault="007D006F" w:rsidP="007C7A48">
            <w:pPr>
              <w:pStyle w:val="BodyTextIndent"/>
            </w:pPr>
            <w:r w:rsidRPr="00E16519">
              <w:t>N</w:t>
            </w:r>
            <w:r w:rsidR="008A6E08" w:rsidRPr="00E16519">
              <w:t xml:space="preserve">dotja e tokës dhe </w:t>
            </w:r>
            <w:r w:rsidR="003678EB" w:rsidRPr="00E16519">
              <w:t>urave</w:t>
            </w:r>
            <w:r w:rsidR="008A6E08" w:rsidRPr="00E16519">
              <w:t xml:space="preserve"> nëntokësore për shkak të </w:t>
            </w:r>
            <w:r w:rsidR="003678EB" w:rsidRPr="00E16519">
              <w:t>djegies</w:t>
            </w:r>
            <w:r w:rsidR="008A6E08" w:rsidRPr="00E16519">
              <w:t xml:space="preserve"> së mbetjeve në vend</w:t>
            </w:r>
            <w:r w:rsidR="0058407B" w:rsidRPr="00E16519">
              <w:t>-</w:t>
            </w:r>
            <w:r w:rsidR="008A6E08" w:rsidRPr="00E16519">
              <w:t>depozitimet urbane.</w:t>
            </w:r>
          </w:p>
        </w:tc>
      </w:tr>
      <w:tr w:rsidR="008A6E08" w:rsidRPr="00E16519">
        <w:trPr>
          <w:trHeight w:val="1799"/>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9 Synimi dhe  objektivat e projektit</w:t>
            </w:r>
          </w:p>
        </w:tc>
        <w:tc>
          <w:tcPr>
            <w:tcW w:w="6210" w:type="dxa"/>
            <w:vAlign w:val="center"/>
          </w:tcPr>
          <w:p w:rsidR="008A6E08" w:rsidRPr="00E16519" w:rsidRDefault="008A6E08" w:rsidP="008A6E08">
            <w:pPr>
              <w:autoSpaceDE w:val="0"/>
              <w:autoSpaceDN w:val="0"/>
              <w:spacing w:line="240" w:lineRule="auto"/>
              <w:ind w:left="0"/>
              <w:jc w:val="left"/>
              <w:rPr>
                <w:rFonts w:ascii="Arial Narrow" w:hAnsi="Arial Narrow"/>
                <w:sz w:val="22"/>
                <w:szCs w:val="22"/>
                <w:lang w:val="sq-AL"/>
              </w:rPr>
            </w:pPr>
            <w:r w:rsidRPr="00E16519">
              <w:rPr>
                <w:rFonts w:ascii="Arial Narrow" w:hAnsi="Arial Narrow" w:cs="Arial"/>
                <w:sz w:val="22"/>
                <w:szCs w:val="22"/>
                <w:lang w:val="sq-AL"/>
              </w:rPr>
              <w:t xml:space="preserve">1. </w:t>
            </w:r>
            <w:r w:rsidRPr="00E16519">
              <w:rPr>
                <w:rFonts w:ascii="Arial Narrow" w:hAnsi="Arial Narrow"/>
                <w:sz w:val="22"/>
                <w:szCs w:val="22"/>
                <w:lang w:val="sq-AL"/>
              </w:rPr>
              <w:t xml:space="preserve">njohja me nivelin e ndotjes dhe identifikimi i çështjeve që duhen zgjidhur; </w:t>
            </w:r>
          </w:p>
          <w:p w:rsidR="008A6E08" w:rsidRPr="00E16519" w:rsidRDefault="008A6E08" w:rsidP="008A6E08">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2. mbështetur në përfundimet që do të arrihen në aktivitetin e parë bëhet vlerësimi i detajuar i zonave, për  zonat më të ndotura (prioritare);</w:t>
            </w:r>
          </w:p>
          <w:p w:rsidR="008A6E08" w:rsidRPr="00E16519" w:rsidRDefault="008A6E08" w:rsidP="008A6E08">
            <w:pPr>
              <w:autoSpaceDE w:val="0"/>
              <w:autoSpaceDN w:val="0"/>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3. </w:t>
            </w:r>
            <w:r w:rsidRPr="00E16519">
              <w:rPr>
                <w:rFonts w:ascii="Arial Narrow" w:hAnsi="Arial Narrow"/>
                <w:sz w:val="22"/>
                <w:szCs w:val="22"/>
                <w:lang w:val="sq-AL"/>
              </w:rPr>
              <w:t>njohja me metodat e ndryshme që përdoren për rehabilitimin e zonave të ndotura</w:t>
            </w:r>
            <w:r w:rsidRPr="00E16519">
              <w:rPr>
                <w:rFonts w:ascii="Arial Narrow" w:hAnsi="Arial Narrow" w:cs="Arial"/>
                <w:sz w:val="22"/>
                <w:szCs w:val="22"/>
                <w:lang w:val="sq-AL"/>
              </w:rPr>
              <w:t>;</w:t>
            </w:r>
          </w:p>
          <w:p w:rsidR="008A6E08" w:rsidRPr="00E16519" w:rsidRDefault="008A6E08" w:rsidP="008A6E08">
            <w:pPr>
              <w:autoSpaceDE w:val="0"/>
              <w:autoSpaceDN w:val="0"/>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4. </w:t>
            </w:r>
            <w:r w:rsidRPr="00E16519">
              <w:rPr>
                <w:rFonts w:ascii="Arial Narrow" w:hAnsi="Arial Narrow"/>
                <w:sz w:val="22"/>
                <w:szCs w:val="22"/>
                <w:lang w:val="sq-AL"/>
              </w:rPr>
              <w:t>zhvillimi i planeve të rehabilitimit për zonat më të ndotura (prioritare)</w:t>
            </w:r>
          </w:p>
        </w:tc>
      </w:tr>
      <w:tr w:rsidR="008A6E08" w:rsidRPr="00E16519">
        <w:trPr>
          <w:trHeight w:val="737"/>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10 Përfituesit</w:t>
            </w:r>
          </w:p>
        </w:tc>
        <w:tc>
          <w:tcPr>
            <w:tcW w:w="6210" w:type="dxa"/>
            <w:vAlign w:val="center"/>
          </w:tcPr>
          <w:p w:rsidR="008A6E08" w:rsidRPr="00E16519" w:rsidRDefault="008A6E08"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 xml:space="preserve">komuniteti që jeton pranë zonave të ndotura dhe zhvillimi i atyre rajoneve, LG, PE </w:t>
            </w:r>
            <w:r w:rsidR="003678EB" w:rsidRPr="00E16519">
              <w:rPr>
                <w:rFonts w:ascii="Arial Narrow" w:hAnsi="Arial Narrow" w:cs="Arial"/>
                <w:sz w:val="22"/>
                <w:szCs w:val="22"/>
                <w:lang w:val="sq-AL"/>
              </w:rPr>
              <w:t>dhe</w:t>
            </w:r>
            <w:r w:rsidRPr="00E16519">
              <w:rPr>
                <w:rFonts w:ascii="Arial Narrow" w:hAnsi="Arial Narrow" w:cs="Arial"/>
                <w:sz w:val="22"/>
                <w:szCs w:val="22"/>
                <w:lang w:val="sq-AL"/>
              </w:rPr>
              <w:t xml:space="preserve"> turizmi </w:t>
            </w:r>
          </w:p>
        </w:tc>
      </w:tr>
      <w:tr w:rsidR="008A6E08" w:rsidRPr="00E16519">
        <w:trPr>
          <w:trHeight w:val="2879"/>
          <w:jc w:val="center"/>
        </w:trPr>
        <w:tc>
          <w:tcPr>
            <w:tcW w:w="2880" w:type="dxa"/>
            <w:vAlign w:val="center"/>
          </w:tcPr>
          <w:p w:rsidR="008A6E08" w:rsidRPr="00E16519" w:rsidRDefault="008A6E08"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11 Aktivitetet që parashikon projekti</w:t>
            </w:r>
          </w:p>
        </w:tc>
        <w:tc>
          <w:tcPr>
            <w:tcW w:w="6210" w:type="dxa"/>
            <w:vAlign w:val="center"/>
          </w:tcPr>
          <w:p w:rsidR="008A6E08" w:rsidRPr="00E16519" w:rsidRDefault="008A6E08" w:rsidP="008A6E08">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1. studimi i </w:t>
            </w:r>
            <w:r w:rsidR="003678EB" w:rsidRPr="00E16519">
              <w:rPr>
                <w:rFonts w:ascii="Arial Narrow" w:hAnsi="Arial Narrow"/>
                <w:sz w:val="22"/>
                <w:szCs w:val="22"/>
                <w:lang w:val="sq-AL"/>
              </w:rPr>
              <w:t>përqendrimit</w:t>
            </w:r>
            <w:r w:rsidRPr="00E16519">
              <w:rPr>
                <w:rFonts w:ascii="Arial Narrow" w:hAnsi="Arial Narrow"/>
                <w:sz w:val="22"/>
                <w:szCs w:val="22"/>
                <w:lang w:val="sq-AL"/>
              </w:rPr>
              <w:t xml:space="preserve"> të NOQ-ve në zonat që mendohet se janë të ndotura me NOQ (8 zona, 4 (1+3) mostrime dhe analiza për secilën zonë)</w:t>
            </w:r>
          </w:p>
          <w:p w:rsidR="008A6E08" w:rsidRPr="00E16519" w:rsidRDefault="008A6E08" w:rsidP="008A6E08">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2.1. ngritja dhe funksionimi i PIU </w:t>
            </w:r>
          </w:p>
          <w:p w:rsidR="008A6E08" w:rsidRPr="00E16519" w:rsidRDefault="008A6E08" w:rsidP="008A6E08">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2.2. kryerja e analizave të nevojshme për përcaktimin e konturit të zonës së ndotur dhe thellësinë e penetrimit të ndotjes </w:t>
            </w:r>
          </w:p>
          <w:p w:rsidR="008A6E08" w:rsidRPr="00E16519" w:rsidRDefault="008A6E08" w:rsidP="008A6E08">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3 organizimi i katër </w:t>
            </w:r>
            <w:r w:rsidR="0058407B" w:rsidRPr="00E16519">
              <w:rPr>
                <w:rFonts w:ascii="Arial Narrow" w:hAnsi="Arial Narrow"/>
                <w:sz w:val="22"/>
                <w:szCs w:val="22"/>
                <w:lang w:val="sq-AL"/>
              </w:rPr>
              <w:t xml:space="preserve">seminareve </w:t>
            </w:r>
            <w:r w:rsidRPr="00E16519">
              <w:rPr>
                <w:rFonts w:ascii="Arial Narrow" w:hAnsi="Arial Narrow"/>
                <w:sz w:val="22"/>
                <w:szCs w:val="22"/>
                <w:lang w:val="sq-AL"/>
              </w:rPr>
              <w:t xml:space="preserve">për trajnimin e </w:t>
            </w:r>
            <w:r w:rsidR="003678EB" w:rsidRPr="00E16519">
              <w:rPr>
                <w:rFonts w:ascii="Arial Narrow" w:hAnsi="Arial Narrow"/>
                <w:sz w:val="22"/>
                <w:szCs w:val="22"/>
                <w:lang w:val="sq-AL"/>
              </w:rPr>
              <w:t>pjesëmarrësve</w:t>
            </w:r>
            <w:r w:rsidRPr="00E16519">
              <w:rPr>
                <w:rFonts w:ascii="Arial Narrow" w:hAnsi="Arial Narrow"/>
                <w:sz w:val="22"/>
                <w:szCs w:val="22"/>
                <w:lang w:val="sq-AL"/>
              </w:rPr>
              <w:t xml:space="preserve"> lidhur me metodat dhe praktikat e rehabilitimit (4 ekspertë të BE për teknikat që përdoren në rehabilitimin e territoreve dhe objekteve të ndotura me NOQ dhe për ESWM + pjes</w:t>
            </w:r>
            <w:r w:rsidR="0058407B" w:rsidRPr="00E16519">
              <w:rPr>
                <w:rFonts w:ascii="Arial Narrow" w:hAnsi="Arial Narrow"/>
                <w:sz w:val="22"/>
                <w:szCs w:val="22"/>
                <w:lang w:val="sq-AL"/>
              </w:rPr>
              <w:t>ë</w:t>
            </w:r>
            <w:r w:rsidRPr="00E16519">
              <w:rPr>
                <w:rFonts w:ascii="Arial Narrow" w:hAnsi="Arial Narrow"/>
                <w:sz w:val="22"/>
                <w:szCs w:val="22"/>
                <w:lang w:val="sq-AL"/>
              </w:rPr>
              <w:t>marrës nga subjektet e interesuara drejtpërdrejtë)</w:t>
            </w:r>
          </w:p>
          <w:p w:rsidR="008A6E08" w:rsidRPr="00E16519" w:rsidRDefault="008A6E08" w:rsidP="008A6E08">
            <w:pPr>
              <w:autoSpaceDE w:val="0"/>
              <w:autoSpaceDN w:val="0"/>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4.</w:t>
            </w:r>
            <w:r w:rsidRPr="00E16519">
              <w:rPr>
                <w:rFonts w:ascii="Arial Narrow" w:hAnsi="Arial Narrow"/>
                <w:sz w:val="22"/>
                <w:szCs w:val="22"/>
                <w:lang w:val="sq-AL"/>
              </w:rPr>
              <w:t xml:space="preserve"> përpunimi i të dhënave, vlerësimi i përafërt i kostos dhe i afateve për projektet e rehabilitimit  </w:t>
            </w:r>
          </w:p>
        </w:tc>
      </w:tr>
      <w:tr w:rsidR="00C25BB7" w:rsidRPr="00E16519">
        <w:trPr>
          <w:trHeight w:val="567"/>
          <w:jc w:val="center"/>
        </w:trPr>
        <w:tc>
          <w:tcPr>
            <w:tcW w:w="2880" w:type="dxa"/>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12 Vlerësimi i përafërt  i kostos</w:t>
            </w:r>
          </w:p>
        </w:tc>
        <w:tc>
          <w:tcPr>
            <w:tcW w:w="6210" w:type="dxa"/>
            <w:vAlign w:val="center"/>
          </w:tcPr>
          <w:p w:rsidR="00C25BB7" w:rsidRPr="00E16519" w:rsidRDefault="00C25BB7" w:rsidP="00C25BB7">
            <w:pPr>
              <w:spacing w:line="240" w:lineRule="auto"/>
              <w:ind w:left="0"/>
              <w:jc w:val="center"/>
              <w:rPr>
                <w:rFonts w:ascii="Arial Narrow" w:hAnsi="Arial Narrow" w:cs="Arial"/>
                <w:sz w:val="22"/>
                <w:szCs w:val="22"/>
                <w:lang w:val="sq-AL"/>
              </w:rPr>
            </w:pPr>
            <w:r w:rsidRPr="00E16519">
              <w:rPr>
                <w:rFonts w:ascii="Arial Narrow" w:hAnsi="Arial Narrow"/>
                <w:b/>
                <w:sz w:val="22"/>
                <w:szCs w:val="22"/>
                <w:lang w:val="sq-AL"/>
              </w:rPr>
              <w:t>893,000</w:t>
            </w:r>
            <w:r w:rsidRPr="00E16519">
              <w:rPr>
                <w:rFonts w:ascii="Arial Narrow" w:hAnsi="Arial Narrow"/>
                <w:sz w:val="22"/>
                <w:szCs w:val="22"/>
                <w:lang w:val="sq-AL"/>
              </w:rPr>
              <w:t xml:space="preserve"> </w:t>
            </w:r>
            <w:r w:rsidRPr="00E16519">
              <w:rPr>
                <w:rFonts w:ascii="Arial Narrow" w:hAnsi="Arial Narrow" w:cs="Arial"/>
                <w:b/>
                <w:sz w:val="22"/>
                <w:szCs w:val="22"/>
                <w:lang w:val="sq-AL"/>
              </w:rPr>
              <w:t>$</w:t>
            </w:r>
          </w:p>
        </w:tc>
      </w:tr>
      <w:tr w:rsidR="00C25BB7" w:rsidRPr="00E16519">
        <w:trPr>
          <w:trHeight w:val="432"/>
          <w:jc w:val="center"/>
        </w:trPr>
        <w:tc>
          <w:tcPr>
            <w:tcW w:w="2880" w:type="dxa"/>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13 Donatorët potencialë</w:t>
            </w:r>
          </w:p>
        </w:tc>
        <w:tc>
          <w:tcPr>
            <w:tcW w:w="6210" w:type="dxa"/>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GEF, WB, JICA                                                           ( 600,000 $ )</w:t>
            </w:r>
          </w:p>
        </w:tc>
      </w:tr>
      <w:tr w:rsidR="00C25BB7" w:rsidRPr="00E16519">
        <w:trPr>
          <w:trHeight w:val="432"/>
          <w:jc w:val="center"/>
        </w:trPr>
        <w:tc>
          <w:tcPr>
            <w:tcW w:w="2880" w:type="dxa"/>
            <w:vMerge w:val="restart"/>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14 Kontribues të tjerë</w:t>
            </w:r>
          </w:p>
        </w:tc>
        <w:tc>
          <w:tcPr>
            <w:tcW w:w="6210" w:type="dxa"/>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MEFWA, RC, SM                                                       ( 200,000 $ )</w:t>
            </w:r>
          </w:p>
        </w:tc>
      </w:tr>
      <w:tr w:rsidR="00C25BB7" w:rsidRPr="00E16519">
        <w:trPr>
          <w:trHeight w:val="432"/>
          <w:jc w:val="center"/>
        </w:trPr>
        <w:tc>
          <w:tcPr>
            <w:tcW w:w="2880" w:type="dxa"/>
            <w:vMerge/>
            <w:tcBorders>
              <w:bottom w:val="single" w:sz="4" w:space="0" w:color="auto"/>
            </w:tcBorders>
            <w:vAlign w:val="center"/>
          </w:tcPr>
          <w:p w:rsidR="00C25BB7" w:rsidRPr="00E16519" w:rsidRDefault="00C25BB7" w:rsidP="003F4A75">
            <w:pPr>
              <w:spacing w:line="240" w:lineRule="auto"/>
              <w:ind w:left="0"/>
              <w:jc w:val="left"/>
              <w:rPr>
                <w:rFonts w:ascii="Arial Narrow" w:hAnsi="Arial Narrow" w:cs="Arial"/>
                <w:b/>
                <w:sz w:val="22"/>
                <w:szCs w:val="22"/>
                <w:lang w:val="sq-AL"/>
              </w:rPr>
            </w:pPr>
          </w:p>
        </w:tc>
        <w:tc>
          <w:tcPr>
            <w:tcW w:w="6210" w:type="dxa"/>
            <w:tcBorders>
              <w:bottom w:val="single" w:sz="4" w:space="0" w:color="auto"/>
            </w:tcBorders>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Donatorë privatë                                                            ( 93,000 $ )</w:t>
            </w:r>
          </w:p>
        </w:tc>
      </w:tr>
      <w:tr w:rsidR="00C25BB7" w:rsidRPr="00E16519">
        <w:trPr>
          <w:trHeight w:val="845"/>
          <w:jc w:val="center"/>
        </w:trPr>
        <w:tc>
          <w:tcPr>
            <w:tcW w:w="2880" w:type="dxa"/>
            <w:tcBorders>
              <w:bottom w:val="double" w:sz="4" w:space="0" w:color="auto"/>
            </w:tcBorders>
            <w:vAlign w:val="center"/>
          </w:tcPr>
          <w:p w:rsidR="00C25BB7" w:rsidRPr="00E16519" w:rsidRDefault="00C25BB7" w:rsidP="003F4A75">
            <w:pPr>
              <w:spacing w:line="240" w:lineRule="auto"/>
              <w:ind w:left="0"/>
              <w:jc w:val="left"/>
              <w:rPr>
                <w:rFonts w:ascii="Arial Narrow" w:hAnsi="Arial Narrow" w:cs="Arial"/>
                <w:b/>
                <w:sz w:val="22"/>
                <w:szCs w:val="22"/>
                <w:lang w:val="sq-AL"/>
              </w:rPr>
            </w:pPr>
            <w:r w:rsidRPr="00E16519">
              <w:rPr>
                <w:rFonts w:ascii="Arial Narrow" w:hAnsi="Arial Narrow" w:cs="Arial"/>
                <w:b/>
                <w:sz w:val="22"/>
                <w:szCs w:val="22"/>
                <w:lang w:val="sq-AL"/>
              </w:rPr>
              <w:t>15 Vend-zbatimi  i projektit</w:t>
            </w:r>
          </w:p>
        </w:tc>
        <w:tc>
          <w:tcPr>
            <w:tcW w:w="6210" w:type="dxa"/>
            <w:tcBorders>
              <w:bottom w:val="double" w:sz="4" w:space="0" w:color="auto"/>
            </w:tcBorders>
            <w:vAlign w:val="center"/>
          </w:tcPr>
          <w:p w:rsidR="00C25BB7" w:rsidRPr="00E16519" w:rsidRDefault="00C25BB7" w:rsidP="008A6E08">
            <w:pPr>
              <w:spacing w:line="240" w:lineRule="auto"/>
              <w:ind w:left="0"/>
              <w:jc w:val="left"/>
              <w:rPr>
                <w:rFonts w:ascii="Arial Narrow" w:hAnsi="Arial Narrow" w:cs="Arial"/>
                <w:sz w:val="22"/>
                <w:szCs w:val="22"/>
                <w:lang w:val="sq-AL"/>
              </w:rPr>
            </w:pPr>
            <w:r w:rsidRPr="00E16519">
              <w:rPr>
                <w:rFonts w:ascii="Arial Narrow" w:hAnsi="Arial Narrow" w:cs="Arial"/>
                <w:sz w:val="22"/>
                <w:szCs w:val="22"/>
                <w:lang w:val="sq-AL"/>
              </w:rPr>
              <w:t>Elbasan, Tiranë, Lushnje, Bajze</w:t>
            </w:r>
          </w:p>
        </w:tc>
      </w:tr>
    </w:tbl>
    <w:p w:rsidR="003F4A75" w:rsidRPr="00E16519" w:rsidRDefault="003F4A75" w:rsidP="008A6E08">
      <w:pPr>
        <w:autoSpaceDE w:val="0"/>
        <w:autoSpaceDN w:val="0"/>
        <w:spacing w:line="240" w:lineRule="auto"/>
        <w:ind w:left="0"/>
        <w:jc w:val="left"/>
        <w:rPr>
          <w:sz w:val="22"/>
          <w:szCs w:val="22"/>
          <w:lang w:val="sq-AL"/>
        </w:rPr>
      </w:pPr>
    </w:p>
    <w:bookmarkEnd w:id="0"/>
    <w:bookmarkEnd w:id="1"/>
    <w:bookmarkEnd w:id="2"/>
    <w:p w:rsidR="008923A5" w:rsidRPr="00E16519" w:rsidRDefault="008923A5" w:rsidP="007D006F">
      <w:pPr>
        <w:spacing w:line="240" w:lineRule="auto"/>
        <w:ind w:left="0"/>
        <w:jc w:val="left"/>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6A33A0" w:rsidP="003F4A75">
      <w:pPr>
        <w:widowControl/>
        <w:ind w:left="0"/>
        <w:rPr>
          <w:sz w:val="22"/>
          <w:szCs w:val="22"/>
          <w:lang w:val="sq-AL"/>
        </w:rPr>
      </w:pPr>
    </w:p>
    <w:p w:rsidR="006A33A0" w:rsidRPr="00E16519" w:rsidRDefault="00C25BB7" w:rsidP="00CD218F">
      <w:pPr>
        <w:autoSpaceDE w:val="0"/>
        <w:autoSpaceDN w:val="0"/>
        <w:spacing w:line="240" w:lineRule="auto"/>
        <w:ind w:left="0"/>
        <w:jc w:val="left"/>
        <w:rPr>
          <w:b/>
          <w:sz w:val="22"/>
          <w:szCs w:val="22"/>
          <w:lang w:val="sq-AL"/>
        </w:rPr>
      </w:pPr>
      <w:r w:rsidRPr="00E16519">
        <w:rPr>
          <w:b/>
          <w:sz w:val="22"/>
          <w:szCs w:val="22"/>
          <w:lang w:val="sq-AL"/>
        </w:rPr>
        <w:br w:type="page"/>
      </w:r>
      <w:r w:rsidR="006A33A0" w:rsidRPr="00E16519">
        <w:rPr>
          <w:b/>
          <w:sz w:val="22"/>
          <w:szCs w:val="22"/>
          <w:lang w:val="sq-AL"/>
        </w:rPr>
        <w:t>Profil Pr</w:t>
      </w:r>
      <w:r w:rsidR="007D006F" w:rsidRPr="00E16519">
        <w:rPr>
          <w:b/>
          <w:sz w:val="22"/>
          <w:szCs w:val="22"/>
          <w:lang w:val="sq-AL"/>
        </w:rPr>
        <w:t>o</w:t>
      </w:r>
      <w:r w:rsidR="006A33A0" w:rsidRPr="00E16519">
        <w:rPr>
          <w:b/>
          <w:sz w:val="22"/>
          <w:szCs w:val="22"/>
          <w:lang w:val="sq-AL"/>
        </w:rPr>
        <w:t>jekti 18</w:t>
      </w:r>
    </w:p>
    <w:p w:rsidR="006A33A0" w:rsidRPr="00E16519" w:rsidRDefault="006A33A0" w:rsidP="006A33A0">
      <w:pPr>
        <w:ind w:left="0"/>
        <w:rPr>
          <w:rFonts w:ascii="Times New Roman" w:hAnsi="Times New Roman"/>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0"/>
        <w:gridCol w:w="5731"/>
      </w:tblGrid>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A11860">
            <w:pPr>
              <w:pStyle w:val="POPs-Normal"/>
              <w:rPr>
                <w:b/>
                <w:bCs/>
                <w:sz w:val="22"/>
                <w:szCs w:val="22"/>
                <w:lang w:val="sq-AL"/>
              </w:rPr>
            </w:pPr>
            <w:r w:rsidRPr="00E16519">
              <w:rPr>
                <w:rFonts w:ascii="Arial Narrow" w:hAnsi="Arial Narrow"/>
                <w:b/>
                <w:bCs/>
                <w:snapToGrid w:val="0"/>
                <w:spacing w:val="-5"/>
                <w:sz w:val="22"/>
                <w:szCs w:val="22"/>
                <w:lang w:val="sq-AL"/>
              </w:rPr>
              <w:t xml:space="preserve">1.  Titulli i </w:t>
            </w:r>
            <w:r w:rsidR="003678EB" w:rsidRPr="00E16519">
              <w:rPr>
                <w:rFonts w:ascii="Arial Narrow" w:hAnsi="Arial Narrow"/>
                <w:b/>
                <w:bCs/>
                <w:snapToGrid w:val="0"/>
                <w:spacing w:val="-5"/>
                <w:sz w:val="22"/>
                <w:szCs w:val="22"/>
                <w:lang w:val="sq-AL"/>
              </w:rPr>
              <w:t>Projektit</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spacing w:line="240" w:lineRule="auto"/>
              <w:ind w:left="0"/>
              <w:jc w:val="left"/>
              <w:rPr>
                <w:b/>
                <w:bCs/>
                <w:sz w:val="22"/>
                <w:szCs w:val="22"/>
                <w:lang w:val="sq-AL"/>
              </w:rPr>
            </w:pPr>
            <w:r w:rsidRPr="00E16519">
              <w:rPr>
                <w:rFonts w:ascii="Arial Narrow" w:hAnsi="Arial Narrow"/>
                <w:b/>
                <w:sz w:val="22"/>
                <w:szCs w:val="22"/>
                <w:lang w:val="sq-AL"/>
              </w:rPr>
              <w:t xml:space="preserve">Ndërgjegjësimi i publikut për rrezikun që shkaktojnë në shëndetin e njeriut kimikatet NOQ  që dalin nga </w:t>
            </w:r>
            <w:r w:rsidR="003678EB" w:rsidRPr="00E16519">
              <w:rPr>
                <w:rFonts w:ascii="Arial Narrow" w:hAnsi="Arial Narrow"/>
                <w:b/>
                <w:sz w:val="22"/>
                <w:szCs w:val="22"/>
                <w:lang w:val="sq-AL"/>
              </w:rPr>
              <w:t>djegia</w:t>
            </w:r>
            <w:r w:rsidRPr="00E16519">
              <w:rPr>
                <w:rFonts w:ascii="Arial Narrow" w:hAnsi="Arial Narrow"/>
                <w:b/>
                <w:sz w:val="22"/>
                <w:szCs w:val="22"/>
                <w:lang w:val="sq-AL"/>
              </w:rPr>
              <w:t xml:space="preserve"> e plehrave urbane.</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 xml:space="preserve">2. </w:t>
            </w:r>
            <w:r w:rsidR="003678EB" w:rsidRPr="00E16519">
              <w:rPr>
                <w:sz w:val="22"/>
                <w:szCs w:val="22"/>
                <w:lang w:val="sq-AL"/>
              </w:rPr>
              <w:t>Agjencia</w:t>
            </w:r>
            <w:r w:rsidRPr="00E16519">
              <w:rPr>
                <w:sz w:val="22"/>
                <w:szCs w:val="22"/>
                <w:lang w:val="sq-AL"/>
              </w:rPr>
              <w:t xml:space="preserve"> zbatuese</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Ministria e Mjedisit,</w:t>
            </w:r>
            <w:r w:rsidR="00AA1047" w:rsidRPr="00E16519">
              <w:rPr>
                <w:rFonts w:ascii="Arial Narrow" w:hAnsi="Arial Narrow"/>
                <w:sz w:val="22"/>
                <w:szCs w:val="22"/>
                <w:lang w:val="sq-AL"/>
              </w:rPr>
              <w:t xml:space="preserve"> </w:t>
            </w:r>
            <w:r w:rsidRPr="00E16519">
              <w:rPr>
                <w:rFonts w:ascii="Arial Narrow" w:hAnsi="Arial Narrow"/>
                <w:sz w:val="22"/>
                <w:szCs w:val="22"/>
                <w:lang w:val="sq-AL"/>
              </w:rPr>
              <w:t xml:space="preserve">Pyjeve dhe Administrimit të </w:t>
            </w:r>
            <w:r w:rsidR="003678EB" w:rsidRPr="00E16519">
              <w:rPr>
                <w:rFonts w:ascii="Arial Narrow" w:hAnsi="Arial Narrow"/>
                <w:sz w:val="22"/>
                <w:szCs w:val="22"/>
                <w:lang w:val="sq-AL"/>
              </w:rPr>
              <w:t>ujërave</w:t>
            </w:r>
            <w:r w:rsidRPr="00E16519">
              <w:rPr>
                <w:rFonts w:ascii="Arial Narrow" w:hAnsi="Arial Narrow"/>
                <w:sz w:val="22"/>
                <w:szCs w:val="22"/>
                <w:lang w:val="sq-AL"/>
              </w:rPr>
              <w:t>, Ministria e Qeverisjes vendore, Qendra e Grupimit të Shoqatave Mjedisore “Ekolëvizja”</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 xml:space="preserve">3. </w:t>
            </w:r>
            <w:r w:rsidR="003678EB" w:rsidRPr="00E16519">
              <w:rPr>
                <w:sz w:val="22"/>
                <w:szCs w:val="22"/>
                <w:lang w:val="sq-AL"/>
              </w:rPr>
              <w:t>Agjenci bashkëvep</w:t>
            </w:r>
            <w:r w:rsidRPr="00E16519">
              <w:rPr>
                <w:sz w:val="22"/>
                <w:szCs w:val="22"/>
                <w:lang w:val="sq-AL"/>
              </w:rPr>
              <w:t>ruese</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Bashkitë e pesë qyteteve më të mëdha te Shqipërisë ,Shoqatat mjedisore lokale</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4. Kohëzgjatja</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2008-2011</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5. Zona e zbatimit</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 Në pesë</w:t>
            </w:r>
            <w:r w:rsidR="00AA1047" w:rsidRPr="00E16519">
              <w:rPr>
                <w:rFonts w:ascii="Arial Narrow" w:hAnsi="Arial Narrow"/>
                <w:sz w:val="22"/>
                <w:szCs w:val="22"/>
                <w:lang w:val="sq-AL"/>
              </w:rPr>
              <w:t xml:space="preserve"> qytetet kryesorë</w:t>
            </w:r>
            <w:r w:rsidRPr="00E16519">
              <w:rPr>
                <w:rFonts w:ascii="Arial Narrow" w:hAnsi="Arial Narrow"/>
                <w:sz w:val="22"/>
                <w:szCs w:val="22"/>
                <w:lang w:val="sq-AL"/>
              </w:rPr>
              <w:t xml:space="preserve"> të Shqipërisë</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6. Situata</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Aktivitetit më i madh që ndikon në krijimin e paqëllimshëm të NOQ-ve,</w:t>
            </w:r>
            <w:r w:rsidR="00AA1047" w:rsidRPr="00E16519">
              <w:rPr>
                <w:rFonts w:ascii="Arial Narrow" w:hAnsi="Arial Narrow"/>
                <w:sz w:val="22"/>
                <w:szCs w:val="22"/>
                <w:lang w:val="sq-AL"/>
              </w:rPr>
              <w:t xml:space="preserve"> </w:t>
            </w:r>
            <w:r w:rsidRPr="00E16519">
              <w:rPr>
                <w:rFonts w:ascii="Arial Narrow" w:hAnsi="Arial Narrow"/>
                <w:sz w:val="22"/>
                <w:szCs w:val="22"/>
                <w:lang w:val="sq-AL"/>
              </w:rPr>
              <w:t xml:space="preserve">është </w:t>
            </w:r>
            <w:r w:rsidR="003678EB" w:rsidRPr="00E16519">
              <w:rPr>
                <w:rFonts w:ascii="Arial Narrow" w:hAnsi="Arial Narrow"/>
                <w:sz w:val="22"/>
                <w:szCs w:val="22"/>
                <w:lang w:val="sq-AL"/>
              </w:rPr>
              <w:t>djegia</w:t>
            </w:r>
            <w:r w:rsidRPr="00E16519">
              <w:rPr>
                <w:rFonts w:ascii="Arial Narrow" w:hAnsi="Arial Narrow"/>
                <w:sz w:val="22"/>
                <w:szCs w:val="22"/>
                <w:lang w:val="sq-AL"/>
              </w:rPr>
              <w:t xml:space="preserve"> e mbetur</w:t>
            </w:r>
            <w:r w:rsidR="003678EB" w:rsidRPr="00E16519">
              <w:rPr>
                <w:rFonts w:ascii="Arial Narrow" w:hAnsi="Arial Narrow"/>
                <w:sz w:val="22"/>
                <w:szCs w:val="22"/>
                <w:lang w:val="sq-AL"/>
              </w:rPr>
              <w:t>inave urbane në qytetet e mëdha</w:t>
            </w:r>
            <w:r w:rsidRPr="00E16519">
              <w:rPr>
                <w:rFonts w:ascii="Arial Narrow" w:hAnsi="Arial Narrow"/>
                <w:sz w:val="22"/>
                <w:szCs w:val="22"/>
                <w:lang w:val="sq-AL"/>
              </w:rPr>
              <w:t xml:space="preserve"> urban</w:t>
            </w:r>
            <w:r w:rsidR="003678EB" w:rsidRPr="00E16519">
              <w:rPr>
                <w:rFonts w:ascii="Arial Narrow" w:hAnsi="Arial Narrow"/>
                <w:sz w:val="22"/>
                <w:szCs w:val="22"/>
                <w:lang w:val="sq-AL"/>
              </w:rPr>
              <w:t>e dhe përreth tyre</w:t>
            </w:r>
            <w:r w:rsidRPr="00E16519">
              <w:rPr>
                <w:rFonts w:ascii="Arial Narrow" w:hAnsi="Arial Narrow"/>
                <w:sz w:val="22"/>
                <w:szCs w:val="22"/>
                <w:lang w:val="sq-AL"/>
              </w:rPr>
              <w:t>.</w:t>
            </w:r>
            <w:r w:rsidR="003678EB" w:rsidRPr="00E16519">
              <w:rPr>
                <w:rFonts w:ascii="Arial Narrow" w:hAnsi="Arial Narrow"/>
                <w:sz w:val="22"/>
                <w:szCs w:val="22"/>
                <w:lang w:val="sq-AL"/>
              </w:rPr>
              <w:t xml:space="preserve"> </w:t>
            </w:r>
            <w:r w:rsidRPr="00E16519">
              <w:rPr>
                <w:rFonts w:ascii="Arial Narrow" w:hAnsi="Arial Narrow"/>
                <w:sz w:val="22"/>
                <w:szCs w:val="22"/>
                <w:lang w:val="sq-AL"/>
              </w:rPr>
              <w:t xml:space="preserve">Nga </w:t>
            </w:r>
            <w:r w:rsidR="003678EB" w:rsidRPr="00E16519">
              <w:rPr>
                <w:rFonts w:ascii="Arial Narrow" w:hAnsi="Arial Narrow"/>
                <w:sz w:val="22"/>
                <w:szCs w:val="22"/>
                <w:lang w:val="sq-AL"/>
              </w:rPr>
              <w:t>djegia</w:t>
            </w:r>
            <w:r w:rsidRPr="00E16519">
              <w:rPr>
                <w:rFonts w:ascii="Arial Narrow" w:hAnsi="Arial Narrow"/>
                <w:sz w:val="22"/>
                <w:szCs w:val="22"/>
                <w:lang w:val="sq-AL"/>
              </w:rPr>
              <w:t xml:space="preserve"> e pakontrolluar e këtyre mbeturinave krijohet dioksinat, furanet dhe NOQ-e të tjerë. Shumica e këtyre </w:t>
            </w:r>
            <w:r w:rsidR="003678EB" w:rsidRPr="00E16519">
              <w:rPr>
                <w:rFonts w:ascii="Arial Narrow" w:hAnsi="Arial Narrow"/>
                <w:sz w:val="22"/>
                <w:szCs w:val="22"/>
                <w:lang w:val="sq-AL"/>
              </w:rPr>
              <w:t>gjegjeve</w:t>
            </w:r>
            <w:r w:rsidRPr="00E16519">
              <w:rPr>
                <w:rFonts w:ascii="Arial Narrow" w:hAnsi="Arial Narrow"/>
                <w:sz w:val="22"/>
                <w:szCs w:val="22"/>
                <w:lang w:val="sq-AL"/>
              </w:rPr>
              <w:t xml:space="preserve"> ndodh që në pikat e grumbullimit në qytet nga persona që duan të ndajnë nga grumbulli hedhurinat metalike, ose nga që plehrat rrinë për një kohë të gjatë pa u tërhequr nga ndërmarrja e pastrimit. Por </w:t>
            </w:r>
            <w:r w:rsidR="003678EB" w:rsidRPr="00E16519">
              <w:rPr>
                <w:rFonts w:ascii="Arial Narrow" w:hAnsi="Arial Narrow"/>
                <w:sz w:val="22"/>
                <w:szCs w:val="22"/>
                <w:lang w:val="sq-AL"/>
              </w:rPr>
              <w:t>djegie</w:t>
            </w:r>
            <w:r w:rsidRPr="00E16519">
              <w:rPr>
                <w:rFonts w:ascii="Arial Narrow" w:hAnsi="Arial Narrow"/>
                <w:sz w:val="22"/>
                <w:szCs w:val="22"/>
                <w:lang w:val="sq-AL"/>
              </w:rPr>
              <w:t xml:space="preserve"> të vazhdueshme të plehrave ka dhe në </w:t>
            </w:r>
            <w:r w:rsidR="0058407B" w:rsidRPr="00E16519">
              <w:rPr>
                <w:rFonts w:ascii="Arial Narrow" w:hAnsi="Arial Narrow"/>
                <w:sz w:val="22"/>
                <w:szCs w:val="22"/>
                <w:lang w:val="sq-AL"/>
              </w:rPr>
              <w:t xml:space="preserve">vend-depozitimet </w:t>
            </w:r>
            <w:r w:rsidRPr="00E16519">
              <w:rPr>
                <w:rFonts w:ascii="Arial Narrow" w:hAnsi="Arial Narrow"/>
                <w:sz w:val="22"/>
                <w:szCs w:val="22"/>
                <w:lang w:val="sq-AL"/>
              </w:rPr>
              <w:t xml:space="preserve">e grumbullimit kryesor jashtë qytetit. </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 Projekti synon të informojë dhe ndërgjegjësojë publikun dhe drejtuesit lokal të pesë qyteteve kryesore të Shqipërisë rreth rrezikut dhe pasojave për shëndetin që vijnë nga gazet NOQ që çlirohen nga </w:t>
            </w:r>
            <w:r w:rsidR="003678EB" w:rsidRPr="00E16519">
              <w:rPr>
                <w:rFonts w:ascii="Arial Narrow" w:hAnsi="Arial Narrow"/>
                <w:sz w:val="22"/>
                <w:szCs w:val="22"/>
                <w:lang w:val="sq-AL"/>
              </w:rPr>
              <w:t>djegia</w:t>
            </w:r>
            <w:r w:rsidRPr="00E16519">
              <w:rPr>
                <w:rFonts w:ascii="Arial Narrow" w:hAnsi="Arial Narrow"/>
                <w:sz w:val="22"/>
                <w:szCs w:val="22"/>
                <w:lang w:val="sq-AL"/>
              </w:rPr>
              <w:t xml:space="preserve"> e plehrave urbane.</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Projekti do të zbatohet në pesë qytetet më të mëdhenj të </w:t>
            </w:r>
            <w:r w:rsidR="003678EB" w:rsidRPr="00E16519">
              <w:rPr>
                <w:rFonts w:ascii="Arial Narrow" w:hAnsi="Arial Narrow"/>
                <w:sz w:val="22"/>
                <w:szCs w:val="22"/>
                <w:lang w:val="sq-AL"/>
              </w:rPr>
              <w:t>vendit</w:t>
            </w:r>
            <w:r w:rsidRPr="00E16519">
              <w:rPr>
                <w:rFonts w:ascii="Arial Narrow" w:hAnsi="Arial Narrow"/>
                <w:sz w:val="22"/>
                <w:szCs w:val="22"/>
                <w:lang w:val="sq-AL"/>
              </w:rPr>
              <w:t xml:space="preserve"> ku </w:t>
            </w:r>
            <w:r w:rsidR="003678EB" w:rsidRPr="00E16519">
              <w:rPr>
                <w:rFonts w:ascii="Arial Narrow" w:hAnsi="Arial Narrow"/>
                <w:sz w:val="22"/>
                <w:szCs w:val="22"/>
                <w:lang w:val="sq-AL"/>
              </w:rPr>
              <w:t>administrimi i mbeturina</w:t>
            </w:r>
            <w:r w:rsidRPr="00E16519">
              <w:rPr>
                <w:rFonts w:ascii="Arial Narrow" w:hAnsi="Arial Narrow"/>
                <w:sz w:val="22"/>
                <w:szCs w:val="22"/>
                <w:lang w:val="sq-AL"/>
              </w:rPr>
              <w:t xml:space="preserve">ve urbane nuk është në kushtet e kërkuara dhe është identifikuar </w:t>
            </w:r>
            <w:r w:rsidR="003678EB" w:rsidRPr="00E16519">
              <w:rPr>
                <w:rFonts w:ascii="Arial Narrow" w:hAnsi="Arial Narrow"/>
                <w:sz w:val="22"/>
                <w:szCs w:val="22"/>
                <w:lang w:val="sq-AL"/>
              </w:rPr>
              <w:t>djegia</w:t>
            </w:r>
            <w:r w:rsidRPr="00E16519">
              <w:rPr>
                <w:rFonts w:ascii="Arial Narrow" w:hAnsi="Arial Narrow"/>
                <w:sz w:val="22"/>
                <w:szCs w:val="22"/>
                <w:lang w:val="sq-AL"/>
              </w:rPr>
              <w:t xml:space="preserve"> e pakontrolluar e plehrave urbane .</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7. Shpjegimi i Projektit</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3678EB"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Djegia</w:t>
            </w:r>
            <w:r w:rsidR="006A33A0" w:rsidRPr="00E16519">
              <w:rPr>
                <w:rFonts w:ascii="Arial Narrow" w:hAnsi="Arial Narrow"/>
                <w:sz w:val="22"/>
                <w:szCs w:val="22"/>
                <w:lang w:val="sq-AL"/>
              </w:rPr>
              <w:t xml:space="preserve"> e pakontrolluar e mbeturinave urbane të bashkive çliron rreth 75% të </w:t>
            </w:r>
            <w:r w:rsidRPr="00E16519">
              <w:rPr>
                <w:rFonts w:ascii="Arial Narrow" w:hAnsi="Arial Narrow"/>
                <w:sz w:val="22"/>
                <w:szCs w:val="22"/>
                <w:lang w:val="sq-AL"/>
              </w:rPr>
              <w:t>të gjithë çlirimeve të dioks</w:t>
            </w:r>
            <w:r w:rsidR="006A33A0" w:rsidRPr="00E16519">
              <w:rPr>
                <w:rFonts w:ascii="Arial Narrow" w:hAnsi="Arial Narrow"/>
                <w:sz w:val="22"/>
                <w:szCs w:val="22"/>
                <w:lang w:val="sq-AL"/>
              </w:rPr>
              <w:t xml:space="preserve">inës në Shqipëri . </w:t>
            </w:r>
            <w:r w:rsidRPr="00E16519">
              <w:rPr>
                <w:rFonts w:ascii="Arial Narrow" w:hAnsi="Arial Narrow"/>
                <w:sz w:val="22"/>
                <w:szCs w:val="22"/>
                <w:lang w:val="sq-AL"/>
              </w:rPr>
              <w:t>Djegia</w:t>
            </w:r>
            <w:r w:rsidR="006A33A0" w:rsidRPr="00E16519">
              <w:rPr>
                <w:rFonts w:ascii="Arial Narrow" w:hAnsi="Arial Narrow"/>
                <w:sz w:val="22"/>
                <w:szCs w:val="22"/>
                <w:lang w:val="sq-AL"/>
              </w:rPr>
              <w:t xml:space="preserve"> e plehrave ndodh qëllimisht dhe në mënyrë të paqëllimtë.  </w:t>
            </w:r>
            <w:r w:rsidRPr="00E16519">
              <w:rPr>
                <w:rFonts w:ascii="Arial Narrow" w:hAnsi="Arial Narrow"/>
                <w:sz w:val="22"/>
                <w:szCs w:val="22"/>
                <w:lang w:val="sq-AL"/>
              </w:rPr>
              <w:t>Djegia</w:t>
            </w:r>
            <w:r w:rsidR="006A33A0" w:rsidRPr="00E16519">
              <w:rPr>
                <w:rFonts w:ascii="Arial Narrow" w:hAnsi="Arial Narrow"/>
                <w:sz w:val="22"/>
                <w:szCs w:val="22"/>
                <w:lang w:val="sq-AL"/>
              </w:rPr>
              <w:t xml:space="preserve"> vetvetiu ndodh  dhe në </w:t>
            </w:r>
            <w:r w:rsidRPr="00E16519">
              <w:rPr>
                <w:rFonts w:ascii="Arial Narrow" w:hAnsi="Arial Narrow"/>
                <w:sz w:val="22"/>
                <w:szCs w:val="22"/>
                <w:lang w:val="sq-AL"/>
              </w:rPr>
              <w:t>vendet</w:t>
            </w:r>
            <w:r w:rsidR="006A33A0" w:rsidRPr="00E16519">
              <w:rPr>
                <w:rFonts w:ascii="Arial Narrow" w:hAnsi="Arial Narrow"/>
                <w:sz w:val="22"/>
                <w:szCs w:val="22"/>
                <w:lang w:val="sq-AL"/>
              </w:rPr>
              <w:t xml:space="preserve"> e grumbullimit të mbeturinave në </w:t>
            </w:r>
            <w:r w:rsidRPr="00E16519">
              <w:rPr>
                <w:rFonts w:ascii="Arial Narrow" w:hAnsi="Arial Narrow"/>
                <w:sz w:val="22"/>
                <w:szCs w:val="22"/>
                <w:lang w:val="sq-AL"/>
              </w:rPr>
              <w:t>periferi</w:t>
            </w:r>
            <w:r w:rsidR="006A33A0" w:rsidRPr="00E16519">
              <w:rPr>
                <w:rFonts w:ascii="Arial Narrow" w:hAnsi="Arial Narrow"/>
                <w:sz w:val="22"/>
                <w:szCs w:val="22"/>
                <w:lang w:val="sq-AL"/>
              </w:rPr>
              <w:t xml:space="preserve"> të qyteteve si rezultat e çlirimit të biogazit në </w:t>
            </w:r>
            <w:r w:rsidRPr="00E16519">
              <w:rPr>
                <w:rFonts w:ascii="Arial Narrow" w:hAnsi="Arial Narrow"/>
                <w:sz w:val="22"/>
                <w:szCs w:val="22"/>
                <w:lang w:val="sq-AL"/>
              </w:rPr>
              <w:t>brendësi</w:t>
            </w:r>
            <w:r w:rsidR="006A33A0" w:rsidRPr="00E16519">
              <w:rPr>
                <w:rFonts w:ascii="Arial Narrow" w:hAnsi="Arial Narrow"/>
                <w:sz w:val="22"/>
                <w:szCs w:val="22"/>
                <w:lang w:val="sq-AL"/>
              </w:rPr>
              <w:t xml:space="preserve"> të tyre kur ato ndodhen në ajër, të pambuluara me dhe.</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Projekti do t’i drejtohet kryesisht publikut të </w:t>
            </w:r>
            <w:r w:rsidR="003678EB" w:rsidRPr="00E16519">
              <w:rPr>
                <w:rFonts w:ascii="Arial Narrow" w:hAnsi="Arial Narrow"/>
                <w:sz w:val="22"/>
                <w:szCs w:val="22"/>
                <w:lang w:val="sq-AL"/>
              </w:rPr>
              <w:t>gjerë</w:t>
            </w:r>
            <w:r w:rsidRPr="00E16519">
              <w:rPr>
                <w:rFonts w:ascii="Arial Narrow" w:hAnsi="Arial Narrow"/>
                <w:sz w:val="22"/>
                <w:szCs w:val="22"/>
                <w:lang w:val="sq-AL"/>
              </w:rPr>
              <w:t xml:space="preserve"> por do të punohet dhe me grupe të veçantë të prekur dhe me drejtuesit lokal. Në bashkëpunim me bashkitë e qyteteve, mediat lokale dhe shoqatat mjedisore, Projekti do te informoj</w:t>
            </w:r>
            <w:r w:rsidR="0058407B" w:rsidRPr="00E16519">
              <w:rPr>
                <w:rFonts w:ascii="Arial Narrow" w:hAnsi="Arial Narrow"/>
                <w:sz w:val="22"/>
                <w:szCs w:val="22"/>
                <w:lang w:val="sq-AL"/>
              </w:rPr>
              <w:t>ë</w:t>
            </w:r>
            <w:r w:rsidRPr="00E16519">
              <w:rPr>
                <w:rFonts w:ascii="Arial Narrow" w:hAnsi="Arial Narrow"/>
                <w:sz w:val="22"/>
                <w:szCs w:val="22"/>
                <w:lang w:val="sq-AL"/>
              </w:rPr>
              <w:t xml:space="preserve"> dhe ndërgjegjësojë në mënyrë të vazhdueshme për </w:t>
            </w:r>
            <w:r w:rsidR="003678EB" w:rsidRPr="00E16519">
              <w:rPr>
                <w:rFonts w:ascii="Arial Narrow" w:hAnsi="Arial Narrow"/>
                <w:sz w:val="22"/>
                <w:szCs w:val="22"/>
                <w:lang w:val="sq-AL"/>
              </w:rPr>
              <w:t>rreziqet</w:t>
            </w:r>
            <w:r w:rsidRPr="00E16519">
              <w:rPr>
                <w:rFonts w:ascii="Arial Narrow" w:hAnsi="Arial Narrow"/>
                <w:sz w:val="22"/>
                <w:szCs w:val="22"/>
                <w:lang w:val="sq-AL"/>
              </w:rPr>
              <w:t xml:space="preserve"> që lindin për njeriun nga çlirimi i NOQ-ve gjatë </w:t>
            </w:r>
            <w:r w:rsidR="003678EB" w:rsidRPr="00E16519">
              <w:rPr>
                <w:rFonts w:ascii="Arial Narrow" w:hAnsi="Arial Narrow"/>
                <w:sz w:val="22"/>
                <w:szCs w:val="22"/>
                <w:lang w:val="sq-AL"/>
              </w:rPr>
              <w:t>djegies së mbeturina</w:t>
            </w:r>
            <w:r w:rsidRPr="00E16519">
              <w:rPr>
                <w:rFonts w:ascii="Arial Narrow" w:hAnsi="Arial Narrow"/>
                <w:sz w:val="22"/>
                <w:szCs w:val="22"/>
                <w:lang w:val="sq-AL"/>
              </w:rPr>
              <w:t>ve urbane.</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AA1047">
            <w:pPr>
              <w:ind w:left="0"/>
              <w:rPr>
                <w:sz w:val="22"/>
                <w:szCs w:val="22"/>
                <w:lang w:val="sq-AL"/>
              </w:rPr>
            </w:pPr>
            <w:r w:rsidRPr="00E16519">
              <w:rPr>
                <w:sz w:val="22"/>
                <w:szCs w:val="22"/>
                <w:lang w:val="sq-AL"/>
              </w:rPr>
              <w:t>8. Justifikimi i Projektit</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Informimi dhe ndërgjegjësimi i</w:t>
            </w:r>
            <w:r w:rsidR="002A3030" w:rsidRPr="00E16519">
              <w:rPr>
                <w:rFonts w:ascii="Arial Narrow" w:hAnsi="Arial Narrow"/>
                <w:sz w:val="22"/>
                <w:szCs w:val="22"/>
                <w:lang w:val="sq-AL"/>
              </w:rPr>
              <w:t> </w:t>
            </w:r>
            <w:r w:rsidRPr="00E16519">
              <w:rPr>
                <w:rFonts w:ascii="Arial Narrow" w:hAnsi="Arial Narrow"/>
                <w:sz w:val="22"/>
                <w:szCs w:val="22"/>
                <w:lang w:val="sq-AL"/>
              </w:rPr>
              <w:t xml:space="preserve">publikut në tërësi dhe i grupeve të veçanta që janë direkt të rrezikuar nga NOQ-të që dalin nga </w:t>
            </w:r>
            <w:r w:rsidR="003678EB" w:rsidRPr="00E16519">
              <w:rPr>
                <w:rFonts w:ascii="Arial Narrow" w:hAnsi="Arial Narrow"/>
                <w:sz w:val="22"/>
                <w:szCs w:val="22"/>
                <w:lang w:val="sq-AL"/>
              </w:rPr>
              <w:t>djegia</w:t>
            </w:r>
            <w:r w:rsidRPr="00E16519">
              <w:rPr>
                <w:rFonts w:ascii="Arial Narrow" w:hAnsi="Arial Narrow"/>
                <w:sz w:val="22"/>
                <w:szCs w:val="22"/>
                <w:lang w:val="sq-AL"/>
              </w:rPr>
              <w:t xml:space="preserve"> e plehrave, ka një rëndësi të madhe për mbrojtjen e </w:t>
            </w:r>
            <w:r w:rsidR="003678EB" w:rsidRPr="00E16519">
              <w:rPr>
                <w:rFonts w:ascii="Arial Narrow" w:hAnsi="Arial Narrow"/>
                <w:sz w:val="22"/>
                <w:szCs w:val="22"/>
                <w:lang w:val="sq-AL"/>
              </w:rPr>
              <w:t>shëndetit</w:t>
            </w:r>
            <w:r w:rsidRPr="00E16519">
              <w:rPr>
                <w:rFonts w:ascii="Arial Narrow" w:hAnsi="Arial Narrow"/>
                <w:sz w:val="22"/>
                <w:szCs w:val="22"/>
                <w:lang w:val="sq-AL"/>
              </w:rPr>
              <w:t xml:space="preserve"> të </w:t>
            </w:r>
            <w:r w:rsidR="003678EB" w:rsidRPr="00E16519">
              <w:rPr>
                <w:rFonts w:ascii="Arial Narrow" w:hAnsi="Arial Narrow"/>
                <w:sz w:val="22"/>
                <w:szCs w:val="22"/>
                <w:lang w:val="sq-AL"/>
              </w:rPr>
              <w:t>popullsisë</w:t>
            </w:r>
            <w:r w:rsidRPr="00E16519">
              <w:rPr>
                <w:rFonts w:ascii="Arial Narrow" w:hAnsi="Arial Narrow"/>
                <w:sz w:val="22"/>
                <w:szCs w:val="22"/>
                <w:lang w:val="sq-AL"/>
              </w:rPr>
              <w:t xml:space="preserve"> së </w:t>
            </w:r>
            <w:r w:rsidR="003678EB" w:rsidRPr="00E16519">
              <w:rPr>
                <w:rFonts w:ascii="Arial Narrow" w:hAnsi="Arial Narrow"/>
                <w:sz w:val="22"/>
                <w:szCs w:val="22"/>
                <w:lang w:val="sq-AL"/>
              </w:rPr>
              <w:t>gjerë</w:t>
            </w:r>
            <w:r w:rsidRPr="00E16519">
              <w:rPr>
                <w:rFonts w:ascii="Arial Narrow" w:hAnsi="Arial Narrow"/>
                <w:sz w:val="22"/>
                <w:szCs w:val="22"/>
                <w:lang w:val="sq-AL"/>
              </w:rPr>
              <w:t xml:space="preserve">. Publiku i përgjithshëm në përgjithësi është pak i ndërgjegjësuar mbi rrezikun e NOQ-ve.  Plani i veprimit në informim/ndërgjegjësimin e tyre duhet të jetë i drejtuar tek ata qartë, direkt, me një gjuhë të thjeshtë, me </w:t>
            </w:r>
            <w:r w:rsidR="003678EB" w:rsidRPr="00E16519">
              <w:rPr>
                <w:rFonts w:ascii="Arial Narrow" w:hAnsi="Arial Narrow"/>
                <w:sz w:val="22"/>
                <w:szCs w:val="22"/>
                <w:lang w:val="sq-AL"/>
              </w:rPr>
              <w:t>shembuj</w:t>
            </w:r>
            <w:r w:rsidRPr="00E16519">
              <w:rPr>
                <w:rFonts w:ascii="Arial Narrow" w:hAnsi="Arial Narrow"/>
                <w:sz w:val="22"/>
                <w:szCs w:val="22"/>
                <w:lang w:val="sq-AL"/>
              </w:rPr>
              <w:t xml:space="preserve"> dhe rast</w:t>
            </w:r>
            <w:r w:rsidR="00B95769" w:rsidRPr="00E16519">
              <w:rPr>
                <w:rFonts w:ascii="Arial Narrow" w:hAnsi="Arial Narrow"/>
                <w:sz w:val="22"/>
                <w:szCs w:val="22"/>
                <w:lang w:val="sq-AL"/>
              </w:rPr>
              <w:t>e</w:t>
            </w:r>
            <w:r w:rsidRPr="00E16519">
              <w:rPr>
                <w:rFonts w:ascii="Arial Narrow" w:hAnsi="Arial Narrow"/>
                <w:sz w:val="22"/>
                <w:szCs w:val="22"/>
                <w:lang w:val="sq-AL"/>
              </w:rPr>
              <w:t xml:space="preserve"> të dokumentuara, me mjete audiovizive, (filma, foto, animacione) .Disa nga NOQ-të si </w:t>
            </w:r>
            <w:r w:rsidR="00B95769" w:rsidRPr="00E16519">
              <w:rPr>
                <w:rFonts w:ascii="Arial Narrow" w:hAnsi="Arial Narrow"/>
                <w:sz w:val="22"/>
                <w:szCs w:val="22"/>
                <w:lang w:val="sq-AL"/>
              </w:rPr>
              <w:t>f</w:t>
            </w:r>
            <w:r w:rsidRPr="00E16519">
              <w:rPr>
                <w:rFonts w:ascii="Arial Narrow" w:hAnsi="Arial Narrow"/>
                <w:sz w:val="22"/>
                <w:szCs w:val="22"/>
                <w:lang w:val="sq-AL"/>
              </w:rPr>
              <w:t>uranet, dhe dioksinat pothuajse nuk njihen dhe nuk ndjehen nga publiku i gjerë si kimikatet më të rrezikshme për shëndetin e tyre, ata nuk janë të bindur se ato shkaktojnë sëmundje dhe pasoja vdekjeprurëse për njeriun.</w:t>
            </w:r>
            <w:r w:rsidR="00B95769" w:rsidRPr="00E16519">
              <w:rPr>
                <w:rFonts w:ascii="Arial Narrow" w:hAnsi="Arial Narrow"/>
                <w:sz w:val="22"/>
                <w:szCs w:val="22"/>
                <w:lang w:val="sq-AL"/>
              </w:rPr>
              <w:t xml:space="preserve"> </w:t>
            </w:r>
            <w:r w:rsidRPr="00E16519">
              <w:rPr>
                <w:rFonts w:ascii="Arial Narrow" w:hAnsi="Arial Narrow"/>
                <w:sz w:val="22"/>
                <w:szCs w:val="22"/>
                <w:lang w:val="sq-AL"/>
              </w:rPr>
              <w:t xml:space="preserve">Projekti do të </w:t>
            </w:r>
            <w:r w:rsidR="00B95769" w:rsidRPr="00E16519">
              <w:rPr>
                <w:rFonts w:ascii="Arial Narrow" w:hAnsi="Arial Narrow"/>
                <w:sz w:val="22"/>
                <w:szCs w:val="22"/>
                <w:lang w:val="sq-AL"/>
              </w:rPr>
              <w:t>krijojë</w:t>
            </w:r>
            <w:r w:rsidRPr="00E16519">
              <w:rPr>
                <w:rFonts w:ascii="Arial Narrow" w:hAnsi="Arial Narrow"/>
                <w:sz w:val="22"/>
                <w:szCs w:val="22"/>
                <w:lang w:val="sq-AL"/>
              </w:rPr>
              <w:t xml:space="preserve"> këtë ndjeshmëri te publiku i </w:t>
            </w:r>
            <w:r w:rsidR="003678EB" w:rsidRPr="00E16519">
              <w:rPr>
                <w:rFonts w:ascii="Arial Narrow" w:hAnsi="Arial Narrow"/>
                <w:sz w:val="22"/>
                <w:szCs w:val="22"/>
                <w:lang w:val="sq-AL"/>
              </w:rPr>
              <w:t>gjere</w:t>
            </w:r>
            <w:r w:rsidRPr="00E16519">
              <w:rPr>
                <w:rFonts w:ascii="Arial Narrow" w:hAnsi="Arial Narrow"/>
                <w:sz w:val="22"/>
                <w:szCs w:val="22"/>
                <w:lang w:val="sq-AL"/>
              </w:rPr>
              <w:t>.</w:t>
            </w:r>
          </w:p>
        </w:tc>
      </w:tr>
      <w:tr w:rsidR="006A33A0" w:rsidRPr="00E16519">
        <w:trPr>
          <w:cantSplit/>
          <w:trHeight w:val="940"/>
          <w:jc w:val="center"/>
        </w:trPr>
        <w:tc>
          <w:tcPr>
            <w:tcW w:w="2990" w:type="dxa"/>
            <w:tcBorders>
              <w:top w:val="single" w:sz="4" w:space="0" w:color="auto"/>
              <w:left w:val="single" w:sz="4" w:space="0" w:color="auto"/>
              <w:bottom w:val="single" w:sz="4" w:space="0" w:color="auto"/>
              <w:right w:val="single" w:sz="4" w:space="0" w:color="auto"/>
            </w:tcBorders>
          </w:tcPr>
          <w:p w:rsidR="006A33A0" w:rsidRPr="00E16519" w:rsidRDefault="006A33A0" w:rsidP="007D006F">
            <w:pPr>
              <w:pStyle w:val="StylePOPs-NormalArialNarrowBoldLeft"/>
              <w:rPr>
                <w:sz w:val="22"/>
                <w:szCs w:val="22"/>
                <w:lang w:val="sq-AL"/>
              </w:rPr>
            </w:pPr>
            <w:r w:rsidRPr="00E16519">
              <w:rPr>
                <w:sz w:val="22"/>
                <w:szCs w:val="22"/>
                <w:lang w:val="sq-AL"/>
              </w:rPr>
              <w:t>9. Qëllimi Kryesor  dhe Objektivi i Projektit</w:t>
            </w:r>
          </w:p>
        </w:tc>
        <w:tc>
          <w:tcPr>
            <w:tcW w:w="5731" w:type="dxa"/>
            <w:tcBorders>
              <w:top w:val="single" w:sz="4" w:space="0" w:color="auto"/>
              <w:left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Të </w:t>
            </w:r>
            <w:r w:rsidR="00B95769" w:rsidRPr="00E16519">
              <w:rPr>
                <w:rFonts w:ascii="Arial Narrow" w:hAnsi="Arial Narrow"/>
                <w:sz w:val="22"/>
                <w:szCs w:val="22"/>
                <w:lang w:val="sq-AL"/>
              </w:rPr>
              <w:t xml:space="preserve">ulë </w:t>
            </w:r>
            <w:r w:rsidR="003678EB" w:rsidRPr="00E16519">
              <w:rPr>
                <w:rFonts w:ascii="Arial Narrow" w:hAnsi="Arial Narrow"/>
                <w:sz w:val="22"/>
                <w:szCs w:val="22"/>
                <w:lang w:val="sq-AL"/>
              </w:rPr>
              <w:t>dhe eliminojë</w:t>
            </w:r>
            <w:r w:rsidRPr="00E16519">
              <w:rPr>
                <w:rFonts w:ascii="Arial Narrow" w:hAnsi="Arial Narrow"/>
                <w:sz w:val="22"/>
                <w:szCs w:val="22"/>
                <w:lang w:val="sq-AL"/>
              </w:rPr>
              <w:t xml:space="preserve"> çlirimin në ajër të </w:t>
            </w:r>
            <w:r w:rsidR="00B95769" w:rsidRPr="00E16519">
              <w:rPr>
                <w:rFonts w:ascii="Arial Narrow" w:hAnsi="Arial Narrow"/>
                <w:sz w:val="22"/>
                <w:szCs w:val="22"/>
                <w:lang w:val="sq-AL"/>
              </w:rPr>
              <w:t xml:space="preserve">dioksinave </w:t>
            </w:r>
            <w:r w:rsidRPr="00E16519">
              <w:rPr>
                <w:rFonts w:ascii="Arial Narrow" w:hAnsi="Arial Narrow"/>
                <w:sz w:val="22"/>
                <w:szCs w:val="22"/>
                <w:lang w:val="sq-AL"/>
              </w:rPr>
              <w:t xml:space="preserve">dhe </w:t>
            </w:r>
            <w:r w:rsidR="00B95769" w:rsidRPr="00E16519">
              <w:rPr>
                <w:rFonts w:ascii="Arial Narrow" w:hAnsi="Arial Narrow"/>
                <w:sz w:val="22"/>
                <w:szCs w:val="22"/>
                <w:lang w:val="sq-AL"/>
              </w:rPr>
              <w:t xml:space="preserve">furaneve </w:t>
            </w:r>
            <w:r w:rsidRPr="00E16519">
              <w:rPr>
                <w:rFonts w:ascii="Arial Narrow" w:hAnsi="Arial Narrow"/>
                <w:sz w:val="22"/>
                <w:szCs w:val="22"/>
                <w:lang w:val="sq-AL"/>
              </w:rPr>
              <w:t xml:space="preserve">nga </w:t>
            </w:r>
            <w:r w:rsidR="003678EB" w:rsidRPr="00E16519">
              <w:rPr>
                <w:rFonts w:ascii="Arial Narrow" w:hAnsi="Arial Narrow"/>
                <w:sz w:val="22"/>
                <w:szCs w:val="22"/>
                <w:lang w:val="sq-AL"/>
              </w:rPr>
              <w:t>keqadministrimi</w:t>
            </w:r>
            <w:r w:rsidR="00B95769" w:rsidRPr="00E16519">
              <w:rPr>
                <w:rFonts w:ascii="Arial Narrow" w:hAnsi="Arial Narrow"/>
                <w:sz w:val="22"/>
                <w:szCs w:val="22"/>
                <w:lang w:val="sq-AL"/>
              </w:rPr>
              <w:t xml:space="preserve"> </w:t>
            </w:r>
            <w:r w:rsidRPr="00E16519">
              <w:rPr>
                <w:rFonts w:ascii="Arial Narrow" w:hAnsi="Arial Narrow"/>
                <w:sz w:val="22"/>
                <w:szCs w:val="22"/>
                <w:lang w:val="sq-AL"/>
              </w:rPr>
              <w:t xml:space="preserve">dhe </w:t>
            </w:r>
            <w:r w:rsidR="003678EB" w:rsidRPr="00E16519">
              <w:rPr>
                <w:rFonts w:ascii="Arial Narrow" w:hAnsi="Arial Narrow"/>
                <w:sz w:val="22"/>
                <w:szCs w:val="22"/>
                <w:lang w:val="sq-AL"/>
              </w:rPr>
              <w:t>djegia</w:t>
            </w:r>
            <w:r w:rsidRPr="00E16519">
              <w:rPr>
                <w:rFonts w:ascii="Arial Narrow" w:hAnsi="Arial Narrow"/>
                <w:sz w:val="22"/>
                <w:szCs w:val="22"/>
                <w:lang w:val="sq-AL"/>
              </w:rPr>
              <w:t xml:space="preserve"> e mbeturinave urbane në 5 qytetet më të mëdha të Shqipërisë.</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Të mbrojë shëndetin e popullsisë të </w:t>
            </w:r>
            <w:r w:rsidR="003678EB" w:rsidRPr="00E16519">
              <w:rPr>
                <w:rFonts w:ascii="Arial Narrow" w:hAnsi="Arial Narrow"/>
                <w:sz w:val="22"/>
                <w:szCs w:val="22"/>
                <w:lang w:val="sq-AL"/>
              </w:rPr>
              <w:t>këtyre</w:t>
            </w:r>
            <w:r w:rsidRPr="00E16519">
              <w:rPr>
                <w:rFonts w:ascii="Arial Narrow" w:hAnsi="Arial Narrow"/>
                <w:sz w:val="22"/>
                <w:szCs w:val="22"/>
                <w:lang w:val="sq-AL"/>
              </w:rPr>
              <w:t xml:space="preserve"> zonave në tërësi </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6A33A0" w:rsidRPr="00E16519" w:rsidRDefault="006A33A0" w:rsidP="007D006F">
            <w:pPr>
              <w:pStyle w:val="StylePOPs-NormalArialNarrowBoldLeft"/>
              <w:rPr>
                <w:sz w:val="22"/>
                <w:szCs w:val="22"/>
                <w:lang w:val="sq-AL"/>
              </w:rPr>
            </w:pPr>
            <w:r w:rsidRPr="00E16519">
              <w:rPr>
                <w:sz w:val="22"/>
                <w:szCs w:val="22"/>
                <w:lang w:val="sq-AL"/>
              </w:rPr>
              <w:t xml:space="preserve">10. Përfituesit </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Komunitetet e 5 zonave urbane më të mëdha të Shqipërisë si dhe grupet e njerëzve që jetojnë direkt në afërsi të pikave të grumbullimit të plehrave.</w:t>
            </w:r>
          </w:p>
        </w:tc>
      </w:tr>
      <w:tr w:rsidR="006A33A0" w:rsidRPr="00E16519">
        <w:trPr>
          <w:cantSplit/>
          <w:trHeight w:val="1701"/>
          <w:jc w:val="center"/>
        </w:trPr>
        <w:tc>
          <w:tcPr>
            <w:tcW w:w="0" w:type="auto"/>
            <w:tcBorders>
              <w:top w:val="single" w:sz="4" w:space="0" w:color="auto"/>
              <w:left w:val="single" w:sz="4" w:space="0" w:color="auto"/>
              <w:bottom w:val="single" w:sz="4" w:space="0" w:color="auto"/>
              <w:right w:val="single" w:sz="4" w:space="0" w:color="auto"/>
            </w:tcBorders>
            <w:vAlign w:val="center"/>
          </w:tcPr>
          <w:p w:rsidR="006A33A0" w:rsidRPr="00E16519" w:rsidRDefault="006A33A0" w:rsidP="00AA1047">
            <w:pPr>
              <w:pStyle w:val="POPs-Normal"/>
              <w:jc w:val="left"/>
              <w:rPr>
                <w:rFonts w:ascii="Arial Narrow" w:hAnsi="Arial Narrow"/>
                <w:b/>
                <w:sz w:val="22"/>
                <w:szCs w:val="22"/>
                <w:lang w:val="sq-AL"/>
              </w:rPr>
            </w:pPr>
            <w:r w:rsidRPr="00E16519">
              <w:rPr>
                <w:rFonts w:ascii="Arial Narrow" w:hAnsi="Arial Narrow"/>
                <w:b/>
                <w:sz w:val="22"/>
                <w:szCs w:val="22"/>
                <w:lang w:val="sq-AL"/>
              </w:rPr>
              <w:t>11.</w:t>
            </w:r>
            <w:r w:rsidR="003678EB" w:rsidRPr="00E16519">
              <w:rPr>
                <w:rFonts w:ascii="Arial Narrow" w:hAnsi="Arial Narrow"/>
                <w:b/>
                <w:sz w:val="22"/>
                <w:szCs w:val="22"/>
                <w:lang w:val="sq-AL"/>
              </w:rPr>
              <w:t xml:space="preserve"> </w:t>
            </w:r>
            <w:r w:rsidRPr="00E16519">
              <w:rPr>
                <w:rFonts w:ascii="Arial Narrow" w:hAnsi="Arial Narrow"/>
                <w:b/>
                <w:sz w:val="22"/>
                <w:szCs w:val="22"/>
                <w:lang w:val="sq-AL"/>
              </w:rPr>
              <w:t>Aktivitetet</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-Informim dhe ndërgjegjësim i vazhdueshëm i publikut të </w:t>
            </w:r>
            <w:r w:rsidR="003678EB" w:rsidRPr="00E16519">
              <w:rPr>
                <w:rFonts w:ascii="Arial Narrow" w:hAnsi="Arial Narrow"/>
                <w:sz w:val="22"/>
                <w:szCs w:val="22"/>
                <w:lang w:val="sq-AL"/>
              </w:rPr>
              <w:t>gjerë</w:t>
            </w:r>
            <w:r w:rsidRPr="00E16519">
              <w:rPr>
                <w:rFonts w:ascii="Arial Narrow" w:hAnsi="Arial Narrow"/>
                <w:sz w:val="22"/>
                <w:szCs w:val="22"/>
                <w:lang w:val="sq-AL"/>
              </w:rPr>
              <w:t xml:space="preserve"> të këtyre zonave të përzgjedhura nëpërmjet mediave </w:t>
            </w:r>
            <w:r w:rsidR="003678EB" w:rsidRPr="00E16519">
              <w:rPr>
                <w:rFonts w:ascii="Arial Narrow" w:hAnsi="Arial Narrow"/>
                <w:sz w:val="22"/>
                <w:szCs w:val="22"/>
                <w:lang w:val="sq-AL"/>
              </w:rPr>
              <w:t>lokale</w:t>
            </w:r>
            <w:r w:rsidRPr="00E16519">
              <w:rPr>
                <w:rFonts w:ascii="Arial Narrow" w:hAnsi="Arial Narrow"/>
                <w:sz w:val="22"/>
                <w:szCs w:val="22"/>
                <w:lang w:val="sq-AL"/>
              </w:rPr>
              <w:t xml:space="preserve"> , elektronike dhe të shkruara mbi rrezikun që sjellin </w:t>
            </w:r>
            <w:r w:rsidR="003678EB" w:rsidRPr="00E16519">
              <w:rPr>
                <w:rFonts w:ascii="Arial Narrow" w:hAnsi="Arial Narrow"/>
                <w:sz w:val="22"/>
                <w:szCs w:val="22"/>
                <w:lang w:val="sq-AL"/>
              </w:rPr>
              <w:t>djegiet</w:t>
            </w:r>
            <w:r w:rsidRPr="00E16519">
              <w:rPr>
                <w:rFonts w:ascii="Arial Narrow" w:hAnsi="Arial Narrow"/>
                <w:sz w:val="22"/>
                <w:szCs w:val="22"/>
                <w:lang w:val="sq-AL"/>
              </w:rPr>
              <w:t xml:space="preserve"> e plehrave të qytetit dhe ato të grumbulluara rreth tij.</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-Fushata ndërgjegjësuese direkt në zonat e banuara përreth pikave të grumbullit të mbetjeve urbane të 5 qyteteve të përzgjedhur.</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 -Përgatitja dhe shpërndarja e posterave, broshurave, fletëpalosjeve dhe materialeve të tjera ndërgjegjësuese mbi NOQ-të</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-Përgatitja e dokumentarëve dhe animacione shpjegues mbi </w:t>
            </w:r>
            <w:r w:rsidR="003678EB" w:rsidRPr="00E16519">
              <w:rPr>
                <w:rFonts w:ascii="Arial Narrow" w:hAnsi="Arial Narrow"/>
                <w:sz w:val="22"/>
                <w:szCs w:val="22"/>
                <w:lang w:val="sq-AL"/>
              </w:rPr>
              <w:t>dukuritë</w:t>
            </w:r>
            <w:r w:rsidRPr="00E16519">
              <w:rPr>
                <w:rFonts w:ascii="Arial Narrow" w:hAnsi="Arial Narrow"/>
                <w:sz w:val="22"/>
                <w:szCs w:val="22"/>
                <w:lang w:val="sq-AL"/>
              </w:rPr>
              <w:t xml:space="preserve"> e djegies se plehrave dhe çlirimin e NOQ-ve, </w:t>
            </w:r>
            <w:r w:rsidR="003678EB" w:rsidRPr="00E16519">
              <w:rPr>
                <w:rFonts w:ascii="Arial Narrow" w:hAnsi="Arial Narrow"/>
                <w:sz w:val="22"/>
                <w:szCs w:val="22"/>
                <w:lang w:val="sq-AL"/>
              </w:rPr>
              <w:t>rrezikun</w:t>
            </w:r>
            <w:r w:rsidRPr="00E16519">
              <w:rPr>
                <w:rFonts w:ascii="Arial Narrow" w:hAnsi="Arial Narrow"/>
                <w:sz w:val="22"/>
                <w:szCs w:val="22"/>
                <w:lang w:val="sq-AL"/>
              </w:rPr>
              <w:t xml:space="preserve"> që shkaktojnë ato në trupin e njeriut</w:t>
            </w:r>
          </w:p>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-Informim dhe ndërgjegjësim me fëmijë</w:t>
            </w:r>
            <w:r w:rsidR="00B95769" w:rsidRPr="00E16519">
              <w:rPr>
                <w:rFonts w:ascii="Arial Narrow" w:hAnsi="Arial Narrow"/>
                <w:sz w:val="22"/>
                <w:szCs w:val="22"/>
                <w:lang w:val="sq-AL"/>
              </w:rPr>
              <w:t>t</w:t>
            </w:r>
            <w:r w:rsidRPr="00E16519">
              <w:rPr>
                <w:rFonts w:ascii="Arial Narrow" w:hAnsi="Arial Narrow"/>
                <w:sz w:val="22"/>
                <w:szCs w:val="22"/>
                <w:lang w:val="sq-AL"/>
              </w:rPr>
              <w:t xml:space="preserve"> në shkolla</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6A33A0" w:rsidRPr="00E16519" w:rsidRDefault="006A33A0" w:rsidP="007D006F">
            <w:pPr>
              <w:pStyle w:val="StylePOPs-NormalArialNarrowBoldLeft"/>
              <w:rPr>
                <w:sz w:val="22"/>
                <w:szCs w:val="22"/>
                <w:lang w:val="sq-AL"/>
              </w:rPr>
            </w:pPr>
            <w:r w:rsidRPr="00E16519">
              <w:rPr>
                <w:sz w:val="22"/>
                <w:szCs w:val="22"/>
                <w:lang w:val="sq-AL"/>
              </w:rPr>
              <w:t>12</w:t>
            </w:r>
            <w:r w:rsidR="00AA1047" w:rsidRPr="00E16519">
              <w:rPr>
                <w:sz w:val="22"/>
                <w:szCs w:val="22"/>
                <w:lang w:val="sq-AL"/>
              </w:rPr>
              <w:t>.</w:t>
            </w:r>
            <w:r w:rsidRPr="00E16519">
              <w:rPr>
                <w:sz w:val="22"/>
                <w:szCs w:val="22"/>
                <w:lang w:val="sq-AL"/>
              </w:rPr>
              <w:t xml:space="preserve"> Kost</w:t>
            </w:r>
            <w:r w:rsidR="00CD218F" w:rsidRPr="00E16519">
              <w:rPr>
                <w:sz w:val="22"/>
                <w:szCs w:val="22"/>
                <w:lang w:val="sq-AL"/>
              </w:rPr>
              <w:t>oja</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100.000 USD</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6A33A0" w:rsidRPr="00E16519" w:rsidRDefault="006A33A0" w:rsidP="007D006F">
            <w:pPr>
              <w:pStyle w:val="StylePOPs-NormalArialNarrowBoldLeft"/>
              <w:rPr>
                <w:sz w:val="22"/>
                <w:szCs w:val="22"/>
                <w:lang w:val="sq-AL"/>
              </w:rPr>
            </w:pPr>
            <w:r w:rsidRPr="00E16519">
              <w:rPr>
                <w:sz w:val="22"/>
                <w:szCs w:val="22"/>
                <w:lang w:val="sq-AL"/>
              </w:rPr>
              <w:t>13.</w:t>
            </w:r>
            <w:r w:rsidR="003678EB" w:rsidRPr="00E16519">
              <w:rPr>
                <w:sz w:val="22"/>
                <w:szCs w:val="22"/>
                <w:lang w:val="sq-AL"/>
              </w:rPr>
              <w:t xml:space="preserve"> </w:t>
            </w:r>
            <w:r w:rsidRPr="00E16519">
              <w:rPr>
                <w:sz w:val="22"/>
                <w:szCs w:val="22"/>
                <w:lang w:val="sq-AL"/>
              </w:rPr>
              <w:t>Donatoret potencial</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Bashkitë e Qyteteve, Ministria e Mjedisit, Ministria e qeverisjes Lokale, Biznesi lokal.</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6A33A0" w:rsidRPr="00E16519" w:rsidRDefault="006A33A0" w:rsidP="007D006F">
            <w:pPr>
              <w:pStyle w:val="StylePOPs-NormalArialNarrowBoldLeft"/>
              <w:rPr>
                <w:sz w:val="22"/>
                <w:szCs w:val="22"/>
                <w:lang w:val="sq-AL"/>
              </w:rPr>
            </w:pPr>
            <w:r w:rsidRPr="00E16519">
              <w:rPr>
                <w:sz w:val="22"/>
                <w:szCs w:val="22"/>
                <w:lang w:val="sq-AL"/>
              </w:rPr>
              <w:t>14</w:t>
            </w:r>
            <w:r w:rsidR="003678EB" w:rsidRPr="00E16519">
              <w:rPr>
                <w:sz w:val="22"/>
                <w:szCs w:val="22"/>
                <w:lang w:val="sq-AL"/>
              </w:rPr>
              <w:t>.</w:t>
            </w:r>
            <w:r w:rsidRPr="00E16519">
              <w:rPr>
                <w:sz w:val="22"/>
                <w:szCs w:val="22"/>
                <w:lang w:val="sq-AL"/>
              </w:rPr>
              <w:t xml:space="preserve"> Agjenci të tjera kontribuese</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77039C"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Shoqatat mjedisore lok</w:t>
            </w:r>
            <w:r w:rsidR="006A33A0" w:rsidRPr="00E16519">
              <w:rPr>
                <w:rFonts w:ascii="Arial Narrow" w:hAnsi="Arial Narrow"/>
                <w:sz w:val="22"/>
                <w:szCs w:val="22"/>
                <w:lang w:val="sq-AL"/>
              </w:rPr>
              <w:t>ale, donatorë të huaj</w:t>
            </w:r>
          </w:p>
        </w:tc>
      </w:tr>
      <w:tr w:rsidR="006A33A0" w:rsidRPr="00E16519">
        <w:trPr>
          <w:jc w:val="center"/>
        </w:trPr>
        <w:tc>
          <w:tcPr>
            <w:tcW w:w="2990" w:type="dxa"/>
            <w:tcBorders>
              <w:top w:val="single" w:sz="4" w:space="0" w:color="auto"/>
              <w:left w:val="single" w:sz="4" w:space="0" w:color="auto"/>
              <w:bottom w:val="single" w:sz="4" w:space="0" w:color="auto"/>
              <w:right w:val="single" w:sz="4" w:space="0" w:color="auto"/>
            </w:tcBorders>
            <w:vAlign w:val="center"/>
          </w:tcPr>
          <w:p w:rsidR="006A33A0" w:rsidRPr="00E16519" w:rsidRDefault="006A33A0" w:rsidP="007D006F">
            <w:pPr>
              <w:pStyle w:val="StylePOPs-NormalArialNarrowBoldLeft"/>
              <w:rPr>
                <w:sz w:val="22"/>
                <w:szCs w:val="22"/>
                <w:lang w:val="sq-AL"/>
              </w:rPr>
            </w:pPr>
            <w:r w:rsidRPr="00E16519">
              <w:rPr>
                <w:sz w:val="22"/>
                <w:szCs w:val="22"/>
                <w:lang w:val="sq-AL"/>
              </w:rPr>
              <w:t>15</w:t>
            </w:r>
            <w:r w:rsidR="003678EB" w:rsidRPr="00E16519">
              <w:rPr>
                <w:sz w:val="22"/>
                <w:szCs w:val="22"/>
                <w:lang w:val="sq-AL"/>
              </w:rPr>
              <w:t>.</w:t>
            </w:r>
            <w:r w:rsidRPr="00E16519">
              <w:rPr>
                <w:sz w:val="22"/>
                <w:szCs w:val="22"/>
                <w:lang w:val="sq-AL"/>
              </w:rPr>
              <w:t xml:space="preserve"> Harta e projektit</w:t>
            </w:r>
          </w:p>
        </w:tc>
        <w:tc>
          <w:tcPr>
            <w:tcW w:w="5731" w:type="dxa"/>
            <w:tcBorders>
              <w:top w:val="single" w:sz="4" w:space="0" w:color="auto"/>
              <w:left w:val="single" w:sz="4" w:space="0" w:color="auto"/>
              <w:bottom w:val="single" w:sz="4" w:space="0" w:color="auto"/>
              <w:right w:val="single" w:sz="4" w:space="0" w:color="auto"/>
            </w:tcBorders>
          </w:tcPr>
          <w:p w:rsidR="006A33A0" w:rsidRPr="00E16519" w:rsidRDefault="006A33A0" w:rsidP="00CD218F">
            <w:pPr>
              <w:autoSpaceDE w:val="0"/>
              <w:autoSpaceDN w:val="0"/>
              <w:spacing w:line="240" w:lineRule="auto"/>
              <w:ind w:left="0"/>
              <w:jc w:val="left"/>
              <w:rPr>
                <w:rFonts w:ascii="Arial Narrow" w:hAnsi="Arial Narrow"/>
                <w:sz w:val="22"/>
                <w:szCs w:val="22"/>
                <w:lang w:val="sq-AL"/>
              </w:rPr>
            </w:pPr>
            <w:r w:rsidRPr="00E16519">
              <w:rPr>
                <w:rFonts w:ascii="Arial Narrow" w:hAnsi="Arial Narrow"/>
                <w:sz w:val="22"/>
                <w:szCs w:val="22"/>
                <w:lang w:val="sq-AL"/>
              </w:rPr>
              <w:t xml:space="preserve">Tirana, </w:t>
            </w:r>
            <w:r w:rsidR="003678EB" w:rsidRPr="00E16519">
              <w:rPr>
                <w:rFonts w:ascii="Arial Narrow" w:hAnsi="Arial Narrow"/>
                <w:sz w:val="22"/>
                <w:szCs w:val="22"/>
                <w:lang w:val="sq-AL"/>
              </w:rPr>
              <w:t>Durrës</w:t>
            </w:r>
            <w:r w:rsidRPr="00E16519">
              <w:rPr>
                <w:rFonts w:ascii="Arial Narrow" w:hAnsi="Arial Narrow"/>
                <w:sz w:val="22"/>
                <w:szCs w:val="22"/>
                <w:lang w:val="sq-AL"/>
              </w:rPr>
              <w:t>,Shkodra,Vlora, Saranda</w:t>
            </w:r>
          </w:p>
        </w:tc>
      </w:tr>
    </w:tbl>
    <w:p w:rsidR="006A33A0" w:rsidRPr="00E16519" w:rsidRDefault="006A33A0" w:rsidP="006A33A0">
      <w:pPr>
        <w:rPr>
          <w:rFonts w:ascii="Times New Roman" w:hAnsi="Times New Roman"/>
          <w:sz w:val="22"/>
          <w:szCs w:val="22"/>
          <w:lang w:val="sq-AL"/>
        </w:rPr>
      </w:pPr>
    </w:p>
    <w:p w:rsidR="006A33A0" w:rsidRPr="00E16519" w:rsidRDefault="006A33A0" w:rsidP="006A33A0">
      <w:pPr>
        <w:rPr>
          <w:rFonts w:ascii="Times New Roman" w:hAnsi="Times New Roman"/>
          <w:sz w:val="22"/>
          <w:szCs w:val="22"/>
          <w:lang w:val="sq-AL"/>
        </w:rPr>
      </w:pPr>
    </w:p>
    <w:p w:rsidR="006A33A0" w:rsidRPr="00E16519" w:rsidRDefault="006A33A0" w:rsidP="006A33A0">
      <w:pPr>
        <w:rPr>
          <w:sz w:val="22"/>
          <w:szCs w:val="22"/>
          <w:lang w:val="sq-AL"/>
        </w:rPr>
      </w:pPr>
    </w:p>
    <w:p w:rsidR="006A33A0" w:rsidRPr="00E16519" w:rsidRDefault="006A33A0" w:rsidP="006A33A0">
      <w:pPr>
        <w:rPr>
          <w:sz w:val="22"/>
          <w:szCs w:val="22"/>
          <w:lang w:val="sq-AL"/>
        </w:rPr>
      </w:pPr>
    </w:p>
    <w:p w:rsidR="000221DF" w:rsidRPr="00E16519" w:rsidRDefault="00AB7729" w:rsidP="007C7A48">
      <w:pPr>
        <w:pStyle w:val="BodyTextIndent"/>
      </w:pPr>
      <w:r w:rsidRPr="00E16519">
        <w:t xml:space="preserve"> </w:t>
      </w:r>
    </w:p>
    <w:sectPr w:rsidR="000221DF" w:rsidRPr="00E16519" w:rsidSect="00AB7729">
      <w:pgSz w:w="11906" w:h="16838" w:code="9"/>
      <w:pgMar w:top="1440" w:right="1440" w:bottom="1440" w:left="1440" w:header="432" w:footer="103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84F" w:rsidRDefault="00D7084F">
      <w:r>
        <w:separator/>
      </w:r>
    </w:p>
  </w:endnote>
  <w:endnote w:type="continuationSeparator" w:id="0">
    <w:p w:rsidR="00D7084F" w:rsidRDefault="00D7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monBullets">
    <w:altName w:val="Symbol"/>
    <w:charset w:val="02"/>
    <w:family w:val="swiss"/>
    <w:pitch w:val="variable"/>
    <w:sig w:usb0="00000000" w:usb1="10000000" w:usb2="00000000" w:usb3="00000000" w:csb0="80000000" w:csb1="00000000"/>
  </w:font>
  <w:font w:name="Avalo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sablanca ROMAR">
    <w:altName w:val="Casablanca ROMAR"/>
    <w:panose1 w:val="00000000000000000000"/>
    <w:charset w:val="00"/>
    <w:family w:val="auto"/>
    <w:notTrueType/>
    <w:pitch w:val="default"/>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735" w:rsidRDefault="007D6735" w:rsidP="00AD21D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D6735" w:rsidRDefault="007D6735" w:rsidP="007D673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A48" w:rsidRPr="00271C80" w:rsidRDefault="007C7A48" w:rsidP="00271C80">
    <w:pPr>
      <w:pStyle w:val="Footer"/>
      <w:framePr w:wrap="around" w:vAnchor="text" w:hAnchor="margin" w:xAlign="outside" w:y="1"/>
      <w:ind w:left="0"/>
      <w:rPr>
        <w:rStyle w:val="PageNumber"/>
        <w:rFonts w:ascii="CG Times" w:hAnsi="CG Times"/>
        <w:sz w:val="22"/>
        <w:szCs w:val="22"/>
      </w:rPr>
    </w:pPr>
    <w:r w:rsidRPr="00271C80">
      <w:rPr>
        <w:rStyle w:val="PageNumber"/>
        <w:rFonts w:ascii="CG Times" w:hAnsi="CG Times"/>
        <w:sz w:val="22"/>
        <w:szCs w:val="22"/>
      </w:rPr>
      <w:fldChar w:fldCharType="begin"/>
    </w:r>
    <w:r w:rsidRPr="00271C80">
      <w:rPr>
        <w:rStyle w:val="PageNumber"/>
        <w:rFonts w:ascii="CG Times" w:hAnsi="CG Times"/>
        <w:sz w:val="22"/>
        <w:szCs w:val="22"/>
      </w:rPr>
      <w:instrText xml:space="preserve">PAGE  </w:instrText>
    </w:r>
    <w:r w:rsidRPr="00271C80">
      <w:rPr>
        <w:rStyle w:val="PageNumber"/>
        <w:rFonts w:ascii="CG Times" w:hAnsi="CG Times"/>
        <w:sz w:val="22"/>
        <w:szCs w:val="22"/>
      </w:rPr>
      <w:fldChar w:fldCharType="separate"/>
    </w:r>
    <w:r w:rsidR="00F8163D">
      <w:rPr>
        <w:rStyle w:val="PageNumber"/>
        <w:rFonts w:ascii="CG Times" w:hAnsi="CG Times"/>
        <w:noProof/>
        <w:sz w:val="22"/>
        <w:szCs w:val="22"/>
      </w:rPr>
      <w:t>5727</w:t>
    </w:r>
    <w:r w:rsidRPr="00271C80">
      <w:rPr>
        <w:rStyle w:val="PageNumber"/>
        <w:rFonts w:ascii="CG Times" w:hAnsi="CG Times"/>
        <w:sz w:val="22"/>
        <w:szCs w:val="22"/>
      </w:rPr>
      <w:fldChar w:fldCharType="end"/>
    </w:r>
  </w:p>
  <w:p w:rsidR="007C7A48" w:rsidRDefault="007C7A48" w:rsidP="007D673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84F" w:rsidRDefault="00D7084F">
      <w:r>
        <w:separator/>
      </w:r>
    </w:p>
  </w:footnote>
  <w:footnote w:type="continuationSeparator" w:id="0">
    <w:p w:rsidR="00D7084F" w:rsidRDefault="00D7084F">
      <w:r>
        <w:continuationSeparator/>
      </w:r>
    </w:p>
  </w:footnote>
  <w:footnote w:id="1">
    <w:p w:rsidR="007C7A48" w:rsidRPr="00EB480F" w:rsidRDefault="007C7A48">
      <w:pPr>
        <w:pStyle w:val="FootnoteText"/>
        <w:rPr>
          <w:lang w:val="sq-AL"/>
        </w:rPr>
      </w:pPr>
      <w:r w:rsidRPr="00EB480F">
        <w:rPr>
          <w:rStyle w:val="FootnoteReference"/>
          <w:lang w:val="sq-AL"/>
        </w:rPr>
        <w:footnoteRef/>
      </w:r>
      <w:r w:rsidRPr="00EB480F">
        <w:rPr>
          <w:lang w:val="sq-AL"/>
        </w:rPr>
        <w:t xml:space="preserve"> </w:t>
      </w:r>
      <w:r w:rsidRPr="0005141A">
        <w:rPr>
          <w:spacing w:val="-8"/>
          <w:sz w:val="20"/>
          <w:lang w:val="sq-AL"/>
        </w:rPr>
        <w:t>Initial Guidelines for Enabling Activities for the Stockholm Convention on Persistent Organic Pollutants, May 2001</w:t>
      </w:r>
    </w:p>
  </w:footnote>
  <w:footnote w:id="2">
    <w:p w:rsidR="007C7A48" w:rsidRPr="00EB480F" w:rsidRDefault="007C7A48" w:rsidP="0051285B">
      <w:pPr>
        <w:pStyle w:val="FootnoteText"/>
        <w:rPr>
          <w:lang w:val="sq-AL"/>
        </w:rPr>
      </w:pPr>
      <w:r w:rsidRPr="00EB480F">
        <w:rPr>
          <w:rStyle w:val="FootnoteReference"/>
          <w:lang w:val="sq-AL"/>
        </w:rPr>
        <w:footnoteRef/>
      </w:r>
      <w:r w:rsidRPr="00EB480F">
        <w:rPr>
          <w:lang w:val="sq-AL"/>
        </w:rPr>
        <w:t xml:space="preserve"> aldrin, klordan, dieldrin, endrin, heptaklor, heksaklorobenzen, mireks, toksafene, poliklori bifenil (PCB)</w:t>
      </w:r>
    </w:p>
  </w:footnote>
  <w:footnote w:id="3">
    <w:p w:rsidR="007C7A48" w:rsidRPr="00EB480F" w:rsidRDefault="007C7A48" w:rsidP="0051285B">
      <w:pPr>
        <w:pStyle w:val="FootnoteText"/>
        <w:rPr>
          <w:lang w:val="sq-AL"/>
        </w:rPr>
      </w:pPr>
      <w:r w:rsidRPr="00EB480F">
        <w:rPr>
          <w:rStyle w:val="FootnoteReference"/>
          <w:lang w:val="sq-AL"/>
        </w:rPr>
        <w:footnoteRef/>
      </w:r>
      <w:r w:rsidRPr="00EB480F">
        <w:rPr>
          <w:lang w:val="sq-AL"/>
        </w:rPr>
        <w:t xml:space="preserve"> DDT</w:t>
      </w:r>
    </w:p>
  </w:footnote>
  <w:footnote w:id="4">
    <w:p w:rsidR="007C7A48" w:rsidRPr="00EB480F" w:rsidRDefault="007C7A48" w:rsidP="0051285B">
      <w:pPr>
        <w:pStyle w:val="FootnoteText"/>
        <w:rPr>
          <w:lang w:val="sq-AL"/>
        </w:rPr>
      </w:pPr>
      <w:r w:rsidRPr="00EB480F">
        <w:rPr>
          <w:rStyle w:val="FootnoteReference"/>
          <w:lang w:val="sq-AL"/>
        </w:rPr>
        <w:footnoteRef/>
      </w:r>
      <w:r w:rsidRPr="00EB480F">
        <w:rPr>
          <w:lang w:val="sq-AL"/>
        </w:rPr>
        <w:t xml:space="preserve"> PCDD/PCDF, hekzaklorbenzen, PCB</w:t>
      </w:r>
    </w:p>
  </w:footnote>
  <w:footnote w:id="5">
    <w:p w:rsidR="007C7A48" w:rsidRPr="00EB480F" w:rsidRDefault="007C7A48" w:rsidP="00A823D3">
      <w:pPr>
        <w:pStyle w:val="FootnoteText"/>
        <w:widowControl/>
        <w:spacing w:line="200" w:lineRule="atLeast"/>
        <w:rPr>
          <w:lang w:val="sq-AL"/>
        </w:rPr>
      </w:pPr>
      <w:r w:rsidRPr="00EB480F">
        <w:rPr>
          <w:rStyle w:val="FootnoteReference"/>
          <w:lang w:val="sq-AL"/>
        </w:rPr>
        <w:footnoteRef/>
      </w:r>
      <w:r w:rsidRPr="00EB480F">
        <w:rPr>
          <w:lang w:val="sq-AL"/>
        </w:rPr>
        <w:t xml:space="preserve"> N</w:t>
      </w:r>
      <w:r>
        <w:rPr>
          <w:lang w:val="sq-AL"/>
        </w:rPr>
        <w:t>ë</w:t>
      </w:r>
      <w:r w:rsidRPr="00EB480F">
        <w:rPr>
          <w:lang w:val="sq-AL"/>
        </w:rPr>
        <w:t xml:space="preserve"> pajtueshm</w:t>
      </w:r>
      <w:r>
        <w:rPr>
          <w:lang w:val="sq-AL"/>
        </w:rPr>
        <w:t>ë</w:t>
      </w:r>
      <w:r w:rsidRPr="00EB480F">
        <w:rPr>
          <w:lang w:val="sq-AL"/>
        </w:rPr>
        <w:t>ri me Direktiv</w:t>
      </w:r>
      <w:r>
        <w:rPr>
          <w:lang w:val="sq-AL"/>
        </w:rPr>
        <w:t>ë</w:t>
      </w:r>
      <w:r w:rsidRPr="00EB480F">
        <w:rPr>
          <w:lang w:val="sq-AL"/>
        </w:rPr>
        <w:t>n 96/59/EC, artikujt q</w:t>
      </w:r>
      <w:r>
        <w:rPr>
          <w:lang w:val="sq-AL"/>
        </w:rPr>
        <w:t>ë</w:t>
      </w:r>
      <w:r w:rsidRPr="00EB480F">
        <w:rPr>
          <w:lang w:val="sq-AL"/>
        </w:rPr>
        <w:t xml:space="preserve"> jan</w:t>
      </w:r>
      <w:r>
        <w:rPr>
          <w:lang w:val="sq-AL"/>
        </w:rPr>
        <w:t>ë</w:t>
      </w:r>
      <w:r w:rsidRPr="00EB480F">
        <w:rPr>
          <w:lang w:val="sq-AL"/>
        </w:rPr>
        <w:t xml:space="preserve"> </w:t>
      </w:r>
      <w:r>
        <w:rPr>
          <w:lang w:val="sq-AL"/>
        </w:rPr>
        <w:t>tani</w:t>
      </w:r>
      <w:r w:rsidRPr="00EB480F">
        <w:rPr>
          <w:lang w:val="sq-AL"/>
        </w:rPr>
        <w:t xml:space="preserve"> n</w:t>
      </w:r>
      <w:r>
        <w:rPr>
          <w:lang w:val="sq-AL"/>
        </w:rPr>
        <w:t>ë</w:t>
      </w:r>
      <w:r w:rsidRPr="00EB480F">
        <w:rPr>
          <w:lang w:val="sq-AL"/>
        </w:rPr>
        <w:t xml:space="preserve"> p</w:t>
      </w:r>
      <w:r>
        <w:rPr>
          <w:lang w:val="sq-AL"/>
        </w:rPr>
        <w:t>ë</w:t>
      </w:r>
      <w:r w:rsidRPr="00EB480F">
        <w:rPr>
          <w:lang w:val="sq-AL"/>
        </w:rPr>
        <w:t>rdorim duhet t</w:t>
      </w:r>
      <w:r>
        <w:rPr>
          <w:lang w:val="sq-AL"/>
        </w:rPr>
        <w:t>ë</w:t>
      </w:r>
      <w:r w:rsidRPr="00EB480F">
        <w:rPr>
          <w:lang w:val="sq-AL"/>
        </w:rPr>
        <w:t xml:space="preserve"> nxirren nga p</w:t>
      </w:r>
      <w:r>
        <w:rPr>
          <w:lang w:val="sq-AL"/>
        </w:rPr>
        <w:t>ë</w:t>
      </w:r>
      <w:r w:rsidRPr="00EB480F">
        <w:rPr>
          <w:lang w:val="sq-AL"/>
        </w:rPr>
        <w:t>rdorimi dhe t</w:t>
      </w:r>
      <w:r>
        <w:rPr>
          <w:lang w:val="sq-AL"/>
        </w:rPr>
        <w:t>ë</w:t>
      </w:r>
      <w:r w:rsidRPr="00EB480F">
        <w:rPr>
          <w:lang w:val="sq-AL"/>
        </w:rPr>
        <w:t xml:space="preserve"> eliminohen brenda vitit 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5F"/>
      </v:shape>
    </w:pict>
  </w:numPicBullet>
  <w:abstractNum w:abstractNumId="0">
    <w:nsid w:val="FFFFFFFB"/>
    <w:multiLevelType w:val="multilevel"/>
    <w:tmpl w:val="CAAE27E6"/>
    <w:lvl w:ilvl="0">
      <w:start w:val="1"/>
      <w:numFmt w:val="decimal"/>
      <w:pStyle w:val="Heading1"/>
      <w:lvlText w:val="%1."/>
      <w:lvlJc w:val="left"/>
      <w:pPr>
        <w:tabs>
          <w:tab w:val="num" w:pos="0"/>
        </w:tabs>
        <w:ind w:left="0" w:firstLine="0"/>
      </w:pPr>
      <w:rPr>
        <w:rFonts w:ascii="Arial" w:hAnsi="Arial" w:cs="Arial" w:hint="default"/>
        <w:b/>
      </w:rPr>
    </w:lvl>
    <w:lvl w:ilvl="1">
      <w:start w:val="2"/>
      <w:numFmt w:val="decimal"/>
      <w:lvlText w:val="3.%2"/>
      <w:lvlJc w:val="left"/>
      <w:pPr>
        <w:tabs>
          <w:tab w:val="num" w:pos="0"/>
        </w:tabs>
        <w:ind w:left="0" w:firstLine="0"/>
      </w:pPr>
      <w:rPr>
        <w:rFonts w:hint="default"/>
      </w:rPr>
    </w:lvl>
    <w:lvl w:ilvl="2">
      <w:start w:val="2"/>
      <w:numFmt w:val="decimal"/>
      <w:lvlText w:val="%1.%2.%3"/>
      <w:lvlJc w:val="left"/>
      <w:pPr>
        <w:tabs>
          <w:tab w:val="num" w:pos="0"/>
        </w:tabs>
        <w:ind w:left="0" w:firstLine="0"/>
      </w:pPr>
      <w:rPr>
        <w:rFonts w:hint="default"/>
        <w:i w:val="0"/>
        <w:iCs/>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nsid w:val="042A6275"/>
    <w:multiLevelType w:val="hybridMultilevel"/>
    <w:tmpl w:val="F334CD16"/>
    <w:lvl w:ilvl="0" w:tplc="BE64B282">
      <w:start w:val="1"/>
      <w:numFmt w:val="decimal"/>
      <w:lvlText w:val="%1."/>
      <w:lvlJc w:val="left"/>
      <w:pPr>
        <w:tabs>
          <w:tab w:val="num" w:pos="2088"/>
        </w:tabs>
        <w:ind w:left="2088" w:hanging="360"/>
      </w:pPr>
      <w:rPr>
        <w:rFonts w:hint="default"/>
        <w:b/>
      </w:rPr>
    </w:lvl>
    <w:lvl w:ilvl="1" w:tplc="04090003" w:tentative="1">
      <w:start w:val="1"/>
      <w:numFmt w:val="lowerLetter"/>
      <w:lvlText w:val="%2."/>
      <w:lvlJc w:val="left"/>
      <w:pPr>
        <w:tabs>
          <w:tab w:val="num" w:pos="2808"/>
        </w:tabs>
        <w:ind w:left="2808" w:hanging="360"/>
      </w:pPr>
    </w:lvl>
    <w:lvl w:ilvl="2" w:tplc="04090005" w:tentative="1">
      <w:start w:val="1"/>
      <w:numFmt w:val="lowerRoman"/>
      <w:lvlText w:val="%3."/>
      <w:lvlJc w:val="right"/>
      <w:pPr>
        <w:tabs>
          <w:tab w:val="num" w:pos="3528"/>
        </w:tabs>
        <w:ind w:left="3528" w:hanging="180"/>
      </w:pPr>
    </w:lvl>
    <w:lvl w:ilvl="3" w:tplc="04090001" w:tentative="1">
      <w:start w:val="1"/>
      <w:numFmt w:val="decimal"/>
      <w:lvlText w:val="%4."/>
      <w:lvlJc w:val="left"/>
      <w:pPr>
        <w:tabs>
          <w:tab w:val="num" w:pos="4248"/>
        </w:tabs>
        <w:ind w:left="4248" w:hanging="360"/>
      </w:pPr>
    </w:lvl>
    <w:lvl w:ilvl="4" w:tplc="04090003" w:tentative="1">
      <w:start w:val="1"/>
      <w:numFmt w:val="lowerLetter"/>
      <w:lvlText w:val="%5."/>
      <w:lvlJc w:val="left"/>
      <w:pPr>
        <w:tabs>
          <w:tab w:val="num" w:pos="4968"/>
        </w:tabs>
        <w:ind w:left="4968" w:hanging="360"/>
      </w:pPr>
    </w:lvl>
    <w:lvl w:ilvl="5" w:tplc="04090005" w:tentative="1">
      <w:start w:val="1"/>
      <w:numFmt w:val="lowerRoman"/>
      <w:lvlText w:val="%6."/>
      <w:lvlJc w:val="right"/>
      <w:pPr>
        <w:tabs>
          <w:tab w:val="num" w:pos="5688"/>
        </w:tabs>
        <w:ind w:left="5688" w:hanging="180"/>
      </w:pPr>
    </w:lvl>
    <w:lvl w:ilvl="6" w:tplc="04090001" w:tentative="1">
      <w:start w:val="1"/>
      <w:numFmt w:val="decimal"/>
      <w:lvlText w:val="%7."/>
      <w:lvlJc w:val="left"/>
      <w:pPr>
        <w:tabs>
          <w:tab w:val="num" w:pos="6408"/>
        </w:tabs>
        <w:ind w:left="6408" w:hanging="360"/>
      </w:pPr>
    </w:lvl>
    <w:lvl w:ilvl="7" w:tplc="04090003" w:tentative="1">
      <w:start w:val="1"/>
      <w:numFmt w:val="lowerLetter"/>
      <w:lvlText w:val="%8."/>
      <w:lvlJc w:val="left"/>
      <w:pPr>
        <w:tabs>
          <w:tab w:val="num" w:pos="7128"/>
        </w:tabs>
        <w:ind w:left="7128" w:hanging="360"/>
      </w:pPr>
    </w:lvl>
    <w:lvl w:ilvl="8" w:tplc="04090005" w:tentative="1">
      <w:start w:val="1"/>
      <w:numFmt w:val="lowerRoman"/>
      <w:lvlText w:val="%9."/>
      <w:lvlJc w:val="right"/>
      <w:pPr>
        <w:tabs>
          <w:tab w:val="num" w:pos="7848"/>
        </w:tabs>
        <w:ind w:left="7848" w:hanging="180"/>
      </w:pPr>
    </w:lvl>
  </w:abstractNum>
  <w:abstractNum w:abstractNumId="2">
    <w:nsid w:val="04A13D02"/>
    <w:multiLevelType w:val="hybridMultilevel"/>
    <w:tmpl w:val="91168170"/>
    <w:lvl w:ilvl="0" w:tplc="4CE0AC9A">
      <w:start w:val="1"/>
      <w:numFmt w:val="bullet"/>
      <w:lvlText w:val=""/>
      <w:lvlJc w:val="left"/>
      <w:pPr>
        <w:tabs>
          <w:tab w:val="num" w:pos="720"/>
        </w:tabs>
        <w:ind w:left="720" w:hanging="360"/>
      </w:pPr>
      <w:rPr>
        <w:rFonts w:ascii="Symbol" w:hAnsi="Symbol" w:hint="default"/>
        <w:lang w:val="en-G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CA5874"/>
    <w:multiLevelType w:val="hybridMultilevel"/>
    <w:tmpl w:val="AFAE5ABA"/>
    <w:lvl w:ilvl="0" w:tplc="FFFFFFFF">
      <w:numFmt w:val="bullet"/>
      <w:lvlText w:val="-"/>
      <w:lvlJc w:val="left"/>
      <w:pPr>
        <w:tabs>
          <w:tab w:val="num" w:pos="576"/>
        </w:tabs>
        <w:ind w:left="576" w:hanging="288"/>
      </w:pPr>
      <w:rPr>
        <w:rFonts w:ascii="Times New Roman" w:eastAsia="MS Mincho"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50F4367"/>
    <w:multiLevelType w:val="hybridMultilevel"/>
    <w:tmpl w:val="F47E258A"/>
    <w:lvl w:ilvl="0" w:tplc="FFFFFFFF">
      <w:start w:val="1"/>
      <w:numFmt w:val="decimal"/>
      <w:lvlText w:val="%1."/>
      <w:lvlJc w:val="left"/>
      <w:pPr>
        <w:tabs>
          <w:tab w:val="num" w:pos="1440"/>
        </w:tabs>
        <w:ind w:left="1440" w:hanging="360"/>
      </w:pPr>
      <w:rPr>
        <w:rFonts w:hint="default"/>
        <w:b/>
      </w:rPr>
    </w:lvl>
    <w:lvl w:ilvl="1" w:tplc="4E207620">
      <w:start w:val="1"/>
      <w:numFmt w:val="bullet"/>
      <w:lvlText w:val=""/>
      <w:lvlJc w:val="left"/>
      <w:pPr>
        <w:tabs>
          <w:tab w:val="num" w:pos="792"/>
        </w:tabs>
        <w:ind w:left="792" w:hanging="360"/>
      </w:pPr>
      <w:rPr>
        <w:rFonts w:ascii="Symbol" w:hAnsi="Symbol" w:hint="default"/>
        <w:b/>
        <w:color w:val="auto"/>
      </w:rPr>
    </w:lvl>
    <w:lvl w:ilvl="2" w:tplc="FFFFFFFF" w:tentative="1">
      <w:start w:val="1"/>
      <w:numFmt w:val="lowerRoman"/>
      <w:lvlText w:val="%3."/>
      <w:lvlJc w:val="right"/>
      <w:pPr>
        <w:tabs>
          <w:tab w:val="num" w:pos="1512"/>
        </w:tabs>
        <w:ind w:left="1512" w:hanging="180"/>
      </w:pPr>
    </w:lvl>
    <w:lvl w:ilvl="3" w:tplc="FFFFFFFF" w:tentative="1">
      <w:start w:val="1"/>
      <w:numFmt w:val="decimal"/>
      <w:lvlText w:val="%4."/>
      <w:lvlJc w:val="left"/>
      <w:pPr>
        <w:tabs>
          <w:tab w:val="num" w:pos="2232"/>
        </w:tabs>
        <w:ind w:left="2232" w:hanging="360"/>
      </w:pPr>
    </w:lvl>
    <w:lvl w:ilvl="4" w:tplc="FFFFFFFF" w:tentative="1">
      <w:start w:val="1"/>
      <w:numFmt w:val="lowerLetter"/>
      <w:lvlText w:val="%5."/>
      <w:lvlJc w:val="left"/>
      <w:pPr>
        <w:tabs>
          <w:tab w:val="num" w:pos="2952"/>
        </w:tabs>
        <w:ind w:left="2952" w:hanging="360"/>
      </w:pPr>
    </w:lvl>
    <w:lvl w:ilvl="5" w:tplc="FFFFFFFF" w:tentative="1">
      <w:start w:val="1"/>
      <w:numFmt w:val="lowerRoman"/>
      <w:lvlText w:val="%6."/>
      <w:lvlJc w:val="right"/>
      <w:pPr>
        <w:tabs>
          <w:tab w:val="num" w:pos="3672"/>
        </w:tabs>
        <w:ind w:left="3672" w:hanging="180"/>
      </w:pPr>
    </w:lvl>
    <w:lvl w:ilvl="6" w:tplc="FFFFFFFF" w:tentative="1">
      <w:start w:val="1"/>
      <w:numFmt w:val="decimal"/>
      <w:lvlText w:val="%7."/>
      <w:lvlJc w:val="left"/>
      <w:pPr>
        <w:tabs>
          <w:tab w:val="num" w:pos="4392"/>
        </w:tabs>
        <w:ind w:left="4392" w:hanging="360"/>
      </w:pPr>
    </w:lvl>
    <w:lvl w:ilvl="7" w:tplc="FFFFFFFF" w:tentative="1">
      <w:start w:val="1"/>
      <w:numFmt w:val="lowerLetter"/>
      <w:lvlText w:val="%8."/>
      <w:lvlJc w:val="left"/>
      <w:pPr>
        <w:tabs>
          <w:tab w:val="num" w:pos="5112"/>
        </w:tabs>
        <w:ind w:left="5112" w:hanging="360"/>
      </w:pPr>
    </w:lvl>
    <w:lvl w:ilvl="8" w:tplc="FFFFFFFF" w:tentative="1">
      <w:start w:val="1"/>
      <w:numFmt w:val="lowerRoman"/>
      <w:lvlText w:val="%9."/>
      <w:lvlJc w:val="right"/>
      <w:pPr>
        <w:tabs>
          <w:tab w:val="num" w:pos="5832"/>
        </w:tabs>
        <w:ind w:left="5832" w:hanging="180"/>
      </w:pPr>
    </w:lvl>
  </w:abstractNum>
  <w:abstractNum w:abstractNumId="5">
    <w:nsid w:val="080D118E"/>
    <w:multiLevelType w:val="hybridMultilevel"/>
    <w:tmpl w:val="4F1AFF1E"/>
    <w:lvl w:ilvl="0" w:tplc="FFFFFFFF">
      <w:start w:val="1"/>
      <w:numFmt w:val="bullet"/>
      <w:lvlText w:val="•"/>
      <w:lvlJc w:val="left"/>
      <w:pPr>
        <w:tabs>
          <w:tab w:val="num" w:pos="720"/>
        </w:tabs>
        <w:ind w:left="720" w:hanging="360"/>
      </w:pPr>
      <w:rPr>
        <w:rFonts w:ascii="Times New Roman" w:hAnsi="Times New Roman" w:hint="default"/>
      </w:rPr>
    </w:lvl>
    <w:lvl w:ilvl="1" w:tplc="041B0019" w:tentative="1">
      <w:start w:val="1"/>
      <w:numFmt w:val="bullet"/>
      <w:lvlText w:val="•"/>
      <w:lvlJc w:val="left"/>
      <w:pPr>
        <w:tabs>
          <w:tab w:val="num" w:pos="1440"/>
        </w:tabs>
        <w:ind w:left="1440" w:hanging="360"/>
      </w:pPr>
      <w:rPr>
        <w:rFonts w:ascii="Times New Roman" w:hAnsi="Times New Roman" w:hint="default"/>
      </w:rPr>
    </w:lvl>
    <w:lvl w:ilvl="2" w:tplc="041B001B" w:tentative="1">
      <w:start w:val="1"/>
      <w:numFmt w:val="bullet"/>
      <w:lvlText w:val="•"/>
      <w:lvlJc w:val="left"/>
      <w:pPr>
        <w:tabs>
          <w:tab w:val="num" w:pos="2160"/>
        </w:tabs>
        <w:ind w:left="2160" w:hanging="360"/>
      </w:pPr>
      <w:rPr>
        <w:rFonts w:ascii="Times New Roman" w:hAnsi="Times New Roman" w:hint="default"/>
      </w:rPr>
    </w:lvl>
    <w:lvl w:ilvl="3" w:tplc="041B000F" w:tentative="1">
      <w:start w:val="1"/>
      <w:numFmt w:val="bullet"/>
      <w:lvlText w:val="•"/>
      <w:lvlJc w:val="left"/>
      <w:pPr>
        <w:tabs>
          <w:tab w:val="num" w:pos="2880"/>
        </w:tabs>
        <w:ind w:left="2880" w:hanging="360"/>
      </w:pPr>
      <w:rPr>
        <w:rFonts w:ascii="Times New Roman" w:hAnsi="Times New Roman" w:hint="default"/>
      </w:rPr>
    </w:lvl>
    <w:lvl w:ilvl="4" w:tplc="041B0019" w:tentative="1">
      <w:start w:val="1"/>
      <w:numFmt w:val="bullet"/>
      <w:lvlText w:val="•"/>
      <w:lvlJc w:val="left"/>
      <w:pPr>
        <w:tabs>
          <w:tab w:val="num" w:pos="3600"/>
        </w:tabs>
        <w:ind w:left="3600" w:hanging="360"/>
      </w:pPr>
      <w:rPr>
        <w:rFonts w:ascii="Times New Roman" w:hAnsi="Times New Roman" w:hint="default"/>
      </w:rPr>
    </w:lvl>
    <w:lvl w:ilvl="5" w:tplc="041B001B" w:tentative="1">
      <w:start w:val="1"/>
      <w:numFmt w:val="bullet"/>
      <w:lvlText w:val="•"/>
      <w:lvlJc w:val="left"/>
      <w:pPr>
        <w:tabs>
          <w:tab w:val="num" w:pos="4320"/>
        </w:tabs>
        <w:ind w:left="4320" w:hanging="360"/>
      </w:pPr>
      <w:rPr>
        <w:rFonts w:ascii="Times New Roman" w:hAnsi="Times New Roman" w:hint="default"/>
      </w:rPr>
    </w:lvl>
    <w:lvl w:ilvl="6" w:tplc="041B000F" w:tentative="1">
      <w:start w:val="1"/>
      <w:numFmt w:val="bullet"/>
      <w:lvlText w:val="•"/>
      <w:lvlJc w:val="left"/>
      <w:pPr>
        <w:tabs>
          <w:tab w:val="num" w:pos="5040"/>
        </w:tabs>
        <w:ind w:left="5040" w:hanging="360"/>
      </w:pPr>
      <w:rPr>
        <w:rFonts w:ascii="Times New Roman" w:hAnsi="Times New Roman" w:hint="default"/>
      </w:rPr>
    </w:lvl>
    <w:lvl w:ilvl="7" w:tplc="041B0019" w:tentative="1">
      <w:start w:val="1"/>
      <w:numFmt w:val="bullet"/>
      <w:lvlText w:val="•"/>
      <w:lvlJc w:val="left"/>
      <w:pPr>
        <w:tabs>
          <w:tab w:val="num" w:pos="5760"/>
        </w:tabs>
        <w:ind w:left="5760" w:hanging="360"/>
      </w:pPr>
      <w:rPr>
        <w:rFonts w:ascii="Times New Roman" w:hAnsi="Times New Roman" w:hint="default"/>
      </w:rPr>
    </w:lvl>
    <w:lvl w:ilvl="8" w:tplc="041B001B" w:tentative="1">
      <w:start w:val="1"/>
      <w:numFmt w:val="bullet"/>
      <w:lvlText w:val="•"/>
      <w:lvlJc w:val="left"/>
      <w:pPr>
        <w:tabs>
          <w:tab w:val="num" w:pos="6480"/>
        </w:tabs>
        <w:ind w:left="6480" w:hanging="360"/>
      </w:pPr>
      <w:rPr>
        <w:rFonts w:ascii="Times New Roman" w:hAnsi="Times New Roman" w:hint="default"/>
      </w:rPr>
    </w:lvl>
  </w:abstractNum>
  <w:abstractNum w:abstractNumId="6">
    <w:nsid w:val="0C5D795C"/>
    <w:multiLevelType w:val="hybridMultilevel"/>
    <w:tmpl w:val="26EEBE96"/>
    <w:lvl w:ilvl="0" w:tplc="FFFFFFFF">
      <w:start w:val="1"/>
      <w:numFmt w:val="bullet"/>
      <w:lvlText w:val="-"/>
      <w:lvlJc w:val="left"/>
      <w:pPr>
        <w:tabs>
          <w:tab w:val="num" w:pos="720"/>
        </w:tabs>
        <w:ind w:left="720" w:hanging="360"/>
      </w:pPr>
      <w:rPr>
        <w:rFonts w:ascii="Arial" w:hAnsi="Arial" w:hint="default"/>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7">
    <w:nsid w:val="0D3D01BC"/>
    <w:multiLevelType w:val="hybridMultilevel"/>
    <w:tmpl w:val="3394FBDE"/>
    <w:lvl w:ilvl="0" w:tplc="DC9CD932">
      <w:start w:val="1"/>
      <w:numFmt w:val="bullet"/>
      <w:lvlText w:val="-"/>
      <w:lvlJc w:val="left"/>
      <w:pPr>
        <w:tabs>
          <w:tab w:val="num" w:pos="2160"/>
        </w:tabs>
        <w:ind w:left="2160" w:hanging="360"/>
      </w:pPr>
      <w:rPr>
        <w:rFonts w:ascii="Arial" w:hAnsi="Arial" w:hint="default"/>
      </w:rPr>
    </w:lvl>
    <w:lvl w:ilvl="1" w:tplc="04090003">
      <w:start w:val="1"/>
      <w:numFmt w:val="bullet"/>
      <w:lvlText w:val="•"/>
      <w:lvlJc w:val="left"/>
      <w:pPr>
        <w:tabs>
          <w:tab w:val="num" w:pos="2880"/>
        </w:tabs>
        <w:ind w:left="2880" w:hanging="360"/>
      </w:pPr>
      <w:rPr>
        <w:rFonts w:ascii="Times New Roman" w:hAnsi="Times New Roman" w:hint="default"/>
      </w:rPr>
    </w:lvl>
    <w:lvl w:ilvl="2" w:tplc="04090005">
      <w:start w:val="165"/>
      <w:numFmt w:val="bullet"/>
      <w:lvlText w:val="•"/>
      <w:lvlJc w:val="left"/>
      <w:pPr>
        <w:tabs>
          <w:tab w:val="num" w:pos="3600"/>
        </w:tabs>
        <w:ind w:left="3600" w:hanging="360"/>
      </w:pPr>
      <w:rPr>
        <w:rFonts w:ascii="Times New Roman" w:hAnsi="Times New Roman" w:hint="default"/>
      </w:rPr>
    </w:lvl>
    <w:lvl w:ilvl="3" w:tplc="04090001">
      <w:start w:val="165"/>
      <w:numFmt w:val="bullet"/>
      <w:lvlText w:val="–"/>
      <w:lvlJc w:val="left"/>
      <w:pPr>
        <w:tabs>
          <w:tab w:val="num" w:pos="4320"/>
        </w:tabs>
        <w:ind w:left="4320" w:hanging="360"/>
      </w:pPr>
      <w:rPr>
        <w:rFonts w:ascii="Times New Roman" w:hAnsi="Times New Roman" w:hint="default"/>
      </w:rPr>
    </w:lvl>
    <w:lvl w:ilvl="4" w:tplc="04090003" w:tentative="1">
      <w:start w:val="1"/>
      <w:numFmt w:val="bullet"/>
      <w:lvlText w:val="•"/>
      <w:lvlJc w:val="left"/>
      <w:pPr>
        <w:tabs>
          <w:tab w:val="num" w:pos="5040"/>
        </w:tabs>
        <w:ind w:left="5040" w:hanging="360"/>
      </w:pPr>
      <w:rPr>
        <w:rFonts w:ascii="Times New Roman" w:hAnsi="Times New Roman" w:hint="default"/>
      </w:rPr>
    </w:lvl>
    <w:lvl w:ilvl="5" w:tplc="04090005" w:tentative="1">
      <w:start w:val="1"/>
      <w:numFmt w:val="bullet"/>
      <w:lvlText w:val="•"/>
      <w:lvlJc w:val="left"/>
      <w:pPr>
        <w:tabs>
          <w:tab w:val="num" w:pos="5760"/>
        </w:tabs>
        <w:ind w:left="5760" w:hanging="360"/>
      </w:pPr>
      <w:rPr>
        <w:rFonts w:ascii="Times New Roman" w:hAnsi="Times New Roman" w:hint="default"/>
      </w:rPr>
    </w:lvl>
    <w:lvl w:ilvl="6" w:tplc="04090001" w:tentative="1">
      <w:start w:val="1"/>
      <w:numFmt w:val="bullet"/>
      <w:lvlText w:val="•"/>
      <w:lvlJc w:val="left"/>
      <w:pPr>
        <w:tabs>
          <w:tab w:val="num" w:pos="6480"/>
        </w:tabs>
        <w:ind w:left="6480" w:hanging="360"/>
      </w:pPr>
      <w:rPr>
        <w:rFonts w:ascii="Times New Roman" w:hAnsi="Times New Roman" w:hint="default"/>
      </w:rPr>
    </w:lvl>
    <w:lvl w:ilvl="7" w:tplc="04090003" w:tentative="1">
      <w:start w:val="1"/>
      <w:numFmt w:val="bullet"/>
      <w:lvlText w:val="•"/>
      <w:lvlJc w:val="left"/>
      <w:pPr>
        <w:tabs>
          <w:tab w:val="num" w:pos="7200"/>
        </w:tabs>
        <w:ind w:left="7200" w:hanging="360"/>
      </w:pPr>
      <w:rPr>
        <w:rFonts w:ascii="Times New Roman" w:hAnsi="Times New Roman" w:hint="default"/>
      </w:rPr>
    </w:lvl>
    <w:lvl w:ilvl="8" w:tplc="04090005" w:tentative="1">
      <w:start w:val="1"/>
      <w:numFmt w:val="bullet"/>
      <w:lvlText w:val="•"/>
      <w:lvlJc w:val="left"/>
      <w:pPr>
        <w:tabs>
          <w:tab w:val="num" w:pos="7920"/>
        </w:tabs>
        <w:ind w:left="7920" w:hanging="360"/>
      </w:pPr>
      <w:rPr>
        <w:rFonts w:ascii="Times New Roman" w:hAnsi="Times New Roman" w:hint="default"/>
      </w:rPr>
    </w:lvl>
  </w:abstractNum>
  <w:abstractNum w:abstractNumId="8">
    <w:nsid w:val="11965609"/>
    <w:multiLevelType w:val="hybridMultilevel"/>
    <w:tmpl w:val="7054DB30"/>
    <w:lvl w:ilvl="0" w:tplc="D04810A2">
      <w:numFmt w:val="bullet"/>
      <w:pStyle w:val="Style4"/>
      <w:lvlText w:val=""/>
      <w:lvlJc w:val="left"/>
      <w:pPr>
        <w:tabs>
          <w:tab w:val="num" w:pos="1920"/>
        </w:tabs>
        <w:ind w:left="1843" w:hanging="283"/>
      </w:pPr>
      <w:rPr>
        <w:rFonts w:ascii="Wingdings" w:hAnsi="Wingdings" w:cs="Times New Roman" w:hint="default"/>
        <w:color w:val="auto"/>
        <w:sz w:val="18"/>
        <w:szCs w:val="18"/>
      </w:rPr>
    </w:lvl>
    <w:lvl w:ilvl="1" w:tplc="52948DD4">
      <w:numFmt w:val="bullet"/>
      <w:lvlText w:val="→"/>
      <w:lvlJc w:val="left"/>
      <w:pPr>
        <w:tabs>
          <w:tab w:val="num" w:pos="2880"/>
        </w:tabs>
        <w:ind w:left="2880" w:hanging="360"/>
      </w:pPr>
      <w:rPr>
        <w:rFonts w:ascii="Times New Roman" w:eastAsia="Times New Roman" w:hAnsi="Times New Roman" w:cs="Times New Roman" w:hint="default"/>
        <w:color w:val="auto"/>
        <w:sz w:val="18"/>
        <w:szCs w:val="18"/>
      </w:rPr>
    </w:lvl>
    <w:lvl w:ilvl="2" w:tplc="E842EC7A" w:tentative="1">
      <w:start w:val="1"/>
      <w:numFmt w:val="bullet"/>
      <w:lvlText w:val=""/>
      <w:lvlJc w:val="left"/>
      <w:pPr>
        <w:tabs>
          <w:tab w:val="num" w:pos="3600"/>
        </w:tabs>
        <w:ind w:left="3600" w:hanging="360"/>
      </w:pPr>
      <w:rPr>
        <w:rFonts w:ascii="Wingdings" w:hAnsi="Wingdings" w:hint="default"/>
      </w:rPr>
    </w:lvl>
    <w:lvl w:ilvl="3" w:tplc="92EE2CEC" w:tentative="1">
      <w:start w:val="1"/>
      <w:numFmt w:val="bullet"/>
      <w:lvlText w:val=""/>
      <w:lvlJc w:val="left"/>
      <w:pPr>
        <w:tabs>
          <w:tab w:val="num" w:pos="4320"/>
        </w:tabs>
        <w:ind w:left="4320" w:hanging="360"/>
      </w:pPr>
      <w:rPr>
        <w:rFonts w:ascii="Symbol" w:hAnsi="Symbol" w:hint="default"/>
      </w:rPr>
    </w:lvl>
    <w:lvl w:ilvl="4" w:tplc="E1DEA42A" w:tentative="1">
      <w:start w:val="1"/>
      <w:numFmt w:val="bullet"/>
      <w:lvlText w:val="o"/>
      <w:lvlJc w:val="left"/>
      <w:pPr>
        <w:tabs>
          <w:tab w:val="num" w:pos="5040"/>
        </w:tabs>
        <w:ind w:left="5040" w:hanging="360"/>
      </w:pPr>
      <w:rPr>
        <w:rFonts w:ascii="Courier New" w:hAnsi="Courier New" w:cs="Courier New" w:hint="default"/>
      </w:rPr>
    </w:lvl>
    <w:lvl w:ilvl="5" w:tplc="699AC1FA" w:tentative="1">
      <w:start w:val="1"/>
      <w:numFmt w:val="bullet"/>
      <w:lvlText w:val=""/>
      <w:lvlJc w:val="left"/>
      <w:pPr>
        <w:tabs>
          <w:tab w:val="num" w:pos="5760"/>
        </w:tabs>
        <w:ind w:left="5760" w:hanging="360"/>
      </w:pPr>
      <w:rPr>
        <w:rFonts w:ascii="Wingdings" w:hAnsi="Wingdings" w:hint="default"/>
      </w:rPr>
    </w:lvl>
    <w:lvl w:ilvl="6" w:tplc="0A584926" w:tentative="1">
      <w:start w:val="1"/>
      <w:numFmt w:val="bullet"/>
      <w:lvlText w:val=""/>
      <w:lvlJc w:val="left"/>
      <w:pPr>
        <w:tabs>
          <w:tab w:val="num" w:pos="6480"/>
        </w:tabs>
        <w:ind w:left="6480" w:hanging="360"/>
      </w:pPr>
      <w:rPr>
        <w:rFonts w:ascii="Symbol" w:hAnsi="Symbol" w:hint="default"/>
      </w:rPr>
    </w:lvl>
    <w:lvl w:ilvl="7" w:tplc="AD74E3E8" w:tentative="1">
      <w:start w:val="1"/>
      <w:numFmt w:val="bullet"/>
      <w:lvlText w:val="o"/>
      <w:lvlJc w:val="left"/>
      <w:pPr>
        <w:tabs>
          <w:tab w:val="num" w:pos="7200"/>
        </w:tabs>
        <w:ind w:left="7200" w:hanging="360"/>
      </w:pPr>
      <w:rPr>
        <w:rFonts w:ascii="Courier New" w:hAnsi="Courier New" w:cs="Courier New" w:hint="default"/>
      </w:rPr>
    </w:lvl>
    <w:lvl w:ilvl="8" w:tplc="001462FA" w:tentative="1">
      <w:start w:val="1"/>
      <w:numFmt w:val="bullet"/>
      <w:lvlText w:val=""/>
      <w:lvlJc w:val="left"/>
      <w:pPr>
        <w:tabs>
          <w:tab w:val="num" w:pos="7920"/>
        </w:tabs>
        <w:ind w:left="7920" w:hanging="360"/>
      </w:pPr>
      <w:rPr>
        <w:rFonts w:ascii="Wingdings" w:hAnsi="Wingdings" w:hint="default"/>
      </w:rPr>
    </w:lvl>
  </w:abstractNum>
  <w:abstractNum w:abstractNumId="9">
    <w:nsid w:val="11AA4EC3"/>
    <w:multiLevelType w:val="hybridMultilevel"/>
    <w:tmpl w:val="9DF8B93E"/>
    <w:lvl w:ilvl="0" w:tplc="D04810A2">
      <w:start w:val="1"/>
      <w:numFmt w:val="bullet"/>
      <w:lvlText w:val=""/>
      <w:lvlJc w:val="left"/>
      <w:pPr>
        <w:tabs>
          <w:tab w:val="num" w:pos="720"/>
        </w:tabs>
        <w:ind w:left="720" w:hanging="360"/>
      </w:pPr>
      <w:rPr>
        <w:rFonts w:ascii="Symbol" w:hAnsi="Symbol" w:hint="default"/>
      </w:rPr>
    </w:lvl>
    <w:lvl w:ilvl="1" w:tplc="52948DD4" w:tentative="1">
      <w:start w:val="1"/>
      <w:numFmt w:val="bullet"/>
      <w:lvlText w:val="o"/>
      <w:lvlJc w:val="left"/>
      <w:pPr>
        <w:tabs>
          <w:tab w:val="num" w:pos="1440"/>
        </w:tabs>
        <w:ind w:left="1440" w:hanging="360"/>
      </w:pPr>
      <w:rPr>
        <w:rFonts w:ascii="Courier New" w:hAnsi="Courier New" w:cs="Courier New" w:hint="default"/>
      </w:rPr>
    </w:lvl>
    <w:lvl w:ilvl="2" w:tplc="E842EC7A" w:tentative="1">
      <w:start w:val="1"/>
      <w:numFmt w:val="bullet"/>
      <w:lvlText w:val=""/>
      <w:lvlJc w:val="left"/>
      <w:pPr>
        <w:tabs>
          <w:tab w:val="num" w:pos="2160"/>
        </w:tabs>
        <w:ind w:left="2160" w:hanging="360"/>
      </w:pPr>
      <w:rPr>
        <w:rFonts w:ascii="Wingdings" w:hAnsi="Wingdings" w:hint="default"/>
      </w:rPr>
    </w:lvl>
    <w:lvl w:ilvl="3" w:tplc="92EE2CEC" w:tentative="1">
      <w:start w:val="1"/>
      <w:numFmt w:val="bullet"/>
      <w:lvlText w:val=""/>
      <w:lvlJc w:val="left"/>
      <w:pPr>
        <w:tabs>
          <w:tab w:val="num" w:pos="2880"/>
        </w:tabs>
        <w:ind w:left="2880" w:hanging="360"/>
      </w:pPr>
      <w:rPr>
        <w:rFonts w:ascii="Symbol" w:hAnsi="Symbol" w:hint="default"/>
      </w:rPr>
    </w:lvl>
    <w:lvl w:ilvl="4" w:tplc="E1DEA42A" w:tentative="1">
      <w:start w:val="1"/>
      <w:numFmt w:val="bullet"/>
      <w:lvlText w:val="o"/>
      <w:lvlJc w:val="left"/>
      <w:pPr>
        <w:tabs>
          <w:tab w:val="num" w:pos="3600"/>
        </w:tabs>
        <w:ind w:left="3600" w:hanging="360"/>
      </w:pPr>
      <w:rPr>
        <w:rFonts w:ascii="Courier New" w:hAnsi="Courier New" w:cs="Courier New" w:hint="default"/>
      </w:rPr>
    </w:lvl>
    <w:lvl w:ilvl="5" w:tplc="699AC1FA" w:tentative="1">
      <w:start w:val="1"/>
      <w:numFmt w:val="bullet"/>
      <w:lvlText w:val=""/>
      <w:lvlJc w:val="left"/>
      <w:pPr>
        <w:tabs>
          <w:tab w:val="num" w:pos="4320"/>
        </w:tabs>
        <w:ind w:left="4320" w:hanging="360"/>
      </w:pPr>
      <w:rPr>
        <w:rFonts w:ascii="Wingdings" w:hAnsi="Wingdings" w:hint="default"/>
      </w:rPr>
    </w:lvl>
    <w:lvl w:ilvl="6" w:tplc="0A584926" w:tentative="1">
      <w:start w:val="1"/>
      <w:numFmt w:val="bullet"/>
      <w:lvlText w:val=""/>
      <w:lvlJc w:val="left"/>
      <w:pPr>
        <w:tabs>
          <w:tab w:val="num" w:pos="5040"/>
        </w:tabs>
        <w:ind w:left="5040" w:hanging="360"/>
      </w:pPr>
      <w:rPr>
        <w:rFonts w:ascii="Symbol" w:hAnsi="Symbol" w:hint="default"/>
      </w:rPr>
    </w:lvl>
    <w:lvl w:ilvl="7" w:tplc="AD74E3E8" w:tentative="1">
      <w:start w:val="1"/>
      <w:numFmt w:val="bullet"/>
      <w:lvlText w:val="o"/>
      <w:lvlJc w:val="left"/>
      <w:pPr>
        <w:tabs>
          <w:tab w:val="num" w:pos="5760"/>
        </w:tabs>
        <w:ind w:left="5760" w:hanging="360"/>
      </w:pPr>
      <w:rPr>
        <w:rFonts w:ascii="Courier New" w:hAnsi="Courier New" w:cs="Courier New" w:hint="default"/>
      </w:rPr>
    </w:lvl>
    <w:lvl w:ilvl="8" w:tplc="001462FA" w:tentative="1">
      <w:start w:val="1"/>
      <w:numFmt w:val="bullet"/>
      <w:lvlText w:val=""/>
      <w:lvlJc w:val="left"/>
      <w:pPr>
        <w:tabs>
          <w:tab w:val="num" w:pos="6480"/>
        </w:tabs>
        <w:ind w:left="6480" w:hanging="360"/>
      </w:pPr>
      <w:rPr>
        <w:rFonts w:ascii="Wingdings" w:hAnsi="Wingdings" w:hint="default"/>
      </w:rPr>
    </w:lvl>
  </w:abstractNum>
  <w:abstractNum w:abstractNumId="10">
    <w:nsid w:val="146F1C3C"/>
    <w:multiLevelType w:val="hybridMultilevel"/>
    <w:tmpl w:val="DE96CA60"/>
    <w:lvl w:ilvl="0" w:tplc="04090001">
      <w:start w:val="1"/>
      <w:numFmt w:val="bullet"/>
      <w:lvlText w:val=" "/>
      <w:lvlJc w:val="left"/>
      <w:pPr>
        <w:tabs>
          <w:tab w:val="num" w:pos="720"/>
        </w:tabs>
        <w:ind w:left="720" w:hanging="360"/>
      </w:pPr>
      <w:rPr>
        <w:rFonts w:ascii="Times New Roman" w:hAnsi="Times New Roman" w:hint="default"/>
      </w:rPr>
    </w:lvl>
    <w:lvl w:ilvl="1" w:tplc="04090003">
      <w:start w:val="165"/>
      <w:numFmt w:val="bullet"/>
      <w:lvlText w:val=" "/>
      <w:lvlJc w:val="left"/>
      <w:pPr>
        <w:tabs>
          <w:tab w:val="num" w:pos="1440"/>
        </w:tabs>
        <w:ind w:left="1440" w:hanging="360"/>
      </w:pPr>
      <w:rPr>
        <w:rFonts w:ascii="Times New Roman" w:hAnsi="Times New Roman" w:hint="default"/>
      </w:rPr>
    </w:lvl>
    <w:lvl w:ilvl="2" w:tplc="04090005">
      <w:start w:val="1"/>
      <w:numFmt w:val="bullet"/>
      <w:lvlText w:val=" "/>
      <w:lvlJc w:val="left"/>
      <w:pPr>
        <w:tabs>
          <w:tab w:val="num" w:pos="2160"/>
        </w:tabs>
        <w:ind w:left="2160" w:hanging="360"/>
      </w:pPr>
      <w:rPr>
        <w:rFonts w:ascii="Times New Roman" w:hAnsi="Times New Roman" w:hint="default"/>
      </w:rPr>
    </w:lvl>
    <w:lvl w:ilvl="3" w:tplc="04090001">
      <w:start w:val="165"/>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
      <w:lvlJc w:val="left"/>
      <w:pPr>
        <w:tabs>
          <w:tab w:val="num" w:pos="3600"/>
        </w:tabs>
        <w:ind w:left="3600" w:hanging="360"/>
      </w:pPr>
      <w:rPr>
        <w:rFonts w:ascii="Times New Roman" w:hAnsi="Times New Roman" w:hint="default"/>
      </w:rPr>
    </w:lvl>
    <w:lvl w:ilvl="5" w:tplc="04090005" w:tentative="1">
      <w:start w:val="1"/>
      <w:numFmt w:val="bullet"/>
      <w:lvlText w:val=" "/>
      <w:lvlJc w:val="left"/>
      <w:pPr>
        <w:tabs>
          <w:tab w:val="num" w:pos="4320"/>
        </w:tabs>
        <w:ind w:left="4320" w:hanging="360"/>
      </w:pPr>
      <w:rPr>
        <w:rFonts w:ascii="Times New Roman" w:hAnsi="Times New Roman" w:hint="default"/>
      </w:rPr>
    </w:lvl>
    <w:lvl w:ilvl="6" w:tplc="04090001" w:tentative="1">
      <w:start w:val="1"/>
      <w:numFmt w:val="bullet"/>
      <w:lvlText w:val=" "/>
      <w:lvlJc w:val="left"/>
      <w:pPr>
        <w:tabs>
          <w:tab w:val="num" w:pos="5040"/>
        </w:tabs>
        <w:ind w:left="5040" w:hanging="360"/>
      </w:pPr>
      <w:rPr>
        <w:rFonts w:ascii="Times New Roman" w:hAnsi="Times New Roman" w:hint="default"/>
      </w:rPr>
    </w:lvl>
    <w:lvl w:ilvl="7" w:tplc="04090003" w:tentative="1">
      <w:start w:val="1"/>
      <w:numFmt w:val="bullet"/>
      <w:lvlText w:val=" "/>
      <w:lvlJc w:val="left"/>
      <w:pPr>
        <w:tabs>
          <w:tab w:val="num" w:pos="5760"/>
        </w:tabs>
        <w:ind w:left="5760" w:hanging="360"/>
      </w:pPr>
      <w:rPr>
        <w:rFonts w:ascii="Times New Roman" w:hAnsi="Times New Roman" w:hint="default"/>
      </w:rPr>
    </w:lvl>
    <w:lvl w:ilvl="8" w:tplc="04090005" w:tentative="1">
      <w:start w:val="1"/>
      <w:numFmt w:val="bullet"/>
      <w:lvlText w:val=" "/>
      <w:lvlJc w:val="left"/>
      <w:pPr>
        <w:tabs>
          <w:tab w:val="num" w:pos="6480"/>
        </w:tabs>
        <w:ind w:left="6480" w:hanging="360"/>
      </w:pPr>
      <w:rPr>
        <w:rFonts w:ascii="Times New Roman" w:hAnsi="Times New Roman" w:hint="default"/>
      </w:rPr>
    </w:lvl>
  </w:abstractNum>
  <w:abstractNum w:abstractNumId="11">
    <w:nsid w:val="17E6068E"/>
    <w:multiLevelType w:val="hybridMultilevel"/>
    <w:tmpl w:val="5CD6E566"/>
    <w:lvl w:ilvl="0" w:tplc="85382CA8">
      <w:start w:val="1"/>
      <w:numFmt w:val="decimal"/>
      <w:lvlText w:val="%1."/>
      <w:lvlJc w:val="left"/>
      <w:pPr>
        <w:tabs>
          <w:tab w:val="num" w:pos="420"/>
        </w:tabs>
        <w:ind w:left="420" w:hanging="360"/>
      </w:pPr>
      <w:rPr>
        <w:rFonts w:hint="default"/>
      </w:rPr>
    </w:lvl>
    <w:lvl w:ilvl="1" w:tplc="9E0A6D6C">
      <w:start w:val="1"/>
      <w:numFmt w:val="lowerLetter"/>
      <w:lvlText w:val="%2."/>
      <w:lvlJc w:val="left"/>
      <w:pPr>
        <w:tabs>
          <w:tab w:val="num" w:pos="1140"/>
        </w:tabs>
        <w:ind w:left="1140" w:hanging="360"/>
      </w:pPr>
    </w:lvl>
    <w:lvl w:ilvl="2" w:tplc="1FC88CDE" w:tentative="1">
      <w:start w:val="1"/>
      <w:numFmt w:val="lowerRoman"/>
      <w:lvlText w:val="%3."/>
      <w:lvlJc w:val="right"/>
      <w:pPr>
        <w:tabs>
          <w:tab w:val="num" w:pos="1860"/>
        </w:tabs>
        <w:ind w:left="1860" w:hanging="180"/>
      </w:pPr>
    </w:lvl>
    <w:lvl w:ilvl="3" w:tplc="AE5C6A52" w:tentative="1">
      <w:start w:val="1"/>
      <w:numFmt w:val="decimal"/>
      <w:lvlText w:val="%4."/>
      <w:lvlJc w:val="left"/>
      <w:pPr>
        <w:tabs>
          <w:tab w:val="num" w:pos="2580"/>
        </w:tabs>
        <w:ind w:left="2580" w:hanging="360"/>
      </w:pPr>
    </w:lvl>
    <w:lvl w:ilvl="4" w:tplc="4DBC8BC0" w:tentative="1">
      <w:start w:val="1"/>
      <w:numFmt w:val="lowerLetter"/>
      <w:lvlText w:val="%5."/>
      <w:lvlJc w:val="left"/>
      <w:pPr>
        <w:tabs>
          <w:tab w:val="num" w:pos="3300"/>
        </w:tabs>
        <w:ind w:left="3300" w:hanging="360"/>
      </w:pPr>
    </w:lvl>
    <w:lvl w:ilvl="5" w:tplc="D5F47E4E" w:tentative="1">
      <w:start w:val="1"/>
      <w:numFmt w:val="lowerRoman"/>
      <w:lvlText w:val="%6."/>
      <w:lvlJc w:val="right"/>
      <w:pPr>
        <w:tabs>
          <w:tab w:val="num" w:pos="4020"/>
        </w:tabs>
        <w:ind w:left="4020" w:hanging="180"/>
      </w:pPr>
    </w:lvl>
    <w:lvl w:ilvl="6" w:tplc="093245DA" w:tentative="1">
      <w:start w:val="1"/>
      <w:numFmt w:val="decimal"/>
      <w:lvlText w:val="%7."/>
      <w:lvlJc w:val="left"/>
      <w:pPr>
        <w:tabs>
          <w:tab w:val="num" w:pos="4740"/>
        </w:tabs>
        <w:ind w:left="4740" w:hanging="360"/>
      </w:pPr>
    </w:lvl>
    <w:lvl w:ilvl="7" w:tplc="4A56144C" w:tentative="1">
      <w:start w:val="1"/>
      <w:numFmt w:val="lowerLetter"/>
      <w:lvlText w:val="%8."/>
      <w:lvlJc w:val="left"/>
      <w:pPr>
        <w:tabs>
          <w:tab w:val="num" w:pos="5460"/>
        </w:tabs>
        <w:ind w:left="5460" w:hanging="360"/>
      </w:pPr>
    </w:lvl>
    <w:lvl w:ilvl="8" w:tplc="08B2D97A" w:tentative="1">
      <w:start w:val="1"/>
      <w:numFmt w:val="lowerRoman"/>
      <w:lvlText w:val="%9."/>
      <w:lvlJc w:val="right"/>
      <w:pPr>
        <w:tabs>
          <w:tab w:val="num" w:pos="6180"/>
        </w:tabs>
        <w:ind w:left="6180" w:hanging="180"/>
      </w:pPr>
    </w:lvl>
  </w:abstractNum>
  <w:abstractNum w:abstractNumId="12">
    <w:nsid w:val="1AC93C39"/>
    <w:multiLevelType w:val="hybridMultilevel"/>
    <w:tmpl w:val="2EA270E4"/>
    <w:lvl w:ilvl="0" w:tplc="B3AC707A">
      <w:start w:val="1"/>
      <w:numFmt w:val="bullet"/>
      <w:lvlText w:val="-"/>
      <w:lvlJc w:val="left"/>
      <w:pPr>
        <w:tabs>
          <w:tab w:val="num" w:pos="1440"/>
        </w:tabs>
        <w:ind w:left="1440" w:hanging="360"/>
      </w:pPr>
      <w:rPr>
        <w:rFonts w:ascii="Arial" w:hAnsi="Aria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3">
    <w:nsid w:val="1F1E673D"/>
    <w:multiLevelType w:val="hybridMultilevel"/>
    <w:tmpl w:val="D38ADAFA"/>
    <w:lvl w:ilvl="0" w:tplc="BE64B282">
      <w:numFmt w:val="bullet"/>
      <w:lvlText w:val="-"/>
      <w:lvlJc w:val="left"/>
      <w:pPr>
        <w:tabs>
          <w:tab w:val="num" w:pos="576"/>
        </w:tabs>
        <w:ind w:left="576" w:hanging="288"/>
      </w:pPr>
      <w:rPr>
        <w:rFonts w:ascii="Times New Roman" w:eastAsia="MS Mincho" w:hAnsi="Times New Roman" w:cs="Times New Roman" w:hint="default"/>
      </w:rPr>
    </w:lvl>
    <w:lvl w:ilvl="1" w:tplc="04090003">
      <w:start w:val="1"/>
      <w:numFmt w:val="decimal"/>
      <w:lvlText w:val="%2)"/>
      <w:lvlJc w:val="left"/>
      <w:pPr>
        <w:tabs>
          <w:tab w:val="num" w:pos="360"/>
        </w:tabs>
        <w:ind w:left="72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2042E33"/>
    <w:multiLevelType w:val="hybridMultilevel"/>
    <w:tmpl w:val="2740401A"/>
    <w:lvl w:ilvl="0" w:tplc="2BA849BC">
      <w:start w:val="1"/>
      <w:numFmt w:val="bullet"/>
      <w:lvlText w:val=""/>
      <w:lvlJc w:val="left"/>
      <w:pPr>
        <w:tabs>
          <w:tab w:val="num" w:pos="720"/>
        </w:tabs>
        <w:ind w:left="720" w:hanging="360"/>
      </w:pPr>
      <w:rPr>
        <w:rFonts w:ascii="Symbol" w:hAnsi="Symbol" w:hint="default"/>
      </w:rPr>
    </w:lvl>
    <w:lvl w:ilvl="1" w:tplc="163EBBD8">
      <w:start w:val="1"/>
      <w:numFmt w:val="bullet"/>
      <w:lvlText w:val="-"/>
      <w:lvlJc w:val="left"/>
      <w:pPr>
        <w:tabs>
          <w:tab w:val="num" w:pos="1440"/>
        </w:tabs>
        <w:ind w:left="1440" w:hanging="360"/>
      </w:pPr>
      <w:rPr>
        <w:rFonts w:ascii="Arial"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A30495"/>
    <w:multiLevelType w:val="hybridMultilevel"/>
    <w:tmpl w:val="DC08D228"/>
    <w:lvl w:ilvl="0" w:tplc="BE64B282">
      <w:start w:val="1"/>
      <w:numFmt w:val="bullet"/>
      <w:lvlText w:val="-"/>
      <w:lvlJc w:val="left"/>
      <w:pPr>
        <w:tabs>
          <w:tab w:val="num" w:pos="720"/>
        </w:tabs>
        <w:ind w:left="720" w:hanging="360"/>
      </w:pPr>
      <w:rPr>
        <w:rFonts w:ascii="Arial" w:hAnsi="Arial"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254170E8"/>
    <w:multiLevelType w:val="hybridMultilevel"/>
    <w:tmpl w:val="80EC3E4C"/>
    <w:lvl w:ilvl="0" w:tplc="04090001">
      <w:start w:val="1"/>
      <w:numFmt w:val="bullet"/>
      <w:lvlText w:val="•"/>
      <w:lvlJc w:val="left"/>
      <w:pPr>
        <w:tabs>
          <w:tab w:val="num" w:pos="720"/>
        </w:tabs>
        <w:ind w:left="720" w:hanging="360"/>
      </w:pPr>
      <w:rPr>
        <w:rFonts w:ascii="Times New Roman" w:hAnsi="Times New Roman" w:hint="default"/>
      </w:rPr>
    </w:lvl>
    <w:lvl w:ilvl="1" w:tplc="DC9CD932" w:tentative="1">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57D6D7D"/>
    <w:multiLevelType w:val="singleLevel"/>
    <w:tmpl w:val="3376BCEC"/>
    <w:lvl w:ilvl="0">
      <w:start w:val="3"/>
      <w:numFmt w:val="bullet"/>
      <w:pStyle w:val="-standaardinsert"/>
      <w:lvlText w:val="-"/>
      <w:lvlJc w:val="left"/>
      <w:pPr>
        <w:tabs>
          <w:tab w:val="num" w:pos="851"/>
        </w:tabs>
        <w:ind w:left="851" w:hanging="851"/>
      </w:pPr>
      <w:rPr>
        <w:rFonts w:ascii="CommonBullets" w:eastAsia="Avalon" w:hint="eastAsia"/>
      </w:rPr>
    </w:lvl>
  </w:abstractNum>
  <w:abstractNum w:abstractNumId="18">
    <w:nsid w:val="269C6C0E"/>
    <w:multiLevelType w:val="hybridMultilevel"/>
    <w:tmpl w:val="2F5E8A44"/>
    <w:lvl w:ilvl="0" w:tplc="FFFFFFFF">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19">
    <w:nsid w:val="28F90A59"/>
    <w:multiLevelType w:val="hybridMultilevel"/>
    <w:tmpl w:val="BA7C984E"/>
    <w:lvl w:ilvl="0" w:tplc="04090001">
      <w:start w:val="2"/>
      <w:numFmt w:val="decimal"/>
      <w:lvlText w:val="%1"/>
      <w:lvlJc w:val="left"/>
      <w:pPr>
        <w:tabs>
          <w:tab w:val="num" w:pos="2088"/>
        </w:tabs>
        <w:ind w:left="2088" w:hanging="360"/>
      </w:pPr>
      <w:rPr>
        <w:rFonts w:hint="default"/>
      </w:rPr>
    </w:lvl>
    <w:lvl w:ilvl="1" w:tplc="04090003" w:tentative="1">
      <w:start w:val="1"/>
      <w:numFmt w:val="lowerLetter"/>
      <w:lvlText w:val="%2."/>
      <w:lvlJc w:val="left"/>
      <w:pPr>
        <w:tabs>
          <w:tab w:val="num" w:pos="2808"/>
        </w:tabs>
        <w:ind w:left="2808" w:hanging="360"/>
      </w:pPr>
    </w:lvl>
    <w:lvl w:ilvl="2" w:tplc="04090005" w:tentative="1">
      <w:start w:val="1"/>
      <w:numFmt w:val="lowerRoman"/>
      <w:lvlText w:val="%3."/>
      <w:lvlJc w:val="right"/>
      <w:pPr>
        <w:tabs>
          <w:tab w:val="num" w:pos="3528"/>
        </w:tabs>
        <w:ind w:left="3528" w:hanging="180"/>
      </w:pPr>
    </w:lvl>
    <w:lvl w:ilvl="3" w:tplc="04090001" w:tentative="1">
      <w:start w:val="1"/>
      <w:numFmt w:val="decimal"/>
      <w:lvlText w:val="%4."/>
      <w:lvlJc w:val="left"/>
      <w:pPr>
        <w:tabs>
          <w:tab w:val="num" w:pos="4248"/>
        </w:tabs>
        <w:ind w:left="4248" w:hanging="360"/>
      </w:pPr>
    </w:lvl>
    <w:lvl w:ilvl="4" w:tplc="04090003" w:tentative="1">
      <w:start w:val="1"/>
      <w:numFmt w:val="lowerLetter"/>
      <w:lvlText w:val="%5."/>
      <w:lvlJc w:val="left"/>
      <w:pPr>
        <w:tabs>
          <w:tab w:val="num" w:pos="4968"/>
        </w:tabs>
        <w:ind w:left="4968" w:hanging="360"/>
      </w:pPr>
    </w:lvl>
    <w:lvl w:ilvl="5" w:tplc="04090005" w:tentative="1">
      <w:start w:val="1"/>
      <w:numFmt w:val="lowerRoman"/>
      <w:lvlText w:val="%6."/>
      <w:lvlJc w:val="right"/>
      <w:pPr>
        <w:tabs>
          <w:tab w:val="num" w:pos="5688"/>
        </w:tabs>
        <w:ind w:left="5688" w:hanging="180"/>
      </w:pPr>
    </w:lvl>
    <w:lvl w:ilvl="6" w:tplc="04090001" w:tentative="1">
      <w:start w:val="1"/>
      <w:numFmt w:val="decimal"/>
      <w:lvlText w:val="%7."/>
      <w:lvlJc w:val="left"/>
      <w:pPr>
        <w:tabs>
          <w:tab w:val="num" w:pos="6408"/>
        </w:tabs>
        <w:ind w:left="6408" w:hanging="360"/>
      </w:pPr>
    </w:lvl>
    <w:lvl w:ilvl="7" w:tplc="04090003" w:tentative="1">
      <w:start w:val="1"/>
      <w:numFmt w:val="lowerLetter"/>
      <w:lvlText w:val="%8."/>
      <w:lvlJc w:val="left"/>
      <w:pPr>
        <w:tabs>
          <w:tab w:val="num" w:pos="7128"/>
        </w:tabs>
        <w:ind w:left="7128" w:hanging="360"/>
      </w:pPr>
    </w:lvl>
    <w:lvl w:ilvl="8" w:tplc="04090005" w:tentative="1">
      <w:start w:val="1"/>
      <w:numFmt w:val="lowerRoman"/>
      <w:lvlText w:val="%9."/>
      <w:lvlJc w:val="right"/>
      <w:pPr>
        <w:tabs>
          <w:tab w:val="num" w:pos="7848"/>
        </w:tabs>
        <w:ind w:left="7848" w:hanging="180"/>
      </w:pPr>
    </w:lvl>
  </w:abstractNum>
  <w:abstractNum w:abstractNumId="20">
    <w:nsid w:val="294A2AB0"/>
    <w:multiLevelType w:val="hybridMultilevel"/>
    <w:tmpl w:val="A21EC6BA"/>
    <w:lvl w:ilvl="0" w:tplc="D8B0992C">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nsid w:val="2F1D3237"/>
    <w:multiLevelType w:val="hybridMultilevel"/>
    <w:tmpl w:val="4DBA3D64"/>
    <w:lvl w:ilvl="0">
      <w:start w:val="1"/>
      <w:numFmt w:val="bullet"/>
      <w:lvlText w:val="-"/>
      <w:lvlJc w:val="left"/>
      <w:pPr>
        <w:tabs>
          <w:tab w:val="num" w:pos="720"/>
        </w:tabs>
        <w:ind w:left="720" w:hanging="360"/>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32385E2A"/>
    <w:multiLevelType w:val="hybridMultilevel"/>
    <w:tmpl w:val="956A9668"/>
    <w:lvl w:ilvl="0" w:tplc="DC9CD9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5786ECD"/>
    <w:multiLevelType w:val="hybridMultilevel"/>
    <w:tmpl w:val="18E8C794"/>
    <w:lvl w:ilvl="0" w:tplc="04090001">
      <w:start w:val="1"/>
      <w:numFmt w:val="decimal"/>
      <w:lvlText w:val="%1"/>
      <w:lvlJc w:val="left"/>
      <w:pPr>
        <w:tabs>
          <w:tab w:val="num" w:pos="2088"/>
        </w:tabs>
        <w:ind w:left="2088"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38D756C2"/>
    <w:multiLevelType w:val="hybridMultilevel"/>
    <w:tmpl w:val="4CACB7D2"/>
    <w:lvl w:ilvl="0" w:tplc="4CCCA2B8">
      <w:start w:val="1"/>
      <w:numFmt w:val="bullet"/>
      <w:lvlText w:val="•"/>
      <w:lvlJc w:val="left"/>
      <w:pPr>
        <w:tabs>
          <w:tab w:val="num" w:pos="720"/>
        </w:tabs>
        <w:ind w:left="720" w:hanging="360"/>
      </w:pPr>
      <w:rPr>
        <w:rFonts w:ascii="Times New Roman" w:hAnsi="Times New Roman" w:hint="default"/>
      </w:rPr>
    </w:lvl>
    <w:lvl w:ilvl="1" w:tplc="04090019">
      <w:start w:val="165"/>
      <w:numFmt w:val="bullet"/>
      <w:lvlText w:val="–"/>
      <w:lvlJc w:val="left"/>
      <w:pPr>
        <w:tabs>
          <w:tab w:val="num" w:pos="1440"/>
        </w:tabs>
        <w:ind w:left="1440" w:hanging="360"/>
      </w:pPr>
      <w:rPr>
        <w:rFonts w:ascii="Times New Roman" w:hAnsi="Times New Roman" w:hint="default"/>
      </w:rPr>
    </w:lvl>
    <w:lvl w:ilvl="2" w:tplc="0409001B"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25">
    <w:nsid w:val="38E84BEB"/>
    <w:multiLevelType w:val="hybridMultilevel"/>
    <w:tmpl w:val="81CE2A0A"/>
    <w:lvl w:ilvl="0" w:tplc="67D4C2A0">
      <w:start w:val="1"/>
      <w:numFmt w:val="bullet"/>
      <w:lvlText w:val=""/>
      <w:lvlJc w:val="left"/>
      <w:pPr>
        <w:tabs>
          <w:tab w:val="num" w:pos="1440"/>
        </w:tabs>
        <w:ind w:left="1440" w:hanging="360"/>
      </w:pPr>
      <w:rPr>
        <w:rFonts w:ascii="Symbol" w:hAnsi="Symbol" w:hint="default"/>
        <w:color w:val="auto"/>
      </w:rPr>
    </w:lvl>
    <w:lvl w:ilvl="1" w:tplc="1CD8D594" w:tentative="1">
      <w:start w:val="1"/>
      <w:numFmt w:val="bullet"/>
      <w:lvlText w:val="o"/>
      <w:lvlJc w:val="left"/>
      <w:pPr>
        <w:tabs>
          <w:tab w:val="num" w:pos="1440"/>
        </w:tabs>
        <w:ind w:left="1440" w:hanging="360"/>
      </w:pPr>
      <w:rPr>
        <w:rFonts w:ascii="Courier New" w:hAnsi="Courier New" w:cs="Courier New" w:hint="default"/>
      </w:rPr>
    </w:lvl>
    <w:lvl w:ilvl="2" w:tplc="332EC2CA" w:tentative="1">
      <w:start w:val="1"/>
      <w:numFmt w:val="bullet"/>
      <w:lvlText w:val=""/>
      <w:lvlJc w:val="left"/>
      <w:pPr>
        <w:tabs>
          <w:tab w:val="num" w:pos="2160"/>
        </w:tabs>
        <w:ind w:left="2160" w:hanging="360"/>
      </w:pPr>
      <w:rPr>
        <w:rFonts w:ascii="Wingdings" w:hAnsi="Wingdings" w:hint="default"/>
      </w:rPr>
    </w:lvl>
    <w:lvl w:ilvl="3" w:tplc="3DCE68E0" w:tentative="1">
      <w:start w:val="1"/>
      <w:numFmt w:val="bullet"/>
      <w:lvlText w:val=""/>
      <w:lvlJc w:val="left"/>
      <w:pPr>
        <w:tabs>
          <w:tab w:val="num" w:pos="2880"/>
        </w:tabs>
        <w:ind w:left="2880" w:hanging="360"/>
      </w:pPr>
      <w:rPr>
        <w:rFonts w:ascii="Symbol" w:hAnsi="Symbol" w:hint="default"/>
      </w:rPr>
    </w:lvl>
    <w:lvl w:ilvl="4" w:tplc="C7BAAF78" w:tentative="1">
      <w:start w:val="1"/>
      <w:numFmt w:val="bullet"/>
      <w:lvlText w:val="o"/>
      <w:lvlJc w:val="left"/>
      <w:pPr>
        <w:tabs>
          <w:tab w:val="num" w:pos="3600"/>
        </w:tabs>
        <w:ind w:left="3600" w:hanging="360"/>
      </w:pPr>
      <w:rPr>
        <w:rFonts w:ascii="Courier New" w:hAnsi="Courier New" w:cs="Courier New" w:hint="default"/>
      </w:rPr>
    </w:lvl>
    <w:lvl w:ilvl="5" w:tplc="152A6878" w:tentative="1">
      <w:start w:val="1"/>
      <w:numFmt w:val="bullet"/>
      <w:lvlText w:val=""/>
      <w:lvlJc w:val="left"/>
      <w:pPr>
        <w:tabs>
          <w:tab w:val="num" w:pos="4320"/>
        </w:tabs>
        <w:ind w:left="4320" w:hanging="360"/>
      </w:pPr>
      <w:rPr>
        <w:rFonts w:ascii="Wingdings" w:hAnsi="Wingdings" w:hint="default"/>
      </w:rPr>
    </w:lvl>
    <w:lvl w:ilvl="6" w:tplc="19100366" w:tentative="1">
      <w:start w:val="1"/>
      <w:numFmt w:val="bullet"/>
      <w:lvlText w:val=""/>
      <w:lvlJc w:val="left"/>
      <w:pPr>
        <w:tabs>
          <w:tab w:val="num" w:pos="5040"/>
        </w:tabs>
        <w:ind w:left="5040" w:hanging="360"/>
      </w:pPr>
      <w:rPr>
        <w:rFonts w:ascii="Symbol" w:hAnsi="Symbol" w:hint="default"/>
      </w:rPr>
    </w:lvl>
    <w:lvl w:ilvl="7" w:tplc="D08AD36C" w:tentative="1">
      <w:start w:val="1"/>
      <w:numFmt w:val="bullet"/>
      <w:lvlText w:val="o"/>
      <w:lvlJc w:val="left"/>
      <w:pPr>
        <w:tabs>
          <w:tab w:val="num" w:pos="5760"/>
        </w:tabs>
        <w:ind w:left="5760" w:hanging="360"/>
      </w:pPr>
      <w:rPr>
        <w:rFonts w:ascii="Courier New" w:hAnsi="Courier New" w:cs="Courier New" w:hint="default"/>
      </w:rPr>
    </w:lvl>
    <w:lvl w:ilvl="8" w:tplc="9152748E" w:tentative="1">
      <w:start w:val="1"/>
      <w:numFmt w:val="bullet"/>
      <w:lvlText w:val=""/>
      <w:lvlJc w:val="left"/>
      <w:pPr>
        <w:tabs>
          <w:tab w:val="num" w:pos="6480"/>
        </w:tabs>
        <w:ind w:left="6480" w:hanging="360"/>
      </w:pPr>
      <w:rPr>
        <w:rFonts w:ascii="Wingdings" w:hAnsi="Wingdings" w:hint="default"/>
      </w:rPr>
    </w:lvl>
  </w:abstractNum>
  <w:abstractNum w:abstractNumId="26">
    <w:nsid w:val="39A528A8"/>
    <w:multiLevelType w:val="hybridMultilevel"/>
    <w:tmpl w:val="44B42ECA"/>
    <w:lvl w:ilvl="0" w:tplc="02D02FA4">
      <w:numFmt w:val="bullet"/>
      <w:lvlText w:val="-"/>
      <w:lvlJc w:val="left"/>
      <w:pPr>
        <w:tabs>
          <w:tab w:val="num" w:pos="1080"/>
        </w:tabs>
        <w:ind w:left="1080" w:hanging="360"/>
      </w:pPr>
      <w:rPr>
        <w:rFonts w:ascii="Tahoma" w:eastAsia="Times New Roman" w:hAnsi="Tahoma" w:cs="Tahoma" w:hint="default"/>
        <w:lang w:val="sq-AL"/>
      </w:rPr>
    </w:lvl>
    <w:lvl w:ilvl="1" w:tplc="04090003">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3C7E5CBD"/>
    <w:multiLevelType w:val="hybridMultilevel"/>
    <w:tmpl w:val="15F6DC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3E5C1663"/>
    <w:multiLevelType w:val="hybridMultilevel"/>
    <w:tmpl w:val="0F22D428"/>
    <w:lvl w:ilvl="0" w:tplc="7932FA74">
      <w:start w:val="1"/>
      <w:numFmt w:val="bullet"/>
      <w:lvlText w:val="•"/>
      <w:lvlJc w:val="left"/>
      <w:pPr>
        <w:tabs>
          <w:tab w:val="num" w:pos="720"/>
        </w:tabs>
        <w:ind w:left="720" w:hanging="360"/>
      </w:pPr>
      <w:rPr>
        <w:rFonts w:ascii="Times New Roman" w:hAnsi="Times New Roman" w:hint="default"/>
      </w:rPr>
    </w:lvl>
    <w:lvl w:ilvl="1" w:tplc="04090001">
      <w:start w:val="165"/>
      <w:numFmt w:val="bullet"/>
      <w:lvlText w:val="–"/>
      <w:lvlJc w:val="left"/>
      <w:pPr>
        <w:tabs>
          <w:tab w:val="num" w:pos="1440"/>
        </w:tabs>
        <w:ind w:left="1440" w:hanging="360"/>
      </w:pPr>
      <w:rPr>
        <w:rFonts w:ascii="Times New Roman" w:hAnsi="Times New Roman" w:hint="default"/>
      </w:rPr>
    </w:lvl>
    <w:lvl w:ilvl="2" w:tplc="04090005">
      <w:start w:val="165"/>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0193592"/>
    <w:multiLevelType w:val="hybridMultilevel"/>
    <w:tmpl w:val="5A5A8BDA"/>
    <w:lvl w:ilvl="0" w:tplc="04090005">
      <w:start w:val="1"/>
      <w:numFmt w:val="bullet"/>
      <w:lvlText w:val=""/>
      <w:lvlJc w:val="left"/>
      <w:pPr>
        <w:tabs>
          <w:tab w:val="num" w:pos="2088"/>
        </w:tabs>
        <w:ind w:left="2088" w:hanging="360"/>
      </w:pPr>
      <w:rPr>
        <w:rFonts w:ascii="Wingdings" w:hAnsi="Wingdings" w:hint="default"/>
      </w:rPr>
    </w:lvl>
    <w:lvl w:ilvl="1" w:tplc="04090003">
      <w:start w:val="1"/>
      <w:numFmt w:val="decimal"/>
      <w:lvlText w:val="%2"/>
      <w:lvlJc w:val="left"/>
      <w:pPr>
        <w:tabs>
          <w:tab w:val="num" w:pos="1440"/>
        </w:tabs>
        <w:ind w:left="1440" w:hanging="360"/>
      </w:pPr>
      <w:rPr>
        <w:rFonts w:hint="default"/>
      </w:rPr>
    </w:lvl>
    <w:lvl w:ilvl="2" w:tplc="04090005">
      <w:start w:val="1"/>
      <w:numFmt w:val="decimal"/>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41C30FCA"/>
    <w:multiLevelType w:val="singleLevel"/>
    <w:tmpl w:val="8806F48A"/>
    <w:lvl w:ilvl="0">
      <w:start w:val="1"/>
      <w:numFmt w:val="decimal"/>
      <w:pStyle w:val="BodyText1"/>
      <w:lvlText w:val="%1."/>
      <w:lvlJc w:val="left"/>
      <w:pPr>
        <w:tabs>
          <w:tab w:val="num" w:pos="432"/>
        </w:tabs>
        <w:ind w:left="432" w:hanging="432"/>
      </w:pPr>
      <w:rPr>
        <w:rFonts w:ascii="Times New Roman" w:hAnsi="Times New Roman" w:hint="default"/>
        <w:b w:val="0"/>
        <w:i w:val="0"/>
        <w:sz w:val="24"/>
        <w:u w:val="none"/>
        <w:effect w:val="none"/>
      </w:rPr>
    </w:lvl>
  </w:abstractNum>
  <w:abstractNum w:abstractNumId="31">
    <w:nsid w:val="45064B38"/>
    <w:multiLevelType w:val="hybridMultilevel"/>
    <w:tmpl w:val="F31C1182"/>
    <w:lvl w:ilvl="0" w:tplc="4E207620">
      <w:start w:val="1"/>
      <w:numFmt w:val="decimal"/>
      <w:lvlText w:val="%1."/>
      <w:lvlJc w:val="left"/>
      <w:pPr>
        <w:tabs>
          <w:tab w:val="num" w:pos="2088"/>
        </w:tabs>
        <w:ind w:left="2088" w:hanging="360"/>
      </w:pPr>
      <w:rPr>
        <w:rFonts w:hint="default"/>
        <w:b/>
      </w:rPr>
    </w:lvl>
    <w:lvl w:ilvl="1" w:tplc="04090003" w:tentative="1">
      <w:start w:val="1"/>
      <w:numFmt w:val="lowerLetter"/>
      <w:lvlText w:val="%2."/>
      <w:lvlJc w:val="left"/>
      <w:pPr>
        <w:tabs>
          <w:tab w:val="num" w:pos="2808"/>
        </w:tabs>
        <w:ind w:left="2808" w:hanging="360"/>
      </w:pPr>
    </w:lvl>
    <w:lvl w:ilvl="2" w:tplc="04090005" w:tentative="1">
      <w:start w:val="1"/>
      <w:numFmt w:val="lowerRoman"/>
      <w:lvlText w:val="%3."/>
      <w:lvlJc w:val="right"/>
      <w:pPr>
        <w:tabs>
          <w:tab w:val="num" w:pos="3528"/>
        </w:tabs>
        <w:ind w:left="3528" w:hanging="180"/>
      </w:pPr>
    </w:lvl>
    <w:lvl w:ilvl="3" w:tplc="04090001" w:tentative="1">
      <w:start w:val="1"/>
      <w:numFmt w:val="decimal"/>
      <w:lvlText w:val="%4."/>
      <w:lvlJc w:val="left"/>
      <w:pPr>
        <w:tabs>
          <w:tab w:val="num" w:pos="4248"/>
        </w:tabs>
        <w:ind w:left="4248" w:hanging="360"/>
      </w:pPr>
    </w:lvl>
    <w:lvl w:ilvl="4" w:tplc="04090003" w:tentative="1">
      <w:start w:val="1"/>
      <w:numFmt w:val="lowerLetter"/>
      <w:lvlText w:val="%5."/>
      <w:lvlJc w:val="left"/>
      <w:pPr>
        <w:tabs>
          <w:tab w:val="num" w:pos="4968"/>
        </w:tabs>
        <w:ind w:left="4968" w:hanging="360"/>
      </w:pPr>
    </w:lvl>
    <w:lvl w:ilvl="5" w:tplc="04090005" w:tentative="1">
      <w:start w:val="1"/>
      <w:numFmt w:val="lowerRoman"/>
      <w:lvlText w:val="%6."/>
      <w:lvlJc w:val="right"/>
      <w:pPr>
        <w:tabs>
          <w:tab w:val="num" w:pos="5688"/>
        </w:tabs>
        <w:ind w:left="5688" w:hanging="180"/>
      </w:pPr>
    </w:lvl>
    <w:lvl w:ilvl="6" w:tplc="04090001" w:tentative="1">
      <w:start w:val="1"/>
      <w:numFmt w:val="decimal"/>
      <w:lvlText w:val="%7."/>
      <w:lvlJc w:val="left"/>
      <w:pPr>
        <w:tabs>
          <w:tab w:val="num" w:pos="6408"/>
        </w:tabs>
        <w:ind w:left="6408" w:hanging="360"/>
      </w:pPr>
    </w:lvl>
    <w:lvl w:ilvl="7" w:tplc="04090003" w:tentative="1">
      <w:start w:val="1"/>
      <w:numFmt w:val="lowerLetter"/>
      <w:lvlText w:val="%8."/>
      <w:lvlJc w:val="left"/>
      <w:pPr>
        <w:tabs>
          <w:tab w:val="num" w:pos="7128"/>
        </w:tabs>
        <w:ind w:left="7128" w:hanging="360"/>
      </w:pPr>
    </w:lvl>
    <w:lvl w:ilvl="8" w:tplc="04090005" w:tentative="1">
      <w:start w:val="1"/>
      <w:numFmt w:val="lowerRoman"/>
      <w:lvlText w:val="%9."/>
      <w:lvlJc w:val="right"/>
      <w:pPr>
        <w:tabs>
          <w:tab w:val="num" w:pos="7848"/>
        </w:tabs>
        <w:ind w:left="7848" w:hanging="180"/>
      </w:pPr>
    </w:lvl>
  </w:abstractNum>
  <w:abstractNum w:abstractNumId="32">
    <w:nsid w:val="45977EEB"/>
    <w:multiLevelType w:val="hybridMultilevel"/>
    <w:tmpl w:val="E35030E8"/>
    <w:lvl w:ilvl="0" w:tplc="0409000F">
      <w:numFmt w:val="bullet"/>
      <w:lvlText w:val="-"/>
      <w:lvlJc w:val="left"/>
      <w:pPr>
        <w:tabs>
          <w:tab w:val="num" w:pos="720"/>
        </w:tabs>
        <w:ind w:left="720" w:hanging="360"/>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nsid w:val="461B467F"/>
    <w:multiLevelType w:val="hybridMultilevel"/>
    <w:tmpl w:val="5314A2EC"/>
    <w:lvl w:ilvl="0" w:tplc="C3984D74">
      <w:start w:val="1"/>
      <w:numFmt w:val="decimal"/>
      <w:lvlText w:val="%1."/>
      <w:lvlJc w:val="left"/>
      <w:pPr>
        <w:tabs>
          <w:tab w:val="num" w:pos="2088"/>
        </w:tabs>
        <w:ind w:left="2088" w:hanging="360"/>
      </w:pPr>
      <w:rPr>
        <w:rFonts w:hint="default"/>
        <w:b/>
      </w:rPr>
    </w:lvl>
    <w:lvl w:ilvl="1" w:tplc="D326FDF8" w:tentative="1">
      <w:start w:val="1"/>
      <w:numFmt w:val="lowerLetter"/>
      <w:lvlText w:val="%2."/>
      <w:lvlJc w:val="left"/>
      <w:pPr>
        <w:tabs>
          <w:tab w:val="num" w:pos="2808"/>
        </w:tabs>
        <w:ind w:left="2808" w:hanging="360"/>
      </w:pPr>
    </w:lvl>
    <w:lvl w:ilvl="2" w:tplc="C54EF994" w:tentative="1">
      <w:start w:val="1"/>
      <w:numFmt w:val="lowerRoman"/>
      <w:lvlText w:val="%3."/>
      <w:lvlJc w:val="right"/>
      <w:pPr>
        <w:tabs>
          <w:tab w:val="num" w:pos="3528"/>
        </w:tabs>
        <w:ind w:left="3528" w:hanging="180"/>
      </w:pPr>
    </w:lvl>
    <w:lvl w:ilvl="3" w:tplc="3A985EAC" w:tentative="1">
      <w:start w:val="1"/>
      <w:numFmt w:val="decimal"/>
      <w:lvlText w:val="%4."/>
      <w:lvlJc w:val="left"/>
      <w:pPr>
        <w:tabs>
          <w:tab w:val="num" w:pos="4248"/>
        </w:tabs>
        <w:ind w:left="4248" w:hanging="360"/>
      </w:pPr>
    </w:lvl>
    <w:lvl w:ilvl="4" w:tplc="80BE5A1C" w:tentative="1">
      <w:start w:val="1"/>
      <w:numFmt w:val="lowerLetter"/>
      <w:lvlText w:val="%5."/>
      <w:lvlJc w:val="left"/>
      <w:pPr>
        <w:tabs>
          <w:tab w:val="num" w:pos="4968"/>
        </w:tabs>
        <w:ind w:left="4968" w:hanging="360"/>
      </w:pPr>
    </w:lvl>
    <w:lvl w:ilvl="5" w:tplc="46688248" w:tentative="1">
      <w:start w:val="1"/>
      <w:numFmt w:val="lowerRoman"/>
      <w:lvlText w:val="%6."/>
      <w:lvlJc w:val="right"/>
      <w:pPr>
        <w:tabs>
          <w:tab w:val="num" w:pos="5688"/>
        </w:tabs>
        <w:ind w:left="5688" w:hanging="180"/>
      </w:pPr>
    </w:lvl>
    <w:lvl w:ilvl="6" w:tplc="973439D8" w:tentative="1">
      <w:start w:val="1"/>
      <w:numFmt w:val="decimal"/>
      <w:lvlText w:val="%7."/>
      <w:lvlJc w:val="left"/>
      <w:pPr>
        <w:tabs>
          <w:tab w:val="num" w:pos="6408"/>
        </w:tabs>
        <w:ind w:left="6408" w:hanging="360"/>
      </w:pPr>
    </w:lvl>
    <w:lvl w:ilvl="7" w:tplc="6CE284E2" w:tentative="1">
      <w:start w:val="1"/>
      <w:numFmt w:val="lowerLetter"/>
      <w:lvlText w:val="%8."/>
      <w:lvlJc w:val="left"/>
      <w:pPr>
        <w:tabs>
          <w:tab w:val="num" w:pos="7128"/>
        </w:tabs>
        <w:ind w:left="7128" w:hanging="360"/>
      </w:pPr>
    </w:lvl>
    <w:lvl w:ilvl="8" w:tplc="45E018D8" w:tentative="1">
      <w:start w:val="1"/>
      <w:numFmt w:val="lowerRoman"/>
      <w:lvlText w:val="%9."/>
      <w:lvlJc w:val="right"/>
      <w:pPr>
        <w:tabs>
          <w:tab w:val="num" w:pos="7848"/>
        </w:tabs>
        <w:ind w:left="7848" w:hanging="180"/>
      </w:pPr>
    </w:lvl>
  </w:abstractNum>
  <w:abstractNum w:abstractNumId="34">
    <w:nsid w:val="4B2165F7"/>
    <w:multiLevelType w:val="hybridMultilevel"/>
    <w:tmpl w:val="155A5FDA"/>
    <w:lvl w:ilvl="0" w:tplc="CB40D290">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35">
    <w:nsid w:val="4B2F18D0"/>
    <w:multiLevelType w:val="hybridMultilevel"/>
    <w:tmpl w:val="A3E4F6A0"/>
    <w:lvl w:ilvl="0" w:tplc="64A8EE52">
      <w:start w:val="1"/>
      <w:numFmt w:val="bullet"/>
      <w:lvlText w:val=""/>
      <w:lvlJc w:val="left"/>
      <w:pPr>
        <w:tabs>
          <w:tab w:val="num" w:pos="1800"/>
        </w:tabs>
        <w:ind w:left="1800" w:hanging="360"/>
      </w:pPr>
      <w:rPr>
        <w:rFonts w:ascii="Symbol" w:hAnsi="Symbol" w:hint="default"/>
      </w:rPr>
    </w:lvl>
    <w:lvl w:ilvl="1" w:tplc="04090019" w:tentative="1">
      <w:start w:val="1"/>
      <w:numFmt w:val="bullet"/>
      <w:lvlText w:val="o"/>
      <w:lvlJc w:val="left"/>
      <w:pPr>
        <w:tabs>
          <w:tab w:val="num" w:pos="2520"/>
        </w:tabs>
        <w:ind w:left="2520" w:hanging="360"/>
      </w:pPr>
      <w:rPr>
        <w:rFonts w:ascii="Courier New" w:hAnsi="Courier New" w:cs="Courier New" w:hint="default"/>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36">
    <w:nsid w:val="4C075A91"/>
    <w:multiLevelType w:val="hybridMultilevel"/>
    <w:tmpl w:val="DC7E6D3E"/>
    <w:lvl w:ilvl="0">
      <w:start w:val="1"/>
      <w:numFmt w:val="decimal"/>
      <w:lvlText w:val="%1."/>
      <w:lvlJc w:val="left"/>
      <w:pPr>
        <w:tabs>
          <w:tab w:val="num" w:pos="720"/>
        </w:tabs>
        <w:ind w:left="720" w:hanging="360"/>
      </w:pPr>
    </w:lvl>
    <w:lvl w:ilvl="1">
      <w:start w:val="1"/>
      <w:numFmt w:val="bullet"/>
      <w:lvlText w:val=""/>
      <w:lvlJc w:val="left"/>
      <w:pPr>
        <w:tabs>
          <w:tab w:val="num" w:pos="1136"/>
        </w:tabs>
        <w:ind w:left="1363" w:hanging="283"/>
      </w:pPr>
      <w:rPr>
        <w:rFonts w:ascii="Wingdings 2" w:hAnsi="Wingdings 2" w:hint="default"/>
        <w:sz w:val="20"/>
        <w:szCs w:val="20"/>
        <w:lang w:val="en-US"/>
      </w:rPr>
    </w:lvl>
    <w:lvl w:ilvl="2">
      <w:start w:val="1"/>
      <w:numFmt w:val="bullet"/>
      <w:lvlText w:val=""/>
      <w:lvlJc w:val="left"/>
      <w:pPr>
        <w:tabs>
          <w:tab w:val="num" w:pos="2036"/>
        </w:tabs>
        <w:ind w:left="2263" w:hanging="283"/>
      </w:pPr>
      <w:rPr>
        <w:rFonts w:ascii="Wingdings 2" w:hAnsi="Wingdings 2"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4E9A35CA"/>
    <w:multiLevelType w:val="hybridMultilevel"/>
    <w:tmpl w:val="754A3354"/>
    <w:lvl w:ilvl="0" w:tplc="CB40D290">
      <w:start w:val="1"/>
      <w:numFmt w:val="bullet"/>
      <w:lvlText w:val="•"/>
      <w:lvlJc w:val="left"/>
      <w:pPr>
        <w:tabs>
          <w:tab w:val="num" w:pos="720"/>
        </w:tabs>
        <w:ind w:left="720" w:hanging="360"/>
      </w:pPr>
      <w:rPr>
        <w:rFonts w:ascii="Times New Roman" w:hAnsi="Times New Roman" w:hint="default"/>
      </w:rPr>
    </w:lvl>
    <w:lvl w:ilvl="1" w:tplc="E9D67D5E">
      <w:start w:val="165"/>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38">
    <w:nsid w:val="51783773"/>
    <w:multiLevelType w:val="hybridMultilevel"/>
    <w:tmpl w:val="A36AC5F4"/>
    <w:lvl w:ilvl="0" w:tplc="04090005">
      <w:start w:val="1"/>
      <w:numFmt w:val="decimal"/>
      <w:lvlText w:val="%1"/>
      <w:lvlJc w:val="left"/>
      <w:pPr>
        <w:tabs>
          <w:tab w:val="num" w:pos="2088"/>
        </w:tabs>
        <w:ind w:left="2088" w:hanging="360"/>
      </w:pPr>
      <w:rPr>
        <w:rFonts w:hint="default"/>
      </w:rPr>
    </w:lvl>
    <w:lvl w:ilvl="1" w:tplc="04090003" w:tentative="1">
      <w:start w:val="1"/>
      <w:numFmt w:val="lowerLetter"/>
      <w:lvlText w:val="%2."/>
      <w:lvlJc w:val="left"/>
      <w:pPr>
        <w:tabs>
          <w:tab w:val="num" w:pos="2808"/>
        </w:tabs>
        <w:ind w:left="2808" w:hanging="360"/>
      </w:pPr>
    </w:lvl>
    <w:lvl w:ilvl="2" w:tplc="04090005" w:tentative="1">
      <w:start w:val="1"/>
      <w:numFmt w:val="lowerRoman"/>
      <w:lvlText w:val="%3."/>
      <w:lvlJc w:val="right"/>
      <w:pPr>
        <w:tabs>
          <w:tab w:val="num" w:pos="3528"/>
        </w:tabs>
        <w:ind w:left="3528" w:hanging="180"/>
      </w:pPr>
    </w:lvl>
    <w:lvl w:ilvl="3" w:tplc="04090001" w:tentative="1">
      <w:start w:val="1"/>
      <w:numFmt w:val="decimal"/>
      <w:lvlText w:val="%4."/>
      <w:lvlJc w:val="left"/>
      <w:pPr>
        <w:tabs>
          <w:tab w:val="num" w:pos="4248"/>
        </w:tabs>
        <w:ind w:left="4248" w:hanging="360"/>
      </w:pPr>
    </w:lvl>
    <w:lvl w:ilvl="4" w:tplc="04090003" w:tentative="1">
      <w:start w:val="1"/>
      <w:numFmt w:val="lowerLetter"/>
      <w:lvlText w:val="%5."/>
      <w:lvlJc w:val="left"/>
      <w:pPr>
        <w:tabs>
          <w:tab w:val="num" w:pos="4968"/>
        </w:tabs>
        <w:ind w:left="4968" w:hanging="360"/>
      </w:pPr>
    </w:lvl>
    <w:lvl w:ilvl="5" w:tplc="04090005" w:tentative="1">
      <w:start w:val="1"/>
      <w:numFmt w:val="lowerRoman"/>
      <w:lvlText w:val="%6."/>
      <w:lvlJc w:val="right"/>
      <w:pPr>
        <w:tabs>
          <w:tab w:val="num" w:pos="5688"/>
        </w:tabs>
        <w:ind w:left="5688" w:hanging="180"/>
      </w:pPr>
    </w:lvl>
    <w:lvl w:ilvl="6" w:tplc="04090001" w:tentative="1">
      <w:start w:val="1"/>
      <w:numFmt w:val="decimal"/>
      <w:lvlText w:val="%7."/>
      <w:lvlJc w:val="left"/>
      <w:pPr>
        <w:tabs>
          <w:tab w:val="num" w:pos="6408"/>
        </w:tabs>
        <w:ind w:left="6408" w:hanging="360"/>
      </w:pPr>
    </w:lvl>
    <w:lvl w:ilvl="7" w:tplc="04090003" w:tentative="1">
      <w:start w:val="1"/>
      <w:numFmt w:val="lowerLetter"/>
      <w:lvlText w:val="%8."/>
      <w:lvlJc w:val="left"/>
      <w:pPr>
        <w:tabs>
          <w:tab w:val="num" w:pos="7128"/>
        </w:tabs>
        <w:ind w:left="7128" w:hanging="360"/>
      </w:pPr>
    </w:lvl>
    <w:lvl w:ilvl="8" w:tplc="04090005" w:tentative="1">
      <w:start w:val="1"/>
      <w:numFmt w:val="lowerRoman"/>
      <w:lvlText w:val="%9."/>
      <w:lvlJc w:val="right"/>
      <w:pPr>
        <w:tabs>
          <w:tab w:val="num" w:pos="7848"/>
        </w:tabs>
        <w:ind w:left="7848" w:hanging="180"/>
      </w:pPr>
    </w:lvl>
  </w:abstractNum>
  <w:abstractNum w:abstractNumId="39">
    <w:nsid w:val="55ED3DBA"/>
    <w:multiLevelType w:val="hybridMultilevel"/>
    <w:tmpl w:val="7BB0A276"/>
    <w:lvl w:ilvl="0" w:tplc="2766F07E">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nsid w:val="58F323B6"/>
    <w:multiLevelType w:val="hybridMultilevel"/>
    <w:tmpl w:val="4B8479AA"/>
    <w:lvl w:ilvl="0" w:tplc="C4F80F1E">
      <w:start w:val="1"/>
      <w:numFmt w:val="decimal"/>
      <w:lvlText w:val="%1"/>
      <w:lvlJc w:val="left"/>
      <w:pPr>
        <w:tabs>
          <w:tab w:val="num" w:pos="2088"/>
        </w:tabs>
        <w:ind w:left="2088" w:hanging="360"/>
      </w:pPr>
      <w:rPr>
        <w:rFonts w:ascii="Arial Narrow" w:eastAsia="MS Mincho" w:hAnsi="Arial Narrow" w:cs="Times New Roman" w:hint="default"/>
      </w:rPr>
    </w:lvl>
    <w:lvl w:ilvl="1" w:tplc="6BA07B1A" w:tentative="1">
      <w:start w:val="1"/>
      <w:numFmt w:val="lowerLetter"/>
      <w:lvlText w:val="%2."/>
      <w:lvlJc w:val="left"/>
      <w:pPr>
        <w:tabs>
          <w:tab w:val="num" w:pos="2808"/>
        </w:tabs>
        <w:ind w:left="2808" w:hanging="360"/>
      </w:pPr>
    </w:lvl>
    <w:lvl w:ilvl="2" w:tplc="28302FD4" w:tentative="1">
      <w:start w:val="1"/>
      <w:numFmt w:val="lowerRoman"/>
      <w:lvlText w:val="%3."/>
      <w:lvlJc w:val="right"/>
      <w:pPr>
        <w:tabs>
          <w:tab w:val="num" w:pos="3528"/>
        </w:tabs>
        <w:ind w:left="3528" w:hanging="180"/>
      </w:pPr>
    </w:lvl>
    <w:lvl w:ilvl="3" w:tplc="2BCA35B6" w:tentative="1">
      <w:start w:val="1"/>
      <w:numFmt w:val="decimal"/>
      <w:lvlText w:val="%4."/>
      <w:lvlJc w:val="left"/>
      <w:pPr>
        <w:tabs>
          <w:tab w:val="num" w:pos="4248"/>
        </w:tabs>
        <w:ind w:left="4248" w:hanging="360"/>
      </w:pPr>
    </w:lvl>
    <w:lvl w:ilvl="4" w:tplc="DD72EE34" w:tentative="1">
      <w:start w:val="1"/>
      <w:numFmt w:val="lowerLetter"/>
      <w:lvlText w:val="%5."/>
      <w:lvlJc w:val="left"/>
      <w:pPr>
        <w:tabs>
          <w:tab w:val="num" w:pos="4968"/>
        </w:tabs>
        <w:ind w:left="4968" w:hanging="360"/>
      </w:pPr>
    </w:lvl>
    <w:lvl w:ilvl="5" w:tplc="DFAC4908" w:tentative="1">
      <w:start w:val="1"/>
      <w:numFmt w:val="lowerRoman"/>
      <w:lvlText w:val="%6."/>
      <w:lvlJc w:val="right"/>
      <w:pPr>
        <w:tabs>
          <w:tab w:val="num" w:pos="5688"/>
        </w:tabs>
        <w:ind w:left="5688" w:hanging="180"/>
      </w:pPr>
    </w:lvl>
    <w:lvl w:ilvl="6" w:tplc="08D650A6" w:tentative="1">
      <w:start w:val="1"/>
      <w:numFmt w:val="decimal"/>
      <w:lvlText w:val="%7."/>
      <w:lvlJc w:val="left"/>
      <w:pPr>
        <w:tabs>
          <w:tab w:val="num" w:pos="6408"/>
        </w:tabs>
        <w:ind w:left="6408" w:hanging="360"/>
      </w:pPr>
    </w:lvl>
    <w:lvl w:ilvl="7" w:tplc="644EA526" w:tentative="1">
      <w:start w:val="1"/>
      <w:numFmt w:val="lowerLetter"/>
      <w:lvlText w:val="%8."/>
      <w:lvlJc w:val="left"/>
      <w:pPr>
        <w:tabs>
          <w:tab w:val="num" w:pos="7128"/>
        </w:tabs>
        <w:ind w:left="7128" w:hanging="360"/>
      </w:pPr>
    </w:lvl>
    <w:lvl w:ilvl="8" w:tplc="1E0E86AC" w:tentative="1">
      <w:start w:val="1"/>
      <w:numFmt w:val="lowerRoman"/>
      <w:lvlText w:val="%9."/>
      <w:lvlJc w:val="right"/>
      <w:pPr>
        <w:tabs>
          <w:tab w:val="num" w:pos="7848"/>
        </w:tabs>
        <w:ind w:left="7848" w:hanging="180"/>
      </w:pPr>
    </w:lvl>
  </w:abstractNum>
  <w:abstractNum w:abstractNumId="41">
    <w:nsid w:val="59D8791C"/>
    <w:multiLevelType w:val="hybridMultilevel"/>
    <w:tmpl w:val="18EEB4FE"/>
    <w:lvl w:ilvl="0" w:tplc="1794EE1E">
      <w:start w:val="1"/>
      <w:numFmt w:val="bullet"/>
      <w:lvlText w:val="•"/>
      <w:lvlJc w:val="left"/>
      <w:pPr>
        <w:tabs>
          <w:tab w:val="num" w:pos="720"/>
        </w:tabs>
        <w:ind w:left="720" w:hanging="360"/>
      </w:pPr>
      <w:rPr>
        <w:rFonts w:ascii="Times New Roman" w:hAnsi="Times New Roman" w:hint="default"/>
      </w:rPr>
    </w:lvl>
    <w:lvl w:ilvl="1" w:tplc="04090019">
      <w:start w:val="165"/>
      <w:numFmt w:val="bullet"/>
      <w:lvlText w:val="–"/>
      <w:lvlJc w:val="left"/>
      <w:pPr>
        <w:tabs>
          <w:tab w:val="num" w:pos="1440"/>
        </w:tabs>
        <w:ind w:left="1440" w:hanging="360"/>
      </w:pPr>
      <w:rPr>
        <w:rFonts w:ascii="Times New Roman" w:hAnsi="Times New Roman" w:hint="default"/>
      </w:rPr>
    </w:lvl>
    <w:lvl w:ilvl="2" w:tplc="0409001B">
      <w:start w:val="165"/>
      <w:numFmt w:val="bullet"/>
      <w:lvlText w:val="•"/>
      <w:lvlJc w:val="left"/>
      <w:pPr>
        <w:tabs>
          <w:tab w:val="num" w:pos="2160"/>
        </w:tabs>
        <w:ind w:left="2160" w:hanging="360"/>
      </w:pPr>
      <w:rPr>
        <w:rFonts w:ascii="Times New Roman" w:hAnsi="Times New Roman" w:hint="default"/>
      </w:rPr>
    </w:lvl>
    <w:lvl w:ilvl="3" w:tplc="0409000F" w:tentative="1">
      <w:start w:val="1"/>
      <w:numFmt w:val="bullet"/>
      <w:lvlText w:val="•"/>
      <w:lvlJc w:val="left"/>
      <w:pPr>
        <w:tabs>
          <w:tab w:val="num" w:pos="2880"/>
        </w:tabs>
        <w:ind w:left="2880" w:hanging="360"/>
      </w:pPr>
      <w:rPr>
        <w:rFonts w:ascii="Times New Roman" w:hAnsi="Times New Roman" w:hint="default"/>
      </w:rPr>
    </w:lvl>
    <w:lvl w:ilvl="4" w:tplc="04090019" w:tentative="1">
      <w:start w:val="1"/>
      <w:numFmt w:val="bullet"/>
      <w:lvlText w:val="•"/>
      <w:lvlJc w:val="left"/>
      <w:pPr>
        <w:tabs>
          <w:tab w:val="num" w:pos="3600"/>
        </w:tabs>
        <w:ind w:left="3600" w:hanging="360"/>
      </w:pPr>
      <w:rPr>
        <w:rFonts w:ascii="Times New Roman" w:hAnsi="Times New Roman" w:hint="default"/>
      </w:rPr>
    </w:lvl>
    <w:lvl w:ilvl="5" w:tplc="0409001B" w:tentative="1">
      <w:start w:val="1"/>
      <w:numFmt w:val="bullet"/>
      <w:lvlText w:val="•"/>
      <w:lvlJc w:val="left"/>
      <w:pPr>
        <w:tabs>
          <w:tab w:val="num" w:pos="4320"/>
        </w:tabs>
        <w:ind w:left="4320" w:hanging="360"/>
      </w:pPr>
      <w:rPr>
        <w:rFonts w:ascii="Times New Roman" w:hAnsi="Times New Roman" w:hint="default"/>
      </w:rPr>
    </w:lvl>
    <w:lvl w:ilvl="6" w:tplc="0409000F" w:tentative="1">
      <w:start w:val="1"/>
      <w:numFmt w:val="bullet"/>
      <w:lvlText w:val="•"/>
      <w:lvlJc w:val="left"/>
      <w:pPr>
        <w:tabs>
          <w:tab w:val="num" w:pos="5040"/>
        </w:tabs>
        <w:ind w:left="5040" w:hanging="360"/>
      </w:pPr>
      <w:rPr>
        <w:rFonts w:ascii="Times New Roman" w:hAnsi="Times New Roman" w:hint="default"/>
      </w:rPr>
    </w:lvl>
    <w:lvl w:ilvl="7" w:tplc="04090019" w:tentative="1">
      <w:start w:val="1"/>
      <w:numFmt w:val="bullet"/>
      <w:lvlText w:val="•"/>
      <w:lvlJc w:val="left"/>
      <w:pPr>
        <w:tabs>
          <w:tab w:val="num" w:pos="5760"/>
        </w:tabs>
        <w:ind w:left="5760" w:hanging="360"/>
      </w:pPr>
      <w:rPr>
        <w:rFonts w:ascii="Times New Roman" w:hAnsi="Times New Roman" w:hint="default"/>
      </w:rPr>
    </w:lvl>
    <w:lvl w:ilvl="8" w:tplc="0409001B" w:tentative="1">
      <w:start w:val="1"/>
      <w:numFmt w:val="bullet"/>
      <w:lvlText w:val="•"/>
      <w:lvlJc w:val="left"/>
      <w:pPr>
        <w:tabs>
          <w:tab w:val="num" w:pos="6480"/>
        </w:tabs>
        <w:ind w:left="6480" w:hanging="360"/>
      </w:pPr>
      <w:rPr>
        <w:rFonts w:ascii="Times New Roman" w:hAnsi="Times New Roman" w:hint="default"/>
      </w:rPr>
    </w:lvl>
  </w:abstractNum>
  <w:abstractNum w:abstractNumId="42">
    <w:nsid w:val="5D3C1D0E"/>
    <w:multiLevelType w:val="hybridMultilevel"/>
    <w:tmpl w:val="8F425DA8"/>
    <w:lvl w:ilvl="0" w:tplc="E99E0EE2">
      <w:start w:val="1"/>
      <w:numFmt w:val="decimal"/>
      <w:lvlText w:val="%1."/>
      <w:lvlJc w:val="left"/>
      <w:pPr>
        <w:tabs>
          <w:tab w:val="num" w:pos="2062"/>
        </w:tabs>
        <w:ind w:left="2062" w:hanging="360"/>
      </w:pPr>
      <w:rPr>
        <w:rFonts w:hint="default"/>
        <w:b w:val="0"/>
        <w:bCs/>
      </w:rPr>
    </w:lvl>
    <w:lvl w:ilvl="1" w:tplc="04090019" w:tentative="1">
      <w:start w:val="1"/>
      <w:numFmt w:val="lowerLetter"/>
      <w:lvlText w:val="%2."/>
      <w:lvlJc w:val="left"/>
      <w:pPr>
        <w:tabs>
          <w:tab w:val="num" w:pos="1414"/>
        </w:tabs>
        <w:ind w:left="1414" w:hanging="360"/>
      </w:pPr>
    </w:lvl>
    <w:lvl w:ilvl="2" w:tplc="0409001B" w:tentative="1">
      <w:start w:val="1"/>
      <w:numFmt w:val="lowerRoman"/>
      <w:lvlText w:val="%3."/>
      <w:lvlJc w:val="right"/>
      <w:pPr>
        <w:tabs>
          <w:tab w:val="num" w:pos="2134"/>
        </w:tabs>
        <w:ind w:left="2134" w:hanging="180"/>
      </w:pPr>
    </w:lvl>
    <w:lvl w:ilvl="3" w:tplc="0409000F" w:tentative="1">
      <w:start w:val="1"/>
      <w:numFmt w:val="decimal"/>
      <w:lvlText w:val="%4."/>
      <w:lvlJc w:val="left"/>
      <w:pPr>
        <w:tabs>
          <w:tab w:val="num" w:pos="2854"/>
        </w:tabs>
        <w:ind w:left="2854" w:hanging="360"/>
      </w:pPr>
    </w:lvl>
    <w:lvl w:ilvl="4" w:tplc="04090019" w:tentative="1">
      <w:start w:val="1"/>
      <w:numFmt w:val="lowerLetter"/>
      <w:lvlText w:val="%5."/>
      <w:lvlJc w:val="left"/>
      <w:pPr>
        <w:tabs>
          <w:tab w:val="num" w:pos="3574"/>
        </w:tabs>
        <w:ind w:left="3574" w:hanging="360"/>
      </w:pPr>
    </w:lvl>
    <w:lvl w:ilvl="5" w:tplc="0409001B" w:tentative="1">
      <w:start w:val="1"/>
      <w:numFmt w:val="lowerRoman"/>
      <w:lvlText w:val="%6."/>
      <w:lvlJc w:val="right"/>
      <w:pPr>
        <w:tabs>
          <w:tab w:val="num" w:pos="4294"/>
        </w:tabs>
        <w:ind w:left="4294" w:hanging="180"/>
      </w:pPr>
    </w:lvl>
    <w:lvl w:ilvl="6" w:tplc="0409000F" w:tentative="1">
      <w:start w:val="1"/>
      <w:numFmt w:val="decimal"/>
      <w:lvlText w:val="%7."/>
      <w:lvlJc w:val="left"/>
      <w:pPr>
        <w:tabs>
          <w:tab w:val="num" w:pos="5014"/>
        </w:tabs>
        <w:ind w:left="5014" w:hanging="360"/>
      </w:pPr>
    </w:lvl>
    <w:lvl w:ilvl="7" w:tplc="04090019" w:tentative="1">
      <w:start w:val="1"/>
      <w:numFmt w:val="lowerLetter"/>
      <w:lvlText w:val="%8."/>
      <w:lvlJc w:val="left"/>
      <w:pPr>
        <w:tabs>
          <w:tab w:val="num" w:pos="5734"/>
        </w:tabs>
        <w:ind w:left="5734" w:hanging="360"/>
      </w:pPr>
    </w:lvl>
    <w:lvl w:ilvl="8" w:tplc="0409001B" w:tentative="1">
      <w:start w:val="1"/>
      <w:numFmt w:val="lowerRoman"/>
      <w:lvlText w:val="%9."/>
      <w:lvlJc w:val="right"/>
      <w:pPr>
        <w:tabs>
          <w:tab w:val="num" w:pos="6454"/>
        </w:tabs>
        <w:ind w:left="6454" w:hanging="180"/>
      </w:pPr>
    </w:lvl>
  </w:abstractNum>
  <w:abstractNum w:abstractNumId="43">
    <w:nsid w:val="5E146C98"/>
    <w:multiLevelType w:val="hybridMultilevel"/>
    <w:tmpl w:val="CF0457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5EAE06CE"/>
    <w:multiLevelType w:val="hybridMultilevel"/>
    <w:tmpl w:val="77100CAA"/>
    <w:lvl w:ilvl="0" w:tplc="04090001">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45">
    <w:nsid w:val="5F4B0289"/>
    <w:multiLevelType w:val="hybridMultilevel"/>
    <w:tmpl w:val="BBD0B59E"/>
    <w:lvl w:ilvl="0" w:tplc="0409000F">
      <w:start w:val="1"/>
      <w:numFmt w:val="bullet"/>
      <w:lvlText w:val=""/>
      <w:lvlJc w:val="left"/>
      <w:pPr>
        <w:tabs>
          <w:tab w:val="num" w:pos="720"/>
        </w:tabs>
        <w:ind w:left="720" w:hanging="360"/>
      </w:pPr>
      <w:rPr>
        <w:rFonts w:ascii="Symbol" w:hAnsi="Symbol" w:hint="default"/>
      </w:rPr>
    </w:lvl>
    <w:lvl w:ilvl="1" w:tplc="F0A6D47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F9D64A2"/>
    <w:multiLevelType w:val="hybridMultilevel"/>
    <w:tmpl w:val="4028C6C6"/>
    <w:lvl w:ilvl="0" w:tplc="0409000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60917519"/>
    <w:multiLevelType w:val="hybridMultilevel"/>
    <w:tmpl w:val="108C0B50"/>
    <w:lvl w:ilvl="0" w:tplc="9468EDF6">
      <w:start w:val="1"/>
      <w:numFmt w:val="bullet"/>
      <w:lvlText w:val="•"/>
      <w:lvlJc w:val="left"/>
      <w:pPr>
        <w:tabs>
          <w:tab w:val="num" w:pos="720"/>
        </w:tabs>
        <w:ind w:left="720" w:hanging="360"/>
      </w:pPr>
      <w:rPr>
        <w:rFonts w:ascii="Times New Roman" w:hAnsi="Times New Roman" w:hint="default"/>
      </w:rPr>
    </w:lvl>
    <w:lvl w:ilvl="1" w:tplc="041B0019">
      <w:start w:val="165"/>
      <w:numFmt w:val="bullet"/>
      <w:lvlText w:val="–"/>
      <w:lvlJc w:val="left"/>
      <w:pPr>
        <w:tabs>
          <w:tab w:val="num" w:pos="1440"/>
        </w:tabs>
        <w:ind w:left="1440" w:hanging="360"/>
      </w:pPr>
      <w:rPr>
        <w:rFonts w:ascii="Times New Roman" w:hAnsi="Times New Roman" w:hint="default"/>
      </w:rPr>
    </w:lvl>
    <w:lvl w:ilvl="2" w:tplc="041B001B" w:tentative="1">
      <w:start w:val="1"/>
      <w:numFmt w:val="bullet"/>
      <w:lvlText w:val="•"/>
      <w:lvlJc w:val="left"/>
      <w:pPr>
        <w:tabs>
          <w:tab w:val="num" w:pos="2160"/>
        </w:tabs>
        <w:ind w:left="2160" w:hanging="360"/>
      </w:pPr>
      <w:rPr>
        <w:rFonts w:ascii="Times New Roman" w:hAnsi="Times New Roman" w:hint="default"/>
      </w:rPr>
    </w:lvl>
    <w:lvl w:ilvl="3" w:tplc="041B000F" w:tentative="1">
      <w:start w:val="1"/>
      <w:numFmt w:val="bullet"/>
      <w:lvlText w:val="•"/>
      <w:lvlJc w:val="left"/>
      <w:pPr>
        <w:tabs>
          <w:tab w:val="num" w:pos="2880"/>
        </w:tabs>
        <w:ind w:left="2880" w:hanging="360"/>
      </w:pPr>
      <w:rPr>
        <w:rFonts w:ascii="Times New Roman" w:hAnsi="Times New Roman" w:hint="default"/>
      </w:rPr>
    </w:lvl>
    <w:lvl w:ilvl="4" w:tplc="041B0019" w:tentative="1">
      <w:start w:val="1"/>
      <w:numFmt w:val="bullet"/>
      <w:lvlText w:val="•"/>
      <w:lvlJc w:val="left"/>
      <w:pPr>
        <w:tabs>
          <w:tab w:val="num" w:pos="3600"/>
        </w:tabs>
        <w:ind w:left="3600" w:hanging="360"/>
      </w:pPr>
      <w:rPr>
        <w:rFonts w:ascii="Times New Roman" w:hAnsi="Times New Roman" w:hint="default"/>
      </w:rPr>
    </w:lvl>
    <w:lvl w:ilvl="5" w:tplc="041B001B" w:tentative="1">
      <w:start w:val="1"/>
      <w:numFmt w:val="bullet"/>
      <w:lvlText w:val="•"/>
      <w:lvlJc w:val="left"/>
      <w:pPr>
        <w:tabs>
          <w:tab w:val="num" w:pos="4320"/>
        </w:tabs>
        <w:ind w:left="4320" w:hanging="360"/>
      </w:pPr>
      <w:rPr>
        <w:rFonts w:ascii="Times New Roman" w:hAnsi="Times New Roman" w:hint="default"/>
      </w:rPr>
    </w:lvl>
    <w:lvl w:ilvl="6" w:tplc="041B000F" w:tentative="1">
      <w:start w:val="1"/>
      <w:numFmt w:val="bullet"/>
      <w:lvlText w:val="•"/>
      <w:lvlJc w:val="left"/>
      <w:pPr>
        <w:tabs>
          <w:tab w:val="num" w:pos="5040"/>
        </w:tabs>
        <w:ind w:left="5040" w:hanging="360"/>
      </w:pPr>
      <w:rPr>
        <w:rFonts w:ascii="Times New Roman" w:hAnsi="Times New Roman" w:hint="default"/>
      </w:rPr>
    </w:lvl>
    <w:lvl w:ilvl="7" w:tplc="041B0019" w:tentative="1">
      <w:start w:val="1"/>
      <w:numFmt w:val="bullet"/>
      <w:lvlText w:val="•"/>
      <w:lvlJc w:val="left"/>
      <w:pPr>
        <w:tabs>
          <w:tab w:val="num" w:pos="5760"/>
        </w:tabs>
        <w:ind w:left="5760" w:hanging="360"/>
      </w:pPr>
      <w:rPr>
        <w:rFonts w:ascii="Times New Roman" w:hAnsi="Times New Roman" w:hint="default"/>
      </w:rPr>
    </w:lvl>
    <w:lvl w:ilvl="8" w:tplc="041B001B" w:tentative="1">
      <w:start w:val="1"/>
      <w:numFmt w:val="bullet"/>
      <w:lvlText w:val="•"/>
      <w:lvlJc w:val="left"/>
      <w:pPr>
        <w:tabs>
          <w:tab w:val="num" w:pos="6480"/>
        </w:tabs>
        <w:ind w:left="6480" w:hanging="360"/>
      </w:pPr>
      <w:rPr>
        <w:rFonts w:ascii="Times New Roman" w:hAnsi="Times New Roman" w:hint="default"/>
      </w:rPr>
    </w:lvl>
  </w:abstractNum>
  <w:abstractNum w:abstractNumId="48">
    <w:nsid w:val="61A719EC"/>
    <w:multiLevelType w:val="hybridMultilevel"/>
    <w:tmpl w:val="404C2E38"/>
    <w:lvl w:ilvl="0" w:tplc="1A1E49B0">
      <w:start w:val="1"/>
      <w:numFmt w:val="bullet"/>
      <w:lvlText w:val="-"/>
      <w:lvlJc w:val="left"/>
      <w:pPr>
        <w:tabs>
          <w:tab w:val="num" w:pos="720"/>
        </w:tabs>
        <w:ind w:left="720" w:hanging="360"/>
      </w:pPr>
      <w:rPr>
        <w:rFonts w:ascii="Arial" w:hAnsi="Arial" w:hint="default"/>
      </w:rPr>
    </w:lvl>
    <w:lvl w:ilvl="1" w:tplc="5824D202">
      <w:start w:val="1"/>
      <w:numFmt w:val="bullet"/>
      <w:lvlText w:val="-"/>
      <w:lvlJc w:val="left"/>
      <w:pPr>
        <w:tabs>
          <w:tab w:val="num" w:pos="1440"/>
        </w:tabs>
        <w:ind w:left="1440" w:hanging="360"/>
      </w:pPr>
      <w:rPr>
        <w:rFonts w:ascii="Arial" w:hAnsi="Arial" w:hint="default"/>
      </w:rPr>
    </w:lvl>
    <w:lvl w:ilvl="2" w:tplc="58121C30" w:tentative="1">
      <w:start w:val="1"/>
      <w:numFmt w:val="bullet"/>
      <w:lvlText w:val=""/>
      <w:lvlJc w:val="left"/>
      <w:pPr>
        <w:tabs>
          <w:tab w:val="num" w:pos="2160"/>
        </w:tabs>
        <w:ind w:left="2160" w:hanging="360"/>
      </w:pPr>
      <w:rPr>
        <w:rFonts w:ascii="Wingdings" w:hAnsi="Wingdings" w:hint="default"/>
      </w:rPr>
    </w:lvl>
    <w:lvl w:ilvl="3" w:tplc="A5787CB2" w:tentative="1">
      <w:start w:val="1"/>
      <w:numFmt w:val="bullet"/>
      <w:lvlText w:val=""/>
      <w:lvlJc w:val="left"/>
      <w:pPr>
        <w:tabs>
          <w:tab w:val="num" w:pos="2880"/>
        </w:tabs>
        <w:ind w:left="2880" w:hanging="360"/>
      </w:pPr>
      <w:rPr>
        <w:rFonts w:ascii="Symbol" w:hAnsi="Symbol" w:hint="default"/>
      </w:rPr>
    </w:lvl>
    <w:lvl w:ilvl="4" w:tplc="19449D9C" w:tentative="1">
      <w:start w:val="1"/>
      <w:numFmt w:val="bullet"/>
      <w:lvlText w:val="o"/>
      <w:lvlJc w:val="left"/>
      <w:pPr>
        <w:tabs>
          <w:tab w:val="num" w:pos="3600"/>
        </w:tabs>
        <w:ind w:left="3600" w:hanging="360"/>
      </w:pPr>
      <w:rPr>
        <w:rFonts w:ascii="Courier New" w:hAnsi="Courier New" w:hint="default"/>
      </w:rPr>
    </w:lvl>
    <w:lvl w:ilvl="5" w:tplc="047C8938" w:tentative="1">
      <w:start w:val="1"/>
      <w:numFmt w:val="bullet"/>
      <w:lvlText w:val=""/>
      <w:lvlJc w:val="left"/>
      <w:pPr>
        <w:tabs>
          <w:tab w:val="num" w:pos="4320"/>
        </w:tabs>
        <w:ind w:left="4320" w:hanging="360"/>
      </w:pPr>
      <w:rPr>
        <w:rFonts w:ascii="Wingdings" w:hAnsi="Wingdings" w:hint="default"/>
      </w:rPr>
    </w:lvl>
    <w:lvl w:ilvl="6" w:tplc="9A343676" w:tentative="1">
      <w:start w:val="1"/>
      <w:numFmt w:val="bullet"/>
      <w:lvlText w:val=""/>
      <w:lvlJc w:val="left"/>
      <w:pPr>
        <w:tabs>
          <w:tab w:val="num" w:pos="5040"/>
        </w:tabs>
        <w:ind w:left="5040" w:hanging="360"/>
      </w:pPr>
      <w:rPr>
        <w:rFonts w:ascii="Symbol" w:hAnsi="Symbol" w:hint="default"/>
      </w:rPr>
    </w:lvl>
    <w:lvl w:ilvl="7" w:tplc="9DC0734E" w:tentative="1">
      <w:start w:val="1"/>
      <w:numFmt w:val="bullet"/>
      <w:lvlText w:val="o"/>
      <w:lvlJc w:val="left"/>
      <w:pPr>
        <w:tabs>
          <w:tab w:val="num" w:pos="5760"/>
        </w:tabs>
        <w:ind w:left="5760" w:hanging="360"/>
      </w:pPr>
      <w:rPr>
        <w:rFonts w:ascii="Courier New" w:hAnsi="Courier New" w:hint="default"/>
      </w:rPr>
    </w:lvl>
    <w:lvl w:ilvl="8" w:tplc="E08AA18E" w:tentative="1">
      <w:start w:val="1"/>
      <w:numFmt w:val="bullet"/>
      <w:lvlText w:val=""/>
      <w:lvlJc w:val="left"/>
      <w:pPr>
        <w:tabs>
          <w:tab w:val="num" w:pos="6480"/>
        </w:tabs>
        <w:ind w:left="6480" w:hanging="360"/>
      </w:pPr>
      <w:rPr>
        <w:rFonts w:ascii="Wingdings" w:hAnsi="Wingdings" w:hint="default"/>
      </w:rPr>
    </w:lvl>
  </w:abstractNum>
  <w:abstractNum w:abstractNumId="49">
    <w:nsid w:val="62175EAA"/>
    <w:multiLevelType w:val="hybridMultilevel"/>
    <w:tmpl w:val="2C3C7946"/>
    <w:lvl w:ilvl="0" w:tplc="4F168E2C">
      <w:start w:val="1"/>
      <w:numFmt w:val="upperRoman"/>
      <w:lvlText w:val="%1."/>
      <w:lvlJc w:val="right"/>
      <w:pPr>
        <w:tabs>
          <w:tab w:val="num" w:pos="720"/>
        </w:tabs>
        <w:ind w:left="720" w:hanging="18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0">
    <w:nsid w:val="63741435"/>
    <w:multiLevelType w:val="hybridMultilevel"/>
    <w:tmpl w:val="E3863C84"/>
    <w:lvl w:ilvl="0" w:tplc="04090013">
      <w:start w:val="1"/>
      <w:numFmt w:val="decimal"/>
      <w:lvlText w:val="%1."/>
      <w:lvlJc w:val="left"/>
      <w:pPr>
        <w:tabs>
          <w:tab w:val="num" w:pos="2088"/>
        </w:tabs>
        <w:ind w:left="2088" w:hanging="360"/>
      </w:pPr>
      <w:rPr>
        <w:rFonts w:hint="default"/>
      </w:rPr>
    </w:lvl>
    <w:lvl w:ilvl="1" w:tplc="04090019" w:tentative="1">
      <w:start w:val="1"/>
      <w:numFmt w:val="bullet"/>
      <w:lvlText w:val="o"/>
      <w:lvlJc w:val="left"/>
      <w:pPr>
        <w:tabs>
          <w:tab w:val="num" w:pos="2808"/>
        </w:tabs>
        <w:ind w:left="2808" w:hanging="360"/>
      </w:pPr>
      <w:rPr>
        <w:rFonts w:ascii="Courier New" w:hAnsi="Courier New" w:cs="Courier New" w:hint="default"/>
      </w:rPr>
    </w:lvl>
    <w:lvl w:ilvl="2" w:tplc="0409001B" w:tentative="1">
      <w:start w:val="1"/>
      <w:numFmt w:val="bullet"/>
      <w:lvlText w:val=""/>
      <w:lvlJc w:val="left"/>
      <w:pPr>
        <w:tabs>
          <w:tab w:val="num" w:pos="3528"/>
        </w:tabs>
        <w:ind w:left="3528" w:hanging="360"/>
      </w:pPr>
      <w:rPr>
        <w:rFonts w:ascii="Wingdings" w:hAnsi="Wingdings" w:hint="default"/>
      </w:rPr>
    </w:lvl>
    <w:lvl w:ilvl="3" w:tplc="0409000F" w:tentative="1">
      <w:start w:val="1"/>
      <w:numFmt w:val="bullet"/>
      <w:lvlText w:val=""/>
      <w:lvlJc w:val="left"/>
      <w:pPr>
        <w:tabs>
          <w:tab w:val="num" w:pos="4248"/>
        </w:tabs>
        <w:ind w:left="4248" w:hanging="360"/>
      </w:pPr>
      <w:rPr>
        <w:rFonts w:ascii="Symbol" w:hAnsi="Symbol" w:hint="default"/>
      </w:rPr>
    </w:lvl>
    <w:lvl w:ilvl="4" w:tplc="04090019" w:tentative="1">
      <w:start w:val="1"/>
      <w:numFmt w:val="bullet"/>
      <w:lvlText w:val="o"/>
      <w:lvlJc w:val="left"/>
      <w:pPr>
        <w:tabs>
          <w:tab w:val="num" w:pos="4968"/>
        </w:tabs>
        <w:ind w:left="4968" w:hanging="360"/>
      </w:pPr>
      <w:rPr>
        <w:rFonts w:ascii="Courier New" w:hAnsi="Courier New" w:cs="Courier New" w:hint="default"/>
      </w:rPr>
    </w:lvl>
    <w:lvl w:ilvl="5" w:tplc="0409001B" w:tentative="1">
      <w:start w:val="1"/>
      <w:numFmt w:val="bullet"/>
      <w:lvlText w:val=""/>
      <w:lvlJc w:val="left"/>
      <w:pPr>
        <w:tabs>
          <w:tab w:val="num" w:pos="5688"/>
        </w:tabs>
        <w:ind w:left="5688" w:hanging="360"/>
      </w:pPr>
      <w:rPr>
        <w:rFonts w:ascii="Wingdings" w:hAnsi="Wingdings" w:hint="default"/>
      </w:rPr>
    </w:lvl>
    <w:lvl w:ilvl="6" w:tplc="0409000F" w:tentative="1">
      <w:start w:val="1"/>
      <w:numFmt w:val="bullet"/>
      <w:lvlText w:val=""/>
      <w:lvlJc w:val="left"/>
      <w:pPr>
        <w:tabs>
          <w:tab w:val="num" w:pos="6408"/>
        </w:tabs>
        <w:ind w:left="6408" w:hanging="360"/>
      </w:pPr>
      <w:rPr>
        <w:rFonts w:ascii="Symbol" w:hAnsi="Symbol" w:hint="default"/>
      </w:rPr>
    </w:lvl>
    <w:lvl w:ilvl="7" w:tplc="04090019" w:tentative="1">
      <w:start w:val="1"/>
      <w:numFmt w:val="bullet"/>
      <w:lvlText w:val="o"/>
      <w:lvlJc w:val="left"/>
      <w:pPr>
        <w:tabs>
          <w:tab w:val="num" w:pos="7128"/>
        </w:tabs>
        <w:ind w:left="7128" w:hanging="360"/>
      </w:pPr>
      <w:rPr>
        <w:rFonts w:ascii="Courier New" w:hAnsi="Courier New" w:cs="Courier New" w:hint="default"/>
      </w:rPr>
    </w:lvl>
    <w:lvl w:ilvl="8" w:tplc="0409001B" w:tentative="1">
      <w:start w:val="1"/>
      <w:numFmt w:val="bullet"/>
      <w:lvlText w:val=""/>
      <w:lvlJc w:val="left"/>
      <w:pPr>
        <w:tabs>
          <w:tab w:val="num" w:pos="7848"/>
        </w:tabs>
        <w:ind w:left="7848" w:hanging="360"/>
      </w:pPr>
      <w:rPr>
        <w:rFonts w:ascii="Wingdings" w:hAnsi="Wingdings" w:hint="default"/>
      </w:rPr>
    </w:lvl>
  </w:abstractNum>
  <w:abstractNum w:abstractNumId="51">
    <w:nsid w:val="63CD095E"/>
    <w:multiLevelType w:val="hybridMultilevel"/>
    <w:tmpl w:val="38C68374"/>
    <w:lvl w:ilvl="0" w:tplc="DC9CD932">
      <w:start w:val="1"/>
      <w:numFmt w:val="decimal"/>
      <w:lvlText w:val="%1."/>
      <w:lvlJc w:val="left"/>
      <w:pPr>
        <w:tabs>
          <w:tab w:val="num" w:pos="2062"/>
        </w:tabs>
        <w:ind w:left="2062" w:hanging="360"/>
      </w:pPr>
      <w:rPr>
        <w:rFonts w:hint="default"/>
        <w:b/>
      </w:rPr>
    </w:lvl>
    <w:lvl w:ilvl="1" w:tplc="DC9CD932" w:tentative="1">
      <w:start w:val="1"/>
      <w:numFmt w:val="lowerLetter"/>
      <w:lvlText w:val="%2."/>
      <w:lvlJc w:val="left"/>
      <w:pPr>
        <w:tabs>
          <w:tab w:val="num" w:pos="2782"/>
        </w:tabs>
        <w:ind w:left="2782" w:hanging="360"/>
      </w:pPr>
    </w:lvl>
    <w:lvl w:ilvl="2" w:tplc="04090005" w:tentative="1">
      <w:start w:val="1"/>
      <w:numFmt w:val="lowerRoman"/>
      <w:lvlText w:val="%3."/>
      <w:lvlJc w:val="right"/>
      <w:pPr>
        <w:tabs>
          <w:tab w:val="num" w:pos="3502"/>
        </w:tabs>
        <w:ind w:left="3502" w:hanging="180"/>
      </w:pPr>
    </w:lvl>
    <w:lvl w:ilvl="3" w:tplc="04090001" w:tentative="1">
      <w:start w:val="1"/>
      <w:numFmt w:val="decimal"/>
      <w:lvlText w:val="%4."/>
      <w:lvlJc w:val="left"/>
      <w:pPr>
        <w:tabs>
          <w:tab w:val="num" w:pos="4222"/>
        </w:tabs>
        <w:ind w:left="4222" w:hanging="360"/>
      </w:pPr>
    </w:lvl>
    <w:lvl w:ilvl="4" w:tplc="04090003" w:tentative="1">
      <w:start w:val="1"/>
      <w:numFmt w:val="lowerLetter"/>
      <w:lvlText w:val="%5."/>
      <w:lvlJc w:val="left"/>
      <w:pPr>
        <w:tabs>
          <w:tab w:val="num" w:pos="4942"/>
        </w:tabs>
        <w:ind w:left="4942" w:hanging="360"/>
      </w:pPr>
    </w:lvl>
    <w:lvl w:ilvl="5" w:tplc="04090005" w:tentative="1">
      <w:start w:val="1"/>
      <w:numFmt w:val="lowerRoman"/>
      <w:lvlText w:val="%6."/>
      <w:lvlJc w:val="right"/>
      <w:pPr>
        <w:tabs>
          <w:tab w:val="num" w:pos="5662"/>
        </w:tabs>
        <w:ind w:left="5662" w:hanging="180"/>
      </w:pPr>
    </w:lvl>
    <w:lvl w:ilvl="6" w:tplc="04090001" w:tentative="1">
      <w:start w:val="1"/>
      <w:numFmt w:val="decimal"/>
      <w:lvlText w:val="%7."/>
      <w:lvlJc w:val="left"/>
      <w:pPr>
        <w:tabs>
          <w:tab w:val="num" w:pos="6382"/>
        </w:tabs>
        <w:ind w:left="6382" w:hanging="360"/>
      </w:pPr>
    </w:lvl>
    <w:lvl w:ilvl="7" w:tplc="04090003" w:tentative="1">
      <w:start w:val="1"/>
      <w:numFmt w:val="lowerLetter"/>
      <w:lvlText w:val="%8."/>
      <w:lvlJc w:val="left"/>
      <w:pPr>
        <w:tabs>
          <w:tab w:val="num" w:pos="7102"/>
        </w:tabs>
        <w:ind w:left="7102" w:hanging="360"/>
      </w:pPr>
    </w:lvl>
    <w:lvl w:ilvl="8" w:tplc="04090005" w:tentative="1">
      <w:start w:val="1"/>
      <w:numFmt w:val="lowerRoman"/>
      <w:lvlText w:val="%9."/>
      <w:lvlJc w:val="right"/>
      <w:pPr>
        <w:tabs>
          <w:tab w:val="num" w:pos="7822"/>
        </w:tabs>
        <w:ind w:left="7822" w:hanging="180"/>
      </w:pPr>
    </w:lvl>
  </w:abstractNum>
  <w:abstractNum w:abstractNumId="52">
    <w:nsid w:val="6B240A5A"/>
    <w:multiLevelType w:val="hybridMultilevel"/>
    <w:tmpl w:val="7A324E78"/>
    <w:lvl w:ilvl="0" w:tplc="4C3C02F2">
      <w:start w:val="1"/>
      <w:numFmt w:val="decimal"/>
      <w:lvlText w:val="%1"/>
      <w:lvlJc w:val="left"/>
      <w:pPr>
        <w:tabs>
          <w:tab w:val="num" w:pos="2088"/>
        </w:tabs>
        <w:ind w:left="2088" w:hanging="360"/>
      </w:pPr>
      <w:rPr>
        <w:rFonts w:hint="default"/>
      </w:rPr>
    </w:lvl>
    <w:lvl w:ilvl="1" w:tplc="04090003" w:tentative="1">
      <w:start w:val="1"/>
      <w:numFmt w:val="lowerLetter"/>
      <w:lvlText w:val="%2."/>
      <w:lvlJc w:val="left"/>
      <w:pPr>
        <w:tabs>
          <w:tab w:val="num" w:pos="2808"/>
        </w:tabs>
        <w:ind w:left="2808" w:hanging="360"/>
      </w:pPr>
    </w:lvl>
    <w:lvl w:ilvl="2" w:tplc="04090005" w:tentative="1">
      <w:start w:val="1"/>
      <w:numFmt w:val="lowerRoman"/>
      <w:lvlText w:val="%3."/>
      <w:lvlJc w:val="right"/>
      <w:pPr>
        <w:tabs>
          <w:tab w:val="num" w:pos="3528"/>
        </w:tabs>
        <w:ind w:left="3528" w:hanging="180"/>
      </w:pPr>
    </w:lvl>
    <w:lvl w:ilvl="3" w:tplc="04090001" w:tentative="1">
      <w:start w:val="1"/>
      <w:numFmt w:val="decimal"/>
      <w:lvlText w:val="%4."/>
      <w:lvlJc w:val="left"/>
      <w:pPr>
        <w:tabs>
          <w:tab w:val="num" w:pos="4248"/>
        </w:tabs>
        <w:ind w:left="4248" w:hanging="360"/>
      </w:pPr>
    </w:lvl>
    <w:lvl w:ilvl="4" w:tplc="04090003" w:tentative="1">
      <w:start w:val="1"/>
      <w:numFmt w:val="lowerLetter"/>
      <w:lvlText w:val="%5."/>
      <w:lvlJc w:val="left"/>
      <w:pPr>
        <w:tabs>
          <w:tab w:val="num" w:pos="4968"/>
        </w:tabs>
        <w:ind w:left="4968" w:hanging="360"/>
      </w:pPr>
    </w:lvl>
    <w:lvl w:ilvl="5" w:tplc="04090005" w:tentative="1">
      <w:start w:val="1"/>
      <w:numFmt w:val="lowerRoman"/>
      <w:lvlText w:val="%6."/>
      <w:lvlJc w:val="right"/>
      <w:pPr>
        <w:tabs>
          <w:tab w:val="num" w:pos="5688"/>
        </w:tabs>
        <w:ind w:left="5688" w:hanging="180"/>
      </w:pPr>
    </w:lvl>
    <w:lvl w:ilvl="6" w:tplc="04090001" w:tentative="1">
      <w:start w:val="1"/>
      <w:numFmt w:val="decimal"/>
      <w:lvlText w:val="%7."/>
      <w:lvlJc w:val="left"/>
      <w:pPr>
        <w:tabs>
          <w:tab w:val="num" w:pos="6408"/>
        </w:tabs>
        <w:ind w:left="6408" w:hanging="360"/>
      </w:pPr>
    </w:lvl>
    <w:lvl w:ilvl="7" w:tplc="04090003" w:tentative="1">
      <w:start w:val="1"/>
      <w:numFmt w:val="lowerLetter"/>
      <w:lvlText w:val="%8."/>
      <w:lvlJc w:val="left"/>
      <w:pPr>
        <w:tabs>
          <w:tab w:val="num" w:pos="7128"/>
        </w:tabs>
        <w:ind w:left="7128" w:hanging="360"/>
      </w:pPr>
    </w:lvl>
    <w:lvl w:ilvl="8" w:tplc="04090005" w:tentative="1">
      <w:start w:val="1"/>
      <w:numFmt w:val="lowerRoman"/>
      <w:lvlText w:val="%9."/>
      <w:lvlJc w:val="right"/>
      <w:pPr>
        <w:tabs>
          <w:tab w:val="num" w:pos="7848"/>
        </w:tabs>
        <w:ind w:left="7848" w:hanging="180"/>
      </w:pPr>
    </w:lvl>
  </w:abstractNum>
  <w:abstractNum w:abstractNumId="53">
    <w:nsid w:val="6C3E5447"/>
    <w:multiLevelType w:val="hybridMultilevel"/>
    <w:tmpl w:val="E1367D7A"/>
    <w:lvl w:ilvl="0" w:tplc="34200548">
      <w:start w:val="1"/>
      <w:numFmt w:val="bullet"/>
      <w:lvlText w:val=""/>
      <w:lvlJc w:val="left"/>
      <w:pPr>
        <w:tabs>
          <w:tab w:val="num" w:pos="2160"/>
        </w:tabs>
        <w:ind w:left="2160" w:hanging="360"/>
      </w:pPr>
      <w:rPr>
        <w:rFonts w:ascii="Wingdings" w:hAnsi="Wingdings" w:hint="default"/>
      </w:rPr>
    </w:lvl>
    <w:lvl w:ilvl="1" w:tplc="04090019">
      <w:start w:val="1"/>
      <w:numFmt w:val="bullet"/>
      <w:lvlText w:val=""/>
      <w:lvlJc w:val="left"/>
      <w:pPr>
        <w:tabs>
          <w:tab w:val="num" w:pos="2880"/>
        </w:tabs>
        <w:ind w:left="2880" w:hanging="360"/>
      </w:pPr>
      <w:rPr>
        <w:rFonts w:ascii="Symbol" w:hAnsi="Symbol" w:hint="default"/>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54">
    <w:nsid w:val="6E6E4AC0"/>
    <w:multiLevelType w:val="multilevel"/>
    <w:tmpl w:val="61E629D8"/>
    <w:lvl w:ilvl="0">
      <w:start w:val="1"/>
      <w:numFmt w:val="decimal"/>
      <w:lvlText w:val="%1."/>
      <w:lvlJc w:val="left"/>
      <w:pPr>
        <w:tabs>
          <w:tab w:val="num" w:pos="2088"/>
        </w:tabs>
        <w:ind w:left="2088" w:hanging="360"/>
      </w:pPr>
      <w:rPr>
        <w:rFonts w:hint="default"/>
        <w:b/>
      </w:rPr>
    </w:lvl>
    <w:lvl w:ilvl="1">
      <w:start w:val="1"/>
      <w:numFmt w:val="lowerLetter"/>
      <w:lvlText w:val="%2."/>
      <w:lvlJc w:val="left"/>
      <w:pPr>
        <w:tabs>
          <w:tab w:val="num" w:pos="2808"/>
        </w:tabs>
        <w:ind w:left="2808" w:hanging="360"/>
      </w:pPr>
    </w:lvl>
    <w:lvl w:ilvl="2">
      <w:start w:val="1"/>
      <w:numFmt w:val="lowerRoman"/>
      <w:lvlText w:val="%3."/>
      <w:lvlJc w:val="right"/>
      <w:pPr>
        <w:tabs>
          <w:tab w:val="num" w:pos="3528"/>
        </w:tabs>
        <w:ind w:left="3528" w:hanging="180"/>
      </w:pPr>
    </w:lvl>
    <w:lvl w:ilvl="3">
      <w:start w:val="1"/>
      <w:numFmt w:val="decimal"/>
      <w:lvlText w:val="%4."/>
      <w:lvlJc w:val="left"/>
      <w:pPr>
        <w:tabs>
          <w:tab w:val="num" w:pos="4248"/>
        </w:tabs>
        <w:ind w:left="4248" w:hanging="360"/>
      </w:pPr>
    </w:lvl>
    <w:lvl w:ilvl="4">
      <w:start w:val="1"/>
      <w:numFmt w:val="lowerLetter"/>
      <w:lvlText w:val="%5."/>
      <w:lvlJc w:val="left"/>
      <w:pPr>
        <w:tabs>
          <w:tab w:val="num" w:pos="4968"/>
        </w:tabs>
        <w:ind w:left="4968" w:hanging="360"/>
      </w:pPr>
    </w:lvl>
    <w:lvl w:ilvl="5">
      <w:start w:val="1"/>
      <w:numFmt w:val="lowerRoman"/>
      <w:lvlText w:val="%6."/>
      <w:lvlJc w:val="right"/>
      <w:pPr>
        <w:tabs>
          <w:tab w:val="num" w:pos="5688"/>
        </w:tabs>
        <w:ind w:left="5688" w:hanging="180"/>
      </w:pPr>
    </w:lvl>
    <w:lvl w:ilvl="6">
      <w:start w:val="1"/>
      <w:numFmt w:val="decimal"/>
      <w:lvlText w:val="%7."/>
      <w:lvlJc w:val="left"/>
      <w:pPr>
        <w:tabs>
          <w:tab w:val="num" w:pos="6408"/>
        </w:tabs>
        <w:ind w:left="6408" w:hanging="360"/>
      </w:pPr>
    </w:lvl>
    <w:lvl w:ilvl="7">
      <w:start w:val="1"/>
      <w:numFmt w:val="lowerLetter"/>
      <w:lvlText w:val="%8."/>
      <w:lvlJc w:val="left"/>
      <w:pPr>
        <w:tabs>
          <w:tab w:val="num" w:pos="7128"/>
        </w:tabs>
        <w:ind w:left="7128" w:hanging="360"/>
      </w:pPr>
    </w:lvl>
    <w:lvl w:ilvl="8">
      <w:start w:val="1"/>
      <w:numFmt w:val="lowerRoman"/>
      <w:lvlText w:val="%9."/>
      <w:lvlJc w:val="right"/>
      <w:pPr>
        <w:tabs>
          <w:tab w:val="num" w:pos="7848"/>
        </w:tabs>
        <w:ind w:left="7848" w:hanging="180"/>
      </w:pPr>
    </w:lvl>
  </w:abstractNum>
  <w:abstractNum w:abstractNumId="55">
    <w:nsid w:val="70513357"/>
    <w:multiLevelType w:val="multilevel"/>
    <w:tmpl w:val="0D3E716E"/>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714703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7">
    <w:nsid w:val="715F0EF2"/>
    <w:multiLevelType w:val="singleLevel"/>
    <w:tmpl w:val="FFA88482"/>
    <w:lvl w:ilvl="0">
      <w:numFmt w:val="decimal"/>
      <w:lvlText w:val="%1"/>
      <w:legacy w:legacy="1" w:legacySpace="0" w:legacyIndent="0"/>
      <w:lvlJc w:val="left"/>
    </w:lvl>
  </w:abstractNum>
  <w:abstractNum w:abstractNumId="58">
    <w:nsid w:val="71C44917"/>
    <w:multiLevelType w:val="hybridMultilevel"/>
    <w:tmpl w:val="8356F8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9">
    <w:nsid w:val="75494881"/>
    <w:multiLevelType w:val="hybridMultilevel"/>
    <w:tmpl w:val="5D2CEF12"/>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0">
    <w:nsid w:val="75592398"/>
    <w:multiLevelType w:val="hybridMultilevel"/>
    <w:tmpl w:val="969410F6"/>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nsid w:val="75CC5BBD"/>
    <w:multiLevelType w:val="hybridMultilevel"/>
    <w:tmpl w:val="52C4B0FA"/>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
      <w:lvlJc w:val="left"/>
      <w:pPr>
        <w:tabs>
          <w:tab w:val="num" w:pos="2880"/>
        </w:tabs>
        <w:ind w:left="2880" w:hanging="360"/>
      </w:pPr>
      <w:rPr>
        <w:rFonts w:ascii="Times New Roman" w:hAnsi="Times New Roman" w:hint="default"/>
      </w:rPr>
    </w:lvl>
    <w:lvl w:ilvl="2" w:tplc="04090005">
      <w:start w:val="165"/>
      <w:numFmt w:val="bullet"/>
      <w:lvlText w:val="•"/>
      <w:lvlJc w:val="left"/>
      <w:pPr>
        <w:tabs>
          <w:tab w:val="num" w:pos="3600"/>
        </w:tabs>
        <w:ind w:left="3600" w:hanging="360"/>
      </w:pPr>
      <w:rPr>
        <w:rFonts w:ascii="Times New Roman" w:hAnsi="Times New Roman" w:hint="default"/>
      </w:rPr>
    </w:lvl>
    <w:lvl w:ilvl="3" w:tplc="04090001">
      <w:start w:val="165"/>
      <w:numFmt w:val="bullet"/>
      <w:lvlText w:val="–"/>
      <w:lvlJc w:val="left"/>
      <w:pPr>
        <w:tabs>
          <w:tab w:val="num" w:pos="4320"/>
        </w:tabs>
        <w:ind w:left="4320" w:hanging="360"/>
      </w:pPr>
      <w:rPr>
        <w:rFonts w:ascii="Times New Roman" w:hAnsi="Times New Roman" w:hint="default"/>
      </w:rPr>
    </w:lvl>
    <w:lvl w:ilvl="4" w:tplc="04090003" w:tentative="1">
      <w:start w:val="1"/>
      <w:numFmt w:val="bullet"/>
      <w:lvlText w:val="•"/>
      <w:lvlJc w:val="left"/>
      <w:pPr>
        <w:tabs>
          <w:tab w:val="num" w:pos="5040"/>
        </w:tabs>
        <w:ind w:left="5040" w:hanging="360"/>
      </w:pPr>
      <w:rPr>
        <w:rFonts w:ascii="Times New Roman" w:hAnsi="Times New Roman" w:hint="default"/>
      </w:rPr>
    </w:lvl>
    <w:lvl w:ilvl="5" w:tplc="04090005" w:tentative="1">
      <w:start w:val="1"/>
      <w:numFmt w:val="bullet"/>
      <w:lvlText w:val="•"/>
      <w:lvlJc w:val="left"/>
      <w:pPr>
        <w:tabs>
          <w:tab w:val="num" w:pos="5760"/>
        </w:tabs>
        <w:ind w:left="5760" w:hanging="360"/>
      </w:pPr>
      <w:rPr>
        <w:rFonts w:ascii="Times New Roman" w:hAnsi="Times New Roman" w:hint="default"/>
      </w:rPr>
    </w:lvl>
    <w:lvl w:ilvl="6" w:tplc="04090001" w:tentative="1">
      <w:start w:val="1"/>
      <w:numFmt w:val="bullet"/>
      <w:lvlText w:val="•"/>
      <w:lvlJc w:val="left"/>
      <w:pPr>
        <w:tabs>
          <w:tab w:val="num" w:pos="6480"/>
        </w:tabs>
        <w:ind w:left="6480" w:hanging="360"/>
      </w:pPr>
      <w:rPr>
        <w:rFonts w:ascii="Times New Roman" w:hAnsi="Times New Roman" w:hint="default"/>
      </w:rPr>
    </w:lvl>
    <w:lvl w:ilvl="7" w:tplc="04090003" w:tentative="1">
      <w:start w:val="1"/>
      <w:numFmt w:val="bullet"/>
      <w:lvlText w:val="•"/>
      <w:lvlJc w:val="left"/>
      <w:pPr>
        <w:tabs>
          <w:tab w:val="num" w:pos="7200"/>
        </w:tabs>
        <w:ind w:left="7200" w:hanging="360"/>
      </w:pPr>
      <w:rPr>
        <w:rFonts w:ascii="Times New Roman" w:hAnsi="Times New Roman" w:hint="default"/>
      </w:rPr>
    </w:lvl>
    <w:lvl w:ilvl="8" w:tplc="04090005" w:tentative="1">
      <w:start w:val="1"/>
      <w:numFmt w:val="bullet"/>
      <w:lvlText w:val="•"/>
      <w:lvlJc w:val="left"/>
      <w:pPr>
        <w:tabs>
          <w:tab w:val="num" w:pos="7920"/>
        </w:tabs>
        <w:ind w:left="7920" w:hanging="360"/>
      </w:pPr>
      <w:rPr>
        <w:rFonts w:ascii="Times New Roman" w:hAnsi="Times New Roman" w:hint="default"/>
      </w:rPr>
    </w:lvl>
  </w:abstractNum>
  <w:abstractNum w:abstractNumId="62">
    <w:nsid w:val="76CF292B"/>
    <w:multiLevelType w:val="hybridMultilevel"/>
    <w:tmpl w:val="39583192"/>
    <w:lvl w:ilvl="0" w:tplc="CB40D290">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7AB419C4"/>
    <w:multiLevelType w:val="hybridMultilevel"/>
    <w:tmpl w:val="0BD0A210"/>
    <w:lvl w:ilvl="0" w:tplc="0409000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7AC36C7A"/>
    <w:multiLevelType w:val="hybridMultilevel"/>
    <w:tmpl w:val="DA54635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7D766D02"/>
    <w:multiLevelType w:val="hybridMultilevel"/>
    <w:tmpl w:val="8C0AC914"/>
    <w:lvl w:ilvl="0" w:tplc="FBF0DDE8">
      <w:start w:val="1"/>
      <w:numFmt w:val="bullet"/>
      <w:lvlText w:val="•"/>
      <w:lvlJc w:val="left"/>
      <w:pPr>
        <w:tabs>
          <w:tab w:val="num" w:pos="644"/>
        </w:tabs>
        <w:ind w:left="644" w:hanging="360"/>
      </w:pPr>
      <w:rPr>
        <w:rFonts w:ascii="Times New Roman" w:hAnsi="Times New Roman" w:hint="default"/>
      </w:rPr>
    </w:lvl>
    <w:lvl w:ilvl="1" w:tplc="DC9CD932" w:tentative="1">
      <w:start w:val="1"/>
      <w:numFmt w:val="bullet"/>
      <w:lvlText w:val="•"/>
      <w:lvlJc w:val="left"/>
      <w:pPr>
        <w:tabs>
          <w:tab w:val="num" w:pos="1440"/>
        </w:tabs>
        <w:ind w:left="1440" w:hanging="360"/>
      </w:pPr>
      <w:rPr>
        <w:rFonts w:ascii="Times New Roman" w:hAnsi="Times New Roman"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
      <w:lvlJc w:val="left"/>
      <w:pPr>
        <w:tabs>
          <w:tab w:val="num" w:pos="3600"/>
        </w:tabs>
        <w:ind w:left="3600" w:hanging="360"/>
      </w:pPr>
      <w:rPr>
        <w:rFonts w:ascii="Times New Roman" w:hAnsi="Times New Roman"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
      <w:lvlJc w:val="left"/>
      <w:pPr>
        <w:tabs>
          <w:tab w:val="num" w:pos="5760"/>
        </w:tabs>
        <w:ind w:left="5760" w:hanging="360"/>
      </w:pPr>
      <w:rPr>
        <w:rFonts w:ascii="Times New Roman" w:hAnsi="Times New Roman"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66">
    <w:nsid w:val="7DDF1E0B"/>
    <w:multiLevelType w:val="hybridMultilevel"/>
    <w:tmpl w:val="744AD748"/>
    <w:lvl w:ilvl="0" w:tplc="E430B186">
      <w:start w:val="1"/>
      <w:numFmt w:val="decimal"/>
      <w:lvlText w:val="%1."/>
      <w:lvlJc w:val="left"/>
      <w:pPr>
        <w:tabs>
          <w:tab w:val="num" w:pos="2088"/>
        </w:tabs>
        <w:ind w:left="2088" w:hanging="360"/>
      </w:pPr>
      <w:rPr>
        <w:rFonts w:hint="default"/>
        <w:b/>
      </w:rPr>
    </w:lvl>
    <w:lvl w:ilvl="1" w:tplc="04090019" w:tentative="1">
      <w:start w:val="1"/>
      <w:numFmt w:val="lowerLetter"/>
      <w:lvlText w:val="%2."/>
      <w:lvlJc w:val="left"/>
      <w:pPr>
        <w:tabs>
          <w:tab w:val="num" w:pos="2808"/>
        </w:tabs>
        <w:ind w:left="2808" w:hanging="360"/>
      </w:pPr>
    </w:lvl>
    <w:lvl w:ilvl="2" w:tplc="A03496AC">
      <w:start w:val="1"/>
      <w:numFmt w:val="bullet"/>
      <w:lvlText w:val=""/>
      <w:lvlJc w:val="left"/>
      <w:pPr>
        <w:tabs>
          <w:tab w:val="num" w:pos="2160"/>
        </w:tabs>
        <w:ind w:left="2160" w:hanging="360"/>
      </w:pPr>
      <w:rPr>
        <w:rFonts w:ascii="Symbol" w:hAnsi="Symbol" w:hint="default"/>
        <w:b/>
        <w:color w:val="auto"/>
      </w:rPr>
    </w:lvl>
    <w:lvl w:ilvl="3" w:tplc="0409000F" w:tentative="1">
      <w:start w:val="1"/>
      <w:numFmt w:val="decimal"/>
      <w:lvlText w:val="%4."/>
      <w:lvlJc w:val="left"/>
      <w:pPr>
        <w:tabs>
          <w:tab w:val="num" w:pos="4248"/>
        </w:tabs>
        <w:ind w:left="4248" w:hanging="360"/>
      </w:pPr>
    </w:lvl>
    <w:lvl w:ilvl="4" w:tplc="04090019" w:tentative="1">
      <w:start w:val="1"/>
      <w:numFmt w:val="lowerLetter"/>
      <w:lvlText w:val="%5."/>
      <w:lvlJc w:val="left"/>
      <w:pPr>
        <w:tabs>
          <w:tab w:val="num" w:pos="4968"/>
        </w:tabs>
        <w:ind w:left="4968" w:hanging="360"/>
      </w:pPr>
    </w:lvl>
    <w:lvl w:ilvl="5" w:tplc="0409001B" w:tentative="1">
      <w:start w:val="1"/>
      <w:numFmt w:val="lowerRoman"/>
      <w:lvlText w:val="%6."/>
      <w:lvlJc w:val="right"/>
      <w:pPr>
        <w:tabs>
          <w:tab w:val="num" w:pos="5688"/>
        </w:tabs>
        <w:ind w:left="5688" w:hanging="180"/>
      </w:pPr>
    </w:lvl>
    <w:lvl w:ilvl="6" w:tplc="0409000F" w:tentative="1">
      <w:start w:val="1"/>
      <w:numFmt w:val="decimal"/>
      <w:lvlText w:val="%7."/>
      <w:lvlJc w:val="left"/>
      <w:pPr>
        <w:tabs>
          <w:tab w:val="num" w:pos="6408"/>
        </w:tabs>
        <w:ind w:left="6408" w:hanging="360"/>
      </w:pPr>
    </w:lvl>
    <w:lvl w:ilvl="7" w:tplc="04090019" w:tentative="1">
      <w:start w:val="1"/>
      <w:numFmt w:val="lowerLetter"/>
      <w:lvlText w:val="%8."/>
      <w:lvlJc w:val="left"/>
      <w:pPr>
        <w:tabs>
          <w:tab w:val="num" w:pos="7128"/>
        </w:tabs>
        <w:ind w:left="7128" w:hanging="360"/>
      </w:pPr>
    </w:lvl>
    <w:lvl w:ilvl="8" w:tplc="0409001B" w:tentative="1">
      <w:start w:val="1"/>
      <w:numFmt w:val="lowerRoman"/>
      <w:lvlText w:val="%9."/>
      <w:lvlJc w:val="right"/>
      <w:pPr>
        <w:tabs>
          <w:tab w:val="num" w:pos="7848"/>
        </w:tabs>
        <w:ind w:left="7848" w:hanging="180"/>
      </w:pPr>
    </w:lvl>
  </w:abstractNum>
  <w:abstractNum w:abstractNumId="67">
    <w:nsid w:val="7E1F4898"/>
    <w:multiLevelType w:val="hybridMultilevel"/>
    <w:tmpl w:val="7B5C0D6A"/>
    <w:lvl w:ilvl="0" w:tplc="DC9CD932">
      <w:start w:val="1"/>
      <w:numFmt w:val="bullet"/>
      <w:lvlText w:val="-"/>
      <w:lvlJc w:val="left"/>
      <w:pPr>
        <w:tabs>
          <w:tab w:val="num" w:pos="1440"/>
        </w:tabs>
        <w:ind w:left="1440" w:hanging="360"/>
      </w:pPr>
      <w:rPr>
        <w:rFonts w:ascii="Arial" w:hAnsi="Aria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68">
    <w:nsid w:val="7E7635F9"/>
    <w:multiLevelType w:val="hybridMultilevel"/>
    <w:tmpl w:val="19B22492"/>
    <w:lvl w:ilvl="0" w:tplc="BE64B282">
      <w:start w:val="1"/>
      <w:numFmt w:val="decimal"/>
      <w:lvlText w:val="%1."/>
      <w:lvlJc w:val="left"/>
      <w:pPr>
        <w:tabs>
          <w:tab w:val="num" w:pos="2088"/>
        </w:tabs>
        <w:ind w:left="2088" w:hanging="360"/>
      </w:pPr>
      <w:rPr>
        <w:rFonts w:hint="default"/>
      </w:rPr>
    </w:lvl>
    <w:lvl w:ilvl="1" w:tplc="04090003" w:tentative="1">
      <w:start w:val="1"/>
      <w:numFmt w:val="lowerLetter"/>
      <w:lvlText w:val="%2."/>
      <w:lvlJc w:val="left"/>
      <w:pPr>
        <w:tabs>
          <w:tab w:val="num" w:pos="2808"/>
        </w:tabs>
        <w:ind w:left="2808" w:hanging="360"/>
      </w:pPr>
    </w:lvl>
    <w:lvl w:ilvl="2" w:tplc="04090005" w:tentative="1">
      <w:start w:val="1"/>
      <w:numFmt w:val="lowerRoman"/>
      <w:lvlText w:val="%3."/>
      <w:lvlJc w:val="right"/>
      <w:pPr>
        <w:tabs>
          <w:tab w:val="num" w:pos="3528"/>
        </w:tabs>
        <w:ind w:left="3528" w:hanging="180"/>
      </w:pPr>
    </w:lvl>
    <w:lvl w:ilvl="3" w:tplc="04090001" w:tentative="1">
      <w:start w:val="1"/>
      <w:numFmt w:val="decimal"/>
      <w:lvlText w:val="%4."/>
      <w:lvlJc w:val="left"/>
      <w:pPr>
        <w:tabs>
          <w:tab w:val="num" w:pos="4248"/>
        </w:tabs>
        <w:ind w:left="4248" w:hanging="360"/>
      </w:pPr>
    </w:lvl>
    <w:lvl w:ilvl="4" w:tplc="04090003" w:tentative="1">
      <w:start w:val="1"/>
      <w:numFmt w:val="lowerLetter"/>
      <w:lvlText w:val="%5."/>
      <w:lvlJc w:val="left"/>
      <w:pPr>
        <w:tabs>
          <w:tab w:val="num" w:pos="4968"/>
        </w:tabs>
        <w:ind w:left="4968" w:hanging="360"/>
      </w:pPr>
    </w:lvl>
    <w:lvl w:ilvl="5" w:tplc="04090005" w:tentative="1">
      <w:start w:val="1"/>
      <w:numFmt w:val="lowerRoman"/>
      <w:lvlText w:val="%6."/>
      <w:lvlJc w:val="right"/>
      <w:pPr>
        <w:tabs>
          <w:tab w:val="num" w:pos="5688"/>
        </w:tabs>
        <w:ind w:left="5688" w:hanging="180"/>
      </w:pPr>
    </w:lvl>
    <w:lvl w:ilvl="6" w:tplc="04090001" w:tentative="1">
      <w:start w:val="1"/>
      <w:numFmt w:val="decimal"/>
      <w:lvlText w:val="%7."/>
      <w:lvlJc w:val="left"/>
      <w:pPr>
        <w:tabs>
          <w:tab w:val="num" w:pos="6408"/>
        </w:tabs>
        <w:ind w:left="6408" w:hanging="360"/>
      </w:pPr>
    </w:lvl>
    <w:lvl w:ilvl="7" w:tplc="04090003" w:tentative="1">
      <w:start w:val="1"/>
      <w:numFmt w:val="lowerLetter"/>
      <w:lvlText w:val="%8."/>
      <w:lvlJc w:val="left"/>
      <w:pPr>
        <w:tabs>
          <w:tab w:val="num" w:pos="7128"/>
        </w:tabs>
        <w:ind w:left="7128" w:hanging="360"/>
      </w:pPr>
    </w:lvl>
    <w:lvl w:ilvl="8" w:tplc="04090005" w:tentative="1">
      <w:start w:val="1"/>
      <w:numFmt w:val="lowerRoman"/>
      <w:lvlText w:val="%9."/>
      <w:lvlJc w:val="right"/>
      <w:pPr>
        <w:tabs>
          <w:tab w:val="num" w:pos="7848"/>
        </w:tabs>
        <w:ind w:left="7848" w:hanging="180"/>
      </w:pPr>
    </w:lvl>
  </w:abstractNum>
  <w:abstractNum w:abstractNumId="69">
    <w:nsid w:val="7EE74102"/>
    <w:multiLevelType w:val="hybridMultilevel"/>
    <w:tmpl w:val="61E629D8"/>
    <w:lvl w:ilvl="0" w:tplc="E430B186">
      <w:start w:val="1"/>
      <w:numFmt w:val="decimal"/>
      <w:lvlText w:val="%1."/>
      <w:lvlJc w:val="left"/>
      <w:pPr>
        <w:tabs>
          <w:tab w:val="num" w:pos="2088"/>
        </w:tabs>
        <w:ind w:left="2088" w:hanging="360"/>
      </w:pPr>
      <w:rPr>
        <w:rFonts w:hint="default"/>
        <w:b/>
      </w:rPr>
    </w:lvl>
    <w:lvl w:ilvl="1" w:tplc="04090019" w:tentative="1">
      <w:start w:val="1"/>
      <w:numFmt w:val="lowerLetter"/>
      <w:lvlText w:val="%2."/>
      <w:lvlJc w:val="left"/>
      <w:pPr>
        <w:tabs>
          <w:tab w:val="num" w:pos="2808"/>
        </w:tabs>
        <w:ind w:left="2808" w:hanging="360"/>
      </w:pPr>
    </w:lvl>
    <w:lvl w:ilvl="2" w:tplc="0409001B" w:tentative="1">
      <w:start w:val="1"/>
      <w:numFmt w:val="lowerRoman"/>
      <w:lvlText w:val="%3."/>
      <w:lvlJc w:val="right"/>
      <w:pPr>
        <w:tabs>
          <w:tab w:val="num" w:pos="3528"/>
        </w:tabs>
        <w:ind w:left="3528" w:hanging="180"/>
      </w:pPr>
    </w:lvl>
    <w:lvl w:ilvl="3" w:tplc="0409000F" w:tentative="1">
      <w:start w:val="1"/>
      <w:numFmt w:val="decimal"/>
      <w:lvlText w:val="%4."/>
      <w:lvlJc w:val="left"/>
      <w:pPr>
        <w:tabs>
          <w:tab w:val="num" w:pos="4248"/>
        </w:tabs>
        <w:ind w:left="4248" w:hanging="360"/>
      </w:pPr>
    </w:lvl>
    <w:lvl w:ilvl="4" w:tplc="04090019" w:tentative="1">
      <w:start w:val="1"/>
      <w:numFmt w:val="lowerLetter"/>
      <w:lvlText w:val="%5."/>
      <w:lvlJc w:val="left"/>
      <w:pPr>
        <w:tabs>
          <w:tab w:val="num" w:pos="4968"/>
        </w:tabs>
        <w:ind w:left="4968" w:hanging="360"/>
      </w:pPr>
    </w:lvl>
    <w:lvl w:ilvl="5" w:tplc="0409001B" w:tentative="1">
      <w:start w:val="1"/>
      <w:numFmt w:val="lowerRoman"/>
      <w:lvlText w:val="%6."/>
      <w:lvlJc w:val="right"/>
      <w:pPr>
        <w:tabs>
          <w:tab w:val="num" w:pos="5688"/>
        </w:tabs>
        <w:ind w:left="5688" w:hanging="180"/>
      </w:pPr>
    </w:lvl>
    <w:lvl w:ilvl="6" w:tplc="0409000F" w:tentative="1">
      <w:start w:val="1"/>
      <w:numFmt w:val="decimal"/>
      <w:lvlText w:val="%7."/>
      <w:lvlJc w:val="left"/>
      <w:pPr>
        <w:tabs>
          <w:tab w:val="num" w:pos="6408"/>
        </w:tabs>
        <w:ind w:left="6408" w:hanging="360"/>
      </w:pPr>
    </w:lvl>
    <w:lvl w:ilvl="7" w:tplc="04090019" w:tentative="1">
      <w:start w:val="1"/>
      <w:numFmt w:val="lowerLetter"/>
      <w:lvlText w:val="%8."/>
      <w:lvlJc w:val="left"/>
      <w:pPr>
        <w:tabs>
          <w:tab w:val="num" w:pos="7128"/>
        </w:tabs>
        <w:ind w:left="7128" w:hanging="360"/>
      </w:pPr>
    </w:lvl>
    <w:lvl w:ilvl="8" w:tplc="0409001B" w:tentative="1">
      <w:start w:val="1"/>
      <w:numFmt w:val="lowerRoman"/>
      <w:lvlText w:val="%9."/>
      <w:lvlJc w:val="right"/>
      <w:pPr>
        <w:tabs>
          <w:tab w:val="num" w:pos="7848"/>
        </w:tabs>
        <w:ind w:left="7848" w:hanging="180"/>
      </w:pPr>
    </w:lvl>
  </w:abstractNum>
  <w:num w:numId="1">
    <w:abstractNumId w:val="57"/>
  </w:num>
  <w:num w:numId="2">
    <w:abstractNumId w:val="30"/>
  </w:num>
  <w:num w:numId="3">
    <w:abstractNumId w:val="51"/>
  </w:num>
  <w:num w:numId="4">
    <w:abstractNumId w:val="31"/>
  </w:num>
  <w:num w:numId="5">
    <w:abstractNumId w:val="1"/>
  </w:num>
  <w:num w:numId="6">
    <w:abstractNumId w:val="33"/>
  </w:num>
  <w:num w:numId="7">
    <w:abstractNumId w:val="69"/>
  </w:num>
  <w:num w:numId="8">
    <w:abstractNumId w:val="44"/>
  </w:num>
  <w:num w:numId="9">
    <w:abstractNumId w:val="16"/>
  </w:num>
  <w:num w:numId="10">
    <w:abstractNumId w:val="10"/>
  </w:num>
  <w:num w:numId="11">
    <w:abstractNumId w:val="28"/>
  </w:num>
  <w:num w:numId="12">
    <w:abstractNumId w:val="47"/>
  </w:num>
  <w:num w:numId="13">
    <w:abstractNumId w:val="34"/>
  </w:num>
  <w:num w:numId="14">
    <w:abstractNumId w:val="24"/>
  </w:num>
  <w:num w:numId="15">
    <w:abstractNumId w:val="7"/>
  </w:num>
  <w:num w:numId="16">
    <w:abstractNumId w:val="37"/>
  </w:num>
  <w:num w:numId="17">
    <w:abstractNumId w:val="41"/>
  </w:num>
  <w:num w:numId="18">
    <w:abstractNumId w:val="5"/>
  </w:num>
  <w:num w:numId="19">
    <w:abstractNumId w:val="65"/>
  </w:num>
  <w:num w:numId="20">
    <w:abstractNumId w:val="4"/>
  </w:num>
  <w:num w:numId="21">
    <w:abstractNumId w:val="39"/>
  </w:num>
  <w:num w:numId="22">
    <w:abstractNumId w:val="55"/>
  </w:num>
  <w:num w:numId="23">
    <w:abstractNumId w:val="14"/>
  </w:num>
  <w:num w:numId="24">
    <w:abstractNumId w:val="64"/>
  </w:num>
  <w:num w:numId="25">
    <w:abstractNumId w:val="67"/>
  </w:num>
  <w:num w:numId="26">
    <w:abstractNumId w:val="12"/>
  </w:num>
  <w:num w:numId="27">
    <w:abstractNumId w:val="6"/>
  </w:num>
  <w:num w:numId="28">
    <w:abstractNumId w:val="15"/>
  </w:num>
  <w:num w:numId="29">
    <w:abstractNumId w:val="17"/>
  </w:num>
  <w:num w:numId="30">
    <w:abstractNumId w:val="50"/>
  </w:num>
  <w:num w:numId="31">
    <w:abstractNumId w:val="20"/>
  </w:num>
  <w:num w:numId="32">
    <w:abstractNumId w:val="46"/>
  </w:num>
  <w:num w:numId="33">
    <w:abstractNumId w:val="63"/>
  </w:num>
  <w:num w:numId="34">
    <w:abstractNumId w:val="0"/>
  </w:num>
  <w:num w:numId="35">
    <w:abstractNumId w:val="60"/>
  </w:num>
  <w:num w:numId="36">
    <w:abstractNumId w:val="32"/>
  </w:num>
  <w:num w:numId="37">
    <w:abstractNumId w:val="11"/>
  </w:num>
  <w:num w:numId="38">
    <w:abstractNumId w:val="56"/>
  </w:num>
  <w:num w:numId="39">
    <w:abstractNumId w:val="27"/>
  </w:num>
  <w:num w:numId="40">
    <w:abstractNumId w:val="21"/>
  </w:num>
  <w:num w:numId="41">
    <w:abstractNumId w:val="48"/>
  </w:num>
  <w:num w:numId="42">
    <w:abstractNumId w:val="59"/>
  </w:num>
  <w:num w:numId="43">
    <w:abstractNumId w:val="26"/>
  </w:num>
  <w:num w:numId="44">
    <w:abstractNumId w:val="35"/>
  </w:num>
  <w:num w:numId="45">
    <w:abstractNumId w:val="61"/>
  </w:num>
  <w:num w:numId="46">
    <w:abstractNumId w:val="42"/>
  </w:num>
  <w:num w:numId="47">
    <w:abstractNumId w:val="3"/>
  </w:num>
  <w:num w:numId="48">
    <w:abstractNumId w:val="13"/>
  </w:num>
  <w:num w:numId="49">
    <w:abstractNumId w:val="36"/>
  </w:num>
  <w:num w:numId="50">
    <w:abstractNumId w:val="2"/>
  </w:num>
  <w:num w:numId="51">
    <w:abstractNumId w:val="25"/>
  </w:num>
  <w:num w:numId="52">
    <w:abstractNumId w:val="52"/>
  </w:num>
  <w:num w:numId="53">
    <w:abstractNumId w:val="29"/>
  </w:num>
  <w:num w:numId="54">
    <w:abstractNumId w:val="40"/>
  </w:num>
  <w:num w:numId="55">
    <w:abstractNumId w:val="19"/>
  </w:num>
  <w:num w:numId="56">
    <w:abstractNumId w:val="9"/>
  </w:num>
  <w:num w:numId="57">
    <w:abstractNumId w:val="18"/>
  </w:num>
  <w:num w:numId="58">
    <w:abstractNumId w:val="38"/>
  </w:num>
  <w:num w:numId="59">
    <w:abstractNumId w:val="68"/>
  </w:num>
  <w:num w:numId="60">
    <w:abstractNumId w:val="49"/>
  </w:num>
  <w:num w:numId="61">
    <w:abstractNumId w:val="43"/>
  </w:num>
  <w:num w:numId="62">
    <w:abstractNumId w:val="62"/>
  </w:num>
  <w:num w:numId="63">
    <w:abstractNumId w:val="45"/>
  </w:num>
  <w:num w:numId="64">
    <w:abstractNumId w:val="23"/>
  </w:num>
  <w:num w:numId="65">
    <w:abstractNumId w:val="22"/>
  </w:num>
  <w:num w:numId="66">
    <w:abstractNumId w:val="58"/>
  </w:num>
  <w:num w:numId="67">
    <w:abstractNumId w:val="53"/>
  </w:num>
  <w:num w:numId="68">
    <w:abstractNumId w:val="8"/>
  </w:num>
  <w:num w:numId="69">
    <w:abstractNumId w:val="54"/>
  </w:num>
  <w:num w:numId="70">
    <w:abstractNumId w:val="66"/>
  </w:num>
  <w:num w:numId="71">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silver"/>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9050C"/>
    <w:rsid w:val="000026F3"/>
    <w:rsid w:val="00003032"/>
    <w:rsid w:val="00003443"/>
    <w:rsid w:val="000059BA"/>
    <w:rsid w:val="0000602B"/>
    <w:rsid w:val="000072A8"/>
    <w:rsid w:val="000074F7"/>
    <w:rsid w:val="00010666"/>
    <w:rsid w:val="00010BC4"/>
    <w:rsid w:val="00011E0D"/>
    <w:rsid w:val="00011F14"/>
    <w:rsid w:val="00013275"/>
    <w:rsid w:val="000139B8"/>
    <w:rsid w:val="000154B5"/>
    <w:rsid w:val="00015FAF"/>
    <w:rsid w:val="00016635"/>
    <w:rsid w:val="00016DAE"/>
    <w:rsid w:val="0001762D"/>
    <w:rsid w:val="00017B37"/>
    <w:rsid w:val="0002152E"/>
    <w:rsid w:val="000221DF"/>
    <w:rsid w:val="000237E8"/>
    <w:rsid w:val="000261BD"/>
    <w:rsid w:val="00026633"/>
    <w:rsid w:val="00027808"/>
    <w:rsid w:val="00027CA5"/>
    <w:rsid w:val="00027CD8"/>
    <w:rsid w:val="00031350"/>
    <w:rsid w:val="00031DE6"/>
    <w:rsid w:val="00032EAD"/>
    <w:rsid w:val="00035D93"/>
    <w:rsid w:val="000371D2"/>
    <w:rsid w:val="00037D01"/>
    <w:rsid w:val="000401F9"/>
    <w:rsid w:val="00042C7D"/>
    <w:rsid w:val="0004345D"/>
    <w:rsid w:val="00043EB3"/>
    <w:rsid w:val="00046D03"/>
    <w:rsid w:val="00050BA9"/>
    <w:rsid w:val="0005141A"/>
    <w:rsid w:val="000529E7"/>
    <w:rsid w:val="00052ADA"/>
    <w:rsid w:val="00053588"/>
    <w:rsid w:val="00053962"/>
    <w:rsid w:val="00054BE7"/>
    <w:rsid w:val="00055754"/>
    <w:rsid w:val="000562C5"/>
    <w:rsid w:val="00056BE0"/>
    <w:rsid w:val="00057752"/>
    <w:rsid w:val="00060145"/>
    <w:rsid w:val="00060EC3"/>
    <w:rsid w:val="000624FC"/>
    <w:rsid w:val="000633D3"/>
    <w:rsid w:val="00063B34"/>
    <w:rsid w:val="00063C1D"/>
    <w:rsid w:val="000651F8"/>
    <w:rsid w:val="000658CA"/>
    <w:rsid w:val="00066536"/>
    <w:rsid w:val="00070418"/>
    <w:rsid w:val="000713B3"/>
    <w:rsid w:val="000731E8"/>
    <w:rsid w:val="000761D4"/>
    <w:rsid w:val="0007648D"/>
    <w:rsid w:val="00076A26"/>
    <w:rsid w:val="000774EE"/>
    <w:rsid w:val="00081CB9"/>
    <w:rsid w:val="0008272E"/>
    <w:rsid w:val="00082C9E"/>
    <w:rsid w:val="00082CEA"/>
    <w:rsid w:val="00084867"/>
    <w:rsid w:val="00085FB6"/>
    <w:rsid w:val="0008743B"/>
    <w:rsid w:val="000879E3"/>
    <w:rsid w:val="00090A12"/>
    <w:rsid w:val="00090C79"/>
    <w:rsid w:val="00090D90"/>
    <w:rsid w:val="000910E2"/>
    <w:rsid w:val="00091ACC"/>
    <w:rsid w:val="00092CBA"/>
    <w:rsid w:val="00096A46"/>
    <w:rsid w:val="000A26A5"/>
    <w:rsid w:val="000A2EC7"/>
    <w:rsid w:val="000A3867"/>
    <w:rsid w:val="000A562C"/>
    <w:rsid w:val="000A56E0"/>
    <w:rsid w:val="000A6688"/>
    <w:rsid w:val="000A7463"/>
    <w:rsid w:val="000A7A4E"/>
    <w:rsid w:val="000A7B9C"/>
    <w:rsid w:val="000B001B"/>
    <w:rsid w:val="000B0B16"/>
    <w:rsid w:val="000B1E2E"/>
    <w:rsid w:val="000B3047"/>
    <w:rsid w:val="000B31D3"/>
    <w:rsid w:val="000B34C9"/>
    <w:rsid w:val="000B3D44"/>
    <w:rsid w:val="000B48DB"/>
    <w:rsid w:val="000B5270"/>
    <w:rsid w:val="000B5835"/>
    <w:rsid w:val="000B5CA6"/>
    <w:rsid w:val="000C1191"/>
    <w:rsid w:val="000C1F20"/>
    <w:rsid w:val="000C354E"/>
    <w:rsid w:val="000C41B9"/>
    <w:rsid w:val="000C511E"/>
    <w:rsid w:val="000C617B"/>
    <w:rsid w:val="000C78E5"/>
    <w:rsid w:val="000D1E5F"/>
    <w:rsid w:val="000D1FA7"/>
    <w:rsid w:val="000D2025"/>
    <w:rsid w:val="000D26ED"/>
    <w:rsid w:val="000D30D0"/>
    <w:rsid w:val="000D480C"/>
    <w:rsid w:val="000D54DC"/>
    <w:rsid w:val="000D5D26"/>
    <w:rsid w:val="000D68D2"/>
    <w:rsid w:val="000D6B65"/>
    <w:rsid w:val="000D72E8"/>
    <w:rsid w:val="000D786E"/>
    <w:rsid w:val="000E0109"/>
    <w:rsid w:val="000E1601"/>
    <w:rsid w:val="000E3311"/>
    <w:rsid w:val="000E5FFF"/>
    <w:rsid w:val="000E6DBA"/>
    <w:rsid w:val="000F04D3"/>
    <w:rsid w:val="000F0A15"/>
    <w:rsid w:val="000F201E"/>
    <w:rsid w:val="000F29F8"/>
    <w:rsid w:val="000F4BC6"/>
    <w:rsid w:val="000F4DDA"/>
    <w:rsid w:val="000F58C5"/>
    <w:rsid w:val="001005BD"/>
    <w:rsid w:val="00100BB9"/>
    <w:rsid w:val="00100F44"/>
    <w:rsid w:val="00101486"/>
    <w:rsid w:val="00101721"/>
    <w:rsid w:val="00103FF4"/>
    <w:rsid w:val="0010426F"/>
    <w:rsid w:val="001043B7"/>
    <w:rsid w:val="00104DE4"/>
    <w:rsid w:val="00105300"/>
    <w:rsid w:val="00106259"/>
    <w:rsid w:val="0010696A"/>
    <w:rsid w:val="00107FBD"/>
    <w:rsid w:val="0011002B"/>
    <w:rsid w:val="00110644"/>
    <w:rsid w:val="00110DDC"/>
    <w:rsid w:val="00110E5A"/>
    <w:rsid w:val="0011125D"/>
    <w:rsid w:val="00112911"/>
    <w:rsid w:val="00112F2A"/>
    <w:rsid w:val="00121AA7"/>
    <w:rsid w:val="00121E3F"/>
    <w:rsid w:val="00122AF1"/>
    <w:rsid w:val="0012379E"/>
    <w:rsid w:val="00123F0E"/>
    <w:rsid w:val="00130CDA"/>
    <w:rsid w:val="0013137A"/>
    <w:rsid w:val="00136561"/>
    <w:rsid w:val="00136792"/>
    <w:rsid w:val="00136FEE"/>
    <w:rsid w:val="00137AEA"/>
    <w:rsid w:val="00140E60"/>
    <w:rsid w:val="001414C5"/>
    <w:rsid w:val="00141DF1"/>
    <w:rsid w:val="00145BFA"/>
    <w:rsid w:val="00145CE5"/>
    <w:rsid w:val="00146CEA"/>
    <w:rsid w:val="00146F15"/>
    <w:rsid w:val="00147E4E"/>
    <w:rsid w:val="00152786"/>
    <w:rsid w:val="001530EE"/>
    <w:rsid w:val="001533CC"/>
    <w:rsid w:val="0015593F"/>
    <w:rsid w:val="001564A8"/>
    <w:rsid w:val="0015666F"/>
    <w:rsid w:val="00156CB4"/>
    <w:rsid w:val="00156E84"/>
    <w:rsid w:val="0016007A"/>
    <w:rsid w:val="00162E22"/>
    <w:rsid w:val="001645D7"/>
    <w:rsid w:val="00165029"/>
    <w:rsid w:val="00166386"/>
    <w:rsid w:val="00167864"/>
    <w:rsid w:val="00167A75"/>
    <w:rsid w:val="00167E79"/>
    <w:rsid w:val="001706DE"/>
    <w:rsid w:val="00172538"/>
    <w:rsid w:val="00173956"/>
    <w:rsid w:val="00175B3C"/>
    <w:rsid w:val="00175D15"/>
    <w:rsid w:val="00176D3B"/>
    <w:rsid w:val="00177BA2"/>
    <w:rsid w:val="00181139"/>
    <w:rsid w:val="00181490"/>
    <w:rsid w:val="00181B75"/>
    <w:rsid w:val="001827FE"/>
    <w:rsid w:val="00182AD8"/>
    <w:rsid w:val="00184EC2"/>
    <w:rsid w:val="00185912"/>
    <w:rsid w:val="00186DEC"/>
    <w:rsid w:val="0019046F"/>
    <w:rsid w:val="00190D7C"/>
    <w:rsid w:val="0019146A"/>
    <w:rsid w:val="00191DFF"/>
    <w:rsid w:val="00191E86"/>
    <w:rsid w:val="00193509"/>
    <w:rsid w:val="00193BAC"/>
    <w:rsid w:val="00194846"/>
    <w:rsid w:val="00194BD2"/>
    <w:rsid w:val="0019567F"/>
    <w:rsid w:val="001A1F81"/>
    <w:rsid w:val="001A2A0B"/>
    <w:rsid w:val="001A6E6E"/>
    <w:rsid w:val="001A7BBF"/>
    <w:rsid w:val="001B33B4"/>
    <w:rsid w:val="001B3B84"/>
    <w:rsid w:val="001B465A"/>
    <w:rsid w:val="001B593B"/>
    <w:rsid w:val="001B687C"/>
    <w:rsid w:val="001B6DC5"/>
    <w:rsid w:val="001B6F6E"/>
    <w:rsid w:val="001B796F"/>
    <w:rsid w:val="001C13BC"/>
    <w:rsid w:val="001C2272"/>
    <w:rsid w:val="001C2333"/>
    <w:rsid w:val="001C3F32"/>
    <w:rsid w:val="001C584B"/>
    <w:rsid w:val="001C5E4E"/>
    <w:rsid w:val="001C62EA"/>
    <w:rsid w:val="001D037C"/>
    <w:rsid w:val="001D0469"/>
    <w:rsid w:val="001D1479"/>
    <w:rsid w:val="001D1A2C"/>
    <w:rsid w:val="001D3C41"/>
    <w:rsid w:val="001D4FDC"/>
    <w:rsid w:val="001D531D"/>
    <w:rsid w:val="001D5CBD"/>
    <w:rsid w:val="001D6137"/>
    <w:rsid w:val="001D657B"/>
    <w:rsid w:val="001D7729"/>
    <w:rsid w:val="001E0F71"/>
    <w:rsid w:val="001E5174"/>
    <w:rsid w:val="001E69DD"/>
    <w:rsid w:val="001E72F2"/>
    <w:rsid w:val="001E7746"/>
    <w:rsid w:val="001F0769"/>
    <w:rsid w:val="001F0D6F"/>
    <w:rsid w:val="001F1006"/>
    <w:rsid w:val="001F1E0B"/>
    <w:rsid w:val="001F2A36"/>
    <w:rsid w:val="001F2BAE"/>
    <w:rsid w:val="001F30EC"/>
    <w:rsid w:val="001F4010"/>
    <w:rsid w:val="001F7C5F"/>
    <w:rsid w:val="0020600E"/>
    <w:rsid w:val="00207B63"/>
    <w:rsid w:val="00207DF1"/>
    <w:rsid w:val="00207F32"/>
    <w:rsid w:val="002115A2"/>
    <w:rsid w:val="00211CAE"/>
    <w:rsid w:val="002131D9"/>
    <w:rsid w:val="00215645"/>
    <w:rsid w:val="00215792"/>
    <w:rsid w:val="002173D4"/>
    <w:rsid w:val="00217B67"/>
    <w:rsid w:val="002200FC"/>
    <w:rsid w:val="00221363"/>
    <w:rsid w:val="00221445"/>
    <w:rsid w:val="00222598"/>
    <w:rsid w:val="002233A6"/>
    <w:rsid w:val="002235DC"/>
    <w:rsid w:val="0022688C"/>
    <w:rsid w:val="002268BA"/>
    <w:rsid w:val="002306A4"/>
    <w:rsid w:val="00232DBF"/>
    <w:rsid w:val="00234971"/>
    <w:rsid w:val="00234AB0"/>
    <w:rsid w:val="00235648"/>
    <w:rsid w:val="002365B3"/>
    <w:rsid w:val="002378D7"/>
    <w:rsid w:val="00237F88"/>
    <w:rsid w:val="002401CC"/>
    <w:rsid w:val="002403F8"/>
    <w:rsid w:val="00241DA8"/>
    <w:rsid w:val="002422F7"/>
    <w:rsid w:val="00242AE7"/>
    <w:rsid w:val="00244082"/>
    <w:rsid w:val="002444D3"/>
    <w:rsid w:val="00245F7F"/>
    <w:rsid w:val="0024728B"/>
    <w:rsid w:val="00247B59"/>
    <w:rsid w:val="0025038B"/>
    <w:rsid w:val="00250EC0"/>
    <w:rsid w:val="00251C8C"/>
    <w:rsid w:val="002522E6"/>
    <w:rsid w:val="0025381A"/>
    <w:rsid w:val="00255BF8"/>
    <w:rsid w:val="002567E4"/>
    <w:rsid w:val="00257EF7"/>
    <w:rsid w:val="00260C89"/>
    <w:rsid w:val="002628C8"/>
    <w:rsid w:val="0026337C"/>
    <w:rsid w:val="00263EB0"/>
    <w:rsid w:val="00265600"/>
    <w:rsid w:val="002664B5"/>
    <w:rsid w:val="0027032A"/>
    <w:rsid w:val="0027188E"/>
    <w:rsid w:val="00271C80"/>
    <w:rsid w:val="00273672"/>
    <w:rsid w:val="00275CF1"/>
    <w:rsid w:val="0027620B"/>
    <w:rsid w:val="002807DF"/>
    <w:rsid w:val="002807FE"/>
    <w:rsid w:val="0028340D"/>
    <w:rsid w:val="00283B18"/>
    <w:rsid w:val="00283F8E"/>
    <w:rsid w:val="00285A12"/>
    <w:rsid w:val="00286138"/>
    <w:rsid w:val="0028776F"/>
    <w:rsid w:val="0029161D"/>
    <w:rsid w:val="00294DA3"/>
    <w:rsid w:val="00294E55"/>
    <w:rsid w:val="00295B43"/>
    <w:rsid w:val="002A00D8"/>
    <w:rsid w:val="002A0752"/>
    <w:rsid w:val="002A0E96"/>
    <w:rsid w:val="002A200C"/>
    <w:rsid w:val="002A3030"/>
    <w:rsid w:val="002A4356"/>
    <w:rsid w:val="002A65D7"/>
    <w:rsid w:val="002B06D5"/>
    <w:rsid w:val="002B13D9"/>
    <w:rsid w:val="002B2775"/>
    <w:rsid w:val="002B5F72"/>
    <w:rsid w:val="002B660C"/>
    <w:rsid w:val="002B69CF"/>
    <w:rsid w:val="002C11BB"/>
    <w:rsid w:val="002C382D"/>
    <w:rsid w:val="002C3B10"/>
    <w:rsid w:val="002C40D2"/>
    <w:rsid w:val="002C42E1"/>
    <w:rsid w:val="002C492B"/>
    <w:rsid w:val="002C560A"/>
    <w:rsid w:val="002C646A"/>
    <w:rsid w:val="002C7EA5"/>
    <w:rsid w:val="002D0EEC"/>
    <w:rsid w:val="002D2588"/>
    <w:rsid w:val="002D2954"/>
    <w:rsid w:val="002D4956"/>
    <w:rsid w:val="002D4AFC"/>
    <w:rsid w:val="002D7260"/>
    <w:rsid w:val="002E3ACB"/>
    <w:rsid w:val="002E441F"/>
    <w:rsid w:val="002E4BF4"/>
    <w:rsid w:val="002E5597"/>
    <w:rsid w:val="002E7302"/>
    <w:rsid w:val="002F41BE"/>
    <w:rsid w:val="002F4464"/>
    <w:rsid w:val="002F58B6"/>
    <w:rsid w:val="002F59FC"/>
    <w:rsid w:val="00302BEE"/>
    <w:rsid w:val="00303030"/>
    <w:rsid w:val="0030344E"/>
    <w:rsid w:val="00304000"/>
    <w:rsid w:val="00305766"/>
    <w:rsid w:val="00307EAD"/>
    <w:rsid w:val="00311187"/>
    <w:rsid w:val="00311D95"/>
    <w:rsid w:val="00313669"/>
    <w:rsid w:val="0031394F"/>
    <w:rsid w:val="00313A32"/>
    <w:rsid w:val="00314149"/>
    <w:rsid w:val="00314681"/>
    <w:rsid w:val="003154CF"/>
    <w:rsid w:val="00315F37"/>
    <w:rsid w:val="00320348"/>
    <w:rsid w:val="003205CA"/>
    <w:rsid w:val="00322D22"/>
    <w:rsid w:val="003231A4"/>
    <w:rsid w:val="003235EA"/>
    <w:rsid w:val="00324168"/>
    <w:rsid w:val="0032445D"/>
    <w:rsid w:val="003246CB"/>
    <w:rsid w:val="003261AC"/>
    <w:rsid w:val="003266FF"/>
    <w:rsid w:val="003302B7"/>
    <w:rsid w:val="00330440"/>
    <w:rsid w:val="00336ACA"/>
    <w:rsid w:val="00336E28"/>
    <w:rsid w:val="003375B9"/>
    <w:rsid w:val="0034097B"/>
    <w:rsid w:val="0034286F"/>
    <w:rsid w:val="00343785"/>
    <w:rsid w:val="0034704C"/>
    <w:rsid w:val="0035362D"/>
    <w:rsid w:val="00355E71"/>
    <w:rsid w:val="003561F2"/>
    <w:rsid w:val="00356F25"/>
    <w:rsid w:val="0036016F"/>
    <w:rsid w:val="00360A92"/>
    <w:rsid w:val="003623C4"/>
    <w:rsid w:val="00362974"/>
    <w:rsid w:val="00362F34"/>
    <w:rsid w:val="003635C4"/>
    <w:rsid w:val="003636D7"/>
    <w:rsid w:val="003644B1"/>
    <w:rsid w:val="003645DC"/>
    <w:rsid w:val="00364D6C"/>
    <w:rsid w:val="003678EB"/>
    <w:rsid w:val="00371001"/>
    <w:rsid w:val="00371297"/>
    <w:rsid w:val="00371D0B"/>
    <w:rsid w:val="00372432"/>
    <w:rsid w:val="00375762"/>
    <w:rsid w:val="00377576"/>
    <w:rsid w:val="00377762"/>
    <w:rsid w:val="00377C75"/>
    <w:rsid w:val="003801B5"/>
    <w:rsid w:val="00380E1B"/>
    <w:rsid w:val="00381795"/>
    <w:rsid w:val="00382C42"/>
    <w:rsid w:val="003850B0"/>
    <w:rsid w:val="00386B26"/>
    <w:rsid w:val="00387839"/>
    <w:rsid w:val="00387EAB"/>
    <w:rsid w:val="003900AA"/>
    <w:rsid w:val="0039025E"/>
    <w:rsid w:val="00391800"/>
    <w:rsid w:val="00391ECE"/>
    <w:rsid w:val="00392F6F"/>
    <w:rsid w:val="003933F0"/>
    <w:rsid w:val="00393DE6"/>
    <w:rsid w:val="003949F6"/>
    <w:rsid w:val="003957CA"/>
    <w:rsid w:val="00395F82"/>
    <w:rsid w:val="00396CEB"/>
    <w:rsid w:val="00397D4E"/>
    <w:rsid w:val="003A00CE"/>
    <w:rsid w:val="003A04CD"/>
    <w:rsid w:val="003A10C6"/>
    <w:rsid w:val="003A134E"/>
    <w:rsid w:val="003A1F33"/>
    <w:rsid w:val="003A3BFB"/>
    <w:rsid w:val="003A6023"/>
    <w:rsid w:val="003A68DF"/>
    <w:rsid w:val="003B0620"/>
    <w:rsid w:val="003B0721"/>
    <w:rsid w:val="003B0B5A"/>
    <w:rsid w:val="003B0C5C"/>
    <w:rsid w:val="003B319D"/>
    <w:rsid w:val="003B336A"/>
    <w:rsid w:val="003B4938"/>
    <w:rsid w:val="003B5343"/>
    <w:rsid w:val="003B77D5"/>
    <w:rsid w:val="003C1B40"/>
    <w:rsid w:val="003C2CA1"/>
    <w:rsid w:val="003C391B"/>
    <w:rsid w:val="003C3E2F"/>
    <w:rsid w:val="003C4FC4"/>
    <w:rsid w:val="003C5670"/>
    <w:rsid w:val="003C6EA1"/>
    <w:rsid w:val="003D3CC9"/>
    <w:rsid w:val="003D605F"/>
    <w:rsid w:val="003E3F48"/>
    <w:rsid w:val="003E4809"/>
    <w:rsid w:val="003E4E84"/>
    <w:rsid w:val="003E7048"/>
    <w:rsid w:val="003E7FE1"/>
    <w:rsid w:val="003F000E"/>
    <w:rsid w:val="003F094A"/>
    <w:rsid w:val="003F0B38"/>
    <w:rsid w:val="003F1288"/>
    <w:rsid w:val="003F24BB"/>
    <w:rsid w:val="003F4A75"/>
    <w:rsid w:val="003F59AE"/>
    <w:rsid w:val="003F5BCC"/>
    <w:rsid w:val="003F73D8"/>
    <w:rsid w:val="00400DBA"/>
    <w:rsid w:val="00401DA8"/>
    <w:rsid w:val="004029BF"/>
    <w:rsid w:val="00402D50"/>
    <w:rsid w:val="0040328D"/>
    <w:rsid w:val="004034C6"/>
    <w:rsid w:val="004048EC"/>
    <w:rsid w:val="00404D5D"/>
    <w:rsid w:val="00404F12"/>
    <w:rsid w:val="0040597F"/>
    <w:rsid w:val="00405F45"/>
    <w:rsid w:val="00410648"/>
    <w:rsid w:val="00410D97"/>
    <w:rsid w:val="004113BD"/>
    <w:rsid w:val="00413D06"/>
    <w:rsid w:val="004142AB"/>
    <w:rsid w:val="00415015"/>
    <w:rsid w:val="0042018F"/>
    <w:rsid w:val="004219D5"/>
    <w:rsid w:val="004238D1"/>
    <w:rsid w:val="00424241"/>
    <w:rsid w:val="0042472C"/>
    <w:rsid w:val="004249B6"/>
    <w:rsid w:val="00424B07"/>
    <w:rsid w:val="00426935"/>
    <w:rsid w:val="0042699E"/>
    <w:rsid w:val="00426FF8"/>
    <w:rsid w:val="004312EA"/>
    <w:rsid w:val="004315D7"/>
    <w:rsid w:val="00432B28"/>
    <w:rsid w:val="004354CB"/>
    <w:rsid w:val="00435B5B"/>
    <w:rsid w:val="00437892"/>
    <w:rsid w:val="00443383"/>
    <w:rsid w:val="00443C1A"/>
    <w:rsid w:val="004441FB"/>
    <w:rsid w:val="00445759"/>
    <w:rsid w:val="00447A0E"/>
    <w:rsid w:val="00450B25"/>
    <w:rsid w:val="00451D36"/>
    <w:rsid w:val="00452C01"/>
    <w:rsid w:val="00452D28"/>
    <w:rsid w:val="00453376"/>
    <w:rsid w:val="00454D8C"/>
    <w:rsid w:val="004572C1"/>
    <w:rsid w:val="00462494"/>
    <w:rsid w:val="004624AD"/>
    <w:rsid w:val="00462E2F"/>
    <w:rsid w:val="00463610"/>
    <w:rsid w:val="0046380F"/>
    <w:rsid w:val="00466A12"/>
    <w:rsid w:val="00467CCC"/>
    <w:rsid w:val="00467DA5"/>
    <w:rsid w:val="0047077F"/>
    <w:rsid w:val="00470B84"/>
    <w:rsid w:val="0047152A"/>
    <w:rsid w:val="00471D26"/>
    <w:rsid w:val="00471DBA"/>
    <w:rsid w:val="00471E09"/>
    <w:rsid w:val="00472A4B"/>
    <w:rsid w:val="004741F5"/>
    <w:rsid w:val="00475AEB"/>
    <w:rsid w:val="00475B44"/>
    <w:rsid w:val="00475CB9"/>
    <w:rsid w:val="00475F09"/>
    <w:rsid w:val="00476767"/>
    <w:rsid w:val="0047773A"/>
    <w:rsid w:val="00477C30"/>
    <w:rsid w:val="0048167B"/>
    <w:rsid w:val="00481936"/>
    <w:rsid w:val="00482084"/>
    <w:rsid w:val="00483524"/>
    <w:rsid w:val="00483F6D"/>
    <w:rsid w:val="00487125"/>
    <w:rsid w:val="00487C3B"/>
    <w:rsid w:val="00487CC6"/>
    <w:rsid w:val="004907F3"/>
    <w:rsid w:val="00491709"/>
    <w:rsid w:val="00492314"/>
    <w:rsid w:val="00492C12"/>
    <w:rsid w:val="00494A0A"/>
    <w:rsid w:val="00496596"/>
    <w:rsid w:val="00496608"/>
    <w:rsid w:val="00496674"/>
    <w:rsid w:val="00496B6B"/>
    <w:rsid w:val="00497255"/>
    <w:rsid w:val="00497373"/>
    <w:rsid w:val="0049789B"/>
    <w:rsid w:val="00497A89"/>
    <w:rsid w:val="00497CF8"/>
    <w:rsid w:val="004A0577"/>
    <w:rsid w:val="004A10A8"/>
    <w:rsid w:val="004A23D8"/>
    <w:rsid w:val="004A5053"/>
    <w:rsid w:val="004A5710"/>
    <w:rsid w:val="004A57E6"/>
    <w:rsid w:val="004A5A81"/>
    <w:rsid w:val="004B29E9"/>
    <w:rsid w:val="004B4465"/>
    <w:rsid w:val="004B4F82"/>
    <w:rsid w:val="004B5801"/>
    <w:rsid w:val="004B6359"/>
    <w:rsid w:val="004B75F7"/>
    <w:rsid w:val="004C03C6"/>
    <w:rsid w:val="004C161B"/>
    <w:rsid w:val="004C16C9"/>
    <w:rsid w:val="004C177D"/>
    <w:rsid w:val="004C1CB8"/>
    <w:rsid w:val="004C2025"/>
    <w:rsid w:val="004C3B13"/>
    <w:rsid w:val="004C5D32"/>
    <w:rsid w:val="004C5DD4"/>
    <w:rsid w:val="004C6A76"/>
    <w:rsid w:val="004C6B6E"/>
    <w:rsid w:val="004C777B"/>
    <w:rsid w:val="004D276C"/>
    <w:rsid w:val="004D2EAB"/>
    <w:rsid w:val="004D3651"/>
    <w:rsid w:val="004D533B"/>
    <w:rsid w:val="004D5391"/>
    <w:rsid w:val="004D595F"/>
    <w:rsid w:val="004D6E17"/>
    <w:rsid w:val="004D7B7D"/>
    <w:rsid w:val="004E01CB"/>
    <w:rsid w:val="004E03AC"/>
    <w:rsid w:val="004E1391"/>
    <w:rsid w:val="004E23F1"/>
    <w:rsid w:val="004E24E8"/>
    <w:rsid w:val="004E339B"/>
    <w:rsid w:val="004E4A11"/>
    <w:rsid w:val="004E4CC9"/>
    <w:rsid w:val="004E4DD6"/>
    <w:rsid w:val="004F0027"/>
    <w:rsid w:val="004F0BD4"/>
    <w:rsid w:val="004F23EB"/>
    <w:rsid w:val="004F5178"/>
    <w:rsid w:val="004F5991"/>
    <w:rsid w:val="004F7A68"/>
    <w:rsid w:val="004F7C4E"/>
    <w:rsid w:val="005001BC"/>
    <w:rsid w:val="00501272"/>
    <w:rsid w:val="005019AB"/>
    <w:rsid w:val="005068FA"/>
    <w:rsid w:val="00506A0B"/>
    <w:rsid w:val="00507F1E"/>
    <w:rsid w:val="005123AE"/>
    <w:rsid w:val="005124FA"/>
    <w:rsid w:val="0051285B"/>
    <w:rsid w:val="00512C54"/>
    <w:rsid w:val="00513035"/>
    <w:rsid w:val="00513283"/>
    <w:rsid w:val="0051349F"/>
    <w:rsid w:val="0051447D"/>
    <w:rsid w:val="00515CF3"/>
    <w:rsid w:val="0051644D"/>
    <w:rsid w:val="00516797"/>
    <w:rsid w:val="00517B82"/>
    <w:rsid w:val="0052062C"/>
    <w:rsid w:val="00520E81"/>
    <w:rsid w:val="005220B5"/>
    <w:rsid w:val="00522FE2"/>
    <w:rsid w:val="00523A0B"/>
    <w:rsid w:val="00524407"/>
    <w:rsid w:val="0052544D"/>
    <w:rsid w:val="005263DD"/>
    <w:rsid w:val="00526A68"/>
    <w:rsid w:val="0052744C"/>
    <w:rsid w:val="0052797F"/>
    <w:rsid w:val="00527F75"/>
    <w:rsid w:val="005302BB"/>
    <w:rsid w:val="00531A92"/>
    <w:rsid w:val="00534797"/>
    <w:rsid w:val="0054061E"/>
    <w:rsid w:val="0054138F"/>
    <w:rsid w:val="00551724"/>
    <w:rsid w:val="00552F11"/>
    <w:rsid w:val="0055471D"/>
    <w:rsid w:val="00555B87"/>
    <w:rsid w:val="0055616C"/>
    <w:rsid w:val="005578F9"/>
    <w:rsid w:val="00560339"/>
    <w:rsid w:val="00561D7C"/>
    <w:rsid w:val="005629FD"/>
    <w:rsid w:val="00562BD6"/>
    <w:rsid w:val="00562DA1"/>
    <w:rsid w:val="00563246"/>
    <w:rsid w:val="00563587"/>
    <w:rsid w:val="005638BB"/>
    <w:rsid w:val="00564C37"/>
    <w:rsid w:val="00565EFC"/>
    <w:rsid w:val="00570C6B"/>
    <w:rsid w:val="005713B9"/>
    <w:rsid w:val="00573440"/>
    <w:rsid w:val="00574D96"/>
    <w:rsid w:val="00575DD2"/>
    <w:rsid w:val="00576483"/>
    <w:rsid w:val="00577072"/>
    <w:rsid w:val="00577890"/>
    <w:rsid w:val="00577B74"/>
    <w:rsid w:val="00577BB4"/>
    <w:rsid w:val="00580098"/>
    <w:rsid w:val="00580CE8"/>
    <w:rsid w:val="00581E9F"/>
    <w:rsid w:val="0058303F"/>
    <w:rsid w:val="0058407B"/>
    <w:rsid w:val="005844FE"/>
    <w:rsid w:val="00585AEF"/>
    <w:rsid w:val="0058666E"/>
    <w:rsid w:val="005867C0"/>
    <w:rsid w:val="005875C3"/>
    <w:rsid w:val="00592127"/>
    <w:rsid w:val="00592E0F"/>
    <w:rsid w:val="00593596"/>
    <w:rsid w:val="00593D9C"/>
    <w:rsid w:val="00594234"/>
    <w:rsid w:val="005A071F"/>
    <w:rsid w:val="005A10DE"/>
    <w:rsid w:val="005A30EC"/>
    <w:rsid w:val="005A3655"/>
    <w:rsid w:val="005A6DDA"/>
    <w:rsid w:val="005B0FDE"/>
    <w:rsid w:val="005B20C5"/>
    <w:rsid w:val="005B21F9"/>
    <w:rsid w:val="005B2C58"/>
    <w:rsid w:val="005B2FC8"/>
    <w:rsid w:val="005B385A"/>
    <w:rsid w:val="005B6BF9"/>
    <w:rsid w:val="005B6F15"/>
    <w:rsid w:val="005B716A"/>
    <w:rsid w:val="005B7DFF"/>
    <w:rsid w:val="005C0FF5"/>
    <w:rsid w:val="005C2BD2"/>
    <w:rsid w:val="005C524C"/>
    <w:rsid w:val="005C5320"/>
    <w:rsid w:val="005C79B0"/>
    <w:rsid w:val="005C7BED"/>
    <w:rsid w:val="005D1293"/>
    <w:rsid w:val="005D259E"/>
    <w:rsid w:val="005D2DF8"/>
    <w:rsid w:val="005D3290"/>
    <w:rsid w:val="005D3CD3"/>
    <w:rsid w:val="005D3D08"/>
    <w:rsid w:val="005D46C8"/>
    <w:rsid w:val="005D5C0B"/>
    <w:rsid w:val="005D5C27"/>
    <w:rsid w:val="005D65A1"/>
    <w:rsid w:val="005D7A83"/>
    <w:rsid w:val="005E07AF"/>
    <w:rsid w:val="005E1875"/>
    <w:rsid w:val="005E1D27"/>
    <w:rsid w:val="005E2092"/>
    <w:rsid w:val="005E2AE1"/>
    <w:rsid w:val="005E3A71"/>
    <w:rsid w:val="005E4119"/>
    <w:rsid w:val="005E6DF8"/>
    <w:rsid w:val="005E7187"/>
    <w:rsid w:val="005E73D8"/>
    <w:rsid w:val="005E7647"/>
    <w:rsid w:val="005E7D56"/>
    <w:rsid w:val="005F194D"/>
    <w:rsid w:val="005F2DE4"/>
    <w:rsid w:val="005F5974"/>
    <w:rsid w:val="005F5BB8"/>
    <w:rsid w:val="005F6F15"/>
    <w:rsid w:val="005F7484"/>
    <w:rsid w:val="0060099E"/>
    <w:rsid w:val="006026FF"/>
    <w:rsid w:val="00602B66"/>
    <w:rsid w:val="00602C23"/>
    <w:rsid w:val="00602EB6"/>
    <w:rsid w:val="0060576F"/>
    <w:rsid w:val="0060755D"/>
    <w:rsid w:val="006114F9"/>
    <w:rsid w:val="00611740"/>
    <w:rsid w:val="00612647"/>
    <w:rsid w:val="00613118"/>
    <w:rsid w:val="006134D9"/>
    <w:rsid w:val="006145A3"/>
    <w:rsid w:val="006145AF"/>
    <w:rsid w:val="00614BE4"/>
    <w:rsid w:val="006151B5"/>
    <w:rsid w:val="00615221"/>
    <w:rsid w:val="006154C1"/>
    <w:rsid w:val="00616EF4"/>
    <w:rsid w:val="00617416"/>
    <w:rsid w:val="00620786"/>
    <w:rsid w:val="00621EFB"/>
    <w:rsid w:val="006240BB"/>
    <w:rsid w:val="0062420C"/>
    <w:rsid w:val="00624AC0"/>
    <w:rsid w:val="006250B0"/>
    <w:rsid w:val="00625922"/>
    <w:rsid w:val="00626B4E"/>
    <w:rsid w:val="00631E95"/>
    <w:rsid w:val="00633256"/>
    <w:rsid w:val="006333B2"/>
    <w:rsid w:val="00633487"/>
    <w:rsid w:val="00633B16"/>
    <w:rsid w:val="006349B5"/>
    <w:rsid w:val="00636329"/>
    <w:rsid w:val="00636B5D"/>
    <w:rsid w:val="00637EE6"/>
    <w:rsid w:val="0064030B"/>
    <w:rsid w:val="0064049B"/>
    <w:rsid w:val="0064144B"/>
    <w:rsid w:val="00643C7D"/>
    <w:rsid w:val="00645147"/>
    <w:rsid w:val="00647788"/>
    <w:rsid w:val="0065269A"/>
    <w:rsid w:val="0065281A"/>
    <w:rsid w:val="00652B71"/>
    <w:rsid w:val="00653F0B"/>
    <w:rsid w:val="006545AA"/>
    <w:rsid w:val="00657089"/>
    <w:rsid w:val="00660339"/>
    <w:rsid w:val="00660CA2"/>
    <w:rsid w:val="00662D53"/>
    <w:rsid w:val="00666487"/>
    <w:rsid w:val="00666C1D"/>
    <w:rsid w:val="00672489"/>
    <w:rsid w:val="00673B5E"/>
    <w:rsid w:val="006751A1"/>
    <w:rsid w:val="00676C67"/>
    <w:rsid w:val="00680C03"/>
    <w:rsid w:val="0068376D"/>
    <w:rsid w:val="00684390"/>
    <w:rsid w:val="00690260"/>
    <w:rsid w:val="006934B7"/>
    <w:rsid w:val="006941E5"/>
    <w:rsid w:val="006942B8"/>
    <w:rsid w:val="00694F4D"/>
    <w:rsid w:val="006954C7"/>
    <w:rsid w:val="00696A51"/>
    <w:rsid w:val="006976E0"/>
    <w:rsid w:val="006A060F"/>
    <w:rsid w:val="006A09F6"/>
    <w:rsid w:val="006A0EAD"/>
    <w:rsid w:val="006A1F0E"/>
    <w:rsid w:val="006A275C"/>
    <w:rsid w:val="006A2D7D"/>
    <w:rsid w:val="006A33A0"/>
    <w:rsid w:val="006A3927"/>
    <w:rsid w:val="006A411F"/>
    <w:rsid w:val="006A55DA"/>
    <w:rsid w:val="006A618C"/>
    <w:rsid w:val="006A629A"/>
    <w:rsid w:val="006B0AE3"/>
    <w:rsid w:val="006B4539"/>
    <w:rsid w:val="006B50F4"/>
    <w:rsid w:val="006B589B"/>
    <w:rsid w:val="006B6650"/>
    <w:rsid w:val="006B6D72"/>
    <w:rsid w:val="006C0A9B"/>
    <w:rsid w:val="006C0EE0"/>
    <w:rsid w:val="006C1DE4"/>
    <w:rsid w:val="006C2043"/>
    <w:rsid w:val="006C311A"/>
    <w:rsid w:val="006C423C"/>
    <w:rsid w:val="006C4743"/>
    <w:rsid w:val="006C52CD"/>
    <w:rsid w:val="006C5A71"/>
    <w:rsid w:val="006D1614"/>
    <w:rsid w:val="006D2615"/>
    <w:rsid w:val="006D65A5"/>
    <w:rsid w:val="006D7C63"/>
    <w:rsid w:val="006E0571"/>
    <w:rsid w:val="006E0A6B"/>
    <w:rsid w:val="006E60E5"/>
    <w:rsid w:val="006E6425"/>
    <w:rsid w:val="006E68D4"/>
    <w:rsid w:val="006E7E7F"/>
    <w:rsid w:val="006F0558"/>
    <w:rsid w:val="006F0871"/>
    <w:rsid w:val="006F0A44"/>
    <w:rsid w:val="006F4BAB"/>
    <w:rsid w:val="006F63C3"/>
    <w:rsid w:val="006F7BBE"/>
    <w:rsid w:val="00701A28"/>
    <w:rsid w:val="007026A8"/>
    <w:rsid w:val="00704CA7"/>
    <w:rsid w:val="00706C08"/>
    <w:rsid w:val="00706CAA"/>
    <w:rsid w:val="00707C18"/>
    <w:rsid w:val="00710C5E"/>
    <w:rsid w:val="00710E30"/>
    <w:rsid w:val="00711A31"/>
    <w:rsid w:val="00712E68"/>
    <w:rsid w:val="00713C14"/>
    <w:rsid w:val="007144CE"/>
    <w:rsid w:val="007154BC"/>
    <w:rsid w:val="00715F6C"/>
    <w:rsid w:val="00716B82"/>
    <w:rsid w:val="00716B96"/>
    <w:rsid w:val="00716BAC"/>
    <w:rsid w:val="00716EC6"/>
    <w:rsid w:val="00717FB3"/>
    <w:rsid w:val="00721113"/>
    <w:rsid w:val="00722946"/>
    <w:rsid w:val="00722962"/>
    <w:rsid w:val="00723310"/>
    <w:rsid w:val="00725C14"/>
    <w:rsid w:val="007266B8"/>
    <w:rsid w:val="00726B46"/>
    <w:rsid w:val="007273A4"/>
    <w:rsid w:val="00730C5E"/>
    <w:rsid w:val="00730EB2"/>
    <w:rsid w:val="0073211D"/>
    <w:rsid w:val="00732D02"/>
    <w:rsid w:val="00733829"/>
    <w:rsid w:val="00734B60"/>
    <w:rsid w:val="00736BA7"/>
    <w:rsid w:val="00737C76"/>
    <w:rsid w:val="00737EEB"/>
    <w:rsid w:val="00740731"/>
    <w:rsid w:val="00740B57"/>
    <w:rsid w:val="00740F38"/>
    <w:rsid w:val="007418CE"/>
    <w:rsid w:val="00742117"/>
    <w:rsid w:val="00745647"/>
    <w:rsid w:val="007456B7"/>
    <w:rsid w:val="00745E65"/>
    <w:rsid w:val="00746D59"/>
    <w:rsid w:val="00750EA5"/>
    <w:rsid w:val="00751DDC"/>
    <w:rsid w:val="00751F55"/>
    <w:rsid w:val="00752B61"/>
    <w:rsid w:val="00753BAA"/>
    <w:rsid w:val="007553AC"/>
    <w:rsid w:val="00755BE4"/>
    <w:rsid w:val="00755C96"/>
    <w:rsid w:val="00756E67"/>
    <w:rsid w:val="007605F8"/>
    <w:rsid w:val="00760C88"/>
    <w:rsid w:val="00761228"/>
    <w:rsid w:val="00761451"/>
    <w:rsid w:val="00761D72"/>
    <w:rsid w:val="00764591"/>
    <w:rsid w:val="007648CE"/>
    <w:rsid w:val="00764AE0"/>
    <w:rsid w:val="00765625"/>
    <w:rsid w:val="00767E29"/>
    <w:rsid w:val="0077039C"/>
    <w:rsid w:val="0077126B"/>
    <w:rsid w:val="00771BD5"/>
    <w:rsid w:val="00771F63"/>
    <w:rsid w:val="00772319"/>
    <w:rsid w:val="00772390"/>
    <w:rsid w:val="00772F13"/>
    <w:rsid w:val="00774418"/>
    <w:rsid w:val="00774DA9"/>
    <w:rsid w:val="00775184"/>
    <w:rsid w:val="00776EFD"/>
    <w:rsid w:val="0078097D"/>
    <w:rsid w:val="00782257"/>
    <w:rsid w:val="00782E05"/>
    <w:rsid w:val="007847D8"/>
    <w:rsid w:val="00784DC8"/>
    <w:rsid w:val="00785991"/>
    <w:rsid w:val="00785ACE"/>
    <w:rsid w:val="00787272"/>
    <w:rsid w:val="0079050C"/>
    <w:rsid w:val="0079317B"/>
    <w:rsid w:val="00793E71"/>
    <w:rsid w:val="007940B0"/>
    <w:rsid w:val="00794346"/>
    <w:rsid w:val="00797FAA"/>
    <w:rsid w:val="007A0159"/>
    <w:rsid w:val="007A048F"/>
    <w:rsid w:val="007A1242"/>
    <w:rsid w:val="007A1914"/>
    <w:rsid w:val="007A1C41"/>
    <w:rsid w:val="007A1CBB"/>
    <w:rsid w:val="007A20DB"/>
    <w:rsid w:val="007A2607"/>
    <w:rsid w:val="007A48A0"/>
    <w:rsid w:val="007A5988"/>
    <w:rsid w:val="007A622E"/>
    <w:rsid w:val="007B01BD"/>
    <w:rsid w:val="007B20C3"/>
    <w:rsid w:val="007B2720"/>
    <w:rsid w:val="007B2B2C"/>
    <w:rsid w:val="007B2B6D"/>
    <w:rsid w:val="007B38F8"/>
    <w:rsid w:val="007B4B50"/>
    <w:rsid w:val="007C150B"/>
    <w:rsid w:val="007C2473"/>
    <w:rsid w:val="007C397C"/>
    <w:rsid w:val="007C455E"/>
    <w:rsid w:val="007C55E6"/>
    <w:rsid w:val="007C6230"/>
    <w:rsid w:val="007C7A48"/>
    <w:rsid w:val="007C7F77"/>
    <w:rsid w:val="007D006F"/>
    <w:rsid w:val="007D024B"/>
    <w:rsid w:val="007D0E07"/>
    <w:rsid w:val="007D1523"/>
    <w:rsid w:val="007D30DE"/>
    <w:rsid w:val="007D3592"/>
    <w:rsid w:val="007D50C3"/>
    <w:rsid w:val="007D51C6"/>
    <w:rsid w:val="007D6735"/>
    <w:rsid w:val="007E1673"/>
    <w:rsid w:val="007E2663"/>
    <w:rsid w:val="007E2D4F"/>
    <w:rsid w:val="007E331F"/>
    <w:rsid w:val="007E334C"/>
    <w:rsid w:val="007E33AC"/>
    <w:rsid w:val="007E3720"/>
    <w:rsid w:val="007E5427"/>
    <w:rsid w:val="007E55AF"/>
    <w:rsid w:val="007E5914"/>
    <w:rsid w:val="007E6084"/>
    <w:rsid w:val="007E7298"/>
    <w:rsid w:val="007F0B62"/>
    <w:rsid w:val="007F23A5"/>
    <w:rsid w:val="007F2789"/>
    <w:rsid w:val="007F27CD"/>
    <w:rsid w:val="007F2AC7"/>
    <w:rsid w:val="007F34FB"/>
    <w:rsid w:val="007F507F"/>
    <w:rsid w:val="007F5364"/>
    <w:rsid w:val="007F660C"/>
    <w:rsid w:val="007F6C00"/>
    <w:rsid w:val="007F71A0"/>
    <w:rsid w:val="007F722A"/>
    <w:rsid w:val="008012B8"/>
    <w:rsid w:val="00801745"/>
    <w:rsid w:val="00802F38"/>
    <w:rsid w:val="00803398"/>
    <w:rsid w:val="00804B9B"/>
    <w:rsid w:val="00804C02"/>
    <w:rsid w:val="008056A9"/>
    <w:rsid w:val="00805B0D"/>
    <w:rsid w:val="008079A0"/>
    <w:rsid w:val="00807AB5"/>
    <w:rsid w:val="008102B2"/>
    <w:rsid w:val="0081090E"/>
    <w:rsid w:val="008118CA"/>
    <w:rsid w:val="00814185"/>
    <w:rsid w:val="008143F3"/>
    <w:rsid w:val="00814489"/>
    <w:rsid w:val="0081531D"/>
    <w:rsid w:val="0082069B"/>
    <w:rsid w:val="00820EBC"/>
    <w:rsid w:val="008237E8"/>
    <w:rsid w:val="00825616"/>
    <w:rsid w:val="00827479"/>
    <w:rsid w:val="00827C60"/>
    <w:rsid w:val="00831CC3"/>
    <w:rsid w:val="008327CB"/>
    <w:rsid w:val="00832FBE"/>
    <w:rsid w:val="00833489"/>
    <w:rsid w:val="0083376A"/>
    <w:rsid w:val="008346C6"/>
    <w:rsid w:val="00837E3A"/>
    <w:rsid w:val="00837E4D"/>
    <w:rsid w:val="0084017E"/>
    <w:rsid w:val="008415FE"/>
    <w:rsid w:val="00841878"/>
    <w:rsid w:val="00841CC9"/>
    <w:rsid w:val="00842378"/>
    <w:rsid w:val="00842EFE"/>
    <w:rsid w:val="00844070"/>
    <w:rsid w:val="0084571E"/>
    <w:rsid w:val="00846809"/>
    <w:rsid w:val="00850158"/>
    <w:rsid w:val="0085137E"/>
    <w:rsid w:val="008515A7"/>
    <w:rsid w:val="00852932"/>
    <w:rsid w:val="00852C29"/>
    <w:rsid w:val="00852EC3"/>
    <w:rsid w:val="00855FAD"/>
    <w:rsid w:val="008617D2"/>
    <w:rsid w:val="00861837"/>
    <w:rsid w:val="008618E5"/>
    <w:rsid w:val="00862A5B"/>
    <w:rsid w:val="00862D1F"/>
    <w:rsid w:val="008631F8"/>
    <w:rsid w:val="00865F36"/>
    <w:rsid w:val="0086621F"/>
    <w:rsid w:val="0086785C"/>
    <w:rsid w:val="00867C22"/>
    <w:rsid w:val="00870B48"/>
    <w:rsid w:val="00870F32"/>
    <w:rsid w:val="00871ED1"/>
    <w:rsid w:val="008722FA"/>
    <w:rsid w:val="008729CC"/>
    <w:rsid w:val="00872A22"/>
    <w:rsid w:val="00874B85"/>
    <w:rsid w:val="00874F79"/>
    <w:rsid w:val="00875700"/>
    <w:rsid w:val="00875D18"/>
    <w:rsid w:val="0087684A"/>
    <w:rsid w:val="008775F4"/>
    <w:rsid w:val="00877BDE"/>
    <w:rsid w:val="00882400"/>
    <w:rsid w:val="00882431"/>
    <w:rsid w:val="00882998"/>
    <w:rsid w:val="00883BB1"/>
    <w:rsid w:val="00886045"/>
    <w:rsid w:val="00886864"/>
    <w:rsid w:val="00890854"/>
    <w:rsid w:val="008908CE"/>
    <w:rsid w:val="008913DE"/>
    <w:rsid w:val="008923A5"/>
    <w:rsid w:val="0089436F"/>
    <w:rsid w:val="00894CDE"/>
    <w:rsid w:val="00896240"/>
    <w:rsid w:val="00897155"/>
    <w:rsid w:val="008A0E59"/>
    <w:rsid w:val="008A2181"/>
    <w:rsid w:val="008A2781"/>
    <w:rsid w:val="008A6E08"/>
    <w:rsid w:val="008A75DF"/>
    <w:rsid w:val="008B26C0"/>
    <w:rsid w:val="008B43D5"/>
    <w:rsid w:val="008B5D03"/>
    <w:rsid w:val="008C0034"/>
    <w:rsid w:val="008C02AE"/>
    <w:rsid w:val="008C08C6"/>
    <w:rsid w:val="008C2B3C"/>
    <w:rsid w:val="008C34F8"/>
    <w:rsid w:val="008C39AD"/>
    <w:rsid w:val="008C5340"/>
    <w:rsid w:val="008C56A7"/>
    <w:rsid w:val="008C5A80"/>
    <w:rsid w:val="008C6349"/>
    <w:rsid w:val="008C71BE"/>
    <w:rsid w:val="008C720D"/>
    <w:rsid w:val="008D0C07"/>
    <w:rsid w:val="008D15B7"/>
    <w:rsid w:val="008D1DF6"/>
    <w:rsid w:val="008E254E"/>
    <w:rsid w:val="008E25B3"/>
    <w:rsid w:val="008E5E7C"/>
    <w:rsid w:val="008E64DE"/>
    <w:rsid w:val="008E7A32"/>
    <w:rsid w:val="008E7A9B"/>
    <w:rsid w:val="008F0DAB"/>
    <w:rsid w:val="008F106A"/>
    <w:rsid w:val="008F1EA0"/>
    <w:rsid w:val="008F5470"/>
    <w:rsid w:val="008F61C3"/>
    <w:rsid w:val="008F6870"/>
    <w:rsid w:val="008F6CFF"/>
    <w:rsid w:val="008F7449"/>
    <w:rsid w:val="008F7EAF"/>
    <w:rsid w:val="00904D0B"/>
    <w:rsid w:val="00904F0C"/>
    <w:rsid w:val="00905303"/>
    <w:rsid w:val="00905422"/>
    <w:rsid w:val="009059EC"/>
    <w:rsid w:val="009078D3"/>
    <w:rsid w:val="00907BEC"/>
    <w:rsid w:val="00907D6E"/>
    <w:rsid w:val="00907FA7"/>
    <w:rsid w:val="00910A23"/>
    <w:rsid w:val="0091170A"/>
    <w:rsid w:val="009119C3"/>
    <w:rsid w:val="00912527"/>
    <w:rsid w:val="00912680"/>
    <w:rsid w:val="00912A08"/>
    <w:rsid w:val="00913069"/>
    <w:rsid w:val="00913938"/>
    <w:rsid w:val="009165BB"/>
    <w:rsid w:val="00917E51"/>
    <w:rsid w:val="00920354"/>
    <w:rsid w:val="00922AEB"/>
    <w:rsid w:val="009235D3"/>
    <w:rsid w:val="00924942"/>
    <w:rsid w:val="009266BB"/>
    <w:rsid w:val="00927167"/>
    <w:rsid w:val="00930CDC"/>
    <w:rsid w:val="00930D5B"/>
    <w:rsid w:val="00931321"/>
    <w:rsid w:val="009335C5"/>
    <w:rsid w:val="00933FA5"/>
    <w:rsid w:val="00935940"/>
    <w:rsid w:val="00941E4E"/>
    <w:rsid w:val="009438C9"/>
    <w:rsid w:val="00944D2C"/>
    <w:rsid w:val="0094511D"/>
    <w:rsid w:val="00945592"/>
    <w:rsid w:val="00950D53"/>
    <w:rsid w:val="009521EC"/>
    <w:rsid w:val="0095303C"/>
    <w:rsid w:val="009551C7"/>
    <w:rsid w:val="00956E8E"/>
    <w:rsid w:val="009604A9"/>
    <w:rsid w:val="0096123E"/>
    <w:rsid w:val="009620FB"/>
    <w:rsid w:val="009654E5"/>
    <w:rsid w:val="00965E76"/>
    <w:rsid w:val="00970334"/>
    <w:rsid w:val="00970485"/>
    <w:rsid w:val="00971278"/>
    <w:rsid w:val="00971883"/>
    <w:rsid w:val="00972106"/>
    <w:rsid w:val="009721BE"/>
    <w:rsid w:val="009722B8"/>
    <w:rsid w:val="0097250C"/>
    <w:rsid w:val="00972804"/>
    <w:rsid w:val="0097338F"/>
    <w:rsid w:val="00973C18"/>
    <w:rsid w:val="0097422C"/>
    <w:rsid w:val="00975151"/>
    <w:rsid w:val="009765A2"/>
    <w:rsid w:val="009765D8"/>
    <w:rsid w:val="009818CA"/>
    <w:rsid w:val="009829B4"/>
    <w:rsid w:val="00984300"/>
    <w:rsid w:val="00985898"/>
    <w:rsid w:val="00985EDB"/>
    <w:rsid w:val="00987376"/>
    <w:rsid w:val="00987831"/>
    <w:rsid w:val="00991AFD"/>
    <w:rsid w:val="00991B7E"/>
    <w:rsid w:val="00991B8D"/>
    <w:rsid w:val="009924A1"/>
    <w:rsid w:val="00992652"/>
    <w:rsid w:val="00992D8C"/>
    <w:rsid w:val="009933BC"/>
    <w:rsid w:val="009961DD"/>
    <w:rsid w:val="00996688"/>
    <w:rsid w:val="00996756"/>
    <w:rsid w:val="0099719B"/>
    <w:rsid w:val="009A0C44"/>
    <w:rsid w:val="009A0D38"/>
    <w:rsid w:val="009A3C03"/>
    <w:rsid w:val="009A41AF"/>
    <w:rsid w:val="009A4A45"/>
    <w:rsid w:val="009A7009"/>
    <w:rsid w:val="009B0C5E"/>
    <w:rsid w:val="009B10D2"/>
    <w:rsid w:val="009B14E3"/>
    <w:rsid w:val="009B39A2"/>
    <w:rsid w:val="009B4F2D"/>
    <w:rsid w:val="009B735F"/>
    <w:rsid w:val="009C02B4"/>
    <w:rsid w:val="009C03A8"/>
    <w:rsid w:val="009C0CEF"/>
    <w:rsid w:val="009C5251"/>
    <w:rsid w:val="009C649B"/>
    <w:rsid w:val="009C7D29"/>
    <w:rsid w:val="009D0CF4"/>
    <w:rsid w:val="009D11C8"/>
    <w:rsid w:val="009D2230"/>
    <w:rsid w:val="009D2479"/>
    <w:rsid w:val="009D2B6B"/>
    <w:rsid w:val="009D2FB6"/>
    <w:rsid w:val="009D389F"/>
    <w:rsid w:val="009D4B1B"/>
    <w:rsid w:val="009D4B65"/>
    <w:rsid w:val="009D5182"/>
    <w:rsid w:val="009D5F35"/>
    <w:rsid w:val="009D60E8"/>
    <w:rsid w:val="009E0100"/>
    <w:rsid w:val="009E15F2"/>
    <w:rsid w:val="009E3380"/>
    <w:rsid w:val="009E37C0"/>
    <w:rsid w:val="009E3865"/>
    <w:rsid w:val="009E3EE5"/>
    <w:rsid w:val="009E44A9"/>
    <w:rsid w:val="009E5E18"/>
    <w:rsid w:val="009E63BA"/>
    <w:rsid w:val="009E77DF"/>
    <w:rsid w:val="009F2C8D"/>
    <w:rsid w:val="009F3A6B"/>
    <w:rsid w:val="009F7A2D"/>
    <w:rsid w:val="009F7E08"/>
    <w:rsid w:val="00A00881"/>
    <w:rsid w:val="00A01798"/>
    <w:rsid w:val="00A03174"/>
    <w:rsid w:val="00A04042"/>
    <w:rsid w:val="00A07557"/>
    <w:rsid w:val="00A109E4"/>
    <w:rsid w:val="00A10CEB"/>
    <w:rsid w:val="00A11860"/>
    <w:rsid w:val="00A11FCE"/>
    <w:rsid w:val="00A12032"/>
    <w:rsid w:val="00A122AA"/>
    <w:rsid w:val="00A13D09"/>
    <w:rsid w:val="00A14666"/>
    <w:rsid w:val="00A1799D"/>
    <w:rsid w:val="00A20F2E"/>
    <w:rsid w:val="00A210B4"/>
    <w:rsid w:val="00A21C5F"/>
    <w:rsid w:val="00A21C74"/>
    <w:rsid w:val="00A21F8F"/>
    <w:rsid w:val="00A23101"/>
    <w:rsid w:val="00A23330"/>
    <w:rsid w:val="00A2384E"/>
    <w:rsid w:val="00A23D2E"/>
    <w:rsid w:val="00A2454D"/>
    <w:rsid w:val="00A24F71"/>
    <w:rsid w:val="00A259FB"/>
    <w:rsid w:val="00A26DFA"/>
    <w:rsid w:val="00A276B4"/>
    <w:rsid w:val="00A27872"/>
    <w:rsid w:val="00A27A84"/>
    <w:rsid w:val="00A314DF"/>
    <w:rsid w:val="00A347F8"/>
    <w:rsid w:val="00A36AD9"/>
    <w:rsid w:val="00A37690"/>
    <w:rsid w:val="00A377E9"/>
    <w:rsid w:val="00A37CDF"/>
    <w:rsid w:val="00A40633"/>
    <w:rsid w:val="00A406DA"/>
    <w:rsid w:val="00A41903"/>
    <w:rsid w:val="00A4194F"/>
    <w:rsid w:val="00A42AC4"/>
    <w:rsid w:val="00A43576"/>
    <w:rsid w:val="00A43EE1"/>
    <w:rsid w:val="00A44222"/>
    <w:rsid w:val="00A524C5"/>
    <w:rsid w:val="00A53411"/>
    <w:rsid w:val="00A55634"/>
    <w:rsid w:val="00A55686"/>
    <w:rsid w:val="00A55DD7"/>
    <w:rsid w:val="00A5683D"/>
    <w:rsid w:val="00A614D4"/>
    <w:rsid w:val="00A62479"/>
    <w:rsid w:val="00A6247C"/>
    <w:rsid w:val="00A63733"/>
    <w:rsid w:val="00A638DF"/>
    <w:rsid w:val="00A67A73"/>
    <w:rsid w:val="00A718C5"/>
    <w:rsid w:val="00A738BF"/>
    <w:rsid w:val="00A739DA"/>
    <w:rsid w:val="00A7450A"/>
    <w:rsid w:val="00A7557B"/>
    <w:rsid w:val="00A76D0E"/>
    <w:rsid w:val="00A77CA0"/>
    <w:rsid w:val="00A8120D"/>
    <w:rsid w:val="00A823D3"/>
    <w:rsid w:val="00A82A85"/>
    <w:rsid w:val="00A838CE"/>
    <w:rsid w:val="00A84674"/>
    <w:rsid w:val="00A90761"/>
    <w:rsid w:val="00A967ED"/>
    <w:rsid w:val="00A97664"/>
    <w:rsid w:val="00AA094C"/>
    <w:rsid w:val="00AA0D92"/>
    <w:rsid w:val="00AA1047"/>
    <w:rsid w:val="00AA3921"/>
    <w:rsid w:val="00AA6BBE"/>
    <w:rsid w:val="00AB146C"/>
    <w:rsid w:val="00AB37CF"/>
    <w:rsid w:val="00AB5120"/>
    <w:rsid w:val="00AB587D"/>
    <w:rsid w:val="00AB7729"/>
    <w:rsid w:val="00AC10F7"/>
    <w:rsid w:val="00AC1237"/>
    <w:rsid w:val="00AC2926"/>
    <w:rsid w:val="00AC3CA5"/>
    <w:rsid w:val="00AC609F"/>
    <w:rsid w:val="00AD21D0"/>
    <w:rsid w:val="00AD3067"/>
    <w:rsid w:val="00AD3365"/>
    <w:rsid w:val="00AD3D1B"/>
    <w:rsid w:val="00AD454C"/>
    <w:rsid w:val="00AD5932"/>
    <w:rsid w:val="00AD59AB"/>
    <w:rsid w:val="00AD5B18"/>
    <w:rsid w:val="00AD61F4"/>
    <w:rsid w:val="00AD62C9"/>
    <w:rsid w:val="00AE0AB4"/>
    <w:rsid w:val="00AE0F2E"/>
    <w:rsid w:val="00AE1E7D"/>
    <w:rsid w:val="00AE246D"/>
    <w:rsid w:val="00AE25FC"/>
    <w:rsid w:val="00AE3B41"/>
    <w:rsid w:val="00AE4279"/>
    <w:rsid w:val="00AE4281"/>
    <w:rsid w:val="00AE4356"/>
    <w:rsid w:val="00AE6525"/>
    <w:rsid w:val="00AE6A53"/>
    <w:rsid w:val="00AE7F87"/>
    <w:rsid w:val="00AE7FC1"/>
    <w:rsid w:val="00AF1C80"/>
    <w:rsid w:val="00AF46A2"/>
    <w:rsid w:val="00AF477A"/>
    <w:rsid w:val="00AF6E94"/>
    <w:rsid w:val="00AF6F65"/>
    <w:rsid w:val="00B02D72"/>
    <w:rsid w:val="00B0627A"/>
    <w:rsid w:val="00B07CB2"/>
    <w:rsid w:val="00B1020E"/>
    <w:rsid w:val="00B104A4"/>
    <w:rsid w:val="00B10509"/>
    <w:rsid w:val="00B12922"/>
    <w:rsid w:val="00B1572A"/>
    <w:rsid w:val="00B168D1"/>
    <w:rsid w:val="00B16A54"/>
    <w:rsid w:val="00B23C26"/>
    <w:rsid w:val="00B2531D"/>
    <w:rsid w:val="00B32F14"/>
    <w:rsid w:val="00B349E4"/>
    <w:rsid w:val="00B37370"/>
    <w:rsid w:val="00B41AEC"/>
    <w:rsid w:val="00B43D7C"/>
    <w:rsid w:val="00B44B69"/>
    <w:rsid w:val="00B47482"/>
    <w:rsid w:val="00B47E2A"/>
    <w:rsid w:val="00B51D24"/>
    <w:rsid w:val="00B525D6"/>
    <w:rsid w:val="00B550C9"/>
    <w:rsid w:val="00B55CB0"/>
    <w:rsid w:val="00B560D4"/>
    <w:rsid w:val="00B5644D"/>
    <w:rsid w:val="00B57C72"/>
    <w:rsid w:val="00B61C27"/>
    <w:rsid w:val="00B630C1"/>
    <w:rsid w:val="00B630EE"/>
    <w:rsid w:val="00B64E28"/>
    <w:rsid w:val="00B65CE1"/>
    <w:rsid w:val="00B674C8"/>
    <w:rsid w:val="00B67798"/>
    <w:rsid w:val="00B721BB"/>
    <w:rsid w:val="00B76CE6"/>
    <w:rsid w:val="00B777BC"/>
    <w:rsid w:val="00B80637"/>
    <w:rsid w:val="00B81814"/>
    <w:rsid w:val="00B8276E"/>
    <w:rsid w:val="00B8365F"/>
    <w:rsid w:val="00B840A6"/>
    <w:rsid w:val="00B850D3"/>
    <w:rsid w:val="00B877DF"/>
    <w:rsid w:val="00B9030C"/>
    <w:rsid w:val="00B933BD"/>
    <w:rsid w:val="00B93537"/>
    <w:rsid w:val="00B9358F"/>
    <w:rsid w:val="00B937A5"/>
    <w:rsid w:val="00B93B13"/>
    <w:rsid w:val="00B94C8F"/>
    <w:rsid w:val="00B94D1B"/>
    <w:rsid w:val="00B95769"/>
    <w:rsid w:val="00BA249A"/>
    <w:rsid w:val="00BA3973"/>
    <w:rsid w:val="00BA3E13"/>
    <w:rsid w:val="00BA5557"/>
    <w:rsid w:val="00BA5E73"/>
    <w:rsid w:val="00BA6AB8"/>
    <w:rsid w:val="00BA7734"/>
    <w:rsid w:val="00BB0577"/>
    <w:rsid w:val="00BB063F"/>
    <w:rsid w:val="00BB0761"/>
    <w:rsid w:val="00BB3301"/>
    <w:rsid w:val="00BB5BEB"/>
    <w:rsid w:val="00BB5E11"/>
    <w:rsid w:val="00BB6A00"/>
    <w:rsid w:val="00BB709F"/>
    <w:rsid w:val="00BC2402"/>
    <w:rsid w:val="00BC39FE"/>
    <w:rsid w:val="00BC497D"/>
    <w:rsid w:val="00BC5FEE"/>
    <w:rsid w:val="00BC6936"/>
    <w:rsid w:val="00BC70B7"/>
    <w:rsid w:val="00BC70CD"/>
    <w:rsid w:val="00BD52BE"/>
    <w:rsid w:val="00BD598E"/>
    <w:rsid w:val="00BE0F13"/>
    <w:rsid w:val="00BE2C39"/>
    <w:rsid w:val="00BE36FC"/>
    <w:rsid w:val="00BE56E4"/>
    <w:rsid w:val="00BE5C8F"/>
    <w:rsid w:val="00BE74DF"/>
    <w:rsid w:val="00BE7547"/>
    <w:rsid w:val="00BF0A15"/>
    <w:rsid w:val="00BF1F2A"/>
    <w:rsid w:val="00BF2820"/>
    <w:rsid w:val="00BF28AE"/>
    <w:rsid w:val="00BF3A3E"/>
    <w:rsid w:val="00BF4496"/>
    <w:rsid w:val="00BF4678"/>
    <w:rsid w:val="00BF54E0"/>
    <w:rsid w:val="00BF62B4"/>
    <w:rsid w:val="00BF6A62"/>
    <w:rsid w:val="00BF7B36"/>
    <w:rsid w:val="00C00469"/>
    <w:rsid w:val="00C00470"/>
    <w:rsid w:val="00C00661"/>
    <w:rsid w:val="00C024A4"/>
    <w:rsid w:val="00C0350C"/>
    <w:rsid w:val="00C03A05"/>
    <w:rsid w:val="00C03C04"/>
    <w:rsid w:val="00C05924"/>
    <w:rsid w:val="00C073DB"/>
    <w:rsid w:val="00C0768B"/>
    <w:rsid w:val="00C11401"/>
    <w:rsid w:val="00C128C1"/>
    <w:rsid w:val="00C12991"/>
    <w:rsid w:val="00C12A50"/>
    <w:rsid w:val="00C13F9A"/>
    <w:rsid w:val="00C16582"/>
    <w:rsid w:val="00C168A9"/>
    <w:rsid w:val="00C21AD7"/>
    <w:rsid w:val="00C225A2"/>
    <w:rsid w:val="00C2322A"/>
    <w:rsid w:val="00C25A7D"/>
    <w:rsid w:val="00C25BB7"/>
    <w:rsid w:val="00C263B6"/>
    <w:rsid w:val="00C3230A"/>
    <w:rsid w:val="00C3299D"/>
    <w:rsid w:val="00C3372D"/>
    <w:rsid w:val="00C33CA0"/>
    <w:rsid w:val="00C34924"/>
    <w:rsid w:val="00C34D57"/>
    <w:rsid w:val="00C352DD"/>
    <w:rsid w:val="00C3696B"/>
    <w:rsid w:val="00C36BA0"/>
    <w:rsid w:val="00C36F23"/>
    <w:rsid w:val="00C40580"/>
    <w:rsid w:val="00C425CF"/>
    <w:rsid w:val="00C44812"/>
    <w:rsid w:val="00C45667"/>
    <w:rsid w:val="00C460F0"/>
    <w:rsid w:val="00C4750F"/>
    <w:rsid w:val="00C478DA"/>
    <w:rsid w:val="00C5063A"/>
    <w:rsid w:val="00C50A7D"/>
    <w:rsid w:val="00C5150C"/>
    <w:rsid w:val="00C52C74"/>
    <w:rsid w:val="00C5457E"/>
    <w:rsid w:val="00C56BC6"/>
    <w:rsid w:val="00C60123"/>
    <w:rsid w:val="00C604A5"/>
    <w:rsid w:val="00C61BA7"/>
    <w:rsid w:val="00C62319"/>
    <w:rsid w:val="00C64A81"/>
    <w:rsid w:val="00C65A6B"/>
    <w:rsid w:val="00C668F0"/>
    <w:rsid w:val="00C67CA9"/>
    <w:rsid w:val="00C67EA7"/>
    <w:rsid w:val="00C70574"/>
    <w:rsid w:val="00C712E1"/>
    <w:rsid w:val="00C719A4"/>
    <w:rsid w:val="00C71CCA"/>
    <w:rsid w:val="00C72528"/>
    <w:rsid w:val="00C75DA8"/>
    <w:rsid w:val="00C769DE"/>
    <w:rsid w:val="00C77BDA"/>
    <w:rsid w:val="00C80880"/>
    <w:rsid w:val="00C80CF6"/>
    <w:rsid w:val="00C818C2"/>
    <w:rsid w:val="00C819CA"/>
    <w:rsid w:val="00C81F14"/>
    <w:rsid w:val="00C8274A"/>
    <w:rsid w:val="00C82BE7"/>
    <w:rsid w:val="00C850C6"/>
    <w:rsid w:val="00C8668F"/>
    <w:rsid w:val="00C86E1C"/>
    <w:rsid w:val="00C87BD3"/>
    <w:rsid w:val="00C92E06"/>
    <w:rsid w:val="00C93BC8"/>
    <w:rsid w:val="00C945AC"/>
    <w:rsid w:val="00C94E06"/>
    <w:rsid w:val="00C964AF"/>
    <w:rsid w:val="00CA07C2"/>
    <w:rsid w:val="00CA0C85"/>
    <w:rsid w:val="00CA0C95"/>
    <w:rsid w:val="00CA123F"/>
    <w:rsid w:val="00CA2584"/>
    <w:rsid w:val="00CA55AE"/>
    <w:rsid w:val="00CA6A93"/>
    <w:rsid w:val="00CB0028"/>
    <w:rsid w:val="00CB0438"/>
    <w:rsid w:val="00CB0B34"/>
    <w:rsid w:val="00CB0DEF"/>
    <w:rsid w:val="00CB2125"/>
    <w:rsid w:val="00CB224B"/>
    <w:rsid w:val="00CB23CD"/>
    <w:rsid w:val="00CB2534"/>
    <w:rsid w:val="00CB34E0"/>
    <w:rsid w:val="00CB3DEF"/>
    <w:rsid w:val="00CB40F5"/>
    <w:rsid w:val="00CB4C11"/>
    <w:rsid w:val="00CB50FA"/>
    <w:rsid w:val="00CB5969"/>
    <w:rsid w:val="00CB7165"/>
    <w:rsid w:val="00CB7A14"/>
    <w:rsid w:val="00CC0A91"/>
    <w:rsid w:val="00CC3561"/>
    <w:rsid w:val="00CC402A"/>
    <w:rsid w:val="00CC61B2"/>
    <w:rsid w:val="00CC6807"/>
    <w:rsid w:val="00CC715C"/>
    <w:rsid w:val="00CC746E"/>
    <w:rsid w:val="00CC7BF7"/>
    <w:rsid w:val="00CD02C4"/>
    <w:rsid w:val="00CD0402"/>
    <w:rsid w:val="00CD1215"/>
    <w:rsid w:val="00CD13F0"/>
    <w:rsid w:val="00CD1EFF"/>
    <w:rsid w:val="00CD218F"/>
    <w:rsid w:val="00CD3FEE"/>
    <w:rsid w:val="00CD6972"/>
    <w:rsid w:val="00CD69AA"/>
    <w:rsid w:val="00CD6AC2"/>
    <w:rsid w:val="00CD71E7"/>
    <w:rsid w:val="00CE1598"/>
    <w:rsid w:val="00CE2406"/>
    <w:rsid w:val="00CE28FF"/>
    <w:rsid w:val="00CE37E8"/>
    <w:rsid w:val="00CE3E34"/>
    <w:rsid w:val="00CE4AAD"/>
    <w:rsid w:val="00CE4CC4"/>
    <w:rsid w:val="00CE552E"/>
    <w:rsid w:val="00CE7154"/>
    <w:rsid w:val="00CE7D78"/>
    <w:rsid w:val="00CF0D4E"/>
    <w:rsid w:val="00CF1B6D"/>
    <w:rsid w:val="00CF44AF"/>
    <w:rsid w:val="00D002A0"/>
    <w:rsid w:val="00D015A0"/>
    <w:rsid w:val="00D02214"/>
    <w:rsid w:val="00D025DB"/>
    <w:rsid w:val="00D0381E"/>
    <w:rsid w:val="00D040A7"/>
    <w:rsid w:val="00D0726B"/>
    <w:rsid w:val="00D104F4"/>
    <w:rsid w:val="00D12392"/>
    <w:rsid w:val="00D15C51"/>
    <w:rsid w:val="00D164FF"/>
    <w:rsid w:val="00D173E6"/>
    <w:rsid w:val="00D17468"/>
    <w:rsid w:val="00D17A45"/>
    <w:rsid w:val="00D200BC"/>
    <w:rsid w:val="00D2078F"/>
    <w:rsid w:val="00D20BED"/>
    <w:rsid w:val="00D2241D"/>
    <w:rsid w:val="00D234BD"/>
    <w:rsid w:val="00D238EC"/>
    <w:rsid w:val="00D25347"/>
    <w:rsid w:val="00D25619"/>
    <w:rsid w:val="00D258AD"/>
    <w:rsid w:val="00D26377"/>
    <w:rsid w:val="00D2779D"/>
    <w:rsid w:val="00D2794A"/>
    <w:rsid w:val="00D27F07"/>
    <w:rsid w:val="00D30954"/>
    <w:rsid w:val="00D31DB5"/>
    <w:rsid w:val="00D329BE"/>
    <w:rsid w:val="00D32A4E"/>
    <w:rsid w:val="00D32C61"/>
    <w:rsid w:val="00D3346F"/>
    <w:rsid w:val="00D349CA"/>
    <w:rsid w:val="00D36147"/>
    <w:rsid w:val="00D4042D"/>
    <w:rsid w:val="00D426C2"/>
    <w:rsid w:val="00D42F9F"/>
    <w:rsid w:val="00D4350E"/>
    <w:rsid w:val="00D4658E"/>
    <w:rsid w:val="00D475D0"/>
    <w:rsid w:val="00D47F67"/>
    <w:rsid w:val="00D501F9"/>
    <w:rsid w:val="00D50431"/>
    <w:rsid w:val="00D53898"/>
    <w:rsid w:val="00D56CF3"/>
    <w:rsid w:val="00D576C5"/>
    <w:rsid w:val="00D60DCC"/>
    <w:rsid w:val="00D618F2"/>
    <w:rsid w:val="00D61DA6"/>
    <w:rsid w:val="00D62B2B"/>
    <w:rsid w:val="00D639BF"/>
    <w:rsid w:val="00D655CD"/>
    <w:rsid w:val="00D65677"/>
    <w:rsid w:val="00D676BE"/>
    <w:rsid w:val="00D67D28"/>
    <w:rsid w:val="00D7084F"/>
    <w:rsid w:val="00D72DF3"/>
    <w:rsid w:val="00D754E3"/>
    <w:rsid w:val="00D75885"/>
    <w:rsid w:val="00D75C23"/>
    <w:rsid w:val="00D76A6F"/>
    <w:rsid w:val="00D76D1D"/>
    <w:rsid w:val="00D813AB"/>
    <w:rsid w:val="00D814A0"/>
    <w:rsid w:val="00D83BA4"/>
    <w:rsid w:val="00D84D5C"/>
    <w:rsid w:val="00D84EB4"/>
    <w:rsid w:val="00D84F6C"/>
    <w:rsid w:val="00D85A78"/>
    <w:rsid w:val="00D92215"/>
    <w:rsid w:val="00D92A51"/>
    <w:rsid w:val="00D92C9B"/>
    <w:rsid w:val="00D942FB"/>
    <w:rsid w:val="00D9519A"/>
    <w:rsid w:val="00D969FF"/>
    <w:rsid w:val="00D96E4F"/>
    <w:rsid w:val="00DA0DC9"/>
    <w:rsid w:val="00DA178B"/>
    <w:rsid w:val="00DA29FF"/>
    <w:rsid w:val="00DA4385"/>
    <w:rsid w:val="00DA59B7"/>
    <w:rsid w:val="00DA6EA4"/>
    <w:rsid w:val="00DB00A8"/>
    <w:rsid w:val="00DB1128"/>
    <w:rsid w:val="00DB1557"/>
    <w:rsid w:val="00DB26BC"/>
    <w:rsid w:val="00DB30C9"/>
    <w:rsid w:val="00DB4CCF"/>
    <w:rsid w:val="00DB6FC5"/>
    <w:rsid w:val="00DC06B8"/>
    <w:rsid w:val="00DC0A1D"/>
    <w:rsid w:val="00DC0BF4"/>
    <w:rsid w:val="00DC0FC8"/>
    <w:rsid w:val="00DC2ED3"/>
    <w:rsid w:val="00DC4567"/>
    <w:rsid w:val="00DC466B"/>
    <w:rsid w:val="00DC47EE"/>
    <w:rsid w:val="00DC4F16"/>
    <w:rsid w:val="00DD07CD"/>
    <w:rsid w:val="00DD0829"/>
    <w:rsid w:val="00DD1766"/>
    <w:rsid w:val="00DD1B68"/>
    <w:rsid w:val="00DD2B58"/>
    <w:rsid w:val="00DD40F0"/>
    <w:rsid w:val="00DD542F"/>
    <w:rsid w:val="00DD5DDB"/>
    <w:rsid w:val="00DD778C"/>
    <w:rsid w:val="00DD7F91"/>
    <w:rsid w:val="00DE2675"/>
    <w:rsid w:val="00DE3C59"/>
    <w:rsid w:val="00DE3EDC"/>
    <w:rsid w:val="00DE4736"/>
    <w:rsid w:val="00DE4DCA"/>
    <w:rsid w:val="00DE5FE0"/>
    <w:rsid w:val="00DE61F6"/>
    <w:rsid w:val="00DF064A"/>
    <w:rsid w:val="00DF158B"/>
    <w:rsid w:val="00DF1D72"/>
    <w:rsid w:val="00DF33AB"/>
    <w:rsid w:val="00DF447F"/>
    <w:rsid w:val="00DF4F3C"/>
    <w:rsid w:val="00DF5FBF"/>
    <w:rsid w:val="00DF6137"/>
    <w:rsid w:val="00DF6FCC"/>
    <w:rsid w:val="00DF77EE"/>
    <w:rsid w:val="00E015AF"/>
    <w:rsid w:val="00E0245D"/>
    <w:rsid w:val="00E02843"/>
    <w:rsid w:val="00E03133"/>
    <w:rsid w:val="00E05E98"/>
    <w:rsid w:val="00E06256"/>
    <w:rsid w:val="00E06AD9"/>
    <w:rsid w:val="00E0765C"/>
    <w:rsid w:val="00E07B06"/>
    <w:rsid w:val="00E11F84"/>
    <w:rsid w:val="00E139F0"/>
    <w:rsid w:val="00E13FC1"/>
    <w:rsid w:val="00E14255"/>
    <w:rsid w:val="00E16016"/>
    <w:rsid w:val="00E16519"/>
    <w:rsid w:val="00E175F2"/>
    <w:rsid w:val="00E17A57"/>
    <w:rsid w:val="00E20138"/>
    <w:rsid w:val="00E204FA"/>
    <w:rsid w:val="00E207DC"/>
    <w:rsid w:val="00E207EE"/>
    <w:rsid w:val="00E2177A"/>
    <w:rsid w:val="00E22C4F"/>
    <w:rsid w:val="00E26BA9"/>
    <w:rsid w:val="00E26C6A"/>
    <w:rsid w:val="00E2748D"/>
    <w:rsid w:val="00E30CFE"/>
    <w:rsid w:val="00E32A25"/>
    <w:rsid w:val="00E351BC"/>
    <w:rsid w:val="00E35AA8"/>
    <w:rsid w:val="00E3644E"/>
    <w:rsid w:val="00E36467"/>
    <w:rsid w:val="00E373E1"/>
    <w:rsid w:val="00E37EF4"/>
    <w:rsid w:val="00E410A5"/>
    <w:rsid w:val="00E440A5"/>
    <w:rsid w:val="00E458BC"/>
    <w:rsid w:val="00E46053"/>
    <w:rsid w:val="00E47CA9"/>
    <w:rsid w:val="00E50091"/>
    <w:rsid w:val="00E50B66"/>
    <w:rsid w:val="00E5109F"/>
    <w:rsid w:val="00E51377"/>
    <w:rsid w:val="00E54D94"/>
    <w:rsid w:val="00E55A86"/>
    <w:rsid w:val="00E57888"/>
    <w:rsid w:val="00E57B4C"/>
    <w:rsid w:val="00E63581"/>
    <w:rsid w:val="00E64167"/>
    <w:rsid w:val="00E64980"/>
    <w:rsid w:val="00E64F31"/>
    <w:rsid w:val="00E65F04"/>
    <w:rsid w:val="00E67178"/>
    <w:rsid w:val="00E67B41"/>
    <w:rsid w:val="00E711A5"/>
    <w:rsid w:val="00E7190B"/>
    <w:rsid w:val="00E71C79"/>
    <w:rsid w:val="00E72074"/>
    <w:rsid w:val="00E748B0"/>
    <w:rsid w:val="00E760E4"/>
    <w:rsid w:val="00E77198"/>
    <w:rsid w:val="00E80DF5"/>
    <w:rsid w:val="00E811ED"/>
    <w:rsid w:val="00E8150B"/>
    <w:rsid w:val="00E82EEE"/>
    <w:rsid w:val="00E83709"/>
    <w:rsid w:val="00E842A7"/>
    <w:rsid w:val="00E844BD"/>
    <w:rsid w:val="00E84F13"/>
    <w:rsid w:val="00E858B3"/>
    <w:rsid w:val="00E87A40"/>
    <w:rsid w:val="00E9021B"/>
    <w:rsid w:val="00E91137"/>
    <w:rsid w:val="00E924C0"/>
    <w:rsid w:val="00E93755"/>
    <w:rsid w:val="00E97576"/>
    <w:rsid w:val="00EA02A7"/>
    <w:rsid w:val="00EA06FC"/>
    <w:rsid w:val="00EA28DD"/>
    <w:rsid w:val="00EB1B29"/>
    <w:rsid w:val="00EB3558"/>
    <w:rsid w:val="00EB35B8"/>
    <w:rsid w:val="00EB40C0"/>
    <w:rsid w:val="00EB480F"/>
    <w:rsid w:val="00EB4846"/>
    <w:rsid w:val="00EB5556"/>
    <w:rsid w:val="00EB6A8D"/>
    <w:rsid w:val="00EB6B0E"/>
    <w:rsid w:val="00EB7DA2"/>
    <w:rsid w:val="00EC0BA7"/>
    <w:rsid w:val="00EC392F"/>
    <w:rsid w:val="00EC3B0B"/>
    <w:rsid w:val="00EC3DD6"/>
    <w:rsid w:val="00EC6EDC"/>
    <w:rsid w:val="00ED07DD"/>
    <w:rsid w:val="00ED17AB"/>
    <w:rsid w:val="00ED1E5F"/>
    <w:rsid w:val="00ED3399"/>
    <w:rsid w:val="00ED40C7"/>
    <w:rsid w:val="00ED4280"/>
    <w:rsid w:val="00ED63BC"/>
    <w:rsid w:val="00ED69CF"/>
    <w:rsid w:val="00EE1CDB"/>
    <w:rsid w:val="00EE35E7"/>
    <w:rsid w:val="00EE49A5"/>
    <w:rsid w:val="00EF1274"/>
    <w:rsid w:val="00EF1998"/>
    <w:rsid w:val="00EF2A2F"/>
    <w:rsid w:val="00EF30E8"/>
    <w:rsid w:val="00EF33F6"/>
    <w:rsid w:val="00EF3DFA"/>
    <w:rsid w:val="00EF51E4"/>
    <w:rsid w:val="00EF5548"/>
    <w:rsid w:val="00EF5E91"/>
    <w:rsid w:val="00EF632A"/>
    <w:rsid w:val="00EF6EA2"/>
    <w:rsid w:val="00EF6F1B"/>
    <w:rsid w:val="00EF76B7"/>
    <w:rsid w:val="00EF7BC8"/>
    <w:rsid w:val="00F01757"/>
    <w:rsid w:val="00F04A30"/>
    <w:rsid w:val="00F068A5"/>
    <w:rsid w:val="00F07C06"/>
    <w:rsid w:val="00F10139"/>
    <w:rsid w:val="00F10988"/>
    <w:rsid w:val="00F117F7"/>
    <w:rsid w:val="00F12FA3"/>
    <w:rsid w:val="00F134AC"/>
    <w:rsid w:val="00F16FB8"/>
    <w:rsid w:val="00F17BB7"/>
    <w:rsid w:val="00F17BB8"/>
    <w:rsid w:val="00F20CA7"/>
    <w:rsid w:val="00F222F5"/>
    <w:rsid w:val="00F236DC"/>
    <w:rsid w:val="00F2739E"/>
    <w:rsid w:val="00F27E97"/>
    <w:rsid w:val="00F305FD"/>
    <w:rsid w:val="00F326B8"/>
    <w:rsid w:val="00F33B3F"/>
    <w:rsid w:val="00F349EC"/>
    <w:rsid w:val="00F354C7"/>
    <w:rsid w:val="00F360D5"/>
    <w:rsid w:val="00F36B17"/>
    <w:rsid w:val="00F40B00"/>
    <w:rsid w:val="00F41830"/>
    <w:rsid w:val="00F41D1D"/>
    <w:rsid w:val="00F42919"/>
    <w:rsid w:val="00F42E3A"/>
    <w:rsid w:val="00F45476"/>
    <w:rsid w:val="00F46356"/>
    <w:rsid w:val="00F46813"/>
    <w:rsid w:val="00F51C1A"/>
    <w:rsid w:val="00F525C0"/>
    <w:rsid w:val="00F52E6F"/>
    <w:rsid w:val="00F546AA"/>
    <w:rsid w:val="00F54776"/>
    <w:rsid w:val="00F5587F"/>
    <w:rsid w:val="00F57C23"/>
    <w:rsid w:val="00F57E7B"/>
    <w:rsid w:val="00F57E91"/>
    <w:rsid w:val="00F600F3"/>
    <w:rsid w:val="00F62127"/>
    <w:rsid w:val="00F63197"/>
    <w:rsid w:val="00F66DEA"/>
    <w:rsid w:val="00F672DD"/>
    <w:rsid w:val="00F67DA6"/>
    <w:rsid w:val="00F717CE"/>
    <w:rsid w:val="00F72231"/>
    <w:rsid w:val="00F73E01"/>
    <w:rsid w:val="00F7486F"/>
    <w:rsid w:val="00F748F4"/>
    <w:rsid w:val="00F75EE2"/>
    <w:rsid w:val="00F7636C"/>
    <w:rsid w:val="00F805E8"/>
    <w:rsid w:val="00F81356"/>
    <w:rsid w:val="00F8163D"/>
    <w:rsid w:val="00F82118"/>
    <w:rsid w:val="00F82580"/>
    <w:rsid w:val="00F82FB7"/>
    <w:rsid w:val="00F83399"/>
    <w:rsid w:val="00F85BE0"/>
    <w:rsid w:val="00F85D07"/>
    <w:rsid w:val="00F876D7"/>
    <w:rsid w:val="00F91F83"/>
    <w:rsid w:val="00F920E5"/>
    <w:rsid w:val="00F947C8"/>
    <w:rsid w:val="00F94F0C"/>
    <w:rsid w:val="00F95403"/>
    <w:rsid w:val="00F960CD"/>
    <w:rsid w:val="00FA0B48"/>
    <w:rsid w:val="00FA2F03"/>
    <w:rsid w:val="00FA6584"/>
    <w:rsid w:val="00FA6CE2"/>
    <w:rsid w:val="00FA7728"/>
    <w:rsid w:val="00FB47F4"/>
    <w:rsid w:val="00FB5A63"/>
    <w:rsid w:val="00FB6111"/>
    <w:rsid w:val="00FB6473"/>
    <w:rsid w:val="00FB69D0"/>
    <w:rsid w:val="00FC120E"/>
    <w:rsid w:val="00FC3033"/>
    <w:rsid w:val="00FC36F6"/>
    <w:rsid w:val="00FC3F5B"/>
    <w:rsid w:val="00FC4070"/>
    <w:rsid w:val="00FC4A6D"/>
    <w:rsid w:val="00FC4BD7"/>
    <w:rsid w:val="00FC4BF8"/>
    <w:rsid w:val="00FC53DF"/>
    <w:rsid w:val="00FC58D9"/>
    <w:rsid w:val="00FC5D28"/>
    <w:rsid w:val="00FD1799"/>
    <w:rsid w:val="00FD17E8"/>
    <w:rsid w:val="00FD1B41"/>
    <w:rsid w:val="00FD257E"/>
    <w:rsid w:val="00FD3BB2"/>
    <w:rsid w:val="00FD3FFE"/>
    <w:rsid w:val="00FD635E"/>
    <w:rsid w:val="00FD6607"/>
    <w:rsid w:val="00FE00CB"/>
    <w:rsid w:val="00FE04F5"/>
    <w:rsid w:val="00FE1B4F"/>
    <w:rsid w:val="00FE3FBD"/>
    <w:rsid w:val="00FE7954"/>
    <w:rsid w:val="00FE7D96"/>
    <w:rsid w:val="00FF1142"/>
    <w:rsid w:val="00FF1CE7"/>
    <w:rsid w:val="00FF219C"/>
    <w:rsid w:val="00FF24E9"/>
    <w:rsid w:val="00FF2973"/>
    <w:rsid w:val="00FF36CF"/>
    <w:rsid w:val="00FF39B1"/>
    <w:rsid w:val="00FF3CD7"/>
    <w:rsid w:val="00FF4197"/>
    <w:rsid w:val="00FF4EA0"/>
    <w:rsid w:val="00FF5B62"/>
    <w:rsid w:val="00FF5F13"/>
    <w:rsid w:val="00FF6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silver"/>
    </o:shapedefaults>
    <o:shapelayout v:ext="edit">
      <o:idmap v:ext="edit" data="1"/>
    </o:shapelayout>
  </w:shapeDefaults>
  <w:decimalSymbol w:val="."/>
  <w:listSeparator w:val=","/>
  <w15:chartTrackingRefBased/>
  <w15:docId w15:val="{FF68422D-B4FF-4EF4-BB2C-E93C6D4E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D6E"/>
    <w:pPr>
      <w:widowControl w:val="0"/>
      <w:adjustRightInd w:val="0"/>
      <w:spacing w:line="360" w:lineRule="atLeast"/>
      <w:ind w:left="1080"/>
      <w:jc w:val="both"/>
      <w:textAlignment w:val="baseline"/>
    </w:pPr>
    <w:rPr>
      <w:rFonts w:ascii="Arial" w:hAnsi="Arial"/>
      <w:snapToGrid w:val="0"/>
      <w:spacing w:val="-5"/>
      <w:lang w:eastAsia="en-US"/>
    </w:rPr>
  </w:style>
  <w:style w:type="paragraph" w:styleId="Heading1">
    <w:name w:val="heading 1"/>
    <w:basedOn w:val="HeadingBaseChar"/>
    <w:next w:val="BodyText"/>
    <w:autoRedefine/>
    <w:qFormat/>
    <w:rsid w:val="0027620B"/>
    <w:pPr>
      <w:numPr>
        <w:numId w:val="34"/>
      </w:numPr>
      <w:pBdr>
        <w:top w:val="single" w:sz="30" w:space="3" w:color="FFFFFF"/>
        <w:left w:val="single" w:sz="6" w:space="3" w:color="FFFFFF"/>
        <w:bottom w:val="single" w:sz="6" w:space="3" w:color="FFFFFF"/>
      </w:pBdr>
      <w:spacing w:before="0" w:after="120" w:line="240" w:lineRule="auto"/>
      <w:outlineLvl w:val="0"/>
    </w:pPr>
    <w:rPr>
      <w:rFonts w:cs="Arial"/>
      <w:b/>
      <w:smallCaps/>
      <w:spacing w:val="-10"/>
      <w:kern w:val="20"/>
      <w:position w:val="8"/>
      <w:sz w:val="24"/>
      <w:lang w:val="sq-AL"/>
    </w:rPr>
  </w:style>
  <w:style w:type="paragraph" w:styleId="Heading2">
    <w:name w:val="heading 2"/>
    <w:basedOn w:val="HeadingBaseChar"/>
    <w:next w:val="BodyText"/>
    <w:autoRedefine/>
    <w:qFormat/>
    <w:rsid w:val="00D47F67"/>
    <w:pPr>
      <w:spacing w:before="120" w:after="60" w:line="240" w:lineRule="auto"/>
      <w:ind w:left="0"/>
      <w:outlineLvl w:val="1"/>
    </w:pPr>
    <w:rPr>
      <w:rFonts w:cs="Arial"/>
      <w:b/>
      <w:spacing w:val="-15"/>
      <w:sz w:val="24"/>
      <w:szCs w:val="24"/>
      <w:lang w:val="sq-AL"/>
    </w:rPr>
  </w:style>
  <w:style w:type="paragraph" w:styleId="Heading3">
    <w:name w:val="heading 3"/>
    <w:aliases w:val="Heading 3 Char,Heading 3 Char1 Char Char Char Char Char,Heading 3 Char1 Char Char Char Char Char Char Char,Heading 3 Char1 Char Char Char Char"/>
    <w:basedOn w:val="HeadingBaseChar"/>
    <w:next w:val="BodyText"/>
    <w:link w:val="Heading3Char1"/>
    <w:autoRedefine/>
    <w:qFormat/>
    <w:rsid w:val="00295B43"/>
    <w:pPr>
      <w:keepNext w:val="0"/>
      <w:keepLines w:val="0"/>
      <w:widowControl/>
      <w:spacing w:before="120" w:after="120" w:line="360" w:lineRule="atLeast"/>
      <w:ind w:left="113" w:right="113"/>
      <w:outlineLvl w:val="2"/>
    </w:pPr>
    <w:rPr>
      <w:rFonts w:cs="Arial"/>
      <w:b/>
      <w:spacing w:val="-10"/>
      <w:szCs w:val="22"/>
    </w:rPr>
  </w:style>
  <w:style w:type="paragraph" w:styleId="Heading4">
    <w:name w:val="heading 4"/>
    <w:basedOn w:val="HeadingBaseChar"/>
    <w:next w:val="BodyText"/>
    <w:autoRedefine/>
    <w:qFormat/>
    <w:pPr>
      <w:numPr>
        <w:ilvl w:val="3"/>
        <w:numId w:val="34"/>
      </w:numPr>
      <w:spacing w:before="0" w:after="240" w:line="240" w:lineRule="auto"/>
      <w:outlineLvl w:val="3"/>
    </w:pPr>
    <w:rPr>
      <w:b/>
      <w:sz w:val="20"/>
    </w:rPr>
  </w:style>
  <w:style w:type="paragraph" w:styleId="Heading5">
    <w:name w:val="heading 5"/>
    <w:basedOn w:val="HeadingBaseChar"/>
    <w:next w:val="BodyText"/>
    <w:qFormat/>
    <w:pPr>
      <w:numPr>
        <w:ilvl w:val="4"/>
        <w:numId w:val="34"/>
      </w:numPr>
      <w:spacing w:before="0" w:line="240" w:lineRule="auto"/>
      <w:outlineLvl w:val="4"/>
    </w:pPr>
    <w:rPr>
      <w:sz w:val="20"/>
    </w:rPr>
  </w:style>
  <w:style w:type="paragraph" w:styleId="Heading6">
    <w:name w:val="heading 6"/>
    <w:basedOn w:val="HeadingBaseChar"/>
    <w:next w:val="BodyText"/>
    <w:qFormat/>
    <w:pPr>
      <w:numPr>
        <w:ilvl w:val="5"/>
        <w:numId w:val="34"/>
      </w:numPr>
      <w:outlineLvl w:val="5"/>
    </w:pPr>
    <w:rPr>
      <w:i/>
      <w:sz w:val="20"/>
    </w:rPr>
  </w:style>
  <w:style w:type="paragraph" w:styleId="Heading7">
    <w:name w:val="heading 7"/>
    <w:basedOn w:val="HeadingBaseChar"/>
    <w:next w:val="BodyText"/>
    <w:qFormat/>
    <w:pPr>
      <w:numPr>
        <w:ilvl w:val="6"/>
        <w:numId w:val="34"/>
      </w:numPr>
      <w:outlineLvl w:val="6"/>
    </w:pPr>
    <w:rPr>
      <w:sz w:val="20"/>
    </w:rPr>
  </w:style>
  <w:style w:type="paragraph" w:styleId="Heading8">
    <w:name w:val="heading 8"/>
    <w:basedOn w:val="HeadingBaseChar"/>
    <w:next w:val="BodyText"/>
    <w:qFormat/>
    <w:pPr>
      <w:numPr>
        <w:ilvl w:val="7"/>
        <w:numId w:val="34"/>
      </w:numPr>
      <w:outlineLvl w:val="7"/>
    </w:pPr>
    <w:rPr>
      <w:i/>
      <w:sz w:val="18"/>
    </w:rPr>
  </w:style>
  <w:style w:type="paragraph" w:styleId="Heading9">
    <w:name w:val="heading 9"/>
    <w:basedOn w:val="HeadingBaseChar"/>
    <w:next w:val="BodyText"/>
    <w:qFormat/>
    <w:pPr>
      <w:numPr>
        <w:ilvl w:val="8"/>
        <w:numId w:val="34"/>
      </w:numPr>
      <w:outlineLvl w:val="8"/>
    </w:pPr>
    <w:rPr>
      <w:sz w:val="18"/>
    </w:rPr>
  </w:style>
  <w:style w:type="character" w:default="1" w:styleId="DefaultParagraphFont">
    <w:name w:val="Default Paragraph Font"/>
    <w:semiHidden/>
  </w:style>
  <w:style w:type="table" w:default="1" w:styleId="TableNormal">
    <w:name w:val="Normal Table"/>
    <w:semiHidden/>
    <w:pPr>
      <w:widowControl w:val="0"/>
      <w:adjustRightInd w:val="0"/>
      <w:spacing w:line="360" w:lineRule="atLeast"/>
      <w:jc w:val="both"/>
      <w:textAlignment w:val="baseline"/>
    </w:pPr>
    <w:rPr>
      <w:lang w:eastAsia="en-US"/>
    </w:rPr>
    <w:tblPr>
      <w:tblInd w:w="0" w:type="dxa"/>
      <w:tblCellMar>
        <w:top w:w="0" w:type="dxa"/>
        <w:left w:w="108" w:type="dxa"/>
        <w:bottom w:w="0" w:type="dxa"/>
        <w:right w:w="108" w:type="dxa"/>
      </w:tblCellMar>
    </w:tblPr>
  </w:style>
  <w:style w:type="numbering" w:default="1" w:styleId="NoList">
    <w:name w:val="No List"/>
    <w:semiHidden/>
  </w:style>
  <w:style w:type="paragraph" w:customStyle="1" w:styleId="HeadingBaseChar">
    <w:name w:val="Heading Base Char"/>
    <w:basedOn w:val="Normal"/>
    <w:next w:val="BodyText"/>
    <w:link w:val="HeadingBaseCharChar"/>
    <w:pPr>
      <w:keepNext/>
      <w:keepLines/>
      <w:spacing w:before="140" w:line="220" w:lineRule="auto"/>
    </w:pPr>
    <w:rPr>
      <w:spacing w:val="-4"/>
      <w:kern w:val="28"/>
      <w:sz w:val="22"/>
    </w:rPr>
  </w:style>
  <w:style w:type="paragraph" w:styleId="BodyText">
    <w:name w:val="Body Text"/>
    <w:aliases w:val="Body Text Char1,Body Text Char Char,Body Text Char1 Char Char,Body Text Char Char Char Char,TabelTekst Char Char Char Char,text Char Char Char Char,Body Text2 Char Char Char Char,Body Text Char2 Char Char,TabelTekst Char Char,text Char Char"/>
    <w:basedOn w:val="Normal"/>
    <w:autoRedefine/>
    <w:rsid w:val="007C7A48"/>
    <w:pPr>
      <w:spacing w:after="120" w:line="240" w:lineRule="auto"/>
      <w:ind w:left="0"/>
    </w:pPr>
    <w:rPr>
      <w:spacing w:val="-8"/>
      <w:sz w:val="22"/>
      <w:szCs w:val="22"/>
      <w:lang w:val="sq-AL"/>
    </w:rPr>
  </w:style>
  <w:style w:type="paragraph" w:customStyle="1" w:styleId="BlockQuotation">
    <w:name w:val="Block Quotation"/>
    <w:basedOn w:val="Normal"/>
    <w:pPr>
      <w:pBdr>
        <w:top w:val="single" w:sz="12" w:space="12" w:color="FFFFFF"/>
        <w:left w:val="single" w:sz="6" w:space="12" w:color="FFFFFF"/>
        <w:bottom w:val="single" w:sz="6" w:space="12" w:color="FFFFFF"/>
        <w:right w:val="single" w:sz="6" w:space="12" w:color="FFFFFF"/>
      </w:pBdr>
      <w:shd w:val="pct5" w:color="auto" w:fill="auto"/>
      <w:spacing w:after="240" w:line="220" w:lineRule="auto"/>
      <w:ind w:left="1368" w:right="240"/>
    </w:pPr>
    <w:rPr>
      <w:rFonts w:ascii="Arial Narrow" w:hAnsi="Arial Narrow"/>
    </w:rPr>
  </w:style>
  <w:style w:type="paragraph" w:styleId="BodyTextIndent">
    <w:name w:val="Body Text Indent"/>
    <w:basedOn w:val="BodyText"/>
    <w:rsid w:val="00BA5557"/>
  </w:style>
  <w:style w:type="paragraph" w:customStyle="1" w:styleId="BodyTextKeep">
    <w:name w:val="Body Text Keep"/>
    <w:basedOn w:val="BodyText"/>
    <w:pPr>
      <w:keepNext/>
    </w:pPr>
  </w:style>
  <w:style w:type="paragraph" w:customStyle="1" w:styleId="Picture">
    <w:name w:val="Picture"/>
    <w:basedOn w:val="Normal"/>
    <w:next w:val="Caption"/>
    <w:pPr>
      <w:keepNext/>
    </w:pPr>
  </w:style>
  <w:style w:type="paragraph" w:styleId="Caption">
    <w:name w:val="caption"/>
    <w:basedOn w:val="Picture"/>
    <w:next w:val="BodyText"/>
    <w:autoRedefine/>
    <w:qFormat/>
    <w:pPr>
      <w:tabs>
        <w:tab w:val="left" w:pos="720"/>
        <w:tab w:val="left" w:pos="2160"/>
      </w:tabs>
      <w:spacing w:before="60" w:after="240" w:line="221" w:lineRule="auto"/>
      <w:ind w:left="1440" w:hanging="720"/>
    </w:pPr>
    <w:rPr>
      <w:rFonts w:ascii="Arial Narrow" w:hAnsi="Arial Narrow"/>
      <w:b/>
      <w:spacing w:val="0"/>
    </w:rPr>
  </w:style>
  <w:style w:type="paragraph" w:customStyle="1" w:styleId="PartLabel">
    <w:name w:val="Part Label"/>
    <w:basedOn w:val="Normal"/>
    <w:pPr>
      <w:framePr w:h="1080" w:hRule="exact" w:hSpace="180" w:wrap="auto" w:vAnchor="page" w:hAnchor="page" w:x="1861" w:y="1201"/>
      <w:pBdr>
        <w:top w:val="single" w:sz="6" w:space="1" w:color="auto"/>
        <w:left w:val="single" w:sz="6" w:space="1" w:color="auto"/>
      </w:pBdr>
      <w:shd w:val="solid" w:color="auto" w:fill="auto"/>
      <w:spacing w:line="-360" w:lineRule="auto"/>
      <w:ind w:left="0" w:right="7412"/>
      <w:jc w:val="center"/>
    </w:pPr>
    <w:rPr>
      <w:color w:val="FFFFFF"/>
      <w:spacing w:val="-16"/>
      <w:position w:val="4"/>
      <w:sz w:val="26"/>
    </w:rPr>
  </w:style>
  <w:style w:type="paragraph" w:customStyle="1" w:styleId="PartTitle">
    <w:name w:val="Part Title"/>
    <w:basedOn w:val="Normal"/>
    <w:pPr>
      <w:framePr w:h="1080" w:hRule="exact" w:hSpace="180" w:wrap="auto" w:vAnchor="page" w:hAnchor="page" w:x="1861" w:y="1201"/>
      <w:pBdr>
        <w:left w:val="single" w:sz="6" w:space="1" w:color="auto"/>
      </w:pBdr>
      <w:shd w:val="solid" w:color="auto" w:fill="auto"/>
      <w:spacing w:after="240" w:line="-660" w:lineRule="auto"/>
      <w:ind w:left="0" w:right="7412"/>
      <w:jc w:val="center"/>
    </w:pPr>
    <w:rPr>
      <w:rFonts w:ascii="Arial Black" w:hAnsi="Arial Black"/>
      <w:color w:val="FFFFFF"/>
      <w:spacing w:val="-40"/>
      <w:position w:val="-16"/>
      <w:sz w:val="84"/>
    </w:rPr>
  </w:style>
  <w:style w:type="paragraph" w:styleId="Title">
    <w:name w:val="Title"/>
    <w:aliases w:val=" Char"/>
    <w:basedOn w:val="HeadingBaseChar"/>
    <w:next w:val="Subtitle"/>
    <w:link w:val="TitleChar"/>
    <w:qFormat/>
    <w:pPr>
      <w:pBdr>
        <w:top w:val="single" w:sz="6" w:space="16" w:color="auto"/>
      </w:pBdr>
      <w:spacing w:before="220" w:after="60" w:line="320" w:lineRule="auto"/>
      <w:ind w:left="0"/>
    </w:pPr>
    <w:rPr>
      <w:rFonts w:ascii="Arial Black" w:hAnsi="Arial Black"/>
      <w:spacing w:val="-30"/>
      <w:sz w:val="40"/>
    </w:rPr>
  </w:style>
  <w:style w:type="paragraph" w:styleId="Subtitle">
    <w:name w:val="Subtitle"/>
    <w:aliases w:val=" Char1"/>
    <w:basedOn w:val="Title"/>
    <w:next w:val="BodyText"/>
    <w:link w:val="SubtitleChar"/>
    <w:qFormat/>
    <w:pPr>
      <w:pBdr>
        <w:top w:val="none" w:sz="0" w:space="0" w:color="auto"/>
      </w:pBdr>
      <w:spacing w:before="60" w:after="120" w:line="340" w:lineRule="auto"/>
    </w:pPr>
    <w:rPr>
      <w:rFonts w:ascii="Arial" w:hAnsi="Arial"/>
      <w:spacing w:val="-16"/>
      <w:sz w:val="32"/>
    </w:rPr>
  </w:style>
  <w:style w:type="paragraph" w:customStyle="1" w:styleId="ChapterSubtitle">
    <w:name w:val="Chapter Subtitle"/>
    <w:basedOn w:val="Subtitle"/>
  </w:style>
  <w:style w:type="paragraph" w:customStyle="1" w:styleId="CompanyName">
    <w:name w:val="Company Name"/>
    <w:basedOn w:val="Normal"/>
    <w:pPr>
      <w:keepNext/>
      <w:keepLines/>
      <w:framePr w:w="4080" w:h="840" w:hSpace="180" w:wrap="notBeside" w:vAnchor="page" w:hAnchor="margin" w:y="913"/>
      <w:spacing w:line="220" w:lineRule="auto"/>
      <w:ind w:left="0"/>
    </w:pPr>
    <w:rPr>
      <w:rFonts w:ascii="Arial Black" w:hAnsi="Arial Black"/>
      <w:spacing w:val="-25"/>
      <w:kern w:val="28"/>
      <w:sz w:val="32"/>
    </w:rPr>
  </w:style>
  <w:style w:type="paragraph" w:customStyle="1" w:styleId="ChapterTitle">
    <w:name w:val="Chapter Title"/>
    <w:basedOn w:val="Normal"/>
    <w:pPr>
      <w:framePr w:h="1080" w:hRule="exact" w:hSpace="180" w:wrap="auto" w:vAnchor="page" w:hAnchor="page" w:x="1861" w:y="1201"/>
      <w:pBdr>
        <w:left w:val="single" w:sz="6" w:space="1" w:color="auto"/>
      </w:pBdr>
      <w:shd w:val="solid" w:color="auto" w:fill="auto"/>
      <w:spacing w:after="240" w:line="-660" w:lineRule="auto"/>
      <w:ind w:right="7656"/>
      <w:jc w:val="center"/>
    </w:pPr>
    <w:rPr>
      <w:rFonts w:ascii="Arial Black" w:hAnsi="Arial Black"/>
      <w:color w:val="FFFFFF"/>
      <w:spacing w:val="-40"/>
      <w:position w:val="-16"/>
      <w:sz w:val="84"/>
    </w:rPr>
  </w:style>
  <w:style w:type="character" w:styleId="CommentReference">
    <w:name w:val="annotation reference"/>
    <w:basedOn w:val="DefaultParagraphFont"/>
    <w:semiHidden/>
    <w:rPr>
      <w:rFonts w:ascii="Arial" w:hAnsi="Arial"/>
      <w:sz w:val="16"/>
    </w:rPr>
  </w:style>
  <w:style w:type="paragraph" w:customStyle="1" w:styleId="FootnoteBase">
    <w:name w:val="Footnote Base"/>
    <w:basedOn w:val="Normal"/>
    <w:pPr>
      <w:keepLines/>
      <w:spacing w:line="200" w:lineRule="auto"/>
    </w:pPr>
    <w:rPr>
      <w:sz w:val="16"/>
    </w:rPr>
  </w:style>
  <w:style w:type="paragraph" w:styleId="CommentText">
    <w:name w:val="annotation text"/>
    <w:basedOn w:val="FootnoteBase"/>
    <w:semiHidden/>
  </w:style>
  <w:style w:type="paragraph" w:customStyle="1" w:styleId="TableText">
    <w:name w:val="Table Text"/>
    <w:basedOn w:val="Normal"/>
    <w:autoRedefine/>
    <w:rsid w:val="00ED17AB"/>
    <w:pPr>
      <w:autoSpaceDE w:val="0"/>
      <w:autoSpaceDN w:val="0"/>
      <w:spacing w:line="240" w:lineRule="auto"/>
      <w:ind w:left="0"/>
      <w:jc w:val="center"/>
    </w:pPr>
    <w:rPr>
      <w:rFonts w:cs="Arial"/>
      <w:caps/>
      <w:lang w:val="it-IT"/>
    </w:rPr>
  </w:style>
  <w:style w:type="paragraph" w:customStyle="1" w:styleId="TitleCover">
    <w:name w:val="Title Cover"/>
    <w:basedOn w:val="HeadingBaseChar"/>
    <w:next w:val="Normal"/>
    <w:pPr>
      <w:pBdr>
        <w:top w:val="single" w:sz="30" w:space="31" w:color="auto"/>
      </w:pBdr>
      <w:tabs>
        <w:tab w:val="left" w:pos="0"/>
      </w:tabs>
      <w:spacing w:before="240" w:after="500" w:line="-640" w:lineRule="auto"/>
      <w:ind w:left="-840" w:right="-840"/>
    </w:pPr>
    <w:rPr>
      <w:rFonts w:ascii="Arial Black" w:hAnsi="Arial Black"/>
      <w:b/>
      <w:spacing w:val="-48"/>
      <w:sz w:val="64"/>
    </w:rPr>
  </w:style>
  <w:style w:type="paragraph" w:customStyle="1" w:styleId="DocumentLabel">
    <w:name w:val="Document Label"/>
    <w:basedOn w:val="TitleCover"/>
  </w:style>
  <w:style w:type="character" w:styleId="Emphasis">
    <w:name w:val="Emphasis"/>
    <w:basedOn w:val="DefaultParagraphFont"/>
    <w:qFormat/>
    <w:rPr>
      <w:rFonts w:ascii="Arial Black" w:hAnsi="Arial Black"/>
      <w:spacing w:val="-4"/>
      <w:sz w:val="18"/>
    </w:rPr>
  </w:style>
  <w:style w:type="character" w:styleId="EndnoteReference">
    <w:name w:val="endnote reference"/>
    <w:basedOn w:val="DefaultParagraphFont"/>
    <w:semiHidden/>
    <w:rPr>
      <w:vertAlign w:val="superscript"/>
    </w:rPr>
  </w:style>
  <w:style w:type="paragraph" w:styleId="EndnoteText">
    <w:name w:val="endnote text"/>
    <w:basedOn w:val="FootnoteBase"/>
    <w:semiHidden/>
  </w:style>
  <w:style w:type="paragraph" w:customStyle="1" w:styleId="HeaderBase">
    <w:name w:val="Header Base"/>
    <w:basedOn w:val="Normal"/>
    <w:pPr>
      <w:keepLines/>
      <w:tabs>
        <w:tab w:val="center" w:pos="4320"/>
        <w:tab w:val="right" w:pos="8640"/>
      </w:tabs>
      <w:spacing w:line="190" w:lineRule="auto"/>
    </w:pPr>
    <w:rPr>
      <w:caps/>
      <w:sz w:val="15"/>
    </w:rPr>
  </w:style>
  <w:style w:type="paragraph" w:styleId="Footer">
    <w:name w:val="footer"/>
    <w:basedOn w:val="HeaderBase"/>
  </w:style>
  <w:style w:type="paragraph" w:customStyle="1" w:styleId="FooterEven">
    <w:name w:val="Footer Even"/>
    <w:basedOn w:val="Footer"/>
    <w:pPr>
      <w:pBdr>
        <w:top w:val="single" w:sz="6" w:space="2" w:color="auto"/>
      </w:pBdr>
      <w:spacing w:before="600"/>
    </w:pPr>
  </w:style>
  <w:style w:type="paragraph" w:customStyle="1" w:styleId="FooterFirst">
    <w:name w:val="Footer First"/>
    <w:basedOn w:val="Footer"/>
    <w:pPr>
      <w:pBdr>
        <w:top w:val="single" w:sz="6" w:space="2" w:color="auto"/>
      </w:pBdr>
      <w:spacing w:before="600"/>
    </w:pPr>
  </w:style>
  <w:style w:type="paragraph" w:customStyle="1" w:styleId="FooterOdd">
    <w:name w:val="Footer Odd"/>
    <w:basedOn w:val="Footer"/>
    <w:pPr>
      <w:pBdr>
        <w:top w:val="single" w:sz="6" w:space="2" w:color="auto"/>
      </w:pBdr>
      <w:spacing w:before="600"/>
    </w:pPr>
  </w:style>
  <w:style w:type="character" w:styleId="FootnoteReference">
    <w:name w:val="footnote reference"/>
    <w:aliases w:val="16 Point,Superscript 6 Point"/>
    <w:basedOn w:val="DefaultParagraphFont"/>
    <w:semiHidden/>
    <w:rPr>
      <w:vertAlign w:val="superscript"/>
    </w:rPr>
  </w:style>
  <w:style w:type="paragraph" w:styleId="FootnoteText">
    <w:name w:val="footnote text"/>
    <w:aliases w:val="Geneva 9,Font: Geneva 9,Boston 10,f"/>
    <w:basedOn w:val="FootnoteBase"/>
    <w:semiHidden/>
  </w:style>
  <w:style w:type="paragraph" w:styleId="Header">
    <w:name w:val="header"/>
    <w:basedOn w:val="HeaderBase"/>
  </w:style>
  <w:style w:type="paragraph" w:customStyle="1" w:styleId="HeaderEven">
    <w:name w:val="Header Even"/>
    <w:basedOn w:val="Header"/>
    <w:pPr>
      <w:pBdr>
        <w:bottom w:val="single" w:sz="6" w:space="1" w:color="auto"/>
      </w:pBdr>
      <w:spacing w:after="600"/>
    </w:pPr>
  </w:style>
  <w:style w:type="paragraph" w:customStyle="1" w:styleId="HeaderFirst">
    <w:name w:val="Header First"/>
    <w:basedOn w:val="Header"/>
    <w:pPr>
      <w:pBdr>
        <w:top w:val="single" w:sz="6" w:space="2" w:color="auto"/>
      </w:pBdr>
      <w:jc w:val="right"/>
    </w:pPr>
  </w:style>
  <w:style w:type="paragraph" w:customStyle="1" w:styleId="HeaderOdd">
    <w:name w:val="Header Odd"/>
    <w:basedOn w:val="Header"/>
    <w:pPr>
      <w:pBdr>
        <w:bottom w:val="single" w:sz="6" w:space="1" w:color="auto"/>
      </w:pBdr>
      <w:spacing w:after="600"/>
    </w:pPr>
  </w:style>
  <w:style w:type="paragraph" w:customStyle="1" w:styleId="IndexBase">
    <w:name w:val="Index Base"/>
    <w:basedOn w:val="Normal"/>
    <w:pPr>
      <w:ind w:left="360" w:hanging="360"/>
    </w:pPr>
    <w:rPr>
      <w:sz w:val="18"/>
    </w:rPr>
  </w:style>
  <w:style w:type="paragraph" w:styleId="Index1">
    <w:name w:val="index 1"/>
    <w:basedOn w:val="IndexBase"/>
    <w:autoRedefine/>
    <w:semiHidden/>
  </w:style>
  <w:style w:type="paragraph" w:styleId="Index2">
    <w:name w:val="index 2"/>
    <w:basedOn w:val="IndexBase"/>
    <w:autoRedefine/>
    <w:semiHidden/>
    <w:pPr>
      <w:ind w:left="720"/>
    </w:pPr>
  </w:style>
  <w:style w:type="paragraph" w:styleId="Index3">
    <w:name w:val="index 3"/>
    <w:basedOn w:val="IndexBase"/>
    <w:autoRedefine/>
    <w:semiHidden/>
    <w:pPr>
      <w:ind w:left="1080"/>
    </w:pPr>
  </w:style>
  <w:style w:type="paragraph" w:styleId="Index4">
    <w:name w:val="index 4"/>
    <w:basedOn w:val="IndexBase"/>
    <w:autoRedefine/>
    <w:semiHidden/>
    <w:pPr>
      <w:ind w:left="1440"/>
    </w:pPr>
  </w:style>
  <w:style w:type="paragraph" w:styleId="Index5">
    <w:name w:val="index 5"/>
    <w:basedOn w:val="IndexBase"/>
    <w:autoRedefine/>
    <w:semiHidden/>
    <w:pPr>
      <w:ind w:left="1800"/>
    </w:pPr>
  </w:style>
  <w:style w:type="paragraph" w:styleId="IndexHeading">
    <w:name w:val="index heading"/>
    <w:basedOn w:val="HeadingBaseChar"/>
    <w:next w:val="Index1"/>
    <w:semiHidden/>
    <w:pPr>
      <w:keepLines w:val="0"/>
      <w:spacing w:before="0" w:line="480" w:lineRule="auto"/>
      <w:ind w:left="0"/>
    </w:pPr>
    <w:rPr>
      <w:rFonts w:ascii="Arial Black" w:hAnsi="Arial Black"/>
      <w:spacing w:val="-5"/>
      <w:kern w:val="0"/>
      <w:sz w:val="24"/>
    </w:rPr>
  </w:style>
  <w:style w:type="character" w:customStyle="1" w:styleId="Lead-inEmphasis">
    <w:name w:val="Lead-in Emphasis"/>
    <w:rPr>
      <w:rFonts w:ascii="Arial Black" w:hAnsi="Arial Black"/>
      <w:spacing w:val="-4"/>
      <w:sz w:val="18"/>
    </w:rPr>
  </w:style>
  <w:style w:type="character" w:styleId="LineNumber">
    <w:name w:val="line number"/>
    <w:basedOn w:val="DefaultParagraphFont"/>
    <w:rPr>
      <w:sz w:val="18"/>
    </w:rPr>
  </w:style>
  <w:style w:type="paragraph" w:styleId="List">
    <w:name w:val="List"/>
    <w:basedOn w:val="BodyText"/>
    <w:pPr>
      <w:ind w:left="1440" w:hanging="360"/>
    </w:pPr>
  </w:style>
  <w:style w:type="paragraph" w:styleId="List2">
    <w:name w:val="List 2"/>
    <w:basedOn w:val="List"/>
    <w:pPr>
      <w:ind w:left="1800"/>
    </w:pPr>
  </w:style>
  <w:style w:type="paragraph" w:styleId="List3">
    <w:name w:val="List 3"/>
    <w:basedOn w:val="List"/>
    <w:pPr>
      <w:ind w:left="2160"/>
    </w:pPr>
  </w:style>
  <w:style w:type="paragraph" w:styleId="List4">
    <w:name w:val="List 4"/>
    <w:basedOn w:val="List"/>
    <w:pPr>
      <w:ind w:left="2520"/>
    </w:pPr>
  </w:style>
  <w:style w:type="paragraph" w:styleId="List5">
    <w:name w:val="List 5"/>
    <w:basedOn w:val="List"/>
    <w:pPr>
      <w:ind w:left="2880"/>
    </w:pPr>
  </w:style>
  <w:style w:type="paragraph" w:styleId="ListBullet">
    <w:name w:val="List Bullet"/>
    <w:basedOn w:val="List"/>
    <w:autoRedefine/>
    <w:rsid w:val="00930CDC"/>
    <w:pPr>
      <w:widowControl/>
      <w:tabs>
        <w:tab w:val="num" w:pos="1440"/>
      </w:tabs>
      <w:ind w:left="1077" w:firstLine="0"/>
    </w:pPr>
    <w:rPr>
      <w:rFonts w:cs="Arial"/>
    </w:rPr>
  </w:style>
  <w:style w:type="paragraph" w:styleId="ListBullet2">
    <w:name w:val="List Bullet 2"/>
    <w:basedOn w:val="ListBullet"/>
    <w:autoRedefine/>
    <w:pPr>
      <w:ind w:left="1800"/>
    </w:pPr>
  </w:style>
  <w:style w:type="paragraph" w:styleId="ListBullet3">
    <w:name w:val="List Bullet 3"/>
    <w:basedOn w:val="ListBullet"/>
    <w:autoRedefine/>
    <w:pPr>
      <w:ind w:left="2160"/>
    </w:pPr>
  </w:style>
  <w:style w:type="paragraph" w:styleId="ListBullet4">
    <w:name w:val="List Bullet 4"/>
    <w:basedOn w:val="ListBullet"/>
    <w:autoRedefine/>
    <w:pPr>
      <w:ind w:left="2520"/>
    </w:pPr>
  </w:style>
  <w:style w:type="paragraph" w:styleId="ListBullet5">
    <w:name w:val="List Bullet 5"/>
    <w:basedOn w:val="ListBullet"/>
    <w:autoRedefine/>
    <w:pPr>
      <w:ind w:left="2880"/>
    </w:pPr>
  </w:style>
  <w:style w:type="paragraph" w:styleId="ListContinue">
    <w:name w:val="List Continue"/>
    <w:basedOn w:val="List"/>
    <w:pPr>
      <w:ind w:firstLine="0"/>
    </w:pPr>
  </w:style>
  <w:style w:type="paragraph" w:styleId="ListContinue2">
    <w:name w:val="List Continue 2"/>
    <w:basedOn w:val="ListContinue"/>
    <w:pPr>
      <w:ind w:left="2160"/>
    </w:pPr>
  </w:style>
  <w:style w:type="paragraph" w:styleId="ListContinue3">
    <w:name w:val="List Continue 3"/>
    <w:basedOn w:val="ListContinue"/>
    <w:pPr>
      <w:ind w:left="2520"/>
    </w:pPr>
  </w:style>
  <w:style w:type="paragraph" w:styleId="ListContinue4">
    <w:name w:val="List Continue 4"/>
    <w:basedOn w:val="ListContinue"/>
    <w:pPr>
      <w:ind w:left="2880"/>
    </w:pPr>
  </w:style>
  <w:style w:type="paragraph" w:styleId="ListContinue5">
    <w:name w:val="List Continue 5"/>
    <w:basedOn w:val="ListContinue"/>
    <w:pPr>
      <w:ind w:left="3240"/>
    </w:pPr>
  </w:style>
  <w:style w:type="paragraph" w:styleId="ListNumber">
    <w:name w:val="List Number"/>
    <w:basedOn w:val="List"/>
    <w:pPr>
      <w:tabs>
        <w:tab w:val="left" w:pos="643"/>
      </w:tabs>
      <w:ind w:left="643"/>
    </w:pPr>
  </w:style>
  <w:style w:type="paragraph" w:styleId="ListNumber2">
    <w:name w:val="List Number 2"/>
    <w:basedOn w:val="ListNumber"/>
    <w:pPr>
      <w:ind w:left="1800"/>
    </w:pPr>
  </w:style>
  <w:style w:type="paragraph" w:styleId="ListNumber3">
    <w:name w:val="List Number 3"/>
    <w:basedOn w:val="ListNumber"/>
    <w:pPr>
      <w:ind w:left="2160"/>
    </w:pPr>
  </w:style>
  <w:style w:type="paragraph" w:styleId="ListNumber4">
    <w:name w:val="List Number 4"/>
    <w:basedOn w:val="ListNumber"/>
    <w:pPr>
      <w:ind w:left="2520"/>
    </w:pPr>
  </w:style>
  <w:style w:type="paragraph" w:styleId="ListNumber5">
    <w:name w:val="List Number 5"/>
    <w:basedOn w:val="ListNumber"/>
    <w:pPr>
      <w:ind w:left="2880"/>
    </w:pPr>
  </w:style>
  <w:style w:type="paragraph" w:customStyle="1" w:styleId="TableHeader">
    <w:name w:val="Table Header"/>
    <w:basedOn w:val="Normal"/>
    <w:autoRedefine/>
    <w:rsid w:val="007B2720"/>
    <w:pPr>
      <w:spacing w:before="60"/>
      <w:ind w:left="2160" w:hanging="1080"/>
    </w:pPr>
  </w:style>
  <w:style w:type="paragraph" w:styleId="MessageHeader">
    <w:name w:val="Message Header"/>
    <w:basedOn w:val="BodyText"/>
    <w:pPr>
      <w:keepLines/>
      <w:tabs>
        <w:tab w:val="left" w:pos="3600"/>
        <w:tab w:val="left" w:pos="4680"/>
      </w:tabs>
      <w:spacing w:line="-280" w:lineRule="auto"/>
      <w:ind w:right="2160" w:hanging="1080"/>
      <w:jc w:val="left"/>
    </w:pPr>
    <w:rPr>
      <w:spacing w:val="0"/>
    </w:rPr>
  </w:style>
  <w:style w:type="paragraph" w:styleId="NormalIndent">
    <w:name w:val="Normal Indent"/>
    <w:basedOn w:val="Normal"/>
    <w:pPr>
      <w:ind w:left="1440"/>
    </w:pPr>
  </w:style>
  <w:style w:type="character" w:styleId="PageNumber">
    <w:name w:val="page number"/>
    <w:basedOn w:val="DefaultParagraphFont"/>
    <w:rPr>
      <w:rFonts w:ascii="Arial Black" w:hAnsi="Arial Black"/>
      <w:spacing w:val="-10"/>
      <w:sz w:val="18"/>
    </w:rPr>
  </w:style>
  <w:style w:type="paragraph" w:customStyle="1" w:styleId="PartSubtitle">
    <w:name w:val="Part Subtitle"/>
    <w:basedOn w:val="Normal"/>
    <w:next w:val="BodyText"/>
    <w:pPr>
      <w:keepNext/>
      <w:spacing w:before="360" w:after="120"/>
    </w:pPr>
    <w:rPr>
      <w:i/>
      <w:kern w:val="28"/>
      <w:sz w:val="26"/>
    </w:rPr>
  </w:style>
  <w:style w:type="paragraph" w:customStyle="1" w:styleId="ReturnAddress">
    <w:name w:val="Return Address"/>
    <w:basedOn w:val="Normal"/>
    <w:pPr>
      <w:keepLines/>
      <w:framePr w:w="5160" w:h="840" w:wrap="notBeside" w:vAnchor="page" w:hAnchor="page" w:x="6121" w:y="915"/>
      <w:tabs>
        <w:tab w:val="left" w:pos="2160"/>
      </w:tabs>
      <w:spacing w:line="160" w:lineRule="auto"/>
      <w:ind w:left="0"/>
    </w:pPr>
    <w:rPr>
      <w:spacing w:val="0"/>
      <w:sz w:val="14"/>
    </w:rPr>
  </w:style>
  <w:style w:type="paragraph" w:customStyle="1" w:styleId="SectionHeading">
    <w:name w:val="Section Heading"/>
    <w:basedOn w:val="Heading1"/>
    <w:pPr>
      <w:numPr>
        <w:numId w:val="0"/>
      </w:numPr>
      <w:outlineLvl w:val="9"/>
    </w:pPr>
  </w:style>
  <w:style w:type="paragraph" w:customStyle="1" w:styleId="SectionLabel">
    <w:name w:val="Section Label"/>
    <w:basedOn w:val="HeadingBaseChar"/>
    <w:next w:val="BodyText"/>
    <w:pPr>
      <w:pBdr>
        <w:bottom w:val="single" w:sz="6" w:space="2" w:color="auto"/>
      </w:pBdr>
      <w:spacing w:before="360" w:after="960"/>
      <w:ind w:left="0"/>
    </w:pPr>
    <w:rPr>
      <w:rFonts w:ascii="Arial Black" w:hAnsi="Arial Black"/>
      <w:spacing w:val="-35"/>
      <w:sz w:val="54"/>
    </w:rPr>
  </w:style>
  <w:style w:type="character" w:customStyle="1" w:styleId="Slogan">
    <w:name w:val="Slogan"/>
    <w:basedOn w:val="DefaultParagraphFont"/>
    <w:rPr>
      <w:i/>
      <w:spacing w:val="-6"/>
      <w:sz w:val="24"/>
    </w:rPr>
  </w:style>
  <w:style w:type="paragraph" w:customStyle="1" w:styleId="SubtitleCover">
    <w:name w:val="Subtitle Cover"/>
    <w:basedOn w:val="TitleCover"/>
    <w:next w:val="BodyText"/>
    <w:pPr>
      <w:pBdr>
        <w:top w:val="single" w:sz="6" w:space="24" w:color="auto"/>
      </w:pBdr>
      <w:tabs>
        <w:tab w:val="clear" w:pos="0"/>
      </w:tabs>
      <w:spacing w:before="0" w:after="0" w:line="480" w:lineRule="auto"/>
      <w:ind w:left="0" w:right="0"/>
    </w:pPr>
    <w:rPr>
      <w:rFonts w:ascii="Arial" w:hAnsi="Arial"/>
      <w:b w:val="0"/>
      <w:spacing w:val="-30"/>
      <w:sz w:val="48"/>
    </w:rPr>
  </w:style>
  <w:style w:type="character" w:customStyle="1" w:styleId="Superscript">
    <w:name w:val="Superscript"/>
    <w:rPr>
      <w:b/>
      <w:vertAlign w:val="superscript"/>
    </w:rPr>
  </w:style>
  <w:style w:type="paragraph" w:styleId="TableofAuthorities">
    <w:name w:val="table of authorities"/>
    <w:basedOn w:val="Normal"/>
    <w:semiHidden/>
    <w:pPr>
      <w:tabs>
        <w:tab w:val="right" w:leader="dot" w:pos="7560"/>
      </w:tabs>
      <w:ind w:left="1440" w:hanging="360"/>
    </w:pPr>
  </w:style>
  <w:style w:type="paragraph" w:customStyle="1" w:styleId="TOCBase">
    <w:name w:val="TOC Base"/>
    <w:basedOn w:val="Normal"/>
    <w:pPr>
      <w:tabs>
        <w:tab w:val="right" w:leader="dot" w:pos="6480"/>
      </w:tabs>
      <w:spacing w:after="240"/>
      <w:ind w:left="0"/>
    </w:pPr>
  </w:style>
  <w:style w:type="paragraph" w:styleId="TableofFigures">
    <w:name w:val="table of figures"/>
    <w:aliases w:val="Figure header"/>
    <w:basedOn w:val="TOC6"/>
    <w:autoRedefine/>
    <w:semiHidden/>
    <w:pPr>
      <w:spacing w:line="480" w:lineRule="auto"/>
      <w:ind w:left="403" w:hanging="403"/>
    </w:pPr>
    <w:rPr>
      <w:b/>
      <w:bCs/>
    </w:rPr>
  </w:style>
  <w:style w:type="paragraph" w:styleId="TOAHeading">
    <w:name w:val="toa heading"/>
    <w:basedOn w:val="Normal"/>
    <w:next w:val="TableofAuthorities"/>
    <w:semiHidden/>
    <w:pPr>
      <w:keepNext/>
      <w:spacing w:line="480" w:lineRule="auto"/>
    </w:pPr>
    <w:rPr>
      <w:rFonts w:ascii="Arial Black" w:hAnsi="Arial Black"/>
      <w:b/>
      <w:spacing w:val="-10"/>
      <w:kern w:val="28"/>
    </w:rPr>
  </w:style>
  <w:style w:type="paragraph" w:styleId="TOC1">
    <w:name w:val="toc 1"/>
    <w:basedOn w:val="TOCBase"/>
    <w:autoRedefine/>
    <w:semiHidden/>
    <w:pPr>
      <w:tabs>
        <w:tab w:val="clear" w:pos="6480"/>
      </w:tabs>
      <w:spacing w:before="360" w:after="0"/>
    </w:pPr>
    <w:rPr>
      <w:b/>
      <w:bCs/>
      <w:caps/>
      <w:szCs w:val="28"/>
    </w:rPr>
  </w:style>
  <w:style w:type="paragraph" w:styleId="TOC2">
    <w:name w:val="toc 2"/>
    <w:basedOn w:val="TOCBase"/>
    <w:autoRedefine/>
    <w:semiHidden/>
    <w:rsid w:val="00652B71"/>
    <w:pPr>
      <w:tabs>
        <w:tab w:val="clear" w:pos="6480"/>
        <w:tab w:val="left" w:pos="600"/>
        <w:tab w:val="right" w:leader="dot" w:pos="9016"/>
      </w:tabs>
      <w:spacing w:before="240" w:after="0"/>
    </w:pPr>
    <w:rPr>
      <w:rFonts w:ascii="Times New Roman" w:hAnsi="Times New Roman"/>
      <w:b/>
      <w:bCs/>
      <w:noProof/>
      <w:szCs w:val="24"/>
      <w:lang w:val="sq-AL"/>
    </w:rPr>
  </w:style>
  <w:style w:type="paragraph" w:styleId="TOC3">
    <w:name w:val="toc 3"/>
    <w:basedOn w:val="TOCBase"/>
    <w:autoRedefine/>
    <w:semiHidden/>
    <w:rsid w:val="006B6650"/>
    <w:pPr>
      <w:tabs>
        <w:tab w:val="clear" w:pos="6480"/>
        <w:tab w:val="left" w:pos="1000"/>
        <w:tab w:val="right" w:leader="dot" w:pos="9016"/>
      </w:tabs>
      <w:spacing w:after="0"/>
      <w:ind w:left="200"/>
    </w:pPr>
    <w:rPr>
      <w:rFonts w:ascii="Times New Roman" w:hAnsi="Times New Roman"/>
      <w:noProof/>
      <w:szCs w:val="24"/>
      <w:lang w:val="sq-AL"/>
    </w:rPr>
  </w:style>
  <w:style w:type="paragraph" w:styleId="TOC4">
    <w:name w:val="toc 4"/>
    <w:basedOn w:val="TOCBase"/>
    <w:autoRedefine/>
    <w:semiHidden/>
    <w:pPr>
      <w:tabs>
        <w:tab w:val="clear" w:pos="6480"/>
      </w:tabs>
      <w:spacing w:after="0"/>
      <w:ind w:left="400"/>
    </w:pPr>
    <w:rPr>
      <w:rFonts w:ascii="Times New Roman" w:hAnsi="Times New Roman"/>
      <w:szCs w:val="24"/>
    </w:rPr>
  </w:style>
  <w:style w:type="paragraph" w:styleId="TOC5">
    <w:name w:val="toc 5"/>
    <w:basedOn w:val="TOCBase"/>
    <w:autoRedefine/>
    <w:semiHidden/>
    <w:pPr>
      <w:tabs>
        <w:tab w:val="clear" w:pos="6480"/>
      </w:tabs>
      <w:spacing w:after="0"/>
      <w:ind w:left="600"/>
    </w:pPr>
    <w:rPr>
      <w:rFonts w:ascii="Times New Roman" w:hAnsi="Times New Roman"/>
      <w:szCs w:val="24"/>
    </w:rPr>
  </w:style>
  <w:style w:type="paragraph" w:styleId="DocumentMap">
    <w:name w:val="Document Map"/>
    <w:basedOn w:val="Normal"/>
    <w:semiHidden/>
    <w:pPr>
      <w:shd w:val="clear" w:color="auto" w:fill="000080"/>
    </w:pPr>
    <w:rPr>
      <w:rFonts w:ascii="Tahoma" w:hAnsi="Tahoma"/>
    </w:rPr>
  </w:style>
  <w:style w:type="paragraph" w:styleId="TOC6">
    <w:name w:val="toc 6"/>
    <w:basedOn w:val="Normal"/>
    <w:next w:val="Normal"/>
    <w:autoRedefine/>
    <w:semiHidden/>
    <w:pPr>
      <w:ind w:left="800"/>
    </w:pPr>
    <w:rPr>
      <w:rFonts w:ascii="Times New Roman" w:hAnsi="Times New Roman"/>
      <w:szCs w:val="24"/>
    </w:rPr>
  </w:style>
  <w:style w:type="paragraph" w:styleId="TOC7">
    <w:name w:val="toc 7"/>
    <w:basedOn w:val="Normal"/>
    <w:next w:val="Normal"/>
    <w:autoRedefine/>
    <w:semiHidden/>
    <w:pPr>
      <w:ind w:left="1000"/>
    </w:pPr>
    <w:rPr>
      <w:rFonts w:ascii="Times New Roman" w:hAnsi="Times New Roman"/>
      <w:szCs w:val="24"/>
    </w:rPr>
  </w:style>
  <w:style w:type="paragraph" w:styleId="TOC8">
    <w:name w:val="toc 8"/>
    <w:basedOn w:val="Normal"/>
    <w:next w:val="Normal"/>
    <w:autoRedefine/>
    <w:semiHidden/>
    <w:pPr>
      <w:ind w:left="1200"/>
    </w:pPr>
    <w:rPr>
      <w:rFonts w:ascii="Times New Roman" w:hAnsi="Times New Roman"/>
      <w:szCs w:val="24"/>
    </w:rPr>
  </w:style>
  <w:style w:type="paragraph" w:styleId="TOC9">
    <w:name w:val="toc 9"/>
    <w:basedOn w:val="Normal"/>
    <w:next w:val="Normal"/>
    <w:autoRedefine/>
    <w:semiHidden/>
    <w:pPr>
      <w:ind w:left="1400"/>
    </w:pPr>
    <w:rPr>
      <w:rFonts w:ascii="Times New Roman" w:hAnsi="Times New Roman"/>
      <w:szCs w:val="24"/>
    </w:rPr>
  </w:style>
  <w:style w:type="paragraph" w:customStyle="1" w:styleId="Style1">
    <w:name w:val="Style1"/>
    <w:basedOn w:val="Heading2"/>
    <w:next w:val="BodyTextKeep"/>
    <w:pPr>
      <w:outlineLvl w:val="9"/>
    </w:pPr>
  </w:style>
  <w:style w:type="character" w:styleId="Hyperlink">
    <w:name w:val="Hyperlink"/>
    <w:basedOn w:val="DefaultParagraphFont"/>
    <w:rPr>
      <w:color w:val="0000FF"/>
      <w:u w:val="single"/>
    </w:rPr>
  </w:style>
  <w:style w:type="paragraph" w:customStyle="1" w:styleId="DefinitionTerm">
    <w:name w:val="Definition Term"/>
    <w:basedOn w:val="Normal"/>
    <w:next w:val="DefinitionList"/>
    <w:pPr>
      <w:widowControl/>
      <w:ind w:left="0"/>
    </w:pPr>
    <w:rPr>
      <w:rFonts w:ascii="Times New Roman" w:hAnsi="Times New Roman"/>
      <w:spacing w:val="0"/>
      <w:sz w:val="24"/>
    </w:rPr>
  </w:style>
  <w:style w:type="paragraph" w:customStyle="1" w:styleId="DefinitionList">
    <w:name w:val="Definition List"/>
    <w:basedOn w:val="Normal"/>
    <w:next w:val="DefinitionTerm"/>
    <w:pPr>
      <w:widowControl/>
      <w:ind w:left="360"/>
    </w:pPr>
    <w:rPr>
      <w:rFonts w:ascii="Times New Roman" w:hAnsi="Times New Roman"/>
      <w:spacing w:val="0"/>
      <w:sz w:val="24"/>
    </w:rPr>
  </w:style>
  <w:style w:type="character" w:customStyle="1" w:styleId="Definition">
    <w:name w:val="Definition"/>
    <w:rPr>
      <w:i/>
    </w:rPr>
  </w:style>
  <w:style w:type="paragraph" w:customStyle="1" w:styleId="H1">
    <w:name w:val="H1"/>
    <w:basedOn w:val="Normal"/>
    <w:next w:val="Normal"/>
    <w:pPr>
      <w:keepNext/>
      <w:widowControl/>
      <w:spacing w:before="100" w:after="100"/>
      <w:ind w:left="0"/>
      <w:outlineLvl w:val="1"/>
    </w:pPr>
    <w:rPr>
      <w:rFonts w:ascii="Times New Roman" w:hAnsi="Times New Roman"/>
      <w:b/>
      <w:spacing w:val="0"/>
      <w:kern w:val="36"/>
      <w:sz w:val="48"/>
    </w:rPr>
  </w:style>
  <w:style w:type="paragraph" w:customStyle="1" w:styleId="H2">
    <w:name w:val="H2"/>
    <w:basedOn w:val="Normal"/>
    <w:next w:val="Normal"/>
    <w:pPr>
      <w:keepNext/>
      <w:widowControl/>
      <w:spacing w:before="100" w:after="100"/>
      <w:ind w:left="0"/>
      <w:outlineLvl w:val="2"/>
    </w:pPr>
    <w:rPr>
      <w:rFonts w:ascii="Times New Roman" w:hAnsi="Times New Roman"/>
      <w:b/>
      <w:spacing w:val="0"/>
      <w:sz w:val="36"/>
    </w:rPr>
  </w:style>
  <w:style w:type="paragraph" w:customStyle="1" w:styleId="H3">
    <w:name w:val="H3"/>
    <w:basedOn w:val="Normal"/>
    <w:next w:val="Normal"/>
    <w:pPr>
      <w:keepNext/>
      <w:widowControl/>
      <w:spacing w:before="100" w:after="100"/>
      <w:ind w:left="0"/>
      <w:outlineLvl w:val="3"/>
    </w:pPr>
    <w:rPr>
      <w:rFonts w:ascii="Times New Roman" w:hAnsi="Times New Roman"/>
      <w:b/>
      <w:spacing w:val="0"/>
      <w:sz w:val="28"/>
    </w:rPr>
  </w:style>
  <w:style w:type="paragraph" w:customStyle="1" w:styleId="H4">
    <w:name w:val="H4"/>
    <w:basedOn w:val="Normal"/>
    <w:next w:val="Normal"/>
    <w:pPr>
      <w:keepNext/>
      <w:widowControl/>
      <w:spacing w:before="100" w:after="100"/>
      <w:ind w:left="0"/>
      <w:outlineLvl w:val="4"/>
    </w:pPr>
    <w:rPr>
      <w:rFonts w:ascii="Times New Roman" w:hAnsi="Times New Roman"/>
      <w:b/>
      <w:spacing w:val="0"/>
      <w:sz w:val="24"/>
    </w:rPr>
  </w:style>
  <w:style w:type="paragraph" w:customStyle="1" w:styleId="H5">
    <w:name w:val="H5"/>
    <w:basedOn w:val="Normal"/>
    <w:next w:val="Normal"/>
    <w:pPr>
      <w:keepNext/>
      <w:widowControl/>
      <w:spacing w:before="100" w:after="100"/>
      <w:ind w:left="0"/>
      <w:outlineLvl w:val="5"/>
    </w:pPr>
    <w:rPr>
      <w:rFonts w:ascii="Times New Roman" w:hAnsi="Times New Roman"/>
      <w:b/>
      <w:spacing w:val="0"/>
    </w:rPr>
  </w:style>
  <w:style w:type="paragraph" w:customStyle="1" w:styleId="H6">
    <w:name w:val="H6"/>
    <w:basedOn w:val="Normal"/>
    <w:next w:val="Normal"/>
    <w:pPr>
      <w:keepNext/>
      <w:widowControl/>
      <w:spacing w:before="100" w:after="100"/>
      <w:ind w:left="0"/>
      <w:outlineLvl w:val="6"/>
    </w:pPr>
    <w:rPr>
      <w:rFonts w:ascii="Times New Roman" w:hAnsi="Times New Roman"/>
      <w:b/>
      <w:spacing w:val="0"/>
      <w:sz w:val="16"/>
    </w:rPr>
  </w:style>
  <w:style w:type="paragraph" w:customStyle="1" w:styleId="Address">
    <w:name w:val="Address"/>
    <w:basedOn w:val="Normal"/>
    <w:next w:val="Normal"/>
    <w:pPr>
      <w:widowControl/>
      <w:ind w:left="0"/>
    </w:pPr>
    <w:rPr>
      <w:rFonts w:ascii="Times New Roman" w:hAnsi="Times New Roman"/>
      <w:i/>
      <w:spacing w:val="0"/>
      <w:sz w:val="24"/>
    </w:rPr>
  </w:style>
  <w:style w:type="paragraph" w:customStyle="1" w:styleId="Blockquote">
    <w:name w:val="Blockquote"/>
    <w:basedOn w:val="Normal"/>
    <w:pPr>
      <w:widowControl/>
      <w:spacing w:before="100" w:after="100"/>
      <w:ind w:left="360" w:right="360"/>
    </w:pPr>
    <w:rPr>
      <w:rFonts w:ascii="Times New Roman" w:hAnsi="Times New Roman"/>
      <w:spacing w:val="0"/>
      <w:sz w:val="24"/>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ind w:left="0"/>
    </w:pPr>
    <w:rPr>
      <w:rFonts w:ascii="Courier New" w:hAnsi="Courier New"/>
      <w:spacing w:val="0"/>
    </w:rPr>
  </w:style>
  <w:style w:type="paragraph" w:styleId="z-BottomofForm">
    <w:name w:val="HTML Bottom of Form"/>
    <w:next w:val="Normal"/>
    <w:hidden/>
    <w:pPr>
      <w:widowControl w:val="0"/>
      <w:pBdr>
        <w:top w:val="double" w:sz="2" w:space="0" w:color="000000"/>
      </w:pBdr>
      <w:adjustRightInd w:val="0"/>
      <w:spacing w:line="360" w:lineRule="atLeast"/>
      <w:jc w:val="center"/>
      <w:textAlignment w:val="baseline"/>
    </w:pPr>
    <w:rPr>
      <w:rFonts w:ascii="Arial" w:hAnsi="Arial"/>
      <w:snapToGrid w:val="0"/>
      <w:vanish/>
      <w:sz w:val="16"/>
      <w:lang w:eastAsia="en-US"/>
    </w:rPr>
  </w:style>
  <w:style w:type="paragraph" w:styleId="z-TopofForm">
    <w:name w:val="HTML Top of Form"/>
    <w:next w:val="Normal"/>
    <w:hidden/>
    <w:pPr>
      <w:widowControl w:val="0"/>
      <w:pBdr>
        <w:bottom w:val="double" w:sz="2" w:space="0" w:color="000000"/>
      </w:pBdr>
      <w:adjustRightInd w:val="0"/>
      <w:spacing w:line="360" w:lineRule="atLeast"/>
      <w:jc w:val="center"/>
      <w:textAlignment w:val="baseline"/>
    </w:pPr>
    <w:rPr>
      <w:rFonts w:ascii="Arial" w:hAnsi="Arial"/>
      <w:snapToGrid w:val="0"/>
      <w:vanish/>
      <w:sz w:val="16"/>
      <w:lang w:eastAsia="en-US"/>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FollowedHyperlink">
    <w:name w:val="FollowedHyperlink"/>
    <w:basedOn w:val="DefaultParagraphFont"/>
    <w:rPr>
      <w:color w:val="800080"/>
      <w:u w:val="single"/>
    </w:rPr>
  </w:style>
  <w:style w:type="paragraph" w:customStyle="1" w:styleId="AbsatzStandard">
    <w:name w:val="Absatz Standard"/>
    <w:pPr>
      <w:widowControl w:val="0"/>
      <w:tabs>
        <w:tab w:val="left" w:pos="567"/>
      </w:tabs>
      <w:overflowPunct w:val="0"/>
      <w:autoSpaceDE w:val="0"/>
      <w:autoSpaceDN w:val="0"/>
      <w:adjustRightInd w:val="0"/>
      <w:spacing w:before="120" w:line="288" w:lineRule="exact"/>
      <w:jc w:val="both"/>
      <w:textAlignment w:val="baseline"/>
    </w:pPr>
    <w:rPr>
      <w:rFonts w:ascii="Arial" w:hAnsi="Arial"/>
      <w:sz w:val="24"/>
      <w:lang w:val="de-DE" w:eastAsia="en-US"/>
    </w:rPr>
  </w:style>
  <w:style w:type="paragraph" w:styleId="BodyText2">
    <w:name w:val="Body Text 2"/>
    <w:basedOn w:val="Normal"/>
    <w:pPr>
      <w:widowControl/>
      <w:ind w:left="0"/>
      <w:jc w:val="center"/>
    </w:pPr>
    <w:rPr>
      <w:rFonts w:ascii="Times New Roman" w:hAnsi="Times New Roman"/>
      <w:snapToGrid/>
      <w:spacing w:val="0"/>
      <w:lang w:val="en-US"/>
    </w:rPr>
  </w:style>
  <w:style w:type="paragraph" w:customStyle="1" w:styleId="ListBulletNoSpace">
    <w:name w:val="List Bullet NoSpace"/>
    <w:basedOn w:val="ListBullet"/>
    <w:pPr>
      <w:tabs>
        <w:tab w:val="left" w:pos="425"/>
      </w:tabs>
      <w:spacing w:after="0"/>
      <w:ind w:left="425" w:hanging="425"/>
      <w:jc w:val="left"/>
    </w:pPr>
    <w:rPr>
      <w:rFonts w:ascii="Times New Roman" w:hAnsi="Times New Roman"/>
      <w:snapToGrid/>
      <w:spacing w:val="0"/>
      <w:szCs w:val="24"/>
      <w:lang w:val="en-US"/>
    </w:rPr>
  </w:style>
  <w:style w:type="paragraph" w:customStyle="1" w:styleId="Flowchart1">
    <w:name w:val="Flowchart 1"/>
    <w:basedOn w:val="Normal"/>
    <w:autoRedefine/>
    <w:pPr>
      <w:widowControl/>
      <w:tabs>
        <w:tab w:val="num" w:pos="720"/>
      </w:tabs>
      <w:ind w:left="720" w:hanging="360"/>
    </w:pPr>
    <w:rPr>
      <w:snapToGrid/>
      <w:spacing w:val="0"/>
      <w:sz w:val="22"/>
    </w:rPr>
  </w:style>
  <w:style w:type="paragraph" w:customStyle="1" w:styleId="Heading1a">
    <w:name w:val="Heading 1a"/>
    <w:basedOn w:val="Normal"/>
    <w:next w:val="Normal"/>
    <w:pPr>
      <w:keepNext/>
      <w:keepLines/>
      <w:widowControl/>
      <w:spacing w:before="1440" w:after="240"/>
      <w:ind w:left="0"/>
      <w:jc w:val="center"/>
      <w:outlineLvl w:val="0"/>
    </w:pPr>
    <w:rPr>
      <w:rFonts w:ascii="Times New Roman" w:hAnsi="Times New Roman"/>
      <w:b/>
      <w:caps/>
      <w:snapToGrid/>
      <w:spacing w:val="0"/>
      <w:sz w:val="32"/>
      <w:lang w:val="en-US" w:eastAsia="cs-CZ"/>
    </w:rPr>
  </w:style>
  <w:style w:type="paragraph" w:customStyle="1" w:styleId="MainParanoChapter">
    <w:name w:val="Main Para no Chapter #"/>
    <w:basedOn w:val="Normal"/>
    <w:pPr>
      <w:widowControl/>
      <w:tabs>
        <w:tab w:val="num" w:pos="720"/>
      </w:tabs>
      <w:spacing w:after="240"/>
      <w:ind w:left="720" w:hanging="720"/>
      <w:outlineLvl w:val="1"/>
    </w:pPr>
    <w:rPr>
      <w:rFonts w:ascii="Times New Roman" w:hAnsi="Times New Roman"/>
      <w:snapToGrid/>
      <w:spacing w:val="0"/>
      <w:sz w:val="24"/>
      <w:lang w:val="en-US" w:eastAsia="cs-CZ"/>
    </w:rPr>
  </w:style>
  <w:style w:type="paragraph" w:customStyle="1" w:styleId="Sub-Para1underX">
    <w:name w:val="Sub-Para 1 under X."/>
    <w:basedOn w:val="Normal"/>
    <w:pPr>
      <w:widowControl/>
      <w:tabs>
        <w:tab w:val="num" w:pos="1080"/>
      </w:tabs>
      <w:spacing w:after="240"/>
      <w:ind w:left="720" w:hanging="360"/>
      <w:outlineLvl w:val="2"/>
    </w:pPr>
    <w:rPr>
      <w:rFonts w:ascii="Times New Roman" w:hAnsi="Times New Roman"/>
      <w:snapToGrid/>
      <w:spacing w:val="0"/>
      <w:sz w:val="24"/>
      <w:lang w:val="en-US" w:eastAsia="cs-CZ"/>
    </w:rPr>
  </w:style>
  <w:style w:type="paragraph" w:customStyle="1" w:styleId="Sub-Para2underX">
    <w:name w:val="Sub-Para 2 under X."/>
    <w:basedOn w:val="Normal"/>
    <w:pPr>
      <w:widowControl/>
      <w:tabs>
        <w:tab w:val="num" w:pos="1800"/>
      </w:tabs>
      <w:spacing w:after="240"/>
      <w:ind w:hanging="360"/>
      <w:outlineLvl w:val="3"/>
    </w:pPr>
    <w:rPr>
      <w:rFonts w:ascii="Times New Roman" w:hAnsi="Times New Roman"/>
      <w:snapToGrid/>
      <w:spacing w:val="0"/>
      <w:sz w:val="24"/>
      <w:lang w:val="en-US" w:eastAsia="cs-CZ"/>
    </w:rPr>
  </w:style>
  <w:style w:type="paragraph" w:customStyle="1" w:styleId="Sub-Para3underX">
    <w:name w:val="Sub-Para 3 under X."/>
    <w:basedOn w:val="Normal"/>
    <w:pPr>
      <w:widowControl/>
      <w:tabs>
        <w:tab w:val="num" w:pos="1440"/>
      </w:tabs>
      <w:spacing w:after="240"/>
      <w:ind w:left="1440" w:hanging="360"/>
      <w:outlineLvl w:val="4"/>
    </w:pPr>
    <w:rPr>
      <w:rFonts w:ascii="Times New Roman" w:hAnsi="Times New Roman"/>
      <w:snapToGrid/>
      <w:spacing w:val="0"/>
      <w:sz w:val="24"/>
      <w:lang w:val="en-US" w:eastAsia="cs-CZ"/>
    </w:rPr>
  </w:style>
  <w:style w:type="paragraph" w:customStyle="1" w:styleId="Sub-Para4underX">
    <w:name w:val="Sub-Para 4 under X."/>
    <w:basedOn w:val="Normal"/>
    <w:pPr>
      <w:widowControl/>
      <w:tabs>
        <w:tab w:val="num" w:pos="2160"/>
      </w:tabs>
      <w:spacing w:after="240"/>
      <w:ind w:left="1800" w:hanging="360"/>
      <w:outlineLvl w:val="5"/>
    </w:pPr>
    <w:rPr>
      <w:rFonts w:ascii="Times New Roman" w:hAnsi="Times New Roman"/>
      <w:snapToGrid/>
      <w:spacing w:val="0"/>
      <w:sz w:val="24"/>
      <w:lang w:val="en-US" w:eastAsia="cs-CZ"/>
    </w:rPr>
  </w:style>
  <w:style w:type="paragraph" w:styleId="BodyTextIndent3">
    <w:name w:val="Body Text Indent 3"/>
    <w:basedOn w:val="Normal"/>
    <w:rPr>
      <w:b/>
      <w:bCs/>
    </w:rPr>
  </w:style>
  <w:style w:type="paragraph" w:styleId="BodyText3">
    <w:name w:val="Body Text 3"/>
    <w:basedOn w:val="Normal"/>
    <w:pPr>
      <w:widowControl/>
      <w:spacing w:before="120" w:after="120"/>
      <w:ind w:left="0"/>
      <w:jc w:val="center"/>
    </w:pPr>
    <w:rPr>
      <w:rFonts w:ascii="Times New Roman Bold" w:hAnsi="Times New Roman Bold"/>
      <w:b/>
      <w:smallCaps/>
      <w:snapToGrid/>
      <w:spacing w:val="0"/>
      <w:sz w:val="24"/>
      <w:lang w:eastAsia="cs-CZ"/>
    </w:rPr>
  </w:style>
  <w:style w:type="paragraph" w:customStyle="1" w:styleId="BodyMargin">
    <w:name w:val="Body Margin"/>
    <w:basedOn w:val="BodyText"/>
    <w:next w:val="BodyText"/>
    <w:pPr>
      <w:widowControl/>
      <w:spacing w:after="270"/>
      <w:ind w:hanging="2268"/>
      <w:jc w:val="left"/>
    </w:pPr>
    <w:rPr>
      <w:rFonts w:ascii="Times New Roman" w:hAnsi="Times New Roman"/>
      <w:snapToGrid/>
      <w:spacing w:val="0"/>
      <w:sz w:val="24"/>
      <w:szCs w:val="24"/>
      <w:lang w:val="en-US"/>
    </w:rPr>
  </w:style>
  <w:style w:type="paragraph" w:styleId="BodyTextIndent2">
    <w:name w:val="Body Text Indent 2"/>
    <w:basedOn w:val="Normal"/>
    <w:pPr>
      <w:ind w:firstLine="54"/>
    </w:pPr>
  </w:style>
  <w:style w:type="paragraph" w:customStyle="1" w:styleId="BodyText1">
    <w:name w:val="Body Text 1"/>
    <w:basedOn w:val="Normal"/>
    <w:pPr>
      <w:widowControl/>
      <w:numPr>
        <w:numId w:val="2"/>
      </w:numPr>
      <w:spacing w:before="240" w:line="240" w:lineRule="atLeast"/>
    </w:pPr>
    <w:rPr>
      <w:rFonts w:ascii="Times New Roman" w:hAnsi="Times New Roman"/>
      <w:snapToGrid/>
      <w:spacing w:val="0"/>
      <w:sz w:val="24"/>
      <w:lang w:val="en-US"/>
    </w:rPr>
  </w:style>
  <w:style w:type="paragraph" w:customStyle="1" w:styleId="Heading0">
    <w:name w:val="Heading 0"/>
    <w:basedOn w:val="Heading2"/>
    <w:next w:val="BodyText"/>
    <w:autoRedefine/>
    <w:rsid w:val="00772F13"/>
    <w:pPr>
      <w:pageBreakBefore/>
      <w:widowControl/>
      <w:spacing w:before="360" w:line="240" w:lineRule="atLeast"/>
      <w:jc w:val="center"/>
      <w:outlineLvl w:val="0"/>
    </w:pPr>
    <w:rPr>
      <w:snapToGrid/>
      <w:spacing w:val="0"/>
      <w:kern w:val="0"/>
      <w:lang w:val="en-US"/>
    </w:rPr>
  </w:style>
  <w:style w:type="character" w:customStyle="1" w:styleId="HeadingBaseCharChar">
    <w:name w:val="Heading Base Char Char"/>
    <w:basedOn w:val="DefaultParagraphFont"/>
    <w:link w:val="HeadingBaseChar"/>
    <w:rsid w:val="00447A0E"/>
    <w:rPr>
      <w:rFonts w:ascii="Arial" w:hAnsi="Arial"/>
      <w:snapToGrid w:val="0"/>
      <w:spacing w:val="-4"/>
      <w:kern w:val="28"/>
      <w:sz w:val="22"/>
      <w:lang w:val="en-GB" w:eastAsia="en-US" w:bidi="ar-SA"/>
    </w:rPr>
  </w:style>
  <w:style w:type="character" w:customStyle="1" w:styleId="TitleChar">
    <w:name w:val="Title Char"/>
    <w:aliases w:val=" Char Char"/>
    <w:basedOn w:val="HeadingBaseCharChar"/>
    <w:link w:val="Title"/>
    <w:rsid w:val="00447A0E"/>
    <w:rPr>
      <w:rFonts w:ascii="Arial Black" w:hAnsi="Arial Black"/>
      <w:snapToGrid w:val="0"/>
      <w:spacing w:val="-30"/>
      <w:kern w:val="28"/>
      <w:sz w:val="40"/>
      <w:lang w:val="en-GB" w:eastAsia="en-US" w:bidi="ar-SA"/>
    </w:rPr>
  </w:style>
  <w:style w:type="character" w:customStyle="1" w:styleId="SubtitleChar">
    <w:name w:val="Subtitle Char"/>
    <w:aliases w:val=" Char1 Char"/>
    <w:basedOn w:val="TitleChar"/>
    <w:link w:val="Subtitle"/>
    <w:rsid w:val="00447A0E"/>
    <w:rPr>
      <w:rFonts w:ascii="Arial" w:hAnsi="Arial"/>
      <w:snapToGrid w:val="0"/>
      <w:spacing w:val="-16"/>
      <w:kern w:val="28"/>
      <w:sz w:val="32"/>
      <w:lang w:val="en-GB" w:eastAsia="en-US" w:bidi="ar-SA"/>
    </w:rPr>
  </w:style>
  <w:style w:type="character" w:customStyle="1" w:styleId="Heading3Char1">
    <w:name w:val="Heading 3 Char1"/>
    <w:aliases w:val="Heading 3 Char Char1,Heading 3 Char1 Char Char Char Char Char Char2,Heading 3 Char1 Char Char Char Char Char Char Char Char,Heading 3 Char1 Char Char Char Char Char1"/>
    <w:basedOn w:val="HeadingBaseCharChar"/>
    <w:link w:val="Heading3"/>
    <w:rsid w:val="00295B43"/>
    <w:rPr>
      <w:rFonts w:ascii="Arial" w:eastAsia="MS Mincho" w:hAnsi="Arial" w:cs="Arial"/>
      <w:b/>
      <w:snapToGrid w:val="0"/>
      <w:spacing w:val="-10"/>
      <w:kern w:val="28"/>
      <w:sz w:val="22"/>
      <w:szCs w:val="22"/>
      <w:lang w:val="en-GB" w:eastAsia="en-US" w:bidi="ar-SA"/>
    </w:rPr>
  </w:style>
  <w:style w:type="paragraph" w:customStyle="1" w:styleId="POPs-NormalChar">
    <w:name w:val="_POPs-Normal Char"/>
    <w:basedOn w:val="Normal"/>
    <w:link w:val="POPs-NormalCharChar"/>
    <w:rsid w:val="00D25619"/>
    <w:pPr>
      <w:widowControl/>
      <w:ind w:left="0"/>
    </w:pPr>
    <w:rPr>
      <w:rFonts w:ascii="Times New Roman" w:hAnsi="Times New Roman"/>
      <w:snapToGrid/>
      <w:spacing w:val="0"/>
      <w:sz w:val="24"/>
      <w:lang w:val="sk-SK"/>
    </w:rPr>
  </w:style>
  <w:style w:type="paragraph" w:customStyle="1" w:styleId="Style4">
    <w:name w:val="Style4"/>
    <w:basedOn w:val="Normal"/>
    <w:autoRedefine/>
    <w:rsid w:val="00463610"/>
    <w:pPr>
      <w:numPr>
        <w:numId w:val="68"/>
      </w:numPr>
      <w:spacing w:after="120" w:line="240" w:lineRule="auto"/>
      <w:jc w:val="left"/>
    </w:pPr>
    <w:rPr>
      <w:sz w:val="22"/>
      <w:szCs w:val="22"/>
    </w:rPr>
  </w:style>
  <w:style w:type="paragraph" w:customStyle="1" w:styleId="StylePOPs-NormalArialNarrowBoldLeft">
    <w:name w:val="Style _POPs-Normal + Arial Narrow Bold Left"/>
    <w:basedOn w:val="POPs-NormalChar"/>
    <w:autoRedefine/>
    <w:rsid w:val="007D006F"/>
    <w:pPr>
      <w:spacing w:after="120" w:line="240" w:lineRule="auto"/>
      <w:jc w:val="left"/>
    </w:pPr>
    <w:rPr>
      <w:rFonts w:ascii="Arial Narrow" w:hAnsi="Arial Narrow"/>
      <w:b/>
      <w:sz w:val="20"/>
      <w:lang w:val="en-GB"/>
    </w:rPr>
  </w:style>
  <w:style w:type="paragraph" w:styleId="Date">
    <w:name w:val="Date"/>
    <w:basedOn w:val="Normal"/>
    <w:next w:val="Normal"/>
    <w:rsid w:val="00D60DCC"/>
    <w:pPr>
      <w:widowControl/>
      <w:autoSpaceDE w:val="0"/>
      <w:autoSpaceDN w:val="0"/>
      <w:ind w:left="0"/>
    </w:pPr>
    <w:rPr>
      <w:rFonts w:ascii="Times New Roman" w:hAnsi="Times New Roman"/>
      <w:snapToGrid/>
      <w:spacing w:val="0"/>
      <w:sz w:val="24"/>
      <w:lang w:val="sk-SK" w:eastAsia="sk-SK"/>
    </w:rPr>
  </w:style>
  <w:style w:type="character" w:styleId="Strong">
    <w:name w:val="Strong"/>
    <w:basedOn w:val="DefaultParagraphFont"/>
    <w:qFormat/>
    <w:rsid w:val="00221445"/>
    <w:rPr>
      <w:b/>
      <w:bCs/>
    </w:rPr>
  </w:style>
  <w:style w:type="character" w:customStyle="1" w:styleId="title10ub1">
    <w:name w:val="title10ub1"/>
    <w:basedOn w:val="DefaultParagraphFont"/>
    <w:rsid w:val="00221445"/>
    <w:rPr>
      <w:rFonts w:ascii="Arial" w:hAnsi="Arial" w:cs="Arial" w:hint="default"/>
      <w:b/>
      <w:bCs/>
      <w:caps/>
      <w:color w:val="0066CC"/>
      <w:sz w:val="17"/>
      <w:szCs w:val="17"/>
    </w:rPr>
  </w:style>
  <w:style w:type="paragraph" w:styleId="NormalWeb">
    <w:name w:val="Normal (Web)"/>
    <w:basedOn w:val="Normal"/>
    <w:rsid w:val="00221445"/>
    <w:pPr>
      <w:widowControl/>
      <w:spacing w:before="100" w:beforeAutospacing="1" w:after="100" w:afterAutospacing="1"/>
      <w:ind w:left="0"/>
    </w:pPr>
    <w:rPr>
      <w:rFonts w:cs="Arial"/>
      <w:snapToGrid/>
      <w:color w:val="336699"/>
      <w:spacing w:val="0"/>
      <w:sz w:val="18"/>
      <w:szCs w:val="18"/>
      <w:lang w:val="it-IT" w:eastAsia="it-IT"/>
    </w:rPr>
  </w:style>
  <w:style w:type="paragraph" w:customStyle="1" w:styleId="teksti">
    <w:name w:val="teksti"/>
    <w:basedOn w:val="Normal"/>
    <w:rsid w:val="00221445"/>
    <w:pPr>
      <w:widowControl/>
      <w:spacing w:before="100" w:beforeAutospacing="1" w:after="100" w:afterAutospacing="1"/>
      <w:ind w:left="720"/>
    </w:pPr>
    <w:rPr>
      <w:rFonts w:ascii="Times New Roman" w:hAnsi="Times New Roman"/>
      <w:snapToGrid/>
      <w:spacing w:val="0"/>
      <w:sz w:val="24"/>
      <w:szCs w:val="24"/>
      <w:lang w:val="en-US"/>
    </w:rPr>
  </w:style>
  <w:style w:type="paragraph" w:customStyle="1" w:styleId="Text3">
    <w:name w:val="Text 3"/>
    <w:basedOn w:val="Normal"/>
    <w:rsid w:val="00221445"/>
    <w:pPr>
      <w:widowControl/>
      <w:tabs>
        <w:tab w:val="left" w:pos="2302"/>
      </w:tabs>
      <w:spacing w:after="120"/>
      <w:ind w:left="1202"/>
    </w:pPr>
    <w:rPr>
      <w:rFonts w:ascii="Times New Roman" w:hAnsi="Times New Roman"/>
      <w:snapToGrid/>
      <w:spacing w:val="0"/>
      <w:sz w:val="24"/>
      <w:lang w:val="en-US" w:eastAsia="fr-FR"/>
    </w:rPr>
  </w:style>
  <w:style w:type="table" w:styleId="TableGrid">
    <w:name w:val="Table Grid"/>
    <w:basedOn w:val="TableNormal"/>
    <w:rsid w:val="0052544D"/>
    <w:pPr>
      <w:widowControl/>
      <w:adjustRightInd/>
      <w:spacing w:after="60" w:line="240" w:lineRule="auto"/>
      <w:jc w:val="left"/>
      <w:textAlignment w:val="auto"/>
    </w:pPr>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Char">
    <w:name w:val="s1 Char"/>
    <w:link w:val="s1CharChar"/>
    <w:rsid w:val="00625922"/>
    <w:pPr>
      <w:widowControl w:val="0"/>
      <w:adjustRightInd w:val="0"/>
      <w:spacing w:line="252" w:lineRule="auto"/>
      <w:jc w:val="both"/>
      <w:textAlignment w:val="baseline"/>
    </w:pPr>
    <w:rPr>
      <w:rFonts w:ascii="Arial" w:hAnsi="Arial" w:cs="Arial"/>
      <w:lang w:eastAsia="en-US"/>
    </w:rPr>
  </w:style>
  <w:style w:type="character" w:customStyle="1" w:styleId="POPs-NormalCharChar">
    <w:name w:val="_POPs-Normal Char Char"/>
    <w:basedOn w:val="DefaultParagraphFont"/>
    <w:link w:val="POPs-NormalChar"/>
    <w:rsid w:val="00CB224B"/>
    <w:rPr>
      <w:sz w:val="24"/>
      <w:lang w:val="sk-SK" w:eastAsia="en-US" w:bidi="ar-SA"/>
    </w:rPr>
  </w:style>
  <w:style w:type="character" w:customStyle="1" w:styleId="POPs-NormalCharChar1">
    <w:name w:val="_POPs-Normal Char Char1"/>
    <w:basedOn w:val="DefaultParagraphFont"/>
    <w:link w:val="POPs-NormalCharCharChar"/>
    <w:rsid w:val="003D3CC9"/>
    <w:rPr>
      <w:sz w:val="24"/>
      <w:lang w:val="sk-SK" w:eastAsia="en-US" w:bidi="ar-SA"/>
    </w:rPr>
  </w:style>
  <w:style w:type="paragraph" w:styleId="BalloonText">
    <w:name w:val="Balloon Text"/>
    <w:basedOn w:val="Normal"/>
    <w:semiHidden/>
    <w:rsid w:val="00173956"/>
    <w:pPr>
      <w:widowControl/>
      <w:adjustRightInd/>
      <w:spacing w:line="240" w:lineRule="auto"/>
      <w:ind w:left="0"/>
      <w:jc w:val="left"/>
      <w:textAlignment w:val="auto"/>
    </w:pPr>
    <w:rPr>
      <w:rFonts w:ascii="Tahoma" w:hAnsi="Tahoma" w:cs="Tahoma"/>
      <w:snapToGrid/>
      <w:spacing w:val="0"/>
      <w:sz w:val="16"/>
      <w:szCs w:val="16"/>
    </w:rPr>
  </w:style>
  <w:style w:type="paragraph" w:customStyle="1" w:styleId="EPRregularparagraphs">
    <w:name w:val="EPR regular paragraphs"/>
    <w:basedOn w:val="Normal"/>
    <w:rsid w:val="00BF6A62"/>
    <w:pPr>
      <w:widowControl/>
      <w:adjustRightInd/>
      <w:spacing w:line="240" w:lineRule="auto"/>
      <w:ind w:left="0"/>
      <w:textAlignment w:val="auto"/>
    </w:pPr>
    <w:rPr>
      <w:rFonts w:ascii="Times New Roman" w:hAnsi="Times New Roman"/>
      <w:snapToGrid/>
      <w:spacing w:val="0"/>
      <w:sz w:val="22"/>
    </w:rPr>
  </w:style>
  <w:style w:type="paragraph" w:customStyle="1" w:styleId="-standaardinsert">
    <w:name w:val="- standaard insert"/>
    <w:basedOn w:val="Normal"/>
    <w:next w:val="Normal"/>
    <w:rsid w:val="00BF6A62"/>
    <w:pPr>
      <w:widowControl/>
      <w:numPr>
        <w:numId w:val="29"/>
      </w:numPr>
      <w:tabs>
        <w:tab w:val="left" w:pos="284"/>
      </w:tabs>
      <w:adjustRightInd/>
      <w:spacing w:line="240" w:lineRule="auto"/>
      <w:textAlignment w:val="auto"/>
    </w:pPr>
    <w:rPr>
      <w:rFonts w:ascii="Times New Roman" w:hAnsi="Times New Roman"/>
      <w:snapToGrid/>
      <w:spacing w:val="0"/>
      <w:sz w:val="22"/>
    </w:rPr>
  </w:style>
  <w:style w:type="character" w:customStyle="1" w:styleId="s1CharChar">
    <w:name w:val="s1 Char Char"/>
    <w:basedOn w:val="DefaultParagraphFont"/>
    <w:link w:val="s1Char"/>
    <w:rsid w:val="00B93537"/>
    <w:rPr>
      <w:rFonts w:ascii="Arial" w:eastAsia="MS Mincho" w:hAnsi="Arial" w:cs="Arial"/>
      <w:lang w:val="en-GB" w:eastAsia="en-US" w:bidi="ar-SA"/>
    </w:rPr>
  </w:style>
  <w:style w:type="table" w:styleId="TableElegant">
    <w:name w:val="Table Elegant"/>
    <w:basedOn w:val="TableNormal"/>
    <w:rsid w:val="008D15B7"/>
    <w:pPr>
      <w:ind w:left="1080"/>
    </w:pPr>
    <w:rPr>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HTMLPreformatted">
    <w:name w:val="HTML Preformatted"/>
    <w:basedOn w:val="Normal"/>
    <w:rsid w:val="001B6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left="0"/>
      <w:jc w:val="left"/>
      <w:textAlignment w:val="auto"/>
    </w:pPr>
    <w:rPr>
      <w:rFonts w:ascii="Courier New" w:eastAsia="SimSun" w:hAnsi="Courier New" w:cs="Courier New"/>
      <w:snapToGrid/>
      <w:spacing w:val="0"/>
      <w:lang w:val="en-US" w:eastAsia="zh-CN"/>
    </w:rPr>
  </w:style>
  <w:style w:type="paragraph" w:customStyle="1" w:styleId="xl43">
    <w:name w:val="xl43"/>
    <w:basedOn w:val="Normal"/>
    <w:rsid w:val="00633256"/>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left"/>
      <w:textAlignment w:val="center"/>
    </w:pPr>
    <w:rPr>
      <w:rFonts w:cs="Arial"/>
      <w:b/>
      <w:bCs/>
      <w:snapToGrid/>
      <w:spacing w:val="0"/>
      <w:sz w:val="24"/>
      <w:szCs w:val="24"/>
      <w:lang w:val="en-US"/>
    </w:rPr>
  </w:style>
  <w:style w:type="paragraph" w:customStyle="1" w:styleId="xl24">
    <w:name w:val="xl24"/>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25">
    <w:name w:val="xl25"/>
    <w:basedOn w:val="Normal"/>
    <w:rsid w:val="00C0350C"/>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26">
    <w:name w:val="xl26"/>
    <w:basedOn w:val="Normal"/>
    <w:rsid w:val="00C0350C"/>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ind w:left="0"/>
      <w:jc w:val="left"/>
      <w:textAlignment w:val="auto"/>
    </w:pPr>
    <w:rPr>
      <w:rFonts w:cs="Arial"/>
      <w:b/>
      <w:bCs/>
      <w:snapToGrid/>
      <w:spacing w:val="0"/>
      <w:sz w:val="24"/>
      <w:szCs w:val="24"/>
      <w:lang w:val="en-US"/>
    </w:rPr>
  </w:style>
  <w:style w:type="paragraph" w:customStyle="1" w:styleId="xl27">
    <w:name w:val="xl27"/>
    <w:basedOn w:val="Normal"/>
    <w:rsid w:val="00C0350C"/>
    <w:pPr>
      <w:widowControl/>
      <w:pBdr>
        <w:top w:val="single" w:sz="4" w:space="0" w:color="auto"/>
        <w:left w:val="single" w:sz="4" w:space="0" w:color="auto"/>
        <w:bottom w:val="single" w:sz="4" w:space="0" w:color="auto"/>
        <w:right w:val="single" w:sz="4" w:space="0" w:color="auto"/>
      </w:pBdr>
      <w:shd w:val="clear" w:color="auto" w:fill="FFFF99"/>
      <w:adjustRightInd/>
      <w:spacing w:before="100" w:beforeAutospacing="1" w:after="100" w:afterAutospacing="1" w:line="240" w:lineRule="auto"/>
      <w:ind w:left="0"/>
      <w:jc w:val="left"/>
      <w:textAlignment w:val="auto"/>
    </w:pPr>
    <w:rPr>
      <w:rFonts w:cs="Arial"/>
      <w:b/>
      <w:bCs/>
      <w:snapToGrid/>
      <w:spacing w:val="0"/>
      <w:sz w:val="24"/>
      <w:szCs w:val="24"/>
      <w:lang w:val="en-US"/>
    </w:rPr>
  </w:style>
  <w:style w:type="paragraph" w:customStyle="1" w:styleId="xl28">
    <w:name w:val="xl28"/>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29">
    <w:name w:val="xl29"/>
    <w:basedOn w:val="Normal"/>
    <w:rsid w:val="00C0350C"/>
    <w:pPr>
      <w:widowControl/>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30">
    <w:name w:val="xl30"/>
    <w:basedOn w:val="Normal"/>
    <w:rsid w:val="00C0350C"/>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31">
    <w:name w:val="xl31"/>
    <w:basedOn w:val="Normal"/>
    <w:rsid w:val="00C0350C"/>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ind w:left="0"/>
      <w:jc w:val="left"/>
      <w:textAlignment w:val="auto"/>
    </w:pPr>
    <w:rPr>
      <w:rFonts w:cs="Arial"/>
      <w:b/>
      <w:bCs/>
      <w:snapToGrid/>
      <w:spacing w:val="0"/>
      <w:sz w:val="24"/>
      <w:szCs w:val="24"/>
      <w:lang w:val="en-US"/>
    </w:rPr>
  </w:style>
  <w:style w:type="paragraph" w:customStyle="1" w:styleId="xl32">
    <w:name w:val="xl32"/>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33">
    <w:name w:val="xl33"/>
    <w:basedOn w:val="Normal"/>
    <w:rsid w:val="00C0350C"/>
    <w:pPr>
      <w:widowControl/>
      <w:pBdr>
        <w:top w:val="single" w:sz="4" w:space="0" w:color="auto"/>
        <w:left w:val="single" w:sz="4" w:space="0" w:color="auto"/>
        <w:bottom w:val="single" w:sz="4" w:space="0" w:color="auto"/>
        <w:right w:val="single" w:sz="4" w:space="0" w:color="auto"/>
      </w:pBdr>
      <w:shd w:val="clear" w:color="auto" w:fill="FFFF99"/>
      <w:adjustRightInd/>
      <w:spacing w:before="100" w:beforeAutospacing="1" w:after="100" w:afterAutospacing="1" w:line="240" w:lineRule="auto"/>
      <w:ind w:left="0"/>
      <w:jc w:val="left"/>
      <w:textAlignment w:val="auto"/>
    </w:pPr>
    <w:rPr>
      <w:rFonts w:cs="Arial"/>
      <w:b/>
      <w:bCs/>
      <w:snapToGrid/>
      <w:spacing w:val="0"/>
      <w:sz w:val="24"/>
      <w:szCs w:val="24"/>
      <w:lang w:val="en-US"/>
    </w:rPr>
  </w:style>
  <w:style w:type="paragraph" w:customStyle="1" w:styleId="xl34">
    <w:name w:val="xl34"/>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35">
    <w:name w:val="xl35"/>
    <w:basedOn w:val="Normal"/>
    <w:rsid w:val="00C0350C"/>
    <w:pPr>
      <w:widowControl/>
      <w:pBdr>
        <w:left w:val="single" w:sz="4" w:space="0" w:color="auto"/>
        <w:right w:val="single" w:sz="4" w:space="0" w:color="auto"/>
      </w:pBdr>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36">
    <w:name w:val="xl36"/>
    <w:basedOn w:val="Normal"/>
    <w:rsid w:val="00C0350C"/>
    <w:pPr>
      <w:widowControl/>
      <w:pBdr>
        <w:left w:val="single" w:sz="4" w:space="0" w:color="auto"/>
        <w:bottom w:val="single" w:sz="4" w:space="0" w:color="auto"/>
        <w:right w:val="single" w:sz="4" w:space="0" w:color="auto"/>
      </w:pBdr>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37">
    <w:name w:val="xl37"/>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left"/>
      <w:textAlignment w:val="center"/>
    </w:pPr>
    <w:rPr>
      <w:rFonts w:ascii="Times New Roman" w:hAnsi="Times New Roman"/>
      <w:snapToGrid/>
      <w:spacing w:val="0"/>
      <w:sz w:val="24"/>
      <w:szCs w:val="24"/>
      <w:lang w:val="en-US"/>
    </w:rPr>
  </w:style>
  <w:style w:type="paragraph" w:customStyle="1" w:styleId="xl38">
    <w:name w:val="xl38"/>
    <w:basedOn w:val="Normal"/>
    <w:rsid w:val="00C0350C"/>
    <w:pPr>
      <w:widowControl/>
      <w:pBdr>
        <w:left w:val="single" w:sz="4" w:space="0" w:color="auto"/>
        <w:right w:val="single" w:sz="4" w:space="0" w:color="auto"/>
      </w:pBdr>
      <w:adjustRightInd/>
      <w:spacing w:before="100" w:beforeAutospacing="1" w:after="100" w:afterAutospacing="1" w:line="240" w:lineRule="auto"/>
      <w:ind w:left="0"/>
      <w:jc w:val="left"/>
      <w:textAlignment w:val="center"/>
    </w:pPr>
    <w:rPr>
      <w:rFonts w:ascii="Times New Roman" w:hAnsi="Times New Roman"/>
      <w:snapToGrid/>
      <w:spacing w:val="0"/>
      <w:sz w:val="24"/>
      <w:szCs w:val="24"/>
      <w:lang w:val="en-US"/>
    </w:rPr>
  </w:style>
  <w:style w:type="paragraph" w:customStyle="1" w:styleId="xl39">
    <w:name w:val="xl39"/>
    <w:basedOn w:val="Normal"/>
    <w:rsid w:val="00C0350C"/>
    <w:pPr>
      <w:widowControl/>
      <w:pBdr>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center"/>
    </w:pPr>
    <w:rPr>
      <w:rFonts w:ascii="Times New Roman" w:hAnsi="Times New Roman"/>
      <w:snapToGrid/>
      <w:spacing w:val="0"/>
      <w:sz w:val="24"/>
      <w:szCs w:val="24"/>
      <w:lang w:val="en-US"/>
    </w:rPr>
  </w:style>
  <w:style w:type="paragraph" w:customStyle="1" w:styleId="xl40">
    <w:name w:val="xl40"/>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center"/>
      <w:textAlignment w:val="center"/>
    </w:pPr>
    <w:rPr>
      <w:rFonts w:cs="Arial"/>
      <w:b/>
      <w:bCs/>
      <w:snapToGrid/>
      <w:spacing w:val="0"/>
      <w:sz w:val="24"/>
      <w:szCs w:val="24"/>
      <w:lang w:val="en-US"/>
    </w:rPr>
  </w:style>
  <w:style w:type="paragraph" w:customStyle="1" w:styleId="xl41">
    <w:name w:val="xl41"/>
    <w:basedOn w:val="Normal"/>
    <w:rsid w:val="00C0350C"/>
    <w:pPr>
      <w:widowControl/>
      <w:pBdr>
        <w:left w:val="single" w:sz="4" w:space="0" w:color="auto"/>
        <w:right w:val="single" w:sz="4" w:space="0" w:color="auto"/>
      </w:pBdr>
      <w:adjustRightInd/>
      <w:spacing w:before="100" w:beforeAutospacing="1" w:after="100" w:afterAutospacing="1" w:line="240" w:lineRule="auto"/>
      <w:ind w:left="0"/>
      <w:jc w:val="center"/>
      <w:textAlignment w:val="center"/>
    </w:pPr>
    <w:rPr>
      <w:rFonts w:cs="Arial"/>
      <w:b/>
      <w:bCs/>
      <w:snapToGrid/>
      <w:spacing w:val="0"/>
      <w:sz w:val="24"/>
      <w:szCs w:val="24"/>
      <w:lang w:val="en-US"/>
    </w:rPr>
  </w:style>
  <w:style w:type="paragraph" w:customStyle="1" w:styleId="xl42">
    <w:name w:val="xl42"/>
    <w:basedOn w:val="Normal"/>
    <w:rsid w:val="00C0350C"/>
    <w:pPr>
      <w:widowControl/>
      <w:pBdr>
        <w:left w:val="single" w:sz="4" w:space="0" w:color="auto"/>
        <w:bottom w:val="single" w:sz="4" w:space="0" w:color="auto"/>
        <w:right w:val="single" w:sz="4" w:space="0" w:color="auto"/>
      </w:pBdr>
      <w:adjustRightInd/>
      <w:spacing w:before="100" w:beforeAutospacing="1" w:after="100" w:afterAutospacing="1" w:line="240" w:lineRule="auto"/>
      <w:ind w:left="0"/>
      <w:jc w:val="center"/>
      <w:textAlignment w:val="center"/>
    </w:pPr>
    <w:rPr>
      <w:rFonts w:cs="Arial"/>
      <w:b/>
      <w:bCs/>
      <w:snapToGrid/>
      <w:spacing w:val="0"/>
      <w:sz w:val="24"/>
      <w:szCs w:val="24"/>
      <w:lang w:val="en-US"/>
    </w:rPr>
  </w:style>
  <w:style w:type="paragraph" w:customStyle="1" w:styleId="xl44">
    <w:name w:val="xl44"/>
    <w:basedOn w:val="Normal"/>
    <w:rsid w:val="00C0350C"/>
    <w:pPr>
      <w:widowControl/>
      <w:pBdr>
        <w:left w:val="single" w:sz="4" w:space="0" w:color="auto"/>
        <w:right w:val="single" w:sz="4" w:space="0" w:color="auto"/>
      </w:pBdr>
      <w:adjustRightInd/>
      <w:spacing w:before="100" w:beforeAutospacing="1" w:after="100" w:afterAutospacing="1" w:line="240" w:lineRule="auto"/>
      <w:ind w:left="0"/>
      <w:jc w:val="left"/>
      <w:textAlignment w:val="center"/>
    </w:pPr>
    <w:rPr>
      <w:rFonts w:cs="Arial"/>
      <w:b/>
      <w:bCs/>
      <w:snapToGrid/>
      <w:spacing w:val="0"/>
      <w:sz w:val="24"/>
      <w:szCs w:val="24"/>
      <w:lang w:val="en-US"/>
    </w:rPr>
  </w:style>
  <w:style w:type="paragraph" w:customStyle="1" w:styleId="xl45">
    <w:name w:val="xl45"/>
    <w:basedOn w:val="Normal"/>
    <w:rsid w:val="00C0350C"/>
    <w:pPr>
      <w:widowControl/>
      <w:pBdr>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center"/>
    </w:pPr>
    <w:rPr>
      <w:rFonts w:cs="Arial"/>
      <w:b/>
      <w:bCs/>
      <w:snapToGrid/>
      <w:spacing w:val="0"/>
      <w:sz w:val="24"/>
      <w:szCs w:val="24"/>
      <w:lang w:val="en-US"/>
    </w:rPr>
  </w:style>
  <w:style w:type="paragraph" w:customStyle="1" w:styleId="xl46">
    <w:name w:val="xl46"/>
    <w:basedOn w:val="Normal"/>
    <w:rsid w:val="00C0350C"/>
    <w:pPr>
      <w:widowControl/>
      <w:pBdr>
        <w:left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47">
    <w:name w:val="xl47"/>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48">
    <w:name w:val="xl48"/>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49">
    <w:name w:val="xl49"/>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center"/>
    </w:pPr>
    <w:rPr>
      <w:rFonts w:ascii="Times New Roman" w:hAnsi="Times New Roman"/>
      <w:snapToGrid/>
      <w:spacing w:val="0"/>
      <w:sz w:val="24"/>
      <w:szCs w:val="24"/>
      <w:lang w:val="en-US"/>
    </w:rPr>
  </w:style>
  <w:style w:type="paragraph" w:customStyle="1" w:styleId="xl50">
    <w:name w:val="xl50"/>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center"/>
    </w:pPr>
    <w:rPr>
      <w:rFonts w:ascii="Times New Roman" w:hAnsi="Times New Roman"/>
      <w:snapToGrid/>
      <w:spacing w:val="0"/>
      <w:sz w:val="24"/>
      <w:szCs w:val="24"/>
      <w:lang w:val="en-US"/>
    </w:rPr>
  </w:style>
  <w:style w:type="paragraph" w:customStyle="1" w:styleId="xl51">
    <w:name w:val="xl51"/>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center"/>
      <w:textAlignment w:val="center"/>
    </w:pPr>
    <w:rPr>
      <w:rFonts w:cs="Arial"/>
      <w:b/>
      <w:bCs/>
      <w:snapToGrid/>
      <w:spacing w:val="0"/>
      <w:sz w:val="24"/>
      <w:szCs w:val="24"/>
      <w:lang w:val="en-US"/>
    </w:rPr>
  </w:style>
  <w:style w:type="paragraph" w:customStyle="1" w:styleId="xl52">
    <w:name w:val="xl52"/>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center"/>
    </w:pPr>
    <w:rPr>
      <w:rFonts w:cs="Arial"/>
      <w:b/>
      <w:bCs/>
      <w:snapToGrid/>
      <w:spacing w:val="0"/>
      <w:sz w:val="24"/>
      <w:szCs w:val="24"/>
      <w:lang w:val="en-US"/>
    </w:rPr>
  </w:style>
  <w:style w:type="paragraph" w:customStyle="1" w:styleId="xl53">
    <w:name w:val="xl53"/>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54">
    <w:name w:val="xl54"/>
    <w:basedOn w:val="Normal"/>
    <w:rsid w:val="00C0350C"/>
    <w:pPr>
      <w:widowControl/>
      <w:pBdr>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spacing w:val="0"/>
      <w:sz w:val="24"/>
      <w:szCs w:val="24"/>
      <w:lang w:val="en-US"/>
    </w:rPr>
  </w:style>
  <w:style w:type="paragraph" w:customStyle="1" w:styleId="xl55">
    <w:name w:val="xl55"/>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center"/>
      <w:textAlignment w:val="center"/>
    </w:pPr>
    <w:rPr>
      <w:rFonts w:ascii="Times New Roman" w:hAnsi="Times New Roman"/>
      <w:snapToGrid/>
      <w:spacing w:val="0"/>
      <w:sz w:val="24"/>
      <w:szCs w:val="24"/>
      <w:lang w:val="en-US"/>
    </w:rPr>
  </w:style>
  <w:style w:type="paragraph" w:customStyle="1" w:styleId="xl56">
    <w:name w:val="xl56"/>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left"/>
      <w:textAlignment w:val="center"/>
    </w:pPr>
    <w:rPr>
      <w:rFonts w:ascii="Times New Roman" w:hAnsi="Times New Roman"/>
      <w:snapToGrid/>
      <w:spacing w:val="0"/>
      <w:sz w:val="24"/>
      <w:szCs w:val="24"/>
      <w:lang w:val="en-US"/>
    </w:rPr>
  </w:style>
  <w:style w:type="paragraph" w:customStyle="1" w:styleId="xl57">
    <w:name w:val="xl57"/>
    <w:basedOn w:val="Normal"/>
    <w:rsid w:val="00C0350C"/>
    <w:pPr>
      <w:widowControl/>
      <w:pBdr>
        <w:top w:val="single" w:sz="4" w:space="0" w:color="auto"/>
        <w:left w:val="single" w:sz="4" w:space="0" w:color="auto"/>
        <w:right w:val="single" w:sz="4" w:space="0" w:color="auto"/>
      </w:pBdr>
      <w:adjustRightInd/>
      <w:spacing w:before="100" w:beforeAutospacing="1" w:after="100" w:afterAutospacing="1" w:line="240" w:lineRule="auto"/>
      <w:ind w:left="0"/>
      <w:jc w:val="center"/>
      <w:textAlignment w:val="top"/>
    </w:pPr>
    <w:rPr>
      <w:rFonts w:cs="Arial"/>
      <w:snapToGrid/>
      <w:spacing w:val="0"/>
      <w:sz w:val="24"/>
      <w:szCs w:val="24"/>
      <w:lang w:val="en-US"/>
    </w:rPr>
  </w:style>
  <w:style w:type="paragraph" w:customStyle="1" w:styleId="xl58">
    <w:name w:val="xl58"/>
    <w:basedOn w:val="Normal"/>
    <w:rsid w:val="00C0350C"/>
    <w:pPr>
      <w:widowControl/>
      <w:pBdr>
        <w:left w:val="single" w:sz="4" w:space="0" w:color="auto"/>
        <w:right w:val="single" w:sz="4" w:space="0" w:color="auto"/>
      </w:pBdr>
      <w:adjustRightInd/>
      <w:spacing w:before="100" w:beforeAutospacing="1" w:after="100" w:afterAutospacing="1" w:line="240" w:lineRule="auto"/>
      <w:ind w:left="0"/>
      <w:jc w:val="center"/>
      <w:textAlignment w:val="top"/>
    </w:pPr>
    <w:rPr>
      <w:rFonts w:cs="Arial"/>
      <w:snapToGrid/>
      <w:spacing w:val="0"/>
      <w:sz w:val="24"/>
      <w:szCs w:val="24"/>
      <w:lang w:val="en-US"/>
    </w:rPr>
  </w:style>
  <w:style w:type="paragraph" w:customStyle="1" w:styleId="xl59">
    <w:name w:val="xl59"/>
    <w:basedOn w:val="Normal"/>
    <w:rsid w:val="00C0350C"/>
    <w:pPr>
      <w:widowControl/>
      <w:pBdr>
        <w:left w:val="single" w:sz="4" w:space="0" w:color="auto"/>
        <w:bottom w:val="single" w:sz="4" w:space="0" w:color="auto"/>
        <w:right w:val="single" w:sz="4" w:space="0" w:color="auto"/>
      </w:pBdr>
      <w:adjustRightInd/>
      <w:spacing w:before="100" w:beforeAutospacing="1" w:after="100" w:afterAutospacing="1" w:line="240" w:lineRule="auto"/>
      <w:ind w:left="0"/>
      <w:jc w:val="center"/>
      <w:textAlignment w:val="top"/>
    </w:pPr>
    <w:rPr>
      <w:rFonts w:cs="Arial"/>
      <w:snapToGrid/>
      <w:spacing w:val="0"/>
      <w:sz w:val="24"/>
      <w:szCs w:val="24"/>
      <w:lang w:val="en-US"/>
    </w:rPr>
  </w:style>
  <w:style w:type="paragraph" w:customStyle="1" w:styleId="xl60">
    <w:name w:val="xl60"/>
    <w:basedOn w:val="Normal"/>
    <w:rsid w:val="00C0350C"/>
    <w:pPr>
      <w:widowControl/>
      <w:adjustRightInd/>
      <w:spacing w:before="100" w:beforeAutospacing="1" w:after="100" w:afterAutospacing="1" w:line="240" w:lineRule="auto"/>
      <w:ind w:left="0"/>
      <w:jc w:val="left"/>
      <w:textAlignment w:val="auto"/>
    </w:pPr>
    <w:rPr>
      <w:rFonts w:ascii="Arial Narrow" w:hAnsi="Arial Narrow"/>
      <w:snapToGrid/>
      <w:color w:val="000000"/>
      <w:spacing w:val="0"/>
      <w:sz w:val="24"/>
      <w:szCs w:val="24"/>
      <w:lang w:val="en-US"/>
    </w:rPr>
  </w:style>
  <w:style w:type="paragraph" w:customStyle="1" w:styleId="xl61">
    <w:name w:val="xl61"/>
    <w:basedOn w:val="Normal"/>
    <w:rsid w:val="00C0350C"/>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ind w:left="0"/>
      <w:jc w:val="left"/>
      <w:textAlignment w:val="auto"/>
    </w:pPr>
    <w:rPr>
      <w:rFonts w:ascii="Times New Roman" w:hAnsi="Times New Roman"/>
      <w:snapToGrid/>
      <w:color w:val="000000"/>
      <w:spacing w:val="0"/>
      <w:sz w:val="24"/>
      <w:szCs w:val="24"/>
      <w:lang w:val="en-US"/>
    </w:rPr>
  </w:style>
  <w:style w:type="paragraph" w:customStyle="1" w:styleId="xl62">
    <w:name w:val="xl62"/>
    <w:basedOn w:val="Normal"/>
    <w:rsid w:val="00C0350C"/>
    <w:pPr>
      <w:widowControl/>
      <w:pBdr>
        <w:top w:val="single" w:sz="4" w:space="0" w:color="auto"/>
        <w:left w:val="single" w:sz="4" w:space="0" w:color="auto"/>
        <w:bottom w:val="single" w:sz="4" w:space="0" w:color="auto"/>
        <w:right w:val="single" w:sz="4" w:space="0" w:color="auto"/>
      </w:pBdr>
      <w:shd w:val="clear" w:color="auto" w:fill="FFFF99"/>
      <w:adjustRightInd/>
      <w:spacing w:before="100" w:beforeAutospacing="1" w:after="100" w:afterAutospacing="1" w:line="240" w:lineRule="auto"/>
      <w:ind w:left="0"/>
      <w:jc w:val="left"/>
      <w:textAlignment w:val="auto"/>
    </w:pPr>
    <w:rPr>
      <w:rFonts w:ascii="Times New Roman" w:hAnsi="Times New Roman"/>
      <w:b/>
      <w:bCs/>
      <w:snapToGrid/>
      <w:color w:val="000000"/>
      <w:spacing w:val="0"/>
      <w:sz w:val="24"/>
      <w:szCs w:val="24"/>
      <w:lang w:val="en-US"/>
    </w:rPr>
  </w:style>
  <w:style w:type="paragraph" w:customStyle="1" w:styleId="Default">
    <w:name w:val="Default"/>
    <w:rsid w:val="000B5270"/>
    <w:pPr>
      <w:widowControl w:val="0"/>
      <w:autoSpaceDE w:val="0"/>
      <w:autoSpaceDN w:val="0"/>
      <w:adjustRightInd w:val="0"/>
    </w:pPr>
    <w:rPr>
      <w:rFonts w:ascii="Casablanca ROMAR" w:hAnsi="Casablanca ROMAR" w:cs="Casablanca ROMAR"/>
      <w:color w:val="000000"/>
      <w:sz w:val="24"/>
      <w:szCs w:val="24"/>
      <w:lang w:val="en-US" w:eastAsia="en-US"/>
    </w:rPr>
  </w:style>
  <w:style w:type="paragraph" w:customStyle="1" w:styleId="CM31">
    <w:name w:val="CM31"/>
    <w:basedOn w:val="Default"/>
    <w:next w:val="Default"/>
    <w:rsid w:val="000B5270"/>
    <w:pPr>
      <w:spacing w:after="250"/>
    </w:pPr>
    <w:rPr>
      <w:rFonts w:cs="Times New Roman"/>
      <w:color w:val="auto"/>
    </w:rPr>
  </w:style>
  <w:style w:type="paragraph" w:customStyle="1" w:styleId="CM40">
    <w:name w:val="CM40"/>
    <w:basedOn w:val="Default"/>
    <w:next w:val="Default"/>
    <w:rsid w:val="001D3C41"/>
    <w:pPr>
      <w:spacing w:after="5450"/>
    </w:pPr>
    <w:rPr>
      <w:rFonts w:cs="Times New Roman"/>
      <w:color w:val="auto"/>
    </w:rPr>
  </w:style>
  <w:style w:type="paragraph" w:customStyle="1" w:styleId="StyleBodyTextLeft19cmAfter3pt">
    <w:name w:val="Style Body Text + Left:  19 cm After:  3 pt"/>
    <w:basedOn w:val="BodyText"/>
    <w:autoRedefine/>
    <w:rsid w:val="000A562C"/>
    <w:pPr>
      <w:widowControl/>
      <w:adjustRightInd/>
      <w:spacing w:after="60" w:line="240" w:lineRule="atLeast"/>
      <w:ind w:left="1134" w:hanging="414"/>
      <w:textAlignment w:val="auto"/>
    </w:pPr>
    <w:rPr>
      <w:rFonts w:ascii="Arial (W1)" w:eastAsia="Times New Roman" w:hAnsi="Arial (W1)"/>
      <w:snapToGrid/>
      <w:spacing w:val="-6"/>
    </w:rPr>
  </w:style>
  <w:style w:type="paragraph" w:customStyle="1" w:styleId="POPs-Normal">
    <w:name w:val="_POPs-Normal"/>
    <w:basedOn w:val="Normal"/>
    <w:rsid w:val="00AD5932"/>
    <w:pPr>
      <w:widowControl/>
      <w:ind w:left="0"/>
    </w:pPr>
    <w:rPr>
      <w:rFonts w:ascii="Times New Roman" w:hAnsi="Times New Roman"/>
      <w:snapToGrid/>
      <w:spacing w:val="0"/>
      <w:sz w:val="24"/>
      <w:lang w:val="sk-SK"/>
    </w:rPr>
  </w:style>
  <w:style w:type="character" w:customStyle="1" w:styleId="POPs-NormalCharCharChar">
    <w:name w:val="_POPs-Normal Char Char Char"/>
    <w:basedOn w:val="DefaultParagraphFont"/>
    <w:link w:val="POPs-NormalCharChar1"/>
    <w:rsid w:val="00FC53DF"/>
    <w:rPr>
      <w:sz w:val="24"/>
      <w:szCs w:val="24"/>
      <w:lang w:val="sk-SK" w:eastAsia="en-US" w:bidi="ar-SA"/>
    </w:rPr>
  </w:style>
  <w:style w:type="character" w:customStyle="1" w:styleId="Heading3CharChar">
    <w:name w:val="Heading 3 Char Char"/>
    <w:aliases w:val="Heading 3 Char1 Char Char Char Char Char Char,Heading 3 Char1 Char Char Char Char Char Char1"/>
    <w:basedOn w:val="DefaultParagraphFont"/>
    <w:rsid w:val="008A6E08"/>
    <w:rPr>
      <w:rFonts w:ascii="Arial" w:eastAsia="MS Mincho" w:hAnsi="Arial" w:cs="Arial"/>
      <w:b/>
      <w:snapToGrid w:val="0"/>
      <w:spacing w:val="-10"/>
      <w:kern w:val="28"/>
      <w:sz w:val="22"/>
      <w:szCs w:val="22"/>
      <w:lang w:val="sq-AL" w:eastAsia="en-US" w:bidi="ar-SA"/>
    </w:rPr>
  </w:style>
  <w:style w:type="paragraph" w:styleId="CommentSubject">
    <w:name w:val="annotation subject"/>
    <w:basedOn w:val="CommentText"/>
    <w:next w:val="CommentText"/>
    <w:semiHidden/>
    <w:rsid w:val="008F61C3"/>
    <w:pPr>
      <w:keepLines w:val="0"/>
      <w:spacing w:line="360" w:lineRule="atLeast"/>
    </w:pPr>
    <w:rPr>
      <w:b/>
      <w:bCs/>
      <w:sz w:val="20"/>
    </w:rPr>
  </w:style>
  <w:style w:type="paragraph" w:customStyle="1" w:styleId="Akti">
    <w:name w:val="Akti"/>
    <w:rsid w:val="00A314DF"/>
    <w:pPr>
      <w:keepNext/>
      <w:widowControl w:val="0"/>
      <w:jc w:val="center"/>
      <w:outlineLvl w:val="0"/>
    </w:pPr>
    <w:rPr>
      <w:rFonts w:ascii="CG Times" w:eastAsia="Times New Roman" w:hAnsi="CG Times"/>
      <w:b/>
      <w:caps/>
      <w:color w:val="000000"/>
      <w:sz w:val="22"/>
      <w:szCs w:val="22"/>
      <w:lang w:eastAsia="en-US"/>
    </w:rPr>
  </w:style>
  <w:style w:type="paragraph" w:customStyle="1" w:styleId="Autoriteti">
    <w:name w:val="Autoriteti"/>
    <w:next w:val="Normal"/>
    <w:rsid w:val="00A314DF"/>
    <w:pPr>
      <w:keepNext/>
      <w:widowControl w:val="0"/>
      <w:jc w:val="right"/>
    </w:pPr>
    <w:rPr>
      <w:rFonts w:ascii="CG Times" w:eastAsia="Times New Roman" w:hAnsi="CG Times"/>
      <w:caps/>
      <w:sz w:val="22"/>
      <w:szCs w:val="22"/>
      <w:lang w:eastAsia="en-US"/>
    </w:rPr>
  </w:style>
  <w:style w:type="paragraph" w:customStyle="1" w:styleId="NenkreuNr">
    <w:name w:val="Nenkreu_Nr"/>
    <w:rsid w:val="00A314DF"/>
    <w:pPr>
      <w:keepNext/>
      <w:widowControl w:val="0"/>
      <w:jc w:val="center"/>
    </w:pPr>
    <w:rPr>
      <w:rFonts w:ascii="CG Times" w:eastAsia="Times New Roman" w:hAnsi="CG Times"/>
      <w:caps/>
      <w:sz w:val="22"/>
      <w:szCs w:val="22"/>
      <w:lang w:eastAsia="en-US"/>
    </w:rPr>
  </w:style>
  <w:style w:type="paragraph" w:customStyle="1" w:styleId="NumriData">
    <w:name w:val="Numri_Data"/>
    <w:next w:val="Normal"/>
    <w:rsid w:val="00A314DF"/>
    <w:pPr>
      <w:keepNext/>
      <w:widowControl w:val="0"/>
      <w:jc w:val="center"/>
      <w:outlineLvl w:val="0"/>
    </w:pPr>
    <w:rPr>
      <w:rFonts w:ascii="CG Times" w:eastAsia="Times New Roman" w:hAnsi="CG Times"/>
      <w:b/>
      <w:sz w:val="22"/>
      <w:lang w:eastAsia="en-US"/>
    </w:rPr>
  </w:style>
  <w:style w:type="paragraph" w:customStyle="1" w:styleId="Paragrafi">
    <w:name w:val="Paragrafi"/>
    <w:rsid w:val="00A314DF"/>
    <w:pPr>
      <w:widowControl w:val="0"/>
      <w:ind w:firstLine="720"/>
      <w:jc w:val="both"/>
    </w:pPr>
    <w:rPr>
      <w:rFonts w:ascii="CG Times" w:eastAsia="Times New Roman" w:hAnsi="CG Times"/>
      <w:sz w:val="22"/>
      <w:lang w:val="en-US" w:eastAsia="en-US"/>
    </w:rPr>
  </w:style>
  <w:style w:type="paragraph" w:customStyle="1" w:styleId="Titulli">
    <w:name w:val="Titulli"/>
    <w:next w:val="Normal"/>
    <w:link w:val="TitulliChar"/>
    <w:rsid w:val="00A314DF"/>
    <w:pPr>
      <w:keepNext/>
      <w:widowControl w:val="0"/>
      <w:jc w:val="center"/>
      <w:outlineLvl w:val="1"/>
    </w:pPr>
    <w:rPr>
      <w:rFonts w:ascii="CG Times" w:eastAsia="Times New Roman" w:hAnsi="CG Times"/>
      <w:b/>
      <w:caps/>
      <w:sz w:val="22"/>
      <w:szCs w:val="22"/>
      <w:lang w:eastAsia="en-US"/>
    </w:rPr>
  </w:style>
  <w:style w:type="paragraph" w:customStyle="1" w:styleId="VENDOSI">
    <w:name w:val="VENDOSI"/>
    <w:next w:val="Normal"/>
    <w:link w:val="VENDOSIChar"/>
    <w:rsid w:val="00A314DF"/>
    <w:pPr>
      <w:keepNext/>
      <w:widowControl w:val="0"/>
      <w:jc w:val="center"/>
    </w:pPr>
    <w:rPr>
      <w:rFonts w:ascii="CG Times" w:eastAsia="Times New Roman" w:hAnsi="CG Times"/>
      <w:caps/>
      <w:sz w:val="22"/>
      <w:szCs w:val="22"/>
      <w:lang w:eastAsia="en-US"/>
    </w:rPr>
  </w:style>
  <w:style w:type="character" w:customStyle="1" w:styleId="VENDOSIChar">
    <w:name w:val="VENDOSI Char"/>
    <w:basedOn w:val="DefaultParagraphFont"/>
    <w:link w:val="VENDOSI"/>
    <w:rsid w:val="00A314DF"/>
    <w:rPr>
      <w:rFonts w:ascii="CG Times" w:hAnsi="CG Times"/>
      <w:caps/>
      <w:sz w:val="22"/>
      <w:szCs w:val="22"/>
      <w:lang w:val="en-GB" w:eastAsia="en-US" w:bidi="ar-SA"/>
    </w:rPr>
  </w:style>
  <w:style w:type="character" w:customStyle="1" w:styleId="TitulliChar">
    <w:name w:val="Titulli Char"/>
    <w:basedOn w:val="DefaultParagraphFont"/>
    <w:link w:val="Titulli"/>
    <w:rsid w:val="00A314D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100">
      <w:bodyDiv w:val="1"/>
      <w:marLeft w:val="0"/>
      <w:marRight w:val="0"/>
      <w:marTop w:val="0"/>
      <w:marBottom w:val="0"/>
      <w:divBdr>
        <w:top w:val="none" w:sz="0" w:space="0" w:color="auto"/>
        <w:left w:val="none" w:sz="0" w:space="0" w:color="auto"/>
        <w:bottom w:val="none" w:sz="0" w:space="0" w:color="auto"/>
        <w:right w:val="none" w:sz="0" w:space="0" w:color="auto"/>
      </w:divBdr>
    </w:div>
    <w:div w:id="79065257">
      <w:bodyDiv w:val="1"/>
      <w:marLeft w:val="0"/>
      <w:marRight w:val="0"/>
      <w:marTop w:val="0"/>
      <w:marBottom w:val="0"/>
      <w:divBdr>
        <w:top w:val="none" w:sz="0" w:space="0" w:color="auto"/>
        <w:left w:val="none" w:sz="0" w:space="0" w:color="auto"/>
        <w:bottom w:val="none" w:sz="0" w:space="0" w:color="auto"/>
        <w:right w:val="none" w:sz="0" w:space="0" w:color="auto"/>
      </w:divBdr>
    </w:div>
    <w:div w:id="489374244">
      <w:bodyDiv w:val="1"/>
      <w:marLeft w:val="0"/>
      <w:marRight w:val="0"/>
      <w:marTop w:val="0"/>
      <w:marBottom w:val="0"/>
      <w:divBdr>
        <w:top w:val="none" w:sz="0" w:space="0" w:color="auto"/>
        <w:left w:val="none" w:sz="0" w:space="0" w:color="auto"/>
        <w:bottom w:val="none" w:sz="0" w:space="0" w:color="auto"/>
        <w:right w:val="none" w:sz="0" w:space="0" w:color="auto"/>
      </w:divBdr>
      <w:divsChild>
        <w:div w:id="213735871">
          <w:marLeft w:val="0"/>
          <w:marRight w:val="0"/>
          <w:marTop w:val="0"/>
          <w:marBottom w:val="0"/>
          <w:divBdr>
            <w:top w:val="none" w:sz="0" w:space="0" w:color="auto"/>
            <w:left w:val="none" w:sz="0" w:space="0" w:color="auto"/>
            <w:bottom w:val="none" w:sz="0" w:space="0" w:color="auto"/>
            <w:right w:val="none" w:sz="0" w:space="0" w:color="auto"/>
          </w:divBdr>
          <w:divsChild>
            <w:div w:id="1499729714">
              <w:marLeft w:val="0"/>
              <w:marRight w:val="0"/>
              <w:marTop w:val="0"/>
              <w:marBottom w:val="0"/>
              <w:divBdr>
                <w:top w:val="none" w:sz="0" w:space="0" w:color="auto"/>
                <w:left w:val="none" w:sz="0" w:space="0" w:color="auto"/>
                <w:bottom w:val="none" w:sz="0" w:space="0" w:color="auto"/>
                <w:right w:val="none" w:sz="0" w:space="0" w:color="auto"/>
              </w:divBdr>
              <w:divsChild>
                <w:div w:id="195243987">
                  <w:marLeft w:val="2928"/>
                  <w:marRight w:val="0"/>
                  <w:marTop w:val="720"/>
                  <w:marBottom w:val="0"/>
                  <w:divBdr>
                    <w:top w:val="none" w:sz="0" w:space="0" w:color="auto"/>
                    <w:left w:val="none" w:sz="0" w:space="0" w:color="auto"/>
                    <w:bottom w:val="none" w:sz="0" w:space="0" w:color="auto"/>
                    <w:right w:val="none" w:sz="0" w:space="0" w:color="auto"/>
                  </w:divBdr>
                  <w:divsChild>
                    <w:div w:id="520439273">
                      <w:marLeft w:val="2928"/>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599024270">
      <w:bodyDiv w:val="1"/>
      <w:marLeft w:val="0"/>
      <w:marRight w:val="0"/>
      <w:marTop w:val="0"/>
      <w:marBottom w:val="0"/>
      <w:divBdr>
        <w:top w:val="none" w:sz="0" w:space="0" w:color="auto"/>
        <w:left w:val="none" w:sz="0" w:space="0" w:color="auto"/>
        <w:bottom w:val="none" w:sz="0" w:space="0" w:color="auto"/>
        <w:right w:val="none" w:sz="0" w:space="0" w:color="auto"/>
      </w:divBdr>
      <w:divsChild>
        <w:div w:id="2081825885">
          <w:marLeft w:val="0"/>
          <w:marRight w:val="0"/>
          <w:marTop w:val="0"/>
          <w:marBottom w:val="0"/>
          <w:divBdr>
            <w:top w:val="none" w:sz="0" w:space="0" w:color="auto"/>
            <w:left w:val="none" w:sz="0" w:space="0" w:color="auto"/>
            <w:bottom w:val="none" w:sz="0" w:space="0" w:color="auto"/>
            <w:right w:val="none" w:sz="0" w:space="0" w:color="auto"/>
          </w:divBdr>
        </w:div>
      </w:divsChild>
    </w:div>
    <w:div w:id="759108954">
      <w:bodyDiv w:val="1"/>
      <w:marLeft w:val="0"/>
      <w:marRight w:val="0"/>
      <w:marTop w:val="0"/>
      <w:marBottom w:val="0"/>
      <w:divBdr>
        <w:top w:val="none" w:sz="0" w:space="0" w:color="auto"/>
        <w:left w:val="none" w:sz="0" w:space="0" w:color="auto"/>
        <w:bottom w:val="none" w:sz="0" w:space="0" w:color="auto"/>
        <w:right w:val="none" w:sz="0" w:space="0" w:color="auto"/>
      </w:divBdr>
      <w:divsChild>
        <w:div w:id="127941654">
          <w:marLeft w:val="0"/>
          <w:marRight w:val="0"/>
          <w:marTop w:val="0"/>
          <w:marBottom w:val="0"/>
          <w:divBdr>
            <w:top w:val="none" w:sz="0" w:space="0" w:color="auto"/>
            <w:left w:val="none" w:sz="0" w:space="0" w:color="auto"/>
            <w:bottom w:val="none" w:sz="0" w:space="0" w:color="auto"/>
            <w:right w:val="none" w:sz="0" w:space="0" w:color="auto"/>
          </w:divBdr>
          <w:divsChild>
            <w:div w:id="229849522">
              <w:marLeft w:val="0"/>
              <w:marRight w:val="0"/>
              <w:marTop w:val="0"/>
              <w:marBottom w:val="0"/>
              <w:divBdr>
                <w:top w:val="none" w:sz="0" w:space="0" w:color="auto"/>
                <w:left w:val="none" w:sz="0" w:space="0" w:color="auto"/>
                <w:bottom w:val="none" w:sz="0" w:space="0" w:color="auto"/>
                <w:right w:val="none" w:sz="0" w:space="0" w:color="auto"/>
              </w:divBdr>
            </w:div>
            <w:div w:id="450898363">
              <w:marLeft w:val="0"/>
              <w:marRight w:val="0"/>
              <w:marTop w:val="0"/>
              <w:marBottom w:val="0"/>
              <w:divBdr>
                <w:top w:val="none" w:sz="0" w:space="0" w:color="auto"/>
                <w:left w:val="none" w:sz="0" w:space="0" w:color="auto"/>
                <w:bottom w:val="none" w:sz="0" w:space="0" w:color="auto"/>
                <w:right w:val="none" w:sz="0" w:space="0" w:color="auto"/>
              </w:divBdr>
            </w:div>
            <w:div w:id="851529764">
              <w:marLeft w:val="0"/>
              <w:marRight w:val="0"/>
              <w:marTop w:val="0"/>
              <w:marBottom w:val="0"/>
              <w:divBdr>
                <w:top w:val="none" w:sz="0" w:space="0" w:color="auto"/>
                <w:left w:val="none" w:sz="0" w:space="0" w:color="auto"/>
                <w:bottom w:val="none" w:sz="0" w:space="0" w:color="auto"/>
                <w:right w:val="none" w:sz="0" w:space="0" w:color="auto"/>
              </w:divBdr>
            </w:div>
            <w:div w:id="19697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238485">
      <w:bodyDiv w:val="1"/>
      <w:marLeft w:val="0"/>
      <w:marRight w:val="0"/>
      <w:marTop w:val="0"/>
      <w:marBottom w:val="0"/>
      <w:divBdr>
        <w:top w:val="none" w:sz="0" w:space="0" w:color="auto"/>
        <w:left w:val="none" w:sz="0" w:space="0" w:color="auto"/>
        <w:bottom w:val="none" w:sz="0" w:space="0" w:color="auto"/>
        <w:right w:val="none" w:sz="0" w:space="0" w:color="auto"/>
      </w:divBdr>
    </w:div>
    <w:div w:id="1147894320">
      <w:bodyDiv w:val="1"/>
      <w:marLeft w:val="0"/>
      <w:marRight w:val="0"/>
      <w:marTop w:val="0"/>
      <w:marBottom w:val="0"/>
      <w:divBdr>
        <w:top w:val="none" w:sz="0" w:space="0" w:color="auto"/>
        <w:left w:val="none" w:sz="0" w:space="0" w:color="auto"/>
        <w:bottom w:val="none" w:sz="0" w:space="0" w:color="auto"/>
        <w:right w:val="none" w:sz="0" w:space="0" w:color="auto"/>
      </w:divBdr>
    </w:div>
    <w:div w:id="1415205879">
      <w:bodyDiv w:val="1"/>
      <w:marLeft w:val="0"/>
      <w:marRight w:val="0"/>
      <w:marTop w:val="0"/>
      <w:marBottom w:val="0"/>
      <w:divBdr>
        <w:top w:val="none" w:sz="0" w:space="0" w:color="auto"/>
        <w:left w:val="none" w:sz="0" w:space="0" w:color="auto"/>
        <w:bottom w:val="none" w:sz="0" w:space="0" w:color="auto"/>
        <w:right w:val="none" w:sz="0" w:space="0" w:color="auto"/>
      </w:divBdr>
    </w:div>
    <w:div w:id="1526989686">
      <w:bodyDiv w:val="1"/>
      <w:marLeft w:val="0"/>
      <w:marRight w:val="0"/>
      <w:marTop w:val="0"/>
      <w:marBottom w:val="0"/>
      <w:divBdr>
        <w:top w:val="none" w:sz="0" w:space="0" w:color="auto"/>
        <w:left w:val="none" w:sz="0" w:space="0" w:color="auto"/>
        <w:bottom w:val="none" w:sz="0" w:space="0" w:color="auto"/>
        <w:right w:val="none" w:sz="0" w:space="0" w:color="auto"/>
      </w:divBdr>
    </w:div>
    <w:div w:id="178102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greenpeace.org.au/toxics/pops/pcb.html" TargetMode="External"/><Relationship Id="rId13" Type="http://schemas.openxmlformats.org/officeDocument/2006/relationships/diagramData" Target="diagrams/data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greenpeace.org.au/toxics/pops/hcb.html" TargetMode="Externa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7.emf"/><Relationship Id="rId10" Type="http://schemas.openxmlformats.org/officeDocument/2006/relationships/chart" Target="charts/chart1.xml"/><Relationship Id="rId19"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diagramLayout" Target="diagrams/layout1.xml"/><Relationship Id="rId22"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182741116751269"/>
          <c:y val="7.9831932773109238E-2"/>
          <c:w val="0.71404399323181045"/>
          <c:h val="0.76470588235294112"/>
        </c:manualLayout>
      </c:layout>
      <c:bar3DChart>
        <c:barDir val="col"/>
        <c:grouping val="clustered"/>
        <c:varyColors val="0"/>
        <c:ser>
          <c:idx val="0"/>
          <c:order val="0"/>
          <c:tx>
            <c:strRef>
              <c:f>Sheet1!$A$2</c:f>
              <c:strCache>
                <c:ptCount val="1"/>
                <c:pt idx="0">
                  <c:v>Meshkuj</c:v>
                </c:pt>
              </c:strCache>
            </c:strRef>
          </c:tx>
          <c:spPr>
            <a:solidFill>
              <a:srgbClr val="9999FF"/>
            </a:solidFill>
            <a:ln w="12700">
              <a:solidFill>
                <a:srgbClr val="000000"/>
              </a:solidFill>
              <a:prstDash val="solid"/>
            </a:ln>
          </c:spPr>
          <c:invertIfNegative val="0"/>
          <c:cat>
            <c:numRef>
              <c:f>Sheet1!$B$1:$K$1</c:f>
              <c:numCache>
                <c:formatCode>General</c:formatCode>
                <c:ptCount val="10"/>
                <c:pt idx="0">
                  <c:v>1923</c:v>
                </c:pt>
                <c:pt idx="1">
                  <c:v>1930</c:v>
                </c:pt>
                <c:pt idx="2">
                  <c:v>1945</c:v>
                </c:pt>
                <c:pt idx="3">
                  <c:v>1950</c:v>
                </c:pt>
                <c:pt idx="4">
                  <c:v>1955</c:v>
                </c:pt>
                <c:pt idx="5">
                  <c:v>1960</c:v>
                </c:pt>
                <c:pt idx="6">
                  <c:v>1969</c:v>
                </c:pt>
                <c:pt idx="7">
                  <c:v>1979</c:v>
                </c:pt>
                <c:pt idx="8">
                  <c:v>1989</c:v>
                </c:pt>
                <c:pt idx="9">
                  <c:v>2001</c:v>
                </c:pt>
              </c:numCache>
            </c:numRef>
          </c:cat>
          <c:val>
            <c:numRef>
              <c:f>Sheet1!$B$2:$K$2</c:f>
              <c:numCache>
                <c:formatCode>General</c:formatCode>
                <c:ptCount val="10"/>
                <c:pt idx="0">
                  <c:v>412618</c:v>
                </c:pt>
                <c:pt idx="1">
                  <c:v>428959</c:v>
                </c:pt>
                <c:pt idx="2">
                  <c:v>570361</c:v>
                </c:pt>
                <c:pt idx="3">
                  <c:v>625935</c:v>
                </c:pt>
                <c:pt idx="4">
                  <c:v>713316</c:v>
                </c:pt>
                <c:pt idx="5">
                  <c:v>831294</c:v>
                </c:pt>
                <c:pt idx="6">
                  <c:v>1062931</c:v>
                </c:pt>
                <c:pt idx="7">
                  <c:v>1337400</c:v>
                </c:pt>
                <c:pt idx="8">
                  <c:v>1938074</c:v>
                </c:pt>
                <c:pt idx="9">
                  <c:v>1530433</c:v>
                </c:pt>
              </c:numCache>
            </c:numRef>
          </c:val>
        </c:ser>
        <c:ser>
          <c:idx val="1"/>
          <c:order val="1"/>
          <c:tx>
            <c:strRef>
              <c:f>Sheet1!$A$3</c:f>
              <c:strCache>
                <c:ptCount val="1"/>
                <c:pt idx="0">
                  <c:v>Femra</c:v>
                </c:pt>
              </c:strCache>
            </c:strRef>
          </c:tx>
          <c:spPr>
            <a:solidFill>
              <a:srgbClr val="993366"/>
            </a:solidFill>
            <a:ln w="12700">
              <a:solidFill>
                <a:srgbClr val="000000"/>
              </a:solidFill>
              <a:prstDash val="solid"/>
            </a:ln>
          </c:spPr>
          <c:invertIfNegative val="0"/>
          <c:cat>
            <c:numRef>
              <c:f>Sheet1!$B$1:$K$1</c:f>
              <c:numCache>
                <c:formatCode>General</c:formatCode>
                <c:ptCount val="10"/>
                <c:pt idx="0">
                  <c:v>1923</c:v>
                </c:pt>
                <c:pt idx="1">
                  <c:v>1930</c:v>
                </c:pt>
                <c:pt idx="2">
                  <c:v>1945</c:v>
                </c:pt>
                <c:pt idx="3">
                  <c:v>1950</c:v>
                </c:pt>
                <c:pt idx="4">
                  <c:v>1955</c:v>
                </c:pt>
                <c:pt idx="5">
                  <c:v>1960</c:v>
                </c:pt>
                <c:pt idx="6">
                  <c:v>1969</c:v>
                </c:pt>
                <c:pt idx="7">
                  <c:v>1979</c:v>
                </c:pt>
                <c:pt idx="8">
                  <c:v>1989</c:v>
                </c:pt>
                <c:pt idx="9">
                  <c:v>2001</c:v>
                </c:pt>
              </c:numCache>
            </c:numRef>
          </c:cat>
          <c:val>
            <c:numRef>
              <c:f>Sheet1!$B$3:$K$3</c:f>
              <c:numCache>
                <c:formatCode>General</c:formatCode>
                <c:ptCount val="10"/>
                <c:pt idx="0">
                  <c:v>392762</c:v>
                </c:pt>
                <c:pt idx="1">
                  <c:v>404659</c:v>
                </c:pt>
                <c:pt idx="2">
                  <c:v>551683</c:v>
                </c:pt>
                <c:pt idx="3">
                  <c:v>593008</c:v>
                </c:pt>
                <c:pt idx="4">
                  <c:v>678184</c:v>
                </c:pt>
                <c:pt idx="5">
                  <c:v>795021</c:v>
                </c:pt>
                <c:pt idx="6">
                  <c:v>1005224</c:v>
                </c:pt>
                <c:pt idx="7">
                  <c:v>1253200</c:v>
                </c:pt>
                <c:pt idx="8">
                  <c:v>1544343</c:v>
                </c:pt>
                <c:pt idx="9">
                  <c:v>1538832</c:v>
                </c:pt>
              </c:numCache>
            </c:numRef>
          </c:val>
        </c:ser>
        <c:ser>
          <c:idx val="2"/>
          <c:order val="2"/>
          <c:tx>
            <c:strRef>
              <c:f>Sheet1!$A$4</c:f>
              <c:strCache>
                <c:ptCount val="1"/>
                <c:pt idx="0">
                  <c:v>Gjithsej</c:v>
                </c:pt>
              </c:strCache>
            </c:strRef>
          </c:tx>
          <c:spPr>
            <a:solidFill>
              <a:srgbClr val="FFFFCC"/>
            </a:solidFill>
            <a:ln w="12700">
              <a:solidFill>
                <a:srgbClr val="000000"/>
              </a:solidFill>
              <a:prstDash val="solid"/>
            </a:ln>
          </c:spPr>
          <c:invertIfNegative val="0"/>
          <c:cat>
            <c:numRef>
              <c:f>Sheet1!$B$1:$K$1</c:f>
              <c:numCache>
                <c:formatCode>General</c:formatCode>
                <c:ptCount val="10"/>
                <c:pt idx="0">
                  <c:v>1923</c:v>
                </c:pt>
                <c:pt idx="1">
                  <c:v>1930</c:v>
                </c:pt>
                <c:pt idx="2">
                  <c:v>1945</c:v>
                </c:pt>
                <c:pt idx="3">
                  <c:v>1950</c:v>
                </c:pt>
                <c:pt idx="4">
                  <c:v>1955</c:v>
                </c:pt>
                <c:pt idx="5">
                  <c:v>1960</c:v>
                </c:pt>
                <c:pt idx="6">
                  <c:v>1969</c:v>
                </c:pt>
                <c:pt idx="7">
                  <c:v>1979</c:v>
                </c:pt>
                <c:pt idx="8">
                  <c:v>1989</c:v>
                </c:pt>
                <c:pt idx="9">
                  <c:v>2001</c:v>
                </c:pt>
              </c:numCache>
            </c:numRef>
          </c:cat>
          <c:val>
            <c:numRef>
              <c:f>Sheet1!$B$4:$K$4</c:f>
              <c:numCache>
                <c:formatCode>General</c:formatCode>
                <c:ptCount val="10"/>
                <c:pt idx="0">
                  <c:v>814380</c:v>
                </c:pt>
                <c:pt idx="1">
                  <c:v>833618</c:v>
                </c:pt>
                <c:pt idx="2">
                  <c:v>1122044</c:v>
                </c:pt>
                <c:pt idx="3">
                  <c:v>1218945</c:v>
                </c:pt>
                <c:pt idx="4">
                  <c:v>1391499</c:v>
                </c:pt>
                <c:pt idx="5">
                  <c:v>1626315</c:v>
                </c:pt>
                <c:pt idx="6">
                  <c:v>2068155</c:v>
                </c:pt>
                <c:pt idx="7">
                  <c:v>2590600</c:v>
                </c:pt>
                <c:pt idx="8">
                  <c:v>3182417</c:v>
                </c:pt>
                <c:pt idx="9">
                  <c:v>3069275</c:v>
                </c:pt>
              </c:numCache>
            </c:numRef>
          </c:val>
        </c:ser>
        <c:dLbls>
          <c:showLegendKey val="0"/>
          <c:showVal val="0"/>
          <c:showCatName val="0"/>
          <c:showSerName val="0"/>
          <c:showPercent val="0"/>
          <c:showBubbleSize val="0"/>
        </c:dLbls>
        <c:gapWidth val="150"/>
        <c:gapDepth val="0"/>
        <c:shape val="box"/>
        <c:axId val="-2063251312"/>
        <c:axId val="-2063255120"/>
        <c:axId val="0"/>
      </c:bar3DChart>
      <c:catAx>
        <c:axId val="-20632513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50" b="1" i="0" u="none" strike="noStrike" baseline="0">
                <a:solidFill>
                  <a:srgbClr val="000000"/>
                </a:solidFill>
                <a:latin typeface="Arial"/>
                <a:ea typeface="Arial"/>
                <a:cs typeface="Arial"/>
              </a:defRPr>
            </a:pPr>
            <a:endParaRPr lang="en-US"/>
          </a:p>
        </c:txPr>
        <c:crossAx val="-2063255120"/>
        <c:crosses val="autoZero"/>
        <c:auto val="1"/>
        <c:lblAlgn val="ctr"/>
        <c:lblOffset val="100"/>
        <c:tickLblSkip val="1"/>
        <c:tickMarkSkip val="1"/>
        <c:noMultiLvlLbl val="0"/>
      </c:catAx>
      <c:valAx>
        <c:axId val="-20632551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50" b="1" i="0" u="none" strike="noStrike" baseline="0">
                <a:solidFill>
                  <a:srgbClr val="000000"/>
                </a:solidFill>
                <a:latin typeface="Arial"/>
                <a:ea typeface="Arial"/>
                <a:cs typeface="Arial"/>
              </a:defRPr>
            </a:pPr>
            <a:endParaRPr lang="en-US"/>
          </a:p>
        </c:txPr>
        <c:crossAx val="-2063251312"/>
        <c:crosses val="autoZero"/>
        <c:crossBetween val="between"/>
      </c:valAx>
      <c:spPr>
        <a:noFill/>
        <a:ln w="25400">
          <a:noFill/>
        </a:ln>
      </c:spPr>
    </c:plotArea>
    <c:legend>
      <c:legendPos val="r"/>
      <c:layout>
        <c:manualLayout>
          <c:xMode val="edge"/>
          <c:yMode val="edge"/>
          <c:x val="0.85448392554991537"/>
          <c:y val="0.36134453781512604"/>
          <c:w val="0.13874788494077833"/>
          <c:h val="0.28151260504201681"/>
        </c:manualLayout>
      </c:layout>
      <c:overlay val="0"/>
      <c:spPr>
        <a:noFill/>
        <a:ln w="3175">
          <a:solidFill>
            <a:srgbClr val="000000"/>
          </a:solidFill>
          <a:prstDash val="solid"/>
        </a:ln>
      </c:spPr>
      <c:txPr>
        <a:bodyPr/>
        <a:lstStyle/>
        <a:p>
          <a:pPr>
            <a:defRPr sz="965"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050" b="1" i="0" u="none" strike="noStrike" baseline="0">
          <a:solidFill>
            <a:srgbClr val="000000"/>
          </a:solidFill>
          <a:latin typeface="Arial"/>
          <a:ea typeface="Arial"/>
          <a:cs typeface="Aria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F8CFC0-D254-4E37-BC26-80EE3662D7C4}" type="doc">
      <dgm:prSet loTypeId="urn:microsoft.com/office/officeart/2005/8/layout/radial1" loCatId="relationship" qsTypeId="urn:microsoft.com/office/officeart/2005/8/quickstyle/simple1" qsCatId="simple" csTypeId="urn:microsoft.com/office/officeart/2005/8/colors/accent1_2" csCatId="accent1"/>
      <dgm:spPr/>
    </dgm:pt>
    <dgm:pt modelId="{5259F5F7-1E19-43E1-B60E-E47F9A72115A}">
      <dgm:prSet/>
      <dgm:spPr/>
      <dgm:t>
        <a:bodyPr/>
        <a:lstStyle/>
        <a:p>
          <a:pPr marR="0" algn="ctr" rtl="0"/>
          <a:r>
            <a:rPr lang="it-IT" b="1" i="0" u="none" strike="noStrike" baseline="0" smtClean="0">
              <a:latin typeface="Calibri" panose="020F0502020204030204" pitchFamily="34" charset="0"/>
            </a:rPr>
            <a:t>Ministria e Mjed, Pyj. dhe Admin</a:t>
          </a:r>
          <a:r>
            <a:rPr lang="it-IT" b="1" i="0" u="none" strike="noStrike" baseline="0" smtClean="0">
              <a:latin typeface="Times New Roman" panose="02020603050405020304" pitchFamily="18" charset="0"/>
            </a:rPr>
            <a:t>.</a:t>
          </a:r>
          <a:r>
            <a:rPr lang="it-IT" b="1" i="0" u="none" strike="noStrike" baseline="0" smtClean="0">
              <a:latin typeface="Calibri" panose="020F0502020204030204" pitchFamily="34" charset="0"/>
            </a:rPr>
            <a:t> Ujërave</a:t>
          </a:r>
        </a:p>
        <a:p>
          <a:pPr marR="0" algn="l" rtl="0"/>
          <a:endParaRPr lang="en-GB" b="0" i="0" u="none" strike="noStrike" baseline="0" smtClean="0">
            <a:latin typeface="Times New Roman" panose="02020603050405020304" pitchFamily="18" charset="0"/>
          </a:endParaRPr>
        </a:p>
        <a:p>
          <a:pPr marR="0" algn="ctr" rtl="0"/>
          <a:r>
            <a:rPr lang="en-GB" b="0" i="0" u="none" strike="noStrike" baseline="0" smtClean="0">
              <a:latin typeface="Calibri" panose="020F0502020204030204" pitchFamily="34" charset="0"/>
            </a:rPr>
            <a:t>Njësia ë Projëktit</a:t>
          </a:r>
          <a:endParaRPr lang="en-GB" smtClean="0"/>
        </a:p>
      </dgm:t>
    </dgm:pt>
    <dgm:pt modelId="{4A3FB9D6-A82A-428A-99B1-90C114A844FC}" type="parTrans" cxnId="{132B4904-A47F-412C-9243-5D630D82B23F}">
      <dgm:prSet/>
      <dgm:spPr/>
    </dgm:pt>
    <dgm:pt modelId="{846CD91C-7EDF-4B7F-8B63-A869021B509E}" type="sibTrans" cxnId="{132B4904-A47F-412C-9243-5D630D82B23F}">
      <dgm:prSet/>
      <dgm:spPr/>
    </dgm:pt>
    <dgm:pt modelId="{D29C4F49-B6C7-4E7D-8155-22BA0CCAB530}">
      <dgm:prSet/>
      <dgm:spPr/>
      <dgm:t>
        <a:bodyPr/>
        <a:lstStyle/>
        <a:p>
          <a:pPr marR="0" algn="ctr" rtl="0"/>
          <a:r>
            <a:rPr lang="en-GB" b="1" i="0" u="none" strike="noStrike" baseline="0" smtClean="0">
              <a:latin typeface="Calibri" panose="020F0502020204030204" pitchFamily="34" charset="0"/>
            </a:rPr>
            <a:t>KESH</a:t>
          </a:r>
        </a:p>
        <a:p>
          <a:pPr marR="0" algn="ctr" rtl="0"/>
          <a:r>
            <a:rPr lang="en-GB" b="1" i="0" u="none" strike="noStrike" baseline="0" smtClean="0">
              <a:latin typeface="Calibri" panose="020F0502020204030204" pitchFamily="34" charset="0"/>
            </a:rPr>
            <a:t>&amp;</a:t>
          </a:r>
        </a:p>
        <a:p>
          <a:pPr marR="0" algn="ctr" rtl="0"/>
          <a:r>
            <a:rPr lang="en-GB" b="1" i="0" u="none" strike="noStrike" baseline="0" smtClean="0">
              <a:latin typeface="Calibri" panose="020F0502020204030204" pitchFamily="34" charset="0"/>
            </a:rPr>
            <a:t>OST</a:t>
          </a:r>
          <a:endParaRPr lang="en-GB" smtClean="0"/>
        </a:p>
      </dgm:t>
    </dgm:pt>
    <dgm:pt modelId="{2BFF0DEA-3495-4EB3-8B5C-23DE24ABA334}" type="parTrans" cxnId="{B970F523-E33E-4101-85D3-E0B30B652544}">
      <dgm:prSet/>
      <dgm:spPr/>
      <dgm:t>
        <a:bodyPr/>
        <a:lstStyle/>
        <a:p>
          <a:endParaRPr lang="en-GB"/>
        </a:p>
      </dgm:t>
    </dgm:pt>
    <dgm:pt modelId="{F48E864B-126C-4CAD-B94F-270F473AE847}" type="sibTrans" cxnId="{B970F523-E33E-4101-85D3-E0B30B652544}">
      <dgm:prSet/>
      <dgm:spPr/>
    </dgm:pt>
    <dgm:pt modelId="{70626FDE-F989-44DA-933E-7AAC12524F37}">
      <dgm:prSet/>
      <dgm:spPr/>
      <dgm:t>
        <a:bodyPr/>
        <a:lstStyle/>
        <a:p>
          <a:pPr marR="0" algn="ctr" rtl="0"/>
          <a:r>
            <a:rPr lang="it-IT" b="1" i="0" u="none" strike="noStrike" baseline="0" smtClean="0">
              <a:latin typeface="Calibri" panose="020F0502020204030204" pitchFamily="34" charset="0"/>
            </a:rPr>
            <a:t>Ministria e Ekon</a:t>
          </a:r>
          <a:r>
            <a:rPr lang="it-IT" b="1" i="0" u="none" strike="noStrike" baseline="0" smtClean="0">
              <a:latin typeface="Times New Roman" panose="02020603050405020304" pitchFamily="18" charset="0"/>
            </a:rPr>
            <a:t>.</a:t>
          </a:r>
          <a:r>
            <a:rPr lang="it-IT" b="1" i="0" u="none" strike="noStrike" baseline="0" smtClean="0">
              <a:latin typeface="Calibri" panose="020F0502020204030204" pitchFamily="34" charset="0"/>
            </a:rPr>
            <a:t>,Tregt. dhe Energj</a:t>
          </a:r>
          <a:r>
            <a:rPr lang="it-IT" b="1" i="0" u="none" strike="noStrike" baseline="0" smtClean="0">
              <a:latin typeface="Times New Roman" panose="02020603050405020304" pitchFamily="18" charset="0"/>
            </a:rPr>
            <a:t>.</a:t>
          </a:r>
          <a:endParaRPr lang="en-GB" smtClean="0"/>
        </a:p>
      </dgm:t>
    </dgm:pt>
    <dgm:pt modelId="{8FFF7C1F-DBA7-477B-B102-54831416E47D}" type="parTrans" cxnId="{AE84A83E-8CE9-4B86-9E8B-4073FD95B005}">
      <dgm:prSet/>
      <dgm:spPr/>
      <dgm:t>
        <a:bodyPr/>
        <a:lstStyle/>
        <a:p>
          <a:endParaRPr lang="en-GB"/>
        </a:p>
      </dgm:t>
    </dgm:pt>
    <dgm:pt modelId="{63907756-A06D-426A-8300-81E74E061D29}" type="sibTrans" cxnId="{AE84A83E-8CE9-4B86-9E8B-4073FD95B005}">
      <dgm:prSet/>
      <dgm:spPr/>
    </dgm:pt>
    <dgm:pt modelId="{B8572CDF-821C-4EA8-B42C-B3480BEE9D71}">
      <dgm:prSet/>
      <dgm:spPr/>
      <dgm:t>
        <a:bodyPr/>
        <a:lstStyle/>
        <a:p>
          <a:pPr marR="0" algn="ctr" rtl="0"/>
          <a:r>
            <a:rPr lang="en-GB" b="1" i="0" u="none" strike="noStrike" baseline="0" smtClean="0">
              <a:latin typeface="Calibri" panose="020F0502020204030204" pitchFamily="34" charset="0"/>
            </a:rPr>
            <a:t>Instituti</a:t>
          </a:r>
        </a:p>
        <a:p>
          <a:pPr marR="0" algn="ctr" rtl="0"/>
          <a:r>
            <a:rPr lang="en-GB" b="1" i="0" u="none" strike="noStrike" baseline="0" smtClean="0">
              <a:latin typeface="Calibri" panose="020F0502020204030204" pitchFamily="34" charset="0"/>
            </a:rPr>
            <a:t>i</a:t>
          </a:r>
        </a:p>
        <a:p>
          <a:pPr marR="0" algn="ctr" rtl="0"/>
          <a:r>
            <a:rPr lang="en-GB" b="1" i="0" u="none" strike="noStrike" baseline="0" smtClean="0">
              <a:latin typeface="Calibri" panose="020F0502020204030204" pitchFamily="34" charset="0"/>
            </a:rPr>
            <a:t>Mjedisit</a:t>
          </a:r>
          <a:endParaRPr lang="en-GB" smtClean="0"/>
        </a:p>
      </dgm:t>
    </dgm:pt>
    <dgm:pt modelId="{EBF33ECF-9BDD-4CE6-AA3E-F4A70FAAB0E3}" type="parTrans" cxnId="{DC34E88A-078D-407E-A2A4-4CBF5510534F}">
      <dgm:prSet/>
      <dgm:spPr/>
      <dgm:t>
        <a:bodyPr/>
        <a:lstStyle/>
        <a:p>
          <a:endParaRPr lang="en-GB"/>
        </a:p>
      </dgm:t>
    </dgm:pt>
    <dgm:pt modelId="{A5492F4D-3177-4154-86BF-3FB8B29737CB}" type="sibTrans" cxnId="{DC34E88A-078D-407E-A2A4-4CBF5510534F}">
      <dgm:prSet/>
      <dgm:spPr/>
    </dgm:pt>
    <dgm:pt modelId="{A99411B4-222B-454B-A668-A8E2E8BB2D42}">
      <dgm:prSet/>
      <dgm:spPr/>
      <dgm:t>
        <a:bodyPr/>
        <a:lstStyle/>
        <a:p>
          <a:pPr marR="0" algn="ctr" rtl="0"/>
          <a:r>
            <a:rPr lang="en-GB" b="1" i="0" u="none" strike="noStrike" baseline="0" smtClean="0">
              <a:latin typeface="Calibri" panose="020F0502020204030204" pitchFamily="34" charset="0"/>
            </a:rPr>
            <a:t>Fakulteti</a:t>
          </a:r>
        </a:p>
        <a:p>
          <a:pPr marR="0" algn="ctr" rtl="0"/>
          <a:r>
            <a:rPr lang="en-GB" b="1" i="0" u="none" strike="noStrike" baseline="0" smtClean="0">
              <a:latin typeface="Calibri" panose="020F0502020204030204" pitchFamily="34" charset="0"/>
            </a:rPr>
            <a:t>i Shkencave</a:t>
          </a:r>
        </a:p>
        <a:p>
          <a:pPr marR="0" algn="ctr" rtl="0"/>
          <a:r>
            <a:rPr lang="en-GB" b="1" i="0" u="none" strike="noStrike" baseline="0" smtClean="0">
              <a:latin typeface="Calibri" panose="020F0502020204030204" pitchFamily="34" charset="0"/>
            </a:rPr>
            <a:t>të Natyrës</a:t>
          </a:r>
          <a:endParaRPr lang="en-GB" smtClean="0"/>
        </a:p>
      </dgm:t>
    </dgm:pt>
    <dgm:pt modelId="{ADB7CECB-0C17-460F-96ED-1598A89C1694}" type="parTrans" cxnId="{34A7AFE4-8986-4D88-8DBB-C47D109863F4}">
      <dgm:prSet/>
      <dgm:spPr/>
      <dgm:t>
        <a:bodyPr/>
        <a:lstStyle/>
        <a:p>
          <a:endParaRPr lang="en-GB"/>
        </a:p>
      </dgm:t>
    </dgm:pt>
    <dgm:pt modelId="{E2AB435F-3F2C-400E-BAFE-397D05D33126}" type="sibTrans" cxnId="{34A7AFE4-8986-4D88-8DBB-C47D109863F4}">
      <dgm:prSet/>
      <dgm:spPr/>
    </dgm:pt>
    <dgm:pt modelId="{ED4B01FB-049D-496E-948E-84842CE62BDA}">
      <dgm:prSet/>
      <dgm:spPr/>
      <dgm:t>
        <a:bodyPr/>
        <a:lstStyle/>
        <a:p>
          <a:pPr marR="0" algn="ctr" rtl="0"/>
          <a:r>
            <a:rPr lang="en-GB" b="1" i="0" u="none" strike="noStrike" baseline="0" smtClean="0">
              <a:latin typeface="Calibri" panose="020F0502020204030204" pitchFamily="34" charset="0"/>
            </a:rPr>
            <a:t>Ministria</a:t>
          </a:r>
        </a:p>
        <a:p>
          <a:pPr marR="0" algn="ctr" rtl="0"/>
          <a:r>
            <a:rPr lang="en-GB" b="1" i="0" u="none" strike="noStrike" baseline="0" smtClean="0">
              <a:latin typeface="Calibri" panose="020F0502020204030204" pitchFamily="34" charset="0"/>
            </a:rPr>
            <a:t>e</a:t>
          </a:r>
        </a:p>
        <a:p>
          <a:pPr marR="0" algn="ctr" rtl="0"/>
          <a:r>
            <a:rPr lang="en-GB" b="1" i="0" u="none" strike="noStrike" baseline="0" smtClean="0">
              <a:latin typeface="Calibri" panose="020F0502020204030204" pitchFamily="34" charset="0"/>
            </a:rPr>
            <a:t>Shëndetësisë</a:t>
          </a:r>
          <a:endParaRPr lang="en-GB" smtClean="0"/>
        </a:p>
      </dgm:t>
    </dgm:pt>
    <dgm:pt modelId="{213949DB-72F2-4572-BD9D-C94A4A81CD6D}" type="parTrans" cxnId="{A00960B9-BF5D-4534-B812-410742303BAD}">
      <dgm:prSet/>
      <dgm:spPr/>
      <dgm:t>
        <a:bodyPr/>
        <a:lstStyle/>
        <a:p>
          <a:endParaRPr lang="en-GB"/>
        </a:p>
      </dgm:t>
    </dgm:pt>
    <dgm:pt modelId="{5585421C-564C-4424-883B-BB1A63FF583D}" type="sibTrans" cxnId="{A00960B9-BF5D-4534-B812-410742303BAD}">
      <dgm:prSet/>
      <dgm:spPr/>
    </dgm:pt>
    <dgm:pt modelId="{8BDE043F-13DC-4518-A0DE-FD75C37D9556}">
      <dgm:prSet/>
      <dgm:spPr/>
      <dgm:t>
        <a:bodyPr/>
        <a:lstStyle/>
        <a:p>
          <a:pPr marR="0" algn="ctr" rtl="0"/>
          <a:r>
            <a:rPr lang="en-GB" b="1" i="0" u="none" strike="noStrike" baseline="0" smtClean="0">
              <a:latin typeface="Calibri" panose="020F0502020204030204" pitchFamily="34" charset="0"/>
            </a:rPr>
            <a:t>Ministria</a:t>
          </a:r>
        </a:p>
        <a:p>
          <a:pPr marR="0" algn="ctr" rtl="0"/>
          <a:r>
            <a:rPr lang="en-GB" b="1" i="0" u="none" strike="noStrike" baseline="0" smtClean="0">
              <a:latin typeface="Calibri" panose="020F0502020204030204" pitchFamily="34" charset="0"/>
            </a:rPr>
            <a:t>e</a:t>
          </a:r>
        </a:p>
        <a:p>
          <a:pPr marR="0" algn="ctr" rtl="0"/>
          <a:r>
            <a:rPr lang="en-GB" b="1" i="0" u="none" strike="noStrike" baseline="0" smtClean="0">
              <a:latin typeface="Calibri" panose="020F0502020204030204" pitchFamily="34" charset="0"/>
            </a:rPr>
            <a:t>Mbrojtjes</a:t>
          </a:r>
          <a:endParaRPr lang="en-GB" smtClean="0"/>
        </a:p>
      </dgm:t>
    </dgm:pt>
    <dgm:pt modelId="{EAA4736C-5A19-4C54-9BBC-BAACACEA60BD}" type="parTrans" cxnId="{659A1CB7-4A9A-4BA5-A459-5943EF1DDD42}">
      <dgm:prSet/>
      <dgm:spPr/>
      <dgm:t>
        <a:bodyPr/>
        <a:lstStyle/>
        <a:p>
          <a:endParaRPr lang="en-GB"/>
        </a:p>
      </dgm:t>
    </dgm:pt>
    <dgm:pt modelId="{0DB67649-BC39-40EA-883E-51384F07868F}" type="sibTrans" cxnId="{659A1CB7-4A9A-4BA5-A459-5943EF1DDD42}">
      <dgm:prSet/>
      <dgm:spPr/>
    </dgm:pt>
    <dgm:pt modelId="{0CC733EF-1D39-4F62-9BD3-F3915A965E24}">
      <dgm:prSet/>
      <dgm:spPr/>
      <dgm:t>
        <a:bodyPr/>
        <a:lstStyle/>
        <a:p>
          <a:pPr marR="0" algn="ctr" rtl="0"/>
          <a:r>
            <a:rPr lang="en-GB" b="1" i="0" u="none" strike="noStrike" baseline="0" smtClean="0">
              <a:latin typeface="Calibri" panose="020F0502020204030204" pitchFamily="34" charset="0"/>
            </a:rPr>
            <a:t>Instituti</a:t>
          </a:r>
        </a:p>
        <a:p>
          <a:pPr marR="0" algn="ctr" rtl="0"/>
          <a:r>
            <a:rPr lang="en-GB" b="1" i="0" u="none" strike="noStrike" baseline="0" smtClean="0">
              <a:latin typeface="Calibri" panose="020F0502020204030204" pitchFamily="34" charset="0"/>
            </a:rPr>
            <a:t>i Shëndetit Publik</a:t>
          </a:r>
          <a:endParaRPr lang="en-GB" smtClean="0"/>
        </a:p>
      </dgm:t>
    </dgm:pt>
    <dgm:pt modelId="{6647AD15-2CC4-445C-A0E3-90D06EB7B53D}" type="parTrans" cxnId="{C3665063-2566-4C8E-A729-200B0CABC046}">
      <dgm:prSet/>
      <dgm:spPr/>
      <dgm:t>
        <a:bodyPr/>
        <a:lstStyle/>
        <a:p>
          <a:endParaRPr lang="en-GB"/>
        </a:p>
      </dgm:t>
    </dgm:pt>
    <dgm:pt modelId="{EA838EAE-C5AD-45E6-9A2E-50FFE249CB2E}" type="sibTrans" cxnId="{C3665063-2566-4C8E-A729-200B0CABC046}">
      <dgm:prSet/>
      <dgm:spPr/>
    </dgm:pt>
    <dgm:pt modelId="{33B74BDB-C1C7-4872-B8A6-0B098420AC70}" type="pres">
      <dgm:prSet presAssocID="{1AF8CFC0-D254-4E37-BC26-80EE3662D7C4}" presName="cycle" presStyleCnt="0">
        <dgm:presLayoutVars>
          <dgm:chMax val="1"/>
          <dgm:dir/>
          <dgm:animLvl val="ctr"/>
          <dgm:resizeHandles val="exact"/>
        </dgm:presLayoutVars>
      </dgm:prSet>
      <dgm:spPr/>
    </dgm:pt>
    <dgm:pt modelId="{EFB68345-F889-4374-80CC-54E65CA64F82}" type="pres">
      <dgm:prSet presAssocID="{5259F5F7-1E19-43E1-B60E-E47F9A72115A}" presName="centerShape" presStyleLbl="node0" presStyleIdx="0" presStyleCnt="1"/>
      <dgm:spPr/>
    </dgm:pt>
    <dgm:pt modelId="{A47FE62D-E5A3-4D6D-87E1-55DFEC87167F}" type="pres">
      <dgm:prSet presAssocID="{2BFF0DEA-3495-4EB3-8B5C-23DE24ABA334}" presName="Name9" presStyleLbl="parChTrans1D2" presStyleIdx="0" presStyleCnt="7"/>
      <dgm:spPr/>
    </dgm:pt>
    <dgm:pt modelId="{45980BDE-B20B-450C-9EE5-D8281B0AD764}" type="pres">
      <dgm:prSet presAssocID="{2BFF0DEA-3495-4EB3-8B5C-23DE24ABA334}" presName="connTx" presStyleLbl="parChTrans1D2" presStyleIdx="0" presStyleCnt="7"/>
      <dgm:spPr/>
    </dgm:pt>
    <dgm:pt modelId="{BA60B6AC-19E8-4FE9-82A5-95820B9DA335}" type="pres">
      <dgm:prSet presAssocID="{D29C4F49-B6C7-4E7D-8155-22BA0CCAB530}" presName="node" presStyleLbl="node1" presStyleIdx="0" presStyleCnt="7">
        <dgm:presLayoutVars>
          <dgm:bulletEnabled val="1"/>
        </dgm:presLayoutVars>
      </dgm:prSet>
      <dgm:spPr/>
    </dgm:pt>
    <dgm:pt modelId="{6D9A89BC-3563-4A60-9B7A-C9E59E1AA61E}" type="pres">
      <dgm:prSet presAssocID="{8FFF7C1F-DBA7-477B-B102-54831416E47D}" presName="Name9" presStyleLbl="parChTrans1D2" presStyleIdx="1" presStyleCnt="7"/>
      <dgm:spPr/>
    </dgm:pt>
    <dgm:pt modelId="{7F90BA5B-45C5-4993-B7F5-15EAD7CE6B27}" type="pres">
      <dgm:prSet presAssocID="{8FFF7C1F-DBA7-477B-B102-54831416E47D}" presName="connTx" presStyleLbl="parChTrans1D2" presStyleIdx="1" presStyleCnt="7"/>
      <dgm:spPr/>
    </dgm:pt>
    <dgm:pt modelId="{D9427B39-CBA0-495D-8CEE-8C62C52D278F}" type="pres">
      <dgm:prSet presAssocID="{70626FDE-F989-44DA-933E-7AAC12524F37}" presName="node" presStyleLbl="node1" presStyleIdx="1" presStyleCnt="7">
        <dgm:presLayoutVars>
          <dgm:bulletEnabled val="1"/>
        </dgm:presLayoutVars>
      </dgm:prSet>
      <dgm:spPr/>
    </dgm:pt>
    <dgm:pt modelId="{B3220B84-79FD-48CE-9797-B809110C8961}" type="pres">
      <dgm:prSet presAssocID="{EBF33ECF-9BDD-4CE6-AA3E-F4A70FAAB0E3}" presName="Name9" presStyleLbl="parChTrans1D2" presStyleIdx="2" presStyleCnt="7"/>
      <dgm:spPr/>
    </dgm:pt>
    <dgm:pt modelId="{32F22EDB-57C9-4044-9750-25EDD05A6A16}" type="pres">
      <dgm:prSet presAssocID="{EBF33ECF-9BDD-4CE6-AA3E-F4A70FAAB0E3}" presName="connTx" presStyleLbl="parChTrans1D2" presStyleIdx="2" presStyleCnt="7"/>
      <dgm:spPr/>
    </dgm:pt>
    <dgm:pt modelId="{FB0DB9FA-3649-4904-BD79-BDB0178442A8}" type="pres">
      <dgm:prSet presAssocID="{B8572CDF-821C-4EA8-B42C-B3480BEE9D71}" presName="node" presStyleLbl="node1" presStyleIdx="2" presStyleCnt="7">
        <dgm:presLayoutVars>
          <dgm:bulletEnabled val="1"/>
        </dgm:presLayoutVars>
      </dgm:prSet>
      <dgm:spPr/>
    </dgm:pt>
    <dgm:pt modelId="{8CFC3BD9-E360-449F-A311-3C36A0F34DDB}" type="pres">
      <dgm:prSet presAssocID="{ADB7CECB-0C17-460F-96ED-1598A89C1694}" presName="Name9" presStyleLbl="parChTrans1D2" presStyleIdx="3" presStyleCnt="7"/>
      <dgm:spPr/>
    </dgm:pt>
    <dgm:pt modelId="{D68E5688-D3A0-4C51-B11E-A6B6C2F3EB40}" type="pres">
      <dgm:prSet presAssocID="{ADB7CECB-0C17-460F-96ED-1598A89C1694}" presName="connTx" presStyleLbl="parChTrans1D2" presStyleIdx="3" presStyleCnt="7"/>
      <dgm:spPr/>
    </dgm:pt>
    <dgm:pt modelId="{CC3F9A47-158D-4A69-9FC5-A25EF3163657}" type="pres">
      <dgm:prSet presAssocID="{A99411B4-222B-454B-A668-A8E2E8BB2D42}" presName="node" presStyleLbl="node1" presStyleIdx="3" presStyleCnt="7">
        <dgm:presLayoutVars>
          <dgm:bulletEnabled val="1"/>
        </dgm:presLayoutVars>
      </dgm:prSet>
      <dgm:spPr/>
    </dgm:pt>
    <dgm:pt modelId="{89A295DE-5D79-4A92-9FFD-8E35FA2A170A}" type="pres">
      <dgm:prSet presAssocID="{213949DB-72F2-4572-BD9D-C94A4A81CD6D}" presName="Name9" presStyleLbl="parChTrans1D2" presStyleIdx="4" presStyleCnt="7"/>
      <dgm:spPr/>
    </dgm:pt>
    <dgm:pt modelId="{CF2A5BF3-B121-4E87-8249-839F21AE2F18}" type="pres">
      <dgm:prSet presAssocID="{213949DB-72F2-4572-BD9D-C94A4A81CD6D}" presName="connTx" presStyleLbl="parChTrans1D2" presStyleIdx="4" presStyleCnt="7"/>
      <dgm:spPr/>
    </dgm:pt>
    <dgm:pt modelId="{AA5553D3-E384-414F-8002-0D7C45E27742}" type="pres">
      <dgm:prSet presAssocID="{ED4B01FB-049D-496E-948E-84842CE62BDA}" presName="node" presStyleLbl="node1" presStyleIdx="4" presStyleCnt="7">
        <dgm:presLayoutVars>
          <dgm:bulletEnabled val="1"/>
        </dgm:presLayoutVars>
      </dgm:prSet>
      <dgm:spPr/>
    </dgm:pt>
    <dgm:pt modelId="{5D376E94-A120-428E-A78F-575D7FA6C447}" type="pres">
      <dgm:prSet presAssocID="{EAA4736C-5A19-4C54-9BBC-BAACACEA60BD}" presName="Name9" presStyleLbl="parChTrans1D2" presStyleIdx="5" presStyleCnt="7"/>
      <dgm:spPr/>
    </dgm:pt>
    <dgm:pt modelId="{4A4F13A3-5A19-4672-B6D4-398FDD32491B}" type="pres">
      <dgm:prSet presAssocID="{EAA4736C-5A19-4C54-9BBC-BAACACEA60BD}" presName="connTx" presStyleLbl="parChTrans1D2" presStyleIdx="5" presStyleCnt="7"/>
      <dgm:spPr/>
    </dgm:pt>
    <dgm:pt modelId="{F78D013B-84AE-4E50-B762-9744140DB546}" type="pres">
      <dgm:prSet presAssocID="{8BDE043F-13DC-4518-A0DE-FD75C37D9556}" presName="node" presStyleLbl="node1" presStyleIdx="5" presStyleCnt="7">
        <dgm:presLayoutVars>
          <dgm:bulletEnabled val="1"/>
        </dgm:presLayoutVars>
      </dgm:prSet>
      <dgm:spPr/>
    </dgm:pt>
    <dgm:pt modelId="{4C8E974A-8216-4F04-8952-D1BE6C965AB4}" type="pres">
      <dgm:prSet presAssocID="{6647AD15-2CC4-445C-A0E3-90D06EB7B53D}" presName="Name9" presStyleLbl="parChTrans1D2" presStyleIdx="6" presStyleCnt="7"/>
      <dgm:spPr/>
    </dgm:pt>
    <dgm:pt modelId="{1DA306B1-C258-4701-A36D-D56048CD9275}" type="pres">
      <dgm:prSet presAssocID="{6647AD15-2CC4-445C-A0E3-90D06EB7B53D}" presName="connTx" presStyleLbl="parChTrans1D2" presStyleIdx="6" presStyleCnt="7"/>
      <dgm:spPr/>
    </dgm:pt>
    <dgm:pt modelId="{258ECEA9-6EBC-412D-A15E-2ADCCE95D564}" type="pres">
      <dgm:prSet presAssocID="{0CC733EF-1D39-4F62-9BD3-F3915A965E24}" presName="node" presStyleLbl="node1" presStyleIdx="6" presStyleCnt="7">
        <dgm:presLayoutVars>
          <dgm:bulletEnabled val="1"/>
        </dgm:presLayoutVars>
      </dgm:prSet>
      <dgm:spPr/>
    </dgm:pt>
  </dgm:ptLst>
  <dgm:cxnLst>
    <dgm:cxn modelId="{9E8C4321-F468-49A2-A51A-5D370102BB23}" type="presOf" srcId="{8FFF7C1F-DBA7-477B-B102-54831416E47D}" destId="{7F90BA5B-45C5-4993-B7F5-15EAD7CE6B27}" srcOrd="1" destOrd="0" presId="urn:microsoft.com/office/officeart/2005/8/layout/radial1"/>
    <dgm:cxn modelId="{0822CB97-215A-4064-B34B-8F2B9E478872}" type="presOf" srcId="{2BFF0DEA-3495-4EB3-8B5C-23DE24ABA334}" destId="{45980BDE-B20B-450C-9EE5-D8281B0AD764}" srcOrd="1" destOrd="0" presId="urn:microsoft.com/office/officeart/2005/8/layout/radial1"/>
    <dgm:cxn modelId="{3E22FC67-B6D9-45FE-8011-807A519E891C}" type="presOf" srcId="{6647AD15-2CC4-445C-A0E3-90D06EB7B53D}" destId="{4C8E974A-8216-4F04-8952-D1BE6C965AB4}" srcOrd="0" destOrd="0" presId="urn:microsoft.com/office/officeart/2005/8/layout/radial1"/>
    <dgm:cxn modelId="{605E02B7-63F6-4141-8F06-F9D39A198D30}" type="presOf" srcId="{ED4B01FB-049D-496E-948E-84842CE62BDA}" destId="{AA5553D3-E384-414F-8002-0D7C45E27742}" srcOrd="0" destOrd="0" presId="urn:microsoft.com/office/officeart/2005/8/layout/radial1"/>
    <dgm:cxn modelId="{E527EDD0-BB90-4BE3-AECB-B5B07AAAD919}" type="presOf" srcId="{5259F5F7-1E19-43E1-B60E-E47F9A72115A}" destId="{EFB68345-F889-4374-80CC-54E65CA64F82}" srcOrd="0" destOrd="0" presId="urn:microsoft.com/office/officeart/2005/8/layout/radial1"/>
    <dgm:cxn modelId="{58D76D9D-C11E-4BB5-AB7A-A583DB0AEFF2}" type="presOf" srcId="{70626FDE-F989-44DA-933E-7AAC12524F37}" destId="{D9427B39-CBA0-495D-8CEE-8C62C52D278F}" srcOrd="0" destOrd="0" presId="urn:microsoft.com/office/officeart/2005/8/layout/radial1"/>
    <dgm:cxn modelId="{B6738A4E-CC11-4CE9-B639-76261EB9B89C}" type="presOf" srcId="{213949DB-72F2-4572-BD9D-C94A4A81CD6D}" destId="{89A295DE-5D79-4A92-9FFD-8E35FA2A170A}" srcOrd="0" destOrd="0" presId="urn:microsoft.com/office/officeart/2005/8/layout/radial1"/>
    <dgm:cxn modelId="{BC2B2522-7F1F-4F3E-BFDC-0B0397C3ED00}" type="presOf" srcId="{ADB7CECB-0C17-460F-96ED-1598A89C1694}" destId="{D68E5688-D3A0-4C51-B11E-A6B6C2F3EB40}" srcOrd="1" destOrd="0" presId="urn:microsoft.com/office/officeart/2005/8/layout/radial1"/>
    <dgm:cxn modelId="{53214C94-8BB9-4862-A7E3-C1A2C9DE805A}" type="presOf" srcId="{8FFF7C1F-DBA7-477B-B102-54831416E47D}" destId="{6D9A89BC-3563-4A60-9B7A-C9E59E1AA61E}" srcOrd="0" destOrd="0" presId="urn:microsoft.com/office/officeart/2005/8/layout/radial1"/>
    <dgm:cxn modelId="{AE84A83E-8CE9-4B86-9E8B-4073FD95B005}" srcId="{5259F5F7-1E19-43E1-B60E-E47F9A72115A}" destId="{70626FDE-F989-44DA-933E-7AAC12524F37}" srcOrd="1" destOrd="0" parTransId="{8FFF7C1F-DBA7-477B-B102-54831416E47D}" sibTransId="{63907756-A06D-426A-8300-81E74E061D29}"/>
    <dgm:cxn modelId="{5BF24165-1C6B-483E-9146-1D124E13F73E}" type="presOf" srcId="{2BFF0DEA-3495-4EB3-8B5C-23DE24ABA334}" destId="{A47FE62D-E5A3-4D6D-87E1-55DFEC87167F}" srcOrd="0" destOrd="0" presId="urn:microsoft.com/office/officeart/2005/8/layout/radial1"/>
    <dgm:cxn modelId="{BFC71010-D628-4D2B-81AB-33FECB873975}" type="presOf" srcId="{8BDE043F-13DC-4518-A0DE-FD75C37D9556}" destId="{F78D013B-84AE-4E50-B762-9744140DB546}" srcOrd="0" destOrd="0" presId="urn:microsoft.com/office/officeart/2005/8/layout/radial1"/>
    <dgm:cxn modelId="{DC34E88A-078D-407E-A2A4-4CBF5510534F}" srcId="{5259F5F7-1E19-43E1-B60E-E47F9A72115A}" destId="{B8572CDF-821C-4EA8-B42C-B3480BEE9D71}" srcOrd="2" destOrd="0" parTransId="{EBF33ECF-9BDD-4CE6-AA3E-F4A70FAAB0E3}" sibTransId="{A5492F4D-3177-4154-86BF-3FB8B29737CB}"/>
    <dgm:cxn modelId="{F9FFE3C1-4BC8-4968-AF30-F893E721805C}" type="presOf" srcId="{213949DB-72F2-4572-BD9D-C94A4A81CD6D}" destId="{CF2A5BF3-B121-4E87-8249-839F21AE2F18}" srcOrd="1" destOrd="0" presId="urn:microsoft.com/office/officeart/2005/8/layout/radial1"/>
    <dgm:cxn modelId="{C3665063-2566-4C8E-A729-200B0CABC046}" srcId="{5259F5F7-1E19-43E1-B60E-E47F9A72115A}" destId="{0CC733EF-1D39-4F62-9BD3-F3915A965E24}" srcOrd="6" destOrd="0" parTransId="{6647AD15-2CC4-445C-A0E3-90D06EB7B53D}" sibTransId="{EA838EAE-C5AD-45E6-9A2E-50FFE249CB2E}"/>
    <dgm:cxn modelId="{1FB17348-3BD4-420C-8421-FDDF5F02E0C1}" type="presOf" srcId="{EBF33ECF-9BDD-4CE6-AA3E-F4A70FAAB0E3}" destId="{B3220B84-79FD-48CE-9797-B809110C8961}" srcOrd="0" destOrd="0" presId="urn:microsoft.com/office/officeart/2005/8/layout/radial1"/>
    <dgm:cxn modelId="{82C1A177-B289-43B3-AACA-15133FCABDCE}" type="presOf" srcId="{D29C4F49-B6C7-4E7D-8155-22BA0CCAB530}" destId="{BA60B6AC-19E8-4FE9-82A5-95820B9DA335}" srcOrd="0" destOrd="0" presId="urn:microsoft.com/office/officeart/2005/8/layout/radial1"/>
    <dgm:cxn modelId="{659A1CB7-4A9A-4BA5-A459-5943EF1DDD42}" srcId="{5259F5F7-1E19-43E1-B60E-E47F9A72115A}" destId="{8BDE043F-13DC-4518-A0DE-FD75C37D9556}" srcOrd="5" destOrd="0" parTransId="{EAA4736C-5A19-4C54-9BBC-BAACACEA60BD}" sibTransId="{0DB67649-BC39-40EA-883E-51384F07868F}"/>
    <dgm:cxn modelId="{6F835BA0-C94C-4CFF-96B5-14A05D73F803}" type="presOf" srcId="{B8572CDF-821C-4EA8-B42C-B3480BEE9D71}" destId="{FB0DB9FA-3649-4904-BD79-BDB0178442A8}" srcOrd="0" destOrd="0" presId="urn:microsoft.com/office/officeart/2005/8/layout/radial1"/>
    <dgm:cxn modelId="{D93E7C72-CA3E-4F5A-A286-9D3B1B73DC7F}" type="presOf" srcId="{A99411B4-222B-454B-A668-A8E2E8BB2D42}" destId="{CC3F9A47-158D-4A69-9FC5-A25EF3163657}" srcOrd="0" destOrd="0" presId="urn:microsoft.com/office/officeart/2005/8/layout/radial1"/>
    <dgm:cxn modelId="{132B4904-A47F-412C-9243-5D630D82B23F}" srcId="{1AF8CFC0-D254-4E37-BC26-80EE3662D7C4}" destId="{5259F5F7-1E19-43E1-B60E-E47F9A72115A}" srcOrd="0" destOrd="0" parTransId="{4A3FB9D6-A82A-428A-99B1-90C114A844FC}" sibTransId="{846CD91C-7EDF-4B7F-8B63-A869021B509E}"/>
    <dgm:cxn modelId="{BF72D086-1658-49BC-B971-F2A8D7E4FB20}" type="presOf" srcId="{EAA4736C-5A19-4C54-9BBC-BAACACEA60BD}" destId="{5D376E94-A120-428E-A78F-575D7FA6C447}" srcOrd="0" destOrd="0" presId="urn:microsoft.com/office/officeart/2005/8/layout/radial1"/>
    <dgm:cxn modelId="{C41050AF-7828-4C12-9254-A6F5BA73A31A}" type="presOf" srcId="{6647AD15-2CC4-445C-A0E3-90D06EB7B53D}" destId="{1DA306B1-C258-4701-A36D-D56048CD9275}" srcOrd="1" destOrd="0" presId="urn:microsoft.com/office/officeart/2005/8/layout/radial1"/>
    <dgm:cxn modelId="{34A7AFE4-8986-4D88-8DBB-C47D109863F4}" srcId="{5259F5F7-1E19-43E1-B60E-E47F9A72115A}" destId="{A99411B4-222B-454B-A668-A8E2E8BB2D42}" srcOrd="3" destOrd="0" parTransId="{ADB7CECB-0C17-460F-96ED-1598A89C1694}" sibTransId="{E2AB435F-3F2C-400E-BAFE-397D05D33126}"/>
    <dgm:cxn modelId="{B970F523-E33E-4101-85D3-E0B30B652544}" srcId="{5259F5F7-1E19-43E1-B60E-E47F9A72115A}" destId="{D29C4F49-B6C7-4E7D-8155-22BA0CCAB530}" srcOrd="0" destOrd="0" parTransId="{2BFF0DEA-3495-4EB3-8B5C-23DE24ABA334}" sibTransId="{F48E864B-126C-4CAD-B94F-270F473AE847}"/>
    <dgm:cxn modelId="{09EB5D53-789C-4071-A80A-BEE45950841D}" type="presOf" srcId="{1AF8CFC0-D254-4E37-BC26-80EE3662D7C4}" destId="{33B74BDB-C1C7-4872-B8A6-0B098420AC70}" srcOrd="0" destOrd="0" presId="urn:microsoft.com/office/officeart/2005/8/layout/radial1"/>
    <dgm:cxn modelId="{514F1456-29B1-4774-98A9-40AB13C081FC}" type="presOf" srcId="{EBF33ECF-9BDD-4CE6-AA3E-F4A70FAAB0E3}" destId="{32F22EDB-57C9-4044-9750-25EDD05A6A16}" srcOrd="1" destOrd="0" presId="urn:microsoft.com/office/officeart/2005/8/layout/radial1"/>
    <dgm:cxn modelId="{A00960B9-BF5D-4534-B812-410742303BAD}" srcId="{5259F5F7-1E19-43E1-B60E-E47F9A72115A}" destId="{ED4B01FB-049D-496E-948E-84842CE62BDA}" srcOrd="4" destOrd="0" parTransId="{213949DB-72F2-4572-BD9D-C94A4A81CD6D}" sibTransId="{5585421C-564C-4424-883B-BB1A63FF583D}"/>
    <dgm:cxn modelId="{AE8D0B96-6BCD-4E0F-A385-9995A36099F5}" type="presOf" srcId="{ADB7CECB-0C17-460F-96ED-1598A89C1694}" destId="{8CFC3BD9-E360-449F-A311-3C36A0F34DDB}" srcOrd="0" destOrd="0" presId="urn:microsoft.com/office/officeart/2005/8/layout/radial1"/>
    <dgm:cxn modelId="{4D62F874-529E-4FB0-B93F-57D3DB50DE98}" type="presOf" srcId="{0CC733EF-1D39-4F62-9BD3-F3915A965E24}" destId="{258ECEA9-6EBC-412D-A15E-2ADCCE95D564}" srcOrd="0" destOrd="0" presId="urn:microsoft.com/office/officeart/2005/8/layout/radial1"/>
    <dgm:cxn modelId="{C5EC2102-A962-4265-84E9-CD577FF4B25A}" type="presOf" srcId="{EAA4736C-5A19-4C54-9BBC-BAACACEA60BD}" destId="{4A4F13A3-5A19-4672-B6D4-398FDD32491B}" srcOrd="1" destOrd="0" presId="urn:microsoft.com/office/officeart/2005/8/layout/radial1"/>
    <dgm:cxn modelId="{90CBB21E-7AE5-4A88-88DB-EFF8A7366919}" type="presParOf" srcId="{33B74BDB-C1C7-4872-B8A6-0B098420AC70}" destId="{EFB68345-F889-4374-80CC-54E65CA64F82}" srcOrd="0" destOrd="0" presId="urn:microsoft.com/office/officeart/2005/8/layout/radial1"/>
    <dgm:cxn modelId="{5CFCA70E-6ED5-45D9-B330-37D6441C91C8}" type="presParOf" srcId="{33B74BDB-C1C7-4872-B8A6-0B098420AC70}" destId="{A47FE62D-E5A3-4D6D-87E1-55DFEC87167F}" srcOrd="1" destOrd="0" presId="urn:microsoft.com/office/officeart/2005/8/layout/radial1"/>
    <dgm:cxn modelId="{0CB198F1-0D8F-4508-BB51-39DF43220AD6}" type="presParOf" srcId="{A47FE62D-E5A3-4D6D-87E1-55DFEC87167F}" destId="{45980BDE-B20B-450C-9EE5-D8281B0AD764}" srcOrd="0" destOrd="0" presId="urn:microsoft.com/office/officeart/2005/8/layout/radial1"/>
    <dgm:cxn modelId="{06288D9F-37FE-4CC4-A46E-82B95CD620FC}" type="presParOf" srcId="{33B74BDB-C1C7-4872-B8A6-0B098420AC70}" destId="{BA60B6AC-19E8-4FE9-82A5-95820B9DA335}" srcOrd="2" destOrd="0" presId="urn:microsoft.com/office/officeart/2005/8/layout/radial1"/>
    <dgm:cxn modelId="{092394FB-EE7C-4332-8434-8EA15C7ACD29}" type="presParOf" srcId="{33B74BDB-C1C7-4872-B8A6-0B098420AC70}" destId="{6D9A89BC-3563-4A60-9B7A-C9E59E1AA61E}" srcOrd="3" destOrd="0" presId="urn:microsoft.com/office/officeart/2005/8/layout/radial1"/>
    <dgm:cxn modelId="{7A10BED7-ACD6-40A5-B164-07B108508BE2}" type="presParOf" srcId="{6D9A89BC-3563-4A60-9B7A-C9E59E1AA61E}" destId="{7F90BA5B-45C5-4993-B7F5-15EAD7CE6B27}" srcOrd="0" destOrd="0" presId="urn:microsoft.com/office/officeart/2005/8/layout/radial1"/>
    <dgm:cxn modelId="{50B41587-E1EA-43A9-83CB-CF5F6F23B503}" type="presParOf" srcId="{33B74BDB-C1C7-4872-B8A6-0B098420AC70}" destId="{D9427B39-CBA0-495D-8CEE-8C62C52D278F}" srcOrd="4" destOrd="0" presId="urn:microsoft.com/office/officeart/2005/8/layout/radial1"/>
    <dgm:cxn modelId="{05CA619A-9A38-4172-A027-B53391144E83}" type="presParOf" srcId="{33B74BDB-C1C7-4872-B8A6-0B098420AC70}" destId="{B3220B84-79FD-48CE-9797-B809110C8961}" srcOrd="5" destOrd="0" presId="urn:microsoft.com/office/officeart/2005/8/layout/radial1"/>
    <dgm:cxn modelId="{D157C2EE-9968-4170-BB67-16A00D66C0B3}" type="presParOf" srcId="{B3220B84-79FD-48CE-9797-B809110C8961}" destId="{32F22EDB-57C9-4044-9750-25EDD05A6A16}" srcOrd="0" destOrd="0" presId="urn:microsoft.com/office/officeart/2005/8/layout/radial1"/>
    <dgm:cxn modelId="{F92FE533-E5A1-4DA7-88A6-4E9A73DF4F2C}" type="presParOf" srcId="{33B74BDB-C1C7-4872-B8A6-0B098420AC70}" destId="{FB0DB9FA-3649-4904-BD79-BDB0178442A8}" srcOrd="6" destOrd="0" presId="urn:microsoft.com/office/officeart/2005/8/layout/radial1"/>
    <dgm:cxn modelId="{BEE4DCB6-EE52-4412-9318-706150E35AF6}" type="presParOf" srcId="{33B74BDB-C1C7-4872-B8A6-0B098420AC70}" destId="{8CFC3BD9-E360-449F-A311-3C36A0F34DDB}" srcOrd="7" destOrd="0" presId="urn:microsoft.com/office/officeart/2005/8/layout/radial1"/>
    <dgm:cxn modelId="{5553BF89-142C-4910-8B9A-5455C8E55463}" type="presParOf" srcId="{8CFC3BD9-E360-449F-A311-3C36A0F34DDB}" destId="{D68E5688-D3A0-4C51-B11E-A6B6C2F3EB40}" srcOrd="0" destOrd="0" presId="urn:microsoft.com/office/officeart/2005/8/layout/radial1"/>
    <dgm:cxn modelId="{64100FCD-0807-4797-A44E-B0E6F3C8A74B}" type="presParOf" srcId="{33B74BDB-C1C7-4872-B8A6-0B098420AC70}" destId="{CC3F9A47-158D-4A69-9FC5-A25EF3163657}" srcOrd="8" destOrd="0" presId="urn:microsoft.com/office/officeart/2005/8/layout/radial1"/>
    <dgm:cxn modelId="{82C21751-28B3-4E3D-9334-33C104AEC8D1}" type="presParOf" srcId="{33B74BDB-C1C7-4872-B8A6-0B098420AC70}" destId="{89A295DE-5D79-4A92-9FFD-8E35FA2A170A}" srcOrd="9" destOrd="0" presId="urn:microsoft.com/office/officeart/2005/8/layout/radial1"/>
    <dgm:cxn modelId="{0FBAB727-6F0F-46B8-869C-75A69CA7BBE4}" type="presParOf" srcId="{89A295DE-5D79-4A92-9FFD-8E35FA2A170A}" destId="{CF2A5BF3-B121-4E87-8249-839F21AE2F18}" srcOrd="0" destOrd="0" presId="urn:microsoft.com/office/officeart/2005/8/layout/radial1"/>
    <dgm:cxn modelId="{A9675CFF-ED42-4D41-A31E-866EB059F88E}" type="presParOf" srcId="{33B74BDB-C1C7-4872-B8A6-0B098420AC70}" destId="{AA5553D3-E384-414F-8002-0D7C45E27742}" srcOrd="10" destOrd="0" presId="urn:microsoft.com/office/officeart/2005/8/layout/radial1"/>
    <dgm:cxn modelId="{DBFE9F4B-B683-4403-AD90-3B71EEF7DF50}" type="presParOf" srcId="{33B74BDB-C1C7-4872-B8A6-0B098420AC70}" destId="{5D376E94-A120-428E-A78F-575D7FA6C447}" srcOrd="11" destOrd="0" presId="urn:microsoft.com/office/officeart/2005/8/layout/radial1"/>
    <dgm:cxn modelId="{F953FC8D-A6A9-42FE-B33D-9894E32A6135}" type="presParOf" srcId="{5D376E94-A120-428E-A78F-575D7FA6C447}" destId="{4A4F13A3-5A19-4672-B6D4-398FDD32491B}" srcOrd="0" destOrd="0" presId="urn:microsoft.com/office/officeart/2005/8/layout/radial1"/>
    <dgm:cxn modelId="{50163242-9889-455C-92B5-765B9D517138}" type="presParOf" srcId="{33B74BDB-C1C7-4872-B8A6-0B098420AC70}" destId="{F78D013B-84AE-4E50-B762-9744140DB546}" srcOrd="12" destOrd="0" presId="urn:microsoft.com/office/officeart/2005/8/layout/radial1"/>
    <dgm:cxn modelId="{5B499F0D-CD70-421F-B242-B894B1968C3D}" type="presParOf" srcId="{33B74BDB-C1C7-4872-B8A6-0B098420AC70}" destId="{4C8E974A-8216-4F04-8952-D1BE6C965AB4}" srcOrd="13" destOrd="0" presId="urn:microsoft.com/office/officeart/2005/8/layout/radial1"/>
    <dgm:cxn modelId="{24D06FE2-C69E-447C-9D83-79B5DE22F4CE}" type="presParOf" srcId="{4C8E974A-8216-4F04-8952-D1BE6C965AB4}" destId="{1DA306B1-C258-4701-A36D-D56048CD9275}" srcOrd="0" destOrd="0" presId="urn:microsoft.com/office/officeart/2005/8/layout/radial1"/>
    <dgm:cxn modelId="{A0B5EA5B-F312-4B84-AA49-E84FF13AD5F0}" type="presParOf" srcId="{33B74BDB-C1C7-4872-B8A6-0B098420AC70}" destId="{258ECEA9-6EBC-412D-A15E-2ADCCE95D564}" srcOrd="14"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B68345-F889-4374-80CC-54E65CA64F82}">
      <dsp:nvSpPr>
        <dsp:cNvPr id="0" name=""/>
        <dsp:cNvSpPr/>
      </dsp:nvSpPr>
      <dsp:spPr>
        <a:xfrm>
          <a:off x="1802046" y="1345099"/>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it-IT" sz="700" b="1" i="0" u="none" strike="noStrike" kern="1200" baseline="0" smtClean="0">
              <a:latin typeface="Calibri" panose="020F0502020204030204" pitchFamily="34" charset="0"/>
            </a:rPr>
            <a:t>Ministria e Mjed, Pyj. dhe Admin</a:t>
          </a:r>
          <a:r>
            <a:rPr lang="it-IT" sz="700" b="1" i="0" u="none" strike="noStrike" kern="1200" baseline="0" smtClean="0">
              <a:latin typeface="Times New Roman" panose="02020603050405020304" pitchFamily="18" charset="0"/>
            </a:rPr>
            <a:t>.</a:t>
          </a:r>
          <a:r>
            <a:rPr lang="it-IT" sz="700" b="1" i="0" u="none" strike="noStrike" kern="1200" baseline="0" smtClean="0">
              <a:latin typeface="Calibri" panose="020F0502020204030204" pitchFamily="34" charset="0"/>
            </a:rPr>
            <a:t> Ujërave</a:t>
          </a:r>
        </a:p>
        <a:p>
          <a:pPr marR="0" lvl="0" algn="l" defTabSz="311150" rtl="0">
            <a:lnSpc>
              <a:spcPct val="90000"/>
            </a:lnSpc>
            <a:spcBef>
              <a:spcPct val="0"/>
            </a:spcBef>
            <a:spcAft>
              <a:spcPct val="35000"/>
            </a:spcAft>
          </a:pPr>
          <a:endParaRPr lang="en-GB" sz="700" b="0" i="0" u="none" strike="noStrike" kern="1200" baseline="0" smtClean="0">
            <a:latin typeface="Times New Roman" panose="02020603050405020304" pitchFamily="18" charset="0"/>
          </a:endParaRPr>
        </a:p>
        <a:p>
          <a:pPr marR="0" lvl="0" algn="ctr" defTabSz="311150" rtl="0">
            <a:lnSpc>
              <a:spcPct val="90000"/>
            </a:lnSpc>
            <a:spcBef>
              <a:spcPct val="0"/>
            </a:spcBef>
            <a:spcAft>
              <a:spcPct val="35000"/>
            </a:spcAft>
          </a:pPr>
          <a:r>
            <a:rPr lang="en-GB" sz="700" b="0" i="0" u="none" strike="noStrike" kern="1200" baseline="0" smtClean="0">
              <a:latin typeface="Calibri" panose="020F0502020204030204" pitchFamily="34" charset="0"/>
            </a:rPr>
            <a:t>Njësia ë Projëktit</a:t>
          </a:r>
          <a:endParaRPr lang="en-GB" sz="700" kern="1200" smtClean="0"/>
        </a:p>
      </dsp:txBody>
      <dsp:txXfrm>
        <a:off x="1932076" y="1475129"/>
        <a:ext cx="627837" cy="627837"/>
      </dsp:txXfrm>
    </dsp:sp>
    <dsp:sp modelId="{A47FE62D-E5A3-4D6D-87E1-55DFEC87167F}">
      <dsp:nvSpPr>
        <dsp:cNvPr id="0" name=""/>
        <dsp:cNvSpPr/>
      </dsp:nvSpPr>
      <dsp:spPr>
        <a:xfrm rot="16200000">
          <a:off x="2023731" y="1105046"/>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234881" y="1111723"/>
        <a:ext cx="22226" cy="22226"/>
      </dsp:txXfrm>
    </dsp:sp>
    <dsp:sp modelId="{BA60B6AC-19E8-4FE9-82A5-95820B9DA335}">
      <dsp:nvSpPr>
        <dsp:cNvPr id="0" name=""/>
        <dsp:cNvSpPr/>
      </dsp:nvSpPr>
      <dsp:spPr>
        <a:xfrm>
          <a:off x="1802046" y="12675"/>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KESH</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&amp;</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OST</a:t>
          </a:r>
          <a:endParaRPr lang="en-GB" sz="800" kern="1200" smtClean="0"/>
        </a:p>
      </dsp:txBody>
      <dsp:txXfrm>
        <a:off x="1932076" y="142705"/>
        <a:ext cx="627837" cy="627837"/>
      </dsp:txXfrm>
    </dsp:sp>
    <dsp:sp modelId="{6D9A89BC-3563-4A60-9B7A-C9E59E1AA61E}">
      <dsp:nvSpPr>
        <dsp:cNvPr id="0" name=""/>
        <dsp:cNvSpPr/>
      </dsp:nvSpPr>
      <dsp:spPr>
        <a:xfrm rot="19285714">
          <a:off x="2544597" y="1355882"/>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755747" y="1362558"/>
        <a:ext cx="22226" cy="22226"/>
      </dsp:txXfrm>
    </dsp:sp>
    <dsp:sp modelId="{D9427B39-CBA0-495D-8CEE-8C62C52D278F}">
      <dsp:nvSpPr>
        <dsp:cNvPr id="0" name=""/>
        <dsp:cNvSpPr/>
      </dsp:nvSpPr>
      <dsp:spPr>
        <a:xfrm>
          <a:off x="2843777" y="514347"/>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it-IT" sz="800" b="1" i="0" u="none" strike="noStrike" kern="1200" baseline="0" smtClean="0">
              <a:latin typeface="Calibri" panose="020F0502020204030204" pitchFamily="34" charset="0"/>
            </a:rPr>
            <a:t>Ministria e Ekon</a:t>
          </a:r>
          <a:r>
            <a:rPr lang="it-IT" sz="800" b="1" i="0" u="none" strike="noStrike" kern="1200" baseline="0" smtClean="0">
              <a:latin typeface="Times New Roman" panose="02020603050405020304" pitchFamily="18" charset="0"/>
            </a:rPr>
            <a:t>.</a:t>
          </a:r>
          <a:r>
            <a:rPr lang="it-IT" sz="800" b="1" i="0" u="none" strike="noStrike" kern="1200" baseline="0" smtClean="0">
              <a:latin typeface="Calibri" panose="020F0502020204030204" pitchFamily="34" charset="0"/>
            </a:rPr>
            <a:t>,Tregt. dhe Energj</a:t>
          </a:r>
          <a:r>
            <a:rPr lang="it-IT" sz="800" b="1" i="0" u="none" strike="noStrike" kern="1200" baseline="0" smtClean="0">
              <a:latin typeface="Times New Roman" panose="02020603050405020304" pitchFamily="18" charset="0"/>
            </a:rPr>
            <a:t>.</a:t>
          </a:r>
          <a:endParaRPr lang="en-GB" sz="800" kern="1200" smtClean="0"/>
        </a:p>
      </dsp:txBody>
      <dsp:txXfrm>
        <a:off x="2973807" y="644377"/>
        <a:ext cx="627837" cy="627837"/>
      </dsp:txXfrm>
    </dsp:sp>
    <dsp:sp modelId="{B3220B84-79FD-48CE-9797-B809110C8961}">
      <dsp:nvSpPr>
        <dsp:cNvPr id="0" name=""/>
        <dsp:cNvSpPr/>
      </dsp:nvSpPr>
      <dsp:spPr>
        <a:xfrm rot="771429">
          <a:off x="2673240" y="1919504"/>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884390" y="1926181"/>
        <a:ext cx="22226" cy="22226"/>
      </dsp:txXfrm>
    </dsp:sp>
    <dsp:sp modelId="{FB0DB9FA-3649-4904-BD79-BDB0178442A8}">
      <dsp:nvSpPr>
        <dsp:cNvPr id="0" name=""/>
        <dsp:cNvSpPr/>
      </dsp:nvSpPr>
      <dsp:spPr>
        <a:xfrm>
          <a:off x="3101063" y="1641591"/>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Instituti</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i</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Mjedisit</a:t>
          </a:r>
          <a:endParaRPr lang="en-GB" sz="800" kern="1200" smtClean="0"/>
        </a:p>
      </dsp:txBody>
      <dsp:txXfrm>
        <a:off x="3231093" y="1771621"/>
        <a:ext cx="627837" cy="627837"/>
      </dsp:txXfrm>
    </dsp:sp>
    <dsp:sp modelId="{8CFC3BD9-E360-449F-A311-3C36A0F34DDB}">
      <dsp:nvSpPr>
        <dsp:cNvPr id="0" name=""/>
        <dsp:cNvSpPr/>
      </dsp:nvSpPr>
      <dsp:spPr>
        <a:xfrm rot="3857143">
          <a:off x="2312790" y="2371494"/>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2523940" y="2378171"/>
        <a:ext cx="22226" cy="22226"/>
      </dsp:txXfrm>
    </dsp:sp>
    <dsp:sp modelId="{CC3F9A47-158D-4A69-9FC5-A25EF3163657}">
      <dsp:nvSpPr>
        <dsp:cNvPr id="0" name=""/>
        <dsp:cNvSpPr/>
      </dsp:nvSpPr>
      <dsp:spPr>
        <a:xfrm>
          <a:off x="2380163" y="2545571"/>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Fakulteti</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i Shkencave</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të Natyrës</a:t>
          </a:r>
          <a:endParaRPr lang="en-GB" sz="800" kern="1200" smtClean="0"/>
        </a:p>
      </dsp:txBody>
      <dsp:txXfrm>
        <a:off x="2510193" y="2675601"/>
        <a:ext cx="627837" cy="627837"/>
      </dsp:txXfrm>
    </dsp:sp>
    <dsp:sp modelId="{89A295DE-5D79-4A92-9FFD-8E35FA2A170A}">
      <dsp:nvSpPr>
        <dsp:cNvPr id="0" name=""/>
        <dsp:cNvSpPr/>
      </dsp:nvSpPr>
      <dsp:spPr>
        <a:xfrm rot="6942857">
          <a:off x="1734673" y="2371494"/>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945823" y="2378171"/>
        <a:ext cx="22226" cy="22226"/>
      </dsp:txXfrm>
    </dsp:sp>
    <dsp:sp modelId="{AA5553D3-E384-414F-8002-0D7C45E27742}">
      <dsp:nvSpPr>
        <dsp:cNvPr id="0" name=""/>
        <dsp:cNvSpPr/>
      </dsp:nvSpPr>
      <dsp:spPr>
        <a:xfrm>
          <a:off x="1223929" y="2545571"/>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Ministria</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e</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Shëndetësisë</a:t>
          </a:r>
          <a:endParaRPr lang="en-GB" sz="800" kern="1200" smtClean="0"/>
        </a:p>
      </dsp:txBody>
      <dsp:txXfrm>
        <a:off x="1353959" y="2675601"/>
        <a:ext cx="627837" cy="627837"/>
      </dsp:txXfrm>
    </dsp:sp>
    <dsp:sp modelId="{5D376E94-A120-428E-A78F-575D7FA6C447}">
      <dsp:nvSpPr>
        <dsp:cNvPr id="0" name=""/>
        <dsp:cNvSpPr/>
      </dsp:nvSpPr>
      <dsp:spPr>
        <a:xfrm rot="10028571">
          <a:off x="1374223" y="1919504"/>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585373" y="1926181"/>
        <a:ext cx="22226" cy="22226"/>
      </dsp:txXfrm>
    </dsp:sp>
    <dsp:sp modelId="{F78D013B-84AE-4E50-B762-9744140DB546}">
      <dsp:nvSpPr>
        <dsp:cNvPr id="0" name=""/>
        <dsp:cNvSpPr/>
      </dsp:nvSpPr>
      <dsp:spPr>
        <a:xfrm>
          <a:off x="503029" y="1641591"/>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Ministria</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e</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Mbrojtjes</a:t>
          </a:r>
          <a:endParaRPr lang="en-GB" sz="800" kern="1200" smtClean="0"/>
        </a:p>
      </dsp:txBody>
      <dsp:txXfrm>
        <a:off x="633059" y="1771621"/>
        <a:ext cx="627837" cy="627837"/>
      </dsp:txXfrm>
    </dsp:sp>
    <dsp:sp modelId="{4C8E974A-8216-4F04-8952-D1BE6C965AB4}">
      <dsp:nvSpPr>
        <dsp:cNvPr id="0" name=""/>
        <dsp:cNvSpPr/>
      </dsp:nvSpPr>
      <dsp:spPr>
        <a:xfrm rot="13114286">
          <a:off x="1502866" y="1355882"/>
          <a:ext cx="444526" cy="35579"/>
        </a:xfrm>
        <a:custGeom>
          <a:avLst/>
          <a:gdLst/>
          <a:ahLst/>
          <a:cxnLst/>
          <a:rect l="0" t="0" r="0" b="0"/>
          <a:pathLst>
            <a:path>
              <a:moveTo>
                <a:pt x="0" y="17789"/>
              </a:moveTo>
              <a:lnTo>
                <a:pt x="444526" y="177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rot="10800000">
        <a:off x="1714016" y="1362558"/>
        <a:ext cx="22226" cy="22226"/>
      </dsp:txXfrm>
    </dsp:sp>
    <dsp:sp modelId="{258ECEA9-6EBC-412D-A15E-2ADCCE95D564}">
      <dsp:nvSpPr>
        <dsp:cNvPr id="0" name=""/>
        <dsp:cNvSpPr/>
      </dsp:nvSpPr>
      <dsp:spPr>
        <a:xfrm>
          <a:off x="760315" y="514347"/>
          <a:ext cx="887897" cy="8878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Instituti</a:t>
          </a:r>
        </a:p>
        <a:p>
          <a:pPr marR="0" lvl="0" algn="ctr" defTabSz="355600" rtl="0">
            <a:lnSpc>
              <a:spcPct val="90000"/>
            </a:lnSpc>
            <a:spcBef>
              <a:spcPct val="0"/>
            </a:spcBef>
            <a:spcAft>
              <a:spcPct val="35000"/>
            </a:spcAft>
          </a:pPr>
          <a:r>
            <a:rPr lang="en-GB" sz="800" b="1" i="0" u="none" strike="noStrike" kern="1200" baseline="0" smtClean="0">
              <a:latin typeface="Calibri" panose="020F0502020204030204" pitchFamily="34" charset="0"/>
            </a:rPr>
            <a:t>i Shëndetit Publik</a:t>
          </a:r>
          <a:endParaRPr lang="en-GB" sz="800" kern="1200" smtClean="0"/>
        </a:p>
      </dsp:txBody>
      <dsp:txXfrm>
        <a:off x="890345" y="644377"/>
        <a:ext cx="627837" cy="62783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65972</Words>
  <Characters>376047</Characters>
  <Application>Microsoft Office Word</Application>
  <DocSecurity>0</DocSecurity>
  <Lines>3133</Lines>
  <Paragraphs>882</Paragraphs>
  <ScaleCrop>false</ScaleCrop>
  <HeadingPairs>
    <vt:vector size="2" baseType="variant">
      <vt:variant>
        <vt:lpstr>Title</vt:lpstr>
      </vt:variant>
      <vt:variant>
        <vt:i4>1</vt:i4>
      </vt:variant>
    </vt:vector>
  </HeadingPairs>
  <TitlesOfParts>
    <vt:vector size="1" baseType="lpstr">
      <vt:lpstr>Report</vt:lpstr>
    </vt:vector>
  </TitlesOfParts>
  <Company>Dell Computer Corporation</Company>
  <LinksUpToDate>false</LinksUpToDate>
  <CharactersWithSpaces>441137</CharactersWithSpaces>
  <SharedDoc>false</SharedDoc>
  <HLinks>
    <vt:vector size="12" baseType="variant">
      <vt:variant>
        <vt:i4>851990</vt:i4>
      </vt:variant>
      <vt:variant>
        <vt:i4>3</vt:i4>
      </vt:variant>
      <vt:variant>
        <vt:i4>0</vt:i4>
      </vt:variant>
      <vt:variant>
        <vt:i4>5</vt:i4>
      </vt:variant>
      <vt:variant>
        <vt:lpwstr>http://www.greenpeace.org.au/toxics/pops/pcb.html</vt:lpwstr>
      </vt:variant>
      <vt:variant>
        <vt:lpwstr/>
      </vt:variant>
      <vt:variant>
        <vt:i4>1376278</vt:i4>
      </vt:variant>
      <vt:variant>
        <vt:i4>0</vt:i4>
      </vt:variant>
      <vt:variant>
        <vt:i4>0</vt:i4>
      </vt:variant>
      <vt:variant>
        <vt:i4>5</vt:i4>
      </vt:variant>
      <vt:variant>
        <vt:lpwstr>http://www.greenpeace.org.au/toxics/pops/hcb.html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Katarina Magulova</dc:creator>
  <cp:keywords/>
  <dc:description/>
  <cp:lastModifiedBy>Inida Noga</cp:lastModifiedBy>
  <cp:revision>2</cp:revision>
  <cp:lastPrinted>2007-01-08T11:41:00Z</cp:lastPrinted>
  <dcterms:created xsi:type="dcterms:W3CDTF">2019-02-15T12:36:00Z</dcterms:created>
  <dcterms:modified xsi:type="dcterms:W3CDTF">2019-02-15T12:36:00Z</dcterms:modified>
</cp:coreProperties>
</file>