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C5F" w:rsidRPr="00C30257" w:rsidRDefault="003A2C5F" w:rsidP="00BA3857">
      <w:pPr>
        <w:pStyle w:val="Akti"/>
        <w:keepNext w:val="0"/>
      </w:pPr>
      <w:bookmarkStart w:id="0" w:name="_GoBack"/>
      <w:bookmarkEnd w:id="0"/>
      <w:r w:rsidRPr="00C30257">
        <w:t>L I G J</w:t>
      </w:r>
    </w:p>
    <w:p w:rsidR="003A2C5F" w:rsidRPr="00C30257" w:rsidRDefault="003A2C5F" w:rsidP="00BA3857">
      <w:pPr>
        <w:pStyle w:val="NumriData"/>
        <w:keepNext w:val="0"/>
      </w:pPr>
      <w:r w:rsidRPr="00C30257">
        <w:t>Nr.9474, datë 9.2.2006</w:t>
      </w:r>
    </w:p>
    <w:p w:rsidR="003A2C5F" w:rsidRPr="00C30257" w:rsidRDefault="003A2C5F" w:rsidP="00BA3857">
      <w:pPr>
        <w:pStyle w:val="Paragrafi"/>
      </w:pPr>
    </w:p>
    <w:p w:rsidR="003A2C5F" w:rsidRPr="00C30257" w:rsidRDefault="003A2C5F" w:rsidP="00BA3857">
      <w:pPr>
        <w:pStyle w:val="Titulli"/>
        <w:keepNext w:val="0"/>
      </w:pPr>
      <w:r w:rsidRPr="00C30257">
        <w:t>PËR RATIFIKIMIN E KONVENTËS KUADËR TË ORGANIZATËS BOTËRORE TË SHËNDETËSISË “PËR KONTROLLIN E DUHANIT”</w:t>
      </w:r>
    </w:p>
    <w:p w:rsidR="003A2C5F" w:rsidRPr="00C30257" w:rsidRDefault="003A2C5F" w:rsidP="00BA3857">
      <w:pPr>
        <w:pStyle w:val="Paragrafi"/>
        <w:ind w:firstLine="0"/>
      </w:pPr>
    </w:p>
    <w:p w:rsidR="003A2C5F" w:rsidRPr="00C30257" w:rsidRDefault="003A2C5F" w:rsidP="00BA3857">
      <w:pPr>
        <w:pStyle w:val="Paragrafi"/>
      </w:pPr>
      <w:r w:rsidRPr="00C30257">
        <w:t xml:space="preserve">Në mbështetje të neneve 78, 83 pika 1 dhe 121 pika 1 të Kushtetutës, me propozimin e Këshillit të Ministrave, </w:t>
      </w:r>
    </w:p>
    <w:p w:rsidR="003A2C5F" w:rsidRPr="00C30257" w:rsidRDefault="003A2C5F" w:rsidP="00BA3857">
      <w:pPr>
        <w:pStyle w:val="Paragrafi"/>
      </w:pPr>
    </w:p>
    <w:p w:rsidR="003A2C5F" w:rsidRPr="00C30257" w:rsidRDefault="003A2C5F" w:rsidP="00BA3857">
      <w:pPr>
        <w:pStyle w:val="Institucioni"/>
        <w:keepNext w:val="0"/>
      </w:pPr>
      <w:r w:rsidRPr="00C30257">
        <w:t>K U V E N D I</w:t>
      </w:r>
    </w:p>
    <w:p w:rsidR="003A2C5F" w:rsidRPr="00C30257" w:rsidRDefault="003A2C5F" w:rsidP="00BA3857">
      <w:pPr>
        <w:pStyle w:val="Institucioni"/>
        <w:keepNext w:val="0"/>
      </w:pPr>
      <w:r w:rsidRPr="00C30257">
        <w:t>I REPUBLIKËS SË SHQIPËRISË</w:t>
      </w:r>
    </w:p>
    <w:p w:rsidR="003A2C5F" w:rsidRPr="00C30257" w:rsidRDefault="003A2C5F" w:rsidP="00BA3857">
      <w:pPr>
        <w:pStyle w:val="Paragrafi"/>
      </w:pPr>
    </w:p>
    <w:p w:rsidR="003A2C5F" w:rsidRPr="00C30257" w:rsidRDefault="003A2C5F" w:rsidP="00BA3857">
      <w:pPr>
        <w:pStyle w:val="VENDOSI"/>
        <w:keepNext w:val="0"/>
      </w:pPr>
      <w:r w:rsidRPr="00C30257">
        <w:t>V E N D O S I:</w:t>
      </w:r>
    </w:p>
    <w:p w:rsidR="003A2C5F" w:rsidRPr="00C30257" w:rsidRDefault="003A2C5F" w:rsidP="00BA3857">
      <w:pPr>
        <w:pStyle w:val="Paragrafi"/>
      </w:pPr>
    </w:p>
    <w:p w:rsidR="003A2C5F" w:rsidRPr="00C30257" w:rsidRDefault="003A2C5F" w:rsidP="00BA3857">
      <w:pPr>
        <w:pStyle w:val="NeniNr"/>
        <w:keepNext w:val="0"/>
      </w:pPr>
      <w:r w:rsidRPr="00C30257">
        <w:t>Neni 1</w:t>
      </w:r>
    </w:p>
    <w:p w:rsidR="003A2C5F" w:rsidRPr="00C30257" w:rsidRDefault="003A2C5F" w:rsidP="00BA3857">
      <w:pPr>
        <w:pStyle w:val="Paragrafi"/>
      </w:pPr>
    </w:p>
    <w:p w:rsidR="003A2C5F" w:rsidRPr="00C30257" w:rsidRDefault="003A2C5F" w:rsidP="00BA3857">
      <w:pPr>
        <w:pStyle w:val="Paragrafi"/>
      </w:pPr>
      <w:r w:rsidRPr="00C30257">
        <w:t>Ratifikohet Konventa Kuadër e Organizatës Botërore të Shëndetësisë “Për kontrollin e duhanit”.</w:t>
      </w:r>
    </w:p>
    <w:p w:rsidR="003A2C5F" w:rsidRPr="00C30257" w:rsidRDefault="003A2C5F" w:rsidP="00BA3857">
      <w:pPr>
        <w:pStyle w:val="Paragrafi"/>
      </w:pPr>
    </w:p>
    <w:p w:rsidR="003A2C5F" w:rsidRPr="00C30257" w:rsidRDefault="003A2C5F" w:rsidP="00BA3857">
      <w:pPr>
        <w:pStyle w:val="NeniNr"/>
        <w:keepNext w:val="0"/>
      </w:pPr>
      <w:r w:rsidRPr="00C30257">
        <w:t>Neni 2</w:t>
      </w:r>
    </w:p>
    <w:p w:rsidR="003A2C5F" w:rsidRPr="00C30257" w:rsidRDefault="003A2C5F" w:rsidP="00BA3857">
      <w:pPr>
        <w:pStyle w:val="Paragrafi"/>
      </w:pPr>
    </w:p>
    <w:p w:rsidR="003A2C5F" w:rsidRPr="00C30257" w:rsidRDefault="003A2C5F" w:rsidP="00BA3857">
      <w:pPr>
        <w:pStyle w:val="Paragrafi"/>
      </w:pPr>
      <w:r w:rsidRPr="00C30257">
        <w:t>Ky ligj hyn në fuqi 15 ditë pas botimit në Fletoren Zyrtare.</w:t>
      </w:r>
    </w:p>
    <w:p w:rsidR="003A2C5F" w:rsidRPr="00C30257" w:rsidRDefault="003A2C5F" w:rsidP="00BA3857">
      <w:pPr>
        <w:pStyle w:val="Paragrafi"/>
      </w:pPr>
    </w:p>
    <w:p w:rsidR="00E279F0" w:rsidRPr="00C5371F" w:rsidRDefault="00E279F0" w:rsidP="00BA3857">
      <w:pPr>
        <w:pStyle w:val="Shpallja"/>
        <w:rPr>
          <w:sz w:val="23"/>
          <w:szCs w:val="23"/>
        </w:rPr>
      </w:pPr>
      <w:r w:rsidRPr="00C5371F">
        <w:rPr>
          <w:sz w:val="23"/>
          <w:szCs w:val="23"/>
        </w:rPr>
        <w:t>Shpallur me dekretin nr.</w:t>
      </w:r>
      <w:r w:rsidR="00E87C26">
        <w:rPr>
          <w:sz w:val="23"/>
          <w:szCs w:val="23"/>
        </w:rPr>
        <w:t>4796</w:t>
      </w:r>
      <w:r w:rsidRPr="00C5371F">
        <w:rPr>
          <w:sz w:val="23"/>
          <w:szCs w:val="23"/>
        </w:rPr>
        <w:t>, datë</w:t>
      </w:r>
      <w:r w:rsidR="00E87C26">
        <w:rPr>
          <w:sz w:val="23"/>
          <w:szCs w:val="23"/>
        </w:rPr>
        <w:t xml:space="preserve"> 9.2.2006 </w:t>
      </w:r>
      <w:r w:rsidRPr="00C5371F">
        <w:rPr>
          <w:sz w:val="23"/>
          <w:szCs w:val="23"/>
        </w:rPr>
        <w:t>të Presidentit të Republikës së Shqipërisë Alfred Moisiu</w:t>
      </w:r>
    </w:p>
    <w:p w:rsidR="003A2C5F" w:rsidRDefault="003A2C5F" w:rsidP="00BA3857">
      <w:pPr>
        <w:pStyle w:val="Paragrafi"/>
      </w:pPr>
    </w:p>
    <w:p w:rsidR="00992EFA" w:rsidRDefault="00992EFA" w:rsidP="00BA3857">
      <w:pPr>
        <w:pStyle w:val="Paragrafi"/>
      </w:pPr>
    </w:p>
    <w:p w:rsidR="00992EFA" w:rsidRDefault="00992EFA" w:rsidP="00BA3857">
      <w:pPr>
        <w:pStyle w:val="Paragrafi"/>
      </w:pPr>
      <w:r>
        <w:t>Preambula</w:t>
      </w:r>
    </w:p>
    <w:p w:rsidR="00992EFA" w:rsidRDefault="00992EFA" w:rsidP="00BA3857">
      <w:pPr>
        <w:pStyle w:val="Paragrafi"/>
      </w:pPr>
    </w:p>
    <w:p w:rsidR="00992EFA" w:rsidRDefault="00992EFA" w:rsidP="00BA3857">
      <w:pPr>
        <w:pStyle w:val="Paragrafi"/>
      </w:pPr>
      <w:r>
        <w:t>Palët në këtë Konventë,</w:t>
      </w:r>
    </w:p>
    <w:p w:rsidR="00992EFA" w:rsidRDefault="00992EFA" w:rsidP="00BA3857">
      <w:pPr>
        <w:pStyle w:val="Paragrafi"/>
      </w:pPr>
      <w:r w:rsidRPr="00EB5E29">
        <w:rPr>
          <w:i/>
        </w:rPr>
        <w:t>të vendosura</w:t>
      </w:r>
      <w:r>
        <w:t xml:space="preserve"> për t’i dhënë përparësi së drejtës së tyre për të mbrojtur shëndetin publik;</w:t>
      </w:r>
    </w:p>
    <w:p w:rsidR="00992EFA" w:rsidRDefault="00992EFA" w:rsidP="00BA3857">
      <w:pPr>
        <w:pStyle w:val="Paragrafi"/>
      </w:pPr>
      <w:r w:rsidRPr="00EB5E29">
        <w:rPr>
          <w:i/>
        </w:rPr>
        <w:t xml:space="preserve">të vetëdijshme </w:t>
      </w:r>
      <w:r>
        <w:t>se përhapja e epidemisë së duhanit është një problem botëror me pasoja të rënda për shëndetin publik, që kërkon bashkëpunimin më të gjerë të mundshëm ndërkombëtar dhe pjesëmarrjen e të gjitha vendeve në një reagim efektiv, të përshtatshëm dhe gjithëpërfshirës ndërkombëtar;</w:t>
      </w:r>
    </w:p>
    <w:p w:rsidR="00992EFA" w:rsidRDefault="00992EFA" w:rsidP="00BA3857">
      <w:pPr>
        <w:pStyle w:val="Paragrafi"/>
      </w:pPr>
      <w:r w:rsidRPr="00EB5E29">
        <w:rPr>
          <w:i/>
        </w:rPr>
        <w:t>duke reflektuar</w:t>
      </w:r>
      <w:r w:rsidR="00405AC1">
        <w:t xml:space="preserve"> shqetësime</w:t>
      </w:r>
      <w:r>
        <w:t>t e komunitetit ndërkombëtar rreth pasojave shkatërruese shëndetësore, shoqërore, ekonomike dhe mjedisore të konsumimit të duhanit dhe ekspozimit ndaj tymit të duhanit në shkallë botërore;</w:t>
      </w:r>
    </w:p>
    <w:p w:rsidR="00992EFA" w:rsidRDefault="00992EFA" w:rsidP="00BA3857">
      <w:pPr>
        <w:pStyle w:val="Paragrafi"/>
      </w:pPr>
      <w:r w:rsidRPr="00EB5E29">
        <w:rPr>
          <w:i/>
        </w:rPr>
        <w:t>të shqetësuara</w:t>
      </w:r>
      <w:r>
        <w:t xml:space="preserve"> thellësisht për rritjen e konsumimit dhe prodhimit të cigareve dhe prodhimeve të tjera të duhanit në shkallë botërore, veçanërisht në vendet e zhvilluara, si dhe rreth ngarkesës që kjo sjell në familje, te njerëzit e varfër dhe në sistemet kombëtare shëndetësore;</w:t>
      </w:r>
    </w:p>
    <w:p w:rsidR="00992EFA" w:rsidRDefault="00992EFA" w:rsidP="00BA3857">
      <w:pPr>
        <w:pStyle w:val="Paragrafi"/>
      </w:pPr>
      <w:r w:rsidRPr="00EB5E29">
        <w:rPr>
          <w:i/>
        </w:rPr>
        <w:t>të vetëdijsh</w:t>
      </w:r>
      <w:r>
        <w:rPr>
          <w:i/>
        </w:rPr>
        <w:t>me</w:t>
      </w:r>
      <w:r>
        <w:t xml:space="preserve"> se faktet shkencore kanë konstatuar qartë se konsumimi i duhanit dhe ekspozimi ndaj tymit të duhanit shkaktojnë vdekje, sëmundje dhe paaftësi, dhe se ka një interval kohor midis ekspozimit ndaj duhanit dhe përdorimeve të tjera të prodhimeve të duhanit dhe fillimit të sëmundjeve të shkaktuara nga duhani;</w:t>
      </w:r>
    </w:p>
    <w:p w:rsidR="00992EFA" w:rsidRDefault="00992EFA" w:rsidP="00BA3857">
      <w:pPr>
        <w:pStyle w:val="Paragrafi"/>
      </w:pPr>
      <w:r w:rsidRPr="00EB5E29">
        <w:rPr>
          <w:i/>
        </w:rPr>
        <w:t>duke qenë gjithashtu në dijeni</w:t>
      </w:r>
      <w:r>
        <w:t xml:space="preserve"> se cigaret dhe disa produkte të tjera që përmbaj</w:t>
      </w:r>
      <w:r w:rsidR="003E58D0">
        <w:t>në duhan janë përgatitur në mëny</w:t>
      </w:r>
      <w:r>
        <w:t>rë të sofistikuar teknologjike, duke krijuar dhe ruajtur varësinë prej tij dhe se shumë nga përbërësit që ata përmbajnë dhe tymi që prodhojnë janë aktivë nga ana farmaceutike, toksike, mutagjene dhe kancerogjene dhe se varësia ndaj duhanit klasifikohet më vete si një çrregullim në klasifikimet kryesore ndërkombëtare të sëmundjeve;</w:t>
      </w:r>
    </w:p>
    <w:p w:rsidR="00992EFA" w:rsidRDefault="00992EFA" w:rsidP="00BA3857">
      <w:pPr>
        <w:pStyle w:val="Paragrafi"/>
      </w:pPr>
      <w:r w:rsidRPr="00EB5E29">
        <w:rPr>
          <w:i/>
        </w:rPr>
        <w:t>duke pohuar</w:t>
      </w:r>
      <w:r>
        <w:t xml:space="preserve"> se ka fakte specifike shkencore që ekspozimi që para lindjes ndaj tymit të duhanit shkakton kushte të rënda shëndetësore dhe zhvillimi për fëmijët;</w:t>
      </w:r>
    </w:p>
    <w:p w:rsidR="00405AC1" w:rsidRDefault="00405AC1" w:rsidP="00BA3857">
      <w:pPr>
        <w:pStyle w:val="Paragrafi"/>
      </w:pPr>
    </w:p>
    <w:p w:rsidR="00992EFA" w:rsidRDefault="00992EFA" w:rsidP="00BA3857">
      <w:pPr>
        <w:pStyle w:val="Paragrafi"/>
      </w:pPr>
      <w:r w:rsidRPr="00EB5E29">
        <w:rPr>
          <w:i/>
        </w:rPr>
        <w:t>thellësisht</w:t>
      </w:r>
      <w:r>
        <w:t xml:space="preserve"> të shqetësuara rreth rritjes së frekuencës së tymosjes dhe formave të tjera të konsumimit </w:t>
      </w:r>
      <w:r w:rsidR="00405AC1">
        <w:t>të duhanit nga fëmijët dhe adole</w:t>
      </w:r>
      <w:r>
        <w:t xml:space="preserve">shentët në shkallë botërore, veçanërisht pirja </w:t>
      </w:r>
      <w:r w:rsidR="00405AC1">
        <w:t xml:space="preserve">masive </w:t>
      </w:r>
      <w:r>
        <w:t xml:space="preserve">e </w:t>
      </w:r>
      <w:r>
        <w:lastRenderedPageBreak/>
        <w:t>duhanit tek moshat e reja;</w:t>
      </w:r>
    </w:p>
    <w:p w:rsidR="00992EFA" w:rsidRDefault="00992EFA" w:rsidP="00BA3857">
      <w:pPr>
        <w:pStyle w:val="Paragrafi"/>
      </w:pPr>
      <w:r w:rsidRPr="00EB5E29">
        <w:rPr>
          <w:i/>
        </w:rPr>
        <w:t>të alarmuara</w:t>
      </w:r>
      <w:r>
        <w:t xml:space="preserve"> nga rritja e frekuencës së tymosjes dhe formave të tjera të konsumimit të duhanit nga gratë dhe vajzat e reja në tërë botën dhe duke mbajtur në mendje nevojën për pjesëmarrje të plotë të grave në të gjitha nivelet e politikëbërjes dhe zbatimit dhe nevojës për strategji specifike kontrolli gjinore mbi duhanin;</w:t>
      </w:r>
    </w:p>
    <w:p w:rsidR="00992EFA" w:rsidRDefault="00992EFA" w:rsidP="00BA3857">
      <w:pPr>
        <w:pStyle w:val="Paragrafi"/>
      </w:pPr>
      <w:r w:rsidRPr="00EB5E29">
        <w:rPr>
          <w:i/>
        </w:rPr>
        <w:t>thellësisht të shqetësuara</w:t>
      </w:r>
      <w:r>
        <w:t xml:space="preserve"> rreth niveleve të larta të tymosjes dhe formave të tjera të konsumimit të duhanit nga popujt indigjenë;</w:t>
      </w:r>
    </w:p>
    <w:p w:rsidR="00992EFA" w:rsidRDefault="00992EFA" w:rsidP="00BA3857">
      <w:pPr>
        <w:pStyle w:val="Paragrafi"/>
      </w:pPr>
      <w:r w:rsidRPr="00EB5E29">
        <w:rPr>
          <w:i/>
        </w:rPr>
        <w:t>seriozisht të shqetësuara</w:t>
      </w:r>
      <w:r>
        <w:t xml:space="preserve"> rreth ndikimit të të gjitha  formave të reklamimit, promocionit dhe sponsorizimit, të synuara në nxitjen e përdorimit të prodhimeve të duhanit;</w:t>
      </w:r>
    </w:p>
    <w:p w:rsidR="00992EFA" w:rsidRDefault="00992EFA" w:rsidP="00BA3857">
      <w:pPr>
        <w:pStyle w:val="Paragrafi"/>
      </w:pPr>
      <w:r w:rsidRPr="00EB5E29">
        <w:rPr>
          <w:i/>
        </w:rPr>
        <w:t>të vetëdijshme</w:t>
      </w:r>
      <w:r>
        <w:t xml:space="preserve"> se nevojitet veprim bashkëpunues për të eliminuar të gjitha format e tregtisë së paligjshme të cigareve dhe prodhimeve të tjera të duhanit, duke përfshirë kontrabandën, prodhimin e paligjshëm dhe falsifikimin;</w:t>
      </w:r>
    </w:p>
    <w:p w:rsidR="00992EFA" w:rsidRDefault="00992EFA" w:rsidP="00BA3857">
      <w:pPr>
        <w:pStyle w:val="Paragrafi"/>
      </w:pPr>
      <w:r w:rsidRPr="00EB5E29">
        <w:rPr>
          <w:i/>
        </w:rPr>
        <w:t>duke pohuar</w:t>
      </w:r>
      <w:r>
        <w:t xml:space="preserve"> se kontrolli i duhanit në të gjitha nivelet dhe veçanërisht në vendet e zhvilluara dhe në vendet me ekonomi në tranzici</w:t>
      </w:r>
      <w:r w:rsidR="00405AC1">
        <w:t>on kërkon burime të mjaftueshme</w:t>
      </w:r>
      <w:r>
        <w:t xml:space="preserve"> financiare dhe teknike, me nevojën aktuale dhe të synuar për aktivitete të kontrollit të duhanit;</w:t>
      </w:r>
    </w:p>
    <w:p w:rsidR="00992EFA" w:rsidRDefault="00992EFA" w:rsidP="00BA3857">
      <w:pPr>
        <w:pStyle w:val="Paragrafi"/>
      </w:pPr>
      <w:r w:rsidRPr="00EB5E29">
        <w:rPr>
          <w:i/>
        </w:rPr>
        <w:t>duke njohur</w:t>
      </w:r>
      <w:r>
        <w:t xml:space="preserve"> nevojën për të zhvilluar mekanizma të përshtatshëm për të adresuar pasojat afatgjata shoqërore dhe ekonomike të strategjive të suksesshme të uljes së kërkesës për duhan;</w:t>
      </w:r>
    </w:p>
    <w:p w:rsidR="00992EFA" w:rsidRDefault="00992EFA" w:rsidP="00BA3857">
      <w:pPr>
        <w:pStyle w:val="Paragrafi"/>
      </w:pPr>
      <w:r w:rsidRPr="00EB5E29">
        <w:rPr>
          <w:i/>
        </w:rPr>
        <w:t>të ndërgjegjshme</w:t>
      </w:r>
      <w:r>
        <w:t xml:space="preserve"> për vështirësitë shoqërore dhe ekonomike që mund të gjenerojnë programet e kontrollit të duhanit në planin afatmesëm dhe afatgjatë në disa vende në zhvillim dhe në vendet me ekonomi në tranzicion dhe duke njohur nevojën e tyre për asistencë teknike dhe financiare në kontekstin e strategjive të zhvillimit në plan kombëtar, për një zhvillim të qëndrueshëm;</w:t>
      </w:r>
    </w:p>
    <w:p w:rsidR="00992EFA" w:rsidRDefault="00992EFA" w:rsidP="00BA3857">
      <w:pPr>
        <w:pStyle w:val="Paragrafi"/>
      </w:pPr>
      <w:r w:rsidRPr="00EB5E29">
        <w:rPr>
          <w:i/>
        </w:rPr>
        <w:t>të ndërgjegjsh</w:t>
      </w:r>
      <w:r>
        <w:rPr>
          <w:i/>
        </w:rPr>
        <w:t>me</w:t>
      </w:r>
      <w:r>
        <w:t xml:space="preserve"> për punën e çmuar të bërë nga shumë shtete në lidhje me kontrollin e duhanit dhe duke vlerësuar udhëheqjen e Organizatës Botërore të  Shëndetësisë, si dhe përpjekjet e organizatave dhe organeve të tjera të sistemit të Kombeve të Bashkuara dhe organizatave të tjera ndërkombëtare dhe rajonale ndërshtetërore në zhvillimin e masave mbi kontrollin e duhanit;</w:t>
      </w:r>
    </w:p>
    <w:p w:rsidR="00992EFA" w:rsidRDefault="00992EFA" w:rsidP="00BA3857">
      <w:pPr>
        <w:pStyle w:val="Paragrafi"/>
      </w:pPr>
      <w:r w:rsidRPr="00EB5E29">
        <w:rPr>
          <w:i/>
        </w:rPr>
        <w:t>duke theksuar</w:t>
      </w:r>
      <w:r>
        <w:t xml:space="preserve"> kontributin e veçantë të organizatave joshtetërore dhe anëtarëve të tjerë të shoqërisë civile që nuk janë të lidhura me industrinë e duhanit, duke përfshirë organet shëndetësore profesionale, gratë, të rinjtë, grupet mjedisore dhe konsumatore dhe institucionet akademike dhe të kujdesit shëndetësor, për përpjekjet e kontrollit të duhanit në rrafsh kombëtar dhe ndërkombëtar dhe rëndësinë jetike të pjesëmarrjes së tyre në përpjekjet kombëtare dhe ndërkombëtare të kontrollit të duhanit;</w:t>
      </w:r>
    </w:p>
    <w:p w:rsidR="00992EFA" w:rsidRDefault="00992EFA" w:rsidP="00BA3857">
      <w:pPr>
        <w:pStyle w:val="Paragrafi"/>
      </w:pPr>
      <w:r w:rsidRPr="00EB5E29">
        <w:rPr>
          <w:i/>
        </w:rPr>
        <w:t>duke sjellë ndërmend</w:t>
      </w:r>
      <w:r>
        <w:t xml:space="preserve"> nenin 12 të Konventës ndërkombëtare mbi të drejtat ekonomike, shoqërore dhe kulturore, të miratuar nga Asambleja e Përgjithshme e Kombeve të Bashkuara në 16 dhjetor 1966, i cili deklaron se është e drejta e gjithkujt të gëzojë standardin më të lartë të mundshëm të shëndetit fizik dhe mendor;</w:t>
      </w:r>
    </w:p>
    <w:p w:rsidR="00992EFA" w:rsidRDefault="004C2601" w:rsidP="00BA3857">
      <w:pPr>
        <w:pStyle w:val="Paragrafi"/>
      </w:pPr>
      <w:r>
        <w:rPr>
          <w:i/>
        </w:rPr>
        <w:t>duke sjellë ndër</w:t>
      </w:r>
      <w:r w:rsidR="00992EFA" w:rsidRPr="00EB5E29">
        <w:rPr>
          <w:i/>
        </w:rPr>
        <w:t>mend</w:t>
      </w:r>
      <w:r w:rsidR="00992EFA">
        <w:t xml:space="preserve"> gjith</w:t>
      </w:r>
      <w:r w:rsidR="00A93BB1">
        <w:t>a</w:t>
      </w:r>
      <w:r w:rsidR="00992EFA">
        <w:t>shtu hyrjen e Kartës së Organizatës Botërore të Shëndetësisë, e cila deklaron se gëzimi i standardit më të lartë të mundshëm të shëndetit është një ng</w:t>
      </w:r>
      <w:r w:rsidR="00835C63">
        <w:t>a të drejtat themelore të çdo qe</w:t>
      </w:r>
      <w:r w:rsidR="00992EFA">
        <w:t>nieje njerëzore pa dallim race, feje, bindjeje politi</w:t>
      </w:r>
      <w:r w:rsidR="00835C63">
        <w:t>ke, ekonomike ose kushti social</w:t>
      </w:r>
      <w:r w:rsidR="00992EFA">
        <w:t>;</w:t>
      </w:r>
    </w:p>
    <w:p w:rsidR="00992EFA" w:rsidRDefault="00992EFA" w:rsidP="00BA3857">
      <w:pPr>
        <w:pStyle w:val="Paragrafi"/>
      </w:pPr>
      <w:r w:rsidRPr="00675F1D">
        <w:rPr>
          <w:i/>
        </w:rPr>
        <w:t>të vendosura</w:t>
      </w:r>
      <w:r>
        <w:t xml:space="preserve"> për të nxitur masat e kontrollit të duhanit, bazuar në konsideratat aktuale dhe përkatëse shkencore, teknike dhe ekonomike;</w:t>
      </w:r>
    </w:p>
    <w:p w:rsidR="00992EFA" w:rsidRDefault="00992EFA" w:rsidP="00BA3857">
      <w:pPr>
        <w:pStyle w:val="Paragrafi"/>
        <w:rPr>
          <w:lang w:val="it-IT"/>
        </w:rPr>
      </w:pPr>
      <w:r>
        <w:rPr>
          <w:i/>
          <w:lang w:val="it-IT"/>
        </w:rPr>
        <w:t>d</w:t>
      </w:r>
      <w:r w:rsidRPr="00675F1D">
        <w:rPr>
          <w:i/>
          <w:lang w:val="it-IT"/>
        </w:rPr>
        <w:t>uke sjellë ndërmend</w:t>
      </w:r>
      <w:r>
        <w:rPr>
          <w:lang w:val="it-IT"/>
        </w:rPr>
        <w:t xml:space="preserve"> se Konventa mbi eliminimin e të gjitha f</w:t>
      </w:r>
      <w:r w:rsidRPr="00A6451D">
        <w:rPr>
          <w:lang w:val="it-IT"/>
        </w:rPr>
        <w:t>orm</w:t>
      </w:r>
      <w:r>
        <w:rPr>
          <w:lang w:val="it-IT"/>
        </w:rPr>
        <w:t>ave të diskriminimit kundër grave,</w:t>
      </w:r>
      <w:r w:rsidRPr="00A6451D">
        <w:rPr>
          <w:lang w:val="it-IT"/>
        </w:rPr>
        <w:t xml:space="preserve"> </w:t>
      </w:r>
      <w:r>
        <w:rPr>
          <w:lang w:val="it-IT"/>
        </w:rPr>
        <w:t>miratuar nga Asambleja e Përgjithshme e Kombeve të Bashkuara në 20 nëntor 1989, parashikon se Shtetet Palë në Konventë njohin të drejtën e fëmijës për të gëzuar standardin më të lartë të mundshëm shëndetësor,</w:t>
      </w:r>
    </w:p>
    <w:p w:rsidR="00992EFA" w:rsidRDefault="00992EFA" w:rsidP="00BA3857">
      <w:pPr>
        <w:pStyle w:val="Paragrafi"/>
        <w:rPr>
          <w:lang w:val="it-IT"/>
        </w:rPr>
      </w:pPr>
      <w:r>
        <w:rPr>
          <w:lang w:val="it-IT"/>
        </w:rPr>
        <w:t>kanë rënë dakord si më poshtë:</w:t>
      </w:r>
    </w:p>
    <w:p w:rsidR="00992EFA" w:rsidRDefault="00992EFA" w:rsidP="00BA3857">
      <w:pPr>
        <w:pStyle w:val="Paragrafi"/>
        <w:rPr>
          <w:lang w:val="it-IT"/>
        </w:rPr>
      </w:pPr>
    </w:p>
    <w:p w:rsidR="00996CBB" w:rsidRDefault="00996CBB" w:rsidP="00BA3857">
      <w:pPr>
        <w:pStyle w:val="Paragrafi"/>
        <w:rPr>
          <w:lang w:val="it-IT"/>
        </w:rPr>
      </w:pPr>
    </w:p>
    <w:p w:rsidR="00E83820" w:rsidRDefault="00E83820" w:rsidP="00BA3857">
      <w:pPr>
        <w:pStyle w:val="Paragrafi"/>
        <w:rPr>
          <w:lang w:val="it-IT"/>
        </w:rPr>
      </w:pPr>
    </w:p>
    <w:p w:rsidR="00996CBB" w:rsidRDefault="00996CBB" w:rsidP="00BA3857">
      <w:pPr>
        <w:pStyle w:val="Paragrafi"/>
        <w:rPr>
          <w:lang w:val="it-IT"/>
        </w:rPr>
      </w:pPr>
    </w:p>
    <w:p w:rsidR="00992EFA" w:rsidRDefault="00992EFA" w:rsidP="00BA3857">
      <w:pPr>
        <w:pStyle w:val="TitulliTitull"/>
        <w:keepNext w:val="0"/>
      </w:pPr>
      <w:r>
        <w:t xml:space="preserve">Pjesa I </w:t>
      </w:r>
    </w:p>
    <w:p w:rsidR="00992EFA" w:rsidRDefault="00992EFA" w:rsidP="00BA3857">
      <w:pPr>
        <w:pStyle w:val="TitulliTitull"/>
        <w:keepNext w:val="0"/>
      </w:pPr>
      <w:r>
        <w:t>Hyrja</w:t>
      </w:r>
    </w:p>
    <w:p w:rsidR="00992EFA" w:rsidRDefault="00992EFA" w:rsidP="00BA3857">
      <w:pPr>
        <w:pStyle w:val="Paragrafi"/>
        <w:rPr>
          <w:lang w:val="it-IT"/>
        </w:rPr>
      </w:pPr>
    </w:p>
    <w:p w:rsidR="00992EFA" w:rsidRDefault="00992EFA" w:rsidP="00BA3857">
      <w:pPr>
        <w:pStyle w:val="NeniNr"/>
        <w:keepNext w:val="0"/>
      </w:pPr>
      <w:r>
        <w:t>Neni 1</w:t>
      </w:r>
    </w:p>
    <w:p w:rsidR="00992EFA" w:rsidRDefault="00992EFA" w:rsidP="00BA3857">
      <w:pPr>
        <w:pStyle w:val="NeniTitull"/>
        <w:keepNext w:val="0"/>
      </w:pPr>
      <w:r>
        <w:t>Përdorimi i termave</w:t>
      </w:r>
    </w:p>
    <w:p w:rsidR="00992EFA" w:rsidRDefault="00992EFA" w:rsidP="00BA3857">
      <w:pPr>
        <w:pStyle w:val="Paragrafi"/>
        <w:rPr>
          <w:lang w:val="it-IT"/>
        </w:rPr>
      </w:pPr>
    </w:p>
    <w:p w:rsidR="00992EFA" w:rsidRDefault="00992EFA" w:rsidP="00BA3857">
      <w:pPr>
        <w:pStyle w:val="Paragrafi"/>
        <w:rPr>
          <w:lang w:val="it-IT"/>
        </w:rPr>
      </w:pPr>
      <w:r>
        <w:rPr>
          <w:lang w:val="it-IT"/>
        </w:rPr>
        <w:lastRenderedPageBreak/>
        <w:t>Për qëllime të kësaj Konvente:</w:t>
      </w:r>
    </w:p>
    <w:p w:rsidR="00992EFA" w:rsidRDefault="00992EFA" w:rsidP="00BA3857">
      <w:pPr>
        <w:pStyle w:val="Paragrafi"/>
        <w:rPr>
          <w:lang w:val="it-IT"/>
        </w:rPr>
      </w:pPr>
      <w:r>
        <w:rPr>
          <w:lang w:val="it-IT"/>
        </w:rPr>
        <w:t>a) “Tregti e paligjshme” nënkupton çdo praktikë apo sjellje të ndaluar me ligj dhe e cila lidhet me prodhimin, transportin, marrjen, zotërimin, shpërndarjen, shitjen apo blerjen, duke përfshirë çdo praktikë apo sjellje që mendohet të lehtësojë aktivitete të tilla.</w:t>
      </w:r>
    </w:p>
    <w:p w:rsidR="00992EFA" w:rsidRDefault="00992EFA" w:rsidP="00BA3857">
      <w:pPr>
        <w:pStyle w:val="Paragrafi"/>
        <w:rPr>
          <w:lang w:val="it-IT"/>
        </w:rPr>
      </w:pPr>
      <w:r>
        <w:rPr>
          <w:lang w:val="it-IT"/>
        </w:rPr>
        <w:t>b) “Organizata për integrimin ekonomik rajonal” nënkupton një organizatë që është e përbërë nga shtete të ndryshme sovrane dhe ku shtetet anëtare kanë transferuar kompetencat për një numër çështjesh duke përfshirë autoritetin për mar</w:t>
      </w:r>
      <w:r w:rsidR="00835C63">
        <w:rPr>
          <w:lang w:val="it-IT"/>
        </w:rPr>
        <w:t>rjen e vendimeve detyruese për vendet a</w:t>
      </w:r>
      <w:r>
        <w:rPr>
          <w:lang w:val="it-IT"/>
        </w:rPr>
        <w:t>nëtare për respektimin e këtyre çështjeve.</w:t>
      </w:r>
    </w:p>
    <w:p w:rsidR="00992EFA" w:rsidRDefault="00992EFA" w:rsidP="00BA3857">
      <w:pPr>
        <w:pStyle w:val="Paragrafi"/>
        <w:rPr>
          <w:lang w:val="it-IT"/>
        </w:rPr>
      </w:pPr>
      <w:r>
        <w:rPr>
          <w:lang w:val="it-IT"/>
        </w:rPr>
        <w:t>c) “</w:t>
      </w:r>
      <w:r w:rsidR="00835C63">
        <w:rPr>
          <w:lang w:val="it-IT"/>
        </w:rPr>
        <w:t>R</w:t>
      </w:r>
      <w:r w:rsidRPr="004700CA">
        <w:rPr>
          <w:lang w:val="it-IT"/>
        </w:rPr>
        <w:t>eklamim dhe promovim i duhanit</w:t>
      </w:r>
      <w:r>
        <w:rPr>
          <w:lang w:val="it-IT"/>
        </w:rPr>
        <w:t>”</w:t>
      </w:r>
      <w:r w:rsidRPr="004700CA">
        <w:rPr>
          <w:lang w:val="it-IT"/>
        </w:rPr>
        <w:t xml:space="preserve"> n</w:t>
      </w:r>
      <w:r>
        <w:rPr>
          <w:lang w:val="it-IT"/>
        </w:rPr>
        <w:t>ë</w:t>
      </w:r>
      <w:r w:rsidRPr="004700CA">
        <w:rPr>
          <w:lang w:val="it-IT"/>
        </w:rPr>
        <w:t>nkupton çdo formë të komunikimit, rekomandimit ose veprimit tregtar</w:t>
      </w:r>
      <w:r>
        <w:rPr>
          <w:lang w:val="it-IT"/>
        </w:rPr>
        <w:t>, me qëllimin, pasojën apo pasojë</w:t>
      </w:r>
      <w:r w:rsidRPr="004700CA">
        <w:rPr>
          <w:lang w:val="it-IT"/>
        </w:rPr>
        <w:t xml:space="preserve">n e mundshme që të ndikojë në promovimin e një produkti duhani ose përdorimin e duhanit </w:t>
      </w:r>
      <w:r>
        <w:rPr>
          <w:lang w:val="it-IT"/>
        </w:rPr>
        <w:t>në mënyrë direkte ose indirekte.</w:t>
      </w:r>
    </w:p>
    <w:p w:rsidR="00992EFA" w:rsidRDefault="00992EFA" w:rsidP="00BA3857">
      <w:pPr>
        <w:pStyle w:val="Paragrafi"/>
        <w:rPr>
          <w:lang w:val="it-IT"/>
        </w:rPr>
      </w:pPr>
      <w:r>
        <w:rPr>
          <w:lang w:val="it-IT"/>
        </w:rPr>
        <w:t>d) “Kontrolli i duhanit” nënkupton një strategji oferte</w:t>
      </w:r>
      <w:r w:rsidR="00835C63">
        <w:rPr>
          <w:lang w:val="it-IT"/>
        </w:rPr>
        <w:t>,</w:t>
      </w:r>
      <w:r>
        <w:rPr>
          <w:lang w:val="it-IT"/>
        </w:rPr>
        <w:t xml:space="preserve"> kërkese dhe reduktimi të dëmeve, me qëllim përmirësimin e shëndetit të popullsisë, duke eliminuar ose reduktuar konsumimin e prodhimeve të duhanit dhe ekspozimin ndaj tymit të duhanit.</w:t>
      </w:r>
    </w:p>
    <w:p w:rsidR="00992EFA" w:rsidRDefault="00992EFA" w:rsidP="00BA3857">
      <w:pPr>
        <w:pStyle w:val="Paragrafi"/>
        <w:rPr>
          <w:lang w:val="it-IT"/>
        </w:rPr>
      </w:pPr>
      <w:r>
        <w:rPr>
          <w:lang w:val="it-IT"/>
        </w:rPr>
        <w:t>e) “Industri e duhanit” nënkupton prodhuesit e duhanit, shpërndarësit me shumicë dhe importuesit e prodhimeve të duhanit.</w:t>
      </w:r>
    </w:p>
    <w:p w:rsidR="00992EFA" w:rsidRDefault="00992EFA" w:rsidP="00BA3857">
      <w:pPr>
        <w:pStyle w:val="Paragrafi"/>
        <w:rPr>
          <w:lang w:val="it-IT"/>
        </w:rPr>
      </w:pPr>
      <w:r>
        <w:rPr>
          <w:lang w:val="it-IT"/>
        </w:rPr>
        <w:t>f) “Prodhimet e duhanit” nënkupton produkte të prodhuara tërësisht apo pjesërisht nga gjethja e duhanit si lëndë e parë, të prodhuara për t’u përdorur, për t’u tymosur, thithur, përtypur ose nuhatur.</w:t>
      </w:r>
    </w:p>
    <w:p w:rsidR="00992EFA" w:rsidRDefault="00992EFA" w:rsidP="00BA3857">
      <w:pPr>
        <w:pStyle w:val="Paragrafi"/>
        <w:rPr>
          <w:lang w:val="it-IT"/>
        </w:rPr>
      </w:pPr>
      <w:r>
        <w:rPr>
          <w:lang w:val="it-IT"/>
        </w:rPr>
        <w:t xml:space="preserve">g) “Sponsorizimi i duhanit” nënkupton çdo formë kontributi për një ngjarje, aktivitet </w:t>
      </w:r>
      <w:r w:rsidR="00835C63">
        <w:rPr>
          <w:lang w:val="it-IT"/>
        </w:rPr>
        <w:t>ose individ, me qëllimin, pasojë</w:t>
      </w:r>
      <w:r>
        <w:rPr>
          <w:lang w:val="it-IT"/>
        </w:rPr>
        <w:t>n apo pasojën e mundshme që të  ndikojë në promvimin e një produkti duhani ose përdorimin e duhanit në mënyrë direkte ose indirekte.</w:t>
      </w:r>
    </w:p>
    <w:p w:rsidR="00992EFA" w:rsidRDefault="00992EFA" w:rsidP="00BA3857">
      <w:pPr>
        <w:pStyle w:val="Paragrafi"/>
        <w:rPr>
          <w:lang w:val="it-IT"/>
        </w:rPr>
      </w:pPr>
    </w:p>
    <w:p w:rsidR="00992EFA" w:rsidRDefault="00992EFA" w:rsidP="00BA3857">
      <w:pPr>
        <w:pStyle w:val="NeniNr"/>
        <w:keepNext w:val="0"/>
      </w:pPr>
      <w:r>
        <w:t>Neni 2</w:t>
      </w:r>
    </w:p>
    <w:p w:rsidR="00992EFA" w:rsidRDefault="00992EFA" w:rsidP="00BA3857">
      <w:pPr>
        <w:pStyle w:val="NeniTitull"/>
        <w:keepNext w:val="0"/>
      </w:pPr>
      <w:r>
        <w:t xml:space="preserve">Marrëdhëniet midis kësaj Konvente dhe marrëveshjeve </w:t>
      </w:r>
    </w:p>
    <w:p w:rsidR="00992EFA" w:rsidRDefault="00992EFA" w:rsidP="00BA3857">
      <w:pPr>
        <w:pStyle w:val="NeniTitull"/>
        <w:keepNext w:val="0"/>
      </w:pPr>
      <w:r>
        <w:t>dhe instrumenteve të tjera ligjore</w:t>
      </w:r>
    </w:p>
    <w:p w:rsidR="00992EFA" w:rsidRDefault="00992EFA" w:rsidP="00BA3857">
      <w:pPr>
        <w:pStyle w:val="Paragrafi"/>
        <w:rPr>
          <w:lang w:val="it-IT"/>
        </w:rPr>
      </w:pPr>
    </w:p>
    <w:p w:rsidR="00992EFA" w:rsidRDefault="00992EFA" w:rsidP="00BA3857">
      <w:pPr>
        <w:pStyle w:val="Paragrafi"/>
        <w:rPr>
          <w:lang w:val="it-IT"/>
        </w:rPr>
      </w:pPr>
      <w:r>
        <w:rPr>
          <w:lang w:val="it-IT"/>
        </w:rPr>
        <w:t xml:space="preserve">1. Për një mbrojtje më </w:t>
      </w:r>
      <w:r w:rsidR="00835C63">
        <w:rPr>
          <w:lang w:val="it-IT"/>
        </w:rPr>
        <w:t>të mirë të shëndetit njerëzor, P</w:t>
      </w:r>
      <w:r>
        <w:rPr>
          <w:lang w:val="it-IT"/>
        </w:rPr>
        <w:t>alët nxiten të zbatojnë masa përtej atyre që kërkon kjo Konventë dhe protokollet e saj dhe asgjë në këto instrumente nuk  do të pengojë një palë të vendosë kërkesa më të forta që janë të pajtueshme me dispozitat e tyre dhe në përputhje me ligjin ndërkombëtar.</w:t>
      </w:r>
    </w:p>
    <w:p w:rsidR="00992EFA" w:rsidRPr="00B0389F" w:rsidRDefault="00992EFA" w:rsidP="00BA3857">
      <w:pPr>
        <w:pStyle w:val="Paragrafi"/>
        <w:rPr>
          <w:lang w:val="it-IT"/>
        </w:rPr>
      </w:pPr>
      <w:r>
        <w:rPr>
          <w:lang w:val="it-IT"/>
        </w:rPr>
        <w:t>2. Dispozitat e Konventës dhe protokolleve të saj nuk do të ndikojn</w:t>
      </w:r>
      <w:r w:rsidR="00835C63">
        <w:rPr>
          <w:lang w:val="it-IT"/>
        </w:rPr>
        <w:t>ë në asnjë mënyrë të drejtën e P</w:t>
      </w:r>
      <w:r>
        <w:rPr>
          <w:lang w:val="it-IT"/>
        </w:rPr>
        <w:t xml:space="preserve">alëve për të hyrë në marrëveshje dypalëshe ose shumëpalëshe, duke përfshirë marrëveshje rajonale ose nënrajonale, për çështje të lidhura me/ose shtesë të Konventës dhe protokolleve të saj, duke siguruar që marrëveshje të tilla janë të pajtueshme me detyrimet e tyre sipas Konventës dhe protokolleve të saj. </w:t>
      </w:r>
      <w:r w:rsidRPr="00B0389F">
        <w:rPr>
          <w:lang w:val="it-IT"/>
        </w:rPr>
        <w:t>Palët në fjalë do t’ia komunikoj</w:t>
      </w:r>
      <w:r w:rsidR="00835C63">
        <w:rPr>
          <w:lang w:val="it-IT"/>
        </w:rPr>
        <w:t>n</w:t>
      </w:r>
      <w:r w:rsidRPr="00B0389F">
        <w:rPr>
          <w:lang w:val="it-IT"/>
        </w:rPr>
        <w:t>ë k</w:t>
      </w:r>
      <w:r w:rsidR="00E6059F">
        <w:rPr>
          <w:lang w:val="it-IT"/>
        </w:rPr>
        <w:t>ëto marrëveshje Konferencës së P</w:t>
      </w:r>
      <w:r w:rsidRPr="00B0389F">
        <w:rPr>
          <w:lang w:val="it-IT"/>
        </w:rPr>
        <w:t>alëve përmes Sekretariatit.</w:t>
      </w:r>
    </w:p>
    <w:p w:rsidR="00992EFA" w:rsidRPr="00B0389F" w:rsidRDefault="00992EFA" w:rsidP="00BA3857">
      <w:pPr>
        <w:pStyle w:val="Paragrafi"/>
        <w:rPr>
          <w:lang w:val="it-IT"/>
        </w:rPr>
      </w:pPr>
    </w:p>
    <w:p w:rsidR="00992EFA" w:rsidRPr="00B0389F" w:rsidRDefault="00992EFA" w:rsidP="00BA3857">
      <w:pPr>
        <w:pStyle w:val="TitulliTitull"/>
        <w:keepNext w:val="0"/>
      </w:pPr>
      <w:r w:rsidRPr="00B0389F">
        <w:t>Pjesa II</w:t>
      </w:r>
    </w:p>
    <w:p w:rsidR="00992EFA" w:rsidRDefault="00992EFA" w:rsidP="00BA3857">
      <w:pPr>
        <w:pStyle w:val="TitulliTitull"/>
        <w:keepNext w:val="0"/>
        <w:rPr>
          <w:lang w:val="it-IT"/>
        </w:rPr>
      </w:pPr>
      <w:r w:rsidRPr="00B0389F">
        <w:rPr>
          <w:lang w:val="it-IT"/>
        </w:rPr>
        <w:t>Objektivat</w:t>
      </w:r>
      <w:r w:rsidR="00E6059F">
        <w:rPr>
          <w:lang w:val="it-IT"/>
        </w:rPr>
        <w:t>,</w:t>
      </w:r>
      <w:r>
        <w:rPr>
          <w:lang w:val="it-IT"/>
        </w:rPr>
        <w:t xml:space="preserve"> parimet dhe detyrimet e pËrgjithshme</w:t>
      </w:r>
    </w:p>
    <w:p w:rsidR="00992EFA" w:rsidRDefault="00992EFA" w:rsidP="00BA3857">
      <w:pPr>
        <w:pStyle w:val="TitulliTitull"/>
        <w:keepNext w:val="0"/>
        <w:rPr>
          <w:lang w:val="it-IT"/>
        </w:rPr>
      </w:pPr>
    </w:p>
    <w:p w:rsidR="00992EFA" w:rsidRDefault="00992EFA" w:rsidP="00BA3857">
      <w:pPr>
        <w:pStyle w:val="NeniNr"/>
        <w:keepNext w:val="0"/>
      </w:pPr>
      <w:r>
        <w:t>Neni 3</w:t>
      </w:r>
    </w:p>
    <w:p w:rsidR="00992EFA" w:rsidRPr="00B0389F" w:rsidRDefault="00992EFA" w:rsidP="00BA3857">
      <w:pPr>
        <w:pStyle w:val="NeniTitull"/>
        <w:keepNext w:val="0"/>
      </w:pPr>
      <w:r>
        <w:t>Objektivat</w:t>
      </w:r>
    </w:p>
    <w:p w:rsidR="00992EFA" w:rsidRPr="00B0389F" w:rsidRDefault="00992EFA" w:rsidP="00BA3857">
      <w:pPr>
        <w:pStyle w:val="Paragrafi"/>
        <w:rPr>
          <w:lang w:val="it-IT"/>
        </w:rPr>
      </w:pPr>
    </w:p>
    <w:p w:rsidR="00992EFA" w:rsidRPr="00B0389F" w:rsidRDefault="00992EFA" w:rsidP="00BA3857">
      <w:pPr>
        <w:pStyle w:val="Paragrafi"/>
        <w:rPr>
          <w:lang w:val="it-IT"/>
        </w:rPr>
      </w:pPr>
      <w:r w:rsidRPr="00B0389F">
        <w:rPr>
          <w:lang w:val="it-IT"/>
        </w:rPr>
        <w:t xml:space="preserve">Objektivi i kësaj </w:t>
      </w:r>
      <w:r>
        <w:rPr>
          <w:lang w:val="it-IT"/>
        </w:rPr>
        <w:t>Konvente dhe protokolleve të saj</w:t>
      </w:r>
      <w:r w:rsidRPr="00B0389F">
        <w:rPr>
          <w:lang w:val="it-IT"/>
        </w:rPr>
        <w:t xml:space="preserve"> është mbrojtja e brezave të sotëm dhe të ardhshëm nga pasojat shkatërruese mbi shëndetin, shoqërinë, mjedisin dhe ekonominë</w:t>
      </w:r>
      <w:r w:rsidR="00E6059F">
        <w:rPr>
          <w:lang w:val="it-IT"/>
        </w:rPr>
        <w:t>,</w:t>
      </w:r>
      <w:r w:rsidRPr="00B0389F">
        <w:rPr>
          <w:lang w:val="it-IT"/>
        </w:rPr>
        <w:t xml:space="preserve"> rrjedhojë e konsumit të duhanit dhe ekspozimit ndaj tymit të duhanit duke parashikuar një strukturë për masat e kontrollit të duhanit që do të zbatohen nga Palët në nivel kombëtar, rajonal dhe ndërkombëtar</w:t>
      </w:r>
      <w:r w:rsidR="00E6059F">
        <w:rPr>
          <w:lang w:val="it-IT"/>
        </w:rPr>
        <w:t>,</w:t>
      </w:r>
      <w:r w:rsidRPr="00B0389F">
        <w:rPr>
          <w:lang w:val="it-IT"/>
        </w:rPr>
        <w:t xml:space="preserve"> në më</w:t>
      </w:r>
      <w:r>
        <w:rPr>
          <w:lang w:val="it-IT"/>
        </w:rPr>
        <w:t>nyrë që të re</w:t>
      </w:r>
      <w:r w:rsidRPr="00B0389F">
        <w:rPr>
          <w:lang w:val="it-IT"/>
        </w:rPr>
        <w:t>duktohet gradualisht dhe rrënjësisht përparësia e përdorimit të duhanit dhe ekspozimit  ndaj tymit të duhanit.</w:t>
      </w:r>
    </w:p>
    <w:p w:rsidR="00992EFA" w:rsidRPr="00B0389F" w:rsidRDefault="00992EFA" w:rsidP="00BA3857">
      <w:pPr>
        <w:pStyle w:val="Paragrafi"/>
        <w:rPr>
          <w:lang w:val="it-IT"/>
        </w:rPr>
      </w:pPr>
    </w:p>
    <w:p w:rsidR="00992EFA" w:rsidRPr="00B0389F" w:rsidRDefault="00992EFA" w:rsidP="00BA3857">
      <w:pPr>
        <w:pStyle w:val="NeniNr"/>
        <w:keepNext w:val="0"/>
      </w:pPr>
      <w:r w:rsidRPr="00B0389F">
        <w:t>Neni 4</w:t>
      </w:r>
    </w:p>
    <w:p w:rsidR="00992EFA" w:rsidRDefault="00992EFA" w:rsidP="00BA3857">
      <w:pPr>
        <w:pStyle w:val="NeniTitull"/>
        <w:keepNext w:val="0"/>
      </w:pPr>
      <w:r w:rsidRPr="00B0389F">
        <w:t>Parimet drejtuese</w:t>
      </w:r>
    </w:p>
    <w:p w:rsidR="003E58D0" w:rsidRPr="003E58D0" w:rsidRDefault="003E58D0" w:rsidP="00402B31">
      <w:pPr>
        <w:pStyle w:val="Paragrafi"/>
      </w:pPr>
    </w:p>
    <w:p w:rsidR="00992EFA" w:rsidRPr="00B0389F" w:rsidRDefault="00992EFA" w:rsidP="00BA3857">
      <w:pPr>
        <w:pStyle w:val="Paragrafi"/>
        <w:rPr>
          <w:lang w:val="it-IT"/>
        </w:rPr>
      </w:pPr>
      <w:r w:rsidRPr="00B0389F">
        <w:rPr>
          <w:lang w:val="it-IT"/>
        </w:rPr>
        <w:t>Për arritjen e objektivit të kësaj Konvente dhe protokolleve të saj</w:t>
      </w:r>
      <w:r>
        <w:rPr>
          <w:lang w:val="it-IT"/>
        </w:rPr>
        <w:t>,</w:t>
      </w:r>
      <w:r w:rsidRPr="00B0389F">
        <w:rPr>
          <w:lang w:val="it-IT"/>
        </w:rPr>
        <w:t xml:space="preserve"> si dhe </w:t>
      </w:r>
      <w:r>
        <w:rPr>
          <w:lang w:val="it-IT"/>
        </w:rPr>
        <w:t>për të zbatuar dispozitat e saj,</w:t>
      </w:r>
      <w:r w:rsidRPr="00B0389F">
        <w:rPr>
          <w:lang w:val="it-IT"/>
        </w:rPr>
        <w:t xml:space="preserve"> Palët duhet të udhëhiqen, ndërmjet të tjerash, nga parimet e paraqitura më poshtë:</w:t>
      </w:r>
    </w:p>
    <w:p w:rsidR="00992EFA" w:rsidRPr="00B0389F" w:rsidRDefault="00992EFA" w:rsidP="00BA3857">
      <w:pPr>
        <w:pStyle w:val="Paragrafi"/>
        <w:rPr>
          <w:lang w:val="it-IT"/>
        </w:rPr>
      </w:pPr>
      <w:r w:rsidRPr="00B0389F">
        <w:rPr>
          <w:lang w:val="it-IT"/>
        </w:rPr>
        <w:lastRenderedPageBreak/>
        <w:t>1.</w:t>
      </w:r>
      <w:r>
        <w:rPr>
          <w:lang w:val="it-IT"/>
        </w:rPr>
        <w:t xml:space="preserve"> </w:t>
      </w:r>
      <w:r w:rsidRPr="00B0389F">
        <w:rPr>
          <w:lang w:val="it-IT"/>
        </w:rPr>
        <w:t xml:space="preserve">Çdo person duhet të informohet për pasojat shëndetësore, natyrën droguese dhe kërcënimin vdekjeprurës të shfaqur nga konsumimi i duhanit dhe ekspozimi ndaj tymit </w:t>
      </w:r>
      <w:r w:rsidR="00E6059F">
        <w:rPr>
          <w:lang w:val="it-IT"/>
        </w:rPr>
        <w:t xml:space="preserve">të tij </w:t>
      </w:r>
      <w:r w:rsidRPr="00B0389F">
        <w:rPr>
          <w:lang w:val="it-IT"/>
        </w:rPr>
        <w:t>dhe masa të tjera efektive legjislative, ekzekutive dhe administrative në nivelin e duhur qeveritar duhen të merren për të mbrojtur të gjithë personat nga ekspozimi ndaj tymit të duhanit.</w:t>
      </w:r>
    </w:p>
    <w:p w:rsidR="00992EFA" w:rsidRPr="00B0389F" w:rsidRDefault="00992EFA" w:rsidP="00BA3857">
      <w:pPr>
        <w:pStyle w:val="Paragrafi"/>
        <w:rPr>
          <w:lang w:val="it-IT"/>
        </w:rPr>
      </w:pPr>
      <w:r w:rsidRPr="00B0389F">
        <w:rPr>
          <w:lang w:val="it-IT"/>
        </w:rPr>
        <w:t>2.</w:t>
      </w:r>
      <w:r>
        <w:rPr>
          <w:lang w:val="it-IT"/>
        </w:rPr>
        <w:t xml:space="preserve"> </w:t>
      </w:r>
      <w:r w:rsidRPr="00B0389F">
        <w:rPr>
          <w:lang w:val="it-IT"/>
        </w:rPr>
        <w:t>Një përkushtim i fuqishëm politik është i nevojshëm për të zhvilluar dhe mbështetur, në nivelin kombëtar, rajonal dhe ndërkombëtar, masa multisektoriale gjithëpërfshirëse dhe përgjigj</w:t>
      </w:r>
      <w:r w:rsidR="00E6059F">
        <w:rPr>
          <w:lang w:val="it-IT"/>
        </w:rPr>
        <w:t>j</w:t>
      </w:r>
      <w:r w:rsidRPr="00B0389F">
        <w:rPr>
          <w:lang w:val="it-IT"/>
        </w:rPr>
        <w:t>e të koordinuara, duke marrë parasysh:</w:t>
      </w:r>
    </w:p>
    <w:p w:rsidR="00992EFA" w:rsidRPr="00B0389F" w:rsidRDefault="00992EFA" w:rsidP="00BA3857">
      <w:pPr>
        <w:pStyle w:val="Paragrafi"/>
        <w:rPr>
          <w:lang w:val="it-IT"/>
        </w:rPr>
      </w:pPr>
      <w:r w:rsidRPr="00B0389F">
        <w:rPr>
          <w:lang w:val="it-IT"/>
        </w:rPr>
        <w:t>a)</w:t>
      </w:r>
      <w:r>
        <w:rPr>
          <w:lang w:val="it-IT"/>
        </w:rPr>
        <w:t xml:space="preserve"> </w:t>
      </w:r>
      <w:r w:rsidRPr="00B0389F">
        <w:rPr>
          <w:lang w:val="it-IT"/>
        </w:rPr>
        <w:t>nevojën  për të marrë masa për të mbrojtur të gjithë personat nga ekspozimi nd</w:t>
      </w:r>
      <w:r>
        <w:rPr>
          <w:lang w:val="it-IT"/>
        </w:rPr>
        <w:t>aj tymit të duhanit;</w:t>
      </w:r>
    </w:p>
    <w:p w:rsidR="00992EFA" w:rsidRPr="00B0389F" w:rsidRDefault="00992EFA" w:rsidP="00BA3857">
      <w:pPr>
        <w:pStyle w:val="Paragrafi"/>
        <w:rPr>
          <w:lang w:val="it-IT"/>
        </w:rPr>
      </w:pPr>
      <w:r w:rsidRPr="00B0389F">
        <w:rPr>
          <w:lang w:val="it-IT"/>
        </w:rPr>
        <w:t>b)</w:t>
      </w:r>
      <w:r>
        <w:rPr>
          <w:lang w:val="it-IT"/>
        </w:rPr>
        <w:t xml:space="preserve"> </w:t>
      </w:r>
      <w:r w:rsidRPr="00B0389F">
        <w:rPr>
          <w:lang w:val="it-IT"/>
        </w:rPr>
        <w:t xml:space="preserve">nevojën për të marrë masa për të parandaluar fillimin, për të nxitur dhe mbështetur ndërprerjen dhe për të ulur konsumimin e prodhimeve të duhanit në çdo </w:t>
      </w:r>
      <w:r>
        <w:rPr>
          <w:lang w:val="it-IT"/>
        </w:rPr>
        <w:t xml:space="preserve">lloj </w:t>
      </w:r>
      <w:r w:rsidRPr="00B0389F">
        <w:rPr>
          <w:lang w:val="it-IT"/>
        </w:rPr>
        <w:t>forme;</w:t>
      </w:r>
    </w:p>
    <w:p w:rsidR="00992EFA" w:rsidRPr="00B0389F" w:rsidRDefault="00E6059F" w:rsidP="00BA3857">
      <w:pPr>
        <w:pStyle w:val="Paragrafi"/>
        <w:rPr>
          <w:lang w:val="it-IT"/>
        </w:rPr>
      </w:pPr>
      <w:r>
        <w:rPr>
          <w:lang w:val="it-IT"/>
        </w:rPr>
        <w:t>c) nevojën</w:t>
      </w:r>
      <w:r w:rsidR="00992EFA" w:rsidRPr="00B0389F">
        <w:rPr>
          <w:lang w:val="it-IT"/>
        </w:rPr>
        <w:t xml:space="preserve"> për të marrë masa për të nxitur pjesëmarrjen e individëve dhe komuniteteve vendas</w:t>
      </w:r>
      <w:r w:rsidR="004A1EBE">
        <w:rPr>
          <w:lang w:val="it-IT"/>
        </w:rPr>
        <w:t>e</w:t>
      </w:r>
      <w:r w:rsidR="00992EFA" w:rsidRPr="00B0389F">
        <w:rPr>
          <w:lang w:val="it-IT"/>
        </w:rPr>
        <w:t xml:space="preserve"> në zhvillimin, zbatimin dhe vlerësimin e programeve të kontrollit të</w:t>
      </w:r>
      <w:r>
        <w:rPr>
          <w:lang w:val="it-IT"/>
        </w:rPr>
        <w:t xml:space="preserve"> duhanit që janë të përshtatshme</w:t>
      </w:r>
      <w:r w:rsidR="00992EFA" w:rsidRPr="00B0389F">
        <w:rPr>
          <w:lang w:val="it-IT"/>
        </w:rPr>
        <w:t xml:space="preserve"> me nevojat dhe perspektivat e tyre si nga ana kulturore</w:t>
      </w:r>
      <w:r w:rsidR="00992EFA">
        <w:rPr>
          <w:lang w:val="it-IT"/>
        </w:rPr>
        <w:t>,</w:t>
      </w:r>
      <w:r w:rsidR="00992EFA" w:rsidRPr="00B0389F">
        <w:rPr>
          <w:lang w:val="it-IT"/>
        </w:rPr>
        <w:t xml:space="preserve"> dhe ajo shoqëror</w:t>
      </w:r>
      <w:r>
        <w:rPr>
          <w:lang w:val="it-IT"/>
        </w:rPr>
        <w:t xml:space="preserve">e; </w:t>
      </w:r>
    </w:p>
    <w:p w:rsidR="00992EFA" w:rsidRPr="00B0389F" w:rsidRDefault="00992EFA" w:rsidP="00BA3857">
      <w:pPr>
        <w:pStyle w:val="Paragrafi"/>
        <w:rPr>
          <w:lang w:val="it-IT"/>
        </w:rPr>
      </w:pPr>
      <w:r w:rsidRPr="00B0389F">
        <w:rPr>
          <w:lang w:val="it-IT"/>
        </w:rPr>
        <w:t>d)</w:t>
      </w:r>
      <w:r>
        <w:rPr>
          <w:lang w:val="it-IT"/>
        </w:rPr>
        <w:t xml:space="preserve"> </w:t>
      </w:r>
      <w:r w:rsidRPr="00B0389F">
        <w:rPr>
          <w:lang w:val="it-IT"/>
        </w:rPr>
        <w:t>nevojën për të marrë mas</w:t>
      </w:r>
      <w:r>
        <w:rPr>
          <w:lang w:val="it-IT"/>
        </w:rPr>
        <w:t>a për të adresuar r</w:t>
      </w:r>
      <w:r w:rsidRPr="00B0389F">
        <w:rPr>
          <w:lang w:val="it-IT"/>
        </w:rPr>
        <w:t>isqet specifike sipas gjinisë kur zhvillohen strategjitë e kontrollit të duhanit.</w:t>
      </w:r>
    </w:p>
    <w:p w:rsidR="00992EFA" w:rsidRPr="00B0389F" w:rsidRDefault="00992EFA" w:rsidP="00BA3857">
      <w:pPr>
        <w:pStyle w:val="Paragrafi"/>
        <w:rPr>
          <w:lang w:val="it-IT"/>
        </w:rPr>
      </w:pPr>
      <w:r w:rsidRPr="00B0389F">
        <w:rPr>
          <w:lang w:val="it-IT"/>
        </w:rPr>
        <w:t>3.</w:t>
      </w:r>
      <w:r>
        <w:rPr>
          <w:lang w:val="it-IT"/>
        </w:rPr>
        <w:t xml:space="preserve"> </w:t>
      </w:r>
      <w:r w:rsidRPr="00B0389F">
        <w:rPr>
          <w:lang w:val="it-IT"/>
        </w:rPr>
        <w:t>Bashkëpunimi ndërkombëtar, veçanërisht transferimi i teknologjisë, njohurive dhe asistencës financiare</w:t>
      </w:r>
      <w:r>
        <w:rPr>
          <w:lang w:val="it-IT"/>
        </w:rPr>
        <w:t>,</w:t>
      </w:r>
      <w:r w:rsidRPr="00B0389F">
        <w:rPr>
          <w:lang w:val="it-IT"/>
        </w:rPr>
        <w:t xml:space="preserve"> si dhe ofrimi i njohurive speciale për vendosjen dhe zbatimin e programeve efektive të kontrollit të duhanit, duke marrë në konsideratë kulturën lokale</w:t>
      </w:r>
      <w:r>
        <w:rPr>
          <w:lang w:val="it-IT"/>
        </w:rPr>
        <w:t>,</w:t>
      </w:r>
      <w:r w:rsidRPr="00B0389F">
        <w:rPr>
          <w:lang w:val="it-IT"/>
        </w:rPr>
        <w:t xml:space="preserve"> si d</w:t>
      </w:r>
      <w:r>
        <w:rPr>
          <w:lang w:val="it-IT"/>
        </w:rPr>
        <w:t>he faktorët shoqërorë, ekonomikë, politikë dhe ligjorë</w:t>
      </w:r>
      <w:r w:rsidRPr="00B0389F">
        <w:rPr>
          <w:lang w:val="it-IT"/>
        </w:rPr>
        <w:t>, është një pjesë e rëndësishme e Konventës.</w:t>
      </w:r>
    </w:p>
    <w:p w:rsidR="00992EFA" w:rsidRPr="00B0389F" w:rsidRDefault="00992EFA" w:rsidP="00BA3857">
      <w:pPr>
        <w:pStyle w:val="Paragrafi"/>
        <w:rPr>
          <w:lang w:val="it-IT"/>
        </w:rPr>
      </w:pPr>
      <w:r w:rsidRPr="00B0389F">
        <w:rPr>
          <w:lang w:val="it-IT"/>
        </w:rPr>
        <w:t>4.</w:t>
      </w:r>
      <w:r>
        <w:rPr>
          <w:lang w:val="it-IT"/>
        </w:rPr>
        <w:t xml:space="preserve"> </w:t>
      </w:r>
      <w:r w:rsidRPr="00B0389F">
        <w:rPr>
          <w:lang w:val="it-IT"/>
        </w:rPr>
        <w:t>Masat dhe reagimet multisektoriale gjithëpërfshirëse për të reduktuar konsu</w:t>
      </w:r>
      <w:r>
        <w:rPr>
          <w:lang w:val="it-IT"/>
        </w:rPr>
        <w:t>mimin e të gjitha</w:t>
      </w:r>
      <w:r w:rsidRPr="00B0389F">
        <w:rPr>
          <w:lang w:val="it-IT"/>
        </w:rPr>
        <w:t xml:space="preserve"> prodhimeve të duhanit në nivele kombëtare, rajonale dhe ndërkombëtare janë një domosdoshmëri për të parandaluar, në përputhje me parimet e shëndetit publik, shfaqjen e sëmundjeve, paaftësive të parakohshme dhe vdekshmërisë  si rezultat i konsumimit të duhanit dhe ekspozimit ndaj tymit të tij.</w:t>
      </w:r>
    </w:p>
    <w:p w:rsidR="00992EFA" w:rsidRPr="00B0389F" w:rsidRDefault="00992EFA" w:rsidP="00BA3857">
      <w:pPr>
        <w:pStyle w:val="Paragrafi"/>
        <w:rPr>
          <w:lang w:val="it-IT"/>
        </w:rPr>
      </w:pPr>
      <w:r w:rsidRPr="00B0389F">
        <w:rPr>
          <w:lang w:val="it-IT"/>
        </w:rPr>
        <w:t>5.</w:t>
      </w:r>
      <w:r>
        <w:rPr>
          <w:lang w:val="it-IT"/>
        </w:rPr>
        <w:t xml:space="preserve"> </w:t>
      </w:r>
      <w:r w:rsidRPr="00B0389F">
        <w:rPr>
          <w:lang w:val="it-IT"/>
        </w:rPr>
        <w:t>Çështjet e lidhura me përgjegjësinë, të vendosur</w:t>
      </w:r>
      <w:r>
        <w:rPr>
          <w:lang w:val="it-IT"/>
        </w:rPr>
        <w:t>a</w:t>
      </w:r>
      <w:r w:rsidRPr="00B0389F">
        <w:rPr>
          <w:lang w:val="it-IT"/>
        </w:rPr>
        <w:t xml:space="preserve"> nga secila Palë brenda juridiksionit të vet, janë pjesë e rëndësishme e kontrollit më të gjerë të duhanit.</w:t>
      </w:r>
    </w:p>
    <w:p w:rsidR="00992EFA" w:rsidRPr="00B0389F" w:rsidRDefault="00992EFA" w:rsidP="00BA3857">
      <w:pPr>
        <w:pStyle w:val="Paragrafi"/>
        <w:rPr>
          <w:lang w:val="it-IT"/>
        </w:rPr>
      </w:pPr>
      <w:r w:rsidRPr="00B0389F">
        <w:rPr>
          <w:lang w:val="it-IT"/>
        </w:rPr>
        <w:t>6.</w:t>
      </w:r>
      <w:r>
        <w:rPr>
          <w:lang w:val="it-IT"/>
        </w:rPr>
        <w:t xml:space="preserve"> </w:t>
      </w:r>
      <w:r w:rsidRPr="00B0389F">
        <w:rPr>
          <w:lang w:val="it-IT"/>
        </w:rPr>
        <w:t>Rëndësia e asistencës teknike dhe financ</w:t>
      </w:r>
      <w:r>
        <w:rPr>
          <w:lang w:val="it-IT"/>
        </w:rPr>
        <w:t>iare për të ndihmuar tranz</w:t>
      </w:r>
      <w:r w:rsidRPr="00B0389F">
        <w:rPr>
          <w:lang w:val="it-IT"/>
        </w:rPr>
        <w:t>icionin ekonomik të rritësve dhe punëtorëve</w:t>
      </w:r>
      <w:r>
        <w:rPr>
          <w:lang w:val="it-IT"/>
        </w:rPr>
        <w:t xml:space="preserve"> të duhanit, mjetet e jetesës e t</w:t>
      </w:r>
      <w:r w:rsidRPr="00B0389F">
        <w:rPr>
          <w:lang w:val="it-IT"/>
        </w:rPr>
        <w:t>ë cilëve janë seriozisht të rrezikuara prej programe</w:t>
      </w:r>
      <w:r w:rsidR="00B22361">
        <w:rPr>
          <w:lang w:val="it-IT"/>
        </w:rPr>
        <w:t>ve të kontrollit të duhanit në P</w:t>
      </w:r>
      <w:r w:rsidRPr="00B0389F">
        <w:rPr>
          <w:lang w:val="it-IT"/>
        </w:rPr>
        <w:t>alët vende në zhvillim, si edhe për Palët me një ekonomi në tranzicion, duhet të pranohet dhe adresohet në kontekstin e strategjive kombëtare të zhvillimit për zhvillimin e qëndrueshëm.</w:t>
      </w:r>
    </w:p>
    <w:p w:rsidR="00992EFA" w:rsidRPr="00B0389F" w:rsidRDefault="00992EFA" w:rsidP="00BA3857">
      <w:pPr>
        <w:pStyle w:val="Paragrafi"/>
        <w:rPr>
          <w:lang w:val="it-IT"/>
        </w:rPr>
      </w:pPr>
      <w:r w:rsidRPr="00B0389F">
        <w:rPr>
          <w:lang w:val="it-IT"/>
        </w:rPr>
        <w:t>7.</w:t>
      </w:r>
      <w:r>
        <w:rPr>
          <w:lang w:val="it-IT"/>
        </w:rPr>
        <w:t xml:space="preserve"> </w:t>
      </w:r>
      <w:r w:rsidRPr="00B0389F">
        <w:rPr>
          <w:lang w:val="it-IT"/>
        </w:rPr>
        <w:t>Pjesëmarrja e shoqërisë civile është rrënjësore në arritjen e objektivit të Konventës dhe protokolleve të saj.</w:t>
      </w:r>
    </w:p>
    <w:p w:rsidR="00992EFA" w:rsidRPr="00B0389F" w:rsidRDefault="00992EFA" w:rsidP="00BA3857">
      <w:pPr>
        <w:pStyle w:val="Paragrafi"/>
        <w:rPr>
          <w:lang w:val="it-IT"/>
        </w:rPr>
      </w:pPr>
    </w:p>
    <w:p w:rsidR="00992EFA" w:rsidRPr="00B0389F" w:rsidRDefault="00992EFA" w:rsidP="00BA3857">
      <w:pPr>
        <w:pStyle w:val="NeniNr"/>
        <w:keepNext w:val="0"/>
      </w:pPr>
      <w:r w:rsidRPr="00B0389F">
        <w:t>Neni 5</w:t>
      </w:r>
    </w:p>
    <w:p w:rsidR="00992EFA" w:rsidRDefault="00992EFA" w:rsidP="00BA3857">
      <w:pPr>
        <w:pStyle w:val="NeniTitull"/>
        <w:keepNext w:val="0"/>
      </w:pPr>
      <w:r w:rsidRPr="00B0389F">
        <w:t>Detyrime të përgjithshme</w:t>
      </w:r>
    </w:p>
    <w:p w:rsidR="00992EFA" w:rsidRPr="00D215DB" w:rsidRDefault="00992EFA" w:rsidP="00402B31">
      <w:pPr>
        <w:pStyle w:val="Paragrafi"/>
      </w:pPr>
    </w:p>
    <w:p w:rsidR="00992EFA" w:rsidRPr="00B0389F" w:rsidRDefault="00992EFA" w:rsidP="00BA3857">
      <w:pPr>
        <w:pStyle w:val="Paragrafi"/>
        <w:rPr>
          <w:lang w:val="it-IT"/>
        </w:rPr>
      </w:pPr>
      <w:r w:rsidRPr="00B0389F">
        <w:rPr>
          <w:lang w:val="it-IT"/>
        </w:rPr>
        <w:t>1.</w:t>
      </w:r>
      <w:r>
        <w:rPr>
          <w:lang w:val="it-IT"/>
        </w:rPr>
        <w:t xml:space="preserve"> </w:t>
      </w:r>
      <w:r w:rsidRPr="00B0389F">
        <w:rPr>
          <w:lang w:val="it-IT"/>
        </w:rPr>
        <w:t>Çdo Palë do të zhvillojë, do të zbatojë, do të rishikojë dhe do të freskojë periodikisht strategjinë gjithëpërfshirëse kombëtare multisektoriale të kontrollit të duhanit, planet dhe programet e tjera në përputhje me Konventën dhe protokollet në të cilat ajo është Palë.</w:t>
      </w:r>
    </w:p>
    <w:p w:rsidR="00992EFA" w:rsidRDefault="00992EFA" w:rsidP="00BA3857">
      <w:pPr>
        <w:pStyle w:val="Paragrafi"/>
        <w:rPr>
          <w:lang w:val="it-IT"/>
        </w:rPr>
      </w:pPr>
      <w:r w:rsidRPr="00F212A3">
        <w:rPr>
          <w:lang w:val="it-IT"/>
        </w:rPr>
        <w:t>2.</w:t>
      </w:r>
      <w:r>
        <w:rPr>
          <w:lang w:val="it-IT"/>
        </w:rPr>
        <w:t xml:space="preserve"> </w:t>
      </w:r>
      <w:r w:rsidRPr="00F212A3">
        <w:rPr>
          <w:lang w:val="it-IT"/>
        </w:rPr>
        <w:t>Për realizimin e këtij qëllimi, secila Palë, në përputhje me mundësitë e saj</w:t>
      </w:r>
      <w:r>
        <w:rPr>
          <w:lang w:val="it-IT"/>
        </w:rPr>
        <w:t>:</w:t>
      </w:r>
    </w:p>
    <w:p w:rsidR="00992EFA" w:rsidRDefault="00992EFA" w:rsidP="00BA3857">
      <w:pPr>
        <w:pStyle w:val="Paragrafi"/>
        <w:rPr>
          <w:lang w:val="it-IT"/>
        </w:rPr>
      </w:pPr>
      <w:r>
        <w:rPr>
          <w:lang w:val="it-IT"/>
        </w:rPr>
        <w:t>a) do të vendosë ose fuqizojë dhe financojë një mekanizëm koordinues kombëtar ose pika fokusimi për kontrollin e duhanit;</w:t>
      </w:r>
    </w:p>
    <w:p w:rsidR="00992EFA" w:rsidRDefault="00992EFA" w:rsidP="00BA3857">
      <w:pPr>
        <w:pStyle w:val="Paragrafi"/>
        <w:rPr>
          <w:lang w:val="it-IT"/>
        </w:rPr>
      </w:pPr>
      <w:r>
        <w:rPr>
          <w:lang w:val="it-IT"/>
        </w:rPr>
        <w:t>b) do të miratojë dhe zbatojë masa efektive legjislative, ekzekutive</w:t>
      </w:r>
      <w:r w:rsidR="00B22361">
        <w:rPr>
          <w:lang w:val="it-IT"/>
        </w:rPr>
        <w:t>,</w:t>
      </w:r>
      <w:r>
        <w:rPr>
          <w:lang w:val="it-IT"/>
        </w:rPr>
        <w:t xml:space="preserve"> administrative dhe/ose masa të tjera dhe do të bashkëpunojë, sipas rastit, me Palët e tjera në zhvillimin e politikave të përshtatshme për parandalimin dhe reduktimin e konsumit të duhanit, dhënien pas nikotinës dhe ekspozimin ndaj tymit të duhanit.</w:t>
      </w:r>
    </w:p>
    <w:p w:rsidR="00992EFA" w:rsidRDefault="00992EFA" w:rsidP="00BA3857">
      <w:pPr>
        <w:pStyle w:val="Paragrafi"/>
        <w:rPr>
          <w:lang w:val="it-IT"/>
        </w:rPr>
      </w:pPr>
      <w:r>
        <w:rPr>
          <w:lang w:val="it-IT"/>
        </w:rPr>
        <w:t xml:space="preserve">3. Përsa i përket kontrollit të duhanit, në vendosjen dhe zbatimin e politikave </w:t>
      </w:r>
      <w:r w:rsidR="00B22361">
        <w:rPr>
          <w:lang w:val="it-IT"/>
        </w:rPr>
        <w:t>të shëndetit publik, Palët do t’i</w:t>
      </w:r>
      <w:r>
        <w:rPr>
          <w:lang w:val="it-IT"/>
        </w:rPr>
        <w:t xml:space="preserve"> mbrojnë këto politika nga interesat tregtare dhe interesat e tjera të industrisë së duhanit, në përputhje me ligjin kombëtar.</w:t>
      </w:r>
    </w:p>
    <w:p w:rsidR="00992EFA" w:rsidRDefault="00992EFA" w:rsidP="00BA3857">
      <w:pPr>
        <w:pStyle w:val="Paragrafi"/>
        <w:rPr>
          <w:lang w:val="it-IT"/>
        </w:rPr>
      </w:pPr>
      <w:r>
        <w:rPr>
          <w:lang w:val="it-IT"/>
        </w:rPr>
        <w:t>4. Palët do të bashkëpunojnë në formulimin e masave të propozuara, procedurave dhe udhëzimeve për zbatimin e Konve</w:t>
      </w:r>
      <w:r w:rsidR="00B22361">
        <w:rPr>
          <w:lang w:val="it-IT"/>
        </w:rPr>
        <w:t>ntës dhe protokolleve në të cilat ato</w:t>
      </w:r>
      <w:r>
        <w:rPr>
          <w:lang w:val="it-IT"/>
        </w:rPr>
        <w:t xml:space="preserve"> janë palë.</w:t>
      </w:r>
    </w:p>
    <w:p w:rsidR="00992EFA" w:rsidRDefault="00992EFA" w:rsidP="00BA3857">
      <w:pPr>
        <w:pStyle w:val="Paragrafi"/>
        <w:rPr>
          <w:lang w:val="it-IT"/>
        </w:rPr>
      </w:pPr>
      <w:r>
        <w:rPr>
          <w:lang w:val="it-IT"/>
        </w:rPr>
        <w:t>5. Palët do të bashkëpunojnë, sipas rastit, me organizata kompetente ndërshtetërore ndërkombëtare dhe rajonale dhe me organizma të tjerë për të arritur objektivat e Konve</w:t>
      </w:r>
      <w:r w:rsidR="00B22361">
        <w:rPr>
          <w:lang w:val="it-IT"/>
        </w:rPr>
        <w:t xml:space="preserve">ntës dhe </w:t>
      </w:r>
      <w:r w:rsidR="00B22361">
        <w:rPr>
          <w:lang w:val="it-IT"/>
        </w:rPr>
        <w:lastRenderedPageBreak/>
        <w:t>protokolleve në të cilat ato</w:t>
      </w:r>
      <w:r>
        <w:rPr>
          <w:lang w:val="it-IT"/>
        </w:rPr>
        <w:t xml:space="preserve"> janë palë.</w:t>
      </w:r>
    </w:p>
    <w:p w:rsidR="00992EFA" w:rsidRDefault="00992EFA" w:rsidP="00BA3857">
      <w:pPr>
        <w:pStyle w:val="Paragrafi"/>
        <w:rPr>
          <w:lang w:val="it-IT"/>
        </w:rPr>
      </w:pPr>
      <w:r>
        <w:rPr>
          <w:lang w:val="it-IT"/>
        </w:rPr>
        <w:t>6. Palët, brenda mjeteve dhe mundësive në dispozicion të tyre, do të bashkëpunojnë për të rritur burimet financiare për zbatimin efektiv të Konventës nëpërmjet mekanizmave financues dypalësh dhe shumëpalësh.</w:t>
      </w:r>
    </w:p>
    <w:p w:rsidR="00992EFA" w:rsidRDefault="00992EFA" w:rsidP="00BA3857">
      <w:pPr>
        <w:pStyle w:val="Paragrafi"/>
        <w:rPr>
          <w:lang w:val="it-IT"/>
        </w:rPr>
      </w:pPr>
    </w:p>
    <w:p w:rsidR="00992EFA" w:rsidRPr="00123B12" w:rsidRDefault="00992EFA" w:rsidP="00BA3857">
      <w:pPr>
        <w:pStyle w:val="PikeKreu"/>
        <w:keepNext w:val="0"/>
        <w:widowControl w:val="0"/>
      </w:pPr>
      <w:r w:rsidRPr="00123B12">
        <w:t>Pjesa III</w:t>
      </w:r>
    </w:p>
    <w:p w:rsidR="00992EFA" w:rsidRDefault="00992EFA" w:rsidP="00BA3857">
      <w:pPr>
        <w:pStyle w:val="PjesaTitull"/>
        <w:keepNext w:val="0"/>
      </w:pPr>
      <w:r w:rsidRPr="00123B12">
        <w:t xml:space="preserve">Masat që lidhen me reduktimin </w:t>
      </w:r>
    </w:p>
    <w:p w:rsidR="00992EFA" w:rsidRPr="00123B12" w:rsidRDefault="00992EFA" w:rsidP="00BA3857">
      <w:pPr>
        <w:pStyle w:val="PjesaTitull"/>
        <w:keepNext w:val="0"/>
      </w:pPr>
      <w:smartTag w:uri="urn:schemas-microsoft-com:office:smarttags" w:element="place">
        <w:r w:rsidRPr="00123B12">
          <w:t>e kërkesës</w:t>
        </w:r>
      </w:smartTag>
      <w:r w:rsidRPr="00123B12">
        <w:t xml:space="preserve"> për duhanin</w:t>
      </w:r>
    </w:p>
    <w:p w:rsidR="00992EFA" w:rsidRPr="00123B12" w:rsidRDefault="00992EFA" w:rsidP="00BA3857">
      <w:pPr>
        <w:pStyle w:val="Paragrafi"/>
        <w:rPr>
          <w:lang w:val="it-IT"/>
        </w:rPr>
      </w:pPr>
    </w:p>
    <w:p w:rsidR="00992EFA" w:rsidRPr="00123B12" w:rsidRDefault="00992EFA" w:rsidP="00BA3857">
      <w:pPr>
        <w:pStyle w:val="NeniNr"/>
        <w:keepNext w:val="0"/>
      </w:pPr>
      <w:r w:rsidRPr="00123B12">
        <w:t>Neni 6</w:t>
      </w:r>
    </w:p>
    <w:p w:rsidR="00992EFA" w:rsidRPr="00123B12" w:rsidRDefault="00992EFA" w:rsidP="00BA3857">
      <w:pPr>
        <w:pStyle w:val="NeniTitull"/>
        <w:keepNext w:val="0"/>
      </w:pPr>
      <w:r w:rsidRPr="00123B12">
        <w:t>Masat që lidhen me çmimin dhe taksat për të ulur kërkesën për duhan</w:t>
      </w:r>
    </w:p>
    <w:p w:rsidR="00992EFA" w:rsidRPr="00123B12" w:rsidRDefault="00992EFA" w:rsidP="00BA3857">
      <w:pPr>
        <w:pStyle w:val="Paragrafi"/>
        <w:rPr>
          <w:lang w:val="it-IT"/>
        </w:rPr>
      </w:pPr>
    </w:p>
    <w:p w:rsidR="00992EFA" w:rsidRPr="00123B12" w:rsidRDefault="00992EFA" w:rsidP="00BA3857">
      <w:pPr>
        <w:pStyle w:val="Paragrafi"/>
        <w:rPr>
          <w:lang w:val="it-IT"/>
        </w:rPr>
      </w:pPr>
      <w:r w:rsidRPr="00123B12">
        <w:rPr>
          <w:lang w:val="it-IT"/>
        </w:rPr>
        <w:t>1.</w:t>
      </w:r>
      <w:r>
        <w:rPr>
          <w:lang w:val="it-IT"/>
        </w:rPr>
        <w:t xml:space="preserve"> </w:t>
      </w:r>
      <w:r w:rsidRPr="00123B12">
        <w:rPr>
          <w:lang w:val="it-IT"/>
        </w:rPr>
        <w:t>Palët pranojnë që masat në lidhje me çmimin dhe taksat janë mjete të rëndësishme dhe efektive të reduktimit të konsumimit të duhanit nga segmente të ndryshme të popullsisë, veçanërisht nga personat në moshë të re.</w:t>
      </w:r>
    </w:p>
    <w:p w:rsidR="00992EFA" w:rsidRPr="00123B12" w:rsidRDefault="00992EFA" w:rsidP="00BA3857">
      <w:pPr>
        <w:pStyle w:val="Paragrafi"/>
        <w:rPr>
          <w:lang w:val="it-IT"/>
        </w:rPr>
      </w:pPr>
      <w:r w:rsidRPr="00123B12">
        <w:rPr>
          <w:lang w:val="it-IT"/>
        </w:rPr>
        <w:t>2.</w:t>
      </w:r>
      <w:r>
        <w:rPr>
          <w:lang w:val="it-IT"/>
        </w:rPr>
        <w:t xml:space="preserve"> Pa ce</w:t>
      </w:r>
      <w:r w:rsidRPr="00123B12">
        <w:rPr>
          <w:lang w:val="it-IT"/>
        </w:rPr>
        <w:t>nuar të drejtën sovrane të Palëve për të përcaktuar dhe vendosur polit</w:t>
      </w:r>
      <w:r w:rsidR="00B22361">
        <w:rPr>
          <w:lang w:val="it-IT"/>
        </w:rPr>
        <w:t>ikat e tyre të taksave, secila P</w:t>
      </w:r>
      <w:r w:rsidRPr="00123B12">
        <w:rPr>
          <w:lang w:val="it-IT"/>
        </w:rPr>
        <w:t>alë duhet të marrë par</w:t>
      </w:r>
      <w:r>
        <w:rPr>
          <w:lang w:val="it-IT"/>
        </w:rPr>
        <w:t>asysh objektivat e saj kombëtarë</w:t>
      </w:r>
      <w:r w:rsidRPr="00123B12">
        <w:rPr>
          <w:lang w:val="it-IT"/>
        </w:rPr>
        <w:t xml:space="preserve"> për shëndetin lidhur me kontrollin e duhanit dhe të miratojë dhe të mbajë, sipas rastit, masa të cilat mund të përfshijnë:</w:t>
      </w:r>
    </w:p>
    <w:p w:rsidR="00992EFA" w:rsidRPr="00123B12" w:rsidRDefault="00992EFA" w:rsidP="00BA3857">
      <w:pPr>
        <w:pStyle w:val="Paragrafi"/>
        <w:rPr>
          <w:lang w:val="it-IT"/>
        </w:rPr>
      </w:pPr>
      <w:r w:rsidRPr="00123B12">
        <w:rPr>
          <w:lang w:val="it-IT"/>
        </w:rPr>
        <w:t>a)</w:t>
      </w:r>
      <w:r>
        <w:rPr>
          <w:lang w:val="it-IT"/>
        </w:rPr>
        <w:t xml:space="preserve"> </w:t>
      </w:r>
      <w:r w:rsidRPr="00123B12">
        <w:rPr>
          <w:lang w:val="it-IT"/>
        </w:rPr>
        <w:t>zbatimin e politikave të taksave dhe, sipas rastit, politikave të çmimeve në prodhimet e duhanit për të kontr</w:t>
      </w:r>
      <w:r>
        <w:rPr>
          <w:lang w:val="it-IT"/>
        </w:rPr>
        <w:t>ibuar në objektivat shëndetësorë</w:t>
      </w:r>
      <w:r w:rsidRPr="00123B12">
        <w:rPr>
          <w:lang w:val="it-IT"/>
        </w:rPr>
        <w:t xml:space="preserve"> që kanë për qëllim redukti</w:t>
      </w:r>
      <w:r w:rsidR="00A47383">
        <w:rPr>
          <w:lang w:val="it-IT"/>
        </w:rPr>
        <w:t xml:space="preserve">min e konsumimit të duhanit; </w:t>
      </w:r>
    </w:p>
    <w:p w:rsidR="00992EFA" w:rsidRPr="00123B12" w:rsidRDefault="00992EFA" w:rsidP="00BA3857">
      <w:pPr>
        <w:pStyle w:val="Paragrafi"/>
        <w:rPr>
          <w:lang w:val="it-IT"/>
        </w:rPr>
      </w:pPr>
      <w:r w:rsidRPr="00123B12">
        <w:rPr>
          <w:lang w:val="it-IT"/>
        </w:rPr>
        <w:t>b)</w:t>
      </w:r>
      <w:r>
        <w:rPr>
          <w:lang w:val="it-IT"/>
        </w:rPr>
        <w:t xml:space="preserve"> </w:t>
      </w:r>
      <w:r w:rsidRPr="00123B12">
        <w:rPr>
          <w:lang w:val="it-IT"/>
        </w:rPr>
        <w:t>ndalimin ose kufizimin, sipas rastit, të shitjes ose impor</w:t>
      </w:r>
      <w:r w:rsidR="00B22361">
        <w:rPr>
          <w:lang w:val="it-IT"/>
        </w:rPr>
        <w:t>t</w:t>
      </w:r>
      <w:r w:rsidRPr="00123B12">
        <w:rPr>
          <w:lang w:val="it-IT"/>
        </w:rPr>
        <w:t>imit prej udhëtarëve ndërkom</w:t>
      </w:r>
      <w:r>
        <w:rPr>
          <w:lang w:val="it-IT"/>
        </w:rPr>
        <w:t>bëtarë</w:t>
      </w:r>
      <w:r w:rsidRPr="00123B12">
        <w:rPr>
          <w:lang w:val="it-IT"/>
        </w:rPr>
        <w:t xml:space="preserve"> të prodhimeve të duhanit pa taksa dhe tarifa.</w:t>
      </w:r>
    </w:p>
    <w:p w:rsidR="00992EFA" w:rsidRPr="00123B12" w:rsidRDefault="00992EFA" w:rsidP="00BA3857">
      <w:pPr>
        <w:pStyle w:val="Paragrafi"/>
        <w:rPr>
          <w:lang w:val="it-IT"/>
        </w:rPr>
      </w:pPr>
      <w:r w:rsidRPr="00123B12">
        <w:rPr>
          <w:lang w:val="it-IT"/>
        </w:rPr>
        <w:t>3.</w:t>
      </w:r>
      <w:r>
        <w:rPr>
          <w:lang w:val="it-IT"/>
        </w:rPr>
        <w:t xml:space="preserve"> </w:t>
      </w:r>
      <w:r w:rsidRPr="00123B12">
        <w:rPr>
          <w:lang w:val="it-IT"/>
        </w:rPr>
        <w:t>Palët do të sigurojnë nivelin e taksimit për prodhimet e duhanit dhe tendencat në konsumimin e duhanit në raportet e tyre periodike në Konfere</w:t>
      </w:r>
      <w:r w:rsidR="00A47383">
        <w:rPr>
          <w:lang w:val="it-IT"/>
        </w:rPr>
        <w:t>ncën e Palëve, në përputhje me n</w:t>
      </w:r>
      <w:r w:rsidRPr="00123B12">
        <w:rPr>
          <w:lang w:val="it-IT"/>
        </w:rPr>
        <w:t>enin 21</w:t>
      </w:r>
      <w:r>
        <w:rPr>
          <w:lang w:val="it-IT"/>
        </w:rPr>
        <w:t>.</w:t>
      </w:r>
    </w:p>
    <w:p w:rsidR="00992EFA" w:rsidRPr="00123B12" w:rsidRDefault="00992EFA" w:rsidP="00BA3857">
      <w:pPr>
        <w:pStyle w:val="Paragrafi"/>
        <w:rPr>
          <w:lang w:val="it-IT"/>
        </w:rPr>
      </w:pPr>
    </w:p>
    <w:p w:rsidR="00992EFA" w:rsidRPr="00907A0A" w:rsidRDefault="00992EFA" w:rsidP="00BA3857">
      <w:pPr>
        <w:pStyle w:val="NeniNr"/>
        <w:keepNext w:val="0"/>
      </w:pPr>
      <w:r w:rsidRPr="00907A0A">
        <w:t>Neni 7</w:t>
      </w:r>
    </w:p>
    <w:p w:rsidR="00992EFA" w:rsidRDefault="00992EFA" w:rsidP="00BA3857">
      <w:pPr>
        <w:pStyle w:val="NeniTitull"/>
        <w:keepNext w:val="0"/>
      </w:pPr>
      <w:r w:rsidRPr="00907A0A">
        <w:t xml:space="preserve">Masat që nuk lidhen me </w:t>
      </w:r>
      <w:r>
        <w:t>çmimin për të ulur kërkesën për duhan</w:t>
      </w:r>
    </w:p>
    <w:p w:rsidR="00992EFA" w:rsidRDefault="00992EFA" w:rsidP="00BA3857">
      <w:pPr>
        <w:pStyle w:val="Paragrafi"/>
        <w:rPr>
          <w:lang w:val="it-IT"/>
        </w:rPr>
      </w:pPr>
    </w:p>
    <w:p w:rsidR="003E58D0" w:rsidRDefault="00992EFA" w:rsidP="00BA3857">
      <w:pPr>
        <w:pStyle w:val="Paragrafi"/>
        <w:rPr>
          <w:lang w:val="it-IT"/>
        </w:rPr>
      </w:pPr>
      <w:r>
        <w:rPr>
          <w:lang w:val="it-IT"/>
        </w:rPr>
        <w:t>Palët pranojnë që masat e përgjithshme që nuk lidhen me çmimin janë një mjet i rëndësishëm dhe efektiv në reduktimin e konsumit të duhanit. Secila Palë do të miratojë dhe zbatojë masa efektive legjislative, ekzekutive</w:t>
      </w:r>
      <w:r w:rsidR="006E2533">
        <w:rPr>
          <w:lang w:val="it-IT"/>
        </w:rPr>
        <w:t>, administrative ose/dhe</w:t>
      </w:r>
      <w:r>
        <w:rPr>
          <w:lang w:val="it-IT"/>
        </w:rPr>
        <w:t xml:space="preserve"> masa të tjera të nevojshme për të zbatuar detyrimet në vijim të nenit 9 deri në nenin 13 dhe do të bashkëpunojë, sipas rastit, me të tjerat direkt ose nëpërmjet organizmave kompetentë ndërkombëtarë duke synuar realizimin e tyre. Konferenca e Palëve do të propozojë udhëzimet e duhura për zbatimin e masave të parashikuara në këto nene.</w:t>
      </w:r>
    </w:p>
    <w:p w:rsidR="00996CBB" w:rsidRDefault="00996CBB" w:rsidP="00BA3857">
      <w:pPr>
        <w:pStyle w:val="Paragrafi"/>
        <w:rPr>
          <w:lang w:val="it-IT"/>
        </w:rPr>
      </w:pPr>
    </w:p>
    <w:p w:rsidR="00E83820" w:rsidRDefault="00E83820" w:rsidP="00BA3857">
      <w:pPr>
        <w:pStyle w:val="Paragrafi"/>
        <w:rPr>
          <w:lang w:val="it-IT"/>
        </w:rPr>
      </w:pPr>
    </w:p>
    <w:p w:rsidR="00E83820" w:rsidRDefault="00E83820" w:rsidP="00BA3857">
      <w:pPr>
        <w:pStyle w:val="Paragrafi"/>
        <w:rPr>
          <w:lang w:val="it-IT"/>
        </w:rPr>
      </w:pPr>
    </w:p>
    <w:p w:rsidR="00E83820" w:rsidRDefault="00E83820" w:rsidP="00BA3857">
      <w:pPr>
        <w:pStyle w:val="Paragrafi"/>
        <w:rPr>
          <w:lang w:val="it-IT"/>
        </w:rPr>
      </w:pPr>
    </w:p>
    <w:p w:rsidR="00E83820" w:rsidRDefault="00E83820" w:rsidP="00BA3857">
      <w:pPr>
        <w:pStyle w:val="Paragrafi"/>
        <w:rPr>
          <w:lang w:val="it-IT"/>
        </w:rPr>
      </w:pPr>
    </w:p>
    <w:p w:rsidR="00992EFA" w:rsidRDefault="00992EFA" w:rsidP="00BA3857">
      <w:pPr>
        <w:pStyle w:val="NeniNr"/>
        <w:keepNext w:val="0"/>
      </w:pPr>
      <w:r>
        <w:t>Neni 8</w:t>
      </w:r>
    </w:p>
    <w:p w:rsidR="00992EFA" w:rsidRDefault="00992EFA" w:rsidP="00BA3857">
      <w:pPr>
        <w:pStyle w:val="NeniTitull"/>
        <w:keepNext w:val="0"/>
      </w:pPr>
      <w:r>
        <w:t>Mbrojtja nga ekspozimi ndaj tymit të duhanit</w:t>
      </w:r>
    </w:p>
    <w:p w:rsidR="00992EFA" w:rsidRDefault="00992EFA" w:rsidP="00BA3857">
      <w:pPr>
        <w:pStyle w:val="Paragrafi"/>
        <w:rPr>
          <w:lang w:val="it-IT"/>
        </w:rPr>
      </w:pPr>
    </w:p>
    <w:p w:rsidR="00992EFA" w:rsidRDefault="00992EFA" w:rsidP="00BA3857">
      <w:pPr>
        <w:pStyle w:val="Paragrafi"/>
        <w:rPr>
          <w:lang w:val="it-IT"/>
        </w:rPr>
      </w:pPr>
      <w:r>
        <w:rPr>
          <w:lang w:val="it-IT"/>
        </w:rPr>
        <w:t>1. Palët pranojnë që evidenca shkencore ka përcaktuar qartë që ekspozimi ndaj tymit të duhanit shkakton vdekjen, sëmundje dhe paaftësi.</w:t>
      </w:r>
    </w:p>
    <w:p w:rsidR="00992EFA" w:rsidRDefault="00992EFA" w:rsidP="00BA3857">
      <w:pPr>
        <w:pStyle w:val="Paragrafi"/>
        <w:rPr>
          <w:lang w:val="it-IT"/>
        </w:rPr>
      </w:pPr>
      <w:r>
        <w:rPr>
          <w:lang w:val="it-IT"/>
        </w:rPr>
        <w:t>2. Çdo Palë do të miratojë dhe zbatojë legjislacion në fushat e juridiksionit ekzistues kombëtar</w:t>
      </w:r>
      <w:r w:rsidR="003706D7">
        <w:rPr>
          <w:lang w:val="it-IT"/>
        </w:rPr>
        <w:t>,</w:t>
      </w:r>
      <w:r>
        <w:rPr>
          <w:lang w:val="it-IT"/>
        </w:rPr>
        <w:t xml:space="preserve"> siç përcaktohet nga ligji kombëtar</w:t>
      </w:r>
      <w:r w:rsidR="003706D7">
        <w:rPr>
          <w:lang w:val="it-IT"/>
        </w:rPr>
        <w:t>,</w:t>
      </w:r>
      <w:r>
        <w:rPr>
          <w:lang w:val="it-IT"/>
        </w:rPr>
        <w:t xml:space="preserve"> dhe do të promovojë aktivisht në nivele të tjera juridiksionale miratimin dhe zbatimin e masave efektive legjislative, ekzekutive, administrative dhe/ose masave të tjera, të ofruara për mbrojtjen nga ekspozimi ndaj tymit të duhanit në ambientet e brendshme të punës, transportin publik, vendet publike të mbyllura dhe, sipas rastit, vende të tjera publike.</w:t>
      </w:r>
    </w:p>
    <w:p w:rsidR="00992EFA" w:rsidRDefault="00992EFA" w:rsidP="00BA3857">
      <w:pPr>
        <w:pStyle w:val="NeniNr"/>
        <w:keepNext w:val="0"/>
      </w:pPr>
    </w:p>
    <w:p w:rsidR="00992EFA" w:rsidRPr="00123B12" w:rsidRDefault="00992EFA" w:rsidP="00BA3857">
      <w:pPr>
        <w:pStyle w:val="NeniNr"/>
        <w:keepNext w:val="0"/>
      </w:pPr>
      <w:r w:rsidRPr="00123B12">
        <w:t>Neni 9</w:t>
      </w:r>
    </w:p>
    <w:p w:rsidR="00992EFA" w:rsidRPr="00123B12" w:rsidRDefault="00992EFA" w:rsidP="00BA3857">
      <w:pPr>
        <w:pStyle w:val="NeniTitull"/>
        <w:keepNext w:val="0"/>
      </w:pPr>
      <w:r w:rsidRPr="00123B12">
        <w:t>Rregullimi i përmbajtjes së prodhimeve të duhanit</w:t>
      </w:r>
    </w:p>
    <w:p w:rsidR="00992EFA" w:rsidRPr="00123B12" w:rsidRDefault="00992EFA" w:rsidP="00BA3857">
      <w:pPr>
        <w:pStyle w:val="Paragrafi"/>
        <w:rPr>
          <w:lang w:val="it-IT"/>
        </w:rPr>
      </w:pPr>
    </w:p>
    <w:p w:rsidR="00992EFA" w:rsidRDefault="00992EFA" w:rsidP="00BA3857">
      <w:pPr>
        <w:pStyle w:val="Paragrafi"/>
        <w:rPr>
          <w:lang w:val="it-IT"/>
        </w:rPr>
      </w:pPr>
      <w:r w:rsidRPr="00123B12">
        <w:rPr>
          <w:lang w:val="it-IT"/>
        </w:rPr>
        <w:lastRenderedPageBreak/>
        <w:t>Konferenca e Palëve, në ko</w:t>
      </w:r>
      <w:r>
        <w:rPr>
          <w:lang w:val="it-IT"/>
        </w:rPr>
        <w:t>nsultim me organizmat kompetentë</w:t>
      </w:r>
      <w:r w:rsidRPr="00123B12">
        <w:rPr>
          <w:lang w:val="it-IT"/>
        </w:rPr>
        <w:t xml:space="preserve"> ndërkombë</w:t>
      </w:r>
      <w:r>
        <w:rPr>
          <w:lang w:val="it-IT"/>
        </w:rPr>
        <w:t>tarë</w:t>
      </w:r>
      <w:r w:rsidRPr="00123B12">
        <w:rPr>
          <w:lang w:val="it-IT"/>
        </w:rPr>
        <w:t>, do të propozojë udhëzime për testimin dhe matjen e përmbajtjes dhe emet</w:t>
      </w:r>
      <w:r>
        <w:rPr>
          <w:lang w:val="it-IT"/>
        </w:rPr>
        <w:t>i</w:t>
      </w:r>
      <w:r w:rsidRPr="00123B12">
        <w:rPr>
          <w:lang w:val="it-IT"/>
        </w:rPr>
        <w:t xml:space="preserve">mit të prodhimeve të duhanit dhe për rregullimin e këtyre përmbajtjeve dhe emetimeve. Çdo Palë, me miratimin prej autoriteteve kombëtare kompetente, do të miratojë dhe zbatojë masa efektive legjislative, </w:t>
      </w:r>
      <w:r>
        <w:rPr>
          <w:lang w:val="it-IT"/>
        </w:rPr>
        <w:t xml:space="preserve">ekzekutive, </w:t>
      </w:r>
      <w:r w:rsidRPr="00123B12">
        <w:rPr>
          <w:lang w:val="it-IT"/>
        </w:rPr>
        <w:t>administrative dhe/ose masa të tjera për testimin dhe matjen</w:t>
      </w:r>
      <w:r>
        <w:rPr>
          <w:lang w:val="it-IT"/>
        </w:rPr>
        <w:t>,</w:t>
      </w:r>
      <w:r w:rsidRPr="00123B12">
        <w:rPr>
          <w:lang w:val="it-IT"/>
        </w:rPr>
        <w:t xml:space="preserve"> si dhe këtë rregullim</w:t>
      </w:r>
      <w:r>
        <w:rPr>
          <w:lang w:val="it-IT"/>
        </w:rPr>
        <w:t>.</w:t>
      </w:r>
      <w:r w:rsidRPr="00123B12">
        <w:rPr>
          <w:lang w:val="it-IT"/>
        </w:rPr>
        <w:t xml:space="preserve"> </w:t>
      </w:r>
    </w:p>
    <w:p w:rsidR="00992EFA" w:rsidRPr="00123B12" w:rsidRDefault="00992EFA" w:rsidP="00BA3857">
      <w:pPr>
        <w:pStyle w:val="Paragrafi"/>
        <w:rPr>
          <w:lang w:val="it-IT"/>
        </w:rPr>
      </w:pPr>
    </w:p>
    <w:p w:rsidR="00992EFA" w:rsidRPr="00123B12" w:rsidRDefault="00992EFA" w:rsidP="00BA3857">
      <w:pPr>
        <w:pStyle w:val="NeniNr"/>
        <w:keepNext w:val="0"/>
      </w:pPr>
      <w:r w:rsidRPr="00123B12">
        <w:t>Neni 10</w:t>
      </w:r>
    </w:p>
    <w:p w:rsidR="00992EFA" w:rsidRPr="00123B12" w:rsidRDefault="00992EFA" w:rsidP="00BA3857">
      <w:pPr>
        <w:pStyle w:val="NeniTitull"/>
        <w:keepNext w:val="0"/>
      </w:pPr>
      <w:r w:rsidRPr="00123B12">
        <w:t>Rregullimi i publikimit të dëmeve prej prodhimeve të duhanit</w:t>
      </w:r>
    </w:p>
    <w:p w:rsidR="00992EFA" w:rsidRPr="00123B12" w:rsidRDefault="00992EFA" w:rsidP="00BA3857">
      <w:pPr>
        <w:pStyle w:val="Paragrafi"/>
        <w:rPr>
          <w:lang w:val="it-IT"/>
        </w:rPr>
      </w:pPr>
    </w:p>
    <w:p w:rsidR="00992EFA" w:rsidRDefault="00992EFA" w:rsidP="00BA3857">
      <w:pPr>
        <w:pStyle w:val="Paragrafi"/>
        <w:rPr>
          <w:lang w:val="it-IT"/>
        </w:rPr>
      </w:pPr>
      <w:r>
        <w:rPr>
          <w:lang w:val="it-IT"/>
        </w:rPr>
        <w:t>Çdo Palë, n</w:t>
      </w:r>
      <w:r w:rsidRPr="005C513E">
        <w:rPr>
          <w:lang w:val="it-IT"/>
        </w:rPr>
        <w:t>ë përputhje me legjislacionin e saj kombë</w:t>
      </w:r>
      <w:r>
        <w:rPr>
          <w:lang w:val="it-IT"/>
        </w:rPr>
        <w:t>tar, do të miratojë dhe zbatojë masa efektive legjislative, ekzekutive, administrative dhe/ose masa të tjera për t’u kërkuar prodhuesve dhe importuesve të prodhimeve të duhanit të paraqesin tek autoritetet shtetërore informacionin mbi përmbajtjen dhe lëshimin e prodhimeve. Çdo Palë do të miratojë dhe zbatojë më tej masa efektive për bërjen publike të informacionit mbi përbërësit toksikë të prodhimeve të duhanit dhe emetimeve që ata mund të prodhojnë.</w:t>
      </w:r>
    </w:p>
    <w:p w:rsidR="00992EFA" w:rsidRDefault="00992EFA" w:rsidP="00BA3857">
      <w:pPr>
        <w:pStyle w:val="Paragrafi"/>
        <w:rPr>
          <w:lang w:val="it-IT"/>
        </w:rPr>
      </w:pPr>
    </w:p>
    <w:p w:rsidR="00992EFA" w:rsidRDefault="00992EFA" w:rsidP="00BA3857">
      <w:pPr>
        <w:pStyle w:val="NeniNr"/>
        <w:keepNext w:val="0"/>
      </w:pPr>
      <w:r>
        <w:t>Neni 11</w:t>
      </w:r>
    </w:p>
    <w:p w:rsidR="00992EFA" w:rsidRDefault="00992EFA" w:rsidP="00BA3857">
      <w:pPr>
        <w:pStyle w:val="NeniTitull"/>
        <w:keepNext w:val="0"/>
      </w:pPr>
      <w:r>
        <w:t>Paketimi dhe etiketimi i prodhimeve të duhanit</w:t>
      </w:r>
    </w:p>
    <w:p w:rsidR="00992EFA" w:rsidRDefault="00992EFA" w:rsidP="00BA3857">
      <w:pPr>
        <w:pStyle w:val="Paragrafi"/>
        <w:rPr>
          <w:lang w:val="it-IT"/>
        </w:rPr>
      </w:pPr>
    </w:p>
    <w:p w:rsidR="00992EFA" w:rsidRDefault="00992EFA" w:rsidP="00BA3857">
      <w:pPr>
        <w:pStyle w:val="Paragrafi"/>
        <w:rPr>
          <w:lang w:val="it-IT"/>
        </w:rPr>
      </w:pPr>
      <w:r>
        <w:rPr>
          <w:lang w:val="it-IT"/>
        </w:rPr>
        <w:t>1. Çdo Palë, brenda një periudhe prej tre vjetësh pas hyrjes në fuqi të kësaj Konvente për atë Palë, do të miratojë dhe zbatojë, në përputhje me legjislacionin e vet kombëtar, masa efektive për të siguruar që:</w:t>
      </w:r>
    </w:p>
    <w:p w:rsidR="00992EFA" w:rsidRDefault="00992EFA" w:rsidP="00BA3857">
      <w:pPr>
        <w:pStyle w:val="Paragrafi"/>
        <w:rPr>
          <w:lang w:val="it-IT"/>
        </w:rPr>
      </w:pPr>
      <w:r>
        <w:rPr>
          <w:lang w:val="it-IT"/>
        </w:rPr>
        <w:t>a) paketimi dhe e</w:t>
      </w:r>
      <w:r w:rsidR="003706D7">
        <w:rPr>
          <w:lang w:val="it-IT"/>
        </w:rPr>
        <w:t>tiketimi i produktit të duhanit</w:t>
      </w:r>
      <w:r>
        <w:rPr>
          <w:lang w:val="it-IT"/>
        </w:rPr>
        <w:t xml:space="preserve"> nuk promovon një produkt duhani me mjete fallco, mashtruese, zhgënjyese ose që ka të ngjarë të krijojnë përshtypje të gabuar</w:t>
      </w:r>
      <w:r w:rsidR="003706D7">
        <w:rPr>
          <w:lang w:val="it-IT"/>
        </w:rPr>
        <w:t>a</w:t>
      </w:r>
      <w:r>
        <w:rPr>
          <w:lang w:val="it-IT"/>
        </w:rPr>
        <w:t xml:space="preserve"> për karakteristikat e tij, efektet shëndetësore, rreziqet dhe/ose dëmtimet, duke përfshirë çdo term, përshkrim, shenjë dalluese, shenjë figurative ose ndonjë shenjë tjetër që në mënyrë direkte ose indirekte krijon një përshtypje fallco që një produkt i veçantë duhani është më pak i dëmshëm se prodhimet e tjera të duhanit. Këto mund të përfshijnë terma si “katran i ulët” , “i lehtë“, “tepër i lehtë“ ose “i butë”; </w:t>
      </w:r>
    </w:p>
    <w:p w:rsidR="00992EFA" w:rsidRPr="00123B12" w:rsidRDefault="00992EFA" w:rsidP="00BA3857">
      <w:pPr>
        <w:pStyle w:val="Paragrafi"/>
        <w:rPr>
          <w:lang w:val="it-IT"/>
        </w:rPr>
      </w:pPr>
      <w:r>
        <w:rPr>
          <w:lang w:val="it-IT"/>
        </w:rPr>
        <w:t>b) çdo njësi pakete dhe paketimi të prodhimeve të duhanit</w:t>
      </w:r>
      <w:r w:rsidR="003706D7">
        <w:rPr>
          <w:lang w:val="it-IT"/>
        </w:rPr>
        <w:t>,</w:t>
      </w:r>
      <w:r>
        <w:rPr>
          <w:lang w:val="it-IT"/>
        </w:rPr>
        <w:t xml:space="preserve"> si dhe çdo paketim dhe etiketim i prodhimeve të tilla duhet të ketë gjithashtu paralajmërime shëndetësore duke përshkruar efektet e dëmshme të përdorimit të duhanit dhe të mund të përfshijë mesazhe të tjera të përshtatshme. </w:t>
      </w:r>
      <w:r w:rsidRPr="00123B12">
        <w:rPr>
          <w:lang w:val="it-IT"/>
        </w:rPr>
        <w:t>Këto mesazhe dhe lajmërime:</w:t>
      </w:r>
    </w:p>
    <w:p w:rsidR="00992EFA" w:rsidRPr="00123B12" w:rsidRDefault="00992EFA" w:rsidP="00BA3857">
      <w:pPr>
        <w:pStyle w:val="Paragrafi"/>
        <w:rPr>
          <w:lang w:val="it-IT"/>
        </w:rPr>
      </w:pPr>
      <w:r w:rsidRPr="00123B12">
        <w:rPr>
          <w:lang w:val="it-IT"/>
        </w:rPr>
        <w:t>i) do të miratohen nga autoriteti kombëtar kompetent,</w:t>
      </w:r>
    </w:p>
    <w:p w:rsidR="00992EFA" w:rsidRPr="00123B12" w:rsidRDefault="00992EFA" w:rsidP="00BA3857">
      <w:pPr>
        <w:pStyle w:val="Paragrafi"/>
        <w:rPr>
          <w:lang w:val="it-IT"/>
        </w:rPr>
      </w:pPr>
      <w:r w:rsidRPr="00123B12">
        <w:rPr>
          <w:lang w:val="it-IT"/>
        </w:rPr>
        <w:t>ii)</w:t>
      </w:r>
      <w:r w:rsidR="003E58D0">
        <w:rPr>
          <w:lang w:val="it-IT"/>
        </w:rPr>
        <w:t xml:space="preserve"> </w:t>
      </w:r>
      <w:r w:rsidRPr="00123B12">
        <w:rPr>
          <w:lang w:val="it-IT"/>
        </w:rPr>
        <w:t>do të qarkullohen,</w:t>
      </w:r>
    </w:p>
    <w:p w:rsidR="00992EFA" w:rsidRPr="00123B12" w:rsidRDefault="00992EFA" w:rsidP="00BA3857">
      <w:pPr>
        <w:pStyle w:val="Paragrafi"/>
        <w:rPr>
          <w:lang w:val="it-IT"/>
        </w:rPr>
      </w:pPr>
      <w:r w:rsidRPr="00123B12">
        <w:rPr>
          <w:lang w:val="it-IT"/>
        </w:rPr>
        <w:t>iii)</w:t>
      </w:r>
      <w:r w:rsidR="003E58D0">
        <w:rPr>
          <w:lang w:val="it-IT"/>
        </w:rPr>
        <w:t xml:space="preserve"> </w:t>
      </w:r>
      <w:r w:rsidR="003706D7">
        <w:rPr>
          <w:lang w:val="it-IT"/>
        </w:rPr>
        <w:t>do të jenë të gjera, të qarta</w:t>
      </w:r>
      <w:r w:rsidRPr="00123B12">
        <w:rPr>
          <w:lang w:val="it-IT"/>
        </w:rPr>
        <w:t>,</w:t>
      </w:r>
      <w:r w:rsidR="003706D7">
        <w:rPr>
          <w:lang w:val="it-IT"/>
        </w:rPr>
        <w:t xml:space="preserve"> të dukshme dhe të lexueshme</w:t>
      </w:r>
      <w:r w:rsidRPr="00123B12">
        <w:rPr>
          <w:lang w:val="it-IT"/>
        </w:rPr>
        <w:t>,</w:t>
      </w:r>
    </w:p>
    <w:p w:rsidR="00992EFA" w:rsidRPr="00123B12" w:rsidRDefault="003706D7" w:rsidP="00BA3857">
      <w:pPr>
        <w:pStyle w:val="Paragrafi"/>
        <w:rPr>
          <w:lang w:val="it-IT"/>
        </w:rPr>
      </w:pPr>
      <w:r>
        <w:rPr>
          <w:lang w:val="it-IT"/>
        </w:rPr>
        <w:t>iv) do të zë</w:t>
      </w:r>
      <w:r w:rsidR="00992EFA" w:rsidRPr="00123B12">
        <w:rPr>
          <w:lang w:val="it-IT"/>
        </w:rPr>
        <w:t>në 50% ose më shumë e sipërfaqes kryesore të shfaqur</w:t>
      </w:r>
      <w:r>
        <w:rPr>
          <w:lang w:val="it-IT"/>
        </w:rPr>
        <w:t>,</w:t>
      </w:r>
      <w:r w:rsidR="00992EFA" w:rsidRPr="00123B12">
        <w:rPr>
          <w:lang w:val="it-IT"/>
        </w:rPr>
        <w:t xml:space="preserve"> por nuk duhet të jenë më pak se 30%  e sipërfaqes kryesore të shfaqur,</w:t>
      </w:r>
    </w:p>
    <w:p w:rsidR="00992EFA" w:rsidRPr="00123B12" w:rsidRDefault="00992EFA" w:rsidP="00BA3857">
      <w:pPr>
        <w:pStyle w:val="Paragrafi"/>
        <w:rPr>
          <w:lang w:val="it-IT"/>
        </w:rPr>
      </w:pPr>
      <w:r w:rsidRPr="00123B12">
        <w:rPr>
          <w:lang w:val="it-IT"/>
        </w:rPr>
        <w:t>v)</w:t>
      </w:r>
      <w:r w:rsidR="003E58D0">
        <w:rPr>
          <w:lang w:val="it-IT"/>
        </w:rPr>
        <w:t xml:space="preserve"> </w:t>
      </w:r>
      <w:r w:rsidRPr="00123B12">
        <w:rPr>
          <w:lang w:val="it-IT"/>
        </w:rPr>
        <w:t xml:space="preserve">do të jenë në formë </w:t>
      </w:r>
      <w:r w:rsidR="003706D7">
        <w:rPr>
          <w:lang w:val="it-IT"/>
        </w:rPr>
        <w:t>pikturash apo ilustrimesh ose t’i</w:t>
      </w:r>
      <w:r w:rsidRPr="00123B12">
        <w:rPr>
          <w:lang w:val="it-IT"/>
        </w:rPr>
        <w:t xml:space="preserve"> përfshijnë ato.</w:t>
      </w:r>
    </w:p>
    <w:p w:rsidR="00992EFA" w:rsidRPr="00123B12" w:rsidRDefault="00992EFA" w:rsidP="00BA3857">
      <w:pPr>
        <w:pStyle w:val="Paragrafi"/>
        <w:rPr>
          <w:lang w:val="it-IT"/>
        </w:rPr>
      </w:pPr>
      <w:r w:rsidRPr="00123B12">
        <w:rPr>
          <w:lang w:val="it-IT"/>
        </w:rPr>
        <w:t>2.</w:t>
      </w:r>
      <w:r>
        <w:rPr>
          <w:lang w:val="it-IT"/>
        </w:rPr>
        <w:t xml:space="preserve"> </w:t>
      </w:r>
      <w:r w:rsidRPr="00123B12">
        <w:rPr>
          <w:lang w:val="it-IT"/>
        </w:rPr>
        <w:t>Çdo njësi pakete, paketimi i prodhimeve të</w:t>
      </w:r>
      <w:r w:rsidR="003706D7">
        <w:rPr>
          <w:lang w:val="it-IT"/>
        </w:rPr>
        <w:t xml:space="preserve"> duhanit dhe çdo paketim dhe etiketi</w:t>
      </w:r>
      <w:r w:rsidRPr="00123B12">
        <w:rPr>
          <w:lang w:val="it-IT"/>
        </w:rPr>
        <w:t>m i jashtëm i prodhimeve të tilla, në vijueshmëri të paralajmërimeve  të specifikuara në paragrafin 1(b) të këtij neni, do të përmbajë informacion për përbërësit dhe emetimet e prodhimeve të duhanit të përcaktuara nga autoritet</w:t>
      </w:r>
      <w:r>
        <w:rPr>
          <w:lang w:val="it-IT"/>
        </w:rPr>
        <w:t>et</w:t>
      </w:r>
      <w:r w:rsidRPr="00123B12">
        <w:rPr>
          <w:lang w:val="it-IT"/>
        </w:rPr>
        <w:t xml:space="preserve"> kombëtare.</w:t>
      </w:r>
    </w:p>
    <w:p w:rsidR="00992EFA" w:rsidRPr="00123B12" w:rsidRDefault="00992EFA" w:rsidP="00BA3857">
      <w:pPr>
        <w:pStyle w:val="Paragrafi"/>
        <w:rPr>
          <w:lang w:val="it-IT"/>
        </w:rPr>
      </w:pPr>
      <w:r w:rsidRPr="00123B12">
        <w:rPr>
          <w:lang w:val="it-IT"/>
        </w:rPr>
        <w:t>3.</w:t>
      </w:r>
      <w:r>
        <w:rPr>
          <w:lang w:val="it-IT"/>
        </w:rPr>
        <w:t xml:space="preserve"> </w:t>
      </w:r>
      <w:r w:rsidRPr="00123B12">
        <w:rPr>
          <w:lang w:val="it-IT"/>
        </w:rPr>
        <w:t>Çdo Palë do të kërkojë që paralajmërimet dhe tekstet e tjera të informacionit</w:t>
      </w:r>
      <w:r>
        <w:rPr>
          <w:lang w:val="it-IT"/>
        </w:rPr>
        <w:t>,</w:t>
      </w:r>
      <w:r w:rsidRPr="00123B12">
        <w:rPr>
          <w:lang w:val="it-IT"/>
        </w:rPr>
        <w:t xml:space="preserve"> të specifikuara në paragrafin 2 të këtij neni</w:t>
      </w:r>
      <w:r w:rsidR="00CB389C">
        <w:rPr>
          <w:lang w:val="it-IT"/>
        </w:rPr>
        <w:t>,</w:t>
      </w:r>
      <w:r w:rsidRPr="00123B12">
        <w:rPr>
          <w:lang w:val="it-IT"/>
        </w:rPr>
        <w:t xml:space="preserve"> të shfaqen në çdo njësi pakete dhe paketimi të prodhimeve të duhanit dhe në çdo paketim dhe etiketim të jashtëm të prodhimeve të tilla në gjuhën apo gjuhët e saj kryesore.</w:t>
      </w:r>
    </w:p>
    <w:p w:rsidR="00992EFA" w:rsidRPr="00123B12" w:rsidRDefault="00992EFA" w:rsidP="00BA3857">
      <w:pPr>
        <w:pStyle w:val="Paragrafi"/>
        <w:rPr>
          <w:lang w:val="it-IT"/>
        </w:rPr>
      </w:pPr>
      <w:r w:rsidRPr="00123B12">
        <w:rPr>
          <w:lang w:val="it-IT"/>
        </w:rPr>
        <w:t>4.</w:t>
      </w:r>
      <w:r>
        <w:rPr>
          <w:lang w:val="it-IT"/>
        </w:rPr>
        <w:t xml:space="preserve"> </w:t>
      </w:r>
      <w:r w:rsidRPr="00123B12">
        <w:rPr>
          <w:lang w:val="it-IT"/>
        </w:rPr>
        <w:t>Për qëllime të këtij neni, termi “paketim dhe etiketim i jashtëm” në lidhje me prodhimet e duhanit zbatohet për çdo paketim dhe etiketim të përdorur në shitjen me pakicë të produktit.</w:t>
      </w:r>
    </w:p>
    <w:p w:rsidR="00992EFA" w:rsidRPr="00123B12" w:rsidRDefault="00992EFA" w:rsidP="00BA3857">
      <w:pPr>
        <w:pStyle w:val="Paragrafi"/>
        <w:rPr>
          <w:lang w:val="it-IT"/>
        </w:rPr>
      </w:pPr>
    </w:p>
    <w:p w:rsidR="00992EFA" w:rsidRPr="00556FFA" w:rsidRDefault="00992EFA" w:rsidP="00BA3857">
      <w:pPr>
        <w:pStyle w:val="NeniNr"/>
        <w:keepNext w:val="0"/>
      </w:pPr>
      <w:r w:rsidRPr="00556FFA">
        <w:t>Neni 12</w:t>
      </w:r>
    </w:p>
    <w:p w:rsidR="00992EFA" w:rsidRPr="00556FFA" w:rsidRDefault="00992EFA" w:rsidP="00BA3857">
      <w:pPr>
        <w:pStyle w:val="NeniTitull"/>
        <w:keepNext w:val="0"/>
      </w:pPr>
      <w:r w:rsidRPr="00556FFA">
        <w:t>Edukimi, komunikimi, trajnimi dhe ndërgjegjësimi i publikut</w:t>
      </w:r>
    </w:p>
    <w:p w:rsidR="00992EFA" w:rsidRDefault="00992EFA" w:rsidP="00BA3857">
      <w:pPr>
        <w:pStyle w:val="Paragrafi"/>
        <w:rPr>
          <w:lang w:val="it-IT"/>
        </w:rPr>
      </w:pPr>
    </w:p>
    <w:p w:rsidR="00992EFA" w:rsidRDefault="00CB389C" w:rsidP="00BA3857">
      <w:pPr>
        <w:pStyle w:val="Paragrafi"/>
        <w:rPr>
          <w:lang w:val="it-IT"/>
        </w:rPr>
      </w:pPr>
      <w:r>
        <w:rPr>
          <w:lang w:val="it-IT"/>
        </w:rPr>
        <w:t>Çdo P</w:t>
      </w:r>
      <w:r w:rsidR="00992EFA">
        <w:rPr>
          <w:lang w:val="it-IT"/>
        </w:rPr>
        <w:t>alë do të promovojë dhe forcojë ndërgjegjësimin e publikut, duke përdorur të gjitha mjetet e komunikimit në dispozicion, sipas rastit. Për arritjen e këtij qëllimi, çdo Palë do të miratojë dhe zbatojë masa efektive legjislative, ekzekutive, administrative  ose/dhe masa të tjera për të nxitur:</w:t>
      </w:r>
    </w:p>
    <w:p w:rsidR="00992EFA" w:rsidRDefault="00992EFA" w:rsidP="00BA3857">
      <w:pPr>
        <w:pStyle w:val="Paragrafi"/>
        <w:rPr>
          <w:lang w:val="it-IT"/>
        </w:rPr>
      </w:pPr>
      <w:r>
        <w:rPr>
          <w:lang w:val="it-IT"/>
        </w:rPr>
        <w:t>a) akses të plotë p</w:t>
      </w:r>
      <w:r w:rsidR="00CB389C">
        <w:rPr>
          <w:lang w:val="it-IT"/>
        </w:rPr>
        <w:t>ër programe efektive dhe gjithë</w:t>
      </w:r>
      <w:r>
        <w:rPr>
          <w:lang w:val="it-IT"/>
        </w:rPr>
        <w:t>përfshirëse edukimi dhe informimi publik për risqet shëndetësore duke përfshirë karakteristikat e dhënies pas konsumimit të duhanit dhe ekspozimit ndaj tymit të duhanit;</w:t>
      </w:r>
    </w:p>
    <w:p w:rsidR="00992EFA" w:rsidRDefault="00992EFA" w:rsidP="00BA3857">
      <w:pPr>
        <w:pStyle w:val="Paragrafi"/>
        <w:rPr>
          <w:lang w:val="it-IT"/>
        </w:rPr>
      </w:pPr>
      <w:r>
        <w:rPr>
          <w:lang w:val="it-IT"/>
        </w:rPr>
        <w:t>b) ndërgjegjësimin publik mbi risqet shëndetësore të konsumimit të duhanit dhe ekspozimit ndaj tymit të duhanit, dhe mbi përfitimet e ndërprerjes/lënies të përdorimit të duhanit dhe s</w:t>
      </w:r>
      <w:r w:rsidR="00CB389C">
        <w:rPr>
          <w:lang w:val="it-IT"/>
        </w:rPr>
        <w:t>t</w:t>
      </w:r>
      <w:r>
        <w:rPr>
          <w:lang w:val="it-IT"/>
        </w:rPr>
        <w:t>ilit të jetës pa duhan siç specifikohet në nenin 14.2;</w:t>
      </w:r>
    </w:p>
    <w:p w:rsidR="00992EFA" w:rsidRDefault="00992EFA" w:rsidP="00BA3857">
      <w:pPr>
        <w:pStyle w:val="Paragrafi"/>
        <w:rPr>
          <w:lang w:val="it-IT"/>
        </w:rPr>
      </w:pPr>
      <w:r>
        <w:rPr>
          <w:lang w:val="it-IT"/>
        </w:rPr>
        <w:t>c) akses publik, në përputhje me legjislacionin kombëtar, për një rang të gjerë informacioni mbi industrinë e duhanit në lidhje me objektivin e kësaj Konvente;</w:t>
      </w:r>
    </w:p>
    <w:p w:rsidR="00992EFA" w:rsidRDefault="00992EFA" w:rsidP="00BA3857">
      <w:pPr>
        <w:pStyle w:val="Paragrafi"/>
        <w:rPr>
          <w:lang w:val="it-IT"/>
        </w:rPr>
      </w:pPr>
      <w:r>
        <w:rPr>
          <w:lang w:val="it-IT"/>
        </w:rPr>
        <w:t>d) programe informimi efektive dhe trajnime</w:t>
      </w:r>
      <w:r w:rsidR="00CB389C">
        <w:rPr>
          <w:lang w:val="it-IT"/>
        </w:rPr>
        <w:t>t</w:t>
      </w:r>
      <w:r>
        <w:rPr>
          <w:lang w:val="it-IT"/>
        </w:rPr>
        <w:t xml:space="preserve"> e sensibilizimet e duhura për kontrollin e duhanit drejtuar personave të tillë si</w:t>
      </w:r>
      <w:r w:rsidR="00CB389C">
        <w:rPr>
          <w:lang w:val="it-IT"/>
        </w:rPr>
        <w:t>,</w:t>
      </w:r>
      <w:r>
        <w:rPr>
          <w:lang w:val="it-IT"/>
        </w:rPr>
        <w:t xml:space="preserve"> punonjësit shëndetësorë, edukuesit, vendimmarrësit, administratorët dhe persona të tjerë që kanë lidhje me të;</w:t>
      </w:r>
    </w:p>
    <w:p w:rsidR="00992EFA" w:rsidRDefault="00992EFA" w:rsidP="00BA3857">
      <w:pPr>
        <w:pStyle w:val="Paragrafi"/>
        <w:rPr>
          <w:lang w:val="it-IT"/>
        </w:rPr>
      </w:pPr>
      <w:r>
        <w:rPr>
          <w:lang w:val="it-IT"/>
        </w:rPr>
        <w:t>e) informimin dhe pjesëmarrjen e agjencive publike e private dhe organizatave joshtetërore që nuk janë futur në industrinë e duhanit në zhvillimin dhe zbatimin e programeve dhe strategjive ndërsektori</w:t>
      </w:r>
      <w:r w:rsidR="00CB389C">
        <w:rPr>
          <w:lang w:val="it-IT"/>
        </w:rPr>
        <w:t>ale për kontrollin e duhanit;</w:t>
      </w:r>
    </w:p>
    <w:p w:rsidR="00992EFA" w:rsidRDefault="00992EFA" w:rsidP="00BA3857">
      <w:pPr>
        <w:pStyle w:val="Paragrafi"/>
        <w:rPr>
          <w:lang w:val="it-IT"/>
        </w:rPr>
      </w:pPr>
      <w:r>
        <w:rPr>
          <w:lang w:val="it-IT"/>
        </w:rPr>
        <w:t>f) ndërgjegjësimin publik dhe aksesin për informacionin, lidhur me pasojat e pafavorshme shëndetësore, ekonomike dhe mjedisore të prodhimit dhe konsumimit të duhanit.</w:t>
      </w:r>
    </w:p>
    <w:p w:rsidR="00992EFA" w:rsidRDefault="00992EFA" w:rsidP="00BA3857">
      <w:pPr>
        <w:pStyle w:val="Paragrafi"/>
        <w:rPr>
          <w:lang w:val="it-IT"/>
        </w:rPr>
      </w:pPr>
    </w:p>
    <w:p w:rsidR="00992EFA" w:rsidRDefault="00992EFA" w:rsidP="00BA3857">
      <w:pPr>
        <w:pStyle w:val="NeniNr"/>
        <w:keepNext w:val="0"/>
      </w:pPr>
      <w:r>
        <w:t>Neni 13</w:t>
      </w:r>
    </w:p>
    <w:p w:rsidR="00992EFA" w:rsidRDefault="00992EFA" w:rsidP="00BA3857">
      <w:pPr>
        <w:pStyle w:val="NeniTitull"/>
        <w:keepNext w:val="0"/>
      </w:pPr>
      <w:r>
        <w:t>Reklamimi, promovimi dhe sponsorizimi i duhanit</w:t>
      </w:r>
    </w:p>
    <w:p w:rsidR="00992EFA" w:rsidRDefault="00992EFA" w:rsidP="00BA3857">
      <w:pPr>
        <w:pStyle w:val="Paragrafi"/>
        <w:rPr>
          <w:lang w:val="it-IT"/>
        </w:rPr>
      </w:pPr>
    </w:p>
    <w:p w:rsidR="00992EFA" w:rsidRDefault="00992EFA" w:rsidP="00BA3857">
      <w:pPr>
        <w:pStyle w:val="Paragrafi"/>
        <w:rPr>
          <w:lang w:val="it-IT"/>
        </w:rPr>
      </w:pPr>
      <w:r>
        <w:rPr>
          <w:lang w:val="it-IT"/>
        </w:rPr>
        <w:t>1. Palët pranojnë që një ndalim i plotë për reklamën, promovimin dhe sponsorizimin do të reduktonte konsumimin e prodhimeve të duhanit.</w:t>
      </w:r>
    </w:p>
    <w:p w:rsidR="00992EFA" w:rsidRDefault="00992EFA" w:rsidP="00BA3857">
      <w:pPr>
        <w:pStyle w:val="Paragrafi"/>
        <w:rPr>
          <w:lang w:val="it-IT"/>
        </w:rPr>
      </w:pPr>
      <w:r>
        <w:rPr>
          <w:lang w:val="it-IT"/>
        </w:rPr>
        <w:t>2. Çdo palë, në përputhje me parimet e saj kushtetuese, do të ndërmarrë një ndalim të plotë të të gjitha reklamave, promovimeve dhe sponsorizimeve të duhanit. Kjo do të përfshijë, subjekt i mjedisit ligjor dhe mjeteve teknike në dispozicion të asaj Pale, një ndalim të plotë për reklamimin përtej kufijve, promovimin dhe sponsorizimin nisur nga territori i saj. Në këtë lidhje, brenda një periudhe prej 5 vjetësh pas hyrjes në fuqi të kësaj Konvente për atë Palë, çdo Palë duhet të ndërmarrë masa legjislative, ekzekutive, administrative dhe/ose masa të tjera dhe të raportojë në përputhje me nenin 21.</w:t>
      </w:r>
    </w:p>
    <w:p w:rsidR="00992EFA" w:rsidRDefault="00992EFA" w:rsidP="00BA3857">
      <w:pPr>
        <w:pStyle w:val="Paragrafi"/>
        <w:rPr>
          <w:lang w:val="it-IT"/>
        </w:rPr>
      </w:pPr>
      <w:r>
        <w:rPr>
          <w:lang w:val="it-IT"/>
        </w:rPr>
        <w:t xml:space="preserve">3. Një Palë e cila nuk është në gjendje të marrë përsipër një ndalim të plotë për shkak të parimeve të saj kushtetuese, do të zbatojë kufizime në të gjitha reklamat, promovimin dhe sponsorizimin e duhanit. </w:t>
      </w:r>
      <w:r w:rsidRPr="0093336B">
        <w:rPr>
          <w:lang w:val="it-IT"/>
        </w:rPr>
        <w:t>Kjo do t</w:t>
      </w:r>
      <w:r>
        <w:rPr>
          <w:lang w:val="it-IT"/>
        </w:rPr>
        <w:t>ë</w:t>
      </w:r>
      <w:r w:rsidRPr="0093336B">
        <w:rPr>
          <w:lang w:val="it-IT"/>
        </w:rPr>
        <w:t xml:space="preserve"> p</w:t>
      </w:r>
      <w:r>
        <w:rPr>
          <w:lang w:val="it-IT"/>
        </w:rPr>
        <w:t>ë</w:t>
      </w:r>
      <w:r w:rsidRPr="0093336B">
        <w:rPr>
          <w:lang w:val="it-IT"/>
        </w:rPr>
        <w:t>rfshij</w:t>
      </w:r>
      <w:r>
        <w:rPr>
          <w:lang w:val="it-IT"/>
        </w:rPr>
        <w:t>ë</w:t>
      </w:r>
      <w:r w:rsidRPr="0093336B">
        <w:rPr>
          <w:lang w:val="it-IT"/>
        </w:rPr>
        <w:t xml:space="preserve">, subjekt i mjedisit ligjor dhe mjeteve teknike në dispozicion të asaj Pale, kufizime ose një ndalim të plotë për reklamën, promovimin dhe sponsorizimin krijuar në territorin e saj me efekt ndërkufitar. </w:t>
      </w:r>
      <w:r>
        <w:rPr>
          <w:lang w:val="it-IT"/>
        </w:rPr>
        <w:t>Në lidhje me këtë, çdo Palë do të ndërmarrë masat e duhura legjislative, ekzekutive, administrative dhe</w:t>
      </w:r>
      <w:r w:rsidR="00BE6EB1">
        <w:rPr>
          <w:lang w:val="it-IT"/>
        </w:rPr>
        <w:t>/</w:t>
      </w:r>
      <w:r>
        <w:rPr>
          <w:lang w:val="it-IT"/>
        </w:rPr>
        <w:t>ose masa të tjera dhe të raportojë në përputhje me nenin 21.</w:t>
      </w:r>
    </w:p>
    <w:p w:rsidR="00992EFA" w:rsidRDefault="00992EFA" w:rsidP="00BA3857">
      <w:pPr>
        <w:pStyle w:val="Paragrafi"/>
        <w:rPr>
          <w:lang w:val="it-IT"/>
        </w:rPr>
      </w:pPr>
      <w:r>
        <w:rPr>
          <w:lang w:val="it-IT"/>
        </w:rPr>
        <w:t>4. Minimalisht, dhe në përputhje me Kushtetutën dhe parimet e veta kushtetuese, çdo Palë:</w:t>
      </w:r>
    </w:p>
    <w:p w:rsidR="00992EFA" w:rsidRDefault="00992EFA" w:rsidP="00BA3857">
      <w:pPr>
        <w:pStyle w:val="Paragrafi"/>
        <w:rPr>
          <w:lang w:val="it-IT"/>
        </w:rPr>
      </w:pPr>
      <w:r>
        <w:rPr>
          <w:lang w:val="it-IT"/>
        </w:rPr>
        <w:t>a) do të ndalojë të gjitha format e reklamimit, promovimit dhe sponsorizimit që promovojnë një produkt duhani me mjete që janë fallco, mashtruese, zhgënjyese ose që ka të ngjarë të krijojnë përshtypje të gabuara për karakteristikat e tij, efektet shëndetësore, rreziqet dhe/ose dëmtimet;</w:t>
      </w:r>
    </w:p>
    <w:p w:rsidR="00992EFA" w:rsidRDefault="00992EFA" w:rsidP="00BA3857">
      <w:pPr>
        <w:pStyle w:val="Paragrafi"/>
        <w:rPr>
          <w:lang w:val="it-IT"/>
        </w:rPr>
      </w:pPr>
      <w:r>
        <w:rPr>
          <w:lang w:val="it-IT"/>
        </w:rPr>
        <w:t>b) do të kërkojë që mesazhet apo paralajmërimet shëndetësore dhe/ose të tjera të shoqërojnë të gjitha reklamat e duhanit, dhe sipas rastit, promovimet dhe sponsorizimet;</w:t>
      </w:r>
    </w:p>
    <w:p w:rsidR="00992EFA" w:rsidRDefault="00992EFA" w:rsidP="00BA3857">
      <w:pPr>
        <w:pStyle w:val="Paragrafi"/>
        <w:rPr>
          <w:lang w:val="it-IT"/>
        </w:rPr>
      </w:pPr>
      <w:r>
        <w:rPr>
          <w:lang w:val="it-IT"/>
        </w:rPr>
        <w:t>c) do të shtrëngojë përdorimin e iniciativave direkte apo indirekte që nxitin blerjen e prodhimeve të duhanit nga publiku;</w:t>
      </w:r>
    </w:p>
    <w:p w:rsidR="00992EFA" w:rsidRDefault="00992EFA" w:rsidP="00BA3857">
      <w:pPr>
        <w:pStyle w:val="Paragrafi"/>
        <w:rPr>
          <w:lang w:val="it-IT"/>
        </w:rPr>
      </w:pPr>
      <w:r>
        <w:rPr>
          <w:lang w:val="it-IT"/>
        </w:rPr>
        <w:t>d) do të kërkojë, në qoftë se nuk ka një ndalim të plotë, deklarimin te autoritetet e duhura shtetërore të shpenzimeve të industrisë së duhanit për reklama, promovim dhe sponsorizim ende jo të ndaluara. Ato autoritete mund të vendosin t’ia bëjnë këto shifra të vlefshme, subjekt i legjislacionit kombëtar, publikut dhe Konferencës së Palëve, në vijim të nenit 21;</w:t>
      </w:r>
    </w:p>
    <w:p w:rsidR="00992EFA" w:rsidRDefault="00992EFA" w:rsidP="00BA3857">
      <w:pPr>
        <w:pStyle w:val="Paragrafi"/>
        <w:rPr>
          <w:lang w:val="it-IT"/>
        </w:rPr>
      </w:pPr>
      <w:r>
        <w:rPr>
          <w:lang w:val="it-IT"/>
        </w:rPr>
        <w:t xml:space="preserve">e) do të marrë përsipër një ndalim të plotë ose, në rastin e një Pale, e cila nuk është në gjendje të marrë përsipër një ndalim të plotë për shkak të parimeve të saj kushtetuese,  të kufizojë reklamën, promovimin dhe sponsorizimin e duhanit në radio, televizion, median e shkruar dhe sipas rastit mediat e tjera si interneti brenda një periudhe prej 5 vjetësh; </w:t>
      </w:r>
    </w:p>
    <w:p w:rsidR="00992EFA" w:rsidRDefault="00992EFA" w:rsidP="00BA3857">
      <w:pPr>
        <w:pStyle w:val="Paragrafi"/>
        <w:rPr>
          <w:lang w:val="it-IT"/>
        </w:rPr>
      </w:pPr>
      <w:r>
        <w:rPr>
          <w:lang w:val="it-IT"/>
        </w:rPr>
        <w:t>f)</w:t>
      </w:r>
      <w:r w:rsidR="00BE6EB1">
        <w:rPr>
          <w:lang w:val="it-IT"/>
        </w:rPr>
        <w:t xml:space="preserve"> do të ndalojë</w:t>
      </w:r>
      <w:r>
        <w:rPr>
          <w:lang w:val="it-IT"/>
        </w:rPr>
        <w:t xml:space="preserve"> ose, në rastin e një Pale e cila nuk është në gjendje të ndalojë për shkak të parimeve të saj kushtetuese, të kufizojë sponsorizimin e duhanit nga ngjarjet, aktivitetet dhe/ose pjesëmarrjet ndërkombëtare.</w:t>
      </w:r>
    </w:p>
    <w:p w:rsidR="00992EFA" w:rsidRDefault="00BE6EB1" w:rsidP="00BA3857">
      <w:pPr>
        <w:pStyle w:val="Paragrafi"/>
        <w:rPr>
          <w:lang w:val="it-IT"/>
        </w:rPr>
      </w:pPr>
      <w:r>
        <w:rPr>
          <w:lang w:val="it-IT"/>
        </w:rPr>
        <w:t>5. Palët nxite</w:t>
      </w:r>
      <w:r w:rsidR="00992EFA">
        <w:rPr>
          <w:lang w:val="it-IT"/>
        </w:rPr>
        <w:t>n të zbatojnë masat përmes detyrimeve të vendosura në paragrafin 4.</w:t>
      </w:r>
    </w:p>
    <w:p w:rsidR="00992EFA" w:rsidRDefault="00992EFA" w:rsidP="00BA3857">
      <w:pPr>
        <w:pStyle w:val="Paragrafi"/>
        <w:rPr>
          <w:lang w:val="it-IT"/>
        </w:rPr>
      </w:pPr>
      <w:r>
        <w:rPr>
          <w:lang w:val="it-IT"/>
        </w:rPr>
        <w:t>6. Palët do të bashkëpunojnë në zhvillimin e teknologjive dhe masave të tjera të nevojshme për lehtësimin e eliminimit të reklamave kufitare.</w:t>
      </w:r>
    </w:p>
    <w:p w:rsidR="00992EFA" w:rsidRPr="00680627" w:rsidRDefault="00992EFA" w:rsidP="00BA3857">
      <w:pPr>
        <w:pStyle w:val="Paragrafi"/>
        <w:rPr>
          <w:lang w:val="it-IT"/>
        </w:rPr>
      </w:pPr>
      <w:r>
        <w:rPr>
          <w:lang w:val="it-IT"/>
        </w:rPr>
        <w:t>7. Palët, të cilat kanë një ndalim për forma të caktuara të reklamës, promovimit dhe sponsorizimit të duh</w:t>
      </w:r>
      <w:r w:rsidR="00BE6EB1">
        <w:rPr>
          <w:lang w:val="it-IT"/>
        </w:rPr>
        <w:t>anit, kanë të drejtën sovrane t’i</w:t>
      </w:r>
      <w:r>
        <w:rPr>
          <w:lang w:val="it-IT"/>
        </w:rPr>
        <w:t xml:space="preserve"> ndalojnë këto forma të reklamës, promovimit dhe sponsorizimit ndërkufitar të duhanit që hyjnë në territorin e tyre dhe për të vendosur penalitete të barabarta si për ato që zbatohen brenda vendit. </w:t>
      </w:r>
      <w:r w:rsidRPr="00680627">
        <w:rPr>
          <w:lang w:val="it-IT"/>
        </w:rPr>
        <w:t>Ky paragraf nuk do t</w:t>
      </w:r>
      <w:r>
        <w:rPr>
          <w:lang w:val="it-IT"/>
        </w:rPr>
        <w:t>ë</w:t>
      </w:r>
      <w:r w:rsidRPr="00680627">
        <w:rPr>
          <w:lang w:val="it-IT"/>
        </w:rPr>
        <w:t xml:space="preserve"> mb</w:t>
      </w:r>
      <w:r>
        <w:rPr>
          <w:lang w:val="it-IT"/>
        </w:rPr>
        <w:t>ë</w:t>
      </w:r>
      <w:r w:rsidRPr="00680627">
        <w:rPr>
          <w:lang w:val="it-IT"/>
        </w:rPr>
        <w:t>shtetet apo miraton ndonj</w:t>
      </w:r>
      <w:r>
        <w:rPr>
          <w:lang w:val="it-IT"/>
        </w:rPr>
        <w:t>ë</w:t>
      </w:r>
      <w:r w:rsidRPr="00680627">
        <w:rPr>
          <w:lang w:val="it-IT"/>
        </w:rPr>
        <w:t xml:space="preserve"> nd</w:t>
      </w:r>
      <w:r>
        <w:rPr>
          <w:lang w:val="it-IT"/>
        </w:rPr>
        <w:t>ë</w:t>
      </w:r>
      <w:r w:rsidRPr="00680627">
        <w:rPr>
          <w:lang w:val="it-IT"/>
        </w:rPr>
        <w:t>shkim t</w:t>
      </w:r>
      <w:r>
        <w:rPr>
          <w:lang w:val="it-IT"/>
        </w:rPr>
        <w:t>ë</w:t>
      </w:r>
      <w:r w:rsidRPr="00680627">
        <w:rPr>
          <w:lang w:val="it-IT"/>
        </w:rPr>
        <w:t xml:space="preserve"> veçantë.</w:t>
      </w:r>
    </w:p>
    <w:p w:rsidR="00992EFA" w:rsidRDefault="00992EFA" w:rsidP="00BA3857">
      <w:pPr>
        <w:pStyle w:val="Paragrafi"/>
        <w:rPr>
          <w:lang w:val="it-IT"/>
        </w:rPr>
      </w:pPr>
      <w:r>
        <w:rPr>
          <w:lang w:val="it-IT"/>
        </w:rPr>
        <w:t>8. Palët do të marrin në konsideratë përpunimin e një protokolli për të përcaktuar masat që kërkojnë bashkëpunimin ndërkombëtar për një ndalim të plotë për reklamën, promovimin dhe sponsorizimin ndërkufitar.</w:t>
      </w:r>
    </w:p>
    <w:p w:rsidR="00992EFA" w:rsidRDefault="00992EFA" w:rsidP="00BA3857">
      <w:pPr>
        <w:pStyle w:val="Paragrafi"/>
        <w:rPr>
          <w:lang w:val="it-IT"/>
        </w:rPr>
      </w:pPr>
    </w:p>
    <w:p w:rsidR="00992EFA" w:rsidRPr="00123B12" w:rsidRDefault="00992EFA" w:rsidP="00BA3857">
      <w:pPr>
        <w:pStyle w:val="NeniNr"/>
        <w:keepNext w:val="0"/>
      </w:pPr>
      <w:r w:rsidRPr="00123B12">
        <w:t>Neni 14</w:t>
      </w:r>
    </w:p>
    <w:p w:rsidR="00992EFA" w:rsidRDefault="00992EFA" w:rsidP="00BA3857">
      <w:pPr>
        <w:pStyle w:val="NeniTitull"/>
        <w:keepNext w:val="0"/>
      </w:pPr>
      <w:r w:rsidRPr="00123B12">
        <w:t xml:space="preserve">Masat që lidhen me reduktimin e kërkesës me objektiv varësinë </w:t>
      </w:r>
    </w:p>
    <w:p w:rsidR="00992EFA" w:rsidRPr="00123B12" w:rsidRDefault="00992EFA" w:rsidP="00BA3857">
      <w:pPr>
        <w:pStyle w:val="NeniTitull"/>
        <w:keepNext w:val="0"/>
      </w:pPr>
      <w:r w:rsidRPr="00123B12">
        <w:t>dhe ndërprerjen e pirjes së duhanit</w:t>
      </w:r>
    </w:p>
    <w:p w:rsidR="00992EFA" w:rsidRPr="00123B12" w:rsidRDefault="00992EFA" w:rsidP="00BA3857">
      <w:pPr>
        <w:pStyle w:val="Paragrafi"/>
        <w:rPr>
          <w:lang w:val="it-IT"/>
        </w:rPr>
      </w:pPr>
    </w:p>
    <w:p w:rsidR="00992EFA" w:rsidRPr="00123B12" w:rsidRDefault="00992EFA" w:rsidP="00BA3857">
      <w:pPr>
        <w:pStyle w:val="Paragrafi"/>
        <w:rPr>
          <w:lang w:val="it-IT"/>
        </w:rPr>
      </w:pPr>
      <w:r w:rsidRPr="00123B12">
        <w:rPr>
          <w:lang w:val="it-IT"/>
        </w:rPr>
        <w:t>1.</w:t>
      </w:r>
      <w:r w:rsidR="003E58D0">
        <w:rPr>
          <w:lang w:val="it-IT"/>
        </w:rPr>
        <w:t xml:space="preserve"> </w:t>
      </w:r>
      <w:r w:rsidR="00BE6EB1">
        <w:rPr>
          <w:lang w:val="it-IT"/>
        </w:rPr>
        <w:t>Çdo P</w:t>
      </w:r>
      <w:r w:rsidRPr="00123B12">
        <w:rPr>
          <w:lang w:val="it-IT"/>
        </w:rPr>
        <w:t>alë do të zhvillojë dhe bëjë publike udhëzime të përshtatshme, gjithëpërfshirëse dhe integruese bazuar në evidencat shkencore dhe praktikat më të mira duke marrë në konsideratë rrethanat dhe përparësitë kombëtare dhe do të marrë masa efektive për promovimin e ndalimit të përdorimit të duhani</w:t>
      </w:r>
      <w:r>
        <w:rPr>
          <w:lang w:val="it-IT"/>
        </w:rPr>
        <w:t>t dhe trajtimeve të përshtatshme</w:t>
      </w:r>
      <w:r w:rsidRPr="00123B12">
        <w:rPr>
          <w:lang w:val="it-IT"/>
        </w:rPr>
        <w:t xml:space="preserve"> për varësinë e duhanit.</w:t>
      </w:r>
    </w:p>
    <w:p w:rsidR="00992EFA" w:rsidRPr="00123B12" w:rsidRDefault="00992EFA" w:rsidP="00BA3857">
      <w:pPr>
        <w:pStyle w:val="Paragrafi"/>
        <w:rPr>
          <w:lang w:val="it-IT"/>
        </w:rPr>
      </w:pPr>
      <w:r>
        <w:rPr>
          <w:lang w:val="it-IT"/>
        </w:rPr>
        <w:t>2.</w:t>
      </w:r>
      <w:r w:rsidR="003E58D0">
        <w:rPr>
          <w:lang w:val="it-IT"/>
        </w:rPr>
        <w:t xml:space="preserve"> </w:t>
      </w:r>
      <w:r>
        <w:rPr>
          <w:lang w:val="it-IT"/>
        </w:rPr>
        <w:t>Për këtë qëllim çdo Palë</w:t>
      </w:r>
      <w:r w:rsidRPr="00123B12">
        <w:rPr>
          <w:lang w:val="it-IT"/>
        </w:rPr>
        <w:t xml:space="preserve"> do të përpiqet që:</w:t>
      </w:r>
    </w:p>
    <w:p w:rsidR="00992EFA" w:rsidRPr="00123B12" w:rsidRDefault="00992EFA" w:rsidP="00BA3857">
      <w:pPr>
        <w:pStyle w:val="Paragrafi"/>
        <w:rPr>
          <w:lang w:val="it-IT"/>
        </w:rPr>
      </w:pPr>
      <w:r w:rsidRPr="00123B12">
        <w:rPr>
          <w:lang w:val="it-IT"/>
        </w:rPr>
        <w:t>a)</w:t>
      </w:r>
      <w:r w:rsidR="003E58D0">
        <w:rPr>
          <w:lang w:val="it-IT"/>
        </w:rPr>
        <w:t xml:space="preserve"> </w:t>
      </w:r>
      <w:r w:rsidRPr="00123B12">
        <w:rPr>
          <w:lang w:val="it-IT"/>
        </w:rPr>
        <w:t xml:space="preserve">të përcaktojë dhe zbatojë programe </w:t>
      </w:r>
      <w:r>
        <w:rPr>
          <w:lang w:val="it-IT"/>
        </w:rPr>
        <w:t xml:space="preserve">më </w:t>
      </w:r>
      <w:r w:rsidRPr="00123B12">
        <w:rPr>
          <w:lang w:val="it-IT"/>
        </w:rPr>
        <w:t>efektive që synojnë dhe promovojnë ndalimin e përdorimit të duhanit, në vende të tilla</w:t>
      </w:r>
      <w:r>
        <w:rPr>
          <w:lang w:val="it-IT"/>
        </w:rPr>
        <w:t>,</w:t>
      </w:r>
      <w:r w:rsidRPr="00123B12">
        <w:rPr>
          <w:lang w:val="it-IT"/>
        </w:rPr>
        <w:t xml:space="preserve"> si institucionet edukuese, mjediset e kujdesit sh</w:t>
      </w:r>
      <w:r w:rsidR="00BE6EB1">
        <w:rPr>
          <w:lang w:val="it-IT"/>
        </w:rPr>
        <w:t>ëndetësor dhe mjediset sportive;</w:t>
      </w:r>
    </w:p>
    <w:p w:rsidR="00992EFA" w:rsidRPr="00123B12" w:rsidRDefault="00992EFA" w:rsidP="00BA3857">
      <w:pPr>
        <w:pStyle w:val="Paragrafi"/>
        <w:rPr>
          <w:lang w:val="it-IT"/>
        </w:rPr>
      </w:pPr>
      <w:r w:rsidRPr="00123B12">
        <w:rPr>
          <w:lang w:val="it-IT"/>
        </w:rPr>
        <w:t>b)</w:t>
      </w:r>
      <w:r w:rsidR="003E58D0">
        <w:rPr>
          <w:lang w:val="it-IT"/>
        </w:rPr>
        <w:t xml:space="preserve"> </w:t>
      </w:r>
      <w:r w:rsidRPr="00123B12">
        <w:rPr>
          <w:lang w:val="it-IT"/>
        </w:rPr>
        <w:t>të përfshijë diagnosti</w:t>
      </w:r>
      <w:r>
        <w:rPr>
          <w:lang w:val="it-IT"/>
        </w:rPr>
        <w:t>fi</w:t>
      </w:r>
      <w:r w:rsidRPr="00123B12">
        <w:rPr>
          <w:lang w:val="it-IT"/>
        </w:rPr>
        <w:t>kimin dhe trajtimin e varësisë prej duhanit, krijimin e shërbimeve për lënien e duhanit dhe programeve edukuese, planeve dhe strategjive me pjesëmarrjen e punonjësve shëndetësor</w:t>
      </w:r>
      <w:r>
        <w:rPr>
          <w:lang w:val="it-IT"/>
        </w:rPr>
        <w:t xml:space="preserve">ë </w:t>
      </w:r>
      <w:r w:rsidRPr="00123B12">
        <w:rPr>
          <w:lang w:val="it-IT"/>
        </w:rPr>
        <w:t>dhe atyre soc</w:t>
      </w:r>
      <w:r w:rsidR="00BE6EB1">
        <w:rPr>
          <w:lang w:val="it-IT"/>
        </w:rPr>
        <w:t>i</w:t>
      </w:r>
      <w:r w:rsidRPr="00123B12">
        <w:rPr>
          <w:lang w:val="it-IT"/>
        </w:rPr>
        <w:t>al</w:t>
      </w:r>
      <w:r>
        <w:rPr>
          <w:lang w:val="it-IT"/>
        </w:rPr>
        <w:t>ë</w:t>
      </w:r>
      <w:r w:rsidR="00BE6EB1">
        <w:rPr>
          <w:lang w:val="it-IT"/>
        </w:rPr>
        <w:t>;</w:t>
      </w:r>
    </w:p>
    <w:p w:rsidR="00992EFA" w:rsidRPr="00123B12" w:rsidRDefault="003E58D0" w:rsidP="00BA3857">
      <w:pPr>
        <w:pStyle w:val="Paragrafi"/>
        <w:rPr>
          <w:lang w:val="it-IT"/>
        </w:rPr>
      </w:pPr>
      <w:r>
        <w:rPr>
          <w:lang w:val="it-IT"/>
        </w:rPr>
        <w:t xml:space="preserve">c) </w:t>
      </w:r>
      <w:r w:rsidR="00992EFA" w:rsidRPr="00123B12">
        <w:rPr>
          <w:lang w:val="it-IT"/>
        </w:rPr>
        <w:t>të krijojë programe në qendrat e kujdesit shëndetësor dhe rehabilitimit për diagnosti</w:t>
      </w:r>
      <w:r w:rsidR="00BE6EB1">
        <w:rPr>
          <w:lang w:val="it-IT"/>
        </w:rPr>
        <w:t>fi</w:t>
      </w:r>
      <w:r w:rsidR="00992EFA" w:rsidRPr="00123B12">
        <w:rPr>
          <w:lang w:val="it-IT"/>
        </w:rPr>
        <w:t>kimin, këshillimin, parandalimin dhe tr</w:t>
      </w:r>
      <w:r w:rsidR="00BE6EB1">
        <w:rPr>
          <w:lang w:val="it-IT"/>
        </w:rPr>
        <w:t>ajtimin e varësisë prej duhanit;</w:t>
      </w:r>
    </w:p>
    <w:p w:rsidR="00992EFA" w:rsidRPr="00123B12" w:rsidRDefault="00992EFA" w:rsidP="00BA3857">
      <w:pPr>
        <w:pStyle w:val="Paragrafi"/>
        <w:rPr>
          <w:lang w:val="it-IT"/>
        </w:rPr>
      </w:pPr>
      <w:r w:rsidRPr="00123B12">
        <w:rPr>
          <w:lang w:val="it-IT"/>
        </w:rPr>
        <w:t>d)</w:t>
      </w:r>
      <w:r w:rsidR="003E58D0">
        <w:rPr>
          <w:lang w:val="it-IT"/>
        </w:rPr>
        <w:t xml:space="preserve"> </w:t>
      </w:r>
      <w:r w:rsidRPr="00123B12">
        <w:rPr>
          <w:lang w:val="it-IT"/>
        </w:rPr>
        <w:t>të bashkëpunojë me palët e tjera për të mundësuar vazhdimësinë e trajtimit të varësisë prej duhanit duke përfshirë prodhimet farmace</w:t>
      </w:r>
      <w:r w:rsidR="0043266F">
        <w:rPr>
          <w:lang w:val="it-IT"/>
        </w:rPr>
        <w:t>utike të përmendura në nenin 2</w:t>
      </w:r>
      <w:r>
        <w:rPr>
          <w:lang w:val="it-IT"/>
        </w:rPr>
        <w:t>2</w:t>
      </w:r>
      <w:r w:rsidR="0043266F">
        <w:rPr>
          <w:lang w:val="it-IT"/>
        </w:rPr>
        <w:t>.</w:t>
      </w:r>
    </w:p>
    <w:p w:rsidR="00992EFA" w:rsidRPr="00123B12" w:rsidRDefault="00992EFA" w:rsidP="00BA3857">
      <w:pPr>
        <w:pStyle w:val="Paragrafi"/>
        <w:rPr>
          <w:lang w:val="it-IT"/>
        </w:rPr>
      </w:pPr>
    </w:p>
    <w:p w:rsidR="00992EFA" w:rsidRPr="00123B12" w:rsidRDefault="00992EFA" w:rsidP="00BA3857">
      <w:pPr>
        <w:pStyle w:val="TitulliTitull"/>
        <w:keepNext w:val="0"/>
      </w:pPr>
      <w:r w:rsidRPr="00123B12">
        <w:t>Pjesa IV</w:t>
      </w:r>
    </w:p>
    <w:p w:rsidR="00992EFA" w:rsidRPr="00123B12" w:rsidRDefault="00992EFA" w:rsidP="00BA3857">
      <w:pPr>
        <w:pStyle w:val="TitulliTitull"/>
        <w:keepNext w:val="0"/>
      </w:pPr>
      <w:r w:rsidRPr="00123B12">
        <w:t>Masat që lidhen me reduktimin e ofertës për duhan</w:t>
      </w:r>
    </w:p>
    <w:p w:rsidR="00992EFA" w:rsidRPr="00123B12" w:rsidRDefault="00992EFA" w:rsidP="00BA3857">
      <w:pPr>
        <w:pStyle w:val="Paragrafi"/>
        <w:rPr>
          <w:lang w:val="it-IT"/>
        </w:rPr>
      </w:pPr>
    </w:p>
    <w:p w:rsidR="00992EFA" w:rsidRPr="00A03975" w:rsidRDefault="00992EFA" w:rsidP="00BA3857">
      <w:pPr>
        <w:pStyle w:val="NeniNr"/>
        <w:keepNext w:val="0"/>
      </w:pPr>
      <w:r>
        <w:t>N</w:t>
      </w:r>
      <w:r w:rsidRPr="00A03975">
        <w:t>e</w:t>
      </w:r>
      <w:r>
        <w:t>n</w:t>
      </w:r>
      <w:r w:rsidRPr="00A03975">
        <w:t>i 15</w:t>
      </w:r>
    </w:p>
    <w:p w:rsidR="00992EFA" w:rsidRPr="00A03975" w:rsidRDefault="00992EFA" w:rsidP="00BA3857">
      <w:pPr>
        <w:pStyle w:val="NeniTitull"/>
        <w:keepNext w:val="0"/>
      </w:pPr>
      <w:r w:rsidRPr="00A03975">
        <w:t>Tregtia e paligjshme e prodhimeve të duhanit</w:t>
      </w:r>
    </w:p>
    <w:p w:rsidR="00992EFA" w:rsidRDefault="00992EFA" w:rsidP="00BA3857">
      <w:pPr>
        <w:pStyle w:val="Paragrafi"/>
        <w:rPr>
          <w:lang w:val="it-IT"/>
        </w:rPr>
      </w:pPr>
    </w:p>
    <w:p w:rsidR="00992EFA" w:rsidRDefault="00992EFA" w:rsidP="00BA3857">
      <w:pPr>
        <w:pStyle w:val="Paragrafi"/>
        <w:rPr>
          <w:lang w:val="it-IT"/>
        </w:rPr>
      </w:pPr>
      <w:r>
        <w:rPr>
          <w:lang w:val="it-IT"/>
        </w:rPr>
        <w:t>1. Palët pranojnë se elimin</w:t>
      </w:r>
      <w:r w:rsidR="00040A48">
        <w:rPr>
          <w:lang w:val="it-IT"/>
        </w:rPr>
        <w:t>imi i të gjitha formave të treg</w:t>
      </w:r>
      <w:r>
        <w:rPr>
          <w:lang w:val="it-IT"/>
        </w:rPr>
        <w:t>tisë së paligjshme të prodhimeve të duhanit, në të cilën përfshihet kontrabanda, prodhimi i paligjshëm dhe falsifikimi, si dhe zhvillimi dhe zbatimi i ligjeve përkatëse kombëtare sipas marrëveshjeve botërore, rajonale dhe nënrajonale, përbëjnë komponentë thelbësorë të kontrollit të duhanit.</w:t>
      </w:r>
    </w:p>
    <w:p w:rsidR="00992EFA" w:rsidRDefault="00040A48" w:rsidP="00BA3857">
      <w:pPr>
        <w:pStyle w:val="Paragrafi"/>
        <w:rPr>
          <w:lang w:val="it-IT"/>
        </w:rPr>
      </w:pPr>
      <w:r>
        <w:rPr>
          <w:lang w:val="it-IT"/>
        </w:rPr>
        <w:t>2. Secila  P</w:t>
      </w:r>
      <w:r w:rsidR="00992EFA">
        <w:rPr>
          <w:lang w:val="it-IT"/>
        </w:rPr>
        <w:t>alë do të miratojë dhe do të zbatojë masa efektive legjislative, ekzekutive administrative, si dhe masa të tjera për të siguruar që të gjitha njësitë e paketave dhe prodhimet e duhanit të jenë të shënuara për të ndihmuar palët në përcaktimin e origjinës së prodhimeve të duhanit dhe në përputhje me ligjet kombëtare dhe marrëveshjet dypalëshe ose shumëpalëshe përkatëse të ndihmojnë palët në përcaktimin e pikave të devijimit dhe në monitorimin, dokumentimin dhe kontrollimin e lëvizjeve së prodhimeve të duhanit dhe të gjendjes së tyre ligjore. Përveç kësaj, secila palë:</w:t>
      </w:r>
    </w:p>
    <w:p w:rsidR="00992EFA" w:rsidRDefault="00992EFA" w:rsidP="00BA3857">
      <w:pPr>
        <w:pStyle w:val="Paragrafi"/>
        <w:rPr>
          <w:lang w:val="it-IT"/>
        </w:rPr>
      </w:pPr>
      <w:r>
        <w:rPr>
          <w:lang w:val="it-IT"/>
        </w:rPr>
        <w:t>a) do të kërkojë që njësitë e paketave dhe prodhimet e duhanit</w:t>
      </w:r>
      <w:r w:rsidR="00040A48">
        <w:rPr>
          <w:lang w:val="it-IT"/>
        </w:rPr>
        <w:t>,</w:t>
      </w:r>
      <w:r>
        <w:rPr>
          <w:lang w:val="it-IT"/>
        </w:rPr>
        <w:t xml:space="preserve"> të cilat janë për shitje me pakicë dhe me shumicë në tregun e brendshëm të kenë shënimin: “Shitja e lejuar vetëm në (vendoset emri i vendit, njësisë fe</w:t>
      </w:r>
      <w:r w:rsidR="00040A48">
        <w:rPr>
          <w:lang w:val="it-IT"/>
        </w:rPr>
        <w:t>derative, rajonale apo lokale)”</w:t>
      </w:r>
      <w:r>
        <w:rPr>
          <w:lang w:val="it-IT"/>
        </w:rPr>
        <w:t xml:space="preserve"> ose do të ketë një shënim tjetër efektiv</w:t>
      </w:r>
      <w:r w:rsidR="00040A48">
        <w:rPr>
          <w:lang w:val="it-IT"/>
        </w:rPr>
        <w:t>,</w:t>
      </w:r>
      <w:r>
        <w:rPr>
          <w:lang w:val="it-IT"/>
        </w:rPr>
        <w:t xml:space="preserve"> i cili do të</w:t>
      </w:r>
      <w:r w:rsidR="00040A48">
        <w:rPr>
          <w:lang w:val="it-IT"/>
        </w:rPr>
        <w:t xml:space="preserve"> tregojë destinacionin apo do t’i</w:t>
      </w:r>
      <w:r>
        <w:rPr>
          <w:lang w:val="it-IT"/>
        </w:rPr>
        <w:t xml:space="preserve"> ndihmojë autoritetet për të përcaktuar nëse produkti është legalisht në shitje në tregun e brendshëm; </w:t>
      </w:r>
    </w:p>
    <w:p w:rsidR="00992EFA" w:rsidRDefault="00992EFA" w:rsidP="00BA3857">
      <w:pPr>
        <w:pStyle w:val="Paragrafi"/>
        <w:rPr>
          <w:lang w:val="it-IT"/>
        </w:rPr>
      </w:pPr>
      <w:r>
        <w:rPr>
          <w:lang w:val="it-IT"/>
        </w:rPr>
        <w:t>b) do të konsiderojë, sipas rastit, zhvillimin e një politike dhe praktike ndjekjeje dhe kontrolluese</w:t>
      </w:r>
      <w:r w:rsidR="00040A48">
        <w:rPr>
          <w:lang w:val="it-IT"/>
        </w:rPr>
        <w:t>,</w:t>
      </w:r>
      <w:r>
        <w:rPr>
          <w:lang w:val="it-IT"/>
        </w:rPr>
        <w:t xml:space="preserve"> e cila do të sigurojë më mirë sistemin e shpërndarjes dhe do të ndihmojë në hetimi</w:t>
      </w:r>
      <w:r w:rsidR="008B209A">
        <w:rPr>
          <w:lang w:val="it-IT"/>
        </w:rPr>
        <w:t>n</w:t>
      </w:r>
      <w:r>
        <w:rPr>
          <w:lang w:val="it-IT"/>
        </w:rPr>
        <w:t xml:space="preserve"> e tregtisë së paligjshme.</w:t>
      </w:r>
    </w:p>
    <w:p w:rsidR="00992EFA" w:rsidRDefault="00992EFA" w:rsidP="00BA3857">
      <w:pPr>
        <w:pStyle w:val="Paragrafi"/>
        <w:rPr>
          <w:lang w:val="it-IT"/>
        </w:rPr>
      </w:pPr>
      <w:r>
        <w:rPr>
          <w:lang w:val="it-IT"/>
        </w:rPr>
        <w:t>3.</w:t>
      </w:r>
      <w:r w:rsidR="00355776">
        <w:rPr>
          <w:lang w:val="it-IT"/>
        </w:rPr>
        <w:t xml:space="preserve"> Secila P</w:t>
      </w:r>
      <w:r>
        <w:rPr>
          <w:lang w:val="it-IT"/>
        </w:rPr>
        <w:t>alë do të kërkojë që informacioni ose shenjat e përcaktuara për paketimin në paragrafin 2 të këtij neni do të paraqiten në një formë të lexueshme dhe/ose do të paraqiten në gjuhën ose gjuhët kryesore të asaj Pale.</w:t>
      </w:r>
    </w:p>
    <w:p w:rsidR="00992EFA" w:rsidRDefault="00992EFA" w:rsidP="00BA3857">
      <w:pPr>
        <w:pStyle w:val="Paragrafi"/>
        <w:rPr>
          <w:lang w:val="it-IT"/>
        </w:rPr>
      </w:pPr>
      <w:r>
        <w:rPr>
          <w:lang w:val="it-IT"/>
        </w:rPr>
        <w:t>4. Me qëllim që të eliminojë tregtinë e paligjshme të prodhimeve të duhanit secila Palë:</w:t>
      </w:r>
    </w:p>
    <w:p w:rsidR="00992EFA" w:rsidRDefault="00992EFA" w:rsidP="00BA3857">
      <w:pPr>
        <w:pStyle w:val="Paragrafi"/>
        <w:rPr>
          <w:lang w:val="it-IT"/>
        </w:rPr>
      </w:pPr>
      <w:r>
        <w:rPr>
          <w:lang w:val="it-IT"/>
        </w:rPr>
        <w:t>a) do të monitorojë dhe do të mbledhë të dhëna për tregtinë ndërkufitare për prodhimet e duhanit duke përfshirë tregtinë e paligjshme të tyre, dhe do të shkëmbejë informacion ndërmjet autoriteteve tatimore, doganore dhe autoriteteve të tjera, sipas rastit, në përputhje me ligjet kombëtar</w:t>
      </w:r>
      <w:r w:rsidR="00153749">
        <w:rPr>
          <w:lang w:val="it-IT"/>
        </w:rPr>
        <w:t>e dhe marrëveshjet përkatëse dy</w:t>
      </w:r>
      <w:r>
        <w:rPr>
          <w:lang w:val="it-IT"/>
        </w:rPr>
        <w:t>palëshe dhe shumëpalëshe;</w:t>
      </w:r>
    </w:p>
    <w:p w:rsidR="00992EFA" w:rsidRDefault="00992EFA" w:rsidP="00BA3857">
      <w:pPr>
        <w:pStyle w:val="Paragrafi"/>
        <w:rPr>
          <w:lang w:val="it-IT"/>
        </w:rPr>
      </w:pPr>
      <w:r>
        <w:rPr>
          <w:lang w:val="it-IT"/>
        </w:rPr>
        <w:t>b) do të miratojë apo fuqizojë legjislacionin me ndëshkimet dhe masat e përshtatshme kundër tregtisë së paligjshme të prodhimeve të duhanit duke përfshirë cigaret e falsifikuara dhe ato të hyra kontrabandë;</w:t>
      </w:r>
    </w:p>
    <w:p w:rsidR="00992EFA" w:rsidRDefault="00992EFA" w:rsidP="00BA3857">
      <w:pPr>
        <w:pStyle w:val="Paragrafi"/>
        <w:rPr>
          <w:lang w:val="it-IT"/>
        </w:rPr>
      </w:pPr>
      <w:r w:rsidRPr="00C87023">
        <w:rPr>
          <w:lang w:val="it-IT"/>
        </w:rPr>
        <w:t>c)</w:t>
      </w:r>
      <w:r>
        <w:rPr>
          <w:lang w:val="it-IT"/>
        </w:rPr>
        <w:t xml:space="preserve"> </w:t>
      </w:r>
      <w:r w:rsidRPr="00C87023">
        <w:rPr>
          <w:lang w:val="it-IT"/>
        </w:rPr>
        <w:t>do t</w:t>
      </w:r>
      <w:r>
        <w:rPr>
          <w:lang w:val="it-IT"/>
        </w:rPr>
        <w:t>ë</w:t>
      </w:r>
      <w:r w:rsidRPr="00C87023">
        <w:rPr>
          <w:lang w:val="it-IT"/>
        </w:rPr>
        <w:t xml:space="preserve"> nd</w:t>
      </w:r>
      <w:r>
        <w:rPr>
          <w:lang w:val="it-IT"/>
        </w:rPr>
        <w:t>ë</w:t>
      </w:r>
      <w:r w:rsidRPr="00C87023">
        <w:rPr>
          <w:lang w:val="it-IT"/>
        </w:rPr>
        <w:t>rmarr</w:t>
      </w:r>
      <w:r>
        <w:rPr>
          <w:lang w:val="it-IT"/>
        </w:rPr>
        <w:t>ë</w:t>
      </w:r>
      <w:r w:rsidRPr="00C87023">
        <w:rPr>
          <w:lang w:val="it-IT"/>
        </w:rPr>
        <w:t xml:space="preserve"> hapat e p</w:t>
      </w:r>
      <w:r>
        <w:rPr>
          <w:lang w:val="it-IT"/>
        </w:rPr>
        <w:t>ë</w:t>
      </w:r>
      <w:r w:rsidRPr="00C87023">
        <w:rPr>
          <w:lang w:val="it-IT"/>
        </w:rPr>
        <w:t>rshtatshme p</w:t>
      </w:r>
      <w:r>
        <w:rPr>
          <w:lang w:val="it-IT"/>
        </w:rPr>
        <w:t>ë</w:t>
      </w:r>
      <w:r w:rsidRPr="00C87023">
        <w:rPr>
          <w:lang w:val="it-IT"/>
        </w:rPr>
        <w:t>r t</w:t>
      </w:r>
      <w:r>
        <w:rPr>
          <w:lang w:val="it-IT"/>
        </w:rPr>
        <w:t>ë</w:t>
      </w:r>
      <w:r w:rsidRPr="00C87023">
        <w:rPr>
          <w:lang w:val="it-IT"/>
        </w:rPr>
        <w:t xml:space="preserve"> siguruar që i gjithë malli i konfiskuar, i falsifikuar dhe kontrabandë</w:t>
      </w:r>
      <w:r>
        <w:rPr>
          <w:lang w:val="it-IT"/>
        </w:rPr>
        <w:t>,</w:t>
      </w:r>
      <w:r w:rsidRPr="00C87023">
        <w:rPr>
          <w:lang w:val="it-IT"/>
        </w:rPr>
        <w:t xml:space="preserve"> si dhe prodhimet e tjera të duhanit</w:t>
      </w:r>
      <w:r>
        <w:rPr>
          <w:lang w:val="it-IT"/>
        </w:rPr>
        <w:t xml:space="preserve">, </w:t>
      </w:r>
      <w:r w:rsidRPr="00C87023">
        <w:rPr>
          <w:lang w:val="it-IT"/>
        </w:rPr>
        <w:t xml:space="preserve">duke </w:t>
      </w:r>
      <w:r>
        <w:rPr>
          <w:lang w:val="it-IT"/>
        </w:rPr>
        <w:t>përdorur metoda që nuk ndotin mjedisin në përputhje me ligjet në fuqi;</w:t>
      </w:r>
    </w:p>
    <w:p w:rsidR="00992EFA" w:rsidRDefault="00992EFA" w:rsidP="00BA3857">
      <w:pPr>
        <w:pStyle w:val="Paragrafi"/>
        <w:rPr>
          <w:lang w:val="it-IT"/>
        </w:rPr>
      </w:pPr>
      <w:r w:rsidRPr="00046AEE">
        <w:rPr>
          <w:lang w:val="it-IT"/>
        </w:rPr>
        <w:t>d)</w:t>
      </w:r>
      <w:r>
        <w:rPr>
          <w:lang w:val="it-IT"/>
        </w:rPr>
        <w:t xml:space="preserve"> </w:t>
      </w:r>
      <w:r w:rsidRPr="00046AEE">
        <w:rPr>
          <w:lang w:val="it-IT"/>
        </w:rPr>
        <w:t>do t</w:t>
      </w:r>
      <w:r>
        <w:rPr>
          <w:lang w:val="it-IT"/>
        </w:rPr>
        <w:t>ë</w:t>
      </w:r>
      <w:r w:rsidRPr="00046AEE">
        <w:rPr>
          <w:lang w:val="it-IT"/>
        </w:rPr>
        <w:t xml:space="preserve"> miratoj</w:t>
      </w:r>
      <w:r>
        <w:rPr>
          <w:lang w:val="it-IT"/>
        </w:rPr>
        <w:t>ë</w:t>
      </w:r>
      <w:r w:rsidRPr="00046AEE">
        <w:rPr>
          <w:lang w:val="it-IT"/>
        </w:rPr>
        <w:t xml:space="preserve"> dhe do t</w:t>
      </w:r>
      <w:r>
        <w:rPr>
          <w:lang w:val="it-IT"/>
        </w:rPr>
        <w:t>ë</w:t>
      </w:r>
      <w:r w:rsidRPr="00046AEE">
        <w:rPr>
          <w:lang w:val="it-IT"/>
        </w:rPr>
        <w:t xml:space="preserve"> zbatojë masa për monitorimin, dokumentimin dhe kontrollimin e magazinimit dhe shpërndarjes së prodhimeve të</w:t>
      </w:r>
      <w:r>
        <w:rPr>
          <w:lang w:val="it-IT"/>
        </w:rPr>
        <w:t xml:space="preserve"> duhanit në mënyrë që ato të mos kalojnë pa paguar taksat përkatëse në juridiksionin e vet;</w:t>
      </w:r>
    </w:p>
    <w:p w:rsidR="00992EFA" w:rsidRDefault="00992EFA" w:rsidP="00BA3857">
      <w:pPr>
        <w:pStyle w:val="Paragrafi"/>
        <w:rPr>
          <w:lang w:val="it-IT"/>
        </w:rPr>
      </w:pPr>
      <w:r>
        <w:rPr>
          <w:lang w:val="it-IT"/>
        </w:rPr>
        <w:t>e) do të miratojë masa të përshtatshme, të cilat lejojnë konfiskimin e të ardhurave nga tregtia e paligjshme e prodhimeve të duhanit.</w:t>
      </w:r>
    </w:p>
    <w:p w:rsidR="00992EFA" w:rsidRPr="00123B12" w:rsidRDefault="00992EFA" w:rsidP="00BA3857">
      <w:pPr>
        <w:pStyle w:val="Paragrafi"/>
        <w:rPr>
          <w:lang w:val="it-IT"/>
        </w:rPr>
      </w:pPr>
      <w:r w:rsidRPr="00123B12">
        <w:rPr>
          <w:lang w:val="it-IT"/>
        </w:rPr>
        <w:t>5.</w:t>
      </w:r>
      <w:r>
        <w:rPr>
          <w:lang w:val="it-IT"/>
        </w:rPr>
        <w:t xml:space="preserve"> </w:t>
      </w:r>
      <w:r w:rsidRPr="00123B12">
        <w:rPr>
          <w:lang w:val="it-IT"/>
        </w:rPr>
        <w:t>Informacion</w:t>
      </w:r>
      <w:r>
        <w:rPr>
          <w:lang w:val="it-IT"/>
        </w:rPr>
        <w:t>i</w:t>
      </w:r>
      <w:r w:rsidRPr="00123B12">
        <w:rPr>
          <w:lang w:val="it-IT"/>
        </w:rPr>
        <w:t xml:space="preserve"> i </w:t>
      </w:r>
      <w:r>
        <w:rPr>
          <w:lang w:val="it-IT"/>
        </w:rPr>
        <w:t xml:space="preserve">mbledhur, </w:t>
      </w:r>
      <w:r w:rsidR="00153749">
        <w:rPr>
          <w:lang w:val="it-IT"/>
        </w:rPr>
        <w:t>mbështetur në nënparagrafë</w:t>
      </w:r>
      <w:r w:rsidR="00E13A93">
        <w:rPr>
          <w:lang w:val="it-IT"/>
        </w:rPr>
        <w:t>t 4(c) dhe 4</w:t>
      </w:r>
      <w:r w:rsidRPr="00123B12">
        <w:rPr>
          <w:lang w:val="it-IT"/>
        </w:rPr>
        <w:t xml:space="preserve">(d) të kësaj pike, sipas rastit, do të paraqiten në formë agregate nga </w:t>
      </w:r>
      <w:r w:rsidR="00153749">
        <w:rPr>
          <w:lang w:val="it-IT"/>
        </w:rPr>
        <w:t>Palët në raportet periodike të K</w:t>
      </w:r>
      <w:r w:rsidRPr="00123B12">
        <w:rPr>
          <w:lang w:val="it-IT"/>
        </w:rPr>
        <w:t>onferencës së Palëve në përputhje me nenin 21.</w:t>
      </w:r>
    </w:p>
    <w:p w:rsidR="00992EFA" w:rsidRDefault="00992EFA" w:rsidP="00BA3857">
      <w:pPr>
        <w:pStyle w:val="Paragrafi"/>
        <w:rPr>
          <w:lang w:val="it-IT"/>
        </w:rPr>
      </w:pPr>
      <w:r w:rsidRPr="00123B12">
        <w:rPr>
          <w:lang w:val="it-IT"/>
        </w:rPr>
        <w:t>6.</w:t>
      </w:r>
      <w:r>
        <w:rPr>
          <w:lang w:val="it-IT"/>
        </w:rPr>
        <w:t xml:space="preserve"> </w:t>
      </w:r>
      <w:r w:rsidRPr="00123B12">
        <w:rPr>
          <w:lang w:val="it-IT"/>
        </w:rPr>
        <w:t>Palët, sipas rastit dhe në përputhje me ligjet kombëtare, do të p</w:t>
      </w:r>
      <w:r>
        <w:rPr>
          <w:lang w:val="it-IT"/>
        </w:rPr>
        <w:t>romovojnë bashkëpunimin e agjenc</w:t>
      </w:r>
      <w:r w:rsidRPr="00123B12">
        <w:rPr>
          <w:lang w:val="it-IT"/>
        </w:rPr>
        <w:t>ive kombëtare me organizatat rajonale d</w:t>
      </w:r>
      <w:r w:rsidR="00153749">
        <w:rPr>
          <w:lang w:val="it-IT"/>
        </w:rPr>
        <w:t>he ndërkombëtare joshtetërore në</w:t>
      </w:r>
      <w:r w:rsidRPr="00123B12">
        <w:rPr>
          <w:lang w:val="it-IT"/>
        </w:rPr>
        <w:t xml:space="preserve"> fusha që lidhen me investigimin, procedimin dhe gjykimin, me qëllim që të eliminojnë tregëtinë e paligjshme të prodhimeve të duhanit.</w:t>
      </w:r>
    </w:p>
    <w:p w:rsidR="00B01ECF" w:rsidRDefault="00B01ECF" w:rsidP="00BA3857">
      <w:pPr>
        <w:pStyle w:val="Paragrafi"/>
        <w:rPr>
          <w:lang w:val="it-IT"/>
        </w:rPr>
      </w:pPr>
    </w:p>
    <w:p w:rsidR="00B01ECF" w:rsidRPr="00123B12" w:rsidRDefault="00B01ECF" w:rsidP="00BA3857">
      <w:pPr>
        <w:pStyle w:val="Paragrafi"/>
        <w:rPr>
          <w:lang w:val="it-IT"/>
        </w:rPr>
      </w:pPr>
    </w:p>
    <w:p w:rsidR="00992EFA" w:rsidRPr="00123B12" w:rsidRDefault="00992EFA" w:rsidP="00BA3857">
      <w:pPr>
        <w:pStyle w:val="Paragrafi"/>
        <w:rPr>
          <w:lang w:val="it-IT"/>
        </w:rPr>
      </w:pPr>
      <w:r>
        <w:rPr>
          <w:lang w:val="it-IT"/>
        </w:rPr>
        <w:t>7. Secila P</w:t>
      </w:r>
      <w:r w:rsidRPr="00123B12">
        <w:rPr>
          <w:lang w:val="it-IT"/>
        </w:rPr>
        <w:t>alë do të përpiqet që të miratojë dhe të zbatojë masa të mëtejshme</w:t>
      </w:r>
      <w:r w:rsidR="00153749">
        <w:rPr>
          <w:lang w:val="it-IT"/>
        </w:rPr>
        <w:t>,</w:t>
      </w:r>
      <w:r w:rsidRPr="00123B12">
        <w:rPr>
          <w:lang w:val="it-IT"/>
        </w:rPr>
        <w:t xml:space="preserve"> duke përfshirë </w:t>
      </w:r>
      <w:r>
        <w:rPr>
          <w:lang w:val="it-IT"/>
        </w:rPr>
        <w:t>lice</w:t>
      </w:r>
      <w:r w:rsidRPr="00123B12">
        <w:rPr>
          <w:lang w:val="it-IT"/>
        </w:rPr>
        <w:t>ncimin, sipas rastit, me qëllim që të kontrollojë dhe të rregullojë prodhimin dhe shpërndarjen e prodhimeve të duhanit për të parandaluar tregtinë e paligjshme.</w:t>
      </w:r>
    </w:p>
    <w:p w:rsidR="00992EFA" w:rsidRPr="00123B12" w:rsidRDefault="00992EFA" w:rsidP="00BA3857">
      <w:pPr>
        <w:pStyle w:val="Paragrafi"/>
        <w:rPr>
          <w:lang w:val="it-IT"/>
        </w:rPr>
      </w:pPr>
    </w:p>
    <w:p w:rsidR="00992EFA" w:rsidRPr="00123B12" w:rsidRDefault="00992EFA" w:rsidP="00BA3857">
      <w:pPr>
        <w:pStyle w:val="NeniNr"/>
        <w:keepNext w:val="0"/>
      </w:pPr>
      <w:r w:rsidRPr="00123B12">
        <w:t>Neni 16</w:t>
      </w:r>
    </w:p>
    <w:p w:rsidR="00992EFA" w:rsidRPr="00123B12" w:rsidRDefault="00992EFA" w:rsidP="00BA3857">
      <w:pPr>
        <w:pStyle w:val="NeniTitull"/>
        <w:keepNext w:val="0"/>
      </w:pPr>
      <w:r w:rsidRPr="00123B12">
        <w:t>Shitjet nga të miturit dhe për të miturit</w:t>
      </w:r>
    </w:p>
    <w:p w:rsidR="00992EFA" w:rsidRPr="00123B12" w:rsidRDefault="00992EFA" w:rsidP="00BA3857">
      <w:pPr>
        <w:pStyle w:val="Paragrafi"/>
        <w:rPr>
          <w:lang w:val="it-IT"/>
        </w:rPr>
      </w:pPr>
    </w:p>
    <w:p w:rsidR="00992EFA" w:rsidRPr="00123B12" w:rsidRDefault="00992EFA" w:rsidP="00BA3857">
      <w:pPr>
        <w:pStyle w:val="Paragrafi"/>
        <w:rPr>
          <w:lang w:val="it-IT"/>
        </w:rPr>
      </w:pPr>
      <w:r w:rsidRPr="00123B12">
        <w:rPr>
          <w:lang w:val="it-IT"/>
        </w:rPr>
        <w:t>1.Se</w:t>
      </w:r>
      <w:r w:rsidR="00153749">
        <w:rPr>
          <w:lang w:val="it-IT"/>
        </w:rPr>
        <w:t>cila P</w:t>
      </w:r>
      <w:r w:rsidRPr="00123B12">
        <w:rPr>
          <w:lang w:val="it-IT"/>
        </w:rPr>
        <w:t>alë do të miratojë dhe do të zbatojë masa efektive legjislative, ekzekutive, administrative dhe masa të tjer</w:t>
      </w:r>
      <w:r>
        <w:rPr>
          <w:lang w:val="it-IT"/>
        </w:rPr>
        <w:t xml:space="preserve">a </w:t>
      </w:r>
      <w:r w:rsidRPr="00123B12">
        <w:rPr>
          <w:lang w:val="it-IT"/>
        </w:rPr>
        <w:t>në nivelin e përshtatshëm shtetëror për të ndaluar shitjet e prodhimeve të duhanit personave nën moshën e përcaktuar nga ligji i brendshëm, ligji kombëtar ose nën moshën 18 vjeç. Këto masa mund të përfshijnë:</w:t>
      </w:r>
    </w:p>
    <w:p w:rsidR="00992EFA" w:rsidRPr="00123B12" w:rsidRDefault="00992EFA" w:rsidP="00BA3857">
      <w:pPr>
        <w:pStyle w:val="Paragrafi"/>
        <w:rPr>
          <w:lang w:val="it-IT"/>
        </w:rPr>
      </w:pPr>
      <w:r w:rsidRPr="00123B12">
        <w:rPr>
          <w:lang w:val="it-IT"/>
        </w:rPr>
        <w:t>a)</w:t>
      </w:r>
      <w:r w:rsidR="003E58D0">
        <w:rPr>
          <w:lang w:val="it-IT"/>
        </w:rPr>
        <w:t xml:space="preserve"> </w:t>
      </w:r>
      <w:r w:rsidRPr="00123B12">
        <w:rPr>
          <w:lang w:val="it-IT"/>
        </w:rPr>
        <w:t>kërkesën që të gjithë shitësit e prodhimeve të duhanit të vendosin një tregues të qartë dhe të rëndësishëm në shitoret e tyre për ndalimin e shitjes së duhanit të miturve dhe</w:t>
      </w:r>
      <w:r>
        <w:rPr>
          <w:lang w:val="it-IT"/>
        </w:rPr>
        <w:t xml:space="preserve">, në rast dyshimi, të kërkojnë </w:t>
      </w:r>
      <w:r w:rsidRPr="00123B12">
        <w:rPr>
          <w:lang w:val="it-IT"/>
        </w:rPr>
        <w:t>q</w:t>
      </w:r>
      <w:r>
        <w:rPr>
          <w:lang w:val="it-IT"/>
        </w:rPr>
        <w:t>ë</w:t>
      </w:r>
      <w:r w:rsidRPr="00123B12">
        <w:rPr>
          <w:lang w:val="it-IT"/>
        </w:rPr>
        <w:t xml:space="preserve"> çdo blerës i duhanit të japë të dhëna të mjaftueshme se ka arritur moshën ligjore për këtë blerje;</w:t>
      </w:r>
    </w:p>
    <w:p w:rsidR="00992EFA" w:rsidRPr="00123B12" w:rsidRDefault="00992EFA" w:rsidP="00BA3857">
      <w:pPr>
        <w:pStyle w:val="Paragrafi"/>
        <w:rPr>
          <w:lang w:val="it-IT"/>
        </w:rPr>
      </w:pPr>
      <w:r w:rsidRPr="00123B12">
        <w:rPr>
          <w:lang w:val="it-IT"/>
        </w:rPr>
        <w:t>b)</w:t>
      </w:r>
      <w:r>
        <w:rPr>
          <w:lang w:val="it-IT"/>
        </w:rPr>
        <w:t xml:space="preserve"> </w:t>
      </w:r>
      <w:r w:rsidRPr="00123B12">
        <w:rPr>
          <w:lang w:val="it-IT"/>
        </w:rPr>
        <w:t>ndalimin e shitjes së prodhimeve të duhanit me çdo mënyrë lehtësisht  të arritshme</w:t>
      </w:r>
      <w:r>
        <w:rPr>
          <w:lang w:val="it-IT"/>
        </w:rPr>
        <w:t xml:space="preserve"> për t’u blerë siç janë raftet</w:t>
      </w:r>
      <w:r w:rsidRPr="00123B12">
        <w:rPr>
          <w:lang w:val="it-IT"/>
        </w:rPr>
        <w:t xml:space="preserve"> publike të shitoreve;</w:t>
      </w:r>
    </w:p>
    <w:p w:rsidR="00992EFA" w:rsidRPr="00123B12" w:rsidRDefault="00992EFA" w:rsidP="00BA3857">
      <w:pPr>
        <w:pStyle w:val="Paragrafi"/>
        <w:rPr>
          <w:lang w:val="it-IT"/>
        </w:rPr>
      </w:pPr>
      <w:r w:rsidRPr="00123B12">
        <w:rPr>
          <w:lang w:val="it-IT"/>
        </w:rPr>
        <w:t>c)</w:t>
      </w:r>
      <w:r>
        <w:rPr>
          <w:lang w:val="it-IT"/>
        </w:rPr>
        <w:t xml:space="preserve"> </w:t>
      </w:r>
      <w:r w:rsidRPr="00123B12">
        <w:rPr>
          <w:lang w:val="it-IT"/>
        </w:rPr>
        <w:t>ndalimin e prodhimit dhe shitjes së ëmbëlsirave, lodrave, vakt</w:t>
      </w:r>
      <w:r w:rsidR="00153749">
        <w:rPr>
          <w:lang w:val="it-IT"/>
        </w:rPr>
        <w:t>e</w:t>
      </w:r>
      <w:r w:rsidRPr="00123B12">
        <w:rPr>
          <w:lang w:val="it-IT"/>
        </w:rPr>
        <w:t>ve të ndërmjetme, lodrave apo objekteve të tjera</w:t>
      </w:r>
      <w:r w:rsidR="00153749">
        <w:rPr>
          <w:lang w:val="it-IT"/>
        </w:rPr>
        <w:t>,</w:t>
      </w:r>
      <w:r w:rsidRPr="00123B12">
        <w:rPr>
          <w:lang w:val="it-IT"/>
        </w:rPr>
        <w:t xml:space="preserve"> të cilët tërheqin të miturit në for</w:t>
      </w:r>
      <w:r>
        <w:rPr>
          <w:lang w:val="it-IT"/>
        </w:rPr>
        <w:t>mën e prodhimeve të duhanit;</w:t>
      </w:r>
    </w:p>
    <w:p w:rsidR="00992EFA" w:rsidRPr="00123B12" w:rsidRDefault="00992EFA" w:rsidP="00BA3857">
      <w:pPr>
        <w:pStyle w:val="Paragrafi"/>
        <w:rPr>
          <w:lang w:val="it-IT"/>
        </w:rPr>
      </w:pPr>
      <w:r w:rsidRPr="00123B12">
        <w:rPr>
          <w:lang w:val="it-IT"/>
        </w:rPr>
        <w:t>d)</w:t>
      </w:r>
      <w:r>
        <w:rPr>
          <w:lang w:val="it-IT"/>
        </w:rPr>
        <w:t xml:space="preserve"> </w:t>
      </w:r>
      <w:r w:rsidRPr="00123B12">
        <w:rPr>
          <w:lang w:val="it-IT"/>
        </w:rPr>
        <w:t>sigurimin se makinat e shitjes së duhanit nën juridiksionin e vet nuk janë të disponueshme për të miturit dh</w:t>
      </w:r>
      <w:r>
        <w:rPr>
          <w:lang w:val="it-IT"/>
        </w:rPr>
        <w:t>e</w:t>
      </w:r>
      <w:r w:rsidRPr="00123B12">
        <w:rPr>
          <w:lang w:val="it-IT"/>
        </w:rPr>
        <w:t xml:space="preserve"> nuk promovojnë shitjen e prodhimeve të duhanit të miturve.</w:t>
      </w:r>
    </w:p>
    <w:p w:rsidR="00992EFA" w:rsidRPr="00123B12" w:rsidRDefault="00992EFA" w:rsidP="00BA3857">
      <w:pPr>
        <w:pStyle w:val="Paragrafi"/>
        <w:rPr>
          <w:lang w:val="it-IT"/>
        </w:rPr>
      </w:pPr>
      <w:r w:rsidRPr="00123B12">
        <w:rPr>
          <w:lang w:val="it-IT"/>
        </w:rPr>
        <w:t>2.</w:t>
      </w:r>
      <w:r>
        <w:rPr>
          <w:lang w:val="it-IT"/>
        </w:rPr>
        <w:t xml:space="preserve"> Secila P</w:t>
      </w:r>
      <w:r w:rsidRPr="00123B12">
        <w:rPr>
          <w:lang w:val="it-IT"/>
        </w:rPr>
        <w:t>alë do të ndalojë ose do të promovojë ndalimin e shpërndarjes falas të prodhimeve të duhanit publikut dhe veçanërisht të miturve.</w:t>
      </w:r>
    </w:p>
    <w:p w:rsidR="00992EFA" w:rsidRPr="00123B12" w:rsidRDefault="00992EFA" w:rsidP="00BA3857">
      <w:pPr>
        <w:pStyle w:val="Paragrafi"/>
        <w:rPr>
          <w:lang w:val="it-IT"/>
        </w:rPr>
      </w:pPr>
      <w:r w:rsidRPr="00123B12">
        <w:rPr>
          <w:lang w:val="it-IT"/>
        </w:rPr>
        <w:t>3.</w:t>
      </w:r>
      <w:r w:rsidR="003E58D0">
        <w:rPr>
          <w:lang w:val="it-IT"/>
        </w:rPr>
        <w:t xml:space="preserve"> </w:t>
      </w:r>
      <w:r w:rsidR="00153749">
        <w:rPr>
          <w:lang w:val="it-IT"/>
        </w:rPr>
        <w:t>Secila P</w:t>
      </w:r>
      <w:r w:rsidRPr="00123B12">
        <w:rPr>
          <w:lang w:val="it-IT"/>
        </w:rPr>
        <w:t>alë do të bëjë përpjekje për të ndaluar sh</w:t>
      </w:r>
      <w:r>
        <w:rPr>
          <w:lang w:val="it-IT"/>
        </w:rPr>
        <w:t>i</w:t>
      </w:r>
      <w:r w:rsidR="00153749">
        <w:rPr>
          <w:lang w:val="it-IT"/>
        </w:rPr>
        <w:t>tjen</w:t>
      </w:r>
      <w:r w:rsidRPr="00123B12">
        <w:rPr>
          <w:lang w:val="it-IT"/>
        </w:rPr>
        <w:t xml:space="preserve"> e cigareve të hapura apo në paketa të vogla</w:t>
      </w:r>
      <w:r w:rsidR="00153749">
        <w:rPr>
          <w:lang w:val="it-IT"/>
        </w:rPr>
        <w:t>,</w:t>
      </w:r>
      <w:r w:rsidRPr="00123B12">
        <w:rPr>
          <w:lang w:val="it-IT"/>
        </w:rPr>
        <w:t xml:space="preserve"> të cilat rrisin përdorimin e prodhimev</w:t>
      </w:r>
      <w:r w:rsidR="00153749">
        <w:rPr>
          <w:lang w:val="it-IT"/>
        </w:rPr>
        <w:t>e</w:t>
      </w:r>
      <w:r w:rsidRPr="00123B12">
        <w:rPr>
          <w:lang w:val="it-IT"/>
        </w:rPr>
        <w:t xml:space="preserve"> të tilla nga të miturit.</w:t>
      </w:r>
    </w:p>
    <w:p w:rsidR="00992EFA" w:rsidRPr="00123B12" w:rsidRDefault="00992EFA" w:rsidP="00BA3857">
      <w:pPr>
        <w:pStyle w:val="Paragrafi"/>
        <w:rPr>
          <w:lang w:val="it-IT"/>
        </w:rPr>
      </w:pPr>
      <w:r w:rsidRPr="00123B12">
        <w:rPr>
          <w:lang w:val="it-IT"/>
        </w:rPr>
        <w:t>4.</w:t>
      </w:r>
      <w:r w:rsidR="003E58D0">
        <w:rPr>
          <w:lang w:val="it-IT"/>
        </w:rPr>
        <w:t xml:space="preserve"> </w:t>
      </w:r>
      <w:r w:rsidRPr="00123B12">
        <w:rPr>
          <w:lang w:val="it-IT"/>
        </w:rPr>
        <w:t>Palët pranojnë se me qëllim që të rrisin efektivitetin e tyre</w:t>
      </w:r>
      <w:r>
        <w:rPr>
          <w:lang w:val="it-IT"/>
        </w:rPr>
        <w:t>,</w:t>
      </w:r>
      <w:r w:rsidRPr="00123B12">
        <w:rPr>
          <w:lang w:val="it-IT"/>
        </w:rPr>
        <w:t xml:space="preserve"> masat për të parandaluar shitjen e prodhimeve të duhanit të miturve duhet, aty ku është e mundur, të zbatohen në përputhje me </w:t>
      </w:r>
      <w:r>
        <w:rPr>
          <w:lang w:val="it-IT"/>
        </w:rPr>
        <w:t>kërkesat që përmban kjo Konventë</w:t>
      </w:r>
      <w:r w:rsidRPr="00123B12">
        <w:rPr>
          <w:lang w:val="it-IT"/>
        </w:rPr>
        <w:t>.</w:t>
      </w:r>
    </w:p>
    <w:p w:rsidR="00992EFA" w:rsidRPr="00123B12" w:rsidRDefault="00992EFA" w:rsidP="00BA3857">
      <w:pPr>
        <w:pStyle w:val="Paragrafi"/>
        <w:rPr>
          <w:lang w:val="it-IT"/>
        </w:rPr>
      </w:pPr>
      <w:r>
        <w:rPr>
          <w:lang w:val="it-IT"/>
        </w:rPr>
        <w:t>5.</w:t>
      </w:r>
      <w:r w:rsidR="003E58D0">
        <w:rPr>
          <w:lang w:val="it-IT"/>
        </w:rPr>
        <w:t xml:space="preserve"> </w:t>
      </w:r>
      <w:r>
        <w:rPr>
          <w:lang w:val="it-IT"/>
        </w:rPr>
        <w:t>Secila P</w:t>
      </w:r>
      <w:r w:rsidRPr="00123B12">
        <w:rPr>
          <w:lang w:val="it-IT"/>
        </w:rPr>
        <w:t>alë, gjatë depozitimit të instrumentit përkatës të ratifikimit, pranimit, miratimit, konfirmimit formal</w:t>
      </w:r>
      <w:r>
        <w:rPr>
          <w:lang w:val="it-IT"/>
        </w:rPr>
        <w:t xml:space="preserve"> apo aderimit pranë Depozitarit</w:t>
      </w:r>
      <w:r w:rsidRPr="00123B12">
        <w:rPr>
          <w:lang w:val="it-IT"/>
        </w:rPr>
        <w:t xml:space="preserve"> apo në çdo moment të mëpasshëm mund të deklarojë me shkrim përkushtimin e saj me fuqi detyrues</w:t>
      </w:r>
      <w:r>
        <w:rPr>
          <w:lang w:val="it-IT"/>
        </w:rPr>
        <w:t>e</w:t>
      </w:r>
      <w:r w:rsidRPr="00123B12">
        <w:rPr>
          <w:lang w:val="it-IT"/>
        </w:rPr>
        <w:t xml:space="preserve"> për të ndaluar vendosjen e makinave të shitjes së duhanit në territorin nën juridiksionin e vet, ose sipas rastit, një ndalim të plotë të makinave të shitjes së duhanit. Një d</w:t>
      </w:r>
      <w:r w:rsidR="00153749">
        <w:rPr>
          <w:lang w:val="it-IT"/>
        </w:rPr>
        <w:t>eklaratë e bërë në përputhje me</w:t>
      </w:r>
      <w:r w:rsidRPr="00123B12">
        <w:rPr>
          <w:lang w:val="it-IT"/>
        </w:rPr>
        <w:t xml:space="preserve"> kë</w:t>
      </w:r>
      <w:r>
        <w:rPr>
          <w:lang w:val="it-IT"/>
        </w:rPr>
        <w:t>të nen pranë Depozitarit, do t’u</w:t>
      </w:r>
      <w:r w:rsidRPr="00123B12">
        <w:rPr>
          <w:lang w:val="it-IT"/>
        </w:rPr>
        <w:t xml:space="preserve"> përcillet të gjitha Palëve të Konventës për informim Palët, prej vetë Depozitarit.</w:t>
      </w:r>
    </w:p>
    <w:p w:rsidR="00992EFA" w:rsidRPr="00123B12" w:rsidRDefault="00992EFA" w:rsidP="00BA3857">
      <w:pPr>
        <w:pStyle w:val="Paragrafi"/>
        <w:rPr>
          <w:lang w:val="it-IT"/>
        </w:rPr>
      </w:pPr>
      <w:r>
        <w:rPr>
          <w:lang w:val="it-IT"/>
        </w:rPr>
        <w:t>6. Secila P</w:t>
      </w:r>
      <w:r w:rsidRPr="00123B12">
        <w:rPr>
          <w:lang w:val="it-IT"/>
        </w:rPr>
        <w:t>alë do të miratojë dhe do të zbatojë masa efektive legjislative, ekzekutive administrative</w:t>
      </w:r>
      <w:r>
        <w:rPr>
          <w:lang w:val="it-IT"/>
        </w:rPr>
        <w:t>,</w:t>
      </w:r>
      <w:r w:rsidRPr="00123B12">
        <w:rPr>
          <w:lang w:val="it-IT"/>
        </w:rPr>
        <w:t xml:space="preserve"> si dhe masa të tjera, ku përfshihet ndëshkimi i shitësve dhe shpërndarësve, me qëllim që të sigurojë pajtimin me detyrimet</w:t>
      </w:r>
      <w:r>
        <w:rPr>
          <w:lang w:val="it-IT"/>
        </w:rPr>
        <w:t xml:space="preserve"> të cilat përmbahen në paragrafë</w:t>
      </w:r>
      <w:r w:rsidRPr="00123B12">
        <w:rPr>
          <w:lang w:val="it-IT"/>
        </w:rPr>
        <w:t>t 1-5 të këtij neni.</w:t>
      </w:r>
    </w:p>
    <w:p w:rsidR="00992EFA" w:rsidRPr="00123B12" w:rsidRDefault="00992EFA" w:rsidP="00BA3857">
      <w:pPr>
        <w:pStyle w:val="Paragrafi"/>
        <w:rPr>
          <w:lang w:val="it-IT"/>
        </w:rPr>
      </w:pPr>
      <w:r>
        <w:rPr>
          <w:lang w:val="it-IT"/>
        </w:rPr>
        <w:t>7. Secila P</w:t>
      </w:r>
      <w:r w:rsidRPr="00123B12">
        <w:rPr>
          <w:lang w:val="it-IT"/>
        </w:rPr>
        <w:t>alë, sipas rastit, do të miratojë dhe do të zbatojë masa efektive legjislative, ekzekutive, administrative</w:t>
      </w:r>
      <w:r>
        <w:rPr>
          <w:lang w:val="it-IT"/>
        </w:rPr>
        <w:t>,</w:t>
      </w:r>
      <w:r w:rsidRPr="00123B12">
        <w:rPr>
          <w:lang w:val="it-IT"/>
        </w:rPr>
        <w:t xml:space="preserve"> si dhe masa të tjera për të ndaluar shitjen e duhanit nga persona nën moshën e përcaktuar në ligjin e brendshëm, li</w:t>
      </w:r>
      <w:r>
        <w:rPr>
          <w:lang w:val="it-IT"/>
        </w:rPr>
        <w:t>gjin kombëtar ose nën moshën</w:t>
      </w:r>
      <w:r w:rsidRPr="00123B12">
        <w:rPr>
          <w:lang w:val="it-IT"/>
        </w:rPr>
        <w:t xml:space="preserve"> tetëmbëdhjetë vjeç.</w:t>
      </w:r>
    </w:p>
    <w:p w:rsidR="00992EFA" w:rsidRPr="00123B12" w:rsidRDefault="00992EFA" w:rsidP="00BA3857">
      <w:pPr>
        <w:pStyle w:val="Paragrafi"/>
        <w:rPr>
          <w:lang w:val="it-IT"/>
        </w:rPr>
      </w:pPr>
    </w:p>
    <w:p w:rsidR="00992EFA" w:rsidRPr="00123B12" w:rsidRDefault="00992EFA" w:rsidP="00BA3857">
      <w:pPr>
        <w:pStyle w:val="NeniNr"/>
        <w:keepNext w:val="0"/>
      </w:pPr>
      <w:r w:rsidRPr="00123B12">
        <w:t>Neni 17</w:t>
      </w:r>
    </w:p>
    <w:p w:rsidR="00992EFA" w:rsidRPr="00123B12" w:rsidRDefault="00992EFA" w:rsidP="00BA3857">
      <w:pPr>
        <w:pStyle w:val="NeniTitull"/>
        <w:keepNext w:val="0"/>
      </w:pPr>
      <w:r w:rsidRPr="00123B12">
        <w:t>Sigurimi i mbështetjes për  aktivitetet alternative ekonomikisht të suksesshme</w:t>
      </w:r>
    </w:p>
    <w:p w:rsidR="00992EFA" w:rsidRPr="00123B12" w:rsidRDefault="00992EFA" w:rsidP="00BA3857">
      <w:pPr>
        <w:pStyle w:val="Paragrafi"/>
        <w:rPr>
          <w:lang w:val="it-IT"/>
        </w:rPr>
      </w:pPr>
    </w:p>
    <w:p w:rsidR="00992EFA" w:rsidRPr="00123B12" w:rsidRDefault="00992EFA" w:rsidP="00BA3857">
      <w:pPr>
        <w:pStyle w:val="Paragrafi"/>
        <w:rPr>
          <w:lang w:val="it-IT"/>
        </w:rPr>
      </w:pPr>
      <w:r>
        <w:rPr>
          <w:lang w:val="it-IT"/>
        </w:rPr>
        <w:t>Palët, në bashkëpunim me njëra-tjetrën dhe me organizatat jo</w:t>
      </w:r>
      <w:r w:rsidRPr="00123B12">
        <w:rPr>
          <w:lang w:val="it-IT"/>
        </w:rPr>
        <w:t>shtetërore rajonale ose ndërkombëtare, do të promo</w:t>
      </w:r>
      <w:r w:rsidR="00153749">
        <w:rPr>
          <w:lang w:val="it-IT"/>
        </w:rPr>
        <w:t>vojnë, sipas rastit, alternativa</w:t>
      </w:r>
      <w:r w:rsidRPr="00123B12">
        <w:rPr>
          <w:lang w:val="it-IT"/>
        </w:rPr>
        <w:t xml:space="preserve"> ekonomike të suksesshme për punëtorët, për rritësit dhe</w:t>
      </w:r>
      <w:r>
        <w:rPr>
          <w:lang w:val="it-IT"/>
        </w:rPr>
        <w:t>,</w:t>
      </w:r>
      <w:r w:rsidRPr="00123B12">
        <w:rPr>
          <w:lang w:val="it-IT"/>
        </w:rPr>
        <w:t xml:space="preserve"> në raste të caktuara</w:t>
      </w:r>
      <w:r w:rsidR="00153749">
        <w:rPr>
          <w:lang w:val="it-IT"/>
        </w:rPr>
        <w:t>,</w:t>
      </w:r>
      <w:r w:rsidRPr="00123B12">
        <w:rPr>
          <w:lang w:val="it-IT"/>
        </w:rPr>
        <w:t xml:space="preserve"> për shitësit me pakicë të duhanit.</w:t>
      </w:r>
    </w:p>
    <w:p w:rsidR="00716B93" w:rsidRDefault="00716B93" w:rsidP="003255B2">
      <w:pPr>
        <w:pStyle w:val="Paragrafi"/>
        <w:ind w:firstLine="0"/>
        <w:rPr>
          <w:lang w:val="it-IT"/>
        </w:rPr>
      </w:pPr>
    </w:p>
    <w:p w:rsidR="003255B2" w:rsidRDefault="003255B2" w:rsidP="003255B2">
      <w:pPr>
        <w:pStyle w:val="Paragrafi"/>
        <w:ind w:firstLine="0"/>
        <w:rPr>
          <w:lang w:val="it-IT"/>
        </w:rPr>
      </w:pPr>
    </w:p>
    <w:p w:rsidR="003255B2" w:rsidRDefault="003255B2" w:rsidP="003255B2">
      <w:pPr>
        <w:pStyle w:val="Paragrafi"/>
        <w:ind w:firstLine="0"/>
        <w:rPr>
          <w:lang w:val="it-IT"/>
        </w:rPr>
      </w:pPr>
    </w:p>
    <w:p w:rsidR="003255B2" w:rsidRDefault="003255B2" w:rsidP="003255B2">
      <w:pPr>
        <w:pStyle w:val="Paragrafi"/>
        <w:ind w:firstLine="0"/>
        <w:rPr>
          <w:lang w:val="it-IT"/>
        </w:rPr>
      </w:pPr>
    </w:p>
    <w:p w:rsidR="003255B2" w:rsidRDefault="003255B2" w:rsidP="003255B2">
      <w:pPr>
        <w:pStyle w:val="Paragrafi"/>
        <w:ind w:firstLine="0"/>
        <w:rPr>
          <w:lang w:val="it-IT"/>
        </w:rPr>
      </w:pPr>
    </w:p>
    <w:p w:rsidR="003255B2" w:rsidRPr="00123B12" w:rsidRDefault="003255B2" w:rsidP="003255B2">
      <w:pPr>
        <w:pStyle w:val="Paragrafi"/>
        <w:ind w:firstLine="0"/>
        <w:rPr>
          <w:lang w:val="it-IT"/>
        </w:rPr>
      </w:pPr>
    </w:p>
    <w:p w:rsidR="00992EFA" w:rsidRPr="00123B12" w:rsidRDefault="00992EFA" w:rsidP="00BA3857">
      <w:pPr>
        <w:pStyle w:val="KreuNr"/>
        <w:keepNext w:val="0"/>
      </w:pPr>
      <w:r w:rsidRPr="00123B12">
        <w:t>Pjesa V</w:t>
      </w:r>
    </w:p>
    <w:p w:rsidR="00992EFA" w:rsidRPr="00123B12" w:rsidRDefault="00992EFA" w:rsidP="00BA3857">
      <w:pPr>
        <w:pStyle w:val="KreuTitull"/>
        <w:keepNext w:val="0"/>
      </w:pPr>
      <w:r w:rsidRPr="00123B12">
        <w:t>Mbrojtja e mjedisit</w:t>
      </w:r>
    </w:p>
    <w:p w:rsidR="00992EFA" w:rsidRPr="00123B12" w:rsidRDefault="00992EFA" w:rsidP="00BA3857">
      <w:pPr>
        <w:pStyle w:val="Paragrafi"/>
        <w:rPr>
          <w:lang w:val="it-IT"/>
        </w:rPr>
      </w:pPr>
    </w:p>
    <w:p w:rsidR="00992EFA" w:rsidRPr="00E70F02" w:rsidRDefault="00992EFA" w:rsidP="00BA3857">
      <w:pPr>
        <w:pStyle w:val="NeniNr"/>
        <w:keepNext w:val="0"/>
      </w:pPr>
      <w:r w:rsidRPr="00E70F02">
        <w:t>Neni 18</w:t>
      </w:r>
    </w:p>
    <w:p w:rsidR="00992EFA" w:rsidRPr="00E70F02" w:rsidRDefault="00992EFA" w:rsidP="00BA3857">
      <w:pPr>
        <w:pStyle w:val="NeniTitull"/>
        <w:keepNext w:val="0"/>
      </w:pPr>
      <w:r w:rsidRPr="00E70F02">
        <w:t>Mbrojtja e mjedisit dhe shëndeti i njerëzve</w:t>
      </w:r>
    </w:p>
    <w:p w:rsidR="00992EFA" w:rsidRDefault="00992EFA" w:rsidP="00BA3857">
      <w:pPr>
        <w:pStyle w:val="Paragrafi"/>
        <w:rPr>
          <w:lang w:val="it-IT"/>
        </w:rPr>
      </w:pPr>
    </w:p>
    <w:p w:rsidR="00992EFA" w:rsidRDefault="00992EFA" w:rsidP="00BA3857">
      <w:pPr>
        <w:pStyle w:val="Paragrafi"/>
        <w:rPr>
          <w:lang w:val="it-IT"/>
        </w:rPr>
      </w:pPr>
      <w:r>
        <w:rPr>
          <w:lang w:val="it-IT"/>
        </w:rPr>
        <w:t>Gjatë përmbushjes së detyrimeve të kësaj Konvente, Palët bien dakord që të kenë gjithnjë parasysh mbrojtjen e mjedisit dhe shëndetin e personave në lidhje me mjedisin kur trajtohet kultivimi dhe prodhimi i duhanit brenda territoreve të tyre respektive.</w:t>
      </w:r>
    </w:p>
    <w:p w:rsidR="00992EFA" w:rsidRDefault="00992EFA" w:rsidP="00BA3857">
      <w:pPr>
        <w:pStyle w:val="Paragrafi"/>
        <w:rPr>
          <w:lang w:val="it-IT"/>
        </w:rPr>
      </w:pPr>
    </w:p>
    <w:p w:rsidR="00992EFA" w:rsidRDefault="00992EFA" w:rsidP="00BA3857">
      <w:pPr>
        <w:pStyle w:val="KapitulliNr"/>
        <w:keepNext w:val="0"/>
      </w:pPr>
      <w:r>
        <w:t>Pjesa VI</w:t>
      </w:r>
    </w:p>
    <w:p w:rsidR="00992EFA" w:rsidRDefault="00992EFA" w:rsidP="00BA3857">
      <w:pPr>
        <w:pStyle w:val="KreuTitull"/>
        <w:keepNext w:val="0"/>
      </w:pPr>
      <w:r>
        <w:t>Çështjet që kanë të bëjnë me përgjegjësinë dhe detyrimet</w:t>
      </w:r>
    </w:p>
    <w:p w:rsidR="00992EFA" w:rsidRDefault="00992EFA" w:rsidP="00BA3857">
      <w:pPr>
        <w:pStyle w:val="Paragrafi"/>
        <w:rPr>
          <w:lang w:val="it-IT"/>
        </w:rPr>
      </w:pPr>
    </w:p>
    <w:p w:rsidR="00992EFA" w:rsidRDefault="00992EFA" w:rsidP="00BA3857">
      <w:pPr>
        <w:pStyle w:val="NeniNr"/>
        <w:keepNext w:val="0"/>
      </w:pPr>
      <w:r>
        <w:t>Neni 19</w:t>
      </w:r>
    </w:p>
    <w:p w:rsidR="00992EFA" w:rsidRDefault="00992EFA" w:rsidP="00BA3857">
      <w:pPr>
        <w:pStyle w:val="NeniTitull"/>
        <w:keepNext w:val="0"/>
      </w:pPr>
      <w:r>
        <w:t>Përgjegjësia dhe detyrimet</w:t>
      </w:r>
    </w:p>
    <w:p w:rsidR="00992EFA" w:rsidRDefault="00992EFA" w:rsidP="00BA3857">
      <w:pPr>
        <w:pStyle w:val="Paragrafi"/>
        <w:rPr>
          <w:lang w:val="it-IT"/>
        </w:rPr>
      </w:pPr>
    </w:p>
    <w:p w:rsidR="00992EFA" w:rsidRDefault="00992EFA" w:rsidP="00BA3857">
      <w:pPr>
        <w:pStyle w:val="Paragrafi"/>
        <w:rPr>
          <w:lang w:val="it-IT"/>
        </w:rPr>
      </w:pPr>
      <w:r>
        <w:rPr>
          <w:lang w:val="it-IT"/>
        </w:rPr>
        <w:t>1. Për qëllime të kontrollit të duhanit, palët do të konsiderojnë ndërmarrjen e veprimeve ligjore apo promovimin e ligjeve të tyre ekzistuese, aty ku është e nevojshme, lidhur me përgjegjësinë penale dhe detyrimin civil, përfshirë kompensimet atje ku duhet.</w:t>
      </w:r>
    </w:p>
    <w:p w:rsidR="00992EFA" w:rsidRPr="00123B12" w:rsidRDefault="00992EFA" w:rsidP="00BA3857">
      <w:pPr>
        <w:pStyle w:val="Paragrafi"/>
        <w:rPr>
          <w:lang w:val="it-IT"/>
        </w:rPr>
      </w:pPr>
      <w:r w:rsidRPr="00123B12">
        <w:rPr>
          <w:lang w:val="it-IT"/>
        </w:rPr>
        <w:t>2.</w:t>
      </w:r>
      <w:r>
        <w:rPr>
          <w:lang w:val="it-IT"/>
        </w:rPr>
        <w:t xml:space="preserve"> </w:t>
      </w:r>
      <w:r w:rsidRPr="00123B12">
        <w:rPr>
          <w:lang w:val="it-IT"/>
        </w:rPr>
        <w:t>Palët do të bashkëpunojnë</w:t>
      </w:r>
      <w:r>
        <w:rPr>
          <w:lang w:val="it-IT"/>
        </w:rPr>
        <w:t xml:space="preserve"> me njëra-tjetrë</w:t>
      </w:r>
      <w:r w:rsidRPr="00123B12">
        <w:rPr>
          <w:lang w:val="it-IT"/>
        </w:rPr>
        <w:t>n në shkëmbimin e informacionit gjatë Konferencës së Palëve në përputhje me nenin 21 duke përfshirë:</w:t>
      </w:r>
    </w:p>
    <w:p w:rsidR="00992EFA" w:rsidRPr="00123B12" w:rsidRDefault="00992EFA" w:rsidP="00BA3857">
      <w:pPr>
        <w:pStyle w:val="Paragrafi"/>
        <w:rPr>
          <w:lang w:val="it-IT"/>
        </w:rPr>
      </w:pPr>
      <w:r w:rsidRPr="00123B12">
        <w:rPr>
          <w:lang w:val="it-IT"/>
        </w:rPr>
        <w:t>a)</w:t>
      </w:r>
      <w:r>
        <w:rPr>
          <w:lang w:val="it-IT"/>
        </w:rPr>
        <w:t xml:space="preserve"> </w:t>
      </w:r>
      <w:r w:rsidRPr="00123B12">
        <w:rPr>
          <w:lang w:val="it-IT"/>
        </w:rPr>
        <w:t>informacione mbi efektet shëndetësore prej konsumit të prodhimeve të duhanit</w:t>
      </w:r>
      <w:r>
        <w:rPr>
          <w:lang w:val="it-IT"/>
        </w:rPr>
        <w:t>,</w:t>
      </w:r>
      <w:r w:rsidRPr="00123B12">
        <w:rPr>
          <w:lang w:val="it-IT"/>
        </w:rPr>
        <w:t xml:space="preserve"> si dhe prej ekspozimit ndaj tymit të duhanit në përputhje me nenin 20, paragrafi 3(a);</w:t>
      </w:r>
    </w:p>
    <w:p w:rsidR="00992EFA" w:rsidRPr="00123B12" w:rsidRDefault="00992EFA" w:rsidP="00BA3857">
      <w:pPr>
        <w:pStyle w:val="Paragrafi"/>
        <w:rPr>
          <w:lang w:val="it-IT"/>
        </w:rPr>
      </w:pPr>
      <w:r w:rsidRPr="00123B12">
        <w:rPr>
          <w:lang w:val="it-IT"/>
        </w:rPr>
        <w:t>b)</w:t>
      </w:r>
      <w:r w:rsidR="003E58D0">
        <w:rPr>
          <w:lang w:val="it-IT"/>
        </w:rPr>
        <w:t xml:space="preserve"> </w:t>
      </w:r>
      <w:r w:rsidRPr="00123B12">
        <w:rPr>
          <w:lang w:val="it-IT"/>
        </w:rPr>
        <w:t>informacione mbi legjislacionin dhe rregulloret në fuqi</w:t>
      </w:r>
      <w:r w:rsidR="00153749">
        <w:rPr>
          <w:lang w:val="it-IT"/>
        </w:rPr>
        <w:t xml:space="preserve"> si dhe jurisprudencën</w:t>
      </w:r>
      <w:r>
        <w:rPr>
          <w:lang w:val="it-IT"/>
        </w:rPr>
        <w:t xml:space="preserve"> përkatëse.</w:t>
      </w:r>
    </w:p>
    <w:p w:rsidR="00992EFA" w:rsidRPr="00123B12" w:rsidRDefault="00992EFA" w:rsidP="00BA3857">
      <w:pPr>
        <w:pStyle w:val="Paragrafi"/>
        <w:rPr>
          <w:lang w:val="it-IT"/>
        </w:rPr>
      </w:pPr>
      <w:r w:rsidRPr="00123B12">
        <w:rPr>
          <w:lang w:val="it-IT"/>
        </w:rPr>
        <w:t>3.</w:t>
      </w:r>
      <w:r w:rsidR="00153749">
        <w:rPr>
          <w:lang w:val="it-IT"/>
        </w:rPr>
        <w:t xml:space="preserve"> </w:t>
      </w:r>
      <w:r w:rsidRPr="00123B12">
        <w:rPr>
          <w:lang w:val="it-IT"/>
        </w:rPr>
        <w:t>Palët, sipas rastit dhe pasi kanë rën</w:t>
      </w:r>
      <w:r>
        <w:rPr>
          <w:lang w:val="it-IT"/>
        </w:rPr>
        <w:t>ë dakord në mënyrë të ndërsjell</w:t>
      </w:r>
      <w:r w:rsidRPr="00123B12">
        <w:rPr>
          <w:lang w:val="it-IT"/>
        </w:rPr>
        <w:t>ë paraprakisht, brenda kufijve të legjislacionit, politikave dhe praktikave ligjore kombëtare</w:t>
      </w:r>
      <w:r>
        <w:rPr>
          <w:lang w:val="it-IT"/>
        </w:rPr>
        <w:t>,</w:t>
      </w:r>
      <w:r w:rsidRPr="00123B12">
        <w:rPr>
          <w:lang w:val="it-IT"/>
        </w:rPr>
        <w:t xml:space="preserve"> si dhe të marrëve</w:t>
      </w:r>
      <w:r>
        <w:rPr>
          <w:lang w:val="it-IT"/>
        </w:rPr>
        <w:t>shjeve në fuqi, do t’i japin njëra-tjetrës mbështetje për</w:t>
      </w:r>
      <w:r w:rsidRPr="00123B12">
        <w:rPr>
          <w:lang w:val="it-IT"/>
        </w:rPr>
        <w:t xml:space="preserve"> procedimet ligjore në lidhje me përgjegjësinë penale dhe detyrimin civil në përputhje me këtë Konventë.</w:t>
      </w:r>
    </w:p>
    <w:p w:rsidR="00992EFA" w:rsidRPr="00123B12" w:rsidRDefault="00992EFA" w:rsidP="00BA3857">
      <w:pPr>
        <w:pStyle w:val="Paragrafi"/>
        <w:rPr>
          <w:lang w:val="it-IT"/>
        </w:rPr>
      </w:pPr>
      <w:r w:rsidRPr="00123B12">
        <w:rPr>
          <w:lang w:val="it-IT"/>
        </w:rPr>
        <w:t>4.</w:t>
      </w:r>
      <w:r>
        <w:rPr>
          <w:lang w:val="it-IT"/>
        </w:rPr>
        <w:t xml:space="preserve"> </w:t>
      </w:r>
      <w:r w:rsidRPr="00123B12">
        <w:rPr>
          <w:lang w:val="it-IT"/>
        </w:rPr>
        <w:t>Konventa nuk do të ndikojë apo kufizojë në asnjë mënyrë të drejtat apo aksesin e Pal</w:t>
      </w:r>
      <w:r>
        <w:rPr>
          <w:lang w:val="it-IT"/>
        </w:rPr>
        <w:t>ëve në gjykatat e një</w:t>
      </w:r>
      <w:r w:rsidRPr="00123B12">
        <w:rPr>
          <w:lang w:val="it-IT"/>
        </w:rPr>
        <w:t>ra-tjetrës aty ku këto të drejta ekzistojnë.</w:t>
      </w:r>
    </w:p>
    <w:p w:rsidR="00992EFA" w:rsidRPr="00123B12" w:rsidRDefault="00992EFA" w:rsidP="00BA3857">
      <w:pPr>
        <w:pStyle w:val="Paragrafi"/>
        <w:rPr>
          <w:lang w:val="it-IT"/>
        </w:rPr>
      </w:pPr>
      <w:r w:rsidRPr="00123B12">
        <w:rPr>
          <w:lang w:val="it-IT"/>
        </w:rPr>
        <w:t>6.</w:t>
      </w:r>
      <w:r>
        <w:rPr>
          <w:lang w:val="it-IT"/>
        </w:rPr>
        <w:t xml:space="preserve"> </w:t>
      </w:r>
      <w:r w:rsidR="00153749">
        <w:rPr>
          <w:lang w:val="it-IT"/>
        </w:rPr>
        <w:t>Konferenca e P</w:t>
      </w:r>
      <w:r w:rsidRPr="00123B12">
        <w:rPr>
          <w:lang w:val="it-IT"/>
        </w:rPr>
        <w:t xml:space="preserve">alëve mund të konsiderojë, atje ku është e mundur, në një fazë të hershme, pasi ka marrë në konsideratë punën e bërë në </w:t>
      </w:r>
      <w:r>
        <w:rPr>
          <w:lang w:val="it-IT"/>
        </w:rPr>
        <w:t xml:space="preserve">forumet ndërkombëtare, çështje </w:t>
      </w:r>
      <w:r w:rsidRPr="00123B12">
        <w:rPr>
          <w:lang w:val="it-IT"/>
        </w:rPr>
        <w:t>q</w:t>
      </w:r>
      <w:r>
        <w:rPr>
          <w:lang w:val="it-IT"/>
        </w:rPr>
        <w:t>ë</w:t>
      </w:r>
      <w:r w:rsidRPr="00123B12">
        <w:rPr>
          <w:lang w:val="it-IT"/>
        </w:rPr>
        <w:t xml:space="preserve"> lidhen me përgjegjësinë përfshi përqasje relevante ndërkombëtare dhe mjete relevante të ndërmarra në këtë drejtim dhe, nëse i kërkohet</w:t>
      </w:r>
      <w:r w:rsidR="00153749">
        <w:rPr>
          <w:lang w:val="it-IT"/>
        </w:rPr>
        <w:t xml:space="preserve">, të mbështesë </w:t>
      </w:r>
      <w:r w:rsidRPr="00123B12">
        <w:rPr>
          <w:lang w:val="it-IT"/>
        </w:rPr>
        <w:t>Palët në aktivitetet e tyre ligjore apo në aktivitete të tjera në përputhje me këtë nen.</w:t>
      </w:r>
    </w:p>
    <w:p w:rsidR="00992EFA" w:rsidRPr="00123B12" w:rsidRDefault="00992EFA" w:rsidP="00BA3857">
      <w:pPr>
        <w:pStyle w:val="Paragrafi"/>
        <w:ind w:firstLine="0"/>
        <w:rPr>
          <w:lang w:val="it-IT"/>
        </w:rPr>
      </w:pPr>
    </w:p>
    <w:p w:rsidR="00992EFA" w:rsidRPr="00123B12" w:rsidRDefault="00992EFA" w:rsidP="00BA3857">
      <w:pPr>
        <w:pStyle w:val="KreuNr"/>
        <w:keepNext w:val="0"/>
      </w:pPr>
      <w:r w:rsidRPr="00123B12">
        <w:t>Pjesa VII</w:t>
      </w:r>
    </w:p>
    <w:p w:rsidR="00992EFA" w:rsidRPr="001D0591" w:rsidRDefault="00992EFA" w:rsidP="00BA3857">
      <w:pPr>
        <w:pStyle w:val="KreuTitull"/>
        <w:keepNext w:val="0"/>
      </w:pPr>
      <w:r w:rsidRPr="001D0591">
        <w:t>Bashkëpunimi teknik e shkencor dhe shkëmbimi i informacionit</w:t>
      </w:r>
    </w:p>
    <w:p w:rsidR="00992EFA" w:rsidRDefault="00992EFA" w:rsidP="00BA3857">
      <w:pPr>
        <w:pStyle w:val="Paragrafi"/>
        <w:rPr>
          <w:lang w:val="it-IT"/>
        </w:rPr>
      </w:pPr>
    </w:p>
    <w:p w:rsidR="00992EFA" w:rsidRDefault="00992EFA" w:rsidP="00BA3857">
      <w:pPr>
        <w:pStyle w:val="NeniNr"/>
        <w:keepNext w:val="0"/>
      </w:pPr>
      <w:r>
        <w:t>Neni 20</w:t>
      </w:r>
    </w:p>
    <w:p w:rsidR="00992EFA" w:rsidRDefault="00992EFA" w:rsidP="00BA3857">
      <w:pPr>
        <w:pStyle w:val="NeniTitull"/>
        <w:keepNext w:val="0"/>
      </w:pPr>
      <w:r>
        <w:t>Kërkimi shkencor, mbikëqyrja dhe shkëmbimi i informacionit</w:t>
      </w:r>
    </w:p>
    <w:p w:rsidR="00992EFA" w:rsidRDefault="00992EFA" w:rsidP="00BA3857">
      <w:pPr>
        <w:pStyle w:val="Paragrafi"/>
        <w:rPr>
          <w:lang w:val="it-IT"/>
        </w:rPr>
      </w:pPr>
    </w:p>
    <w:p w:rsidR="00992EFA" w:rsidRDefault="00992EFA" w:rsidP="00BA3857">
      <w:pPr>
        <w:pStyle w:val="Paragrafi"/>
        <w:rPr>
          <w:lang w:val="it-IT"/>
        </w:rPr>
      </w:pPr>
      <w:r>
        <w:rPr>
          <w:lang w:val="it-IT"/>
        </w:rPr>
        <w:t>1.</w:t>
      </w:r>
      <w:r w:rsidR="003E58D0">
        <w:rPr>
          <w:lang w:val="it-IT"/>
        </w:rPr>
        <w:t xml:space="preserve"> </w:t>
      </w:r>
      <w:r>
        <w:rPr>
          <w:lang w:val="it-IT"/>
        </w:rPr>
        <w:t>Palët marrin përsipër zhvillimin dhe promovimin e kërkimeve në nivel kombëtar dhe koordinimin e programeve kërkuese në nivel rajonal dhe ndërkombëtar në fushën e kontrollit të duhanit. Për të arritur këtë, secila Palë:</w:t>
      </w:r>
    </w:p>
    <w:p w:rsidR="00992EFA" w:rsidRDefault="00992EFA" w:rsidP="00BA3857">
      <w:pPr>
        <w:pStyle w:val="Paragrafi"/>
        <w:rPr>
          <w:lang w:val="it-IT"/>
        </w:rPr>
      </w:pPr>
      <w:r>
        <w:rPr>
          <w:lang w:val="it-IT"/>
        </w:rPr>
        <w:t>a) do të ndërmarrë iniciativa dhe të bashkëpunojë, drejtpërsëdrejti ose nëpërmjet organizat</w:t>
      </w:r>
      <w:r w:rsidR="00153749">
        <w:rPr>
          <w:lang w:val="it-IT"/>
        </w:rPr>
        <w:t>a</w:t>
      </w:r>
      <w:r>
        <w:rPr>
          <w:lang w:val="it-IT"/>
        </w:rPr>
        <w:t>ve ndërshtetërore kompetente në nivel rajonal dhe ndërkombëtar, si dhe organizatave të tjera, kryerjen e vlerësimeve dhe kërkimeve shkencore, duke mundësuar promovimin dhe inkurajimin e kërkimeve që trajtojnë pasojat e pirjes së duhanit dhe ekspozimit ndaj tymit të tij, si dhe kërkimeve për identifikimin e alternativave për mospirjen e tij;</w:t>
      </w:r>
    </w:p>
    <w:p w:rsidR="00716B93" w:rsidRDefault="00716B93" w:rsidP="00BA3857">
      <w:pPr>
        <w:pStyle w:val="Paragrafi"/>
        <w:rPr>
          <w:lang w:val="it-IT"/>
        </w:rPr>
      </w:pPr>
    </w:p>
    <w:p w:rsidR="00716B93" w:rsidRDefault="00716B93" w:rsidP="00BA3857">
      <w:pPr>
        <w:pStyle w:val="Paragrafi"/>
        <w:rPr>
          <w:lang w:val="it-IT"/>
        </w:rPr>
      </w:pPr>
    </w:p>
    <w:p w:rsidR="00716B93" w:rsidRDefault="00716B93" w:rsidP="00BA3857">
      <w:pPr>
        <w:pStyle w:val="Paragrafi"/>
        <w:rPr>
          <w:lang w:val="it-IT"/>
        </w:rPr>
      </w:pPr>
    </w:p>
    <w:p w:rsidR="00992EFA" w:rsidRPr="004F7768" w:rsidRDefault="00992EFA" w:rsidP="00BA3857">
      <w:pPr>
        <w:pStyle w:val="Paragrafi"/>
        <w:rPr>
          <w:lang w:val="it-IT"/>
        </w:rPr>
      </w:pPr>
      <w:r w:rsidRPr="004F7768">
        <w:rPr>
          <w:lang w:val="it-IT"/>
        </w:rPr>
        <w:t>b)</w:t>
      </w:r>
      <w:r w:rsidR="003E58D0">
        <w:rPr>
          <w:lang w:val="it-IT"/>
        </w:rPr>
        <w:t xml:space="preserve"> </w:t>
      </w:r>
      <w:r w:rsidRPr="004F7768">
        <w:rPr>
          <w:lang w:val="it-IT"/>
        </w:rPr>
        <w:t>do do nd</w:t>
      </w:r>
      <w:r>
        <w:rPr>
          <w:lang w:val="it-IT"/>
        </w:rPr>
        <w:t>ë</w:t>
      </w:r>
      <w:r w:rsidRPr="004F7768">
        <w:rPr>
          <w:lang w:val="it-IT"/>
        </w:rPr>
        <w:t>rmarr</w:t>
      </w:r>
      <w:r>
        <w:rPr>
          <w:lang w:val="it-IT"/>
        </w:rPr>
        <w:t>ë</w:t>
      </w:r>
      <w:r w:rsidRPr="004F7768">
        <w:rPr>
          <w:lang w:val="it-IT"/>
        </w:rPr>
        <w:t xml:space="preserve"> promovimin dhe fuqizimin, me mbështetjen e organizatave ndë</w:t>
      </w:r>
      <w:r>
        <w:rPr>
          <w:lang w:val="it-IT"/>
        </w:rPr>
        <w:t>r</w:t>
      </w:r>
      <w:r w:rsidRPr="004F7768">
        <w:rPr>
          <w:lang w:val="it-IT"/>
        </w:rPr>
        <w:t>shtetërore në nivel rajonal dhe ndërkombëtar</w:t>
      </w:r>
      <w:r>
        <w:rPr>
          <w:lang w:val="it-IT"/>
        </w:rPr>
        <w:t>,</w:t>
      </w:r>
      <w:r w:rsidRPr="004F7768">
        <w:rPr>
          <w:lang w:val="it-IT"/>
        </w:rPr>
        <w:t xml:space="preserve"> si dhe organizatave të tjera e trajnimeve dhe mbështetjes për të gjithë ata persona të përfshirë në aktivitetet për kontrollin e duhanit, duke përfshirë kërkimin shkencor, zbatimin dhe vlerësimin.</w:t>
      </w:r>
    </w:p>
    <w:p w:rsidR="00992EFA" w:rsidRDefault="00992EFA" w:rsidP="00BA3857">
      <w:pPr>
        <w:pStyle w:val="Paragrafi"/>
        <w:rPr>
          <w:lang w:val="it-IT"/>
        </w:rPr>
      </w:pPr>
      <w:r w:rsidRPr="004F7768">
        <w:rPr>
          <w:lang w:val="it-IT"/>
        </w:rPr>
        <w:t>2.</w:t>
      </w:r>
      <w:r>
        <w:rPr>
          <w:lang w:val="it-IT"/>
        </w:rPr>
        <w:t xml:space="preserve"> </w:t>
      </w:r>
      <w:r w:rsidRPr="004F7768">
        <w:rPr>
          <w:lang w:val="it-IT"/>
        </w:rPr>
        <w:t>Pal</w:t>
      </w:r>
      <w:r>
        <w:rPr>
          <w:lang w:val="it-IT"/>
        </w:rPr>
        <w:t>ë</w:t>
      </w:r>
      <w:r w:rsidRPr="004F7768">
        <w:rPr>
          <w:lang w:val="it-IT"/>
        </w:rPr>
        <w:t>t do t</w:t>
      </w:r>
      <w:r>
        <w:rPr>
          <w:lang w:val="it-IT"/>
        </w:rPr>
        <w:t>ë</w:t>
      </w:r>
      <w:r w:rsidRPr="004F7768">
        <w:rPr>
          <w:lang w:val="it-IT"/>
        </w:rPr>
        <w:t xml:space="preserve"> hartojn</w:t>
      </w:r>
      <w:r>
        <w:rPr>
          <w:lang w:val="it-IT"/>
        </w:rPr>
        <w:t>ë</w:t>
      </w:r>
      <w:r w:rsidRPr="004F7768">
        <w:rPr>
          <w:lang w:val="it-IT"/>
        </w:rPr>
        <w:t>, sipas rastit, programe në nivel kombëtar rajonal dhe botëror për m</w:t>
      </w:r>
      <w:r w:rsidR="00153749">
        <w:rPr>
          <w:lang w:val="it-IT"/>
        </w:rPr>
        <w:t xml:space="preserve">bajtjen nën vëzhgim të kurbës, </w:t>
      </w:r>
      <w:r w:rsidRPr="004F7768">
        <w:rPr>
          <w:lang w:val="it-IT"/>
        </w:rPr>
        <w:t xml:space="preserve">tipologjisë, përcaktuesve dhe pasojave të pirjes së duhanit dhe ekspozimit ndaj tymit të tij. </w:t>
      </w:r>
      <w:r>
        <w:rPr>
          <w:lang w:val="it-IT"/>
        </w:rPr>
        <w:t>Për të arritur këtë, Palët do të integrojnë programet e tyre mbikëqyrëse të duhanit në programet kombëtare, rajonale e botërore të mbikëqyrjes së shëndetit, në mënyrë që të dhënat të jenë të krahasueshme dhe të analizueshme në nivel rajonal dhe ndërkombëtar sipas rastit.</w:t>
      </w:r>
    </w:p>
    <w:p w:rsidR="00992EFA" w:rsidRDefault="00992EFA" w:rsidP="00BA3857">
      <w:pPr>
        <w:pStyle w:val="Paragrafi"/>
        <w:rPr>
          <w:lang w:val="it-IT"/>
        </w:rPr>
      </w:pPr>
      <w:r>
        <w:rPr>
          <w:lang w:val="it-IT"/>
        </w:rPr>
        <w:t>3. Palët pranojnë rëndësinë e asistencës teknike dhe financiare nga organizatat ndërqeveritare rajonale dhe ndërkombëtare, si dhe organizata të tjera. Palët do të përpiqen që:</w:t>
      </w:r>
    </w:p>
    <w:p w:rsidR="00992EFA" w:rsidRDefault="00153749" w:rsidP="00BA3857">
      <w:pPr>
        <w:pStyle w:val="Paragrafi"/>
        <w:rPr>
          <w:lang w:val="it-IT"/>
        </w:rPr>
      </w:pPr>
      <w:r>
        <w:rPr>
          <w:lang w:val="it-IT"/>
        </w:rPr>
        <w:t>a) të vendosi</w:t>
      </w:r>
      <w:r w:rsidR="00992EFA">
        <w:rPr>
          <w:lang w:val="it-IT"/>
        </w:rPr>
        <w:t>n në mënyrë progresive një sistem kombëtar për mbikëqyrjen epidemiologjike të pirjes së duhanit dhe të treguesve shëndetësorë, ekonomikë dhe shoqërorë të lidhur me të;</w:t>
      </w:r>
    </w:p>
    <w:p w:rsidR="00992EFA" w:rsidRDefault="00992EFA" w:rsidP="00BA3857">
      <w:pPr>
        <w:pStyle w:val="Paragrafi"/>
        <w:rPr>
          <w:lang w:val="it-IT"/>
        </w:rPr>
      </w:pPr>
      <w:r>
        <w:rPr>
          <w:lang w:val="it-IT"/>
        </w:rPr>
        <w:t>b) të bashkëpunojnë me organizatat ndërshtetërore kompetente rajonale dhe ndërkombëtare dhe organizatat e tjera, përfshirë agjencitë shtetërore apo joshtetërore, për mbikëqyrjen e duhanit në nivel rajonal dhe botëror dhe për shkëmbimin e informacionit mbi treguesit e specifikuar në paragrafin 3(a) në këtë nen:</w:t>
      </w:r>
    </w:p>
    <w:p w:rsidR="00992EFA" w:rsidRDefault="00992EFA" w:rsidP="00BA3857">
      <w:pPr>
        <w:pStyle w:val="Paragrafi"/>
        <w:rPr>
          <w:lang w:val="it-IT"/>
        </w:rPr>
      </w:pPr>
      <w:r>
        <w:rPr>
          <w:lang w:val="it-IT"/>
        </w:rPr>
        <w:t>c) të bashkëpunojnë me Organizatën Botërore të Shëndetësisë për zhvillimin e udhëzimeve apo procedurave të përgjithshme për përcaktimin e mbl</w:t>
      </w:r>
      <w:r w:rsidR="00153749">
        <w:rPr>
          <w:lang w:val="it-IT"/>
        </w:rPr>
        <w:t>e</w:t>
      </w:r>
      <w:r>
        <w:rPr>
          <w:lang w:val="it-IT"/>
        </w:rPr>
        <w:t>dhjes, analizimit dhe shpërndarjes së të dhënave pas mbikëqyrjes së konsumimit të duhanit.</w:t>
      </w:r>
    </w:p>
    <w:p w:rsidR="00992EFA" w:rsidRDefault="00992EFA" w:rsidP="00BA3857">
      <w:pPr>
        <w:pStyle w:val="Paragrafi"/>
        <w:rPr>
          <w:lang w:val="it-IT"/>
        </w:rPr>
      </w:pPr>
      <w:r>
        <w:rPr>
          <w:lang w:val="it-IT"/>
        </w:rPr>
        <w:t>4. Palët, subjekt i ligjit kombëtar, do të promovojnë dhe ndihmojnë shkëmbimin e informacionit teknik, shkencor, tregtar e socio-ekonomik, publikisht të disponueshëm, si dhe informacioneve në lidhje me praktikat e industrisë së duhanit dhe kultivimit të tij, në përputhje me këtë Konventë, për të bërë të mundur marrjen në konsideratë dhe adresimin e nevojave specifike të Palëve që janë vende në zhvillim dhe të Palëve me ekonomi në tranzicion. Secila Palë do të përpiqet që:</w:t>
      </w:r>
    </w:p>
    <w:p w:rsidR="00992EFA" w:rsidRDefault="00992EFA" w:rsidP="00BA3857">
      <w:pPr>
        <w:pStyle w:val="Paragrafi"/>
        <w:rPr>
          <w:lang w:val="it-IT"/>
        </w:rPr>
      </w:pPr>
      <w:r>
        <w:rPr>
          <w:lang w:val="it-IT"/>
        </w:rPr>
        <w:t>a) të krijojë dhe të mbajë në mënyrë prograsive një bazë të dhënash të freskuara vazhdimisht për ligjet dhe rregullimet ligjore në kontrollin e duhanit, dhe sipas rastit, informacione për zbatimin e tyre dhe jurisprudencën përkatëse, si dhe do të bashkëpunojë në zhvillimin e programeve për kontrollin e duhanit në nivel rajonal dhe botëror;</w:t>
      </w:r>
    </w:p>
    <w:p w:rsidR="00992EFA" w:rsidRDefault="00992EFA" w:rsidP="00BA3857">
      <w:pPr>
        <w:pStyle w:val="Paragrafi"/>
        <w:rPr>
          <w:lang w:val="it-IT"/>
        </w:rPr>
      </w:pPr>
      <w:r>
        <w:rPr>
          <w:lang w:val="it-IT"/>
        </w:rPr>
        <w:t>b) të krijojë dhe të mbajë në mënyrë progresive një bazë të dhënash të freskuar</w:t>
      </w:r>
      <w:r w:rsidR="00685388">
        <w:rPr>
          <w:lang w:val="it-IT"/>
        </w:rPr>
        <w:t>a</w:t>
      </w:r>
      <w:r>
        <w:rPr>
          <w:lang w:val="it-IT"/>
        </w:rPr>
        <w:t xml:space="preserve"> vazhdimisht për programet kombëtare të mbikëqyrjes në përputhje me paragrafin 3(a) të këtij neni;</w:t>
      </w:r>
    </w:p>
    <w:p w:rsidR="00992EFA" w:rsidRDefault="00992EFA" w:rsidP="00BA3857">
      <w:pPr>
        <w:pStyle w:val="Paragrafi"/>
        <w:rPr>
          <w:lang w:val="it-IT"/>
        </w:rPr>
      </w:pPr>
      <w:r>
        <w:rPr>
          <w:lang w:val="it-IT"/>
        </w:rPr>
        <w:t>c) të bashkëpunojë me organizatat kompetente ndërkombëtare për krijimin dhe mbajtjen në mënyrë progresive të një sistemi botëror për rregullimin, mbledhjen dhe shpërndarjen e informacionit mbi prodhimin dhe përpunimin e duhanit dhe aktivitetet e tjera të industrisë së d</w:t>
      </w:r>
      <w:r w:rsidR="00153749">
        <w:rPr>
          <w:lang w:val="it-IT"/>
        </w:rPr>
        <w:t>uhanit të cilat kanë pasoja në K</w:t>
      </w:r>
      <w:r>
        <w:rPr>
          <w:lang w:val="it-IT"/>
        </w:rPr>
        <w:t>onventë apo aktivitetet mbi kontrollin e duhanit në nivel kombëtar;</w:t>
      </w:r>
    </w:p>
    <w:p w:rsidR="00992EFA" w:rsidRDefault="00992EFA" w:rsidP="00BA3857">
      <w:pPr>
        <w:pStyle w:val="Paragrafi"/>
        <w:rPr>
          <w:lang w:val="it-IT"/>
        </w:rPr>
      </w:pPr>
      <w:r>
        <w:rPr>
          <w:lang w:val="it-IT"/>
        </w:rPr>
        <w:t>5. Palët do të bashkëpunojnë me organizatat ndërshtetërore rajonale dhe ndërkombëtare dhe institucionet financiare dhe zhvilluese në të cilat janë anëtare për promovimin dhe inkurajimin e mobilizimit të burimeve teknike dhe financiare për Sekretariatin për të ndihmuar Palët që janë vende në zhvillim dhe Palët që janë me ekonomi në tranzicion që të arrijnë rezultate në kërkime, mbikëqyrje dhe shkëmbim informacioni.</w:t>
      </w:r>
    </w:p>
    <w:p w:rsidR="00992EFA" w:rsidRDefault="00992EFA" w:rsidP="00BA3857">
      <w:pPr>
        <w:pStyle w:val="Paragrafi"/>
        <w:rPr>
          <w:lang w:val="it-IT"/>
        </w:rPr>
      </w:pPr>
    </w:p>
    <w:p w:rsidR="00992EFA" w:rsidRDefault="00992EFA" w:rsidP="00BA3857">
      <w:pPr>
        <w:pStyle w:val="NeniNr"/>
        <w:keepNext w:val="0"/>
      </w:pPr>
      <w:r>
        <w:t>Neni 21</w:t>
      </w:r>
    </w:p>
    <w:p w:rsidR="00992EFA" w:rsidRDefault="00992EFA" w:rsidP="00BA3857">
      <w:pPr>
        <w:pStyle w:val="NeniTitull"/>
        <w:keepNext w:val="0"/>
      </w:pPr>
      <w:r>
        <w:t>Raportimi dhe shkëmbimi i informacionit</w:t>
      </w:r>
    </w:p>
    <w:p w:rsidR="00992EFA" w:rsidRDefault="00992EFA" w:rsidP="00BA3857">
      <w:pPr>
        <w:pStyle w:val="Paragrafi"/>
        <w:rPr>
          <w:lang w:val="it-IT"/>
        </w:rPr>
      </w:pPr>
    </w:p>
    <w:p w:rsidR="00992EFA" w:rsidRDefault="00992EFA" w:rsidP="00BA3857">
      <w:pPr>
        <w:pStyle w:val="Paragrafi"/>
        <w:rPr>
          <w:lang w:val="it-IT"/>
        </w:rPr>
      </w:pPr>
      <w:r>
        <w:rPr>
          <w:lang w:val="it-IT"/>
        </w:rPr>
        <w:t>1.</w:t>
      </w:r>
      <w:r w:rsidR="003E58D0">
        <w:rPr>
          <w:lang w:val="it-IT"/>
        </w:rPr>
        <w:t xml:space="preserve"> </w:t>
      </w:r>
      <w:r>
        <w:rPr>
          <w:lang w:val="it-IT"/>
        </w:rPr>
        <w:t>Secila Palë do të parashtrojë në Konferencën e Palëve, nëpërmjet Sekretariatit, raporte periodike për zbatimin e kësaj Konvente, të cilat do të përfshijnë si më poshtë:</w:t>
      </w:r>
    </w:p>
    <w:p w:rsidR="00992EFA" w:rsidRDefault="00992EFA" w:rsidP="00BA3857">
      <w:pPr>
        <w:pStyle w:val="Paragrafi"/>
        <w:rPr>
          <w:lang w:val="it-IT"/>
        </w:rPr>
      </w:pPr>
      <w:r>
        <w:rPr>
          <w:lang w:val="it-IT"/>
        </w:rPr>
        <w:t>a)</w:t>
      </w:r>
      <w:r w:rsidR="003E58D0">
        <w:rPr>
          <w:lang w:val="it-IT"/>
        </w:rPr>
        <w:t xml:space="preserve"> </w:t>
      </w:r>
      <w:r>
        <w:rPr>
          <w:lang w:val="it-IT"/>
        </w:rPr>
        <w:t>informacionin legjislativ, ekzekutiv, administrativ apo për masat e tjera të marra për zbatimin e Konventës;</w:t>
      </w:r>
    </w:p>
    <w:p w:rsidR="00992EFA" w:rsidRDefault="00992EFA" w:rsidP="00BA3857">
      <w:pPr>
        <w:pStyle w:val="Paragrafi"/>
        <w:rPr>
          <w:lang w:val="it-IT"/>
        </w:rPr>
      </w:pPr>
      <w:r>
        <w:rPr>
          <w:lang w:val="it-IT"/>
        </w:rPr>
        <w:t>b)</w:t>
      </w:r>
      <w:r w:rsidR="003E58D0">
        <w:rPr>
          <w:lang w:val="it-IT"/>
        </w:rPr>
        <w:t xml:space="preserve"> </w:t>
      </w:r>
      <w:r>
        <w:rPr>
          <w:lang w:val="it-IT"/>
        </w:rPr>
        <w:t>informacion, sipas rastit, mbi ndonjë vështirësi apo barrierë në zbatimin e Konventës dhe masat e marra për t’i tejkaluar ato;</w:t>
      </w:r>
    </w:p>
    <w:p w:rsidR="00992EFA" w:rsidRDefault="00992EFA" w:rsidP="00BA3857">
      <w:pPr>
        <w:pStyle w:val="Paragrafi"/>
        <w:rPr>
          <w:lang w:val="it-IT"/>
        </w:rPr>
      </w:pPr>
      <w:r>
        <w:rPr>
          <w:lang w:val="it-IT"/>
        </w:rPr>
        <w:t>c)</w:t>
      </w:r>
      <w:r w:rsidR="003E58D0">
        <w:rPr>
          <w:lang w:val="it-IT"/>
        </w:rPr>
        <w:t xml:space="preserve"> </w:t>
      </w:r>
      <w:r>
        <w:rPr>
          <w:lang w:val="it-IT"/>
        </w:rPr>
        <w:t>informacion, sipas rastit, mbi asistencën teknike dhe financiare të ofruar apo të marrë në aktivitetet për kontrollin e duhanit;</w:t>
      </w:r>
    </w:p>
    <w:p w:rsidR="00992EFA" w:rsidRDefault="00992EFA" w:rsidP="00BA3857">
      <w:pPr>
        <w:pStyle w:val="Paragrafi"/>
        <w:rPr>
          <w:lang w:val="it-IT"/>
        </w:rPr>
      </w:pPr>
      <w:r>
        <w:rPr>
          <w:lang w:val="it-IT"/>
        </w:rPr>
        <w:t>d)</w:t>
      </w:r>
      <w:r w:rsidR="00153749">
        <w:rPr>
          <w:lang w:val="it-IT"/>
        </w:rPr>
        <w:t xml:space="preserve"> </w:t>
      </w:r>
      <w:r>
        <w:rPr>
          <w:lang w:val="it-IT"/>
        </w:rPr>
        <w:t>informacion mbi mbikëqyrjen dhe kërkimin shkencor siç specifikohet në nenin 20;</w:t>
      </w:r>
    </w:p>
    <w:p w:rsidR="00992EFA" w:rsidRDefault="00992EFA" w:rsidP="00BA3857">
      <w:pPr>
        <w:pStyle w:val="Paragrafi"/>
        <w:rPr>
          <w:lang w:val="it-IT"/>
        </w:rPr>
      </w:pPr>
      <w:r>
        <w:rPr>
          <w:lang w:val="it-IT"/>
        </w:rPr>
        <w:t>e) informacionin e specifikuar në nenet 6</w:t>
      </w:r>
      <w:r w:rsidR="00153749">
        <w:rPr>
          <w:lang w:val="it-IT"/>
        </w:rPr>
        <w:t>.3,13.2,13.3,13.4</w:t>
      </w:r>
      <w:r>
        <w:rPr>
          <w:lang w:val="it-IT"/>
        </w:rPr>
        <w:t xml:space="preserve"> (d),15.5 dhe 19.2.</w:t>
      </w:r>
    </w:p>
    <w:p w:rsidR="00992EFA" w:rsidRDefault="00992EFA" w:rsidP="00BA3857">
      <w:pPr>
        <w:pStyle w:val="Paragrafi"/>
        <w:rPr>
          <w:lang w:val="it-IT"/>
        </w:rPr>
      </w:pPr>
      <w:r>
        <w:rPr>
          <w:lang w:val="it-IT"/>
        </w:rPr>
        <w:t>2.</w:t>
      </w:r>
      <w:r w:rsidR="003E58D0">
        <w:rPr>
          <w:lang w:val="it-IT"/>
        </w:rPr>
        <w:t xml:space="preserve"> </w:t>
      </w:r>
      <w:r>
        <w:rPr>
          <w:lang w:val="it-IT"/>
        </w:rPr>
        <w:t>Frekuenca dhe formati i këtyre raporteve nga të gjitha Palët do të përcaktohet nga Konferenca e Palëve. Secila Palë do të përgatisë raportin fillestar brenda dy vjetëve nga hyrja në fuqi e kësaj Konvente për atë Palë.</w:t>
      </w:r>
    </w:p>
    <w:p w:rsidR="00992EFA" w:rsidRDefault="00992EFA" w:rsidP="00BA3857">
      <w:pPr>
        <w:pStyle w:val="Paragrafi"/>
        <w:rPr>
          <w:lang w:val="it-IT"/>
        </w:rPr>
      </w:pPr>
      <w:r>
        <w:rPr>
          <w:lang w:val="it-IT"/>
        </w:rPr>
        <w:t>3.</w:t>
      </w:r>
      <w:r w:rsidR="003E58D0">
        <w:rPr>
          <w:lang w:val="it-IT"/>
        </w:rPr>
        <w:t xml:space="preserve"> </w:t>
      </w:r>
      <w:r>
        <w:rPr>
          <w:lang w:val="it-IT"/>
        </w:rPr>
        <w:t xml:space="preserve">Konferenca e Palëve, në mbështetje të neneve 22 dhe 26, do të konsiderojë përgatitjet për ndihmën </w:t>
      </w:r>
      <w:r w:rsidRPr="00123B12">
        <w:rPr>
          <w:lang w:val="it-IT"/>
        </w:rPr>
        <w:t xml:space="preserve">ndaj Palëve që janë vende në zhvillim dhe </w:t>
      </w:r>
      <w:r>
        <w:rPr>
          <w:lang w:val="it-IT"/>
        </w:rPr>
        <w:t xml:space="preserve">të </w:t>
      </w:r>
      <w:r w:rsidRPr="00123B12">
        <w:rPr>
          <w:lang w:val="it-IT"/>
        </w:rPr>
        <w:t>Palëve me ekonomi në tranzicion, me kërkesën e tyre, për të realizuar detyrimet e tyre sipas këtij neni.</w:t>
      </w:r>
    </w:p>
    <w:p w:rsidR="00992EFA" w:rsidRPr="00123B12" w:rsidRDefault="00992EFA" w:rsidP="00BA3857">
      <w:pPr>
        <w:pStyle w:val="Paragrafi"/>
        <w:rPr>
          <w:lang w:val="it-IT"/>
        </w:rPr>
      </w:pPr>
      <w:r w:rsidRPr="00123B12">
        <w:rPr>
          <w:lang w:val="it-IT"/>
        </w:rPr>
        <w:t>4.</w:t>
      </w:r>
      <w:r w:rsidR="003E58D0">
        <w:rPr>
          <w:lang w:val="it-IT"/>
        </w:rPr>
        <w:t xml:space="preserve"> </w:t>
      </w:r>
      <w:r w:rsidRPr="00123B12">
        <w:rPr>
          <w:lang w:val="it-IT"/>
        </w:rPr>
        <w:t xml:space="preserve">Raportimi dhe shkëmbimi i  informacionit sipas Konventës në lidhje me konfidencialitetin dhe ruajtjen e sekretit do të jetë subjekt i ligjit kombëtar. Palët do të mbrojnë, në mirëkuptim, </w:t>
      </w:r>
      <w:r>
        <w:rPr>
          <w:lang w:val="it-IT"/>
        </w:rPr>
        <w:t xml:space="preserve">të ndërsjellë </w:t>
      </w:r>
      <w:r w:rsidRPr="00123B12">
        <w:rPr>
          <w:rFonts w:ascii="Times New Roman" w:hAnsi="Times New Roman"/>
          <w:lang w:val="it-IT"/>
        </w:rPr>
        <w:t>ç</w:t>
      </w:r>
      <w:r w:rsidRPr="00123B12">
        <w:rPr>
          <w:rFonts w:cs="CG Times"/>
          <w:lang w:val="it-IT"/>
        </w:rPr>
        <w:t>do informacion konfidencial q</w:t>
      </w:r>
      <w:r w:rsidRPr="00123B12">
        <w:rPr>
          <w:lang w:val="it-IT"/>
        </w:rPr>
        <w:t>ë është shkëmbyer mes tyre.</w:t>
      </w:r>
    </w:p>
    <w:p w:rsidR="00992EFA" w:rsidRPr="00123B12" w:rsidRDefault="00992EFA" w:rsidP="00BA3857">
      <w:pPr>
        <w:pStyle w:val="Paragrafi"/>
        <w:rPr>
          <w:lang w:val="it-IT"/>
        </w:rPr>
      </w:pPr>
    </w:p>
    <w:p w:rsidR="00992EFA" w:rsidRPr="00123B12" w:rsidRDefault="00992EFA" w:rsidP="00BA3857">
      <w:pPr>
        <w:pStyle w:val="NeniNr"/>
        <w:keepNext w:val="0"/>
      </w:pPr>
      <w:r w:rsidRPr="00123B12">
        <w:t>Neni 22</w:t>
      </w:r>
    </w:p>
    <w:p w:rsidR="003E58D0" w:rsidRDefault="00992EFA" w:rsidP="00BA3857">
      <w:pPr>
        <w:pStyle w:val="NeniTitull"/>
        <w:keepNext w:val="0"/>
      </w:pPr>
      <w:r w:rsidRPr="00123B12">
        <w:t>Bashkëpunimi në fushën shkencore, teknike dhe ligjore</w:t>
      </w:r>
      <w:r>
        <w:t>,</w:t>
      </w:r>
      <w:r w:rsidRPr="00123B12">
        <w:t xml:space="preserve"> </w:t>
      </w:r>
    </w:p>
    <w:p w:rsidR="00992EFA" w:rsidRPr="00123B12" w:rsidRDefault="00992EFA" w:rsidP="00BA3857">
      <w:pPr>
        <w:pStyle w:val="NeniTitull"/>
        <w:keepNext w:val="0"/>
      </w:pPr>
      <w:r w:rsidRPr="00123B12">
        <w:t>si dhe sigurimi i ekspertizës së nevojshme</w:t>
      </w:r>
    </w:p>
    <w:p w:rsidR="00992EFA" w:rsidRPr="00123B12" w:rsidRDefault="00992EFA" w:rsidP="00BA3857">
      <w:pPr>
        <w:pStyle w:val="Paragrafi"/>
        <w:rPr>
          <w:lang w:val="it-IT"/>
        </w:rPr>
      </w:pPr>
    </w:p>
    <w:p w:rsidR="00992EFA" w:rsidRPr="00123B12" w:rsidRDefault="00992EFA" w:rsidP="00BA3857">
      <w:pPr>
        <w:pStyle w:val="Paragrafi"/>
        <w:rPr>
          <w:lang w:val="it-IT"/>
        </w:rPr>
      </w:pPr>
      <w:r w:rsidRPr="00123B12">
        <w:rPr>
          <w:lang w:val="it-IT"/>
        </w:rPr>
        <w:t>1.</w:t>
      </w:r>
      <w:r w:rsidR="00350F04">
        <w:rPr>
          <w:lang w:val="it-IT"/>
        </w:rPr>
        <w:t xml:space="preserve"> </w:t>
      </w:r>
      <w:r w:rsidRPr="00123B12">
        <w:rPr>
          <w:lang w:val="it-IT"/>
        </w:rPr>
        <w:t>Palët do të bashkëpunojnë drejtpërsëdrejti apo përmes orga</w:t>
      </w:r>
      <w:r w:rsidR="004E38BD">
        <w:rPr>
          <w:lang w:val="it-IT"/>
        </w:rPr>
        <w:t>nizmave kompetentë ndërkombëtarë</w:t>
      </w:r>
      <w:r w:rsidRPr="00123B12">
        <w:rPr>
          <w:lang w:val="it-IT"/>
        </w:rPr>
        <w:t xml:space="preserve"> për fuqizimin e kapaciteteve të tyre në përmbushjen e detyrimeve që rrjedhin nga kjo Konventë, duke marrë para</w:t>
      </w:r>
      <w:r>
        <w:rPr>
          <w:lang w:val="it-IT"/>
        </w:rPr>
        <w:t>s</w:t>
      </w:r>
      <w:r w:rsidRPr="00123B12">
        <w:rPr>
          <w:lang w:val="it-IT"/>
        </w:rPr>
        <w:t>ysh nevojat e Palëve që janë vende në zhvillim dhe Palëve me ekonomi në tranzicion. Një bashkëpunim i tillë do të promovojë transferimin e ekspertizës teknike, shkencore dhe ligjore</w:t>
      </w:r>
      <w:r>
        <w:rPr>
          <w:lang w:val="it-IT"/>
        </w:rPr>
        <w:t>,</w:t>
      </w:r>
      <w:r w:rsidRPr="00123B12">
        <w:rPr>
          <w:lang w:val="it-IT"/>
        </w:rPr>
        <w:t xml:space="preserve"> si dhe të teknologj</w:t>
      </w:r>
      <w:r>
        <w:rPr>
          <w:lang w:val="it-IT"/>
        </w:rPr>
        <w:t>isë, në mirëkuptim të ndërsjell</w:t>
      </w:r>
      <w:r w:rsidRPr="00123B12">
        <w:rPr>
          <w:lang w:val="it-IT"/>
        </w:rPr>
        <w:t>ë, për vendosjen dhe fuqizimin e strategjive, planeve dhe programeve kombëtare për kontrollin e duhanit, që kanë për qëllim ndërmjet të tjerash:</w:t>
      </w:r>
    </w:p>
    <w:p w:rsidR="00992EFA" w:rsidRPr="00123B12" w:rsidRDefault="00992EFA" w:rsidP="00BA3857">
      <w:pPr>
        <w:pStyle w:val="Paragrafi"/>
        <w:rPr>
          <w:lang w:val="it-IT"/>
        </w:rPr>
      </w:pPr>
      <w:r w:rsidRPr="00123B12">
        <w:rPr>
          <w:lang w:val="it-IT"/>
        </w:rPr>
        <w:t>a)</w:t>
      </w:r>
      <w:r>
        <w:rPr>
          <w:lang w:val="it-IT"/>
        </w:rPr>
        <w:t xml:space="preserve"> </w:t>
      </w:r>
      <w:r w:rsidRPr="00123B12">
        <w:rPr>
          <w:lang w:val="it-IT"/>
        </w:rPr>
        <w:t>ndihmesën në zhvillimin, transferimin dhe marrjen e teknologjisë, njohurive, aftësive, kapaciteteve dhe ekspertizës</w:t>
      </w:r>
      <w:r>
        <w:rPr>
          <w:lang w:val="it-IT"/>
        </w:rPr>
        <w:t xml:space="preserve"> lidhur me kontrollin e duhanit;</w:t>
      </w:r>
    </w:p>
    <w:p w:rsidR="00992EFA" w:rsidRPr="00123B12" w:rsidRDefault="00992EFA" w:rsidP="00BA3857">
      <w:pPr>
        <w:pStyle w:val="Paragrafi"/>
        <w:rPr>
          <w:lang w:val="it-IT"/>
        </w:rPr>
      </w:pPr>
      <w:r w:rsidRPr="00123B12">
        <w:rPr>
          <w:lang w:val="it-IT"/>
        </w:rPr>
        <w:t>b)</w:t>
      </w:r>
      <w:r>
        <w:rPr>
          <w:lang w:val="it-IT"/>
        </w:rPr>
        <w:t xml:space="preserve"> </w:t>
      </w:r>
      <w:r w:rsidRPr="00123B12">
        <w:rPr>
          <w:lang w:val="it-IT"/>
        </w:rPr>
        <w:t>sigurimin e ekspertizës ligjore, teknike, shkencore dhe ekspertizave të tjera për vendosjen dhe fuqizimin e strategjive, planeve dhe programeve kombëtare, me qëllim zbatimin e Konventës ndërmjet të tjerash:</w:t>
      </w:r>
    </w:p>
    <w:p w:rsidR="00992EFA" w:rsidRPr="00123B12" w:rsidRDefault="00992EFA" w:rsidP="00BA3857">
      <w:pPr>
        <w:pStyle w:val="Paragrafi"/>
        <w:rPr>
          <w:lang w:val="it-IT"/>
        </w:rPr>
      </w:pPr>
      <w:r w:rsidRPr="00123B12">
        <w:rPr>
          <w:lang w:val="it-IT"/>
        </w:rPr>
        <w:t>i) ndihmës, sipas kërkesës, për zhvillimin e një baze legjislative të fortë</w:t>
      </w:r>
      <w:r>
        <w:rPr>
          <w:lang w:val="it-IT"/>
        </w:rPr>
        <w:t>,</w:t>
      </w:r>
      <w:r w:rsidRPr="00123B12">
        <w:rPr>
          <w:lang w:val="it-IT"/>
        </w:rPr>
        <w:t xml:space="preserve"> si dhe programeve teknike duke përfshirë ato të parandalimit të fillimit të duhanit, promovimit të ndërprerjes dhe mbrojtjes nga ekspozimi ndaj tymit të duhanit;</w:t>
      </w:r>
    </w:p>
    <w:p w:rsidR="00992EFA" w:rsidRPr="00123B12" w:rsidRDefault="00992EFA" w:rsidP="00BA3857">
      <w:pPr>
        <w:pStyle w:val="Paragrafi"/>
        <w:rPr>
          <w:lang w:val="it-IT"/>
        </w:rPr>
      </w:pPr>
      <w:r w:rsidRPr="00123B12">
        <w:rPr>
          <w:lang w:val="it-IT"/>
        </w:rPr>
        <w:t>ii)</w:t>
      </w:r>
      <w:r w:rsidR="00350F04">
        <w:rPr>
          <w:lang w:val="it-IT"/>
        </w:rPr>
        <w:t xml:space="preserve"> </w:t>
      </w:r>
      <w:r w:rsidRPr="00123B12">
        <w:rPr>
          <w:lang w:val="it-IT"/>
        </w:rPr>
        <w:t>ndihmës, sipas kërkesës, për punëtorët e duhanit për zhvillimin e një jetese alternative të përshtatshme ekonomikisht dhe ligjërisht në një mënyrë ekonomike të frytshme;</w:t>
      </w:r>
    </w:p>
    <w:p w:rsidR="00992EFA" w:rsidRPr="00123B12" w:rsidRDefault="00992EFA" w:rsidP="00BA3857">
      <w:pPr>
        <w:pStyle w:val="Paragrafi"/>
        <w:rPr>
          <w:lang w:val="it-IT"/>
        </w:rPr>
      </w:pPr>
      <w:r w:rsidRPr="00123B12">
        <w:rPr>
          <w:lang w:val="it-IT"/>
        </w:rPr>
        <w:t>iii)</w:t>
      </w:r>
      <w:r>
        <w:rPr>
          <w:lang w:val="it-IT"/>
        </w:rPr>
        <w:t xml:space="preserve"> </w:t>
      </w:r>
      <w:r w:rsidRPr="00123B12">
        <w:rPr>
          <w:lang w:val="it-IT"/>
        </w:rPr>
        <w:t>ndihmës, sipas kërkesës, për rritësit e duhanit për të shkëmbyer prodhimin bujqësor të duhanit me drithëra alternative në një mënyrë ekonomike të frytshme.</w:t>
      </w:r>
    </w:p>
    <w:p w:rsidR="00992EFA" w:rsidRPr="00123B12" w:rsidRDefault="00992EFA" w:rsidP="00BA3857">
      <w:pPr>
        <w:pStyle w:val="Paragrafi"/>
        <w:rPr>
          <w:lang w:val="it-IT"/>
        </w:rPr>
      </w:pPr>
      <w:r w:rsidRPr="00123B12">
        <w:rPr>
          <w:lang w:val="it-IT"/>
        </w:rPr>
        <w:t>c)</w:t>
      </w:r>
      <w:r>
        <w:rPr>
          <w:lang w:val="it-IT"/>
        </w:rPr>
        <w:t xml:space="preserve"> </w:t>
      </w:r>
      <w:r w:rsidRPr="00123B12">
        <w:rPr>
          <w:lang w:val="it-IT"/>
        </w:rPr>
        <w:t>mbështetjen për programe të për</w:t>
      </w:r>
      <w:r>
        <w:rPr>
          <w:lang w:val="it-IT"/>
        </w:rPr>
        <w:t>shtatshme traj</w:t>
      </w:r>
      <w:r w:rsidRPr="00123B12">
        <w:rPr>
          <w:lang w:val="it-IT"/>
        </w:rPr>
        <w:t>nimi dhe sensibilizimi për personelin e duhur të siguruar në përputhje me nenin 12;</w:t>
      </w:r>
    </w:p>
    <w:p w:rsidR="00992EFA" w:rsidRPr="00123B12" w:rsidRDefault="00992EFA" w:rsidP="00BA3857">
      <w:pPr>
        <w:pStyle w:val="Paragrafi"/>
        <w:rPr>
          <w:lang w:val="it-IT"/>
        </w:rPr>
      </w:pPr>
      <w:r w:rsidRPr="00123B12">
        <w:rPr>
          <w:lang w:val="it-IT"/>
        </w:rPr>
        <w:t>d)</w:t>
      </w:r>
      <w:r>
        <w:rPr>
          <w:lang w:val="it-IT"/>
        </w:rPr>
        <w:t xml:space="preserve"> </w:t>
      </w:r>
      <w:r w:rsidRPr="00123B12">
        <w:rPr>
          <w:lang w:val="it-IT"/>
        </w:rPr>
        <w:t>sigurimin, sipas rastit, të materialeve, pajisjeve dhe orendive të nevojshme, si dhe të mbështetjes logjistike për stra</w:t>
      </w:r>
      <w:r>
        <w:rPr>
          <w:lang w:val="it-IT"/>
        </w:rPr>
        <w:t>te</w:t>
      </w:r>
      <w:r w:rsidRPr="00123B12">
        <w:rPr>
          <w:lang w:val="it-IT"/>
        </w:rPr>
        <w:t>gjitë, planet dhe programet kombëtare lidhur me kontrollin e duhanit;</w:t>
      </w:r>
    </w:p>
    <w:p w:rsidR="00992EFA" w:rsidRPr="00123B12" w:rsidRDefault="00992EFA" w:rsidP="00BA3857">
      <w:pPr>
        <w:pStyle w:val="Paragrafi"/>
        <w:rPr>
          <w:lang w:val="it-IT"/>
        </w:rPr>
      </w:pPr>
      <w:r w:rsidRPr="00123B12">
        <w:rPr>
          <w:lang w:val="it-IT"/>
        </w:rPr>
        <w:t>e)</w:t>
      </w:r>
      <w:r w:rsidR="00716362">
        <w:rPr>
          <w:lang w:val="it-IT"/>
        </w:rPr>
        <w:t xml:space="preserve"> </w:t>
      </w:r>
      <w:r w:rsidRPr="00123B12">
        <w:rPr>
          <w:lang w:val="it-IT"/>
        </w:rPr>
        <w:t>identifikimin e metodave lidhur me kontrollin e duhanit, duke përfshirë trajtimin e gjithanshëm të varësisë prej nikotinës;</w:t>
      </w:r>
    </w:p>
    <w:p w:rsidR="00992EFA" w:rsidRPr="00123B12" w:rsidRDefault="00992EFA" w:rsidP="00BA3857">
      <w:pPr>
        <w:pStyle w:val="Paragrafi"/>
        <w:rPr>
          <w:lang w:val="it-IT"/>
        </w:rPr>
      </w:pPr>
      <w:r w:rsidRPr="00123B12">
        <w:rPr>
          <w:lang w:val="it-IT"/>
        </w:rPr>
        <w:t>f)</w:t>
      </w:r>
      <w:r>
        <w:rPr>
          <w:lang w:val="it-IT"/>
        </w:rPr>
        <w:t xml:space="preserve"> </w:t>
      </w:r>
      <w:r w:rsidRPr="00123B12">
        <w:rPr>
          <w:lang w:val="it-IT"/>
        </w:rPr>
        <w:t>promovimin, sipas kërkesës, të kërkimit shkencor për të rritur mundësitë për përballimin e trajtimit të gjithanshëm të varësisë prej nikotinës.</w:t>
      </w:r>
    </w:p>
    <w:p w:rsidR="00992EFA" w:rsidRPr="00123B12" w:rsidRDefault="00992EFA" w:rsidP="00BA3857">
      <w:pPr>
        <w:pStyle w:val="Paragrafi"/>
        <w:rPr>
          <w:lang w:val="it-IT"/>
        </w:rPr>
      </w:pPr>
      <w:r w:rsidRPr="00123B12">
        <w:rPr>
          <w:lang w:val="it-IT"/>
        </w:rPr>
        <w:t>2.</w:t>
      </w:r>
      <w:r>
        <w:rPr>
          <w:lang w:val="it-IT"/>
        </w:rPr>
        <w:t xml:space="preserve"> </w:t>
      </w:r>
      <w:r w:rsidRPr="00123B12">
        <w:rPr>
          <w:lang w:val="it-IT"/>
        </w:rPr>
        <w:t>Konferenca e Palëve do të promovojë dhe mundësojë transferimin e ekspertizës teknike, shkencore dhe ligjore</w:t>
      </w:r>
      <w:r>
        <w:rPr>
          <w:lang w:val="it-IT"/>
        </w:rPr>
        <w:t>,</w:t>
      </w:r>
      <w:r w:rsidRPr="00123B12">
        <w:rPr>
          <w:lang w:val="it-IT"/>
        </w:rPr>
        <w:t xml:space="preserve"> si dhe të teknologjisë me mbështetjen financiare të siguruar në përputhje me nenin 26.</w:t>
      </w:r>
    </w:p>
    <w:p w:rsidR="00992EFA" w:rsidRDefault="00992EFA" w:rsidP="00BA3857">
      <w:pPr>
        <w:pStyle w:val="Paragrafi"/>
        <w:rPr>
          <w:lang w:val="it-IT"/>
        </w:rPr>
      </w:pPr>
    </w:p>
    <w:p w:rsidR="00BA3857" w:rsidRDefault="00BA3857" w:rsidP="00BA3857">
      <w:pPr>
        <w:pStyle w:val="Paragrafi"/>
        <w:rPr>
          <w:lang w:val="it-IT"/>
        </w:rPr>
      </w:pPr>
    </w:p>
    <w:p w:rsidR="00BA3857" w:rsidRDefault="00BA3857" w:rsidP="00BA3857">
      <w:pPr>
        <w:pStyle w:val="Paragrafi"/>
        <w:rPr>
          <w:lang w:val="it-IT"/>
        </w:rPr>
      </w:pPr>
    </w:p>
    <w:p w:rsidR="003255B2" w:rsidRDefault="003255B2" w:rsidP="00BA3857">
      <w:pPr>
        <w:pStyle w:val="Paragrafi"/>
        <w:rPr>
          <w:lang w:val="it-IT"/>
        </w:rPr>
      </w:pPr>
    </w:p>
    <w:p w:rsidR="003255B2" w:rsidRDefault="003255B2" w:rsidP="00BA3857">
      <w:pPr>
        <w:pStyle w:val="Paragrafi"/>
        <w:rPr>
          <w:lang w:val="it-IT"/>
        </w:rPr>
      </w:pPr>
    </w:p>
    <w:p w:rsidR="00BA3857" w:rsidRPr="00123B12" w:rsidRDefault="00BA3857" w:rsidP="00BA3857">
      <w:pPr>
        <w:pStyle w:val="Paragrafi"/>
        <w:rPr>
          <w:lang w:val="it-IT"/>
        </w:rPr>
      </w:pPr>
    </w:p>
    <w:p w:rsidR="00992EFA" w:rsidRPr="00C758DA" w:rsidRDefault="00992EFA" w:rsidP="00BA3857">
      <w:pPr>
        <w:pStyle w:val="KreuNr"/>
        <w:keepNext w:val="0"/>
      </w:pPr>
      <w:r w:rsidRPr="00C758DA">
        <w:t>Pj</w:t>
      </w:r>
      <w:r w:rsidR="00350F04">
        <w:t>e</w:t>
      </w:r>
      <w:r w:rsidRPr="00C758DA">
        <w:t>sa VIII</w:t>
      </w:r>
    </w:p>
    <w:p w:rsidR="00992EFA" w:rsidRDefault="00992EFA" w:rsidP="00BA3857">
      <w:pPr>
        <w:pStyle w:val="KreuTitull"/>
        <w:keepNext w:val="0"/>
      </w:pPr>
      <w:r w:rsidRPr="00C758DA">
        <w:t xml:space="preserve">Organizimi institucional dhe burimet financiare </w:t>
      </w:r>
    </w:p>
    <w:p w:rsidR="00992EFA" w:rsidRDefault="00992EFA" w:rsidP="00BA3857">
      <w:pPr>
        <w:pStyle w:val="Paragrafi"/>
        <w:rPr>
          <w:lang w:val="it-IT"/>
        </w:rPr>
      </w:pPr>
    </w:p>
    <w:p w:rsidR="00992EFA" w:rsidRDefault="00992EFA" w:rsidP="00BA3857">
      <w:pPr>
        <w:pStyle w:val="NeniNr"/>
        <w:keepNext w:val="0"/>
      </w:pPr>
      <w:r>
        <w:t>Neni 23</w:t>
      </w:r>
    </w:p>
    <w:p w:rsidR="00992EFA" w:rsidRDefault="00992EFA" w:rsidP="00BA3857">
      <w:pPr>
        <w:pStyle w:val="NeniTitull"/>
        <w:keepNext w:val="0"/>
      </w:pPr>
      <w:r>
        <w:t>Konferenca e Palëve</w:t>
      </w:r>
    </w:p>
    <w:p w:rsidR="00992EFA" w:rsidRDefault="00992EFA" w:rsidP="00BA3857">
      <w:pPr>
        <w:pStyle w:val="Paragrafi"/>
        <w:rPr>
          <w:lang w:val="it-IT"/>
        </w:rPr>
      </w:pPr>
    </w:p>
    <w:p w:rsidR="00992EFA" w:rsidRDefault="00992EFA" w:rsidP="00BA3857">
      <w:pPr>
        <w:pStyle w:val="Paragrafi"/>
        <w:rPr>
          <w:lang w:val="it-IT"/>
        </w:rPr>
      </w:pPr>
      <w:r>
        <w:rPr>
          <w:lang w:val="it-IT"/>
        </w:rPr>
        <w:t>1. Një Konferencë e Palëve do të themelohet. Sesioni i parë i Konferencës së Palëve do të mblidhet nga Organizata Botërore e Shëndetësisë jo më vonë se një vit pas hyrjes në fuqi të kësaj Konvente. Pas kësaj në sesionin e parë, Konferenca do të vendosë për vendin dhe kohën e sesioneve të zakonshme të Konferencës së Palëve.</w:t>
      </w:r>
    </w:p>
    <w:p w:rsidR="00992EFA" w:rsidRPr="00DA1754" w:rsidRDefault="00992EFA" w:rsidP="00BA3857">
      <w:pPr>
        <w:pStyle w:val="Paragrafi"/>
        <w:rPr>
          <w:lang w:val="it-IT"/>
        </w:rPr>
      </w:pPr>
      <w:r w:rsidRPr="00DA1754">
        <w:rPr>
          <w:lang w:val="it-IT"/>
        </w:rPr>
        <w:t>2.</w:t>
      </w:r>
      <w:r>
        <w:rPr>
          <w:lang w:val="it-IT"/>
        </w:rPr>
        <w:t xml:space="preserve"> </w:t>
      </w:r>
      <w:r w:rsidRPr="00DA1754">
        <w:rPr>
          <w:lang w:val="it-IT"/>
        </w:rPr>
        <w:t>Sesionet e jasht</w:t>
      </w:r>
      <w:r>
        <w:rPr>
          <w:lang w:val="it-IT"/>
        </w:rPr>
        <w:t>ë</w:t>
      </w:r>
      <w:r w:rsidRPr="00DA1754">
        <w:rPr>
          <w:lang w:val="it-IT"/>
        </w:rPr>
        <w:t>zakonshme t</w:t>
      </w:r>
      <w:r>
        <w:rPr>
          <w:lang w:val="it-IT"/>
        </w:rPr>
        <w:t>ë</w:t>
      </w:r>
      <w:r w:rsidRPr="00DA1754">
        <w:rPr>
          <w:lang w:val="it-IT"/>
        </w:rPr>
        <w:t xml:space="preserve"> Konferenc</w:t>
      </w:r>
      <w:r>
        <w:rPr>
          <w:lang w:val="it-IT"/>
        </w:rPr>
        <w:t>ë</w:t>
      </w:r>
      <w:r w:rsidRPr="00DA1754">
        <w:rPr>
          <w:lang w:val="it-IT"/>
        </w:rPr>
        <w:t>s s</w:t>
      </w:r>
      <w:r>
        <w:rPr>
          <w:lang w:val="it-IT"/>
        </w:rPr>
        <w:t>ë</w:t>
      </w:r>
      <w:r w:rsidRPr="00DA1754">
        <w:rPr>
          <w:lang w:val="it-IT"/>
        </w:rPr>
        <w:t xml:space="preserve"> Pal</w:t>
      </w:r>
      <w:r>
        <w:rPr>
          <w:lang w:val="it-IT"/>
        </w:rPr>
        <w:t>ë</w:t>
      </w:r>
      <w:r w:rsidRPr="00DA1754">
        <w:rPr>
          <w:lang w:val="it-IT"/>
        </w:rPr>
        <w:t>ve do t</w:t>
      </w:r>
      <w:r>
        <w:rPr>
          <w:lang w:val="it-IT"/>
        </w:rPr>
        <w:t>ë</w:t>
      </w:r>
      <w:r w:rsidRPr="00DA1754">
        <w:rPr>
          <w:lang w:val="it-IT"/>
        </w:rPr>
        <w:t xml:space="preserve"> mbahen n</w:t>
      </w:r>
      <w:r>
        <w:rPr>
          <w:lang w:val="it-IT"/>
        </w:rPr>
        <w:t>ë</w:t>
      </w:r>
      <w:r w:rsidRPr="00DA1754">
        <w:rPr>
          <w:lang w:val="it-IT"/>
        </w:rPr>
        <w:t xml:space="preserve"> çdo kohë që mund të gjykohet e nevojshme</w:t>
      </w:r>
      <w:r>
        <w:rPr>
          <w:lang w:val="it-IT"/>
        </w:rPr>
        <w:t xml:space="preserve"> nga Konferenca ose nga secila P</w:t>
      </w:r>
      <w:r w:rsidRPr="00DA1754">
        <w:rPr>
          <w:lang w:val="it-IT"/>
        </w:rPr>
        <w:t>alë, me kusht që brenda 6 muajve pas komunikimit të kësaj kërkese me shkrim pranë Sekretariatit të Konventës, ajo të mbështetet nga të paktën një e treta e Palëve.</w:t>
      </w:r>
    </w:p>
    <w:p w:rsidR="00992EFA" w:rsidRDefault="00992EFA" w:rsidP="00BA3857">
      <w:pPr>
        <w:pStyle w:val="Paragrafi"/>
        <w:rPr>
          <w:lang w:val="it-IT"/>
        </w:rPr>
      </w:pPr>
      <w:r>
        <w:rPr>
          <w:lang w:val="it-IT"/>
        </w:rPr>
        <w:t>3. Konferenca e Palëve do të miratojë me konsesus rregullat e procedurës në sesionin e saj të parë.</w:t>
      </w:r>
    </w:p>
    <w:p w:rsidR="00992EFA" w:rsidRDefault="00992EFA" w:rsidP="00BA3857">
      <w:pPr>
        <w:pStyle w:val="Paragrafi"/>
        <w:rPr>
          <w:lang w:val="it-IT"/>
        </w:rPr>
      </w:pPr>
      <w:r>
        <w:rPr>
          <w:lang w:val="it-IT"/>
        </w:rPr>
        <w:t>4. Konferenca e Palëve do të miratojë me konsesus rregullat financiare për vete, për qeverisjen e financimit të çdo organizmi që ajo vetë mund të krijojë, si dhe dispozitat</w:t>
      </w:r>
      <w:r w:rsidR="00DC6513">
        <w:rPr>
          <w:lang w:val="it-IT"/>
        </w:rPr>
        <w:t xml:space="preserve"> financiare për funksionimin e S</w:t>
      </w:r>
      <w:r>
        <w:rPr>
          <w:lang w:val="it-IT"/>
        </w:rPr>
        <w:t>ekretariatit. Në çdo sesion do të miratohet buxheti për periudhën financiare deri në sesionin tjetër të radhës.</w:t>
      </w:r>
    </w:p>
    <w:p w:rsidR="00992EFA" w:rsidRDefault="00716362" w:rsidP="00BA3857">
      <w:pPr>
        <w:pStyle w:val="Paragrafi"/>
        <w:rPr>
          <w:lang w:val="it-IT"/>
        </w:rPr>
      </w:pPr>
      <w:r>
        <w:rPr>
          <w:lang w:val="it-IT"/>
        </w:rPr>
        <w:t>5. Konferen</w:t>
      </w:r>
      <w:r w:rsidR="00992EFA">
        <w:rPr>
          <w:lang w:val="it-IT"/>
        </w:rPr>
        <w:t>ca e Palëve do të mbajë nën vëzhgim të rregullt zbatimin e Konventës dhe do të marrë vendimet e nevojshme që promovojnë zbatimin efektiv të tyre dhe do të miratojë protokolle, anekse dhe amendamente të Konventës në mbështetje të neneve 28, 29 dhe 33. Për këtë qëllim Konferenca:</w:t>
      </w:r>
    </w:p>
    <w:p w:rsidR="00992EFA" w:rsidRDefault="00992EFA" w:rsidP="00BA3857">
      <w:pPr>
        <w:pStyle w:val="Paragrafi"/>
        <w:rPr>
          <w:lang w:val="it-IT"/>
        </w:rPr>
      </w:pPr>
      <w:r>
        <w:rPr>
          <w:lang w:val="it-IT"/>
        </w:rPr>
        <w:t>a) do të promovojë dhe lehtësojë shkëmbimin e informacionit në përputhje me nenet 20 e 21;</w:t>
      </w:r>
    </w:p>
    <w:p w:rsidR="00992EFA" w:rsidRDefault="00992EFA" w:rsidP="00BA3857">
      <w:pPr>
        <w:pStyle w:val="Paragrafi"/>
        <w:rPr>
          <w:lang w:val="it-IT"/>
        </w:rPr>
      </w:pPr>
      <w:r>
        <w:rPr>
          <w:lang w:val="it-IT"/>
        </w:rPr>
        <w:t>b) do të promovojë dhe ndjekë zhvillimin e metodave krahasuese për studimin dhe mbledhjen e të dhënave, të siguruara në përputhje me nenin 20, që nevojiten për zbatimin e Konventës;</w:t>
      </w:r>
    </w:p>
    <w:p w:rsidR="00992EFA" w:rsidRDefault="00992EFA" w:rsidP="00BA3857">
      <w:pPr>
        <w:pStyle w:val="Paragrafi"/>
        <w:rPr>
          <w:lang w:val="it-IT"/>
        </w:rPr>
      </w:pPr>
      <w:r>
        <w:rPr>
          <w:lang w:val="it-IT"/>
        </w:rPr>
        <w:t>c) do të promovojë zhvillimin, zbatimin dhe vlerësimin e strategjive, planeve dhe programeve ashtu si dhe të politikave, legjislacionit dhe masave të tjera;</w:t>
      </w:r>
    </w:p>
    <w:p w:rsidR="00992EFA" w:rsidRDefault="00992EFA" w:rsidP="00BA3857">
      <w:pPr>
        <w:pStyle w:val="Paragrafi"/>
        <w:rPr>
          <w:lang w:val="it-IT"/>
        </w:rPr>
      </w:pPr>
      <w:r>
        <w:rPr>
          <w:lang w:val="it-IT"/>
        </w:rPr>
        <w:t>d) do të marrë në konsideratë raportet e nënshkruara nga Palët sipas nenit 21 dhe do të miratojë raportet e rregullta në zbatim të Konventës;</w:t>
      </w:r>
    </w:p>
    <w:p w:rsidR="00992EFA" w:rsidRDefault="00992EFA" w:rsidP="00BA3857">
      <w:pPr>
        <w:pStyle w:val="Paragrafi"/>
        <w:rPr>
          <w:lang w:val="it-IT"/>
        </w:rPr>
      </w:pPr>
      <w:r>
        <w:rPr>
          <w:lang w:val="it-IT"/>
        </w:rPr>
        <w:t>e) do të promovojë dhe lehtësojë mobilizimin e burimeve financiare për zbatimin e Konventës në përputhje me nenin 26;</w:t>
      </w:r>
    </w:p>
    <w:p w:rsidR="00992EFA" w:rsidRPr="00123B12" w:rsidRDefault="00992EFA" w:rsidP="00BA3857">
      <w:pPr>
        <w:pStyle w:val="Paragrafi"/>
        <w:rPr>
          <w:lang w:val="it-IT"/>
        </w:rPr>
      </w:pPr>
      <w:r w:rsidRPr="00123B12">
        <w:rPr>
          <w:lang w:val="it-IT"/>
        </w:rPr>
        <w:t>f)</w:t>
      </w:r>
      <w:r>
        <w:rPr>
          <w:lang w:val="it-IT"/>
        </w:rPr>
        <w:t xml:space="preserve"> </w:t>
      </w:r>
      <w:r w:rsidRPr="00123B12">
        <w:rPr>
          <w:lang w:val="it-IT"/>
        </w:rPr>
        <w:t>do të krijojë organizma të tillë që janë të nevojshëm për të arritur objektivat e Konventës;</w:t>
      </w:r>
    </w:p>
    <w:p w:rsidR="00992EFA" w:rsidRPr="00123B12" w:rsidRDefault="00992EFA" w:rsidP="00BA3857">
      <w:pPr>
        <w:pStyle w:val="Paragrafi"/>
        <w:rPr>
          <w:lang w:val="it-IT"/>
        </w:rPr>
      </w:pPr>
      <w:r w:rsidRPr="00123B12">
        <w:rPr>
          <w:lang w:val="it-IT"/>
        </w:rPr>
        <w:t>g)</w:t>
      </w:r>
      <w:r>
        <w:rPr>
          <w:lang w:val="it-IT"/>
        </w:rPr>
        <w:t xml:space="preserve"> </w:t>
      </w:r>
      <w:r w:rsidRPr="00123B12">
        <w:rPr>
          <w:lang w:val="it-IT"/>
        </w:rPr>
        <w:t>do të kërkojë, sipas rastit, shërbimet dhe bashkëpunimin, si dhe çdo informacion të siguruar nga organizatat kompeten</w:t>
      </w:r>
      <w:r>
        <w:rPr>
          <w:lang w:val="it-IT"/>
        </w:rPr>
        <w:t>te dhe relevante të Kombeve të B</w:t>
      </w:r>
      <w:r w:rsidRPr="00123B12">
        <w:rPr>
          <w:lang w:val="it-IT"/>
        </w:rPr>
        <w:t>ashkuara dhe organizatave të tjera joqeveritare ndërkombëtare e rajonale që synojnë forcimin e zbatimit të Konventës;</w:t>
      </w:r>
    </w:p>
    <w:p w:rsidR="00992EFA" w:rsidRPr="00123B12" w:rsidRDefault="00992EFA" w:rsidP="00BA3857">
      <w:pPr>
        <w:pStyle w:val="Paragrafi"/>
        <w:rPr>
          <w:lang w:val="it-IT"/>
        </w:rPr>
      </w:pPr>
      <w:r w:rsidRPr="00123B12">
        <w:rPr>
          <w:lang w:val="it-IT"/>
        </w:rPr>
        <w:t>h)</w:t>
      </w:r>
      <w:r>
        <w:rPr>
          <w:lang w:val="it-IT"/>
        </w:rPr>
        <w:t xml:space="preserve"> </w:t>
      </w:r>
      <w:r w:rsidRPr="00123B12">
        <w:rPr>
          <w:lang w:val="it-IT"/>
        </w:rPr>
        <w:t>do të realizojë veprime të tjera për të arritur objektivin e Konventës në dritën e përvojës së fituar në zbatimin e saj.</w:t>
      </w:r>
    </w:p>
    <w:p w:rsidR="00992EFA" w:rsidRPr="00123B12" w:rsidRDefault="00992EFA" w:rsidP="00BA3857">
      <w:pPr>
        <w:pStyle w:val="Paragrafi"/>
        <w:rPr>
          <w:lang w:val="it-IT"/>
        </w:rPr>
      </w:pPr>
      <w:r w:rsidRPr="00123B12">
        <w:rPr>
          <w:lang w:val="it-IT"/>
        </w:rPr>
        <w:t>6.</w:t>
      </w:r>
      <w:r>
        <w:rPr>
          <w:lang w:val="it-IT"/>
        </w:rPr>
        <w:t xml:space="preserve"> </w:t>
      </w:r>
      <w:r w:rsidRPr="00123B12">
        <w:rPr>
          <w:lang w:val="it-IT"/>
        </w:rPr>
        <w:t>Konferenca e Palëve do të vendosë kriteret për pjesëmarrjen e vëzhguesve gjatë zhvillimit të sesioneve të saj.</w:t>
      </w:r>
    </w:p>
    <w:p w:rsidR="00992EFA" w:rsidRPr="00123B12" w:rsidRDefault="00992EFA" w:rsidP="00BA3857">
      <w:pPr>
        <w:pStyle w:val="Paragrafi"/>
        <w:rPr>
          <w:lang w:val="it-IT"/>
        </w:rPr>
      </w:pPr>
    </w:p>
    <w:p w:rsidR="00992EFA" w:rsidRPr="00123B12" w:rsidRDefault="00992EFA" w:rsidP="00BA3857">
      <w:pPr>
        <w:pStyle w:val="NeniNr"/>
        <w:keepNext w:val="0"/>
      </w:pPr>
      <w:r w:rsidRPr="00123B12">
        <w:t>Neni 24</w:t>
      </w:r>
    </w:p>
    <w:p w:rsidR="00992EFA" w:rsidRPr="00123B12" w:rsidRDefault="00992EFA" w:rsidP="00BA3857">
      <w:pPr>
        <w:pStyle w:val="NeniTitull"/>
        <w:keepNext w:val="0"/>
      </w:pPr>
      <w:r w:rsidRPr="00123B12">
        <w:t>Sekretariati</w:t>
      </w:r>
    </w:p>
    <w:p w:rsidR="00992EFA" w:rsidRPr="00123B12" w:rsidRDefault="00992EFA" w:rsidP="00BA3857">
      <w:pPr>
        <w:pStyle w:val="Paragrafi"/>
        <w:rPr>
          <w:lang w:val="it-IT"/>
        </w:rPr>
      </w:pPr>
    </w:p>
    <w:p w:rsidR="00992EFA" w:rsidRDefault="00992EFA" w:rsidP="00BA3857">
      <w:pPr>
        <w:pStyle w:val="Paragrafi"/>
        <w:rPr>
          <w:lang w:val="it-IT"/>
        </w:rPr>
      </w:pPr>
      <w:r w:rsidRPr="00123B12">
        <w:rPr>
          <w:lang w:val="it-IT"/>
        </w:rPr>
        <w:t>1.</w:t>
      </w:r>
      <w:r>
        <w:rPr>
          <w:lang w:val="it-IT"/>
        </w:rPr>
        <w:t xml:space="preserve"> </w:t>
      </w:r>
      <w:r w:rsidRPr="00123B12">
        <w:rPr>
          <w:lang w:val="it-IT"/>
        </w:rPr>
        <w:t xml:space="preserve">Konferenca e Palëve do të përcaktojë një sekretariat të përhershëm dhe do të përcaktojë </w:t>
      </w:r>
      <w:r>
        <w:rPr>
          <w:lang w:val="it-IT"/>
        </w:rPr>
        <w:t>d</w:t>
      </w:r>
      <w:r w:rsidRPr="00123B12">
        <w:rPr>
          <w:lang w:val="it-IT"/>
        </w:rPr>
        <w:t xml:space="preserve">ispozitat e duhura për funksionimin e tij. </w:t>
      </w:r>
      <w:r w:rsidRPr="00B707E3">
        <w:rPr>
          <w:lang w:val="it-IT"/>
        </w:rPr>
        <w:t>Konferenca e Palëve do të bjerë dakord ta bëjë këtë në sesionin e parë.</w:t>
      </w:r>
    </w:p>
    <w:p w:rsidR="00992EFA" w:rsidRDefault="00992EFA" w:rsidP="00BA3857">
      <w:pPr>
        <w:pStyle w:val="Paragrafi"/>
        <w:rPr>
          <w:lang w:val="it-IT"/>
        </w:rPr>
      </w:pPr>
      <w:r>
        <w:rPr>
          <w:lang w:val="it-IT"/>
        </w:rPr>
        <w:t>2. Deri sa të përcaktohet dhe ngrihet Sekretariati i Përhershëm i Konventës</w:t>
      </w:r>
      <w:r w:rsidR="00DC6513">
        <w:rPr>
          <w:lang w:val="it-IT"/>
        </w:rPr>
        <w:t>,</w:t>
      </w:r>
      <w:r>
        <w:rPr>
          <w:lang w:val="it-IT"/>
        </w:rPr>
        <w:t xml:space="preserve"> funksionet e tij do të kryhen nga Organizata Botërore e Shëndetësisë.</w:t>
      </w:r>
    </w:p>
    <w:p w:rsidR="00992EFA" w:rsidRDefault="00992EFA" w:rsidP="00BA3857">
      <w:pPr>
        <w:pStyle w:val="Paragrafi"/>
        <w:rPr>
          <w:lang w:val="it-IT"/>
        </w:rPr>
      </w:pPr>
      <w:r>
        <w:rPr>
          <w:lang w:val="it-IT"/>
        </w:rPr>
        <w:t>3.</w:t>
      </w:r>
      <w:r w:rsidR="00350F04">
        <w:rPr>
          <w:lang w:val="it-IT"/>
        </w:rPr>
        <w:t xml:space="preserve"> </w:t>
      </w:r>
      <w:r>
        <w:rPr>
          <w:lang w:val="it-IT"/>
        </w:rPr>
        <w:t>Funksionet e Sekretariatit do të jenë:</w:t>
      </w:r>
    </w:p>
    <w:p w:rsidR="00992EFA" w:rsidRDefault="00992EFA" w:rsidP="00BA3857">
      <w:pPr>
        <w:pStyle w:val="Paragrafi"/>
        <w:rPr>
          <w:lang w:val="it-IT"/>
        </w:rPr>
      </w:pPr>
      <w:r>
        <w:rPr>
          <w:lang w:val="it-IT"/>
        </w:rPr>
        <w:t>a) të bëjë rregullimet për sesionet e Konferencës së Palëve dhe të organizmave të tjerë të lidhur me të dhe t’u sigurojë atyre shërbimet e nevojshme;</w:t>
      </w:r>
    </w:p>
    <w:p w:rsidR="00992EFA" w:rsidRDefault="00992EFA" w:rsidP="00BA3857">
      <w:pPr>
        <w:pStyle w:val="Paragrafi"/>
        <w:rPr>
          <w:lang w:val="it-IT"/>
        </w:rPr>
      </w:pPr>
      <w:r>
        <w:rPr>
          <w:lang w:val="it-IT"/>
        </w:rPr>
        <w:t>b) të paraqesë raportet e marra prej tij në përputhje me Konventën;</w:t>
      </w:r>
    </w:p>
    <w:p w:rsidR="00992EFA" w:rsidRDefault="00DC6513" w:rsidP="00BA3857">
      <w:pPr>
        <w:pStyle w:val="Paragrafi"/>
        <w:rPr>
          <w:lang w:val="it-IT"/>
        </w:rPr>
      </w:pPr>
      <w:r>
        <w:rPr>
          <w:lang w:val="it-IT"/>
        </w:rPr>
        <w:t>c) t’u sigurojë mbështetje P</w:t>
      </w:r>
      <w:r w:rsidR="00992EFA">
        <w:rPr>
          <w:lang w:val="it-IT"/>
        </w:rPr>
        <w:t>alëve, veçanërisht Palëve</w:t>
      </w:r>
      <w:r>
        <w:rPr>
          <w:lang w:val="it-IT"/>
        </w:rPr>
        <w:t xml:space="preserve"> që janë vende në zhvillim dhe P</w:t>
      </w:r>
      <w:r w:rsidR="00992EFA">
        <w:rPr>
          <w:lang w:val="it-IT"/>
        </w:rPr>
        <w:t>alëve me ekonomi në tranzicion, në hartimin dhe komunikimin e informacionit në përputhje me dispozitat e Konventës;</w:t>
      </w:r>
    </w:p>
    <w:p w:rsidR="00992EFA" w:rsidRDefault="00992EFA" w:rsidP="00BA3857">
      <w:pPr>
        <w:pStyle w:val="Paragrafi"/>
        <w:rPr>
          <w:lang w:val="it-IT"/>
        </w:rPr>
      </w:pPr>
      <w:r>
        <w:rPr>
          <w:lang w:val="it-IT"/>
        </w:rPr>
        <w:t>d) të përgatisë raporte për aktivitetet e veta në përputhje me Konventën nën drejtimin e Konferencës së Palëve dhe t’ia parashtrojë ato Konferencës së Palëve;</w:t>
      </w:r>
    </w:p>
    <w:p w:rsidR="00992EFA" w:rsidRDefault="00992EFA" w:rsidP="00BA3857">
      <w:pPr>
        <w:pStyle w:val="Paragrafi"/>
        <w:rPr>
          <w:lang w:val="it-IT"/>
        </w:rPr>
      </w:pPr>
      <w:r>
        <w:rPr>
          <w:lang w:val="it-IT"/>
        </w:rPr>
        <w:t>e) të sigurojë, nën drejtimin e Konferencës së Palëve, koordinimin e nevojshëm me organiz</w:t>
      </w:r>
      <w:r w:rsidR="00DC6513">
        <w:rPr>
          <w:lang w:val="it-IT"/>
        </w:rPr>
        <w:t>a</w:t>
      </w:r>
      <w:r>
        <w:rPr>
          <w:lang w:val="it-IT"/>
        </w:rPr>
        <w:t>tat ndërkombëtare dhe ndërshtetërore dhe organizma të tjerë;</w:t>
      </w:r>
    </w:p>
    <w:p w:rsidR="00992EFA" w:rsidRDefault="00992EFA" w:rsidP="00BA3857">
      <w:pPr>
        <w:pStyle w:val="Paragrafi"/>
        <w:rPr>
          <w:lang w:val="it-IT"/>
        </w:rPr>
      </w:pPr>
      <w:r>
        <w:rPr>
          <w:lang w:val="it-IT"/>
        </w:rPr>
        <w:t>f) të hyjë, nën drejtimin e Konferencës së Palëve, në rregullime të tilla administrative ose kontraktuale</w:t>
      </w:r>
      <w:r w:rsidR="00DC6513">
        <w:rPr>
          <w:lang w:val="it-IT"/>
        </w:rPr>
        <w:t>,</w:t>
      </w:r>
      <w:r>
        <w:rPr>
          <w:lang w:val="it-IT"/>
        </w:rPr>
        <w:t xml:space="preserve"> siç mund të kërkohet për të realizuar në mënyrë efektive funksionet e veta;</w:t>
      </w:r>
    </w:p>
    <w:p w:rsidR="00992EFA" w:rsidRDefault="00992EFA" w:rsidP="00BA3857">
      <w:pPr>
        <w:pStyle w:val="Paragrafi"/>
        <w:rPr>
          <w:lang w:val="it-IT"/>
        </w:rPr>
      </w:pPr>
      <w:r>
        <w:rPr>
          <w:lang w:val="it-IT"/>
        </w:rPr>
        <w:t>g) të kryejë funksione të tjera të specifikuara nga Konventa dhe nga ndonjë protokoll i saj, si dhe funksione të tjera siç mund të përcaktohen nga Konferenca e Palëve.</w:t>
      </w:r>
    </w:p>
    <w:p w:rsidR="00992EFA" w:rsidRPr="003255B2" w:rsidRDefault="00992EFA" w:rsidP="00BA3857">
      <w:pPr>
        <w:pStyle w:val="Paragrafi"/>
        <w:rPr>
          <w:sz w:val="16"/>
          <w:lang w:val="it-IT"/>
        </w:rPr>
      </w:pPr>
    </w:p>
    <w:p w:rsidR="00992EFA" w:rsidRPr="00123B12" w:rsidRDefault="00992EFA" w:rsidP="00BA3857">
      <w:pPr>
        <w:pStyle w:val="NeniNr"/>
        <w:keepNext w:val="0"/>
      </w:pPr>
      <w:r w:rsidRPr="00123B12">
        <w:t>Neni 25</w:t>
      </w:r>
    </w:p>
    <w:p w:rsidR="00992EFA" w:rsidRPr="00123B12" w:rsidRDefault="00992EFA" w:rsidP="00BA3857">
      <w:pPr>
        <w:pStyle w:val="NeniTitull"/>
        <w:keepNext w:val="0"/>
      </w:pPr>
      <w:r w:rsidRPr="00123B12">
        <w:t>Lidhjet midis Konferencës së</w:t>
      </w:r>
      <w:r>
        <w:t xml:space="preserve"> P</w:t>
      </w:r>
      <w:r w:rsidRPr="00123B12">
        <w:t>alë</w:t>
      </w:r>
      <w:r w:rsidR="00DC6513">
        <w:t>ve dhe o</w:t>
      </w:r>
      <w:r>
        <w:t>r</w:t>
      </w:r>
      <w:r w:rsidRPr="00123B12">
        <w:t>ganizatave ndërshtetërore</w:t>
      </w:r>
    </w:p>
    <w:p w:rsidR="00992EFA" w:rsidRPr="003255B2" w:rsidRDefault="00992EFA" w:rsidP="00BA3857">
      <w:pPr>
        <w:pStyle w:val="Paragrafi"/>
        <w:rPr>
          <w:sz w:val="16"/>
          <w:lang w:val="it-IT"/>
        </w:rPr>
      </w:pPr>
    </w:p>
    <w:p w:rsidR="00992EFA" w:rsidRPr="00123B12" w:rsidRDefault="00992EFA" w:rsidP="00BA3857">
      <w:pPr>
        <w:pStyle w:val="Paragrafi"/>
        <w:rPr>
          <w:lang w:val="it-IT"/>
        </w:rPr>
      </w:pPr>
      <w:r w:rsidRPr="00123B12">
        <w:rPr>
          <w:lang w:val="it-IT"/>
        </w:rPr>
        <w:t>Me synimin për të siguruar bashkëpunimin teknik dhe financiar për të arritur objektivin e kësaj Konvente, Konferenca e Palëve do të kërkojë bashkëpunimin e organizatave kompetente ndërkombëtare dhe ndërshtetërore duke përfshirë institucionet e financimit dhe zhvillimit.</w:t>
      </w:r>
    </w:p>
    <w:p w:rsidR="00992EFA" w:rsidRPr="003255B2" w:rsidRDefault="00992EFA" w:rsidP="00BA3857">
      <w:pPr>
        <w:pStyle w:val="Paragrafi"/>
        <w:rPr>
          <w:sz w:val="16"/>
          <w:lang w:val="it-IT"/>
        </w:rPr>
      </w:pPr>
    </w:p>
    <w:p w:rsidR="00992EFA" w:rsidRPr="00123B12" w:rsidRDefault="00992EFA" w:rsidP="00BA3857">
      <w:pPr>
        <w:pStyle w:val="NeniNr"/>
        <w:keepNext w:val="0"/>
      </w:pPr>
      <w:r w:rsidRPr="00123B12">
        <w:t>Neni 26</w:t>
      </w:r>
    </w:p>
    <w:p w:rsidR="00992EFA" w:rsidRPr="00123B12" w:rsidRDefault="00992EFA" w:rsidP="00BA3857">
      <w:pPr>
        <w:pStyle w:val="NeniTitull"/>
        <w:keepNext w:val="0"/>
      </w:pPr>
      <w:r w:rsidRPr="00123B12">
        <w:t>Burimet financiare</w:t>
      </w:r>
    </w:p>
    <w:p w:rsidR="00992EFA" w:rsidRPr="003255B2" w:rsidRDefault="00992EFA" w:rsidP="00BA3857">
      <w:pPr>
        <w:pStyle w:val="Paragrafi"/>
        <w:rPr>
          <w:sz w:val="16"/>
          <w:lang w:val="it-IT"/>
        </w:rPr>
      </w:pPr>
    </w:p>
    <w:p w:rsidR="00992EFA" w:rsidRPr="00123B12" w:rsidRDefault="00992EFA" w:rsidP="00BA3857">
      <w:pPr>
        <w:pStyle w:val="Paragrafi"/>
        <w:rPr>
          <w:lang w:val="it-IT"/>
        </w:rPr>
      </w:pPr>
      <w:r w:rsidRPr="00123B12">
        <w:rPr>
          <w:lang w:val="it-IT"/>
        </w:rPr>
        <w:t>1.</w:t>
      </w:r>
      <w:r>
        <w:rPr>
          <w:lang w:val="it-IT"/>
        </w:rPr>
        <w:t xml:space="preserve"> </w:t>
      </w:r>
      <w:r w:rsidRPr="00123B12">
        <w:rPr>
          <w:lang w:val="it-IT"/>
        </w:rPr>
        <w:t>Palët pranojnë rolin e madh që kanë burimet financiare në përmbushjen e objektivit të kësaj Konvente.</w:t>
      </w:r>
    </w:p>
    <w:p w:rsidR="00992EFA" w:rsidRPr="00123B12" w:rsidRDefault="00992EFA" w:rsidP="00BA3857">
      <w:pPr>
        <w:pStyle w:val="Paragrafi"/>
        <w:rPr>
          <w:lang w:val="it-IT"/>
        </w:rPr>
      </w:pPr>
      <w:r w:rsidRPr="00123B12">
        <w:rPr>
          <w:lang w:val="it-IT"/>
        </w:rPr>
        <w:t>2.</w:t>
      </w:r>
      <w:r>
        <w:rPr>
          <w:lang w:val="it-IT"/>
        </w:rPr>
        <w:t xml:space="preserve"> </w:t>
      </w:r>
      <w:r w:rsidRPr="00123B12">
        <w:rPr>
          <w:lang w:val="it-IT"/>
        </w:rPr>
        <w:t>Çdo Palë do të sigurojë mbështetje financiare për aktivitetet kombëtare që synojnë përmbushjen e objektivit të Konventës, sipas planeve, përparësive dhe programeve të tyre kombëtare.</w:t>
      </w:r>
    </w:p>
    <w:p w:rsidR="00992EFA" w:rsidRPr="00123B12" w:rsidRDefault="00992EFA" w:rsidP="00BA3857">
      <w:pPr>
        <w:pStyle w:val="Paragrafi"/>
        <w:rPr>
          <w:lang w:val="it-IT"/>
        </w:rPr>
      </w:pPr>
      <w:r w:rsidRPr="00123B12">
        <w:rPr>
          <w:lang w:val="it-IT"/>
        </w:rPr>
        <w:t>3.</w:t>
      </w:r>
      <w:r>
        <w:rPr>
          <w:lang w:val="it-IT"/>
        </w:rPr>
        <w:t xml:space="preserve"> </w:t>
      </w:r>
      <w:r w:rsidRPr="00123B12">
        <w:rPr>
          <w:lang w:val="it-IT"/>
        </w:rPr>
        <w:t>Palët do të promovojnë përdorimin e kanaleve dypalëshe, rajonale, nënrajonale dhe shumëpalëshe për të siguruar fondet për zhvillimin dhe forcimin e programeve multisektoriale të kontrollit të duhanit për Palët që janë vende në zhvillim dhe Pa</w:t>
      </w:r>
      <w:r>
        <w:rPr>
          <w:lang w:val="it-IT"/>
        </w:rPr>
        <w:t>lët me ekonomi në tranzicion. Në</w:t>
      </w:r>
      <w:r w:rsidRPr="00123B12">
        <w:rPr>
          <w:lang w:val="it-IT"/>
        </w:rPr>
        <w:t xml:space="preserve"> po të njëjtin rrafsh alternativat ekonomikisht të favorshme të prodhimit të duhanit, duke përfshirë diversitetin e bimës do të adresohen dhe do të mbështeten në konteksin e strategjive kombëtare të zhvillimit.</w:t>
      </w:r>
    </w:p>
    <w:p w:rsidR="00992EFA" w:rsidRPr="00123B12" w:rsidRDefault="00992EFA" w:rsidP="00BA3857">
      <w:pPr>
        <w:pStyle w:val="Paragrafi"/>
        <w:rPr>
          <w:lang w:val="it-IT"/>
        </w:rPr>
      </w:pPr>
      <w:r w:rsidRPr="00123B12">
        <w:rPr>
          <w:lang w:val="it-IT"/>
        </w:rPr>
        <w:t>4.</w:t>
      </w:r>
      <w:r>
        <w:rPr>
          <w:lang w:val="it-IT"/>
        </w:rPr>
        <w:t xml:space="preserve"> </w:t>
      </w:r>
      <w:r w:rsidRPr="00123B12">
        <w:rPr>
          <w:lang w:val="it-IT"/>
        </w:rPr>
        <w:t>Palët e përfaqësuara në organizatat ndërshtetërore rajonale dhe ndërkombëtare dhe institucionet fi</w:t>
      </w:r>
      <w:r>
        <w:rPr>
          <w:lang w:val="it-IT"/>
        </w:rPr>
        <w:t>nanciare dhe të zhvillimit do t’i</w:t>
      </w:r>
      <w:r w:rsidRPr="00123B12">
        <w:rPr>
          <w:lang w:val="it-IT"/>
        </w:rPr>
        <w:t xml:space="preserve"> inkurajojnë këto ente për të siguruar asistencën financiare për Palët që janë vende në zhvillim dhe Palët me ekonomi në tranzicio</w:t>
      </w:r>
      <w:r>
        <w:rPr>
          <w:lang w:val="it-IT"/>
        </w:rPr>
        <w:t>n për t’i</w:t>
      </w:r>
      <w:r w:rsidRPr="00123B12">
        <w:rPr>
          <w:lang w:val="it-IT"/>
        </w:rPr>
        <w:t xml:space="preserve"> ndihmuar ato që t</w:t>
      </w:r>
      <w:r>
        <w:rPr>
          <w:lang w:val="it-IT"/>
        </w:rPr>
        <w:t>ë përmbushin detyrimet e tyre si</w:t>
      </w:r>
      <w:r w:rsidRPr="00123B12">
        <w:rPr>
          <w:lang w:val="it-IT"/>
        </w:rPr>
        <w:t>pa</w:t>
      </w:r>
      <w:r>
        <w:rPr>
          <w:lang w:val="it-IT"/>
        </w:rPr>
        <w:t>s Konventës, pa kufizuar të drej</w:t>
      </w:r>
      <w:r w:rsidRPr="00123B12">
        <w:rPr>
          <w:lang w:val="it-IT"/>
        </w:rPr>
        <w:t>tat e pjesëmarrjes në këto organizata.</w:t>
      </w:r>
    </w:p>
    <w:p w:rsidR="00992EFA" w:rsidRDefault="00992EFA" w:rsidP="00BA3857">
      <w:pPr>
        <w:pStyle w:val="Paragrafi"/>
      </w:pPr>
      <w:r>
        <w:t>5. Palët do të bien dakord që:</w:t>
      </w:r>
    </w:p>
    <w:p w:rsidR="00992EFA" w:rsidRDefault="00992EFA" w:rsidP="00BA3857">
      <w:pPr>
        <w:pStyle w:val="Paragrafi"/>
      </w:pPr>
      <w:r>
        <w:t>a) t’u bëjnë të ditur Palëve në takim detyrimet e tyre sipas Konventës, të gjitha burimet potenciale dhe ekzistuese, financiare dhe teknike të vlefshme për aktivitetet e kontrollit të duhanit.</w:t>
      </w:r>
    </w:p>
    <w:p w:rsidR="00992EFA" w:rsidRDefault="00992EFA" w:rsidP="00BA3857">
      <w:pPr>
        <w:pStyle w:val="Paragrafi"/>
      </w:pPr>
      <w:r>
        <w:t>b) Sekretariati do të këshillojë Palët e vendeve në zhvillim dhe Palët me ekonomi në tranzicion për burimet e fondeve për të lehtësuar zbatimin  e detyrimeve sipas Konventës.</w:t>
      </w:r>
    </w:p>
    <w:p w:rsidR="00992EFA" w:rsidRPr="00DE15E8" w:rsidRDefault="00992EFA" w:rsidP="00BA3857">
      <w:pPr>
        <w:pStyle w:val="Paragrafi"/>
      </w:pPr>
      <w:r w:rsidRPr="00DE15E8">
        <w:t>c)</w:t>
      </w:r>
      <w:r>
        <w:t xml:space="preserve"> </w:t>
      </w:r>
      <w:r w:rsidRPr="00DE15E8">
        <w:t>Konferenca e Palëve</w:t>
      </w:r>
      <w:r>
        <w:t>,</w:t>
      </w:r>
      <w:r w:rsidRPr="00DE15E8">
        <w:t xml:space="preserve"> në sesionin e saj të parë do t</w:t>
      </w:r>
      <w:r>
        <w:t>ë</w:t>
      </w:r>
      <w:r w:rsidRPr="00DE15E8">
        <w:t xml:space="preserve"> shoh</w:t>
      </w:r>
      <w:r>
        <w:t>ë</w:t>
      </w:r>
      <w:r w:rsidRPr="00DE15E8">
        <w:t xml:space="preserve"> burimet ekzistuese dhe potenciale</w:t>
      </w:r>
      <w:r>
        <w:t>,</w:t>
      </w:r>
      <w:r w:rsidRPr="00DE15E8">
        <w:t xml:space="preserve"> si dhe mekanizmat e asistenc</w:t>
      </w:r>
      <w:r>
        <w:t>ë</w:t>
      </w:r>
      <w:r w:rsidRPr="00DE15E8">
        <w:t>s t</w:t>
      </w:r>
      <w:r>
        <w:t>ë</w:t>
      </w:r>
      <w:r w:rsidRPr="00DE15E8">
        <w:t xml:space="preserve"> bazuara n</w:t>
      </w:r>
      <w:r>
        <w:t>ë</w:t>
      </w:r>
      <w:r w:rsidRPr="00DE15E8">
        <w:t xml:space="preserve"> nj</w:t>
      </w:r>
      <w:r>
        <w:t>ë</w:t>
      </w:r>
      <w:r w:rsidRPr="00DE15E8">
        <w:t xml:space="preserve"> studim t</w:t>
      </w:r>
      <w:r>
        <w:t>ë</w:t>
      </w:r>
      <w:r w:rsidRPr="00DE15E8">
        <w:t xml:space="preserve"> kryer nga Sekretariati dhe informacion tjet</w:t>
      </w:r>
      <w:r>
        <w:t>ër relevant</w:t>
      </w:r>
      <w:r w:rsidRPr="00DE15E8">
        <w:t xml:space="preserve"> dhe t</w:t>
      </w:r>
      <w:r>
        <w:t>ë</w:t>
      </w:r>
      <w:r w:rsidRPr="00DE15E8">
        <w:t xml:space="preserve"> marr</w:t>
      </w:r>
      <w:r>
        <w:t>ë</w:t>
      </w:r>
      <w:r w:rsidRPr="00DE15E8">
        <w:t xml:space="preserve"> n</w:t>
      </w:r>
      <w:r>
        <w:t>ë</w:t>
      </w:r>
      <w:r w:rsidRPr="00DE15E8">
        <w:t xml:space="preserve"> konsiderat</w:t>
      </w:r>
      <w:r>
        <w:t>ë</w:t>
      </w:r>
      <w:r w:rsidRPr="00DE15E8">
        <w:t xml:space="preserve"> p</w:t>
      </w:r>
      <w:r>
        <w:t>ë</w:t>
      </w:r>
      <w:r w:rsidRPr="00DE15E8">
        <w:t>rshtatshm</w:t>
      </w:r>
      <w:r>
        <w:t>ë</w:t>
      </w:r>
      <w:r w:rsidRPr="00DE15E8">
        <w:t>rin</w:t>
      </w:r>
      <w:r>
        <w:t>ë e tyre;</w:t>
      </w:r>
    </w:p>
    <w:p w:rsidR="00992EFA" w:rsidRDefault="00992EFA" w:rsidP="00BA3857">
      <w:pPr>
        <w:pStyle w:val="Paragrafi"/>
      </w:pPr>
      <w:r>
        <w:t xml:space="preserve">d) Rezultatet e këtij rishikimi do të merren në konsideratë nga Konferenca e Palëve për të përcaktuar nevojën e forcimit të mekanizmave ekzistues ose për të përcaktuar një fond botëror vullnetar ose mekanizëm tjetër financiar që të kanalizojë burimet financiare shtesë për Palët e vendeve në zhvillim dhe Palët me ekonomi në tranzicion për t’iu bërë </w:t>
      </w:r>
      <w:r w:rsidR="00DC6513">
        <w:t>t</w:t>
      </w:r>
      <w:r>
        <w:t>ë njohur objektivat e Konventës.</w:t>
      </w:r>
    </w:p>
    <w:p w:rsidR="00992EFA" w:rsidRPr="00123B12" w:rsidRDefault="00992EFA" w:rsidP="00BA3857">
      <w:pPr>
        <w:pStyle w:val="KreuNr"/>
        <w:keepNext w:val="0"/>
      </w:pPr>
      <w:r w:rsidRPr="00123B12">
        <w:t>Pjesa IX</w:t>
      </w:r>
    </w:p>
    <w:p w:rsidR="00992EFA" w:rsidRPr="00123B12" w:rsidRDefault="00992EFA" w:rsidP="00BA3857">
      <w:pPr>
        <w:pStyle w:val="KreuTitull"/>
        <w:keepNext w:val="0"/>
      </w:pPr>
      <w:r>
        <w:t>Zgjidhja e M</w:t>
      </w:r>
      <w:r w:rsidRPr="00123B12">
        <w:t>osmarrëveshjeve</w:t>
      </w:r>
    </w:p>
    <w:p w:rsidR="00992EFA" w:rsidRPr="00123B12" w:rsidRDefault="00992EFA" w:rsidP="00BA3857">
      <w:pPr>
        <w:pStyle w:val="Paragrafi"/>
        <w:rPr>
          <w:lang w:val="it-IT"/>
        </w:rPr>
      </w:pPr>
    </w:p>
    <w:p w:rsidR="00992EFA" w:rsidRPr="00123B12" w:rsidRDefault="00992EFA" w:rsidP="00BA3857">
      <w:pPr>
        <w:pStyle w:val="NeniNr"/>
        <w:keepNext w:val="0"/>
      </w:pPr>
      <w:r w:rsidRPr="00123B12">
        <w:t>Neni 27</w:t>
      </w:r>
    </w:p>
    <w:p w:rsidR="00992EFA" w:rsidRPr="00123B12" w:rsidRDefault="00DC6513" w:rsidP="00BA3857">
      <w:pPr>
        <w:pStyle w:val="NeniTitull"/>
        <w:keepNext w:val="0"/>
      </w:pPr>
      <w:r>
        <w:t>Zgjidhja e m</w:t>
      </w:r>
      <w:r w:rsidR="00992EFA" w:rsidRPr="00123B12">
        <w:t>osmarrëveshjeve</w:t>
      </w:r>
    </w:p>
    <w:p w:rsidR="00992EFA" w:rsidRPr="00123B12" w:rsidRDefault="00992EFA" w:rsidP="00BA3857">
      <w:pPr>
        <w:pStyle w:val="Paragrafi"/>
        <w:rPr>
          <w:lang w:val="it-IT"/>
        </w:rPr>
      </w:pPr>
    </w:p>
    <w:p w:rsidR="00992EFA" w:rsidRPr="00123B12" w:rsidRDefault="00992EFA" w:rsidP="00BA3857">
      <w:pPr>
        <w:pStyle w:val="Paragrafi"/>
        <w:rPr>
          <w:lang w:val="it-IT"/>
        </w:rPr>
      </w:pPr>
      <w:r w:rsidRPr="00123B12">
        <w:rPr>
          <w:lang w:val="it-IT"/>
        </w:rPr>
        <w:t>1.</w:t>
      </w:r>
      <w:r>
        <w:rPr>
          <w:lang w:val="it-IT"/>
        </w:rPr>
        <w:t xml:space="preserve"> </w:t>
      </w:r>
      <w:r w:rsidRPr="00123B12">
        <w:rPr>
          <w:lang w:val="it-IT"/>
        </w:rPr>
        <w:t>Në rastin e një debati midis dy ose më shumë Palëve përsa i përket ndërmjet tepetimit ose zbatimit të kësaj Konvente</w:t>
      </w:r>
      <w:r>
        <w:rPr>
          <w:lang w:val="it-IT"/>
        </w:rPr>
        <w:t>,</w:t>
      </w:r>
      <w:r w:rsidRPr="00123B12">
        <w:rPr>
          <w:lang w:val="it-IT"/>
        </w:rPr>
        <w:t xml:space="preserve"> Palët në fjalë duhet të përpiqen me rrugë diplomatike të zgjidhin mosmarrëveshjet nëpërmjet bisedimit ose</w:t>
      </w:r>
      <w:r w:rsidR="00DC6513">
        <w:rPr>
          <w:lang w:val="it-IT"/>
        </w:rPr>
        <w:t xml:space="preserve"> çdo mënyre</w:t>
      </w:r>
      <w:r w:rsidRPr="00123B12">
        <w:rPr>
          <w:lang w:val="it-IT"/>
        </w:rPr>
        <w:t xml:space="preserve"> tjetër paqësore siç mund të zgjedhin, përfshi politesën, meditimin ose pajtimin. Dështimi për të arr</w:t>
      </w:r>
      <w:r>
        <w:rPr>
          <w:lang w:val="it-IT"/>
        </w:rPr>
        <w:t>itur një marrëveshje me politesë</w:t>
      </w:r>
      <w:r w:rsidRPr="00123B12">
        <w:rPr>
          <w:lang w:val="it-IT"/>
        </w:rPr>
        <w:t>, meditim ose pajtim nuk do t</w:t>
      </w:r>
      <w:r>
        <w:rPr>
          <w:lang w:val="it-IT"/>
        </w:rPr>
        <w:t>’</w:t>
      </w:r>
      <w:r w:rsidRPr="00123B12">
        <w:rPr>
          <w:lang w:val="it-IT"/>
        </w:rPr>
        <w:t xml:space="preserve">i bëjë Palët në debat të heqin dorë nga gjetja e </w:t>
      </w:r>
      <w:r>
        <w:rPr>
          <w:lang w:val="it-IT"/>
        </w:rPr>
        <w:t>një zgjidhjeje të pranuar bashkë</w:t>
      </w:r>
      <w:r w:rsidRPr="00123B12">
        <w:rPr>
          <w:lang w:val="it-IT"/>
        </w:rPr>
        <w:t>risht nga të dy</w:t>
      </w:r>
      <w:r>
        <w:rPr>
          <w:lang w:val="it-IT"/>
        </w:rPr>
        <w:t>ja</w:t>
      </w:r>
      <w:r w:rsidRPr="00123B12">
        <w:rPr>
          <w:lang w:val="it-IT"/>
        </w:rPr>
        <w:t xml:space="preserve"> Palët.</w:t>
      </w:r>
    </w:p>
    <w:p w:rsidR="00992EFA" w:rsidRPr="00123B12" w:rsidRDefault="00992EFA" w:rsidP="00BA3857">
      <w:pPr>
        <w:pStyle w:val="Paragrafi"/>
        <w:rPr>
          <w:lang w:val="it-IT"/>
        </w:rPr>
      </w:pPr>
      <w:r w:rsidRPr="00123B12">
        <w:rPr>
          <w:lang w:val="it-IT"/>
        </w:rPr>
        <w:t>2.</w:t>
      </w:r>
      <w:r>
        <w:rPr>
          <w:lang w:val="it-IT"/>
        </w:rPr>
        <w:t xml:space="preserve"> Kur ratifikon, pran</w:t>
      </w:r>
      <w:r w:rsidRPr="00123B12">
        <w:rPr>
          <w:lang w:val="it-IT"/>
        </w:rPr>
        <w:t>on, miraton</w:t>
      </w:r>
      <w:r>
        <w:rPr>
          <w:lang w:val="it-IT"/>
        </w:rPr>
        <w:t>,</w:t>
      </w:r>
      <w:r w:rsidRPr="00123B12">
        <w:rPr>
          <w:lang w:val="it-IT"/>
        </w:rPr>
        <w:t xml:space="preserve"> aderon apo konfirmon formalisht Konventën, ose në çdo moment të mëvonshëm, një shtet ose një organizatë e integrimit ekonomik rajonal mund të deklarojë me shkrim pranë Depozitarit, se për çdo debat të pazgjidhu</w:t>
      </w:r>
      <w:r>
        <w:rPr>
          <w:lang w:val="it-IT"/>
        </w:rPr>
        <w:t>r në përputhje me paragrafin 1 të</w:t>
      </w:r>
      <w:r w:rsidRPr="00123B12">
        <w:rPr>
          <w:lang w:val="it-IT"/>
        </w:rPr>
        <w:t xml:space="preserve"> këtij n</w:t>
      </w:r>
      <w:r w:rsidR="00DC6513">
        <w:rPr>
          <w:lang w:val="it-IT"/>
        </w:rPr>
        <w:t>eni, ai pranon si të detyrueshëm</w:t>
      </w:r>
      <w:r w:rsidRPr="00123B12">
        <w:rPr>
          <w:lang w:val="it-IT"/>
        </w:rPr>
        <w:t xml:space="preserve"> një arbitrim </w:t>
      </w:r>
      <w:r w:rsidRPr="00F374EF">
        <w:rPr>
          <w:i/>
          <w:lang w:val="it-IT"/>
        </w:rPr>
        <w:t>ad hoc</w:t>
      </w:r>
      <w:r w:rsidRPr="00123B12">
        <w:rPr>
          <w:lang w:val="it-IT"/>
        </w:rPr>
        <w:t xml:space="preserve"> në përputhje me procedurat që do të miratohe</w:t>
      </w:r>
      <w:r>
        <w:rPr>
          <w:lang w:val="it-IT"/>
        </w:rPr>
        <w:t>n me konse</w:t>
      </w:r>
      <w:r w:rsidR="00DC6513">
        <w:rPr>
          <w:lang w:val="it-IT"/>
        </w:rPr>
        <w:t>n</w:t>
      </w:r>
      <w:r>
        <w:rPr>
          <w:lang w:val="it-IT"/>
        </w:rPr>
        <w:t>sus nga Konferenca e P</w:t>
      </w:r>
      <w:r w:rsidRPr="00123B12">
        <w:rPr>
          <w:lang w:val="it-IT"/>
        </w:rPr>
        <w:t>alëve.</w:t>
      </w:r>
    </w:p>
    <w:p w:rsidR="00992EFA" w:rsidRPr="00123B12" w:rsidRDefault="00992EFA" w:rsidP="00BA3857">
      <w:pPr>
        <w:pStyle w:val="Paragrafi"/>
        <w:rPr>
          <w:lang w:val="it-IT"/>
        </w:rPr>
      </w:pPr>
      <w:r w:rsidRPr="00123B12">
        <w:rPr>
          <w:lang w:val="it-IT"/>
        </w:rPr>
        <w:t>3.</w:t>
      </w:r>
      <w:r w:rsidR="00DC6513">
        <w:rPr>
          <w:lang w:val="it-IT"/>
        </w:rPr>
        <w:t xml:space="preserve"> </w:t>
      </w:r>
      <w:r w:rsidRPr="00123B12">
        <w:rPr>
          <w:lang w:val="it-IT"/>
        </w:rPr>
        <w:t>Dispozitat e këtij neni do të zbatohen edhe në lidhje me çdo protokoll për Palët e atij protokolli, nëse nuk është parashikuar ndryshe në të.</w:t>
      </w:r>
    </w:p>
    <w:p w:rsidR="00992EFA" w:rsidRPr="00123B12" w:rsidRDefault="00992EFA" w:rsidP="00BA3857">
      <w:pPr>
        <w:pStyle w:val="Paragrafi"/>
        <w:rPr>
          <w:lang w:val="it-IT"/>
        </w:rPr>
      </w:pPr>
    </w:p>
    <w:p w:rsidR="00992EFA" w:rsidRPr="00123B12" w:rsidRDefault="00992EFA" w:rsidP="00BA3857">
      <w:pPr>
        <w:pStyle w:val="KreuNr"/>
        <w:keepNext w:val="0"/>
      </w:pPr>
      <w:r w:rsidRPr="00123B12">
        <w:t>Pjesa X</w:t>
      </w:r>
    </w:p>
    <w:p w:rsidR="00992EFA" w:rsidRPr="00123B12" w:rsidRDefault="00992EFA" w:rsidP="00BA3857">
      <w:pPr>
        <w:pStyle w:val="KreuTitull"/>
        <w:keepNext w:val="0"/>
      </w:pPr>
      <w:r w:rsidRPr="00123B12">
        <w:t>Zhvillimi i Konventës</w:t>
      </w:r>
    </w:p>
    <w:p w:rsidR="00992EFA" w:rsidRPr="00123B12" w:rsidRDefault="00992EFA" w:rsidP="00BA3857">
      <w:pPr>
        <w:pStyle w:val="Paragrafi"/>
        <w:rPr>
          <w:lang w:val="it-IT"/>
        </w:rPr>
      </w:pPr>
    </w:p>
    <w:p w:rsidR="00992EFA" w:rsidRPr="00123B12" w:rsidRDefault="00992EFA" w:rsidP="00BA3857">
      <w:pPr>
        <w:pStyle w:val="NeniNr"/>
        <w:keepNext w:val="0"/>
      </w:pPr>
      <w:r w:rsidRPr="00123B12">
        <w:t>Neni 28</w:t>
      </w:r>
    </w:p>
    <w:p w:rsidR="00992EFA" w:rsidRPr="00123B12" w:rsidRDefault="00992EFA" w:rsidP="00BA3857">
      <w:pPr>
        <w:pStyle w:val="NeniTitull"/>
        <w:keepNext w:val="0"/>
      </w:pPr>
      <w:r w:rsidRPr="00123B12">
        <w:t>Amendamentet e Konventës</w:t>
      </w:r>
    </w:p>
    <w:p w:rsidR="00992EFA" w:rsidRPr="00123B12" w:rsidRDefault="00992EFA" w:rsidP="00BA3857">
      <w:pPr>
        <w:pStyle w:val="Paragrafi"/>
        <w:rPr>
          <w:lang w:val="it-IT"/>
        </w:rPr>
      </w:pPr>
    </w:p>
    <w:p w:rsidR="00992EFA" w:rsidRPr="00C955D4" w:rsidRDefault="00992EFA" w:rsidP="00BA3857">
      <w:pPr>
        <w:pStyle w:val="Paragrafi"/>
        <w:rPr>
          <w:lang w:val="it-IT"/>
        </w:rPr>
      </w:pPr>
      <w:r w:rsidRPr="00C955D4">
        <w:rPr>
          <w:lang w:val="it-IT"/>
        </w:rPr>
        <w:t>1.</w:t>
      </w:r>
      <w:r>
        <w:rPr>
          <w:lang w:val="it-IT"/>
        </w:rPr>
        <w:t xml:space="preserve"> </w:t>
      </w:r>
      <w:r w:rsidRPr="00C955D4">
        <w:rPr>
          <w:lang w:val="it-IT"/>
        </w:rPr>
        <w:t>Çdo Palë mund të pro</w:t>
      </w:r>
      <w:r>
        <w:rPr>
          <w:lang w:val="it-IT"/>
        </w:rPr>
        <w:t>pozojë amendamente të Konventës</w:t>
      </w:r>
      <w:r w:rsidR="00DC6513">
        <w:rPr>
          <w:lang w:val="it-IT"/>
        </w:rPr>
        <w:t>.</w:t>
      </w:r>
      <w:r w:rsidRPr="00C955D4">
        <w:rPr>
          <w:lang w:val="it-IT"/>
        </w:rPr>
        <w:t xml:space="preserve"> Amendamente të tilla do të merren parasysh nga Konferenca e Palëve.</w:t>
      </w:r>
    </w:p>
    <w:p w:rsidR="00992EFA" w:rsidRPr="00123B12" w:rsidRDefault="00992EFA" w:rsidP="00BA3857">
      <w:pPr>
        <w:pStyle w:val="Paragrafi"/>
        <w:rPr>
          <w:lang w:val="it-IT"/>
        </w:rPr>
      </w:pPr>
      <w:r w:rsidRPr="00123B12">
        <w:rPr>
          <w:lang w:val="it-IT"/>
        </w:rPr>
        <w:t>2.</w:t>
      </w:r>
      <w:r>
        <w:rPr>
          <w:lang w:val="it-IT"/>
        </w:rPr>
        <w:t xml:space="preserve"> </w:t>
      </w:r>
      <w:r w:rsidRPr="00123B12">
        <w:rPr>
          <w:lang w:val="it-IT"/>
        </w:rPr>
        <w:t>Amendamentet e Konventës do të miratohen në mbledhjen e Konferencës s</w:t>
      </w:r>
      <w:r>
        <w:rPr>
          <w:lang w:val="it-IT"/>
        </w:rPr>
        <w:t>ë</w:t>
      </w:r>
      <w:r w:rsidRPr="00123B12">
        <w:rPr>
          <w:lang w:val="it-IT"/>
        </w:rPr>
        <w:t xml:space="preserve"> Palëve. Teksti i</w:t>
      </w:r>
      <w:r>
        <w:rPr>
          <w:lang w:val="it-IT"/>
        </w:rPr>
        <w:t xml:space="preserve"> çdo amendamenti të propozuar do t’u </w:t>
      </w:r>
      <w:r w:rsidRPr="00123B12">
        <w:rPr>
          <w:lang w:val="it-IT"/>
        </w:rPr>
        <w:t>komunikohet Palëve nga Sekretariati të paktën 6 muaj para mbledhjes në të cilën ai propozohet pë</w:t>
      </w:r>
      <w:r>
        <w:rPr>
          <w:lang w:val="it-IT"/>
        </w:rPr>
        <w:t>r miratim. Sekretariati do t’u</w:t>
      </w:r>
      <w:r w:rsidRPr="00123B12">
        <w:rPr>
          <w:lang w:val="it-IT"/>
        </w:rPr>
        <w:t xml:space="preserve"> komunikojë gjithashtu amendamentet e propozuara firmëtarëve të Konventës, dhe për informacion, Depozitarit.</w:t>
      </w:r>
    </w:p>
    <w:p w:rsidR="00992EFA" w:rsidRPr="00123B12" w:rsidRDefault="00992EFA" w:rsidP="00BA3857">
      <w:pPr>
        <w:pStyle w:val="Paragrafi"/>
        <w:rPr>
          <w:lang w:val="it-IT"/>
        </w:rPr>
      </w:pPr>
      <w:r w:rsidRPr="00123B12">
        <w:rPr>
          <w:lang w:val="it-IT"/>
        </w:rPr>
        <w:t>3.</w:t>
      </w:r>
      <w:r>
        <w:rPr>
          <w:lang w:val="it-IT"/>
        </w:rPr>
        <w:t xml:space="preserve"> </w:t>
      </w:r>
      <w:r w:rsidRPr="00123B12">
        <w:rPr>
          <w:lang w:val="it-IT"/>
        </w:rPr>
        <w:t>Palët duhet të bëjnë çdo përpjekje për të arritur marrëveshje me konsesus për amendamentet e propozuara Konventës. Në</w:t>
      </w:r>
      <w:r>
        <w:rPr>
          <w:lang w:val="it-IT"/>
        </w:rPr>
        <w:t xml:space="preserve"> </w:t>
      </w:r>
      <w:r w:rsidRPr="00123B12">
        <w:rPr>
          <w:lang w:val="it-IT"/>
        </w:rPr>
        <w:t>qoftë</w:t>
      </w:r>
      <w:r>
        <w:rPr>
          <w:lang w:val="it-IT"/>
        </w:rPr>
        <w:t xml:space="preserve"> </w:t>
      </w:r>
      <w:r w:rsidRPr="00123B12">
        <w:rPr>
          <w:lang w:val="it-IT"/>
        </w:rPr>
        <w:t>se të gjitha përpjekjes për konse</w:t>
      </w:r>
      <w:r w:rsidR="0008631F">
        <w:rPr>
          <w:lang w:val="it-IT"/>
        </w:rPr>
        <w:t>n</w:t>
      </w:r>
      <w:r w:rsidRPr="00123B12">
        <w:rPr>
          <w:lang w:val="it-IT"/>
        </w:rPr>
        <w:t>sus kanë dësh</w:t>
      </w:r>
      <w:r w:rsidR="0008631F">
        <w:rPr>
          <w:lang w:val="it-IT"/>
        </w:rPr>
        <w:t>t</w:t>
      </w:r>
      <w:r w:rsidRPr="00123B12">
        <w:rPr>
          <w:lang w:val="it-IT"/>
        </w:rPr>
        <w:t xml:space="preserve">uar dhe asnjë marrëveshje nuk është arritur, amendamenti do të miratohet, si mjet i fundit, me </w:t>
      </w:r>
      <w:r w:rsidR="005054D9">
        <w:rPr>
          <w:lang w:val="it-IT"/>
        </w:rPr>
        <w:t>3/4 e votës së shumicës së P</w:t>
      </w:r>
      <w:r w:rsidRPr="00123B12">
        <w:rPr>
          <w:lang w:val="it-IT"/>
        </w:rPr>
        <w:t>alëve të pranishme që votuan në seancë.</w:t>
      </w:r>
      <w:r>
        <w:rPr>
          <w:lang w:val="it-IT"/>
        </w:rPr>
        <w:t xml:space="preserve"> Për qëllime të këtij neni, Palë</w:t>
      </w:r>
      <w:r w:rsidRPr="00123B12">
        <w:rPr>
          <w:lang w:val="it-IT"/>
        </w:rPr>
        <w:t xml:space="preserve"> të pranishme dhe votim, do të thonë Palët e pranishme që votojnë pro ose kundër. Çdo amendament i miratuar do t’i komunikohet Depozitarit </w:t>
      </w:r>
      <w:r>
        <w:rPr>
          <w:lang w:val="it-IT"/>
        </w:rPr>
        <w:t>nga Sekretariati, i cili do t’u</w:t>
      </w:r>
      <w:r w:rsidR="005054D9">
        <w:rPr>
          <w:lang w:val="it-IT"/>
        </w:rPr>
        <w:t>a</w:t>
      </w:r>
      <w:r w:rsidRPr="00123B12">
        <w:rPr>
          <w:lang w:val="it-IT"/>
        </w:rPr>
        <w:t xml:space="preserve"> dërgojë atë të gjitha Palëve për miratim.</w:t>
      </w:r>
    </w:p>
    <w:p w:rsidR="00992EFA" w:rsidRPr="00123B12" w:rsidRDefault="00992EFA" w:rsidP="00BA3857">
      <w:pPr>
        <w:pStyle w:val="Paragrafi"/>
        <w:rPr>
          <w:lang w:val="it-IT"/>
        </w:rPr>
      </w:pPr>
      <w:r>
        <w:rPr>
          <w:lang w:val="it-IT"/>
        </w:rPr>
        <w:t>4.</w:t>
      </w:r>
      <w:r w:rsidR="005054D9">
        <w:rPr>
          <w:lang w:val="it-IT"/>
        </w:rPr>
        <w:t xml:space="preserve"> </w:t>
      </w:r>
      <w:r>
        <w:rPr>
          <w:lang w:val="it-IT"/>
        </w:rPr>
        <w:t>Instrumente</w:t>
      </w:r>
      <w:r w:rsidRPr="00123B12">
        <w:rPr>
          <w:lang w:val="it-IT"/>
        </w:rPr>
        <w:t>t e miratimit në lidhje me një amendament do të depozitohen me Depozitarin. Një amendament i miratuar</w:t>
      </w:r>
      <w:r>
        <w:rPr>
          <w:lang w:val="it-IT"/>
        </w:rPr>
        <w:t>,</w:t>
      </w:r>
      <w:r w:rsidRPr="00123B12">
        <w:rPr>
          <w:lang w:val="it-IT"/>
        </w:rPr>
        <w:t xml:space="preserve"> në përputhje me paragrafin 3 të këtij neni</w:t>
      </w:r>
      <w:r>
        <w:rPr>
          <w:lang w:val="it-IT"/>
        </w:rPr>
        <w:t>, do të hyjë në fuqi për P</w:t>
      </w:r>
      <w:r w:rsidRPr="00123B12">
        <w:rPr>
          <w:lang w:val="it-IT"/>
        </w:rPr>
        <w:t>alët që e kanë miratuar në ditën e 90-të pas datës së dep</w:t>
      </w:r>
      <w:r>
        <w:rPr>
          <w:lang w:val="it-IT"/>
        </w:rPr>
        <w:t>ozitimit me Depozitarin të instr</w:t>
      </w:r>
      <w:r w:rsidRPr="00123B12">
        <w:rPr>
          <w:lang w:val="it-IT"/>
        </w:rPr>
        <w:t>umenteve të pranimit nga të paktën 2/3 e Palëve të Konventës.</w:t>
      </w:r>
    </w:p>
    <w:p w:rsidR="00992EFA" w:rsidRPr="00123B12" w:rsidRDefault="00992EFA" w:rsidP="00BA3857">
      <w:pPr>
        <w:pStyle w:val="Paragrafi"/>
        <w:rPr>
          <w:lang w:val="it-IT"/>
        </w:rPr>
      </w:pPr>
      <w:r w:rsidRPr="00123B12">
        <w:rPr>
          <w:lang w:val="it-IT"/>
        </w:rPr>
        <w:t>5.</w:t>
      </w:r>
      <w:r>
        <w:rPr>
          <w:lang w:val="it-IT"/>
        </w:rPr>
        <w:t xml:space="preserve"> </w:t>
      </w:r>
      <w:r w:rsidRPr="00123B12">
        <w:rPr>
          <w:lang w:val="it-IT"/>
        </w:rPr>
        <w:t>Amendamenti</w:t>
      </w:r>
      <w:r w:rsidR="005054D9">
        <w:rPr>
          <w:lang w:val="it-IT"/>
        </w:rPr>
        <w:t xml:space="preserve"> do të hyjë në fuqi për çdo Palë</w:t>
      </w:r>
      <w:r w:rsidRPr="00123B12">
        <w:rPr>
          <w:lang w:val="it-IT"/>
        </w:rPr>
        <w:t xml:space="preserve"> tjetër në ditën e 90 pas datës së depozitimit me Depozitarin të instrumentit të pranimit </w:t>
      </w:r>
      <w:r w:rsidR="005054D9">
        <w:rPr>
          <w:lang w:val="it-IT"/>
        </w:rPr>
        <w:t>të këtij amendamenti prej asaj P</w:t>
      </w:r>
      <w:r w:rsidRPr="00123B12">
        <w:rPr>
          <w:lang w:val="it-IT"/>
        </w:rPr>
        <w:t>ale.</w:t>
      </w:r>
    </w:p>
    <w:p w:rsidR="00992EFA" w:rsidRPr="00EC063F" w:rsidRDefault="00992EFA" w:rsidP="00BA3857">
      <w:pPr>
        <w:pStyle w:val="Paragrafi"/>
        <w:rPr>
          <w:sz w:val="18"/>
          <w:lang w:val="it-IT"/>
        </w:rPr>
      </w:pPr>
    </w:p>
    <w:p w:rsidR="00992EFA" w:rsidRPr="00ED2762" w:rsidRDefault="00992EFA" w:rsidP="00BA3857">
      <w:pPr>
        <w:pStyle w:val="NeniNr"/>
        <w:keepNext w:val="0"/>
      </w:pPr>
      <w:r w:rsidRPr="00ED2762">
        <w:t>Neni 29</w:t>
      </w:r>
    </w:p>
    <w:p w:rsidR="00992EFA" w:rsidRPr="00ED2762" w:rsidRDefault="00992EFA" w:rsidP="00BA3857">
      <w:pPr>
        <w:pStyle w:val="NeniTitull"/>
        <w:keepNext w:val="0"/>
      </w:pPr>
      <w:r w:rsidRPr="00ED2762">
        <w:t>Miratimi dhe amendimi i shtojcave të Konventës</w:t>
      </w:r>
    </w:p>
    <w:p w:rsidR="00992EFA" w:rsidRPr="00EC063F" w:rsidRDefault="00992EFA" w:rsidP="00BA3857">
      <w:pPr>
        <w:pStyle w:val="Paragrafi"/>
        <w:rPr>
          <w:sz w:val="18"/>
          <w:lang w:val="it-IT"/>
        </w:rPr>
      </w:pPr>
    </w:p>
    <w:p w:rsidR="00992EFA" w:rsidRDefault="00992EFA" w:rsidP="00BA3857">
      <w:pPr>
        <w:pStyle w:val="Paragrafi"/>
        <w:rPr>
          <w:lang w:val="it-IT"/>
        </w:rPr>
      </w:pPr>
      <w:r>
        <w:rPr>
          <w:lang w:val="it-IT"/>
        </w:rPr>
        <w:t>1. Shtojcat e kësaj Konvente dhe amendamentet e lidhura do të propozohen, miratohen dhe hyjnë në fuqi, në përputhje me procedurën e përcaktuar në nenin 28.</w:t>
      </w:r>
    </w:p>
    <w:p w:rsidR="00992EFA" w:rsidRDefault="00992EFA" w:rsidP="00BA3857">
      <w:pPr>
        <w:pStyle w:val="Paragrafi"/>
        <w:rPr>
          <w:lang w:val="it-IT"/>
        </w:rPr>
      </w:pPr>
      <w:r>
        <w:rPr>
          <w:lang w:val="it-IT"/>
        </w:rPr>
        <w:t>2. Shtojcat në këtë Konventë do të formojnë një pjesë përbërëse dhe, në qoftë se nuk parashikohet ndryshe shprehimisht, një referencë për këtë Konventë përbën në të njëjtën kohë një referencë për çdo shtojcë këtu.</w:t>
      </w:r>
    </w:p>
    <w:p w:rsidR="00992EFA" w:rsidRDefault="00992EFA" w:rsidP="00BA3857">
      <w:pPr>
        <w:pStyle w:val="Paragrafi"/>
        <w:rPr>
          <w:lang w:val="it-IT"/>
        </w:rPr>
      </w:pPr>
      <w:r>
        <w:rPr>
          <w:lang w:val="it-IT"/>
        </w:rPr>
        <w:t>3. Shtojcat do të kufizohen në lista, formularë dhe materiale të tjera përshkuese</w:t>
      </w:r>
      <w:r w:rsidR="00A24F14">
        <w:rPr>
          <w:lang w:val="it-IT"/>
        </w:rPr>
        <w:t>,</w:t>
      </w:r>
      <w:r>
        <w:rPr>
          <w:lang w:val="it-IT"/>
        </w:rPr>
        <w:t xml:space="preserve"> lidhur me çështjet procedurale, shkencore, teknike ose administrative.</w:t>
      </w:r>
    </w:p>
    <w:p w:rsidR="00992EFA" w:rsidRDefault="00992EFA" w:rsidP="00BA3857">
      <w:pPr>
        <w:pStyle w:val="Paragrafi"/>
        <w:rPr>
          <w:lang w:val="it-IT"/>
        </w:rPr>
      </w:pPr>
    </w:p>
    <w:p w:rsidR="00992EFA" w:rsidRDefault="00992EFA" w:rsidP="00BA3857">
      <w:pPr>
        <w:pStyle w:val="KreuNr"/>
        <w:keepNext w:val="0"/>
      </w:pPr>
      <w:r>
        <w:t>Pjesa XI</w:t>
      </w:r>
    </w:p>
    <w:p w:rsidR="00992EFA" w:rsidRDefault="00992EFA" w:rsidP="00BA3857">
      <w:pPr>
        <w:pStyle w:val="KreuTitull"/>
        <w:keepNext w:val="0"/>
      </w:pPr>
      <w:r>
        <w:t>Dispozita përfundimtare</w:t>
      </w:r>
    </w:p>
    <w:p w:rsidR="00992EFA" w:rsidRDefault="00992EFA" w:rsidP="00BA3857">
      <w:pPr>
        <w:pStyle w:val="Paragrafi"/>
        <w:rPr>
          <w:lang w:val="it-IT"/>
        </w:rPr>
      </w:pPr>
    </w:p>
    <w:p w:rsidR="00992EFA" w:rsidRDefault="00992EFA" w:rsidP="00BA3857">
      <w:pPr>
        <w:pStyle w:val="NeniNr"/>
        <w:keepNext w:val="0"/>
      </w:pPr>
      <w:r>
        <w:t>Neni 30</w:t>
      </w:r>
    </w:p>
    <w:p w:rsidR="00992EFA" w:rsidRDefault="00992EFA" w:rsidP="00BA3857">
      <w:pPr>
        <w:pStyle w:val="NeniTitull"/>
        <w:keepNext w:val="0"/>
      </w:pPr>
      <w:r>
        <w:t>Rezervat</w:t>
      </w:r>
    </w:p>
    <w:p w:rsidR="00992EFA" w:rsidRDefault="00992EFA" w:rsidP="00BA3857">
      <w:pPr>
        <w:pStyle w:val="Paragrafi"/>
        <w:rPr>
          <w:lang w:val="it-IT"/>
        </w:rPr>
      </w:pPr>
    </w:p>
    <w:p w:rsidR="00992EFA" w:rsidRDefault="00992EFA" w:rsidP="00BA3857">
      <w:pPr>
        <w:pStyle w:val="Paragrafi"/>
        <w:rPr>
          <w:lang w:val="it-IT"/>
        </w:rPr>
      </w:pPr>
      <w:r>
        <w:rPr>
          <w:lang w:val="it-IT"/>
        </w:rPr>
        <w:t>Asnjë rezervë nuk mund t’i bëhet kësaj Konvente.</w:t>
      </w:r>
    </w:p>
    <w:p w:rsidR="007F2B4B" w:rsidRDefault="007F2B4B" w:rsidP="00BA3857">
      <w:pPr>
        <w:pStyle w:val="Paragrafi"/>
        <w:rPr>
          <w:lang w:val="it-IT"/>
        </w:rPr>
      </w:pPr>
    </w:p>
    <w:p w:rsidR="00992EFA" w:rsidRDefault="00992EFA" w:rsidP="00BA3857">
      <w:pPr>
        <w:pStyle w:val="NeniNr"/>
        <w:keepNext w:val="0"/>
      </w:pPr>
      <w:r>
        <w:t>Neni 31</w:t>
      </w:r>
    </w:p>
    <w:p w:rsidR="00992EFA" w:rsidRDefault="00992EFA" w:rsidP="00BA3857">
      <w:pPr>
        <w:pStyle w:val="NeniTitull"/>
        <w:keepNext w:val="0"/>
      </w:pPr>
      <w:r>
        <w:t>Tërheqja</w:t>
      </w:r>
    </w:p>
    <w:p w:rsidR="00992EFA" w:rsidRDefault="00992EFA" w:rsidP="00BA3857">
      <w:pPr>
        <w:pStyle w:val="Paragrafi"/>
        <w:rPr>
          <w:lang w:val="it-IT"/>
        </w:rPr>
      </w:pPr>
    </w:p>
    <w:p w:rsidR="00992EFA" w:rsidRDefault="00992EFA" w:rsidP="00BA3857">
      <w:pPr>
        <w:pStyle w:val="Paragrafi"/>
        <w:rPr>
          <w:lang w:val="it-IT"/>
        </w:rPr>
      </w:pPr>
      <w:r>
        <w:rPr>
          <w:lang w:val="it-IT"/>
        </w:rPr>
        <w:t>1.</w:t>
      </w:r>
      <w:r w:rsidR="00A24F14">
        <w:rPr>
          <w:lang w:val="it-IT"/>
        </w:rPr>
        <w:t xml:space="preserve"> </w:t>
      </w:r>
      <w:r>
        <w:rPr>
          <w:lang w:val="it-IT"/>
        </w:rPr>
        <w:t>Në çdo moment pasi kanë kaluar dy vjet nga data kur Konventa ka hyrë në fuqi për atë Palë, kjo Palë mund të tërhiqet nga Konventa duke njoftuar me shkrim për këtë tërheqje</w:t>
      </w:r>
      <w:r w:rsidR="00A24F14">
        <w:rPr>
          <w:lang w:val="it-IT"/>
        </w:rPr>
        <w:t>,</w:t>
      </w:r>
      <w:r>
        <w:rPr>
          <w:lang w:val="it-IT"/>
        </w:rPr>
        <w:t xml:space="preserve"> Depozitarin.</w:t>
      </w:r>
    </w:p>
    <w:p w:rsidR="00992EFA" w:rsidRPr="00ED2762" w:rsidRDefault="00992EFA" w:rsidP="00BA3857">
      <w:pPr>
        <w:pStyle w:val="Paragrafi"/>
        <w:rPr>
          <w:lang w:val="it-IT"/>
        </w:rPr>
      </w:pPr>
      <w:r w:rsidRPr="00ED2762">
        <w:rPr>
          <w:lang w:val="it-IT"/>
        </w:rPr>
        <w:t>2.</w:t>
      </w:r>
      <w:r w:rsidR="00A24F14">
        <w:rPr>
          <w:lang w:val="it-IT"/>
        </w:rPr>
        <w:t xml:space="preserve"> </w:t>
      </w:r>
      <w:r w:rsidRPr="00ED2762">
        <w:rPr>
          <w:lang w:val="it-IT"/>
        </w:rPr>
        <w:t>Çdo t</w:t>
      </w:r>
      <w:r>
        <w:rPr>
          <w:lang w:val="it-IT"/>
        </w:rPr>
        <w:t>ë</w:t>
      </w:r>
      <w:r w:rsidRPr="00ED2762">
        <w:rPr>
          <w:lang w:val="it-IT"/>
        </w:rPr>
        <w:t>rheqje e till</w:t>
      </w:r>
      <w:r>
        <w:rPr>
          <w:lang w:val="it-IT"/>
        </w:rPr>
        <w:t>ë</w:t>
      </w:r>
      <w:r w:rsidRPr="00ED2762">
        <w:rPr>
          <w:lang w:val="it-IT"/>
        </w:rPr>
        <w:t xml:space="preserve"> do t</w:t>
      </w:r>
      <w:r>
        <w:rPr>
          <w:lang w:val="it-IT"/>
        </w:rPr>
        <w:t>ë</w:t>
      </w:r>
      <w:r w:rsidRPr="00ED2762">
        <w:rPr>
          <w:lang w:val="it-IT"/>
        </w:rPr>
        <w:t xml:space="preserve"> hyj</w:t>
      </w:r>
      <w:r>
        <w:rPr>
          <w:lang w:val="it-IT"/>
        </w:rPr>
        <w:t>ë</w:t>
      </w:r>
      <w:r w:rsidRPr="00ED2762">
        <w:rPr>
          <w:lang w:val="it-IT"/>
        </w:rPr>
        <w:t xml:space="preserve"> n</w:t>
      </w:r>
      <w:r>
        <w:rPr>
          <w:lang w:val="it-IT"/>
        </w:rPr>
        <w:t>ë</w:t>
      </w:r>
      <w:r w:rsidRPr="00ED2762">
        <w:rPr>
          <w:lang w:val="it-IT"/>
        </w:rPr>
        <w:t xml:space="preserve"> fuqi pas p</w:t>
      </w:r>
      <w:r>
        <w:rPr>
          <w:lang w:val="it-IT"/>
        </w:rPr>
        <w:t>ë</w:t>
      </w:r>
      <w:r w:rsidRPr="00ED2762">
        <w:rPr>
          <w:lang w:val="it-IT"/>
        </w:rPr>
        <w:t>rfundimit t</w:t>
      </w:r>
      <w:r>
        <w:rPr>
          <w:lang w:val="it-IT"/>
        </w:rPr>
        <w:t>ë</w:t>
      </w:r>
      <w:r w:rsidRPr="00ED2762">
        <w:rPr>
          <w:lang w:val="it-IT"/>
        </w:rPr>
        <w:t xml:space="preserve"> periudh</w:t>
      </w:r>
      <w:r>
        <w:rPr>
          <w:lang w:val="it-IT"/>
        </w:rPr>
        <w:t>ë</w:t>
      </w:r>
      <w:r w:rsidR="00A24F14">
        <w:rPr>
          <w:lang w:val="it-IT"/>
        </w:rPr>
        <w:t>s</w:t>
      </w:r>
      <w:r w:rsidRPr="00ED2762">
        <w:rPr>
          <w:lang w:val="it-IT"/>
        </w:rPr>
        <w:t xml:space="preserve"> nj</w:t>
      </w:r>
      <w:r>
        <w:rPr>
          <w:lang w:val="it-IT"/>
        </w:rPr>
        <w:t>ë</w:t>
      </w:r>
      <w:r w:rsidRPr="00ED2762">
        <w:rPr>
          <w:lang w:val="it-IT"/>
        </w:rPr>
        <w:t>vjeçare pas datës së marrjes së një njoftimi të tillë prej Depozitarit ose në një datë të mëvonshme</w:t>
      </w:r>
      <w:r>
        <w:rPr>
          <w:lang w:val="it-IT"/>
        </w:rPr>
        <w:t>,</w:t>
      </w:r>
      <w:r w:rsidRPr="00ED2762">
        <w:rPr>
          <w:lang w:val="it-IT"/>
        </w:rPr>
        <w:t xml:space="preserve"> nëse kjo specifikohet në njoftimin e tërheqjes</w:t>
      </w:r>
    </w:p>
    <w:p w:rsidR="00992EFA" w:rsidRDefault="00992EFA" w:rsidP="00BA3857">
      <w:pPr>
        <w:pStyle w:val="Paragrafi"/>
        <w:rPr>
          <w:lang w:val="it-IT"/>
        </w:rPr>
      </w:pPr>
      <w:r>
        <w:rPr>
          <w:lang w:val="it-IT"/>
        </w:rPr>
        <w:t xml:space="preserve">3. Çdo Palë që tërhiqet nga Konventa do të konsiderohet se është tërhequr </w:t>
      </w:r>
      <w:r w:rsidR="00A24F14">
        <w:rPr>
          <w:lang w:val="it-IT"/>
        </w:rPr>
        <w:t>dhe nga çdo protokoll në të cili</w:t>
      </w:r>
      <w:r>
        <w:rPr>
          <w:lang w:val="it-IT"/>
        </w:rPr>
        <w:t>n ajo është Palë.</w:t>
      </w:r>
    </w:p>
    <w:p w:rsidR="00992EFA" w:rsidRDefault="00992EFA" w:rsidP="00BA3857">
      <w:pPr>
        <w:pStyle w:val="Paragrafi"/>
        <w:rPr>
          <w:lang w:val="it-IT"/>
        </w:rPr>
      </w:pPr>
    </w:p>
    <w:p w:rsidR="00992EFA" w:rsidRDefault="00992EFA" w:rsidP="00BA3857">
      <w:pPr>
        <w:pStyle w:val="NeniNr"/>
        <w:keepNext w:val="0"/>
      </w:pPr>
      <w:r>
        <w:t>Neni 32</w:t>
      </w:r>
    </w:p>
    <w:p w:rsidR="00992EFA" w:rsidRDefault="00992EFA" w:rsidP="00BA3857">
      <w:pPr>
        <w:pStyle w:val="NeniTitull"/>
        <w:keepNext w:val="0"/>
      </w:pPr>
      <w:r>
        <w:t>E drejta e votës</w:t>
      </w:r>
    </w:p>
    <w:p w:rsidR="00992EFA" w:rsidRDefault="00992EFA" w:rsidP="00BA3857">
      <w:pPr>
        <w:pStyle w:val="Paragrafi"/>
        <w:rPr>
          <w:lang w:val="it-IT"/>
        </w:rPr>
      </w:pPr>
    </w:p>
    <w:p w:rsidR="00992EFA" w:rsidRPr="00123B12" w:rsidRDefault="00992EFA" w:rsidP="00BA3857">
      <w:pPr>
        <w:pStyle w:val="Paragrafi"/>
        <w:rPr>
          <w:lang w:val="it-IT"/>
        </w:rPr>
      </w:pPr>
      <w:r w:rsidRPr="00123B12">
        <w:rPr>
          <w:lang w:val="it-IT"/>
        </w:rPr>
        <w:t>1.</w:t>
      </w:r>
      <w:r>
        <w:rPr>
          <w:lang w:val="it-IT"/>
        </w:rPr>
        <w:t xml:space="preserve"> </w:t>
      </w:r>
      <w:r w:rsidRPr="00123B12">
        <w:rPr>
          <w:lang w:val="it-IT"/>
        </w:rPr>
        <w:t>Çdo Palë e Konventës do të ketë një votë, me përjashtim të rasteve të parashikuara në paragrafin 2 të këtij neni.</w:t>
      </w:r>
    </w:p>
    <w:p w:rsidR="00992EFA" w:rsidRPr="00123B12" w:rsidRDefault="00992EFA" w:rsidP="00BA3857">
      <w:pPr>
        <w:pStyle w:val="Paragrafi"/>
        <w:rPr>
          <w:lang w:val="it-IT"/>
        </w:rPr>
      </w:pPr>
      <w:r w:rsidRPr="00123B12">
        <w:rPr>
          <w:lang w:val="it-IT"/>
        </w:rPr>
        <w:t>2.</w:t>
      </w:r>
      <w:r>
        <w:rPr>
          <w:lang w:val="it-IT"/>
        </w:rPr>
        <w:t xml:space="preserve"> </w:t>
      </w:r>
      <w:r w:rsidRPr="00123B12">
        <w:rPr>
          <w:lang w:val="it-IT"/>
        </w:rPr>
        <w:t>Çdo organiza</w:t>
      </w:r>
      <w:r>
        <w:rPr>
          <w:lang w:val="it-IT"/>
        </w:rPr>
        <w:t>të</w:t>
      </w:r>
      <w:r w:rsidRPr="00123B12">
        <w:rPr>
          <w:lang w:val="it-IT"/>
        </w:rPr>
        <w:t xml:space="preserve"> e integrimit ekonomik rajonal, në çështje brenda kompetencave të tyre, do të ketë një numër v</w:t>
      </w:r>
      <w:r>
        <w:rPr>
          <w:lang w:val="it-IT"/>
        </w:rPr>
        <w:t>otash në përputhje me numrin e shteteve a</w:t>
      </w:r>
      <w:r w:rsidRPr="00123B12">
        <w:rPr>
          <w:lang w:val="it-IT"/>
        </w:rPr>
        <w:t>nëtare të tyre që janë Palë të Konvent</w:t>
      </w:r>
      <w:r>
        <w:rPr>
          <w:lang w:val="it-IT"/>
        </w:rPr>
        <w:t>ë</w:t>
      </w:r>
      <w:r w:rsidRPr="00123B12">
        <w:rPr>
          <w:lang w:val="it-IT"/>
        </w:rPr>
        <w:t>s. Kjo organizatë nuk do të ushtrojë të drejtën e votës</w:t>
      </w:r>
      <w:r>
        <w:rPr>
          <w:lang w:val="it-IT"/>
        </w:rPr>
        <w:t>, nëse një nga shtetet a</w:t>
      </w:r>
      <w:r w:rsidRPr="00123B12">
        <w:rPr>
          <w:lang w:val="it-IT"/>
        </w:rPr>
        <w:t>nëtare e ushtron këtë të drejtë individualisht dhe anasjelltas</w:t>
      </w:r>
      <w:r>
        <w:rPr>
          <w:lang w:val="it-IT"/>
        </w:rPr>
        <w:t>.</w:t>
      </w:r>
    </w:p>
    <w:p w:rsidR="00992EFA" w:rsidRPr="00123B12" w:rsidRDefault="00992EFA" w:rsidP="00BA3857">
      <w:pPr>
        <w:pStyle w:val="Paragrafi"/>
        <w:rPr>
          <w:lang w:val="it-IT"/>
        </w:rPr>
      </w:pPr>
    </w:p>
    <w:p w:rsidR="00992EFA" w:rsidRPr="00123B12" w:rsidRDefault="00350F04" w:rsidP="00BA3857">
      <w:pPr>
        <w:pStyle w:val="NeniNr"/>
        <w:keepNext w:val="0"/>
      </w:pPr>
      <w:r>
        <w:t>N</w:t>
      </w:r>
      <w:r w:rsidR="00992EFA" w:rsidRPr="00123B12">
        <w:t>eni 33</w:t>
      </w:r>
    </w:p>
    <w:p w:rsidR="00992EFA" w:rsidRPr="00123B12" w:rsidRDefault="00992EFA" w:rsidP="00BA3857">
      <w:pPr>
        <w:pStyle w:val="NeniTitull"/>
        <w:keepNext w:val="0"/>
      </w:pPr>
      <w:r w:rsidRPr="00123B12">
        <w:t>Protokollet</w:t>
      </w:r>
    </w:p>
    <w:p w:rsidR="00992EFA" w:rsidRPr="00123B12" w:rsidRDefault="00992EFA" w:rsidP="00BA3857">
      <w:pPr>
        <w:pStyle w:val="Paragrafi"/>
        <w:rPr>
          <w:lang w:val="it-IT"/>
        </w:rPr>
      </w:pPr>
    </w:p>
    <w:p w:rsidR="00992EFA" w:rsidRDefault="00992EFA" w:rsidP="00BA3857">
      <w:pPr>
        <w:pStyle w:val="Paragrafi"/>
        <w:rPr>
          <w:lang w:val="it-IT"/>
        </w:rPr>
      </w:pPr>
      <w:r w:rsidRPr="00F45502">
        <w:rPr>
          <w:lang w:val="it-IT"/>
        </w:rPr>
        <w:t>1.</w:t>
      </w:r>
      <w:r>
        <w:rPr>
          <w:lang w:val="it-IT"/>
        </w:rPr>
        <w:t xml:space="preserve"> </w:t>
      </w:r>
      <w:r w:rsidRPr="00F45502">
        <w:rPr>
          <w:lang w:val="it-IT"/>
        </w:rPr>
        <w:t xml:space="preserve">Çdo Palë mund të propozojë protokolle. </w:t>
      </w:r>
      <w:r>
        <w:rPr>
          <w:lang w:val="it-IT"/>
        </w:rPr>
        <w:t>Protokolle të tilla do të merren parasysh nga Konferenca e Palëve.</w:t>
      </w:r>
    </w:p>
    <w:p w:rsidR="00992EFA" w:rsidRDefault="00992EFA" w:rsidP="00BA3857">
      <w:pPr>
        <w:pStyle w:val="Paragrafi"/>
        <w:rPr>
          <w:lang w:val="it-IT"/>
        </w:rPr>
      </w:pPr>
      <w:r>
        <w:rPr>
          <w:lang w:val="it-IT"/>
        </w:rPr>
        <w:t>2. Konferenca e Palëve mund të miratojë protokolle të kësaj Konvente. Në miratimin e këtyre protokolle do të bëhen të gjitha përpjekjet për të arritur konsensusin. Nëse të gjitha përpjekjet për konsensus dështojnë, protokolli duhet të votohet nga të paktën 3/4 e Palëve të pranishme në seancë. Për qëllime të këtij neni, Palë të pranishme dhe votim, do të thonë Palët e pranishme që votojnë pro ose kundër.</w:t>
      </w:r>
    </w:p>
    <w:p w:rsidR="00992EFA" w:rsidRDefault="00992EFA" w:rsidP="00BA3857">
      <w:pPr>
        <w:pStyle w:val="Paragrafi"/>
        <w:rPr>
          <w:lang w:val="it-IT"/>
        </w:rPr>
      </w:pPr>
      <w:r>
        <w:rPr>
          <w:lang w:val="it-IT"/>
        </w:rPr>
        <w:t>3. Teksti i një protokolli të propozuar do t’u komunikohet Palëve nga Sekretariati të paktën gjashtë muaj para seancës në të cilën propozohet të miratohet.</w:t>
      </w:r>
    </w:p>
    <w:p w:rsidR="00992EFA" w:rsidRPr="00123B12" w:rsidRDefault="00992EFA" w:rsidP="00BA3857">
      <w:pPr>
        <w:pStyle w:val="Paragrafi"/>
        <w:rPr>
          <w:lang w:val="it-IT"/>
        </w:rPr>
      </w:pPr>
      <w:r w:rsidRPr="00123B12">
        <w:rPr>
          <w:lang w:val="it-IT"/>
        </w:rPr>
        <w:t>4.</w:t>
      </w:r>
      <w:r>
        <w:rPr>
          <w:lang w:val="it-IT"/>
        </w:rPr>
        <w:t xml:space="preserve"> </w:t>
      </w:r>
      <w:r w:rsidRPr="00123B12">
        <w:rPr>
          <w:lang w:val="it-IT"/>
        </w:rPr>
        <w:t>Vetëm Palët e Konventës mund të jenë palë e protokollit.</w:t>
      </w:r>
    </w:p>
    <w:p w:rsidR="00992EFA" w:rsidRPr="00123B12" w:rsidRDefault="00992EFA" w:rsidP="00BA3857">
      <w:pPr>
        <w:pStyle w:val="Paragrafi"/>
        <w:rPr>
          <w:lang w:val="it-IT"/>
        </w:rPr>
      </w:pPr>
      <w:r w:rsidRPr="00123B12">
        <w:rPr>
          <w:lang w:val="it-IT"/>
        </w:rPr>
        <w:t>5.</w:t>
      </w:r>
      <w:r>
        <w:rPr>
          <w:lang w:val="it-IT"/>
        </w:rPr>
        <w:t xml:space="preserve"> </w:t>
      </w:r>
      <w:r w:rsidRPr="00123B12">
        <w:rPr>
          <w:lang w:val="it-IT"/>
        </w:rPr>
        <w:t>Çdo protokoll i Konventës do të jetë i detyrueshëm vetëm për Palët në protokollin në fjalë. Vetëm Palët në këtë protokoll mund të marrin vendime për çështjet që lidhen ekskluzivisht me protokollin në fjalë.</w:t>
      </w:r>
    </w:p>
    <w:p w:rsidR="00992EFA" w:rsidRPr="00123B12" w:rsidRDefault="00992EFA" w:rsidP="00BA3857">
      <w:pPr>
        <w:pStyle w:val="Paragrafi"/>
        <w:rPr>
          <w:lang w:val="it-IT"/>
        </w:rPr>
      </w:pPr>
      <w:r w:rsidRPr="00123B12">
        <w:rPr>
          <w:lang w:val="it-IT"/>
        </w:rPr>
        <w:t>6.</w:t>
      </w:r>
      <w:r>
        <w:rPr>
          <w:lang w:val="it-IT"/>
        </w:rPr>
        <w:t xml:space="preserve"> </w:t>
      </w:r>
      <w:r w:rsidRPr="00123B12">
        <w:rPr>
          <w:lang w:val="it-IT"/>
        </w:rPr>
        <w:t>Mënyra ligjore e hyrjes në fuqi të një protokolli do të përcaktohet në po atë instrument.</w:t>
      </w:r>
    </w:p>
    <w:p w:rsidR="00992EFA" w:rsidRDefault="00992EFA" w:rsidP="00BA3857">
      <w:pPr>
        <w:pStyle w:val="Paragrafi"/>
        <w:rPr>
          <w:lang w:val="it-IT"/>
        </w:rPr>
      </w:pPr>
    </w:p>
    <w:p w:rsidR="00992EFA" w:rsidRPr="00123B12" w:rsidRDefault="00992EFA" w:rsidP="00BA3857">
      <w:pPr>
        <w:pStyle w:val="NeniNr"/>
        <w:keepNext w:val="0"/>
      </w:pPr>
      <w:r w:rsidRPr="00123B12">
        <w:t>Neni 34</w:t>
      </w:r>
    </w:p>
    <w:p w:rsidR="00992EFA" w:rsidRPr="00123B12" w:rsidRDefault="00992EFA" w:rsidP="00BA3857">
      <w:pPr>
        <w:pStyle w:val="NeniTitull"/>
        <w:keepNext w:val="0"/>
      </w:pPr>
      <w:r w:rsidRPr="00123B12">
        <w:t>Nënshkrimi</w:t>
      </w:r>
    </w:p>
    <w:p w:rsidR="00992EFA" w:rsidRPr="00123B12" w:rsidRDefault="00992EFA" w:rsidP="00BA3857">
      <w:pPr>
        <w:pStyle w:val="Paragrafi"/>
        <w:rPr>
          <w:lang w:val="it-IT"/>
        </w:rPr>
      </w:pPr>
    </w:p>
    <w:p w:rsidR="00992EFA" w:rsidRPr="00123B12" w:rsidRDefault="00992EFA" w:rsidP="00BA3857">
      <w:pPr>
        <w:pStyle w:val="Paragrafi"/>
        <w:rPr>
          <w:lang w:val="it-IT"/>
        </w:rPr>
      </w:pPr>
      <w:r w:rsidRPr="00123B12">
        <w:rPr>
          <w:lang w:val="it-IT"/>
        </w:rPr>
        <w:t>Kjo Konventë do të hapet për nënshkrim për të gjithë anëtarët e Organizatës Botërore të Shëndetësisë dhe çdo shtet tjetër që nuk është anëtar i Organizatës Botërore të Shëndetësisë</w:t>
      </w:r>
      <w:r>
        <w:rPr>
          <w:lang w:val="it-IT"/>
        </w:rPr>
        <w:t>,</w:t>
      </w:r>
      <w:r w:rsidRPr="00123B12">
        <w:rPr>
          <w:lang w:val="it-IT"/>
        </w:rPr>
        <w:t xml:space="preserve"> por është anëtar i Organizatës së Kombeve të Bashkuara</w:t>
      </w:r>
      <w:r>
        <w:rPr>
          <w:lang w:val="it-IT"/>
        </w:rPr>
        <w:t>,</w:t>
      </w:r>
      <w:r w:rsidR="00A24F14">
        <w:rPr>
          <w:lang w:val="it-IT"/>
        </w:rPr>
        <w:t xml:space="preserve"> si dhe për të gjitha organizatat e integrimit e</w:t>
      </w:r>
      <w:r>
        <w:rPr>
          <w:lang w:val="it-IT"/>
        </w:rPr>
        <w:t xml:space="preserve">konomik </w:t>
      </w:r>
      <w:r w:rsidR="00A24F14">
        <w:rPr>
          <w:lang w:val="it-IT"/>
        </w:rPr>
        <w:t>r</w:t>
      </w:r>
      <w:r>
        <w:rPr>
          <w:lang w:val="it-IT"/>
        </w:rPr>
        <w:t>ajonal, në s</w:t>
      </w:r>
      <w:r w:rsidRPr="00123B12">
        <w:rPr>
          <w:lang w:val="it-IT"/>
        </w:rPr>
        <w:t>elinë e OBSH</w:t>
      </w:r>
      <w:r w:rsidR="00A24F14">
        <w:rPr>
          <w:lang w:val="it-IT"/>
        </w:rPr>
        <w:t>-së</w:t>
      </w:r>
      <w:r w:rsidRPr="00123B12">
        <w:rPr>
          <w:lang w:val="it-IT"/>
        </w:rPr>
        <w:t xml:space="preserve"> në Gjenevë në periudhën 16 qershor 2003 </w:t>
      </w:r>
      <w:r>
        <w:rPr>
          <w:lang w:val="it-IT"/>
        </w:rPr>
        <w:t xml:space="preserve">deri </w:t>
      </w:r>
      <w:r w:rsidRPr="00123B12">
        <w:rPr>
          <w:lang w:val="it-IT"/>
        </w:rPr>
        <w:t>më</w:t>
      </w:r>
      <w:r w:rsidR="00A24F14">
        <w:rPr>
          <w:lang w:val="it-IT"/>
        </w:rPr>
        <w:t xml:space="preserve"> 22 korrik 2003, dhe më pas në s</w:t>
      </w:r>
      <w:r w:rsidRPr="00123B12">
        <w:rPr>
          <w:lang w:val="it-IT"/>
        </w:rPr>
        <w:t>elinë e O</w:t>
      </w:r>
      <w:r>
        <w:rPr>
          <w:lang w:val="it-IT"/>
        </w:rPr>
        <w:t>rganizatës së K</w:t>
      </w:r>
      <w:r w:rsidR="00A24F14">
        <w:rPr>
          <w:lang w:val="it-IT"/>
        </w:rPr>
        <w:t>ombeve të Bashkuara në Nju J</w:t>
      </w:r>
      <w:r w:rsidRPr="00123B12">
        <w:rPr>
          <w:lang w:val="it-IT"/>
        </w:rPr>
        <w:t xml:space="preserve">ork, në periudhën 30 qershor 2003 </w:t>
      </w:r>
      <w:r>
        <w:rPr>
          <w:lang w:val="it-IT"/>
        </w:rPr>
        <w:t>d</w:t>
      </w:r>
      <w:r w:rsidRPr="00123B12">
        <w:rPr>
          <w:lang w:val="it-IT"/>
        </w:rPr>
        <w:t>eri në 29 qersh</w:t>
      </w:r>
      <w:r>
        <w:rPr>
          <w:lang w:val="it-IT"/>
        </w:rPr>
        <w:t>o</w:t>
      </w:r>
      <w:r w:rsidRPr="00123B12">
        <w:rPr>
          <w:lang w:val="it-IT"/>
        </w:rPr>
        <w:t>r 2004.</w:t>
      </w:r>
    </w:p>
    <w:p w:rsidR="00350F04" w:rsidRPr="00123B12" w:rsidRDefault="00350F04" w:rsidP="0027232D">
      <w:pPr>
        <w:pStyle w:val="Paragrafi"/>
        <w:ind w:firstLine="0"/>
        <w:rPr>
          <w:lang w:val="it-IT"/>
        </w:rPr>
      </w:pPr>
    </w:p>
    <w:p w:rsidR="00992EFA" w:rsidRPr="00F45502" w:rsidRDefault="00992EFA" w:rsidP="00BA3857">
      <w:pPr>
        <w:pStyle w:val="NeniNr"/>
        <w:keepNext w:val="0"/>
      </w:pPr>
      <w:r w:rsidRPr="00F45502">
        <w:t>Neni 35</w:t>
      </w:r>
    </w:p>
    <w:p w:rsidR="00992EFA" w:rsidRPr="00F45502" w:rsidRDefault="00992EFA" w:rsidP="00BA3857">
      <w:pPr>
        <w:pStyle w:val="NeniTitull"/>
        <w:keepNext w:val="0"/>
      </w:pPr>
      <w:r w:rsidRPr="00F45502">
        <w:t>Ratifikimi, pranimi, miratimi, konfirmim</w:t>
      </w:r>
      <w:r w:rsidR="00A24F14">
        <w:t>i</w:t>
      </w:r>
      <w:r w:rsidRPr="00F45502">
        <w:t xml:space="preserve"> formal ose aderimi</w:t>
      </w:r>
    </w:p>
    <w:p w:rsidR="00992EFA" w:rsidRDefault="00992EFA" w:rsidP="00BA3857">
      <w:pPr>
        <w:pStyle w:val="Paragrafi"/>
        <w:rPr>
          <w:lang w:val="it-IT"/>
        </w:rPr>
      </w:pPr>
    </w:p>
    <w:p w:rsidR="00992EFA" w:rsidRDefault="00992EFA" w:rsidP="00BA3857">
      <w:pPr>
        <w:pStyle w:val="Paragrafi"/>
      </w:pPr>
      <w:r>
        <w:rPr>
          <w:lang w:val="it-IT"/>
        </w:rPr>
        <w:t>1. Kjo Konventë do t’i nënshtrohet ratifikimit, pranimit ose miratimit nga shte</w:t>
      </w:r>
      <w:r w:rsidR="00A24F14">
        <w:rPr>
          <w:lang w:val="it-IT"/>
        </w:rPr>
        <w:t>tet dhe konfirmimit formal nga organizatat e integrimit ekonomik r</w:t>
      </w:r>
      <w:r>
        <w:rPr>
          <w:lang w:val="it-IT"/>
        </w:rPr>
        <w:t xml:space="preserve">ajonal. </w:t>
      </w:r>
      <w:r w:rsidRPr="00123B12">
        <w:rPr>
          <w:lang w:val="it-IT"/>
        </w:rPr>
        <w:t xml:space="preserve">Ajo do të hapet për pranim një ditë pas nënshkrimit. </w:t>
      </w:r>
      <w:r>
        <w:t>Instrumentet e ratifikimit, pranimit, miratimit, aderimit apo konfirmimit formal do të depozitohen pranë Depozitarit.</w:t>
      </w:r>
    </w:p>
    <w:p w:rsidR="00992EFA" w:rsidRDefault="00992EFA" w:rsidP="00BA3857">
      <w:pPr>
        <w:pStyle w:val="Paragrafi"/>
      </w:pPr>
      <w:r>
        <w:t>2. Çdo organizatë e integrimit ekonomik rajonal që bëhet Palë e Konventës në rastin kur asnjë vend anëtar nuk është Palë në Konventë</w:t>
      </w:r>
      <w:r w:rsidR="00A24F14">
        <w:t>, do t’u</w:t>
      </w:r>
      <w:r>
        <w:t xml:space="preserve"> nënshtrohet drejtpërsëdrejti detyrimeve të kësaj Konvente. Në rastin kur një ose më shumë vende anëtare të këtyre organizatave janë Palë të Konventës, organizata dhe vendet anëtare respektive do të vendosin për mënyrën e ushtrimit të të drejtave dhe të mbartjes së përgjegjësive që kjo Konventë u jep Palëve. Në raste të tilla, shtetet anëtare të këtyr</w:t>
      </w:r>
      <w:r w:rsidR="00A24F14">
        <w:t>e organizatave nuk do të mund t’i</w:t>
      </w:r>
      <w:r>
        <w:t xml:space="preserve"> ushtrojnë këto të drejta individualisht.</w:t>
      </w:r>
    </w:p>
    <w:p w:rsidR="00992EFA" w:rsidRPr="001E7EC6" w:rsidRDefault="00992EFA" w:rsidP="00BA3857">
      <w:pPr>
        <w:pStyle w:val="Paragrafi"/>
      </w:pPr>
      <w:r>
        <w:t xml:space="preserve">3. Çdo organizatë e integrimit ekonomik rajonal, gjatë depozitimit të instrumentit përkatës të ratifikimit, pranimit, miratimit, konfirmimit formal apo aderimit pranë Depozitarit, duhet të deklarojë shtrirjen e kompetencave të tyre sipas Konventës. </w:t>
      </w:r>
      <w:r w:rsidRPr="001E7EC6">
        <w:t xml:space="preserve">Këto organizata do të informojnë </w:t>
      </w:r>
      <w:r>
        <w:t>gjithashtu Depozitarin, i cili do t’i</w:t>
      </w:r>
      <w:r w:rsidRPr="001E7EC6">
        <w:t xml:space="preserve"> informojë Palët, për çdo modifikim thelb</w:t>
      </w:r>
      <w:r>
        <w:t>ë</w:t>
      </w:r>
      <w:r w:rsidRPr="001E7EC6">
        <w:t>sor n</w:t>
      </w:r>
      <w:r>
        <w:t>ë</w:t>
      </w:r>
      <w:r w:rsidRPr="001E7EC6">
        <w:t xml:space="preserve"> shtrirjen e kompetencave t</w:t>
      </w:r>
      <w:r>
        <w:t>ë</w:t>
      </w:r>
      <w:r w:rsidRPr="001E7EC6">
        <w:t xml:space="preserve"> tyre.</w:t>
      </w:r>
    </w:p>
    <w:p w:rsidR="00992EFA" w:rsidRDefault="00992EFA" w:rsidP="00BA3857">
      <w:pPr>
        <w:pStyle w:val="Paragrafi"/>
      </w:pPr>
    </w:p>
    <w:p w:rsidR="00992EFA" w:rsidRDefault="00992EFA" w:rsidP="00BA3857">
      <w:pPr>
        <w:pStyle w:val="NeniNr"/>
        <w:keepNext w:val="0"/>
      </w:pPr>
      <w:r>
        <w:t>Neni 36</w:t>
      </w:r>
    </w:p>
    <w:p w:rsidR="00992EFA" w:rsidRDefault="00992EFA" w:rsidP="00BA3857">
      <w:pPr>
        <w:pStyle w:val="NeniTitull"/>
        <w:keepNext w:val="0"/>
      </w:pPr>
      <w:r>
        <w:t>Hyrja në fuqi</w:t>
      </w:r>
    </w:p>
    <w:p w:rsidR="00992EFA" w:rsidRDefault="00992EFA" w:rsidP="00BA3857">
      <w:pPr>
        <w:pStyle w:val="Paragrafi"/>
      </w:pPr>
    </w:p>
    <w:p w:rsidR="00992EFA" w:rsidRDefault="00992EFA" w:rsidP="00BA3857">
      <w:pPr>
        <w:pStyle w:val="Paragrafi"/>
      </w:pPr>
      <w:r>
        <w:t>1. Kjo Konventë do të hyjë në fuqi ditën e 90-të duke filluar nga data në të cilën është depozituar instrumenti i 40-të i ratifikimit, pranimit, miratimit, konfirmimit formal apo aderimit pranë Depozitarit.</w:t>
      </w:r>
    </w:p>
    <w:p w:rsidR="00992EFA" w:rsidRDefault="00992EFA" w:rsidP="00BA3857">
      <w:pPr>
        <w:pStyle w:val="Paragrafi"/>
      </w:pPr>
      <w:r>
        <w:t>2. Për çdo shtet që ratifikon, miraton, pranon apo aderon në këtë Konventë, pasi janë përmbushur kushtet e përcaktuara në paragrafin 1 të këtij neni për hyrjen në fuqi të Konventës, Konventa do të hyjë në fuqi ditën e 90-të duke filluar nga data në të cilën është depozituar instrumenti përkatës i konfirmimit formal apo aderimit.</w:t>
      </w:r>
    </w:p>
    <w:p w:rsidR="00992EFA" w:rsidRDefault="00992EFA" w:rsidP="00BA3857">
      <w:pPr>
        <w:pStyle w:val="Paragrafi"/>
      </w:pPr>
      <w:r>
        <w:t>3. Për çdo organizatë rajonale të integrimit ekonomik që depoziton instrumentin përkatës të konfirmimit formal apo aderimit, pasi janë përmbushur kushtet e përcaktuara në paragrafin 1 të këtij neni për hyrjen në fuqi të Konventës, Konventa do të hyjë në fuqi ditën e 90-të duke filluar nga data në të cilën është depozituar instrumenti përkatës i konfirmimit formal apo aderimit.</w:t>
      </w:r>
    </w:p>
    <w:p w:rsidR="00992EFA" w:rsidRDefault="00992EFA" w:rsidP="00BA3857">
      <w:pPr>
        <w:pStyle w:val="Paragrafi"/>
      </w:pPr>
      <w:r>
        <w:t>4.Për qëllime të këtij neni, çdo instrument i depozituar nga një organizatë rajonale e integrimit ekonomik nuk do të llogaritet si shtesë e instrumenteve t</w:t>
      </w:r>
      <w:r w:rsidR="00A24F14">
        <w:t>ë depozituara prej secilit vend</w:t>
      </w:r>
      <w:r>
        <w:t xml:space="preserve"> anëtar i kësaj organizate.</w:t>
      </w:r>
    </w:p>
    <w:p w:rsidR="00992EFA" w:rsidRDefault="00992EFA" w:rsidP="00BA3857">
      <w:pPr>
        <w:pStyle w:val="Paragrafi"/>
      </w:pPr>
    </w:p>
    <w:p w:rsidR="00992EFA" w:rsidRDefault="00992EFA" w:rsidP="00BA3857">
      <w:pPr>
        <w:pStyle w:val="NeniNr"/>
        <w:keepNext w:val="0"/>
      </w:pPr>
      <w:r>
        <w:t>Neni 37</w:t>
      </w:r>
    </w:p>
    <w:p w:rsidR="00992EFA" w:rsidRDefault="00992EFA" w:rsidP="00BA3857">
      <w:pPr>
        <w:pStyle w:val="NeniTitull"/>
        <w:keepNext w:val="0"/>
      </w:pPr>
      <w:r>
        <w:t>Depozitari</w:t>
      </w:r>
    </w:p>
    <w:p w:rsidR="00992EFA" w:rsidRDefault="00992EFA" w:rsidP="00BA3857">
      <w:pPr>
        <w:pStyle w:val="Paragrafi"/>
      </w:pPr>
    </w:p>
    <w:p w:rsidR="00992EFA" w:rsidRPr="00AC1D8E" w:rsidRDefault="00992EFA" w:rsidP="00BA3857">
      <w:pPr>
        <w:pStyle w:val="Paragrafi"/>
      </w:pPr>
      <w:r w:rsidRPr="00AC1D8E">
        <w:t>Depozitari i kësaj Konvente</w:t>
      </w:r>
      <w:r>
        <w:t>,</w:t>
      </w:r>
      <w:r w:rsidRPr="00AC1D8E">
        <w:t xml:space="preserve"> si dhe i amendamenteve, protokolleve dhe shtojcave t</w:t>
      </w:r>
      <w:r>
        <w:t>ë</w:t>
      </w:r>
      <w:r w:rsidRPr="00AC1D8E">
        <w:t xml:space="preserve"> miratuara n</w:t>
      </w:r>
      <w:r>
        <w:t>ë</w:t>
      </w:r>
      <w:r w:rsidRPr="00AC1D8E">
        <w:t xml:space="preserve"> p</w:t>
      </w:r>
      <w:r>
        <w:t>ë</w:t>
      </w:r>
      <w:r w:rsidRPr="00AC1D8E">
        <w:t>rputhje me nenin 28, nenin 29 dhe nenin 33 do t</w:t>
      </w:r>
      <w:r>
        <w:t>ë</w:t>
      </w:r>
      <w:r w:rsidRPr="00AC1D8E">
        <w:t xml:space="preserve"> jet</w:t>
      </w:r>
      <w:r>
        <w:t>ë</w:t>
      </w:r>
      <w:r w:rsidRPr="00AC1D8E">
        <w:t xml:space="preserve"> Sekretari i P</w:t>
      </w:r>
      <w:r>
        <w:t>ë</w:t>
      </w:r>
      <w:r w:rsidRPr="00AC1D8E">
        <w:t>rgjithsh</w:t>
      </w:r>
      <w:r>
        <w:t>ë</w:t>
      </w:r>
      <w:r w:rsidRPr="00AC1D8E">
        <w:t>m i Kombeve t</w:t>
      </w:r>
      <w:r>
        <w:t>ë</w:t>
      </w:r>
      <w:r w:rsidRPr="00AC1D8E">
        <w:t xml:space="preserve"> Bashkuara.</w:t>
      </w:r>
    </w:p>
    <w:p w:rsidR="00402B31" w:rsidRDefault="00402B31" w:rsidP="00BA3857">
      <w:pPr>
        <w:pStyle w:val="NeniNr"/>
        <w:keepNext w:val="0"/>
      </w:pPr>
    </w:p>
    <w:p w:rsidR="00402B31" w:rsidRDefault="00402B31" w:rsidP="00BA3857">
      <w:pPr>
        <w:pStyle w:val="NeniNr"/>
        <w:keepNext w:val="0"/>
      </w:pPr>
    </w:p>
    <w:p w:rsidR="00992EFA" w:rsidRDefault="00992EFA" w:rsidP="00BA3857">
      <w:pPr>
        <w:pStyle w:val="NeniNr"/>
        <w:keepNext w:val="0"/>
      </w:pPr>
      <w:r>
        <w:t>Neni 38</w:t>
      </w:r>
    </w:p>
    <w:p w:rsidR="00992EFA" w:rsidRDefault="00992EFA" w:rsidP="00BA3857">
      <w:pPr>
        <w:pStyle w:val="NeniTitull"/>
        <w:keepNext w:val="0"/>
      </w:pPr>
      <w:r>
        <w:t>Tekstet autentike</w:t>
      </w:r>
    </w:p>
    <w:p w:rsidR="00992EFA" w:rsidRDefault="00992EFA" w:rsidP="00BA3857">
      <w:pPr>
        <w:pStyle w:val="Paragrafi"/>
      </w:pPr>
    </w:p>
    <w:p w:rsidR="00992EFA" w:rsidRDefault="00992EFA" w:rsidP="00BA3857">
      <w:pPr>
        <w:pStyle w:val="Paragrafi"/>
      </w:pPr>
      <w:r>
        <w:t>Kjo Konventë, tekstet e së cilës në gjuhët angleze, arabe, kineze, spanjolle, frënge dhe ruse janë njëlloj të besueshme, do të depozitohet pranë Sekretarit të Përgjithshëm të Kombeve të Bashkuara.</w:t>
      </w:r>
    </w:p>
    <w:p w:rsidR="00992EFA" w:rsidRDefault="00992EFA" w:rsidP="00BA3857">
      <w:pPr>
        <w:pStyle w:val="Paragrafi"/>
      </w:pPr>
      <w:r>
        <w:t>Në dëshmi të sa më sipër, firmëtarët, të autorizuar posaçërisht për këtë qëllim kanë firmosur këtë Konventë.</w:t>
      </w:r>
    </w:p>
    <w:p w:rsidR="00992EFA" w:rsidRDefault="00992EFA" w:rsidP="00BA3857">
      <w:pPr>
        <w:pStyle w:val="Paragrafi"/>
      </w:pPr>
      <w:r>
        <w:t>Bërë në Gjenevë, më 21 maj 2003.</w:t>
      </w:r>
    </w:p>
    <w:p w:rsidR="00992EFA" w:rsidRDefault="00992EFA" w:rsidP="00BA3857">
      <w:pPr>
        <w:pStyle w:val="Paragrafi"/>
      </w:pPr>
    </w:p>
    <w:p w:rsidR="00992EFA" w:rsidRDefault="00992EFA" w:rsidP="00BA3857">
      <w:pPr>
        <w:pStyle w:val="Paragrafi"/>
      </w:pPr>
      <w:r>
        <w:t>Shtojca 1:</w:t>
      </w:r>
      <w:r w:rsidR="00350F04">
        <w:t xml:space="preserve"> </w:t>
      </w:r>
      <w:r>
        <w:t>WHA 56.1 Konventa kuadër e OBSH-së për kontrollin e duhanit</w:t>
      </w:r>
    </w:p>
    <w:p w:rsidR="0027232D" w:rsidRDefault="0027232D" w:rsidP="00BA3857">
      <w:pPr>
        <w:pStyle w:val="Paragrafi"/>
      </w:pPr>
    </w:p>
    <w:p w:rsidR="00992EFA" w:rsidRPr="00AF16DC" w:rsidRDefault="00992EFA" w:rsidP="00BA3857">
      <w:pPr>
        <w:pStyle w:val="Paragrafi"/>
        <w:rPr>
          <w:lang w:val="it-IT"/>
        </w:rPr>
      </w:pPr>
      <w:r w:rsidRPr="00AF16DC">
        <w:rPr>
          <w:lang w:val="it-IT"/>
        </w:rPr>
        <w:t>Asambleja e 56-të e Shëndetit Botëror</w:t>
      </w:r>
      <w:r w:rsidR="00351FA3">
        <w:rPr>
          <w:lang w:val="it-IT"/>
        </w:rPr>
        <w:t>,</w:t>
      </w:r>
    </w:p>
    <w:p w:rsidR="00992EFA" w:rsidRDefault="00E307F4" w:rsidP="00BA3857">
      <w:pPr>
        <w:pStyle w:val="Paragrafi"/>
        <w:rPr>
          <w:lang w:val="it-IT"/>
        </w:rPr>
      </w:pPr>
      <w:r w:rsidRPr="00351FA3">
        <w:rPr>
          <w:i/>
          <w:lang w:val="it-IT"/>
        </w:rPr>
        <w:t>d</w:t>
      </w:r>
      <w:r w:rsidR="00351FA3" w:rsidRPr="00351FA3">
        <w:rPr>
          <w:i/>
          <w:lang w:val="it-IT"/>
        </w:rPr>
        <w:t>uke sjellë ndër</w:t>
      </w:r>
      <w:r w:rsidR="00992EFA" w:rsidRPr="00351FA3">
        <w:rPr>
          <w:i/>
          <w:lang w:val="it-IT"/>
        </w:rPr>
        <w:t>mend</w:t>
      </w:r>
      <w:r w:rsidR="00992EFA">
        <w:rPr>
          <w:lang w:val="it-IT"/>
        </w:rPr>
        <w:t xml:space="preserve"> rezolutat WHA 49.17 dhe WHA 52.18 që kërkon zhvillimin e një konvente në kuadër të Organizatës Botërore të Shëndetit mbi kontrollin e duhanit, në përputhje me nenin 19 të Kushtetutës së Organizatës Botërore të Shëndetit:</w:t>
      </w:r>
    </w:p>
    <w:p w:rsidR="00992EFA" w:rsidRDefault="00351FA3" w:rsidP="00BA3857">
      <w:pPr>
        <w:pStyle w:val="Paragrafi"/>
        <w:rPr>
          <w:lang w:val="it-IT"/>
        </w:rPr>
      </w:pPr>
      <w:r w:rsidRPr="00351FA3">
        <w:rPr>
          <w:i/>
          <w:lang w:val="it-IT"/>
        </w:rPr>
        <w:t>e vendosur</w:t>
      </w:r>
      <w:r w:rsidR="00992EFA">
        <w:rPr>
          <w:lang w:val="it-IT"/>
        </w:rPr>
        <w:t xml:space="preserve"> për të mbrojtur brezat e tanishëm dhe të ardhshëm nga konsumimi i duhanit dhe ekspozimi ndaj tymit të duhanit;</w:t>
      </w:r>
    </w:p>
    <w:p w:rsidR="00992EFA" w:rsidRPr="00123B12" w:rsidRDefault="00351FA3" w:rsidP="00BA3857">
      <w:pPr>
        <w:pStyle w:val="Paragrafi"/>
        <w:rPr>
          <w:lang w:val="it-IT"/>
        </w:rPr>
      </w:pPr>
      <w:r w:rsidRPr="00351FA3">
        <w:rPr>
          <w:i/>
          <w:lang w:val="it-IT"/>
        </w:rPr>
        <w:t>d</w:t>
      </w:r>
      <w:r w:rsidR="00992EFA" w:rsidRPr="00351FA3">
        <w:rPr>
          <w:i/>
          <w:lang w:val="it-IT"/>
        </w:rPr>
        <w:t>uke vërejtur</w:t>
      </w:r>
      <w:r w:rsidR="00992EFA" w:rsidRPr="00123B12">
        <w:rPr>
          <w:lang w:val="it-IT"/>
        </w:rPr>
        <w:t xml:space="preserve"> me shqetësim të thellë rritjen e pirjes së duhanit dhe formave të tjera të përdorimit të tij në shkallë botërore;</w:t>
      </w:r>
    </w:p>
    <w:p w:rsidR="00992EFA" w:rsidRPr="00123B12" w:rsidRDefault="00351FA3" w:rsidP="00BA3857">
      <w:pPr>
        <w:pStyle w:val="Paragrafi"/>
        <w:rPr>
          <w:lang w:val="it-IT"/>
        </w:rPr>
      </w:pPr>
      <w:r w:rsidRPr="00351FA3">
        <w:rPr>
          <w:i/>
          <w:lang w:val="it-IT"/>
        </w:rPr>
        <w:t>d</w:t>
      </w:r>
      <w:r w:rsidR="00992EFA" w:rsidRPr="00351FA3">
        <w:rPr>
          <w:i/>
          <w:lang w:val="it-IT"/>
        </w:rPr>
        <w:t>uke vlerësuar</w:t>
      </w:r>
      <w:r w:rsidR="00992EFA" w:rsidRPr="00123B12">
        <w:rPr>
          <w:lang w:val="it-IT"/>
        </w:rPr>
        <w:t xml:space="preserve"> raport</w:t>
      </w:r>
      <w:r w:rsidR="00992EFA">
        <w:rPr>
          <w:lang w:val="it-IT"/>
        </w:rPr>
        <w:t>in e k</w:t>
      </w:r>
      <w:r w:rsidR="00992EFA" w:rsidRPr="00123B12">
        <w:rPr>
          <w:lang w:val="it-IT"/>
        </w:rPr>
        <w:t>ryetarit të O</w:t>
      </w:r>
      <w:r w:rsidR="00992EFA">
        <w:rPr>
          <w:lang w:val="it-IT"/>
        </w:rPr>
        <w:t xml:space="preserve">rganit Negociues Ndërqeveritar </w:t>
      </w:r>
      <w:r w:rsidR="00992EFA" w:rsidRPr="00123B12">
        <w:rPr>
          <w:lang w:val="it-IT"/>
        </w:rPr>
        <w:t>mbi rezultatin e punës së Organit Negociues Ndërqeveritar;</w:t>
      </w:r>
    </w:p>
    <w:p w:rsidR="00992EFA" w:rsidRPr="00123B12" w:rsidRDefault="00351FA3" w:rsidP="00BA3857">
      <w:pPr>
        <w:pStyle w:val="Paragrafi"/>
        <w:rPr>
          <w:lang w:val="it-IT"/>
        </w:rPr>
      </w:pPr>
      <w:r w:rsidRPr="00351FA3">
        <w:rPr>
          <w:i/>
          <w:lang w:val="it-IT"/>
        </w:rPr>
        <w:t>e</w:t>
      </w:r>
      <w:r w:rsidR="00992EFA" w:rsidRPr="00351FA3">
        <w:rPr>
          <w:i/>
          <w:lang w:val="it-IT"/>
        </w:rPr>
        <w:t xml:space="preserve"> bindur</w:t>
      </w:r>
      <w:r w:rsidR="00992EFA">
        <w:rPr>
          <w:lang w:val="it-IT"/>
        </w:rPr>
        <w:t xml:space="preserve"> se kjo K</w:t>
      </w:r>
      <w:r w:rsidR="00992EFA" w:rsidRPr="00123B12">
        <w:rPr>
          <w:lang w:val="it-IT"/>
        </w:rPr>
        <w:t>onventë është një hap i ri në avancimin e masave kombëtare, rajonale dhe ndërkombëtare dhe bashkëpunimit global për të mbrojtur shëndetin human kundër ndikimit shkatërrues të konsumimit të duhanit dhe ekspozimit ndaj tymit të duhanit dhe të ndërgjegjshëm se duhet t’i jepet vëmendje prioritare situatës së veçantë të shteteve të zhvilluara dhe vendeve me ekonomi në tranzicion;</w:t>
      </w:r>
    </w:p>
    <w:p w:rsidR="00992EFA" w:rsidRPr="00123B12" w:rsidRDefault="00351FA3" w:rsidP="00BA3857">
      <w:pPr>
        <w:pStyle w:val="Paragrafi"/>
        <w:rPr>
          <w:lang w:val="it-IT"/>
        </w:rPr>
      </w:pPr>
      <w:r w:rsidRPr="00351FA3">
        <w:rPr>
          <w:i/>
          <w:lang w:val="it-IT"/>
        </w:rPr>
        <w:t>d</w:t>
      </w:r>
      <w:r w:rsidR="00992EFA" w:rsidRPr="00351FA3">
        <w:rPr>
          <w:i/>
          <w:lang w:val="it-IT"/>
        </w:rPr>
        <w:t>uke theksuar</w:t>
      </w:r>
      <w:r w:rsidR="00992EFA" w:rsidRPr="00123B12">
        <w:rPr>
          <w:lang w:val="it-IT"/>
        </w:rPr>
        <w:t xml:space="preserve"> nevojën për hyrjen e menjëhershme në fuqi dh</w:t>
      </w:r>
      <w:r w:rsidR="00685388">
        <w:rPr>
          <w:lang w:val="it-IT"/>
        </w:rPr>
        <w:t>e zbatimin efektiv të Konventës:</w:t>
      </w:r>
    </w:p>
    <w:p w:rsidR="00992EFA" w:rsidRPr="00AF16DC" w:rsidRDefault="00992EFA" w:rsidP="00BA3857">
      <w:pPr>
        <w:pStyle w:val="Paragrafi"/>
        <w:rPr>
          <w:lang w:val="it-IT"/>
        </w:rPr>
      </w:pPr>
      <w:r>
        <w:rPr>
          <w:lang w:val="it-IT"/>
        </w:rPr>
        <w:t>1.</w:t>
      </w:r>
      <w:r w:rsidR="003E58D0">
        <w:rPr>
          <w:lang w:val="it-IT"/>
        </w:rPr>
        <w:t xml:space="preserve"> </w:t>
      </w:r>
      <w:r>
        <w:rPr>
          <w:lang w:val="it-IT"/>
        </w:rPr>
        <w:t>Miraton Konventën e bashkë</w:t>
      </w:r>
      <w:r w:rsidRPr="00AF16DC">
        <w:rPr>
          <w:lang w:val="it-IT"/>
        </w:rPr>
        <w:t>ngjitur kësaj r</w:t>
      </w:r>
      <w:r>
        <w:rPr>
          <w:lang w:val="it-IT"/>
        </w:rPr>
        <w:t>e</w:t>
      </w:r>
      <w:r w:rsidRPr="00AF16DC">
        <w:rPr>
          <w:lang w:val="it-IT"/>
        </w:rPr>
        <w:t>zolute;</w:t>
      </w:r>
    </w:p>
    <w:p w:rsidR="00992EFA" w:rsidRDefault="00992EFA" w:rsidP="00BA3857">
      <w:pPr>
        <w:pStyle w:val="Paragrafi"/>
        <w:rPr>
          <w:lang w:val="it-IT"/>
        </w:rPr>
      </w:pPr>
      <w:r>
        <w:rPr>
          <w:lang w:val="it-IT"/>
        </w:rPr>
        <w:t>2.</w:t>
      </w:r>
      <w:r w:rsidR="003E58D0">
        <w:rPr>
          <w:lang w:val="it-IT"/>
        </w:rPr>
        <w:t xml:space="preserve"> </w:t>
      </w:r>
      <w:r>
        <w:rPr>
          <w:lang w:val="it-IT"/>
        </w:rPr>
        <w:t>Vëren, në përputhje me nenin 34 të Konventës, se Konventa do të jetë e hapur për nënshkrim në mjediset e Organizatës Botërore të Shëndetit në Gjenevë nga 16 qershori 2003 deri në 22 qershor 2003 dhe më pas në selinë e Kombeve të Bashkuara në Nju Jork, nga 30 qershori 2003 deri në 29 qershor 2004;</w:t>
      </w:r>
    </w:p>
    <w:p w:rsidR="00992EFA" w:rsidRDefault="00992EFA" w:rsidP="00BA3857">
      <w:pPr>
        <w:pStyle w:val="Paragrafi"/>
        <w:rPr>
          <w:lang w:val="it-IT"/>
        </w:rPr>
      </w:pPr>
      <w:r>
        <w:rPr>
          <w:lang w:val="it-IT"/>
        </w:rPr>
        <w:t>3.</w:t>
      </w:r>
      <w:r w:rsidR="003E58D0">
        <w:rPr>
          <w:lang w:val="it-IT"/>
        </w:rPr>
        <w:t xml:space="preserve"> </w:t>
      </w:r>
      <w:r>
        <w:rPr>
          <w:lang w:val="it-IT"/>
        </w:rPr>
        <w:t>Urdhëron të gjitha shtetet dhe organizatat e integrimit ekonomik rajonal të autorizuara ta bëjnë këtë, të marrin në konsideratë nënshkrimin, ratifikimin, pranimin, miratimin, konfirmimin formal ose pranimin e Konventës në mundësinë më të parë, me qëllim ardhjen e Konventës në fuqi sa më parë që të jetë e mundur;</w:t>
      </w:r>
    </w:p>
    <w:p w:rsidR="00992EFA" w:rsidRDefault="00992EFA" w:rsidP="00BA3857">
      <w:pPr>
        <w:pStyle w:val="Paragrafi"/>
        <w:rPr>
          <w:lang w:val="it-IT"/>
        </w:rPr>
      </w:pPr>
      <w:r>
        <w:rPr>
          <w:lang w:val="it-IT"/>
        </w:rPr>
        <w:t>4.</w:t>
      </w:r>
      <w:r w:rsidR="003E58D0">
        <w:rPr>
          <w:lang w:val="it-IT"/>
        </w:rPr>
        <w:t xml:space="preserve"> </w:t>
      </w:r>
      <w:r>
        <w:rPr>
          <w:lang w:val="it-IT"/>
        </w:rPr>
        <w:t>Nxit të gjitha shtetet dhe organizatat e integrimit ekonomik rajonal, në pritje të hyrjes në fuqi të Konventës, të marrin të gjitha masat e duhura për të ulur konsumimin e duhanit dhe ekspozimin ndaj tymit të duhanit;</w:t>
      </w:r>
    </w:p>
    <w:p w:rsidR="00992EFA" w:rsidRDefault="00992EFA" w:rsidP="00BA3857">
      <w:pPr>
        <w:pStyle w:val="Paragrafi"/>
        <w:rPr>
          <w:lang w:val="it-IT"/>
        </w:rPr>
      </w:pPr>
      <w:r>
        <w:rPr>
          <w:lang w:val="it-IT"/>
        </w:rPr>
        <w:t>5</w:t>
      </w:r>
      <w:r w:rsidR="003E58D0">
        <w:rPr>
          <w:lang w:val="it-IT"/>
        </w:rPr>
        <w:t xml:space="preserve">. </w:t>
      </w:r>
      <w:r>
        <w:rPr>
          <w:lang w:val="it-IT"/>
        </w:rPr>
        <w:t>Nxit të gjitha shtetet anëtare, organizatat e integrimit ekonomik rajonal, vëzhguesit dhe palët e tjera të interesuara të mbështesin aktivitetet përgatitore të parashtruara në këtë rezolutë dhe të inkurajojnë efektivisht hyrjen e menjëhershme në fuqi dhe zbatimin e Konventës;</w:t>
      </w:r>
    </w:p>
    <w:p w:rsidR="00992EFA" w:rsidRDefault="00992EFA" w:rsidP="00BA3857">
      <w:pPr>
        <w:pStyle w:val="Paragrafi"/>
        <w:rPr>
          <w:lang w:val="it-IT"/>
        </w:rPr>
      </w:pPr>
      <w:r>
        <w:rPr>
          <w:lang w:val="it-IT"/>
        </w:rPr>
        <w:t>6.</w:t>
      </w:r>
      <w:r w:rsidR="003E58D0">
        <w:rPr>
          <w:lang w:val="it-IT"/>
        </w:rPr>
        <w:t xml:space="preserve"> </w:t>
      </w:r>
      <w:r>
        <w:rPr>
          <w:lang w:val="it-IT"/>
        </w:rPr>
        <w:t>Urdhëron Kombet e Bashkuara dhe fton organizatat e tjera përkatëse ndërkombëtare të vazhdojnë të sigurojnë mbështetje për forcimin e programeve kombëtare dhe ndërkombëtare të kontrollit të duhanit;</w:t>
      </w:r>
    </w:p>
    <w:p w:rsidR="00992EFA" w:rsidRDefault="00992EFA" w:rsidP="00BA3857">
      <w:pPr>
        <w:pStyle w:val="Paragrafi"/>
        <w:rPr>
          <w:lang w:val="it-IT"/>
        </w:rPr>
      </w:pPr>
      <w:r>
        <w:rPr>
          <w:lang w:val="it-IT"/>
        </w:rPr>
        <w:t>7.</w:t>
      </w:r>
      <w:r w:rsidR="003E58D0">
        <w:rPr>
          <w:lang w:val="it-IT"/>
        </w:rPr>
        <w:t xml:space="preserve"> </w:t>
      </w:r>
      <w:r>
        <w:rPr>
          <w:lang w:val="it-IT"/>
        </w:rPr>
        <w:t>Vendos të krijojë, në përputhje me rregullin 42 të Rregullave të Procedurës së Asamblesë së Shëndetit Botëror, një grup pune ndërqeveritar të pakufizuar që do të jetë i hapur për të gjitha shtetet dhe organizatat e inte</w:t>
      </w:r>
      <w:r w:rsidR="00351FA3">
        <w:rPr>
          <w:lang w:val="it-IT"/>
        </w:rPr>
        <w:t>grimit ekonomik</w:t>
      </w:r>
      <w:r>
        <w:rPr>
          <w:lang w:val="it-IT"/>
        </w:rPr>
        <w:t xml:space="preserve"> rajonal të parashtruara në nenin 34 të Konventës, me qëllim konsiderimin dhe përgatitjen e propozimeve në ato çështje të identifikuara në Konventë për konsideratë dhe miratim, siç duhet, nga seksioni i parë i Konferencës së Palëve, këto çështje duhet të përfshijnë:</w:t>
      </w:r>
    </w:p>
    <w:p w:rsidR="00992EFA" w:rsidRPr="00123B12" w:rsidRDefault="00351FA3" w:rsidP="00BA3857">
      <w:pPr>
        <w:pStyle w:val="Paragrafi"/>
        <w:rPr>
          <w:lang w:val="it-IT"/>
        </w:rPr>
      </w:pPr>
      <w:r>
        <w:rPr>
          <w:lang w:val="it-IT"/>
        </w:rPr>
        <w:t>1)</w:t>
      </w:r>
      <w:r w:rsidR="00992EFA">
        <w:rPr>
          <w:lang w:val="it-IT"/>
        </w:rPr>
        <w:t xml:space="preserve"> </w:t>
      </w:r>
      <w:r w:rsidR="00992EFA" w:rsidRPr="00123B12">
        <w:rPr>
          <w:lang w:val="it-IT"/>
        </w:rPr>
        <w:t>rregullat e procedurë</w:t>
      </w:r>
      <w:r w:rsidR="00992EFA">
        <w:rPr>
          <w:lang w:val="it-IT"/>
        </w:rPr>
        <w:t xml:space="preserve">s </w:t>
      </w:r>
      <w:r w:rsidR="00992EFA" w:rsidRPr="00123B12">
        <w:rPr>
          <w:lang w:val="it-IT"/>
        </w:rPr>
        <w:t>për Konferencën e Palë</w:t>
      </w:r>
      <w:r w:rsidR="00992EFA">
        <w:rPr>
          <w:lang w:val="it-IT"/>
        </w:rPr>
        <w:t>v</w:t>
      </w:r>
      <w:r w:rsidR="00992EFA" w:rsidRPr="00123B12">
        <w:rPr>
          <w:lang w:val="it-IT"/>
        </w:rPr>
        <w:t>e (neni 23.3), duke përfshirë kriteret për pjesëmarrjen e vëzhguesve në sesionet e Konferencës së Palëve (neni 23.6);</w:t>
      </w:r>
    </w:p>
    <w:p w:rsidR="00992EFA" w:rsidRPr="00123B12" w:rsidRDefault="00351FA3" w:rsidP="00BA3857">
      <w:pPr>
        <w:pStyle w:val="Paragrafi"/>
        <w:rPr>
          <w:lang w:val="it-IT"/>
        </w:rPr>
      </w:pPr>
      <w:r>
        <w:rPr>
          <w:lang w:val="it-IT"/>
        </w:rPr>
        <w:t>2)</w:t>
      </w:r>
      <w:r w:rsidR="00992EFA">
        <w:rPr>
          <w:lang w:val="it-IT"/>
        </w:rPr>
        <w:t xml:space="preserve"> </w:t>
      </w:r>
      <w:r w:rsidR="00992EFA" w:rsidRPr="00123B12">
        <w:rPr>
          <w:lang w:val="it-IT"/>
        </w:rPr>
        <w:t>opsionet për emërimin e një sekretariati të përhershëm dhe përgatitjet për funksionimin e tij (neni 24.1);</w:t>
      </w:r>
    </w:p>
    <w:p w:rsidR="00992EFA" w:rsidRPr="00123B12" w:rsidRDefault="00351FA3" w:rsidP="00BA3857">
      <w:pPr>
        <w:pStyle w:val="Paragrafi"/>
        <w:rPr>
          <w:lang w:val="it-IT"/>
        </w:rPr>
      </w:pPr>
      <w:r>
        <w:rPr>
          <w:lang w:val="it-IT"/>
        </w:rPr>
        <w:t>3)</w:t>
      </w:r>
      <w:r w:rsidR="00992EFA">
        <w:rPr>
          <w:lang w:val="it-IT"/>
        </w:rPr>
        <w:t xml:space="preserve"> </w:t>
      </w:r>
      <w:r w:rsidR="00992EFA" w:rsidRPr="00123B12">
        <w:rPr>
          <w:lang w:val="it-IT"/>
        </w:rPr>
        <w:t>rregullat financiare për Konferencën e Palëve dhe organet e saj ndihmëse; dhe masat financiare që udhëheqin funksionimin e sekre</w:t>
      </w:r>
      <w:r w:rsidR="00992EFA">
        <w:rPr>
          <w:lang w:val="it-IT"/>
        </w:rPr>
        <w:t>tariatit</w:t>
      </w:r>
      <w:r w:rsidR="00992EFA" w:rsidRPr="00123B12">
        <w:rPr>
          <w:lang w:val="it-IT"/>
        </w:rPr>
        <w:t xml:space="preserve"> (neni 23.4);</w:t>
      </w:r>
    </w:p>
    <w:p w:rsidR="00992EFA" w:rsidRPr="003038DD" w:rsidRDefault="00351FA3" w:rsidP="00BA3857">
      <w:pPr>
        <w:pStyle w:val="Paragrafi"/>
        <w:rPr>
          <w:lang w:val="it-IT"/>
        </w:rPr>
      </w:pPr>
      <w:r>
        <w:rPr>
          <w:lang w:val="it-IT"/>
        </w:rPr>
        <w:t>4)</w:t>
      </w:r>
      <w:r w:rsidR="00992EFA">
        <w:rPr>
          <w:lang w:val="it-IT"/>
        </w:rPr>
        <w:t xml:space="preserve"> </w:t>
      </w:r>
      <w:r w:rsidR="00350F04">
        <w:rPr>
          <w:lang w:val="it-IT"/>
        </w:rPr>
        <w:t>një dra</w:t>
      </w:r>
      <w:r>
        <w:rPr>
          <w:lang w:val="it-IT"/>
        </w:rPr>
        <w:t>ft</w:t>
      </w:r>
      <w:r w:rsidR="00992EFA" w:rsidRPr="003038DD">
        <w:rPr>
          <w:lang w:val="it-IT"/>
        </w:rPr>
        <w:t>buxhet për periudhën e parë financiare (neni 23.4);</w:t>
      </w:r>
    </w:p>
    <w:p w:rsidR="00992EFA" w:rsidRDefault="00351FA3" w:rsidP="00BA3857">
      <w:pPr>
        <w:pStyle w:val="Paragrafi"/>
        <w:rPr>
          <w:lang w:val="it-IT"/>
        </w:rPr>
      </w:pPr>
      <w:r>
        <w:rPr>
          <w:lang w:val="it-IT"/>
        </w:rPr>
        <w:t>5)</w:t>
      </w:r>
      <w:r w:rsidR="00992EFA">
        <w:rPr>
          <w:lang w:val="it-IT"/>
        </w:rPr>
        <w:t xml:space="preserve"> një rishikim i burimeve ekzistuese dhe të mundshme dhe mekanizmat e asist</w:t>
      </w:r>
      <w:r>
        <w:rPr>
          <w:lang w:val="it-IT"/>
        </w:rPr>
        <w:t>encës së Palëve në përmbushjen të</w:t>
      </w:r>
      <w:r w:rsidR="00992EFA">
        <w:rPr>
          <w:lang w:val="it-IT"/>
        </w:rPr>
        <w:t xml:space="preserve"> detyrimeve të tyre sipas Konventës (neni 26.5).</w:t>
      </w:r>
    </w:p>
    <w:p w:rsidR="00992EFA" w:rsidRDefault="00992EFA" w:rsidP="00BA3857">
      <w:pPr>
        <w:pStyle w:val="Paragrafi"/>
        <w:rPr>
          <w:lang w:val="it-IT"/>
        </w:rPr>
      </w:pPr>
      <w:r>
        <w:rPr>
          <w:lang w:val="it-IT"/>
        </w:rPr>
        <w:t>8. Vendos më tej se Grupi i Punës Ndërqeveritar i Pakufizuar do të vëzhgojë përgatitjet për sesionin e parë të Konferencës së Palëve dhe t’i raportojë asaj në mënyrë të drejtpërdrejtë;</w:t>
      </w:r>
    </w:p>
    <w:p w:rsidR="00992EFA" w:rsidRDefault="00992EFA" w:rsidP="00BA3857">
      <w:pPr>
        <w:pStyle w:val="Paragrafi"/>
        <w:rPr>
          <w:lang w:val="it-IT"/>
        </w:rPr>
      </w:pPr>
      <w:r>
        <w:rPr>
          <w:lang w:val="it-IT"/>
        </w:rPr>
        <w:t>9. Vendos se vendimet e marra nga Organi Negociues Ndërqeveritar në lidhje me Konventën mbi kontrollin e duhanit në kuadrin e Organizatës Botërore të Shëndetit, për pjesëmarrjen e organizatave joqeveritare, do të zbatohen për aktivitetet e Grupit të Punës Ndërqeveritar të Pakufizuar;</w:t>
      </w:r>
    </w:p>
    <w:p w:rsidR="00992EFA" w:rsidRPr="008C0ACF" w:rsidRDefault="00992EFA" w:rsidP="00BA3857">
      <w:pPr>
        <w:pStyle w:val="Paragrafi"/>
      </w:pPr>
      <w:r w:rsidRPr="008C0ACF">
        <w:t>10.I k</w:t>
      </w:r>
      <w:r>
        <w:t>ë</w:t>
      </w:r>
      <w:r w:rsidRPr="008C0ACF">
        <w:t>rkon Drejtorit t</w:t>
      </w:r>
      <w:r>
        <w:t>ë</w:t>
      </w:r>
      <w:r w:rsidRPr="008C0ACF">
        <w:t xml:space="preserve"> P</w:t>
      </w:r>
      <w:r>
        <w:t>ë</w:t>
      </w:r>
      <w:r w:rsidRPr="008C0ACF">
        <w:t>rgjithsh</w:t>
      </w:r>
      <w:r>
        <w:t>ëm:</w:t>
      </w:r>
    </w:p>
    <w:p w:rsidR="00992EFA" w:rsidRDefault="00910641" w:rsidP="00BA3857">
      <w:pPr>
        <w:pStyle w:val="Paragrafi"/>
      </w:pPr>
      <w:r>
        <w:t>1)</w:t>
      </w:r>
      <w:r w:rsidR="00992EFA">
        <w:t xml:space="preserve"> të sigurojë funksionet e sekretariatit sipas Konventës derisa të caktohet dhe krijohet koha e përshtatshme e sekretariatit të përhershëm;</w:t>
      </w:r>
    </w:p>
    <w:p w:rsidR="00992EFA" w:rsidRDefault="00910641" w:rsidP="00BA3857">
      <w:pPr>
        <w:pStyle w:val="Paragrafi"/>
      </w:pPr>
      <w:r>
        <w:t>2)</w:t>
      </w:r>
      <w:r w:rsidR="00992EFA">
        <w:t xml:space="preserve"> të marrë të gjitha hapat e nevojshëm për të siguruar mbështetje ndaj shteteve anëtare, në veçanti për vendet e zhvilluara dhe vendet me ekonomi në tranzicion, në përgatitje për hyrjen në fuqi të Konventës;</w:t>
      </w:r>
    </w:p>
    <w:p w:rsidR="00992EFA" w:rsidRDefault="00910641" w:rsidP="00BA3857">
      <w:pPr>
        <w:pStyle w:val="Paragrafi"/>
      </w:pPr>
      <w:r>
        <w:t xml:space="preserve"> 3)</w:t>
      </w:r>
      <w:r w:rsidR="00992EFA">
        <w:t xml:space="preserve"> të organizojë, sa më shpesh që të jetë e mundur, midis 16 qershorit 2003 dhe sesionit të Parë të Konferencës së Palëve, takime të një Grupi Pune Ndërqeveritar të Pakufizuar;</w:t>
      </w:r>
    </w:p>
    <w:p w:rsidR="00992EFA" w:rsidRDefault="00910641" w:rsidP="00BA3857">
      <w:pPr>
        <w:pStyle w:val="Paragrafi"/>
      </w:pPr>
      <w:r>
        <w:t>4)</w:t>
      </w:r>
      <w:r w:rsidR="00992EFA">
        <w:t xml:space="preserve"> të vazhdojë të sigurojë se Organizata Botërore e Shëndetit luan një rol kryesor në sigurimin e këshillimit teknik, drejtimit dhe mbështetjes për kontrollin global të duhanit;</w:t>
      </w:r>
    </w:p>
    <w:p w:rsidR="00992EFA" w:rsidRPr="008C0ACF" w:rsidRDefault="00910641" w:rsidP="00BA3857">
      <w:pPr>
        <w:pStyle w:val="Paragrafi"/>
      </w:pPr>
      <w:r>
        <w:t>5)</w:t>
      </w:r>
      <w:r w:rsidR="00992EFA">
        <w:t xml:space="preserve"> ta mbajë të informuar Asamblenë e Shëndetit në lidhje me progresin e bërë drejt hyrjes në fuqi të Konventës dhe t</w:t>
      </w:r>
      <w:r w:rsidR="008269C9">
        <w:t>ë përgatitjeve që po bëhen për s</w:t>
      </w:r>
      <w:r w:rsidR="00992EFA">
        <w:t>esionin e parë të Konferencës së Palëve.</w:t>
      </w:r>
    </w:p>
    <w:p w:rsidR="00992EFA" w:rsidRPr="008C0ACF" w:rsidRDefault="00992EFA" w:rsidP="00BA3857">
      <w:pPr>
        <w:pStyle w:val="Paragrafi"/>
      </w:pPr>
    </w:p>
    <w:p w:rsidR="00D2235C" w:rsidRPr="00502C9C" w:rsidRDefault="00D2235C" w:rsidP="00BA3857">
      <w:pPr>
        <w:pStyle w:val="Paragrafi"/>
        <w:ind w:firstLine="0"/>
      </w:pPr>
    </w:p>
    <w:p w:rsidR="00D2235C" w:rsidRPr="00502C9C" w:rsidRDefault="00D2235C" w:rsidP="00BA3857">
      <w:pPr>
        <w:pStyle w:val="Akti"/>
        <w:keepNext w:val="0"/>
      </w:pPr>
      <w:r w:rsidRPr="00502C9C">
        <w:t xml:space="preserve">L I G J </w:t>
      </w:r>
    </w:p>
    <w:p w:rsidR="00D2235C" w:rsidRPr="00502C9C" w:rsidRDefault="00D2235C" w:rsidP="00BA3857">
      <w:pPr>
        <w:pStyle w:val="NumriData"/>
        <w:keepNext w:val="0"/>
      </w:pPr>
      <w:r w:rsidRPr="00502C9C">
        <w:t>Nr.9475, datë 9.2.2006</w:t>
      </w:r>
    </w:p>
    <w:p w:rsidR="00D2235C" w:rsidRPr="00502C9C" w:rsidRDefault="00D2235C" w:rsidP="00BA3857">
      <w:pPr>
        <w:pStyle w:val="Paragrafi"/>
      </w:pPr>
    </w:p>
    <w:p w:rsidR="00D2235C" w:rsidRPr="00502C9C" w:rsidRDefault="00D2235C" w:rsidP="00BA3857">
      <w:pPr>
        <w:pStyle w:val="Titulli"/>
        <w:keepNext w:val="0"/>
      </w:pPr>
      <w:r w:rsidRPr="00502C9C">
        <w:t>PËR DISA NDRYSHIME DHE SHTESA NË LIGJIN NR. 9367,  DATË 7.4.2005 “PËR PARANDALIMIN E KONFLIKTIT TË INTERESAVE NË USHTRIMIN E  FUNKSIONEVE PUBLIKE”</w:t>
      </w:r>
    </w:p>
    <w:p w:rsidR="00D2235C" w:rsidRPr="00502C9C" w:rsidRDefault="00D2235C" w:rsidP="00BA3857">
      <w:pPr>
        <w:pStyle w:val="Paragrafi"/>
        <w:ind w:firstLine="0"/>
      </w:pPr>
    </w:p>
    <w:p w:rsidR="00D2235C" w:rsidRPr="00502C9C" w:rsidRDefault="00D2235C" w:rsidP="00BA3857">
      <w:pPr>
        <w:pStyle w:val="Paragrafi"/>
      </w:pPr>
      <w:r w:rsidRPr="00502C9C">
        <w:t xml:space="preserve">Në mbështetje të neneve 78 dhe 83 pika 1 të Kushtetutës, me propozimin e Këshillit të Ministrave, </w:t>
      </w:r>
    </w:p>
    <w:p w:rsidR="00D2235C" w:rsidRPr="00502C9C" w:rsidRDefault="00D2235C" w:rsidP="00BA3857">
      <w:pPr>
        <w:pStyle w:val="Paragrafi"/>
      </w:pPr>
    </w:p>
    <w:p w:rsidR="00D2235C" w:rsidRPr="00502C9C" w:rsidRDefault="00D2235C" w:rsidP="00BA3857">
      <w:pPr>
        <w:pStyle w:val="Institucioni"/>
        <w:keepNext w:val="0"/>
      </w:pPr>
      <w:r w:rsidRPr="00502C9C">
        <w:t xml:space="preserve">K U V E N D I </w:t>
      </w:r>
    </w:p>
    <w:p w:rsidR="00D2235C" w:rsidRPr="00502C9C" w:rsidRDefault="00D2235C" w:rsidP="00BA3857">
      <w:pPr>
        <w:pStyle w:val="Institucioni"/>
        <w:keepNext w:val="0"/>
      </w:pPr>
      <w:r w:rsidRPr="00502C9C">
        <w:t>I REPUBLIKËS SË SHQIPËRISË</w:t>
      </w:r>
    </w:p>
    <w:p w:rsidR="00D2235C" w:rsidRPr="00502C9C" w:rsidRDefault="00D2235C" w:rsidP="00BA3857">
      <w:pPr>
        <w:pStyle w:val="Paragrafi"/>
      </w:pPr>
    </w:p>
    <w:p w:rsidR="00D2235C" w:rsidRPr="00502C9C" w:rsidRDefault="00D2235C" w:rsidP="00BA3857">
      <w:pPr>
        <w:pStyle w:val="VENDOSI"/>
        <w:keepNext w:val="0"/>
      </w:pPr>
      <w:r w:rsidRPr="00502C9C">
        <w:t>V E N D O S I:</w:t>
      </w:r>
    </w:p>
    <w:p w:rsidR="00D2235C" w:rsidRPr="00502C9C" w:rsidRDefault="00D2235C" w:rsidP="00BA3857">
      <w:pPr>
        <w:pStyle w:val="Paragrafi"/>
      </w:pPr>
    </w:p>
    <w:p w:rsidR="00D2235C" w:rsidRPr="00502C9C" w:rsidRDefault="00D2235C" w:rsidP="00BA3857">
      <w:pPr>
        <w:pStyle w:val="Paragrafi"/>
      </w:pPr>
      <w:r w:rsidRPr="00502C9C">
        <w:t>Në ligjin nr.9367, datë 7.4.2005 “Për parandalimin e konfliktit të interesave në ushtrimin e funksioneve publike”, bëhen këto ndryshime dhe shtesa:</w:t>
      </w:r>
    </w:p>
    <w:p w:rsidR="00D2235C" w:rsidRPr="00502C9C" w:rsidRDefault="00D2235C" w:rsidP="00BA3857">
      <w:pPr>
        <w:pStyle w:val="Paragrafi"/>
      </w:pPr>
    </w:p>
    <w:p w:rsidR="00D2235C" w:rsidRPr="00502C9C" w:rsidRDefault="00D2235C" w:rsidP="00BA3857">
      <w:pPr>
        <w:pStyle w:val="NeniNr"/>
        <w:keepNext w:val="0"/>
      </w:pPr>
      <w:r w:rsidRPr="00502C9C">
        <w:t>Neni 1</w:t>
      </w:r>
    </w:p>
    <w:p w:rsidR="00D2235C" w:rsidRPr="00502C9C" w:rsidRDefault="00D2235C" w:rsidP="00BA3857">
      <w:pPr>
        <w:pStyle w:val="Paragrafi"/>
      </w:pPr>
    </w:p>
    <w:p w:rsidR="00D2235C" w:rsidRPr="00502C9C" w:rsidRDefault="00D2235C" w:rsidP="00BA3857">
      <w:pPr>
        <w:pStyle w:val="Paragrafi"/>
      </w:pPr>
      <w:r w:rsidRPr="00502C9C">
        <w:t>Pika 1 e nenit 12 shfuqizohet.</w:t>
      </w:r>
    </w:p>
    <w:p w:rsidR="00817CDE" w:rsidRPr="00502C9C" w:rsidRDefault="00817CDE" w:rsidP="00BA3857">
      <w:pPr>
        <w:pStyle w:val="Paragrafi"/>
      </w:pPr>
    </w:p>
    <w:p w:rsidR="00D2235C" w:rsidRPr="00502C9C" w:rsidRDefault="00D2235C" w:rsidP="00BA3857">
      <w:pPr>
        <w:pStyle w:val="NeniNr"/>
        <w:keepNext w:val="0"/>
      </w:pPr>
      <w:r w:rsidRPr="00502C9C">
        <w:t>Neni 2</w:t>
      </w:r>
    </w:p>
    <w:p w:rsidR="00D2235C" w:rsidRPr="00502C9C" w:rsidRDefault="00D2235C" w:rsidP="00BA3857">
      <w:pPr>
        <w:pStyle w:val="Paragrafi"/>
      </w:pPr>
    </w:p>
    <w:p w:rsidR="00D2235C" w:rsidRPr="00502C9C" w:rsidRDefault="00D2235C" w:rsidP="00BA3857">
      <w:pPr>
        <w:pStyle w:val="Paragrafi"/>
      </w:pPr>
      <w:r w:rsidRPr="00502C9C">
        <w:t>Në nenin 14 bëhen këto ndryshime:</w:t>
      </w:r>
    </w:p>
    <w:p w:rsidR="00D2235C" w:rsidRPr="00502C9C" w:rsidRDefault="00D2235C" w:rsidP="00BA3857">
      <w:pPr>
        <w:pStyle w:val="Paragrafi"/>
      </w:pPr>
      <w:r w:rsidRPr="00502C9C">
        <w:t>1. Në fund të pikës 1 shtohen fjalët “edhe nivelet drejtuese në Drejtorinë e Përgjithshme të Parandalimit të Pastrimit të Parave”.</w:t>
      </w:r>
    </w:p>
    <w:p w:rsidR="00D2235C" w:rsidRPr="00502C9C" w:rsidRDefault="00D2235C" w:rsidP="00BA3857">
      <w:pPr>
        <w:pStyle w:val="Paragrafi"/>
      </w:pPr>
      <w:r w:rsidRPr="00502C9C">
        <w:t>2. Pas pikës 1 shtohet pika 1/1 me këtë përmbajtje:</w:t>
      </w:r>
    </w:p>
    <w:p w:rsidR="00D2235C" w:rsidRPr="00502C9C" w:rsidRDefault="00D2235C" w:rsidP="00BA3857">
      <w:pPr>
        <w:pStyle w:val="Paragrafi"/>
      </w:pPr>
      <w:r w:rsidRPr="00502C9C">
        <w:t>“1/1. Deklarimi para fillimit të punës dhe ai pas largimit nga funksioni janë raste të veçanta të deklarimit periodik.”.</w:t>
      </w:r>
    </w:p>
    <w:p w:rsidR="00D2235C" w:rsidRPr="00502C9C" w:rsidRDefault="00D2235C" w:rsidP="00BA3857">
      <w:pPr>
        <w:pStyle w:val="Paragrafi"/>
      </w:pPr>
      <w:r w:rsidRPr="00502C9C">
        <w:t>3. Pika 2 shfuqizohet.</w:t>
      </w:r>
    </w:p>
    <w:p w:rsidR="00D2235C" w:rsidRPr="00502C9C" w:rsidRDefault="00D2235C" w:rsidP="00BA3857">
      <w:pPr>
        <w:pStyle w:val="Paragrafi"/>
      </w:pPr>
      <w:r w:rsidRPr="00502C9C">
        <w:t>4. Në pikën 3, fjalët “sipas gjendjes familjare, të përcaktuar në certifikatë për periudhën e deklarimit” shfuqizohen.</w:t>
      </w:r>
    </w:p>
    <w:p w:rsidR="00D2235C" w:rsidRPr="00502C9C" w:rsidRDefault="00D2235C" w:rsidP="00BA3857">
      <w:pPr>
        <w:pStyle w:val="Paragrafi"/>
      </w:pPr>
      <w:r w:rsidRPr="00502C9C">
        <w:t>5. Fjalia e fundit e pikës 5 shfuqizohet.</w:t>
      </w:r>
    </w:p>
    <w:p w:rsidR="00D2235C" w:rsidRPr="00502C9C" w:rsidRDefault="00D2235C" w:rsidP="00BA3857">
      <w:pPr>
        <w:pStyle w:val="NeniNr"/>
        <w:keepNext w:val="0"/>
      </w:pPr>
      <w:r w:rsidRPr="00502C9C">
        <w:t>Neni 3</w:t>
      </w:r>
    </w:p>
    <w:p w:rsidR="00D2235C" w:rsidRPr="00502C9C" w:rsidRDefault="00D2235C" w:rsidP="00BA3857">
      <w:pPr>
        <w:pStyle w:val="Paragrafi"/>
      </w:pPr>
    </w:p>
    <w:p w:rsidR="00D2235C" w:rsidRPr="00502C9C" w:rsidRDefault="00D2235C" w:rsidP="00BA3857">
      <w:pPr>
        <w:pStyle w:val="Paragrafi"/>
      </w:pPr>
      <w:r w:rsidRPr="00502C9C">
        <w:t>Në nenin 15 bëhen këto ndryshime:</w:t>
      </w:r>
    </w:p>
    <w:p w:rsidR="00D2235C" w:rsidRPr="00502C9C" w:rsidRDefault="00D2235C" w:rsidP="00BA3857">
      <w:pPr>
        <w:pStyle w:val="Paragrafi"/>
      </w:pPr>
      <w:r w:rsidRPr="00502C9C">
        <w:t xml:space="preserve">1. Në pikën 5, fjalia hyrëse ndryshohet si më poshtë: </w:t>
      </w:r>
    </w:p>
    <w:p w:rsidR="00D2235C" w:rsidRPr="00502C9C" w:rsidRDefault="00D2235C" w:rsidP="00BA3857">
      <w:pPr>
        <w:pStyle w:val="Paragrafi"/>
      </w:pPr>
      <w:r w:rsidRPr="00502C9C">
        <w:t>“Zyrtarët që fillojnë punë për herë të parë në njërin nga funksionet që mbartin detyrimin për deklarim periodik, deklarojnë vetëm:”.</w:t>
      </w:r>
    </w:p>
    <w:p w:rsidR="00D2235C" w:rsidRPr="00502C9C" w:rsidRDefault="00D2235C" w:rsidP="00BA3857">
      <w:pPr>
        <w:pStyle w:val="Paragrafi"/>
      </w:pPr>
      <w:r w:rsidRPr="00502C9C">
        <w:t>2. Në pikën 6 rreshti i katërt hiqen fjalët “në datën e largimit nga funksioni”.</w:t>
      </w:r>
    </w:p>
    <w:p w:rsidR="00D2235C" w:rsidRPr="00502C9C" w:rsidRDefault="00D2235C" w:rsidP="00BA3857">
      <w:pPr>
        <w:pStyle w:val="Paragrafi"/>
      </w:pPr>
      <w:r w:rsidRPr="00502C9C">
        <w:t xml:space="preserve">3. Në fund të pikës 7 shtohet paragrafi si më poshtë: </w:t>
      </w:r>
    </w:p>
    <w:p w:rsidR="00D2235C" w:rsidRPr="00502C9C" w:rsidRDefault="00D2235C" w:rsidP="00BA3857">
      <w:pPr>
        <w:pStyle w:val="Paragrafi"/>
      </w:pPr>
      <w:r w:rsidRPr="00502C9C">
        <w:t>“Deklarimi para  fillimit të punës dorëzohet jo më vonë se 30 ditë nga data e fillimit të detyrës.”.</w:t>
      </w:r>
    </w:p>
    <w:p w:rsidR="00D2235C" w:rsidRPr="00502C9C" w:rsidRDefault="00D2235C" w:rsidP="00BA3857">
      <w:pPr>
        <w:pStyle w:val="Paragrafi"/>
      </w:pPr>
      <w:r w:rsidRPr="00502C9C">
        <w:tab/>
      </w:r>
    </w:p>
    <w:p w:rsidR="00D2235C" w:rsidRPr="00502C9C" w:rsidRDefault="00D2235C" w:rsidP="00BA3857">
      <w:pPr>
        <w:pStyle w:val="NeniNr"/>
        <w:keepNext w:val="0"/>
      </w:pPr>
      <w:r w:rsidRPr="00502C9C">
        <w:t>Neni 4</w:t>
      </w:r>
    </w:p>
    <w:p w:rsidR="00D2235C" w:rsidRPr="00502C9C" w:rsidRDefault="00D2235C" w:rsidP="00BA3857">
      <w:pPr>
        <w:pStyle w:val="Paragrafi"/>
      </w:pPr>
    </w:p>
    <w:p w:rsidR="00D2235C" w:rsidRPr="00502C9C" w:rsidRDefault="00D2235C" w:rsidP="00BA3857">
      <w:pPr>
        <w:pStyle w:val="Paragrafi"/>
      </w:pPr>
      <w:r w:rsidRPr="00502C9C">
        <w:t>Neni 16 shfuqizohet.</w:t>
      </w:r>
    </w:p>
    <w:p w:rsidR="00D2235C" w:rsidRPr="00502C9C" w:rsidRDefault="00D2235C" w:rsidP="00BA3857">
      <w:pPr>
        <w:pStyle w:val="Paragrafi"/>
      </w:pPr>
    </w:p>
    <w:p w:rsidR="00D2235C" w:rsidRPr="00502C9C" w:rsidRDefault="00D2235C" w:rsidP="00BA3857">
      <w:pPr>
        <w:pStyle w:val="NeniNr"/>
        <w:keepNext w:val="0"/>
      </w:pPr>
      <w:r w:rsidRPr="00502C9C">
        <w:t>Neni 5</w:t>
      </w:r>
    </w:p>
    <w:p w:rsidR="00D2235C" w:rsidRPr="00502C9C" w:rsidRDefault="00D2235C" w:rsidP="00BA3857">
      <w:pPr>
        <w:pStyle w:val="Paragrafi"/>
      </w:pPr>
    </w:p>
    <w:p w:rsidR="00D2235C" w:rsidRPr="00502C9C" w:rsidRDefault="00D2235C" w:rsidP="00BA3857">
      <w:pPr>
        <w:pStyle w:val="Paragrafi"/>
      </w:pPr>
      <w:r w:rsidRPr="00502C9C">
        <w:t>Neni 19 ndryshohet si më poshtë:</w:t>
      </w:r>
    </w:p>
    <w:p w:rsidR="00D2235C" w:rsidRPr="00502C9C" w:rsidRDefault="00D2235C" w:rsidP="00BA3857">
      <w:pPr>
        <w:pStyle w:val="Paragrafi"/>
      </w:pPr>
    </w:p>
    <w:p w:rsidR="00D2235C" w:rsidRPr="00502C9C" w:rsidRDefault="00D2235C" w:rsidP="00BA3857">
      <w:pPr>
        <w:pStyle w:val="NeniNr"/>
        <w:keepNext w:val="0"/>
      </w:pPr>
      <w:r w:rsidRPr="00502C9C">
        <w:t>“Neni 19</w:t>
      </w:r>
    </w:p>
    <w:p w:rsidR="00D2235C" w:rsidRPr="00502C9C" w:rsidRDefault="00D2235C" w:rsidP="00BA3857">
      <w:pPr>
        <w:pStyle w:val="NeniTitull"/>
        <w:keepNext w:val="0"/>
      </w:pPr>
      <w:r w:rsidRPr="00502C9C">
        <w:t>Lidhja ndërmjet dy sistemeve dhe e drejta e informimit</w:t>
      </w:r>
    </w:p>
    <w:p w:rsidR="00D2235C" w:rsidRPr="00502C9C" w:rsidRDefault="00D2235C" w:rsidP="00BA3857">
      <w:pPr>
        <w:pStyle w:val="Paragrafi"/>
      </w:pPr>
    </w:p>
    <w:p w:rsidR="00D2235C" w:rsidRPr="00502C9C" w:rsidRDefault="00D2235C" w:rsidP="00BA3857">
      <w:pPr>
        <w:pStyle w:val="Paragrafi"/>
      </w:pPr>
      <w:r w:rsidRPr="00502C9C">
        <w:t>1. Deklarimet e interesave, sipas seksioneve 1 e 2 të këtij kreu dhe çdo dokument tjetër, që i shoqëron ato, janë dokumente zyrtare. Të dhënat, që përftohen nga deklarimi, sipas këtij ligji, janë të lejueshme për publikun, në përputhje me ligjin nr.8503, datë 30.6.1999 “Për të drejtën e informimit për dokumentet zyrtare”.</w:t>
      </w:r>
    </w:p>
    <w:p w:rsidR="00D2235C" w:rsidRPr="00502C9C" w:rsidRDefault="00E46C05" w:rsidP="00BA3857">
      <w:pPr>
        <w:pStyle w:val="Paragrafi"/>
      </w:pPr>
      <w:r>
        <w:t xml:space="preserve">2. </w:t>
      </w:r>
      <w:r w:rsidR="00D2235C" w:rsidRPr="00502C9C">
        <w:t>Sistemet, rast për rast dhe periodike, të identifikimit e të regjistrimit të interesave, ndërtohen në forma e me mjete të tilla, që ndihmojnë njëri-tjetrin për:</w:t>
      </w:r>
    </w:p>
    <w:p w:rsidR="00D2235C" w:rsidRPr="00502C9C" w:rsidRDefault="00D2235C" w:rsidP="00BA3857">
      <w:pPr>
        <w:pStyle w:val="Paragrafi"/>
      </w:pPr>
      <w:r w:rsidRPr="00502C9C">
        <w:t>a) parandalimin  sa më të frytshëm të konfliktit të interesave;</w:t>
      </w:r>
    </w:p>
    <w:p w:rsidR="00D2235C" w:rsidRPr="00502C9C" w:rsidRDefault="00D2235C" w:rsidP="00BA3857">
      <w:pPr>
        <w:pStyle w:val="Paragrafi"/>
      </w:pPr>
      <w:r w:rsidRPr="00502C9C">
        <w:t>b) mundësinë për informim, sa më të plotë e më të lehtë, të publikut me të dhënat e regjistruara të interesave.”.</w:t>
      </w:r>
    </w:p>
    <w:p w:rsidR="00D2235C" w:rsidRPr="00502C9C" w:rsidRDefault="00D2235C" w:rsidP="00BA3857">
      <w:pPr>
        <w:pStyle w:val="Paragrafi"/>
      </w:pPr>
    </w:p>
    <w:p w:rsidR="00D2235C" w:rsidRPr="00502C9C" w:rsidRDefault="00D2235C" w:rsidP="00BA3857">
      <w:pPr>
        <w:pStyle w:val="NeniNr"/>
        <w:keepNext w:val="0"/>
      </w:pPr>
      <w:r w:rsidRPr="00502C9C">
        <w:t>Neni 6</w:t>
      </w:r>
    </w:p>
    <w:p w:rsidR="00D2235C" w:rsidRPr="00502C9C" w:rsidRDefault="00D2235C" w:rsidP="00BA3857">
      <w:pPr>
        <w:pStyle w:val="Paragrafi"/>
      </w:pPr>
    </w:p>
    <w:p w:rsidR="00D2235C" w:rsidRPr="00502C9C" w:rsidRDefault="00D2235C" w:rsidP="00BA3857">
      <w:pPr>
        <w:pStyle w:val="Paragrafi"/>
      </w:pPr>
      <w:r w:rsidRPr="00502C9C">
        <w:t>Pikat 1, 2 e 3 të nenit 21 ndryshohen si më poshtë:</w:t>
      </w:r>
    </w:p>
    <w:p w:rsidR="00D2235C" w:rsidRPr="00502C9C" w:rsidRDefault="00D2235C" w:rsidP="00BA3857">
      <w:pPr>
        <w:pStyle w:val="Paragrafi"/>
      </w:pPr>
      <w:r w:rsidRPr="00502C9C">
        <w:t>“1. Asnjë individ nuk mund të lidhë kontratë me asnjë institucion publik, kur ky individ njësohet me një zyrtar në njërin nga funksionet e përcaktuara në kreun III seksioni 2 të këtij ligji, ose me asnjë shoqëri tregtare, ortakëri a shoqëri e thjeshtë, ku ky zyrtar zotëron, në mënyrë aktive apo pasive, aksione a pjesë në kapital, në çfarëdo sasie. Përjashtohen nga zbatimi i kësaj dispozite:</w:t>
      </w:r>
    </w:p>
    <w:p w:rsidR="00D2235C" w:rsidRPr="00502C9C" w:rsidRDefault="00E46C05" w:rsidP="00BA3857">
      <w:pPr>
        <w:pStyle w:val="Paragrafi"/>
      </w:pPr>
      <w:r>
        <w:t xml:space="preserve">a) </w:t>
      </w:r>
      <w:r w:rsidR="00D2235C" w:rsidRPr="00502C9C">
        <w:t>zyrtarët e nivelit të mesëm a të ulët drejtues, specialistët, gjyqtarët e prokurorët në nivelin e gjykatës së shkallës së parë e në atë të apelit;</w:t>
      </w:r>
    </w:p>
    <w:p w:rsidR="00D2235C" w:rsidRPr="00502C9C" w:rsidRDefault="00E46C05" w:rsidP="00BA3857">
      <w:pPr>
        <w:pStyle w:val="Paragrafi"/>
      </w:pPr>
      <w:r>
        <w:t xml:space="preserve">b) </w:t>
      </w:r>
      <w:r w:rsidR="00D2235C" w:rsidRPr="00502C9C">
        <w:t>zyrtarët e njësive të qeverisjes vendore, të cilët, për këtë ndalim, trajtohen sipas pikës  2 të këtij neni.</w:t>
      </w:r>
    </w:p>
    <w:p w:rsidR="00D2235C" w:rsidRPr="00502C9C" w:rsidRDefault="00D2235C" w:rsidP="00BA3857">
      <w:pPr>
        <w:pStyle w:val="Paragrafi"/>
      </w:pPr>
      <w:r w:rsidRPr="00502C9C">
        <w:t xml:space="preserve"> </w:t>
      </w:r>
      <w:r w:rsidR="00E46C05">
        <w:t xml:space="preserve">2. </w:t>
      </w:r>
      <w:r w:rsidRPr="00502C9C">
        <w:t>Kur zyrtari është në funksionin e kryetarit a të nënkryetarit të bashkisë, komunës ose të këshillit të qarkut, të anëtarit të këshillit përkatës ose është zyrtar i nivelit të lartë drejtues të një njësie të qeverisjes vendore, sipas interpretimit të këtij termi në ligjet përkatëse, ndalimi sipas pikës 1 të këtij neni, për shkak të interesave privatë të zyrtarit, të përcaktuara në këtë pikë, zbatohet vetëm në lidhjen e  kontratave, sipas rastit, me bashkinë, komunën  ose këshillin e qarkut, ku zyrtari ushtron këto funksione. Ky ndalim zbatohet edhe kur palë në kontratë është një institucion publik, në varësi të kësaj njësie.</w:t>
      </w:r>
    </w:p>
    <w:p w:rsidR="00D2235C" w:rsidRPr="00502C9C" w:rsidRDefault="00D2235C" w:rsidP="00BA3857">
      <w:pPr>
        <w:pStyle w:val="Paragrafi"/>
      </w:pPr>
      <w:r w:rsidRPr="00502C9C">
        <w:t xml:space="preserve"> </w:t>
      </w:r>
      <w:r w:rsidR="00E46C05">
        <w:t xml:space="preserve">3. </w:t>
      </w:r>
      <w:r w:rsidRPr="00502C9C">
        <w:t>Pavarësisht përcaktimeve të bëra në pikat 1 e 2  të këtij neni, ndalohet lidhja e kontratave ndërmjet një institucioni publik apo çdo institucioni publik tjetër të varësisë, nga njëra anë dhe një individi, personi fizik a juridik apo ndonjë forme tjetër ortakërie, nga ana tjetër, kur plotësohen, njëkohësisht, kushtet e mëposhtme:</w:t>
      </w:r>
    </w:p>
    <w:p w:rsidR="00D2235C" w:rsidRPr="00502C9C" w:rsidRDefault="00E46C05" w:rsidP="00BA3857">
      <w:pPr>
        <w:pStyle w:val="Paragrafi"/>
      </w:pPr>
      <w:r>
        <w:t xml:space="preserve">a) </w:t>
      </w:r>
      <w:r w:rsidR="00D2235C" w:rsidRPr="00502C9C">
        <w:t>zyrtari, që ushtron funksionet në këtë institucion publik ka kompetencë thelbësore dhe përcaktuese në vendimmarrjen e procesit të vlerësimit të ofruesve dhe të ofertave apo në përcaktimin e termave të kontratës;</w:t>
      </w:r>
    </w:p>
    <w:p w:rsidR="00D2235C" w:rsidRPr="00502C9C" w:rsidRDefault="00E46C05" w:rsidP="00BA3857">
      <w:pPr>
        <w:pStyle w:val="Paragrafi"/>
      </w:pPr>
      <w:r>
        <w:t xml:space="preserve">b) </w:t>
      </w:r>
      <w:r w:rsidR="00D2235C" w:rsidRPr="00502C9C">
        <w:t>ky zyrtar ka një interes privat, sipas përcaktimeve të nenit 37 të Kodit të Procedurave Administrative, apo të nenit 709 të Kodit Civil, ose ka një interes të llojit të përcaktuar në pikat 1 e 2 të këtij neni.”.</w:t>
      </w:r>
    </w:p>
    <w:p w:rsidR="00D2235C" w:rsidRPr="00502C9C" w:rsidRDefault="00D2235C" w:rsidP="00BA3857">
      <w:pPr>
        <w:pStyle w:val="Paragrafi"/>
      </w:pPr>
    </w:p>
    <w:p w:rsidR="00D2235C" w:rsidRPr="00502C9C" w:rsidRDefault="00D2235C" w:rsidP="00BA3857">
      <w:pPr>
        <w:pStyle w:val="NeniNr"/>
        <w:keepNext w:val="0"/>
      </w:pPr>
      <w:r w:rsidRPr="00502C9C">
        <w:t>Neni 7</w:t>
      </w:r>
    </w:p>
    <w:p w:rsidR="00D2235C" w:rsidRPr="00502C9C" w:rsidRDefault="00D2235C" w:rsidP="00BA3857">
      <w:pPr>
        <w:pStyle w:val="Paragrafi"/>
      </w:pPr>
    </w:p>
    <w:p w:rsidR="00D2235C" w:rsidRPr="00502C9C" w:rsidRDefault="00D2235C" w:rsidP="00BA3857">
      <w:pPr>
        <w:pStyle w:val="Paragrafi"/>
      </w:pPr>
      <w:r w:rsidRPr="00502C9C">
        <w:t>Në pikën 1 të nenit 24, fjalët “në nenin 21 pikat 1, 2 e 6” zëvendësohen me fjalët “në nenin 21 pikat 1 e 2 ”.</w:t>
      </w:r>
    </w:p>
    <w:p w:rsidR="00D2235C" w:rsidRPr="00502C9C" w:rsidRDefault="00D2235C" w:rsidP="00BA3857">
      <w:pPr>
        <w:pStyle w:val="Paragrafi"/>
      </w:pPr>
    </w:p>
    <w:p w:rsidR="00D2235C" w:rsidRPr="00502C9C" w:rsidRDefault="00D2235C" w:rsidP="00BA3857">
      <w:pPr>
        <w:pStyle w:val="NeniNr"/>
        <w:keepNext w:val="0"/>
      </w:pPr>
      <w:r w:rsidRPr="00502C9C">
        <w:t>Neni 8</w:t>
      </w:r>
    </w:p>
    <w:p w:rsidR="00D2235C" w:rsidRPr="00502C9C" w:rsidRDefault="00D2235C" w:rsidP="00BA3857">
      <w:pPr>
        <w:pStyle w:val="Paragrafi"/>
      </w:pPr>
    </w:p>
    <w:p w:rsidR="00D2235C" w:rsidRPr="00502C9C" w:rsidRDefault="00D2235C" w:rsidP="00BA3857">
      <w:pPr>
        <w:pStyle w:val="Paragrafi"/>
      </w:pPr>
      <w:r w:rsidRPr="00502C9C">
        <w:t>Pika 2  e nenit 25 ndryshohet si më poshtë:</w:t>
      </w:r>
    </w:p>
    <w:p w:rsidR="00D2235C" w:rsidRPr="00502C9C" w:rsidRDefault="00D2235C" w:rsidP="00BA3857">
      <w:pPr>
        <w:pStyle w:val="Paragrafi"/>
      </w:pPr>
      <w:r w:rsidRPr="00502C9C">
        <w:t>“2. Ndalimi i lidhjes së kontratave, sipas çdo rasti të përcaktuar në nenin 21 të këtij ligji, zbatohet edhe në rastin kur zotërimi i aksioneve ose i pjesëve në kapital lidhet me një shoqëri tregtare, ortakëri a shoqëri të thjeshtë, e cila zotëron aksione apo pjesë në kapital të një shoqërie tregtare, ortakërie ose shoqërie tjetër të thjeshtë, kur kjo e fundit shfaqet si palë në lidhjen e një kontrate.”.</w:t>
      </w:r>
    </w:p>
    <w:p w:rsidR="00D2235C" w:rsidRPr="00502C9C" w:rsidRDefault="00D2235C" w:rsidP="00BA3857">
      <w:pPr>
        <w:pStyle w:val="Paragrafi"/>
      </w:pPr>
    </w:p>
    <w:p w:rsidR="00D2235C" w:rsidRPr="00502C9C" w:rsidRDefault="00D2235C" w:rsidP="00BA3857">
      <w:pPr>
        <w:pStyle w:val="NeniNr"/>
        <w:keepNext w:val="0"/>
      </w:pPr>
      <w:r w:rsidRPr="00502C9C">
        <w:t>Neni 9</w:t>
      </w:r>
    </w:p>
    <w:p w:rsidR="00D2235C" w:rsidRPr="00502C9C" w:rsidRDefault="00D2235C" w:rsidP="00BA3857">
      <w:pPr>
        <w:pStyle w:val="Paragrafi"/>
      </w:pPr>
    </w:p>
    <w:p w:rsidR="00D2235C" w:rsidRPr="00502C9C" w:rsidRDefault="00D2235C" w:rsidP="00BA3857">
      <w:pPr>
        <w:pStyle w:val="Paragrafi"/>
      </w:pPr>
      <w:r w:rsidRPr="00502C9C">
        <w:t xml:space="preserve">Në nenin 28, në shkronjën “b” hiqen fjalët “të avokatisë”, “ekspertit të licencuar”, “të konsulentit”. </w:t>
      </w:r>
    </w:p>
    <w:p w:rsidR="00D2235C" w:rsidRPr="00502C9C" w:rsidRDefault="00D2235C" w:rsidP="00BA3857">
      <w:pPr>
        <w:pStyle w:val="Paragrafi"/>
      </w:pPr>
    </w:p>
    <w:p w:rsidR="00D2235C" w:rsidRPr="00502C9C" w:rsidRDefault="00D2235C" w:rsidP="00BA3857">
      <w:pPr>
        <w:pStyle w:val="NeniNr"/>
        <w:keepNext w:val="0"/>
      </w:pPr>
      <w:r w:rsidRPr="00502C9C">
        <w:t>Neni 10</w:t>
      </w:r>
    </w:p>
    <w:p w:rsidR="00D2235C" w:rsidRPr="00502C9C" w:rsidRDefault="00D2235C" w:rsidP="00BA3857">
      <w:pPr>
        <w:pStyle w:val="Paragrafi"/>
      </w:pPr>
    </w:p>
    <w:p w:rsidR="00D2235C" w:rsidRPr="00502C9C" w:rsidRDefault="00D2235C" w:rsidP="00BA3857">
      <w:pPr>
        <w:pStyle w:val="Paragrafi"/>
      </w:pPr>
      <w:r w:rsidRPr="00502C9C">
        <w:t>Në nenin 33, fjalët “nuk mund të zotërojnë aksione në mënyrë aktive ose pjesë në kapital” zëvendësohen me fjalët “nuk mund të zotërojnë, në mënyrë aktive, aksione ose pjesë në kapital”.</w:t>
      </w:r>
    </w:p>
    <w:p w:rsidR="00D2235C" w:rsidRPr="00502C9C" w:rsidRDefault="00D2235C" w:rsidP="00BA3857">
      <w:pPr>
        <w:pStyle w:val="Paragrafi"/>
      </w:pPr>
    </w:p>
    <w:p w:rsidR="00D2235C" w:rsidRPr="00502C9C" w:rsidRDefault="00D2235C" w:rsidP="00BA3857">
      <w:pPr>
        <w:pStyle w:val="NeniNr"/>
        <w:keepNext w:val="0"/>
      </w:pPr>
      <w:r w:rsidRPr="00502C9C">
        <w:t>Neni 11</w:t>
      </w:r>
    </w:p>
    <w:p w:rsidR="00D2235C" w:rsidRPr="00502C9C" w:rsidRDefault="00D2235C" w:rsidP="00BA3857">
      <w:pPr>
        <w:pStyle w:val="Paragrafi"/>
      </w:pPr>
    </w:p>
    <w:p w:rsidR="00D2235C" w:rsidRPr="00502C9C" w:rsidRDefault="00D2235C" w:rsidP="00BA3857">
      <w:pPr>
        <w:pStyle w:val="Paragrafi"/>
      </w:pPr>
      <w:r w:rsidRPr="00502C9C">
        <w:t>Shkronja “b” e pikës 4 të nenit 35 ndryshohet si më poshtë:</w:t>
      </w:r>
    </w:p>
    <w:p w:rsidR="00D2235C" w:rsidRPr="00502C9C" w:rsidRDefault="00D2235C" w:rsidP="00BA3857">
      <w:pPr>
        <w:pStyle w:val="Paragrafi"/>
      </w:pPr>
      <w:r w:rsidRPr="00502C9C">
        <w:t>“b) veprimtaria dhe/ose disa veprimtari tregtare së bashku të një personi të lidhur krijojnë një të ardhur të përgjithshme bruto vjetore, që nuk tejkalon kufirin prej 10 milionë lekësh.”.</w:t>
      </w:r>
    </w:p>
    <w:p w:rsidR="00CB4EBC" w:rsidRPr="00502C9C" w:rsidRDefault="00CB4EBC" w:rsidP="00BA3857">
      <w:pPr>
        <w:pStyle w:val="Paragrafi"/>
      </w:pPr>
    </w:p>
    <w:p w:rsidR="00D2235C" w:rsidRPr="00502C9C" w:rsidRDefault="00D2235C" w:rsidP="00BA3857">
      <w:pPr>
        <w:pStyle w:val="NeniNr"/>
        <w:keepNext w:val="0"/>
      </w:pPr>
      <w:r w:rsidRPr="00502C9C">
        <w:t>Neni 12</w:t>
      </w:r>
    </w:p>
    <w:p w:rsidR="00D2235C" w:rsidRPr="00502C9C" w:rsidRDefault="00D2235C" w:rsidP="00BA3857">
      <w:pPr>
        <w:pStyle w:val="Paragrafi"/>
      </w:pPr>
    </w:p>
    <w:p w:rsidR="00D2235C" w:rsidRPr="00502C9C" w:rsidRDefault="00D2235C" w:rsidP="00BA3857">
      <w:pPr>
        <w:pStyle w:val="Paragrafi"/>
      </w:pPr>
      <w:r w:rsidRPr="00502C9C">
        <w:t>Në pikën 2 të nenit 40 fjalët “me pikat 1, 2 e 3 të nenit 21 të këtij ligji” zëvendësohen me fjalët “me pikat 1, 2, 3 e 6 të nenit 21 dhe pikën 3 të nenit 24 të këtij ligji”.</w:t>
      </w:r>
    </w:p>
    <w:p w:rsidR="00D2235C" w:rsidRPr="00502C9C" w:rsidRDefault="00D2235C" w:rsidP="00BA3857">
      <w:pPr>
        <w:pStyle w:val="Paragrafi"/>
      </w:pPr>
    </w:p>
    <w:p w:rsidR="00D2235C" w:rsidRPr="00502C9C" w:rsidRDefault="00D2235C" w:rsidP="00BA3857">
      <w:pPr>
        <w:pStyle w:val="NeniNr"/>
        <w:keepNext w:val="0"/>
      </w:pPr>
      <w:r w:rsidRPr="00502C9C">
        <w:t>Neni 13</w:t>
      </w:r>
    </w:p>
    <w:p w:rsidR="00D2235C" w:rsidRPr="00502C9C" w:rsidRDefault="00D2235C" w:rsidP="00BA3857">
      <w:pPr>
        <w:pStyle w:val="Paragrafi"/>
      </w:pPr>
    </w:p>
    <w:p w:rsidR="00D2235C" w:rsidRPr="00502C9C" w:rsidRDefault="00D2235C" w:rsidP="00BA3857">
      <w:pPr>
        <w:pStyle w:val="Paragrafi"/>
      </w:pPr>
      <w:r w:rsidRPr="00502C9C">
        <w:t>Në nenin 42 bëhen ndryshimet si më poshtë:</w:t>
      </w:r>
    </w:p>
    <w:p w:rsidR="00D2235C" w:rsidRPr="00502C9C" w:rsidRDefault="00D2235C" w:rsidP="00BA3857">
      <w:pPr>
        <w:pStyle w:val="Paragrafi"/>
      </w:pPr>
      <w:r w:rsidRPr="00502C9C">
        <w:t>1. Në pikën 2, fjalët “ nxjerr akte nënligjore në formën e urdhrave  dhe  të udhëzimeve” zëvendësohen me fjalët “nxjerr urdhra, udhëzime me karakter shpjegues dhe akte të tjera administrative, në përputhje me Kodin e Procedurave Administrative”.</w:t>
      </w:r>
    </w:p>
    <w:p w:rsidR="00D2235C" w:rsidRPr="00502C9C" w:rsidRDefault="00D2235C" w:rsidP="00BA3857">
      <w:pPr>
        <w:pStyle w:val="Paragrafi"/>
      </w:pPr>
      <w:r w:rsidRPr="00502C9C">
        <w:t>2. Në pikën 3, pas fjalisë së dytë shtohet fjalia me këtë përmbajtje: “Ato i paraqesin Inspektoratit të Lartë çdo vit për vitin pararendës, por jo më vonë se data 31 janar, një raport për veprimtarinë e kryer në zbatim të këtij ligji, përfshirë rastet e konflikteve të interesave, mënyrat e ndjekura për parandalimin ose trajtimin e tyre, rezultatet e arritura, si dhe çështjet e lidhura me deklarimin periodik.”</w:t>
      </w:r>
    </w:p>
    <w:p w:rsidR="00D2235C" w:rsidRPr="00502C9C" w:rsidRDefault="00D2235C" w:rsidP="00BA3857">
      <w:pPr>
        <w:pStyle w:val="Paragrafi"/>
      </w:pPr>
      <w:r w:rsidRPr="00502C9C">
        <w:t>3. Në pikën 4, fjalët “sipas kuptimit të ligjit të sipërpërmendur” zëvendësohen me fjalët “sipas ligjit nr.9049, datë 10.4.2003 “Për deklarimin dhe kontrollin e pasurive, të detyrimeve financiare të të zgjedhurve dhe të disa nëpunësve publikë”,”.</w:t>
      </w:r>
    </w:p>
    <w:p w:rsidR="00D2235C" w:rsidRPr="00502C9C" w:rsidRDefault="00D2235C" w:rsidP="00BA3857">
      <w:pPr>
        <w:pStyle w:val="Paragrafi"/>
      </w:pPr>
    </w:p>
    <w:p w:rsidR="00D2235C" w:rsidRPr="00502C9C" w:rsidRDefault="00D2235C" w:rsidP="00BA3857">
      <w:pPr>
        <w:pStyle w:val="NeniNr"/>
        <w:keepNext w:val="0"/>
      </w:pPr>
      <w:r w:rsidRPr="00502C9C">
        <w:t>Neni 14</w:t>
      </w:r>
    </w:p>
    <w:p w:rsidR="00D2235C" w:rsidRPr="00502C9C" w:rsidRDefault="00D2235C" w:rsidP="00BA3857">
      <w:pPr>
        <w:pStyle w:val="Paragrafi"/>
      </w:pPr>
    </w:p>
    <w:p w:rsidR="00D2235C" w:rsidRPr="00502C9C" w:rsidRDefault="00D2235C" w:rsidP="00BA3857">
      <w:pPr>
        <w:pStyle w:val="Paragrafi"/>
      </w:pPr>
      <w:r w:rsidRPr="00502C9C">
        <w:t>Në shkronjën “ç” të pikës 1 të nenit 44, fjalët “për shkelje të nenit 21  pikat 1, 2 e 3, nenit 22, nenit 23 pika 1 dhe nenit 24 pika 4 të këtij ligji” zëvendësohen me fjalët “për shkelje të nenit 21 pikat 1, 2, 3 e 6, nenit 22, nenit 23 pika 1 dhe nenit 24 pika 3 të këtij ligji”.</w:t>
      </w:r>
    </w:p>
    <w:p w:rsidR="00D2235C" w:rsidRPr="00502C9C" w:rsidRDefault="00D2235C" w:rsidP="00BA3857">
      <w:pPr>
        <w:pStyle w:val="Paragrafi"/>
        <w:ind w:firstLine="0"/>
      </w:pPr>
    </w:p>
    <w:p w:rsidR="00D2235C" w:rsidRPr="00502C9C" w:rsidRDefault="00D2235C" w:rsidP="00BA3857">
      <w:pPr>
        <w:pStyle w:val="NeniNr"/>
        <w:keepNext w:val="0"/>
      </w:pPr>
      <w:r w:rsidRPr="00502C9C">
        <w:t>Neni 15</w:t>
      </w:r>
    </w:p>
    <w:p w:rsidR="00D2235C" w:rsidRPr="00502C9C" w:rsidRDefault="00D2235C" w:rsidP="00BA3857">
      <w:pPr>
        <w:pStyle w:val="Paragrafi"/>
      </w:pPr>
    </w:p>
    <w:p w:rsidR="00D2235C" w:rsidRPr="00502C9C" w:rsidRDefault="00D2235C" w:rsidP="00BA3857">
      <w:pPr>
        <w:pStyle w:val="Paragrafi"/>
      </w:pPr>
      <w:r w:rsidRPr="00502C9C">
        <w:t>Neni 46  ndryshohet si më poshtë:</w:t>
      </w:r>
    </w:p>
    <w:p w:rsidR="00D2235C" w:rsidRPr="00502C9C" w:rsidRDefault="00D2235C" w:rsidP="00BA3857">
      <w:pPr>
        <w:pStyle w:val="Paragrafi"/>
      </w:pPr>
    </w:p>
    <w:p w:rsidR="00D2235C" w:rsidRPr="00502C9C" w:rsidRDefault="00D2235C" w:rsidP="00BA3857">
      <w:pPr>
        <w:pStyle w:val="NeniNr"/>
        <w:keepNext w:val="0"/>
      </w:pPr>
      <w:r w:rsidRPr="00502C9C">
        <w:t>“Neni 46</w:t>
      </w:r>
      <w:r w:rsidR="007E5B51">
        <w:tab/>
      </w:r>
    </w:p>
    <w:p w:rsidR="00D2235C" w:rsidRPr="00502C9C" w:rsidRDefault="00D2235C" w:rsidP="00BA3857">
      <w:pPr>
        <w:pStyle w:val="NeniTitull"/>
        <w:keepNext w:val="0"/>
      </w:pPr>
      <w:r w:rsidRPr="00502C9C">
        <w:t>Nxjerrja e akteve nënligjore</w:t>
      </w:r>
    </w:p>
    <w:p w:rsidR="00D2235C" w:rsidRPr="00502C9C" w:rsidRDefault="00D2235C" w:rsidP="00BA3857">
      <w:pPr>
        <w:pStyle w:val="Paragrafi"/>
      </w:pPr>
    </w:p>
    <w:p w:rsidR="00D2235C" w:rsidRPr="00502C9C" w:rsidRDefault="00E46C05" w:rsidP="00BA3857">
      <w:pPr>
        <w:pStyle w:val="Paragrafi"/>
      </w:pPr>
      <w:r>
        <w:t xml:space="preserve">1. </w:t>
      </w:r>
      <w:r w:rsidR="00D2235C" w:rsidRPr="00502C9C">
        <w:t>Çdo institucion publik, në zbatim të këtij ligji, në mbështetje të parimit të proporcionalitetit dhe të natyrës së veçantë të funksioneve të institucioneve publike dhe /ose të çdo zyrtari, nxjerr një rregullore të brendshme për:</w:t>
      </w:r>
    </w:p>
    <w:p w:rsidR="00D2235C" w:rsidRPr="00502C9C" w:rsidRDefault="00E46C05" w:rsidP="00BA3857">
      <w:pPr>
        <w:pStyle w:val="Paragrafi"/>
      </w:pPr>
      <w:r>
        <w:t xml:space="preserve">a) </w:t>
      </w:r>
      <w:r w:rsidR="00D2235C" w:rsidRPr="00502C9C">
        <w:t>kuptimin e vendimmarrjes për një akt dhe të kompetencës thelbësore e përcaktuese të një zyrtari, sipas parimeve të përcaktuara në pikën 2 të nenit 4 të këtij ligji;</w:t>
      </w:r>
    </w:p>
    <w:p w:rsidR="00D2235C" w:rsidRPr="00502C9C" w:rsidRDefault="00E46C05" w:rsidP="00BA3857">
      <w:pPr>
        <w:pStyle w:val="Paragrafi"/>
      </w:pPr>
      <w:r>
        <w:t xml:space="preserve">b) </w:t>
      </w:r>
      <w:r w:rsidR="00D2235C" w:rsidRPr="00502C9C">
        <w:t>nënllojet e interesave ose interesat konkretë, që mund të bëhen shkak për lindjen e konfliktit të interesave;</w:t>
      </w:r>
    </w:p>
    <w:p w:rsidR="00D2235C" w:rsidRPr="00502C9C" w:rsidRDefault="00E46C05" w:rsidP="00BA3857">
      <w:pPr>
        <w:pStyle w:val="Paragrafi"/>
      </w:pPr>
      <w:r>
        <w:t xml:space="preserve">c) </w:t>
      </w:r>
      <w:r w:rsidR="00D2235C" w:rsidRPr="00502C9C">
        <w:t>kriteret dhe treguesit për matshmërinë dhe vlerësimin sa më të qartë e objektiv të kryerjes, në mënyrë të drejtë dhe/ose të padrejtë, të detyrave e të përgjegjësive nga një zyrtar, për parandalimin e konfliktit të interesave;</w:t>
      </w:r>
    </w:p>
    <w:p w:rsidR="00D2235C" w:rsidRPr="00502C9C" w:rsidRDefault="00D2235C" w:rsidP="00BA3857">
      <w:pPr>
        <w:pStyle w:val="Paragrafi"/>
      </w:pPr>
      <w:r w:rsidRPr="00502C9C">
        <w:t>ç) procesin e identifikimit dhe të regjistrimit të interesave privatë të zyrtarëve, të lidhur me konfliktin, rast pas rasti, të interesit, sipas kreut II seksioni 1 të këtij ligji;</w:t>
      </w:r>
    </w:p>
    <w:p w:rsidR="00D2235C" w:rsidRPr="00502C9C" w:rsidRDefault="00D2235C" w:rsidP="00BA3857">
      <w:pPr>
        <w:pStyle w:val="Paragrafi"/>
      </w:pPr>
      <w:r w:rsidRPr="00502C9C">
        <w:t>d) zbatimin e nenit 20 për mbrojtjen e të dhënave;</w:t>
      </w:r>
    </w:p>
    <w:p w:rsidR="00D2235C" w:rsidRPr="00502C9C" w:rsidRDefault="00D2235C" w:rsidP="00BA3857">
      <w:pPr>
        <w:pStyle w:val="Paragrafi"/>
      </w:pPr>
      <w:r w:rsidRPr="00502C9C">
        <w:t>dh) mënyrat e trajtimit dhe të zgjidhjes së konfliktit të interesave, të përcaktuara në kreun IV të këtij ligji;</w:t>
      </w:r>
    </w:p>
    <w:p w:rsidR="00D2235C" w:rsidRPr="00502C9C" w:rsidRDefault="00D2235C" w:rsidP="00BA3857">
      <w:pPr>
        <w:pStyle w:val="Paragrafi"/>
      </w:pPr>
      <w:r w:rsidRPr="00502C9C">
        <w:t>e) detyrat e veçanta, mënyrën e kryerjes së tyre dhe formën organizative të autoritetit e të strukturës përgjegjëse për zbatimin e këtij ligji, sipas nenit 41;</w:t>
      </w:r>
    </w:p>
    <w:p w:rsidR="00D2235C" w:rsidRDefault="00D2235C" w:rsidP="00BA3857">
      <w:pPr>
        <w:pStyle w:val="Paragrafi"/>
      </w:pPr>
      <w:r w:rsidRPr="00502C9C">
        <w:t>ë) vlerësimin e shkeljeve disiplinore dhe marrjen e masave ndëshkuese, sipas nenit 45 të këtij ligji.</w:t>
      </w:r>
    </w:p>
    <w:p w:rsidR="00D2235C" w:rsidRPr="00502C9C" w:rsidRDefault="00E46C05" w:rsidP="00BA3857">
      <w:pPr>
        <w:pStyle w:val="Paragrafi"/>
      </w:pPr>
      <w:r>
        <w:t xml:space="preserve">2. </w:t>
      </w:r>
      <w:r w:rsidR="00D2235C" w:rsidRPr="00502C9C">
        <w:t>Mungesa e akteve të mësipërme nuk përbën pengesë për zbatimin e këtij ligji. Në mungesë të akteve, ky ligj zbatohet drejtpërdrejt. Bën përjashtim vetëm deklarimi periodik i interesave, që kryhet në bazë të urdhrave dhe të udhëzimeve shpjeguese, të nxjerra nga Inspektori i Përgjithshëm.”.</w:t>
      </w:r>
    </w:p>
    <w:p w:rsidR="00D2235C" w:rsidRPr="00502C9C" w:rsidRDefault="00D2235C" w:rsidP="00BA3857">
      <w:pPr>
        <w:pStyle w:val="Paragrafi"/>
      </w:pPr>
    </w:p>
    <w:p w:rsidR="00D2235C" w:rsidRPr="00502C9C" w:rsidRDefault="00D2235C" w:rsidP="00BA3857">
      <w:pPr>
        <w:pStyle w:val="NeniNr"/>
        <w:keepNext w:val="0"/>
      </w:pPr>
      <w:r w:rsidRPr="00502C9C">
        <w:t>Neni 16</w:t>
      </w:r>
    </w:p>
    <w:p w:rsidR="00D2235C" w:rsidRPr="00502C9C" w:rsidRDefault="00D2235C" w:rsidP="00BA3857">
      <w:pPr>
        <w:pStyle w:val="Paragrafi"/>
      </w:pPr>
      <w:r w:rsidRPr="00502C9C">
        <w:tab/>
      </w:r>
    </w:p>
    <w:p w:rsidR="00D2235C" w:rsidRPr="00502C9C" w:rsidRDefault="00D2235C" w:rsidP="00BA3857">
      <w:pPr>
        <w:pStyle w:val="Paragrafi"/>
      </w:pPr>
      <w:r w:rsidRPr="00502C9C">
        <w:t>Në nenin 49 pika 2, në fund të paragrafit, fjalët “shkronjën “b”” zëvendësohen me fjalët “shkronjën “c””.</w:t>
      </w:r>
    </w:p>
    <w:p w:rsidR="00D2235C" w:rsidRPr="00502C9C" w:rsidRDefault="00D2235C" w:rsidP="00BA3857">
      <w:pPr>
        <w:pStyle w:val="Paragrafi"/>
      </w:pPr>
    </w:p>
    <w:p w:rsidR="00D2235C" w:rsidRPr="00502C9C" w:rsidRDefault="00D2235C" w:rsidP="00BA3857">
      <w:pPr>
        <w:pStyle w:val="NeniNr"/>
        <w:keepNext w:val="0"/>
      </w:pPr>
      <w:r w:rsidRPr="00502C9C">
        <w:t>Neni 17</w:t>
      </w:r>
    </w:p>
    <w:p w:rsidR="00D2235C" w:rsidRPr="00502C9C" w:rsidRDefault="00D2235C" w:rsidP="00BA3857">
      <w:pPr>
        <w:pStyle w:val="Paragrafi"/>
      </w:pPr>
    </w:p>
    <w:p w:rsidR="00D2235C" w:rsidRPr="00502C9C" w:rsidRDefault="00D2235C" w:rsidP="00BA3857">
      <w:pPr>
        <w:pStyle w:val="Paragrafi"/>
      </w:pPr>
      <w:r w:rsidRPr="00502C9C">
        <w:t>Në nenin 50 shtohet një paragraf i dytë me këtë përmbajtje:</w:t>
      </w:r>
    </w:p>
    <w:p w:rsidR="00D2235C" w:rsidRPr="00502C9C" w:rsidRDefault="00D2235C" w:rsidP="00BA3857">
      <w:pPr>
        <w:pStyle w:val="Paragrafi"/>
      </w:pPr>
      <w:r w:rsidRPr="00502C9C">
        <w:t>“Neni 3 pika 1 shkronja “ë”, neni 4 fjalët “në inspektoratet e ulëta”, neni 6, neni 9, neni 17 shkronjat “c” dhe “d”, nenet 24, 26 dhe 27 fjalët “dhe ai i ulët”, neni 28, në nenet 29, 30, 32 dhe 39 pika 2 fjalët “kryetarit të inspektoratit të ulët”, “ose të inspektorateve të ulëta”, “ose inspektorat i ulët” të ligjit nr.9049, datë 10.4.2003 shfuqizohen”.</w:t>
      </w:r>
    </w:p>
    <w:p w:rsidR="00D2235C" w:rsidRPr="00502C9C" w:rsidRDefault="00D2235C" w:rsidP="00BA3857">
      <w:pPr>
        <w:pStyle w:val="Paragrafi"/>
      </w:pPr>
    </w:p>
    <w:p w:rsidR="00D2235C" w:rsidRPr="00502C9C" w:rsidRDefault="00D2235C" w:rsidP="00BA3857">
      <w:pPr>
        <w:pStyle w:val="NeniNr"/>
        <w:keepNext w:val="0"/>
      </w:pPr>
      <w:r w:rsidRPr="00502C9C">
        <w:t>Neni 18</w:t>
      </w:r>
    </w:p>
    <w:p w:rsidR="00D2235C" w:rsidRPr="00502C9C" w:rsidRDefault="00D2235C" w:rsidP="00BA3857">
      <w:pPr>
        <w:pStyle w:val="Paragrafi"/>
      </w:pPr>
    </w:p>
    <w:p w:rsidR="00D2235C" w:rsidRPr="00502C9C" w:rsidRDefault="00D2235C" w:rsidP="00BA3857">
      <w:pPr>
        <w:pStyle w:val="Paragrafi"/>
      </w:pPr>
      <w:r w:rsidRPr="00502C9C">
        <w:t>Ky ligj hyn në fuqi 15 ditë pas botimit në Fletoren Zyrtare.</w:t>
      </w:r>
    </w:p>
    <w:p w:rsidR="00D2235C" w:rsidRPr="00502C9C" w:rsidRDefault="00D2235C" w:rsidP="00BA3857">
      <w:pPr>
        <w:pStyle w:val="Paragrafi"/>
      </w:pPr>
    </w:p>
    <w:p w:rsidR="00264750" w:rsidRPr="008246DB" w:rsidRDefault="00264750" w:rsidP="00BA3857">
      <w:pPr>
        <w:pStyle w:val="Shpallja"/>
        <w:rPr>
          <w:sz w:val="23"/>
          <w:szCs w:val="23"/>
        </w:rPr>
      </w:pPr>
      <w:r w:rsidRPr="008246DB">
        <w:rPr>
          <w:sz w:val="23"/>
          <w:szCs w:val="23"/>
        </w:rPr>
        <w:t>Shpallur me dekretin nr.4797, datë 3.3.2006 të Presidentit të Republikës së Shqipërisë Alfred Moisiu</w:t>
      </w:r>
    </w:p>
    <w:p w:rsidR="00D2235C" w:rsidRDefault="00D2235C" w:rsidP="00BA3857">
      <w:pPr>
        <w:pStyle w:val="Paragrafi"/>
      </w:pPr>
    </w:p>
    <w:p w:rsidR="00CB4EBC" w:rsidRDefault="00CB4EBC" w:rsidP="00BA3857">
      <w:pPr>
        <w:pStyle w:val="Akti"/>
        <w:keepNext w:val="0"/>
      </w:pPr>
    </w:p>
    <w:p w:rsidR="007945A0" w:rsidRDefault="007945A0" w:rsidP="00BA3857">
      <w:pPr>
        <w:pStyle w:val="Akti"/>
        <w:keepNext w:val="0"/>
      </w:pPr>
      <w:r>
        <w:t>Vendim</w:t>
      </w:r>
    </w:p>
    <w:p w:rsidR="007945A0" w:rsidRDefault="007945A0" w:rsidP="00BA3857">
      <w:pPr>
        <w:pStyle w:val="NumriData"/>
        <w:keepNext w:val="0"/>
      </w:pPr>
      <w:r>
        <w:t>Nr.124, datë 2.3.2006</w:t>
      </w:r>
    </w:p>
    <w:p w:rsidR="007945A0" w:rsidRDefault="007945A0" w:rsidP="00BA3857">
      <w:pPr>
        <w:pStyle w:val="Paragrafi"/>
        <w:rPr>
          <w:lang w:val="sq-AL"/>
        </w:rPr>
      </w:pPr>
    </w:p>
    <w:p w:rsidR="007945A0" w:rsidRDefault="007945A0" w:rsidP="00BA3857">
      <w:pPr>
        <w:pStyle w:val="Titulli"/>
        <w:keepNext w:val="0"/>
      </w:pPr>
      <w:r>
        <w:t xml:space="preserve">Për disa ndryshime në </w:t>
      </w:r>
      <w:r w:rsidR="008269C9">
        <w:t>vendimin nr.337, datë 15.7.1999</w:t>
      </w:r>
      <w:r w:rsidR="00CB4BF5">
        <w:t xml:space="preserve"> të Këshillit të Ministrave</w:t>
      </w:r>
      <w:r>
        <w:t xml:space="preserve"> “Për krijimin e Komisionit Qeveritar për problemet ujore me vendet fqinje”, të ndryshuar </w:t>
      </w:r>
    </w:p>
    <w:p w:rsidR="007945A0" w:rsidRDefault="007945A0" w:rsidP="00BA3857">
      <w:pPr>
        <w:pStyle w:val="Paragrafi"/>
        <w:rPr>
          <w:lang w:val="sq-AL"/>
        </w:rPr>
      </w:pPr>
    </w:p>
    <w:p w:rsidR="007945A0" w:rsidRDefault="007945A0" w:rsidP="00BA3857">
      <w:pPr>
        <w:pStyle w:val="BazLigjPropozues"/>
        <w:keepNext w:val="0"/>
      </w:pPr>
      <w:r>
        <w:t>Në mbështetje të nenit 100 të Kushtetutës dhe</w:t>
      </w:r>
      <w:r w:rsidR="00CB4BF5">
        <w:t xml:space="preserve"> të neneve 5 pika 4, dhe 72</w:t>
      </w:r>
      <w:r>
        <w:t xml:space="preserve"> të</w:t>
      </w:r>
      <w:r w:rsidR="00CB4BF5">
        <w:t xml:space="preserve"> ligjit nr.8093, datë 21.3.1996</w:t>
      </w:r>
      <w:r>
        <w:t xml:space="preserve"> “Për re</w:t>
      </w:r>
      <w:r w:rsidR="00106A4C">
        <w:t>zervat ujore”, me propozimin e M</w:t>
      </w:r>
      <w:r>
        <w:t>inistrit të Mjedisit, Pyjeve dhe Administrimit të Ujërave, Këshilli i Ministrave</w:t>
      </w:r>
    </w:p>
    <w:p w:rsidR="007945A0" w:rsidRDefault="007945A0" w:rsidP="00BA3857">
      <w:pPr>
        <w:pStyle w:val="Paragrafi"/>
        <w:rPr>
          <w:lang w:val="sq-AL"/>
        </w:rPr>
      </w:pPr>
    </w:p>
    <w:p w:rsidR="007945A0" w:rsidRDefault="007945A0" w:rsidP="00BA3857">
      <w:pPr>
        <w:pStyle w:val="VENDOSI"/>
        <w:keepNext w:val="0"/>
      </w:pPr>
      <w:r>
        <w:t>Vendosi:</w:t>
      </w:r>
    </w:p>
    <w:p w:rsidR="007945A0" w:rsidRDefault="007945A0" w:rsidP="00BA3857">
      <w:pPr>
        <w:pStyle w:val="Paragrafi"/>
        <w:rPr>
          <w:lang w:val="sq-AL"/>
        </w:rPr>
      </w:pPr>
    </w:p>
    <w:p w:rsidR="007945A0" w:rsidRDefault="007945A0" w:rsidP="00BA3857">
      <w:pPr>
        <w:pStyle w:val="Paragrafi"/>
        <w:rPr>
          <w:lang w:val="sq-AL"/>
        </w:rPr>
      </w:pPr>
      <w:r>
        <w:rPr>
          <w:lang w:val="sq-AL"/>
        </w:rPr>
        <w:t>Në vendimin nr.337, datë 15.7.1999 të Këshillit të Ministrave, të ndryshuar të bëhen këto ndryshime:</w:t>
      </w:r>
    </w:p>
    <w:p w:rsidR="007945A0" w:rsidRPr="00402B31" w:rsidRDefault="00402B31" w:rsidP="00402B31">
      <w:pPr>
        <w:pStyle w:val="Paragrafi"/>
      </w:pPr>
      <w:r>
        <w:t xml:space="preserve">1. </w:t>
      </w:r>
      <w:r w:rsidR="007945A0" w:rsidRPr="00402B31">
        <w:t>Pika 2 ndryshohet, si më poshtë vijon:</w:t>
      </w:r>
    </w:p>
    <w:p w:rsidR="007945A0" w:rsidRDefault="007945A0" w:rsidP="00BA3857">
      <w:pPr>
        <w:pStyle w:val="Paragrafi"/>
        <w:rPr>
          <w:lang w:val="sq-AL"/>
        </w:rPr>
      </w:pPr>
      <w:r>
        <w:rPr>
          <w:lang w:val="sq-AL"/>
        </w:rPr>
        <w:t>“2.</w:t>
      </w:r>
      <w:r w:rsidR="00CB4BF5">
        <w:rPr>
          <w:lang w:val="sq-AL"/>
        </w:rPr>
        <w:t xml:space="preserve"> </w:t>
      </w:r>
      <w:r>
        <w:rPr>
          <w:lang w:val="sq-AL"/>
        </w:rPr>
        <w:t xml:space="preserve">Komisioni kryesohet nga zëvendësministri i Mjedisit, Pyjeve dhe Administrimit të Ujërave dhe ka në përbërje 9 përfaqësues nga: </w:t>
      </w:r>
    </w:p>
    <w:p w:rsidR="007945A0" w:rsidRDefault="007945A0" w:rsidP="00BA3857">
      <w:pPr>
        <w:pStyle w:val="Paragrafi"/>
        <w:rPr>
          <w:lang w:val="sq-AL"/>
        </w:rPr>
      </w:pPr>
      <w:r>
        <w:rPr>
          <w:lang w:val="sq-AL"/>
        </w:rPr>
        <w:t>-</w:t>
      </w:r>
      <w:r w:rsidR="00282200">
        <w:rPr>
          <w:lang w:val="sq-AL"/>
        </w:rPr>
        <w:t xml:space="preserve"> </w:t>
      </w:r>
      <w:r>
        <w:rPr>
          <w:lang w:val="sq-AL"/>
        </w:rPr>
        <w:t>Ministria e Punëvetë Jashtme</w:t>
      </w:r>
      <w:r>
        <w:rPr>
          <w:lang w:val="sq-AL"/>
        </w:rPr>
        <w:tab/>
      </w:r>
      <w:r>
        <w:rPr>
          <w:lang w:val="sq-AL"/>
        </w:rPr>
        <w:tab/>
      </w:r>
      <w:r>
        <w:rPr>
          <w:lang w:val="sq-AL"/>
        </w:rPr>
        <w:tab/>
      </w:r>
      <w:r>
        <w:rPr>
          <w:lang w:val="sq-AL"/>
        </w:rPr>
        <w:tab/>
        <w:t>anëtar</w:t>
      </w:r>
      <w:r w:rsidR="00D27775">
        <w:rPr>
          <w:lang w:val="sq-AL"/>
        </w:rPr>
        <w:t>,</w:t>
      </w:r>
    </w:p>
    <w:p w:rsidR="007945A0" w:rsidRDefault="007945A0" w:rsidP="00BA3857">
      <w:pPr>
        <w:pStyle w:val="Paragrafi"/>
        <w:rPr>
          <w:lang w:val="sq-AL"/>
        </w:rPr>
      </w:pPr>
      <w:r>
        <w:rPr>
          <w:lang w:val="sq-AL"/>
        </w:rPr>
        <w:t>-</w:t>
      </w:r>
      <w:r w:rsidR="00282200">
        <w:rPr>
          <w:lang w:val="sq-AL"/>
        </w:rPr>
        <w:t xml:space="preserve"> Ministria e Brendshme</w:t>
      </w:r>
      <w:r w:rsidR="00282200">
        <w:rPr>
          <w:lang w:val="sq-AL"/>
        </w:rPr>
        <w:tab/>
      </w:r>
      <w:r w:rsidR="00282200">
        <w:rPr>
          <w:lang w:val="sq-AL"/>
        </w:rPr>
        <w:tab/>
      </w:r>
      <w:r w:rsidR="00282200">
        <w:rPr>
          <w:lang w:val="sq-AL"/>
        </w:rPr>
        <w:tab/>
      </w:r>
      <w:r w:rsidR="00282200">
        <w:rPr>
          <w:lang w:val="sq-AL"/>
        </w:rPr>
        <w:tab/>
      </w:r>
      <w:r>
        <w:rPr>
          <w:lang w:val="sq-AL"/>
        </w:rPr>
        <w:t>anëtar</w:t>
      </w:r>
      <w:r w:rsidR="00D27775">
        <w:rPr>
          <w:lang w:val="sq-AL"/>
        </w:rPr>
        <w:t>,</w:t>
      </w:r>
    </w:p>
    <w:p w:rsidR="007945A0" w:rsidRDefault="007945A0" w:rsidP="00BA3857">
      <w:pPr>
        <w:pStyle w:val="Paragrafi"/>
        <w:rPr>
          <w:lang w:val="sq-AL"/>
        </w:rPr>
      </w:pPr>
      <w:r>
        <w:rPr>
          <w:lang w:val="sq-AL"/>
        </w:rPr>
        <w:t>-</w:t>
      </w:r>
      <w:r w:rsidR="00282200">
        <w:rPr>
          <w:lang w:val="sq-AL"/>
        </w:rPr>
        <w:t xml:space="preserve"> </w:t>
      </w:r>
      <w:r>
        <w:rPr>
          <w:lang w:val="sq-AL"/>
        </w:rPr>
        <w:t>Ministria e Financave</w:t>
      </w:r>
      <w:r>
        <w:rPr>
          <w:lang w:val="sq-AL"/>
        </w:rPr>
        <w:tab/>
      </w:r>
      <w:r>
        <w:rPr>
          <w:lang w:val="sq-AL"/>
        </w:rPr>
        <w:tab/>
      </w:r>
      <w:r>
        <w:rPr>
          <w:lang w:val="sq-AL"/>
        </w:rPr>
        <w:tab/>
      </w:r>
      <w:r>
        <w:rPr>
          <w:lang w:val="sq-AL"/>
        </w:rPr>
        <w:tab/>
      </w:r>
      <w:r>
        <w:rPr>
          <w:lang w:val="sq-AL"/>
        </w:rPr>
        <w:tab/>
        <w:t>anëtar</w:t>
      </w:r>
      <w:r w:rsidR="00D27775">
        <w:rPr>
          <w:lang w:val="sq-AL"/>
        </w:rPr>
        <w:t>,</w:t>
      </w:r>
    </w:p>
    <w:p w:rsidR="007945A0" w:rsidRDefault="007945A0" w:rsidP="00BA3857">
      <w:pPr>
        <w:pStyle w:val="Paragrafi"/>
        <w:rPr>
          <w:lang w:val="sq-AL"/>
        </w:rPr>
      </w:pPr>
      <w:r>
        <w:rPr>
          <w:lang w:val="sq-AL"/>
        </w:rPr>
        <w:t>-</w:t>
      </w:r>
      <w:r w:rsidR="00282200">
        <w:rPr>
          <w:lang w:val="sq-AL"/>
        </w:rPr>
        <w:t xml:space="preserve"> </w:t>
      </w:r>
      <w:r>
        <w:rPr>
          <w:lang w:val="sq-AL"/>
        </w:rPr>
        <w:t>Ministria e Ekonomisë, Tregtisë dhe Energjetikës</w:t>
      </w:r>
      <w:r>
        <w:rPr>
          <w:lang w:val="sq-AL"/>
        </w:rPr>
        <w:tab/>
        <w:t>anëtar</w:t>
      </w:r>
      <w:r w:rsidR="00D27775">
        <w:rPr>
          <w:lang w:val="sq-AL"/>
        </w:rPr>
        <w:t>,</w:t>
      </w:r>
    </w:p>
    <w:p w:rsidR="007945A0" w:rsidRDefault="007945A0" w:rsidP="00BA3857">
      <w:pPr>
        <w:pStyle w:val="Paragrafi"/>
        <w:rPr>
          <w:lang w:val="sq-AL"/>
        </w:rPr>
      </w:pPr>
      <w:r>
        <w:rPr>
          <w:lang w:val="sq-AL"/>
        </w:rPr>
        <w:t>-</w:t>
      </w:r>
      <w:r w:rsidR="00282200">
        <w:rPr>
          <w:lang w:val="sq-AL"/>
        </w:rPr>
        <w:t xml:space="preserve"> </w:t>
      </w:r>
      <w:r>
        <w:rPr>
          <w:lang w:val="sq-AL"/>
        </w:rPr>
        <w:t xml:space="preserve">Ministria e Punëve Publike, Transportit dhe </w:t>
      </w:r>
    </w:p>
    <w:p w:rsidR="007945A0" w:rsidRDefault="007945A0" w:rsidP="00BA3857">
      <w:pPr>
        <w:pStyle w:val="Paragrafi"/>
        <w:rPr>
          <w:lang w:val="sq-AL"/>
        </w:rPr>
      </w:pPr>
      <w:r>
        <w:rPr>
          <w:lang w:val="sq-AL"/>
        </w:rPr>
        <w:t>Telekomunikacionit</w:t>
      </w:r>
      <w:r>
        <w:rPr>
          <w:lang w:val="sq-AL"/>
        </w:rPr>
        <w:tab/>
      </w:r>
      <w:r>
        <w:rPr>
          <w:lang w:val="sq-AL"/>
        </w:rPr>
        <w:tab/>
      </w:r>
      <w:r>
        <w:rPr>
          <w:lang w:val="sq-AL"/>
        </w:rPr>
        <w:tab/>
      </w:r>
      <w:r>
        <w:rPr>
          <w:lang w:val="sq-AL"/>
        </w:rPr>
        <w:tab/>
      </w:r>
      <w:r>
        <w:rPr>
          <w:lang w:val="sq-AL"/>
        </w:rPr>
        <w:tab/>
        <w:t>anëtar</w:t>
      </w:r>
      <w:r w:rsidR="00D27775">
        <w:rPr>
          <w:lang w:val="sq-AL"/>
        </w:rPr>
        <w:t>,</w:t>
      </w:r>
    </w:p>
    <w:p w:rsidR="007945A0" w:rsidRDefault="007945A0" w:rsidP="00BA3857">
      <w:pPr>
        <w:pStyle w:val="Paragrafi"/>
        <w:rPr>
          <w:lang w:val="sq-AL"/>
        </w:rPr>
      </w:pPr>
      <w:r>
        <w:rPr>
          <w:lang w:val="sq-AL"/>
        </w:rPr>
        <w:t>-</w:t>
      </w:r>
      <w:r w:rsidR="00282200">
        <w:rPr>
          <w:lang w:val="sq-AL"/>
        </w:rPr>
        <w:t xml:space="preserve"> </w:t>
      </w:r>
      <w:r>
        <w:rPr>
          <w:lang w:val="sq-AL"/>
        </w:rPr>
        <w:t xml:space="preserve">Ministria e Bujqësisë, Ushqimit dhe Mbrojtjes </w:t>
      </w:r>
    </w:p>
    <w:p w:rsidR="007945A0" w:rsidRDefault="007945A0" w:rsidP="00BA3857">
      <w:pPr>
        <w:pStyle w:val="Paragrafi"/>
        <w:rPr>
          <w:lang w:val="sq-AL"/>
        </w:rPr>
      </w:pPr>
      <w:r>
        <w:rPr>
          <w:lang w:val="sq-AL"/>
        </w:rPr>
        <w:t>së Konsu</w:t>
      </w:r>
      <w:r w:rsidR="00282200">
        <w:rPr>
          <w:lang w:val="sq-AL"/>
        </w:rPr>
        <w:t>matorit</w:t>
      </w:r>
      <w:r w:rsidR="00282200">
        <w:rPr>
          <w:lang w:val="sq-AL"/>
        </w:rPr>
        <w:tab/>
      </w:r>
      <w:r w:rsidR="00282200">
        <w:rPr>
          <w:lang w:val="sq-AL"/>
        </w:rPr>
        <w:tab/>
      </w:r>
      <w:r w:rsidR="00282200">
        <w:rPr>
          <w:lang w:val="sq-AL"/>
        </w:rPr>
        <w:tab/>
      </w:r>
      <w:r w:rsidR="00282200">
        <w:rPr>
          <w:lang w:val="sq-AL"/>
        </w:rPr>
        <w:tab/>
      </w:r>
      <w:r w:rsidR="00282200">
        <w:rPr>
          <w:lang w:val="sq-AL"/>
        </w:rPr>
        <w:tab/>
      </w:r>
      <w:r>
        <w:rPr>
          <w:lang w:val="sq-AL"/>
        </w:rPr>
        <w:t>anëtar</w:t>
      </w:r>
      <w:r w:rsidR="00D27775">
        <w:rPr>
          <w:lang w:val="sq-AL"/>
        </w:rPr>
        <w:t>,</w:t>
      </w:r>
    </w:p>
    <w:p w:rsidR="007945A0" w:rsidRDefault="007945A0" w:rsidP="00BA3857">
      <w:pPr>
        <w:pStyle w:val="Paragrafi"/>
        <w:rPr>
          <w:lang w:val="sq-AL"/>
        </w:rPr>
      </w:pPr>
      <w:r>
        <w:rPr>
          <w:lang w:val="sq-AL"/>
        </w:rPr>
        <w:t>-</w:t>
      </w:r>
      <w:r w:rsidR="00282200">
        <w:rPr>
          <w:lang w:val="sq-AL"/>
        </w:rPr>
        <w:t xml:space="preserve"> </w:t>
      </w:r>
      <w:r>
        <w:rPr>
          <w:lang w:val="sq-AL"/>
        </w:rPr>
        <w:t>Ministria e Mjedisit, Pyjeve dhe Administrimit</w:t>
      </w:r>
    </w:p>
    <w:p w:rsidR="007945A0" w:rsidRDefault="007945A0" w:rsidP="00BA3857">
      <w:pPr>
        <w:pStyle w:val="Paragrafi"/>
        <w:rPr>
          <w:lang w:val="sq-AL"/>
        </w:rPr>
      </w:pPr>
      <w:r>
        <w:rPr>
          <w:lang w:val="sq-AL"/>
        </w:rPr>
        <w:t>të Ujërave</w:t>
      </w:r>
      <w:r>
        <w:rPr>
          <w:lang w:val="sq-AL"/>
        </w:rPr>
        <w:tab/>
      </w:r>
      <w:r>
        <w:rPr>
          <w:lang w:val="sq-AL"/>
        </w:rPr>
        <w:tab/>
      </w:r>
      <w:r>
        <w:rPr>
          <w:lang w:val="sq-AL"/>
        </w:rPr>
        <w:tab/>
      </w:r>
      <w:r>
        <w:rPr>
          <w:lang w:val="sq-AL"/>
        </w:rPr>
        <w:tab/>
      </w:r>
      <w:r>
        <w:rPr>
          <w:lang w:val="sq-AL"/>
        </w:rPr>
        <w:tab/>
      </w:r>
      <w:r>
        <w:rPr>
          <w:lang w:val="sq-AL"/>
        </w:rPr>
        <w:tab/>
        <w:t>anëtar</w:t>
      </w:r>
      <w:r w:rsidR="00D27775">
        <w:rPr>
          <w:lang w:val="sq-AL"/>
        </w:rPr>
        <w:t>,</w:t>
      </w:r>
    </w:p>
    <w:p w:rsidR="007945A0" w:rsidRDefault="007945A0" w:rsidP="00BA3857">
      <w:pPr>
        <w:pStyle w:val="Paragrafi"/>
        <w:rPr>
          <w:lang w:val="sq-AL"/>
        </w:rPr>
      </w:pPr>
      <w:r>
        <w:rPr>
          <w:lang w:val="sq-AL"/>
        </w:rPr>
        <w:t>-</w:t>
      </w:r>
      <w:r w:rsidR="00282200">
        <w:rPr>
          <w:lang w:val="sq-AL"/>
        </w:rPr>
        <w:t xml:space="preserve"> Akademia e Shkencave</w:t>
      </w:r>
      <w:r w:rsidR="00282200">
        <w:rPr>
          <w:lang w:val="sq-AL"/>
        </w:rPr>
        <w:tab/>
      </w:r>
      <w:r w:rsidR="00282200">
        <w:rPr>
          <w:lang w:val="sq-AL"/>
        </w:rPr>
        <w:tab/>
      </w:r>
      <w:r w:rsidR="00282200">
        <w:rPr>
          <w:lang w:val="sq-AL"/>
        </w:rPr>
        <w:tab/>
      </w:r>
      <w:r w:rsidR="00282200">
        <w:rPr>
          <w:lang w:val="sq-AL"/>
        </w:rPr>
        <w:tab/>
      </w:r>
      <w:r>
        <w:rPr>
          <w:lang w:val="sq-AL"/>
        </w:rPr>
        <w:t>anëtar</w:t>
      </w:r>
      <w:r w:rsidR="00D27775">
        <w:rPr>
          <w:lang w:val="sq-AL"/>
        </w:rPr>
        <w:t>,</w:t>
      </w:r>
    </w:p>
    <w:p w:rsidR="007945A0" w:rsidRDefault="007945A0" w:rsidP="00BA3857">
      <w:pPr>
        <w:pStyle w:val="Paragrafi"/>
        <w:rPr>
          <w:lang w:val="sq-AL"/>
        </w:rPr>
      </w:pPr>
      <w:r>
        <w:rPr>
          <w:lang w:val="sq-AL"/>
        </w:rPr>
        <w:t>-</w:t>
      </w:r>
      <w:r w:rsidR="00282200">
        <w:rPr>
          <w:lang w:val="sq-AL"/>
        </w:rPr>
        <w:t xml:space="preserve"> </w:t>
      </w:r>
      <w:r w:rsidR="001E5F71">
        <w:rPr>
          <w:lang w:val="sq-AL"/>
        </w:rPr>
        <w:t>Sekretariati T</w:t>
      </w:r>
      <w:r>
        <w:rPr>
          <w:lang w:val="sq-AL"/>
        </w:rPr>
        <w:t xml:space="preserve">eknik i Këshillit </w:t>
      </w:r>
      <w:r w:rsidR="001E5F71">
        <w:rPr>
          <w:lang w:val="sq-AL"/>
        </w:rPr>
        <w:t>Kombëtar të Ujit</w:t>
      </w:r>
      <w:r w:rsidR="001E5F71">
        <w:rPr>
          <w:lang w:val="sq-AL"/>
        </w:rPr>
        <w:tab/>
      </w:r>
      <w:r>
        <w:rPr>
          <w:lang w:val="sq-AL"/>
        </w:rPr>
        <w:t>anëtar</w:t>
      </w:r>
      <w:r w:rsidR="001E5F71">
        <w:rPr>
          <w:lang w:val="sq-AL"/>
        </w:rPr>
        <w:t>.</w:t>
      </w:r>
      <w:r>
        <w:rPr>
          <w:lang w:val="sq-AL"/>
        </w:rPr>
        <w:t>”.</w:t>
      </w:r>
    </w:p>
    <w:p w:rsidR="007945A0" w:rsidRDefault="007945A0" w:rsidP="00BA3857">
      <w:pPr>
        <w:pStyle w:val="Paragrafi"/>
        <w:rPr>
          <w:lang w:val="sq-AL"/>
        </w:rPr>
      </w:pPr>
      <w:r>
        <w:rPr>
          <w:lang w:val="sq-AL"/>
        </w:rPr>
        <w:t>2.</w:t>
      </w:r>
      <w:r w:rsidR="00282200">
        <w:rPr>
          <w:lang w:val="sq-AL"/>
        </w:rPr>
        <w:t xml:space="preserve"> </w:t>
      </w:r>
      <w:r>
        <w:rPr>
          <w:lang w:val="sq-AL"/>
        </w:rPr>
        <w:t>Pika 7 ndryshohet, si më poshtë vijon:</w:t>
      </w:r>
    </w:p>
    <w:p w:rsidR="007945A0" w:rsidRDefault="007945A0" w:rsidP="00BA3857">
      <w:pPr>
        <w:pStyle w:val="Paragrafi"/>
        <w:rPr>
          <w:lang w:val="sq-AL"/>
        </w:rPr>
      </w:pPr>
      <w:r>
        <w:rPr>
          <w:lang w:val="sq-AL"/>
        </w:rPr>
        <w:t>“7.</w:t>
      </w:r>
      <w:r w:rsidR="001E5F71">
        <w:rPr>
          <w:lang w:val="sq-AL"/>
        </w:rPr>
        <w:t xml:space="preserve"> </w:t>
      </w:r>
      <w:r>
        <w:rPr>
          <w:lang w:val="sq-AL"/>
        </w:rPr>
        <w:t>Shpenzimet për zhvillimin e veprimtarisë së komisionit dhe të n</w:t>
      </w:r>
      <w:r w:rsidR="00CB4BF5">
        <w:rPr>
          <w:lang w:val="sq-AL"/>
        </w:rPr>
        <w:t>ë</w:t>
      </w:r>
      <w:r>
        <w:rPr>
          <w:lang w:val="sq-AL"/>
        </w:rPr>
        <w:t>nkomisioneve (pagesat, transporti, dietat), të përballohen nga buxheti i ministrive dhe institucioneve përkatëse.”.</w:t>
      </w:r>
    </w:p>
    <w:p w:rsidR="007945A0" w:rsidRDefault="007945A0" w:rsidP="00BA3857">
      <w:pPr>
        <w:pStyle w:val="Paragrafi"/>
        <w:rPr>
          <w:lang w:val="sq-AL"/>
        </w:rPr>
      </w:pPr>
      <w:r>
        <w:rPr>
          <w:lang w:val="sq-AL"/>
        </w:rPr>
        <w:t>3.</w:t>
      </w:r>
      <w:r w:rsidR="00282200">
        <w:rPr>
          <w:lang w:val="sq-AL"/>
        </w:rPr>
        <w:t xml:space="preserve"> </w:t>
      </w:r>
      <w:r>
        <w:rPr>
          <w:lang w:val="sq-AL"/>
        </w:rPr>
        <w:t>Pika 9 ndryshohet, si më poshtë vijon:</w:t>
      </w:r>
    </w:p>
    <w:p w:rsidR="007945A0" w:rsidRDefault="007945A0" w:rsidP="00BA3857">
      <w:pPr>
        <w:pStyle w:val="Paragrafi"/>
        <w:rPr>
          <w:lang w:val="sq-AL"/>
        </w:rPr>
      </w:pPr>
      <w:r>
        <w:rPr>
          <w:lang w:val="sq-AL"/>
        </w:rPr>
        <w:t>“9.</w:t>
      </w:r>
      <w:r w:rsidR="001E5F71">
        <w:rPr>
          <w:lang w:val="sq-AL"/>
        </w:rPr>
        <w:t xml:space="preserve"> </w:t>
      </w:r>
      <w:r>
        <w:rPr>
          <w:lang w:val="sq-AL"/>
        </w:rPr>
        <w:t>Ngarkohet Ministria e Mjedisit, Pyjeve dhe Administrimit të Ujërave për zbatimin e këtij vendimi.”.</w:t>
      </w:r>
    </w:p>
    <w:p w:rsidR="007945A0" w:rsidRDefault="007945A0" w:rsidP="00BA3857">
      <w:pPr>
        <w:pStyle w:val="Paragrafi"/>
        <w:rPr>
          <w:lang w:val="sq-AL"/>
        </w:rPr>
      </w:pPr>
      <w:r>
        <w:rPr>
          <w:lang w:val="sq-AL"/>
        </w:rPr>
        <w:t>Ky vendim hyn në fuqi pas botimit në Fletoren Zyrtare.</w:t>
      </w:r>
    </w:p>
    <w:p w:rsidR="007945A0" w:rsidRDefault="007945A0" w:rsidP="00BA3857">
      <w:pPr>
        <w:pStyle w:val="Paragrafi"/>
        <w:rPr>
          <w:lang w:val="sq-AL"/>
        </w:rPr>
      </w:pPr>
    </w:p>
    <w:p w:rsidR="007945A0" w:rsidRDefault="007945A0" w:rsidP="00BA3857">
      <w:pPr>
        <w:pStyle w:val="Autoriteti"/>
        <w:keepNext w:val="0"/>
      </w:pPr>
      <w:r>
        <w:t>Kryeministri</w:t>
      </w:r>
    </w:p>
    <w:p w:rsidR="007945A0" w:rsidRDefault="007945A0" w:rsidP="00BA3857">
      <w:pPr>
        <w:pStyle w:val="AutoritetiEmer"/>
      </w:pPr>
      <w:r>
        <w:t>Sali Berisha</w:t>
      </w:r>
    </w:p>
    <w:p w:rsidR="007945A0" w:rsidRDefault="007945A0" w:rsidP="00BA3857">
      <w:pPr>
        <w:pStyle w:val="Paragrafi"/>
        <w:rPr>
          <w:lang w:val="sq-AL"/>
        </w:rPr>
      </w:pPr>
    </w:p>
    <w:p w:rsidR="00402B31" w:rsidRDefault="00402B31" w:rsidP="00BA3857">
      <w:pPr>
        <w:pStyle w:val="Akti"/>
        <w:keepNext w:val="0"/>
      </w:pPr>
    </w:p>
    <w:p w:rsidR="007945A0" w:rsidRDefault="007945A0" w:rsidP="00BA3857">
      <w:pPr>
        <w:pStyle w:val="Akti"/>
        <w:keepNext w:val="0"/>
      </w:pPr>
      <w:r>
        <w:t>Vendim</w:t>
      </w:r>
    </w:p>
    <w:p w:rsidR="007945A0" w:rsidRDefault="007945A0" w:rsidP="00BA3857">
      <w:pPr>
        <w:pStyle w:val="NumriData"/>
        <w:keepNext w:val="0"/>
      </w:pPr>
      <w:r>
        <w:t>Nr.125, datë 2.3.2006</w:t>
      </w:r>
    </w:p>
    <w:p w:rsidR="007945A0" w:rsidRDefault="007945A0" w:rsidP="00BA3857">
      <w:pPr>
        <w:pStyle w:val="Paragrafi"/>
        <w:rPr>
          <w:lang w:val="sq-AL"/>
        </w:rPr>
      </w:pPr>
    </w:p>
    <w:p w:rsidR="001F581C" w:rsidRDefault="007945A0" w:rsidP="00BA3857">
      <w:pPr>
        <w:pStyle w:val="Titulli"/>
        <w:keepNext w:val="0"/>
      </w:pPr>
      <w:r>
        <w:t>Për një ndryshim në vendimin nr.775, datë 28.10.19</w:t>
      </w:r>
      <w:r w:rsidR="001E5F71">
        <w:t>96 të Këshillit të Ministrave</w:t>
      </w:r>
      <w:r>
        <w:t xml:space="preserve"> “Për krijimin e këshillit kombëtar të ujit”, </w:t>
      </w:r>
    </w:p>
    <w:p w:rsidR="007945A0" w:rsidRDefault="007945A0" w:rsidP="00BA3857">
      <w:pPr>
        <w:pStyle w:val="Titulli"/>
        <w:keepNext w:val="0"/>
      </w:pPr>
      <w:r>
        <w:t xml:space="preserve">të ndryshuar </w:t>
      </w:r>
    </w:p>
    <w:p w:rsidR="007945A0" w:rsidRDefault="007945A0" w:rsidP="00BA3857">
      <w:pPr>
        <w:pStyle w:val="Paragrafi"/>
        <w:rPr>
          <w:lang w:val="sq-AL"/>
        </w:rPr>
      </w:pPr>
    </w:p>
    <w:p w:rsidR="007945A0" w:rsidRDefault="007945A0" w:rsidP="00BA3857">
      <w:pPr>
        <w:pStyle w:val="BazLigjPropozues"/>
        <w:keepNext w:val="0"/>
      </w:pPr>
      <w:r>
        <w:t>Në mbështetje të nenit 100</w:t>
      </w:r>
      <w:r w:rsidR="001E5F71">
        <w:t xml:space="preserve"> të Kushtetutës dhe të neneve 5</w:t>
      </w:r>
      <w:r>
        <w:t xml:space="preserve"> pika 2, dhe</w:t>
      </w:r>
      <w:r w:rsidR="001F581C">
        <w:t xml:space="preserve"> </w:t>
      </w:r>
      <w:r w:rsidR="001E5F71">
        <w:t>72</w:t>
      </w:r>
      <w:r>
        <w:t xml:space="preserve"> të</w:t>
      </w:r>
      <w:r w:rsidR="001E5F71">
        <w:t xml:space="preserve"> ligjit nr.8093, datë 21.3.1996</w:t>
      </w:r>
      <w:r>
        <w:t xml:space="preserve"> “Për rezervat ujore”, me propozimin e Ministrit të Mjedisit, Pyjeve dhe Administrimit të Ujërave, Këshilli i Ministrave</w:t>
      </w:r>
    </w:p>
    <w:p w:rsidR="007945A0" w:rsidRDefault="007945A0" w:rsidP="00BA3857">
      <w:pPr>
        <w:pStyle w:val="Paragrafi"/>
        <w:rPr>
          <w:lang w:val="sq-AL"/>
        </w:rPr>
      </w:pPr>
    </w:p>
    <w:p w:rsidR="007945A0" w:rsidRDefault="007945A0" w:rsidP="00BA3857">
      <w:pPr>
        <w:pStyle w:val="VENDOSI"/>
        <w:keepNext w:val="0"/>
      </w:pPr>
      <w:r>
        <w:t>Vendosi:</w:t>
      </w:r>
    </w:p>
    <w:p w:rsidR="007945A0" w:rsidRDefault="007945A0" w:rsidP="00BA3857">
      <w:pPr>
        <w:pStyle w:val="Paragrafi"/>
        <w:rPr>
          <w:lang w:val="sq-AL"/>
        </w:rPr>
      </w:pPr>
    </w:p>
    <w:p w:rsidR="007945A0" w:rsidRDefault="001E5F71" w:rsidP="00BA3857">
      <w:pPr>
        <w:pStyle w:val="Paragrafi"/>
        <w:rPr>
          <w:lang w:val="sq-AL"/>
        </w:rPr>
      </w:pPr>
      <w:r>
        <w:rPr>
          <w:lang w:val="sq-AL"/>
        </w:rPr>
        <w:t>Pika 2</w:t>
      </w:r>
      <w:r w:rsidR="007945A0">
        <w:rPr>
          <w:lang w:val="sq-AL"/>
        </w:rPr>
        <w:t xml:space="preserve"> e v</w:t>
      </w:r>
      <w:r>
        <w:rPr>
          <w:lang w:val="sq-AL"/>
        </w:rPr>
        <w:t>endimit nr.775, datë 28.10.1996</w:t>
      </w:r>
      <w:r w:rsidR="007945A0">
        <w:rPr>
          <w:lang w:val="sq-AL"/>
        </w:rPr>
        <w:t xml:space="preserve"> të Këshillit të Ministrave, të ndryshuar, të ndryshohet si më poshtë vijon:</w:t>
      </w:r>
    </w:p>
    <w:p w:rsidR="007945A0" w:rsidRDefault="007945A0" w:rsidP="00BA3857">
      <w:pPr>
        <w:pStyle w:val="Paragrafi"/>
        <w:rPr>
          <w:lang w:val="sq-AL"/>
        </w:rPr>
      </w:pPr>
      <w:r>
        <w:rPr>
          <w:lang w:val="sq-AL"/>
        </w:rPr>
        <w:t>“2.</w:t>
      </w:r>
      <w:r w:rsidR="001E5F71">
        <w:rPr>
          <w:lang w:val="sq-AL"/>
        </w:rPr>
        <w:t xml:space="preserve"> </w:t>
      </w:r>
      <w:r>
        <w:rPr>
          <w:lang w:val="sq-AL"/>
        </w:rPr>
        <w:t>Këshilli Kombëtar i Ujit (KKU) përbëhet nga 8 anëtarë, përkatësisht:</w:t>
      </w:r>
    </w:p>
    <w:p w:rsidR="007945A0" w:rsidRDefault="007945A0" w:rsidP="00BA3857">
      <w:pPr>
        <w:pStyle w:val="Paragrafi"/>
        <w:rPr>
          <w:lang w:val="sq-AL"/>
        </w:rPr>
      </w:pPr>
    </w:p>
    <w:p w:rsidR="007945A0" w:rsidRDefault="007945A0" w:rsidP="00BA3857">
      <w:pPr>
        <w:pStyle w:val="Paragrafi"/>
        <w:rPr>
          <w:lang w:val="sq-AL"/>
        </w:rPr>
      </w:pPr>
      <w:r>
        <w:rPr>
          <w:lang w:val="sq-AL"/>
        </w:rPr>
        <w:t>-</w:t>
      </w:r>
      <w:r w:rsidR="00282200">
        <w:rPr>
          <w:lang w:val="sq-AL"/>
        </w:rPr>
        <w:t xml:space="preserve"> </w:t>
      </w:r>
      <w:r>
        <w:rPr>
          <w:lang w:val="sq-AL"/>
        </w:rPr>
        <w:t>Kryeministri</w:t>
      </w:r>
      <w:r>
        <w:rPr>
          <w:lang w:val="sq-AL"/>
        </w:rPr>
        <w:tab/>
      </w:r>
      <w:r>
        <w:rPr>
          <w:lang w:val="sq-AL"/>
        </w:rPr>
        <w:tab/>
      </w:r>
      <w:r>
        <w:rPr>
          <w:lang w:val="sq-AL"/>
        </w:rPr>
        <w:tab/>
      </w:r>
      <w:r>
        <w:rPr>
          <w:lang w:val="sq-AL"/>
        </w:rPr>
        <w:tab/>
      </w:r>
      <w:r>
        <w:rPr>
          <w:lang w:val="sq-AL"/>
        </w:rPr>
        <w:tab/>
      </w:r>
      <w:r>
        <w:rPr>
          <w:lang w:val="sq-AL"/>
        </w:rPr>
        <w:tab/>
        <w:t>kryetar</w:t>
      </w:r>
      <w:r w:rsidR="001E5F71">
        <w:rPr>
          <w:lang w:val="sq-AL"/>
        </w:rPr>
        <w:t>,</w:t>
      </w:r>
    </w:p>
    <w:p w:rsidR="007945A0" w:rsidRDefault="007945A0" w:rsidP="00BA3857">
      <w:pPr>
        <w:pStyle w:val="Paragrafi"/>
        <w:rPr>
          <w:lang w:val="sq-AL"/>
        </w:rPr>
      </w:pPr>
      <w:r>
        <w:rPr>
          <w:lang w:val="sq-AL"/>
        </w:rPr>
        <w:t>-</w:t>
      </w:r>
      <w:r w:rsidR="00282200">
        <w:rPr>
          <w:lang w:val="sq-AL"/>
        </w:rPr>
        <w:t xml:space="preserve"> </w:t>
      </w:r>
      <w:r>
        <w:rPr>
          <w:lang w:val="sq-AL"/>
        </w:rPr>
        <w:t xml:space="preserve">Ministri i Mjedisit, Pyjeve dhe Administrimit </w:t>
      </w:r>
    </w:p>
    <w:p w:rsidR="007945A0" w:rsidRDefault="001E5F71" w:rsidP="00BA3857">
      <w:pPr>
        <w:pStyle w:val="Paragrafi"/>
        <w:rPr>
          <w:lang w:val="sq-AL"/>
        </w:rPr>
      </w:pPr>
      <w:r>
        <w:rPr>
          <w:lang w:val="sq-AL"/>
        </w:rPr>
        <w:t xml:space="preserve">   </w:t>
      </w:r>
      <w:r w:rsidR="007945A0">
        <w:rPr>
          <w:lang w:val="sq-AL"/>
        </w:rPr>
        <w:t>të Ujërave</w:t>
      </w:r>
      <w:r w:rsidR="007945A0">
        <w:rPr>
          <w:lang w:val="sq-AL"/>
        </w:rPr>
        <w:tab/>
      </w:r>
      <w:r w:rsidR="007945A0">
        <w:rPr>
          <w:lang w:val="sq-AL"/>
        </w:rPr>
        <w:tab/>
      </w:r>
      <w:r w:rsidR="007945A0">
        <w:rPr>
          <w:lang w:val="sq-AL"/>
        </w:rPr>
        <w:tab/>
      </w:r>
      <w:r w:rsidR="007945A0">
        <w:rPr>
          <w:lang w:val="sq-AL"/>
        </w:rPr>
        <w:tab/>
      </w:r>
      <w:r w:rsidR="007945A0">
        <w:rPr>
          <w:lang w:val="sq-AL"/>
        </w:rPr>
        <w:tab/>
      </w:r>
      <w:r w:rsidR="007945A0">
        <w:rPr>
          <w:lang w:val="sq-AL"/>
        </w:rPr>
        <w:tab/>
        <w:t>zëvendëskryetar</w:t>
      </w:r>
      <w:r>
        <w:rPr>
          <w:lang w:val="sq-AL"/>
        </w:rPr>
        <w:t>,</w:t>
      </w:r>
    </w:p>
    <w:p w:rsidR="007945A0" w:rsidRDefault="007945A0" w:rsidP="00BA3857">
      <w:pPr>
        <w:pStyle w:val="Paragrafi"/>
        <w:rPr>
          <w:lang w:val="sq-AL"/>
        </w:rPr>
      </w:pPr>
      <w:r>
        <w:rPr>
          <w:lang w:val="sq-AL"/>
        </w:rPr>
        <w:t>-</w:t>
      </w:r>
      <w:r w:rsidR="00282200">
        <w:rPr>
          <w:lang w:val="sq-AL"/>
        </w:rPr>
        <w:t xml:space="preserve"> </w:t>
      </w:r>
      <w:r>
        <w:rPr>
          <w:lang w:val="sq-AL"/>
        </w:rPr>
        <w:t>Ministri i Brendshëm</w:t>
      </w:r>
      <w:r>
        <w:rPr>
          <w:lang w:val="sq-AL"/>
        </w:rPr>
        <w:tab/>
      </w:r>
      <w:r>
        <w:rPr>
          <w:lang w:val="sq-AL"/>
        </w:rPr>
        <w:tab/>
      </w:r>
      <w:r>
        <w:rPr>
          <w:lang w:val="sq-AL"/>
        </w:rPr>
        <w:tab/>
      </w:r>
      <w:r>
        <w:rPr>
          <w:lang w:val="sq-AL"/>
        </w:rPr>
        <w:tab/>
      </w:r>
      <w:r>
        <w:rPr>
          <w:lang w:val="sq-AL"/>
        </w:rPr>
        <w:tab/>
        <w:t>anëtar</w:t>
      </w:r>
      <w:r w:rsidR="00D27775">
        <w:rPr>
          <w:lang w:val="sq-AL"/>
        </w:rPr>
        <w:t>,</w:t>
      </w:r>
    </w:p>
    <w:p w:rsidR="007945A0" w:rsidRDefault="007945A0" w:rsidP="00BA3857">
      <w:pPr>
        <w:pStyle w:val="Paragrafi"/>
        <w:rPr>
          <w:lang w:val="sq-AL"/>
        </w:rPr>
      </w:pPr>
      <w:r>
        <w:rPr>
          <w:lang w:val="sq-AL"/>
        </w:rPr>
        <w:t>-</w:t>
      </w:r>
      <w:r w:rsidR="00282200">
        <w:rPr>
          <w:lang w:val="sq-AL"/>
        </w:rPr>
        <w:t xml:space="preserve"> </w:t>
      </w:r>
      <w:r>
        <w:rPr>
          <w:lang w:val="sq-AL"/>
        </w:rPr>
        <w:t>Ministri i Financave</w:t>
      </w:r>
      <w:r>
        <w:rPr>
          <w:lang w:val="sq-AL"/>
        </w:rPr>
        <w:tab/>
      </w:r>
      <w:r>
        <w:rPr>
          <w:lang w:val="sq-AL"/>
        </w:rPr>
        <w:tab/>
      </w:r>
      <w:r>
        <w:rPr>
          <w:lang w:val="sq-AL"/>
        </w:rPr>
        <w:tab/>
      </w:r>
      <w:r>
        <w:rPr>
          <w:lang w:val="sq-AL"/>
        </w:rPr>
        <w:tab/>
      </w:r>
      <w:r>
        <w:rPr>
          <w:lang w:val="sq-AL"/>
        </w:rPr>
        <w:tab/>
        <w:t>anëtar</w:t>
      </w:r>
      <w:r w:rsidR="00D27775">
        <w:rPr>
          <w:lang w:val="sq-AL"/>
        </w:rPr>
        <w:t>,</w:t>
      </w:r>
    </w:p>
    <w:p w:rsidR="007945A0" w:rsidRDefault="007945A0" w:rsidP="00BA3857">
      <w:pPr>
        <w:pStyle w:val="Paragrafi"/>
        <w:rPr>
          <w:lang w:val="sq-AL"/>
        </w:rPr>
      </w:pPr>
      <w:r>
        <w:rPr>
          <w:lang w:val="sq-AL"/>
        </w:rPr>
        <w:t>-</w:t>
      </w:r>
      <w:r w:rsidR="00282200">
        <w:rPr>
          <w:lang w:val="sq-AL"/>
        </w:rPr>
        <w:t xml:space="preserve"> </w:t>
      </w:r>
      <w:r>
        <w:rPr>
          <w:lang w:val="sq-AL"/>
        </w:rPr>
        <w:t>Ministri i Ekonom</w:t>
      </w:r>
      <w:r w:rsidR="00282200">
        <w:rPr>
          <w:lang w:val="sq-AL"/>
        </w:rPr>
        <w:t>isë, Tregtisë dhe Energjetikës</w:t>
      </w:r>
      <w:r w:rsidR="00282200">
        <w:rPr>
          <w:lang w:val="sq-AL"/>
        </w:rPr>
        <w:tab/>
      </w:r>
      <w:r>
        <w:rPr>
          <w:lang w:val="sq-AL"/>
        </w:rPr>
        <w:t>anëtar</w:t>
      </w:r>
      <w:r w:rsidR="00D27775">
        <w:rPr>
          <w:lang w:val="sq-AL"/>
        </w:rPr>
        <w:t>,</w:t>
      </w:r>
    </w:p>
    <w:p w:rsidR="007945A0" w:rsidRDefault="007945A0" w:rsidP="00BA3857">
      <w:pPr>
        <w:pStyle w:val="Paragrafi"/>
        <w:rPr>
          <w:lang w:val="sq-AL"/>
        </w:rPr>
      </w:pPr>
      <w:r>
        <w:rPr>
          <w:lang w:val="sq-AL"/>
        </w:rPr>
        <w:t>-</w:t>
      </w:r>
      <w:r w:rsidR="00282200">
        <w:rPr>
          <w:lang w:val="sq-AL"/>
        </w:rPr>
        <w:t xml:space="preserve"> </w:t>
      </w:r>
      <w:r>
        <w:rPr>
          <w:lang w:val="sq-AL"/>
        </w:rPr>
        <w:t xml:space="preserve">Ministri i Punëve Publike, Transportit dhe </w:t>
      </w:r>
    </w:p>
    <w:p w:rsidR="007945A0" w:rsidRDefault="007945A0" w:rsidP="00BA3857">
      <w:pPr>
        <w:pStyle w:val="Paragrafi"/>
        <w:rPr>
          <w:lang w:val="sq-AL"/>
        </w:rPr>
      </w:pPr>
      <w:r>
        <w:rPr>
          <w:lang w:val="sq-AL"/>
        </w:rPr>
        <w:t>Telekomunikacionit</w:t>
      </w:r>
      <w:r>
        <w:rPr>
          <w:lang w:val="sq-AL"/>
        </w:rPr>
        <w:tab/>
      </w:r>
      <w:r>
        <w:rPr>
          <w:lang w:val="sq-AL"/>
        </w:rPr>
        <w:tab/>
      </w:r>
      <w:r>
        <w:rPr>
          <w:lang w:val="sq-AL"/>
        </w:rPr>
        <w:tab/>
      </w:r>
      <w:r>
        <w:rPr>
          <w:lang w:val="sq-AL"/>
        </w:rPr>
        <w:tab/>
      </w:r>
      <w:r>
        <w:rPr>
          <w:lang w:val="sq-AL"/>
        </w:rPr>
        <w:tab/>
        <w:t>anëtar</w:t>
      </w:r>
      <w:r w:rsidR="00D27775">
        <w:rPr>
          <w:lang w:val="sq-AL"/>
        </w:rPr>
        <w:t>,</w:t>
      </w:r>
    </w:p>
    <w:p w:rsidR="007945A0" w:rsidRDefault="007945A0" w:rsidP="00BA3857">
      <w:pPr>
        <w:pStyle w:val="Paragrafi"/>
        <w:rPr>
          <w:lang w:val="sq-AL"/>
        </w:rPr>
      </w:pPr>
      <w:r>
        <w:rPr>
          <w:lang w:val="sq-AL"/>
        </w:rPr>
        <w:t>-</w:t>
      </w:r>
      <w:r w:rsidR="00282200">
        <w:rPr>
          <w:lang w:val="sq-AL"/>
        </w:rPr>
        <w:t xml:space="preserve"> Ministri i Shëndetësisë</w:t>
      </w:r>
      <w:r w:rsidR="00282200">
        <w:rPr>
          <w:lang w:val="sq-AL"/>
        </w:rPr>
        <w:tab/>
      </w:r>
      <w:r w:rsidR="00282200">
        <w:rPr>
          <w:lang w:val="sq-AL"/>
        </w:rPr>
        <w:tab/>
      </w:r>
      <w:r w:rsidR="00282200">
        <w:rPr>
          <w:lang w:val="sq-AL"/>
        </w:rPr>
        <w:tab/>
      </w:r>
      <w:r w:rsidR="00282200">
        <w:rPr>
          <w:lang w:val="sq-AL"/>
        </w:rPr>
        <w:tab/>
      </w:r>
      <w:r>
        <w:rPr>
          <w:lang w:val="sq-AL"/>
        </w:rPr>
        <w:t>anëtar</w:t>
      </w:r>
      <w:r w:rsidR="00D27775">
        <w:rPr>
          <w:lang w:val="sq-AL"/>
        </w:rPr>
        <w:t>,</w:t>
      </w:r>
    </w:p>
    <w:p w:rsidR="007945A0" w:rsidRDefault="007945A0" w:rsidP="00BA3857">
      <w:pPr>
        <w:pStyle w:val="Paragrafi"/>
        <w:rPr>
          <w:lang w:val="sq-AL"/>
        </w:rPr>
      </w:pPr>
      <w:r>
        <w:rPr>
          <w:lang w:val="sq-AL"/>
        </w:rPr>
        <w:t>-</w:t>
      </w:r>
      <w:r w:rsidR="00282200">
        <w:rPr>
          <w:lang w:val="sq-AL"/>
        </w:rPr>
        <w:t xml:space="preserve"> </w:t>
      </w:r>
      <w:r>
        <w:rPr>
          <w:lang w:val="sq-AL"/>
        </w:rPr>
        <w:t xml:space="preserve">Ministri i Bujqësisë, Ushqimit dhe Mbrojtjes </w:t>
      </w:r>
    </w:p>
    <w:p w:rsidR="007945A0" w:rsidRDefault="00282200" w:rsidP="00BA3857">
      <w:pPr>
        <w:pStyle w:val="Paragrafi"/>
        <w:rPr>
          <w:lang w:val="sq-AL"/>
        </w:rPr>
      </w:pPr>
      <w:r>
        <w:rPr>
          <w:lang w:val="sq-AL"/>
        </w:rPr>
        <w:t>së Konsumatorit</w:t>
      </w:r>
      <w:r>
        <w:rPr>
          <w:lang w:val="sq-AL"/>
        </w:rPr>
        <w:tab/>
      </w:r>
      <w:r>
        <w:rPr>
          <w:lang w:val="sq-AL"/>
        </w:rPr>
        <w:tab/>
      </w:r>
      <w:r>
        <w:rPr>
          <w:lang w:val="sq-AL"/>
        </w:rPr>
        <w:tab/>
      </w:r>
      <w:r>
        <w:rPr>
          <w:lang w:val="sq-AL"/>
        </w:rPr>
        <w:tab/>
      </w:r>
      <w:r>
        <w:rPr>
          <w:lang w:val="sq-AL"/>
        </w:rPr>
        <w:tab/>
      </w:r>
      <w:r w:rsidR="007945A0">
        <w:rPr>
          <w:lang w:val="sq-AL"/>
        </w:rPr>
        <w:t>anëtar.”.</w:t>
      </w:r>
    </w:p>
    <w:p w:rsidR="007945A0" w:rsidRDefault="007945A0" w:rsidP="00BA3857">
      <w:pPr>
        <w:pStyle w:val="Paragrafi"/>
        <w:rPr>
          <w:lang w:val="sq-AL"/>
        </w:rPr>
      </w:pPr>
      <w:r>
        <w:rPr>
          <w:lang w:val="sq-AL"/>
        </w:rPr>
        <w:t>Ky vendim hyn në fuqi pas botimit në Fletoren Zyrtare</w:t>
      </w:r>
      <w:r w:rsidR="00D27775">
        <w:rPr>
          <w:lang w:val="sq-AL"/>
        </w:rPr>
        <w:t>.</w:t>
      </w:r>
    </w:p>
    <w:p w:rsidR="007945A0" w:rsidRDefault="007945A0" w:rsidP="00BA3857">
      <w:pPr>
        <w:pStyle w:val="Paragrafi"/>
        <w:rPr>
          <w:lang w:val="sq-AL"/>
        </w:rPr>
      </w:pPr>
    </w:p>
    <w:p w:rsidR="007945A0" w:rsidRDefault="007945A0" w:rsidP="00BA3857">
      <w:pPr>
        <w:pStyle w:val="Autoriteti"/>
        <w:keepNext w:val="0"/>
      </w:pPr>
      <w:r>
        <w:t>Kryeministri</w:t>
      </w:r>
    </w:p>
    <w:p w:rsidR="007945A0" w:rsidRDefault="007945A0" w:rsidP="00BA3857">
      <w:pPr>
        <w:pStyle w:val="AutoritetiEmer"/>
      </w:pPr>
      <w:r>
        <w:t xml:space="preserve">Sali Berisha </w:t>
      </w:r>
    </w:p>
    <w:p w:rsidR="007945A0" w:rsidRDefault="007945A0" w:rsidP="00BA3857">
      <w:pPr>
        <w:pStyle w:val="Paragrafi"/>
        <w:rPr>
          <w:lang w:val="sq-AL"/>
        </w:rPr>
      </w:pPr>
    </w:p>
    <w:p w:rsidR="00E96C43" w:rsidRDefault="00E96C43" w:rsidP="00BA3857">
      <w:pPr>
        <w:pStyle w:val="Paragrafi"/>
        <w:rPr>
          <w:lang w:val="sq-AL"/>
        </w:rPr>
      </w:pPr>
    </w:p>
    <w:p w:rsidR="00E96C43" w:rsidRDefault="00E96C43" w:rsidP="00BA3857">
      <w:pPr>
        <w:pStyle w:val="Paragrafi"/>
        <w:rPr>
          <w:lang w:val="sq-AL"/>
        </w:rPr>
      </w:pPr>
    </w:p>
    <w:p w:rsidR="00E96C43" w:rsidRDefault="00E96C43" w:rsidP="00BA3857">
      <w:pPr>
        <w:pStyle w:val="Paragrafi"/>
        <w:rPr>
          <w:lang w:val="sq-AL"/>
        </w:rPr>
      </w:pPr>
    </w:p>
    <w:p w:rsidR="00E96C43" w:rsidRDefault="00E96C43" w:rsidP="00BA3857">
      <w:pPr>
        <w:pStyle w:val="Paragrafi"/>
        <w:rPr>
          <w:lang w:val="sq-AL"/>
        </w:rPr>
      </w:pPr>
    </w:p>
    <w:p w:rsidR="007945A0" w:rsidRDefault="007945A0" w:rsidP="00BA3857">
      <w:pPr>
        <w:pStyle w:val="Paragrafi"/>
        <w:rPr>
          <w:lang w:val="sq-AL"/>
        </w:rPr>
      </w:pPr>
    </w:p>
    <w:p w:rsidR="007945A0" w:rsidRDefault="007945A0" w:rsidP="00BA3857">
      <w:pPr>
        <w:pStyle w:val="Akti"/>
        <w:keepNext w:val="0"/>
      </w:pPr>
      <w:r>
        <w:t>Vendim</w:t>
      </w:r>
    </w:p>
    <w:p w:rsidR="007945A0" w:rsidRDefault="007945A0" w:rsidP="00BA3857">
      <w:pPr>
        <w:pStyle w:val="NumriData"/>
        <w:keepNext w:val="0"/>
      </w:pPr>
      <w:r>
        <w:t>Nr.126, datë 2.3.2006</w:t>
      </w:r>
    </w:p>
    <w:p w:rsidR="007945A0" w:rsidRDefault="007945A0" w:rsidP="00BA3857">
      <w:pPr>
        <w:pStyle w:val="Paragrafi"/>
        <w:rPr>
          <w:lang w:val="sq-AL"/>
        </w:rPr>
      </w:pPr>
    </w:p>
    <w:p w:rsidR="007945A0" w:rsidRDefault="007945A0" w:rsidP="00BA3857">
      <w:pPr>
        <w:pStyle w:val="Titulli"/>
        <w:keepNext w:val="0"/>
      </w:pPr>
      <w:r>
        <w:t xml:space="preserve">Për disa shtesa në vendimin </w:t>
      </w:r>
      <w:r w:rsidR="00D27775">
        <w:t xml:space="preserve">nr.228, datë 23.4.2004 </w:t>
      </w:r>
      <w:r w:rsidR="001F581C">
        <w:t>të KëshI</w:t>
      </w:r>
      <w:r w:rsidR="00D27775">
        <w:t xml:space="preserve">llit të Ministrave </w:t>
      </w:r>
      <w:r>
        <w:t>“Për rregullimin e veprimtarisë me jashtë të administratës shtetërore”</w:t>
      </w:r>
    </w:p>
    <w:p w:rsidR="007945A0" w:rsidRDefault="007945A0" w:rsidP="00BA3857">
      <w:pPr>
        <w:pStyle w:val="Paragrafi"/>
        <w:rPr>
          <w:lang w:val="sq-AL"/>
        </w:rPr>
      </w:pPr>
    </w:p>
    <w:p w:rsidR="007945A0" w:rsidRDefault="007945A0" w:rsidP="00BA3857">
      <w:pPr>
        <w:pStyle w:val="BazLigjPropozues"/>
        <w:keepNext w:val="0"/>
      </w:pPr>
      <w:r>
        <w:t>Në mbështetje të nenit 10</w:t>
      </w:r>
      <w:r w:rsidR="00D27775">
        <w:t>0 të Kushtetutës dhe të nenit 5</w:t>
      </w:r>
      <w:r>
        <w:t xml:space="preserve"> të ligjit nr.9095, datë 3.7.2003 “Për shërbimin e jashtëm të Republikës së Shqipërisë“, me propozimin e Kryeministrit, Këshilli i Ministrave</w:t>
      </w:r>
    </w:p>
    <w:p w:rsidR="007945A0" w:rsidRDefault="007945A0" w:rsidP="00BA3857">
      <w:pPr>
        <w:pStyle w:val="Paragrafi"/>
        <w:rPr>
          <w:lang w:val="sq-AL"/>
        </w:rPr>
      </w:pPr>
    </w:p>
    <w:p w:rsidR="007945A0" w:rsidRDefault="007945A0" w:rsidP="00BA3857">
      <w:pPr>
        <w:pStyle w:val="VENDOSI"/>
        <w:keepNext w:val="0"/>
      </w:pPr>
      <w:r>
        <w:t>Vendosi:</w:t>
      </w:r>
    </w:p>
    <w:p w:rsidR="007945A0" w:rsidRDefault="007945A0" w:rsidP="00BA3857">
      <w:pPr>
        <w:pStyle w:val="Paragrafi"/>
        <w:rPr>
          <w:lang w:val="sq-AL"/>
        </w:rPr>
      </w:pPr>
    </w:p>
    <w:p w:rsidR="007945A0" w:rsidRDefault="007945A0" w:rsidP="00BA3857">
      <w:pPr>
        <w:pStyle w:val="Paragrafi"/>
        <w:rPr>
          <w:lang w:val="sq-AL"/>
        </w:rPr>
      </w:pPr>
      <w:r>
        <w:rPr>
          <w:lang w:val="sq-AL"/>
        </w:rPr>
        <w:t xml:space="preserve">Në </w:t>
      </w:r>
      <w:r w:rsidR="00D27775">
        <w:rPr>
          <w:lang w:val="sq-AL"/>
        </w:rPr>
        <w:t>vendimin nr.228, datë 23.4.2004</w:t>
      </w:r>
      <w:r>
        <w:rPr>
          <w:lang w:val="sq-AL"/>
        </w:rPr>
        <w:t xml:space="preserve"> të Këshillit të Ministrave të bëhen këto shtesa:</w:t>
      </w:r>
    </w:p>
    <w:p w:rsidR="007945A0" w:rsidRDefault="007945A0" w:rsidP="00BA3857">
      <w:pPr>
        <w:pStyle w:val="Paragrafi"/>
        <w:rPr>
          <w:lang w:val="sq-AL"/>
        </w:rPr>
      </w:pPr>
      <w:r>
        <w:rPr>
          <w:lang w:val="sq-AL"/>
        </w:rPr>
        <w:t>1.</w:t>
      </w:r>
      <w:r w:rsidR="00D27775">
        <w:rPr>
          <w:lang w:val="sq-AL"/>
        </w:rPr>
        <w:t xml:space="preserve"> </w:t>
      </w:r>
      <w:r>
        <w:rPr>
          <w:lang w:val="sq-AL"/>
        </w:rPr>
        <w:t>Në fund të pikës 6 shtohet paragrafi, me këtë përmbajtje:</w:t>
      </w:r>
    </w:p>
    <w:p w:rsidR="007945A0" w:rsidRDefault="007945A0" w:rsidP="00BA3857">
      <w:pPr>
        <w:pStyle w:val="Paragrafi"/>
        <w:rPr>
          <w:lang w:val="sq-AL"/>
        </w:rPr>
      </w:pPr>
      <w:r>
        <w:rPr>
          <w:lang w:val="sq-AL"/>
        </w:rPr>
        <w:t xml:space="preserve">“Këto rregulla zbatohen edhe </w:t>
      </w:r>
      <w:r w:rsidR="00D27775">
        <w:rPr>
          <w:lang w:val="sq-AL"/>
        </w:rPr>
        <w:t>p</w:t>
      </w:r>
      <w:r>
        <w:rPr>
          <w:lang w:val="sq-AL"/>
        </w:rPr>
        <w:t>ër vizitat zyrtare dhe private të zëvendësministrave, jashtë shtetit, të miratuara, paraprakisht, nga ministri përkatës.”.</w:t>
      </w:r>
    </w:p>
    <w:p w:rsidR="007945A0" w:rsidRDefault="007945A0" w:rsidP="00BA3857">
      <w:pPr>
        <w:pStyle w:val="Paragrafi"/>
        <w:rPr>
          <w:lang w:val="sq-AL"/>
        </w:rPr>
      </w:pPr>
      <w:r>
        <w:rPr>
          <w:lang w:val="sq-AL"/>
        </w:rPr>
        <w:t>2.</w:t>
      </w:r>
      <w:r w:rsidR="00282200">
        <w:rPr>
          <w:lang w:val="sq-AL"/>
        </w:rPr>
        <w:t xml:space="preserve"> </w:t>
      </w:r>
      <w:r>
        <w:rPr>
          <w:lang w:val="sq-AL"/>
        </w:rPr>
        <w:t>K</w:t>
      </w:r>
      <w:r w:rsidR="001F581C">
        <w:rPr>
          <w:lang w:val="sq-AL"/>
        </w:rPr>
        <w:t>udo në vendim, pas emërtimit “…ministrat...” shtohet emërtimi “…</w:t>
      </w:r>
      <w:r>
        <w:rPr>
          <w:lang w:val="sq-AL"/>
        </w:rPr>
        <w:t>e zëvendësministrat...”</w:t>
      </w:r>
    </w:p>
    <w:p w:rsidR="007945A0" w:rsidRDefault="007945A0" w:rsidP="00BA3857">
      <w:pPr>
        <w:pStyle w:val="Paragrafi"/>
        <w:rPr>
          <w:lang w:val="sq-AL"/>
        </w:rPr>
      </w:pPr>
      <w:r>
        <w:rPr>
          <w:lang w:val="sq-AL"/>
        </w:rPr>
        <w:t>Ky vendim hyn në fuqi pas botimit në Fletoren Zyrtare</w:t>
      </w:r>
      <w:r w:rsidR="009A0CF7">
        <w:rPr>
          <w:lang w:val="sq-AL"/>
        </w:rPr>
        <w:t>.</w:t>
      </w:r>
    </w:p>
    <w:p w:rsidR="007945A0" w:rsidRDefault="007945A0" w:rsidP="00BA3857">
      <w:pPr>
        <w:pStyle w:val="Paragrafi"/>
        <w:rPr>
          <w:lang w:val="sq-AL"/>
        </w:rPr>
      </w:pPr>
    </w:p>
    <w:p w:rsidR="007945A0" w:rsidRDefault="007945A0" w:rsidP="00BA3857">
      <w:pPr>
        <w:pStyle w:val="Autoriteti"/>
        <w:keepNext w:val="0"/>
      </w:pPr>
      <w:r>
        <w:t>Kryeministri</w:t>
      </w:r>
    </w:p>
    <w:p w:rsidR="007945A0" w:rsidRDefault="007945A0" w:rsidP="00BA3857">
      <w:pPr>
        <w:pStyle w:val="AutoritetiEmer"/>
      </w:pPr>
      <w:r>
        <w:t xml:space="preserve">Sali Berisha </w:t>
      </w:r>
    </w:p>
    <w:p w:rsidR="007945A0" w:rsidRDefault="007945A0" w:rsidP="00BA3857">
      <w:pPr>
        <w:pStyle w:val="Paragrafi"/>
        <w:rPr>
          <w:lang w:val="sq-AL"/>
        </w:rPr>
      </w:pPr>
    </w:p>
    <w:p w:rsidR="00402B31" w:rsidRDefault="00402B31" w:rsidP="00BA3857">
      <w:pPr>
        <w:pStyle w:val="Akti"/>
        <w:keepNext w:val="0"/>
      </w:pPr>
    </w:p>
    <w:p w:rsidR="007945A0" w:rsidRDefault="007945A0" w:rsidP="00BA3857">
      <w:pPr>
        <w:pStyle w:val="Akti"/>
        <w:keepNext w:val="0"/>
      </w:pPr>
      <w:r>
        <w:t>Vendim</w:t>
      </w:r>
    </w:p>
    <w:p w:rsidR="007945A0" w:rsidRDefault="007945A0" w:rsidP="00BA3857">
      <w:pPr>
        <w:pStyle w:val="NumriData"/>
        <w:keepNext w:val="0"/>
      </w:pPr>
      <w:r>
        <w:t>Nr.127, datë 2.3.2006</w:t>
      </w:r>
    </w:p>
    <w:p w:rsidR="007945A0" w:rsidRDefault="007945A0" w:rsidP="00BA3857">
      <w:pPr>
        <w:pStyle w:val="Paragrafi"/>
        <w:rPr>
          <w:lang w:val="sq-AL"/>
        </w:rPr>
      </w:pPr>
    </w:p>
    <w:p w:rsidR="007945A0" w:rsidRDefault="007945A0" w:rsidP="00BA3857">
      <w:pPr>
        <w:pStyle w:val="Titulli"/>
        <w:keepNext w:val="0"/>
      </w:pPr>
      <w:r>
        <w:t>Për disa shtesa në vendimin nr.335,  datë  23.6.200</w:t>
      </w:r>
      <w:r w:rsidR="009A0CF7">
        <w:t>0</w:t>
      </w:r>
      <w:r>
        <w:t xml:space="preserve"> të Këshillit të Ministrave “Për rregullat e prokurimit publik</w:t>
      </w:r>
      <w:r w:rsidR="009A0CF7">
        <w:t>”</w:t>
      </w:r>
      <w:r>
        <w:t>, të ndryshuar</w:t>
      </w:r>
    </w:p>
    <w:p w:rsidR="007945A0" w:rsidRDefault="007945A0" w:rsidP="00BA3857">
      <w:pPr>
        <w:pStyle w:val="Paragrafi"/>
        <w:rPr>
          <w:lang w:val="sq-AL"/>
        </w:rPr>
      </w:pPr>
    </w:p>
    <w:p w:rsidR="007945A0" w:rsidRDefault="007945A0" w:rsidP="00BA3857">
      <w:pPr>
        <w:pStyle w:val="Paragrafi"/>
        <w:rPr>
          <w:lang w:val="sq-AL"/>
        </w:rPr>
      </w:pPr>
      <w:r>
        <w:rPr>
          <w:lang w:val="sq-AL"/>
        </w:rPr>
        <w:t>Në mbështetje të neni</w:t>
      </w:r>
      <w:r w:rsidR="009A0CF7">
        <w:rPr>
          <w:lang w:val="sq-AL"/>
        </w:rPr>
        <w:t>t 100 të Kushtetutës dhe të pik</w:t>
      </w:r>
      <w:r>
        <w:rPr>
          <w:lang w:val="sq-AL"/>
        </w:rPr>
        <w:t>ë</w:t>
      </w:r>
      <w:r w:rsidR="009A0CF7">
        <w:rPr>
          <w:lang w:val="sq-AL"/>
        </w:rPr>
        <w:t>s</w:t>
      </w:r>
      <w:r w:rsidR="001D77DA">
        <w:rPr>
          <w:lang w:val="sq-AL"/>
        </w:rPr>
        <w:t xml:space="preserve"> 1, të nenit 5</w:t>
      </w:r>
      <w:r>
        <w:rPr>
          <w:lang w:val="sq-AL"/>
        </w:rPr>
        <w:t xml:space="preserve"> të</w:t>
      </w:r>
      <w:r w:rsidR="001D77DA">
        <w:rPr>
          <w:lang w:val="sq-AL"/>
        </w:rPr>
        <w:t xml:space="preserve"> ligjit nr.7971, datë 26.7.1995</w:t>
      </w:r>
      <w:r>
        <w:rPr>
          <w:lang w:val="sq-AL"/>
        </w:rPr>
        <w:t xml:space="preserve"> “Për prokurimin publik”, të ndryshuar, me propozimin e Ministrit të Ekonomisë, Tregtisë dhe Energjetikës, Këshilli i Ministrave</w:t>
      </w:r>
    </w:p>
    <w:p w:rsidR="007945A0" w:rsidRDefault="007945A0" w:rsidP="00BA3857">
      <w:pPr>
        <w:pStyle w:val="Paragrafi"/>
        <w:rPr>
          <w:lang w:val="sq-AL"/>
        </w:rPr>
      </w:pPr>
    </w:p>
    <w:p w:rsidR="007945A0" w:rsidRDefault="007945A0" w:rsidP="00BA3857">
      <w:pPr>
        <w:pStyle w:val="VENDOSI"/>
        <w:keepNext w:val="0"/>
      </w:pPr>
      <w:r>
        <w:t>Vendosi:</w:t>
      </w:r>
    </w:p>
    <w:p w:rsidR="007945A0" w:rsidRDefault="007945A0" w:rsidP="00BA3857">
      <w:pPr>
        <w:pStyle w:val="Paragrafi"/>
        <w:rPr>
          <w:lang w:val="sq-AL"/>
        </w:rPr>
      </w:pPr>
    </w:p>
    <w:p w:rsidR="007945A0" w:rsidRDefault="007945A0" w:rsidP="00BA3857">
      <w:pPr>
        <w:pStyle w:val="Paragrafi"/>
        <w:rPr>
          <w:lang w:val="sq-AL"/>
        </w:rPr>
      </w:pPr>
      <w:r>
        <w:rPr>
          <w:lang w:val="sq-AL"/>
        </w:rPr>
        <w:t>Në vendimin nr.335, datë 23.6.2000 të Këshillit të Ministrave, të ndryshuar, të bëhen këto shtesa:</w:t>
      </w:r>
    </w:p>
    <w:p w:rsidR="007945A0" w:rsidRDefault="007945A0" w:rsidP="00BA3857">
      <w:pPr>
        <w:pStyle w:val="Paragrafi"/>
        <w:rPr>
          <w:lang w:val="sq-AL"/>
        </w:rPr>
      </w:pPr>
      <w:r>
        <w:rPr>
          <w:lang w:val="sq-AL"/>
        </w:rPr>
        <w:t>1.</w:t>
      </w:r>
      <w:r w:rsidR="00106A4C">
        <w:rPr>
          <w:lang w:val="sq-AL"/>
        </w:rPr>
        <w:t xml:space="preserve"> </w:t>
      </w:r>
      <w:r w:rsidR="001D77DA">
        <w:rPr>
          <w:lang w:val="sq-AL"/>
        </w:rPr>
        <w:t>Pas shkronjës “d”</w:t>
      </w:r>
      <w:r>
        <w:rPr>
          <w:lang w:val="sq-AL"/>
        </w:rPr>
        <w:t xml:space="preserve"> të pikës 5, shtohet shkronja “dh”</w:t>
      </w:r>
      <w:r w:rsidR="001D77DA">
        <w:rPr>
          <w:lang w:val="sq-AL"/>
        </w:rPr>
        <w:t>,</w:t>
      </w:r>
      <w:r>
        <w:rPr>
          <w:lang w:val="sq-AL"/>
        </w:rPr>
        <w:t xml:space="preserve"> me këtë përmbajtje:</w:t>
      </w:r>
    </w:p>
    <w:p w:rsidR="007945A0" w:rsidRDefault="007945A0" w:rsidP="00BA3857">
      <w:pPr>
        <w:pStyle w:val="Paragrafi"/>
        <w:rPr>
          <w:lang w:val="sq-AL"/>
        </w:rPr>
      </w:pPr>
      <w:r>
        <w:rPr>
          <w:lang w:val="sq-AL"/>
        </w:rPr>
        <w:t>“dh.</w:t>
      </w:r>
      <w:r w:rsidR="001D77DA">
        <w:rPr>
          <w:lang w:val="sq-AL"/>
        </w:rPr>
        <w:t xml:space="preserve"> </w:t>
      </w:r>
      <w:r>
        <w:rPr>
          <w:lang w:val="sq-AL"/>
        </w:rPr>
        <w:t>Për procedurat ndërkombëtare për b</w:t>
      </w:r>
      <w:r w:rsidR="001D77DA">
        <w:rPr>
          <w:lang w:val="sq-AL"/>
        </w:rPr>
        <w:t>l</w:t>
      </w:r>
      <w:r>
        <w:rPr>
          <w:lang w:val="sq-AL"/>
        </w:rPr>
        <w:t>erjen e mallit, energji elektrike, jo më pak se 20 ditë. Në rast përsëritjeje të procedurës, ky afat të jetë jo më pak se 10 ditë.”.</w:t>
      </w:r>
    </w:p>
    <w:p w:rsidR="007945A0" w:rsidRDefault="007945A0" w:rsidP="00BA3857">
      <w:pPr>
        <w:pStyle w:val="Paragrafi"/>
        <w:rPr>
          <w:lang w:val="sq-AL"/>
        </w:rPr>
      </w:pPr>
      <w:r>
        <w:rPr>
          <w:lang w:val="sq-AL"/>
        </w:rPr>
        <w:t>2.</w:t>
      </w:r>
      <w:r w:rsidR="00106A4C">
        <w:rPr>
          <w:lang w:val="sq-AL"/>
        </w:rPr>
        <w:t xml:space="preserve"> </w:t>
      </w:r>
      <w:r>
        <w:rPr>
          <w:lang w:val="sq-AL"/>
        </w:rPr>
        <w:t>Në pikën 6 shtohet paragrafi, me këtë përmbajtje:</w:t>
      </w:r>
    </w:p>
    <w:p w:rsidR="007945A0" w:rsidRDefault="007945A0" w:rsidP="00BA3857">
      <w:pPr>
        <w:pStyle w:val="Paragrafi"/>
        <w:rPr>
          <w:lang w:val="sq-AL"/>
        </w:rPr>
      </w:pPr>
      <w:r>
        <w:rPr>
          <w:lang w:val="sq-AL"/>
        </w:rPr>
        <w:t>“Për mallin energji elektrike, kush</w:t>
      </w:r>
      <w:r w:rsidR="001D77DA">
        <w:rPr>
          <w:lang w:val="sq-AL"/>
        </w:rPr>
        <w:t>ti i sigurim</w:t>
      </w:r>
      <w:r>
        <w:rPr>
          <w:lang w:val="sq-AL"/>
        </w:rPr>
        <w:t xml:space="preserve">it të ofertës të jetë 2-5 për qind e vlerës së ofertës së paraqitur nga ofertuesi. Në rast se ofertuesi paraqet disa oferta alternative, kushti i sigurimit të ofertës </w:t>
      </w:r>
      <w:r w:rsidR="001D77DA">
        <w:rPr>
          <w:lang w:val="sq-AL"/>
        </w:rPr>
        <w:t>të jetë 2-5 për qind të vlerës së</w:t>
      </w:r>
      <w:r>
        <w:rPr>
          <w:lang w:val="sq-AL"/>
        </w:rPr>
        <w:t xml:space="preserve"> ofertës më të madhe, të paraqitur nga ofertuesi.”.</w:t>
      </w:r>
    </w:p>
    <w:p w:rsidR="007945A0" w:rsidRDefault="007945A0" w:rsidP="00BA3857">
      <w:pPr>
        <w:pStyle w:val="Paragrafi"/>
        <w:rPr>
          <w:lang w:val="sq-AL"/>
        </w:rPr>
      </w:pPr>
      <w:r>
        <w:rPr>
          <w:lang w:val="sq-AL"/>
        </w:rPr>
        <w:t>3.</w:t>
      </w:r>
      <w:r w:rsidR="00106A4C">
        <w:rPr>
          <w:lang w:val="sq-AL"/>
        </w:rPr>
        <w:t xml:space="preserve"> </w:t>
      </w:r>
      <w:r w:rsidR="001D77DA">
        <w:rPr>
          <w:lang w:val="sq-AL"/>
        </w:rPr>
        <w:t>Pas paragrafit të parë</w:t>
      </w:r>
      <w:r>
        <w:rPr>
          <w:lang w:val="sq-AL"/>
        </w:rPr>
        <w:t xml:space="preserve"> të pikës 8, shtohet paragrafi, me këtë përmbajtje:</w:t>
      </w:r>
    </w:p>
    <w:p w:rsidR="007945A0" w:rsidRDefault="007945A0" w:rsidP="00BA3857">
      <w:pPr>
        <w:pStyle w:val="Paragrafi"/>
        <w:rPr>
          <w:lang w:val="sq-AL"/>
        </w:rPr>
      </w:pPr>
      <w:r>
        <w:rPr>
          <w:lang w:val="sq-AL"/>
        </w:rPr>
        <w:t xml:space="preserve">“Në procedurat për prokurimin e mallit, energji elektrike, pjesëmarrësi i shpallur </w:t>
      </w:r>
      <w:r w:rsidR="001D77DA">
        <w:rPr>
          <w:lang w:val="sq-AL"/>
        </w:rPr>
        <w:t>fitues duhet t’i deklarojë entit</w:t>
      </w:r>
      <w:r>
        <w:rPr>
          <w:lang w:val="sq-AL"/>
        </w:rPr>
        <w:t xml:space="preserve"> prokurues, nëpërmjet nënshkrimit të formularit të kontratës, gatishmërinë për të lidhur</w:t>
      </w:r>
      <w:r w:rsidR="00DF1088">
        <w:rPr>
          <w:lang w:val="sq-AL"/>
        </w:rPr>
        <w:t xml:space="preserve"> kontratën</w:t>
      </w:r>
      <w:r>
        <w:rPr>
          <w:lang w:val="sq-AL"/>
        </w:rPr>
        <w:t>, brenda 5 ditëve nga marrja e njoftimit.”.</w:t>
      </w:r>
    </w:p>
    <w:p w:rsidR="007945A0" w:rsidRDefault="007945A0" w:rsidP="00BA3857">
      <w:pPr>
        <w:pStyle w:val="Paragrafi"/>
        <w:rPr>
          <w:lang w:val="sq-AL"/>
        </w:rPr>
      </w:pPr>
      <w:r>
        <w:rPr>
          <w:lang w:val="sq-AL"/>
        </w:rPr>
        <w:t>4.</w:t>
      </w:r>
      <w:r w:rsidR="00106A4C">
        <w:rPr>
          <w:lang w:val="sq-AL"/>
        </w:rPr>
        <w:t xml:space="preserve"> </w:t>
      </w:r>
      <w:r>
        <w:rPr>
          <w:lang w:val="sq-AL"/>
        </w:rPr>
        <w:t>Në fund të pikës 10 shtohet paragrafi, me këtë përmbajtje:</w:t>
      </w:r>
    </w:p>
    <w:p w:rsidR="007945A0" w:rsidRDefault="007945A0" w:rsidP="00BA3857">
      <w:pPr>
        <w:pStyle w:val="Paragrafi"/>
        <w:rPr>
          <w:lang w:val="sq-AL"/>
        </w:rPr>
      </w:pPr>
      <w:r>
        <w:rPr>
          <w:lang w:val="sq-AL"/>
        </w:rPr>
        <w:t>“Në procedurat e prokurimit për mallin energji elektrike, enti prokurues është i detyruar të bëjë shpalljen e fituesit në Buletin</w:t>
      </w:r>
      <w:r w:rsidR="001D77DA">
        <w:rPr>
          <w:lang w:val="sq-AL"/>
        </w:rPr>
        <w:t>in</w:t>
      </w:r>
      <w:r>
        <w:rPr>
          <w:lang w:val="sq-AL"/>
        </w:rPr>
        <w:t xml:space="preserve"> e Prokurimit Publik, por kontrata mund të lidhet edhe përpara botimit të emrit të fituesit në këtë buletin.”.</w:t>
      </w:r>
    </w:p>
    <w:p w:rsidR="007945A0" w:rsidRDefault="007945A0" w:rsidP="00BA3857">
      <w:pPr>
        <w:pStyle w:val="Paragrafi"/>
        <w:rPr>
          <w:lang w:val="sq-AL"/>
        </w:rPr>
      </w:pPr>
      <w:r>
        <w:rPr>
          <w:lang w:val="sq-AL"/>
        </w:rPr>
        <w:t>Ky vendim hyn në fuqi pas botimit në Fletoren Zyrtare.</w:t>
      </w:r>
    </w:p>
    <w:p w:rsidR="007945A0" w:rsidRDefault="007945A0" w:rsidP="00BA3857">
      <w:pPr>
        <w:pStyle w:val="Paragrafi"/>
        <w:rPr>
          <w:lang w:val="sq-AL"/>
        </w:rPr>
      </w:pPr>
    </w:p>
    <w:p w:rsidR="007945A0" w:rsidRDefault="007945A0" w:rsidP="00BA3857">
      <w:pPr>
        <w:pStyle w:val="Autoriteti"/>
        <w:keepNext w:val="0"/>
      </w:pPr>
      <w:r>
        <w:t>Kryeministri</w:t>
      </w:r>
    </w:p>
    <w:p w:rsidR="007945A0" w:rsidRDefault="007945A0" w:rsidP="00BA3857">
      <w:pPr>
        <w:pStyle w:val="AutoritetiEmer"/>
      </w:pPr>
      <w:r>
        <w:t>Sali Berisha</w:t>
      </w:r>
    </w:p>
    <w:p w:rsidR="007945A0" w:rsidRDefault="007945A0" w:rsidP="00BA3857">
      <w:pPr>
        <w:pStyle w:val="Paragrafi"/>
        <w:rPr>
          <w:lang w:val="sq-AL"/>
        </w:rPr>
      </w:pPr>
    </w:p>
    <w:p w:rsidR="007945A0" w:rsidRDefault="007945A0" w:rsidP="00BA3857">
      <w:pPr>
        <w:pStyle w:val="Paragrafi"/>
        <w:rPr>
          <w:lang w:val="sq-AL"/>
        </w:rPr>
      </w:pPr>
    </w:p>
    <w:p w:rsidR="007945A0" w:rsidRDefault="007945A0" w:rsidP="00BA3857">
      <w:pPr>
        <w:pStyle w:val="Akti"/>
        <w:keepNext w:val="0"/>
      </w:pPr>
      <w:r>
        <w:t>Vendim</w:t>
      </w:r>
    </w:p>
    <w:p w:rsidR="007945A0" w:rsidRDefault="007945A0" w:rsidP="00BA3857">
      <w:pPr>
        <w:pStyle w:val="NumriData"/>
        <w:keepNext w:val="0"/>
      </w:pPr>
      <w:r>
        <w:t>Nr.129, datë</w:t>
      </w:r>
      <w:r w:rsidR="00282200">
        <w:t xml:space="preserve"> </w:t>
      </w:r>
      <w:r>
        <w:t>2.3.2006</w:t>
      </w:r>
    </w:p>
    <w:p w:rsidR="007945A0" w:rsidRDefault="007945A0" w:rsidP="00BA3857">
      <w:pPr>
        <w:pStyle w:val="Paragrafi"/>
        <w:rPr>
          <w:lang w:val="sq-AL"/>
        </w:rPr>
      </w:pPr>
    </w:p>
    <w:p w:rsidR="007945A0" w:rsidRDefault="007945A0" w:rsidP="00BA3857">
      <w:pPr>
        <w:pStyle w:val="Titulli"/>
        <w:keepNext w:val="0"/>
      </w:pPr>
      <w:r>
        <w:t>Për një shtesë në vendimin nr.205, datë 13.3.1999 të Këshillit të Ministrave “Për miratimin e dispozitave zbatuese të Kodit Doganor”, të ndryshuar</w:t>
      </w:r>
    </w:p>
    <w:p w:rsidR="007945A0" w:rsidRDefault="007945A0" w:rsidP="00BA3857">
      <w:pPr>
        <w:pStyle w:val="Paragrafi"/>
        <w:rPr>
          <w:lang w:val="sq-AL"/>
        </w:rPr>
      </w:pPr>
    </w:p>
    <w:p w:rsidR="007945A0" w:rsidRDefault="007945A0" w:rsidP="00BA3857">
      <w:pPr>
        <w:pStyle w:val="BazLigjPropozues"/>
        <w:keepNext w:val="0"/>
      </w:pPr>
      <w:r>
        <w:t>Në mbështetje të nenit 100 të Kushtetutës dhe të nenit 123.2 të ligjit nr.8449, d</w:t>
      </w:r>
      <w:r w:rsidR="00DF1088">
        <w:t>atë  27.1.1999 “Kodi Doganor i R</w:t>
      </w:r>
      <w:r>
        <w:t>epublikës së Shqipërisë“, të ndryshuar, me propozimin e Ministrit të Financave, Këshilli i Ministrave</w:t>
      </w:r>
    </w:p>
    <w:p w:rsidR="007945A0" w:rsidRDefault="007945A0" w:rsidP="00BA3857">
      <w:pPr>
        <w:pStyle w:val="Paragrafi"/>
        <w:rPr>
          <w:lang w:val="sq-AL"/>
        </w:rPr>
      </w:pPr>
    </w:p>
    <w:p w:rsidR="007945A0" w:rsidRDefault="007945A0" w:rsidP="00BA3857">
      <w:pPr>
        <w:pStyle w:val="VENDOSI"/>
        <w:keepNext w:val="0"/>
      </w:pPr>
      <w:r>
        <w:t>Vendosi:</w:t>
      </w:r>
    </w:p>
    <w:p w:rsidR="007945A0" w:rsidRDefault="007945A0" w:rsidP="00BA3857">
      <w:pPr>
        <w:pStyle w:val="Paragrafi"/>
        <w:rPr>
          <w:lang w:val="sq-AL"/>
        </w:rPr>
      </w:pPr>
    </w:p>
    <w:p w:rsidR="007945A0" w:rsidRDefault="007945A0" w:rsidP="00BA3857">
      <w:pPr>
        <w:pStyle w:val="Paragrafi"/>
        <w:rPr>
          <w:lang w:val="sq-AL"/>
        </w:rPr>
      </w:pPr>
      <w:r>
        <w:rPr>
          <w:lang w:val="sq-AL"/>
        </w:rPr>
        <w:t>Në vendimin nr.205, datë 13.3.1999 të Këshillit të Ministrave, të ndryshuar në fund të pikës 247.1 të bëhet shtesa, si më poshtë vijon:</w:t>
      </w:r>
    </w:p>
    <w:p w:rsidR="007945A0" w:rsidRDefault="00DF1088" w:rsidP="00BA3857">
      <w:pPr>
        <w:pStyle w:val="Paragrafi"/>
        <w:rPr>
          <w:lang w:val="sq-AL"/>
        </w:rPr>
      </w:pPr>
      <w:r>
        <w:rPr>
          <w:lang w:val="sq-AL"/>
        </w:rPr>
        <w:t>“Kushti për të pas</w:t>
      </w:r>
      <w:r w:rsidR="007945A0">
        <w:rPr>
          <w:lang w:val="sq-AL"/>
        </w:rPr>
        <w:t xml:space="preserve">ur një “nevojë </w:t>
      </w:r>
      <w:r>
        <w:rPr>
          <w:lang w:val="sq-AL"/>
        </w:rPr>
        <w:t xml:space="preserve">reale </w:t>
      </w:r>
      <w:r w:rsidR="007945A0">
        <w:rPr>
          <w:lang w:val="sq-AL"/>
        </w:rPr>
        <w:t>eko</w:t>
      </w:r>
      <w:r>
        <w:rPr>
          <w:lang w:val="sq-AL"/>
        </w:rPr>
        <w:t>nomike” quhet i plotësuar në një</w:t>
      </w:r>
      <w:r w:rsidR="007945A0">
        <w:rPr>
          <w:lang w:val="sq-AL"/>
        </w:rPr>
        <w:t>rin prej rasteve të mëposhtme:</w:t>
      </w:r>
    </w:p>
    <w:p w:rsidR="007945A0" w:rsidRDefault="007945A0" w:rsidP="00BA3857">
      <w:pPr>
        <w:pStyle w:val="Paragrafi"/>
        <w:rPr>
          <w:lang w:val="sq-AL"/>
        </w:rPr>
      </w:pPr>
      <w:r>
        <w:rPr>
          <w:lang w:val="sq-AL"/>
        </w:rPr>
        <w:t>a)</w:t>
      </w:r>
      <w:r w:rsidR="00282200">
        <w:rPr>
          <w:lang w:val="sq-AL"/>
        </w:rPr>
        <w:t xml:space="preserve"> </w:t>
      </w:r>
      <w:r>
        <w:rPr>
          <w:lang w:val="sq-AL"/>
        </w:rPr>
        <w:t>Mallrat, të cilat kërkohen të vihen në regjimin e magazinës doganore, shërbejnë si burime alternative të energjisë dhe që, për vetë specifikat e transporti</w:t>
      </w:r>
      <w:r w:rsidR="00DF1088">
        <w:rPr>
          <w:lang w:val="sq-AL"/>
        </w:rPr>
        <w:t>t</w:t>
      </w:r>
      <w:r>
        <w:rPr>
          <w:lang w:val="sq-AL"/>
        </w:rPr>
        <w:t>, ruajtjes, tregtimit, vëllimit e vlerës së tyre, e kanë të domosdoshme vendosjen në një regjim të magazinimit doganor. Futja e të tilla mallrave në territorin e  Republikës së Shqipërisë kryhet vetëm nga persona juridikë, të licencuar nga autoritetet përkatëse dhe kërkesa e tyre, për të fituar një autorizim të magazinës doganore, vlerësohet vetëm në rast se historiku i përmbushjes dhe shlyerjes së detyrimeve, tatimore e doganore, nuk përmban shkelje, shmangie, fshehje, penalitete dhe ndëshkime të tjera, në lidhje me zbatimin e kërkesave ligjore në fuqi. Në këto mallra përfshihen nafta dhe nënproduktet e s</w:t>
      </w:r>
      <w:r w:rsidR="00DF1088">
        <w:rPr>
          <w:lang w:val="sq-AL"/>
        </w:rPr>
        <w:t>aj,</w:t>
      </w:r>
      <w:r>
        <w:rPr>
          <w:lang w:val="sq-AL"/>
        </w:rPr>
        <w:t xml:space="preserve"> si edhe gazi natyror.</w:t>
      </w:r>
    </w:p>
    <w:p w:rsidR="007945A0" w:rsidRDefault="007945A0" w:rsidP="00BA3857">
      <w:pPr>
        <w:pStyle w:val="Paragrafi"/>
        <w:rPr>
          <w:lang w:val="sq-AL"/>
        </w:rPr>
      </w:pPr>
      <w:r>
        <w:rPr>
          <w:lang w:val="sq-AL"/>
        </w:rPr>
        <w:t>b)</w:t>
      </w:r>
      <w:r w:rsidR="00282200">
        <w:rPr>
          <w:lang w:val="sq-AL"/>
        </w:rPr>
        <w:t xml:space="preserve"> </w:t>
      </w:r>
      <w:r>
        <w:rPr>
          <w:lang w:val="sq-AL"/>
        </w:rPr>
        <w:t>Mallrat, të cilat kërkohet të vihen në regjimin e magazinës doganore, janë mjete të papërdorura, vetëlëvizëse, që futen në territorin e Republikës së Shqipërisë nga importues të autorizuar nga prodhuesit a distributorët e këtyre mjeteve dhe që, për vetë numrin e madh të copëve në një dërges</w:t>
      </w:r>
      <w:r w:rsidR="00DF1088">
        <w:rPr>
          <w:lang w:val="sq-AL"/>
        </w:rPr>
        <w:t>ë, për sipërfaqen e madhe, që zë</w:t>
      </w:r>
      <w:r>
        <w:rPr>
          <w:lang w:val="sq-AL"/>
        </w:rPr>
        <w:t>në gjatë parkimit, për kohën e gjatë të shitjes së mjeteve dhe për vlerën e madhe të dërgesës, e kanë të domosdoshme vendosjen në një regjim të magazinimit doganor. Kërkesa e aplikuesit, për të fituar një autorizim të magazinës doganore, vlerësohet vetëm në rast se historiku i përmbushjes dhe shlyerjes së detyrimeve, tatimore e doganore, nuk përmban shkelje, shmangie, fshehje, p</w:t>
      </w:r>
      <w:r w:rsidR="00DF1088">
        <w:rPr>
          <w:lang w:val="sq-AL"/>
        </w:rPr>
        <w:t>enalitete dhe ndëshkime të tjer</w:t>
      </w:r>
      <w:r>
        <w:rPr>
          <w:lang w:val="sq-AL"/>
        </w:rPr>
        <w:t>a</w:t>
      </w:r>
      <w:r w:rsidR="00DF1088">
        <w:rPr>
          <w:lang w:val="sq-AL"/>
        </w:rPr>
        <w:t>,</w:t>
      </w:r>
      <w:r>
        <w:rPr>
          <w:lang w:val="sq-AL"/>
        </w:rPr>
        <w:t xml:space="preserve"> në lidhje me zbatimin e kërkesave ligjore në fuqi. Në këto mallra përfshihen autoveturat, kamionçinat, fu</w:t>
      </w:r>
      <w:r w:rsidR="00DF1088">
        <w:rPr>
          <w:lang w:val="sq-AL"/>
        </w:rPr>
        <w:t>rgonët, mikrobusët dhe autobusë</w:t>
      </w:r>
      <w:r>
        <w:rPr>
          <w:lang w:val="sq-AL"/>
        </w:rPr>
        <w:t>t.</w:t>
      </w:r>
    </w:p>
    <w:p w:rsidR="007945A0" w:rsidRDefault="007945A0" w:rsidP="00BA3857">
      <w:pPr>
        <w:pStyle w:val="Paragrafi"/>
        <w:rPr>
          <w:lang w:val="sq-AL"/>
        </w:rPr>
      </w:pPr>
      <w:r>
        <w:rPr>
          <w:lang w:val="sq-AL"/>
        </w:rPr>
        <w:t>c)</w:t>
      </w:r>
      <w:r w:rsidR="00282200">
        <w:rPr>
          <w:lang w:val="sq-AL"/>
        </w:rPr>
        <w:t xml:space="preserve"> </w:t>
      </w:r>
      <w:r>
        <w:rPr>
          <w:lang w:val="sq-AL"/>
        </w:rPr>
        <w:t>Mallrat, të cilat kërkohet  të vendosen në regjimin e magazinës doganore, j</w:t>
      </w:r>
      <w:r w:rsidR="00DF1088">
        <w:rPr>
          <w:lang w:val="sq-AL"/>
        </w:rPr>
        <w:t>anë mallra, që u nënshtrohen një</w:t>
      </w:r>
      <w:r>
        <w:rPr>
          <w:lang w:val="sq-AL"/>
        </w:rPr>
        <w:t>rit apo disa prej proceseve të mëposhtme:</w:t>
      </w:r>
    </w:p>
    <w:p w:rsidR="007945A0" w:rsidRDefault="007945A0" w:rsidP="00BA3857">
      <w:pPr>
        <w:pStyle w:val="Paragrafi"/>
        <w:rPr>
          <w:lang w:val="sq-AL"/>
        </w:rPr>
      </w:pPr>
      <w:r>
        <w:rPr>
          <w:lang w:val="sq-AL"/>
        </w:rPr>
        <w:t>-</w:t>
      </w:r>
      <w:r w:rsidR="00282200">
        <w:rPr>
          <w:lang w:val="sq-AL"/>
        </w:rPr>
        <w:t xml:space="preserve"> </w:t>
      </w:r>
      <w:r w:rsidR="00D86BB8">
        <w:rPr>
          <w:lang w:val="sq-AL"/>
        </w:rPr>
        <w:t>ambalazhim</w:t>
      </w:r>
      <w:r>
        <w:rPr>
          <w:lang w:val="sq-AL"/>
        </w:rPr>
        <w:t xml:space="preserve"> apo çambalazhim:</w:t>
      </w:r>
    </w:p>
    <w:p w:rsidR="007945A0" w:rsidRDefault="007945A0" w:rsidP="00BA3857">
      <w:pPr>
        <w:pStyle w:val="Paragrafi"/>
        <w:rPr>
          <w:lang w:val="sq-AL"/>
        </w:rPr>
      </w:pPr>
      <w:r>
        <w:rPr>
          <w:lang w:val="sq-AL"/>
        </w:rPr>
        <w:t>-</w:t>
      </w:r>
      <w:r w:rsidR="00282200">
        <w:rPr>
          <w:lang w:val="sq-AL"/>
        </w:rPr>
        <w:t xml:space="preserve"> </w:t>
      </w:r>
      <w:r>
        <w:rPr>
          <w:lang w:val="sq-AL"/>
        </w:rPr>
        <w:t>vendosjes së etiketave, vulave, markave apo shenjave të ngjashme, me kusht që të mos bëjnë që mallrat të duken</w:t>
      </w:r>
      <w:r w:rsidR="00D86BB8">
        <w:rPr>
          <w:lang w:val="sq-AL"/>
        </w:rPr>
        <w:t xml:space="preserve"> me</w:t>
      </w:r>
      <w:r>
        <w:rPr>
          <w:lang w:val="sq-AL"/>
        </w:rPr>
        <w:t xml:space="preserve"> origjinë të ndryshme nga origjina e tyre e vërtetë;</w:t>
      </w:r>
    </w:p>
    <w:p w:rsidR="007945A0" w:rsidRDefault="007945A0" w:rsidP="00BA3857">
      <w:pPr>
        <w:pStyle w:val="Paragrafi"/>
        <w:rPr>
          <w:lang w:val="sq-AL"/>
        </w:rPr>
      </w:pPr>
      <w:r>
        <w:rPr>
          <w:lang w:val="sq-AL"/>
        </w:rPr>
        <w:t>-</w:t>
      </w:r>
      <w:r w:rsidR="00282200">
        <w:rPr>
          <w:lang w:val="sq-AL"/>
        </w:rPr>
        <w:t xml:space="preserve"> </w:t>
      </w:r>
      <w:r>
        <w:rPr>
          <w:lang w:val="sq-AL"/>
        </w:rPr>
        <w:t>montim apo bashkim i pjesëve, deri në masën që ato të paraqesin një element shte</w:t>
      </w:r>
      <w:r w:rsidR="00D86BB8">
        <w:rPr>
          <w:lang w:val="sq-AL"/>
        </w:rPr>
        <w:t>së dhe jothelbësor</w:t>
      </w:r>
      <w:r>
        <w:rPr>
          <w:lang w:val="sq-AL"/>
        </w:rPr>
        <w:t xml:space="preserve"> në fabrikimin e mallit.</w:t>
      </w:r>
    </w:p>
    <w:p w:rsidR="007945A0" w:rsidRDefault="007945A0" w:rsidP="00BA3857">
      <w:pPr>
        <w:pStyle w:val="Paragrafi"/>
        <w:rPr>
          <w:lang w:val="sq-AL"/>
        </w:rPr>
      </w:pPr>
      <w:r>
        <w:rPr>
          <w:lang w:val="sq-AL"/>
        </w:rPr>
        <w:t>Kërkesa e aplikuesit, për t</w:t>
      </w:r>
      <w:r w:rsidR="00D86BB8">
        <w:rPr>
          <w:lang w:val="sq-AL"/>
        </w:rPr>
        <w:t>ë</w:t>
      </w:r>
      <w:r>
        <w:rPr>
          <w:lang w:val="sq-AL"/>
        </w:rPr>
        <w:t xml:space="preserve"> fituar një autorizim të</w:t>
      </w:r>
      <w:r w:rsidR="00D86BB8">
        <w:rPr>
          <w:lang w:val="sq-AL"/>
        </w:rPr>
        <w:t xml:space="preserve"> magazinës doganore, vlerësohet</w:t>
      </w:r>
      <w:r>
        <w:rPr>
          <w:lang w:val="sq-AL"/>
        </w:rPr>
        <w:t xml:space="preserve"> vetëm në rast se historiku i përmbushjes dhe shlyerjes së detyrimeve, tatimore e doganore, nuk përmban shkelje, shmangie, fshehje, penalitete dhe ndëshkime të tjera, në lidhje me zbatimin e kërkesave ligjore në fuqi.</w:t>
      </w:r>
    </w:p>
    <w:p w:rsidR="007945A0" w:rsidRDefault="007945A0" w:rsidP="00BA3857">
      <w:pPr>
        <w:pStyle w:val="Paragrafi"/>
        <w:rPr>
          <w:lang w:val="sq-AL"/>
        </w:rPr>
      </w:pPr>
      <w:r>
        <w:rPr>
          <w:lang w:val="sq-AL"/>
        </w:rPr>
        <w:t>ç)</w:t>
      </w:r>
      <w:r w:rsidR="00106A4C">
        <w:rPr>
          <w:lang w:val="sq-AL"/>
        </w:rPr>
        <w:t xml:space="preserve"> </w:t>
      </w:r>
      <w:r>
        <w:rPr>
          <w:lang w:val="sq-AL"/>
        </w:rPr>
        <w:t>Mallrat, të cilat kërkohet të vendosen në regjimin e</w:t>
      </w:r>
      <w:r w:rsidR="00D86BB8">
        <w:rPr>
          <w:lang w:val="sq-AL"/>
        </w:rPr>
        <w:t xml:space="preserve"> magazinës doganore janë mallra</w:t>
      </w:r>
      <w:r>
        <w:rPr>
          <w:lang w:val="sq-AL"/>
        </w:rPr>
        <w:t xml:space="preserve"> që, pasi u nënshtrohen një apo më shumë operacioneve, të përshkruara në shkronj</w:t>
      </w:r>
      <w:r w:rsidR="00D86BB8">
        <w:rPr>
          <w:lang w:val="sq-AL"/>
        </w:rPr>
        <w:t>ën “c”</w:t>
      </w:r>
      <w:r>
        <w:rPr>
          <w:lang w:val="sq-AL"/>
        </w:rPr>
        <w:t xml:space="preserve"> të këtij vendimi, destinohen për shpërndarje të mëtejshme në tregjet </w:t>
      </w:r>
      <w:r w:rsidR="00D86BB8">
        <w:rPr>
          <w:lang w:val="sq-AL"/>
        </w:rPr>
        <w:t>rajonale, jashtë territorit të Republikës së Shqipërisë</w:t>
      </w:r>
      <w:r>
        <w:rPr>
          <w:lang w:val="sq-AL"/>
        </w:rPr>
        <w:t xml:space="preserve"> dhe kur këto mallra nuk</w:t>
      </w:r>
      <w:r w:rsidR="00D86BB8">
        <w:rPr>
          <w:lang w:val="sq-AL"/>
        </w:rPr>
        <w:t xml:space="preserve"> janë vendosur në regjimin trans</w:t>
      </w:r>
      <w:r>
        <w:rPr>
          <w:lang w:val="sq-AL"/>
        </w:rPr>
        <w:t>it. Kërkesa e aplikuesit, për të fituar një autorizim të magazinës doganore, vlerësohet vetëm në rast se historiku i përmbushjes dhe shlyerjes së detyrimeve</w:t>
      </w:r>
      <w:r w:rsidR="00D86BB8">
        <w:rPr>
          <w:lang w:val="sq-AL"/>
        </w:rPr>
        <w:t>,</w:t>
      </w:r>
      <w:r>
        <w:rPr>
          <w:lang w:val="sq-AL"/>
        </w:rPr>
        <w:t xml:space="preserve"> tatimore e doganore, nuk përmban shkelje, shmangie, fshehje, penalitete dhe ndëshkim</w:t>
      </w:r>
      <w:r w:rsidR="00D86BB8">
        <w:rPr>
          <w:lang w:val="sq-AL"/>
        </w:rPr>
        <w:t>e</w:t>
      </w:r>
      <w:r>
        <w:rPr>
          <w:lang w:val="sq-AL"/>
        </w:rPr>
        <w:t xml:space="preserve"> të tjera, në lidhje me zbatimin e kërkesave ligjore në fuqi.</w:t>
      </w:r>
    </w:p>
    <w:p w:rsidR="007945A0" w:rsidRDefault="007945A0" w:rsidP="00BA3857">
      <w:pPr>
        <w:pStyle w:val="Paragrafi"/>
        <w:rPr>
          <w:lang w:val="sq-AL"/>
        </w:rPr>
      </w:pPr>
      <w:r>
        <w:rPr>
          <w:lang w:val="sq-AL"/>
        </w:rPr>
        <w:t>d)</w:t>
      </w:r>
      <w:r w:rsidR="00282200">
        <w:rPr>
          <w:lang w:val="sq-AL"/>
        </w:rPr>
        <w:t xml:space="preserve"> </w:t>
      </w:r>
      <w:r>
        <w:rPr>
          <w:lang w:val="sq-AL"/>
        </w:rPr>
        <w:t>Në çdo rast, dhënia e autorizimit duhet të shoqërohet me mbulim</w:t>
      </w:r>
      <w:r w:rsidR="00D86BB8">
        <w:rPr>
          <w:lang w:val="sq-AL"/>
        </w:rPr>
        <w:t>in</w:t>
      </w:r>
      <w:r>
        <w:rPr>
          <w:lang w:val="sq-AL"/>
        </w:rPr>
        <w:t xml:space="preserve"> me garanci bankare, në masën e përcaktuar në aktet, ligjore e nënligjore, në fuqi.</w:t>
      </w:r>
    </w:p>
    <w:p w:rsidR="007945A0" w:rsidRDefault="007945A0" w:rsidP="00BA3857">
      <w:pPr>
        <w:pStyle w:val="Paragrafi"/>
        <w:rPr>
          <w:lang w:val="sq-AL"/>
        </w:rPr>
      </w:pPr>
      <w:r>
        <w:rPr>
          <w:lang w:val="sq-AL"/>
        </w:rPr>
        <w:t>dh)</w:t>
      </w:r>
      <w:r w:rsidR="00282200">
        <w:rPr>
          <w:lang w:val="sq-AL"/>
        </w:rPr>
        <w:t xml:space="preserve"> </w:t>
      </w:r>
      <w:r w:rsidR="00D86BB8">
        <w:rPr>
          <w:lang w:val="sq-AL"/>
        </w:rPr>
        <w:t>Shërbimi doganor detyrohet</w:t>
      </w:r>
      <w:r>
        <w:rPr>
          <w:lang w:val="sq-AL"/>
        </w:rPr>
        <w:t xml:space="preserve"> që, për çdo autorizim</w:t>
      </w:r>
      <w:r w:rsidR="00D86BB8">
        <w:rPr>
          <w:lang w:val="sq-AL"/>
        </w:rPr>
        <w:t xml:space="preserve"> </w:t>
      </w:r>
      <w:r>
        <w:rPr>
          <w:lang w:val="sq-AL"/>
        </w:rPr>
        <w:t xml:space="preserve">për magazinë doganore, të miratuar, të instalojë falas </w:t>
      </w:r>
      <w:r w:rsidRPr="00D86BB8">
        <w:rPr>
          <w:i/>
          <w:lang w:val="sq-AL"/>
        </w:rPr>
        <w:t>soft-ware</w:t>
      </w:r>
      <w:r>
        <w:rPr>
          <w:lang w:val="sq-AL"/>
        </w:rPr>
        <w:t xml:space="preserve"> kompjuterike, me modulet përkatëse. Të gjitha lëvi</w:t>
      </w:r>
      <w:r w:rsidR="00D86BB8">
        <w:rPr>
          <w:lang w:val="sq-AL"/>
        </w:rPr>
        <w:t>zjet e mallrave dhe të dokumente</w:t>
      </w:r>
      <w:r>
        <w:rPr>
          <w:lang w:val="sq-AL"/>
        </w:rPr>
        <w:t>ve shoqëruese të pasqyrohen nga subjekti, nëpërmjet sistemit kompjuterik.”.</w:t>
      </w:r>
    </w:p>
    <w:p w:rsidR="007945A0" w:rsidRDefault="007945A0" w:rsidP="00BA3857">
      <w:pPr>
        <w:pStyle w:val="Paragrafi"/>
        <w:rPr>
          <w:lang w:val="sq-AL"/>
        </w:rPr>
      </w:pPr>
      <w:r>
        <w:rPr>
          <w:lang w:val="sq-AL"/>
        </w:rPr>
        <w:t>Ky vendim hyn në fuqi pas botimit në Fletoren Zyrta</w:t>
      </w:r>
      <w:r w:rsidR="005408D2">
        <w:rPr>
          <w:lang w:val="sq-AL"/>
        </w:rPr>
        <w:t>r</w:t>
      </w:r>
      <w:r>
        <w:rPr>
          <w:lang w:val="sq-AL"/>
        </w:rPr>
        <w:t>e.</w:t>
      </w:r>
    </w:p>
    <w:p w:rsidR="007945A0" w:rsidRDefault="007945A0" w:rsidP="00BA3857">
      <w:pPr>
        <w:pStyle w:val="Paragrafi"/>
        <w:rPr>
          <w:lang w:val="sq-AL"/>
        </w:rPr>
      </w:pPr>
    </w:p>
    <w:p w:rsidR="007945A0" w:rsidRDefault="007945A0" w:rsidP="00BA3857">
      <w:pPr>
        <w:pStyle w:val="Autoriteti"/>
        <w:keepNext w:val="0"/>
      </w:pPr>
      <w:r>
        <w:t>Kryeministri</w:t>
      </w:r>
    </w:p>
    <w:p w:rsidR="007945A0" w:rsidRPr="00EE1EE2" w:rsidRDefault="007945A0" w:rsidP="00BA3857">
      <w:pPr>
        <w:pStyle w:val="AutoritetiEmer"/>
      </w:pPr>
      <w:r>
        <w:t>Sali Berisha</w:t>
      </w:r>
    </w:p>
    <w:p w:rsidR="007945A0" w:rsidRPr="00EE1EE2" w:rsidRDefault="007945A0" w:rsidP="00402B31">
      <w:pPr>
        <w:pStyle w:val="Paragrafi"/>
      </w:pPr>
    </w:p>
    <w:p w:rsidR="007945A0" w:rsidRPr="00502C9C" w:rsidRDefault="007945A0" w:rsidP="00BA3857">
      <w:pPr>
        <w:pStyle w:val="Paragrafi"/>
      </w:pPr>
    </w:p>
    <w:sectPr w:rsidR="007945A0" w:rsidRPr="00502C9C" w:rsidSect="00C92F8F">
      <w:footerReference w:type="even" r:id="rId7"/>
      <w:footerReference w:type="default" r:id="rId8"/>
      <w:pgSz w:w="11906" w:h="16838" w:code="9"/>
      <w:pgMar w:top="1418" w:right="1418" w:bottom="1418" w:left="1418" w:header="0" w:footer="1134" w:gutter="0"/>
      <w:pgNumType w:start="59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982" w:rsidRDefault="007A0982" w:rsidP="00A464E0">
      <w:r>
        <w:separator/>
      </w:r>
    </w:p>
  </w:endnote>
  <w:endnote w:type="continuationSeparator" w:id="0">
    <w:p w:rsidR="007A0982" w:rsidRDefault="007A0982" w:rsidP="00A4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EBE" w:rsidRDefault="004A1EBE" w:rsidP="00D2206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A1EBE" w:rsidRDefault="004A1EBE" w:rsidP="006A735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EBE" w:rsidRPr="009C4BED" w:rsidRDefault="004A1EBE" w:rsidP="00D2206A">
    <w:pPr>
      <w:pStyle w:val="Footer"/>
      <w:framePr w:wrap="around" w:vAnchor="text" w:hAnchor="margin" w:xAlign="outside" w:y="1"/>
      <w:rPr>
        <w:rStyle w:val="PageNumber"/>
        <w:rFonts w:ascii="CG Times" w:hAnsi="CG Times"/>
        <w:sz w:val="22"/>
        <w:szCs w:val="22"/>
      </w:rPr>
    </w:pPr>
    <w:r w:rsidRPr="009C4BED">
      <w:rPr>
        <w:rStyle w:val="PageNumber"/>
        <w:rFonts w:ascii="CG Times" w:hAnsi="CG Times"/>
        <w:sz w:val="22"/>
        <w:szCs w:val="22"/>
      </w:rPr>
      <w:fldChar w:fldCharType="begin"/>
    </w:r>
    <w:r w:rsidRPr="009C4BED">
      <w:rPr>
        <w:rStyle w:val="PageNumber"/>
        <w:rFonts w:ascii="CG Times" w:hAnsi="CG Times"/>
        <w:sz w:val="22"/>
        <w:szCs w:val="22"/>
      </w:rPr>
      <w:instrText xml:space="preserve">PAGE  </w:instrText>
    </w:r>
    <w:r w:rsidRPr="009C4BED">
      <w:rPr>
        <w:rStyle w:val="PageNumber"/>
        <w:rFonts w:ascii="CG Times" w:hAnsi="CG Times"/>
        <w:sz w:val="22"/>
        <w:szCs w:val="22"/>
      </w:rPr>
      <w:fldChar w:fldCharType="separate"/>
    </w:r>
    <w:r w:rsidR="00E84D6E">
      <w:rPr>
        <w:rStyle w:val="PageNumber"/>
        <w:rFonts w:ascii="CG Times" w:hAnsi="CG Times"/>
        <w:noProof/>
        <w:sz w:val="22"/>
        <w:szCs w:val="22"/>
      </w:rPr>
      <w:t>603</w:t>
    </w:r>
    <w:r w:rsidRPr="009C4BED">
      <w:rPr>
        <w:rStyle w:val="PageNumber"/>
        <w:rFonts w:ascii="CG Times" w:hAnsi="CG Times"/>
        <w:sz w:val="22"/>
        <w:szCs w:val="22"/>
      </w:rPr>
      <w:fldChar w:fldCharType="end"/>
    </w:r>
  </w:p>
  <w:p w:rsidR="004A1EBE" w:rsidRDefault="004A1EBE" w:rsidP="006A735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982" w:rsidRDefault="007A0982" w:rsidP="00A464E0">
      <w:r>
        <w:separator/>
      </w:r>
    </w:p>
  </w:footnote>
  <w:footnote w:type="continuationSeparator" w:id="0">
    <w:p w:rsidR="007A0982" w:rsidRDefault="007A0982" w:rsidP="00A464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5D7843"/>
    <w:multiLevelType w:val="hybridMultilevel"/>
    <w:tmpl w:val="531AA4AE"/>
    <w:lvl w:ilvl="0" w:tplc="464080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440"/>
    <w:rsid w:val="000105F1"/>
    <w:rsid w:val="000176B9"/>
    <w:rsid w:val="00022087"/>
    <w:rsid w:val="00032E46"/>
    <w:rsid w:val="00040A48"/>
    <w:rsid w:val="00040F76"/>
    <w:rsid w:val="00046FF9"/>
    <w:rsid w:val="0006079F"/>
    <w:rsid w:val="000637B6"/>
    <w:rsid w:val="00074162"/>
    <w:rsid w:val="0007567C"/>
    <w:rsid w:val="00075BF5"/>
    <w:rsid w:val="00077C0D"/>
    <w:rsid w:val="00084AE9"/>
    <w:rsid w:val="0008631F"/>
    <w:rsid w:val="00086856"/>
    <w:rsid w:val="00093AD3"/>
    <w:rsid w:val="00096669"/>
    <w:rsid w:val="000B29AB"/>
    <w:rsid w:val="000B774B"/>
    <w:rsid w:val="000C70FA"/>
    <w:rsid w:val="000F48FA"/>
    <w:rsid w:val="00106A4C"/>
    <w:rsid w:val="00111836"/>
    <w:rsid w:val="00116978"/>
    <w:rsid w:val="00134ADF"/>
    <w:rsid w:val="00153749"/>
    <w:rsid w:val="001621AA"/>
    <w:rsid w:val="001735AD"/>
    <w:rsid w:val="001740AB"/>
    <w:rsid w:val="00187855"/>
    <w:rsid w:val="00192813"/>
    <w:rsid w:val="0019402F"/>
    <w:rsid w:val="001A35EA"/>
    <w:rsid w:val="001A58B2"/>
    <w:rsid w:val="001A747E"/>
    <w:rsid w:val="001C4D9C"/>
    <w:rsid w:val="001C7978"/>
    <w:rsid w:val="001D77DA"/>
    <w:rsid w:val="001E18AC"/>
    <w:rsid w:val="001E5F71"/>
    <w:rsid w:val="001F581C"/>
    <w:rsid w:val="0022170D"/>
    <w:rsid w:val="0023245A"/>
    <w:rsid w:val="00264750"/>
    <w:rsid w:val="0027232D"/>
    <w:rsid w:val="00282200"/>
    <w:rsid w:val="00287D50"/>
    <w:rsid w:val="002C33B6"/>
    <w:rsid w:val="002C5285"/>
    <w:rsid w:val="002C5409"/>
    <w:rsid w:val="002C6BAB"/>
    <w:rsid w:val="002D0E97"/>
    <w:rsid w:val="0030093D"/>
    <w:rsid w:val="00304413"/>
    <w:rsid w:val="00312EE2"/>
    <w:rsid w:val="003255B2"/>
    <w:rsid w:val="00350F04"/>
    <w:rsid w:val="0035134D"/>
    <w:rsid w:val="00351FA3"/>
    <w:rsid w:val="00355776"/>
    <w:rsid w:val="003577A4"/>
    <w:rsid w:val="003706D7"/>
    <w:rsid w:val="00375384"/>
    <w:rsid w:val="00383FD5"/>
    <w:rsid w:val="003A2C5F"/>
    <w:rsid w:val="003E06F6"/>
    <w:rsid w:val="003E58D0"/>
    <w:rsid w:val="003F043A"/>
    <w:rsid w:val="00402B31"/>
    <w:rsid w:val="00405AC1"/>
    <w:rsid w:val="004107B9"/>
    <w:rsid w:val="0042190A"/>
    <w:rsid w:val="00427CAD"/>
    <w:rsid w:val="00427CFF"/>
    <w:rsid w:val="0043266F"/>
    <w:rsid w:val="0043725A"/>
    <w:rsid w:val="00470F9C"/>
    <w:rsid w:val="004A1EBE"/>
    <w:rsid w:val="004C2601"/>
    <w:rsid w:val="004E38BD"/>
    <w:rsid w:val="004F2E6C"/>
    <w:rsid w:val="0050367C"/>
    <w:rsid w:val="00504A56"/>
    <w:rsid w:val="005054D9"/>
    <w:rsid w:val="00507AF2"/>
    <w:rsid w:val="005101A2"/>
    <w:rsid w:val="00511E08"/>
    <w:rsid w:val="005226F1"/>
    <w:rsid w:val="00534E7D"/>
    <w:rsid w:val="005408D2"/>
    <w:rsid w:val="00543147"/>
    <w:rsid w:val="00544065"/>
    <w:rsid w:val="00544964"/>
    <w:rsid w:val="00545073"/>
    <w:rsid w:val="00545117"/>
    <w:rsid w:val="0058563C"/>
    <w:rsid w:val="005917B8"/>
    <w:rsid w:val="005943DE"/>
    <w:rsid w:val="005962EF"/>
    <w:rsid w:val="005A4DAB"/>
    <w:rsid w:val="005A53C5"/>
    <w:rsid w:val="005C1BD7"/>
    <w:rsid w:val="005D4BA8"/>
    <w:rsid w:val="005E1565"/>
    <w:rsid w:val="005F2F04"/>
    <w:rsid w:val="0063015B"/>
    <w:rsid w:val="00662C0A"/>
    <w:rsid w:val="00685388"/>
    <w:rsid w:val="006A37D8"/>
    <w:rsid w:val="006A735A"/>
    <w:rsid w:val="006B5031"/>
    <w:rsid w:val="006B7164"/>
    <w:rsid w:val="006E2533"/>
    <w:rsid w:val="006F7943"/>
    <w:rsid w:val="00705463"/>
    <w:rsid w:val="007073DD"/>
    <w:rsid w:val="00716362"/>
    <w:rsid w:val="00716B93"/>
    <w:rsid w:val="00717CA2"/>
    <w:rsid w:val="00720BA5"/>
    <w:rsid w:val="00725EF8"/>
    <w:rsid w:val="0074183C"/>
    <w:rsid w:val="007509C7"/>
    <w:rsid w:val="00754EF0"/>
    <w:rsid w:val="00767527"/>
    <w:rsid w:val="0078724B"/>
    <w:rsid w:val="007945A0"/>
    <w:rsid w:val="00796185"/>
    <w:rsid w:val="007A0982"/>
    <w:rsid w:val="007B0B5A"/>
    <w:rsid w:val="007B57B6"/>
    <w:rsid w:val="007C23A1"/>
    <w:rsid w:val="007D4D2C"/>
    <w:rsid w:val="007E0053"/>
    <w:rsid w:val="007E5B51"/>
    <w:rsid w:val="007F2B4B"/>
    <w:rsid w:val="00803ED7"/>
    <w:rsid w:val="0080475E"/>
    <w:rsid w:val="008072B9"/>
    <w:rsid w:val="0081515C"/>
    <w:rsid w:val="0081782F"/>
    <w:rsid w:val="00817CDE"/>
    <w:rsid w:val="008246DB"/>
    <w:rsid w:val="008269C9"/>
    <w:rsid w:val="00831C99"/>
    <w:rsid w:val="00835C63"/>
    <w:rsid w:val="00841EC5"/>
    <w:rsid w:val="00847C8B"/>
    <w:rsid w:val="008521B4"/>
    <w:rsid w:val="00870592"/>
    <w:rsid w:val="00872000"/>
    <w:rsid w:val="00872B20"/>
    <w:rsid w:val="00881600"/>
    <w:rsid w:val="00890B3E"/>
    <w:rsid w:val="008940EC"/>
    <w:rsid w:val="00894DE9"/>
    <w:rsid w:val="008B209A"/>
    <w:rsid w:val="008C53CD"/>
    <w:rsid w:val="008C5CC8"/>
    <w:rsid w:val="008D4174"/>
    <w:rsid w:val="00910641"/>
    <w:rsid w:val="00912961"/>
    <w:rsid w:val="00917F92"/>
    <w:rsid w:val="00947433"/>
    <w:rsid w:val="00956B50"/>
    <w:rsid w:val="00983073"/>
    <w:rsid w:val="00992EFA"/>
    <w:rsid w:val="00996CBB"/>
    <w:rsid w:val="009A0CF7"/>
    <w:rsid w:val="009A2FDD"/>
    <w:rsid w:val="009C29DF"/>
    <w:rsid w:val="009C4BED"/>
    <w:rsid w:val="009E78EA"/>
    <w:rsid w:val="009F72BC"/>
    <w:rsid w:val="00A0784B"/>
    <w:rsid w:val="00A1688F"/>
    <w:rsid w:val="00A2427C"/>
    <w:rsid w:val="00A246D1"/>
    <w:rsid w:val="00A24963"/>
    <w:rsid w:val="00A24F14"/>
    <w:rsid w:val="00A33493"/>
    <w:rsid w:val="00A44260"/>
    <w:rsid w:val="00A464E0"/>
    <w:rsid w:val="00A47383"/>
    <w:rsid w:val="00A87A20"/>
    <w:rsid w:val="00A923BE"/>
    <w:rsid w:val="00A93BB1"/>
    <w:rsid w:val="00AA3124"/>
    <w:rsid w:val="00AA4D4B"/>
    <w:rsid w:val="00AA5B50"/>
    <w:rsid w:val="00AC0FC0"/>
    <w:rsid w:val="00AD144A"/>
    <w:rsid w:val="00AE45F3"/>
    <w:rsid w:val="00B01ECF"/>
    <w:rsid w:val="00B22361"/>
    <w:rsid w:val="00B32E92"/>
    <w:rsid w:val="00B37B9D"/>
    <w:rsid w:val="00B533E4"/>
    <w:rsid w:val="00B54D67"/>
    <w:rsid w:val="00BA25A5"/>
    <w:rsid w:val="00BA3857"/>
    <w:rsid w:val="00BB5AB5"/>
    <w:rsid w:val="00BB5D83"/>
    <w:rsid w:val="00BC0AA2"/>
    <w:rsid w:val="00BC6B73"/>
    <w:rsid w:val="00BE56C4"/>
    <w:rsid w:val="00BE6EB1"/>
    <w:rsid w:val="00C14C71"/>
    <w:rsid w:val="00C15E72"/>
    <w:rsid w:val="00C22BA7"/>
    <w:rsid w:val="00C274C8"/>
    <w:rsid w:val="00C36B40"/>
    <w:rsid w:val="00C509DB"/>
    <w:rsid w:val="00C52458"/>
    <w:rsid w:val="00C5371F"/>
    <w:rsid w:val="00C574D1"/>
    <w:rsid w:val="00C609DF"/>
    <w:rsid w:val="00C76FF8"/>
    <w:rsid w:val="00C7710C"/>
    <w:rsid w:val="00C86707"/>
    <w:rsid w:val="00C92F8F"/>
    <w:rsid w:val="00C954AE"/>
    <w:rsid w:val="00CA2C4D"/>
    <w:rsid w:val="00CB389C"/>
    <w:rsid w:val="00CB4BF5"/>
    <w:rsid w:val="00CB4EBC"/>
    <w:rsid w:val="00D10334"/>
    <w:rsid w:val="00D1319A"/>
    <w:rsid w:val="00D21E68"/>
    <w:rsid w:val="00D2206A"/>
    <w:rsid w:val="00D2235C"/>
    <w:rsid w:val="00D27775"/>
    <w:rsid w:val="00D559AA"/>
    <w:rsid w:val="00D646C6"/>
    <w:rsid w:val="00D842F3"/>
    <w:rsid w:val="00D86BB8"/>
    <w:rsid w:val="00D92AC6"/>
    <w:rsid w:val="00DC64E5"/>
    <w:rsid w:val="00DC6513"/>
    <w:rsid w:val="00DE6AE8"/>
    <w:rsid w:val="00DF1088"/>
    <w:rsid w:val="00E03640"/>
    <w:rsid w:val="00E06AA7"/>
    <w:rsid w:val="00E07263"/>
    <w:rsid w:val="00E13A93"/>
    <w:rsid w:val="00E164E0"/>
    <w:rsid w:val="00E279F0"/>
    <w:rsid w:val="00E307F4"/>
    <w:rsid w:val="00E46C05"/>
    <w:rsid w:val="00E6059F"/>
    <w:rsid w:val="00E624E2"/>
    <w:rsid w:val="00E645E3"/>
    <w:rsid w:val="00E83820"/>
    <w:rsid w:val="00E84D6E"/>
    <w:rsid w:val="00E87C26"/>
    <w:rsid w:val="00E96C43"/>
    <w:rsid w:val="00EA206E"/>
    <w:rsid w:val="00EA4D8E"/>
    <w:rsid w:val="00EB6B61"/>
    <w:rsid w:val="00EC063F"/>
    <w:rsid w:val="00EC6E0B"/>
    <w:rsid w:val="00EE1EE2"/>
    <w:rsid w:val="00EE2805"/>
    <w:rsid w:val="00EF72BE"/>
    <w:rsid w:val="00F15B0E"/>
    <w:rsid w:val="00F15D98"/>
    <w:rsid w:val="00F374AA"/>
    <w:rsid w:val="00F44E58"/>
    <w:rsid w:val="00F529A4"/>
    <w:rsid w:val="00F52BF2"/>
    <w:rsid w:val="00F55282"/>
    <w:rsid w:val="00F61667"/>
    <w:rsid w:val="00F95181"/>
    <w:rsid w:val="00FB705B"/>
    <w:rsid w:val="00FC1FDA"/>
    <w:rsid w:val="00FD4C76"/>
    <w:rsid w:val="00FD4FC8"/>
    <w:rsid w:val="00FF1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9DF123E-0573-410C-96FC-FFE99C316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DE9"/>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6A735A"/>
    <w:pPr>
      <w:tabs>
        <w:tab w:val="center" w:pos="4320"/>
        <w:tab w:val="right" w:pos="8640"/>
      </w:tabs>
    </w:pPr>
  </w:style>
  <w:style w:type="character" w:styleId="PageNumber">
    <w:name w:val="page number"/>
    <w:basedOn w:val="DefaultParagraphFont"/>
    <w:rsid w:val="006A735A"/>
  </w:style>
  <w:style w:type="character" w:customStyle="1" w:styleId="TitulliChar">
    <w:name w:val="Titulli Char"/>
    <w:basedOn w:val="DefaultParagraphFont"/>
    <w:link w:val="Titulli"/>
    <w:rsid w:val="00E164E0"/>
    <w:rPr>
      <w:rFonts w:ascii="CG Times" w:hAnsi="CG Times"/>
      <w:b/>
      <w:caps/>
      <w:sz w:val="22"/>
      <w:szCs w:val="22"/>
      <w:lang w:val="en-GB" w:eastAsia="en-US" w:bidi="ar-SA"/>
    </w:rPr>
  </w:style>
  <w:style w:type="paragraph" w:styleId="Header">
    <w:name w:val="header"/>
    <w:basedOn w:val="Normal"/>
    <w:rsid w:val="009C4BED"/>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12617</Words>
  <Characters>71923</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84372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2006-03-16T10:58:00Z</cp:lastPrinted>
  <dcterms:created xsi:type="dcterms:W3CDTF">2019-02-15T12:24:00Z</dcterms:created>
  <dcterms:modified xsi:type="dcterms:W3CDTF">2019-02-15T12:24:00Z</dcterms:modified>
</cp:coreProperties>
</file>