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2370" w:rsidRPr="003B3003" w:rsidRDefault="00A02370" w:rsidP="00A02370">
      <w:pPr>
        <w:pStyle w:val="Akti"/>
      </w:pPr>
      <w:bookmarkStart w:id="0" w:name="_GoBack"/>
      <w:bookmarkEnd w:id="0"/>
      <w:r w:rsidRPr="003B3003">
        <w:t>L</w:t>
      </w:r>
      <w:r w:rsidR="00C55272">
        <w:t xml:space="preserve"> </w:t>
      </w:r>
      <w:r w:rsidRPr="003B3003">
        <w:t>i</w:t>
      </w:r>
      <w:r w:rsidR="00C55272">
        <w:t xml:space="preserve"> </w:t>
      </w:r>
      <w:r w:rsidRPr="003B3003">
        <w:t>g</w:t>
      </w:r>
      <w:r w:rsidR="00C55272">
        <w:t xml:space="preserve"> </w:t>
      </w:r>
      <w:r w:rsidRPr="003B3003">
        <w:t>j</w:t>
      </w:r>
    </w:p>
    <w:p w:rsidR="00A02370" w:rsidRPr="003B3003" w:rsidRDefault="00A02370" w:rsidP="00A02370">
      <w:pPr>
        <w:pStyle w:val="NumriData"/>
        <w:rPr>
          <w:szCs w:val="22"/>
        </w:rPr>
      </w:pPr>
      <w:r w:rsidRPr="003B3003">
        <w:rPr>
          <w:szCs w:val="22"/>
        </w:rPr>
        <w:t>Nr.9484, datë 2.3.2006</w:t>
      </w:r>
    </w:p>
    <w:p w:rsidR="00A02370" w:rsidRPr="003B3003" w:rsidRDefault="00A02370" w:rsidP="00A02370">
      <w:pPr>
        <w:pStyle w:val="Paragrafi"/>
        <w:rPr>
          <w:szCs w:val="22"/>
        </w:rPr>
      </w:pPr>
    </w:p>
    <w:p w:rsidR="00A02370" w:rsidRPr="003B3003" w:rsidRDefault="00A02370" w:rsidP="00A02370">
      <w:pPr>
        <w:pStyle w:val="Titulli"/>
      </w:pPr>
      <w:r w:rsidRPr="003B3003">
        <w:t>Për aderimin e Republikës së ShqiPërisë në amendamentin e londrës, aneksi II, të protokollit të Montrealit “Për substancat që hollojnë shtresën e ozonit”</w:t>
      </w:r>
    </w:p>
    <w:p w:rsidR="00A02370" w:rsidRPr="003B3003" w:rsidRDefault="00A02370" w:rsidP="00A02370">
      <w:pPr>
        <w:pStyle w:val="Paragrafi"/>
        <w:rPr>
          <w:szCs w:val="22"/>
        </w:rPr>
      </w:pPr>
    </w:p>
    <w:p w:rsidR="00A02370" w:rsidRPr="003B3003" w:rsidRDefault="00A02370" w:rsidP="000F0C08">
      <w:pPr>
        <w:pStyle w:val="BazLigjPropozues"/>
      </w:pPr>
      <w:r w:rsidRPr="003B3003">
        <w:t>Në mbështetje të neneve 78, 83 pika 1 dhe 121 pika 1 shkronja “b” të Kushtetutës, me propozimin e Këshillit të Ministrave</w:t>
      </w:r>
    </w:p>
    <w:p w:rsidR="00A02370" w:rsidRPr="003B3003" w:rsidRDefault="00A02370" w:rsidP="00A02370">
      <w:pPr>
        <w:pStyle w:val="Paragrafi"/>
        <w:rPr>
          <w:szCs w:val="22"/>
        </w:rPr>
      </w:pPr>
    </w:p>
    <w:p w:rsidR="00A02370" w:rsidRPr="003B3003" w:rsidRDefault="00A02370" w:rsidP="000F0C08">
      <w:pPr>
        <w:pStyle w:val="Institucioni"/>
      </w:pPr>
      <w:r w:rsidRPr="003B3003">
        <w:t>K</w:t>
      </w:r>
      <w:r w:rsidR="000F0C08" w:rsidRPr="003B3003">
        <w:t xml:space="preserve"> </w:t>
      </w:r>
      <w:r w:rsidRPr="003B3003">
        <w:t>U</w:t>
      </w:r>
      <w:r w:rsidR="000F0C08" w:rsidRPr="003B3003">
        <w:t xml:space="preserve"> </w:t>
      </w:r>
      <w:r w:rsidRPr="003B3003">
        <w:t>V</w:t>
      </w:r>
      <w:r w:rsidR="000F0C08" w:rsidRPr="003B3003">
        <w:t xml:space="preserve"> </w:t>
      </w:r>
      <w:r w:rsidRPr="003B3003">
        <w:t>E</w:t>
      </w:r>
      <w:r w:rsidR="000F0C08" w:rsidRPr="003B3003">
        <w:t xml:space="preserve"> </w:t>
      </w:r>
      <w:r w:rsidRPr="003B3003">
        <w:t>N</w:t>
      </w:r>
      <w:r w:rsidR="000F0C08" w:rsidRPr="003B3003">
        <w:t xml:space="preserve"> </w:t>
      </w:r>
      <w:r w:rsidRPr="003B3003">
        <w:t>D</w:t>
      </w:r>
      <w:r w:rsidR="000F0C08" w:rsidRPr="003B3003">
        <w:t xml:space="preserve"> </w:t>
      </w:r>
      <w:r w:rsidRPr="003B3003">
        <w:t>I</w:t>
      </w:r>
    </w:p>
    <w:p w:rsidR="00A02370" w:rsidRPr="003B3003" w:rsidRDefault="00A02370" w:rsidP="000F0C08">
      <w:pPr>
        <w:pStyle w:val="Institucioni"/>
      </w:pPr>
      <w:r w:rsidRPr="003B3003">
        <w:t>I republikës së Shqipërisë</w:t>
      </w:r>
    </w:p>
    <w:p w:rsidR="00A02370" w:rsidRPr="003B3003" w:rsidRDefault="00A02370" w:rsidP="00A02370">
      <w:pPr>
        <w:pStyle w:val="Paragrafi"/>
        <w:rPr>
          <w:szCs w:val="22"/>
        </w:rPr>
      </w:pPr>
    </w:p>
    <w:p w:rsidR="00A02370" w:rsidRPr="003B3003" w:rsidRDefault="00A02370" w:rsidP="000F0C08">
      <w:pPr>
        <w:pStyle w:val="VENDOSI"/>
      </w:pPr>
      <w:r w:rsidRPr="003B3003">
        <w:t>V</w:t>
      </w:r>
      <w:r w:rsidR="000F0C08" w:rsidRPr="003B3003">
        <w:t xml:space="preserve"> </w:t>
      </w:r>
      <w:r w:rsidRPr="003B3003">
        <w:t>e</w:t>
      </w:r>
      <w:r w:rsidR="000F0C08" w:rsidRPr="003B3003">
        <w:t xml:space="preserve"> </w:t>
      </w:r>
      <w:r w:rsidRPr="003B3003">
        <w:t>n</w:t>
      </w:r>
      <w:r w:rsidR="000F0C08" w:rsidRPr="003B3003">
        <w:t xml:space="preserve"> </w:t>
      </w:r>
      <w:r w:rsidRPr="003B3003">
        <w:t>d</w:t>
      </w:r>
      <w:r w:rsidR="000F0C08" w:rsidRPr="003B3003">
        <w:t xml:space="preserve"> </w:t>
      </w:r>
      <w:r w:rsidRPr="003B3003">
        <w:t>o</w:t>
      </w:r>
      <w:r w:rsidR="000F0C08" w:rsidRPr="003B3003">
        <w:t xml:space="preserve"> </w:t>
      </w:r>
      <w:r w:rsidRPr="003B3003">
        <w:t>s</w:t>
      </w:r>
      <w:r w:rsidR="000F0C08" w:rsidRPr="003B3003">
        <w:t xml:space="preserve"> </w:t>
      </w:r>
      <w:r w:rsidRPr="003B3003">
        <w:t>i:</w:t>
      </w:r>
    </w:p>
    <w:p w:rsidR="00A02370" w:rsidRPr="003B3003" w:rsidRDefault="00A02370" w:rsidP="00A02370">
      <w:pPr>
        <w:pStyle w:val="Paragrafi"/>
        <w:rPr>
          <w:szCs w:val="22"/>
        </w:rPr>
      </w:pPr>
    </w:p>
    <w:p w:rsidR="00A02370" w:rsidRPr="003B3003" w:rsidRDefault="00A02370" w:rsidP="000F0C08">
      <w:pPr>
        <w:pStyle w:val="NeniNr"/>
        <w:rPr>
          <w:szCs w:val="22"/>
        </w:rPr>
      </w:pPr>
      <w:r w:rsidRPr="003B3003">
        <w:rPr>
          <w:szCs w:val="22"/>
        </w:rPr>
        <w:t>Neni 1</w:t>
      </w:r>
    </w:p>
    <w:p w:rsidR="00A02370" w:rsidRPr="003B3003" w:rsidRDefault="00A02370" w:rsidP="00A02370">
      <w:pPr>
        <w:pStyle w:val="Paragrafi"/>
        <w:rPr>
          <w:szCs w:val="22"/>
        </w:rPr>
      </w:pPr>
    </w:p>
    <w:p w:rsidR="00A02370" w:rsidRPr="003B3003" w:rsidRDefault="00A02370" w:rsidP="00A02370">
      <w:pPr>
        <w:pStyle w:val="Paragrafi"/>
        <w:rPr>
          <w:szCs w:val="22"/>
        </w:rPr>
      </w:pPr>
      <w:r w:rsidRPr="003B3003">
        <w:rPr>
          <w:szCs w:val="22"/>
        </w:rPr>
        <w:t>Republika e Shqipërisë aderon në amendamentin e Londrës, Aneksi II, të Protokollit të Montrealit “Për substancat që hollojnë shtresën e ozonit”.</w:t>
      </w:r>
    </w:p>
    <w:p w:rsidR="00A02370" w:rsidRPr="003B3003" w:rsidRDefault="00A02370" w:rsidP="00A02370">
      <w:pPr>
        <w:pStyle w:val="Paragrafi"/>
        <w:rPr>
          <w:szCs w:val="22"/>
        </w:rPr>
      </w:pPr>
    </w:p>
    <w:p w:rsidR="00A02370" w:rsidRPr="003B3003" w:rsidRDefault="00A02370" w:rsidP="000F0C08">
      <w:pPr>
        <w:pStyle w:val="NeniNr"/>
        <w:rPr>
          <w:szCs w:val="22"/>
        </w:rPr>
      </w:pPr>
      <w:r w:rsidRPr="003B3003">
        <w:rPr>
          <w:szCs w:val="22"/>
        </w:rPr>
        <w:t>Neni 2</w:t>
      </w:r>
    </w:p>
    <w:p w:rsidR="00A02370" w:rsidRPr="003B3003" w:rsidRDefault="00A02370" w:rsidP="00A02370">
      <w:pPr>
        <w:pStyle w:val="Paragrafi"/>
        <w:rPr>
          <w:szCs w:val="22"/>
        </w:rPr>
      </w:pPr>
    </w:p>
    <w:p w:rsidR="00A02370" w:rsidRPr="003B3003" w:rsidRDefault="00A02370" w:rsidP="00A02370">
      <w:pPr>
        <w:pStyle w:val="Paragrafi"/>
        <w:rPr>
          <w:szCs w:val="22"/>
        </w:rPr>
      </w:pPr>
      <w:r w:rsidRPr="003B3003">
        <w:rPr>
          <w:szCs w:val="22"/>
        </w:rPr>
        <w:t>Ky ligj hyn në fuqi 15 ditë pas botimit në Fletoren Zyrtare.</w:t>
      </w:r>
    </w:p>
    <w:p w:rsidR="000F0C08" w:rsidRPr="003B3003" w:rsidRDefault="000F0C08" w:rsidP="00A02370">
      <w:pPr>
        <w:pStyle w:val="Paragrafi"/>
        <w:rPr>
          <w:szCs w:val="22"/>
        </w:rPr>
      </w:pPr>
    </w:p>
    <w:p w:rsidR="003B68ED" w:rsidRPr="00130377" w:rsidRDefault="003B68ED" w:rsidP="003B68ED">
      <w:pPr>
        <w:pStyle w:val="Shpallja"/>
        <w:rPr>
          <w:sz w:val="23"/>
          <w:szCs w:val="23"/>
        </w:rPr>
      </w:pPr>
      <w:r w:rsidRPr="00130377">
        <w:rPr>
          <w:sz w:val="23"/>
          <w:szCs w:val="23"/>
        </w:rPr>
        <w:t>Shpallur me dekretin nr.</w:t>
      </w:r>
      <w:r w:rsidR="00C370CB" w:rsidRPr="00130377">
        <w:rPr>
          <w:sz w:val="23"/>
          <w:szCs w:val="23"/>
        </w:rPr>
        <w:t>4807</w:t>
      </w:r>
      <w:r w:rsidRPr="00130377">
        <w:rPr>
          <w:sz w:val="23"/>
          <w:szCs w:val="23"/>
        </w:rPr>
        <w:t>, datë</w:t>
      </w:r>
      <w:r w:rsidR="00C370CB" w:rsidRPr="00130377">
        <w:rPr>
          <w:sz w:val="23"/>
          <w:szCs w:val="23"/>
        </w:rPr>
        <w:t xml:space="preserve"> 20.3</w:t>
      </w:r>
      <w:r w:rsidRPr="00130377">
        <w:rPr>
          <w:sz w:val="23"/>
          <w:szCs w:val="23"/>
        </w:rPr>
        <w:t>.2006 të Presidentit të Republikës së Shqipërisë Alfred Moisiu</w:t>
      </w:r>
    </w:p>
    <w:p w:rsidR="000F0C08" w:rsidRDefault="000F0C08" w:rsidP="00A02370">
      <w:pPr>
        <w:pStyle w:val="Paragrafi"/>
        <w:rPr>
          <w:szCs w:val="22"/>
        </w:rPr>
      </w:pPr>
    </w:p>
    <w:p w:rsidR="009E1A93" w:rsidRPr="003B3003" w:rsidRDefault="009E1A93" w:rsidP="00A02370">
      <w:pPr>
        <w:pStyle w:val="Paragrafi"/>
        <w:rPr>
          <w:szCs w:val="22"/>
        </w:rPr>
      </w:pPr>
    </w:p>
    <w:p w:rsidR="00130377" w:rsidRDefault="00E406DD" w:rsidP="00A02386">
      <w:pPr>
        <w:pStyle w:val="TitulliTitull"/>
      </w:pPr>
      <w:r w:rsidRPr="00130377">
        <w:rPr>
          <w:rStyle w:val="TitulliChar"/>
        </w:rPr>
        <w:t>Amendamenti i Protokollit</w:t>
      </w:r>
      <w:r w:rsidRPr="003B3003">
        <w:t xml:space="preserve"> </w:t>
      </w:r>
    </w:p>
    <w:p w:rsidR="003A69CD" w:rsidRDefault="00E406DD" w:rsidP="00A02386">
      <w:pPr>
        <w:pStyle w:val="TitulliTitull"/>
      </w:pPr>
      <w:r w:rsidRPr="003B3003">
        <w:t>të Montrealit për substancat që hollojnë shtesën e ozonit</w:t>
      </w:r>
      <w:r w:rsidR="00A02386" w:rsidRPr="003B3003">
        <w:t xml:space="preserve"> </w:t>
      </w:r>
    </w:p>
    <w:p w:rsidR="00E406DD" w:rsidRPr="003B3003" w:rsidRDefault="00E406DD" w:rsidP="00A02386">
      <w:pPr>
        <w:pStyle w:val="TitulliTitull"/>
      </w:pPr>
      <w:r w:rsidRPr="003B3003">
        <w:t>Miratuar nga Takimi i Nëntë i Palëve</w:t>
      </w:r>
    </w:p>
    <w:p w:rsidR="00E406DD" w:rsidRPr="003B3003" w:rsidRDefault="00E406DD" w:rsidP="00E406DD">
      <w:pPr>
        <w:pStyle w:val="TitulliTitull"/>
      </w:pPr>
    </w:p>
    <w:p w:rsidR="00E406DD" w:rsidRPr="003B3003" w:rsidRDefault="00E406DD" w:rsidP="00E406DD">
      <w:pPr>
        <w:pStyle w:val="NeniNr"/>
        <w:rPr>
          <w:szCs w:val="22"/>
        </w:rPr>
      </w:pPr>
      <w:r w:rsidRPr="003B3003">
        <w:rPr>
          <w:szCs w:val="22"/>
        </w:rPr>
        <w:t>Neni 1</w:t>
      </w:r>
    </w:p>
    <w:p w:rsidR="00E406DD" w:rsidRPr="003B3003" w:rsidRDefault="00E406DD" w:rsidP="00E406DD">
      <w:pPr>
        <w:pStyle w:val="NeniTitull"/>
        <w:rPr>
          <w:szCs w:val="22"/>
        </w:rPr>
      </w:pPr>
      <w:r w:rsidRPr="003B3003">
        <w:rPr>
          <w:szCs w:val="22"/>
        </w:rPr>
        <w:t>Amendamenti</w:t>
      </w:r>
    </w:p>
    <w:p w:rsidR="00E406DD" w:rsidRPr="003B3003" w:rsidRDefault="00E406DD" w:rsidP="00E406DD">
      <w:pPr>
        <w:pStyle w:val="Paragrafi"/>
        <w:rPr>
          <w:szCs w:val="22"/>
        </w:rPr>
      </w:pPr>
    </w:p>
    <w:p w:rsidR="00E406DD" w:rsidRPr="003B3003" w:rsidRDefault="00E406DD" w:rsidP="00E406DD">
      <w:pPr>
        <w:pStyle w:val="Paragrafi"/>
        <w:rPr>
          <w:szCs w:val="22"/>
        </w:rPr>
      </w:pPr>
      <w:r w:rsidRPr="003B3003">
        <w:rPr>
          <w:szCs w:val="22"/>
        </w:rPr>
        <w:t>A. Neni 4</w:t>
      </w:r>
      <w:r w:rsidR="00D8512C">
        <w:rPr>
          <w:szCs w:val="22"/>
        </w:rPr>
        <w:t>,</w:t>
      </w:r>
      <w:r w:rsidRPr="003B3003">
        <w:rPr>
          <w:szCs w:val="22"/>
        </w:rPr>
        <w:t xml:space="preserve"> paragrafi 1 qua</w:t>
      </w:r>
    </w:p>
    <w:p w:rsidR="00E406DD" w:rsidRPr="003B3003" w:rsidRDefault="00E406DD" w:rsidP="00E406DD">
      <w:pPr>
        <w:pStyle w:val="Paragrafi"/>
        <w:rPr>
          <w:szCs w:val="22"/>
        </w:rPr>
      </w:pPr>
      <w:r w:rsidRPr="003B3003">
        <w:rPr>
          <w:szCs w:val="22"/>
        </w:rPr>
        <w:t xml:space="preserve">Paragrafi i mëposhtëm do të futet pas paragrafit 1 ter të nenit 4 të protokollit: </w:t>
      </w:r>
    </w:p>
    <w:p w:rsidR="00E406DD" w:rsidRDefault="00E406DD" w:rsidP="00E406DD">
      <w:pPr>
        <w:pStyle w:val="Paragrafi"/>
        <w:rPr>
          <w:szCs w:val="22"/>
        </w:rPr>
      </w:pPr>
      <w:r w:rsidRPr="003B3003">
        <w:rPr>
          <w:szCs w:val="22"/>
        </w:rPr>
        <w:t>1 qua. Brenda një viti nga data e hyrjes në fuqi të këtij paragrafi, çdo palë do të ndalojë importin e substancës së kontrolluar në aneksin E nga shtete që nuk janë palë të këtij protokolli.</w:t>
      </w:r>
    </w:p>
    <w:p w:rsidR="00854097" w:rsidRPr="003B3003" w:rsidRDefault="00854097" w:rsidP="00E406DD">
      <w:pPr>
        <w:pStyle w:val="Paragrafi"/>
        <w:rPr>
          <w:szCs w:val="22"/>
        </w:rPr>
      </w:pPr>
    </w:p>
    <w:p w:rsidR="00E406DD" w:rsidRPr="003B3003" w:rsidRDefault="00854097" w:rsidP="00E406DD">
      <w:pPr>
        <w:pStyle w:val="Paragrafi"/>
        <w:rPr>
          <w:szCs w:val="22"/>
        </w:rPr>
      </w:pPr>
      <w:r>
        <w:rPr>
          <w:szCs w:val="22"/>
        </w:rPr>
        <w:t>B. Neni 4, paragrafi 2 qua</w:t>
      </w:r>
    </w:p>
    <w:p w:rsidR="00E406DD" w:rsidRPr="003B3003" w:rsidRDefault="00E406DD" w:rsidP="00E406DD">
      <w:pPr>
        <w:pStyle w:val="Paragrafi"/>
        <w:rPr>
          <w:szCs w:val="22"/>
        </w:rPr>
      </w:pPr>
      <w:r w:rsidRPr="003B3003">
        <w:rPr>
          <w:szCs w:val="22"/>
        </w:rPr>
        <w:t xml:space="preserve">Paragrafi i mëposhtëm do të futet pas paragrafit 2 ter të nenit 4 të protokollit: </w:t>
      </w:r>
    </w:p>
    <w:p w:rsidR="00E406DD" w:rsidRDefault="00E406DD" w:rsidP="00E406DD">
      <w:pPr>
        <w:pStyle w:val="Paragrafi"/>
        <w:rPr>
          <w:szCs w:val="22"/>
        </w:rPr>
      </w:pPr>
      <w:r w:rsidRPr="003B3003">
        <w:rPr>
          <w:szCs w:val="22"/>
        </w:rPr>
        <w:t>2 qua. Duke filluar nga një vit pas datës së hyrjes në fuqi të këtij paragrafi, çdo palë do të ndalojë eksportin e substancës së kontrolluar në aneksin E në çdo shtet që nu</w:t>
      </w:r>
      <w:r w:rsidR="00854097">
        <w:rPr>
          <w:szCs w:val="22"/>
        </w:rPr>
        <w:t>k është palë e këtij protokolli</w:t>
      </w:r>
    </w:p>
    <w:p w:rsidR="00854097" w:rsidRPr="003B3003" w:rsidRDefault="00854097" w:rsidP="00E406DD">
      <w:pPr>
        <w:pStyle w:val="Paragrafi"/>
        <w:rPr>
          <w:szCs w:val="22"/>
        </w:rPr>
      </w:pPr>
    </w:p>
    <w:p w:rsidR="00E406DD" w:rsidRPr="003B3003" w:rsidRDefault="00E406DD" w:rsidP="00E406DD">
      <w:pPr>
        <w:pStyle w:val="Paragrafi"/>
        <w:rPr>
          <w:szCs w:val="22"/>
        </w:rPr>
      </w:pPr>
      <w:r w:rsidRPr="003B3003">
        <w:rPr>
          <w:szCs w:val="22"/>
        </w:rPr>
        <w:t>C.</w:t>
      </w:r>
      <w:r w:rsidR="00854097">
        <w:rPr>
          <w:szCs w:val="22"/>
        </w:rPr>
        <w:t xml:space="preserve"> </w:t>
      </w:r>
      <w:r w:rsidRPr="003B3003">
        <w:rPr>
          <w:szCs w:val="22"/>
        </w:rPr>
        <w:t>Neni 4, paragrafët 5, 6 dhe 7</w:t>
      </w:r>
    </w:p>
    <w:p w:rsidR="00E406DD" w:rsidRPr="003B3003" w:rsidRDefault="00E406DD" w:rsidP="00E406DD">
      <w:pPr>
        <w:pStyle w:val="Paragrafi"/>
        <w:rPr>
          <w:szCs w:val="22"/>
        </w:rPr>
      </w:pPr>
      <w:r w:rsidRPr="003B3003">
        <w:rPr>
          <w:szCs w:val="22"/>
        </w:rPr>
        <w:t>Në paragrafët 5, 6 dhe 7 të nenit 4 të protokollit, për fjalët:</w:t>
      </w:r>
    </w:p>
    <w:p w:rsidR="00E406DD" w:rsidRPr="003B3003" w:rsidRDefault="00E406DD" w:rsidP="00E406DD">
      <w:pPr>
        <w:pStyle w:val="Paragrafi"/>
        <w:rPr>
          <w:szCs w:val="22"/>
        </w:rPr>
      </w:pPr>
      <w:r w:rsidRPr="003B3003">
        <w:rPr>
          <w:szCs w:val="22"/>
        </w:rPr>
        <w:t>dhe grupi II i aneksit C</w:t>
      </w:r>
    </w:p>
    <w:p w:rsidR="00E406DD" w:rsidRPr="003B3003" w:rsidRDefault="00E406DD" w:rsidP="00E406DD">
      <w:pPr>
        <w:pStyle w:val="Paragrafi"/>
        <w:rPr>
          <w:szCs w:val="22"/>
        </w:rPr>
      </w:pPr>
      <w:r w:rsidRPr="003B3003">
        <w:rPr>
          <w:szCs w:val="22"/>
        </w:rPr>
        <w:t>Atje do të zëvendësohen:</w:t>
      </w:r>
    </w:p>
    <w:p w:rsidR="00E406DD" w:rsidRDefault="00E406DD" w:rsidP="00E406DD">
      <w:pPr>
        <w:pStyle w:val="Paragrafi"/>
        <w:rPr>
          <w:szCs w:val="22"/>
        </w:rPr>
      </w:pPr>
      <w:r w:rsidRPr="003B3003">
        <w:rPr>
          <w:szCs w:val="22"/>
        </w:rPr>
        <w:t>Grupi II të aneksit C dhe aneksin E</w:t>
      </w:r>
    </w:p>
    <w:p w:rsidR="00854097" w:rsidRDefault="00854097" w:rsidP="00E406DD">
      <w:pPr>
        <w:pStyle w:val="Paragrafi"/>
        <w:rPr>
          <w:szCs w:val="22"/>
        </w:rPr>
      </w:pPr>
    </w:p>
    <w:p w:rsidR="00854097" w:rsidRDefault="00854097" w:rsidP="00E406DD">
      <w:pPr>
        <w:pStyle w:val="Paragrafi"/>
        <w:rPr>
          <w:szCs w:val="22"/>
        </w:rPr>
      </w:pPr>
    </w:p>
    <w:p w:rsidR="00E406DD" w:rsidRPr="003B3003" w:rsidRDefault="00E406DD" w:rsidP="00E406DD">
      <w:pPr>
        <w:pStyle w:val="Paragrafi"/>
        <w:rPr>
          <w:szCs w:val="22"/>
        </w:rPr>
      </w:pPr>
      <w:r w:rsidRPr="003B3003">
        <w:rPr>
          <w:szCs w:val="22"/>
        </w:rPr>
        <w:t>D. Neni 4</w:t>
      </w:r>
      <w:r w:rsidR="00854097">
        <w:rPr>
          <w:szCs w:val="22"/>
        </w:rPr>
        <w:t>,</w:t>
      </w:r>
      <w:r w:rsidRPr="003B3003">
        <w:rPr>
          <w:szCs w:val="22"/>
        </w:rPr>
        <w:t xml:space="preserve"> paragrafi 8</w:t>
      </w:r>
    </w:p>
    <w:p w:rsidR="00E406DD" w:rsidRDefault="00D8512C" w:rsidP="00E406DD">
      <w:pPr>
        <w:pStyle w:val="Paragrafi"/>
        <w:rPr>
          <w:szCs w:val="22"/>
        </w:rPr>
      </w:pPr>
      <w:r>
        <w:rPr>
          <w:szCs w:val="22"/>
        </w:rPr>
        <w:t>Në paragrafin 8 të nenit 4 të p</w:t>
      </w:r>
      <w:r w:rsidR="00E406DD" w:rsidRPr="003B3003">
        <w:rPr>
          <w:szCs w:val="22"/>
        </w:rPr>
        <w:t>rotokollit, për fjalët:</w:t>
      </w:r>
    </w:p>
    <w:p w:rsidR="008964E9" w:rsidRDefault="008964E9" w:rsidP="00854097">
      <w:pPr>
        <w:pStyle w:val="Paragrafi"/>
        <w:ind w:firstLine="0"/>
        <w:rPr>
          <w:szCs w:val="22"/>
        </w:rPr>
      </w:pPr>
    </w:p>
    <w:p w:rsidR="00E406DD" w:rsidRPr="003B3003" w:rsidRDefault="00E406DD" w:rsidP="00E406DD">
      <w:pPr>
        <w:pStyle w:val="Paragrafi"/>
        <w:rPr>
          <w:szCs w:val="22"/>
        </w:rPr>
      </w:pPr>
      <w:r w:rsidRPr="003B3003">
        <w:rPr>
          <w:szCs w:val="22"/>
        </w:rPr>
        <w:t>Neni 2G</w:t>
      </w:r>
    </w:p>
    <w:p w:rsidR="00E406DD" w:rsidRPr="003B3003" w:rsidRDefault="00E406DD" w:rsidP="00E406DD">
      <w:pPr>
        <w:pStyle w:val="Paragrafi"/>
        <w:rPr>
          <w:szCs w:val="22"/>
        </w:rPr>
      </w:pPr>
      <w:r w:rsidRPr="003B3003">
        <w:rPr>
          <w:szCs w:val="22"/>
        </w:rPr>
        <w:t>do të zëvendësohen me:</w:t>
      </w:r>
    </w:p>
    <w:p w:rsidR="00E406DD" w:rsidRDefault="00E406DD" w:rsidP="00E406DD">
      <w:pPr>
        <w:pStyle w:val="Paragrafi"/>
        <w:rPr>
          <w:szCs w:val="22"/>
        </w:rPr>
      </w:pPr>
      <w:r w:rsidRPr="003B3003">
        <w:rPr>
          <w:szCs w:val="22"/>
        </w:rPr>
        <w:t>Nenet 2G dhe 2H</w:t>
      </w:r>
    </w:p>
    <w:p w:rsidR="00FE2D53" w:rsidRPr="003B3003" w:rsidRDefault="00FE2D53" w:rsidP="00E406DD">
      <w:pPr>
        <w:pStyle w:val="Paragrafi"/>
        <w:rPr>
          <w:szCs w:val="22"/>
        </w:rPr>
      </w:pPr>
    </w:p>
    <w:p w:rsidR="00E406DD" w:rsidRPr="003B3003" w:rsidRDefault="00E406DD" w:rsidP="00E406DD">
      <w:pPr>
        <w:pStyle w:val="Paragrafi"/>
        <w:rPr>
          <w:szCs w:val="22"/>
        </w:rPr>
      </w:pPr>
      <w:smartTag w:uri="urn:schemas-microsoft-com:office:smarttags" w:element="place">
        <w:r w:rsidRPr="003B3003">
          <w:rPr>
            <w:szCs w:val="22"/>
          </w:rPr>
          <w:t>E.</w:t>
        </w:r>
        <w:r w:rsidR="00854097">
          <w:rPr>
            <w:szCs w:val="22"/>
          </w:rPr>
          <w:t xml:space="preserve"> Neni</w:t>
        </w:r>
      </w:smartTag>
      <w:r w:rsidR="00854097">
        <w:rPr>
          <w:szCs w:val="22"/>
        </w:rPr>
        <w:t xml:space="preserve"> 4A: K</w:t>
      </w:r>
      <w:r w:rsidRPr="003B3003">
        <w:rPr>
          <w:szCs w:val="22"/>
        </w:rPr>
        <w:t>ontrolli i tregtisë me palët</w:t>
      </w:r>
    </w:p>
    <w:p w:rsidR="00E406DD" w:rsidRDefault="00E406DD" w:rsidP="00E406DD">
      <w:pPr>
        <w:pStyle w:val="Paragrafi"/>
        <w:rPr>
          <w:szCs w:val="22"/>
        </w:rPr>
      </w:pPr>
      <w:r w:rsidRPr="003B3003">
        <w:rPr>
          <w:szCs w:val="22"/>
        </w:rPr>
        <w:t>Neni i mëposhtëm do t’i shtohet protokolli</w:t>
      </w:r>
      <w:r w:rsidR="00D8512C">
        <w:rPr>
          <w:szCs w:val="22"/>
        </w:rPr>
        <w:t>t</w:t>
      </w:r>
      <w:r w:rsidRPr="003B3003">
        <w:rPr>
          <w:szCs w:val="22"/>
        </w:rPr>
        <w:t xml:space="preserve"> si neni 4A:</w:t>
      </w:r>
    </w:p>
    <w:p w:rsidR="00E406DD" w:rsidRPr="003B3003" w:rsidRDefault="00E406DD" w:rsidP="00E406DD">
      <w:pPr>
        <w:pStyle w:val="Paragrafi"/>
        <w:rPr>
          <w:szCs w:val="22"/>
        </w:rPr>
      </w:pPr>
      <w:r w:rsidRPr="003B3003">
        <w:rPr>
          <w:szCs w:val="22"/>
        </w:rPr>
        <w:t>1. Në rastet, kur pas kalimit të datës së aplikueshme për një substancë të kontrolluar, një palë nuk është në gjendje, megjithëse k</w:t>
      </w:r>
      <w:r w:rsidR="00D8512C">
        <w:rPr>
          <w:szCs w:val="22"/>
        </w:rPr>
        <w:t>a marrë të gjitha hapat praktike</w:t>
      </w:r>
      <w:r w:rsidRPr="003B3003">
        <w:rPr>
          <w:szCs w:val="22"/>
        </w:rPr>
        <w:t xml:space="preserve"> për të përmbushur me detyrimet e protokollit, të ndalojë prodhimin e kësaj substance për konsum vendas, me përjashtim të përdorimeve të tjera të rëna dakord nga palët që janë thelbësore, ajo do ta ndalojë eksportin e sasive</w:t>
      </w:r>
      <w:r w:rsidR="00D8512C">
        <w:rPr>
          <w:szCs w:val="22"/>
        </w:rPr>
        <w:t xml:space="preserve"> të përdorura, ricikluara dhe ri</w:t>
      </w:r>
      <w:r w:rsidRPr="003B3003">
        <w:rPr>
          <w:szCs w:val="22"/>
        </w:rPr>
        <w:t>kuperuara të kësaj substance, për qëllime të tjera përveç shkatërrimit.</w:t>
      </w:r>
    </w:p>
    <w:p w:rsidR="00E406DD" w:rsidRDefault="00E406DD" w:rsidP="00E406DD">
      <w:pPr>
        <w:pStyle w:val="Paragrafi"/>
        <w:rPr>
          <w:szCs w:val="22"/>
        </w:rPr>
      </w:pPr>
      <w:r w:rsidRPr="003B3003">
        <w:rPr>
          <w:szCs w:val="22"/>
        </w:rPr>
        <w:t>2.</w:t>
      </w:r>
      <w:r w:rsidR="00D8512C">
        <w:rPr>
          <w:szCs w:val="22"/>
        </w:rPr>
        <w:t xml:space="preserve"> </w:t>
      </w:r>
      <w:r w:rsidRPr="003B3003">
        <w:rPr>
          <w:szCs w:val="22"/>
        </w:rPr>
        <w:t>Paragrafi 1 i këtij neni do të aplikohet pa paragjykime për veprimin e nenit 11 të Konventës dhe procedurat e moszbatimit zhvilluar nën nenin 8 të këtij protokolli.</w:t>
      </w:r>
    </w:p>
    <w:p w:rsidR="00F9741C" w:rsidRPr="003B3003" w:rsidRDefault="00F9741C" w:rsidP="00E406DD">
      <w:pPr>
        <w:pStyle w:val="Paragrafi"/>
        <w:rPr>
          <w:szCs w:val="22"/>
        </w:rPr>
      </w:pPr>
    </w:p>
    <w:p w:rsidR="00E406DD" w:rsidRPr="003B3003" w:rsidRDefault="00D8512C" w:rsidP="00E406DD">
      <w:pPr>
        <w:pStyle w:val="Paragrafi"/>
        <w:rPr>
          <w:szCs w:val="22"/>
        </w:rPr>
      </w:pPr>
      <w:r>
        <w:rPr>
          <w:szCs w:val="22"/>
        </w:rPr>
        <w:t>F.</w:t>
      </w:r>
      <w:r w:rsidR="00854097">
        <w:rPr>
          <w:szCs w:val="22"/>
        </w:rPr>
        <w:t xml:space="preserve"> </w:t>
      </w:r>
      <w:r>
        <w:rPr>
          <w:szCs w:val="22"/>
        </w:rPr>
        <w:t xml:space="preserve">Neni 4B: </w:t>
      </w:r>
      <w:r w:rsidR="00E406DD" w:rsidRPr="003B3003">
        <w:rPr>
          <w:szCs w:val="22"/>
        </w:rPr>
        <w:t>Licencimi</w:t>
      </w:r>
    </w:p>
    <w:p w:rsidR="00E406DD" w:rsidRPr="003B3003" w:rsidRDefault="00D8512C" w:rsidP="00E406DD">
      <w:pPr>
        <w:pStyle w:val="Paragrafi"/>
        <w:rPr>
          <w:szCs w:val="22"/>
        </w:rPr>
      </w:pPr>
      <w:r>
        <w:rPr>
          <w:szCs w:val="22"/>
        </w:rPr>
        <w:t>Neni i</w:t>
      </w:r>
      <w:r w:rsidR="00E406DD" w:rsidRPr="003B3003">
        <w:rPr>
          <w:szCs w:val="22"/>
        </w:rPr>
        <w:t xml:space="preserve"> mëposhtëm do t’i shtohet protokollit si neni 4B:</w:t>
      </w:r>
    </w:p>
    <w:p w:rsidR="00E406DD" w:rsidRPr="003B3003" w:rsidRDefault="00E406DD" w:rsidP="00E406DD">
      <w:pPr>
        <w:pStyle w:val="Paragrafi"/>
        <w:rPr>
          <w:szCs w:val="22"/>
        </w:rPr>
      </w:pPr>
      <w:r w:rsidRPr="003B3003">
        <w:rPr>
          <w:szCs w:val="22"/>
        </w:rPr>
        <w:t>1.</w:t>
      </w:r>
      <w:r w:rsidR="00D8512C">
        <w:rPr>
          <w:szCs w:val="22"/>
        </w:rPr>
        <w:t xml:space="preserve"> </w:t>
      </w:r>
      <w:r w:rsidRPr="003B3003">
        <w:rPr>
          <w:szCs w:val="22"/>
        </w:rPr>
        <w:t xml:space="preserve">Çdo palë që nga 1 janari 2000 ose brenda tre muajve që nga data e hyrjes në fuqi e këtij neni, cilado nga këto data që është më e vonshme, </w:t>
      </w:r>
      <w:r w:rsidR="00D8512C">
        <w:rPr>
          <w:szCs w:val="22"/>
        </w:rPr>
        <w:t xml:space="preserve">do të </w:t>
      </w:r>
      <w:r w:rsidRPr="003B3003">
        <w:rPr>
          <w:szCs w:val="22"/>
        </w:rPr>
        <w:t xml:space="preserve">vendosë dhe </w:t>
      </w:r>
      <w:r w:rsidR="00B6775D">
        <w:rPr>
          <w:szCs w:val="22"/>
        </w:rPr>
        <w:t xml:space="preserve">zbatojë </w:t>
      </w:r>
      <w:r w:rsidRPr="003B3003">
        <w:rPr>
          <w:szCs w:val="22"/>
        </w:rPr>
        <w:t>një sistem për licencimin e importit dhe eksportit të substancave të reja, ricikluara ose rikuperuara në anekset A, B, C dhe E.</w:t>
      </w:r>
    </w:p>
    <w:p w:rsidR="00E406DD" w:rsidRPr="003B3003" w:rsidRDefault="00E406DD" w:rsidP="00E406DD">
      <w:pPr>
        <w:pStyle w:val="Paragrafi"/>
        <w:rPr>
          <w:szCs w:val="22"/>
        </w:rPr>
      </w:pPr>
      <w:r w:rsidRPr="003B3003">
        <w:rPr>
          <w:szCs w:val="22"/>
        </w:rPr>
        <w:t xml:space="preserve">2. Pavarësisht nga paragrafi 1 i këtij neni, çdo palë që vepron nën paragrafin 1 të  nenit 5, e cila vendos që nuk është në gjendje të vendosë dhe të </w:t>
      </w:r>
      <w:r w:rsidR="00B6775D">
        <w:rPr>
          <w:szCs w:val="22"/>
        </w:rPr>
        <w:t xml:space="preserve">zbatojë </w:t>
      </w:r>
      <w:r w:rsidRPr="003B3003">
        <w:rPr>
          <w:szCs w:val="22"/>
        </w:rPr>
        <w:t>një sistem për licencimin e importit dhe eksportit të substancave të kontrolluara në anekset C dhe E, mund ta shtyjë marrjen e këtyre vendimeve, respektivisht deri në 1 janar 2005 dhe 1 janar 2002.</w:t>
      </w:r>
    </w:p>
    <w:p w:rsidR="00E406DD" w:rsidRPr="003B3003" w:rsidRDefault="00E406DD" w:rsidP="00E406DD">
      <w:pPr>
        <w:pStyle w:val="Paragrafi"/>
        <w:rPr>
          <w:szCs w:val="22"/>
        </w:rPr>
      </w:pPr>
      <w:r w:rsidRPr="003B3003">
        <w:rPr>
          <w:szCs w:val="22"/>
        </w:rPr>
        <w:t>3. Çdo palë, brenda tre muajve nga data e futjes së sistemit të licencimit, do t’i raportojë sekretariatit mbi vendosjen e këtij sistemi.</w:t>
      </w:r>
    </w:p>
    <w:p w:rsidR="00E406DD" w:rsidRPr="003B3003" w:rsidRDefault="00E406DD" w:rsidP="00E406DD">
      <w:pPr>
        <w:pStyle w:val="Paragrafi"/>
        <w:rPr>
          <w:szCs w:val="22"/>
        </w:rPr>
      </w:pPr>
      <w:r w:rsidRPr="003B3003">
        <w:rPr>
          <w:szCs w:val="22"/>
        </w:rPr>
        <w:t>4. Sekretariati periodikisht do të përgatisë dhe qarkullojë në të gjit</w:t>
      </w:r>
      <w:r w:rsidR="00854097">
        <w:rPr>
          <w:szCs w:val="22"/>
        </w:rPr>
        <w:t>ha palët, një listë të të gjitha</w:t>
      </w:r>
      <w:r w:rsidRPr="003B3003">
        <w:rPr>
          <w:szCs w:val="22"/>
        </w:rPr>
        <w:t xml:space="preserve"> palëve që kanë raportuar për sistemin e licencimit dhe do t’ia kalojë këtë informacion Komitetit të Implementimit për vlerësim dhe rekomandime për palët.</w:t>
      </w:r>
    </w:p>
    <w:p w:rsidR="00E406DD" w:rsidRPr="003B3003" w:rsidRDefault="00E406DD" w:rsidP="00E406DD">
      <w:pPr>
        <w:pStyle w:val="Paragrafi"/>
        <w:rPr>
          <w:szCs w:val="22"/>
        </w:rPr>
      </w:pPr>
    </w:p>
    <w:p w:rsidR="00E406DD" w:rsidRPr="003B3003" w:rsidRDefault="00E406DD" w:rsidP="00E406DD">
      <w:pPr>
        <w:pStyle w:val="NeniNr"/>
        <w:rPr>
          <w:szCs w:val="22"/>
        </w:rPr>
      </w:pPr>
      <w:r w:rsidRPr="003B3003">
        <w:rPr>
          <w:szCs w:val="22"/>
        </w:rPr>
        <w:t>Neni 2</w:t>
      </w:r>
    </w:p>
    <w:p w:rsidR="00E406DD" w:rsidRPr="003B3003" w:rsidRDefault="00E406DD" w:rsidP="00E406DD">
      <w:pPr>
        <w:pStyle w:val="NeniTitull"/>
        <w:rPr>
          <w:szCs w:val="22"/>
        </w:rPr>
      </w:pPr>
      <w:r w:rsidRPr="003B3003">
        <w:rPr>
          <w:szCs w:val="22"/>
        </w:rPr>
        <w:t>Lidhja me amendamentin e vitit 1992</w:t>
      </w:r>
    </w:p>
    <w:p w:rsidR="00E406DD" w:rsidRPr="003B3003" w:rsidRDefault="00E406DD" w:rsidP="00E406DD">
      <w:pPr>
        <w:pStyle w:val="Paragrafi"/>
        <w:rPr>
          <w:szCs w:val="22"/>
        </w:rPr>
      </w:pPr>
    </w:p>
    <w:p w:rsidR="00E406DD" w:rsidRPr="003B3003" w:rsidRDefault="00E406DD" w:rsidP="00E406DD">
      <w:pPr>
        <w:pStyle w:val="Paragrafi"/>
        <w:rPr>
          <w:szCs w:val="22"/>
        </w:rPr>
      </w:pPr>
      <w:r w:rsidRPr="003B3003">
        <w:rPr>
          <w:szCs w:val="22"/>
        </w:rPr>
        <w:t>Asnjë shtet ose organizatë për integrimin ekonomik rajonal nuk mund të depozitojë një instrument ratifikimi, pranimi, miratimi ose aderimi me këtë amendament në rast se, më parë ose në të njëjtën kohë, nuk ka depozituar një instrument të tillë për amendamentin e miratuar në takimin e katërt të palëve në Kopenhagen më 25 nëntor 1992.</w:t>
      </w:r>
    </w:p>
    <w:p w:rsidR="00E406DD" w:rsidRPr="003B3003" w:rsidRDefault="00E406DD" w:rsidP="00E406DD">
      <w:pPr>
        <w:pStyle w:val="Paragrafi"/>
        <w:rPr>
          <w:szCs w:val="22"/>
        </w:rPr>
      </w:pPr>
    </w:p>
    <w:p w:rsidR="00E406DD" w:rsidRPr="003B3003" w:rsidRDefault="00E406DD" w:rsidP="00E406DD">
      <w:pPr>
        <w:pStyle w:val="NeniNr"/>
        <w:rPr>
          <w:szCs w:val="22"/>
        </w:rPr>
      </w:pPr>
      <w:r w:rsidRPr="003B3003">
        <w:rPr>
          <w:szCs w:val="22"/>
        </w:rPr>
        <w:t>Neni 3</w:t>
      </w:r>
    </w:p>
    <w:p w:rsidR="00E406DD" w:rsidRPr="003B3003" w:rsidRDefault="00E406DD" w:rsidP="00E406DD">
      <w:pPr>
        <w:pStyle w:val="NeniTitull"/>
        <w:rPr>
          <w:szCs w:val="22"/>
        </w:rPr>
      </w:pPr>
      <w:r w:rsidRPr="003B3003">
        <w:rPr>
          <w:szCs w:val="22"/>
        </w:rPr>
        <w:t>Hyrja në fuqi</w:t>
      </w:r>
    </w:p>
    <w:p w:rsidR="00E406DD" w:rsidRPr="003B3003" w:rsidRDefault="00E406DD" w:rsidP="00E406DD">
      <w:pPr>
        <w:pStyle w:val="Paragrafi"/>
        <w:rPr>
          <w:szCs w:val="22"/>
        </w:rPr>
      </w:pPr>
    </w:p>
    <w:p w:rsidR="00E406DD" w:rsidRPr="003B3003" w:rsidRDefault="00E406DD" w:rsidP="00E406DD">
      <w:pPr>
        <w:pStyle w:val="Paragrafi"/>
        <w:rPr>
          <w:szCs w:val="22"/>
        </w:rPr>
      </w:pPr>
      <w:r w:rsidRPr="003B3003">
        <w:rPr>
          <w:szCs w:val="22"/>
        </w:rPr>
        <w:t>1. Ky amendament do të hyjë më fuqi më 1 janar 1999, në rast se të paktën njëzet instrumente ratifikimi, pranimi ose miratimi të këtij amendamenti janë depozituar nga shtetet ose organizatat ekonomike për integrim rajonal që janë palë të protokollit të Montrealit për substancat që hollojnë shtresën e ozonit. Në rast se ky kusht nuk është përmbushur deri në atë datë, amendamenti do të hyjë në fuqi në ditën e nëntëdhjetë pas datës në të cilën është plotësuar.</w:t>
      </w:r>
    </w:p>
    <w:p w:rsidR="00E406DD" w:rsidRDefault="00E406DD" w:rsidP="00E406DD">
      <w:pPr>
        <w:pStyle w:val="Paragrafi"/>
        <w:rPr>
          <w:szCs w:val="22"/>
        </w:rPr>
      </w:pPr>
      <w:r w:rsidRPr="003B3003">
        <w:rPr>
          <w:szCs w:val="22"/>
        </w:rPr>
        <w:t>2. Për qëllime të paragrafit 1, çdo instrument i tillë i depozituar nga një organizatë rajonale për integrim ekonomik nuk do të konsiderohet si shtesë e atyre të</w:t>
      </w:r>
      <w:r w:rsidR="005717AB">
        <w:rPr>
          <w:szCs w:val="22"/>
        </w:rPr>
        <w:t xml:space="preserve"> depozituara nga shtetet anëtare</w:t>
      </w:r>
      <w:r w:rsidRPr="003B3003">
        <w:rPr>
          <w:szCs w:val="22"/>
        </w:rPr>
        <w:t xml:space="preserve"> të këtyre organizatave.</w:t>
      </w:r>
    </w:p>
    <w:p w:rsidR="00CA23F6" w:rsidRDefault="00CA23F6" w:rsidP="00E406DD">
      <w:pPr>
        <w:pStyle w:val="Paragrafi"/>
        <w:rPr>
          <w:szCs w:val="22"/>
        </w:rPr>
      </w:pPr>
    </w:p>
    <w:p w:rsidR="00F9741C" w:rsidRPr="003B3003" w:rsidRDefault="00F9741C" w:rsidP="00E406DD">
      <w:pPr>
        <w:pStyle w:val="Paragrafi"/>
        <w:rPr>
          <w:szCs w:val="22"/>
        </w:rPr>
      </w:pPr>
    </w:p>
    <w:p w:rsidR="00E406DD" w:rsidRDefault="00E406DD" w:rsidP="00E406DD">
      <w:pPr>
        <w:pStyle w:val="Paragrafi"/>
        <w:rPr>
          <w:szCs w:val="22"/>
        </w:rPr>
      </w:pPr>
      <w:r w:rsidRPr="003B3003">
        <w:rPr>
          <w:szCs w:val="22"/>
        </w:rPr>
        <w:t>3. Pas  hyrjes në fuqi të këtij amendamenti, siç jepet në paragrafin 1, ai hyn në fuqi për të gjitha palët e tjera të protokollit në ditën e nëntëdhjetë të depozitimit të instrumentit të ratifikimit, pranimit ose miratimit.</w:t>
      </w:r>
    </w:p>
    <w:p w:rsidR="00CA23F6" w:rsidRPr="003B3003" w:rsidRDefault="00CA23F6" w:rsidP="00E406DD">
      <w:pPr>
        <w:pStyle w:val="Paragrafi"/>
        <w:rPr>
          <w:szCs w:val="22"/>
        </w:rPr>
      </w:pPr>
    </w:p>
    <w:p w:rsidR="00E406DD" w:rsidRPr="003B3003" w:rsidRDefault="00E406DD" w:rsidP="00E406DD">
      <w:pPr>
        <w:pStyle w:val="TitulliTitull"/>
      </w:pPr>
      <w:r w:rsidRPr="003B3003">
        <w:lastRenderedPageBreak/>
        <w:t>Aneksi II</w:t>
      </w:r>
    </w:p>
    <w:p w:rsidR="004428AD" w:rsidRDefault="00E406DD" w:rsidP="00E406DD">
      <w:pPr>
        <w:pStyle w:val="TitulliTitull"/>
      </w:pPr>
      <w:r w:rsidRPr="003B3003">
        <w:t>Amendament</w:t>
      </w:r>
      <w:r w:rsidR="00B417E5">
        <w:t>I</w:t>
      </w:r>
      <w:r w:rsidRPr="003B3003">
        <w:t xml:space="preserve"> I Protokollit të Montrealit për substancat </w:t>
      </w:r>
    </w:p>
    <w:p w:rsidR="00E406DD" w:rsidRPr="003B3003" w:rsidRDefault="00E406DD" w:rsidP="00E406DD">
      <w:pPr>
        <w:pStyle w:val="TitulliTitull"/>
      </w:pPr>
      <w:r w:rsidRPr="003B3003">
        <w:t>që hollojnë shtresën e ozonit</w:t>
      </w:r>
    </w:p>
    <w:p w:rsidR="00E406DD" w:rsidRPr="00FE2D53" w:rsidRDefault="00E406DD" w:rsidP="00E406DD">
      <w:pPr>
        <w:pStyle w:val="Paragrafi"/>
        <w:rPr>
          <w:sz w:val="16"/>
          <w:szCs w:val="22"/>
        </w:rPr>
      </w:pPr>
    </w:p>
    <w:p w:rsidR="00E406DD" w:rsidRPr="003B3003" w:rsidRDefault="00E406DD" w:rsidP="00E406DD">
      <w:pPr>
        <w:pStyle w:val="NeniNr"/>
        <w:rPr>
          <w:szCs w:val="22"/>
        </w:rPr>
      </w:pPr>
      <w:r w:rsidRPr="003B3003">
        <w:rPr>
          <w:szCs w:val="22"/>
        </w:rPr>
        <w:t>Neni 1</w:t>
      </w:r>
    </w:p>
    <w:p w:rsidR="00E406DD" w:rsidRPr="003B3003" w:rsidRDefault="00E406DD" w:rsidP="00E406DD">
      <w:pPr>
        <w:pStyle w:val="NeniTitull"/>
        <w:rPr>
          <w:szCs w:val="22"/>
        </w:rPr>
      </w:pPr>
      <w:r w:rsidRPr="003B3003">
        <w:rPr>
          <w:szCs w:val="22"/>
        </w:rPr>
        <w:t>Amendament</w:t>
      </w:r>
    </w:p>
    <w:p w:rsidR="00E406DD" w:rsidRPr="00FE2D53" w:rsidRDefault="00E406DD" w:rsidP="00E406DD">
      <w:pPr>
        <w:pStyle w:val="Paragrafi"/>
        <w:rPr>
          <w:sz w:val="18"/>
          <w:szCs w:val="22"/>
        </w:rPr>
      </w:pPr>
    </w:p>
    <w:p w:rsidR="00E406DD" w:rsidRPr="003B3003" w:rsidRDefault="00E406DD" w:rsidP="00E406DD">
      <w:pPr>
        <w:pStyle w:val="Paragrafi"/>
        <w:rPr>
          <w:szCs w:val="22"/>
        </w:rPr>
      </w:pPr>
      <w:r w:rsidRPr="003B3003">
        <w:rPr>
          <w:szCs w:val="22"/>
        </w:rPr>
        <w:t>A.</w:t>
      </w:r>
      <w:r w:rsidR="00854097">
        <w:rPr>
          <w:szCs w:val="22"/>
        </w:rPr>
        <w:t xml:space="preserve"> </w:t>
      </w:r>
      <w:r w:rsidRPr="003B3003">
        <w:rPr>
          <w:szCs w:val="22"/>
        </w:rPr>
        <w:t>Paragrafët preambularë</w:t>
      </w:r>
    </w:p>
    <w:p w:rsidR="00E406DD" w:rsidRPr="003B3003" w:rsidRDefault="00E406DD" w:rsidP="00E406DD">
      <w:pPr>
        <w:pStyle w:val="Paragrafi"/>
        <w:rPr>
          <w:szCs w:val="22"/>
        </w:rPr>
      </w:pPr>
      <w:r w:rsidRPr="003B3003">
        <w:rPr>
          <w:szCs w:val="22"/>
        </w:rPr>
        <w:t>1.</w:t>
      </w:r>
      <w:r w:rsidR="00DA62BA">
        <w:rPr>
          <w:szCs w:val="22"/>
        </w:rPr>
        <w:t xml:space="preserve"> </w:t>
      </w:r>
      <w:r w:rsidRPr="003B3003">
        <w:rPr>
          <w:szCs w:val="22"/>
        </w:rPr>
        <w:t>Paragrafi i 6-të preambular i prot</w:t>
      </w:r>
      <w:r w:rsidR="00FF511A">
        <w:rPr>
          <w:szCs w:val="22"/>
        </w:rPr>
        <w:t>okollit do të zëvendësohet me paragrafin e  mëposhtëm</w:t>
      </w:r>
      <w:r w:rsidRPr="003B3003">
        <w:rPr>
          <w:szCs w:val="22"/>
        </w:rPr>
        <w:t>:</w:t>
      </w:r>
    </w:p>
    <w:p w:rsidR="00E406DD" w:rsidRPr="003B3003" w:rsidRDefault="00E406DD" w:rsidP="00E406DD">
      <w:pPr>
        <w:pStyle w:val="Paragrafi"/>
        <w:rPr>
          <w:szCs w:val="22"/>
        </w:rPr>
      </w:pPr>
      <w:r w:rsidRPr="003B3003">
        <w:rPr>
          <w:szCs w:val="22"/>
        </w:rPr>
        <w:t>Të vendosur për të mbrojtur shtresën e ozonit</w:t>
      </w:r>
      <w:r w:rsidR="00DA62BA">
        <w:rPr>
          <w:szCs w:val="22"/>
        </w:rPr>
        <w:t>,</w:t>
      </w:r>
      <w:r w:rsidRPr="003B3003">
        <w:rPr>
          <w:szCs w:val="22"/>
        </w:rPr>
        <w:t xml:space="preserve"> duke marrë masa parandaluese për të kontrolluar shkarkimet globale të justifikueshme të substancave që e hollojnë atë, me objektivin përfundimtar të eliminimit të tyre mbi bazat e zhvillimeve të njohurive shkencore, duke marrë parasysh faktorët teknikë dhe ekonomikë dhe duke mbajtur në mend nevojat për </w:t>
      </w:r>
      <w:r w:rsidR="00DA62BA">
        <w:rPr>
          <w:szCs w:val="22"/>
        </w:rPr>
        <w:t>zhvillim të vendeve në zhvillim,</w:t>
      </w:r>
    </w:p>
    <w:p w:rsidR="00E406DD" w:rsidRPr="003B3003" w:rsidRDefault="00E406DD" w:rsidP="00E406DD">
      <w:pPr>
        <w:pStyle w:val="Paragrafi"/>
        <w:rPr>
          <w:szCs w:val="22"/>
        </w:rPr>
      </w:pPr>
      <w:r w:rsidRPr="003B3003">
        <w:rPr>
          <w:szCs w:val="22"/>
        </w:rPr>
        <w:t>2.</w:t>
      </w:r>
      <w:r w:rsidR="00DA62BA">
        <w:rPr>
          <w:szCs w:val="22"/>
        </w:rPr>
        <w:t xml:space="preserve"> </w:t>
      </w:r>
      <w:r w:rsidRPr="003B3003">
        <w:rPr>
          <w:szCs w:val="22"/>
        </w:rPr>
        <w:t>Paragrafi i 7-të preambular i prot</w:t>
      </w:r>
      <w:r w:rsidR="00FF511A">
        <w:rPr>
          <w:szCs w:val="22"/>
        </w:rPr>
        <w:t>okollit do të zëvendësohet me paragrafin</w:t>
      </w:r>
      <w:r w:rsidRPr="003B3003">
        <w:rPr>
          <w:szCs w:val="22"/>
        </w:rPr>
        <w:t xml:space="preserve"> </w:t>
      </w:r>
      <w:r w:rsidR="00FF511A">
        <w:rPr>
          <w:szCs w:val="22"/>
        </w:rPr>
        <w:t xml:space="preserve">e </w:t>
      </w:r>
      <w:r w:rsidRPr="003B3003">
        <w:rPr>
          <w:szCs w:val="22"/>
        </w:rPr>
        <w:t>m</w:t>
      </w:r>
      <w:r w:rsidR="00FF511A">
        <w:rPr>
          <w:szCs w:val="22"/>
        </w:rPr>
        <w:t>ëposhtëm</w:t>
      </w:r>
      <w:r w:rsidRPr="003B3003">
        <w:rPr>
          <w:szCs w:val="22"/>
        </w:rPr>
        <w:t>:</w:t>
      </w:r>
    </w:p>
    <w:p w:rsidR="00E406DD" w:rsidRPr="003B3003" w:rsidRDefault="00E406DD" w:rsidP="00E406DD">
      <w:pPr>
        <w:pStyle w:val="Paragrafi"/>
        <w:rPr>
          <w:szCs w:val="22"/>
        </w:rPr>
      </w:pPr>
      <w:r w:rsidRPr="003B3003">
        <w:rPr>
          <w:szCs w:val="22"/>
        </w:rPr>
        <w:t>Duke njohur që kushte të caktuara nevojiten për të përballuar nevojat e vendeve në zhvillim, duke përfshirë nevojat për resurse financiare shtesë dhe akses në teknologjitë relevante, duke mbajtur në mend se shkalla e fondeve që nevojiten është e parashikueshme, dhe se fondet mund të pritet të bëjnë një ndryshim thelbësor në mundësitë e botës për t’u marrë me problemin e njohur shkencërisht të hollimit të ozon</w:t>
      </w:r>
      <w:r w:rsidR="00DA62BA">
        <w:rPr>
          <w:szCs w:val="22"/>
        </w:rPr>
        <w:t>it dhe efektet e tij të dëmshme,</w:t>
      </w:r>
    </w:p>
    <w:p w:rsidR="00E406DD" w:rsidRPr="003B3003" w:rsidRDefault="00E406DD" w:rsidP="00E406DD">
      <w:pPr>
        <w:pStyle w:val="Paragrafi"/>
        <w:rPr>
          <w:szCs w:val="22"/>
        </w:rPr>
      </w:pPr>
      <w:r w:rsidRPr="003B3003">
        <w:rPr>
          <w:szCs w:val="22"/>
        </w:rPr>
        <w:t>3.</w:t>
      </w:r>
      <w:r w:rsidR="00DA62BA">
        <w:rPr>
          <w:szCs w:val="22"/>
        </w:rPr>
        <w:t xml:space="preserve"> </w:t>
      </w:r>
      <w:r w:rsidRPr="003B3003">
        <w:rPr>
          <w:szCs w:val="22"/>
        </w:rPr>
        <w:t>Paragrafi i 9-të preambular i protokollit do të zëven</w:t>
      </w:r>
      <w:r w:rsidR="00FF511A">
        <w:rPr>
          <w:szCs w:val="22"/>
        </w:rPr>
        <w:t>dësohet</w:t>
      </w:r>
      <w:r w:rsidR="00FF511A" w:rsidRPr="00FF511A">
        <w:rPr>
          <w:szCs w:val="22"/>
        </w:rPr>
        <w:t xml:space="preserve"> </w:t>
      </w:r>
      <w:r w:rsidR="00FF511A">
        <w:rPr>
          <w:szCs w:val="22"/>
        </w:rPr>
        <w:t>me paragrafin</w:t>
      </w:r>
      <w:r w:rsidR="00FF511A" w:rsidRPr="003B3003">
        <w:rPr>
          <w:szCs w:val="22"/>
        </w:rPr>
        <w:t xml:space="preserve"> </w:t>
      </w:r>
      <w:r w:rsidR="00FF511A">
        <w:rPr>
          <w:szCs w:val="22"/>
        </w:rPr>
        <w:t xml:space="preserve">e </w:t>
      </w:r>
      <w:r w:rsidR="00FF511A" w:rsidRPr="003B3003">
        <w:rPr>
          <w:szCs w:val="22"/>
        </w:rPr>
        <w:t>m</w:t>
      </w:r>
      <w:r w:rsidR="00FF511A">
        <w:rPr>
          <w:szCs w:val="22"/>
        </w:rPr>
        <w:t>ëposhtëm</w:t>
      </w:r>
      <w:r w:rsidRPr="003B3003">
        <w:rPr>
          <w:szCs w:val="22"/>
        </w:rPr>
        <w:t>:</w:t>
      </w:r>
    </w:p>
    <w:p w:rsidR="00E406DD" w:rsidRPr="003B3003" w:rsidRDefault="00E406DD" w:rsidP="00E406DD">
      <w:pPr>
        <w:pStyle w:val="Paragrafi"/>
        <w:rPr>
          <w:szCs w:val="22"/>
        </w:rPr>
      </w:pPr>
      <w:r w:rsidRPr="003B3003">
        <w:rPr>
          <w:szCs w:val="22"/>
        </w:rPr>
        <w:t>Duke konsideruar rëndësinë e promovimit të bashkëpunimit ndërkombëtar në kërkimet, zhvillimin dhe transferimin e teknologjive alternative përsa i përket kontrollit dhe uljes së shkarkimeve që hollojnë shtresën e ozonit, duke mbajtur në mend veçanërisht nevojat e vendeve në zhvillim.</w:t>
      </w:r>
    </w:p>
    <w:p w:rsidR="00E406DD" w:rsidRPr="00FE2D53" w:rsidRDefault="00E406DD" w:rsidP="00E406DD">
      <w:pPr>
        <w:pStyle w:val="Paragrafi"/>
        <w:rPr>
          <w:sz w:val="12"/>
          <w:szCs w:val="22"/>
        </w:rPr>
      </w:pPr>
    </w:p>
    <w:p w:rsidR="00E406DD" w:rsidRPr="003B3003" w:rsidRDefault="00E406DD" w:rsidP="00E406DD">
      <w:pPr>
        <w:pStyle w:val="Paragrafi"/>
        <w:rPr>
          <w:szCs w:val="22"/>
        </w:rPr>
      </w:pPr>
      <w:r w:rsidRPr="003B3003">
        <w:rPr>
          <w:szCs w:val="22"/>
        </w:rPr>
        <w:t>B.</w:t>
      </w:r>
      <w:r w:rsidR="001C1A68">
        <w:rPr>
          <w:szCs w:val="22"/>
        </w:rPr>
        <w:t xml:space="preserve"> </w:t>
      </w:r>
      <w:r w:rsidRPr="003B3003">
        <w:rPr>
          <w:szCs w:val="22"/>
        </w:rPr>
        <w:t>Neni 1</w:t>
      </w:r>
    </w:p>
    <w:p w:rsidR="00E406DD" w:rsidRPr="003B3003" w:rsidRDefault="00E406DD" w:rsidP="00E406DD">
      <w:pPr>
        <w:pStyle w:val="Paragrafi"/>
        <w:rPr>
          <w:szCs w:val="22"/>
        </w:rPr>
      </w:pPr>
      <w:r w:rsidRPr="003B3003">
        <w:rPr>
          <w:szCs w:val="22"/>
        </w:rPr>
        <w:t>Përkufizime</w:t>
      </w:r>
    </w:p>
    <w:p w:rsidR="00E406DD" w:rsidRPr="00FE2D53" w:rsidRDefault="00E406DD" w:rsidP="00E406DD">
      <w:pPr>
        <w:pStyle w:val="Paragrafi"/>
        <w:rPr>
          <w:sz w:val="16"/>
          <w:szCs w:val="22"/>
        </w:rPr>
      </w:pPr>
    </w:p>
    <w:p w:rsidR="00E406DD" w:rsidRPr="003B3003" w:rsidRDefault="00E406DD" w:rsidP="00E406DD">
      <w:pPr>
        <w:pStyle w:val="Paragrafi"/>
        <w:rPr>
          <w:szCs w:val="22"/>
        </w:rPr>
      </w:pPr>
      <w:r w:rsidRPr="003B3003">
        <w:rPr>
          <w:szCs w:val="22"/>
        </w:rPr>
        <w:t>1.</w:t>
      </w:r>
      <w:r w:rsidR="00D259BD">
        <w:rPr>
          <w:szCs w:val="22"/>
        </w:rPr>
        <w:t xml:space="preserve"> </w:t>
      </w:r>
      <w:r w:rsidRPr="003B3003">
        <w:rPr>
          <w:szCs w:val="22"/>
        </w:rPr>
        <w:t>Paragrafi 4 i nenit 1 të protokollit do të zëvendësohet me paragrafin e mëposhtëm:</w:t>
      </w:r>
    </w:p>
    <w:p w:rsidR="00E406DD" w:rsidRPr="003B3003" w:rsidRDefault="00E406DD" w:rsidP="00E406DD">
      <w:pPr>
        <w:pStyle w:val="Paragrafi"/>
        <w:rPr>
          <w:szCs w:val="22"/>
        </w:rPr>
      </w:pPr>
      <w:r w:rsidRPr="003B3003">
        <w:rPr>
          <w:szCs w:val="22"/>
        </w:rPr>
        <w:t xml:space="preserve">4. “Substanca të kontrolluara” do të thotë një substancë në aneksin A ose në aneksin B të këtij protokolli, që ekzistojnë veçmas </w:t>
      </w:r>
      <w:r w:rsidR="00DA62BA">
        <w:rPr>
          <w:szCs w:val="22"/>
        </w:rPr>
        <w:t>ose në përzierje. Ajo përfshin i</w:t>
      </w:r>
      <w:r w:rsidRPr="003B3003">
        <w:rPr>
          <w:szCs w:val="22"/>
        </w:rPr>
        <w:t>zomeret e çdo substance të tillë, përveç rasteve të specifikuara në anekset përkatës</w:t>
      </w:r>
      <w:r w:rsidR="00DA62BA">
        <w:rPr>
          <w:szCs w:val="22"/>
        </w:rPr>
        <w:t>e,</w:t>
      </w:r>
      <w:r w:rsidRPr="003B3003">
        <w:rPr>
          <w:szCs w:val="22"/>
        </w:rPr>
        <w:t xml:space="preserve"> por përjashton çdo substancë të kontrolluar ose përzierje në një produkt të prodhuar, me përjashtim të konten</w:t>
      </w:r>
      <w:r w:rsidR="00D259BD">
        <w:rPr>
          <w:szCs w:val="22"/>
        </w:rPr>
        <w:t>i</w:t>
      </w:r>
      <w:r w:rsidRPr="003B3003">
        <w:rPr>
          <w:szCs w:val="22"/>
        </w:rPr>
        <w:t>erëve që përdoren për transportin dhe ruajtjen e asaj substance.</w:t>
      </w:r>
    </w:p>
    <w:p w:rsidR="00E406DD" w:rsidRPr="003B3003" w:rsidRDefault="00E406DD" w:rsidP="00E406DD">
      <w:pPr>
        <w:pStyle w:val="Paragrafi"/>
        <w:rPr>
          <w:szCs w:val="22"/>
        </w:rPr>
      </w:pPr>
      <w:r w:rsidRPr="003B3003">
        <w:rPr>
          <w:szCs w:val="22"/>
        </w:rPr>
        <w:t>2.</w:t>
      </w:r>
      <w:r w:rsidR="00D259BD">
        <w:rPr>
          <w:szCs w:val="22"/>
        </w:rPr>
        <w:t xml:space="preserve"> </w:t>
      </w:r>
      <w:r w:rsidRPr="003B3003">
        <w:rPr>
          <w:szCs w:val="22"/>
        </w:rPr>
        <w:t>Paragrafi 5 i nenit 1 të protokollit do të zëvendësohet me paragrafin e mëposhtëm:</w:t>
      </w:r>
    </w:p>
    <w:p w:rsidR="00E406DD" w:rsidRPr="003B3003" w:rsidRDefault="00E406DD" w:rsidP="00E406DD">
      <w:pPr>
        <w:pStyle w:val="Paragrafi"/>
        <w:rPr>
          <w:szCs w:val="22"/>
        </w:rPr>
      </w:pPr>
      <w:r w:rsidRPr="003B3003">
        <w:rPr>
          <w:szCs w:val="22"/>
        </w:rPr>
        <w:t>5. “Prodhim” do të thotë sasia e substancave të kontrolluara të prodhuara, minus sasinë e shkatërruar nga teknologjia që do të aprovohet nga palët dhe minus sasinë që përdoret tërësisht si lëndë në</w:t>
      </w:r>
      <w:r w:rsidR="00D259BD">
        <w:rPr>
          <w:szCs w:val="22"/>
        </w:rPr>
        <w:t xml:space="preserve"> prodhimin e kimikateve të tjera</w:t>
      </w:r>
      <w:r w:rsidRPr="003B3003">
        <w:rPr>
          <w:szCs w:val="22"/>
        </w:rPr>
        <w:t>. Sasia e ricikluar dhe e ripërdorur nuk konsiderohet si “prodhim”.</w:t>
      </w:r>
    </w:p>
    <w:p w:rsidR="00E406DD" w:rsidRPr="003B3003" w:rsidRDefault="00E406DD" w:rsidP="00E406DD">
      <w:pPr>
        <w:pStyle w:val="Paragrafi"/>
        <w:rPr>
          <w:szCs w:val="22"/>
        </w:rPr>
      </w:pPr>
      <w:r w:rsidRPr="003B3003">
        <w:rPr>
          <w:szCs w:val="22"/>
        </w:rPr>
        <w:t>3.</w:t>
      </w:r>
      <w:r w:rsidR="001C1A68">
        <w:rPr>
          <w:szCs w:val="22"/>
        </w:rPr>
        <w:t xml:space="preserve"> </w:t>
      </w:r>
      <w:r w:rsidRPr="003B3003">
        <w:rPr>
          <w:szCs w:val="22"/>
        </w:rPr>
        <w:t>Paragrafi i mëposhtëm do t’i shtohet nenit 1 të protokollit:</w:t>
      </w:r>
    </w:p>
    <w:p w:rsidR="00E406DD" w:rsidRDefault="00E406DD" w:rsidP="00E406DD">
      <w:pPr>
        <w:pStyle w:val="Paragrafi"/>
        <w:rPr>
          <w:szCs w:val="22"/>
        </w:rPr>
      </w:pPr>
      <w:r w:rsidRPr="003B3003">
        <w:rPr>
          <w:szCs w:val="22"/>
        </w:rPr>
        <w:t>9. “Substanca transitore” do të kuptohet një substancë në aneksin C të këtij protokolli, që ekziston vetëm ose në një përzierje. Ajo përfshin izomeret e çdo substance të tillë, me përjashtim të rasteve kur mund të specifikohet në aneksin C, por përfshin</w:t>
      </w:r>
      <w:r w:rsidR="00D259BD">
        <w:rPr>
          <w:szCs w:val="22"/>
        </w:rPr>
        <w:t xml:space="preserve"> çdo substancë trans</w:t>
      </w:r>
      <w:r w:rsidRPr="003B3003">
        <w:rPr>
          <w:szCs w:val="22"/>
        </w:rPr>
        <w:t xml:space="preserve">itore ose përzierje që ndodhet në një produkt të </w:t>
      </w:r>
      <w:r w:rsidR="00345069">
        <w:rPr>
          <w:szCs w:val="22"/>
        </w:rPr>
        <w:t>prodhuar me përjashtim të konte</w:t>
      </w:r>
      <w:r w:rsidRPr="003B3003">
        <w:rPr>
          <w:szCs w:val="22"/>
        </w:rPr>
        <w:t>n</w:t>
      </w:r>
      <w:r w:rsidR="00345069">
        <w:rPr>
          <w:szCs w:val="22"/>
        </w:rPr>
        <w:t>i</w:t>
      </w:r>
      <w:r w:rsidRPr="003B3003">
        <w:rPr>
          <w:szCs w:val="22"/>
        </w:rPr>
        <w:t>erëve që përdoren për transport ose ruajtje të asaj substance.</w:t>
      </w:r>
    </w:p>
    <w:p w:rsidR="00353186" w:rsidRDefault="00353186" w:rsidP="00E406DD">
      <w:pPr>
        <w:pStyle w:val="Paragrafi"/>
        <w:rPr>
          <w:szCs w:val="22"/>
        </w:rPr>
      </w:pPr>
    </w:p>
    <w:p w:rsidR="00CA23F6" w:rsidRDefault="00CA23F6" w:rsidP="00E406DD">
      <w:pPr>
        <w:pStyle w:val="Paragrafi"/>
        <w:rPr>
          <w:szCs w:val="22"/>
        </w:rPr>
      </w:pPr>
    </w:p>
    <w:p w:rsidR="00CA23F6" w:rsidRDefault="00CA23F6" w:rsidP="00E406DD">
      <w:pPr>
        <w:pStyle w:val="Paragrafi"/>
        <w:rPr>
          <w:szCs w:val="22"/>
        </w:rPr>
      </w:pPr>
    </w:p>
    <w:p w:rsidR="00E406DD" w:rsidRPr="003B3003" w:rsidRDefault="00E406DD" w:rsidP="00E406DD">
      <w:pPr>
        <w:pStyle w:val="Paragrafi"/>
        <w:rPr>
          <w:szCs w:val="22"/>
        </w:rPr>
      </w:pPr>
      <w:r w:rsidRPr="003B3003">
        <w:rPr>
          <w:szCs w:val="22"/>
        </w:rPr>
        <w:t>C. Neni 2, paragrafi 5</w:t>
      </w:r>
    </w:p>
    <w:p w:rsidR="00E406DD" w:rsidRPr="003B3003" w:rsidRDefault="00E406DD" w:rsidP="00E406DD">
      <w:pPr>
        <w:pStyle w:val="Paragrafi"/>
        <w:rPr>
          <w:szCs w:val="22"/>
        </w:rPr>
      </w:pPr>
      <w:r w:rsidRPr="003B3003">
        <w:rPr>
          <w:szCs w:val="22"/>
        </w:rPr>
        <w:t>Paragrafi 5 i nenit 2 të protokollit do të zëvendësohet me paragrafin e mëposhtëm:</w:t>
      </w:r>
    </w:p>
    <w:p w:rsidR="00E406DD" w:rsidRDefault="00E406DD" w:rsidP="00E406DD">
      <w:pPr>
        <w:pStyle w:val="Paragrafi"/>
        <w:rPr>
          <w:szCs w:val="22"/>
        </w:rPr>
      </w:pPr>
      <w:r w:rsidRPr="003B3003">
        <w:rPr>
          <w:szCs w:val="22"/>
        </w:rPr>
        <w:t>5.</w:t>
      </w:r>
      <w:r w:rsidR="00353186">
        <w:rPr>
          <w:szCs w:val="22"/>
        </w:rPr>
        <w:t xml:space="preserve"> </w:t>
      </w:r>
      <w:r w:rsidRPr="003B3003">
        <w:rPr>
          <w:szCs w:val="22"/>
        </w:rPr>
        <w:t xml:space="preserve">Çdo palë, për çdonjërën ose për më shumë periudha kontrolli, mundet t’i transferojë një pale tjetër çdo pjesë të nivelit të llogaritur të </w:t>
      </w:r>
      <w:r w:rsidR="00353186">
        <w:rPr>
          <w:szCs w:val="22"/>
        </w:rPr>
        <w:t>prodhimit të treguar në nenet 2A deri në 2</w:t>
      </w:r>
      <w:r w:rsidRPr="003B3003">
        <w:rPr>
          <w:szCs w:val="22"/>
        </w:rPr>
        <w:t xml:space="preserve">E, në rastet kur totali i kombinuar i niveleve të prodhimit të palëve të interesuara për substancat e kontrolluara nuk e kalon kufirin e prodhimit të caktuar në këto nene për atë grup. Transferta të tilla të prodhimit do t’i njoftohen sekretariatit nga secila nga palët e interesuara, duke deklaruar termat e transfertave të tilla </w:t>
      </w:r>
      <w:r w:rsidRPr="003B3003">
        <w:rPr>
          <w:szCs w:val="22"/>
        </w:rPr>
        <w:lastRenderedPageBreak/>
        <w:t>dhe periudhën për të cilën aplikohen.</w:t>
      </w:r>
    </w:p>
    <w:p w:rsidR="001C1A68" w:rsidRPr="003B3003" w:rsidRDefault="001C1A68" w:rsidP="00E406DD">
      <w:pPr>
        <w:pStyle w:val="Paragrafi"/>
        <w:rPr>
          <w:szCs w:val="22"/>
        </w:rPr>
      </w:pPr>
    </w:p>
    <w:p w:rsidR="00E406DD" w:rsidRPr="003B3003" w:rsidRDefault="00E406DD" w:rsidP="00E406DD">
      <w:pPr>
        <w:pStyle w:val="Paragrafi"/>
        <w:rPr>
          <w:szCs w:val="22"/>
        </w:rPr>
      </w:pPr>
      <w:r w:rsidRPr="003B3003">
        <w:rPr>
          <w:szCs w:val="22"/>
        </w:rPr>
        <w:t>D.</w:t>
      </w:r>
      <w:r w:rsidR="001C1A68">
        <w:rPr>
          <w:szCs w:val="22"/>
        </w:rPr>
        <w:t xml:space="preserve"> </w:t>
      </w:r>
      <w:r w:rsidRPr="003B3003">
        <w:rPr>
          <w:szCs w:val="22"/>
        </w:rPr>
        <w:t>Neni 2, paragrafi 6</w:t>
      </w:r>
    </w:p>
    <w:p w:rsidR="00E406DD" w:rsidRPr="003B3003" w:rsidRDefault="00E406DD" w:rsidP="00E406DD">
      <w:pPr>
        <w:pStyle w:val="Paragrafi"/>
        <w:rPr>
          <w:szCs w:val="22"/>
        </w:rPr>
      </w:pPr>
      <w:r w:rsidRPr="003B3003">
        <w:rPr>
          <w:szCs w:val="22"/>
        </w:rPr>
        <w:t>Fjalët e mëposhtme do të futen në paragrafin 6 të nenit 2 para fjalëve “substanca të kontrolluara” herën e parë që ato shfaqen:</w:t>
      </w:r>
    </w:p>
    <w:p w:rsidR="00E406DD" w:rsidRPr="003B3003" w:rsidRDefault="00E406DD" w:rsidP="00E406DD">
      <w:pPr>
        <w:pStyle w:val="Paragrafi"/>
        <w:rPr>
          <w:szCs w:val="22"/>
        </w:rPr>
      </w:pPr>
      <w:r w:rsidRPr="003B3003">
        <w:rPr>
          <w:szCs w:val="22"/>
        </w:rPr>
        <w:t>Aneksi A ose aneksi B</w:t>
      </w:r>
    </w:p>
    <w:p w:rsidR="00E406DD" w:rsidRPr="003B3003" w:rsidRDefault="00E406DD" w:rsidP="00E406DD">
      <w:pPr>
        <w:pStyle w:val="Paragrafi"/>
        <w:rPr>
          <w:szCs w:val="22"/>
        </w:rPr>
      </w:pPr>
    </w:p>
    <w:p w:rsidR="00E406DD" w:rsidRPr="003B3003" w:rsidRDefault="00E406DD" w:rsidP="00E406DD">
      <w:pPr>
        <w:pStyle w:val="Paragrafi"/>
        <w:rPr>
          <w:szCs w:val="22"/>
        </w:rPr>
      </w:pPr>
      <w:r w:rsidRPr="003B3003">
        <w:rPr>
          <w:szCs w:val="22"/>
        </w:rPr>
        <w:t>E.</w:t>
      </w:r>
      <w:r w:rsidR="001C1A68">
        <w:rPr>
          <w:szCs w:val="22"/>
        </w:rPr>
        <w:t xml:space="preserve"> </w:t>
      </w:r>
      <w:r w:rsidRPr="003B3003">
        <w:rPr>
          <w:szCs w:val="22"/>
        </w:rPr>
        <w:t>Neni 2, paragrafi 8 (a)</w:t>
      </w:r>
    </w:p>
    <w:p w:rsidR="00E406DD" w:rsidRPr="003B3003" w:rsidRDefault="00E406DD" w:rsidP="00E406DD">
      <w:pPr>
        <w:pStyle w:val="Paragrafi"/>
        <w:rPr>
          <w:szCs w:val="22"/>
        </w:rPr>
      </w:pPr>
      <w:r w:rsidRPr="003B3003">
        <w:rPr>
          <w:szCs w:val="22"/>
        </w:rPr>
        <w:t>Fjalët e mëposhtme do të shtohen para fjalëve “ky nen” kudo që ato paraqiten në paragrafin 8 (a) të nenit 2 të protokollit:</w:t>
      </w:r>
    </w:p>
    <w:p w:rsidR="00E406DD" w:rsidRPr="003B3003" w:rsidRDefault="00353186" w:rsidP="00E406DD">
      <w:pPr>
        <w:pStyle w:val="Paragrafi"/>
        <w:rPr>
          <w:szCs w:val="22"/>
        </w:rPr>
      </w:pPr>
      <w:r>
        <w:rPr>
          <w:szCs w:val="22"/>
        </w:rPr>
        <w:t>dhe nenet 2A deri 2</w:t>
      </w:r>
      <w:r w:rsidR="00E406DD" w:rsidRPr="003B3003">
        <w:rPr>
          <w:szCs w:val="22"/>
        </w:rPr>
        <w:t>E</w:t>
      </w:r>
    </w:p>
    <w:p w:rsidR="00E406DD" w:rsidRPr="003B3003" w:rsidRDefault="00E406DD" w:rsidP="00E406DD">
      <w:pPr>
        <w:pStyle w:val="Paragrafi"/>
        <w:rPr>
          <w:szCs w:val="22"/>
        </w:rPr>
      </w:pPr>
    </w:p>
    <w:p w:rsidR="00E406DD" w:rsidRPr="003B3003" w:rsidRDefault="00E406DD" w:rsidP="00E406DD">
      <w:pPr>
        <w:pStyle w:val="Paragrafi"/>
        <w:rPr>
          <w:szCs w:val="22"/>
        </w:rPr>
      </w:pPr>
      <w:r w:rsidRPr="003B3003">
        <w:rPr>
          <w:szCs w:val="22"/>
        </w:rPr>
        <w:t>F.</w:t>
      </w:r>
      <w:r w:rsidR="001C1A68">
        <w:rPr>
          <w:szCs w:val="22"/>
        </w:rPr>
        <w:t xml:space="preserve"> </w:t>
      </w:r>
      <w:r w:rsidRPr="003B3003">
        <w:rPr>
          <w:szCs w:val="22"/>
        </w:rPr>
        <w:t>Neni 2, paragrafi 9 (a) (i)</w:t>
      </w:r>
    </w:p>
    <w:p w:rsidR="00E406DD" w:rsidRPr="003B3003" w:rsidRDefault="00E406DD" w:rsidP="00E406DD">
      <w:pPr>
        <w:pStyle w:val="Paragrafi"/>
        <w:rPr>
          <w:szCs w:val="22"/>
        </w:rPr>
      </w:pPr>
      <w:r w:rsidRPr="003B3003">
        <w:rPr>
          <w:szCs w:val="22"/>
        </w:rPr>
        <w:t>Fjalët e mëposhtme do të shtohen pas “Aneksi A” në paragrafin 9 (a) (i) të nenit 2 të protokollit:</w:t>
      </w:r>
    </w:p>
    <w:p w:rsidR="00E406DD" w:rsidRPr="003B3003" w:rsidRDefault="00353186" w:rsidP="00E406DD">
      <w:pPr>
        <w:pStyle w:val="Paragrafi"/>
        <w:rPr>
          <w:szCs w:val="22"/>
        </w:rPr>
      </w:pPr>
      <w:r>
        <w:rPr>
          <w:szCs w:val="22"/>
        </w:rPr>
        <w:t>d</w:t>
      </w:r>
      <w:r w:rsidR="00E406DD" w:rsidRPr="003B3003">
        <w:rPr>
          <w:szCs w:val="22"/>
        </w:rPr>
        <w:t>he/ose aneksi B</w:t>
      </w:r>
    </w:p>
    <w:p w:rsidR="00E406DD" w:rsidRPr="003B3003" w:rsidRDefault="00E406DD" w:rsidP="00E406DD">
      <w:pPr>
        <w:pStyle w:val="Paragrafi"/>
        <w:rPr>
          <w:szCs w:val="22"/>
        </w:rPr>
      </w:pPr>
    </w:p>
    <w:p w:rsidR="00E406DD" w:rsidRPr="003B3003" w:rsidRDefault="00E406DD" w:rsidP="00E406DD">
      <w:pPr>
        <w:pStyle w:val="Paragrafi"/>
        <w:rPr>
          <w:szCs w:val="22"/>
        </w:rPr>
      </w:pPr>
      <w:r w:rsidRPr="003B3003">
        <w:rPr>
          <w:szCs w:val="22"/>
        </w:rPr>
        <w:t>G.</w:t>
      </w:r>
      <w:r w:rsidR="001C1A68">
        <w:rPr>
          <w:szCs w:val="22"/>
        </w:rPr>
        <w:t xml:space="preserve"> </w:t>
      </w:r>
      <w:r w:rsidRPr="003B3003">
        <w:rPr>
          <w:szCs w:val="22"/>
        </w:rPr>
        <w:t>Neni 2, paragrafi 9 (a) (ii)</w:t>
      </w:r>
    </w:p>
    <w:p w:rsidR="00E406DD" w:rsidRPr="003B3003" w:rsidRDefault="00E406DD" w:rsidP="00E406DD">
      <w:pPr>
        <w:pStyle w:val="Paragrafi"/>
        <w:rPr>
          <w:szCs w:val="22"/>
        </w:rPr>
      </w:pPr>
      <w:r w:rsidRPr="003B3003">
        <w:rPr>
          <w:szCs w:val="22"/>
        </w:rPr>
        <w:t>Fjalët e mëposhtme do të fshihen nga paragrafi 9 (a) (ii) i nenit 2 të protokollit:</w:t>
      </w:r>
    </w:p>
    <w:p w:rsidR="00E406DD" w:rsidRPr="003B3003" w:rsidRDefault="001C1A68" w:rsidP="00E406DD">
      <w:pPr>
        <w:pStyle w:val="Paragrafi"/>
        <w:rPr>
          <w:szCs w:val="22"/>
        </w:rPr>
      </w:pPr>
      <w:r>
        <w:rPr>
          <w:szCs w:val="22"/>
        </w:rPr>
        <w:t>n</w:t>
      </w:r>
      <w:r w:rsidR="00E406DD" w:rsidRPr="003B3003">
        <w:rPr>
          <w:szCs w:val="22"/>
        </w:rPr>
        <w:t>ga 1986 nivelet</w:t>
      </w:r>
    </w:p>
    <w:p w:rsidR="00E406DD" w:rsidRPr="003B3003" w:rsidRDefault="00E406DD" w:rsidP="00E406DD">
      <w:pPr>
        <w:pStyle w:val="Paragrafi"/>
        <w:rPr>
          <w:szCs w:val="22"/>
        </w:rPr>
      </w:pPr>
    </w:p>
    <w:p w:rsidR="00E406DD" w:rsidRPr="003B3003" w:rsidRDefault="00E406DD" w:rsidP="00E406DD">
      <w:pPr>
        <w:pStyle w:val="Paragrafi"/>
        <w:rPr>
          <w:szCs w:val="22"/>
        </w:rPr>
      </w:pPr>
      <w:r w:rsidRPr="003B3003">
        <w:rPr>
          <w:szCs w:val="22"/>
        </w:rPr>
        <w:t>H.</w:t>
      </w:r>
      <w:r w:rsidR="001C1A68">
        <w:rPr>
          <w:szCs w:val="22"/>
        </w:rPr>
        <w:t xml:space="preserve"> </w:t>
      </w:r>
      <w:r w:rsidRPr="003B3003">
        <w:rPr>
          <w:szCs w:val="22"/>
        </w:rPr>
        <w:t>Neni 2, paragrafi 9 (c)</w:t>
      </w:r>
    </w:p>
    <w:p w:rsidR="00E406DD" w:rsidRPr="003B3003" w:rsidRDefault="00E406DD" w:rsidP="00E406DD">
      <w:pPr>
        <w:pStyle w:val="Paragrafi"/>
        <w:rPr>
          <w:szCs w:val="22"/>
        </w:rPr>
      </w:pPr>
      <w:r w:rsidRPr="003B3003">
        <w:rPr>
          <w:szCs w:val="22"/>
        </w:rPr>
        <w:t>Fjalët e mëposhtme do të fshihen nga paragrafi 9 i nenit 2 të protokollit: që përfaqësojnë të paktën pesëdhjetë për qind të konsumit total të substancave të kontrolluara të palëve dhe do të zëvendësohen nga që përfaqësojnë një shumicë të palëve që veprojnë nën paragrafin 1 të nenit 5 që janë prezente dhe votojnë dhe një shumicë e palëve që nuk veprojnë kështu që janë prezente dhe votojnë.</w:t>
      </w:r>
    </w:p>
    <w:p w:rsidR="00E406DD" w:rsidRPr="003B3003" w:rsidRDefault="00E406DD" w:rsidP="00E406DD">
      <w:pPr>
        <w:pStyle w:val="Paragrafi"/>
        <w:rPr>
          <w:szCs w:val="22"/>
        </w:rPr>
      </w:pPr>
    </w:p>
    <w:p w:rsidR="00E406DD" w:rsidRPr="003B3003" w:rsidRDefault="00E406DD" w:rsidP="00E406DD">
      <w:pPr>
        <w:pStyle w:val="Paragrafi"/>
        <w:rPr>
          <w:szCs w:val="22"/>
        </w:rPr>
      </w:pPr>
      <w:r w:rsidRPr="003B3003">
        <w:rPr>
          <w:szCs w:val="22"/>
        </w:rPr>
        <w:t>I.</w:t>
      </w:r>
      <w:r w:rsidR="001C1A68">
        <w:rPr>
          <w:szCs w:val="22"/>
        </w:rPr>
        <w:t xml:space="preserve"> </w:t>
      </w:r>
      <w:r w:rsidRPr="003B3003">
        <w:rPr>
          <w:szCs w:val="22"/>
        </w:rPr>
        <w:t>Neni 2, paragrafi 10 (b)</w:t>
      </w:r>
    </w:p>
    <w:p w:rsidR="00E406DD" w:rsidRPr="003B3003" w:rsidRDefault="00E406DD" w:rsidP="00E406DD">
      <w:pPr>
        <w:pStyle w:val="Paragrafi"/>
        <w:rPr>
          <w:szCs w:val="22"/>
        </w:rPr>
      </w:pPr>
      <w:r w:rsidRPr="003B3003">
        <w:rPr>
          <w:szCs w:val="22"/>
        </w:rPr>
        <w:t>Paragrafi 10 (b) i nenit 2 të protokollit do të fshihet, dhe paragrafi 10 (a) i nenit 2 do të bëhet paragrafi 10.</w:t>
      </w:r>
    </w:p>
    <w:p w:rsidR="00E406DD" w:rsidRPr="003B3003" w:rsidRDefault="00E406DD" w:rsidP="00E406DD">
      <w:pPr>
        <w:pStyle w:val="Paragrafi"/>
        <w:rPr>
          <w:szCs w:val="22"/>
        </w:rPr>
      </w:pPr>
    </w:p>
    <w:p w:rsidR="00E406DD" w:rsidRPr="003B3003" w:rsidRDefault="00E406DD" w:rsidP="00E406DD">
      <w:pPr>
        <w:pStyle w:val="Paragrafi"/>
        <w:rPr>
          <w:szCs w:val="22"/>
        </w:rPr>
      </w:pPr>
      <w:r w:rsidRPr="003B3003">
        <w:rPr>
          <w:szCs w:val="22"/>
        </w:rPr>
        <w:t>J.</w:t>
      </w:r>
      <w:r w:rsidR="001C1A68">
        <w:rPr>
          <w:szCs w:val="22"/>
        </w:rPr>
        <w:t xml:space="preserve"> </w:t>
      </w:r>
      <w:r w:rsidRPr="003B3003">
        <w:rPr>
          <w:szCs w:val="22"/>
        </w:rPr>
        <w:t>Neni 2, paragrafi 11</w:t>
      </w:r>
    </w:p>
    <w:p w:rsidR="00E406DD" w:rsidRPr="003B3003" w:rsidRDefault="00E406DD" w:rsidP="00E406DD">
      <w:pPr>
        <w:pStyle w:val="Paragrafi"/>
        <w:rPr>
          <w:szCs w:val="22"/>
        </w:rPr>
      </w:pPr>
      <w:r w:rsidRPr="003B3003">
        <w:rPr>
          <w:szCs w:val="22"/>
        </w:rPr>
        <w:t>Fjalët e mëposhtme</w:t>
      </w:r>
      <w:r w:rsidR="00353186">
        <w:rPr>
          <w:szCs w:val="22"/>
        </w:rPr>
        <w:t xml:space="preserve"> do të shtohen p</w:t>
      </w:r>
      <w:r w:rsidRPr="003B3003">
        <w:rPr>
          <w:szCs w:val="22"/>
        </w:rPr>
        <w:t>as fjalëve “ky nen” kudo që ato paraqiten në paragrafin 11 të nenit 2 të protokollit:</w:t>
      </w:r>
    </w:p>
    <w:p w:rsidR="00E406DD" w:rsidRPr="003B3003" w:rsidRDefault="001C1A68" w:rsidP="00E406DD">
      <w:pPr>
        <w:pStyle w:val="Paragrafi"/>
        <w:rPr>
          <w:szCs w:val="22"/>
        </w:rPr>
      </w:pPr>
      <w:r>
        <w:rPr>
          <w:szCs w:val="22"/>
        </w:rPr>
        <w:t>d</w:t>
      </w:r>
      <w:r w:rsidR="00E406DD" w:rsidRPr="003B3003">
        <w:rPr>
          <w:szCs w:val="22"/>
        </w:rPr>
        <w:t>he nenet 2A deri 2E</w:t>
      </w:r>
    </w:p>
    <w:p w:rsidR="00E406DD" w:rsidRPr="003B3003" w:rsidRDefault="00E406DD" w:rsidP="00E406DD">
      <w:pPr>
        <w:pStyle w:val="Paragrafi"/>
        <w:rPr>
          <w:szCs w:val="22"/>
        </w:rPr>
      </w:pPr>
    </w:p>
    <w:p w:rsidR="00E406DD" w:rsidRPr="003B3003" w:rsidRDefault="00E406DD" w:rsidP="00E406DD">
      <w:pPr>
        <w:pStyle w:val="Paragrafi"/>
        <w:rPr>
          <w:szCs w:val="22"/>
        </w:rPr>
      </w:pPr>
      <w:r w:rsidRPr="003B3003">
        <w:rPr>
          <w:szCs w:val="22"/>
        </w:rPr>
        <w:t>K. Neni 2C: CFC të tjer</w:t>
      </w:r>
      <w:r w:rsidR="00353186">
        <w:rPr>
          <w:szCs w:val="22"/>
        </w:rPr>
        <w:t>a të halogjenizuara plotësisht</w:t>
      </w:r>
    </w:p>
    <w:p w:rsidR="00E406DD" w:rsidRPr="003B3003" w:rsidRDefault="00E406DD" w:rsidP="00E406DD">
      <w:pPr>
        <w:pStyle w:val="Paragrafi"/>
        <w:rPr>
          <w:szCs w:val="22"/>
        </w:rPr>
      </w:pPr>
      <w:r w:rsidRPr="003B3003">
        <w:rPr>
          <w:szCs w:val="22"/>
        </w:rPr>
        <w:t>Paragrafët e mëposhtëm do t’i shtohen protokollit si neni 2C:</w:t>
      </w:r>
    </w:p>
    <w:p w:rsidR="00E406DD" w:rsidRPr="003B3003" w:rsidRDefault="00E406DD" w:rsidP="00E406DD">
      <w:pPr>
        <w:pStyle w:val="Paragrafi"/>
        <w:rPr>
          <w:szCs w:val="22"/>
        </w:rPr>
      </w:pPr>
      <w:r w:rsidRPr="003B3003">
        <w:rPr>
          <w:szCs w:val="22"/>
        </w:rPr>
        <w:t>Neni 2C: CFC të tjera të halogjenizuara plotësisht</w:t>
      </w:r>
    </w:p>
    <w:p w:rsidR="00E406DD" w:rsidRPr="003B3003" w:rsidRDefault="00E406DD" w:rsidP="00E406DD">
      <w:pPr>
        <w:pStyle w:val="Paragrafi"/>
        <w:rPr>
          <w:szCs w:val="22"/>
        </w:rPr>
      </w:pPr>
      <w:r w:rsidRPr="003B3003">
        <w:rPr>
          <w:szCs w:val="22"/>
        </w:rPr>
        <w:t>1. Çdo palë do të sigurojë që për periudhën dymbëdhjetëmujore</w:t>
      </w:r>
      <w:r w:rsidR="00353186">
        <w:rPr>
          <w:szCs w:val="22"/>
        </w:rPr>
        <w:t>,</w:t>
      </w:r>
      <w:r w:rsidRPr="003B3003">
        <w:rPr>
          <w:szCs w:val="22"/>
        </w:rPr>
        <w:t xml:space="preserve"> duke filluar që nga 1 janari 1993</w:t>
      </w:r>
      <w:r w:rsidR="00353186">
        <w:rPr>
          <w:szCs w:val="22"/>
        </w:rPr>
        <w:t>,</w:t>
      </w:r>
      <w:r w:rsidRPr="003B3003">
        <w:rPr>
          <w:szCs w:val="22"/>
        </w:rPr>
        <w:t xml:space="preserve"> dhe në çdo periudhë 12-mujore të mëpasme, niveli i llogaritur i konsumit të substancave të kontrollura të grupit I të aneksit B nuk do të kalojë, në vit, tetëdhjetë për qind të nivelit të llogaritur të konsumit në vitin 1989. Çdo palë që prodhon një ose më shumë nga këto substanca</w:t>
      </w:r>
      <w:r w:rsidR="00353186">
        <w:rPr>
          <w:szCs w:val="22"/>
        </w:rPr>
        <w:t>,</w:t>
      </w:r>
      <w:r w:rsidRPr="003B3003">
        <w:rPr>
          <w:szCs w:val="22"/>
        </w:rPr>
        <w:t xml:space="preserve"> për të njëjtën periudhë do të sigurojë që niveli i llogaritur i prodhimit të substancave</w:t>
      </w:r>
      <w:r w:rsidR="00353186">
        <w:rPr>
          <w:szCs w:val="22"/>
        </w:rPr>
        <w:t xml:space="preserve"> nuk do të kalojë</w:t>
      </w:r>
      <w:r w:rsidRPr="003B3003">
        <w:rPr>
          <w:szCs w:val="22"/>
        </w:rPr>
        <w:t xml:space="preserve"> tetëdhjetë për qind, të nivelit të llogaritur të prodhimit në vitin 1989. Megjithatë, për të kënaqur nevojat bazë brenda vendit të palëve </w:t>
      </w:r>
      <w:r w:rsidR="008D578F">
        <w:rPr>
          <w:szCs w:val="22"/>
        </w:rPr>
        <w:t>që veprojnë sipas paragrafit 1/</w:t>
      </w:r>
      <w:r w:rsidRPr="003B3003">
        <w:rPr>
          <w:szCs w:val="22"/>
        </w:rPr>
        <w:t xml:space="preserve">neni 5, niveli i llogaritur i prodhimit mund ta kalojë atë limit me deri në 10 për qind të nivelit të llogaritur të prodhimit në </w:t>
      </w:r>
      <w:r w:rsidR="00353186">
        <w:rPr>
          <w:szCs w:val="22"/>
        </w:rPr>
        <w:t xml:space="preserve">vitin </w:t>
      </w:r>
      <w:r w:rsidRPr="003B3003">
        <w:rPr>
          <w:szCs w:val="22"/>
        </w:rPr>
        <w:t>1989.</w:t>
      </w:r>
    </w:p>
    <w:p w:rsidR="00E406DD" w:rsidRPr="003B3003" w:rsidRDefault="00E406DD" w:rsidP="00E406DD">
      <w:pPr>
        <w:pStyle w:val="Paragrafi"/>
        <w:rPr>
          <w:szCs w:val="22"/>
        </w:rPr>
      </w:pPr>
      <w:r w:rsidRPr="003B3003">
        <w:rPr>
          <w:szCs w:val="22"/>
        </w:rPr>
        <w:t>2. Çdo palë do të sigurojë që për periudhën dymbëdhjetëmujore</w:t>
      </w:r>
      <w:r w:rsidR="00353186">
        <w:rPr>
          <w:szCs w:val="22"/>
        </w:rPr>
        <w:t>,</w:t>
      </w:r>
      <w:r w:rsidRPr="003B3003">
        <w:rPr>
          <w:szCs w:val="22"/>
        </w:rPr>
        <w:t xml:space="preserve"> duke filluar nga 1 janari 1997, dhe në çdo periudhë dymbëdhjetëmujore të mëpasme, niveli i llogaritur i konsumit të substancave të kontrolluara në grupin I të aneksit B nuk e kalon, në vit, pesëmbëdhjetë për qind të nivelit të konsumit të llogaritur në </w:t>
      </w:r>
      <w:r w:rsidR="00353186">
        <w:rPr>
          <w:szCs w:val="22"/>
        </w:rPr>
        <w:t xml:space="preserve">vitin </w:t>
      </w:r>
      <w:r w:rsidRPr="003B3003">
        <w:rPr>
          <w:szCs w:val="22"/>
        </w:rPr>
        <w:t xml:space="preserve">1989. Çdo palë që prodhon një ose më shumë prej këtyre substancave do të sigurojë që, për të njëjtën periudhë, niveli i llogaritur i prodhimit të substancave, </w:t>
      </w:r>
      <w:r w:rsidR="00353186">
        <w:rPr>
          <w:szCs w:val="22"/>
        </w:rPr>
        <w:t>në vit nuk do të</w:t>
      </w:r>
      <w:r w:rsidRPr="003B3003">
        <w:rPr>
          <w:szCs w:val="22"/>
        </w:rPr>
        <w:t xml:space="preserve"> kalojë pesëmbëdhjetë për qind të prodhimit të llogaritur  në vitin 1989. Megjithatë</w:t>
      </w:r>
      <w:r w:rsidR="00353186">
        <w:rPr>
          <w:szCs w:val="22"/>
        </w:rPr>
        <w:t>,</w:t>
      </w:r>
      <w:r w:rsidRPr="003B3003">
        <w:rPr>
          <w:szCs w:val="22"/>
        </w:rPr>
        <w:t xml:space="preserve"> në mënyrë që të kënaqen nevojat e brendshme të palëve që veprojnë sipas nenit 5, niveli i llogaritur i </w:t>
      </w:r>
      <w:r w:rsidRPr="003B3003">
        <w:rPr>
          <w:szCs w:val="22"/>
        </w:rPr>
        <w:lastRenderedPageBreak/>
        <w:t>prodhimit mund ta kalojë këtë limit me deri në dhjetë për qind të nivelit të prodhimit të llogaritur në vitin 1989.</w:t>
      </w:r>
    </w:p>
    <w:p w:rsidR="00E406DD" w:rsidRPr="003B3003" w:rsidRDefault="00E406DD" w:rsidP="00E406DD">
      <w:pPr>
        <w:pStyle w:val="Paragrafi"/>
        <w:rPr>
          <w:szCs w:val="22"/>
        </w:rPr>
      </w:pPr>
      <w:r w:rsidRPr="003B3003">
        <w:rPr>
          <w:szCs w:val="22"/>
        </w:rPr>
        <w:t>3. Çdo palë do të sigurohet që për periudhën dymbëdhjetëmujore, duke filluar nga 1 janari 2000, dhe në çdo periudhë dymbëdhjetëmujore pasardhëse, niveli i konsumit të substancave të kontrolluara në grupin I aneksi B nuk e kalon zeron. Çdo palë që prodhon një ose më shumë prej këtyre subst</w:t>
      </w:r>
      <w:r w:rsidR="00353186">
        <w:rPr>
          <w:szCs w:val="22"/>
        </w:rPr>
        <w:t>ancave, për të njëjtat periudha</w:t>
      </w:r>
      <w:r w:rsidRPr="003B3003">
        <w:rPr>
          <w:szCs w:val="22"/>
        </w:rPr>
        <w:t xml:space="preserve"> do të sigurohet që niveli i përllogaritur i prodhimit nuk e kalon zeron. Megjithatë</w:t>
      </w:r>
      <w:r w:rsidR="00353186">
        <w:rPr>
          <w:szCs w:val="22"/>
        </w:rPr>
        <w:t>,</w:t>
      </w:r>
      <w:r w:rsidRPr="003B3003">
        <w:rPr>
          <w:szCs w:val="22"/>
        </w:rPr>
        <w:t xml:space="preserve"> në mënyrë që të kënaqen nevojat e palëve që veprojnë nën paragrafin 1 të nenit 5, niveli i llogaritur i prodhimit mund ta kalojë këtë limit me deri në pesëmbëdhjetë për qind të nivelit të llogaritur në </w:t>
      </w:r>
      <w:r w:rsidR="00353186">
        <w:rPr>
          <w:szCs w:val="22"/>
        </w:rPr>
        <w:t xml:space="preserve">vitin </w:t>
      </w:r>
      <w:r w:rsidRPr="003B3003">
        <w:rPr>
          <w:szCs w:val="22"/>
        </w:rPr>
        <w:t>1989.</w:t>
      </w:r>
    </w:p>
    <w:p w:rsidR="00E406DD" w:rsidRPr="00357BC5" w:rsidRDefault="00E406DD" w:rsidP="00E406DD">
      <w:pPr>
        <w:pStyle w:val="Paragrafi"/>
        <w:rPr>
          <w:sz w:val="14"/>
          <w:szCs w:val="22"/>
        </w:rPr>
      </w:pPr>
    </w:p>
    <w:p w:rsidR="00E406DD" w:rsidRPr="003B3003" w:rsidRDefault="00E406DD" w:rsidP="00E406DD">
      <w:pPr>
        <w:pStyle w:val="Paragrafi"/>
        <w:rPr>
          <w:szCs w:val="22"/>
        </w:rPr>
      </w:pPr>
      <w:r w:rsidRPr="003B3003">
        <w:rPr>
          <w:szCs w:val="22"/>
        </w:rPr>
        <w:t>L.</w:t>
      </w:r>
      <w:r w:rsidR="008D578F">
        <w:rPr>
          <w:szCs w:val="22"/>
        </w:rPr>
        <w:t xml:space="preserve"> </w:t>
      </w:r>
      <w:r w:rsidRPr="003B3003">
        <w:rPr>
          <w:szCs w:val="22"/>
        </w:rPr>
        <w:t>Neni 2D: Karboni tetraklorid</w:t>
      </w:r>
    </w:p>
    <w:p w:rsidR="00E406DD" w:rsidRPr="003B3003" w:rsidRDefault="00E406DD" w:rsidP="00E406DD">
      <w:pPr>
        <w:pStyle w:val="Paragrafi"/>
        <w:rPr>
          <w:szCs w:val="22"/>
        </w:rPr>
      </w:pPr>
      <w:r w:rsidRPr="003B3003">
        <w:rPr>
          <w:szCs w:val="22"/>
        </w:rPr>
        <w:t>Paragrafët e mëposhtëm do t’i shtohen protokollit si neni 2D:</w:t>
      </w:r>
    </w:p>
    <w:p w:rsidR="00E406DD" w:rsidRPr="003B3003" w:rsidRDefault="00E406DD" w:rsidP="00E406DD">
      <w:pPr>
        <w:pStyle w:val="Paragrafi"/>
        <w:rPr>
          <w:szCs w:val="22"/>
        </w:rPr>
      </w:pPr>
      <w:r w:rsidRPr="003B3003">
        <w:rPr>
          <w:szCs w:val="22"/>
        </w:rPr>
        <w:t>Neni 2D: Karboni tetraklorid</w:t>
      </w:r>
    </w:p>
    <w:p w:rsidR="00E406DD" w:rsidRPr="003B3003" w:rsidRDefault="00E406DD" w:rsidP="00E406DD">
      <w:pPr>
        <w:pStyle w:val="Paragrafi"/>
        <w:rPr>
          <w:szCs w:val="22"/>
        </w:rPr>
      </w:pPr>
      <w:r w:rsidRPr="003B3003">
        <w:rPr>
          <w:szCs w:val="22"/>
        </w:rPr>
        <w:t>1. Çdo palë do të sigurojë që për periudhën dymbëdhjetëmujore</w:t>
      </w:r>
      <w:r w:rsidR="00353186">
        <w:rPr>
          <w:szCs w:val="22"/>
        </w:rPr>
        <w:t>,</w:t>
      </w:r>
      <w:r w:rsidRPr="003B3003">
        <w:rPr>
          <w:szCs w:val="22"/>
        </w:rPr>
        <w:t xml:space="preserve"> duke filluar nga 1 janari 1995, dhe në çdo periudhë të mëpasme dymbëdhjetëmujore, niveli i llogaritur i konsumit të substancave të kontrolluara në grupin II të aneksit B, nuk e kalon, në vit, pesëmbëdhjetë për qind të nivelit të konsumit të llogaritur në vitin 1989. Çdo palë që e prodhon substancën</w:t>
      </w:r>
      <w:r w:rsidR="00353186">
        <w:rPr>
          <w:szCs w:val="22"/>
        </w:rPr>
        <w:t>, për të njëjtat periudha</w:t>
      </w:r>
      <w:r w:rsidRPr="003B3003">
        <w:rPr>
          <w:szCs w:val="22"/>
        </w:rPr>
        <w:t xml:space="preserve"> do të sigurojë që niveli i llogaritur i prodhimit të substancës nuk do të kalojë, në vit, pesëmbëdhjetë për qind të nivelit të llogaritur të prodhimit në </w:t>
      </w:r>
      <w:r w:rsidR="00353186">
        <w:rPr>
          <w:szCs w:val="22"/>
        </w:rPr>
        <w:t xml:space="preserve">vitin </w:t>
      </w:r>
      <w:r w:rsidRPr="003B3003">
        <w:rPr>
          <w:szCs w:val="22"/>
        </w:rPr>
        <w:t>1989. Megjithatë, në mënyrë që</w:t>
      </w:r>
      <w:r w:rsidR="00353186">
        <w:rPr>
          <w:szCs w:val="22"/>
        </w:rPr>
        <w:t xml:space="preserve"> të kënaqin nevojat e brendshme</w:t>
      </w:r>
      <w:r w:rsidRPr="003B3003">
        <w:rPr>
          <w:szCs w:val="22"/>
        </w:rPr>
        <w:t xml:space="preserve"> vendet që veprojnë nën paragrafin 1 të nenit 5, niveli i llogaritur i prodhimit mund ta kalojë këtë limit me deri në dhjetë për qind të prodhimit në </w:t>
      </w:r>
      <w:r w:rsidR="00353186">
        <w:rPr>
          <w:szCs w:val="22"/>
        </w:rPr>
        <w:t xml:space="preserve">vitin </w:t>
      </w:r>
      <w:r w:rsidRPr="003B3003">
        <w:rPr>
          <w:szCs w:val="22"/>
        </w:rPr>
        <w:t>1989.</w:t>
      </w:r>
    </w:p>
    <w:p w:rsidR="00E406DD" w:rsidRDefault="00E406DD" w:rsidP="006D1CA7">
      <w:pPr>
        <w:pStyle w:val="Paragrafi"/>
        <w:rPr>
          <w:szCs w:val="22"/>
        </w:rPr>
      </w:pPr>
      <w:r w:rsidRPr="003B3003">
        <w:rPr>
          <w:szCs w:val="22"/>
        </w:rPr>
        <w:t>2. Çdo palë do të sigurojë që për periudhën dymbëdhjetëmujore</w:t>
      </w:r>
      <w:r w:rsidR="00353186">
        <w:rPr>
          <w:szCs w:val="22"/>
        </w:rPr>
        <w:t>,</w:t>
      </w:r>
      <w:r w:rsidRPr="003B3003">
        <w:rPr>
          <w:szCs w:val="22"/>
        </w:rPr>
        <w:t xml:space="preserve"> duke filluar nga 1 janari 2000, dhe në çdo periudhë dymbëdhjetëmujore të mëpasme, niveli i llogaritur i konsumit të substancës së kontrolluar në gru</w:t>
      </w:r>
      <w:r w:rsidR="00052F5B">
        <w:rPr>
          <w:szCs w:val="22"/>
        </w:rPr>
        <w:t>pin II të aneksit</w:t>
      </w:r>
      <w:r w:rsidRPr="003B3003">
        <w:rPr>
          <w:szCs w:val="22"/>
        </w:rPr>
        <w:t xml:space="preserve"> B nuk e kalon zero</w:t>
      </w:r>
      <w:r w:rsidR="00052F5B">
        <w:rPr>
          <w:szCs w:val="22"/>
        </w:rPr>
        <w:t>n. Çdo palë që prodhon su</w:t>
      </w:r>
      <w:r w:rsidRPr="003B3003">
        <w:rPr>
          <w:szCs w:val="22"/>
        </w:rPr>
        <w:t>bstancën</w:t>
      </w:r>
      <w:r w:rsidR="00052F5B">
        <w:rPr>
          <w:szCs w:val="22"/>
        </w:rPr>
        <w:t>, për të njëjtat periudha</w:t>
      </w:r>
      <w:r w:rsidRPr="003B3003">
        <w:rPr>
          <w:szCs w:val="22"/>
        </w:rPr>
        <w:t xml:space="preserve"> do të sigurojë që niveli i llogaritur i prodhimit të substancës nuk e kalon zeron. Megjithatë, në mënyrë që të kënaqen nevojat e brendshme të  palëve që veprojnë nën paragrafin 1 të nenit 5, niveli i prodhimit të llogaritur </w:t>
      </w:r>
      <w:r w:rsidR="00BF495F">
        <w:rPr>
          <w:szCs w:val="22"/>
        </w:rPr>
        <w:t xml:space="preserve">mund të kalojë këtë limit me deri në dhjetë për qind të prodhimit </w:t>
      </w:r>
      <w:r w:rsidRPr="003B3003">
        <w:rPr>
          <w:szCs w:val="22"/>
        </w:rPr>
        <w:t xml:space="preserve">të </w:t>
      </w:r>
      <w:r w:rsidR="00052F5B">
        <w:rPr>
          <w:szCs w:val="22"/>
        </w:rPr>
        <w:t xml:space="preserve">vitit </w:t>
      </w:r>
      <w:r w:rsidRPr="003B3003">
        <w:rPr>
          <w:szCs w:val="22"/>
        </w:rPr>
        <w:t>1989.</w:t>
      </w:r>
    </w:p>
    <w:p w:rsidR="008D578F" w:rsidRPr="003B3003" w:rsidRDefault="008D578F" w:rsidP="006D1CA7">
      <w:pPr>
        <w:pStyle w:val="Paragrafi"/>
        <w:rPr>
          <w:szCs w:val="22"/>
        </w:rPr>
      </w:pPr>
    </w:p>
    <w:p w:rsidR="00E406DD" w:rsidRPr="003B3003" w:rsidRDefault="00E406DD" w:rsidP="00E406DD">
      <w:pPr>
        <w:pStyle w:val="Paragrafi"/>
        <w:rPr>
          <w:szCs w:val="22"/>
        </w:rPr>
      </w:pPr>
      <w:r w:rsidRPr="003B3003">
        <w:rPr>
          <w:szCs w:val="22"/>
        </w:rPr>
        <w:t>M.</w:t>
      </w:r>
      <w:r w:rsidR="008D578F">
        <w:rPr>
          <w:szCs w:val="22"/>
        </w:rPr>
        <w:t xml:space="preserve"> </w:t>
      </w:r>
      <w:r w:rsidRPr="003B3003">
        <w:rPr>
          <w:szCs w:val="22"/>
        </w:rPr>
        <w:t>Neni 2E: 1, 1, 1 trikloretani (metili i kloroformit)</w:t>
      </w:r>
    </w:p>
    <w:p w:rsidR="00E406DD" w:rsidRPr="003B3003" w:rsidRDefault="00E406DD" w:rsidP="00E406DD">
      <w:pPr>
        <w:pStyle w:val="Paragrafi"/>
        <w:rPr>
          <w:szCs w:val="22"/>
        </w:rPr>
      </w:pPr>
      <w:r w:rsidRPr="003B3003">
        <w:rPr>
          <w:szCs w:val="22"/>
        </w:rPr>
        <w:t>Paragrafët e mëposhtëm do të shtohen në protokoll si neni 2E:</w:t>
      </w:r>
    </w:p>
    <w:p w:rsidR="00E406DD" w:rsidRPr="003B3003" w:rsidRDefault="00E406DD" w:rsidP="00E406DD">
      <w:pPr>
        <w:pStyle w:val="Paragrafi"/>
        <w:rPr>
          <w:szCs w:val="22"/>
        </w:rPr>
      </w:pPr>
      <w:r w:rsidRPr="003B3003">
        <w:rPr>
          <w:szCs w:val="22"/>
        </w:rPr>
        <w:t>Neni 2E: 1, 1, 1 trikloretani (metili i kloroformit)</w:t>
      </w:r>
    </w:p>
    <w:p w:rsidR="00E406DD" w:rsidRPr="003B3003" w:rsidRDefault="00E406DD" w:rsidP="00E406DD">
      <w:pPr>
        <w:pStyle w:val="Paragrafi"/>
        <w:rPr>
          <w:szCs w:val="22"/>
        </w:rPr>
      </w:pPr>
      <w:r w:rsidRPr="003B3003">
        <w:rPr>
          <w:szCs w:val="22"/>
        </w:rPr>
        <w:t>1. Çdo palë do të sigurojë që për periudhën dymbëdhjetëmujore duke filluar në 1 janar 1993, dhe për çdo periudhë dymbëdhjetëmujore të mëpasme, niveli i llogaritur i konsumit të substancës së kont</w:t>
      </w:r>
      <w:r w:rsidR="00052F5B">
        <w:rPr>
          <w:szCs w:val="22"/>
        </w:rPr>
        <w:t>rolluar në grupin III të aneksit</w:t>
      </w:r>
      <w:r w:rsidRPr="003B3003">
        <w:rPr>
          <w:szCs w:val="22"/>
        </w:rPr>
        <w:t xml:space="preserve"> B nuk e kalon, në vit, nivelin e llogaritur të konsumit në </w:t>
      </w:r>
      <w:r w:rsidR="00052F5B">
        <w:rPr>
          <w:szCs w:val="22"/>
        </w:rPr>
        <w:t xml:space="preserve">vitin </w:t>
      </w:r>
      <w:r w:rsidRPr="003B3003">
        <w:rPr>
          <w:szCs w:val="22"/>
        </w:rPr>
        <w:t>1989. Çdo palë që e prodhon substancën</w:t>
      </w:r>
      <w:r w:rsidR="00052F5B">
        <w:rPr>
          <w:szCs w:val="22"/>
        </w:rPr>
        <w:t>, për të njëjtat periudha</w:t>
      </w:r>
      <w:r w:rsidRPr="003B3003">
        <w:rPr>
          <w:szCs w:val="22"/>
        </w:rPr>
        <w:t xml:space="preserve"> do të sigurojë që niveli i llogaritur i prodhimit të substancës nuk do ta kalojë, nivelin e llogaritur të prodhimit në </w:t>
      </w:r>
      <w:r w:rsidR="00052F5B">
        <w:rPr>
          <w:szCs w:val="22"/>
        </w:rPr>
        <w:t xml:space="preserve">vitin </w:t>
      </w:r>
      <w:r w:rsidR="008D578F">
        <w:rPr>
          <w:szCs w:val="22"/>
        </w:rPr>
        <w:t>1989. Megjithatë, në mënyrë që të kënaqen</w:t>
      </w:r>
      <w:r w:rsidRPr="003B3003">
        <w:rPr>
          <w:szCs w:val="22"/>
        </w:rPr>
        <w:t xml:space="preserve"> nevojat e brendshme të palëve që veprojnë nën paragrafin 1 të nenit 5, niveli i llogaritur mund ta kalojë këtë limit me deri në dhjetë për qind të nivelit të llogaritur të prodhimit në </w:t>
      </w:r>
      <w:r w:rsidR="00052F5B">
        <w:rPr>
          <w:szCs w:val="22"/>
        </w:rPr>
        <w:t xml:space="preserve">vitin </w:t>
      </w:r>
      <w:r w:rsidRPr="003B3003">
        <w:rPr>
          <w:szCs w:val="22"/>
        </w:rPr>
        <w:t>1989.</w:t>
      </w:r>
    </w:p>
    <w:p w:rsidR="00E406DD" w:rsidRDefault="00E406DD" w:rsidP="00E406DD">
      <w:pPr>
        <w:pStyle w:val="Paragrafi"/>
        <w:rPr>
          <w:szCs w:val="22"/>
        </w:rPr>
      </w:pPr>
      <w:r w:rsidRPr="003B3003">
        <w:rPr>
          <w:szCs w:val="22"/>
        </w:rPr>
        <w:t>2. Çdo palë do të sigurojë që për periudhën dymbëdhjetëmujore</w:t>
      </w:r>
      <w:r w:rsidR="00E96AEA">
        <w:rPr>
          <w:szCs w:val="22"/>
        </w:rPr>
        <w:t>,</w:t>
      </w:r>
      <w:r w:rsidRPr="003B3003">
        <w:rPr>
          <w:szCs w:val="22"/>
        </w:rPr>
        <w:t xml:space="preserve"> duke filluar nga 1 janari 1995, dhe në çdo  periudhë dymbëdhje</w:t>
      </w:r>
      <w:r w:rsidR="00052F5B">
        <w:rPr>
          <w:szCs w:val="22"/>
        </w:rPr>
        <w:t>t</w:t>
      </w:r>
      <w:r w:rsidRPr="003B3003">
        <w:rPr>
          <w:szCs w:val="22"/>
        </w:rPr>
        <w:t xml:space="preserve">ëmujore të mëpasme, niveli i llogaritur i konsumit të substancës së kontroluar në grupin III të aneksit B nuk i kalon, në vit, shtatëdhjetë për qind të nivelit të konsumit të llogaritur në </w:t>
      </w:r>
      <w:r w:rsidR="00E96AEA">
        <w:rPr>
          <w:szCs w:val="22"/>
        </w:rPr>
        <w:t xml:space="preserve">vitin </w:t>
      </w:r>
      <w:r w:rsidRPr="003B3003">
        <w:rPr>
          <w:szCs w:val="22"/>
        </w:rPr>
        <w:t>1989. Çdo palë që prodhon substancën</w:t>
      </w:r>
      <w:r w:rsidR="00E96AEA">
        <w:rPr>
          <w:szCs w:val="22"/>
        </w:rPr>
        <w:t>, për të njëjtën periudhë</w:t>
      </w:r>
      <w:r w:rsidRPr="003B3003">
        <w:rPr>
          <w:szCs w:val="22"/>
        </w:rPr>
        <w:t xml:space="preserve"> do të sigurojë që niveli i llogaritur i prodhimit të substancës nuk do të kalojë, në vit, shtatëdhjetë për qind të nivelit të llogaritur të konsumit </w:t>
      </w:r>
      <w:r w:rsidR="00E96AEA">
        <w:rPr>
          <w:szCs w:val="22"/>
        </w:rPr>
        <w:t>n</w:t>
      </w:r>
      <w:r w:rsidRPr="003B3003">
        <w:rPr>
          <w:szCs w:val="22"/>
        </w:rPr>
        <w:t xml:space="preserve">ë </w:t>
      </w:r>
      <w:r w:rsidR="00E96AEA">
        <w:rPr>
          <w:szCs w:val="22"/>
        </w:rPr>
        <w:t xml:space="preserve">vitin </w:t>
      </w:r>
      <w:r w:rsidRPr="003B3003">
        <w:rPr>
          <w:szCs w:val="22"/>
        </w:rPr>
        <w:t xml:space="preserve">1989. Megjithatë, në mënyrë që të kënaqë nevojat bazë të brendshme të palëve që veprojnë nën paragrafin 1 të nenit 5, niveli i llogaritur i prodhimit mund ta kalojë këtë limit me deri dhjetë për qind të nivelit të llogaritur të prodhimit në </w:t>
      </w:r>
      <w:r w:rsidR="00E96AEA">
        <w:rPr>
          <w:szCs w:val="22"/>
        </w:rPr>
        <w:t xml:space="preserve">vitin </w:t>
      </w:r>
      <w:r w:rsidRPr="003B3003">
        <w:rPr>
          <w:szCs w:val="22"/>
        </w:rPr>
        <w:t>1989.</w:t>
      </w:r>
    </w:p>
    <w:p w:rsidR="00FE2D53" w:rsidRDefault="00E406DD" w:rsidP="00C402B8">
      <w:pPr>
        <w:pStyle w:val="Paragrafi"/>
        <w:rPr>
          <w:szCs w:val="22"/>
        </w:rPr>
      </w:pPr>
      <w:r w:rsidRPr="003B3003">
        <w:rPr>
          <w:szCs w:val="22"/>
        </w:rPr>
        <w:t>3. Çdo palë do të sigurojë që për periudhën dymbëdhjetëmujore</w:t>
      </w:r>
      <w:r w:rsidR="00E96AEA">
        <w:rPr>
          <w:szCs w:val="22"/>
        </w:rPr>
        <w:t>,</w:t>
      </w:r>
      <w:r w:rsidRPr="003B3003">
        <w:rPr>
          <w:szCs w:val="22"/>
        </w:rPr>
        <w:t xml:space="preserve"> duke filluar nga 1 janari 2000, dhe në çdo periudhë dymbëdhjetëmujore pasuese, niveli i llogaritur i konsumit të substancës së kontrolluar në grupin III të aneksit B nuk e kalon, në vit, tridhjetë për qind të nivelit të llogaritur  të konsumit të </w:t>
      </w:r>
      <w:r w:rsidR="00E96AEA">
        <w:rPr>
          <w:szCs w:val="22"/>
        </w:rPr>
        <w:t xml:space="preserve">vitit </w:t>
      </w:r>
      <w:r w:rsidRPr="003B3003">
        <w:rPr>
          <w:szCs w:val="22"/>
        </w:rPr>
        <w:t>1989.</w:t>
      </w:r>
    </w:p>
    <w:p w:rsidR="00E406DD" w:rsidRPr="003B3003" w:rsidRDefault="00E406DD" w:rsidP="00E406DD">
      <w:pPr>
        <w:pStyle w:val="Paragrafi"/>
        <w:rPr>
          <w:szCs w:val="22"/>
        </w:rPr>
      </w:pPr>
      <w:r w:rsidRPr="003B3003">
        <w:rPr>
          <w:szCs w:val="22"/>
        </w:rPr>
        <w:t>Çdo palë që prodhon substancën</w:t>
      </w:r>
      <w:r w:rsidR="00C402B8">
        <w:rPr>
          <w:szCs w:val="22"/>
        </w:rPr>
        <w:t>, për të njëjtën periudhë do të sigurojë</w:t>
      </w:r>
      <w:r w:rsidRPr="003B3003">
        <w:rPr>
          <w:szCs w:val="22"/>
        </w:rPr>
        <w:t xml:space="preserve"> që niveli i prodhimit të substancës nuk e kalon, në vit, tridhjetë për qind të nivelit të llogaritur të prodhimit të </w:t>
      </w:r>
      <w:r w:rsidR="00C402B8">
        <w:rPr>
          <w:szCs w:val="22"/>
        </w:rPr>
        <w:t xml:space="preserve">viti </w:t>
      </w:r>
      <w:r w:rsidRPr="003B3003">
        <w:rPr>
          <w:szCs w:val="22"/>
        </w:rPr>
        <w:t>1989. Megjithatë</w:t>
      </w:r>
      <w:r w:rsidR="00C402B8">
        <w:rPr>
          <w:szCs w:val="22"/>
        </w:rPr>
        <w:t>,</w:t>
      </w:r>
      <w:r w:rsidRPr="003B3003">
        <w:rPr>
          <w:szCs w:val="22"/>
        </w:rPr>
        <w:t xml:space="preserve"> për të kënaqur nevojat bazë të brendshme të palëve që veprojnë</w:t>
      </w:r>
      <w:r w:rsidR="00C402B8">
        <w:rPr>
          <w:szCs w:val="22"/>
        </w:rPr>
        <w:t xml:space="preserve"> nën paragrafin 1 të nenit </w:t>
      </w:r>
      <w:r w:rsidR="00C402B8">
        <w:rPr>
          <w:szCs w:val="22"/>
        </w:rPr>
        <w:lastRenderedPageBreak/>
        <w:t>5,</w:t>
      </w:r>
      <w:r w:rsidRPr="003B3003">
        <w:rPr>
          <w:szCs w:val="22"/>
        </w:rPr>
        <w:t xml:space="preserve"> niveli i llogaritur i prodhimit  mund ta kalojë këtë limit me deri dhjetë për qind të nivelit të llogaritur të prodhimit të </w:t>
      </w:r>
      <w:r w:rsidR="00C633DC">
        <w:rPr>
          <w:szCs w:val="22"/>
        </w:rPr>
        <w:t>viti</w:t>
      </w:r>
      <w:r w:rsidR="008D578F">
        <w:rPr>
          <w:szCs w:val="22"/>
        </w:rPr>
        <w:t>t</w:t>
      </w:r>
      <w:r w:rsidR="00C633DC">
        <w:rPr>
          <w:szCs w:val="22"/>
        </w:rPr>
        <w:t xml:space="preserve"> </w:t>
      </w:r>
      <w:r w:rsidRPr="003B3003">
        <w:rPr>
          <w:szCs w:val="22"/>
        </w:rPr>
        <w:t>1989.</w:t>
      </w:r>
    </w:p>
    <w:p w:rsidR="00E406DD" w:rsidRPr="003B3003" w:rsidRDefault="00E406DD" w:rsidP="00E406DD">
      <w:pPr>
        <w:pStyle w:val="Paragrafi"/>
        <w:rPr>
          <w:szCs w:val="22"/>
        </w:rPr>
      </w:pPr>
      <w:r w:rsidRPr="003B3003">
        <w:rPr>
          <w:szCs w:val="22"/>
        </w:rPr>
        <w:t>4. Çdo palë do të sigurojë që për periudhën dymbëdhjetëmujore</w:t>
      </w:r>
      <w:r w:rsidR="00C633DC">
        <w:rPr>
          <w:szCs w:val="22"/>
        </w:rPr>
        <w:t>,</w:t>
      </w:r>
      <w:r w:rsidRPr="003B3003">
        <w:rPr>
          <w:szCs w:val="22"/>
        </w:rPr>
        <w:t xml:space="preserve"> duke filluar nga 1 janari 2005</w:t>
      </w:r>
      <w:r w:rsidR="00C633DC">
        <w:rPr>
          <w:szCs w:val="22"/>
        </w:rPr>
        <w:t>,</w:t>
      </w:r>
      <w:r w:rsidRPr="003B3003">
        <w:rPr>
          <w:szCs w:val="22"/>
        </w:rPr>
        <w:t xml:space="preserve"> dhe për çdo periudhë dymbëdhjetëmujore pasuese, niveli i konsumit të llogaritur të substancës së kontrolluar në grupin III të aneksit B nuk e kalon zeron. Çdo palë që e prodhon subs</w:t>
      </w:r>
      <w:r w:rsidR="00C633DC">
        <w:rPr>
          <w:szCs w:val="22"/>
        </w:rPr>
        <w:t>tancën, për të njëjtat periudha</w:t>
      </w:r>
      <w:r w:rsidRPr="003B3003">
        <w:rPr>
          <w:szCs w:val="22"/>
        </w:rPr>
        <w:t xml:space="preserve"> duhet të sigurojë që niveli i llogaritur i prodhimit të substancës nuk e kalon zeron. Megjithatë, në mënyrë që të kënaqen nevojat bazë të brendshme të palëve që veprojnë nën paragrafin 1 të nenit 5, niveli i llogaritur i prodhimit mund ta kalojë këtë limit me deri pesëmbëdhjetë për qind të nivelit të llogaritur të prodhimit të </w:t>
      </w:r>
      <w:r w:rsidR="00C633DC">
        <w:rPr>
          <w:szCs w:val="22"/>
        </w:rPr>
        <w:t xml:space="preserve">vitit </w:t>
      </w:r>
      <w:r w:rsidRPr="003B3003">
        <w:rPr>
          <w:szCs w:val="22"/>
        </w:rPr>
        <w:t>1989.</w:t>
      </w:r>
    </w:p>
    <w:p w:rsidR="00E406DD" w:rsidRPr="003B3003" w:rsidRDefault="00E406DD" w:rsidP="00E406DD">
      <w:pPr>
        <w:pStyle w:val="Paragrafi"/>
        <w:rPr>
          <w:szCs w:val="22"/>
        </w:rPr>
      </w:pPr>
      <w:r w:rsidRPr="003B3003">
        <w:rPr>
          <w:szCs w:val="22"/>
        </w:rPr>
        <w:t>5. Palët do të rishikojnë në vitin 1992, mundësinë e një axhend</w:t>
      </w:r>
      <w:r w:rsidR="00C633DC">
        <w:rPr>
          <w:szCs w:val="22"/>
        </w:rPr>
        <w:t>e më të shpejtë për uljet sesa të</w:t>
      </w:r>
      <w:r w:rsidRPr="003B3003">
        <w:rPr>
          <w:szCs w:val="22"/>
        </w:rPr>
        <w:t xml:space="preserve"> parashikuara në këtë nen.</w:t>
      </w:r>
    </w:p>
    <w:p w:rsidR="00E406DD" w:rsidRPr="00197B37" w:rsidRDefault="00E406DD" w:rsidP="00E406DD">
      <w:pPr>
        <w:pStyle w:val="Paragrafi"/>
        <w:rPr>
          <w:sz w:val="16"/>
          <w:szCs w:val="22"/>
        </w:rPr>
      </w:pPr>
    </w:p>
    <w:p w:rsidR="00E406DD" w:rsidRPr="003B3003" w:rsidRDefault="00E406DD" w:rsidP="00E406DD">
      <w:pPr>
        <w:pStyle w:val="Paragrafi"/>
        <w:rPr>
          <w:szCs w:val="22"/>
        </w:rPr>
      </w:pPr>
      <w:r w:rsidRPr="003B3003">
        <w:rPr>
          <w:szCs w:val="22"/>
        </w:rPr>
        <w:t>N.</w:t>
      </w:r>
      <w:r w:rsidR="00A10EC7">
        <w:rPr>
          <w:szCs w:val="22"/>
        </w:rPr>
        <w:t xml:space="preserve"> </w:t>
      </w:r>
      <w:r w:rsidRPr="003B3003">
        <w:rPr>
          <w:szCs w:val="22"/>
        </w:rPr>
        <w:t>Neni 3: Llogaritja e niveleve të kontrollit</w:t>
      </w:r>
    </w:p>
    <w:p w:rsidR="00E406DD" w:rsidRPr="003B3003" w:rsidRDefault="00E406DD" w:rsidP="00E406DD">
      <w:pPr>
        <w:pStyle w:val="Paragrafi"/>
        <w:rPr>
          <w:szCs w:val="22"/>
        </w:rPr>
      </w:pPr>
      <w:r w:rsidRPr="003B3003">
        <w:rPr>
          <w:szCs w:val="22"/>
        </w:rPr>
        <w:t>Fjalët e mëposhtme do të shtohen pas “Nenet 2” në nenin 3  të protokollit:</w:t>
      </w:r>
    </w:p>
    <w:p w:rsidR="00E406DD" w:rsidRPr="003B3003" w:rsidRDefault="00E406DD" w:rsidP="00E406DD">
      <w:pPr>
        <w:pStyle w:val="Paragrafi"/>
        <w:rPr>
          <w:szCs w:val="22"/>
        </w:rPr>
      </w:pPr>
      <w:r w:rsidRPr="003B3003">
        <w:rPr>
          <w:szCs w:val="22"/>
        </w:rPr>
        <w:t>2A deri 2E,</w:t>
      </w:r>
    </w:p>
    <w:p w:rsidR="00E406DD" w:rsidRPr="003B3003" w:rsidRDefault="00E406DD" w:rsidP="00E406DD">
      <w:pPr>
        <w:pStyle w:val="Paragrafi"/>
        <w:rPr>
          <w:szCs w:val="22"/>
        </w:rPr>
      </w:pPr>
      <w:r w:rsidRPr="003B3003">
        <w:rPr>
          <w:szCs w:val="22"/>
        </w:rPr>
        <w:t>2. Fjalët e mëposhtme do të shtohen pas “Aneksi A” çdo herë që ato paraqiten në nenin 3 të protokollit:</w:t>
      </w:r>
    </w:p>
    <w:p w:rsidR="00E406DD" w:rsidRPr="003B3003" w:rsidRDefault="00E406DD" w:rsidP="00E406DD">
      <w:pPr>
        <w:pStyle w:val="Paragrafi"/>
        <w:rPr>
          <w:szCs w:val="22"/>
        </w:rPr>
      </w:pPr>
      <w:r w:rsidRPr="003B3003">
        <w:rPr>
          <w:szCs w:val="22"/>
        </w:rPr>
        <w:t>ose aneksi B</w:t>
      </w:r>
    </w:p>
    <w:p w:rsidR="00E406DD" w:rsidRPr="00197B37" w:rsidRDefault="00E406DD" w:rsidP="00E406DD">
      <w:pPr>
        <w:pStyle w:val="Paragrafi"/>
        <w:rPr>
          <w:sz w:val="14"/>
          <w:szCs w:val="22"/>
        </w:rPr>
      </w:pPr>
    </w:p>
    <w:p w:rsidR="00E406DD" w:rsidRPr="003B3003" w:rsidRDefault="00E406DD" w:rsidP="00E406DD">
      <w:pPr>
        <w:pStyle w:val="Paragrafi"/>
        <w:rPr>
          <w:szCs w:val="22"/>
        </w:rPr>
      </w:pPr>
      <w:r w:rsidRPr="003B3003">
        <w:rPr>
          <w:szCs w:val="22"/>
        </w:rPr>
        <w:t>O.</w:t>
      </w:r>
      <w:r w:rsidR="0048535C">
        <w:rPr>
          <w:szCs w:val="22"/>
        </w:rPr>
        <w:t xml:space="preserve"> </w:t>
      </w:r>
      <w:r w:rsidRPr="003B3003">
        <w:rPr>
          <w:szCs w:val="22"/>
        </w:rPr>
        <w:t>Neni 4:</w:t>
      </w:r>
      <w:r w:rsidR="00C633DC">
        <w:rPr>
          <w:szCs w:val="22"/>
        </w:rPr>
        <w:t xml:space="preserve"> Kontrolli i tregtisë me jo p</w:t>
      </w:r>
      <w:r w:rsidRPr="003B3003">
        <w:rPr>
          <w:szCs w:val="22"/>
        </w:rPr>
        <w:t>alët</w:t>
      </w:r>
    </w:p>
    <w:p w:rsidR="00E406DD" w:rsidRPr="003B3003" w:rsidRDefault="00E406DD" w:rsidP="00E406DD">
      <w:pPr>
        <w:pStyle w:val="Paragrafi"/>
        <w:rPr>
          <w:szCs w:val="22"/>
        </w:rPr>
      </w:pPr>
      <w:r w:rsidRPr="003B3003">
        <w:rPr>
          <w:szCs w:val="22"/>
        </w:rPr>
        <w:t>1.</w:t>
      </w:r>
      <w:r w:rsidR="0048535C">
        <w:rPr>
          <w:szCs w:val="22"/>
        </w:rPr>
        <w:t xml:space="preserve"> </w:t>
      </w:r>
      <w:r w:rsidRPr="003B3003">
        <w:rPr>
          <w:szCs w:val="22"/>
        </w:rPr>
        <w:t>Paragrafët 1 deri 5 të nenit 4 do të zëvendësohen me paragrafët e mëposhtëm:</w:t>
      </w:r>
    </w:p>
    <w:p w:rsidR="00E406DD" w:rsidRPr="003B3003" w:rsidRDefault="00C633DC" w:rsidP="00E406DD">
      <w:pPr>
        <w:pStyle w:val="Paragrafi"/>
        <w:rPr>
          <w:szCs w:val="22"/>
        </w:rPr>
      </w:pPr>
      <w:r>
        <w:rPr>
          <w:szCs w:val="22"/>
        </w:rPr>
        <w:t>1. Që nga 1 janari 1990, çdo p</w:t>
      </w:r>
      <w:r w:rsidR="00E406DD" w:rsidRPr="003B3003">
        <w:rPr>
          <w:szCs w:val="22"/>
        </w:rPr>
        <w:t>alë do të ndalojë importin e substancave</w:t>
      </w:r>
      <w:r>
        <w:rPr>
          <w:szCs w:val="22"/>
        </w:rPr>
        <w:t>,</w:t>
      </w:r>
      <w:r w:rsidR="00E406DD" w:rsidRPr="003B3003">
        <w:rPr>
          <w:szCs w:val="22"/>
        </w:rPr>
        <w:t xml:space="preserve"> të kontrolluara në aneksin A nga çdo shtet që nuk është palë në këtë protokoll.</w:t>
      </w:r>
    </w:p>
    <w:p w:rsidR="00E406DD" w:rsidRPr="003B3003" w:rsidRDefault="00E406DD" w:rsidP="00E406DD">
      <w:pPr>
        <w:pStyle w:val="Paragrafi"/>
        <w:rPr>
          <w:szCs w:val="22"/>
        </w:rPr>
      </w:pPr>
      <w:r w:rsidRPr="003B3003">
        <w:rPr>
          <w:szCs w:val="22"/>
        </w:rPr>
        <w:t>1 bis. Brenda një viti nga data e hyrjes në fuqi të këtij paragrafi</w:t>
      </w:r>
      <w:r w:rsidR="00A10EC7">
        <w:rPr>
          <w:szCs w:val="22"/>
        </w:rPr>
        <w:t>,</w:t>
      </w:r>
      <w:r w:rsidRPr="003B3003">
        <w:rPr>
          <w:szCs w:val="22"/>
        </w:rPr>
        <w:t xml:space="preserve"> çdo palë do të ndalojë importin e substancave të kontrolluara në aneksin B nga çdo shtet që nuk është palë në këtë protokoll.</w:t>
      </w:r>
    </w:p>
    <w:p w:rsidR="00E406DD" w:rsidRPr="003B3003" w:rsidRDefault="00E406DD" w:rsidP="00E406DD">
      <w:pPr>
        <w:pStyle w:val="Paragrafi"/>
        <w:rPr>
          <w:szCs w:val="22"/>
        </w:rPr>
      </w:pPr>
      <w:r w:rsidRPr="003B3003">
        <w:rPr>
          <w:szCs w:val="22"/>
        </w:rPr>
        <w:t>2. Që nga 1 janari 1993, çdo palë do të ndalojë eksportin e çdo substance të kontrolluar në aneksin A në çdo shtet që nuk është palë në këtë protokoll.</w:t>
      </w:r>
    </w:p>
    <w:p w:rsidR="00E406DD" w:rsidRPr="003B3003" w:rsidRDefault="00E406DD" w:rsidP="00E406DD">
      <w:pPr>
        <w:pStyle w:val="Paragrafi"/>
        <w:rPr>
          <w:szCs w:val="22"/>
        </w:rPr>
      </w:pPr>
      <w:r w:rsidRPr="003B3003">
        <w:rPr>
          <w:szCs w:val="22"/>
        </w:rPr>
        <w:t>2 bis.</w:t>
      </w:r>
      <w:r w:rsidR="0048535C">
        <w:rPr>
          <w:szCs w:val="22"/>
        </w:rPr>
        <w:t xml:space="preserve"> </w:t>
      </w:r>
      <w:r w:rsidRPr="003B3003">
        <w:rPr>
          <w:szCs w:val="22"/>
        </w:rPr>
        <w:t>Duke filluar një vit pas ditës së hyrjes në fuqi të këtij paragrafi, çdo palë do të ndalojë eksportin e çdo substance të kontrolluar në aneksin B në çdo shtet që nuk është palë në këtë protokoll.</w:t>
      </w:r>
    </w:p>
    <w:p w:rsidR="00E406DD" w:rsidRPr="003B3003" w:rsidRDefault="00E406DD" w:rsidP="00E406DD">
      <w:pPr>
        <w:pStyle w:val="Paragrafi"/>
        <w:rPr>
          <w:szCs w:val="22"/>
        </w:rPr>
      </w:pPr>
      <w:r w:rsidRPr="003B3003">
        <w:rPr>
          <w:szCs w:val="22"/>
        </w:rPr>
        <w:t>3. Nga 1 janari 1992, palët</w:t>
      </w:r>
      <w:r w:rsidR="00A10EC7">
        <w:rPr>
          <w:szCs w:val="22"/>
        </w:rPr>
        <w:t>,</w:t>
      </w:r>
      <w:r w:rsidRPr="003B3003">
        <w:rPr>
          <w:szCs w:val="22"/>
        </w:rPr>
        <w:t xml:space="preserve"> duke ndjekur procedurat në nenin 10 të Konventës, do të sqarojnë në një listë aneks produktet që përmbajnë substancat e kontrolluara në aneksin A.</w:t>
      </w:r>
      <w:r w:rsidR="00A10EC7">
        <w:rPr>
          <w:szCs w:val="22"/>
        </w:rPr>
        <w:t xml:space="preserve"> </w:t>
      </w:r>
      <w:r w:rsidRPr="003B3003">
        <w:rPr>
          <w:szCs w:val="22"/>
        </w:rPr>
        <w:t xml:space="preserve">Palët që nuk kanë pasur kundërshtime për aneksin, në përputhje me procedurat, do të ndalojnë, brenda një viti </w:t>
      </w:r>
      <w:r w:rsidR="00A10EC7">
        <w:rPr>
          <w:szCs w:val="22"/>
        </w:rPr>
        <w:t xml:space="preserve">të hyrjes </w:t>
      </w:r>
      <w:r w:rsidRPr="003B3003">
        <w:rPr>
          <w:szCs w:val="22"/>
        </w:rPr>
        <w:t>në fuqi të aneksit, importin e atyre produkteve nga çdo shtet që nuk është palë në këtë protokoll.</w:t>
      </w:r>
    </w:p>
    <w:p w:rsidR="00E406DD" w:rsidRDefault="00E406DD" w:rsidP="00E406DD">
      <w:pPr>
        <w:pStyle w:val="Paragrafi"/>
        <w:rPr>
          <w:szCs w:val="22"/>
        </w:rPr>
      </w:pPr>
      <w:r w:rsidRPr="003B3003">
        <w:rPr>
          <w:szCs w:val="22"/>
        </w:rPr>
        <w:t>3 bis.</w:t>
      </w:r>
      <w:r w:rsidR="0048535C">
        <w:rPr>
          <w:szCs w:val="22"/>
        </w:rPr>
        <w:t xml:space="preserve"> </w:t>
      </w:r>
      <w:r w:rsidRPr="003B3003">
        <w:rPr>
          <w:szCs w:val="22"/>
        </w:rPr>
        <w:t>Brenda  tre viteve nga data e hyrjes në fuqi të këtij paragrafi, palët</w:t>
      </w:r>
      <w:r w:rsidR="00A10EC7">
        <w:rPr>
          <w:szCs w:val="22"/>
        </w:rPr>
        <w:t>,</w:t>
      </w:r>
      <w:r w:rsidRPr="003B3003">
        <w:rPr>
          <w:szCs w:val="22"/>
        </w:rPr>
        <w:t xml:space="preserve"> duke ndjekur procedurat e nenit 10 të Konventës, do të sqarojnë në një aneks një listë të produkteve që përmbajnë substancat e kontrolluara në aneksin B. Palët që nuk kanë pasur kundërshtime për aneksin në përputhje me ato procedura, do të ndalojnë, brend</w:t>
      </w:r>
      <w:r w:rsidR="00BF318B">
        <w:rPr>
          <w:szCs w:val="22"/>
        </w:rPr>
        <w:t>a</w:t>
      </w:r>
      <w:r w:rsidRPr="003B3003">
        <w:rPr>
          <w:szCs w:val="22"/>
        </w:rPr>
        <w:t xml:space="preserve"> një viti të hyrjes në fuqi</w:t>
      </w:r>
      <w:r w:rsidR="00961D10">
        <w:rPr>
          <w:szCs w:val="22"/>
        </w:rPr>
        <w:t xml:space="preserve"> të aneksit</w:t>
      </w:r>
      <w:r w:rsidRPr="003B3003">
        <w:rPr>
          <w:szCs w:val="22"/>
        </w:rPr>
        <w:t>, importin e këtyre produkteve nga çdo shtet që nuk është palë në këtë protokoll.</w:t>
      </w:r>
    </w:p>
    <w:p w:rsidR="007F6BDB" w:rsidRDefault="007F6BDB" w:rsidP="00E406DD">
      <w:pPr>
        <w:pStyle w:val="Paragrafi"/>
        <w:rPr>
          <w:szCs w:val="22"/>
        </w:rPr>
      </w:pPr>
    </w:p>
    <w:p w:rsidR="007F6BDB" w:rsidRDefault="007F6BDB" w:rsidP="00E406DD">
      <w:pPr>
        <w:pStyle w:val="Paragrafi"/>
        <w:rPr>
          <w:szCs w:val="22"/>
        </w:rPr>
      </w:pPr>
    </w:p>
    <w:p w:rsidR="00E406DD" w:rsidRPr="003B3003" w:rsidRDefault="00A10EC7" w:rsidP="00E406DD">
      <w:pPr>
        <w:pStyle w:val="Paragrafi"/>
        <w:rPr>
          <w:szCs w:val="22"/>
        </w:rPr>
      </w:pPr>
      <w:r>
        <w:rPr>
          <w:szCs w:val="22"/>
        </w:rPr>
        <w:t>4. Nga 1 janari 1994, p</w:t>
      </w:r>
      <w:r w:rsidR="00E406DD" w:rsidRPr="003B3003">
        <w:rPr>
          <w:szCs w:val="22"/>
        </w:rPr>
        <w:t>alët do të vendosin mundësinë</w:t>
      </w:r>
      <w:r>
        <w:rPr>
          <w:szCs w:val="22"/>
        </w:rPr>
        <w:t xml:space="preserve"> e ndalimit ose kufizimit, nga shtetet që nuk janë p</w:t>
      </w:r>
      <w:r w:rsidR="00E406DD" w:rsidRPr="003B3003">
        <w:rPr>
          <w:szCs w:val="22"/>
        </w:rPr>
        <w:t xml:space="preserve">alë të këtij protokolli, importin e produkteve të prodhuara me, por që nuk përmbajnë, substancat e kontrolluara në aneksin A. Në rast se </w:t>
      </w:r>
      <w:r w:rsidR="00621D4D">
        <w:rPr>
          <w:szCs w:val="22"/>
        </w:rPr>
        <w:t xml:space="preserve">është </w:t>
      </w:r>
      <w:r w:rsidR="00E406DD" w:rsidRPr="003B3003">
        <w:rPr>
          <w:szCs w:val="22"/>
        </w:rPr>
        <w:t>e mundur, palët</w:t>
      </w:r>
      <w:r>
        <w:rPr>
          <w:szCs w:val="22"/>
        </w:rPr>
        <w:t>,</w:t>
      </w:r>
      <w:r w:rsidR="00E406DD" w:rsidRPr="003B3003">
        <w:rPr>
          <w:szCs w:val="22"/>
        </w:rPr>
        <w:t xml:space="preserve"> duke ndjekur procedurat e nenit 10 të Konventës, do të sqarojnë në një aneks një listë të këtyre produkteve. Palët që nuk kanë kundërshtuar aneksin do të ndalojnë në përputhje me aneksin, brenda vitit të futjes në fuqi të aneksit, importin e këtyre produkteve nga shtetet që nuk janë palë të këtij protokolli.</w:t>
      </w:r>
    </w:p>
    <w:p w:rsidR="00E406DD" w:rsidRPr="003B3003" w:rsidRDefault="00E406DD" w:rsidP="00E406DD">
      <w:pPr>
        <w:pStyle w:val="Paragrafi"/>
        <w:rPr>
          <w:szCs w:val="22"/>
        </w:rPr>
      </w:pPr>
      <w:r w:rsidRPr="003B3003">
        <w:rPr>
          <w:szCs w:val="22"/>
        </w:rPr>
        <w:t>4 bis.</w:t>
      </w:r>
      <w:r w:rsidR="007F13D4">
        <w:rPr>
          <w:szCs w:val="22"/>
        </w:rPr>
        <w:t xml:space="preserve"> </w:t>
      </w:r>
      <w:r w:rsidRPr="003B3003">
        <w:rPr>
          <w:szCs w:val="22"/>
        </w:rPr>
        <w:t>Brenda pesë viteve nga data e hyrjes në fuqi të këtij paragrafi, palët do të vendosin  mundësinë e ndalimit ose kufizimit nga shtetet që nuk janë anëtare të këtij protokolli, të importit të produkteve të pro</w:t>
      </w:r>
      <w:r w:rsidR="007F13D4">
        <w:rPr>
          <w:szCs w:val="22"/>
        </w:rPr>
        <w:t>dhuara,</w:t>
      </w:r>
      <w:r w:rsidR="00A10EC7">
        <w:rPr>
          <w:szCs w:val="22"/>
        </w:rPr>
        <w:t xml:space="preserve"> por që nuk përmbajnë</w:t>
      </w:r>
      <w:r w:rsidRPr="003B3003">
        <w:rPr>
          <w:szCs w:val="22"/>
        </w:rPr>
        <w:t xml:space="preserve"> substanca të kontrolluar</w:t>
      </w:r>
      <w:r w:rsidR="00A10EC7">
        <w:rPr>
          <w:szCs w:val="22"/>
        </w:rPr>
        <w:t>a</w:t>
      </w:r>
      <w:r w:rsidRPr="003B3003">
        <w:rPr>
          <w:szCs w:val="22"/>
        </w:rPr>
        <w:t xml:space="preserve"> në aneksin B. Në qoftë se </w:t>
      </w:r>
      <w:r w:rsidR="007F13D4">
        <w:rPr>
          <w:szCs w:val="22"/>
        </w:rPr>
        <w:t xml:space="preserve">është </w:t>
      </w:r>
      <w:r w:rsidRPr="003B3003">
        <w:rPr>
          <w:szCs w:val="22"/>
        </w:rPr>
        <w:t>e mundshme palët</w:t>
      </w:r>
      <w:r w:rsidR="00A10EC7">
        <w:rPr>
          <w:szCs w:val="22"/>
        </w:rPr>
        <w:t>,</w:t>
      </w:r>
      <w:r w:rsidRPr="003B3003">
        <w:rPr>
          <w:szCs w:val="22"/>
        </w:rPr>
        <w:t xml:space="preserve"> duke ndjekur procedurat e nenit 10 të Konventës, do të sqarojnë në një aneks një listë e këtyre p</w:t>
      </w:r>
      <w:r w:rsidR="00A10EC7">
        <w:rPr>
          <w:szCs w:val="22"/>
        </w:rPr>
        <w:t>rodukteve. Palët që nuk kanë pas</w:t>
      </w:r>
      <w:r w:rsidRPr="003B3003">
        <w:rPr>
          <w:szCs w:val="22"/>
        </w:rPr>
        <w:t>ur kundërshtime për aneksin do të ndalojnë ose kufizojnë, brenda vitit të hyrjes në fuqi të aneksit, importin e këtyre produkteve nga çdo shtet që nuk është palë në këtë protokoll.</w:t>
      </w:r>
    </w:p>
    <w:p w:rsidR="00E406DD" w:rsidRPr="003B3003" w:rsidRDefault="00E406DD" w:rsidP="00E406DD">
      <w:pPr>
        <w:pStyle w:val="Paragrafi"/>
        <w:rPr>
          <w:szCs w:val="22"/>
        </w:rPr>
      </w:pPr>
      <w:r w:rsidRPr="003B3003">
        <w:rPr>
          <w:szCs w:val="22"/>
        </w:rPr>
        <w:t>5. Çdo palë merr përsipër brenda mundësive praktike të mundshme</w:t>
      </w:r>
      <w:r w:rsidR="00A10EC7">
        <w:rPr>
          <w:szCs w:val="22"/>
        </w:rPr>
        <w:t>,</w:t>
      </w:r>
      <w:r w:rsidRPr="003B3003">
        <w:rPr>
          <w:szCs w:val="22"/>
        </w:rPr>
        <w:t xml:space="preserve"> të dekurajojë eksportin në çdo shtet</w:t>
      </w:r>
      <w:r w:rsidR="00A10EC7">
        <w:rPr>
          <w:szCs w:val="22"/>
        </w:rPr>
        <w:t>,</w:t>
      </w:r>
      <w:r w:rsidRPr="003B3003">
        <w:rPr>
          <w:szCs w:val="22"/>
        </w:rPr>
        <w:t xml:space="preserve"> që nuk është palë e këtij protokolli</w:t>
      </w:r>
      <w:r w:rsidR="00A10EC7">
        <w:rPr>
          <w:szCs w:val="22"/>
        </w:rPr>
        <w:t>,</w:t>
      </w:r>
      <w:r w:rsidRPr="003B3003">
        <w:rPr>
          <w:szCs w:val="22"/>
        </w:rPr>
        <w:t xml:space="preserve"> të teknologjisë për prodhimin dhe përdorimin e substancave të kontrolluara.</w:t>
      </w:r>
    </w:p>
    <w:p w:rsidR="00E406DD" w:rsidRPr="003B3003" w:rsidRDefault="00E406DD" w:rsidP="00E406DD">
      <w:pPr>
        <w:pStyle w:val="Paragrafi"/>
        <w:rPr>
          <w:szCs w:val="22"/>
        </w:rPr>
      </w:pPr>
      <w:r w:rsidRPr="003B3003">
        <w:rPr>
          <w:szCs w:val="22"/>
        </w:rPr>
        <w:t>2. Paragrafi 8 i nenit 4 të protokollit do të zëvendësohet me paragrafin e mëposhtëm:</w:t>
      </w:r>
    </w:p>
    <w:p w:rsidR="00E406DD" w:rsidRPr="003B3003" w:rsidRDefault="00E406DD" w:rsidP="00E406DD">
      <w:pPr>
        <w:pStyle w:val="Paragrafi"/>
        <w:rPr>
          <w:szCs w:val="22"/>
        </w:rPr>
      </w:pPr>
      <w:r w:rsidRPr="003B3003">
        <w:rPr>
          <w:szCs w:val="22"/>
        </w:rPr>
        <w:t xml:space="preserve">8. Moszbatimi i dispozitave të këtij neni, importet e referuara në paragrafët </w:t>
      </w:r>
      <w:r w:rsidR="00A10EC7">
        <w:rPr>
          <w:szCs w:val="22"/>
        </w:rPr>
        <w:t>1, 1 bis, 3, 3 bis, 4 dhe 4 bis</w:t>
      </w:r>
      <w:r w:rsidRPr="003B3003">
        <w:rPr>
          <w:szCs w:val="22"/>
        </w:rPr>
        <w:t xml:space="preserve"> dhe eksportet e referuara në paragrafët 2 dhe 2 bis,</w:t>
      </w:r>
      <w:r w:rsidR="00A10EC7">
        <w:rPr>
          <w:szCs w:val="22"/>
        </w:rPr>
        <w:t xml:space="preserve"> mund të lejohen nga, ose në</w:t>
      </w:r>
      <w:r w:rsidRPr="003B3003">
        <w:rPr>
          <w:szCs w:val="22"/>
        </w:rPr>
        <w:t xml:space="preserve"> çdo shtet që nuk është palë e këtij protokolli, në qoftë se vendoset nga një mbledhje e palëve që ai shtet është në përputh</w:t>
      </w:r>
      <w:r w:rsidR="00A10EC7">
        <w:rPr>
          <w:szCs w:val="22"/>
        </w:rPr>
        <w:t>je të plotë me nenin 2, nenet 2</w:t>
      </w:r>
      <w:r w:rsidRPr="003B3003">
        <w:rPr>
          <w:szCs w:val="22"/>
        </w:rPr>
        <w:t>A deri 2E, dhe këtë nen dhe ka dorëzuar të dhëna për këtë fakt</w:t>
      </w:r>
      <w:r w:rsidR="00A10EC7">
        <w:rPr>
          <w:szCs w:val="22"/>
        </w:rPr>
        <w:t>,</w:t>
      </w:r>
      <w:r w:rsidRPr="003B3003">
        <w:rPr>
          <w:szCs w:val="22"/>
        </w:rPr>
        <w:t xml:space="preserve"> siç specifikohet në nenin 7.</w:t>
      </w:r>
    </w:p>
    <w:p w:rsidR="00E406DD" w:rsidRPr="003B3003" w:rsidRDefault="00E406DD" w:rsidP="00E406DD">
      <w:pPr>
        <w:pStyle w:val="Paragrafi"/>
        <w:rPr>
          <w:szCs w:val="22"/>
        </w:rPr>
      </w:pPr>
      <w:r w:rsidRPr="003B3003">
        <w:rPr>
          <w:szCs w:val="22"/>
        </w:rPr>
        <w:t>3.</w:t>
      </w:r>
      <w:r w:rsidR="009F4A9A">
        <w:rPr>
          <w:szCs w:val="22"/>
        </w:rPr>
        <w:t xml:space="preserve"> </w:t>
      </w:r>
      <w:r w:rsidRPr="003B3003">
        <w:rPr>
          <w:szCs w:val="22"/>
        </w:rPr>
        <w:t>Paragrafi i mëposhtëm do të shtohet në nenin 4 të protokollit si paragrafi 9:</w:t>
      </w:r>
    </w:p>
    <w:p w:rsidR="00E406DD" w:rsidRDefault="00E406DD" w:rsidP="00E406DD">
      <w:pPr>
        <w:pStyle w:val="Paragrafi"/>
        <w:rPr>
          <w:szCs w:val="22"/>
        </w:rPr>
      </w:pPr>
      <w:r w:rsidRPr="003B3003">
        <w:rPr>
          <w:szCs w:val="22"/>
        </w:rPr>
        <w:t>9.</w:t>
      </w:r>
      <w:r w:rsidR="009F4A9A">
        <w:rPr>
          <w:szCs w:val="22"/>
        </w:rPr>
        <w:t xml:space="preserve"> </w:t>
      </w:r>
      <w:r w:rsidRPr="003B3003">
        <w:rPr>
          <w:szCs w:val="22"/>
        </w:rPr>
        <w:t>Për q</w:t>
      </w:r>
      <w:r w:rsidR="00A10EC7">
        <w:rPr>
          <w:szCs w:val="22"/>
        </w:rPr>
        <w:t>ëllimet e kë</w:t>
      </w:r>
      <w:r w:rsidRPr="003B3003">
        <w:rPr>
          <w:szCs w:val="22"/>
        </w:rPr>
        <w:t xml:space="preserve">tij neni, </w:t>
      </w:r>
      <w:r w:rsidR="009F4A9A">
        <w:rPr>
          <w:szCs w:val="22"/>
        </w:rPr>
        <w:t>termi “Shtet që nuk është palë i</w:t>
      </w:r>
      <w:r w:rsidRPr="003B3003">
        <w:rPr>
          <w:szCs w:val="22"/>
        </w:rPr>
        <w:t xml:space="preserve"> këtij protokolli” do të përfshijë, përsa i përket një substance specifike të kontrolluar, një shtet ose organizatë rajonale të integrimit ekonomik që nuk ka rënë dakord që të zbatojë masat e kontrollit në fuqi për atë substancë.</w:t>
      </w:r>
    </w:p>
    <w:p w:rsidR="007F13D4" w:rsidRPr="003B3003" w:rsidRDefault="007F13D4" w:rsidP="00E406DD">
      <w:pPr>
        <w:pStyle w:val="Paragrafi"/>
        <w:rPr>
          <w:szCs w:val="22"/>
        </w:rPr>
      </w:pPr>
    </w:p>
    <w:p w:rsidR="00E406DD" w:rsidRPr="003B3003" w:rsidRDefault="00E406DD" w:rsidP="00E406DD">
      <w:pPr>
        <w:pStyle w:val="Paragrafi"/>
        <w:rPr>
          <w:szCs w:val="22"/>
        </w:rPr>
      </w:pPr>
      <w:r w:rsidRPr="003B3003">
        <w:rPr>
          <w:szCs w:val="22"/>
        </w:rPr>
        <w:t>P.</w:t>
      </w:r>
      <w:r w:rsidR="009F4A9A">
        <w:rPr>
          <w:szCs w:val="22"/>
        </w:rPr>
        <w:t xml:space="preserve"> </w:t>
      </w:r>
      <w:r w:rsidRPr="003B3003">
        <w:rPr>
          <w:szCs w:val="22"/>
        </w:rPr>
        <w:t>Neni 5: Situata e veçantë e vendeve të zhvillim</w:t>
      </w:r>
    </w:p>
    <w:p w:rsidR="00E406DD" w:rsidRPr="003B3003" w:rsidRDefault="00E406DD" w:rsidP="00E406DD">
      <w:pPr>
        <w:pStyle w:val="Paragrafi"/>
        <w:rPr>
          <w:szCs w:val="22"/>
        </w:rPr>
      </w:pPr>
      <w:r w:rsidRPr="003B3003">
        <w:rPr>
          <w:szCs w:val="22"/>
        </w:rPr>
        <w:t>Neni 5 i p</w:t>
      </w:r>
      <w:r w:rsidR="007F13D4">
        <w:rPr>
          <w:szCs w:val="22"/>
        </w:rPr>
        <w:t>rotokollit do të zëvendësohet si më poshtë</w:t>
      </w:r>
      <w:r w:rsidRPr="003B3003">
        <w:rPr>
          <w:szCs w:val="22"/>
        </w:rPr>
        <w:t>:</w:t>
      </w:r>
    </w:p>
    <w:p w:rsidR="00E406DD" w:rsidRPr="003B3003" w:rsidRDefault="00E406DD" w:rsidP="00E406DD">
      <w:pPr>
        <w:pStyle w:val="Paragrafi"/>
        <w:rPr>
          <w:szCs w:val="22"/>
        </w:rPr>
      </w:pPr>
      <w:r w:rsidRPr="003B3003">
        <w:rPr>
          <w:szCs w:val="22"/>
        </w:rPr>
        <w:t>1.</w:t>
      </w:r>
      <w:r w:rsidR="009F4A9A">
        <w:rPr>
          <w:szCs w:val="22"/>
        </w:rPr>
        <w:t xml:space="preserve"> </w:t>
      </w:r>
      <w:r w:rsidRPr="003B3003">
        <w:rPr>
          <w:szCs w:val="22"/>
        </w:rPr>
        <w:t>Çdo palë që është një vend në zhvillim dhe niveli i llogaritur i konsumit të substancave në aneksin A është më pak se 0.3 kilogramë për frym</w:t>
      </w:r>
      <w:r w:rsidR="009F4A9A">
        <w:rPr>
          <w:szCs w:val="22"/>
        </w:rPr>
        <w:t>ë në datën e hyrjes në fuqi të p</w:t>
      </w:r>
      <w:r w:rsidRPr="003B3003">
        <w:rPr>
          <w:szCs w:val="22"/>
        </w:rPr>
        <w:t>rot</w:t>
      </w:r>
      <w:r w:rsidR="009F4A9A">
        <w:rPr>
          <w:szCs w:val="22"/>
        </w:rPr>
        <w:t>okollit për atë, ose çdo kohë p</w:t>
      </w:r>
      <w:r w:rsidRPr="003B3003">
        <w:rPr>
          <w:szCs w:val="22"/>
        </w:rPr>
        <w:t>as deri në 1 janar 1999, në mënyrë që të përmbushë kërkesat bazë të brendshme, do të ketë të drejtë të vonojë për dhjetë vjet përmbushjen e masave të kontrollit, të sqaruara në nenet 2A deri 2E.</w:t>
      </w:r>
    </w:p>
    <w:p w:rsidR="00E406DD" w:rsidRPr="003B3003" w:rsidRDefault="00E406DD" w:rsidP="00E406DD">
      <w:pPr>
        <w:pStyle w:val="Paragrafi"/>
        <w:rPr>
          <w:szCs w:val="22"/>
        </w:rPr>
      </w:pPr>
      <w:r w:rsidRPr="003B3003">
        <w:rPr>
          <w:szCs w:val="22"/>
        </w:rPr>
        <w:t>2.</w:t>
      </w:r>
      <w:r w:rsidR="009F4A9A">
        <w:rPr>
          <w:szCs w:val="22"/>
        </w:rPr>
        <w:t xml:space="preserve"> </w:t>
      </w:r>
      <w:r w:rsidRPr="003B3003">
        <w:rPr>
          <w:szCs w:val="22"/>
        </w:rPr>
        <w:t>Megjithatë, çdo palë, që vepron nën paragrafin 1 të këtij neni nuk do të kalojë as nivelin vjetor të llogaritur të konsumit të substancave të kontrolluara  në aneksin A prej 0.3 kilogramë për frymë dhe as nivelin vjetor të llogaritur të konsumit të substancave të kontrolluara të aneksit B prej 0.2 kilogramë për frymë.</w:t>
      </w:r>
    </w:p>
    <w:p w:rsidR="00E406DD" w:rsidRPr="003B3003" w:rsidRDefault="00E406DD" w:rsidP="00E406DD">
      <w:pPr>
        <w:pStyle w:val="Paragrafi"/>
        <w:rPr>
          <w:szCs w:val="22"/>
        </w:rPr>
      </w:pPr>
      <w:r w:rsidRPr="003B3003">
        <w:rPr>
          <w:szCs w:val="22"/>
        </w:rPr>
        <w:t>3.</w:t>
      </w:r>
      <w:r w:rsidR="009F4A9A">
        <w:rPr>
          <w:szCs w:val="22"/>
        </w:rPr>
        <w:t xml:space="preserve"> </w:t>
      </w:r>
      <w:r w:rsidRPr="003B3003">
        <w:rPr>
          <w:szCs w:val="22"/>
        </w:rPr>
        <w:t xml:space="preserve">Kur të </w:t>
      </w:r>
      <w:r w:rsidR="009F4A9A">
        <w:rPr>
          <w:szCs w:val="22"/>
        </w:rPr>
        <w:t xml:space="preserve">zbatohen </w:t>
      </w:r>
      <w:r w:rsidRPr="003B3003">
        <w:rPr>
          <w:szCs w:val="22"/>
        </w:rPr>
        <w:t>masat e kontrollit të dhëna në nenet 2A deri 2E, çdo palë që vepron nën paragrafin 1 të këtij neni do të jetë e lejuar të përdorë:</w:t>
      </w:r>
    </w:p>
    <w:p w:rsidR="00E406DD" w:rsidRPr="003B3003" w:rsidRDefault="00E406DD" w:rsidP="00E406DD">
      <w:pPr>
        <w:pStyle w:val="Paragrafi"/>
        <w:rPr>
          <w:szCs w:val="22"/>
        </w:rPr>
      </w:pPr>
      <w:r w:rsidRPr="003B3003">
        <w:rPr>
          <w:szCs w:val="22"/>
        </w:rPr>
        <w:t xml:space="preserve">a) Për substancat e kontrolluara sipas </w:t>
      </w:r>
      <w:r w:rsidR="009F4A9A">
        <w:rPr>
          <w:szCs w:val="22"/>
        </w:rPr>
        <w:t>a</w:t>
      </w:r>
      <w:r w:rsidRPr="003B3003">
        <w:rPr>
          <w:szCs w:val="22"/>
        </w:rPr>
        <w:t>neksit A, ose mesataren e nivelit të konsumit vjetor të llogaritur për periudhën 1995 deri në përfshi 1997 ose nivelin e llogaritur të konsumit prej 0.3 kilogramë për frymë, cilido të jetë më i ulët, si bazë për të vendosur përputhjen me masat e kontrollit;</w:t>
      </w:r>
    </w:p>
    <w:p w:rsidR="00E406DD" w:rsidRPr="003B3003" w:rsidRDefault="00E406DD" w:rsidP="00E406DD">
      <w:pPr>
        <w:pStyle w:val="Paragrafi"/>
        <w:rPr>
          <w:szCs w:val="22"/>
        </w:rPr>
      </w:pPr>
      <w:r w:rsidRPr="003B3003">
        <w:rPr>
          <w:szCs w:val="22"/>
        </w:rPr>
        <w:t>b) Për substancat e kontrolluara sipas aneksit B, mesataren e nivelit të konsumit të llogaritur vjetor për periudhën 1998 deri në përfshi 2000 ose një nivel të llogaritur të konsumit prej 0.2 kilogramësh për frymë, cilido të jetë më i ulët, si bazë për të vendosur përputhjen me masat e kontrollit.</w:t>
      </w:r>
    </w:p>
    <w:p w:rsidR="00E406DD" w:rsidRPr="003B3003" w:rsidRDefault="00E406DD" w:rsidP="00E406DD">
      <w:pPr>
        <w:pStyle w:val="Paragrafi"/>
        <w:rPr>
          <w:szCs w:val="22"/>
        </w:rPr>
      </w:pPr>
      <w:r w:rsidRPr="003B3003">
        <w:rPr>
          <w:szCs w:val="22"/>
        </w:rPr>
        <w:t>4.</w:t>
      </w:r>
      <w:r w:rsidR="009F4A9A">
        <w:rPr>
          <w:szCs w:val="22"/>
        </w:rPr>
        <w:t xml:space="preserve"> </w:t>
      </w:r>
      <w:r w:rsidRPr="003B3003">
        <w:rPr>
          <w:szCs w:val="22"/>
        </w:rPr>
        <w:t>Në qoftë se një palë që vepron nën paragrafin 1 të këtij neni, në çdo kohë para se detyrimet e masave të kontrollit në nenet 2A deri 2E, bëhen të aplikueshme për të, e gjen veten të paaftë të sigurojë një furnizim adekuat me substanca të kontrolluara, mundet që pala të njoftojë sekretariatin. Sekretariati d</w:t>
      </w:r>
      <w:r w:rsidR="009F4A9A">
        <w:rPr>
          <w:szCs w:val="22"/>
        </w:rPr>
        <w:t>o t’u</w:t>
      </w:r>
      <w:r w:rsidRPr="003B3003">
        <w:rPr>
          <w:szCs w:val="22"/>
        </w:rPr>
        <w:t xml:space="preserve"> drejto</w:t>
      </w:r>
      <w:r w:rsidR="009F4A9A">
        <w:rPr>
          <w:szCs w:val="22"/>
        </w:rPr>
        <w:t>jë një kopje të këtij njoftimi palëve, të cilat do ta</w:t>
      </w:r>
      <w:r w:rsidRPr="003B3003">
        <w:rPr>
          <w:szCs w:val="22"/>
        </w:rPr>
        <w:t xml:space="preserve"> konsiderojnë çështjen në takimin e radhës, dhe do të vendosin për masat e përshtatshme që duhen marrë.</w:t>
      </w:r>
    </w:p>
    <w:p w:rsidR="00E406DD" w:rsidRDefault="00E406DD" w:rsidP="00E406DD">
      <w:pPr>
        <w:pStyle w:val="Paragrafi"/>
        <w:rPr>
          <w:szCs w:val="22"/>
        </w:rPr>
      </w:pPr>
      <w:r w:rsidRPr="003B3003">
        <w:rPr>
          <w:szCs w:val="22"/>
        </w:rPr>
        <w:t xml:space="preserve">5. Zhvillimi i kapaciteteve për të përmbushur obligimet e palëve nën paragrafin 1 të këtij neni, në përputhje me masat e kontrollit të dhëna në nenet 2A deri 2E dhe </w:t>
      </w:r>
      <w:r w:rsidR="009F4A9A">
        <w:rPr>
          <w:szCs w:val="22"/>
        </w:rPr>
        <w:t xml:space="preserve">zbatimin </w:t>
      </w:r>
      <w:r w:rsidRPr="003B3003">
        <w:rPr>
          <w:szCs w:val="22"/>
        </w:rPr>
        <w:t xml:space="preserve">e tyre nga po ato palë do të varet nga </w:t>
      </w:r>
      <w:r w:rsidR="009F4A9A">
        <w:rPr>
          <w:szCs w:val="22"/>
        </w:rPr>
        <w:t xml:space="preserve">zbatimi </w:t>
      </w:r>
      <w:r w:rsidRPr="003B3003">
        <w:rPr>
          <w:szCs w:val="22"/>
        </w:rPr>
        <w:t>i efektshëm i bashkëpunimit financiar të dhënë nga neni 10 dhe transferimi i teknologjisë siç jepet nga neni 10 A.</w:t>
      </w:r>
    </w:p>
    <w:p w:rsidR="00E406DD" w:rsidRPr="003B3003" w:rsidRDefault="00E406DD" w:rsidP="00E406DD">
      <w:pPr>
        <w:pStyle w:val="Paragrafi"/>
        <w:rPr>
          <w:szCs w:val="22"/>
        </w:rPr>
      </w:pPr>
      <w:r w:rsidRPr="003B3003">
        <w:rPr>
          <w:szCs w:val="22"/>
        </w:rPr>
        <w:t>6.</w:t>
      </w:r>
      <w:r w:rsidR="009F4A9A">
        <w:rPr>
          <w:szCs w:val="22"/>
        </w:rPr>
        <w:t xml:space="preserve"> </w:t>
      </w:r>
      <w:r w:rsidRPr="003B3003">
        <w:rPr>
          <w:szCs w:val="22"/>
        </w:rPr>
        <w:t>Çdo palë që vepron nën paragrafin 1 të këtij neni</w:t>
      </w:r>
      <w:r w:rsidR="009F4A9A">
        <w:rPr>
          <w:szCs w:val="22"/>
        </w:rPr>
        <w:t>,</w:t>
      </w:r>
      <w:r w:rsidRPr="003B3003">
        <w:rPr>
          <w:szCs w:val="22"/>
        </w:rPr>
        <w:t xml:space="preserve"> mundet, në çdo kohë, të njoftojë sekretariatin me shkrim se, mbasi ka </w:t>
      </w:r>
      <w:r w:rsidR="009F4A9A">
        <w:rPr>
          <w:szCs w:val="22"/>
        </w:rPr>
        <w:t>ndërmarrë të tërë hapat praktike</w:t>
      </w:r>
      <w:r w:rsidRPr="003B3003">
        <w:rPr>
          <w:szCs w:val="22"/>
        </w:rPr>
        <w:t xml:space="preserve"> nuk është në gjendje të </w:t>
      </w:r>
      <w:r w:rsidR="009F4A9A">
        <w:rPr>
          <w:szCs w:val="22"/>
        </w:rPr>
        <w:t xml:space="preserve">zbatojë </w:t>
      </w:r>
      <w:r w:rsidRPr="003B3003">
        <w:rPr>
          <w:szCs w:val="22"/>
        </w:rPr>
        <w:t>ndonjë ose të gjitha detyrimet e dhëna në nenet 10 dhe 10A. S</w:t>
      </w:r>
      <w:r w:rsidR="009F4A9A">
        <w:rPr>
          <w:szCs w:val="22"/>
        </w:rPr>
        <w:t>ekretariati do t’u</w:t>
      </w:r>
      <w:r w:rsidRPr="003B3003">
        <w:rPr>
          <w:szCs w:val="22"/>
        </w:rPr>
        <w:t xml:space="preserve"> transmetojë një kopje të </w:t>
      </w:r>
      <w:r w:rsidR="007F13D4">
        <w:rPr>
          <w:szCs w:val="22"/>
        </w:rPr>
        <w:t>njoftimit palëve, të cilat do ta</w:t>
      </w:r>
      <w:r w:rsidRPr="003B3003">
        <w:rPr>
          <w:szCs w:val="22"/>
        </w:rPr>
        <w:t xml:space="preserve"> konsiderojnë çështjen në mbledhjen e radhës, duke i kushtuar vëmendjen e duhur paragrafit 5 të këtij neni dhe do të vendosin për masat e përshtatshme që duhen marrë.</w:t>
      </w:r>
    </w:p>
    <w:p w:rsidR="00E406DD" w:rsidRPr="003B3003" w:rsidRDefault="00E406DD" w:rsidP="00E406DD">
      <w:pPr>
        <w:pStyle w:val="Paragrafi"/>
        <w:rPr>
          <w:szCs w:val="22"/>
        </w:rPr>
      </w:pPr>
      <w:r w:rsidRPr="003B3003">
        <w:rPr>
          <w:szCs w:val="22"/>
        </w:rPr>
        <w:t>7.</w:t>
      </w:r>
      <w:r w:rsidR="009F4A9A">
        <w:rPr>
          <w:szCs w:val="22"/>
        </w:rPr>
        <w:t xml:space="preserve"> </w:t>
      </w:r>
      <w:r w:rsidRPr="003B3003">
        <w:rPr>
          <w:szCs w:val="22"/>
        </w:rPr>
        <w:t xml:space="preserve">Gjatë periudhës ndërmjet njoftimit dhe mbledhjes të palëve në të cilin masat e përshtatshme të referuara në paragrafin 6 më sipër do të vendosen, ose për një periudhë </w:t>
      </w:r>
      <w:r w:rsidR="00C650C9">
        <w:rPr>
          <w:szCs w:val="22"/>
        </w:rPr>
        <w:t>më të gjatë nëse vendoset kësht</w:t>
      </w:r>
      <w:r w:rsidRPr="003B3003">
        <w:rPr>
          <w:szCs w:val="22"/>
        </w:rPr>
        <w:t>u nga mbledhja e palëve, procedurat e mospërmbushjes të referuara në nenin 8 nuk do të zbatohen kundrejt palës njoftuese.</w:t>
      </w:r>
    </w:p>
    <w:p w:rsidR="00E406DD" w:rsidRPr="003B3003" w:rsidRDefault="00E406DD" w:rsidP="00E406DD">
      <w:pPr>
        <w:pStyle w:val="Paragrafi"/>
        <w:rPr>
          <w:szCs w:val="22"/>
        </w:rPr>
      </w:pPr>
      <w:r w:rsidRPr="003B3003">
        <w:rPr>
          <w:szCs w:val="22"/>
        </w:rPr>
        <w:t>8.</w:t>
      </w:r>
      <w:r w:rsidR="007F13D4">
        <w:rPr>
          <w:szCs w:val="22"/>
        </w:rPr>
        <w:t xml:space="preserve"> </w:t>
      </w:r>
      <w:r w:rsidRPr="003B3003">
        <w:rPr>
          <w:szCs w:val="22"/>
        </w:rPr>
        <w:t xml:space="preserve">Një mbledhje e palëve do të rishikojë, jo më vonë se </w:t>
      </w:r>
      <w:r w:rsidR="009F4A9A">
        <w:rPr>
          <w:szCs w:val="22"/>
        </w:rPr>
        <w:t xml:space="preserve">viti </w:t>
      </w:r>
      <w:r w:rsidRPr="003B3003">
        <w:rPr>
          <w:szCs w:val="22"/>
        </w:rPr>
        <w:t xml:space="preserve">1995, situatën e palëve që veprojnë nën paragrafin 1 të këtij neni, duke përfshirë </w:t>
      </w:r>
      <w:r w:rsidR="009F4A9A">
        <w:rPr>
          <w:szCs w:val="22"/>
        </w:rPr>
        <w:t xml:space="preserve">zbatimin </w:t>
      </w:r>
      <w:r w:rsidRPr="003B3003">
        <w:rPr>
          <w:szCs w:val="22"/>
        </w:rPr>
        <w:t>efektiv të bashkëpunimit financiar dhe transferimin e teknologjisë në to dhe adoptojë rishikime të tilla që mund të shihen të arsyeshme duke marrë parasysh axhendën e masave të kontrolli</w:t>
      </w:r>
      <w:r w:rsidR="009F4A9A">
        <w:rPr>
          <w:szCs w:val="22"/>
        </w:rPr>
        <w:t>t</w:t>
      </w:r>
      <w:r w:rsidRPr="003B3003">
        <w:rPr>
          <w:szCs w:val="22"/>
        </w:rPr>
        <w:t xml:space="preserve"> që janë të aplikueshme për ato palë.</w:t>
      </w:r>
    </w:p>
    <w:p w:rsidR="00E406DD" w:rsidRPr="003B3003" w:rsidRDefault="00E406DD" w:rsidP="00E406DD">
      <w:pPr>
        <w:pStyle w:val="Paragrafi"/>
        <w:rPr>
          <w:szCs w:val="22"/>
        </w:rPr>
      </w:pPr>
      <w:r w:rsidRPr="003B3003">
        <w:rPr>
          <w:szCs w:val="22"/>
        </w:rPr>
        <w:t>9.</w:t>
      </w:r>
      <w:r w:rsidR="007F13D4">
        <w:rPr>
          <w:szCs w:val="22"/>
        </w:rPr>
        <w:t xml:space="preserve"> </w:t>
      </w:r>
      <w:r w:rsidRPr="003B3003">
        <w:rPr>
          <w:szCs w:val="22"/>
        </w:rPr>
        <w:t>Vendimet e palëve të referuara në paragrafët 4, 6 dhe 7 të këtij neni do të merren sipas të njëjtës procedurë të aplikuar për vendimmarrje sipas nenit 10.</w:t>
      </w:r>
    </w:p>
    <w:p w:rsidR="00E406DD" w:rsidRPr="003B3003" w:rsidRDefault="00E406DD" w:rsidP="00E406DD">
      <w:pPr>
        <w:pStyle w:val="Paragrafi"/>
        <w:rPr>
          <w:szCs w:val="22"/>
        </w:rPr>
      </w:pPr>
    </w:p>
    <w:p w:rsidR="00E406DD" w:rsidRPr="003B3003" w:rsidRDefault="00E406DD" w:rsidP="00E406DD">
      <w:pPr>
        <w:pStyle w:val="Paragrafi"/>
        <w:rPr>
          <w:szCs w:val="22"/>
        </w:rPr>
      </w:pPr>
      <w:r w:rsidRPr="003B3003">
        <w:rPr>
          <w:szCs w:val="22"/>
        </w:rPr>
        <w:t>Q.</w:t>
      </w:r>
      <w:r w:rsidR="007F13D4">
        <w:rPr>
          <w:szCs w:val="22"/>
        </w:rPr>
        <w:t xml:space="preserve"> </w:t>
      </w:r>
      <w:r w:rsidRPr="003B3003">
        <w:rPr>
          <w:szCs w:val="22"/>
        </w:rPr>
        <w:t>Neni 6:</w:t>
      </w:r>
      <w:r w:rsidR="007F13D4">
        <w:rPr>
          <w:szCs w:val="22"/>
        </w:rPr>
        <w:t xml:space="preserve"> </w:t>
      </w:r>
      <w:r w:rsidRPr="003B3003">
        <w:rPr>
          <w:szCs w:val="22"/>
        </w:rPr>
        <w:t>Vlerësimi dhe rishikimi i masave të kontrollit.</w:t>
      </w:r>
    </w:p>
    <w:p w:rsidR="00E406DD" w:rsidRPr="003B3003" w:rsidRDefault="00E406DD" w:rsidP="00E406DD">
      <w:pPr>
        <w:pStyle w:val="Paragrafi"/>
        <w:rPr>
          <w:szCs w:val="22"/>
        </w:rPr>
      </w:pPr>
      <w:r w:rsidRPr="003B3003">
        <w:rPr>
          <w:szCs w:val="22"/>
        </w:rPr>
        <w:t>Fjalët e mëposhtme do të shtohem pas “Neni 2” në nenin 6 të protokollit:</w:t>
      </w:r>
    </w:p>
    <w:p w:rsidR="00E406DD" w:rsidRPr="003B3003" w:rsidRDefault="00E406DD" w:rsidP="00E406DD">
      <w:pPr>
        <w:pStyle w:val="Paragrafi"/>
        <w:rPr>
          <w:szCs w:val="22"/>
        </w:rPr>
      </w:pPr>
      <w:r w:rsidRPr="003B3003">
        <w:rPr>
          <w:szCs w:val="22"/>
        </w:rPr>
        <w:t>Nenet 2A deri 2E, dhe situatat që kanë të bëjnë me prodhimin, importin dhe eksportin e substancave transitore në grupin I të aneksit C</w:t>
      </w:r>
      <w:r w:rsidR="00C650C9">
        <w:rPr>
          <w:szCs w:val="22"/>
        </w:rPr>
        <w:t>.</w:t>
      </w:r>
    </w:p>
    <w:p w:rsidR="00E406DD" w:rsidRPr="003B3003" w:rsidRDefault="00E406DD" w:rsidP="00E406DD">
      <w:pPr>
        <w:pStyle w:val="Paragrafi"/>
        <w:rPr>
          <w:szCs w:val="22"/>
        </w:rPr>
      </w:pPr>
    </w:p>
    <w:p w:rsidR="00E406DD" w:rsidRPr="003B3003" w:rsidRDefault="00E406DD" w:rsidP="00E406DD">
      <w:pPr>
        <w:pStyle w:val="Paragrafi"/>
        <w:rPr>
          <w:szCs w:val="22"/>
        </w:rPr>
      </w:pPr>
      <w:r w:rsidRPr="003B3003">
        <w:rPr>
          <w:szCs w:val="22"/>
        </w:rPr>
        <w:t>R.</w:t>
      </w:r>
      <w:r w:rsidR="00B727D1">
        <w:rPr>
          <w:szCs w:val="22"/>
        </w:rPr>
        <w:t xml:space="preserve"> </w:t>
      </w:r>
      <w:r w:rsidRPr="003B3003">
        <w:rPr>
          <w:szCs w:val="22"/>
        </w:rPr>
        <w:t>Neni 7:</w:t>
      </w:r>
      <w:r w:rsidR="00C650C9">
        <w:rPr>
          <w:szCs w:val="22"/>
        </w:rPr>
        <w:t xml:space="preserve"> </w:t>
      </w:r>
      <w:r w:rsidRPr="003B3003">
        <w:rPr>
          <w:szCs w:val="22"/>
        </w:rPr>
        <w:t>Të dhënat e raportimit</w:t>
      </w:r>
    </w:p>
    <w:p w:rsidR="00E406DD" w:rsidRPr="003B3003" w:rsidRDefault="00E406DD" w:rsidP="00E406DD">
      <w:pPr>
        <w:pStyle w:val="Paragrafi"/>
        <w:rPr>
          <w:szCs w:val="22"/>
        </w:rPr>
      </w:pPr>
      <w:r w:rsidRPr="003B3003">
        <w:rPr>
          <w:szCs w:val="22"/>
        </w:rPr>
        <w:t>1. Neni 7 i protokollit do të zëvendësohet me të mëposhtmin:</w:t>
      </w:r>
    </w:p>
    <w:p w:rsidR="00E406DD" w:rsidRPr="003B3003" w:rsidRDefault="00E406DD" w:rsidP="00E406DD">
      <w:pPr>
        <w:pStyle w:val="Paragrafi"/>
        <w:rPr>
          <w:szCs w:val="22"/>
        </w:rPr>
      </w:pPr>
      <w:r w:rsidRPr="003B3003">
        <w:rPr>
          <w:szCs w:val="22"/>
        </w:rPr>
        <w:t>1. Çdo palë do të verë në dispozicion të sekretariatit, brenda tre muajve nga bërja palë, të dhëna statistikore për prodhimin, importimin, eksportimin e secilës nga substancat në aneksin A për vitin 1986 ose të dhënat më të mira të përafërta në rastet kur të dhëna të tilla nuk ekzistojnë.</w:t>
      </w:r>
    </w:p>
    <w:p w:rsidR="00E406DD" w:rsidRPr="003B3003" w:rsidRDefault="009F4A9A" w:rsidP="00E406DD">
      <w:pPr>
        <w:pStyle w:val="Paragrafi"/>
        <w:rPr>
          <w:szCs w:val="22"/>
        </w:rPr>
      </w:pPr>
      <w:r>
        <w:rPr>
          <w:szCs w:val="22"/>
        </w:rPr>
        <w:t>2. Çdo palë do të vë</w:t>
      </w:r>
      <w:r w:rsidR="00E406DD" w:rsidRPr="003B3003">
        <w:rPr>
          <w:szCs w:val="22"/>
        </w:rPr>
        <w:t xml:space="preserve">rë në dispozicion të sekretariatit të dhëna statistikore për prodhimin, importin dhe eksportin e çdo substance të kontrolluar në grupin B dhe të çdo substance transitore në grupin I të aneksit C, për vitin 1989, ose të dhënat më të mira të përafërta </w:t>
      </w:r>
      <w:r w:rsidR="00D97BF3">
        <w:rPr>
          <w:szCs w:val="22"/>
        </w:rPr>
        <w:t xml:space="preserve">që ekzistojnë </w:t>
      </w:r>
      <w:r w:rsidR="00E406DD" w:rsidRPr="003B3003">
        <w:rPr>
          <w:szCs w:val="22"/>
        </w:rPr>
        <w:t>jo më vonë se tre muaj nga data kur këto disp</w:t>
      </w:r>
      <w:r>
        <w:rPr>
          <w:szCs w:val="22"/>
        </w:rPr>
        <w:t>ozita të dhëna në protokoll për</w:t>
      </w:r>
      <w:r w:rsidR="00D97BF3">
        <w:rPr>
          <w:szCs w:val="22"/>
        </w:rPr>
        <w:t>sa i përket</w:t>
      </w:r>
      <w:r w:rsidR="00E406DD" w:rsidRPr="003B3003">
        <w:rPr>
          <w:szCs w:val="22"/>
        </w:rPr>
        <w:t xml:space="preserve"> substan</w:t>
      </w:r>
      <w:r w:rsidR="00D97BF3">
        <w:rPr>
          <w:szCs w:val="22"/>
        </w:rPr>
        <w:t>cave në aneksin B kanë hyrë në fuqi.</w:t>
      </w:r>
    </w:p>
    <w:p w:rsidR="00E406DD" w:rsidRPr="003B3003" w:rsidRDefault="009F4A9A" w:rsidP="00E406DD">
      <w:pPr>
        <w:pStyle w:val="Paragrafi"/>
        <w:rPr>
          <w:szCs w:val="22"/>
        </w:rPr>
      </w:pPr>
      <w:r>
        <w:rPr>
          <w:szCs w:val="22"/>
        </w:rPr>
        <w:t>3. Çdo palë do t’i vërë sekretar</w:t>
      </w:r>
      <w:r w:rsidR="00E406DD" w:rsidRPr="003B3003">
        <w:rPr>
          <w:szCs w:val="22"/>
        </w:rPr>
        <w:t>iatit në dispozicion të dhëna statistikore për prodhi</w:t>
      </w:r>
      <w:r w:rsidR="00C650C9">
        <w:rPr>
          <w:szCs w:val="22"/>
        </w:rPr>
        <w:t>min e saj vjetor (</w:t>
      </w:r>
      <w:r w:rsidR="00E406DD" w:rsidRPr="003B3003">
        <w:rPr>
          <w:szCs w:val="22"/>
        </w:rPr>
        <w:t>si është sqaruar në paragrafin 5 të nenit 1) dhe, në mënyrë të veçantë:</w:t>
      </w:r>
    </w:p>
    <w:p w:rsidR="00E406DD" w:rsidRPr="003B3003" w:rsidRDefault="00E406DD" w:rsidP="00E406DD">
      <w:pPr>
        <w:pStyle w:val="Paragrafi"/>
        <w:rPr>
          <w:szCs w:val="22"/>
        </w:rPr>
      </w:pPr>
      <w:r w:rsidRPr="003B3003">
        <w:rPr>
          <w:szCs w:val="22"/>
        </w:rPr>
        <w:t>- sasitë e përdorura për ushqim për kafshët,</w:t>
      </w:r>
    </w:p>
    <w:p w:rsidR="00E406DD" w:rsidRPr="003B3003" w:rsidRDefault="00E406DD" w:rsidP="00E406DD">
      <w:pPr>
        <w:pStyle w:val="Paragrafi"/>
        <w:rPr>
          <w:szCs w:val="22"/>
        </w:rPr>
      </w:pPr>
      <w:r w:rsidRPr="003B3003">
        <w:rPr>
          <w:szCs w:val="22"/>
        </w:rPr>
        <w:t xml:space="preserve">- sasitë e shkatërruara </w:t>
      </w:r>
      <w:r w:rsidR="009F4A9A">
        <w:rPr>
          <w:szCs w:val="22"/>
        </w:rPr>
        <w:t>nga teknologjitë e</w:t>
      </w:r>
      <w:r w:rsidRPr="003B3003">
        <w:rPr>
          <w:szCs w:val="22"/>
        </w:rPr>
        <w:t xml:space="preserve"> aprovuara nga palët,</w:t>
      </w:r>
    </w:p>
    <w:p w:rsidR="009F4A9A" w:rsidRDefault="00E406DD" w:rsidP="00E406DD">
      <w:pPr>
        <w:pStyle w:val="Paragrafi"/>
        <w:rPr>
          <w:szCs w:val="22"/>
        </w:rPr>
      </w:pPr>
      <w:r w:rsidRPr="003B3003">
        <w:rPr>
          <w:szCs w:val="22"/>
        </w:rPr>
        <w:t xml:space="preserve">- importet dhe eksportet në palët dhe jo palët respektivisht, </w:t>
      </w:r>
    </w:p>
    <w:p w:rsidR="00E406DD" w:rsidRPr="003B3003" w:rsidRDefault="00E406DD" w:rsidP="00E406DD">
      <w:pPr>
        <w:pStyle w:val="Paragrafi"/>
        <w:rPr>
          <w:szCs w:val="22"/>
        </w:rPr>
      </w:pPr>
      <w:r w:rsidRPr="003B3003">
        <w:rPr>
          <w:szCs w:val="22"/>
        </w:rPr>
        <w:t>të secilës nga substancat e kontrolluara të listuara në aneksin A dhe B</w:t>
      </w:r>
      <w:r w:rsidR="009F4A9A">
        <w:rPr>
          <w:szCs w:val="22"/>
        </w:rPr>
        <w:t>, si dhe sub</w:t>
      </w:r>
      <w:r w:rsidR="00C650C9">
        <w:rPr>
          <w:szCs w:val="22"/>
        </w:rPr>
        <w:t>stancat tradicionale në grupin I</w:t>
      </w:r>
      <w:r w:rsidR="009F4A9A">
        <w:rPr>
          <w:szCs w:val="22"/>
        </w:rPr>
        <w:t xml:space="preserve"> të aneksit C, për vitin gjatë të cilit kanë hyrë në fuqi dispozitat që kanë të bëjnë me substancat në aneksin B</w:t>
      </w:r>
      <w:r w:rsidRPr="003B3003">
        <w:rPr>
          <w:szCs w:val="22"/>
        </w:rPr>
        <w:t xml:space="preserve"> dhe për çdo vit të mëpa</w:t>
      </w:r>
      <w:r w:rsidR="00013C6A">
        <w:rPr>
          <w:szCs w:val="22"/>
        </w:rPr>
        <w:t>sëm. Të dhënat do të dërgohen jo</w:t>
      </w:r>
      <w:r w:rsidRPr="003B3003">
        <w:rPr>
          <w:szCs w:val="22"/>
        </w:rPr>
        <w:t xml:space="preserve"> më vonë se</w:t>
      </w:r>
      <w:r w:rsidR="00013C6A">
        <w:rPr>
          <w:szCs w:val="22"/>
        </w:rPr>
        <w:t xml:space="preserve"> nëntë muaj p</w:t>
      </w:r>
      <w:r w:rsidRPr="003B3003">
        <w:rPr>
          <w:szCs w:val="22"/>
        </w:rPr>
        <w:t>as mbarimit të vitit të cilit i takojnë të dhënat.</w:t>
      </w:r>
    </w:p>
    <w:p w:rsidR="00E406DD" w:rsidRDefault="00E406DD" w:rsidP="00E406DD">
      <w:pPr>
        <w:pStyle w:val="Paragrafi"/>
        <w:rPr>
          <w:szCs w:val="22"/>
        </w:rPr>
      </w:pPr>
      <w:r w:rsidRPr="003B3003">
        <w:rPr>
          <w:szCs w:val="22"/>
        </w:rPr>
        <w:t>4. Për palët që veprojnë në</w:t>
      </w:r>
      <w:r w:rsidR="00013C6A">
        <w:rPr>
          <w:szCs w:val="22"/>
        </w:rPr>
        <w:t>n</w:t>
      </w:r>
      <w:r w:rsidRPr="003B3003">
        <w:rPr>
          <w:szCs w:val="22"/>
        </w:rPr>
        <w:t xml:space="preserve"> dispozitat e paragrafit 8 (a) të nenit 2, kërkesat në paragraf</w:t>
      </w:r>
      <w:r w:rsidR="00013C6A">
        <w:rPr>
          <w:szCs w:val="22"/>
        </w:rPr>
        <w:t>ët 1, 2 dhe 3 të këtij neni për</w:t>
      </w:r>
      <w:r w:rsidR="007464F6">
        <w:rPr>
          <w:szCs w:val="22"/>
        </w:rPr>
        <w:t>sa u</w:t>
      </w:r>
      <w:r w:rsidRPr="003B3003">
        <w:rPr>
          <w:szCs w:val="22"/>
        </w:rPr>
        <w:t xml:space="preserve"> përket të dhënave statistikore për importet dhe eksportet do të jenë të mjaftueshme, nëse organizata për integrim ekonomik e interesuar jep të dhëna mbi importet dhe eksp</w:t>
      </w:r>
      <w:r w:rsidR="007464F6">
        <w:rPr>
          <w:szCs w:val="22"/>
        </w:rPr>
        <w:t>ortet ndërmjet organizatës dhe s</w:t>
      </w:r>
      <w:r w:rsidRPr="003B3003">
        <w:rPr>
          <w:szCs w:val="22"/>
        </w:rPr>
        <w:t>hteteve që nuk janë anëtare të asaj organizate</w:t>
      </w:r>
      <w:r w:rsidR="00C650C9">
        <w:rPr>
          <w:szCs w:val="22"/>
        </w:rPr>
        <w:t>.</w:t>
      </w:r>
    </w:p>
    <w:p w:rsidR="00C650C9" w:rsidRDefault="00C650C9" w:rsidP="00E406DD">
      <w:pPr>
        <w:pStyle w:val="Paragrafi"/>
        <w:rPr>
          <w:szCs w:val="22"/>
        </w:rPr>
      </w:pPr>
    </w:p>
    <w:p w:rsidR="00B727D1" w:rsidRDefault="00B727D1" w:rsidP="00E406DD">
      <w:pPr>
        <w:pStyle w:val="Paragrafi"/>
        <w:rPr>
          <w:szCs w:val="22"/>
        </w:rPr>
      </w:pPr>
    </w:p>
    <w:p w:rsidR="00B727D1" w:rsidRDefault="00B727D1" w:rsidP="00E406DD">
      <w:pPr>
        <w:pStyle w:val="Paragrafi"/>
        <w:rPr>
          <w:szCs w:val="22"/>
        </w:rPr>
      </w:pPr>
    </w:p>
    <w:p w:rsidR="00B727D1" w:rsidRPr="003B3003" w:rsidRDefault="00B727D1" w:rsidP="00E406DD">
      <w:pPr>
        <w:pStyle w:val="Paragrafi"/>
        <w:rPr>
          <w:szCs w:val="22"/>
        </w:rPr>
      </w:pPr>
    </w:p>
    <w:p w:rsidR="00E406DD" w:rsidRPr="003B3003" w:rsidRDefault="00E406DD" w:rsidP="00E406DD">
      <w:pPr>
        <w:pStyle w:val="Paragrafi"/>
        <w:rPr>
          <w:szCs w:val="22"/>
        </w:rPr>
      </w:pPr>
      <w:r w:rsidRPr="003B3003">
        <w:rPr>
          <w:szCs w:val="22"/>
        </w:rPr>
        <w:t>S. Neni 9: Kërkimi, zhvillimi, ndërgjegjësimi i publikut dhe shkëmbimi i informacionit</w:t>
      </w:r>
    </w:p>
    <w:p w:rsidR="00E406DD" w:rsidRPr="003B3003" w:rsidRDefault="00E406DD" w:rsidP="00E406DD">
      <w:pPr>
        <w:pStyle w:val="Paragrafi"/>
        <w:rPr>
          <w:szCs w:val="22"/>
        </w:rPr>
      </w:pPr>
      <w:r w:rsidRPr="003B3003">
        <w:rPr>
          <w:szCs w:val="22"/>
        </w:rPr>
        <w:t>Paragrafi 1 (a) i nenit 9 të prot</w:t>
      </w:r>
      <w:r w:rsidR="00C650C9">
        <w:rPr>
          <w:szCs w:val="22"/>
        </w:rPr>
        <w:t>okollit do të zëvendësohet me paragrafin e mëposhtëm</w:t>
      </w:r>
      <w:r w:rsidRPr="003B3003">
        <w:rPr>
          <w:szCs w:val="22"/>
        </w:rPr>
        <w:t xml:space="preserve">: </w:t>
      </w:r>
    </w:p>
    <w:p w:rsidR="00E406DD" w:rsidRPr="003B3003" w:rsidRDefault="00E406DD" w:rsidP="00E406DD">
      <w:pPr>
        <w:pStyle w:val="Paragrafi"/>
        <w:rPr>
          <w:szCs w:val="22"/>
        </w:rPr>
      </w:pPr>
      <w:r w:rsidRPr="003B3003">
        <w:rPr>
          <w:szCs w:val="22"/>
        </w:rPr>
        <w:t>a) Teknologjitë më të mira për të përmirësuar ndalimin, rikuperimin, riciklimin ose shkatërrimin e substancave të kontrolluara dhe atyre transitore ose që zvogëlojnë shkarkimet e tyre;</w:t>
      </w:r>
    </w:p>
    <w:p w:rsidR="00E406DD" w:rsidRPr="003B3003" w:rsidRDefault="00E406DD" w:rsidP="00E406DD">
      <w:pPr>
        <w:pStyle w:val="Paragrafi"/>
        <w:rPr>
          <w:szCs w:val="22"/>
        </w:rPr>
      </w:pPr>
    </w:p>
    <w:p w:rsidR="00E406DD" w:rsidRPr="003B3003" w:rsidRDefault="00C650C9" w:rsidP="00E406DD">
      <w:pPr>
        <w:pStyle w:val="Paragrafi"/>
        <w:rPr>
          <w:szCs w:val="22"/>
        </w:rPr>
      </w:pPr>
      <w:r>
        <w:rPr>
          <w:szCs w:val="22"/>
        </w:rPr>
        <w:t>T. Neni 10: M</w:t>
      </w:r>
      <w:r w:rsidR="00E406DD" w:rsidRPr="003B3003">
        <w:rPr>
          <w:szCs w:val="22"/>
        </w:rPr>
        <w:t>ekanizmi financiar</w:t>
      </w:r>
    </w:p>
    <w:p w:rsidR="00E406DD" w:rsidRPr="003B3003" w:rsidRDefault="00E406DD" w:rsidP="00E406DD">
      <w:pPr>
        <w:pStyle w:val="Paragrafi"/>
        <w:rPr>
          <w:szCs w:val="22"/>
        </w:rPr>
      </w:pPr>
      <w:r w:rsidRPr="003B3003">
        <w:rPr>
          <w:szCs w:val="22"/>
        </w:rPr>
        <w:t xml:space="preserve"> Neni 10 i p</w:t>
      </w:r>
      <w:r w:rsidR="00C650C9">
        <w:rPr>
          <w:szCs w:val="22"/>
        </w:rPr>
        <w:t>rotokollit do të zëvendësohet si më poshtë</w:t>
      </w:r>
      <w:r w:rsidRPr="003B3003">
        <w:rPr>
          <w:szCs w:val="22"/>
        </w:rPr>
        <w:t>:</w:t>
      </w:r>
    </w:p>
    <w:p w:rsidR="00E406DD" w:rsidRPr="003B3003" w:rsidRDefault="00E406DD" w:rsidP="00E406DD">
      <w:pPr>
        <w:pStyle w:val="Paragrafi"/>
        <w:rPr>
          <w:szCs w:val="22"/>
        </w:rPr>
      </w:pPr>
      <w:r w:rsidRPr="003B3003">
        <w:rPr>
          <w:szCs w:val="22"/>
        </w:rPr>
        <w:t>Neni 10: Mekanizmi financiar</w:t>
      </w:r>
    </w:p>
    <w:p w:rsidR="00E406DD" w:rsidRPr="003B3003" w:rsidRDefault="00E406DD" w:rsidP="00E406DD">
      <w:pPr>
        <w:pStyle w:val="Paragrafi"/>
        <w:rPr>
          <w:szCs w:val="22"/>
        </w:rPr>
      </w:pPr>
      <w:r w:rsidRPr="003B3003">
        <w:rPr>
          <w:szCs w:val="22"/>
        </w:rPr>
        <w:t xml:space="preserve">1. Palët do të caktojnë një mekanizëm për qëllimet </w:t>
      </w:r>
      <w:r w:rsidR="004660DC">
        <w:rPr>
          <w:szCs w:val="22"/>
        </w:rPr>
        <w:t xml:space="preserve">e </w:t>
      </w:r>
      <w:r w:rsidRPr="003B3003">
        <w:rPr>
          <w:szCs w:val="22"/>
        </w:rPr>
        <w:t>arritjes së bashkëpunimit financiar dhe teknik, ku përfshihet transferimi i teknologjisë, në p</w:t>
      </w:r>
      <w:r w:rsidR="00887F60">
        <w:rPr>
          <w:szCs w:val="22"/>
        </w:rPr>
        <w:t xml:space="preserve">alët që veprojnë nën paragrafin </w:t>
      </w:r>
      <w:r w:rsidRPr="003B3003">
        <w:rPr>
          <w:szCs w:val="22"/>
        </w:rPr>
        <w:t>1 të nenit 5 të këtij protokolli për të bërë të mundur përputhje</w:t>
      </w:r>
      <w:r w:rsidR="004660DC">
        <w:rPr>
          <w:szCs w:val="22"/>
        </w:rPr>
        <w:t>n e tyre me masat e kontrollit</w:t>
      </w:r>
      <w:r w:rsidR="00D7504B">
        <w:rPr>
          <w:szCs w:val="22"/>
        </w:rPr>
        <w:t xml:space="preserve"> të caktuara në nenet 2</w:t>
      </w:r>
      <w:r w:rsidR="003D11E5">
        <w:rPr>
          <w:szCs w:val="22"/>
        </w:rPr>
        <w:t>A deri 2</w:t>
      </w:r>
      <w:r w:rsidRPr="003B3003">
        <w:rPr>
          <w:szCs w:val="22"/>
        </w:rPr>
        <w:t>E të këtij protokolli. Mekanizmi, kontributet ndaj të cilit do të jenë shtesë e transfertave të tjera kostot shtesë të palëve në mënyrë që të sigurojë përputhjen e tyre me masat e kontrollit të protokollit. Një listë treguese e kostove të shtua</w:t>
      </w:r>
      <w:r w:rsidR="004660DC">
        <w:rPr>
          <w:szCs w:val="22"/>
        </w:rPr>
        <w:t>ra do të vendoset nga takimi i p</w:t>
      </w:r>
      <w:r w:rsidRPr="003B3003">
        <w:rPr>
          <w:szCs w:val="22"/>
        </w:rPr>
        <w:t>alëve.</w:t>
      </w:r>
    </w:p>
    <w:p w:rsidR="00E406DD" w:rsidRPr="003B3003" w:rsidRDefault="00E406DD" w:rsidP="00E406DD">
      <w:pPr>
        <w:pStyle w:val="Paragrafi"/>
        <w:rPr>
          <w:szCs w:val="22"/>
        </w:rPr>
      </w:pPr>
      <w:r w:rsidRPr="003B3003">
        <w:rPr>
          <w:szCs w:val="22"/>
        </w:rPr>
        <w:t>2. Mekanizmi i vendosur nën parag</w:t>
      </w:r>
      <w:r w:rsidR="003D11E5">
        <w:rPr>
          <w:szCs w:val="22"/>
        </w:rPr>
        <w:t>rafin 1 do të përfshij</w:t>
      </w:r>
      <w:r w:rsidRPr="003B3003">
        <w:rPr>
          <w:szCs w:val="22"/>
        </w:rPr>
        <w:t>ë një fond shumëpalësh. Do të përfshijë gjithashtu mjete të tjera për bashkëpunimin shumëpalësh, rajonal dhe dypalësh.</w:t>
      </w:r>
    </w:p>
    <w:p w:rsidR="00E406DD" w:rsidRPr="003B3003" w:rsidRDefault="004660DC" w:rsidP="00E406DD">
      <w:pPr>
        <w:pStyle w:val="Paragrafi"/>
        <w:rPr>
          <w:szCs w:val="22"/>
        </w:rPr>
      </w:pPr>
      <w:r>
        <w:rPr>
          <w:szCs w:val="22"/>
        </w:rPr>
        <w:t>3. Fondi shumëpalësh</w:t>
      </w:r>
      <w:r w:rsidR="00E406DD" w:rsidRPr="003B3003">
        <w:rPr>
          <w:szCs w:val="22"/>
        </w:rPr>
        <w:t>:</w:t>
      </w:r>
    </w:p>
    <w:p w:rsidR="00E406DD" w:rsidRPr="003B3003" w:rsidRDefault="004660DC" w:rsidP="00E406DD">
      <w:pPr>
        <w:pStyle w:val="Paragrafi"/>
        <w:rPr>
          <w:szCs w:val="22"/>
        </w:rPr>
      </w:pPr>
      <w:r>
        <w:rPr>
          <w:szCs w:val="22"/>
        </w:rPr>
        <w:t>a) Do të t</w:t>
      </w:r>
      <w:r w:rsidR="00E406DD" w:rsidRPr="003B3003">
        <w:rPr>
          <w:szCs w:val="22"/>
        </w:rPr>
        <w:t>akohet, për një grant ose mbi baza koncensionale si të jetë e përshtashme, dhe sipas kritereve që do të vendosen nga palët, kostot e shtuara të rëna dakord;</w:t>
      </w:r>
    </w:p>
    <w:p w:rsidR="00E406DD" w:rsidRPr="003B3003" w:rsidRDefault="00E406DD" w:rsidP="00E406DD">
      <w:pPr>
        <w:pStyle w:val="Paragrafi"/>
        <w:rPr>
          <w:szCs w:val="22"/>
        </w:rPr>
      </w:pPr>
      <w:r w:rsidRPr="003B3003">
        <w:rPr>
          <w:szCs w:val="22"/>
        </w:rPr>
        <w:t xml:space="preserve">b) </w:t>
      </w:r>
      <w:r w:rsidR="004660DC">
        <w:rPr>
          <w:szCs w:val="22"/>
        </w:rPr>
        <w:t>Do të f</w:t>
      </w:r>
      <w:r w:rsidRPr="003B3003">
        <w:rPr>
          <w:szCs w:val="22"/>
        </w:rPr>
        <w:t>inancojë funksionet e clearinghouse:</w:t>
      </w:r>
    </w:p>
    <w:p w:rsidR="00E406DD" w:rsidRPr="003B3003" w:rsidRDefault="00E406DD" w:rsidP="00E406DD">
      <w:pPr>
        <w:pStyle w:val="Paragrafi"/>
        <w:rPr>
          <w:szCs w:val="22"/>
        </w:rPr>
      </w:pPr>
      <w:r w:rsidRPr="003B3003">
        <w:rPr>
          <w:szCs w:val="22"/>
        </w:rPr>
        <w:t xml:space="preserve">i) </w:t>
      </w:r>
      <w:r w:rsidR="004660DC">
        <w:rPr>
          <w:szCs w:val="22"/>
        </w:rPr>
        <w:t>N</w:t>
      </w:r>
      <w:r w:rsidRPr="003B3003">
        <w:rPr>
          <w:szCs w:val="22"/>
        </w:rPr>
        <w:t>dihmojë palët që veprojnë në paragrafin 1 të nenit 5, nëpërmjet studimeve specifike për vendet dhe bashkëpunim teknik, për të identifikuar nevojat e tyre për bashkëpunim;</w:t>
      </w:r>
    </w:p>
    <w:p w:rsidR="00E406DD" w:rsidRPr="003B3003" w:rsidRDefault="00E406DD" w:rsidP="00E406DD">
      <w:pPr>
        <w:pStyle w:val="Paragrafi"/>
        <w:rPr>
          <w:szCs w:val="22"/>
        </w:rPr>
      </w:pPr>
      <w:r w:rsidRPr="003B3003">
        <w:rPr>
          <w:szCs w:val="22"/>
        </w:rPr>
        <w:t>ii) Lehtësojë bashkëpunim</w:t>
      </w:r>
      <w:r w:rsidR="000B763A">
        <w:rPr>
          <w:szCs w:val="22"/>
        </w:rPr>
        <w:t>in</w:t>
      </w:r>
      <w:r w:rsidRPr="003B3003">
        <w:rPr>
          <w:szCs w:val="22"/>
        </w:rPr>
        <w:t xml:space="preserve"> teknik për të përmbushur këto nevoja të identifikuara;</w:t>
      </w:r>
    </w:p>
    <w:p w:rsidR="00E406DD" w:rsidRPr="003B3003" w:rsidRDefault="00E406DD" w:rsidP="00E406DD">
      <w:pPr>
        <w:pStyle w:val="Paragrafi"/>
        <w:rPr>
          <w:szCs w:val="22"/>
        </w:rPr>
      </w:pPr>
      <w:r w:rsidRPr="003B3003">
        <w:rPr>
          <w:szCs w:val="22"/>
        </w:rPr>
        <w:t>iii) Shpërndajë, siç është dhënë në nenin 9, informacion dhe materiale, të bëjë seminare, sesione trajnimi dhe aktivitete të tjera si këto, për përfitim të palëve që janë vende në zhvillim;</w:t>
      </w:r>
    </w:p>
    <w:p w:rsidR="00E406DD" w:rsidRPr="003B3003" w:rsidRDefault="00E406DD" w:rsidP="00E406DD">
      <w:pPr>
        <w:pStyle w:val="Paragrafi"/>
        <w:rPr>
          <w:szCs w:val="22"/>
        </w:rPr>
      </w:pPr>
      <w:r w:rsidRPr="003B3003">
        <w:rPr>
          <w:szCs w:val="22"/>
        </w:rPr>
        <w:t>iv) Lehtësojë dhe monitorojë bashkëpunimet e tjera rajonale dhe bilaterale të palëve që janë vende në zhvillim;</w:t>
      </w:r>
    </w:p>
    <w:p w:rsidR="00E406DD" w:rsidRPr="003B3003" w:rsidRDefault="00E406DD" w:rsidP="00E406DD">
      <w:pPr>
        <w:pStyle w:val="Paragrafi"/>
        <w:rPr>
          <w:szCs w:val="22"/>
        </w:rPr>
      </w:pPr>
      <w:r w:rsidRPr="003B3003">
        <w:rPr>
          <w:szCs w:val="22"/>
        </w:rPr>
        <w:t xml:space="preserve">c) </w:t>
      </w:r>
      <w:r w:rsidR="000B763A">
        <w:rPr>
          <w:szCs w:val="22"/>
        </w:rPr>
        <w:t>Do të f</w:t>
      </w:r>
      <w:r w:rsidRPr="003B3003">
        <w:rPr>
          <w:szCs w:val="22"/>
        </w:rPr>
        <w:t>inancojë shërbimet sekretariale të fondit shumëpalësh dhe shpenzimet mbështetëse.</w:t>
      </w:r>
    </w:p>
    <w:p w:rsidR="00E406DD" w:rsidRPr="003B3003" w:rsidRDefault="00E406DD" w:rsidP="00E406DD">
      <w:pPr>
        <w:pStyle w:val="Paragrafi"/>
        <w:rPr>
          <w:szCs w:val="22"/>
        </w:rPr>
      </w:pPr>
      <w:r w:rsidRPr="003B3003">
        <w:rPr>
          <w:szCs w:val="22"/>
        </w:rPr>
        <w:t>4. Fondi shum</w:t>
      </w:r>
      <w:r w:rsidR="000B763A">
        <w:rPr>
          <w:szCs w:val="22"/>
        </w:rPr>
        <w:t>ë</w:t>
      </w:r>
      <w:r w:rsidRPr="003B3003">
        <w:rPr>
          <w:szCs w:val="22"/>
        </w:rPr>
        <w:t>palësh do të veprojë nën autoritetin e palëve, të cilat do të vendosin për politikën e tij të përgjithshme.</w:t>
      </w:r>
    </w:p>
    <w:p w:rsidR="00E406DD" w:rsidRPr="003B3003" w:rsidRDefault="00E406DD" w:rsidP="00E406DD">
      <w:pPr>
        <w:pStyle w:val="Paragrafi"/>
        <w:rPr>
          <w:szCs w:val="22"/>
        </w:rPr>
      </w:pPr>
      <w:r w:rsidRPr="003B3003">
        <w:rPr>
          <w:szCs w:val="22"/>
        </w:rPr>
        <w:t xml:space="preserve">5. Palët do të caktojnë një komitet ekzekutiv për të zhvilluar dhe monitoruar </w:t>
      </w:r>
      <w:r w:rsidR="00FF7017">
        <w:rPr>
          <w:szCs w:val="22"/>
        </w:rPr>
        <w:t xml:space="preserve">zbatimin </w:t>
      </w:r>
      <w:r w:rsidRPr="003B3003">
        <w:rPr>
          <w:szCs w:val="22"/>
        </w:rPr>
        <w:t>e politikave vepruese specifike, rregullimet administrative, ku të përfshihen disbursimi i resurseve, për qëllimin e arritjes së objektivave të fondit shumëpalësh. Komiteti ekzekutiv do të heqë detyrat dhe përgjegjësitë e specifikuar</w:t>
      </w:r>
      <w:r w:rsidR="00FF7017">
        <w:rPr>
          <w:szCs w:val="22"/>
        </w:rPr>
        <w:t>a</w:t>
      </w:r>
      <w:r w:rsidRPr="003B3003">
        <w:rPr>
          <w:szCs w:val="22"/>
        </w:rPr>
        <w:t xml:space="preserve"> në termat e refere</w:t>
      </w:r>
      <w:r w:rsidR="00FF7017">
        <w:rPr>
          <w:szCs w:val="22"/>
        </w:rPr>
        <w:t>ncës siç është rënë dakord nga p</w:t>
      </w:r>
      <w:r w:rsidRPr="003B3003">
        <w:rPr>
          <w:szCs w:val="22"/>
        </w:rPr>
        <w:t>alët, me bashkëpunimin dhe ndihmën e Bankës Ndërkombët</w:t>
      </w:r>
      <w:r w:rsidR="00FF7017">
        <w:rPr>
          <w:szCs w:val="22"/>
        </w:rPr>
        <w:t>are për Rindërtim dhe Zhvillim (</w:t>
      </w:r>
      <w:r w:rsidRPr="003B3003">
        <w:rPr>
          <w:szCs w:val="22"/>
        </w:rPr>
        <w:t>Banka Botërore), PNUD, Programi i Kombeve të Bashkuara për mjedisin ose agjenci të tjera në varësi të ekspertizës që ato kanë.</w:t>
      </w:r>
      <w:r w:rsidR="00CB41E7">
        <w:rPr>
          <w:szCs w:val="22"/>
        </w:rPr>
        <w:t xml:space="preserve"> Anëtarët e komitetit ekzekutiv që do të përzgjidhen</w:t>
      </w:r>
      <w:r w:rsidR="003D11E5">
        <w:rPr>
          <w:szCs w:val="22"/>
        </w:rPr>
        <w:t>,</w:t>
      </w:r>
      <w:r w:rsidRPr="003B3003">
        <w:rPr>
          <w:szCs w:val="22"/>
        </w:rPr>
        <w:t xml:space="preserve"> në bazë të një përfaqësimi të balancuar të palëve që veprojnë në</w:t>
      </w:r>
      <w:r w:rsidR="00CB41E7">
        <w:rPr>
          <w:szCs w:val="22"/>
        </w:rPr>
        <w:t>n</w:t>
      </w:r>
      <w:r w:rsidRPr="003B3003">
        <w:rPr>
          <w:szCs w:val="22"/>
        </w:rPr>
        <w:t xml:space="preserve"> paragrafin 1 të nenit 5 dhe të palëve që nuk veprojnë sipas nën këtë paragraf</w:t>
      </w:r>
      <w:r w:rsidR="00CB41E7">
        <w:rPr>
          <w:szCs w:val="22"/>
        </w:rPr>
        <w:t>,</w:t>
      </w:r>
      <w:r w:rsidRPr="003B3003">
        <w:rPr>
          <w:szCs w:val="22"/>
        </w:rPr>
        <w:t xml:space="preserve"> do të autorizohet nga palët.</w:t>
      </w:r>
    </w:p>
    <w:p w:rsidR="00E406DD" w:rsidRPr="003B3003" w:rsidRDefault="00E406DD" w:rsidP="00E406DD">
      <w:pPr>
        <w:pStyle w:val="Paragrafi"/>
        <w:rPr>
          <w:szCs w:val="22"/>
        </w:rPr>
      </w:pPr>
      <w:r w:rsidRPr="003B3003">
        <w:rPr>
          <w:szCs w:val="22"/>
        </w:rPr>
        <w:t>6. Fondi shumëpalësh do të financohet nga kontributet prej palëve që nuk operojnë nën paragrafin 1 të nenit 5 në</w:t>
      </w:r>
      <w:r w:rsidR="00CB41E7">
        <w:rPr>
          <w:szCs w:val="22"/>
        </w:rPr>
        <w:t xml:space="preserve"> monedhë të konvertueshme ose</w:t>
      </w:r>
      <w:r w:rsidRPr="003B3003">
        <w:rPr>
          <w:szCs w:val="22"/>
        </w:rPr>
        <w:t xml:space="preserve"> situatë të veçantë, në natyrë dhe/ose monedhën vendase, mbi bazën e shkallës së vlerësimit të Kombeve të Bashkuara. Kontributet nga palët e tjera do të inkurajohen. Bashkëpunimi bilateral dhe, në raste të veçanta kur bihet dakord me një vendim të palëve</w:t>
      </w:r>
      <w:r w:rsidR="00CB41E7">
        <w:rPr>
          <w:szCs w:val="22"/>
        </w:rPr>
        <w:t>,</w:t>
      </w:r>
      <w:r w:rsidRPr="003B3003">
        <w:rPr>
          <w:szCs w:val="22"/>
        </w:rPr>
        <w:t xml:space="preserve"> bashkëpunimi rajonal mu</w:t>
      </w:r>
      <w:r w:rsidR="00CB41E7">
        <w:rPr>
          <w:szCs w:val="22"/>
        </w:rPr>
        <w:t>nd, deri në një përqindje dhe me</w:t>
      </w:r>
      <w:r w:rsidRPr="003B3003">
        <w:rPr>
          <w:szCs w:val="22"/>
        </w:rPr>
        <w:t xml:space="preserve"> çdo kriter që do të specifikohet nga palët, do të konsiderohet si kontribut për fondin shumëpalësh, duke pasur parasysh që ky bashkëpunim, në mini</w:t>
      </w:r>
      <w:r w:rsidR="00555E8B">
        <w:rPr>
          <w:szCs w:val="22"/>
        </w:rPr>
        <w:t>mum</w:t>
      </w:r>
      <w:r w:rsidRPr="003B3003">
        <w:rPr>
          <w:szCs w:val="22"/>
        </w:rPr>
        <w:t>:</w:t>
      </w:r>
    </w:p>
    <w:p w:rsidR="00E406DD" w:rsidRPr="003B3003" w:rsidRDefault="00E406DD" w:rsidP="00E406DD">
      <w:pPr>
        <w:pStyle w:val="Paragrafi"/>
        <w:rPr>
          <w:szCs w:val="22"/>
        </w:rPr>
      </w:pPr>
      <w:r w:rsidRPr="003B3003">
        <w:rPr>
          <w:szCs w:val="22"/>
        </w:rPr>
        <w:t>a) Lidhet strikt dhe përputhet me dispozitat e këtij protokolli;</w:t>
      </w:r>
    </w:p>
    <w:p w:rsidR="00E406DD" w:rsidRPr="003B3003" w:rsidRDefault="00555E8B" w:rsidP="00E406DD">
      <w:pPr>
        <w:pStyle w:val="Paragrafi"/>
        <w:rPr>
          <w:szCs w:val="22"/>
        </w:rPr>
      </w:pPr>
      <w:r>
        <w:rPr>
          <w:szCs w:val="22"/>
        </w:rPr>
        <w:t>b) Sigurohen</w:t>
      </w:r>
      <w:r w:rsidR="00E406DD" w:rsidRPr="003B3003">
        <w:rPr>
          <w:szCs w:val="22"/>
        </w:rPr>
        <w:t xml:space="preserve"> resurse shtesë;</w:t>
      </w:r>
    </w:p>
    <w:p w:rsidR="00E406DD" w:rsidRPr="003B3003" w:rsidRDefault="00E406DD" w:rsidP="00E406DD">
      <w:pPr>
        <w:pStyle w:val="Paragrafi"/>
        <w:rPr>
          <w:szCs w:val="22"/>
        </w:rPr>
      </w:pPr>
      <w:r w:rsidRPr="003B3003">
        <w:rPr>
          <w:szCs w:val="22"/>
        </w:rPr>
        <w:t>c) Pranon kostot e shtuara të rëna dakord.</w:t>
      </w:r>
    </w:p>
    <w:p w:rsidR="00E406DD" w:rsidRDefault="00E406DD" w:rsidP="00E406DD">
      <w:pPr>
        <w:pStyle w:val="Paragrafi"/>
        <w:rPr>
          <w:szCs w:val="22"/>
        </w:rPr>
      </w:pPr>
      <w:r w:rsidRPr="003B3003">
        <w:rPr>
          <w:szCs w:val="22"/>
        </w:rPr>
        <w:t>7. Palët do të vendosin për buxhetin e programit të fondit shumëpalësh për çdo periudhë fiskale dhe sipas përqindjes së kontributeve të secilës palë.</w:t>
      </w:r>
    </w:p>
    <w:p w:rsidR="00B727D1" w:rsidRDefault="00B727D1" w:rsidP="00E406DD">
      <w:pPr>
        <w:pStyle w:val="Paragrafi"/>
        <w:rPr>
          <w:szCs w:val="22"/>
        </w:rPr>
      </w:pPr>
    </w:p>
    <w:p w:rsidR="00B727D1" w:rsidRPr="003B3003" w:rsidRDefault="00B727D1" w:rsidP="00E406DD">
      <w:pPr>
        <w:pStyle w:val="Paragrafi"/>
        <w:rPr>
          <w:szCs w:val="22"/>
        </w:rPr>
      </w:pPr>
    </w:p>
    <w:p w:rsidR="00E406DD" w:rsidRPr="003B3003" w:rsidRDefault="00E406DD" w:rsidP="00E406DD">
      <w:pPr>
        <w:pStyle w:val="Paragrafi"/>
        <w:rPr>
          <w:szCs w:val="22"/>
        </w:rPr>
      </w:pPr>
      <w:r w:rsidRPr="003B3003">
        <w:rPr>
          <w:szCs w:val="22"/>
        </w:rPr>
        <w:t>8. Resurset nën fondin shumëpalësh do të shpërndahen me marrëveshjen e palëve përfituese.</w:t>
      </w:r>
    </w:p>
    <w:p w:rsidR="00E406DD" w:rsidRPr="003B3003" w:rsidRDefault="00E406DD" w:rsidP="00E406DD">
      <w:pPr>
        <w:pStyle w:val="Paragrafi"/>
        <w:rPr>
          <w:szCs w:val="22"/>
        </w:rPr>
      </w:pPr>
      <w:r w:rsidRPr="003B3003">
        <w:rPr>
          <w:szCs w:val="22"/>
        </w:rPr>
        <w:t>9. Vendimet nga palët nën këtë nen do të merren me konsensus kurdo të jetë e mundur. Në qoftë se të gjitha përpjekjet për konsensus janë mbaruar dhe nuk kanë konkluduar në marrëveshje, vendime</w:t>
      </w:r>
      <w:r w:rsidR="00555E8B">
        <w:rPr>
          <w:szCs w:val="22"/>
        </w:rPr>
        <w:t>t</w:t>
      </w:r>
      <w:r w:rsidRPr="003B3003">
        <w:rPr>
          <w:szCs w:val="22"/>
        </w:rPr>
        <w:t xml:space="preserve"> do të adoptohen me një votë dy të tretat maxhoritare të palëve që janë të pranishme dhe votojnë, kur palët që janë prezent dhe votojnë, si dhe shumica e palëve që nuk veprojnë nën këtë paragraf që janë të pranishme dhe votojnë.</w:t>
      </w:r>
    </w:p>
    <w:p w:rsidR="00E406DD" w:rsidRPr="003B3003" w:rsidRDefault="00E406DD" w:rsidP="00E406DD">
      <w:pPr>
        <w:pStyle w:val="Paragrafi"/>
        <w:rPr>
          <w:szCs w:val="22"/>
        </w:rPr>
      </w:pPr>
      <w:r w:rsidRPr="003B3003">
        <w:rPr>
          <w:szCs w:val="22"/>
        </w:rPr>
        <w:t>10. Mekanizmi financiar i caktuar në këtë nen nuk ka paragjykime për rregullime në të ardhmen që mund të zhvillohen duke pasur parasysh çështje të tjera mjedisore.</w:t>
      </w:r>
    </w:p>
    <w:p w:rsidR="00E406DD" w:rsidRPr="003B3003" w:rsidRDefault="00E406DD" w:rsidP="00E406DD">
      <w:pPr>
        <w:pStyle w:val="Paragrafi"/>
        <w:rPr>
          <w:szCs w:val="22"/>
        </w:rPr>
      </w:pPr>
    </w:p>
    <w:p w:rsidR="00E406DD" w:rsidRPr="003B3003" w:rsidRDefault="00E406DD" w:rsidP="00E406DD">
      <w:pPr>
        <w:pStyle w:val="Paragrafi"/>
        <w:rPr>
          <w:szCs w:val="22"/>
        </w:rPr>
      </w:pPr>
      <w:r w:rsidRPr="003B3003">
        <w:rPr>
          <w:szCs w:val="22"/>
        </w:rPr>
        <w:t>U. Neni 10A: Transferimi i teknologjisë</w:t>
      </w:r>
    </w:p>
    <w:p w:rsidR="00E406DD" w:rsidRPr="003B3003" w:rsidRDefault="00E406DD" w:rsidP="00E406DD">
      <w:pPr>
        <w:pStyle w:val="Paragrafi"/>
        <w:rPr>
          <w:szCs w:val="22"/>
        </w:rPr>
      </w:pPr>
      <w:r w:rsidRPr="003B3003">
        <w:rPr>
          <w:szCs w:val="22"/>
        </w:rPr>
        <w:t>Neni i mëposhtëm do t’i shtohet protokollit si neni 10A:</w:t>
      </w:r>
    </w:p>
    <w:p w:rsidR="00E406DD" w:rsidRPr="003B3003" w:rsidRDefault="00E406DD" w:rsidP="00E406DD">
      <w:pPr>
        <w:pStyle w:val="Paragrafi"/>
        <w:rPr>
          <w:szCs w:val="22"/>
        </w:rPr>
      </w:pPr>
      <w:r w:rsidRPr="003B3003">
        <w:rPr>
          <w:szCs w:val="22"/>
        </w:rPr>
        <w:t>Neni 10A: Transferimi i teknologjisë</w:t>
      </w:r>
    </w:p>
    <w:p w:rsidR="00E406DD" w:rsidRDefault="00E406DD" w:rsidP="00E406DD">
      <w:pPr>
        <w:pStyle w:val="Paragrafi"/>
        <w:rPr>
          <w:szCs w:val="22"/>
        </w:rPr>
      </w:pPr>
      <w:r w:rsidRPr="003B3003">
        <w:rPr>
          <w:szCs w:val="22"/>
        </w:rPr>
        <w:t>Çdo palë do të ndërmarrë çdo hap praktik, në përputhje me programet mbështetur nga mekanizmi financiar, për të siguruar:</w:t>
      </w:r>
    </w:p>
    <w:p w:rsidR="00E406DD" w:rsidRPr="003B3003" w:rsidRDefault="00E406DD" w:rsidP="00E406DD">
      <w:pPr>
        <w:pStyle w:val="Paragrafi"/>
        <w:rPr>
          <w:szCs w:val="22"/>
        </w:rPr>
      </w:pPr>
      <w:r w:rsidRPr="003B3003">
        <w:rPr>
          <w:szCs w:val="22"/>
        </w:rPr>
        <w:t xml:space="preserve">a) </w:t>
      </w:r>
      <w:r w:rsidR="003D11E5">
        <w:rPr>
          <w:szCs w:val="22"/>
        </w:rPr>
        <w:t>q</w:t>
      </w:r>
      <w:r w:rsidRPr="003B3003">
        <w:rPr>
          <w:szCs w:val="22"/>
        </w:rPr>
        <w:t>ë teknologjia më e mirë e mundshme, e sigurt nga pikëpamja mjedisore dhe teknologji të tjera të lidhura me të të tra</w:t>
      </w:r>
      <w:r w:rsidR="00555E8B">
        <w:rPr>
          <w:szCs w:val="22"/>
        </w:rPr>
        <w:t>n</w:t>
      </w:r>
      <w:r w:rsidRPr="003B3003">
        <w:rPr>
          <w:szCs w:val="22"/>
        </w:rPr>
        <w:t xml:space="preserve">sferohen shpejt brenda palëve që operojnë nën paragrafin 1 të nenit 5;  </w:t>
      </w:r>
    </w:p>
    <w:p w:rsidR="00E406DD" w:rsidRDefault="003D11E5" w:rsidP="00E406DD">
      <w:pPr>
        <w:pStyle w:val="Paragrafi"/>
        <w:rPr>
          <w:szCs w:val="22"/>
        </w:rPr>
      </w:pPr>
      <w:r>
        <w:rPr>
          <w:szCs w:val="22"/>
        </w:rPr>
        <w:t>b) q</w:t>
      </w:r>
      <w:r w:rsidR="00E406DD" w:rsidRPr="003B3003">
        <w:rPr>
          <w:szCs w:val="22"/>
        </w:rPr>
        <w:t>ë transferta</w:t>
      </w:r>
      <w:r w:rsidR="00555E8B">
        <w:rPr>
          <w:szCs w:val="22"/>
        </w:rPr>
        <w:t>t</w:t>
      </w:r>
      <w:r w:rsidR="00E406DD" w:rsidRPr="003B3003">
        <w:rPr>
          <w:szCs w:val="22"/>
        </w:rPr>
        <w:t xml:space="preserve"> e referuar</w:t>
      </w:r>
      <w:r w:rsidR="00555E8B">
        <w:rPr>
          <w:szCs w:val="22"/>
        </w:rPr>
        <w:t>a</w:t>
      </w:r>
      <w:r w:rsidR="00E406DD" w:rsidRPr="003B3003">
        <w:rPr>
          <w:szCs w:val="22"/>
        </w:rPr>
        <w:t xml:space="preserve"> në nënparagrafin (a) bëhen sipas kushteve të ndershme dhe favorizuese.</w:t>
      </w:r>
    </w:p>
    <w:p w:rsidR="00DA0F30" w:rsidRPr="003B3003" w:rsidRDefault="00DA0F30" w:rsidP="00E406DD">
      <w:pPr>
        <w:pStyle w:val="Paragrafi"/>
        <w:rPr>
          <w:szCs w:val="22"/>
        </w:rPr>
      </w:pPr>
    </w:p>
    <w:p w:rsidR="00E406DD" w:rsidRPr="003B3003" w:rsidRDefault="00E406DD" w:rsidP="00E406DD">
      <w:pPr>
        <w:pStyle w:val="Paragrafi"/>
        <w:rPr>
          <w:szCs w:val="22"/>
        </w:rPr>
      </w:pPr>
      <w:r w:rsidRPr="003B3003">
        <w:rPr>
          <w:szCs w:val="22"/>
        </w:rPr>
        <w:t>V. Neni 11: Takimet e palëve</w:t>
      </w:r>
    </w:p>
    <w:p w:rsidR="00E406DD" w:rsidRPr="003B3003" w:rsidRDefault="00E406DD" w:rsidP="00E406DD">
      <w:pPr>
        <w:pStyle w:val="Paragrafi"/>
        <w:rPr>
          <w:szCs w:val="22"/>
        </w:rPr>
      </w:pPr>
      <w:r w:rsidRPr="003B3003">
        <w:rPr>
          <w:szCs w:val="22"/>
        </w:rPr>
        <w:t>Paragrafi 4 (g) i nenit 11 të prot</w:t>
      </w:r>
      <w:r w:rsidR="003D11E5">
        <w:rPr>
          <w:szCs w:val="22"/>
        </w:rPr>
        <w:t>okollit do të zëvendësohet me paragrafin e mëposhtëm</w:t>
      </w:r>
      <w:r w:rsidRPr="003B3003">
        <w:rPr>
          <w:szCs w:val="22"/>
        </w:rPr>
        <w:t>:</w:t>
      </w:r>
    </w:p>
    <w:p w:rsidR="00E406DD" w:rsidRPr="003B3003" w:rsidRDefault="00555E8B" w:rsidP="00E406DD">
      <w:pPr>
        <w:pStyle w:val="Paragrafi"/>
        <w:rPr>
          <w:szCs w:val="22"/>
        </w:rPr>
      </w:pPr>
      <w:r>
        <w:rPr>
          <w:szCs w:val="22"/>
        </w:rPr>
        <w:t>g) Vlerësoj</w:t>
      </w:r>
      <w:r w:rsidR="00E406DD" w:rsidRPr="003B3003">
        <w:rPr>
          <w:szCs w:val="22"/>
        </w:rPr>
        <w:t>ë, në përputhje me nenin 6, masat e kontrollit dhe situatën përsa i përket substancave transitore;</w:t>
      </w:r>
    </w:p>
    <w:p w:rsidR="00E406DD" w:rsidRPr="003B3003" w:rsidRDefault="00E406DD" w:rsidP="00E406DD">
      <w:pPr>
        <w:pStyle w:val="Paragrafi"/>
        <w:rPr>
          <w:szCs w:val="22"/>
        </w:rPr>
      </w:pPr>
    </w:p>
    <w:p w:rsidR="00E406DD" w:rsidRPr="003B3003" w:rsidRDefault="00E406DD" w:rsidP="00E406DD">
      <w:pPr>
        <w:pStyle w:val="Paragrafi"/>
        <w:rPr>
          <w:szCs w:val="22"/>
        </w:rPr>
      </w:pPr>
      <w:r w:rsidRPr="003B3003">
        <w:rPr>
          <w:szCs w:val="22"/>
        </w:rPr>
        <w:t>W. Neni 17: Palët që shtohen pas hyrjes në fuqi</w:t>
      </w:r>
    </w:p>
    <w:p w:rsidR="00E406DD" w:rsidRPr="003B3003" w:rsidRDefault="00E406DD" w:rsidP="00E406DD">
      <w:pPr>
        <w:pStyle w:val="Paragrafi"/>
        <w:rPr>
          <w:szCs w:val="22"/>
        </w:rPr>
      </w:pPr>
      <w:r w:rsidRPr="003B3003">
        <w:rPr>
          <w:szCs w:val="22"/>
        </w:rPr>
        <w:t>Fjalët e mëposhtme do të shtohen pas (si dhe nën) në nenin 17:</w:t>
      </w:r>
    </w:p>
    <w:p w:rsidR="00E406DD" w:rsidRPr="003B3003" w:rsidRDefault="00E406DD" w:rsidP="00E406DD">
      <w:pPr>
        <w:pStyle w:val="Paragrafi"/>
        <w:rPr>
          <w:szCs w:val="22"/>
        </w:rPr>
      </w:pPr>
      <w:r w:rsidRPr="003B3003">
        <w:rPr>
          <w:szCs w:val="22"/>
        </w:rPr>
        <w:t>Nenet 2A deri 2E, dhe</w:t>
      </w:r>
    </w:p>
    <w:p w:rsidR="00E406DD" w:rsidRPr="003B3003" w:rsidRDefault="00E406DD" w:rsidP="00E406DD">
      <w:pPr>
        <w:pStyle w:val="Paragrafi"/>
        <w:rPr>
          <w:szCs w:val="22"/>
        </w:rPr>
      </w:pPr>
    </w:p>
    <w:p w:rsidR="00E406DD" w:rsidRPr="003B3003" w:rsidRDefault="00E406DD" w:rsidP="00E406DD">
      <w:pPr>
        <w:pStyle w:val="Paragrafi"/>
        <w:rPr>
          <w:szCs w:val="22"/>
        </w:rPr>
      </w:pPr>
      <w:r w:rsidRPr="003B3003">
        <w:rPr>
          <w:szCs w:val="22"/>
        </w:rPr>
        <w:t>X. Neni 19: Tërheqja</w:t>
      </w:r>
    </w:p>
    <w:p w:rsidR="00E406DD" w:rsidRPr="003B3003" w:rsidRDefault="00555E8B" w:rsidP="00E406DD">
      <w:pPr>
        <w:pStyle w:val="Paragrafi"/>
        <w:rPr>
          <w:szCs w:val="22"/>
        </w:rPr>
      </w:pPr>
      <w:r>
        <w:rPr>
          <w:szCs w:val="22"/>
        </w:rPr>
        <w:t>Neni 19 i protokollit do të zëve</w:t>
      </w:r>
      <w:r w:rsidR="00E406DD" w:rsidRPr="003B3003">
        <w:rPr>
          <w:szCs w:val="22"/>
        </w:rPr>
        <w:t>ndësohet me paragrafin e mëposhtëm:</w:t>
      </w:r>
    </w:p>
    <w:p w:rsidR="00E406DD" w:rsidRPr="003B3003" w:rsidRDefault="00E406DD" w:rsidP="00E406DD">
      <w:pPr>
        <w:pStyle w:val="Paragrafi"/>
        <w:rPr>
          <w:szCs w:val="22"/>
        </w:rPr>
      </w:pPr>
      <w:r w:rsidRPr="003B3003">
        <w:rPr>
          <w:szCs w:val="22"/>
        </w:rPr>
        <w:t xml:space="preserve">Çdo palë mund të tërhiqet nga ky protokoll duke </w:t>
      </w:r>
      <w:r w:rsidR="00555E8B">
        <w:rPr>
          <w:szCs w:val="22"/>
        </w:rPr>
        <w:t xml:space="preserve">i </w:t>
      </w:r>
      <w:r w:rsidRPr="003B3003">
        <w:rPr>
          <w:szCs w:val="22"/>
        </w:rPr>
        <w:t xml:space="preserve">bërë një njoftim me shkrim Depozitarit në çdo kohë pas katër viteve të përmbushjes së detyrimeve </w:t>
      </w:r>
      <w:r w:rsidR="00555E8B">
        <w:rPr>
          <w:szCs w:val="22"/>
        </w:rPr>
        <w:t xml:space="preserve">të </w:t>
      </w:r>
      <w:r w:rsidRPr="003B3003">
        <w:rPr>
          <w:szCs w:val="22"/>
        </w:rPr>
        <w:t>specifik</w:t>
      </w:r>
      <w:r w:rsidR="003D11E5">
        <w:rPr>
          <w:szCs w:val="22"/>
        </w:rPr>
        <w:t>uara në paragrafin 1 të nenit 2</w:t>
      </w:r>
      <w:r w:rsidRPr="003B3003">
        <w:rPr>
          <w:szCs w:val="22"/>
        </w:rPr>
        <w:t>A. Çdo tërheqje e tillë do të bëhet efektive pas mbarimit të kohës prej një viti nga data e marrjes nga Depozitari ose në një datë të movonshme si</w:t>
      </w:r>
      <w:r w:rsidR="003A22F1">
        <w:rPr>
          <w:szCs w:val="22"/>
        </w:rPr>
        <w:t>ç</w:t>
      </w:r>
      <w:r w:rsidRPr="003B3003">
        <w:rPr>
          <w:szCs w:val="22"/>
        </w:rPr>
        <w:t xml:space="preserve"> mund të jetë e specifikuar në njoftimin e tërheqjes.</w:t>
      </w:r>
    </w:p>
    <w:p w:rsidR="00E406DD" w:rsidRPr="003B3003" w:rsidRDefault="00E406DD" w:rsidP="00E406DD">
      <w:pPr>
        <w:pStyle w:val="Paragrafi"/>
        <w:rPr>
          <w:szCs w:val="22"/>
        </w:rPr>
      </w:pPr>
    </w:p>
    <w:p w:rsidR="00E406DD" w:rsidRPr="003B3003" w:rsidRDefault="00E406DD" w:rsidP="00E406DD">
      <w:pPr>
        <w:pStyle w:val="Paragrafi"/>
        <w:rPr>
          <w:szCs w:val="22"/>
        </w:rPr>
      </w:pPr>
      <w:r w:rsidRPr="003B3003">
        <w:rPr>
          <w:szCs w:val="22"/>
        </w:rPr>
        <w:t>Y. Anekset</w:t>
      </w:r>
    </w:p>
    <w:p w:rsidR="00E406DD" w:rsidRPr="003B3003" w:rsidRDefault="00E406DD" w:rsidP="00E406DD">
      <w:pPr>
        <w:pStyle w:val="Paragrafi"/>
        <w:rPr>
          <w:szCs w:val="22"/>
        </w:rPr>
      </w:pPr>
      <w:r w:rsidRPr="003B3003">
        <w:rPr>
          <w:szCs w:val="22"/>
        </w:rPr>
        <w:t>Anekset e mëposhtme do t’i shtohen protokollit:</w:t>
      </w:r>
    </w:p>
    <w:p w:rsidR="00E406DD" w:rsidRPr="003B3003" w:rsidRDefault="00E406DD" w:rsidP="00E406DD">
      <w:pPr>
        <w:pStyle w:val="Paragrafi"/>
        <w:rPr>
          <w:szCs w:val="22"/>
        </w:rPr>
      </w:pPr>
    </w:p>
    <w:p w:rsidR="00E406DD" w:rsidRPr="003B3003" w:rsidRDefault="00E406DD" w:rsidP="00E406DD">
      <w:pPr>
        <w:pStyle w:val="Paragrafi"/>
        <w:rPr>
          <w:szCs w:val="22"/>
        </w:rPr>
      </w:pPr>
      <w:r w:rsidRPr="003B3003">
        <w:rPr>
          <w:szCs w:val="22"/>
        </w:rPr>
        <w:t>Aneksi B</w:t>
      </w:r>
    </w:p>
    <w:p w:rsidR="00E406DD" w:rsidRDefault="00E406DD" w:rsidP="00E406DD">
      <w:pPr>
        <w:pStyle w:val="Paragrafi"/>
        <w:rPr>
          <w:szCs w:val="22"/>
        </w:rPr>
      </w:pPr>
      <w:r w:rsidRPr="003B3003">
        <w:rPr>
          <w:szCs w:val="22"/>
        </w:rPr>
        <w:t xml:space="preserve">Substancat e kontrolluara </w:t>
      </w:r>
    </w:p>
    <w:p w:rsidR="0060494E" w:rsidRPr="003B3003" w:rsidRDefault="0060494E" w:rsidP="00E406DD">
      <w:pPr>
        <w:pStyle w:val="Paragrafi"/>
        <w:rPr>
          <w:szCs w:val="22"/>
        </w:rPr>
      </w:pPr>
    </w:p>
    <w:p w:rsidR="00E406DD" w:rsidRDefault="00E406DD" w:rsidP="00E406DD">
      <w:pPr>
        <w:pStyle w:val="Paragrafi"/>
        <w:rPr>
          <w:szCs w:val="22"/>
        </w:rPr>
      </w:pPr>
      <w:r w:rsidRPr="003B3003">
        <w:rPr>
          <w:szCs w:val="22"/>
        </w:rPr>
        <w:t>Grupe substancash ozon holluese potenciale</w:t>
      </w:r>
    </w:p>
    <w:p w:rsidR="0060494E" w:rsidRPr="00DA0F30" w:rsidRDefault="0060494E" w:rsidP="00E406DD">
      <w:pPr>
        <w:pStyle w:val="Paragrafi"/>
        <w:rPr>
          <w:sz w:val="16"/>
          <w:szCs w:val="22"/>
        </w:rPr>
      </w:pPr>
    </w:p>
    <w:p w:rsidR="00E406DD" w:rsidRPr="003B3003" w:rsidRDefault="00E406DD" w:rsidP="00E406DD">
      <w:pPr>
        <w:pStyle w:val="Paragrafi"/>
        <w:rPr>
          <w:szCs w:val="22"/>
        </w:rPr>
      </w:pPr>
      <w:r w:rsidRPr="003B3003">
        <w:rPr>
          <w:szCs w:val="22"/>
        </w:rPr>
        <w:t>Grupi I</w:t>
      </w:r>
    </w:p>
    <w:p w:rsidR="00E406DD" w:rsidRPr="003B3003" w:rsidRDefault="00E406DD" w:rsidP="00E406DD">
      <w:pPr>
        <w:pStyle w:val="Paragrafi"/>
        <w:rPr>
          <w:szCs w:val="22"/>
        </w:rPr>
      </w:pPr>
      <w:r w:rsidRPr="003B3003">
        <w:rPr>
          <w:szCs w:val="22"/>
        </w:rPr>
        <w:t>CF3C1 (CFC13) 1.0</w:t>
      </w:r>
    </w:p>
    <w:p w:rsidR="00E406DD" w:rsidRPr="003B3003" w:rsidRDefault="00E406DD" w:rsidP="00E406DD">
      <w:pPr>
        <w:pStyle w:val="Paragrafi"/>
        <w:rPr>
          <w:szCs w:val="22"/>
        </w:rPr>
      </w:pPr>
      <w:r w:rsidRPr="003B3003">
        <w:rPr>
          <w:szCs w:val="22"/>
        </w:rPr>
        <w:t>C2FC15 (CFC111) 1.0</w:t>
      </w:r>
    </w:p>
    <w:p w:rsidR="00E406DD" w:rsidRPr="003B3003" w:rsidRDefault="00E406DD" w:rsidP="00E406DD">
      <w:pPr>
        <w:pStyle w:val="Paragrafi"/>
        <w:rPr>
          <w:szCs w:val="22"/>
        </w:rPr>
      </w:pPr>
      <w:r w:rsidRPr="003B3003">
        <w:rPr>
          <w:szCs w:val="22"/>
        </w:rPr>
        <w:t>C2F2C14 (CFC112) 1.0</w:t>
      </w:r>
    </w:p>
    <w:p w:rsidR="00E406DD" w:rsidRPr="003B3003" w:rsidRDefault="00E406DD" w:rsidP="00E406DD">
      <w:pPr>
        <w:pStyle w:val="Paragrafi"/>
        <w:rPr>
          <w:szCs w:val="22"/>
        </w:rPr>
      </w:pPr>
      <w:r w:rsidRPr="003B3003">
        <w:rPr>
          <w:szCs w:val="22"/>
        </w:rPr>
        <w:t>C3FC17 (CFC211) 1.0</w:t>
      </w:r>
    </w:p>
    <w:p w:rsidR="00E406DD" w:rsidRPr="003B3003" w:rsidRDefault="00E406DD" w:rsidP="00E406DD">
      <w:pPr>
        <w:pStyle w:val="Paragrafi"/>
        <w:rPr>
          <w:szCs w:val="22"/>
        </w:rPr>
      </w:pPr>
      <w:r w:rsidRPr="003B3003">
        <w:rPr>
          <w:szCs w:val="22"/>
        </w:rPr>
        <w:t>C3F2C16 (CFC212) 1.0</w:t>
      </w:r>
    </w:p>
    <w:p w:rsidR="00E406DD" w:rsidRPr="003B3003" w:rsidRDefault="00E406DD" w:rsidP="00E406DD">
      <w:pPr>
        <w:pStyle w:val="Paragrafi"/>
        <w:rPr>
          <w:szCs w:val="22"/>
        </w:rPr>
      </w:pPr>
      <w:r w:rsidRPr="003B3003">
        <w:rPr>
          <w:szCs w:val="22"/>
        </w:rPr>
        <w:t>C3F3C15 (CFC213) 1.0</w:t>
      </w:r>
    </w:p>
    <w:p w:rsidR="00E406DD" w:rsidRPr="003B3003" w:rsidRDefault="00E406DD" w:rsidP="00E406DD">
      <w:pPr>
        <w:pStyle w:val="Paragrafi"/>
        <w:rPr>
          <w:szCs w:val="22"/>
        </w:rPr>
      </w:pPr>
      <w:r w:rsidRPr="003B3003">
        <w:rPr>
          <w:szCs w:val="22"/>
        </w:rPr>
        <w:t>C3F4C14 (CFC214) 1.0</w:t>
      </w:r>
    </w:p>
    <w:p w:rsidR="00E406DD" w:rsidRPr="003B3003" w:rsidRDefault="00E406DD" w:rsidP="00E406DD">
      <w:pPr>
        <w:pStyle w:val="Paragrafi"/>
        <w:rPr>
          <w:szCs w:val="22"/>
        </w:rPr>
      </w:pPr>
      <w:r w:rsidRPr="003B3003">
        <w:rPr>
          <w:szCs w:val="22"/>
        </w:rPr>
        <w:t>C3F5C13 (CFC215) 1.0</w:t>
      </w:r>
    </w:p>
    <w:p w:rsidR="00E406DD" w:rsidRPr="003B3003" w:rsidRDefault="00E406DD" w:rsidP="00E406DD">
      <w:pPr>
        <w:pStyle w:val="Paragrafi"/>
        <w:rPr>
          <w:szCs w:val="22"/>
        </w:rPr>
      </w:pPr>
      <w:r w:rsidRPr="003B3003">
        <w:rPr>
          <w:szCs w:val="22"/>
        </w:rPr>
        <w:t>C3F6C12 (CFC216) 1.0</w:t>
      </w:r>
    </w:p>
    <w:p w:rsidR="00E406DD" w:rsidRPr="003B3003" w:rsidRDefault="00E406DD" w:rsidP="00E406DD">
      <w:pPr>
        <w:pStyle w:val="Paragrafi"/>
        <w:rPr>
          <w:szCs w:val="22"/>
        </w:rPr>
      </w:pPr>
      <w:r w:rsidRPr="003B3003">
        <w:rPr>
          <w:szCs w:val="22"/>
        </w:rPr>
        <w:t>C3F7C1 (CFC217) 1.0</w:t>
      </w:r>
    </w:p>
    <w:p w:rsidR="00E406DD" w:rsidRPr="003B3003" w:rsidRDefault="00E406DD" w:rsidP="00E406DD">
      <w:pPr>
        <w:pStyle w:val="Paragrafi"/>
        <w:rPr>
          <w:szCs w:val="22"/>
        </w:rPr>
      </w:pPr>
      <w:r w:rsidRPr="003B3003">
        <w:rPr>
          <w:szCs w:val="22"/>
        </w:rPr>
        <w:t>Grupi II</w:t>
      </w:r>
    </w:p>
    <w:p w:rsidR="00E406DD" w:rsidRPr="003B3003" w:rsidRDefault="00E406DD" w:rsidP="00E406DD">
      <w:pPr>
        <w:pStyle w:val="Paragrafi"/>
        <w:rPr>
          <w:szCs w:val="22"/>
        </w:rPr>
      </w:pPr>
      <w:r w:rsidRPr="003B3003">
        <w:rPr>
          <w:szCs w:val="22"/>
        </w:rPr>
        <w:t>CC14 karbon tetraklorid 1.1</w:t>
      </w:r>
    </w:p>
    <w:p w:rsidR="00E406DD" w:rsidRPr="003B3003" w:rsidRDefault="00E406DD" w:rsidP="00E406DD">
      <w:pPr>
        <w:pStyle w:val="Paragrafi"/>
        <w:rPr>
          <w:szCs w:val="22"/>
        </w:rPr>
      </w:pPr>
    </w:p>
    <w:p w:rsidR="00E406DD" w:rsidRPr="003B3003" w:rsidRDefault="00E406DD" w:rsidP="00E406DD">
      <w:pPr>
        <w:pStyle w:val="Paragrafi"/>
        <w:rPr>
          <w:szCs w:val="22"/>
        </w:rPr>
      </w:pPr>
      <w:r w:rsidRPr="003B3003">
        <w:rPr>
          <w:szCs w:val="22"/>
        </w:rPr>
        <w:t>Grupi III</w:t>
      </w:r>
    </w:p>
    <w:p w:rsidR="00E406DD" w:rsidRPr="003B3003" w:rsidRDefault="00E406DD" w:rsidP="00E406DD">
      <w:pPr>
        <w:pStyle w:val="Paragrafi"/>
        <w:rPr>
          <w:szCs w:val="22"/>
        </w:rPr>
      </w:pPr>
      <w:r w:rsidRPr="003B3003">
        <w:rPr>
          <w:szCs w:val="22"/>
        </w:rPr>
        <w:t>C2H3C13* 1,1,1 trikloretan 0.1</w:t>
      </w:r>
    </w:p>
    <w:p w:rsidR="00E406DD" w:rsidRPr="003B3003" w:rsidRDefault="00E406DD" w:rsidP="00E406DD">
      <w:pPr>
        <w:pStyle w:val="Paragrafi"/>
        <w:rPr>
          <w:szCs w:val="22"/>
        </w:rPr>
      </w:pPr>
      <w:r w:rsidRPr="003B3003">
        <w:rPr>
          <w:szCs w:val="22"/>
        </w:rPr>
        <w:t>(metil kloroform)</w:t>
      </w:r>
    </w:p>
    <w:p w:rsidR="00E406DD" w:rsidRPr="003B3003" w:rsidRDefault="00E406DD" w:rsidP="00E406DD">
      <w:pPr>
        <w:pStyle w:val="Paragrafi"/>
        <w:rPr>
          <w:szCs w:val="22"/>
        </w:rPr>
      </w:pPr>
      <w:r w:rsidRPr="003B3003">
        <w:rPr>
          <w:szCs w:val="22"/>
        </w:rPr>
        <w:t>* kjo formulë nuk i referohet 1,1,2 trikloretanit.</w:t>
      </w:r>
    </w:p>
    <w:p w:rsidR="00E406DD" w:rsidRDefault="00E406DD" w:rsidP="00E406DD">
      <w:pPr>
        <w:pStyle w:val="Paragrafi"/>
        <w:rPr>
          <w:szCs w:val="22"/>
        </w:rPr>
      </w:pPr>
    </w:p>
    <w:p w:rsidR="00E406DD" w:rsidRPr="003B3003" w:rsidRDefault="00E406DD" w:rsidP="00E406DD">
      <w:pPr>
        <w:pStyle w:val="Paragrafi"/>
        <w:rPr>
          <w:szCs w:val="22"/>
        </w:rPr>
      </w:pPr>
      <w:r w:rsidRPr="003B3003">
        <w:rPr>
          <w:szCs w:val="22"/>
        </w:rPr>
        <w:t>Aneksi C</w:t>
      </w:r>
    </w:p>
    <w:p w:rsidR="00E406DD" w:rsidRPr="003B3003" w:rsidRDefault="00E406DD" w:rsidP="00E406DD">
      <w:pPr>
        <w:pStyle w:val="Paragrafi"/>
        <w:rPr>
          <w:szCs w:val="22"/>
        </w:rPr>
      </w:pPr>
      <w:r w:rsidRPr="003B3003">
        <w:rPr>
          <w:szCs w:val="22"/>
        </w:rPr>
        <w:t>Substancat transitore</w:t>
      </w:r>
    </w:p>
    <w:p w:rsidR="00E406DD" w:rsidRPr="003B3003" w:rsidRDefault="00E406DD" w:rsidP="00E406DD">
      <w:pPr>
        <w:pStyle w:val="Paragrafi"/>
        <w:rPr>
          <w:szCs w:val="22"/>
        </w:rPr>
      </w:pPr>
    </w:p>
    <w:p w:rsidR="00E406DD" w:rsidRPr="003B3003" w:rsidRDefault="00E406DD" w:rsidP="00E406DD">
      <w:pPr>
        <w:pStyle w:val="Paragrafi"/>
        <w:rPr>
          <w:szCs w:val="22"/>
        </w:rPr>
      </w:pPr>
      <w:r w:rsidRPr="003B3003">
        <w:rPr>
          <w:szCs w:val="22"/>
        </w:rPr>
        <w:t>Grupi i substancave</w:t>
      </w:r>
    </w:p>
    <w:p w:rsidR="00E406DD" w:rsidRPr="003B3003" w:rsidRDefault="00E406DD" w:rsidP="00E406DD">
      <w:pPr>
        <w:pStyle w:val="Paragrafi"/>
        <w:rPr>
          <w:szCs w:val="22"/>
        </w:rPr>
      </w:pPr>
    </w:p>
    <w:p w:rsidR="00E406DD" w:rsidRPr="003B3003" w:rsidRDefault="00E406DD" w:rsidP="00E406DD">
      <w:pPr>
        <w:pStyle w:val="Paragrafi"/>
        <w:rPr>
          <w:szCs w:val="22"/>
        </w:rPr>
      </w:pPr>
      <w:r w:rsidRPr="003B3003">
        <w:rPr>
          <w:szCs w:val="22"/>
        </w:rPr>
        <w:t>Grupi I</w:t>
      </w:r>
    </w:p>
    <w:p w:rsidR="00E406DD" w:rsidRPr="003B3003" w:rsidRDefault="00E406DD" w:rsidP="00E406DD">
      <w:pPr>
        <w:pStyle w:val="Paragrafi"/>
        <w:rPr>
          <w:szCs w:val="22"/>
        </w:rPr>
      </w:pPr>
      <w:r w:rsidRPr="003B3003">
        <w:rPr>
          <w:szCs w:val="22"/>
        </w:rPr>
        <w:t>CHFC12 (HCFC 21)</w:t>
      </w:r>
    </w:p>
    <w:p w:rsidR="00E406DD" w:rsidRPr="003B3003" w:rsidRDefault="00E406DD" w:rsidP="00E406DD">
      <w:pPr>
        <w:pStyle w:val="Paragrafi"/>
        <w:rPr>
          <w:szCs w:val="22"/>
        </w:rPr>
      </w:pPr>
      <w:r w:rsidRPr="003B3003">
        <w:rPr>
          <w:szCs w:val="22"/>
        </w:rPr>
        <w:t>CHF2C1 (HCFC 22)</w:t>
      </w:r>
    </w:p>
    <w:p w:rsidR="00E406DD" w:rsidRPr="003B3003" w:rsidRDefault="00E406DD" w:rsidP="00E406DD">
      <w:pPr>
        <w:pStyle w:val="Paragrafi"/>
        <w:rPr>
          <w:szCs w:val="22"/>
        </w:rPr>
      </w:pPr>
      <w:r w:rsidRPr="003B3003">
        <w:rPr>
          <w:szCs w:val="22"/>
        </w:rPr>
        <w:t>CH2FC1 (HCFC 31)</w:t>
      </w:r>
    </w:p>
    <w:p w:rsidR="00E406DD" w:rsidRPr="003B3003" w:rsidRDefault="00E406DD" w:rsidP="00E406DD">
      <w:pPr>
        <w:pStyle w:val="Paragrafi"/>
        <w:rPr>
          <w:szCs w:val="22"/>
        </w:rPr>
      </w:pPr>
      <w:r w:rsidRPr="003B3003">
        <w:rPr>
          <w:szCs w:val="22"/>
        </w:rPr>
        <w:t>C2HFC14 (HCFC 121)</w:t>
      </w:r>
    </w:p>
    <w:p w:rsidR="00E406DD" w:rsidRPr="003B3003" w:rsidRDefault="00E406DD" w:rsidP="00E406DD">
      <w:pPr>
        <w:pStyle w:val="Paragrafi"/>
        <w:rPr>
          <w:szCs w:val="22"/>
        </w:rPr>
      </w:pPr>
      <w:r w:rsidRPr="003B3003">
        <w:rPr>
          <w:szCs w:val="22"/>
        </w:rPr>
        <w:t>C2HF2C13 (HCFC 122)</w:t>
      </w:r>
    </w:p>
    <w:p w:rsidR="00E406DD" w:rsidRPr="003B3003" w:rsidRDefault="00E406DD" w:rsidP="00E406DD">
      <w:pPr>
        <w:pStyle w:val="Paragrafi"/>
        <w:rPr>
          <w:szCs w:val="22"/>
        </w:rPr>
      </w:pPr>
      <w:r w:rsidRPr="003B3003">
        <w:rPr>
          <w:szCs w:val="22"/>
        </w:rPr>
        <w:t>C2HF3C12 (HCFC 123)</w:t>
      </w:r>
    </w:p>
    <w:p w:rsidR="00E406DD" w:rsidRPr="003B3003" w:rsidRDefault="00E406DD" w:rsidP="00E406DD">
      <w:pPr>
        <w:pStyle w:val="Paragrafi"/>
        <w:rPr>
          <w:szCs w:val="22"/>
        </w:rPr>
      </w:pPr>
      <w:r w:rsidRPr="003B3003">
        <w:rPr>
          <w:szCs w:val="22"/>
        </w:rPr>
        <w:t>C2HF4C1 (HCFC 124)</w:t>
      </w:r>
    </w:p>
    <w:p w:rsidR="00E406DD" w:rsidRPr="003B3003" w:rsidRDefault="00E406DD" w:rsidP="00E406DD">
      <w:pPr>
        <w:pStyle w:val="Paragrafi"/>
        <w:rPr>
          <w:szCs w:val="22"/>
        </w:rPr>
      </w:pPr>
      <w:r w:rsidRPr="003B3003">
        <w:rPr>
          <w:szCs w:val="22"/>
        </w:rPr>
        <w:t>C2H2FC13 (HCFC 131)</w:t>
      </w:r>
    </w:p>
    <w:p w:rsidR="00E406DD" w:rsidRPr="003B3003" w:rsidRDefault="00E406DD" w:rsidP="00E406DD">
      <w:pPr>
        <w:pStyle w:val="Paragrafi"/>
        <w:rPr>
          <w:szCs w:val="22"/>
        </w:rPr>
      </w:pPr>
      <w:r w:rsidRPr="003B3003">
        <w:rPr>
          <w:szCs w:val="22"/>
        </w:rPr>
        <w:t>CH2F2C12 (HCFC 132)</w:t>
      </w:r>
    </w:p>
    <w:p w:rsidR="00E406DD" w:rsidRPr="003B3003" w:rsidRDefault="00E406DD" w:rsidP="00E406DD">
      <w:pPr>
        <w:pStyle w:val="Paragrafi"/>
        <w:rPr>
          <w:szCs w:val="22"/>
        </w:rPr>
      </w:pPr>
      <w:r w:rsidRPr="003B3003">
        <w:rPr>
          <w:szCs w:val="22"/>
        </w:rPr>
        <w:t>C2H2F3C1 (HCFC 133)</w:t>
      </w:r>
    </w:p>
    <w:p w:rsidR="00E406DD" w:rsidRPr="003B3003" w:rsidRDefault="00E406DD" w:rsidP="00E406DD">
      <w:pPr>
        <w:pStyle w:val="Paragrafi"/>
        <w:rPr>
          <w:szCs w:val="22"/>
        </w:rPr>
      </w:pPr>
      <w:r w:rsidRPr="003B3003">
        <w:rPr>
          <w:szCs w:val="22"/>
        </w:rPr>
        <w:t>C2H3FC12 (HCFC 141)</w:t>
      </w:r>
    </w:p>
    <w:p w:rsidR="00E406DD" w:rsidRPr="003B3003" w:rsidRDefault="00E406DD" w:rsidP="00E406DD">
      <w:pPr>
        <w:pStyle w:val="Paragrafi"/>
        <w:rPr>
          <w:szCs w:val="22"/>
        </w:rPr>
      </w:pPr>
      <w:r w:rsidRPr="003B3003">
        <w:rPr>
          <w:szCs w:val="22"/>
        </w:rPr>
        <w:t>C2H3F2C1 (HCFC 142)</w:t>
      </w:r>
    </w:p>
    <w:p w:rsidR="00E406DD" w:rsidRPr="003B3003" w:rsidRDefault="00E406DD" w:rsidP="00E406DD">
      <w:pPr>
        <w:pStyle w:val="Paragrafi"/>
        <w:rPr>
          <w:szCs w:val="22"/>
        </w:rPr>
      </w:pPr>
      <w:r w:rsidRPr="003B3003">
        <w:rPr>
          <w:szCs w:val="22"/>
        </w:rPr>
        <w:t>C2H4FC1 (HCFC 151)</w:t>
      </w:r>
    </w:p>
    <w:p w:rsidR="00E406DD" w:rsidRPr="003B3003" w:rsidRDefault="00E406DD" w:rsidP="00E406DD">
      <w:pPr>
        <w:pStyle w:val="Paragrafi"/>
        <w:rPr>
          <w:szCs w:val="22"/>
        </w:rPr>
      </w:pPr>
      <w:r w:rsidRPr="003B3003">
        <w:rPr>
          <w:szCs w:val="22"/>
        </w:rPr>
        <w:t>C3HFC16 (HCFC 221)</w:t>
      </w:r>
    </w:p>
    <w:p w:rsidR="00E406DD" w:rsidRPr="003B3003" w:rsidRDefault="00E406DD" w:rsidP="00E406DD">
      <w:pPr>
        <w:pStyle w:val="Paragrafi"/>
        <w:rPr>
          <w:szCs w:val="22"/>
        </w:rPr>
      </w:pPr>
      <w:r w:rsidRPr="003B3003">
        <w:rPr>
          <w:szCs w:val="22"/>
        </w:rPr>
        <w:t>C3HF2C15 (HCFC 222)</w:t>
      </w:r>
    </w:p>
    <w:p w:rsidR="00E406DD" w:rsidRPr="003B3003" w:rsidRDefault="00E406DD" w:rsidP="00E406DD">
      <w:pPr>
        <w:pStyle w:val="Paragrafi"/>
        <w:rPr>
          <w:szCs w:val="22"/>
        </w:rPr>
      </w:pPr>
      <w:r w:rsidRPr="003B3003">
        <w:rPr>
          <w:szCs w:val="22"/>
        </w:rPr>
        <w:t>C3HF3C14 (HCFC 223)</w:t>
      </w:r>
    </w:p>
    <w:p w:rsidR="00E406DD" w:rsidRPr="003B3003" w:rsidRDefault="00E406DD" w:rsidP="00E406DD">
      <w:pPr>
        <w:pStyle w:val="Paragrafi"/>
        <w:rPr>
          <w:szCs w:val="22"/>
        </w:rPr>
      </w:pPr>
      <w:r w:rsidRPr="003B3003">
        <w:rPr>
          <w:szCs w:val="22"/>
        </w:rPr>
        <w:t>C3HF4C13 (HCFC 224)</w:t>
      </w:r>
    </w:p>
    <w:p w:rsidR="00E406DD" w:rsidRPr="003B3003" w:rsidRDefault="00E406DD" w:rsidP="00E406DD">
      <w:pPr>
        <w:pStyle w:val="Paragrafi"/>
        <w:rPr>
          <w:szCs w:val="22"/>
        </w:rPr>
      </w:pPr>
      <w:r w:rsidRPr="003B3003">
        <w:rPr>
          <w:szCs w:val="22"/>
        </w:rPr>
        <w:t>C3HF5C12 (HCFC 225)</w:t>
      </w:r>
    </w:p>
    <w:p w:rsidR="00E406DD" w:rsidRPr="003B3003" w:rsidRDefault="00E406DD" w:rsidP="00E406DD">
      <w:pPr>
        <w:pStyle w:val="Paragrafi"/>
        <w:rPr>
          <w:szCs w:val="22"/>
        </w:rPr>
      </w:pPr>
      <w:r w:rsidRPr="003B3003">
        <w:rPr>
          <w:szCs w:val="22"/>
        </w:rPr>
        <w:t>C3HF6C1 (HCFC 226)</w:t>
      </w:r>
    </w:p>
    <w:p w:rsidR="00E406DD" w:rsidRPr="003B3003" w:rsidRDefault="00E406DD" w:rsidP="00E406DD">
      <w:pPr>
        <w:pStyle w:val="Paragrafi"/>
        <w:rPr>
          <w:szCs w:val="22"/>
        </w:rPr>
      </w:pPr>
      <w:r w:rsidRPr="003B3003">
        <w:rPr>
          <w:szCs w:val="22"/>
        </w:rPr>
        <w:t>C3H2FC15 (HCFC 231)</w:t>
      </w:r>
    </w:p>
    <w:p w:rsidR="00E406DD" w:rsidRPr="003B3003" w:rsidRDefault="00E406DD" w:rsidP="00E406DD">
      <w:pPr>
        <w:pStyle w:val="Paragrafi"/>
        <w:rPr>
          <w:szCs w:val="22"/>
        </w:rPr>
      </w:pPr>
      <w:r w:rsidRPr="003B3003">
        <w:rPr>
          <w:szCs w:val="22"/>
        </w:rPr>
        <w:t>C3H2F2C14 (HCFC 232)</w:t>
      </w:r>
    </w:p>
    <w:p w:rsidR="00E406DD" w:rsidRPr="003B3003" w:rsidRDefault="00E406DD" w:rsidP="00E406DD">
      <w:pPr>
        <w:pStyle w:val="Paragrafi"/>
        <w:rPr>
          <w:szCs w:val="22"/>
        </w:rPr>
      </w:pPr>
      <w:r w:rsidRPr="003B3003">
        <w:rPr>
          <w:szCs w:val="22"/>
        </w:rPr>
        <w:t>C3H2F3C13 (HCFC 233)</w:t>
      </w:r>
    </w:p>
    <w:p w:rsidR="00E406DD" w:rsidRPr="003B3003" w:rsidRDefault="00E406DD" w:rsidP="00E406DD">
      <w:pPr>
        <w:pStyle w:val="Paragrafi"/>
        <w:rPr>
          <w:szCs w:val="22"/>
        </w:rPr>
      </w:pPr>
      <w:r w:rsidRPr="003B3003">
        <w:rPr>
          <w:szCs w:val="22"/>
        </w:rPr>
        <w:t>C3H2F4C12 (HCFC 234)</w:t>
      </w:r>
    </w:p>
    <w:p w:rsidR="00E406DD" w:rsidRPr="003B3003" w:rsidRDefault="00E406DD" w:rsidP="00E406DD">
      <w:pPr>
        <w:pStyle w:val="Paragrafi"/>
        <w:rPr>
          <w:szCs w:val="22"/>
        </w:rPr>
      </w:pPr>
      <w:r w:rsidRPr="003B3003">
        <w:rPr>
          <w:szCs w:val="22"/>
        </w:rPr>
        <w:t>C3H2F5C1 (HCFC 235)</w:t>
      </w:r>
    </w:p>
    <w:p w:rsidR="00E406DD" w:rsidRPr="003B3003" w:rsidRDefault="00E406DD" w:rsidP="00E406DD">
      <w:pPr>
        <w:pStyle w:val="Paragrafi"/>
        <w:rPr>
          <w:szCs w:val="22"/>
        </w:rPr>
      </w:pPr>
      <w:r w:rsidRPr="003B3003">
        <w:rPr>
          <w:szCs w:val="22"/>
        </w:rPr>
        <w:t>C3H3FC14 (HCFC 241)</w:t>
      </w:r>
    </w:p>
    <w:p w:rsidR="00E406DD" w:rsidRPr="003B3003" w:rsidRDefault="00E406DD" w:rsidP="00E406DD">
      <w:pPr>
        <w:pStyle w:val="Paragrafi"/>
        <w:rPr>
          <w:szCs w:val="22"/>
        </w:rPr>
      </w:pPr>
      <w:r w:rsidRPr="003B3003">
        <w:rPr>
          <w:szCs w:val="22"/>
        </w:rPr>
        <w:t>C3H3F2C13 (HCFC 242)</w:t>
      </w:r>
    </w:p>
    <w:p w:rsidR="00E406DD" w:rsidRPr="003B3003" w:rsidRDefault="00E406DD" w:rsidP="00E406DD">
      <w:pPr>
        <w:pStyle w:val="Paragrafi"/>
        <w:rPr>
          <w:szCs w:val="22"/>
        </w:rPr>
      </w:pPr>
      <w:r w:rsidRPr="003B3003">
        <w:rPr>
          <w:szCs w:val="22"/>
        </w:rPr>
        <w:t>C3H3F3C12 (HCFC 243)</w:t>
      </w:r>
    </w:p>
    <w:p w:rsidR="00E406DD" w:rsidRPr="003B3003" w:rsidRDefault="00E406DD" w:rsidP="00E406DD">
      <w:pPr>
        <w:pStyle w:val="Paragrafi"/>
        <w:rPr>
          <w:szCs w:val="22"/>
        </w:rPr>
      </w:pPr>
      <w:r w:rsidRPr="003B3003">
        <w:rPr>
          <w:szCs w:val="22"/>
        </w:rPr>
        <w:t>C3H3F4C1 (HCFC 244)</w:t>
      </w:r>
    </w:p>
    <w:p w:rsidR="00E406DD" w:rsidRPr="003B3003" w:rsidRDefault="00E406DD" w:rsidP="00E406DD">
      <w:pPr>
        <w:pStyle w:val="Paragrafi"/>
        <w:rPr>
          <w:szCs w:val="22"/>
        </w:rPr>
      </w:pPr>
      <w:r w:rsidRPr="003B3003">
        <w:rPr>
          <w:szCs w:val="22"/>
        </w:rPr>
        <w:t>C3H4FC13 (HCFC 251)</w:t>
      </w:r>
    </w:p>
    <w:p w:rsidR="00E406DD" w:rsidRPr="003B3003" w:rsidRDefault="00E406DD" w:rsidP="00E406DD">
      <w:pPr>
        <w:pStyle w:val="Paragrafi"/>
        <w:rPr>
          <w:szCs w:val="22"/>
        </w:rPr>
      </w:pPr>
      <w:r w:rsidRPr="003B3003">
        <w:rPr>
          <w:szCs w:val="22"/>
        </w:rPr>
        <w:t>C3H4F2C12 (HCFC 252)</w:t>
      </w:r>
    </w:p>
    <w:p w:rsidR="00E406DD" w:rsidRPr="003B3003" w:rsidRDefault="00E406DD" w:rsidP="00E406DD">
      <w:pPr>
        <w:pStyle w:val="Paragrafi"/>
        <w:rPr>
          <w:szCs w:val="22"/>
        </w:rPr>
      </w:pPr>
      <w:r w:rsidRPr="003B3003">
        <w:rPr>
          <w:szCs w:val="22"/>
        </w:rPr>
        <w:t>C3H4F3C1 (HCFC 253)</w:t>
      </w:r>
    </w:p>
    <w:p w:rsidR="00E406DD" w:rsidRPr="003B3003" w:rsidRDefault="00E406DD" w:rsidP="00E406DD">
      <w:pPr>
        <w:pStyle w:val="Paragrafi"/>
        <w:rPr>
          <w:szCs w:val="22"/>
        </w:rPr>
      </w:pPr>
      <w:r w:rsidRPr="003B3003">
        <w:rPr>
          <w:szCs w:val="22"/>
        </w:rPr>
        <w:t>C3H5FC12 (HCFC 261)</w:t>
      </w:r>
    </w:p>
    <w:p w:rsidR="00E406DD" w:rsidRPr="003B3003" w:rsidRDefault="00E406DD" w:rsidP="00E406DD">
      <w:pPr>
        <w:pStyle w:val="Paragrafi"/>
        <w:rPr>
          <w:szCs w:val="22"/>
        </w:rPr>
      </w:pPr>
      <w:r w:rsidRPr="003B3003">
        <w:rPr>
          <w:szCs w:val="22"/>
        </w:rPr>
        <w:t>C3H5F2C1 (HCFC 262)</w:t>
      </w:r>
    </w:p>
    <w:p w:rsidR="00E406DD" w:rsidRPr="003B3003" w:rsidRDefault="00E406DD" w:rsidP="00E406DD">
      <w:pPr>
        <w:pStyle w:val="Paragrafi"/>
        <w:rPr>
          <w:szCs w:val="22"/>
        </w:rPr>
      </w:pPr>
      <w:r w:rsidRPr="003B3003">
        <w:rPr>
          <w:szCs w:val="22"/>
        </w:rPr>
        <w:t>C3H6FC1 (HCFC 271)</w:t>
      </w:r>
    </w:p>
    <w:p w:rsidR="00E406DD" w:rsidRDefault="00E406DD" w:rsidP="00E406DD">
      <w:pPr>
        <w:pStyle w:val="Paragrafi"/>
        <w:rPr>
          <w:szCs w:val="22"/>
        </w:rPr>
      </w:pPr>
    </w:p>
    <w:p w:rsidR="00DA0F30" w:rsidRDefault="00DA0F30" w:rsidP="00E406DD">
      <w:pPr>
        <w:pStyle w:val="Paragrafi"/>
        <w:rPr>
          <w:szCs w:val="22"/>
        </w:rPr>
      </w:pPr>
    </w:p>
    <w:p w:rsidR="00DA0F30" w:rsidRDefault="00DA0F30" w:rsidP="00E406DD">
      <w:pPr>
        <w:pStyle w:val="Paragrafi"/>
        <w:rPr>
          <w:szCs w:val="22"/>
        </w:rPr>
      </w:pPr>
    </w:p>
    <w:p w:rsidR="00DA0F30" w:rsidRPr="003B3003" w:rsidRDefault="00DA0F30" w:rsidP="00E406DD">
      <w:pPr>
        <w:pStyle w:val="Paragrafi"/>
        <w:rPr>
          <w:szCs w:val="22"/>
        </w:rPr>
      </w:pPr>
    </w:p>
    <w:p w:rsidR="00E406DD" w:rsidRPr="003B3003" w:rsidRDefault="00E406DD" w:rsidP="00E406DD">
      <w:pPr>
        <w:pStyle w:val="NeniNr"/>
        <w:rPr>
          <w:szCs w:val="22"/>
        </w:rPr>
      </w:pPr>
      <w:r w:rsidRPr="003B3003">
        <w:rPr>
          <w:szCs w:val="22"/>
        </w:rPr>
        <w:t>Neni 2</w:t>
      </w:r>
    </w:p>
    <w:p w:rsidR="00E406DD" w:rsidRPr="003B3003" w:rsidRDefault="00E406DD" w:rsidP="00E406DD">
      <w:pPr>
        <w:pStyle w:val="NeniTitull"/>
        <w:rPr>
          <w:szCs w:val="22"/>
        </w:rPr>
      </w:pPr>
      <w:r w:rsidRPr="003B3003">
        <w:rPr>
          <w:szCs w:val="22"/>
        </w:rPr>
        <w:t>Hyrja në fuqi</w:t>
      </w:r>
    </w:p>
    <w:p w:rsidR="00E406DD" w:rsidRPr="003B3003" w:rsidRDefault="00E406DD" w:rsidP="00E406DD">
      <w:pPr>
        <w:pStyle w:val="Paragrafi"/>
        <w:rPr>
          <w:szCs w:val="22"/>
        </w:rPr>
      </w:pPr>
    </w:p>
    <w:p w:rsidR="00E406DD" w:rsidRPr="003B3003" w:rsidRDefault="00E406DD" w:rsidP="00E406DD">
      <w:pPr>
        <w:pStyle w:val="Paragrafi"/>
        <w:rPr>
          <w:szCs w:val="22"/>
        </w:rPr>
      </w:pPr>
      <w:r w:rsidRPr="003B3003">
        <w:rPr>
          <w:szCs w:val="22"/>
        </w:rPr>
        <w:t>1. Ky amendament do të hyjë në fuqi në 1 janar 1992, në rast se të paktën njëzet instrumente ratifikimi, pranimi ose miratimi për amendamentin janë depozituar nga shtete</w:t>
      </w:r>
      <w:r w:rsidR="00555E8B">
        <w:rPr>
          <w:szCs w:val="22"/>
        </w:rPr>
        <w:t>t</w:t>
      </w:r>
      <w:r w:rsidRPr="003B3003">
        <w:rPr>
          <w:szCs w:val="22"/>
        </w:rPr>
        <w:t xml:space="preserve"> ose organizatat rajonale</w:t>
      </w:r>
      <w:r w:rsidR="00555E8B">
        <w:rPr>
          <w:szCs w:val="22"/>
        </w:rPr>
        <w:t xml:space="preserve"> për integrim ekonomik që janë palë të p</w:t>
      </w:r>
      <w:r w:rsidRPr="003B3003">
        <w:rPr>
          <w:szCs w:val="22"/>
        </w:rPr>
        <w:t>rotokollit të Montrealit për substancat që hollojnë shtresën e ozonit.</w:t>
      </w:r>
    </w:p>
    <w:p w:rsidR="00E406DD" w:rsidRPr="003B3003" w:rsidRDefault="00E406DD" w:rsidP="00E406DD">
      <w:pPr>
        <w:pStyle w:val="Paragrafi"/>
        <w:rPr>
          <w:szCs w:val="22"/>
        </w:rPr>
      </w:pPr>
      <w:r w:rsidRPr="003B3003">
        <w:rPr>
          <w:szCs w:val="22"/>
        </w:rPr>
        <w:t>Në rast se ky kusht nuk është përmbushur deri në atë datë, amendamenti do të hyjë në fuqi në ditën e nëntëdhjetë pas ditës që të jetë përmbushur.</w:t>
      </w:r>
    </w:p>
    <w:p w:rsidR="00E406DD" w:rsidRPr="003B3003" w:rsidRDefault="00E406DD" w:rsidP="00E406DD">
      <w:pPr>
        <w:pStyle w:val="Paragrafi"/>
        <w:rPr>
          <w:szCs w:val="22"/>
        </w:rPr>
      </w:pPr>
      <w:r w:rsidRPr="003B3003">
        <w:rPr>
          <w:szCs w:val="22"/>
        </w:rPr>
        <w:t>2. Për qëllimet e paragrafit 1, çdo instrument i tillë i depozituar nga një organizatë e integrimit ekonomik rajonal nuk do të konsiderohet si shtesë e atyre të depozituara nga vendet an</w:t>
      </w:r>
      <w:r w:rsidR="00555E8B">
        <w:rPr>
          <w:szCs w:val="22"/>
        </w:rPr>
        <w:t>ë</w:t>
      </w:r>
      <w:r w:rsidRPr="003B3003">
        <w:rPr>
          <w:szCs w:val="22"/>
        </w:rPr>
        <w:t>tare të një organizate të tillë.</w:t>
      </w:r>
    </w:p>
    <w:p w:rsidR="00E406DD" w:rsidRPr="003B3003" w:rsidRDefault="00E406DD" w:rsidP="00E406DD">
      <w:pPr>
        <w:pStyle w:val="Paragrafi"/>
        <w:rPr>
          <w:szCs w:val="22"/>
        </w:rPr>
      </w:pPr>
      <w:r w:rsidRPr="003B3003">
        <w:rPr>
          <w:szCs w:val="22"/>
        </w:rPr>
        <w:t xml:space="preserve">3. Pas hyrjes në fuqi të këtij amendamenti siç është dhënë në paragrafin 1, amendamenti hyn në fuqi për çdo palë tjetër të këtij protokolli në ditën e nëntëdhjetë pas datës së depozitimit të </w:t>
      </w:r>
      <w:r w:rsidR="00FB0F1B">
        <w:rPr>
          <w:szCs w:val="22"/>
        </w:rPr>
        <w:t>instrumentit</w:t>
      </w:r>
      <w:r w:rsidRPr="003B3003">
        <w:rPr>
          <w:szCs w:val="22"/>
        </w:rPr>
        <w:t>rati</w:t>
      </w:r>
      <w:r w:rsidR="00FB0F1B">
        <w:rPr>
          <w:szCs w:val="22"/>
        </w:rPr>
        <w:t>fikimit, pranimit ose miratimit.</w:t>
      </w:r>
    </w:p>
    <w:p w:rsidR="00E406DD" w:rsidRPr="003B3003" w:rsidRDefault="00E406DD" w:rsidP="00E406DD">
      <w:pPr>
        <w:pStyle w:val="Paragrafi"/>
        <w:rPr>
          <w:szCs w:val="22"/>
        </w:rPr>
      </w:pPr>
    </w:p>
    <w:p w:rsidR="00E406DD" w:rsidRPr="003B3003" w:rsidRDefault="00E406DD" w:rsidP="00E406DD">
      <w:pPr>
        <w:pStyle w:val="Paragrafi"/>
        <w:rPr>
          <w:szCs w:val="22"/>
        </w:rPr>
      </w:pPr>
    </w:p>
    <w:p w:rsidR="00320E07" w:rsidRPr="003B3003" w:rsidRDefault="00320E07" w:rsidP="00320E07">
      <w:pPr>
        <w:pStyle w:val="Akti"/>
      </w:pPr>
      <w:r w:rsidRPr="003B3003">
        <w:t>L I G J</w:t>
      </w:r>
    </w:p>
    <w:p w:rsidR="00320E07" w:rsidRPr="003B3003" w:rsidRDefault="00320E07" w:rsidP="00320E07">
      <w:pPr>
        <w:pStyle w:val="NumriData"/>
        <w:rPr>
          <w:szCs w:val="22"/>
        </w:rPr>
      </w:pPr>
      <w:r w:rsidRPr="003B3003">
        <w:rPr>
          <w:szCs w:val="22"/>
        </w:rPr>
        <w:t>Nr.9485</w:t>
      </w:r>
      <w:r w:rsidR="00FB0F1B">
        <w:rPr>
          <w:szCs w:val="22"/>
        </w:rPr>
        <w:t>,</w:t>
      </w:r>
      <w:r w:rsidRPr="003B3003">
        <w:rPr>
          <w:szCs w:val="22"/>
        </w:rPr>
        <w:t xml:space="preserve"> datë 6.3.2006</w:t>
      </w:r>
    </w:p>
    <w:p w:rsidR="00320E07" w:rsidRPr="003B3003" w:rsidRDefault="00320E07" w:rsidP="00320E07">
      <w:pPr>
        <w:pStyle w:val="Paragrafi"/>
        <w:rPr>
          <w:szCs w:val="22"/>
        </w:rPr>
      </w:pPr>
    </w:p>
    <w:p w:rsidR="00320E07" w:rsidRPr="003B3003" w:rsidRDefault="00320E07" w:rsidP="00320E07">
      <w:pPr>
        <w:pStyle w:val="Titulli"/>
      </w:pPr>
      <w:r w:rsidRPr="003B3003">
        <w:t>PËR ADERIMIN E REPUBLIKËS SË SHQIPËRISË NË AMENDAMENTIN E  MONTREALIT TË PROTOKOLLIT TË MONTREALIT “PËR SUBSTANCAT QË HOLLOJNË SHTRESËN E OZONIT”</w:t>
      </w:r>
    </w:p>
    <w:p w:rsidR="00320E07" w:rsidRPr="003B3003" w:rsidRDefault="00320E07" w:rsidP="00320E07">
      <w:pPr>
        <w:rPr>
          <w:sz w:val="22"/>
          <w:szCs w:val="22"/>
          <w:lang w:val="en-GB"/>
        </w:rPr>
      </w:pPr>
    </w:p>
    <w:p w:rsidR="00320E07" w:rsidRPr="003B3003" w:rsidRDefault="00320E07" w:rsidP="00320E07">
      <w:pPr>
        <w:pStyle w:val="BazLigjPropozues"/>
      </w:pPr>
      <w:r w:rsidRPr="003B3003">
        <w:t xml:space="preserve">Në mbështetje të neneve 78, 83 pika 1 dhe 121 pika 1 të Kushtetutës, me propozimin e Këshillit të Ministrave, </w:t>
      </w:r>
    </w:p>
    <w:p w:rsidR="00320E07" w:rsidRPr="003B3003" w:rsidRDefault="00320E07" w:rsidP="00320E07">
      <w:pPr>
        <w:pStyle w:val="Paragrafi"/>
        <w:rPr>
          <w:szCs w:val="22"/>
        </w:rPr>
      </w:pPr>
    </w:p>
    <w:p w:rsidR="00320E07" w:rsidRPr="003B3003" w:rsidRDefault="00320E07" w:rsidP="00320E07">
      <w:pPr>
        <w:pStyle w:val="Institucioni"/>
      </w:pPr>
      <w:r w:rsidRPr="003B3003">
        <w:t>K U V E N D I</w:t>
      </w:r>
    </w:p>
    <w:p w:rsidR="00320E07" w:rsidRPr="003B3003" w:rsidRDefault="00320E07" w:rsidP="00320E07">
      <w:pPr>
        <w:pStyle w:val="Institucioni"/>
      </w:pPr>
      <w:r w:rsidRPr="003B3003">
        <w:t>I REPUBLIKËS SË SHQIPËRISË</w:t>
      </w:r>
    </w:p>
    <w:p w:rsidR="00320E07" w:rsidRPr="003B3003" w:rsidRDefault="00320E07" w:rsidP="00320E07">
      <w:pPr>
        <w:pStyle w:val="Paragrafi"/>
        <w:rPr>
          <w:szCs w:val="22"/>
        </w:rPr>
      </w:pPr>
    </w:p>
    <w:p w:rsidR="00320E07" w:rsidRPr="003B3003" w:rsidRDefault="00320E07" w:rsidP="00320E07">
      <w:pPr>
        <w:pStyle w:val="VENDOSI"/>
      </w:pPr>
      <w:r w:rsidRPr="003B3003">
        <w:t>V E N D O S I:</w:t>
      </w:r>
    </w:p>
    <w:p w:rsidR="00320E07" w:rsidRPr="003B3003" w:rsidRDefault="00320E07" w:rsidP="00320E07">
      <w:pPr>
        <w:pStyle w:val="Paragrafi"/>
        <w:rPr>
          <w:szCs w:val="22"/>
        </w:rPr>
      </w:pPr>
    </w:p>
    <w:p w:rsidR="00320E07" w:rsidRPr="003B3003" w:rsidRDefault="00320E07" w:rsidP="00320E07">
      <w:pPr>
        <w:pStyle w:val="NeniNr"/>
        <w:rPr>
          <w:szCs w:val="22"/>
        </w:rPr>
      </w:pPr>
      <w:r w:rsidRPr="003B3003">
        <w:rPr>
          <w:szCs w:val="22"/>
        </w:rPr>
        <w:t>Neni 1</w:t>
      </w:r>
    </w:p>
    <w:p w:rsidR="00320E07" w:rsidRPr="003B3003" w:rsidRDefault="00320E07" w:rsidP="00320E07">
      <w:pPr>
        <w:pStyle w:val="Paragrafi"/>
        <w:rPr>
          <w:szCs w:val="22"/>
        </w:rPr>
      </w:pPr>
    </w:p>
    <w:p w:rsidR="00320E07" w:rsidRPr="003B3003" w:rsidRDefault="00320E07" w:rsidP="00320E07">
      <w:pPr>
        <w:pStyle w:val="Paragrafi"/>
        <w:rPr>
          <w:szCs w:val="22"/>
        </w:rPr>
      </w:pPr>
      <w:r w:rsidRPr="003B3003">
        <w:rPr>
          <w:szCs w:val="22"/>
        </w:rPr>
        <w:t xml:space="preserve">Republika e Shqipërisë aderon në amendamentin e Montrealit të Protokollit të Montrealit “Për substancat që hollojnë shtresën e ozonit”. </w:t>
      </w:r>
    </w:p>
    <w:p w:rsidR="00320E07" w:rsidRPr="003B3003" w:rsidRDefault="00320E07" w:rsidP="00320E07">
      <w:pPr>
        <w:pStyle w:val="Paragrafi"/>
        <w:rPr>
          <w:szCs w:val="22"/>
        </w:rPr>
      </w:pPr>
    </w:p>
    <w:p w:rsidR="00320E07" w:rsidRPr="003B3003" w:rsidRDefault="00320E07" w:rsidP="00320E07">
      <w:pPr>
        <w:pStyle w:val="NeniNr"/>
        <w:rPr>
          <w:szCs w:val="22"/>
        </w:rPr>
      </w:pPr>
      <w:r w:rsidRPr="003B3003">
        <w:rPr>
          <w:szCs w:val="22"/>
        </w:rPr>
        <w:t>Neni 2</w:t>
      </w:r>
    </w:p>
    <w:p w:rsidR="00320E07" w:rsidRPr="003B3003" w:rsidRDefault="00320E07" w:rsidP="00320E07">
      <w:pPr>
        <w:pStyle w:val="Paragrafi"/>
        <w:rPr>
          <w:szCs w:val="22"/>
        </w:rPr>
      </w:pPr>
    </w:p>
    <w:p w:rsidR="00320E07" w:rsidRPr="003B3003" w:rsidRDefault="00320E07" w:rsidP="00320E07">
      <w:pPr>
        <w:pStyle w:val="Paragrafi"/>
        <w:rPr>
          <w:szCs w:val="22"/>
        </w:rPr>
      </w:pPr>
      <w:r w:rsidRPr="003B3003">
        <w:rPr>
          <w:szCs w:val="22"/>
        </w:rPr>
        <w:t>Ky ligj hyn në fuqi 15 ditë pas botimit në Fletoren Zyrtare.</w:t>
      </w:r>
    </w:p>
    <w:p w:rsidR="00320E07" w:rsidRPr="003B3003" w:rsidRDefault="00320E07" w:rsidP="00320E07">
      <w:pPr>
        <w:pStyle w:val="Paragrafi"/>
        <w:rPr>
          <w:szCs w:val="22"/>
        </w:rPr>
      </w:pPr>
    </w:p>
    <w:p w:rsidR="00BD7878" w:rsidRPr="00130377" w:rsidRDefault="00BD7878" w:rsidP="00BD7878">
      <w:pPr>
        <w:pStyle w:val="Shpallja"/>
        <w:rPr>
          <w:sz w:val="23"/>
          <w:szCs w:val="23"/>
        </w:rPr>
      </w:pPr>
      <w:r w:rsidRPr="00130377">
        <w:rPr>
          <w:sz w:val="23"/>
          <w:szCs w:val="23"/>
        </w:rPr>
        <w:t>Shpallur me dekretin nr.</w:t>
      </w:r>
      <w:r w:rsidR="00555E8B">
        <w:rPr>
          <w:sz w:val="23"/>
          <w:szCs w:val="23"/>
        </w:rPr>
        <w:t>4808</w:t>
      </w:r>
      <w:r w:rsidRPr="00130377">
        <w:rPr>
          <w:sz w:val="23"/>
          <w:szCs w:val="23"/>
        </w:rPr>
        <w:t>, datë 20.3.2006 të Presidentit të Republikës së Shqipërisë Alfred Moisiu</w:t>
      </w:r>
    </w:p>
    <w:p w:rsidR="00320E07" w:rsidRPr="003B3003" w:rsidRDefault="00320E07" w:rsidP="00DA0F30">
      <w:pPr>
        <w:pStyle w:val="Paragrafi"/>
        <w:rPr>
          <w:szCs w:val="22"/>
        </w:rPr>
      </w:pPr>
    </w:p>
    <w:p w:rsidR="00A35FD8" w:rsidRDefault="00A35FD8" w:rsidP="00DA0F30">
      <w:pPr>
        <w:pStyle w:val="TitulliTitull"/>
        <w:keepNext w:val="0"/>
      </w:pPr>
    </w:p>
    <w:p w:rsidR="00DA0F30" w:rsidRDefault="00DA0F30" w:rsidP="00DA0F30">
      <w:pPr>
        <w:pStyle w:val="TitulliTitull"/>
        <w:keepNext w:val="0"/>
      </w:pPr>
    </w:p>
    <w:p w:rsidR="00DA0F30" w:rsidRDefault="00DA0F30" w:rsidP="00DA0F30">
      <w:pPr>
        <w:pStyle w:val="TitulliTitull"/>
        <w:keepNext w:val="0"/>
      </w:pPr>
    </w:p>
    <w:p w:rsidR="00DA0F30" w:rsidRDefault="00DA0F30" w:rsidP="00DA0F30">
      <w:pPr>
        <w:pStyle w:val="TitulliTitull"/>
        <w:keepNext w:val="0"/>
      </w:pPr>
    </w:p>
    <w:p w:rsidR="00DA0F30" w:rsidRDefault="00DA0F30" w:rsidP="00DA0F30">
      <w:pPr>
        <w:pStyle w:val="TitulliTitull"/>
        <w:keepNext w:val="0"/>
      </w:pPr>
    </w:p>
    <w:p w:rsidR="00DA0F30" w:rsidRDefault="00DA0F30" w:rsidP="00DA0F30">
      <w:pPr>
        <w:pStyle w:val="TitulliTitull"/>
        <w:keepNext w:val="0"/>
      </w:pPr>
    </w:p>
    <w:p w:rsidR="00DA0F30" w:rsidRDefault="00DA0F30" w:rsidP="00DA0F30">
      <w:pPr>
        <w:pStyle w:val="TitulliTitull"/>
        <w:keepNext w:val="0"/>
      </w:pPr>
    </w:p>
    <w:p w:rsidR="00C3252B" w:rsidRDefault="00A35FD8" w:rsidP="00A35FD8">
      <w:pPr>
        <w:pStyle w:val="TitulliTitull"/>
      </w:pPr>
      <w:r w:rsidRPr="00C3252B">
        <w:rPr>
          <w:rStyle w:val="TitulliChar"/>
        </w:rPr>
        <w:t>Amendament i Protokollit</w:t>
      </w:r>
      <w:r w:rsidRPr="003B3003">
        <w:t xml:space="preserve"> </w:t>
      </w:r>
    </w:p>
    <w:p w:rsidR="005E7353" w:rsidRDefault="00A35FD8" w:rsidP="00A35FD8">
      <w:pPr>
        <w:pStyle w:val="TitulliTitull"/>
      </w:pPr>
      <w:r w:rsidRPr="003B3003">
        <w:t xml:space="preserve">të Montrealit për substancat që hollojnë shtresën e ozonit, </w:t>
      </w:r>
    </w:p>
    <w:p w:rsidR="00A35FD8" w:rsidRPr="003B3003" w:rsidRDefault="00A35FD8" w:rsidP="00A35FD8">
      <w:pPr>
        <w:pStyle w:val="TitulliTitull"/>
      </w:pPr>
      <w:r w:rsidRPr="003B3003">
        <w:t>Miratuar nga takimi i nëntë i palëve</w:t>
      </w:r>
    </w:p>
    <w:p w:rsidR="00A35FD8" w:rsidRPr="003B3003" w:rsidRDefault="00A35FD8" w:rsidP="00A35FD8">
      <w:pPr>
        <w:pStyle w:val="Paragrafi"/>
        <w:rPr>
          <w:szCs w:val="22"/>
        </w:rPr>
      </w:pPr>
    </w:p>
    <w:p w:rsidR="00A35FD8" w:rsidRPr="003B3003" w:rsidRDefault="00A35FD8" w:rsidP="00A35FD8">
      <w:pPr>
        <w:pStyle w:val="NeniNr"/>
        <w:rPr>
          <w:szCs w:val="22"/>
        </w:rPr>
      </w:pPr>
      <w:r w:rsidRPr="003B3003">
        <w:rPr>
          <w:szCs w:val="22"/>
        </w:rPr>
        <w:t>Neni 1</w:t>
      </w:r>
    </w:p>
    <w:p w:rsidR="00A35FD8" w:rsidRPr="003B3003" w:rsidRDefault="00A35FD8" w:rsidP="00A35FD8">
      <w:pPr>
        <w:pStyle w:val="NeniTitull"/>
        <w:rPr>
          <w:szCs w:val="22"/>
        </w:rPr>
      </w:pPr>
      <w:r w:rsidRPr="003B3003">
        <w:rPr>
          <w:szCs w:val="22"/>
        </w:rPr>
        <w:t>Amendamenti</w:t>
      </w:r>
    </w:p>
    <w:p w:rsidR="00A35FD8" w:rsidRPr="003B3003" w:rsidRDefault="00A35FD8" w:rsidP="00A35FD8">
      <w:pPr>
        <w:pStyle w:val="Paragrafi"/>
        <w:rPr>
          <w:szCs w:val="22"/>
        </w:rPr>
      </w:pPr>
    </w:p>
    <w:p w:rsidR="00A35FD8" w:rsidRPr="003B3003" w:rsidRDefault="00A35FD8" w:rsidP="00A35FD8">
      <w:pPr>
        <w:pStyle w:val="Paragrafi"/>
        <w:rPr>
          <w:szCs w:val="22"/>
        </w:rPr>
      </w:pPr>
      <w:r w:rsidRPr="003B3003">
        <w:rPr>
          <w:szCs w:val="22"/>
        </w:rPr>
        <w:t>A. Neni 4, paragrafi 1 qua</w:t>
      </w:r>
    </w:p>
    <w:p w:rsidR="00A35FD8" w:rsidRPr="003B3003" w:rsidRDefault="00A35FD8" w:rsidP="00A35FD8">
      <w:pPr>
        <w:pStyle w:val="Paragrafi"/>
        <w:rPr>
          <w:szCs w:val="22"/>
        </w:rPr>
      </w:pPr>
      <w:r w:rsidRPr="003B3003">
        <w:rPr>
          <w:szCs w:val="22"/>
        </w:rPr>
        <w:t xml:space="preserve">Paragrafi i mëposhtëm do të futet pas </w:t>
      </w:r>
      <w:r w:rsidR="00A709EC">
        <w:rPr>
          <w:szCs w:val="22"/>
        </w:rPr>
        <w:t>paragrafit 1 ter të nenit 4 të p</w:t>
      </w:r>
      <w:r w:rsidRPr="003B3003">
        <w:rPr>
          <w:szCs w:val="22"/>
        </w:rPr>
        <w:t xml:space="preserve">rotokollit: </w:t>
      </w:r>
    </w:p>
    <w:p w:rsidR="00A35FD8" w:rsidRDefault="00A35FD8" w:rsidP="00A35FD8">
      <w:pPr>
        <w:pStyle w:val="Paragrafi"/>
        <w:rPr>
          <w:szCs w:val="22"/>
        </w:rPr>
      </w:pPr>
      <w:r w:rsidRPr="003B3003">
        <w:rPr>
          <w:szCs w:val="22"/>
        </w:rPr>
        <w:t>1 qua. Brenda një viti nga data e hyrjes n</w:t>
      </w:r>
      <w:r w:rsidR="00A709EC">
        <w:rPr>
          <w:szCs w:val="22"/>
        </w:rPr>
        <w:t>ë fuqi të këtij paragrafi, çdo p</w:t>
      </w:r>
      <w:r w:rsidRPr="003B3003">
        <w:rPr>
          <w:szCs w:val="22"/>
        </w:rPr>
        <w:t>alë do të ndalojë importin e substancës së kontrolluar në aneksin E nga sh</w:t>
      </w:r>
      <w:r w:rsidR="00A709EC">
        <w:rPr>
          <w:szCs w:val="22"/>
        </w:rPr>
        <w:t>tete që nuk janë palë të këtij p</w:t>
      </w:r>
      <w:r w:rsidRPr="003B3003">
        <w:rPr>
          <w:szCs w:val="22"/>
        </w:rPr>
        <w:t>rotokolli.</w:t>
      </w:r>
    </w:p>
    <w:p w:rsidR="009C2A67" w:rsidRPr="003B3003" w:rsidRDefault="009C2A67" w:rsidP="00A35FD8">
      <w:pPr>
        <w:pStyle w:val="Paragrafi"/>
        <w:rPr>
          <w:szCs w:val="22"/>
        </w:rPr>
      </w:pPr>
    </w:p>
    <w:p w:rsidR="00A35FD8" w:rsidRPr="003B3003" w:rsidRDefault="00A709EC" w:rsidP="00A35FD8">
      <w:pPr>
        <w:pStyle w:val="Paragrafi"/>
        <w:rPr>
          <w:szCs w:val="22"/>
        </w:rPr>
      </w:pPr>
      <w:r>
        <w:rPr>
          <w:szCs w:val="22"/>
        </w:rPr>
        <w:t>B. Neni 4, paragrafi 2 qua</w:t>
      </w:r>
    </w:p>
    <w:p w:rsidR="00A35FD8" w:rsidRPr="003B3003" w:rsidRDefault="00A35FD8" w:rsidP="00A35FD8">
      <w:pPr>
        <w:pStyle w:val="Paragrafi"/>
        <w:rPr>
          <w:szCs w:val="22"/>
        </w:rPr>
      </w:pPr>
      <w:r w:rsidRPr="003B3003">
        <w:rPr>
          <w:szCs w:val="22"/>
        </w:rPr>
        <w:t xml:space="preserve">Paragrafi i mëposhtëm do të futet pas </w:t>
      </w:r>
      <w:r w:rsidR="007F6EA8">
        <w:rPr>
          <w:szCs w:val="22"/>
        </w:rPr>
        <w:t>paragrafit 2 ter të nenit 4 të p</w:t>
      </w:r>
      <w:r w:rsidRPr="003B3003">
        <w:rPr>
          <w:szCs w:val="22"/>
        </w:rPr>
        <w:t xml:space="preserve">rotokollit: </w:t>
      </w:r>
    </w:p>
    <w:p w:rsidR="00A35FD8" w:rsidRDefault="00A35FD8" w:rsidP="00A35FD8">
      <w:pPr>
        <w:pStyle w:val="Paragrafi"/>
        <w:rPr>
          <w:szCs w:val="22"/>
        </w:rPr>
      </w:pPr>
      <w:r w:rsidRPr="003B3003">
        <w:rPr>
          <w:szCs w:val="22"/>
        </w:rPr>
        <w:t>2 qua. Duke filluar nga një vit pas datës së hyrjes n</w:t>
      </w:r>
      <w:r w:rsidR="007F6EA8">
        <w:rPr>
          <w:szCs w:val="22"/>
        </w:rPr>
        <w:t>ë fuqi të këtij paragrafi, çdo p</w:t>
      </w:r>
      <w:r w:rsidRPr="003B3003">
        <w:rPr>
          <w:szCs w:val="22"/>
        </w:rPr>
        <w:t>alë do të ndalojë eksportin e substancës së kontrolluar në aneksin E në çdo s</w:t>
      </w:r>
      <w:r w:rsidR="007F6EA8">
        <w:rPr>
          <w:szCs w:val="22"/>
        </w:rPr>
        <w:t>htet që nuk është palë e këtij p</w:t>
      </w:r>
      <w:r w:rsidRPr="003B3003">
        <w:rPr>
          <w:szCs w:val="22"/>
        </w:rPr>
        <w:t>rotokolli.</w:t>
      </w:r>
    </w:p>
    <w:p w:rsidR="009C2A67" w:rsidRPr="003B3003" w:rsidRDefault="009C2A67" w:rsidP="00A35FD8">
      <w:pPr>
        <w:pStyle w:val="Paragrafi"/>
        <w:rPr>
          <w:szCs w:val="22"/>
        </w:rPr>
      </w:pPr>
    </w:p>
    <w:p w:rsidR="00A35FD8" w:rsidRPr="003B3003" w:rsidRDefault="00A35FD8" w:rsidP="00A35FD8">
      <w:pPr>
        <w:pStyle w:val="Paragrafi"/>
        <w:rPr>
          <w:szCs w:val="22"/>
        </w:rPr>
      </w:pPr>
      <w:r w:rsidRPr="003B3003">
        <w:rPr>
          <w:szCs w:val="22"/>
        </w:rPr>
        <w:t>C. Neni 4, paragrafët 5,</w:t>
      </w:r>
      <w:r w:rsidR="009C2A67">
        <w:rPr>
          <w:szCs w:val="22"/>
        </w:rPr>
        <w:t xml:space="preserve"> </w:t>
      </w:r>
      <w:r w:rsidRPr="003B3003">
        <w:rPr>
          <w:szCs w:val="22"/>
        </w:rPr>
        <w:t>6 dhe 7</w:t>
      </w:r>
    </w:p>
    <w:p w:rsidR="00A35FD8" w:rsidRPr="003B3003" w:rsidRDefault="00A35FD8" w:rsidP="00A35FD8">
      <w:pPr>
        <w:pStyle w:val="Paragrafi"/>
        <w:rPr>
          <w:szCs w:val="22"/>
        </w:rPr>
      </w:pPr>
      <w:r w:rsidRPr="003B3003">
        <w:rPr>
          <w:szCs w:val="22"/>
        </w:rPr>
        <w:t>Në para</w:t>
      </w:r>
      <w:r w:rsidR="007F6EA8">
        <w:rPr>
          <w:szCs w:val="22"/>
        </w:rPr>
        <w:t>grafët 5,</w:t>
      </w:r>
      <w:r w:rsidR="009C2A67">
        <w:rPr>
          <w:szCs w:val="22"/>
        </w:rPr>
        <w:t xml:space="preserve"> </w:t>
      </w:r>
      <w:r w:rsidR="007F6EA8">
        <w:rPr>
          <w:szCs w:val="22"/>
        </w:rPr>
        <w:t>6 dhe 7 të nenit 4 të p</w:t>
      </w:r>
      <w:r w:rsidRPr="003B3003">
        <w:rPr>
          <w:szCs w:val="22"/>
        </w:rPr>
        <w:t>rotokollit, për fjalët:</w:t>
      </w:r>
    </w:p>
    <w:p w:rsidR="00A35FD8" w:rsidRPr="003B3003" w:rsidRDefault="00A35FD8" w:rsidP="00A35FD8">
      <w:pPr>
        <w:pStyle w:val="Paragrafi"/>
        <w:rPr>
          <w:szCs w:val="22"/>
        </w:rPr>
      </w:pPr>
      <w:r w:rsidRPr="003B3003">
        <w:rPr>
          <w:szCs w:val="22"/>
        </w:rPr>
        <w:t>Dhe grupi II i aneksit C</w:t>
      </w:r>
    </w:p>
    <w:p w:rsidR="007F6EA8" w:rsidRDefault="00A35FD8" w:rsidP="00A35FD8">
      <w:pPr>
        <w:pStyle w:val="Paragrafi"/>
        <w:rPr>
          <w:szCs w:val="22"/>
        </w:rPr>
      </w:pPr>
      <w:r w:rsidRPr="003B3003">
        <w:rPr>
          <w:szCs w:val="22"/>
        </w:rPr>
        <w:t>Atje do të zëvendësohen:</w:t>
      </w:r>
    </w:p>
    <w:p w:rsidR="00A35FD8" w:rsidRDefault="00A35FD8" w:rsidP="00A35FD8">
      <w:pPr>
        <w:pStyle w:val="Paragrafi"/>
        <w:rPr>
          <w:szCs w:val="22"/>
        </w:rPr>
      </w:pPr>
      <w:r w:rsidRPr="003B3003">
        <w:rPr>
          <w:szCs w:val="22"/>
        </w:rPr>
        <w:t>Grup</w:t>
      </w:r>
      <w:r w:rsidR="007F6EA8">
        <w:rPr>
          <w:szCs w:val="22"/>
        </w:rPr>
        <w:t>i II të aneksit C dhe aneksin E</w:t>
      </w:r>
    </w:p>
    <w:p w:rsidR="009C2A67" w:rsidRPr="003B3003" w:rsidRDefault="009C2A67" w:rsidP="00A35FD8">
      <w:pPr>
        <w:pStyle w:val="Paragrafi"/>
        <w:rPr>
          <w:szCs w:val="22"/>
        </w:rPr>
      </w:pPr>
    </w:p>
    <w:p w:rsidR="00A35FD8" w:rsidRPr="003B3003" w:rsidRDefault="00A35FD8" w:rsidP="00A35FD8">
      <w:pPr>
        <w:pStyle w:val="Paragrafi"/>
        <w:rPr>
          <w:szCs w:val="22"/>
        </w:rPr>
      </w:pPr>
      <w:r w:rsidRPr="003B3003">
        <w:rPr>
          <w:szCs w:val="22"/>
        </w:rPr>
        <w:t>D. Neni 4, para</w:t>
      </w:r>
      <w:r w:rsidR="007F6EA8">
        <w:rPr>
          <w:szCs w:val="22"/>
        </w:rPr>
        <w:t>grafi 8</w:t>
      </w:r>
    </w:p>
    <w:p w:rsidR="00A35FD8" w:rsidRPr="003B3003" w:rsidRDefault="007F6EA8" w:rsidP="00A35FD8">
      <w:pPr>
        <w:pStyle w:val="Paragrafi"/>
        <w:rPr>
          <w:szCs w:val="22"/>
        </w:rPr>
      </w:pPr>
      <w:r>
        <w:rPr>
          <w:szCs w:val="22"/>
        </w:rPr>
        <w:t>Në paragrafin 8 të nenit 4 të p</w:t>
      </w:r>
      <w:r w:rsidR="00A35FD8" w:rsidRPr="003B3003">
        <w:rPr>
          <w:szCs w:val="22"/>
        </w:rPr>
        <w:t>rotokollit, për fjalët:</w:t>
      </w:r>
    </w:p>
    <w:p w:rsidR="00A35FD8" w:rsidRPr="003B3003" w:rsidRDefault="00A35FD8" w:rsidP="00A35FD8">
      <w:pPr>
        <w:pStyle w:val="Paragrafi"/>
        <w:rPr>
          <w:szCs w:val="22"/>
        </w:rPr>
      </w:pPr>
      <w:r w:rsidRPr="003B3003">
        <w:rPr>
          <w:szCs w:val="22"/>
        </w:rPr>
        <w:t>Neni 2G</w:t>
      </w:r>
    </w:p>
    <w:p w:rsidR="00A35FD8" w:rsidRPr="003B3003" w:rsidRDefault="00A35FD8" w:rsidP="00A35FD8">
      <w:pPr>
        <w:pStyle w:val="Paragrafi"/>
        <w:rPr>
          <w:szCs w:val="22"/>
        </w:rPr>
      </w:pPr>
      <w:r w:rsidRPr="003B3003">
        <w:rPr>
          <w:szCs w:val="22"/>
        </w:rPr>
        <w:t>Do të  zëvendësohen me:</w:t>
      </w:r>
    </w:p>
    <w:p w:rsidR="00A35FD8" w:rsidRDefault="00A35FD8" w:rsidP="00A35FD8">
      <w:pPr>
        <w:pStyle w:val="Paragrafi"/>
        <w:rPr>
          <w:szCs w:val="22"/>
        </w:rPr>
      </w:pPr>
      <w:r w:rsidRPr="003B3003">
        <w:rPr>
          <w:szCs w:val="22"/>
        </w:rPr>
        <w:t>Nenet 2G dhe 2H</w:t>
      </w:r>
    </w:p>
    <w:p w:rsidR="009C2A67" w:rsidRPr="003B3003" w:rsidRDefault="009C2A67" w:rsidP="00A35FD8">
      <w:pPr>
        <w:pStyle w:val="Paragrafi"/>
        <w:rPr>
          <w:szCs w:val="22"/>
        </w:rPr>
      </w:pPr>
    </w:p>
    <w:p w:rsidR="00A35FD8" w:rsidRPr="003B3003" w:rsidRDefault="00A35FD8" w:rsidP="00A35FD8">
      <w:pPr>
        <w:pStyle w:val="Paragrafi"/>
        <w:rPr>
          <w:szCs w:val="22"/>
        </w:rPr>
      </w:pPr>
      <w:smartTag w:uri="urn:schemas-microsoft-com:office:smarttags" w:element="place">
        <w:r w:rsidRPr="003B3003">
          <w:rPr>
            <w:szCs w:val="22"/>
          </w:rPr>
          <w:t>E. Neni</w:t>
        </w:r>
      </w:smartTag>
      <w:r w:rsidR="003A6EFE">
        <w:rPr>
          <w:szCs w:val="22"/>
        </w:rPr>
        <w:t xml:space="preserve"> 4A: Kontrolli i tregtisë me p</w:t>
      </w:r>
      <w:r w:rsidRPr="003B3003">
        <w:rPr>
          <w:szCs w:val="22"/>
        </w:rPr>
        <w:t>alët</w:t>
      </w:r>
    </w:p>
    <w:p w:rsidR="00A35FD8" w:rsidRPr="003B3003" w:rsidRDefault="00A35FD8" w:rsidP="00A35FD8">
      <w:pPr>
        <w:pStyle w:val="Paragrafi"/>
        <w:rPr>
          <w:szCs w:val="22"/>
        </w:rPr>
      </w:pPr>
      <w:r w:rsidRPr="003B3003">
        <w:rPr>
          <w:szCs w:val="22"/>
        </w:rPr>
        <w:t>N</w:t>
      </w:r>
      <w:r w:rsidR="003A6EFE">
        <w:rPr>
          <w:szCs w:val="22"/>
        </w:rPr>
        <w:t>eni i mëposhtëm do t’i shtohet p</w:t>
      </w:r>
      <w:r w:rsidRPr="003B3003">
        <w:rPr>
          <w:szCs w:val="22"/>
        </w:rPr>
        <w:t>rotokollit si neni 4A:</w:t>
      </w:r>
    </w:p>
    <w:p w:rsidR="00A35FD8" w:rsidRPr="003B3003" w:rsidRDefault="00996C37" w:rsidP="00A35FD8">
      <w:pPr>
        <w:pStyle w:val="Paragrafi"/>
        <w:rPr>
          <w:szCs w:val="22"/>
        </w:rPr>
      </w:pPr>
      <w:r>
        <w:rPr>
          <w:szCs w:val="22"/>
        </w:rPr>
        <w:t>1. Në rastet</w:t>
      </w:r>
      <w:r w:rsidR="00A35FD8" w:rsidRPr="003B3003">
        <w:rPr>
          <w:szCs w:val="22"/>
        </w:rPr>
        <w:t xml:space="preserve"> kur pas kalimit të datës së aplikueshme për një substancë të kontrolluar, një palë është në gjendje, megjithëse ka marrë të gjitha hapat praktike</w:t>
      </w:r>
      <w:r>
        <w:rPr>
          <w:szCs w:val="22"/>
        </w:rPr>
        <w:t xml:space="preserve"> për të përmbushur detyrimet e p</w:t>
      </w:r>
      <w:r w:rsidR="00A35FD8" w:rsidRPr="003B3003">
        <w:rPr>
          <w:szCs w:val="22"/>
        </w:rPr>
        <w:t>rotokollit, të ndalojë prodhimin e kësaj substance për konsum vendas, me përjashtim të përdorimeve të tjera të r</w:t>
      </w:r>
      <w:r>
        <w:rPr>
          <w:szCs w:val="22"/>
        </w:rPr>
        <w:t>ëna dakord nga palët që janë thelbësore</w:t>
      </w:r>
      <w:r w:rsidR="00A35FD8" w:rsidRPr="003B3003">
        <w:rPr>
          <w:szCs w:val="22"/>
        </w:rPr>
        <w:t>, ajo do të ndalojë eksportin e sasive</w:t>
      </w:r>
      <w:r w:rsidR="00F93A4B">
        <w:rPr>
          <w:szCs w:val="22"/>
        </w:rPr>
        <w:t xml:space="preserve"> të përdorura, ricikluara dhe ri</w:t>
      </w:r>
      <w:r w:rsidR="00A35FD8" w:rsidRPr="003B3003">
        <w:rPr>
          <w:szCs w:val="22"/>
        </w:rPr>
        <w:t>kuperuara të kësaj substance, për qëllime të tjera përveç shkatërrimit.</w:t>
      </w:r>
    </w:p>
    <w:p w:rsidR="00A35FD8" w:rsidRDefault="00A35FD8" w:rsidP="00A35FD8">
      <w:pPr>
        <w:pStyle w:val="Paragrafi"/>
        <w:rPr>
          <w:szCs w:val="22"/>
        </w:rPr>
      </w:pPr>
      <w:r w:rsidRPr="003B3003">
        <w:rPr>
          <w:szCs w:val="22"/>
        </w:rPr>
        <w:t>2. Paragra</w:t>
      </w:r>
      <w:r w:rsidR="009C2A67">
        <w:rPr>
          <w:szCs w:val="22"/>
        </w:rPr>
        <w:t>fi 1 i</w:t>
      </w:r>
      <w:r w:rsidRPr="003B3003">
        <w:rPr>
          <w:szCs w:val="22"/>
        </w:rPr>
        <w:t xml:space="preserve"> këtij neni do të aplikohet pa paragjykime për veprimin e nenit 11 të Konventës dhe procedurat e moszbatimit </w:t>
      </w:r>
      <w:r w:rsidR="00F93A4B">
        <w:rPr>
          <w:szCs w:val="22"/>
        </w:rPr>
        <w:t>zhvilluar nën nenin 8 të këtij p</w:t>
      </w:r>
      <w:r w:rsidRPr="003B3003">
        <w:rPr>
          <w:szCs w:val="22"/>
        </w:rPr>
        <w:t>rotokolli.</w:t>
      </w:r>
    </w:p>
    <w:p w:rsidR="00385589" w:rsidRPr="003B3003" w:rsidRDefault="00385589" w:rsidP="00A35FD8">
      <w:pPr>
        <w:pStyle w:val="Paragrafi"/>
        <w:rPr>
          <w:szCs w:val="22"/>
        </w:rPr>
      </w:pPr>
    </w:p>
    <w:p w:rsidR="00A35FD8" w:rsidRPr="003B3003" w:rsidRDefault="00A35FD8" w:rsidP="00A35FD8">
      <w:pPr>
        <w:pStyle w:val="Paragrafi"/>
        <w:rPr>
          <w:szCs w:val="22"/>
        </w:rPr>
      </w:pPr>
      <w:r w:rsidRPr="003B3003">
        <w:rPr>
          <w:szCs w:val="22"/>
        </w:rPr>
        <w:t>F. Neni 4B: Licencimi</w:t>
      </w:r>
    </w:p>
    <w:p w:rsidR="00A35FD8" w:rsidRPr="003B3003" w:rsidRDefault="00A35FD8" w:rsidP="00A35FD8">
      <w:pPr>
        <w:pStyle w:val="Paragrafi"/>
        <w:rPr>
          <w:szCs w:val="22"/>
        </w:rPr>
      </w:pPr>
      <w:r w:rsidRPr="003B3003">
        <w:rPr>
          <w:szCs w:val="22"/>
        </w:rPr>
        <w:t>N</w:t>
      </w:r>
      <w:r w:rsidR="00F93A4B">
        <w:rPr>
          <w:szCs w:val="22"/>
        </w:rPr>
        <w:t>eni i mëposhtëm do t’i shtohet p</w:t>
      </w:r>
      <w:r w:rsidRPr="003B3003">
        <w:rPr>
          <w:szCs w:val="22"/>
        </w:rPr>
        <w:t>rotokollit si neni 4B:</w:t>
      </w:r>
    </w:p>
    <w:p w:rsidR="00A35FD8" w:rsidRPr="003B3003" w:rsidRDefault="00F93A4B" w:rsidP="00A35FD8">
      <w:pPr>
        <w:pStyle w:val="Paragrafi"/>
        <w:rPr>
          <w:szCs w:val="22"/>
        </w:rPr>
      </w:pPr>
      <w:r>
        <w:rPr>
          <w:szCs w:val="22"/>
        </w:rPr>
        <w:t>1. Çdo Palë</w:t>
      </w:r>
      <w:r w:rsidR="00A35FD8" w:rsidRPr="003B3003">
        <w:rPr>
          <w:szCs w:val="22"/>
        </w:rPr>
        <w:t>, që nga 1 jana</w:t>
      </w:r>
      <w:r>
        <w:rPr>
          <w:szCs w:val="22"/>
        </w:rPr>
        <w:t>ri 2000 ose brenda tre muajve</w:t>
      </w:r>
      <w:r w:rsidR="00A35FD8" w:rsidRPr="003B3003">
        <w:rPr>
          <w:szCs w:val="22"/>
        </w:rPr>
        <w:t xml:space="preserve"> nga data e hyrjes në fuqi të këtij neni, cilado nga këto data që është e mëvonshme, </w:t>
      </w:r>
      <w:r>
        <w:rPr>
          <w:szCs w:val="22"/>
        </w:rPr>
        <w:t xml:space="preserve">do të </w:t>
      </w:r>
      <w:r w:rsidR="00A35FD8" w:rsidRPr="003B3003">
        <w:rPr>
          <w:szCs w:val="22"/>
        </w:rPr>
        <w:t xml:space="preserve">vendosë dhe </w:t>
      </w:r>
      <w:r>
        <w:rPr>
          <w:szCs w:val="22"/>
        </w:rPr>
        <w:t xml:space="preserve">do të </w:t>
      </w:r>
      <w:r w:rsidR="00A35FD8" w:rsidRPr="003B3003">
        <w:rPr>
          <w:szCs w:val="22"/>
        </w:rPr>
        <w:t>zbatojë një sistem për licencimin e importit dhe eksportit të substancave të reja, ricikluara ose rikuperuara në anekset A,</w:t>
      </w:r>
      <w:r>
        <w:rPr>
          <w:szCs w:val="22"/>
        </w:rPr>
        <w:t xml:space="preserve"> </w:t>
      </w:r>
      <w:r w:rsidR="00A35FD8" w:rsidRPr="003B3003">
        <w:rPr>
          <w:szCs w:val="22"/>
        </w:rPr>
        <w:t>B,</w:t>
      </w:r>
      <w:r>
        <w:rPr>
          <w:szCs w:val="22"/>
        </w:rPr>
        <w:t xml:space="preserve"> </w:t>
      </w:r>
      <w:r w:rsidR="00A35FD8" w:rsidRPr="003B3003">
        <w:rPr>
          <w:szCs w:val="22"/>
        </w:rPr>
        <w:t>C dhe E.</w:t>
      </w:r>
    </w:p>
    <w:p w:rsidR="00A35FD8" w:rsidRPr="003B3003" w:rsidRDefault="00A35FD8" w:rsidP="00A35FD8">
      <w:pPr>
        <w:pStyle w:val="Paragrafi"/>
        <w:rPr>
          <w:szCs w:val="22"/>
        </w:rPr>
      </w:pPr>
      <w:r w:rsidRPr="003B3003">
        <w:rPr>
          <w:szCs w:val="22"/>
        </w:rPr>
        <w:t>2. Pavarësisht nga paragrafi 1 i këtij ne</w:t>
      </w:r>
      <w:r w:rsidR="005A7C3C">
        <w:rPr>
          <w:szCs w:val="22"/>
        </w:rPr>
        <w:t>ni, çdo p</w:t>
      </w:r>
      <w:r w:rsidRPr="003B3003">
        <w:rPr>
          <w:szCs w:val="22"/>
        </w:rPr>
        <w:t>alë që vepron nën paragrafin 1 të nenit 5, e cila vendos që nuk është në gjendje të vendosë dhe të zbatojë një sistem për licencimin e importit dhe eksportit të substancave të kontrolluara në anekset C dhe E, mund ta shtyjë marrjen e këtyre vendimeve, respektivisht, deri në 1 janar 2005 dhe 1 janar 2002.</w:t>
      </w:r>
    </w:p>
    <w:p w:rsidR="00A35FD8" w:rsidRDefault="00E20ACF" w:rsidP="00A35FD8">
      <w:pPr>
        <w:pStyle w:val="Paragrafi"/>
        <w:rPr>
          <w:szCs w:val="22"/>
        </w:rPr>
      </w:pPr>
      <w:r>
        <w:rPr>
          <w:szCs w:val="22"/>
        </w:rPr>
        <w:t>3. Çdo p</w:t>
      </w:r>
      <w:r w:rsidR="00A35FD8" w:rsidRPr="003B3003">
        <w:rPr>
          <w:szCs w:val="22"/>
        </w:rPr>
        <w:t>alë, brenda  tre muajve nga data e futjes së sistemit të licencimit, do t’i raportojë sekretariatit mbi vendosjen e këtij sistemi.</w:t>
      </w:r>
    </w:p>
    <w:p w:rsidR="00DA0F30" w:rsidRPr="003B3003" w:rsidRDefault="00DA0F30" w:rsidP="00A35FD8">
      <w:pPr>
        <w:pStyle w:val="Paragrafi"/>
        <w:rPr>
          <w:szCs w:val="22"/>
        </w:rPr>
      </w:pPr>
    </w:p>
    <w:p w:rsidR="00A35FD8" w:rsidRPr="003B3003" w:rsidRDefault="00A35FD8" w:rsidP="00A35FD8">
      <w:pPr>
        <w:pStyle w:val="Paragrafi"/>
        <w:rPr>
          <w:szCs w:val="22"/>
        </w:rPr>
      </w:pPr>
      <w:r w:rsidRPr="003B3003">
        <w:rPr>
          <w:szCs w:val="22"/>
        </w:rPr>
        <w:t>4. Sekretariati</w:t>
      </w:r>
      <w:r w:rsidR="00E20ACF">
        <w:rPr>
          <w:szCs w:val="22"/>
        </w:rPr>
        <w:t>,</w:t>
      </w:r>
      <w:r w:rsidRPr="003B3003">
        <w:rPr>
          <w:szCs w:val="22"/>
        </w:rPr>
        <w:t xml:space="preserve"> periodikisht</w:t>
      </w:r>
      <w:r w:rsidR="00E20ACF">
        <w:rPr>
          <w:szCs w:val="22"/>
        </w:rPr>
        <w:t>,</w:t>
      </w:r>
      <w:r w:rsidRPr="003B3003">
        <w:rPr>
          <w:szCs w:val="22"/>
        </w:rPr>
        <w:t xml:space="preserve"> do të përgatisë dhe </w:t>
      </w:r>
      <w:r w:rsidR="00E20ACF">
        <w:rPr>
          <w:szCs w:val="22"/>
        </w:rPr>
        <w:t xml:space="preserve">do të </w:t>
      </w:r>
      <w:r w:rsidRPr="003B3003">
        <w:rPr>
          <w:szCs w:val="22"/>
        </w:rPr>
        <w:t>qarkulloj</w:t>
      </w:r>
      <w:r w:rsidR="00E20ACF">
        <w:rPr>
          <w:szCs w:val="22"/>
        </w:rPr>
        <w:t>ë në të gjitha palët, një listë të të gjitha p</w:t>
      </w:r>
      <w:r w:rsidRPr="003B3003">
        <w:rPr>
          <w:szCs w:val="22"/>
        </w:rPr>
        <w:t>alëve që kanë raportuar për sistemin e licencimit dhe do t’ia kalojë këtë informacion Komitetit të Implementimit pë</w:t>
      </w:r>
      <w:r w:rsidR="00E20ACF">
        <w:rPr>
          <w:szCs w:val="22"/>
        </w:rPr>
        <w:t>r vlerësim dhe rekomandime për p</w:t>
      </w:r>
      <w:r w:rsidRPr="003B3003">
        <w:rPr>
          <w:szCs w:val="22"/>
        </w:rPr>
        <w:t>alët.</w:t>
      </w:r>
    </w:p>
    <w:p w:rsidR="00A35FD8" w:rsidRPr="003B3003" w:rsidRDefault="00A35FD8" w:rsidP="00A35FD8">
      <w:pPr>
        <w:pStyle w:val="Paragrafi"/>
        <w:rPr>
          <w:szCs w:val="22"/>
        </w:rPr>
      </w:pPr>
    </w:p>
    <w:p w:rsidR="00A35FD8" w:rsidRPr="003B3003" w:rsidRDefault="00A35FD8" w:rsidP="00A35FD8">
      <w:pPr>
        <w:pStyle w:val="NeniNr"/>
        <w:rPr>
          <w:szCs w:val="22"/>
        </w:rPr>
      </w:pPr>
      <w:r w:rsidRPr="003B3003">
        <w:rPr>
          <w:szCs w:val="22"/>
        </w:rPr>
        <w:t>Neni 2</w:t>
      </w:r>
    </w:p>
    <w:p w:rsidR="00A35FD8" w:rsidRPr="003B3003" w:rsidRDefault="00105E44" w:rsidP="00A35FD8">
      <w:pPr>
        <w:pStyle w:val="NeniTitull"/>
        <w:rPr>
          <w:szCs w:val="22"/>
        </w:rPr>
      </w:pPr>
      <w:r>
        <w:rPr>
          <w:szCs w:val="22"/>
        </w:rPr>
        <w:t>Lidhja me a</w:t>
      </w:r>
      <w:r w:rsidR="00A35FD8" w:rsidRPr="003B3003">
        <w:rPr>
          <w:szCs w:val="22"/>
        </w:rPr>
        <w:t>mendamentin e vitit 1992</w:t>
      </w:r>
    </w:p>
    <w:p w:rsidR="00A35FD8" w:rsidRPr="003B3003" w:rsidRDefault="00A35FD8" w:rsidP="00A35FD8">
      <w:pPr>
        <w:pStyle w:val="Paragrafi"/>
        <w:rPr>
          <w:szCs w:val="22"/>
        </w:rPr>
      </w:pPr>
    </w:p>
    <w:p w:rsidR="00A35FD8" w:rsidRPr="003B3003" w:rsidRDefault="00A35FD8" w:rsidP="00A35FD8">
      <w:pPr>
        <w:pStyle w:val="Paragrafi"/>
        <w:rPr>
          <w:szCs w:val="22"/>
        </w:rPr>
      </w:pPr>
      <w:r w:rsidRPr="003B3003">
        <w:rPr>
          <w:szCs w:val="22"/>
        </w:rPr>
        <w:t>Asnjë shtet ose organizatë për integrim ekonomik rajonal nuk mund të depozitojë një instrument ratifikimi, pranimi, miratimi ose aderimi me këtë amendament në rast se, më parë ose në të njëjtën kohë, nuk ka depozituar një instrument të tillë për amendamentin e miratuar në takimin e katërt të palëve në Kopenhagen më 25 nëntor 1992.</w:t>
      </w:r>
    </w:p>
    <w:p w:rsidR="00A35FD8" w:rsidRPr="00A1405D" w:rsidRDefault="00A35FD8" w:rsidP="00A35FD8">
      <w:pPr>
        <w:pStyle w:val="Paragrafi"/>
        <w:rPr>
          <w:sz w:val="16"/>
          <w:szCs w:val="22"/>
        </w:rPr>
      </w:pPr>
    </w:p>
    <w:p w:rsidR="00A35FD8" w:rsidRPr="003B3003" w:rsidRDefault="00A35FD8" w:rsidP="00A35FD8">
      <w:pPr>
        <w:pStyle w:val="NeniNr"/>
        <w:rPr>
          <w:szCs w:val="22"/>
        </w:rPr>
      </w:pPr>
      <w:r w:rsidRPr="003B3003">
        <w:rPr>
          <w:szCs w:val="22"/>
        </w:rPr>
        <w:t>Neni 3</w:t>
      </w:r>
    </w:p>
    <w:p w:rsidR="00A35FD8" w:rsidRPr="003B3003" w:rsidRDefault="00A35FD8" w:rsidP="00A35FD8">
      <w:pPr>
        <w:pStyle w:val="NeniTitull"/>
        <w:rPr>
          <w:szCs w:val="22"/>
        </w:rPr>
      </w:pPr>
      <w:r w:rsidRPr="003B3003">
        <w:rPr>
          <w:szCs w:val="22"/>
        </w:rPr>
        <w:t>Hyrja në fuqi</w:t>
      </w:r>
    </w:p>
    <w:p w:rsidR="00A35FD8" w:rsidRPr="00A1405D" w:rsidRDefault="00A35FD8" w:rsidP="00A35FD8">
      <w:pPr>
        <w:pStyle w:val="Paragrafi"/>
        <w:rPr>
          <w:sz w:val="18"/>
          <w:szCs w:val="22"/>
        </w:rPr>
      </w:pPr>
    </w:p>
    <w:p w:rsidR="00A35FD8" w:rsidRPr="003B3003" w:rsidRDefault="00A35FD8" w:rsidP="00A35FD8">
      <w:pPr>
        <w:pStyle w:val="Paragrafi"/>
        <w:rPr>
          <w:szCs w:val="22"/>
        </w:rPr>
      </w:pPr>
      <w:r w:rsidRPr="003B3003">
        <w:rPr>
          <w:szCs w:val="22"/>
        </w:rPr>
        <w:t>1. Ky amendament do të hyjë në fuqi më 1 janar 1999, në rast se të paktën njëzet instrumente ratifikimi, pranimi ose miratimi të këtij amendamenti janë depozituar nga shtetet ose organizatat ekonomik</w:t>
      </w:r>
      <w:r w:rsidR="00105E44">
        <w:rPr>
          <w:szCs w:val="22"/>
        </w:rPr>
        <w:t>e për integrim rajonal që janë palë të p</w:t>
      </w:r>
      <w:r w:rsidRPr="003B3003">
        <w:rPr>
          <w:szCs w:val="22"/>
        </w:rPr>
        <w:t>rotokollit të Montrealit për substancat që hollojnë shtresën e ozonit. Në rast se ky kusht nuk është përmbushur deri në atë datë, amendamenti do të hyjë në fuqi në ditën e nëntëdhjetë pas datës në të cilën është plotësuar.</w:t>
      </w:r>
    </w:p>
    <w:p w:rsidR="00A35FD8" w:rsidRPr="003B3003" w:rsidRDefault="00A35FD8" w:rsidP="00A35FD8">
      <w:pPr>
        <w:pStyle w:val="Paragrafi"/>
        <w:rPr>
          <w:szCs w:val="22"/>
        </w:rPr>
      </w:pPr>
      <w:r w:rsidRPr="003B3003">
        <w:rPr>
          <w:szCs w:val="22"/>
        </w:rPr>
        <w:t>2. Për qëllime të paragrafit 1, çdo instrument i tillë i depozituar nga një organizatë rajonale për integrim ekonomik nuk do të konsiderohet si shtesë e atyre të depozituara nga shtetet anëtare të këtyre organizatave.</w:t>
      </w:r>
    </w:p>
    <w:p w:rsidR="00A35FD8" w:rsidRDefault="00A35FD8" w:rsidP="00A35FD8">
      <w:pPr>
        <w:pStyle w:val="Paragrafi"/>
        <w:rPr>
          <w:szCs w:val="22"/>
        </w:rPr>
      </w:pPr>
      <w:r w:rsidRPr="003B3003">
        <w:rPr>
          <w:szCs w:val="22"/>
        </w:rPr>
        <w:t>3. Pas hyrjes në fuqi të këtij amendamenti, siç jepet në paragrafin 1</w:t>
      </w:r>
      <w:r w:rsidR="00105E44">
        <w:rPr>
          <w:szCs w:val="22"/>
        </w:rPr>
        <w:t>, ai hyn në fuqi për të gjitha palët e tjera të p</w:t>
      </w:r>
      <w:r w:rsidRPr="003B3003">
        <w:rPr>
          <w:szCs w:val="22"/>
        </w:rPr>
        <w:t>rotokollit në ditën e nëntëdhjetë të depozitimit të instrumentit të ratifikimit, pranimit ose miratimit.</w:t>
      </w:r>
    </w:p>
    <w:p w:rsidR="00C14F13" w:rsidRPr="003B3003" w:rsidRDefault="00C14F13" w:rsidP="00A35FD8">
      <w:pPr>
        <w:pStyle w:val="Paragrafi"/>
        <w:rPr>
          <w:szCs w:val="22"/>
        </w:rPr>
      </w:pPr>
    </w:p>
    <w:p w:rsidR="00A7432B" w:rsidRPr="003B3003" w:rsidRDefault="00A7432B" w:rsidP="00AA000F">
      <w:pPr>
        <w:pStyle w:val="Akti"/>
      </w:pPr>
      <w:r w:rsidRPr="003B3003">
        <w:t>L I G J</w:t>
      </w:r>
    </w:p>
    <w:p w:rsidR="00A7432B" w:rsidRPr="003B3003" w:rsidRDefault="00A7432B" w:rsidP="00AA000F">
      <w:pPr>
        <w:pStyle w:val="NumriData"/>
        <w:rPr>
          <w:szCs w:val="22"/>
        </w:rPr>
      </w:pPr>
      <w:r w:rsidRPr="003B3003">
        <w:rPr>
          <w:szCs w:val="22"/>
        </w:rPr>
        <w:t>Nr.9486</w:t>
      </w:r>
      <w:r w:rsidR="006868CC">
        <w:rPr>
          <w:szCs w:val="22"/>
        </w:rPr>
        <w:t>,</w:t>
      </w:r>
      <w:r w:rsidRPr="003B3003">
        <w:rPr>
          <w:szCs w:val="22"/>
        </w:rPr>
        <w:t xml:space="preserve"> datë 6.3.2006</w:t>
      </w:r>
    </w:p>
    <w:p w:rsidR="00A7432B" w:rsidRPr="003B3003" w:rsidRDefault="00A7432B" w:rsidP="00A7432B">
      <w:pPr>
        <w:pStyle w:val="Paragrafi"/>
        <w:rPr>
          <w:szCs w:val="22"/>
        </w:rPr>
      </w:pPr>
    </w:p>
    <w:p w:rsidR="00A1405D" w:rsidRDefault="00A7432B" w:rsidP="00AA000F">
      <w:pPr>
        <w:pStyle w:val="Titulli"/>
      </w:pPr>
      <w:r w:rsidRPr="003B3003">
        <w:t xml:space="preserve">PËR ADERIMIN E REPUBLIKËS SË SHQIPËRISË NË AMENDAMENTIN E PEKINIT TË PROTOKOLLIT TË  MONTREALIT “PËR SUBSTANCAT QË HOLLOJNË </w:t>
      </w:r>
    </w:p>
    <w:p w:rsidR="00A7432B" w:rsidRPr="003B3003" w:rsidRDefault="00A7432B" w:rsidP="00AA000F">
      <w:pPr>
        <w:pStyle w:val="Titulli"/>
      </w:pPr>
      <w:r w:rsidRPr="003B3003">
        <w:t>SHTRESËN E OZONIT”</w:t>
      </w:r>
    </w:p>
    <w:p w:rsidR="00A7432B" w:rsidRPr="003B3003" w:rsidRDefault="00A7432B" w:rsidP="00A7432B">
      <w:pPr>
        <w:pStyle w:val="Paragrafi"/>
        <w:rPr>
          <w:szCs w:val="22"/>
        </w:rPr>
      </w:pPr>
    </w:p>
    <w:p w:rsidR="00A7432B" w:rsidRPr="003B3003" w:rsidRDefault="00A7432B" w:rsidP="00AA000F">
      <w:pPr>
        <w:pStyle w:val="BazLigjPropozues"/>
      </w:pPr>
      <w:r w:rsidRPr="003B3003">
        <w:t xml:space="preserve">Në mbështetje të neneve 78, 83 pika 1 dhe 121 pika 1 të Kushtetutës, me propozimin e Këshillit të Ministrave, </w:t>
      </w:r>
    </w:p>
    <w:p w:rsidR="00A7432B" w:rsidRPr="003B3003" w:rsidRDefault="00A7432B" w:rsidP="00A7432B">
      <w:pPr>
        <w:pStyle w:val="Paragrafi"/>
        <w:rPr>
          <w:szCs w:val="22"/>
        </w:rPr>
      </w:pPr>
    </w:p>
    <w:p w:rsidR="00A7432B" w:rsidRPr="003B3003" w:rsidRDefault="00A7432B" w:rsidP="00AA000F">
      <w:pPr>
        <w:pStyle w:val="Institucioni"/>
      </w:pPr>
      <w:r w:rsidRPr="003B3003">
        <w:t>K U V E N D I</w:t>
      </w:r>
    </w:p>
    <w:p w:rsidR="00A7432B" w:rsidRPr="003B3003" w:rsidRDefault="00A7432B" w:rsidP="00AA000F">
      <w:pPr>
        <w:pStyle w:val="Institucioni"/>
      </w:pPr>
      <w:r w:rsidRPr="003B3003">
        <w:t>I REPUBLIKËS SË SHQIPËRISË</w:t>
      </w:r>
    </w:p>
    <w:p w:rsidR="00A7432B" w:rsidRPr="003B3003" w:rsidRDefault="00A7432B" w:rsidP="00A7432B">
      <w:pPr>
        <w:pStyle w:val="Paragrafi"/>
        <w:rPr>
          <w:szCs w:val="22"/>
        </w:rPr>
      </w:pPr>
    </w:p>
    <w:p w:rsidR="00A7432B" w:rsidRPr="003B3003" w:rsidRDefault="00A7432B" w:rsidP="00AA000F">
      <w:pPr>
        <w:pStyle w:val="VENDOSI"/>
      </w:pPr>
      <w:r w:rsidRPr="003B3003">
        <w:t>V E N D O S I:</w:t>
      </w:r>
    </w:p>
    <w:p w:rsidR="00A7432B" w:rsidRPr="003B3003" w:rsidRDefault="00A7432B" w:rsidP="00A7432B">
      <w:pPr>
        <w:pStyle w:val="Paragrafi"/>
        <w:rPr>
          <w:szCs w:val="22"/>
        </w:rPr>
      </w:pPr>
    </w:p>
    <w:p w:rsidR="00A7432B" w:rsidRPr="003B3003" w:rsidRDefault="00A7432B" w:rsidP="00AA000F">
      <w:pPr>
        <w:pStyle w:val="NeniNr"/>
        <w:rPr>
          <w:szCs w:val="22"/>
        </w:rPr>
      </w:pPr>
      <w:r w:rsidRPr="003B3003">
        <w:rPr>
          <w:szCs w:val="22"/>
        </w:rPr>
        <w:t>Neni 1</w:t>
      </w:r>
    </w:p>
    <w:p w:rsidR="00A7432B" w:rsidRPr="003B3003" w:rsidRDefault="00A7432B" w:rsidP="00A7432B">
      <w:pPr>
        <w:pStyle w:val="Paragrafi"/>
        <w:rPr>
          <w:szCs w:val="22"/>
        </w:rPr>
      </w:pPr>
    </w:p>
    <w:p w:rsidR="00A7432B" w:rsidRPr="003B3003" w:rsidRDefault="00A7432B" w:rsidP="00A7432B">
      <w:pPr>
        <w:pStyle w:val="Paragrafi"/>
        <w:rPr>
          <w:szCs w:val="22"/>
        </w:rPr>
      </w:pPr>
      <w:r w:rsidRPr="003B3003">
        <w:rPr>
          <w:szCs w:val="22"/>
        </w:rPr>
        <w:t xml:space="preserve">Republika e Shqipërisë aderon në amendamentin e Pekinit të Protokollit të  Montrealit “Për substancat që hollojnë shtresën e ozonit”. </w:t>
      </w:r>
    </w:p>
    <w:p w:rsidR="00A7432B" w:rsidRPr="003B3003" w:rsidRDefault="00A7432B" w:rsidP="00A7432B">
      <w:pPr>
        <w:pStyle w:val="Paragrafi"/>
        <w:rPr>
          <w:szCs w:val="22"/>
        </w:rPr>
      </w:pPr>
    </w:p>
    <w:p w:rsidR="00A7432B" w:rsidRPr="003B3003" w:rsidRDefault="00A7432B" w:rsidP="00AA000F">
      <w:pPr>
        <w:pStyle w:val="NeniNr"/>
        <w:rPr>
          <w:szCs w:val="22"/>
        </w:rPr>
      </w:pPr>
      <w:r w:rsidRPr="003B3003">
        <w:rPr>
          <w:szCs w:val="22"/>
        </w:rPr>
        <w:t>Neni 2</w:t>
      </w:r>
    </w:p>
    <w:p w:rsidR="00A7432B" w:rsidRPr="003B3003" w:rsidRDefault="00A7432B" w:rsidP="00A7432B">
      <w:pPr>
        <w:pStyle w:val="Paragrafi"/>
        <w:rPr>
          <w:szCs w:val="22"/>
        </w:rPr>
      </w:pPr>
    </w:p>
    <w:p w:rsidR="00A7432B" w:rsidRPr="003B3003" w:rsidRDefault="00A7432B" w:rsidP="00A7432B">
      <w:pPr>
        <w:pStyle w:val="Paragrafi"/>
        <w:rPr>
          <w:szCs w:val="22"/>
        </w:rPr>
      </w:pPr>
      <w:r w:rsidRPr="003B3003">
        <w:rPr>
          <w:szCs w:val="22"/>
        </w:rPr>
        <w:t>Ky ligj hyn në fuqi 15 ditë pas botimit në Fletoren Zyrtare.</w:t>
      </w:r>
    </w:p>
    <w:p w:rsidR="00A7432B" w:rsidRPr="003B3003" w:rsidRDefault="00A7432B" w:rsidP="00A7432B">
      <w:pPr>
        <w:rPr>
          <w:sz w:val="22"/>
          <w:szCs w:val="22"/>
        </w:rPr>
      </w:pPr>
    </w:p>
    <w:p w:rsidR="0050309F" w:rsidRPr="00130377" w:rsidRDefault="0050309F" w:rsidP="0050309F">
      <w:pPr>
        <w:pStyle w:val="Shpallja"/>
        <w:rPr>
          <w:sz w:val="23"/>
          <w:szCs w:val="23"/>
        </w:rPr>
      </w:pPr>
      <w:r w:rsidRPr="00130377">
        <w:rPr>
          <w:sz w:val="23"/>
          <w:szCs w:val="23"/>
        </w:rPr>
        <w:t>Shpallur me dekretin nr.</w:t>
      </w:r>
      <w:r w:rsidR="006F184A">
        <w:rPr>
          <w:sz w:val="23"/>
          <w:szCs w:val="23"/>
        </w:rPr>
        <w:t>4809</w:t>
      </w:r>
      <w:r w:rsidRPr="00130377">
        <w:rPr>
          <w:sz w:val="23"/>
          <w:szCs w:val="23"/>
        </w:rPr>
        <w:t>, datë 20.3.2006 të Presidentit të Republikës së Shqipërisë Alfred Moisiu</w:t>
      </w:r>
    </w:p>
    <w:p w:rsidR="009C48C4" w:rsidRPr="003B3003" w:rsidRDefault="009C48C4" w:rsidP="00A7432B">
      <w:pPr>
        <w:rPr>
          <w:sz w:val="22"/>
          <w:szCs w:val="22"/>
        </w:rPr>
      </w:pPr>
    </w:p>
    <w:p w:rsidR="00BA352D" w:rsidRPr="003B3003" w:rsidRDefault="00BA352D" w:rsidP="006F184A">
      <w:pPr>
        <w:pStyle w:val="Titulli"/>
      </w:pPr>
      <w:r w:rsidRPr="003B3003">
        <w:t xml:space="preserve">Amendamenti i Pekinit </w:t>
      </w:r>
    </w:p>
    <w:p w:rsidR="00BA352D" w:rsidRPr="003B3003" w:rsidRDefault="00BA352D" w:rsidP="00BA352D">
      <w:pPr>
        <w:pStyle w:val="Paragrafi"/>
        <w:rPr>
          <w:szCs w:val="22"/>
        </w:rPr>
      </w:pPr>
    </w:p>
    <w:p w:rsidR="00BA352D" w:rsidRPr="003B3003" w:rsidRDefault="00BF7B23" w:rsidP="00BA352D">
      <w:pPr>
        <w:pStyle w:val="Paragrafi"/>
        <w:rPr>
          <w:szCs w:val="22"/>
        </w:rPr>
      </w:pPr>
      <w:r>
        <w:rPr>
          <w:szCs w:val="22"/>
        </w:rPr>
        <w:t>(</w:t>
      </w:r>
      <w:r w:rsidR="00BA352D" w:rsidRPr="003B3003">
        <w:rPr>
          <w:szCs w:val="22"/>
        </w:rPr>
        <w:t>Marrë nga aneksi V i raportit t</w:t>
      </w:r>
      <w:r>
        <w:rPr>
          <w:szCs w:val="22"/>
        </w:rPr>
        <w:t>ë mbledhjes së njëmbëdhjetë të palëve të p</w:t>
      </w:r>
      <w:r w:rsidR="00BA352D" w:rsidRPr="003B3003">
        <w:rPr>
          <w:szCs w:val="22"/>
        </w:rPr>
        <w:t>rotokollit të Montrealit për substancat që dëmtojnë shtresën e ozonit</w:t>
      </w:r>
      <w:r>
        <w:rPr>
          <w:szCs w:val="22"/>
        </w:rPr>
        <w:t>)</w:t>
      </w:r>
    </w:p>
    <w:p w:rsidR="00BA352D" w:rsidRPr="003B3003" w:rsidRDefault="00BA352D" w:rsidP="00BA352D">
      <w:pPr>
        <w:pStyle w:val="Paragrafi"/>
        <w:rPr>
          <w:szCs w:val="22"/>
        </w:rPr>
      </w:pPr>
    </w:p>
    <w:p w:rsidR="00BA352D" w:rsidRPr="003B3003" w:rsidRDefault="00BA352D" w:rsidP="009C48C4">
      <w:pPr>
        <w:pStyle w:val="AneksiNr"/>
      </w:pPr>
      <w:r w:rsidRPr="003B3003">
        <w:t>Aneksi V</w:t>
      </w:r>
    </w:p>
    <w:p w:rsidR="009C48C4" w:rsidRPr="003B3003" w:rsidRDefault="00BA352D" w:rsidP="009C48C4">
      <w:pPr>
        <w:pStyle w:val="AneksiNr"/>
      </w:pPr>
      <w:r w:rsidRPr="003B3003">
        <w:t>Amendame</w:t>
      </w:r>
      <w:r w:rsidR="00C72ED5">
        <w:t>N</w:t>
      </w:r>
      <w:r w:rsidRPr="003B3003">
        <w:t xml:space="preserve">t i protokollit të Montrealit </w:t>
      </w:r>
    </w:p>
    <w:p w:rsidR="00BA352D" w:rsidRPr="003B3003" w:rsidRDefault="00BA352D" w:rsidP="009C48C4">
      <w:pPr>
        <w:pStyle w:val="AneksiNr"/>
      </w:pPr>
      <w:r w:rsidRPr="003B3003">
        <w:t>për substancat ozonholluese</w:t>
      </w:r>
    </w:p>
    <w:p w:rsidR="00BA352D" w:rsidRPr="003B3003" w:rsidRDefault="00BA352D" w:rsidP="00BA352D">
      <w:pPr>
        <w:pStyle w:val="Paragrafi"/>
        <w:rPr>
          <w:szCs w:val="22"/>
        </w:rPr>
      </w:pPr>
    </w:p>
    <w:p w:rsidR="00BA352D" w:rsidRPr="003B3003" w:rsidRDefault="00BA352D" w:rsidP="003B3003">
      <w:pPr>
        <w:pStyle w:val="NeniNr"/>
      </w:pPr>
      <w:r w:rsidRPr="003B3003">
        <w:t>Neni 1</w:t>
      </w:r>
    </w:p>
    <w:p w:rsidR="00BA352D" w:rsidRPr="003B3003" w:rsidRDefault="00BA352D" w:rsidP="003B3003">
      <w:pPr>
        <w:pStyle w:val="NeniTitull"/>
      </w:pPr>
      <w:r w:rsidRPr="003B3003">
        <w:t xml:space="preserve">Amendim </w:t>
      </w:r>
    </w:p>
    <w:p w:rsidR="00BA352D" w:rsidRPr="003B3003" w:rsidRDefault="00BA352D" w:rsidP="00BA352D">
      <w:pPr>
        <w:pStyle w:val="Paragrafi"/>
        <w:rPr>
          <w:szCs w:val="22"/>
        </w:rPr>
      </w:pPr>
    </w:p>
    <w:p w:rsidR="00BA352D" w:rsidRPr="003B3003" w:rsidRDefault="00BA352D" w:rsidP="00BA352D">
      <w:pPr>
        <w:pStyle w:val="Paragrafi"/>
        <w:rPr>
          <w:szCs w:val="22"/>
        </w:rPr>
      </w:pPr>
      <w:r w:rsidRPr="003B3003">
        <w:rPr>
          <w:szCs w:val="22"/>
        </w:rPr>
        <w:t>A. Neni 2</w:t>
      </w:r>
      <w:r w:rsidR="00BC3B83">
        <w:rPr>
          <w:szCs w:val="22"/>
        </w:rPr>
        <w:t>,</w:t>
      </w:r>
      <w:r w:rsidRPr="003B3003">
        <w:rPr>
          <w:szCs w:val="22"/>
        </w:rPr>
        <w:t xml:space="preserve"> paragrafi 5</w:t>
      </w:r>
    </w:p>
    <w:p w:rsidR="00BA352D" w:rsidRPr="003B3003" w:rsidRDefault="00BA352D" w:rsidP="00BA352D">
      <w:pPr>
        <w:pStyle w:val="Paragrafi"/>
        <w:rPr>
          <w:szCs w:val="22"/>
        </w:rPr>
      </w:pPr>
      <w:r w:rsidRPr="003B3003">
        <w:rPr>
          <w:szCs w:val="22"/>
        </w:rPr>
        <w:t>Në paragrafin 5 të nenit 2 të protokollit, fjalët:</w:t>
      </w:r>
    </w:p>
    <w:p w:rsidR="00BA352D" w:rsidRDefault="00BA352D" w:rsidP="009D4C1F">
      <w:pPr>
        <w:pStyle w:val="Paragrafi"/>
        <w:rPr>
          <w:szCs w:val="22"/>
        </w:rPr>
      </w:pPr>
      <w:r w:rsidRPr="003B3003">
        <w:rPr>
          <w:szCs w:val="22"/>
        </w:rPr>
        <w:t>Nen</w:t>
      </w:r>
      <w:r w:rsidR="00BC3B83">
        <w:rPr>
          <w:szCs w:val="22"/>
        </w:rPr>
        <w:t>et 2A deri 2E do të zëvendësohen</w:t>
      </w:r>
      <w:r w:rsidRPr="003B3003">
        <w:rPr>
          <w:szCs w:val="22"/>
        </w:rPr>
        <w:t xml:space="preserve"> me nenet 2A deri 2F;</w:t>
      </w:r>
    </w:p>
    <w:p w:rsidR="006868CC" w:rsidRPr="003B3003" w:rsidRDefault="006868CC" w:rsidP="009D4C1F">
      <w:pPr>
        <w:pStyle w:val="Paragrafi"/>
        <w:rPr>
          <w:szCs w:val="22"/>
        </w:rPr>
      </w:pPr>
    </w:p>
    <w:p w:rsidR="00BA352D" w:rsidRPr="003B3003" w:rsidRDefault="00BC3B83" w:rsidP="00BA352D">
      <w:pPr>
        <w:pStyle w:val="Paragrafi"/>
        <w:rPr>
          <w:szCs w:val="22"/>
        </w:rPr>
      </w:pPr>
      <w:r>
        <w:rPr>
          <w:szCs w:val="22"/>
        </w:rPr>
        <w:t>B. Neni 2</w:t>
      </w:r>
      <w:r w:rsidR="006868CC">
        <w:rPr>
          <w:szCs w:val="22"/>
        </w:rPr>
        <w:t>,</w:t>
      </w:r>
      <w:r>
        <w:rPr>
          <w:szCs w:val="22"/>
        </w:rPr>
        <w:t xml:space="preserve"> paragrafët</w:t>
      </w:r>
      <w:r w:rsidR="00BA352D" w:rsidRPr="003B3003">
        <w:rPr>
          <w:szCs w:val="22"/>
        </w:rPr>
        <w:t xml:space="preserve"> 8 (a) dhe 11</w:t>
      </w:r>
    </w:p>
    <w:p w:rsidR="00BA352D" w:rsidRPr="003B3003" w:rsidRDefault="00A31B65" w:rsidP="00BA352D">
      <w:pPr>
        <w:pStyle w:val="Paragrafi"/>
        <w:rPr>
          <w:szCs w:val="22"/>
        </w:rPr>
      </w:pPr>
      <w:r>
        <w:rPr>
          <w:szCs w:val="22"/>
        </w:rPr>
        <w:t>Në paragrafët</w:t>
      </w:r>
      <w:r w:rsidR="00BA352D" w:rsidRPr="003B3003">
        <w:rPr>
          <w:szCs w:val="22"/>
        </w:rPr>
        <w:t xml:space="preserve"> 8</w:t>
      </w:r>
      <w:r>
        <w:rPr>
          <w:szCs w:val="22"/>
        </w:rPr>
        <w:t xml:space="preserve"> </w:t>
      </w:r>
      <w:r w:rsidR="00BA352D" w:rsidRPr="003B3003">
        <w:rPr>
          <w:szCs w:val="22"/>
        </w:rPr>
        <w:t>(a) dhe 11 të nenit të nenit 2 të protokollit, fjalët:</w:t>
      </w:r>
    </w:p>
    <w:p w:rsidR="00BA352D" w:rsidRDefault="00BA352D" w:rsidP="009D4C1F">
      <w:pPr>
        <w:pStyle w:val="Paragrafi"/>
        <w:rPr>
          <w:szCs w:val="22"/>
        </w:rPr>
      </w:pPr>
      <w:r w:rsidRPr="003B3003">
        <w:rPr>
          <w:szCs w:val="22"/>
        </w:rPr>
        <w:t>Nenet 2A deri 2H do të zëvendësohen me nenet 2A deri 2I;</w:t>
      </w:r>
    </w:p>
    <w:p w:rsidR="006868CC" w:rsidRPr="003B3003" w:rsidRDefault="006868CC" w:rsidP="009D4C1F">
      <w:pPr>
        <w:pStyle w:val="Paragrafi"/>
        <w:rPr>
          <w:szCs w:val="22"/>
        </w:rPr>
      </w:pPr>
    </w:p>
    <w:p w:rsidR="00BA352D" w:rsidRPr="003B3003" w:rsidRDefault="00BA352D" w:rsidP="00BA352D">
      <w:pPr>
        <w:pStyle w:val="Paragrafi"/>
        <w:rPr>
          <w:szCs w:val="22"/>
        </w:rPr>
      </w:pPr>
      <w:r w:rsidRPr="003B3003">
        <w:rPr>
          <w:szCs w:val="22"/>
        </w:rPr>
        <w:t>C. Neni 2F</w:t>
      </w:r>
      <w:r w:rsidR="00A31B65">
        <w:rPr>
          <w:szCs w:val="22"/>
        </w:rPr>
        <w:t>,</w:t>
      </w:r>
      <w:r w:rsidRPr="003B3003">
        <w:rPr>
          <w:szCs w:val="22"/>
        </w:rPr>
        <w:t xml:space="preserve"> paragrafi 8</w:t>
      </w:r>
    </w:p>
    <w:p w:rsidR="00BA352D" w:rsidRPr="003B3003" w:rsidRDefault="00BA352D" w:rsidP="00BA352D">
      <w:pPr>
        <w:pStyle w:val="Paragrafi"/>
        <w:rPr>
          <w:szCs w:val="22"/>
        </w:rPr>
      </w:pPr>
      <w:r w:rsidRPr="003B3003">
        <w:rPr>
          <w:szCs w:val="22"/>
        </w:rPr>
        <w:t>Paragr</w:t>
      </w:r>
      <w:r w:rsidR="00A31B65">
        <w:rPr>
          <w:szCs w:val="22"/>
        </w:rPr>
        <w:t>afi i mëposhtëm do të shtohet p</w:t>
      </w:r>
      <w:r w:rsidRPr="003B3003">
        <w:rPr>
          <w:szCs w:val="22"/>
        </w:rPr>
        <w:t>as paragrafit 7 të nenit 2F të protokollit:</w:t>
      </w:r>
    </w:p>
    <w:p w:rsidR="00BA352D" w:rsidRPr="003B3003" w:rsidRDefault="00BA352D" w:rsidP="00BA352D">
      <w:pPr>
        <w:pStyle w:val="Paragrafi"/>
        <w:rPr>
          <w:szCs w:val="22"/>
        </w:rPr>
      </w:pPr>
      <w:r w:rsidRPr="003B3003">
        <w:rPr>
          <w:szCs w:val="22"/>
        </w:rPr>
        <w:t>Çdo palë prodhuese e një ose më shumë prej këtyre substancave do të sigurojë që</w:t>
      </w:r>
      <w:r w:rsidR="00A31B65">
        <w:rPr>
          <w:szCs w:val="22"/>
        </w:rPr>
        <w:t>,</w:t>
      </w:r>
      <w:r w:rsidRPr="003B3003">
        <w:rPr>
          <w:szCs w:val="22"/>
        </w:rPr>
        <w:t xml:space="preserve"> për një periudhë dymbëdhjetëmujore</w:t>
      </w:r>
      <w:r w:rsidR="00A31B65">
        <w:rPr>
          <w:szCs w:val="22"/>
        </w:rPr>
        <w:t xml:space="preserve"> duke filluar nga 1 janari 2004</w:t>
      </w:r>
      <w:r w:rsidRPr="003B3003">
        <w:rPr>
          <w:szCs w:val="22"/>
        </w:rPr>
        <w:t xml:space="preserve"> dhe në çdo periudhë 12-mujore të mëpasme, niveli i përllogaritur i prodhimit të substancave të kontrolluara në grupin I të aneksit C nuk e kalon, në vit, mesataren e:</w:t>
      </w:r>
    </w:p>
    <w:p w:rsidR="00BA352D" w:rsidRPr="003B3003" w:rsidRDefault="00BA352D" w:rsidP="00BA352D">
      <w:pPr>
        <w:pStyle w:val="Paragrafi"/>
        <w:rPr>
          <w:szCs w:val="22"/>
        </w:rPr>
      </w:pPr>
      <w:r w:rsidRPr="003B3003">
        <w:rPr>
          <w:szCs w:val="22"/>
        </w:rPr>
        <w:t>a) shumës së nivelit të përllogaritur të konsumit në 1989 të substancave të kontrolluara në grupin I të aneks</w:t>
      </w:r>
      <w:r w:rsidR="00A31B65">
        <w:rPr>
          <w:szCs w:val="22"/>
        </w:rPr>
        <w:t>it C dhe dy pikë tetë për qind të</w:t>
      </w:r>
      <w:r w:rsidRPr="003B3003">
        <w:rPr>
          <w:szCs w:val="22"/>
        </w:rPr>
        <w:t xml:space="preserve"> nivelit të </w:t>
      </w:r>
      <w:r w:rsidR="00A31B65">
        <w:rPr>
          <w:szCs w:val="22"/>
        </w:rPr>
        <w:t>kalkuluar</w:t>
      </w:r>
      <w:r w:rsidR="0079343E">
        <w:rPr>
          <w:szCs w:val="22"/>
        </w:rPr>
        <w:t xml:space="preserve"> </w:t>
      </w:r>
      <w:r w:rsidRPr="003B3003">
        <w:rPr>
          <w:szCs w:val="22"/>
        </w:rPr>
        <w:t xml:space="preserve">në </w:t>
      </w:r>
      <w:r w:rsidR="00751DCA">
        <w:rPr>
          <w:szCs w:val="22"/>
        </w:rPr>
        <w:t xml:space="preserve">vitin </w:t>
      </w:r>
      <w:r w:rsidRPr="003B3003">
        <w:rPr>
          <w:szCs w:val="22"/>
        </w:rPr>
        <w:t xml:space="preserve">1989 të substancave të kontrolluara në grupin e </w:t>
      </w:r>
      <w:r w:rsidR="005C54AD">
        <w:rPr>
          <w:szCs w:val="22"/>
        </w:rPr>
        <w:t>I</w:t>
      </w:r>
      <w:r w:rsidR="00A31B65">
        <w:rPr>
          <w:szCs w:val="22"/>
        </w:rPr>
        <w:t>-rë</w:t>
      </w:r>
      <w:r w:rsidRPr="003B3003">
        <w:rPr>
          <w:szCs w:val="22"/>
        </w:rPr>
        <w:t xml:space="preserve"> të aneksit A; dhe </w:t>
      </w:r>
    </w:p>
    <w:p w:rsidR="00BA352D" w:rsidRPr="003B3003" w:rsidRDefault="00BA352D" w:rsidP="00BA352D">
      <w:pPr>
        <w:pStyle w:val="Paragrafi"/>
        <w:rPr>
          <w:szCs w:val="22"/>
        </w:rPr>
      </w:pPr>
      <w:r w:rsidRPr="003B3003">
        <w:rPr>
          <w:szCs w:val="22"/>
        </w:rPr>
        <w:t>b) shumës së nivelit të kal</w:t>
      </w:r>
      <w:r w:rsidR="00A31B65">
        <w:rPr>
          <w:szCs w:val="22"/>
        </w:rPr>
        <w:t>kul</w:t>
      </w:r>
      <w:r w:rsidRPr="003B3003">
        <w:rPr>
          <w:szCs w:val="22"/>
        </w:rPr>
        <w:t xml:space="preserve">uar të prodhimit në </w:t>
      </w:r>
      <w:r w:rsidR="005C54AD">
        <w:rPr>
          <w:szCs w:val="22"/>
        </w:rPr>
        <w:t xml:space="preserve">vitin </w:t>
      </w:r>
      <w:r w:rsidRPr="003B3003">
        <w:rPr>
          <w:szCs w:val="22"/>
        </w:rPr>
        <w:t xml:space="preserve">1989 të prodhimit të substancave të kontrolluara në grupin I të aneksit C dhe dy pikë tetë për qind të nivelit të përllogaritur të prodhimit në </w:t>
      </w:r>
      <w:r w:rsidR="004C4035">
        <w:rPr>
          <w:szCs w:val="22"/>
        </w:rPr>
        <w:t xml:space="preserve">vitin </w:t>
      </w:r>
      <w:r w:rsidRPr="003B3003">
        <w:rPr>
          <w:szCs w:val="22"/>
        </w:rPr>
        <w:t>1989 të substancave të kontrolluara në grupin I të aneksit A.</w:t>
      </w:r>
    </w:p>
    <w:p w:rsidR="00BA352D" w:rsidRDefault="00BA352D" w:rsidP="009D4C1F">
      <w:pPr>
        <w:pStyle w:val="Paragrafi"/>
        <w:rPr>
          <w:szCs w:val="22"/>
        </w:rPr>
      </w:pPr>
      <w:r w:rsidRPr="003B3003">
        <w:rPr>
          <w:szCs w:val="22"/>
        </w:rPr>
        <w:t>Megjithatë, në mënyrë që të plotësohen kërkesat bazë vendore të palëve që operojnë sipas paragrafit 1 të nenit 5, niveli i përllogaritur i prodhimit mund të kalojë këtë limit deri në pesëmbëdhjetë për qind të nivelit të përllogaritur të prodhimit të substancave të kontrolluara në grupin I të aneksit C siç janë dhënë më sipër:</w:t>
      </w:r>
    </w:p>
    <w:p w:rsidR="004C4035" w:rsidRPr="003B3003" w:rsidRDefault="004C4035" w:rsidP="009D4C1F">
      <w:pPr>
        <w:pStyle w:val="Paragrafi"/>
        <w:rPr>
          <w:szCs w:val="22"/>
        </w:rPr>
      </w:pPr>
    </w:p>
    <w:p w:rsidR="00BA352D" w:rsidRPr="003B3003" w:rsidRDefault="0079343E" w:rsidP="00BA352D">
      <w:pPr>
        <w:pStyle w:val="Paragrafi"/>
        <w:rPr>
          <w:szCs w:val="22"/>
        </w:rPr>
      </w:pPr>
      <w:r>
        <w:rPr>
          <w:szCs w:val="22"/>
        </w:rPr>
        <w:t>D. Neni 2I</w:t>
      </w:r>
    </w:p>
    <w:p w:rsidR="00BA352D" w:rsidRPr="003B3003" w:rsidRDefault="0079343E" w:rsidP="00BA352D">
      <w:pPr>
        <w:pStyle w:val="Paragrafi"/>
        <w:rPr>
          <w:szCs w:val="22"/>
        </w:rPr>
      </w:pPr>
      <w:r>
        <w:rPr>
          <w:szCs w:val="22"/>
        </w:rPr>
        <w:t>Neni i mëposhtëm do të futet p</w:t>
      </w:r>
      <w:r w:rsidR="00BA352D" w:rsidRPr="003B3003">
        <w:rPr>
          <w:szCs w:val="22"/>
        </w:rPr>
        <w:t>as nenit 2H të protokollit:</w:t>
      </w:r>
    </w:p>
    <w:p w:rsidR="00BA352D" w:rsidRPr="003B3003" w:rsidRDefault="0079343E" w:rsidP="00BA352D">
      <w:pPr>
        <w:pStyle w:val="Paragrafi"/>
        <w:rPr>
          <w:szCs w:val="22"/>
        </w:rPr>
      </w:pPr>
      <w:r>
        <w:rPr>
          <w:szCs w:val="22"/>
        </w:rPr>
        <w:t>Neni 2I: Bromochl</w:t>
      </w:r>
      <w:r w:rsidR="00BA352D" w:rsidRPr="003B3003">
        <w:rPr>
          <w:szCs w:val="22"/>
        </w:rPr>
        <w:t>orometani</w:t>
      </w:r>
    </w:p>
    <w:p w:rsidR="00BA352D" w:rsidRDefault="00BA352D" w:rsidP="009D4C1F">
      <w:pPr>
        <w:pStyle w:val="Paragrafi"/>
        <w:rPr>
          <w:szCs w:val="22"/>
        </w:rPr>
      </w:pPr>
      <w:r w:rsidRPr="003B3003">
        <w:rPr>
          <w:szCs w:val="22"/>
        </w:rPr>
        <w:t>Çdo palë do të sigurojë</w:t>
      </w:r>
      <w:r w:rsidR="009D4C1F">
        <w:rPr>
          <w:szCs w:val="22"/>
        </w:rPr>
        <w:t xml:space="preserve"> që për një periudhë kohe</w:t>
      </w:r>
      <w:r w:rsidRPr="003B3003">
        <w:rPr>
          <w:szCs w:val="22"/>
        </w:rPr>
        <w:t xml:space="preserve"> dymbëdhjetëmujore</w:t>
      </w:r>
      <w:r w:rsidR="009D4C1F">
        <w:rPr>
          <w:szCs w:val="22"/>
        </w:rPr>
        <w:t>,</w:t>
      </w:r>
      <w:r w:rsidRPr="003B3003">
        <w:rPr>
          <w:szCs w:val="22"/>
        </w:rPr>
        <w:t xml:space="preserve"> duke filluar nga  1 janari 2002, dhe në çdo periudhë dymbëdhjetëmujore pasuese, niveli i përllogaritur i konsumit dhe i prodhimit të substancës në grupin e III</w:t>
      </w:r>
      <w:r w:rsidR="009D4C1F">
        <w:rPr>
          <w:szCs w:val="22"/>
        </w:rPr>
        <w:t>-të,</w:t>
      </w:r>
      <w:r w:rsidRPr="003B3003">
        <w:rPr>
          <w:szCs w:val="22"/>
        </w:rPr>
        <w:t xml:space="preserve"> të aneksit C nuk e kalon zeron. Ky paragraf do të zbatohet përveç r</w:t>
      </w:r>
      <w:r w:rsidR="009D4C1F">
        <w:rPr>
          <w:szCs w:val="22"/>
        </w:rPr>
        <w:t>a</w:t>
      </w:r>
      <w:r w:rsidRPr="003B3003">
        <w:rPr>
          <w:szCs w:val="22"/>
        </w:rPr>
        <w:t>steve kur palët vendosin të lejojnë nivelin e prodhimit ose të konsumit që është i nevojshëm të plotësojë përdorimet për të cilat është rënë dakord që janë esenciale.</w:t>
      </w:r>
    </w:p>
    <w:p w:rsidR="004C4035" w:rsidRPr="003B3003" w:rsidRDefault="004C4035" w:rsidP="009D4C1F">
      <w:pPr>
        <w:pStyle w:val="Paragrafi"/>
        <w:rPr>
          <w:szCs w:val="22"/>
        </w:rPr>
      </w:pPr>
    </w:p>
    <w:p w:rsidR="00BA352D" w:rsidRPr="003B3003" w:rsidRDefault="00BA352D" w:rsidP="00BA352D">
      <w:pPr>
        <w:pStyle w:val="Paragrafi"/>
        <w:rPr>
          <w:szCs w:val="22"/>
        </w:rPr>
      </w:pPr>
      <w:r w:rsidRPr="003B3003">
        <w:rPr>
          <w:szCs w:val="22"/>
        </w:rPr>
        <w:t>E. Neni 3</w:t>
      </w:r>
    </w:p>
    <w:p w:rsidR="00BA352D" w:rsidRPr="003B3003" w:rsidRDefault="00BA352D" w:rsidP="00BA352D">
      <w:pPr>
        <w:pStyle w:val="Paragrafi"/>
        <w:rPr>
          <w:szCs w:val="22"/>
        </w:rPr>
      </w:pPr>
      <w:r w:rsidRPr="003B3003">
        <w:rPr>
          <w:szCs w:val="22"/>
        </w:rPr>
        <w:t>Në nenin 3 të protokollit, fjalët:</w:t>
      </w:r>
    </w:p>
    <w:p w:rsidR="00BA352D" w:rsidRDefault="00BA352D" w:rsidP="00BA352D">
      <w:pPr>
        <w:pStyle w:val="Paragrafi"/>
        <w:rPr>
          <w:szCs w:val="22"/>
        </w:rPr>
      </w:pPr>
      <w:r w:rsidRPr="003B3003">
        <w:rPr>
          <w:szCs w:val="22"/>
        </w:rPr>
        <w:t>Nenet 2, 2A deri 2H do të zëvëndësohen me nen</w:t>
      </w:r>
      <w:r w:rsidR="009D4C1F">
        <w:rPr>
          <w:szCs w:val="22"/>
        </w:rPr>
        <w:t>e</w:t>
      </w:r>
      <w:r w:rsidRPr="003B3003">
        <w:rPr>
          <w:szCs w:val="22"/>
        </w:rPr>
        <w:t>t 2, 2A deri 2I.</w:t>
      </w:r>
    </w:p>
    <w:p w:rsidR="004C4035" w:rsidRDefault="004C4035" w:rsidP="00BA352D">
      <w:pPr>
        <w:pStyle w:val="Paragrafi"/>
        <w:rPr>
          <w:szCs w:val="22"/>
        </w:rPr>
      </w:pPr>
    </w:p>
    <w:p w:rsidR="00C14F13" w:rsidRDefault="00C14F13" w:rsidP="00BA352D">
      <w:pPr>
        <w:pStyle w:val="Paragrafi"/>
        <w:rPr>
          <w:szCs w:val="22"/>
        </w:rPr>
      </w:pPr>
    </w:p>
    <w:p w:rsidR="00C14F13" w:rsidRDefault="00C14F13" w:rsidP="00BA352D">
      <w:pPr>
        <w:pStyle w:val="Paragrafi"/>
        <w:rPr>
          <w:szCs w:val="22"/>
        </w:rPr>
      </w:pPr>
    </w:p>
    <w:p w:rsidR="00C14F13" w:rsidRPr="003B3003" w:rsidRDefault="00C14F13" w:rsidP="00BA352D">
      <w:pPr>
        <w:pStyle w:val="Paragrafi"/>
        <w:rPr>
          <w:szCs w:val="22"/>
        </w:rPr>
      </w:pPr>
    </w:p>
    <w:p w:rsidR="00BA352D" w:rsidRPr="003B3003" w:rsidRDefault="00BA352D" w:rsidP="00BA352D">
      <w:pPr>
        <w:pStyle w:val="Paragrafi"/>
        <w:rPr>
          <w:szCs w:val="22"/>
        </w:rPr>
      </w:pPr>
      <w:r w:rsidRPr="003B3003">
        <w:rPr>
          <w:szCs w:val="22"/>
        </w:rPr>
        <w:t>F. Neni 4</w:t>
      </w:r>
      <w:r w:rsidR="009D4C1F">
        <w:rPr>
          <w:szCs w:val="22"/>
        </w:rPr>
        <w:t>, paragrafët 1 quin dhe 1 sex</w:t>
      </w:r>
    </w:p>
    <w:p w:rsidR="00BA352D" w:rsidRPr="003B3003" w:rsidRDefault="00BA352D" w:rsidP="00BA352D">
      <w:pPr>
        <w:pStyle w:val="Paragrafi"/>
        <w:rPr>
          <w:szCs w:val="22"/>
        </w:rPr>
      </w:pPr>
      <w:r w:rsidRPr="003B3003">
        <w:rPr>
          <w:szCs w:val="22"/>
        </w:rPr>
        <w:t>Paragrafët e mëposhtëm do të shtohen në nenin 4 të protokollit pas paragrafit 1 qua:</w:t>
      </w:r>
    </w:p>
    <w:p w:rsidR="00BA352D" w:rsidRPr="003B3003" w:rsidRDefault="00BA352D" w:rsidP="00BA352D">
      <w:pPr>
        <w:pStyle w:val="Paragrafi"/>
        <w:rPr>
          <w:szCs w:val="22"/>
        </w:rPr>
      </w:pPr>
      <w:r w:rsidRPr="003B3003">
        <w:rPr>
          <w:szCs w:val="22"/>
        </w:rPr>
        <w:t>1 quin. Që nga 1 janari 2004, çdo palë do të ndalojë importin e substancave të kontrolluara në grupin I të aneksit C nga çdo shtet që nuk është palë e këtij protokolli.</w:t>
      </w:r>
    </w:p>
    <w:p w:rsidR="00BA352D" w:rsidRDefault="00BA352D" w:rsidP="009D4C1F">
      <w:pPr>
        <w:pStyle w:val="Paragrafi"/>
        <w:rPr>
          <w:szCs w:val="22"/>
        </w:rPr>
      </w:pPr>
      <w:r w:rsidRPr="003B3003">
        <w:rPr>
          <w:szCs w:val="22"/>
        </w:rPr>
        <w:t>1 sex. Brenda një viti nga data e hyrjes në fuqi të këtij paragrafi, çdo palë do të ndalojë importin e substancave të kontrolluara në grupin III të aneksit C nga çdo shtet që nuk është palë e këtij protokolli.</w:t>
      </w:r>
    </w:p>
    <w:p w:rsidR="004C4035" w:rsidRPr="003B3003" w:rsidRDefault="004C4035" w:rsidP="009D4C1F">
      <w:pPr>
        <w:pStyle w:val="Paragrafi"/>
        <w:rPr>
          <w:szCs w:val="22"/>
        </w:rPr>
      </w:pPr>
    </w:p>
    <w:p w:rsidR="00BA352D" w:rsidRPr="003B3003" w:rsidRDefault="00BA352D" w:rsidP="00BA352D">
      <w:pPr>
        <w:pStyle w:val="Paragrafi"/>
        <w:rPr>
          <w:szCs w:val="22"/>
        </w:rPr>
      </w:pPr>
      <w:r w:rsidRPr="003B3003">
        <w:rPr>
          <w:szCs w:val="22"/>
        </w:rPr>
        <w:t>G. Neni 4</w:t>
      </w:r>
      <w:r w:rsidR="009D4C1F">
        <w:rPr>
          <w:szCs w:val="22"/>
        </w:rPr>
        <w:t>, paragrafët 2 quin dhe 2 sex</w:t>
      </w:r>
    </w:p>
    <w:p w:rsidR="00BA352D" w:rsidRPr="003B3003" w:rsidRDefault="00BA352D" w:rsidP="00BA352D">
      <w:pPr>
        <w:pStyle w:val="Paragrafi"/>
        <w:rPr>
          <w:szCs w:val="22"/>
        </w:rPr>
      </w:pPr>
      <w:r w:rsidRPr="003B3003">
        <w:rPr>
          <w:szCs w:val="22"/>
        </w:rPr>
        <w:t>Paragrafët e mëposhtëm do të shtohen në nenin 4 të protokollit pas paragrafit 2 qua:</w:t>
      </w:r>
    </w:p>
    <w:p w:rsidR="00BA352D" w:rsidRPr="003B3003" w:rsidRDefault="00BA352D" w:rsidP="00BA352D">
      <w:pPr>
        <w:pStyle w:val="Paragrafi"/>
        <w:rPr>
          <w:szCs w:val="22"/>
        </w:rPr>
      </w:pPr>
      <w:r w:rsidRPr="003B3003">
        <w:rPr>
          <w:szCs w:val="22"/>
        </w:rPr>
        <w:t>2 quin. Që nga 1 janari 2004, çdo palë do të ndalojë eksportin e substancave të kontrolluara në grupin I të aneksit C në çdo shtet që nuk është palë e këtij protokolli.</w:t>
      </w:r>
    </w:p>
    <w:p w:rsidR="00BA352D" w:rsidRDefault="00BA352D" w:rsidP="009D4C1F">
      <w:pPr>
        <w:pStyle w:val="Paragrafi"/>
        <w:rPr>
          <w:szCs w:val="22"/>
        </w:rPr>
      </w:pPr>
      <w:r w:rsidRPr="003B3003">
        <w:rPr>
          <w:szCs w:val="22"/>
        </w:rPr>
        <w:t>2 sex. Brenda një viti nga data e hyrjes në fuqi të këtij paragrafi, çdo palë duhet të ndalojë eksportin e substancave të kontrolluara në grupin III të aneksit C në çdo shtet jopalë të këtij protokolli.</w:t>
      </w:r>
    </w:p>
    <w:p w:rsidR="00452B6C" w:rsidRPr="003B3003" w:rsidRDefault="00452B6C" w:rsidP="009D4C1F">
      <w:pPr>
        <w:pStyle w:val="Paragrafi"/>
        <w:rPr>
          <w:szCs w:val="22"/>
        </w:rPr>
      </w:pPr>
    </w:p>
    <w:p w:rsidR="00BA352D" w:rsidRPr="003B3003" w:rsidRDefault="00BA352D" w:rsidP="00BA352D">
      <w:pPr>
        <w:pStyle w:val="Paragrafi"/>
        <w:rPr>
          <w:szCs w:val="22"/>
        </w:rPr>
      </w:pPr>
      <w:r w:rsidRPr="003B3003">
        <w:rPr>
          <w:szCs w:val="22"/>
        </w:rPr>
        <w:t>H. Neni 4</w:t>
      </w:r>
      <w:r w:rsidR="009D4C1F">
        <w:rPr>
          <w:szCs w:val="22"/>
        </w:rPr>
        <w:t>,</w:t>
      </w:r>
      <w:r w:rsidRPr="003B3003">
        <w:rPr>
          <w:szCs w:val="22"/>
        </w:rPr>
        <w:t xml:space="preserve"> paragrafët 5 deri 7</w:t>
      </w:r>
    </w:p>
    <w:p w:rsidR="00BA352D" w:rsidRPr="003B3003" w:rsidRDefault="009D4C1F" w:rsidP="00BA352D">
      <w:pPr>
        <w:pStyle w:val="Paragrafi"/>
        <w:rPr>
          <w:szCs w:val="22"/>
        </w:rPr>
      </w:pPr>
      <w:r>
        <w:rPr>
          <w:szCs w:val="22"/>
        </w:rPr>
        <w:t>Në paragrafë</w:t>
      </w:r>
      <w:r w:rsidR="00BA352D" w:rsidRPr="003B3003">
        <w:rPr>
          <w:szCs w:val="22"/>
        </w:rPr>
        <w:t>t 5 deri 7 të nenit 4 të protokollit, për fjalët:</w:t>
      </w:r>
    </w:p>
    <w:p w:rsidR="00BA352D" w:rsidRDefault="00BA352D" w:rsidP="009D4C1F">
      <w:pPr>
        <w:pStyle w:val="Paragrafi"/>
        <w:rPr>
          <w:szCs w:val="22"/>
        </w:rPr>
      </w:pPr>
      <w:r w:rsidRPr="003B3003">
        <w:rPr>
          <w:szCs w:val="22"/>
        </w:rPr>
        <w:t>Anekset A dhe B, grupi II të aneksit C dhe aneksit E do të zëvendësohen me aneksin A, B, C dhe E.</w:t>
      </w:r>
    </w:p>
    <w:p w:rsidR="004C4035" w:rsidRPr="003B3003" w:rsidRDefault="004C4035" w:rsidP="009D4C1F">
      <w:pPr>
        <w:pStyle w:val="Paragrafi"/>
        <w:rPr>
          <w:szCs w:val="22"/>
        </w:rPr>
      </w:pPr>
    </w:p>
    <w:p w:rsidR="00BA352D" w:rsidRPr="003B3003" w:rsidRDefault="00BA352D" w:rsidP="00BA352D">
      <w:pPr>
        <w:pStyle w:val="Paragrafi"/>
        <w:rPr>
          <w:szCs w:val="22"/>
        </w:rPr>
      </w:pPr>
      <w:r w:rsidRPr="003B3003">
        <w:rPr>
          <w:szCs w:val="22"/>
        </w:rPr>
        <w:t>I. Neni 4, paragrafi 8</w:t>
      </w:r>
    </w:p>
    <w:p w:rsidR="00BA352D" w:rsidRPr="003B3003" w:rsidRDefault="00BA352D" w:rsidP="00BA352D">
      <w:pPr>
        <w:pStyle w:val="Paragrafi"/>
        <w:rPr>
          <w:szCs w:val="22"/>
        </w:rPr>
      </w:pPr>
      <w:r w:rsidRPr="003B3003">
        <w:rPr>
          <w:szCs w:val="22"/>
        </w:rPr>
        <w:t>Në paragrafin 8 të nenit 4 të protokollit, fjalët:</w:t>
      </w:r>
    </w:p>
    <w:p w:rsidR="00BA352D" w:rsidRDefault="00BA352D" w:rsidP="009D4C1F">
      <w:pPr>
        <w:pStyle w:val="Paragrafi"/>
        <w:rPr>
          <w:szCs w:val="22"/>
        </w:rPr>
      </w:pPr>
      <w:r w:rsidRPr="003B3003">
        <w:rPr>
          <w:szCs w:val="22"/>
        </w:rPr>
        <w:t>Nenet 2A deri 2E, nenet 2G dhe 2H të zëvendësohen me nenet 2A deri 2I;</w:t>
      </w:r>
    </w:p>
    <w:p w:rsidR="004C4035" w:rsidRPr="003B3003" w:rsidRDefault="004C4035" w:rsidP="009D4C1F">
      <w:pPr>
        <w:pStyle w:val="Paragrafi"/>
        <w:rPr>
          <w:szCs w:val="22"/>
        </w:rPr>
      </w:pPr>
    </w:p>
    <w:p w:rsidR="00BA352D" w:rsidRPr="003B3003" w:rsidRDefault="00BA352D" w:rsidP="00BA352D">
      <w:pPr>
        <w:pStyle w:val="Paragrafi"/>
        <w:rPr>
          <w:szCs w:val="22"/>
        </w:rPr>
      </w:pPr>
      <w:r w:rsidRPr="003B3003">
        <w:rPr>
          <w:szCs w:val="22"/>
        </w:rPr>
        <w:t>J. Neni 5, paragrafi 4</w:t>
      </w:r>
    </w:p>
    <w:p w:rsidR="00BA352D" w:rsidRPr="003B3003" w:rsidRDefault="00BA352D" w:rsidP="00BA352D">
      <w:pPr>
        <w:pStyle w:val="Paragrafi"/>
        <w:rPr>
          <w:szCs w:val="22"/>
        </w:rPr>
      </w:pPr>
      <w:r w:rsidRPr="003B3003">
        <w:rPr>
          <w:szCs w:val="22"/>
        </w:rPr>
        <w:t>Në paragrafin 4 të nenit 5 të protokollit, fjalët:</w:t>
      </w:r>
    </w:p>
    <w:p w:rsidR="00BA352D" w:rsidRDefault="00BA352D" w:rsidP="009D4C1F">
      <w:pPr>
        <w:pStyle w:val="Paragrafi"/>
        <w:rPr>
          <w:szCs w:val="22"/>
        </w:rPr>
      </w:pPr>
      <w:r w:rsidRPr="003B3003">
        <w:rPr>
          <w:szCs w:val="22"/>
        </w:rPr>
        <w:t>Nenet 2A deri 2H do të zëvendësohen me nenet 2A deri 2I;</w:t>
      </w:r>
    </w:p>
    <w:p w:rsidR="004C4035" w:rsidRPr="003B3003" w:rsidRDefault="004C4035" w:rsidP="009D4C1F">
      <w:pPr>
        <w:pStyle w:val="Paragrafi"/>
        <w:rPr>
          <w:szCs w:val="22"/>
        </w:rPr>
      </w:pPr>
    </w:p>
    <w:p w:rsidR="00BA352D" w:rsidRPr="003B3003" w:rsidRDefault="00BA352D" w:rsidP="00BA352D">
      <w:pPr>
        <w:pStyle w:val="Paragrafi"/>
        <w:rPr>
          <w:szCs w:val="22"/>
        </w:rPr>
      </w:pPr>
      <w:r w:rsidRPr="003B3003">
        <w:rPr>
          <w:szCs w:val="22"/>
        </w:rPr>
        <w:t>K. Neni 5</w:t>
      </w:r>
      <w:r w:rsidR="009D4C1F">
        <w:rPr>
          <w:szCs w:val="22"/>
        </w:rPr>
        <w:t>,</w:t>
      </w:r>
      <w:r w:rsidRPr="003B3003">
        <w:rPr>
          <w:szCs w:val="22"/>
        </w:rPr>
        <w:t xml:space="preserve"> paragrafët 5 dhe 6</w:t>
      </w:r>
    </w:p>
    <w:p w:rsidR="00BA352D" w:rsidRPr="003B3003" w:rsidRDefault="00BA352D" w:rsidP="00BA352D">
      <w:pPr>
        <w:pStyle w:val="Paragrafi"/>
        <w:rPr>
          <w:szCs w:val="22"/>
        </w:rPr>
      </w:pPr>
      <w:r w:rsidRPr="003B3003">
        <w:rPr>
          <w:szCs w:val="22"/>
        </w:rPr>
        <w:t>Në paragrafin 5 dhe 6 të nenit 5 të protokollit, fjalët:</w:t>
      </w:r>
    </w:p>
    <w:p w:rsidR="00BA352D" w:rsidRDefault="00BA352D" w:rsidP="009D4C1F">
      <w:pPr>
        <w:pStyle w:val="Paragrafi"/>
        <w:rPr>
          <w:szCs w:val="22"/>
        </w:rPr>
      </w:pPr>
      <w:r w:rsidRPr="003B3003">
        <w:rPr>
          <w:szCs w:val="22"/>
        </w:rPr>
        <w:t>Nenet 2A deri 2E do të zëvendësohen me nenet 2A deri 2E dhe neni 2I;</w:t>
      </w:r>
    </w:p>
    <w:p w:rsidR="004C4035" w:rsidRPr="003B3003" w:rsidRDefault="004C4035" w:rsidP="009D4C1F">
      <w:pPr>
        <w:pStyle w:val="Paragrafi"/>
        <w:rPr>
          <w:szCs w:val="22"/>
        </w:rPr>
      </w:pPr>
    </w:p>
    <w:p w:rsidR="00BA352D" w:rsidRPr="003B3003" w:rsidRDefault="00BA352D" w:rsidP="00BA352D">
      <w:pPr>
        <w:pStyle w:val="Paragrafi"/>
        <w:rPr>
          <w:szCs w:val="22"/>
        </w:rPr>
      </w:pPr>
      <w:r w:rsidRPr="003B3003">
        <w:rPr>
          <w:szCs w:val="22"/>
        </w:rPr>
        <w:t>L. Neni 5</w:t>
      </w:r>
      <w:r w:rsidR="009D4C1F">
        <w:rPr>
          <w:szCs w:val="22"/>
        </w:rPr>
        <w:t>,</w:t>
      </w:r>
      <w:r w:rsidRPr="003B3003">
        <w:rPr>
          <w:szCs w:val="22"/>
        </w:rPr>
        <w:t xml:space="preserve"> paragrafi 8</w:t>
      </w:r>
      <w:r w:rsidR="009D4C1F">
        <w:rPr>
          <w:szCs w:val="22"/>
        </w:rPr>
        <w:t xml:space="preserve"> </w:t>
      </w:r>
      <w:r w:rsidRPr="003B3003">
        <w:rPr>
          <w:szCs w:val="22"/>
        </w:rPr>
        <w:t xml:space="preserve">ter (a) </w:t>
      </w:r>
    </w:p>
    <w:p w:rsidR="00BA352D" w:rsidRPr="003B3003" w:rsidRDefault="00BA352D" w:rsidP="00BA352D">
      <w:pPr>
        <w:pStyle w:val="Paragrafi"/>
        <w:rPr>
          <w:szCs w:val="22"/>
        </w:rPr>
      </w:pPr>
      <w:r w:rsidRPr="003B3003">
        <w:rPr>
          <w:szCs w:val="22"/>
        </w:rPr>
        <w:t>Fjalia e mëposhtme do të shtohet në fund të paragrafit 8 ter (a) të nenit 5 të protokollit:</w:t>
      </w:r>
    </w:p>
    <w:p w:rsidR="00BA352D" w:rsidRDefault="00BA352D" w:rsidP="009D4C1F">
      <w:pPr>
        <w:pStyle w:val="Paragrafi"/>
        <w:rPr>
          <w:szCs w:val="22"/>
        </w:rPr>
      </w:pPr>
      <w:r w:rsidRPr="003B3003">
        <w:rPr>
          <w:szCs w:val="22"/>
        </w:rPr>
        <w:t xml:space="preserve">Që nga 1 janari 2016, çdo palë që vepron nën paragrafët 1 të këtij neni do të zbatojë masat e kontrollit të dhëna në paragrafin 8 të nenit 2F, dhe si bazë për përmbushjen e këtyre masave të kontrollit, do të përdorë mesataren e nivelit të përllogaritur të prodhimit dhe konsumit </w:t>
      </w:r>
      <w:r w:rsidR="009D4C1F">
        <w:rPr>
          <w:szCs w:val="22"/>
        </w:rPr>
        <w:t xml:space="preserve">në vitin </w:t>
      </w:r>
      <w:r w:rsidRPr="003B3003">
        <w:rPr>
          <w:szCs w:val="22"/>
        </w:rPr>
        <w:t>2015;</w:t>
      </w:r>
    </w:p>
    <w:p w:rsidR="004C4035" w:rsidRPr="003B3003" w:rsidRDefault="004C4035" w:rsidP="009D4C1F">
      <w:pPr>
        <w:pStyle w:val="Paragrafi"/>
        <w:rPr>
          <w:szCs w:val="22"/>
        </w:rPr>
      </w:pPr>
    </w:p>
    <w:p w:rsidR="00BA352D" w:rsidRPr="003B3003" w:rsidRDefault="00BA352D" w:rsidP="00BA352D">
      <w:pPr>
        <w:pStyle w:val="Paragrafi"/>
        <w:rPr>
          <w:szCs w:val="22"/>
        </w:rPr>
      </w:pPr>
      <w:r w:rsidRPr="003B3003">
        <w:rPr>
          <w:szCs w:val="22"/>
        </w:rPr>
        <w:t>M. Neni 6</w:t>
      </w:r>
    </w:p>
    <w:p w:rsidR="00BA352D" w:rsidRPr="003B3003" w:rsidRDefault="00BA352D" w:rsidP="00BA352D">
      <w:pPr>
        <w:pStyle w:val="Paragrafi"/>
        <w:rPr>
          <w:szCs w:val="22"/>
        </w:rPr>
      </w:pPr>
      <w:r w:rsidRPr="003B3003">
        <w:rPr>
          <w:szCs w:val="22"/>
        </w:rPr>
        <w:t>Në nenin 6 të protokollit, fjalët:</w:t>
      </w:r>
    </w:p>
    <w:p w:rsidR="00BA352D" w:rsidRDefault="00BA352D" w:rsidP="00BA352D">
      <w:pPr>
        <w:pStyle w:val="Paragrafi"/>
        <w:rPr>
          <w:szCs w:val="22"/>
        </w:rPr>
      </w:pPr>
      <w:r w:rsidRPr="003B3003">
        <w:rPr>
          <w:szCs w:val="22"/>
        </w:rPr>
        <w:t>Nenet 2A deri 2H do të zëvendësohen me nen</w:t>
      </w:r>
      <w:r w:rsidR="009D4C1F">
        <w:rPr>
          <w:szCs w:val="22"/>
        </w:rPr>
        <w:t>e</w:t>
      </w:r>
      <w:r w:rsidRPr="003B3003">
        <w:rPr>
          <w:szCs w:val="22"/>
        </w:rPr>
        <w:t>t 2A deri 2I;</w:t>
      </w:r>
    </w:p>
    <w:p w:rsidR="004C4035" w:rsidRPr="003B3003" w:rsidRDefault="004C4035" w:rsidP="00BA352D">
      <w:pPr>
        <w:pStyle w:val="Paragrafi"/>
        <w:rPr>
          <w:szCs w:val="22"/>
        </w:rPr>
      </w:pPr>
    </w:p>
    <w:p w:rsidR="00BA352D" w:rsidRPr="003B3003" w:rsidRDefault="00BA352D" w:rsidP="00BA352D">
      <w:pPr>
        <w:pStyle w:val="Paragrafi"/>
        <w:rPr>
          <w:szCs w:val="22"/>
        </w:rPr>
      </w:pPr>
      <w:r w:rsidRPr="003B3003">
        <w:rPr>
          <w:szCs w:val="22"/>
        </w:rPr>
        <w:t>N. Neni 7</w:t>
      </w:r>
      <w:r w:rsidR="009D4C1F">
        <w:rPr>
          <w:szCs w:val="22"/>
        </w:rPr>
        <w:t>,</w:t>
      </w:r>
      <w:r w:rsidRPr="003B3003">
        <w:rPr>
          <w:szCs w:val="22"/>
        </w:rPr>
        <w:t xml:space="preserve"> paragrafi 2</w:t>
      </w:r>
    </w:p>
    <w:p w:rsidR="00BA352D" w:rsidRPr="003B3003" w:rsidRDefault="00BA352D" w:rsidP="00BA352D">
      <w:pPr>
        <w:pStyle w:val="Paragrafi"/>
        <w:rPr>
          <w:szCs w:val="22"/>
        </w:rPr>
      </w:pPr>
      <w:r w:rsidRPr="003B3003">
        <w:rPr>
          <w:szCs w:val="22"/>
        </w:rPr>
        <w:t>Në paragrafin 2 të nenit 7 të protokollit, fjalët:</w:t>
      </w:r>
    </w:p>
    <w:p w:rsidR="00BA352D" w:rsidRDefault="00BA352D" w:rsidP="009D4C1F">
      <w:pPr>
        <w:pStyle w:val="Paragrafi"/>
        <w:rPr>
          <w:szCs w:val="22"/>
        </w:rPr>
      </w:pPr>
      <w:r w:rsidRPr="003B3003">
        <w:rPr>
          <w:szCs w:val="22"/>
        </w:rPr>
        <w:t>Anekset B dhe C do të zëvendësohen me anekset B dhe grupet I dhe II të aneksit C.</w:t>
      </w:r>
    </w:p>
    <w:p w:rsidR="004C4035" w:rsidRPr="003B3003" w:rsidRDefault="004C4035" w:rsidP="009D4C1F">
      <w:pPr>
        <w:pStyle w:val="Paragrafi"/>
        <w:rPr>
          <w:szCs w:val="22"/>
        </w:rPr>
      </w:pPr>
    </w:p>
    <w:p w:rsidR="00BA352D" w:rsidRPr="003B3003" w:rsidRDefault="00BA352D" w:rsidP="00BA352D">
      <w:pPr>
        <w:pStyle w:val="Paragrafi"/>
        <w:rPr>
          <w:szCs w:val="22"/>
        </w:rPr>
      </w:pPr>
      <w:r w:rsidRPr="003B3003">
        <w:rPr>
          <w:szCs w:val="22"/>
        </w:rPr>
        <w:t>O. Neni 7, paragrafi 3</w:t>
      </w:r>
    </w:p>
    <w:p w:rsidR="00BA352D" w:rsidRPr="003B3003" w:rsidRDefault="009D4C1F" w:rsidP="00BA352D">
      <w:pPr>
        <w:pStyle w:val="Paragrafi"/>
        <w:rPr>
          <w:szCs w:val="22"/>
        </w:rPr>
      </w:pPr>
      <w:r>
        <w:rPr>
          <w:szCs w:val="22"/>
        </w:rPr>
        <w:t>Fjalia</w:t>
      </w:r>
      <w:r w:rsidR="00BA352D" w:rsidRPr="003B3003">
        <w:rPr>
          <w:szCs w:val="22"/>
        </w:rPr>
        <w:t xml:space="preserve"> e më</w:t>
      </w:r>
      <w:r w:rsidR="000909DE">
        <w:rPr>
          <w:szCs w:val="22"/>
        </w:rPr>
        <w:t>poshtme do të shtohet</w:t>
      </w:r>
      <w:r>
        <w:rPr>
          <w:szCs w:val="22"/>
        </w:rPr>
        <w:t xml:space="preserve"> pas fjalisë</w:t>
      </w:r>
      <w:r w:rsidR="00BA352D" w:rsidRPr="003B3003">
        <w:rPr>
          <w:szCs w:val="22"/>
        </w:rPr>
        <w:t xml:space="preserve"> së parë të paragrafit 3 të nenit 7 të protokollit:</w:t>
      </w:r>
    </w:p>
    <w:p w:rsidR="00BA352D" w:rsidRDefault="009D4C1F" w:rsidP="009D4C1F">
      <w:pPr>
        <w:pStyle w:val="Paragrafi"/>
        <w:rPr>
          <w:szCs w:val="22"/>
        </w:rPr>
      </w:pPr>
      <w:r>
        <w:rPr>
          <w:szCs w:val="22"/>
        </w:rPr>
        <w:t>Çdo palë do t’i dërgojë s</w:t>
      </w:r>
      <w:r w:rsidR="00BA352D" w:rsidRPr="003B3003">
        <w:rPr>
          <w:szCs w:val="22"/>
        </w:rPr>
        <w:t>ekretariati</w:t>
      </w:r>
      <w:r>
        <w:rPr>
          <w:szCs w:val="22"/>
        </w:rPr>
        <w:t>t</w:t>
      </w:r>
      <w:r w:rsidR="00BA352D" w:rsidRPr="003B3003">
        <w:rPr>
          <w:szCs w:val="22"/>
        </w:rPr>
        <w:t xml:space="preserve"> të dhëna statistikore mbi sasinë vjetore të substancës së kontrolluar të listuar në aneksin E të përdorur për karantinë dhe aplikimet paradërgimore.</w:t>
      </w:r>
    </w:p>
    <w:p w:rsidR="000909DE" w:rsidRPr="003B3003" w:rsidRDefault="000909DE" w:rsidP="009D4C1F">
      <w:pPr>
        <w:pStyle w:val="Paragrafi"/>
        <w:rPr>
          <w:szCs w:val="22"/>
        </w:rPr>
      </w:pPr>
    </w:p>
    <w:p w:rsidR="00BA352D" w:rsidRPr="003B3003" w:rsidRDefault="00BA352D" w:rsidP="00BA352D">
      <w:pPr>
        <w:pStyle w:val="Paragrafi"/>
        <w:rPr>
          <w:szCs w:val="22"/>
        </w:rPr>
      </w:pPr>
      <w:r w:rsidRPr="003B3003">
        <w:rPr>
          <w:szCs w:val="22"/>
        </w:rPr>
        <w:t>P. Neni 10</w:t>
      </w:r>
    </w:p>
    <w:p w:rsidR="00BA352D" w:rsidRPr="003B3003" w:rsidRDefault="00BA352D" w:rsidP="00BA352D">
      <w:pPr>
        <w:pStyle w:val="Paragrafi"/>
        <w:rPr>
          <w:szCs w:val="22"/>
        </w:rPr>
      </w:pPr>
      <w:r w:rsidRPr="003B3003">
        <w:rPr>
          <w:szCs w:val="22"/>
        </w:rPr>
        <w:t>Në paragrafin 1 të nenit 10 të protokollit, fjalët:</w:t>
      </w:r>
    </w:p>
    <w:p w:rsidR="00BA352D" w:rsidRDefault="009D4C1F" w:rsidP="009D4C1F">
      <w:pPr>
        <w:pStyle w:val="Paragrafi"/>
        <w:rPr>
          <w:szCs w:val="22"/>
        </w:rPr>
      </w:pPr>
      <w:r>
        <w:rPr>
          <w:szCs w:val="22"/>
        </w:rPr>
        <w:t>Nenet 2A deri 2E</w:t>
      </w:r>
      <w:r w:rsidR="00BA352D" w:rsidRPr="003B3003">
        <w:rPr>
          <w:szCs w:val="22"/>
        </w:rPr>
        <w:t xml:space="preserve"> do të zëvendësohen me nenet 2A deri 2E dhe neni 2I.</w:t>
      </w:r>
    </w:p>
    <w:p w:rsidR="000909DE" w:rsidRPr="003B3003" w:rsidRDefault="000909DE" w:rsidP="009D4C1F">
      <w:pPr>
        <w:pStyle w:val="Paragrafi"/>
        <w:rPr>
          <w:szCs w:val="22"/>
        </w:rPr>
      </w:pPr>
    </w:p>
    <w:p w:rsidR="00BA352D" w:rsidRPr="003B3003" w:rsidRDefault="00BA352D" w:rsidP="00BA352D">
      <w:pPr>
        <w:pStyle w:val="Paragrafi"/>
        <w:rPr>
          <w:szCs w:val="22"/>
        </w:rPr>
      </w:pPr>
      <w:r w:rsidRPr="003B3003">
        <w:rPr>
          <w:szCs w:val="22"/>
        </w:rPr>
        <w:t>Q. Neni 17</w:t>
      </w:r>
    </w:p>
    <w:p w:rsidR="00BA352D" w:rsidRPr="003B3003" w:rsidRDefault="00BA352D" w:rsidP="00BA352D">
      <w:pPr>
        <w:pStyle w:val="Paragrafi"/>
        <w:rPr>
          <w:szCs w:val="22"/>
        </w:rPr>
      </w:pPr>
      <w:r w:rsidRPr="003B3003">
        <w:rPr>
          <w:szCs w:val="22"/>
        </w:rPr>
        <w:t>Në nenin 17 të protokollit, fjalët:</w:t>
      </w:r>
    </w:p>
    <w:p w:rsidR="00BA352D" w:rsidRDefault="00BA352D" w:rsidP="009D4C1F">
      <w:pPr>
        <w:pStyle w:val="Paragrafi"/>
        <w:rPr>
          <w:szCs w:val="22"/>
        </w:rPr>
      </w:pPr>
      <w:r w:rsidRPr="003B3003">
        <w:rPr>
          <w:szCs w:val="22"/>
        </w:rPr>
        <w:t>Nen</w:t>
      </w:r>
      <w:r w:rsidR="000909DE">
        <w:rPr>
          <w:szCs w:val="22"/>
        </w:rPr>
        <w:t xml:space="preserve">et 2A deri 2H do të zëvendësohen me </w:t>
      </w:r>
      <w:r w:rsidR="009D4C1F">
        <w:rPr>
          <w:szCs w:val="22"/>
        </w:rPr>
        <w:t>n</w:t>
      </w:r>
      <w:r w:rsidRPr="003B3003">
        <w:rPr>
          <w:szCs w:val="22"/>
        </w:rPr>
        <w:t>enet 2A deri 2I.</w:t>
      </w:r>
    </w:p>
    <w:p w:rsidR="00D57807" w:rsidRPr="003B3003" w:rsidRDefault="00D57807" w:rsidP="009D4C1F">
      <w:pPr>
        <w:pStyle w:val="Paragrafi"/>
        <w:rPr>
          <w:szCs w:val="22"/>
        </w:rPr>
      </w:pPr>
    </w:p>
    <w:p w:rsidR="00BA352D" w:rsidRPr="003B3003" w:rsidRDefault="00BA352D" w:rsidP="00BA352D">
      <w:pPr>
        <w:pStyle w:val="Paragrafi"/>
        <w:rPr>
          <w:szCs w:val="22"/>
        </w:rPr>
      </w:pPr>
      <w:r w:rsidRPr="003B3003">
        <w:rPr>
          <w:szCs w:val="22"/>
        </w:rPr>
        <w:t>R. Aneksi C</w:t>
      </w:r>
    </w:p>
    <w:p w:rsidR="00BA352D" w:rsidRPr="003B3003" w:rsidRDefault="00BA352D" w:rsidP="00BA352D">
      <w:pPr>
        <w:pStyle w:val="Paragrafi"/>
        <w:rPr>
          <w:szCs w:val="22"/>
        </w:rPr>
      </w:pPr>
      <w:r w:rsidRPr="003B3003">
        <w:rPr>
          <w:szCs w:val="22"/>
        </w:rPr>
        <w:t>Grupi i mëposhtëm do të shtohet në aneksin C të protokollit:</w:t>
      </w:r>
    </w:p>
    <w:p w:rsidR="00BA352D" w:rsidRPr="003B3003" w:rsidRDefault="00D57807" w:rsidP="00BA352D">
      <w:pPr>
        <w:pStyle w:val="Paragrafi"/>
        <w:rPr>
          <w:szCs w:val="22"/>
        </w:rPr>
      </w:pPr>
      <w:r>
        <w:rPr>
          <w:szCs w:val="22"/>
        </w:rPr>
        <w:t xml:space="preserve">Numri i i </w:t>
      </w:r>
      <w:r w:rsidR="009D4C1F">
        <w:rPr>
          <w:szCs w:val="22"/>
        </w:rPr>
        <w:t>g</w:t>
      </w:r>
      <w:r w:rsidR="00BA352D" w:rsidRPr="003B3003">
        <w:rPr>
          <w:szCs w:val="22"/>
        </w:rPr>
        <w:t>rupsubstancave izomere ozonholluese potenciale</w:t>
      </w:r>
    </w:p>
    <w:p w:rsidR="00BA352D" w:rsidRPr="003B3003" w:rsidRDefault="00BA352D" w:rsidP="00BA352D">
      <w:pPr>
        <w:pStyle w:val="Paragrafi"/>
        <w:rPr>
          <w:szCs w:val="22"/>
        </w:rPr>
      </w:pPr>
      <w:r w:rsidRPr="003B3003">
        <w:rPr>
          <w:szCs w:val="22"/>
        </w:rPr>
        <w:t>Potential (Potenciale) grupi III CH2BrCI bromoklorometan 10.12.</w:t>
      </w:r>
    </w:p>
    <w:p w:rsidR="00BA352D" w:rsidRPr="003B3003" w:rsidRDefault="00BA352D" w:rsidP="00BA352D">
      <w:pPr>
        <w:pStyle w:val="Paragrafi"/>
        <w:rPr>
          <w:szCs w:val="22"/>
        </w:rPr>
      </w:pPr>
    </w:p>
    <w:p w:rsidR="00BA352D" w:rsidRPr="003B3003" w:rsidRDefault="00BA352D" w:rsidP="003B3003">
      <w:pPr>
        <w:pStyle w:val="NeniNr"/>
      </w:pPr>
      <w:r w:rsidRPr="003B3003">
        <w:t>Neni 2</w:t>
      </w:r>
    </w:p>
    <w:p w:rsidR="00BA352D" w:rsidRPr="003B3003" w:rsidRDefault="00BA352D" w:rsidP="003B3003">
      <w:pPr>
        <w:pStyle w:val="NeniTitull"/>
      </w:pPr>
      <w:r w:rsidRPr="003B3003">
        <w:t xml:space="preserve">Marrëdhënia me amendamentin e </w:t>
      </w:r>
      <w:r w:rsidR="009D4C1F">
        <w:t xml:space="preserve">vitit </w:t>
      </w:r>
      <w:r w:rsidRPr="003B3003">
        <w:t>1997</w:t>
      </w:r>
    </w:p>
    <w:p w:rsidR="00BA352D" w:rsidRPr="003B3003" w:rsidRDefault="00BA352D" w:rsidP="00BA352D">
      <w:pPr>
        <w:pStyle w:val="Paragrafi"/>
        <w:rPr>
          <w:szCs w:val="22"/>
        </w:rPr>
      </w:pPr>
    </w:p>
    <w:p w:rsidR="00BA352D" w:rsidRPr="003B3003" w:rsidRDefault="00BA352D" w:rsidP="00BA352D">
      <w:pPr>
        <w:pStyle w:val="Paragrafi"/>
        <w:rPr>
          <w:szCs w:val="22"/>
        </w:rPr>
      </w:pPr>
      <w:r w:rsidRPr="003B3003">
        <w:rPr>
          <w:szCs w:val="22"/>
        </w:rPr>
        <w:t>Asnjë shtet ose organizatë për integrimin rajonal ekonomik nuk mund të depozitojë ndonjë instrument ratifikimi, pranimi ose aprovimi ose rënie dakord për këtë amendament në rast se nuk ka depozituar më parë ose në të njëjtën kohë një instrument të tillë në amendimin e adoptuar në takimin e nëntë të palëve në Montreal, 17 shtator 1997.</w:t>
      </w:r>
    </w:p>
    <w:p w:rsidR="00BA352D" w:rsidRPr="003B3003" w:rsidRDefault="00BA352D" w:rsidP="00BA352D">
      <w:pPr>
        <w:pStyle w:val="Paragrafi"/>
        <w:rPr>
          <w:szCs w:val="22"/>
        </w:rPr>
      </w:pPr>
    </w:p>
    <w:p w:rsidR="00BA352D" w:rsidRPr="003B3003" w:rsidRDefault="00BA352D" w:rsidP="003B3003">
      <w:pPr>
        <w:pStyle w:val="NeniNr"/>
      </w:pPr>
      <w:r w:rsidRPr="003B3003">
        <w:t>Neni 3</w:t>
      </w:r>
    </w:p>
    <w:p w:rsidR="00BA352D" w:rsidRPr="003B3003" w:rsidRDefault="00BA352D" w:rsidP="003B3003">
      <w:pPr>
        <w:pStyle w:val="NeniTitull"/>
      </w:pPr>
      <w:r w:rsidRPr="003B3003">
        <w:t>Hyrja në fuqi</w:t>
      </w:r>
    </w:p>
    <w:p w:rsidR="00BA352D" w:rsidRPr="003B3003" w:rsidRDefault="00BA352D" w:rsidP="00BA352D">
      <w:pPr>
        <w:pStyle w:val="Paragrafi"/>
        <w:rPr>
          <w:szCs w:val="22"/>
        </w:rPr>
      </w:pPr>
    </w:p>
    <w:p w:rsidR="006A1692" w:rsidRDefault="00BA352D" w:rsidP="009D4C1F">
      <w:pPr>
        <w:pStyle w:val="Paragrafi"/>
        <w:rPr>
          <w:szCs w:val="22"/>
        </w:rPr>
      </w:pPr>
      <w:r w:rsidRPr="003B3003">
        <w:rPr>
          <w:szCs w:val="22"/>
        </w:rPr>
        <w:t>1. Ky</w:t>
      </w:r>
      <w:r w:rsidR="009D4C1F">
        <w:rPr>
          <w:szCs w:val="22"/>
        </w:rPr>
        <w:t xml:space="preserve"> amendament do të hyjë në fuqi m</w:t>
      </w:r>
      <w:r w:rsidRPr="003B3003">
        <w:rPr>
          <w:szCs w:val="22"/>
        </w:rPr>
        <w:t>ë 1 janar 2001, në rast se të paktën njëzet instrumente ratifikimi, pranimi ose aprovimi j</w:t>
      </w:r>
      <w:r w:rsidR="009D4C1F">
        <w:rPr>
          <w:szCs w:val="22"/>
        </w:rPr>
        <w:t>anë depozituar nga s</w:t>
      </w:r>
      <w:r w:rsidRPr="003B3003">
        <w:rPr>
          <w:szCs w:val="22"/>
        </w:rPr>
        <w:t>htetet ose organizatat për integrim ekonomik rajonal që janë palë të protokollit të Montrealit për substancat që dobësojnë shtresën e ozonit. Në rast se ky kusht nuk është plotësuar deri në atë datë, amendamenti do të hyjë në fuqi në ditën e nëntëdhjetë nga data në të cilën është plotësuar.</w:t>
      </w:r>
    </w:p>
    <w:p w:rsidR="00BA352D" w:rsidRPr="003B3003" w:rsidRDefault="00BA352D" w:rsidP="00BA352D">
      <w:pPr>
        <w:pStyle w:val="Paragrafi"/>
        <w:rPr>
          <w:szCs w:val="22"/>
        </w:rPr>
      </w:pPr>
      <w:r w:rsidRPr="003B3003">
        <w:rPr>
          <w:szCs w:val="22"/>
        </w:rPr>
        <w:t>2. Për qëllimet e paragrafit 1, çdo instrument i tillë i depozituar nga organizatat ekonomike për integrim rajonal nuk do të merret si shtesë e atyre të depozituara</w:t>
      </w:r>
      <w:r w:rsidR="009D4C1F">
        <w:rPr>
          <w:szCs w:val="22"/>
        </w:rPr>
        <w:t xml:space="preserve"> nga s</w:t>
      </w:r>
      <w:r w:rsidRPr="003B3003">
        <w:rPr>
          <w:szCs w:val="22"/>
        </w:rPr>
        <w:t>htetet anëtare të këtyre organizatave.</w:t>
      </w:r>
    </w:p>
    <w:p w:rsidR="00BA352D" w:rsidRPr="003B3003" w:rsidRDefault="00271EB5" w:rsidP="00BA352D">
      <w:pPr>
        <w:pStyle w:val="Paragrafi"/>
        <w:rPr>
          <w:szCs w:val="22"/>
        </w:rPr>
      </w:pPr>
      <w:r>
        <w:rPr>
          <w:szCs w:val="22"/>
        </w:rPr>
        <w:t>3. Pas hyrjes në fyqi të këtij a</w:t>
      </w:r>
      <w:r w:rsidR="00BA352D" w:rsidRPr="003B3003">
        <w:rPr>
          <w:szCs w:val="22"/>
        </w:rPr>
        <w:t xml:space="preserve">mendamenti, siç është dhënë në paragrafin 1, ai do të hyjë </w:t>
      </w:r>
      <w:r>
        <w:rPr>
          <w:szCs w:val="22"/>
        </w:rPr>
        <w:t>në fuqi për çdo palë tjetër të p</w:t>
      </w:r>
      <w:r w:rsidR="00BA352D" w:rsidRPr="003B3003">
        <w:rPr>
          <w:szCs w:val="22"/>
        </w:rPr>
        <w:t xml:space="preserve">rotokollit në ditën e nëntëdhjetë pas datës së depozitimit të instrumentit të ratifikimit, pranimit ose aprovimit. </w:t>
      </w:r>
    </w:p>
    <w:p w:rsidR="00BA352D" w:rsidRPr="003B3003" w:rsidRDefault="00BA352D" w:rsidP="00A7432B">
      <w:pPr>
        <w:rPr>
          <w:sz w:val="22"/>
          <w:szCs w:val="22"/>
        </w:rPr>
      </w:pPr>
    </w:p>
    <w:p w:rsidR="00C1523E" w:rsidRDefault="00552767" w:rsidP="00F817A5">
      <w:pPr>
        <w:pStyle w:val="Akti"/>
      </w:pPr>
      <w:r>
        <w:t>Vendim</w:t>
      </w:r>
    </w:p>
    <w:p w:rsidR="00552767" w:rsidRDefault="00552767" w:rsidP="00F817A5">
      <w:pPr>
        <w:pStyle w:val="NumriData"/>
      </w:pPr>
      <w:r>
        <w:t>Nr.23, datë 13.3.2006</w:t>
      </w:r>
    </w:p>
    <w:p w:rsidR="00552767" w:rsidRDefault="00552767" w:rsidP="00320E07">
      <w:pPr>
        <w:pStyle w:val="Paragrafi"/>
        <w:rPr>
          <w:szCs w:val="22"/>
        </w:rPr>
      </w:pPr>
    </w:p>
    <w:p w:rsidR="00552767" w:rsidRDefault="00552767" w:rsidP="00F817A5">
      <w:pPr>
        <w:pStyle w:val="Titulli"/>
      </w:pPr>
      <w:r>
        <w:t>Për një ndryshim në vendimin nr.88, datë 8.9.2003 “Për miratimin e numrit të punonjësve të inspektoratit të lartë të deklarimit dhe kontrol</w:t>
      </w:r>
      <w:r w:rsidR="00817BF0">
        <w:t>L</w:t>
      </w:r>
      <w:r>
        <w:t>it të pasurive”, ndryshuar me vendimin nr.189, datë 19.5.2005 të Kuvendit</w:t>
      </w:r>
    </w:p>
    <w:p w:rsidR="00552767" w:rsidRDefault="00552767" w:rsidP="00320E07">
      <w:pPr>
        <w:pStyle w:val="Paragrafi"/>
        <w:rPr>
          <w:szCs w:val="22"/>
        </w:rPr>
      </w:pPr>
    </w:p>
    <w:p w:rsidR="00552767" w:rsidRDefault="00552767" w:rsidP="00320E07">
      <w:pPr>
        <w:pStyle w:val="Paragrafi"/>
        <w:rPr>
          <w:szCs w:val="22"/>
        </w:rPr>
      </w:pPr>
      <w:r>
        <w:rPr>
          <w:szCs w:val="22"/>
        </w:rPr>
        <w:t>Në mbështetje të nenit 16 pika 4 të ligjit nr.9049, datë 10.4.2003 “Për deklarimin dhe kontro</w:t>
      </w:r>
      <w:r w:rsidR="009E13F6">
        <w:rPr>
          <w:szCs w:val="22"/>
        </w:rPr>
        <w:t>l</w:t>
      </w:r>
      <w:r>
        <w:rPr>
          <w:szCs w:val="22"/>
        </w:rPr>
        <w:t>lin e pasurive, të detyrimeve financiare të të zgjedhurve dhe të disa nëpunësve publikë”, të neneve 41</w:t>
      </w:r>
      <w:r w:rsidR="00271EB5">
        <w:rPr>
          <w:szCs w:val="22"/>
        </w:rPr>
        <w:t>,</w:t>
      </w:r>
      <w:r>
        <w:rPr>
          <w:szCs w:val="22"/>
        </w:rPr>
        <w:t xml:space="preserve"> pika 1</w:t>
      </w:r>
      <w:r w:rsidR="00271EB5">
        <w:rPr>
          <w:szCs w:val="22"/>
        </w:rPr>
        <w:t>,</w:t>
      </w:r>
      <w:r>
        <w:rPr>
          <w:szCs w:val="22"/>
        </w:rPr>
        <w:t xml:space="preserve"> e 42 të li</w:t>
      </w:r>
      <w:r w:rsidR="009E13F6">
        <w:rPr>
          <w:szCs w:val="22"/>
        </w:rPr>
        <w:t>gjit nr</w:t>
      </w:r>
      <w:r>
        <w:rPr>
          <w:szCs w:val="22"/>
        </w:rPr>
        <w:t xml:space="preserve">.9367, datë 10.4.2005 </w:t>
      </w:r>
      <w:r w:rsidR="009E13F6">
        <w:rPr>
          <w:szCs w:val="22"/>
        </w:rPr>
        <w:t>“</w:t>
      </w:r>
      <w:r>
        <w:rPr>
          <w:szCs w:val="22"/>
        </w:rPr>
        <w:t>Për parandalimin e konfliktit të interesave në ushtrimin e funksioneve publike”, ndryshuar me ligjin nr.9475, datë 9.2.2006, si dhe nenit 88 të Rregullores së Kuvendit,</w:t>
      </w:r>
    </w:p>
    <w:p w:rsidR="00552767" w:rsidRDefault="00552767" w:rsidP="00320E07">
      <w:pPr>
        <w:pStyle w:val="Paragrafi"/>
        <w:rPr>
          <w:szCs w:val="22"/>
        </w:rPr>
      </w:pPr>
    </w:p>
    <w:p w:rsidR="00452B6C" w:rsidRDefault="00452B6C" w:rsidP="00320E07">
      <w:pPr>
        <w:pStyle w:val="Paragrafi"/>
        <w:rPr>
          <w:szCs w:val="22"/>
        </w:rPr>
      </w:pPr>
    </w:p>
    <w:p w:rsidR="00452B6C" w:rsidRDefault="00452B6C" w:rsidP="00320E07">
      <w:pPr>
        <w:pStyle w:val="Paragrafi"/>
        <w:rPr>
          <w:szCs w:val="22"/>
        </w:rPr>
      </w:pPr>
    </w:p>
    <w:p w:rsidR="00552767" w:rsidRDefault="00552767" w:rsidP="009E13F6">
      <w:pPr>
        <w:pStyle w:val="Institucioni"/>
      </w:pPr>
      <w:r>
        <w:t>K</w:t>
      </w:r>
      <w:r w:rsidR="009E13F6">
        <w:t xml:space="preserve"> </w:t>
      </w:r>
      <w:r>
        <w:t>u</w:t>
      </w:r>
      <w:r w:rsidR="009E13F6">
        <w:t xml:space="preserve"> </w:t>
      </w:r>
      <w:r>
        <w:t>v</w:t>
      </w:r>
      <w:r w:rsidR="009E13F6">
        <w:t xml:space="preserve"> </w:t>
      </w:r>
      <w:r>
        <w:t>e</w:t>
      </w:r>
      <w:r w:rsidR="009E13F6">
        <w:t xml:space="preserve"> </w:t>
      </w:r>
      <w:r>
        <w:t>n</w:t>
      </w:r>
      <w:r w:rsidR="009E13F6">
        <w:t xml:space="preserve"> </w:t>
      </w:r>
      <w:r>
        <w:t>di</w:t>
      </w:r>
    </w:p>
    <w:p w:rsidR="00552767" w:rsidRDefault="00552767" w:rsidP="009E13F6">
      <w:pPr>
        <w:pStyle w:val="Institucioni"/>
      </w:pPr>
      <w:r>
        <w:t>I Republikës së Shqipërisë</w:t>
      </w:r>
    </w:p>
    <w:p w:rsidR="00552767" w:rsidRDefault="00552767" w:rsidP="00320E07">
      <w:pPr>
        <w:pStyle w:val="Paragrafi"/>
        <w:rPr>
          <w:szCs w:val="22"/>
        </w:rPr>
      </w:pPr>
    </w:p>
    <w:p w:rsidR="00552767" w:rsidRDefault="00552767" w:rsidP="009E13F6">
      <w:pPr>
        <w:pStyle w:val="VENDOSI"/>
      </w:pPr>
      <w:r>
        <w:t>Vendosi:</w:t>
      </w:r>
    </w:p>
    <w:p w:rsidR="00552767" w:rsidRDefault="00552767" w:rsidP="00320E07">
      <w:pPr>
        <w:pStyle w:val="Paragrafi"/>
        <w:rPr>
          <w:szCs w:val="22"/>
        </w:rPr>
      </w:pPr>
    </w:p>
    <w:p w:rsidR="00552767" w:rsidRDefault="00552767" w:rsidP="00320E07">
      <w:pPr>
        <w:pStyle w:val="Paragrafi"/>
        <w:rPr>
          <w:szCs w:val="22"/>
        </w:rPr>
      </w:pPr>
      <w:r>
        <w:rPr>
          <w:szCs w:val="22"/>
        </w:rPr>
        <w:t>I.</w:t>
      </w:r>
      <w:r w:rsidR="009E13F6">
        <w:rPr>
          <w:szCs w:val="22"/>
        </w:rPr>
        <w:t xml:space="preserve"> </w:t>
      </w:r>
      <w:r>
        <w:rPr>
          <w:szCs w:val="22"/>
        </w:rPr>
        <w:t>Në vendim</w:t>
      </w:r>
      <w:r w:rsidR="009E13F6">
        <w:rPr>
          <w:szCs w:val="22"/>
        </w:rPr>
        <w:t>i</w:t>
      </w:r>
      <w:r>
        <w:rPr>
          <w:szCs w:val="22"/>
        </w:rPr>
        <w:t>n nr.88, datë 8.9.2003, ndryshuar me vendimin nr.189, datë 19.5.2005 të Kuvendit</w:t>
      </w:r>
      <w:r w:rsidR="00B6260E">
        <w:rPr>
          <w:szCs w:val="22"/>
        </w:rPr>
        <w:t>,</w:t>
      </w:r>
      <w:r>
        <w:rPr>
          <w:szCs w:val="22"/>
        </w:rPr>
        <w:t xml:space="preserve"> bëhet ndryshimi si më poshtë:</w:t>
      </w:r>
    </w:p>
    <w:p w:rsidR="00552767" w:rsidRDefault="00552767" w:rsidP="00320E07">
      <w:pPr>
        <w:pStyle w:val="Paragrafi"/>
        <w:rPr>
          <w:szCs w:val="22"/>
        </w:rPr>
      </w:pPr>
      <w:r>
        <w:rPr>
          <w:szCs w:val="22"/>
        </w:rPr>
        <w:t>Në pikën 1 fjalët “prej 35 vetësh” zëvendësohen me fjalët “prej 41 vetësh”.</w:t>
      </w:r>
    </w:p>
    <w:p w:rsidR="00552767" w:rsidRDefault="00552767" w:rsidP="00320E07">
      <w:pPr>
        <w:pStyle w:val="Paragrafi"/>
        <w:rPr>
          <w:szCs w:val="22"/>
        </w:rPr>
      </w:pPr>
      <w:r>
        <w:rPr>
          <w:szCs w:val="22"/>
        </w:rPr>
        <w:t>II.</w:t>
      </w:r>
      <w:r w:rsidR="00B6260E">
        <w:rPr>
          <w:szCs w:val="22"/>
        </w:rPr>
        <w:t xml:space="preserve"> </w:t>
      </w:r>
      <w:r>
        <w:rPr>
          <w:szCs w:val="22"/>
        </w:rPr>
        <w:t>Ky vendim hyn në fuqi menjëherë.</w:t>
      </w:r>
    </w:p>
    <w:p w:rsidR="00552767" w:rsidRDefault="00552767" w:rsidP="00320E07">
      <w:pPr>
        <w:pStyle w:val="Paragrafi"/>
        <w:rPr>
          <w:szCs w:val="22"/>
        </w:rPr>
      </w:pPr>
    </w:p>
    <w:p w:rsidR="00552767" w:rsidRDefault="00552767" w:rsidP="009E13F6">
      <w:pPr>
        <w:pStyle w:val="Autoriteti"/>
      </w:pPr>
      <w:r>
        <w:t>Kryetare</w:t>
      </w:r>
    </w:p>
    <w:p w:rsidR="00552767" w:rsidRPr="003B3003" w:rsidRDefault="00552767" w:rsidP="009E13F6">
      <w:pPr>
        <w:pStyle w:val="AutoritetiEmer"/>
      </w:pPr>
      <w:r>
        <w:t>Jozefina Topalli (Çoba)</w:t>
      </w:r>
    </w:p>
    <w:p w:rsidR="00E406DD" w:rsidRPr="003B3003" w:rsidRDefault="00E406DD" w:rsidP="00320E07">
      <w:pPr>
        <w:pStyle w:val="Paragrafi"/>
        <w:rPr>
          <w:szCs w:val="22"/>
        </w:rPr>
      </w:pPr>
    </w:p>
    <w:p w:rsidR="00E406DD" w:rsidRPr="003B3003" w:rsidRDefault="00E406DD" w:rsidP="00320E07">
      <w:pPr>
        <w:pStyle w:val="Paragrafi"/>
        <w:rPr>
          <w:szCs w:val="22"/>
        </w:rPr>
      </w:pPr>
    </w:p>
    <w:p w:rsidR="00E406DD" w:rsidRPr="0067641B" w:rsidRDefault="0067641B" w:rsidP="00B232F0">
      <w:pPr>
        <w:pStyle w:val="Akti"/>
      </w:pPr>
      <w:r w:rsidRPr="0067641B">
        <w:t>Dekret</w:t>
      </w:r>
    </w:p>
    <w:p w:rsidR="0067641B" w:rsidRPr="0067641B" w:rsidRDefault="0067641B" w:rsidP="00B232F0">
      <w:pPr>
        <w:pStyle w:val="NumriData"/>
      </w:pPr>
      <w:r w:rsidRPr="0067641B">
        <w:t>Nr.4810, datë 21.3.2006</w:t>
      </w:r>
    </w:p>
    <w:p w:rsidR="0067641B" w:rsidRPr="0067641B" w:rsidRDefault="0067641B" w:rsidP="0067641B">
      <w:pPr>
        <w:pStyle w:val="Paragrafi"/>
      </w:pPr>
    </w:p>
    <w:p w:rsidR="0067641B" w:rsidRDefault="0067641B" w:rsidP="00B232F0">
      <w:pPr>
        <w:pStyle w:val="Titulli"/>
      </w:pPr>
      <w:r w:rsidRPr="0067641B">
        <w:t>P</w:t>
      </w:r>
      <w:r>
        <w:t>ër lejim lënie të shtetësisë shqiptare</w:t>
      </w:r>
    </w:p>
    <w:p w:rsidR="0067641B" w:rsidRDefault="0067641B" w:rsidP="0067641B">
      <w:pPr>
        <w:pStyle w:val="Paragrafi"/>
      </w:pPr>
    </w:p>
    <w:p w:rsidR="0067641B" w:rsidRDefault="00B6260E" w:rsidP="00B232F0">
      <w:pPr>
        <w:pStyle w:val="BazLigjPropozues"/>
      </w:pPr>
      <w:r>
        <w:t>Në mbështetje të nenit 92 pika “c”</w:t>
      </w:r>
      <w:r w:rsidR="0067641B">
        <w:t xml:space="preserve"> të Kushtetutës, të neneve 15,19 dhe 20 të ligjit nr.8389, datë 5.8.1998 “Për shtetësinë shqiptare”, bazuar edhe në propozimin e Ministrit të Rendit Publik,</w:t>
      </w:r>
    </w:p>
    <w:p w:rsidR="0067641B" w:rsidRDefault="0067641B" w:rsidP="0067641B">
      <w:pPr>
        <w:pStyle w:val="Paragrafi"/>
      </w:pPr>
    </w:p>
    <w:p w:rsidR="0067641B" w:rsidRDefault="0067641B" w:rsidP="00B232F0">
      <w:pPr>
        <w:pStyle w:val="VENDOSI"/>
      </w:pPr>
      <w:r>
        <w:t>Dekretoj:</w:t>
      </w:r>
    </w:p>
    <w:p w:rsidR="0067641B" w:rsidRDefault="0067641B" w:rsidP="0067641B">
      <w:pPr>
        <w:pStyle w:val="Paragrafi"/>
      </w:pPr>
    </w:p>
    <w:p w:rsidR="0067641B" w:rsidRDefault="0067641B" w:rsidP="00B232F0">
      <w:pPr>
        <w:pStyle w:val="NeniNr"/>
      </w:pPr>
      <w:r>
        <w:t>Neni 1</w:t>
      </w:r>
    </w:p>
    <w:p w:rsidR="0067641B" w:rsidRDefault="0067641B" w:rsidP="0067641B">
      <w:pPr>
        <w:pStyle w:val="Paragrafi"/>
      </w:pPr>
    </w:p>
    <w:p w:rsidR="0067641B" w:rsidRDefault="0067641B" w:rsidP="0067641B">
      <w:pPr>
        <w:pStyle w:val="Paragrafi"/>
      </w:pPr>
      <w:r>
        <w:t>U lejohet lënia e shtetësisë shqiptare me kërkesë të tyre personave të mëposhtëm:</w:t>
      </w:r>
    </w:p>
    <w:p w:rsidR="0067641B" w:rsidRDefault="0067641B" w:rsidP="0067641B">
      <w:pPr>
        <w:pStyle w:val="Paragrafi"/>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815"/>
        <w:gridCol w:w="3799"/>
      </w:tblGrid>
      <w:tr w:rsidR="0067641B">
        <w:trPr>
          <w:jc w:val="center"/>
        </w:trPr>
        <w:tc>
          <w:tcPr>
            <w:tcW w:w="3815" w:type="dxa"/>
          </w:tcPr>
          <w:p w:rsidR="0067641B" w:rsidRDefault="002831C4" w:rsidP="0067641B">
            <w:pPr>
              <w:pStyle w:val="Paragrafi"/>
              <w:ind w:firstLine="0"/>
            </w:pPr>
            <w:r>
              <w:t>1</w:t>
            </w:r>
            <w:r w:rsidR="00D257E9">
              <w:t>Mimoza Nikolla Marku</w:t>
            </w:r>
          </w:p>
        </w:tc>
        <w:tc>
          <w:tcPr>
            <w:tcW w:w="3799" w:type="dxa"/>
          </w:tcPr>
          <w:p w:rsidR="0067641B" w:rsidRDefault="00D257E9" w:rsidP="0067641B">
            <w:pPr>
              <w:pStyle w:val="Paragrafi"/>
              <w:ind w:firstLine="0"/>
            </w:pPr>
            <w:r>
              <w:t>24.Klind Emond Resmi</w:t>
            </w:r>
          </w:p>
        </w:tc>
      </w:tr>
      <w:tr w:rsidR="0067641B">
        <w:trPr>
          <w:jc w:val="center"/>
        </w:trPr>
        <w:tc>
          <w:tcPr>
            <w:tcW w:w="3815" w:type="dxa"/>
          </w:tcPr>
          <w:p w:rsidR="0067641B" w:rsidRDefault="0067641B" w:rsidP="0067641B">
            <w:pPr>
              <w:pStyle w:val="Paragrafi"/>
              <w:ind w:firstLine="0"/>
            </w:pPr>
            <w:r>
              <w:t>2.</w:t>
            </w:r>
            <w:r w:rsidR="00B6260E">
              <w:t>Sherife Hamit Krö</w:t>
            </w:r>
            <w:r w:rsidR="00D257E9">
              <w:t>ger (Koçi)</w:t>
            </w:r>
          </w:p>
        </w:tc>
        <w:tc>
          <w:tcPr>
            <w:tcW w:w="3799" w:type="dxa"/>
          </w:tcPr>
          <w:p w:rsidR="0067641B" w:rsidRDefault="00D257E9" w:rsidP="0067641B">
            <w:pPr>
              <w:pStyle w:val="Paragrafi"/>
              <w:ind w:firstLine="0"/>
            </w:pPr>
            <w:r>
              <w:t>25.Genci Tahir Alstafa</w:t>
            </w:r>
          </w:p>
        </w:tc>
      </w:tr>
      <w:tr w:rsidR="0067641B">
        <w:trPr>
          <w:jc w:val="center"/>
        </w:trPr>
        <w:tc>
          <w:tcPr>
            <w:tcW w:w="3815" w:type="dxa"/>
          </w:tcPr>
          <w:p w:rsidR="0067641B" w:rsidRDefault="0067641B" w:rsidP="0067641B">
            <w:pPr>
              <w:pStyle w:val="Paragrafi"/>
              <w:ind w:firstLine="0"/>
            </w:pPr>
            <w:r>
              <w:t>3.</w:t>
            </w:r>
            <w:r w:rsidR="00A64969">
              <w:t>Andi Kastriot</w:t>
            </w:r>
            <w:r w:rsidR="00D257E9">
              <w:t xml:space="preserve"> Binaj</w:t>
            </w:r>
          </w:p>
        </w:tc>
        <w:tc>
          <w:tcPr>
            <w:tcW w:w="3799" w:type="dxa"/>
          </w:tcPr>
          <w:p w:rsidR="0067641B" w:rsidRDefault="00D257E9" w:rsidP="0067641B">
            <w:pPr>
              <w:pStyle w:val="Paragrafi"/>
              <w:ind w:firstLine="0"/>
            </w:pPr>
            <w:r>
              <w:t>26.</w:t>
            </w:r>
            <w:r w:rsidR="00A64969">
              <w:t>Gerolda Genci A</w:t>
            </w:r>
            <w:r>
              <w:t>lstafa</w:t>
            </w:r>
          </w:p>
        </w:tc>
      </w:tr>
      <w:tr w:rsidR="0067641B">
        <w:trPr>
          <w:jc w:val="center"/>
        </w:trPr>
        <w:tc>
          <w:tcPr>
            <w:tcW w:w="3815" w:type="dxa"/>
          </w:tcPr>
          <w:p w:rsidR="0067641B" w:rsidRDefault="0067641B" w:rsidP="0067641B">
            <w:pPr>
              <w:pStyle w:val="Paragrafi"/>
              <w:ind w:firstLine="0"/>
            </w:pPr>
            <w:r>
              <w:t>4.</w:t>
            </w:r>
            <w:r w:rsidR="00D257E9">
              <w:t>Shpresa Baku Kodra</w:t>
            </w:r>
          </w:p>
        </w:tc>
        <w:tc>
          <w:tcPr>
            <w:tcW w:w="3799" w:type="dxa"/>
          </w:tcPr>
          <w:p w:rsidR="0067641B" w:rsidRDefault="00D257E9" w:rsidP="0067641B">
            <w:pPr>
              <w:pStyle w:val="Paragrafi"/>
              <w:ind w:firstLine="0"/>
            </w:pPr>
            <w:r>
              <w:t>27.Rozafa Selman Alstafa (Lika)</w:t>
            </w:r>
          </w:p>
        </w:tc>
      </w:tr>
      <w:tr w:rsidR="0067641B">
        <w:trPr>
          <w:jc w:val="center"/>
        </w:trPr>
        <w:tc>
          <w:tcPr>
            <w:tcW w:w="3815" w:type="dxa"/>
          </w:tcPr>
          <w:p w:rsidR="0067641B" w:rsidRDefault="0067641B" w:rsidP="0067641B">
            <w:pPr>
              <w:pStyle w:val="Paragrafi"/>
              <w:ind w:firstLine="0"/>
            </w:pPr>
            <w:r>
              <w:t>5.</w:t>
            </w:r>
            <w:r w:rsidR="00D257E9">
              <w:t>Shpresa Gani Gazheli</w:t>
            </w:r>
          </w:p>
        </w:tc>
        <w:tc>
          <w:tcPr>
            <w:tcW w:w="3799" w:type="dxa"/>
          </w:tcPr>
          <w:p w:rsidR="0067641B" w:rsidRDefault="00D257E9" w:rsidP="0067641B">
            <w:pPr>
              <w:pStyle w:val="Paragrafi"/>
              <w:ind w:firstLine="0"/>
            </w:pPr>
            <w:r>
              <w:t>28.Fatmir Shaban Mehmeti</w:t>
            </w:r>
          </w:p>
        </w:tc>
      </w:tr>
      <w:tr w:rsidR="0067641B">
        <w:trPr>
          <w:jc w:val="center"/>
        </w:trPr>
        <w:tc>
          <w:tcPr>
            <w:tcW w:w="3815" w:type="dxa"/>
          </w:tcPr>
          <w:p w:rsidR="0067641B" w:rsidRDefault="0067641B" w:rsidP="0067641B">
            <w:pPr>
              <w:pStyle w:val="Paragrafi"/>
              <w:ind w:firstLine="0"/>
            </w:pPr>
            <w:r>
              <w:t>6.</w:t>
            </w:r>
            <w:r w:rsidR="00B6260E">
              <w:t>Mustafa X</w:t>
            </w:r>
            <w:r w:rsidR="00D257E9">
              <w:t>hemal Turku</w:t>
            </w:r>
          </w:p>
        </w:tc>
        <w:tc>
          <w:tcPr>
            <w:tcW w:w="3799" w:type="dxa"/>
          </w:tcPr>
          <w:p w:rsidR="0067641B" w:rsidRDefault="00D257E9" w:rsidP="0067641B">
            <w:pPr>
              <w:pStyle w:val="Paragrafi"/>
              <w:ind w:firstLine="0"/>
            </w:pPr>
            <w:r>
              <w:t>29.Jennifer Famir Mehmeti</w:t>
            </w:r>
          </w:p>
        </w:tc>
      </w:tr>
      <w:tr w:rsidR="0067641B">
        <w:trPr>
          <w:jc w:val="center"/>
        </w:trPr>
        <w:tc>
          <w:tcPr>
            <w:tcW w:w="3815" w:type="dxa"/>
          </w:tcPr>
          <w:p w:rsidR="0067641B" w:rsidRDefault="0067641B" w:rsidP="0067641B">
            <w:pPr>
              <w:pStyle w:val="Paragrafi"/>
              <w:ind w:firstLine="0"/>
            </w:pPr>
            <w:r>
              <w:t>7.</w:t>
            </w:r>
            <w:r w:rsidR="00D257E9">
              <w:t>Vjollca Myfit Turku (Mustabelli)</w:t>
            </w:r>
          </w:p>
        </w:tc>
        <w:tc>
          <w:tcPr>
            <w:tcW w:w="3799" w:type="dxa"/>
          </w:tcPr>
          <w:p w:rsidR="0067641B" w:rsidRDefault="000A474B" w:rsidP="0067641B">
            <w:pPr>
              <w:pStyle w:val="Paragrafi"/>
              <w:ind w:firstLine="0"/>
            </w:pPr>
            <w:r>
              <w:t>30.Nazime Rushit Mehmeti (B</w:t>
            </w:r>
            <w:r w:rsidR="00D257E9">
              <w:t>eqiri)</w:t>
            </w:r>
          </w:p>
        </w:tc>
      </w:tr>
      <w:tr w:rsidR="0067641B">
        <w:trPr>
          <w:jc w:val="center"/>
        </w:trPr>
        <w:tc>
          <w:tcPr>
            <w:tcW w:w="3815" w:type="dxa"/>
          </w:tcPr>
          <w:p w:rsidR="0067641B" w:rsidRDefault="0067641B" w:rsidP="0067641B">
            <w:pPr>
              <w:pStyle w:val="Paragrafi"/>
              <w:ind w:firstLine="0"/>
            </w:pPr>
            <w:r>
              <w:t>8.</w:t>
            </w:r>
            <w:r w:rsidR="00B6260E">
              <w:t>Eduard Ferdinant C</w:t>
            </w:r>
            <w:r w:rsidR="00D257E9">
              <w:t>ipo</w:t>
            </w:r>
          </w:p>
        </w:tc>
        <w:tc>
          <w:tcPr>
            <w:tcW w:w="3799" w:type="dxa"/>
          </w:tcPr>
          <w:p w:rsidR="0067641B" w:rsidRDefault="00D257E9" w:rsidP="0067641B">
            <w:pPr>
              <w:pStyle w:val="Paragrafi"/>
              <w:ind w:firstLine="0"/>
            </w:pPr>
            <w:r>
              <w:t>31.Alban Fatmir Mehmeti</w:t>
            </w:r>
          </w:p>
        </w:tc>
      </w:tr>
      <w:tr w:rsidR="0067641B">
        <w:trPr>
          <w:jc w:val="center"/>
        </w:trPr>
        <w:tc>
          <w:tcPr>
            <w:tcW w:w="3815" w:type="dxa"/>
          </w:tcPr>
          <w:p w:rsidR="0067641B" w:rsidRDefault="0067641B" w:rsidP="0067641B">
            <w:pPr>
              <w:pStyle w:val="Paragrafi"/>
              <w:ind w:firstLine="0"/>
            </w:pPr>
            <w:r>
              <w:t>9.</w:t>
            </w:r>
            <w:r w:rsidR="00D257E9">
              <w:t>Klodian Luan Koçi</w:t>
            </w:r>
          </w:p>
        </w:tc>
        <w:tc>
          <w:tcPr>
            <w:tcW w:w="3799" w:type="dxa"/>
          </w:tcPr>
          <w:p w:rsidR="0067641B" w:rsidRDefault="00D257E9" w:rsidP="0067641B">
            <w:pPr>
              <w:pStyle w:val="Paragrafi"/>
              <w:ind w:firstLine="0"/>
            </w:pPr>
            <w:r>
              <w:t>32.Tatjana Ismail Sheko</w:t>
            </w:r>
          </w:p>
        </w:tc>
      </w:tr>
      <w:tr w:rsidR="0067641B">
        <w:trPr>
          <w:jc w:val="center"/>
        </w:trPr>
        <w:tc>
          <w:tcPr>
            <w:tcW w:w="3815" w:type="dxa"/>
          </w:tcPr>
          <w:p w:rsidR="0067641B" w:rsidRDefault="0067641B" w:rsidP="0067641B">
            <w:pPr>
              <w:pStyle w:val="Paragrafi"/>
              <w:ind w:firstLine="0"/>
            </w:pPr>
            <w:r>
              <w:t>10.</w:t>
            </w:r>
            <w:r w:rsidR="00D257E9">
              <w:t>Ervin Vilhelm Karalliu</w:t>
            </w:r>
          </w:p>
        </w:tc>
        <w:tc>
          <w:tcPr>
            <w:tcW w:w="3799" w:type="dxa"/>
          </w:tcPr>
          <w:p w:rsidR="0067641B" w:rsidRDefault="00D257E9" w:rsidP="0067641B">
            <w:pPr>
              <w:pStyle w:val="Paragrafi"/>
              <w:ind w:firstLine="0"/>
            </w:pPr>
            <w:r>
              <w:t>33.Frida Pullumb Barçi-Kajtazi (Barçi)</w:t>
            </w:r>
          </w:p>
        </w:tc>
      </w:tr>
      <w:tr w:rsidR="0067641B">
        <w:trPr>
          <w:jc w:val="center"/>
        </w:trPr>
        <w:tc>
          <w:tcPr>
            <w:tcW w:w="3815" w:type="dxa"/>
          </w:tcPr>
          <w:p w:rsidR="0067641B" w:rsidRDefault="0067641B" w:rsidP="0067641B">
            <w:pPr>
              <w:pStyle w:val="Paragrafi"/>
              <w:ind w:firstLine="0"/>
            </w:pPr>
            <w:r>
              <w:t>11.</w:t>
            </w:r>
            <w:r w:rsidR="00D257E9">
              <w:t>Elton Zenel Çaçi</w:t>
            </w:r>
          </w:p>
        </w:tc>
        <w:tc>
          <w:tcPr>
            <w:tcW w:w="3799" w:type="dxa"/>
          </w:tcPr>
          <w:p w:rsidR="0067641B" w:rsidRDefault="00D257E9" w:rsidP="0067641B">
            <w:pPr>
              <w:pStyle w:val="Paragrafi"/>
              <w:ind w:firstLine="0"/>
            </w:pPr>
            <w:r>
              <w:t>34.Luiza Ndue Aga (Stojani)</w:t>
            </w:r>
          </w:p>
        </w:tc>
      </w:tr>
      <w:tr w:rsidR="0067641B">
        <w:trPr>
          <w:jc w:val="center"/>
        </w:trPr>
        <w:tc>
          <w:tcPr>
            <w:tcW w:w="3815" w:type="dxa"/>
          </w:tcPr>
          <w:p w:rsidR="0067641B" w:rsidRDefault="0067641B" w:rsidP="0067641B">
            <w:pPr>
              <w:pStyle w:val="Paragrafi"/>
              <w:ind w:firstLine="0"/>
            </w:pPr>
            <w:r>
              <w:t>12.</w:t>
            </w:r>
            <w:r w:rsidR="00D257E9">
              <w:t>Aurela Bajram Gosturani (Toska)</w:t>
            </w:r>
          </w:p>
        </w:tc>
        <w:tc>
          <w:tcPr>
            <w:tcW w:w="3799" w:type="dxa"/>
          </w:tcPr>
          <w:p w:rsidR="0067641B" w:rsidRDefault="00D257E9" w:rsidP="0067641B">
            <w:pPr>
              <w:pStyle w:val="Paragrafi"/>
              <w:ind w:firstLine="0"/>
            </w:pPr>
            <w:r>
              <w:t>35.Marvin Shkëlqim Aga</w:t>
            </w:r>
          </w:p>
        </w:tc>
      </w:tr>
      <w:tr w:rsidR="0067641B">
        <w:trPr>
          <w:jc w:val="center"/>
        </w:trPr>
        <w:tc>
          <w:tcPr>
            <w:tcW w:w="3815" w:type="dxa"/>
          </w:tcPr>
          <w:p w:rsidR="0067641B" w:rsidRDefault="0067641B" w:rsidP="0067641B">
            <w:pPr>
              <w:pStyle w:val="Paragrafi"/>
              <w:ind w:firstLine="0"/>
            </w:pPr>
            <w:r>
              <w:t>13.</w:t>
            </w:r>
            <w:r w:rsidR="00D257E9">
              <w:t>Valbona Muharrem Zaimi</w:t>
            </w:r>
          </w:p>
        </w:tc>
        <w:tc>
          <w:tcPr>
            <w:tcW w:w="3799" w:type="dxa"/>
          </w:tcPr>
          <w:p w:rsidR="0067641B" w:rsidRDefault="00D257E9" w:rsidP="0067641B">
            <w:pPr>
              <w:pStyle w:val="Paragrafi"/>
              <w:ind w:firstLine="0"/>
            </w:pPr>
            <w:r>
              <w:t>36.Gazmir Halil Zikaj</w:t>
            </w:r>
          </w:p>
        </w:tc>
      </w:tr>
      <w:tr w:rsidR="0067641B">
        <w:trPr>
          <w:jc w:val="center"/>
        </w:trPr>
        <w:tc>
          <w:tcPr>
            <w:tcW w:w="3815" w:type="dxa"/>
          </w:tcPr>
          <w:p w:rsidR="0067641B" w:rsidRDefault="0067641B" w:rsidP="0067641B">
            <w:pPr>
              <w:pStyle w:val="Paragrafi"/>
              <w:ind w:firstLine="0"/>
            </w:pPr>
            <w:r>
              <w:t>14.</w:t>
            </w:r>
            <w:r w:rsidR="00D257E9">
              <w:t>Marsel Agim Ll</w:t>
            </w:r>
            <w:r w:rsidR="00A00A40">
              <w:t>a</w:t>
            </w:r>
            <w:r w:rsidR="00D257E9">
              <w:t>bani</w:t>
            </w:r>
          </w:p>
        </w:tc>
        <w:tc>
          <w:tcPr>
            <w:tcW w:w="3799" w:type="dxa"/>
          </w:tcPr>
          <w:p w:rsidR="0067641B" w:rsidRDefault="00D257E9" w:rsidP="0067641B">
            <w:pPr>
              <w:pStyle w:val="Paragrafi"/>
              <w:ind w:firstLine="0"/>
            </w:pPr>
            <w:r>
              <w:t xml:space="preserve">37.Edlira </w:t>
            </w:r>
            <w:r w:rsidR="00A00A40">
              <w:t>Haziz</w:t>
            </w:r>
            <w:r>
              <w:t xml:space="preserve"> Bega (Selba)</w:t>
            </w:r>
          </w:p>
        </w:tc>
      </w:tr>
      <w:tr w:rsidR="0067641B">
        <w:trPr>
          <w:jc w:val="center"/>
        </w:trPr>
        <w:tc>
          <w:tcPr>
            <w:tcW w:w="3815" w:type="dxa"/>
          </w:tcPr>
          <w:p w:rsidR="0067641B" w:rsidRDefault="0067641B" w:rsidP="0067641B">
            <w:pPr>
              <w:pStyle w:val="Paragrafi"/>
              <w:ind w:firstLine="0"/>
            </w:pPr>
            <w:r>
              <w:t>15.</w:t>
            </w:r>
            <w:r w:rsidR="00D257E9">
              <w:t>Entela Tasi Qafëzezi</w:t>
            </w:r>
          </w:p>
        </w:tc>
        <w:tc>
          <w:tcPr>
            <w:tcW w:w="3799" w:type="dxa"/>
          </w:tcPr>
          <w:p w:rsidR="0067641B" w:rsidRDefault="00D257E9" w:rsidP="0067641B">
            <w:pPr>
              <w:pStyle w:val="Paragrafi"/>
              <w:ind w:firstLine="0"/>
            </w:pPr>
            <w:r>
              <w:t>38.Dashamir Sulejman Meta</w:t>
            </w:r>
          </w:p>
        </w:tc>
      </w:tr>
      <w:tr w:rsidR="0067641B">
        <w:trPr>
          <w:jc w:val="center"/>
        </w:trPr>
        <w:tc>
          <w:tcPr>
            <w:tcW w:w="3815" w:type="dxa"/>
          </w:tcPr>
          <w:p w:rsidR="0067641B" w:rsidRDefault="0067641B" w:rsidP="0067641B">
            <w:pPr>
              <w:pStyle w:val="Paragrafi"/>
              <w:ind w:firstLine="0"/>
            </w:pPr>
            <w:r>
              <w:t>16.</w:t>
            </w:r>
            <w:r w:rsidR="00B6260E">
              <w:t>Jani Theod</w:t>
            </w:r>
            <w:r w:rsidR="00D257E9">
              <w:t>hor Kolezi</w:t>
            </w:r>
          </w:p>
        </w:tc>
        <w:tc>
          <w:tcPr>
            <w:tcW w:w="3799" w:type="dxa"/>
          </w:tcPr>
          <w:p w:rsidR="0067641B" w:rsidRDefault="00D257E9" w:rsidP="0067641B">
            <w:pPr>
              <w:pStyle w:val="Paragrafi"/>
              <w:ind w:firstLine="0"/>
            </w:pPr>
            <w:r>
              <w:t>39.Altin Gani Dervina</w:t>
            </w:r>
          </w:p>
        </w:tc>
      </w:tr>
      <w:tr w:rsidR="0067641B">
        <w:trPr>
          <w:jc w:val="center"/>
        </w:trPr>
        <w:tc>
          <w:tcPr>
            <w:tcW w:w="3815" w:type="dxa"/>
          </w:tcPr>
          <w:p w:rsidR="0067641B" w:rsidRDefault="0067641B" w:rsidP="0067641B">
            <w:pPr>
              <w:pStyle w:val="Paragrafi"/>
              <w:ind w:firstLine="0"/>
            </w:pPr>
            <w:r>
              <w:t>17.</w:t>
            </w:r>
            <w:r w:rsidR="00D257E9">
              <w:t>Margarita Franc Kolezi (Ivanaj)</w:t>
            </w:r>
          </w:p>
        </w:tc>
        <w:tc>
          <w:tcPr>
            <w:tcW w:w="3799" w:type="dxa"/>
          </w:tcPr>
          <w:p w:rsidR="0067641B" w:rsidRDefault="00D257E9" w:rsidP="0067641B">
            <w:pPr>
              <w:pStyle w:val="Paragrafi"/>
              <w:ind w:firstLine="0"/>
            </w:pPr>
            <w:r>
              <w:t>40.</w:t>
            </w:r>
            <w:r w:rsidR="00A00A40">
              <w:t>R</w:t>
            </w:r>
            <w:r>
              <w:t>omeo Vasil Miho</w:t>
            </w:r>
          </w:p>
        </w:tc>
      </w:tr>
      <w:tr w:rsidR="0067641B">
        <w:trPr>
          <w:jc w:val="center"/>
        </w:trPr>
        <w:tc>
          <w:tcPr>
            <w:tcW w:w="3815" w:type="dxa"/>
          </w:tcPr>
          <w:p w:rsidR="0067641B" w:rsidRDefault="0067641B" w:rsidP="0067641B">
            <w:pPr>
              <w:pStyle w:val="Paragrafi"/>
              <w:ind w:firstLine="0"/>
            </w:pPr>
            <w:r>
              <w:t>18.</w:t>
            </w:r>
            <w:r w:rsidR="00D257E9">
              <w:t>Juxhin Beqir Kolloshina</w:t>
            </w:r>
          </w:p>
        </w:tc>
        <w:tc>
          <w:tcPr>
            <w:tcW w:w="3799" w:type="dxa"/>
          </w:tcPr>
          <w:p w:rsidR="0067641B" w:rsidRDefault="00D257E9" w:rsidP="0067641B">
            <w:pPr>
              <w:pStyle w:val="Paragrafi"/>
              <w:ind w:firstLine="0"/>
            </w:pPr>
            <w:r>
              <w:t>41.</w:t>
            </w:r>
            <w:r w:rsidR="00A00A40">
              <w:t>B</w:t>
            </w:r>
            <w:r>
              <w:t>ashkim Mustafa Gjinushi</w:t>
            </w:r>
          </w:p>
        </w:tc>
      </w:tr>
      <w:tr w:rsidR="0067641B">
        <w:trPr>
          <w:jc w:val="center"/>
        </w:trPr>
        <w:tc>
          <w:tcPr>
            <w:tcW w:w="3815" w:type="dxa"/>
          </w:tcPr>
          <w:p w:rsidR="0067641B" w:rsidRDefault="0067641B" w:rsidP="0067641B">
            <w:pPr>
              <w:pStyle w:val="Paragrafi"/>
              <w:ind w:firstLine="0"/>
            </w:pPr>
            <w:r>
              <w:t>19.</w:t>
            </w:r>
            <w:r w:rsidR="00A00A40">
              <w:t>Rudina A</w:t>
            </w:r>
            <w:r w:rsidR="00D257E9">
              <w:t>li Turku (</w:t>
            </w:r>
            <w:smartTag w:uri="urn:schemas-microsoft-com:office:smarttags" w:element="place">
              <w:r w:rsidR="00D257E9">
                <w:t>Meta</w:t>
              </w:r>
            </w:smartTag>
            <w:r w:rsidR="00D257E9">
              <w:t>)</w:t>
            </w:r>
          </w:p>
        </w:tc>
        <w:tc>
          <w:tcPr>
            <w:tcW w:w="3799" w:type="dxa"/>
          </w:tcPr>
          <w:p w:rsidR="0067641B" w:rsidRDefault="00614A69" w:rsidP="0067641B">
            <w:pPr>
              <w:pStyle w:val="Paragrafi"/>
              <w:ind w:firstLine="0"/>
            </w:pPr>
            <w:r>
              <w:t>42.Marcel Sebastian B</w:t>
            </w:r>
            <w:r w:rsidR="00D257E9">
              <w:t>ashkim Gjinushi</w:t>
            </w:r>
          </w:p>
        </w:tc>
      </w:tr>
      <w:tr w:rsidR="0067641B">
        <w:trPr>
          <w:jc w:val="center"/>
        </w:trPr>
        <w:tc>
          <w:tcPr>
            <w:tcW w:w="3815" w:type="dxa"/>
          </w:tcPr>
          <w:p w:rsidR="0067641B" w:rsidRDefault="0067641B" w:rsidP="0067641B">
            <w:pPr>
              <w:pStyle w:val="Paragrafi"/>
              <w:ind w:firstLine="0"/>
            </w:pPr>
            <w:r>
              <w:t>20.</w:t>
            </w:r>
            <w:r w:rsidR="00D257E9">
              <w:t>Klajdi Shefqet Duravaku</w:t>
            </w:r>
          </w:p>
        </w:tc>
        <w:tc>
          <w:tcPr>
            <w:tcW w:w="3799" w:type="dxa"/>
          </w:tcPr>
          <w:p w:rsidR="0067641B" w:rsidRDefault="00D257E9" w:rsidP="0067641B">
            <w:pPr>
              <w:pStyle w:val="Paragrafi"/>
              <w:ind w:firstLine="0"/>
            </w:pPr>
            <w:r>
              <w:t>43.Elona Ylli Gromoll (Doce)</w:t>
            </w:r>
          </w:p>
        </w:tc>
      </w:tr>
      <w:tr w:rsidR="0067641B">
        <w:trPr>
          <w:jc w:val="center"/>
        </w:trPr>
        <w:tc>
          <w:tcPr>
            <w:tcW w:w="3815" w:type="dxa"/>
          </w:tcPr>
          <w:p w:rsidR="0067641B" w:rsidRDefault="0067641B" w:rsidP="0067641B">
            <w:pPr>
              <w:pStyle w:val="Paragrafi"/>
              <w:ind w:firstLine="0"/>
            </w:pPr>
            <w:r>
              <w:t>21.</w:t>
            </w:r>
            <w:r w:rsidR="00D257E9">
              <w:t xml:space="preserve">Arjan Zyber </w:t>
            </w:r>
            <w:r w:rsidR="000A474B">
              <w:t>N</w:t>
            </w:r>
            <w:r w:rsidR="00D257E9">
              <w:t>dreu van Damme</w:t>
            </w:r>
          </w:p>
        </w:tc>
        <w:tc>
          <w:tcPr>
            <w:tcW w:w="3799" w:type="dxa"/>
          </w:tcPr>
          <w:p w:rsidR="0067641B" w:rsidRDefault="00D257E9" w:rsidP="0067641B">
            <w:pPr>
              <w:pStyle w:val="Paragrafi"/>
              <w:ind w:firstLine="0"/>
            </w:pPr>
            <w:r>
              <w:t>44.Sokol Hilmi Petrela</w:t>
            </w:r>
          </w:p>
        </w:tc>
      </w:tr>
      <w:tr w:rsidR="0067641B">
        <w:trPr>
          <w:jc w:val="center"/>
        </w:trPr>
        <w:tc>
          <w:tcPr>
            <w:tcW w:w="3815" w:type="dxa"/>
          </w:tcPr>
          <w:p w:rsidR="0067641B" w:rsidRDefault="0067641B" w:rsidP="0067641B">
            <w:pPr>
              <w:pStyle w:val="Paragrafi"/>
              <w:ind w:firstLine="0"/>
            </w:pPr>
            <w:r>
              <w:t>22.</w:t>
            </w:r>
            <w:r w:rsidR="00D257E9">
              <w:t>Gëzim Neshat Fetishi</w:t>
            </w:r>
          </w:p>
        </w:tc>
        <w:tc>
          <w:tcPr>
            <w:tcW w:w="3799" w:type="dxa"/>
          </w:tcPr>
          <w:p w:rsidR="0067641B" w:rsidRDefault="00D257E9" w:rsidP="0067641B">
            <w:pPr>
              <w:pStyle w:val="Paragrafi"/>
              <w:ind w:firstLine="0"/>
            </w:pPr>
            <w:r>
              <w:t>45.</w:t>
            </w:r>
            <w:r w:rsidR="00A00A40">
              <w:t>Majlinda S</w:t>
            </w:r>
            <w:r>
              <w:t>ulçe Hußman (Xhufi)</w:t>
            </w:r>
          </w:p>
        </w:tc>
      </w:tr>
      <w:tr w:rsidR="0067641B">
        <w:trPr>
          <w:jc w:val="center"/>
        </w:trPr>
        <w:tc>
          <w:tcPr>
            <w:tcW w:w="3815" w:type="dxa"/>
          </w:tcPr>
          <w:p w:rsidR="0067641B" w:rsidRDefault="0067641B" w:rsidP="0067641B">
            <w:pPr>
              <w:pStyle w:val="Paragrafi"/>
              <w:ind w:firstLine="0"/>
            </w:pPr>
            <w:r>
              <w:t>23.</w:t>
            </w:r>
            <w:r w:rsidR="00D257E9">
              <w:t>Mimoza Mahmut Resmi (Terziu)</w:t>
            </w:r>
          </w:p>
        </w:tc>
        <w:tc>
          <w:tcPr>
            <w:tcW w:w="3799" w:type="dxa"/>
          </w:tcPr>
          <w:p w:rsidR="0067641B" w:rsidRDefault="00D257E9" w:rsidP="0067641B">
            <w:pPr>
              <w:pStyle w:val="Paragrafi"/>
              <w:ind w:firstLine="0"/>
            </w:pPr>
            <w:r>
              <w:t>46.Denise Christel Fatmir Peza</w:t>
            </w:r>
          </w:p>
        </w:tc>
      </w:tr>
    </w:tbl>
    <w:p w:rsidR="00B232F0" w:rsidRDefault="00D257E9" w:rsidP="00D257E9">
      <w:pPr>
        <w:pStyle w:val="Paragrafi"/>
      </w:pPr>
      <w:r>
        <w:t xml:space="preserve"> </w:t>
      </w:r>
    </w:p>
    <w:p w:rsidR="00E406DD" w:rsidRDefault="00D257E9" w:rsidP="00B232F0">
      <w:pPr>
        <w:pStyle w:val="NeniNr"/>
      </w:pPr>
      <w:r>
        <w:t>Neni 2</w:t>
      </w:r>
    </w:p>
    <w:p w:rsidR="00D257E9" w:rsidRDefault="00D257E9" w:rsidP="00D257E9">
      <w:pPr>
        <w:pStyle w:val="Paragrafi"/>
      </w:pPr>
    </w:p>
    <w:p w:rsidR="00D257E9" w:rsidRDefault="00D257E9" w:rsidP="00D257E9">
      <w:pPr>
        <w:pStyle w:val="Paragrafi"/>
      </w:pPr>
      <w:r>
        <w:t>Ky dekret hyn në fuqi menjëherë.</w:t>
      </w:r>
    </w:p>
    <w:p w:rsidR="00D257E9" w:rsidRDefault="00D257E9" w:rsidP="00D257E9">
      <w:pPr>
        <w:pStyle w:val="Paragrafi"/>
      </w:pPr>
    </w:p>
    <w:p w:rsidR="00D257E9" w:rsidRDefault="00D257E9" w:rsidP="00B232F0">
      <w:pPr>
        <w:pStyle w:val="Autoriteti"/>
      </w:pPr>
      <w:r>
        <w:t>Presidenti</w:t>
      </w:r>
      <w:r w:rsidR="00764A2C">
        <w:t xml:space="preserve"> </w:t>
      </w:r>
      <w:r>
        <w:t>i Republikës së shqipërisë</w:t>
      </w:r>
    </w:p>
    <w:p w:rsidR="00D257E9" w:rsidRDefault="00D257E9" w:rsidP="00B232F0">
      <w:pPr>
        <w:pStyle w:val="AutoritetiEmer"/>
      </w:pPr>
      <w:r>
        <w:t>Alfred Moisiu</w:t>
      </w:r>
    </w:p>
    <w:p w:rsidR="00B232F0" w:rsidRDefault="00B232F0" w:rsidP="00D257E9">
      <w:pPr>
        <w:pStyle w:val="Paragrafi"/>
      </w:pPr>
    </w:p>
    <w:p w:rsidR="009F0255" w:rsidRDefault="009F0255" w:rsidP="00B232F0">
      <w:pPr>
        <w:pStyle w:val="Akti"/>
      </w:pPr>
    </w:p>
    <w:p w:rsidR="00B232F0" w:rsidRDefault="00B232F0" w:rsidP="00B232F0">
      <w:pPr>
        <w:pStyle w:val="Akti"/>
      </w:pPr>
      <w:r>
        <w:t>Dekret</w:t>
      </w:r>
    </w:p>
    <w:p w:rsidR="00B232F0" w:rsidRDefault="00B232F0" w:rsidP="00B232F0">
      <w:pPr>
        <w:pStyle w:val="NumriData"/>
      </w:pPr>
      <w:r>
        <w:t>Nr.4811, datë 21.3.2006</w:t>
      </w:r>
    </w:p>
    <w:p w:rsidR="00B232F0" w:rsidRDefault="00B232F0" w:rsidP="00D257E9">
      <w:pPr>
        <w:pStyle w:val="Paragrafi"/>
      </w:pPr>
    </w:p>
    <w:p w:rsidR="00B232F0" w:rsidRDefault="00B232F0" w:rsidP="00B232F0">
      <w:pPr>
        <w:pStyle w:val="Titulli"/>
      </w:pPr>
      <w:r>
        <w:t>Për lirim ambasadori</w:t>
      </w:r>
    </w:p>
    <w:p w:rsidR="00B232F0" w:rsidRDefault="00B232F0" w:rsidP="00D257E9">
      <w:pPr>
        <w:pStyle w:val="Paragrafi"/>
      </w:pPr>
    </w:p>
    <w:p w:rsidR="00B232F0" w:rsidRDefault="00B232F0" w:rsidP="00B232F0">
      <w:pPr>
        <w:pStyle w:val="BazLigjPropozues"/>
      </w:pPr>
      <w:r>
        <w:t xml:space="preserve">Në mbështetje të </w:t>
      </w:r>
      <w:r w:rsidR="00C8495F">
        <w:t>n</w:t>
      </w:r>
      <w:r w:rsidR="000A474B">
        <w:t xml:space="preserve">enit 92 pika </w:t>
      </w:r>
      <w:r w:rsidR="00243DD5">
        <w:t>“</w:t>
      </w:r>
      <w:r w:rsidR="000A474B">
        <w:t>dh</w:t>
      </w:r>
      <w:r w:rsidR="00243DD5">
        <w:t>”</w:t>
      </w:r>
      <w:r>
        <w:t xml:space="preserve"> të Kushtetutës, me propozim të Kryeministrit,</w:t>
      </w:r>
    </w:p>
    <w:p w:rsidR="00B232F0" w:rsidRDefault="00B232F0" w:rsidP="00D257E9">
      <w:pPr>
        <w:pStyle w:val="Paragrafi"/>
      </w:pPr>
    </w:p>
    <w:p w:rsidR="00B232F0" w:rsidRDefault="00B232F0" w:rsidP="00B232F0">
      <w:pPr>
        <w:pStyle w:val="VENDOSI"/>
      </w:pPr>
      <w:r>
        <w:t>Dekretoj:</w:t>
      </w:r>
    </w:p>
    <w:p w:rsidR="00B232F0" w:rsidRDefault="00B232F0" w:rsidP="00D257E9">
      <w:pPr>
        <w:pStyle w:val="Paragrafi"/>
      </w:pPr>
    </w:p>
    <w:p w:rsidR="00B232F0" w:rsidRDefault="00B232F0" w:rsidP="00B232F0">
      <w:pPr>
        <w:pStyle w:val="NeniNr"/>
      </w:pPr>
      <w:r>
        <w:t>Neni 1</w:t>
      </w:r>
    </w:p>
    <w:p w:rsidR="00B232F0" w:rsidRDefault="00B232F0" w:rsidP="00D257E9">
      <w:pPr>
        <w:pStyle w:val="Paragrafi"/>
      </w:pPr>
    </w:p>
    <w:p w:rsidR="00B232F0" w:rsidRDefault="00B232F0" w:rsidP="00D257E9">
      <w:pPr>
        <w:pStyle w:val="Paragrafi"/>
      </w:pPr>
      <w:r>
        <w:t>Zoti Pavli Zë</w:t>
      </w:r>
      <w:r w:rsidR="000A474B">
        <w:t>ri</w:t>
      </w:r>
      <w:r>
        <w:t xml:space="preserve"> lirohet nga detyra e Ambasadorit të Jashtëzakonshëm dhe Fuqiplotë të Republikës së </w:t>
      </w:r>
      <w:r w:rsidR="00524BB8">
        <w:t>S</w:t>
      </w:r>
      <w:r w:rsidR="002723FE">
        <w:t>hq</w:t>
      </w:r>
      <w:r>
        <w:t>ipërisë në Republikën Italiane.</w:t>
      </w:r>
    </w:p>
    <w:p w:rsidR="00B232F0" w:rsidRDefault="00B232F0" w:rsidP="00D257E9">
      <w:pPr>
        <w:pStyle w:val="Paragrafi"/>
      </w:pPr>
    </w:p>
    <w:p w:rsidR="00B232F0" w:rsidRDefault="00B232F0" w:rsidP="00B232F0">
      <w:pPr>
        <w:pStyle w:val="NeniNr"/>
      </w:pPr>
      <w:r>
        <w:t>Neni 2</w:t>
      </w:r>
    </w:p>
    <w:p w:rsidR="00B232F0" w:rsidRDefault="00B232F0" w:rsidP="00D257E9">
      <w:pPr>
        <w:pStyle w:val="Paragrafi"/>
      </w:pPr>
    </w:p>
    <w:p w:rsidR="00B232F0" w:rsidRDefault="00B232F0" w:rsidP="00D257E9">
      <w:pPr>
        <w:pStyle w:val="Paragrafi"/>
      </w:pPr>
      <w:r>
        <w:t>Ky dekret hyn në fuqi menjëherë.</w:t>
      </w:r>
    </w:p>
    <w:p w:rsidR="00B232F0" w:rsidRDefault="00B232F0" w:rsidP="00D257E9">
      <w:pPr>
        <w:pStyle w:val="Paragrafi"/>
      </w:pPr>
    </w:p>
    <w:p w:rsidR="00B232F0" w:rsidRDefault="00B232F0" w:rsidP="00B232F0">
      <w:pPr>
        <w:pStyle w:val="Autoriteti"/>
      </w:pPr>
      <w:r>
        <w:t>Presidenti i Republikës së shqipërisë</w:t>
      </w:r>
    </w:p>
    <w:p w:rsidR="00B232F0" w:rsidRDefault="00B232F0" w:rsidP="00B232F0">
      <w:pPr>
        <w:pStyle w:val="AutoritetiEmer"/>
      </w:pPr>
      <w:r>
        <w:t>Alfred Moisiu</w:t>
      </w:r>
    </w:p>
    <w:p w:rsidR="00B232F0" w:rsidRDefault="00B232F0" w:rsidP="00D257E9">
      <w:pPr>
        <w:pStyle w:val="Paragrafi"/>
      </w:pPr>
    </w:p>
    <w:p w:rsidR="00B232F0" w:rsidRDefault="00B232F0" w:rsidP="00D257E9">
      <w:pPr>
        <w:pStyle w:val="Paragrafi"/>
      </w:pPr>
    </w:p>
    <w:p w:rsidR="00B232F0" w:rsidRDefault="00B232F0" w:rsidP="00D257E9">
      <w:pPr>
        <w:pStyle w:val="Paragrafi"/>
      </w:pPr>
    </w:p>
    <w:p w:rsidR="00243DD5" w:rsidRDefault="00243DD5" w:rsidP="00243DD5">
      <w:pPr>
        <w:pStyle w:val="Titulli"/>
      </w:pPr>
      <w:r>
        <w:t xml:space="preserve">Vendim </w:t>
      </w:r>
    </w:p>
    <w:p w:rsidR="006A477B" w:rsidRDefault="00243DD5" w:rsidP="00243DD5">
      <w:pPr>
        <w:pStyle w:val="Paragrafi"/>
        <w:ind w:left="2880"/>
      </w:pPr>
      <w:r>
        <w:t xml:space="preserve">      (i shkurtuar)</w:t>
      </w:r>
    </w:p>
    <w:p w:rsidR="00243DD5" w:rsidRDefault="00243DD5" w:rsidP="00D257E9">
      <w:pPr>
        <w:pStyle w:val="Paragrafi"/>
      </w:pPr>
    </w:p>
    <w:p w:rsidR="00243DD5" w:rsidRDefault="00243DD5" w:rsidP="00D257E9">
      <w:pPr>
        <w:pStyle w:val="Paragrafi"/>
      </w:pPr>
      <w:r>
        <w:t>Gjykata e rrethit gjyqësor Kavajë me vendim</w:t>
      </w:r>
      <w:r w:rsidR="00044CC8">
        <w:t>i</w:t>
      </w:r>
      <w:r>
        <w:t>n nr.93, datë 21.2.2006 vendosi të shpallë të zhdukur shtetasin Demir Biduli.</w:t>
      </w:r>
    </w:p>
    <w:p w:rsidR="006A477B" w:rsidRDefault="006A477B" w:rsidP="00D257E9">
      <w:pPr>
        <w:pStyle w:val="Paragrafi"/>
      </w:pPr>
    </w:p>
    <w:p w:rsidR="00DE2507" w:rsidRDefault="00DE2507" w:rsidP="00046844">
      <w:pPr>
        <w:pStyle w:val="Titulli"/>
      </w:pPr>
      <w:r>
        <w:t>Kërkesë</w:t>
      </w:r>
    </w:p>
    <w:p w:rsidR="00DE2507" w:rsidRDefault="00DE2507" w:rsidP="00036457">
      <w:pPr>
        <w:pStyle w:val="Paragrafi"/>
        <w:ind w:firstLine="0"/>
      </w:pPr>
    </w:p>
    <w:p w:rsidR="00DE2507" w:rsidRDefault="00243DD5" w:rsidP="00243DD5">
      <w:pPr>
        <w:pStyle w:val="Paragrafi"/>
      </w:pPr>
      <w:r>
        <w:t>Shtetasi Enver Zyberaj banues në Tiranë, kërkon shpalljen të zhdukur të shtetas</w:t>
      </w:r>
      <w:r w:rsidR="009C02D9">
        <w:t>e</w:t>
      </w:r>
      <w:r>
        <w:t>ve Laje Zyberaj dhe Flutura Zyberaj.</w:t>
      </w:r>
    </w:p>
    <w:p w:rsidR="00243DD5" w:rsidRDefault="00243DD5" w:rsidP="00243DD5">
      <w:pPr>
        <w:pStyle w:val="Paragrafi"/>
      </w:pPr>
    </w:p>
    <w:p w:rsidR="00243DD5" w:rsidRDefault="00243DD5" w:rsidP="00243DD5">
      <w:pPr>
        <w:pStyle w:val="Autoriteti"/>
      </w:pPr>
      <w:r>
        <w:t>Kërkuese</w:t>
      </w:r>
    </w:p>
    <w:p w:rsidR="00243DD5" w:rsidRDefault="00243DD5" w:rsidP="00243DD5">
      <w:pPr>
        <w:pStyle w:val="AutoritetiEmer"/>
      </w:pPr>
      <w:r>
        <w:t>Enver Zyberaj</w:t>
      </w:r>
    </w:p>
    <w:p w:rsidR="00DE2507" w:rsidRDefault="00DE2507" w:rsidP="00DB6462">
      <w:pPr>
        <w:pStyle w:val="Paragrafi"/>
        <w:jc w:val="center"/>
      </w:pPr>
    </w:p>
    <w:p w:rsidR="00DE2507" w:rsidRDefault="00DE2507" w:rsidP="00DB6462">
      <w:pPr>
        <w:pStyle w:val="Paragrafi"/>
        <w:jc w:val="center"/>
      </w:pPr>
    </w:p>
    <w:p w:rsidR="00DE2507" w:rsidRDefault="00DE2507" w:rsidP="00DB6462">
      <w:pPr>
        <w:pStyle w:val="Paragrafi"/>
        <w:jc w:val="center"/>
      </w:pPr>
    </w:p>
    <w:p w:rsidR="00DE2507" w:rsidRDefault="00DE2507" w:rsidP="00DB6462">
      <w:pPr>
        <w:pStyle w:val="Paragrafi"/>
        <w:jc w:val="center"/>
      </w:pPr>
    </w:p>
    <w:p w:rsidR="00DE2507" w:rsidRDefault="00DE2507" w:rsidP="00DB6462">
      <w:pPr>
        <w:pStyle w:val="Paragrafi"/>
        <w:jc w:val="center"/>
      </w:pPr>
    </w:p>
    <w:p w:rsidR="00DE2507" w:rsidRDefault="00DE2507" w:rsidP="00DB6462">
      <w:pPr>
        <w:pStyle w:val="Paragrafi"/>
        <w:jc w:val="center"/>
      </w:pPr>
    </w:p>
    <w:p w:rsidR="00DE2507" w:rsidRDefault="00DE2507" w:rsidP="00DB6462">
      <w:pPr>
        <w:pStyle w:val="Paragrafi"/>
        <w:jc w:val="center"/>
      </w:pPr>
    </w:p>
    <w:p w:rsidR="00DE2507" w:rsidRDefault="00DE2507" w:rsidP="00DB6462">
      <w:pPr>
        <w:pStyle w:val="Paragrafi"/>
        <w:jc w:val="center"/>
      </w:pPr>
    </w:p>
    <w:p w:rsidR="00DE2507" w:rsidRDefault="00DE2507" w:rsidP="00DB6462">
      <w:pPr>
        <w:pStyle w:val="Paragrafi"/>
        <w:jc w:val="center"/>
      </w:pPr>
    </w:p>
    <w:p w:rsidR="006A477B" w:rsidRDefault="006A477B" w:rsidP="00DB6462">
      <w:pPr>
        <w:pStyle w:val="Paragrafi"/>
        <w:jc w:val="center"/>
      </w:pPr>
      <w:r>
        <w:t>Ndreqje gabimi</w:t>
      </w:r>
    </w:p>
    <w:p w:rsidR="003B3051" w:rsidRDefault="003B3051" w:rsidP="00DB6462">
      <w:pPr>
        <w:pStyle w:val="Paragrafi"/>
        <w:jc w:val="center"/>
      </w:pPr>
    </w:p>
    <w:p w:rsidR="003B3051" w:rsidRDefault="003B3051" w:rsidP="003B3051">
      <w:pPr>
        <w:pStyle w:val="Paragrafi"/>
      </w:pPr>
      <w:r>
        <w:t xml:space="preserve">1. Në Fletoren nr.9 të datës 15 shkurt 2006, titulli i urdhrit të ILDKP </w:t>
      </w:r>
    </w:p>
    <w:p w:rsidR="003B3051" w:rsidRDefault="003B3051" w:rsidP="003B3051">
      <w:pPr>
        <w:pStyle w:val="Paragrafi"/>
      </w:pPr>
    </w:p>
    <w:p w:rsidR="003B3051" w:rsidRDefault="003B3051" w:rsidP="003B3051">
      <w:pPr>
        <w:pStyle w:val="Paragrafi"/>
      </w:pPr>
      <w:r>
        <w:t>është:</w:t>
      </w:r>
    </w:p>
    <w:p w:rsidR="003B3051" w:rsidRDefault="003B3051" w:rsidP="003B3051">
      <w:pPr>
        <w:pStyle w:val="Paragrafi"/>
      </w:pPr>
      <w:r>
        <w:t>Për një ndryshim në urdhrin nr.6, datë 25.11.2004</w:t>
      </w:r>
      <w:r w:rsidR="00F1033D">
        <w:t xml:space="preserve"> të Inspektorit “Për miratimin e llojeve të deklaratës së interesave private dhe autorizimit përkatës”</w:t>
      </w:r>
    </w:p>
    <w:p w:rsidR="00311A7F" w:rsidRDefault="00311A7F" w:rsidP="003B3051">
      <w:pPr>
        <w:pStyle w:val="Paragrafi"/>
      </w:pPr>
    </w:p>
    <w:p w:rsidR="003B3051" w:rsidRDefault="003B3051" w:rsidP="003B3051">
      <w:pPr>
        <w:pStyle w:val="Paragrafi"/>
      </w:pPr>
      <w:r>
        <w:t>bëhet:</w:t>
      </w:r>
    </w:p>
    <w:p w:rsidR="00F1033D" w:rsidRDefault="003B3051" w:rsidP="00F1033D">
      <w:pPr>
        <w:pStyle w:val="Paragrafi"/>
      </w:pPr>
      <w:r>
        <w:t>Për një ndryshim në urdh</w:t>
      </w:r>
      <w:r w:rsidR="00F1033D">
        <w:t>rin nr.16, datë 25.11.2004 të Inspektorit “Për miratimin e llojeve të deklaratës së interesave private dhe autorizimit përkatës”</w:t>
      </w:r>
    </w:p>
    <w:p w:rsidR="006A477B" w:rsidRDefault="006A477B" w:rsidP="003B3051">
      <w:pPr>
        <w:pStyle w:val="Paragrafi"/>
        <w:ind w:firstLine="0"/>
      </w:pPr>
    </w:p>
    <w:p w:rsidR="006A477B" w:rsidRDefault="003B3051" w:rsidP="00D257E9">
      <w:pPr>
        <w:pStyle w:val="Paragrafi"/>
      </w:pPr>
      <w:r>
        <w:t>2</w:t>
      </w:r>
      <w:r w:rsidR="006A477B">
        <w:t>. Në</w:t>
      </w:r>
      <w:r w:rsidR="009D492F">
        <w:t xml:space="preserve"> kapakun e F</w:t>
      </w:r>
      <w:r w:rsidR="006A477B">
        <w:t>letor</w:t>
      </w:r>
      <w:r w:rsidR="009D492F">
        <w:t>e</w:t>
      </w:r>
      <w:r w:rsidR="006A477B">
        <w:t>s nr.15 të datës 2 mars 2006, data e ligjit nr.9452</w:t>
      </w:r>
    </w:p>
    <w:p w:rsidR="00B86B08" w:rsidRDefault="00B86B08" w:rsidP="00D257E9">
      <w:pPr>
        <w:pStyle w:val="Paragrafi"/>
      </w:pPr>
    </w:p>
    <w:p w:rsidR="006A477B" w:rsidRDefault="009D492F" w:rsidP="00D257E9">
      <w:pPr>
        <w:pStyle w:val="Paragrafi"/>
      </w:pPr>
      <w:r>
        <w:t>ë</w:t>
      </w:r>
      <w:r w:rsidR="006A477B">
        <w:t>shtë: 2.2.2005</w:t>
      </w:r>
    </w:p>
    <w:p w:rsidR="006A477B" w:rsidRDefault="009D492F" w:rsidP="00D257E9">
      <w:pPr>
        <w:pStyle w:val="Paragrafi"/>
      </w:pPr>
      <w:r>
        <w:t>b</w:t>
      </w:r>
      <w:r w:rsidR="006A477B">
        <w:t>ëhet: 2.2.2006</w:t>
      </w:r>
    </w:p>
    <w:p w:rsidR="006A477B" w:rsidRDefault="006A477B" w:rsidP="00D257E9">
      <w:pPr>
        <w:pStyle w:val="Paragrafi"/>
      </w:pPr>
    </w:p>
    <w:sectPr w:rsidR="006A477B" w:rsidSect="002831C4">
      <w:footerReference w:type="even" r:id="rId7"/>
      <w:footerReference w:type="default" r:id="rId8"/>
      <w:pgSz w:w="11906" w:h="16838" w:code="9"/>
      <w:pgMar w:top="1418" w:right="1418" w:bottom="1418" w:left="1418" w:header="0" w:footer="1134" w:gutter="0"/>
      <w:pgNumType w:start="67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65CA" w:rsidRDefault="00CC65CA" w:rsidP="00A464E0">
      <w:r>
        <w:separator/>
      </w:r>
    </w:p>
  </w:endnote>
  <w:endnote w:type="continuationSeparator" w:id="0">
    <w:p w:rsidR="00CC65CA" w:rsidRDefault="00CC65CA" w:rsidP="00A46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BDB" w:rsidRDefault="007F6BDB" w:rsidP="00D2206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F6BDB" w:rsidRDefault="007F6BDB" w:rsidP="006A735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BDB" w:rsidRPr="009C4BED" w:rsidRDefault="007F6BDB" w:rsidP="00D2206A">
    <w:pPr>
      <w:pStyle w:val="Footer"/>
      <w:framePr w:wrap="around" w:vAnchor="text" w:hAnchor="margin" w:xAlign="outside" w:y="1"/>
      <w:rPr>
        <w:rStyle w:val="PageNumber"/>
        <w:rFonts w:ascii="CG Times" w:hAnsi="CG Times"/>
        <w:sz w:val="22"/>
        <w:szCs w:val="22"/>
      </w:rPr>
    </w:pPr>
    <w:r w:rsidRPr="009C4BED">
      <w:rPr>
        <w:rStyle w:val="PageNumber"/>
        <w:rFonts w:ascii="CG Times" w:hAnsi="CG Times"/>
        <w:sz w:val="22"/>
        <w:szCs w:val="22"/>
      </w:rPr>
      <w:fldChar w:fldCharType="begin"/>
    </w:r>
    <w:r w:rsidRPr="009C4BED">
      <w:rPr>
        <w:rStyle w:val="PageNumber"/>
        <w:rFonts w:ascii="CG Times" w:hAnsi="CG Times"/>
        <w:sz w:val="22"/>
        <w:szCs w:val="22"/>
      </w:rPr>
      <w:instrText xml:space="preserve">PAGE  </w:instrText>
    </w:r>
    <w:r w:rsidRPr="009C4BED">
      <w:rPr>
        <w:rStyle w:val="PageNumber"/>
        <w:rFonts w:ascii="CG Times" w:hAnsi="CG Times"/>
        <w:sz w:val="22"/>
        <w:szCs w:val="22"/>
      </w:rPr>
      <w:fldChar w:fldCharType="separate"/>
    </w:r>
    <w:r w:rsidR="00F43F10">
      <w:rPr>
        <w:rStyle w:val="PageNumber"/>
        <w:rFonts w:ascii="CG Times" w:hAnsi="CG Times"/>
        <w:noProof/>
        <w:sz w:val="22"/>
        <w:szCs w:val="22"/>
      </w:rPr>
      <w:t>683</w:t>
    </w:r>
    <w:r w:rsidRPr="009C4BED">
      <w:rPr>
        <w:rStyle w:val="PageNumber"/>
        <w:rFonts w:ascii="CG Times" w:hAnsi="CG Times"/>
        <w:sz w:val="22"/>
        <w:szCs w:val="22"/>
      </w:rPr>
      <w:fldChar w:fldCharType="end"/>
    </w:r>
  </w:p>
  <w:p w:rsidR="007F6BDB" w:rsidRDefault="007F6BDB" w:rsidP="006A735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65CA" w:rsidRDefault="00CC65CA" w:rsidP="00A464E0">
      <w:r>
        <w:separator/>
      </w:r>
    </w:p>
  </w:footnote>
  <w:footnote w:type="continuationSeparator" w:id="0">
    <w:p w:rsidR="00CC65CA" w:rsidRDefault="00CC65CA" w:rsidP="00A464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B07B16"/>
    <w:multiLevelType w:val="hybridMultilevel"/>
    <w:tmpl w:val="2992158E"/>
    <w:lvl w:ilvl="0" w:tplc="E42C0DA8">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nsid w:val="5A5D7843"/>
    <w:multiLevelType w:val="hybridMultilevel"/>
    <w:tmpl w:val="531AA4AE"/>
    <w:lvl w:ilvl="0" w:tplc="4640805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3440"/>
    <w:rsid w:val="000105F1"/>
    <w:rsid w:val="0001134F"/>
    <w:rsid w:val="000125C7"/>
    <w:rsid w:val="00012C23"/>
    <w:rsid w:val="00013C6A"/>
    <w:rsid w:val="000176B9"/>
    <w:rsid w:val="00022087"/>
    <w:rsid w:val="00032E46"/>
    <w:rsid w:val="00036457"/>
    <w:rsid w:val="00040A48"/>
    <w:rsid w:val="00040F76"/>
    <w:rsid w:val="00044CC8"/>
    <w:rsid w:val="00045208"/>
    <w:rsid w:val="00046844"/>
    <w:rsid w:val="00046FF9"/>
    <w:rsid w:val="00052F5B"/>
    <w:rsid w:val="00054A6C"/>
    <w:rsid w:val="00056BB6"/>
    <w:rsid w:val="0006079F"/>
    <w:rsid w:val="000637B6"/>
    <w:rsid w:val="00064D62"/>
    <w:rsid w:val="00066717"/>
    <w:rsid w:val="00074162"/>
    <w:rsid w:val="000744AC"/>
    <w:rsid w:val="0007567C"/>
    <w:rsid w:val="00075BF5"/>
    <w:rsid w:val="00077C0D"/>
    <w:rsid w:val="00084AE9"/>
    <w:rsid w:val="00086040"/>
    <w:rsid w:val="0008631F"/>
    <w:rsid w:val="00086856"/>
    <w:rsid w:val="000909DE"/>
    <w:rsid w:val="00093AD3"/>
    <w:rsid w:val="00096669"/>
    <w:rsid w:val="000971EB"/>
    <w:rsid w:val="000A474B"/>
    <w:rsid w:val="000A5722"/>
    <w:rsid w:val="000B29AB"/>
    <w:rsid w:val="000B49A2"/>
    <w:rsid w:val="000B50DC"/>
    <w:rsid w:val="000B763A"/>
    <w:rsid w:val="000B774B"/>
    <w:rsid w:val="000B7867"/>
    <w:rsid w:val="000C0D4B"/>
    <w:rsid w:val="000C18F6"/>
    <w:rsid w:val="000C70FA"/>
    <w:rsid w:val="000D7D8B"/>
    <w:rsid w:val="000E4BAB"/>
    <w:rsid w:val="000F0C08"/>
    <w:rsid w:val="000F48FA"/>
    <w:rsid w:val="0010258E"/>
    <w:rsid w:val="00105E44"/>
    <w:rsid w:val="00106A4C"/>
    <w:rsid w:val="00111836"/>
    <w:rsid w:val="001147D5"/>
    <w:rsid w:val="00116978"/>
    <w:rsid w:val="00130377"/>
    <w:rsid w:val="00134ADF"/>
    <w:rsid w:val="00135E5E"/>
    <w:rsid w:val="001375FD"/>
    <w:rsid w:val="001410A9"/>
    <w:rsid w:val="00153749"/>
    <w:rsid w:val="001621AA"/>
    <w:rsid w:val="001735AD"/>
    <w:rsid w:val="001740AB"/>
    <w:rsid w:val="001753BD"/>
    <w:rsid w:val="00176185"/>
    <w:rsid w:val="0018625C"/>
    <w:rsid w:val="00187855"/>
    <w:rsid w:val="00192813"/>
    <w:rsid w:val="0019402F"/>
    <w:rsid w:val="001941F4"/>
    <w:rsid w:val="00197B37"/>
    <w:rsid w:val="001A35EA"/>
    <w:rsid w:val="001A58B2"/>
    <w:rsid w:val="001A747E"/>
    <w:rsid w:val="001B3150"/>
    <w:rsid w:val="001C1A68"/>
    <w:rsid w:val="001C1D4E"/>
    <w:rsid w:val="001C4D9C"/>
    <w:rsid w:val="001C5EA1"/>
    <w:rsid w:val="001C7978"/>
    <w:rsid w:val="001D45DF"/>
    <w:rsid w:val="001D7035"/>
    <w:rsid w:val="001D77DA"/>
    <w:rsid w:val="001E18AC"/>
    <w:rsid w:val="001E5F71"/>
    <w:rsid w:val="001F1DB6"/>
    <w:rsid w:val="001F4ACF"/>
    <w:rsid w:val="001F581C"/>
    <w:rsid w:val="00211355"/>
    <w:rsid w:val="00220D4E"/>
    <w:rsid w:val="0022170D"/>
    <w:rsid w:val="00226250"/>
    <w:rsid w:val="00230F8B"/>
    <w:rsid w:val="0023245A"/>
    <w:rsid w:val="00243DD5"/>
    <w:rsid w:val="002551EF"/>
    <w:rsid w:val="0025658B"/>
    <w:rsid w:val="00264750"/>
    <w:rsid w:val="00271B9F"/>
    <w:rsid w:val="00271EB5"/>
    <w:rsid w:val="0027232D"/>
    <w:rsid w:val="002723FE"/>
    <w:rsid w:val="00282200"/>
    <w:rsid w:val="002831C4"/>
    <w:rsid w:val="00286229"/>
    <w:rsid w:val="00287D50"/>
    <w:rsid w:val="002911BD"/>
    <w:rsid w:val="002941CE"/>
    <w:rsid w:val="002A1C63"/>
    <w:rsid w:val="002B13E1"/>
    <w:rsid w:val="002B2BB6"/>
    <w:rsid w:val="002B3FC6"/>
    <w:rsid w:val="002C33B6"/>
    <w:rsid w:val="002C5285"/>
    <w:rsid w:val="002C5409"/>
    <w:rsid w:val="002C6BAB"/>
    <w:rsid w:val="002D0E97"/>
    <w:rsid w:val="002D7FA4"/>
    <w:rsid w:val="002E2EA1"/>
    <w:rsid w:val="002F4235"/>
    <w:rsid w:val="002F57D5"/>
    <w:rsid w:val="002F734D"/>
    <w:rsid w:val="002F796A"/>
    <w:rsid w:val="0030093D"/>
    <w:rsid w:val="00301CC4"/>
    <w:rsid w:val="00304413"/>
    <w:rsid w:val="0031084F"/>
    <w:rsid w:val="00311A7F"/>
    <w:rsid w:val="00312EE2"/>
    <w:rsid w:val="00315D86"/>
    <w:rsid w:val="00320E07"/>
    <w:rsid w:val="00322268"/>
    <w:rsid w:val="003246CA"/>
    <w:rsid w:val="003255B2"/>
    <w:rsid w:val="00333032"/>
    <w:rsid w:val="0033335D"/>
    <w:rsid w:val="00345069"/>
    <w:rsid w:val="00350F04"/>
    <w:rsid w:val="0035134D"/>
    <w:rsid w:val="00351FA3"/>
    <w:rsid w:val="00353186"/>
    <w:rsid w:val="00355776"/>
    <w:rsid w:val="003577A4"/>
    <w:rsid w:val="00357BC5"/>
    <w:rsid w:val="00361788"/>
    <w:rsid w:val="003706D7"/>
    <w:rsid w:val="00374063"/>
    <w:rsid w:val="00375384"/>
    <w:rsid w:val="00383FD5"/>
    <w:rsid w:val="00384F84"/>
    <w:rsid w:val="00385224"/>
    <w:rsid w:val="00385589"/>
    <w:rsid w:val="00385C8C"/>
    <w:rsid w:val="0038717F"/>
    <w:rsid w:val="003A22F1"/>
    <w:rsid w:val="003A2C5F"/>
    <w:rsid w:val="003A69CD"/>
    <w:rsid w:val="003A6EFE"/>
    <w:rsid w:val="003B3003"/>
    <w:rsid w:val="003B3051"/>
    <w:rsid w:val="003B68ED"/>
    <w:rsid w:val="003C6A9B"/>
    <w:rsid w:val="003D11E5"/>
    <w:rsid w:val="003E06F6"/>
    <w:rsid w:val="003E58D0"/>
    <w:rsid w:val="003F043A"/>
    <w:rsid w:val="003F776C"/>
    <w:rsid w:val="00400900"/>
    <w:rsid w:val="00404EFA"/>
    <w:rsid w:val="00405AC1"/>
    <w:rsid w:val="004107B9"/>
    <w:rsid w:val="00412019"/>
    <w:rsid w:val="0042190A"/>
    <w:rsid w:val="004235B2"/>
    <w:rsid w:val="00424D05"/>
    <w:rsid w:val="00427CAD"/>
    <w:rsid w:val="00427CFF"/>
    <w:rsid w:val="0043266F"/>
    <w:rsid w:val="00432D35"/>
    <w:rsid w:val="0043725A"/>
    <w:rsid w:val="00440650"/>
    <w:rsid w:val="004428AD"/>
    <w:rsid w:val="004430C1"/>
    <w:rsid w:val="0044674D"/>
    <w:rsid w:val="00452B6C"/>
    <w:rsid w:val="00456F52"/>
    <w:rsid w:val="00462D64"/>
    <w:rsid w:val="004660DC"/>
    <w:rsid w:val="00470393"/>
    <w:rsid w:val="00470F9C"/>
    <w:rsid w:val="0048341A"/>
    <w:rsid w:val="0048535C"/>
    <w:rsid w:val="0049144A"/>
    <w:rsid w:val="00493C89"/>
    <w:rsid w:val="004A0837"/>
    <w:rsid w:val="004A1EBE"/>
    <w:rsid w:val="004B395A"/>
    <w:rsid w:val="004C2601"/>
    <w:rsid w:val="004C4035"/>
    <w:rsid w:val="004C7503"/>
    <w:rsid w:val="004D4F75"/>
    <w:rsid w:val="004E3599"/>
    <w:rsid w:val="004E38BD"/>
    <w:rsid w:val="004E4202"/>
    <w:rsid w:val="004F26D5"/>
    <w:rsid w:val="004F2E6C"/>
    <w:rsid w:val="0050199E"/>
    <w:rsid w:val="00502712"/>
    <w:rsid w:val="0050309F"/>
    <w:rsid w:val="0050367C"/>
    <w:rsid w:val="0050479A"/>
    <w:rsid w:val="00504A56"/>
    <w:rsid w:val="005054D9"/>
    <w:rsid w:val="00507AF2"/>
    <w:rsid w:val="005101A2"/>
    <w:rsid w:val="00511208"/>
    <w:rsid w:val="00511E08"/>
    <w:rsid w:val="00513D54"/>
    <w:rsid w:val="005226F1"/>
    <w:rsid w:val="0052448A"/>
    <w:rsid w:val="00524BB8"/>
    <w:rsid w:val="00533F07"/>
    <w:rsid w:val="00534D02"/>
    <w:rsid w:val="00534E7D"/>
    <w:rsid w:val="005408D2"/>
    <w:rsid w:val="00543147"/>
    <w:rsid w:val="00544065"/>
    <w:rsid w:val="005440D3"/>
    <w:rsid w:val="00544964"/>
    <w:rsid w:val="00545073"/>
    <w:rsid w:val="00545117"/>
    <w:rsid w:val="0055051C"/>
    <w:rsid w:val="00552333"/>
    <w:rsid w:val="00552767"/>
    <w:rsid w:val="00555E8B"/>
    <w:rsid w:val="005717AB"/>
    <w:rsid w:val="00573263"/>
    <w:rsid w:val="00576117"/>
    <w:rsid w:val="005822EF"/>
    <w:rsid w:val="0058563C"/>
    <w:rsid w:val="005901B8"/>
    <w:rsid w:val="005917B8"/>
    <w:rsid w:val="005943DE"/>
    <w:rsid w:val="005945B6"/>
    <w:rsid w:val="005962EF"/>
    <w:rsid w:val="005A4DAB"/>
    <w:rsid w:val="005A53C5"/>
    <w:rsid w:val="005A70D2"/>
    <w:rsid w:val="005A7C3C"/>
    <w:rsid w:val="005B0246"/>
    <w:rsid w:val="005C1BD7"/>
    <w:rsid w:val="005C1F28"/>
    <w:rsid w:val="005C54AD"/>
    <w:rsid w:val="005D4BA8"/>
    <w:rsid w:val="005D64F9"/>
    <w:rsid w:val="005E1565"/>
    <w:rsid w:val="005E7353"/>
    <w:rsid w:val="005F2F04"/>
    <w:rsid w:val="005F3806"/>
    <w:rsid w:val="005F7EDA"/>
    <w:rsid w:val="0060494E"/>
    <w:rsid w:val="00605F2B"/>
    <w:rsid w:val="00613FCA"/>
    <w:rsid w:val="00614A69"/>
    <w:rsid w:val="00616633"/>
    <w:rsid w:val="00621D4D"/>
    <w:rsid w:val="00624C94"/>
    <w:rsid w:val="006278D0"/>
    <w:rsid w:val="0063015B"/>
    <w:rsid w:val="00641E29"/>
    <w:rsid w:val="00643E3D"/>
    <w:rsid w:val="006553A1"/>
    <w:rsid w:val="006578F1"/>
    <w:rsid w:val="00662C0A"/>
    <w:rsid w:val="0067641B"/>
    <w:rsid w:val="006852FE"/>
    <w:rsid w:val="00685388"/>
    <w:rsid w:val="006868CC"/>
    <w:rsid w:val="00694185"/>
    <w:rsid w:val="00695C10"/>
    <w:rsid w:val="0069693D"/>
    <w:rsid w:val="006A1692"/>
    <w:rsid w:val="006A37D8"/>
    <w:rsid w:val="006A43E4"/>
    <w:rsid w:val="006A477B"/>
    <w:rsid w:val="006A735A"/>
    <w:rsid w:val="006B4BDC"/>
    <w:rsid w:val="006B5031"/>
    <w:rsid w:val="006B7164"/>
    <w:rsid w:val="006C1715"/>
    <w:rsid w:val="006C410E"/>
    <w:rsid w:val="006D1CA7"/>
    <w:rsid w:val="006D503E"/>
    <w:rsid w:val="006D551D"/>
    <w:rsid w:val="006E2533"/>
    <w:rsid w:val="006E5D6A"/>
    <w:rsid w:val="006E7A50"/>
    <w:rsid w:val="006F184A"/>
    <w:rsid w:val="006F39F8"/>
    <w:rsid w:val="006F75B0"/>
    <w:rsid w:val="006F7943"/>
    <w:rsid w:val="00702249"/>
    <w:rsid w:val="00705463"/>
    <w:rsid w:val="007073DD"/>
    <w:rsid w:val="0071227F"/>
    <w:rsid w:val="00713419"/>
    <w:rsid w:val="007134D5"/>
    <w:rsid w:val="00716362"/>
    <w:rsid w:val="00716B93"/>
    <w:rsid w:val="00717CA2"/>
    <w:rsid w:val="007203C9"/>
    <w:rsid w:val="00720BA5"/>
    <w:rsid w:val="007257A9"/>
    <w:rsid w:val="00725EF8"/>
    <w:rsid w:val="00731635"/>
    <w:rsid w:val="00734971"/>
    <w:rsid w:val="0074159F"/>
    <w:rsid w:val="0074183C"/>
    <w:rsid w:val="00745699"/>
    <w:rsid w:val="007464F6"/>
    <w:rsid w:val="007509C7"/>
    <w:rsid w:val="00751DCA"/>
    <w:rsid w:val="007525AF"/>
    <w:rsid w:val="00754EF0"/>
    <w:rsid w:val="00764A2C"/>
    <w:rsid w:val="0076636C"/>
    <w:rsid w:val="00767527"/>
    <w:rsid w:val="0077642F"/>
    <w:rsid w:val="00776E21"/>
    <w:rsid w:val="007823B7"/>
    <w:rsid w:val="00784D58"/>
    <w:rsid w:val="00785447"/>
    <w:rsid w:val="0078724B"/>
    <w:rsid w:val="00790155"/>
    <w:rsid w:val="007912B7"/>
    <w:rsid w:val="0079343E"/>
    <w:rsid w:val="007945A0"/>
    <w:rsid w:val="007955F8"/>
    <w:rsid w:val="00796185"/>
    <w:rsid w:val="007A4979"/>
    <w:rsid w:val="007A7031"/>
    <w:rsid w:val="007B0B5A"/>
    <w:rsid w:val="007B4585"/>
    <w:rsid w:val="007B57B6"/>
    <w:rsid w:val="007B60BA"/>
    <w:rsid w:val="007C23A1"/>
    <w:rsid w:val="007D4D2C"/>
    <w:rsid w:val="007E0053"/>
    <w:rsid w:val="007E2FEE"/>
    <w:rsid w:val="007E5B51"/>
    <w:rsid w:val="007F13D4"/>
    <w:rsid w:val="007F2B4B"/>
    <w:rsid w:val="007F6BDB"/>
    <w:rsid w:val="007F6EA8"/>
    <w:rsid w:val="00803ED7"/>
    <w:rsid w:val="0080475E"/>
    <w:rsid w:val="008072B9"/>
    <w:rsid w:val="0081515C"/>
    <w:rsid w:val="0081782F"/>
    <w:rsid w:val="00817BF0"/>
    <w:rsid w:val="00817CDE"/>
    <w:rsid w:val="008246DB"/>
    <w:rsid w:val="00826582"/>
    <w:rsid w:val="008269C9"/>
    <w:rsid w:val="008316B6"/>
    <w:rsid w:val="0083177F"/>
    <w:rsid w:val="00831C99"/>
    <w:rsid w:val="00835C63"/>
    <w:rsid w:val="0083784E"/>
    <w:rsid w:val="00841EC5"/>
    <w:rsid w:val="008468A4"/>
    <w:rsid w:val="00847C8B"/>
    <w:rsid w:val="00851E23"/>
    <w:rsid w:val="008521B4"/>
    <w:rsid w:val="00854097"/>
    <w:rsid w:val="00854F7B"/>
    <w:rsid w:val="008567C4"/>
    <w:rsid w:val="00864ED8"/>
    <w:rsid w:val="00870592"/>
    <w:rsid w:val="00871109"/>
    <w:rsid w:val="00872000"/>
    <w:rsid w:val="00872B20"/>
    <w:rsid w:val="00875698"/>
    <w:rsid w:val="00880CCE"/>
    <w:rsid w:val="008810EF"/>
    <w:rsid w:val="00881600"/>
    <w:rsid w:val="00883CF8"/>
    <w:rsid w:val="00887F60"/>
    <w:rsid w:val="00890B3E"/>
    <w:rsid w:val="008940EC"/>
    <w:rsid w:val="00894DE9"/>
    <w:rsid w:val="00894F10"/>
    <w:rsid w:val="008964E9"/>
    <w:rsid w:val="008B0597"/>
    <w:rsid w:val="008B209A"/>
    <w:rsid w:val="008B4401"/>
    <w:rsid w:val="008C21F3"/>
    <w:rsid w:val="008C53CD"/>
    <w:rsid w:val="008C5CC8"/>
    <w:rsid w:val="008D14D5"/>
    <w:rsid w:val="008D4174"/>
    <w:rsid w:val="008D578F"/>
    <w:rsid w:val="008D7667"/>
    <w:rsid w:val="008D7BCE"/>
    <w:rsid w:val="008E12F2"/>
    <w:rsid w:val="008F1C45"/>
    <w:rsid w:val="008F4DED"/>
    <w:rsid w:val="008F7705"/>
    <w:rsid w:val="009009F7"/>
    <w:rsid w:val="009038F5"/>
    <w:rsid w:val="00910641"/>
    <w:rsid w:val="00912961"/>
    <w:rsid w:val="00917F92"/>
    <w:rsid w:val="00936445"/>
    <w:rsid w:val="00947433"/>
    <w:rsid w:val="00950A21"/>
    <w:rsid w:val="00956976"/>
    <w:rsid w:val="00956B50"/>
    <w:rsid w:val="00961D10"/>
    <w:rsid w:val="0096361E"/>
    <w:rsid w:val="00966B02"/>
    <w:rsid w:val="009714A1"/>
    <w:rsid w:val="00972841"/>
    <w:rsid w:val="00983073"/>
    <w:rsid w:val="00992EFA"/>
    <w:rsid w:val="00996C37"/>
    <w:rsid w:val="00996CBB"/>
    <w:rsid w:val="00997156"/>
    <w:rsid w:val="009A0CF7"/>
    <w:rsid w:val="009A2FDD"/>
    <w:rsid w:val="009A48E1"/>
    <w:rsid w:val="009B34CA"/>
    <w:rsid w:val="009B75EE"/>
    <w:rsid w:val="009C0043"/>
    <w:rsid w:val="009C02D9"/>
    <w:rsid w:val="009C29DF"/>
    <w:rsid w:val="009C2A67"/>
    <w:rsid w:val="009C48C4"/>
    <w:rsid w:val="009C4BED"/>
    <w:rsid w:val="009D492F"/>
    <w:rsid w:val="009D4C1F"/>
    <w:rsid w:val="009D6AB7"/>
    <w:rsid w:val="009E13F6"/>
    <w:rsid w:val="009E1A93"/>
    <w:rsid w:val="009E597D"/>
    <w:rsid w:val="009E78EA"/>
    <w:rsid w:val="009F0255"/>
    <w:rsid w:val="009F4A9A"/>
    <w:rsid w:val="009F72BC"/>
    <w:rsid w:val="00A00A40"/>
    <w:rsid w:val="00A02370"/>
    <w:rsid w:val="00A02386"/>
    <w:rsid w:val="00A0784B"/>
    <w:rsid w:val="00A07B0C"/>
    <w:rsid w:val="00A10EC7"/>
    <w:rsid w:val="00A1405D"/>
    <w:rsid w:val="00A1688F"/>
    <w:rsid w:val="00A2427C"/>
    <w:rsid w:val="00A246D1"/>
    <w:rsid w:val="00A24963"/>
    <w:rsid w:val="00A24F14"/>
    <w:rsid w:val="00A2660F"/>
    <w:rsid w:val="00A30C66"/>
    <w:rsid w:val="00A31B65"/>
    <w:rsid w:val="00A33493"/>
    <w:rsid w:val="00A35FD8"/>
    <w:rsid w:val="00A44260"/>
    <w:rsid w:val="00A464E0"/>
    <w:rsid w:val="00A47383"/>
    <w:rsid w:val="00A47CAB"/>
    <w:rsid w:val="00A54021"/>
    <w:rsid w:val="00A54419"/>
    <w:rsid w:val="00A64969"/>
    <w:rsid w:val="00A64F52"/>
    <w:rsid w:val="00A651F0"/>
    <w:rsid w:val="00A6583A"/>
    <w:rsid w:val="00A709EC"/>
    <w:rsid w:val="00A7432B"/>
    <w:rsid w:val="00A81AC7"/>
    <w:rsid w:val="00A87A20"/>
    <w:rsid w:val="00A923BE"/>
    <w:rsid w:val="00A92D63"/>
    <w:rsid w:val="00A93BB1"/>
    <w:rsid w:val="00A97476"/>
    <w:rsid w:val="00A97789"/>
    <w:rsid w:val="00AA000F"/>
    <w:rsid w:val="00AA3124"/>
    <w:rsid w:val="00AA4D4B"/>
    <w:rsid w:val="00AA5B50"/>
    <w:rsid w:val="00AB2BD7"/>
    <w:rsid w:val="00AB61A6"/>
    <w:rsid w:val="00AB7E45"/>
    <w:rsid w:val="00AC0FC0"/>
    <w:rsid w:val="00AC37E9"/>
    <w:rsid w:val="00AD004B"/>
    <w:rsid w:val="00AD144A"/>
    <w:rsid w:val="00AE1F4F"/>
    <w:rsid w:val="00AE45F3"/>
    <w:rsid w:val="00B01C74"/>
    <w:rsid w:val="00B01ECF"/>
    <w:rsid w:val="00B046FC"/>
    <w:rsid w:val="00B13E38"/>
    <w:rsid w:val="00B16E85"/>
    <w:rsid w:val="00B22361"/>
    <w:rsid w:val="00B232F0"/>
    <w:rsid w:val="00B277C1"/>
    <w:rsid w:val="00B32E92"/>
    <w:rsid w:val="00B37B9D"/>
    <w:rsid w:val="00B417E5"/>
    <w:rsid w:val="00B533E4"/>
    <w:rsid w:val="00B54D67"/>
    <w:rsid w:val="00B558F9"/>
    <w:rsid w:val="00B6209B"/>
    <w:rsid w:val="00B6260E"/>
    <w:rsid w:val="00B6775D"/>
    <w:rsid w:val="00B727D1"/>
    <w:rsid w:val="00B85E43"/>
    <w:rsid w:val="00B86B08"/>
    <w:rsid w:val="00BA25A5"/>
    <w:rsid w:val="00BA345A"/>
    <w:rsid w:val="00BA352D"/>
    <w:rsid w:val="00BA3857"/>
    <w:rsid w:val="00BB5AB5"/>
    <w:rsid w:val="00BB5D83"/>
    <w:rsid w:val="00BC0AA2"/>
    <w:rsid w:val="00BC1326"/>
    <w:rsid w:val="00BC3B83"/>
    <w:rsid w:val="00BC6B73"/>
    <w:rsid w:val="00BD7878"/>
    <w:rsid w:val="00BE56C4"/>
    <w:rsid w:val="00BE6EB1"/>
    <w:rsid w:val="00BF318B"/>
    <w:rsid w:val="00BF495F"/>
    <w:rsid w:val="00BF75F6"/>
    <w:rsid w:val="00BF7B23"/>
    <w:rsid w:val="00C14C71"/>
    <w:rsid w:val="00C14F13"/>
    <w:rsid w:val="00C1523E"/>
    <w:rsid w:val="00C15E72"/>
    <w:rsid w:val="00C16F7A"/>
    <w:rsid w:val="00C22939"/>
    <w:rsid w:val="00C22BA7"/>
    <w:rsid w:val="00C274C8"/>
    <w:rsid w:val="00C301E9"/>
    <w:rsid w:val="00C31662"/>
    <w:rsid w:val="00C3252B"/>
    <w:rsid w:val="00C36B40"/>
    <w:rsid w:val="00C370CB"/>
    <w:rsid w:val="00C402B8"/>
    <w:rsid w:val="00C41228"/>
    <w:rsid w:val="00C45047"/>
    <w:rsid w:val="00C46E43"/>
    <w:rsid w:val="00C509DB"/>
    <w:rsid w:val="00C52458"/>
    <w:rsid w:val="00C534E0"/>
    <w:rsid w:val="00C5371F"/>
    <w:rsid w:val="00C53AE0"/>
    <w:rsid w:val="00C55272"/>
    <w:rsid w:val="00C574D1"/>
    <w:rsid w:val="00C609DF"/>
    <w:rsid w:val="00C633DC"/>
    <w:rsid w:val="00C650C9"/>
    <w:rsid w:val="00C66918"/>
    <w:rsid w:val="00C67B1B"/>
    <w:rsid w:val="00C72ED5"/>
    <w:rsid w:val="00C76FF8"/>
    <w:rsid w:val="00C7710C"/>
    <w:rsid w:val="00C83379"/>
    <w:rsid w:val="00C8495F"/>
    <w:rsid w:val="00C86707"/>
    <w:rsid w:val="00C92F8F"/>
    <w:rsid w:val="00C954AE"/>
    <w:rsid w:val="00C9599E"/>
    <w:rsid w:val="00CA23F6"/>
    <w:rsid w:val="00CA2C4D"/>
    <w:rsid w:val="00CB2FDD"/>
    <w:rsid w:val="00CB389C"/>
    <w:rsid w:val="00CB41E7"/>
    <w:rsid w:val="00CB4BF5"/>
    <w:rsid w:val="00CB4EBC"/>
    <w:rsid w:val="00CC3F9C"/>
    <w:rsid w:val="00CC65CA"/>
    <w:rsid w:val="00CD2A7C"/>
    <w:rsid w:val="00CD5C1F"/>
    <w:rsid w:val="00CF180B"/>
    <w:rsid w:val="00CF297C"/>
    <w:rsid w:val="00CF3DCC"/>
    <w:rsid w:val="00D00997"/>
    <w:rsid w:val="00D00F59"/>
    <w:rsid w:val="00D0188B"/>
    <w:rsid w:val="00D10334"/>
    <w:rsid w:val="00D10FAC"/>
    <w:rsid w:val="00D1319A"/>
    <w:rsid w:val="00D21E68"/>
    <w:rsid w:val="00D21F09"/>
    <w:rsid w:val="00D2206A"/>
    <w:rsid w:val="00D2235C"/>
    <w:rsid w:val="00D257E9"/>
    <w:rsid w:val="00D259BD"/>
    <w:rsid w:val="00D27775"/>
    <w:rsid w:val="00D42EE5"/>
    <w:rsid w:val="00D47902"/>
    <w:rsid w:val="00D47BEF"/>
    <w:rsid w:val="00D559AA"/>
    <w:rsid w:val="00D57807"/>
    <w:rsid w:val="00D635AB"/>
    <w:rsid w:val="00D646C6"/>
    <w:rsid w:val="00D738BF"/>
    <w:rsid w:val="00D7504B"/>
    <w:rsid w:val="00D82B91"/>
    <w:rsid w:val="00D842F3"/>
    <w:rsid w:val="00D8512C"/>
    <w:rsid w:val="00D86BB8"/>
    <w:rsid w:val="00D90AF6"/>
    <w:rsid w:val="00D92AC6"/>
    <w:rsid w:val="00D943A9"/>
    <w:rsid w:val="00D97BF3"/>
    <w:rsid w:val="00DA0F30"/>
    <w:rsid w:val="00DA62BA"/>
    <w:rsid w:val="00DB52D9"/>
    <w:rsid w:val="00DB6462"/>
    <w:rsid w:val="00DC64E5"/>
    <w:rsid w:val="00DC6513"/>
    <w:rsid w:val="00DC6F40"/>
    <w:rsid w:val="00DC7A93"/>
    <w:rsid w:val="00DD7A14"/>
    <w:rsid w:val="00DE2507"/>
    <w:rsid w:val="00DE6AE8"/>
    <w:rsid w:val="00DE7BEA"/>
    <w:rsid w:val="00DF1088"/>
    <w:rsid w:val="00DF4CCD"/>
    <w:rsid w:val="00DF71CA"/>
    <w:rsid w:val="00E03640"/>
    <w:rsid w:val="00E06AA7"/>
    <w:rsid w:val="00E07263"/>
    <w:rsid w:val="00E13A93"/>
    <w:rsid w:val="00E164E0"/>
    <w:rsid w:val="00E2015E"/>
    <w:rsid w:val="00E20ACF"/>
    <w:rsid w:val="00E21F8A"/>
    <w:rsid w:val="00E279F0"/>
    <w:rsid w:val="00E30764"/>
    <w:rsid w:val="00E307F4"/>
    <w:rsid w:val="00E35693"/>
    <w:rsid w:val="00E36602"/>
    <w:rsid w:val="00E406DD"/>
    <w:rsid w:val="00E41C60"/>
    <w:rsid w:val="00E44E00"/>
    <w:rsid w:val="00E46C05"/>
    <w:rsid w:val="00E517DA"/>
    <w:rsid w:val="00E51C8B"/>
    <w:rsid w:val="00E53BEC"/>
    <w:rsid w:val="00E6059F"/>
    <w:rsid w:val="00E624E2"/>
    <w:rsid w:val="00E645E3"/>
    <w:rsid w:val="00E67799"/>
    <w:rsid w:val="00E83820"/>
    <w:rsid w:val="00E87C26"/>
    <w:rsid w:val="00E93776"/>
    <w:rsid w:val="00E93B20"/>
    <w:rsid w:val="00E96AEA"/>
    <w:rsid w:val="00E96C43"/>
    <w:rsid w:val="00E97A98"/>
    <w:rsid w:val="00EA206E"/>
    <w:rsid w:val="00EA4D8E"/>
    <w:rsid w:val="00EA72EF"/>
    <w:rsid w:val="00EB2C09"/>
    <w:rsid w:val="00EB3112"/>
    <w:rsid w:val="00EB3F87"/>
    <w:rsid w:val="00EB6B61"/>
    <w:rsid w:val="00EC063F"/>
    <w:rsid w:val="00EC14C8"/>
    <w:rsid w:val="00EC3EB5"/>
    <w:rsid w:val="00EC4FB3"/>
    <w:rsid w:val="00EC58F4"/>
    <w:rsid w:val="00EC6E0B"/>
    <w:rsid w:val="00EE1EE2"/>
    <w:rsid w:val="00EE2805"/>
    <w:rsid w:val="00EE3216"/>
    <w:rsid w:val="00EE7AF6"/>
    <w:rsid w:val="00EF04DE"/>
    <w:rsid w:val="00EF454F"/>
    <w:rsid w:val="00EF72BE"/>
    <w:rsid w:val="00F01282"/>
    <w:rsid w:val="00F027A2"/>
    <w:rsid w:val="00F06920"/>
    <w:rsid w:val="00F1033D"/>
    <w:rsid w:val="00F11097"/>
    <w:rsid w:val="00F15B0E"/>
    <w:rsid w:val="00F15D98"/>
    <w:rsid w:val="00F167BB"/>
    <w:rsid w:val="00F25A46"/>
    <w:rsid w:val="00F27713"/>
    <w:rsid w:val="00F374AA"/>
    <w:rsid w:val="00F43F10"/>
    <w:rsid w:val="00F44E58"/>
    <w:rsid w:val="00F462A8"/>
    <w:rsid w:val="00F529A4"/>
    <w:rsid w:val="00F52BF2"/>
    <w:rsid w:val="00F55282"/>
    <w:rsid w:val="00F56D29"/>
    <w:rsid w:val="00F60069"/>
    <w:rsid w:val="00F61667"/>
    <w:rsid w:val="00F7343D"/>
    <w:rsid w:val="00F77483"/>
    <w:rsid w:val="00F7783C"/>
    <w:rsid w:val="00F817A5"/>
    <w:rsid w:val="00F85F85"/>
    <w:rsid w:val="00F93A4B"/>
    <w:rsid w:val="00F95181"/>
    <w:rsid w:val="00F9741C"/>
    <w:rsid w:val="00FB0E7D"/>
    <w:rsid w:val="00FB0F1B"/>
    <w:rsid w:val="00FB3893"/>
    <w:rsid w:val="00FB705B"/>
    <w:rsid w:val="00FC1FDA"/>
    <w:rsid w:val="00FC2A7E"/>
    <w:rsid w:val="00FD4C76"/>
    <w:rsid w:val="00FD4FC8"/>
    <w:rsid w:val="00FE07D2"/>
    <w:rsid w:val="00FE2D53"/>
    <w:rsid w:val="00FE5EEE"/>
    <w:rsid w:val="00FE70CF"/>
    <w:rsid w:val="00FF1047"/>
    <w:rsid w:val="00FF511A"/>
    <w:rsid w:val="00FF6359"/>
    <w:rsid w:val="00FF70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A731AB53-9636-4BFA-B5EA-D6429A7AD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4DE9"/>
    <w:rPr>
      <w:sz w:val="24"/>
      <w:szCs w:val="30"/>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6A735A"/>
    <w:pPr>
      <w:tabs>
        <w:tab w:val="center" w:pos="4320"/>
        <w:tab w:val="right" w:pos="8640"/>
      </w:tabs>
    </w:pPr>
  </w:style>
  <w:style w:type="character" w:styleId="PageNumber">
    <w:name w:val="page number"/>
    <w:basedOn w:val="DefaultParagraphFont"/>
    <w:rsid w:val="006A735A"/>
  </w:style>
  <w:style w:type="character" w:customStyle="1" w:styleId="TitulliChar">
    <w:name w:val="Titulli Char"/>
    <w:basedOn w:val="DefaultParagraphFont"/>
    <w:link w:val="Titulli"/>
    <w:rsid w:val="00E164E0"/>
    <w:rPr>
      <w:rFonts w:ascii="CG Times" w:hAnsi="CG Times"/>
      <w:b/>
      <w:caps/>
      <w:sz w:val="22"/>
      <w:szCs w:val="22"/>
      <w:lang w:val="en-GB" w:eastAsia="en-US" w:bidi="ar-SA"/>
    </w:rPr>
  </w:style>
  <w:style w:type="paragraph" w:styleId="Header">
    <w:name w:val="header"/>
    <w:basedOn w:val="Normal"/>
    <w:rsid w:val="009C4BED"/>
    <w:pPr>
      <w:tabs>
        <w:tab w:val="center" w:pos="4153"/>
        <w:tab w:val="right" w:pos="8306"/>
      </w:tabs>
    </w:pPr>
  </w:style>
  <w:style w:type="table" w:styleId="TableGrid">
    <w:name w:val="Table Grid"/>
    <w:basedOn w:val="TableNormal"/>
    <w:rsid w:val="00D00F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D82B91"/>
    <w:rPr>
      <w:sz w:val="32"/>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10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7722</Words>
  <Characters>44020</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51639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2006-03-30T11:29:00Z</cp:lastPrinted>
  <dcterms:created xsi:type="dcterms:W3CDTF">2019-02-15T12:24:00Z</dcterms:created>
  <dcterms:modified xsi:type="dcterms:W3CDTF">2019-02-15T12:24:00Z</dcterms:modified>
</cp:coreProperties>
</file>