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ED7" w:rsidRPr="00A72939" w:rsidRDefault="00660ED7" w:rsidP="00660ED7">
      <w:pPr>
        <w:pStyle w:val="Akti"/>
      </w:pPr>
      <w:bookmarkStart w:id="0" w:name="_GoBack"/>
      <w:bookmarkEnd w:id="0"/>
      <w:r>
        <w:t>VENDI</w:t>
      </w:r>
      <w:r w:rsidRPr="00A72939">
        <w:t>M</w:t>
      </w:r>
    </w:p>
    <w:p w:rsidR="00660ED7" w:rsidRDefault="00660ED7" w:rsidP="00660ED7">
      <w:pPr>
        <w:pStyle w:val="NumriData"/>
      </w:pPr>
      <w:r w:rsidRPr="00A72939">
        <w:t>Nr.16, datë 16.1.2006</w:t>
      </w:r>
    </w:p>
    <w:p w:rsidR="00660ED7" w:rsidRPr="002F1A0D" w:rsidRDefault="00660ED7" w:rsidP="00660ED7">
      <w:pPr>
        <w:pStyle w:val="Paragrafi"/>
        <w:rPr>
          <w:sz w:val="14"/>
        </w:rPr>
      </w:pPr>
    </w:p>
    <w:p w:rsidR="00660ED7" w:rsidRPr="00A72939" w:rsidRDefault="00660ED7" w:rsidP="00660ED7">
      <w:pPr>
        <w:pStyle w:val="Titulli"/>
      </w:pPr>
      <w:r w:rsidRPr="00A72939">
        <w:t xml:space="preserve">PËR ZGJATJEN E AFATIT TË VEPRIMTARISË SË KOMISIONIT HETIMOR </w:t>
      </w:r>
    </w:p>
    <w:p w:rsidR="00660ED7" w:rsidRPr="00A72939" w:rsidRDefault="00660ED7" w:rsidP="00660ED7">
      <w:pPr>
        <w:pStyle w:val="Titulli"/>
      </w:pPr>
      <w:r w:rsidRPr="00A72939">
        <w:t>PËR HETIMIN E ZBATIMIT TË LEGJISLACIONIT NË PËRGATITJEN DHE ZHVILLIMIN E PROCESIT ZGJEDHOR TË DATËS 3 KORRIK 2005</w:t>
      </w:r>
    </w:p>
    <w:p w:rsidR="00660ED7" w:rsidRPr="002F1A0D" w:rsidRDefault="00660ED7" w:rsidP="007A5898">
      <w:pPr>
        <w:pStyle w:val="Paragrafi"/>
      </w:pPr>
    </w:p>
    <w:p w:rsidR="00660ED7" w:rsidRDefault="00660ED7" w:rsidP="00660ED7">
      <w:pPr>
        <w:pStyle w:val="Paragrafi"/>
      </w:pPr>
      <w:r w:rsidRPr="00A72939">
        <w:t>Në mbështetje të neneve 7 dhe 8 të ligjit nr.8891, datë 2.5.2002 "Për organizimin dhe funksionimin e komisioneve hetimore të Kuvendit", si dhe të nenit 25 të Rregullores së Kuvendit, me propozimin e vetë Komisionit Hetimor,</w:t>
      </w:r>
    </w:p>
    <w:p w:rsidR="00660ED7" w:rsidRPr="002F1A0D" w:rsidRDefault="00660ED7" w:rsidP="00660ED7">
      <w:pPr>
        <w:pStyle w:val="Paragrafi"/>
        <w:rPr>
          <w:sz w:val="12"/>
        </w:rPr>
      </w:pPr>
    </w:p>
    <w:p w:rsidR="00660ED7" w:rsidRPr="00A72939" w:rsidRDefault="00660ED7" w:rsidP="00660ED7">
      <w:pPr>
        <w:pStyle w:val="Institucioni"/>
      </w:pPr>
      <w:r w:rsidRPr="00A72939">
        <w:t xml:space="preserve">K U V E N D I </w:t>
      </w:r>
    </w:p>
    <w:p w:rsidR="00660ED7" w:rsidRDefault="00660ED7" w:rsidP="00660ED7">
      <w:pPr>
        <w:pStyle w:val="Institucioni"/>
      </w:pPr>
      <w:r w:rsidRPr="00A72939">
        <w:t>I REPUBLIKËS SË SHQIPËRISË</w:t>
      </w:r>
    </w:p>
    <w:p w:rsidR="00660ED7" w:rsidRPr="002F1A0D" w:rsidRDefault="00660ED7" w:rsidP="00660ED7">
      <w:pPr>
        <w:pStyle w:val="Paragrafi"/>
        <w:rPr>
          <w:sz w:val="14"/>
        </w:rPr>
      </w:pPr>
    </w:p>
    <w:p w:rsidR="00660ED7" w:rsidRDefault="00660ED7" w:rsidP="00660ED7">
      <w:pPr>
        <w:pStyle w:val="VENDOSI"/>
      </w:pPr>
      <w:r w:rsidRPr="00A72939">
        <w:t>V E N D O S I:</w:t>
      </w:r>
    </w:p>
    <w:p w:rsidR="00660ED7" w:rsidRPr="002F1A0D" w:rsidRDefault="00660ED7" w:rsidP="007A5898">
      <w:pPr>
        <w:pStyle w:val="Paragrafi"/>
      </w:pPr>
    </w:p>
    <w:p w:rsidR="00660ED7" w:rsidRPr="00A72939" w:rsidRDefault="00660ED7" w:rsidP="00660ED7">
      <w:pPr>
        <w:pStyle w:val="Paragrafi"/>
      </w:pPr>
      <w:r>
        <w:t xml:space="preserve">I. </w:t>
      </w:r>
      <w:r w:rsidRPr="00A72939">
        <w:t>Zgjatet edhe 20 ditë afati i veprimtarisë së Komisionit Hetimor të Kuvendit për hetimin e zbatimit të legjislacionit në përgatitjen dhe zhvillimin e procesit zgjedhor të datës 3 korrik 2005.</w:t>
      </w:r>
    </w:p>
    <w:p w:rsidR="00660ED7" w:rsidRDefault="00660ED7" w:rsidP="00660ED7">
      <w:pPr>
        <w:pStyle w:val="Paragrafi"/>
      </w:pPr>
      <w:r>
        <w:t xml:space="preserve">II. </w:t>
      </w:r>
      <w:r w:rsidRPr="00A72939">
        <w:t>Ky vendim hyn në fuqi menjëherë.</w:t>
      </w:r>
    </w:p>
    <w:p w:rsidR="00660ED7" w:rsidRPr="002F1A0D" w:rsidRDefault="00660ED7" w:rsidP="00660ED7">
      <w:pPr>
        <w:pStyle w:val="Paragrafi"/>
        <w:rPr>
          <w:sz w:val="14"/>
        </w:rPr>
      </w:pPr>
    </w:p>
    <w:p w:rsidR="00660ED7" w:rsidRPr="00A72939" w:rsidRDefault="00660ED7" w:rsidP="00660ED7">
      <w:pPr>
        <w:pStyle w:val="Autoriteti"/>
      </w:pPr>
      <w:r w:rsidRPr="00A72939">
        <w:t>K R Y E T A R E</w:t>
      </w:r>
    </w:p>
    <w:p w:rsidR="00660ED7" w:rsidRPr="00A72939" w:rsidRDefault="00660ED7" w:rsidP="00660ED7">
      <w:pPr>
        <w:pStyle w:val="AutoritetiEmer"/>
      </w:pPr>
      <w:r w:rsidRPr="00A72939">
        <w:t>Jozefina Topalli (Çoba)</w:t>
      </w:r>
    </w:p>
    <w:p w:rsidR="00660ED7" w:rsidRPr="002F1A0D" w:rsidRDefault="00660ED7" w:rsidP="007A5898">
      <w:pPr>
        <w:pStyle w:val="Paragrafi"/>
      </w:pPr>
    </w:p>
    <w:p w:rsidR="00660ED7" w:rsidRPr="002F1A0D" w:rsidRDefault="00660ED7" w:rsidP="007A5898">
      <w:pPr>
        <w:pStyle w:val="Paragrafi"/>
      </w:pPr>
    </w:p>
    <w:p w:rsidR="00660ED7" w:rsidRPr="006E2A23" w:rsidRDefault="00660ED7" w:rsidP="00660ED7">
      <w:pPr>
        <w:pStyle w:val="Akti"/>
      </w:pPr>
      <w:r>
        <w:t>VENDI</w:t>
      </w:r>
      <w:r w:rsidRPr="006E2A23">
        <w:t>M</w:t>
      </w:r>
    </w:p>
    <w:p w:rsidR="00660ED7" w:rsidRPr="006E2A23" w:rsidRDefault="00660ED7" w:rsidP="00660ED7">
      <w:pPr>
        <w:pStyle w:val="NumriData"/>
      </w:pPr>
      <w:r w:rsidRPr="006E2A23">
        <w:t>Nr.17, datë 19.1.2006</w:t>
      </w:r>
    </w:p>
    <w:p w:rsidR="00660ED7" w:rsidRPr="002F1A0D" w:rsidRDefault="00660ED7" w:rsidP="00660ED7">
      <w:pPr>
        <w:pStyle w:val="Paragrafi"/>
        <w:rPr>
          <w:sz w:val="16"/>
        </w:rPr>
      </w:pPr>
    </w:p>
    <w:p w:rsidR="00660ED7" w:rsidRPr="006E2A23" w:rsidRDefault="00660ED7" w:rsidP="00660ED7">
      <w:pPr>
        <w:pStyle w:val="Titulli"/>
      </w:pPr>
      <w:r w:rsidRPr="006E2A23">
        <w:t>PËR NGRITJEN E KOMISIONIT  TË POSAÇËM PARLAMENTAR</w:t>
      </w:r>
    </w:p>
    <w:p w:rsidR="00660ED7" w:rsidRPr="006E2A23" w:rsidRDefault="00660ED7" w:rsidP="00660ED7">
      <w:pPr>
        <w:pStyle w:val="Titulli"/>
      </w:pPr>
      <w:r w:rsidRPr="006E2A23">
        <w:t>PËR REFORMËN ZGJEDHORE</w:t>
      </w:r>
    </w:p>
    <w:p w:rsidR="00660ED7" w:rsidRPr="002F1A0D" w:rsidRDefault="00660ED7" w:rsidP="002439C5">
      <w:pPr>
        <w:pStyle w:val="Paragrafi"/>
        <w:ind w:firstLine="0"/>
        <w:rPr>
          <w:sz w:val="14"/>
        </w:rPr>
      </w:pPr>
    </w:p>
    <w:p w:rsidR="00660ED7" w:rsidRPr="006E2A23" w:rsidRDefault="00660ED7" w:rsidP="00660ED7">
      <w:pPr>
        <w:pStyle w:val="BazLigjPropozues"/>
      </w:pPr>
      <w:r w:rsidRPr="006E2A23">
        <w:t>Në mbështetje të nenit 77 pika 1  të Kushtetutës, si dhe të nenit 24 të Rregullores së Kuvendit, me propozimin e një grupi deputetësh,</w:t>
      </w:r>
    </w:p>
    <w:p w:rsidR="00660ED7" w:rsidRPr="002F1A0D" w:rsidRDefault="00660ED7" w:rsidP="00660ED7">
      <w:pPr>
        <w:pStyle w:val="Paragrafi"/>
        <w:rPr>
          <w:sz w:val="16"/>
        </w:rPr>
      </w:pPr>
    </w:p>
    <w:p w:rsidR="00660ED7" w:rsidRPr="006E2A23" w:rsidRDefault="00660ED7" w:rsidP="00660ED7">
      <w:pPr>
        <w:pStyle w:val="Institucioni"/>
      </w:pPr>
      <w:r w:rsidRPr="006E2A23">
        <w:t>K U V E N D I</w:t>
      </w:r>
    </w:p>
    <w:p w:rsidR="00660ED7" w:rsidRPr="006E2A23" w:rsidRDefault="00660ED7" w:rsidP="00660ED7">
      <w:pPr>
        <w:pStyle w:val="Institucioni"/>
      </w:pPr>
      <w:r w:rsidRPr="006E2A23">
        <w:t>I REPUBLIKËS SË SHQIPËRISË</w:t>
      </w:r>
    </w:p>
    <w:p w:rsidR="00660ED7" w:rsidRPr="002F1A0D" w:rsidRDefault="00660ED7" w:rsidP="00660ED7">
      <w:pPr>
        <w:pStyle w:val="Paragrafi"/>
        <w:rPr>
          <w:sz w:val="12"/>
        </w:rPr>
      </w:pPr>
    </w:p>
    <w:p w:rsidR="00660ED7" w:rsidRPr="006E2A23" w:rsidRDefault="00660ED7" w:rsidP="00660ED7">
      <w:pPr>
        <w:pStyle w:val="VENDOSI"/>
      </w:pPr>
      <w:r>
        <w:t>VENDOS</w:t>
      </w:r>
      <w:r w:rsidRPr="006E2A23">
        <w:t>I:</w:t>
      </w:r>
    </w:p>
    <w:p w:rsidR="00660ED7" w:rsidRPr="002F1A0D" w:rsidRDefault="00660ED7" w:rsidP="00660ED7">
      <w:pPr>
        <w:pStyle w:val="Paragrafi"/>
        <w:rPr>
          <w:sz w:val="12"/>
        </w:rPr>
      </w:pPr>
    </w:p>
    <w:p w:rsidR="00660ED7" w:rsidRPr="006E2A23" w:rsidRDefault="00660ED7" w:rsidP="00660ED7">
      <w:pPr>
        <w:pStyle w:val="Paragrafi"/>
      </w:pPr>
      <w:r>
        <w:t xml:space="preserve">I. </w:t>
      </w:r>
      <w:r w:rsidRPr="006E2A23">
        <w:t>Ngrihet Komisioni i Posaçëm Parlamentar për Reformën Zgjedhore.</w:t>
      </w:r>
    </w:p>
    <w:p w:rsidR="00660ED7" w:rsidRPr="006E2A23" w:rsidRDefault="00660ED7" w:rsidP="00660ED7">
      <w:pPr>
        <w:pStyle w:val="Paragrafi"/>
      </w:pPr>
      <w:r w:rsidRPr="006E2A23">
        <w:t>II. Komisioni ka për detyrë përgatitjen e amendamenteve të nevojshme të kuadrit ligjor për arritjen e standardeve në zgjedhjet, mbështetur në rekomandimet e paraqitura në raportin e Komisionit Vëzhgues të OSBE/ODIHR-it për zgjedhjet parlamentare 2005.</w:t>
      </w:r>
    </w:p>
    <w:p w:rsidR="00660ED7" w:rsidRPr="006E2A23" w:rsidRDefault="00660ED7" w:rsidP="00660ED7">
      <w:pPr>
        <w:pStyle w:val="Paragrafi"/>
      </w:pPr>
      <w:r w:rsidRPr="006E2A23">
        <w:t>III. Komisioni përbëhet nga 22 anëtarë, 12 (6+6) nga dy partitë e mëdha dhe 1 anëtar nga secila parti parlamentare.</w:t>
      </w:r>
    </w:p>
    <w:p w:rsidR="00660ED7" w:rsidRPr="006E2A23" w:rsidRDefault="00660ED7" w:rsidP="00660ED7">
      <w:pPr>
        <w:pStyle w:val="Paragrafi"/>
      </w:pPr>
      <w:r w:rsidRPr="006E2A23">
        <w:t>IV. Komisioni i Posaçëm Parlamentar drejtohet nga dy bashkëkryetarë, një nga Partia Demokratike dhe një nga Partia Socialiste.</w:t>
      </w:r>
    </w:p>
    <w:p w:rsidR="00660ED7" w:rsidRPr="006E2A23" w:rsidRDefault="00660ED7" w:rsidP="00660ED7">
      <w:pPr>
        <w:pStyle w:val="Paragrafi"/>
      </w:pPr>
      <w:r w:rsidRPr="006E2A23">
        <w:t>V. Pranë Komisionit të Posaçëm Parlamentar ngrihet grupi i ekspertëve teknikë. Përbërja dhe mënyra e funksionimit të tij përcaktohen me vendim të Komisionit të Posaçëm Parlamentar.</w:t>
      </w:r>
    </w:p>
    <w:p w:rsidR="009664E7" w:rsidRPr="006E2A23" w:rsidRDefault="00660ED7" w:rsidP="002439C5">
      <w:pPr>
        <w:pStyle w:val="Paragrafi"/>
      </w:pPr>
      <w:r w:rsidRPr="006E2A23">
        <w:t>VI. Vendimet në Komision merren me shumicën e votave (12 vota), kur pro tyre kanë votuar në unanimitet përfaqësuesit e dy partive të mëdha (6+6).</w:t>
      </w:r>
    </w:p>
    <w:p w:rsidR="00660ED7" w:rsidRPr="006E2A23" w:rsidRDefault="00660ED7" w:rsidP="00660ED7">
      <w:pPr>
        <w:pStyle w:val="Paragrafi"/>
      </w:pPr>
      <w:r w:rsidRPr="006E2A23">
        <w:t>VII. Komisioni e ushtron veprimtarinë për një afat prej tre muajsh nga data e vendimit.</w:t>
      </w:r>
    </w:p>
    <w:p w:rsidR="00660ED7" w:rsidRPr="006E2A23" w:rsidRDefault="00660ED7" w:rsidP="00660ED7">
      <w:pPr>
        <w:pStyle w:val="Paragrafi"/>
      </w:pPr>
      <w:r w:rsidRPr="006E2A23">
        <w:t>VIII. Ngarkohet Kryetarja e Kuvendit për krijimin e kushteve të punës dhe mbështetjen logjistike të veprimtarisë së Komisionit.</w:t>
      </w:r>
    </w:p>
    <w:p w:rsidR="00660ED7" w:rsidRDefault="00660ED7" w:rsidP="00660ED7">
      <w:pPr>
        <w:pStyle w:val="Paragrafi"/>
      </w:pPr>
      <w:r w:rsidRPr="006E2A23">
        <w:t>IX. Ky vendim hyn në fuqi menjëherë.</w:t>
      </w:r>
    </w:p>
    <w:p w:rsidR="002F1A0D" w:rsidRPr="006E2A23" w:rsidRDefault="002F1A0D" w:rsidP="00660ED7">
      <w:pPr>
        <w:pStyle w:val="Paragrafi"/>
      </w:pPr>
    </w:p>
    <w:p w:rsidR="00660ED7" w:rsidRPr="006E2A23" w:rsidRDefault="00660ED7" w:rsidP="002F1A0D">
      <w:pPr>
        <w:pStyle w:val="Autoriteti"/>
      </w:pPr>
      <w:r w:rsidRPr="006E2A23">
        <w:t>K R Y E T A R E</w:t>
      </w:r>
    </w:p>
    <w:p w:rsidR="00660ED7" w:rsidRPr="006E2A23" w:rsidRDefault="00660ED7" w:rsidP="00660ED7">
      <w:pPr>
        <w:pStyle w:val="AutoritetiEmer"/>
      </w:pPr>
      <w:r w:rsidRPr="006E2A23">
        <w:t>Jozefina Topalli (Çoba)</w:t>
      </w:r>
    </w:p>
    <w:p w:rsidR="00660ED7" w:rsidRPr="006E2A23" w:rsidRDefault="00660ED7" w:rsidP="007A5898">
      <w:pPr>
        <w:pStyle w:val="Paragrafi"/>
      </w:pPr>
    </w:p>
    <w:p w:rsidR="003E2386" w:rsidRDefault="00373F7E" w:rsidP="00D60E54">
      <w:pPr>
        <w:pStyle w:val="Akti"/>
      </w:pPr>
      <w:r>
        <w:lastRenderedPageBreak/>
        <w:t>Dekret</w:t>
      </w:r>
    </w:p>
    <w:p w:rsidR="00373F7E" w:rsidRDefault="00413D64" w:rsidP="00D60E54">
      <w:pPr>
        <w:pStyle w:val="NumriData"/>
      </w:pPr>
      <w:r>
        <w:t>Nr.4756, da</w:t>
      </w:r>
      <w:r w:rsidR="00F07286">
        <w:t xml:space="preserve">të </w:t>
      </w:r>
      <w:r w:rsidR="00D869CE">
        <w:t>1</w:t>
      </w:r>
      <w:r w:rsidR="00F07286">
        <w:t>9</w:t>
      </w:r>
      <w:r w:rsidR="00373F7E">
        <w:t>.1.2006</w:t>
      </w:r>
    </w:p>
    <w:p w:rsidR="00527A45" w:rsidRPr="00AD45B2" w:rsidRDefault="00527A45" w:rsidP="00373F7E">
      <w:pPr>
        <w:pStyle w:val="Paragrafi"/>
        <w:rPr>
          <w:sz w:val="14"/>
        </w:rPr>
      </w:pPr>
    </w:p>
    <w:p w:rsidR="00373F7E" w:rsidRDefault="00373F7E" w:rsidP="00D60E54">
      <w:pPr>
        <w:pStyle w:val="Titulli"/>
      </w:pPr>
      <w:r>
        <w:t>Për lejim lënie të shtetësisë shqipt</w:t>
      </w:r>
      <w:r w:rsidR="004A39B4">
        <w:t>a</w:t>
      </w:r>
      <w:r>
        <w:t>re</w:t>
      </w:r>
    </w:p>
    <w:p w:rsidR="00373F7E" w:rsidRPr="00AD45B2" w:rsidRDefault="00373F7E" w:rsidP="00373F7E">
      <w:pPr>
        <w:pStyle w:val="Paragrafi"/>
        <w:rPr>
          <w:sz w:val="14"/>
        </w:rPr>
      </w:pPr>
    </w:p>
    <w:p w:rsidR="00373F7E" w:rsidRDefault="00F07286" w:rsidP="00373F7E">
      <w:pPr>
        <w:pStyle w:val="Paragrafi"/>
      </w:pPr>
      <w:r>
        <w:t>Në mbështetje të nenit 92 pika “c”</w:t>
      </w:r>
      <w:r w:rsidR="00373F7E">
        <w:t xml:space="preserve"> të Kushtetutës, të neneve 15, 19 dhe 20 të ligjit nr.8389, datë 5.8.1998 “Për shtetësinë shqiptare”, bazuar edhe në propozimin e Ministrit të</w:t>
      </w:r>
      <w:r w:rsidR="00DA6841">
        <w:t xml:space="preserve"> R</w:t>
      </w:r>
      <w:r w:rsidR="00373F7E">
        <w:t>endit Publik,</w:t>
      </w:r>
    </w:p>
    <w:p w:rsidR="00373F7E" w:rsidRPr="00AD45B2" w:rsidRDefault="00373F7E" w:rsidP="00373F7E">
      <w:pPr>
        <w:pStyle w:val="Paragrafi"/>
        <w:rPr>
          <w:sz w:val="16"/>
        </w:rPr>
      </w:pPr>
    </w:p>
    <w:p w:rsidR="00373F7E" w:rsidRDefault="00373F7E" w:rsidP="00D60E54">
      <w:pPr>
        <w:pStyle w:val="VENDOSI"/>
      </w:pPr>
      <w:r>
        <w:t>Dekretoj:</w:t>
      </w:r>
    </w:p>
    <w:p w:rsidR="00373F7E" w:rsidRPr="00AD45B2" w:rsidRDefault="00373F7E" w:rsidP="00373F7E">
      <w:pPr>
        <w:pStyle w:val="Paragrafi"/>
        <w:rPr>
          <w:sz w:val="16"/>
        </w:rPr>
      </w:pPr>
    </w:p>
    <w:p w:rsidR="00373F7E" w:rsidRDefault="00373F7E" w:rsidP="00E17687">
      <w:pPr>
        <w:pStyle w:val="NeniNr"/>
      </w:pPr>
      <w:r>
        <w:t>Neni 1</w:t>
      </w:r>
    </w:p>
    <w:p w:rsidR="00373F7E" w:rsidRPr="00AD45B2" w:rsidRDefault="00373F7E" w:rsidP="00373F7E">
      <w:pPr>
        <w:pStyle w:val="Paragrafi"/>
        <w:rPr>
          <w:sz w:val="14"/>
        </w:rPr>
      </w:pPr>
    </w:p>
    <w:p w:rsidR="00373F7E" w:rsidRDefault="00373F7E" w:rsidP="00373F7E">
      <w:pPr>
        <w:pStyle w:val="Paragrafi"/>
      </w:pPr>
      <w:r>
        <w:t>U lejohet lënia e shtetësisë shqiptare me kërkesë të  tyre personave të mëposhtëm:</w:t>
      </w:r>
    </w:p>
    <w:p w:rsidR="00373F7E" w:rsidRPr="00AD45B2" w:rsidRDefault="00373F7E" w:rsidP="00373F7E">
      <w:pPr>
        <w:pStyle w:val="Paragrafi"/>
        <w:rPr>
          <w:sz w:val="1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995"/>
        <w:gridCol w:w="4249"/>
      </w:tblGrid>
      <w:tr w:rsidR="00373F7E" w:rsidTr="0006656C">
        <w:trPr>
          <w:jc w:val="center"/>
        </w:trPr>
        <w:tc>
          <w:tcPr>
            <w:tcW w:w="3995" w:type="dxa"/>
            <w:shd w:val="clear" w:color="auto" w:fill="auto"/>
          </w:tcPr>
          <w:p w:rsidR="00373F7E" w:rsidRDefault="00373F7E" w:rsidP="0006656C">
            <w:pPr>
              <w:pStyle w:val="Paragrafi"/>
              <w:ind w:firstLine="0"/>
            </w:pPr>
            <w:r>
              <w:t>1. Ardita Luan Koliqi (Karkini)</w:t>
            </w:r>
          </w:p>
        </w:tc>
        <w:tc>
          <w:tcPr>
            <w:tcW w:w="4249" w:type="dxa"/>
            <w:shd w:val="clear" w:color="auto" w:fill="auto"/>
          </w:tcPr>
          <w:p w:rsidR="00373F7E" w:rsidRDefault="00EF1277" w:rsidP="0006656C">
            <w:pPr>
              <w:pStyle w:val="Paragrafi"/>
              <w:ind w:firstLine="0"/>
            </w:pPr>
            <w:r>
              <w:t>36. Endri Hektor Veizaj</w:t>
            </w:r>
          </w:p>
        </w:tc>
      </w:tr>
      <w:tr w:rsidR="00373F7E" w:rsidTr="0006656C">
        <w:trPr>
          <w:jc w:val="center"/>
        </w:trPr>
        <w:tc>
          <w:tcPr>
            <w:tcW w:w="3995" w:type="dxa"/>
            <w:shd w:val="clear" w:color="auto" w:fill="auto"/>
          </w:tcPr>
          <w:p w:rsidR="00373F7E" w:rsidRDefault="00373F7E" w:rsidP="0006656C">
            <w:pPr>
              <w:pStyle w:val="Paragrafi"/>
              <w:ind w:firstLine="0"/>
            </w:pPr>
            <w:r>
              <w:t>2. Andia Astrit Koliqi</w:t>
            </w:r>
          </w:p>
        </w:tc>
        <w:tc>
          <w:tcPr>
            <w:tcW w:w="4249" w:type="dxa"/>
            <w:shd w:val="clear" w:color="auto" w:fill="auto"/>
          </w:tcPr>
          <w:p w:rsidR="00373F7E" w:rsidRDefault="00F07286" w:rsidP="0006656C">
            <w:pPr>
              <w:pStyle w:val="Paragrafi"/>
              <w:ind w:firstLine="0"/>
            </w:pPr>
            <w:r>
              <w:t>37. Majlinda Sitki</w:t>
            </w:r>
            <w:r w:rsidR="00EF1277">
              <w:t xml:space="preserve"> Veizaj</w:t>
            </w:r>
            <w:r>
              <w:t xml:space="preserve"> (Kallogjeri)</w:t>
            </w:r>
          </w:p>
        </w:tc>
      </w:tr>
      <w:tr w:rsidR="00373F7E" w:rsidTr="0006656C">
        <w:trPr>
          <w:jc w:val="center"/>
        </w:trPr>
        <w:tc>
          <w:tcPr>
            <w:tcW w:w="3995" w:type="dxa"/>
            <w:shd w:val="clear" w:color="auto" w:fill="auto"/>
          </w:tcPr>
          <w:p w:rsidR="00373F7E" w:rsidRDefault="00373F7E" w:rsidP="0006656C">
            <w:pPr>
              <w:pStyle w:val="Paragrafi"/>
              <w:ind w:firstLine="0"/>
            </w:pPr>
            <w:r>
              <w:t>3. Jenny Astrit Koliqi</w:t>
            </w:r>
          </w:p>
        </w:tc>
        <w:tc>
          <w:tcPr>
            <w:tcW w:w="4249" w:type="dxa"/>
            <w:shd w:val="clear" w:color="auto" w:fill="auto"/>
          </w:tcPr>
          <w:p w:rsidR="00373F7E" w:rsidRDefault="00EF1277" w:rsidP="0006656C">
            <w:pPr>
              <w:pStyle w:val="Paragrafi"/>
              <w:ind w:firstLine="0"/>
            </w:pPr>
            <w:r>
              <w:t>38. Mylazim Mersin Sopaj</w:t>
            </w:r>
          </w:p>
        </w:tc>
      </w:tr>
      <w:tr w:rsidR="00373F7E" w:rsidTr="0006656C">
        <w:trPr>
          <w:jc w:val="center"/>
        </w:trPr>
        <w:tc>
          <w:tcPr>
            <w:tcW w:w="3995" w:type="dxa"/>
            <w:shd w:val="clear" w:color="auto" w:fill="auto"/>
          </w:tcPr>
          <w:p w:rsidR="00373F7E" w:rsidRDefault="00F07286" w:rsidP="0006656C">
            <w:pPr>
              <w:pStyle w:val="Paragrafi"/>
              <w:ind w:firstLine="0"/>
            </w:pPr>
            <w:r>
              <w:t>4. Eglantina Agim Rex</w:t>
            </w:r>
            <w:r w:rsidR="00373F7E">
              <w:t>ha (Kurshumi)</w:t>
            </w:r>
          </w:p>
        </w:tc>
        <w:tc>
          <w:tcPr>
            <w:tcW w:w="4249" w:type="dxa"/>
            <w:shd w:val="clear" w:color="auto" w:fill="auto"/>
          </w:tcPr>
          <w:p w:rsidR="00373F7E" w:rsidRDefault="00EF1277" w:rsidP="0006656C">
            <w:pPr>
              <w:pStyle w:val="Paragrafi"/>
              <w:ind w:firstLine="0"/>
            </w:pPr>
            <w:r>
              <w:t xml:space="preserve">39. </w:t>
            </w:r>
            <w:smartTag w:uri="urn:schemas-microsoft-com:office:smarttags" w:element="City">
              <w:smartTag w:uri="urn:schemas-microsoft-com:office:smarttags" w:element="place">
                <w:r>
                  <w:t>Mersin</w:t>
                </w:r>
              </w:smartTag>
            </w:smartTag>
            <w:r>
              <w:t xml:space="preserve"> Mylazim Sopaj</w:t>
            </w:r>
          </w:p>
        </w:tc>
      </w:tr>
      <w:tr w:rsidR="00373F7E" w:rsidTr="0006656C">
        <w:trPr>
          <w:jc w:val="center"/>
        </w:trPr>
        <w:tc>
          <w:tcPr>
            <w:tcW w:w="3995" w:type="dxa"/>
            <w:shd w:val="clear" w:color="auto" w:fill="auto"/>
          </w:tcPr>
          <w:p w:rsidR="00373F7E" w:rsidRDefault="00373F7E" w:rsidP="0006656C">
            <w:pPr>
              <w:pStyle w:val="Paragrafi"/>
              <w:ind w:firstLine="0"/>
            </w:pPr>
            <w:r>
              <w:t>5. Era Azem Rexha</w:t>
            </w:r>
          </w:p>
        </w:tc>
        <w:tc>
          <w:tcPr>
            <w:tcW w:w="4249" w:type="dxa"/>
            <w:shd w:val="clear" w:color="auto" w:fill="auto"/>
          </w:tcPr>
          <w:p w:rsidR="00373F7E" w:rsidRDefault="00EF1277" w:rsidP="0006656C">
            <w:pPr>
              <w:pStyle w:val="Paragrafi"/>
              <w:ind w:firstLine="0"/>
            </w:pPr>
            <w:r>
              <w:t>40. Natasha Fejzo Sopaj (Mixha)</w:t>
            </w:r>
          </w:p>
        </w:tc>
      </w:tr>
      <w:tr w:rsidR="00373F7E" w:rsidTr="0006656C">
        <w:trPr>
          <w:jc w:val="center"/>
        </w:trPr>
        <w:tc>
          <w:tcPr>
            <w:tcW w:w="3995" w:type="dxa"/>
            <w:shd w:val="clear" w:color="auto" w:fill="auto"/>
          </w:tcPr>
          <w:p w:rsidR="00373F7E" w:rsidRDefault="00373F7E" w:rsidP="0006656C">
            <w:pPr>
              <w:pStyle w:val="Paragrafi"/>
              <w:ind w:firstLine="0"/>
            </w:pPr>
            <w:r>
              <w:t>6. Blerta Azem Rexha</w:t>
            </w:r>
          </w:p>
        </w:tc>
        <w:tc>
          <w:tcPr>
            <w:tcW w:w="4249" w:type="dxa"/>
            <w:shd w:val="clear" w:color="auto" w:fill="auto"/>
          </w:tcPr>
          <w:p w:rsidR="00373F7E" w:rsidRDefault="00EF1277" w:rsidP="0006656C">
            <w:pPr>
              <w:pStyle w:val="Paragrafi"/>
              <w:ind w:firstLine="0"/>
            </w:pPr>
            <w:r>
              <w:t>41. Eni Mylazim Sopaj</w:t>
            </w:r>
          </w:p>
        </w:tc>
      </w:tr>
      <w:tr w:rsidR="00373F7E" w:rsidTr="0006656C">
        <w:trPr>
          <w:jc w:val="center"/>
        </w:trPr>
        <w:tc>
          <w:tcPr>
            <w:tcW w:w="3995" w:type="dxa"/>
            <w:shd w:val="clear" w:color="auto" w:fill="auto"/>
          </w:tcPr>
          <w:p w:rsidR="00373F7E" w:rsidRDefault="00373F7E" w:rsidP="0006656C">
            <w:pPr>
              <w:pStyle w:val="Paragrafi"/>
              <w:ind w:firstLine="0"/>
            </w:pPr>
            <w:r>
              <w:t>7. Thëllë</w:t>
            </w:r>
            <w:r w:rsidR="00E17687">
              <w:t>nx</w:t>
            </w:r>
            <w:r>
              <w:t>ë Novruz Osmani</w:t>
            </w:r>
          </w:p>
        </w:tc>
        <w:tc>
          <w:tcPr>
            <w:tcW w:w="4249" w:type="dxa"/>
            <w:shd w:val="clear" w:color="auto" w:fill="auto"/>
          </w:tcPr>
          <w:p w:rsidR="00373F7E" w:rsidRDefault="00EF1277" w:rsidP="0006656C">
            <w:pPr>
              <w:pStyle w:val="Paragrafi"/>
              <w:ind w:firstLine="0"/>
            </w:pPr>
            <w:r>
              <w:t>42. Hadixhe Sehit Lloshaj</w:t>
            </w:r>
          </w:p>
        </w:tc>
      </w:tr>
      <w:tr w:rsidR="00373F7E" w:rsidTr="0006656C">
        <w:trPr>
          <w:jc w:val="center"/>
        </w:trPr>
        <w:tc>
          <w:tcPr>
            <w:tcW w:w="3995" w:type="dxa"/>
            <w:shd w:val="clear" w:color="auto" w:fill="auto"/>
          </w:tcPr>
          <w:p w:rsidR="00373F7E" w:rsidRDefault="00373F7E" w:rsidP="0006656C">
            <w:pPr>
              <w:pStyle w:val="Paragrafi"/>
              <w:ind w:firstLine="0"/>
            </w:pPr>
            <w:r>
              <w:t>8. Miklim Osmën Jonuzaj</w:t>
            </w:r>
          </w:p>
        </w:tc>
        <w:tc>
          <w:tcPr>
            <w:tcW w:w="4249" w:type="dxa"/>
            <w:shd w:val="clear" w:color="auto" w:fill="auto"/>
          </w:tcPr>
          <w:p w:rsidR="00373F7E" w:rsidRDefault="00EF1277" w:rsidP="0006656C">
            <w:pPr>
              <w:pStyle w:val="Paragrafi"/>
              <w:ind w:firstLine="0"/>
            </w:pPr>
            <w:r>
              <w:t>43. Mariza Shkëlqim Jaçe</w:t>
            </w:r>
          </w:p>
        </w:tc>
      </w:tr>
      <w:tr w:rsidR="00373F7E" w:rsidTr="0006656C">
        <w:trPr>
          <w:jc w:val="center"/>
        </w:trPr>
        <w:tc>
          <w:tcPr>
            <w:tcW w:w="3995" w:type="dxa"/>
            <w:shd w:val="clear" w:color="auto" w:fill="auto"/>
          </w:tcPr>
          <w:p w:rsidR="00373F7E" w:rsidRDefault="00E17687" w:rsidP="0006656C">
            <w:pPr>
              <w:pStyle w:val="Paragrafi"/>
              <w:ind w:firstLine="0"/>
            </w:pPr>
            <w:r>
              <w:t>9. Ejvis Gjergji T</w:t>
            </w:r>
            <w:r w:rsidR="00373F7E">
              <w:t>ominaj (Marko)</w:t>
            </w:r>
          </w:p>
        </w:tc>
        <w:tc>
          <w:tcPr>
            <w:tcW w:w="4249" w:type="dxa"/>
            <w:shd w:val="clear" w:color="auto" w:fill="auto"/>
          </w:tcPr>
          <w:p w:rsidR="00373F7E" w:rsidRDefault="00EF1277" w:rsidP="0006656C">
            <w:pPr>
              <w:pStyle w:val="Paragrafi"/>
              <w:ind w:firstLine="0"/>
            </w:pPr>
            <w:r>
              <w:t>44. Maj</w:t>
            </w:r>
            <w:r w:rsidR="00F07286">
              <w:t>linda Mustafa Gax</w:t>
            </w:r>
            <w:r>
              <w:t>ha (Kuqi)</w:t>
            </w:r>
          </w:p>
        </w:tc>
      </w:tr>
      <w:tr w:rsidR="00373F7E" w:rsidTr="0006656C">
        <w:trPr>
          <w:jc w:val="center"/>
        </w:trPr>
        <w:tc>
          <w:tcPr>
            <w:tcW w:w="3995" w:type="dxa"/>
            <w:shd w:val="clear" w:color="auto" w:fill="auto"/>
          </w:tcPr>
          <w:p w:rsidR="00373F7E" w:rsidRDefault="00373F7E" w:rsidP="0006656C">
            <w:pPr>
              <w:pStyle w:val="Paragrafi"/>
              <w:ind w:firstLine="0"/>
            </w:pPr>
            <w:r>
              <w:t>10. Sokol Fatbardh Tominaj</w:t>
            </w:r>
          </w:p>
        </w:tc>
        <w:tc>
          <w:tcPr>
            <w:tcW w:w="4249" w:type="dxa"/>
            <w:shd w:val="clear" w:color="auto" w:fill="auto"/>
          </w:tcPr>
          <w:p w:rsidR="00373F7E" w:rsidRDefault="00EF1277" w:rsidP="0006656C">
            <w:pPr>
              <w:pStyle w:val="Paragrafi"/>
              <w:ind w:firstLine="0"/>
            </w:pPr>
            <w:r>
              <w:t>45. Koleta Xhovalin Ejlli</w:t>
            </w:r>
          </w:p>
        </w:tc>
      </w:tr>
      <w:tr w:rsidR="00373F7E" w:rsidTr="0006656C">
        <w:trPr>
          <w:jc w:val="center"/>
        </w:trPr>
        <w:tc>
          <w:tcPr>
            <w:tcW w:w="3995" w:type="dxa"/>
            <w:shd w:val="clear" w:color="auto" w:fill="auto"/>
          </w:tcPr>
          <w:p w:rsidR="00373F7E" w:rsidRDefault="00373F7E" w:rsidP="0006656C">
            <w:pPr>
              <w:pStyle w:val="Paragrafi"/>
              <w:ind w:firstLine="0"/>
            </w:pPr>
            <w:r>
              <w:t xml:space="preserve">11. Bato Fatbardh Tominaj </w:t>
            </w:r>
          </w:p>
        </w:tc>
        <w:tc>
          <w:tcPr>
            <w:tcW w:w="4249" w:type="dxa"/>
            <w:shd w:val="clear" w:color="auto" w:fill="auto"/>
          </w:tcPr>
          <w:p w:rsidR="00373F7E" w:rsidRDefault="00EF1277" w:rsidP="0006656C">
            <w:pPr>
              <w:pStyle w:val="Paragrafi"/>
              <w:ind w:firstLine="0"/>
            </w:pPr>
            <w:r>
              <w:t>46. Kristi Xhovalin Ejlli</w:t>
            </w:r>
          </w:p>
        </w:tc>
      </w:tr>
      <w:tr w:rsidR="00373F7E" w:rsidTr="0006656C">
        <w:trPr>
          <w:jc w:val="center"/>
        </w:trPr>
        <w:tc>
          <w:tcPr>
            <w:tcW w:w="3995" w:type="dxa"/>
            <w:shd w:val="clear" w:color="auto" w:fill="auto"/>
          </w:tcPr>
          <w:p w:rsidR="00373F7E" w:rsidRDefault="00373F7E" w:rsidP="0006656C">
            <w:pPr>
              <w:pStyle w:val="Paragrafi"/>
              <w:ind w:firstLine="0"/>
            </w:pPr>
            <w:r>
              <w:t>12. Piero Valentin Bytyçi</w:t>
            </w:r>
          </w:p>
        </w:tc>
        <w:tc>
          <w:tcPr>
            <w:tcW w:w="4249" w:type="dxa"/>
            <w:shd w:val="clear" w:color="auto" w:fill="auto"/>
          </w:tcPr>
          <w:p w:rsidR="00373F7E" w:rsidRDefault="00EF1277" w:rsidP="0006656C">
            <w:pPr>
              <w:pStyle w:val="Paragrafi"/>
              <w:ind w:firstLine="0"/>
            </w:pPr>
            <w:r>
              <w:t>47. Luljeta Sami Zeqja</w:t>
            </w:r>
          </w:p>
        </w:tc>
      </w:tr>
      <w:tr w:rsidR="00373F7E" w:rsidTr="0006656C">
        <w:trPr>
          <w:jc w:val="center"/>
        </w:trPr>
        <w:tc>
          <w:tcPr>
            <w:tcW w:w="3995" w:type="dxa"/>
            <w:shd w:val="clear" w:color="auto" w:fill="auto"/>
          </w:tcPr>
          <w:p w:rsidR="00373F7E" w:rsidRDefault="00373F7E" w:rsidP="0006656C">
            <w:pPr>
              <w:pStyle w:val="Paragrafi"/>
              <w:ind w:firstLine="0"/>
            </w:pPr>
            <w:r>
              <w:t>13. Pëllumb Kujtim Mieth (Sadiku)</w:t>
            </w:r>
          </w:p>
        </w:tc>
        <w:tc>
          <w:tcPr>
            <w:tcW w:w="4249" w:type="dxa"/>
            <w:shd w:val="clear" w:color="auto" w:fill="auto"/>
          </w:tcPr>
          <w:p w:rsidR="00373F7E" w:rsidRDefault="00EF1277" w:rsidP="0006656C">
            <w:pPr>
              <w:pStyle w:val="Paragrafi"/>
              <w:ind w:firstLine="0"/>
            </w:pPr>
            <w:r>
              <w:t>48. Eduart Fejzi Povata</w:t>
            </w:r>
          </w:p>
        </w:tc>
      </w:tr>
      <w:tr w:rsidR="00373F7E" w:rsidTr="0006656C">
        <w:trPr>
          <w:jc w:val="center"/>
        </w:trPr>
        <w:tc>
          <w:tcPr>
            <w:tcW w:w="3995" w:type="dxa"/>
            <w:shd w:val="clear" w:color="auto" w:fill="auto"/>
          </w:tcPr>
          <w:p w:rsidR="00373F7E" w:rsidRDefault="00373F7E" w:rsidP="0006656C">
            <w:pPr>
              <w:pStyle w:val="Paragrafi"/>
              <w:ind w:firstLine="0"/>
            </w:pPr>
            <w:r>
              <w:t>14. Skënder Qamil Metani</w:t>
            </w:r>
          </w:p>
        </w:tc>
        <w:tc>
          <w:tcPr>
            <w:tcW w:w="4249" w:type="dxa"/>
            <w:shd w:val="clear" w:color="auto" w:fill="auto"/>
          </w:tcPr>
          <w:p w:rsidR="00373F7E" w:rsidRDefault="00EF1277" w:rsidP="0006656C">
            <w:pPr>
              <w:pStyle w:val="Paragrafi"/>
              <w:ind w:firstLine="0"/>
            </w:pPr>
            <w:r>
              <w:t>49. Llambrinije Jorgji Povata (Doçi)</w:t>
            </w:r>
          </w:p>
        </w:tc>
      </w:tr>
      <w:tr w:rsidR="00373F7E" w:rsidTr="0006656C">
        <w:trPr>
          <w:jc w:val="center"/>
        </w:trPr>
        <w:tc>
          <w:tcPr>
            <w:tcW w:w="3995" w:type="dxa"/>
            <w:shd w:val="clear" w:color="auto" w:fill="auto"/>
          </w:tcPr>
          <w:p w:rsidR="00373F7E" w:rsidRDefault="00373F7E" w:rsidP="0006656C">
            <w:pPr>
              <w:pStyle w:val="Paragrafi"/>
              <w:ind w:firstLine="0"/>
            </w:pPr>
            <w:r>
              <w:t>15. Meti Ismail Hushi</w:t>
            </w:r>
          </w:p>
        </w:tc>
        <w:tc>
          <w:tcPr>
            <w:tcW w:w="4249" w:type="dxa"/>
            <w:shd w:val="clear" w:color="auto" w:fill="auto"/>
          </w:tcPr>
          <w:p w:rsidR="00373F7E" w:rsidRDefault="00EF1277" w:rsidP="0006656C">
            <w:pPr>
              <w:pStyle w:val="Paragrafi"/>
              <w:ind w:firstLine="0"/>
            </w:pPr>
            <w:r>
              <w:t>50. Flavio Eduart Povata</w:t>
            </w:r>
          </w:p>
        </w:tc>
      </w:tr>
      <w:tr w:rsidR="00373F7E" w:rsidTr="0006656C">
        <w:trPr>
          <w:jc w:val="center"/>
        </w:trPr>
        <w:tc>
          <w:tcPr>
            <w:tcW w:w="3995" w:type="dxa"/>
            <w:shd w:val="clear" w:color="auto" w:fill="auto"/>
          </w:tcPr>
          <w:p w:rsidR="00373F7E" w:rsidRDefault="00373F7E" w:rsidP="0006656C">
            <w:pPr>
              <w:pStyle w:val="Paragrafi"/>
              <w:ind w:firstLine="0"/>
            </w:pPr>
            <w:r>
              <w:t>16. Miranda Nevruz Hushi (Metushi)</w:t>
            </w:r>
          </w:p>
        </w:tc>
        <w:tc>
          <w:tcPr>
            <w:tcW w:w="4249" w:type="dxa"/>
            <w:shd w:val="clear" w:color="auto" w:fill="auto"/>
          </w:tcPr>
          <w:p w:rsidR="00373F7E" w:rsidRDefault="00EF1277" w:rsidP="0006656C">
            <w:pPr>
              <w:pStyle w:val="Paragrafi"/>
              <w:ind w:firstLine="0"/>
            </w:pPr>
            <w:r>
              <w:t>51. Gertruda Eduart Povata</w:t>
            </w:r>
          </w:p>
        </w:tc>
      </w:tr>
      <w:tr w:rsidR="00373F7E" w:rsidTr="0006656C">
        <w:trPr>
          <w:jc w:val="center"/>
        </w:trPr>
        <w:tc>
          <w:tcPr>
            <w:tcW w:w="3995" w:type="dxa"/>
            <w:shd w:val="clear" w:color="auto" w:fill="auto"/>
          </w:tcPr>
          <w:p w:rsidR="00373F7E" w:rsidRDefault="00373F7E" w:rsidP="0006656C">
            <w:pPr>
              <w:pStyle w:val="Paragrafi"/>
              <w:ind w:firstLine="0"/>
            </w:pPr>
            <w:r>
              <w:t>17. Armela Meti Hushi</w:t>
            </w:r>
          </w:p>
        </w:tc>
        <w:tc>
          <w:tcPr>
            <w:tcW w:w="4249" w:type="dxa"/>
            <w:shd w:val="clear" w:color="auto" w:fill="auto"/>
          </w:tcPr>
          <w:p w:rsidR="00373F7E" w:rsidRDefault="00EF1277" w:rsidP="0006656C">
            <w:pPr>
              <w:pStyle w:val="Paragrafi"/>
              <w:ind w:firstLine="0"/>
            </w:pPr>
            <w:r>
              <w:t>52. Elvis Edmond Kusi</w:t>
            </w:r>
          </w:p>
        </w:tc>
      </w:tr>
      <w:tr w:rsidR="00373F7E" w:rsidTr="0006656C">
        <w:trPr>
          <w:jc w:val="center"/>
        </w:trPr>
        <w:tc>
          <w:tcPr>
            <w:tcW w:w="3995" w:type="dxa"/>
            <w:shd w:val="clear" w:color="auto" w:fill="auto"/>
          </w:tcPr>
          <w:p w:rsidR="00373F7E" w:rsidRDefault="00373F7E" w:rsidP="0006656C">
            <w:pPr>
              <w:pStyle w:val="Paragrafi"/>
              <w:ind w:firstLine="0"/>
            </w:pPr>
            <w:r>
              <w:t>18. Maris Meti Hushi</w:t>
            </w:r>
          </w:p>
        </w:tc>
        <w:tc>
          <w:tcPr>
            <w:tcW w:w="4249" w:type="dxa"/>
            <w:shd w:val="clear" w:color="auto" w:fill="auto"/>
          </w:tcPr>
          <w:p w:rsidR="00EF1277" w:rsidRDefault="00EF1277" w:rsidP="0006656C">
            <w:pPr>
              <w:pStyle w:val="Paragrafi"/>
              <w:ind w:firstLine="0"/>
            </w:pPr>
            <w:r>
              <w:t>53. Pirro Piro Gjeçi</w:t>
            </w:r>
          </w:p>
        </w:tc>
      </w:tr>
      <w:tr w:rsidR="00373F7E" w:rsidTr="0006656C">
        <w:trPr>
          <w:jc w:val="center"/>
        </w:trPr>
        <w:tc>
          <w:tcPr>
            <w:tcW w:w="3995" w:type="dxa"/>
            <w:shd w:val="clear" w:color="auto" w:fill="auto"/>
          </w:tcPr>
          <w:p w:rsidR="00373F7E" w:rsidRDefault="00373F7E" w:rsidP="0006656C">
            <w:pPr>
              <w:pStyle w:val="Paragrafi"/>
              <w:ind w:firstLine="0"/>
            </w:pPr>
            <w:r>
              <w:t>19. Stela Niko Manushi</w:t>
            </w:r>
          </w:p>
        </w:tc>
        <w:tc>
          <w:tcPr>
            <w:tcW w:w="4249" w:type="dxa"/>
            <w:shd w:val="clear" w:color="auto" w:fill="auto"/>
          </w:tcPr>
          <w:p w:rsidR="00373F7E" w:rsidRDefault="00F07286" w:rsidP="0006656C">
            <w:pPr>
              <w:pStyle w:val="Paragrafi"/>
              <w:ind w:firstLine="0"/>
            </w:pPr>
            <w:r>
              <w:t>54. Shke</w:t>
            </w:r>
            <w:r w:rsidR="00EF1277">
              <w:t>lqim Vesel Salianj</w:t>
            </w:r>
          </w:p>
        </w:tc>
      </w:tr>
      <w:tr w:rsidR="00373F7E" w:rsidTr="0006656C">
        <w:trPr>
          <w:jc w:val="center"/>
        </w:trPr>
        <w:tc>
          <w:tcPr>
            <w:tcW w:w="3995" w:type="dxa"/>
            <w:shd w:val="clear" w:color="auto" w:fill="auto"/>
          </w:tcPr>
          <w:p w:rsidR="00373F7E" w:rsidRDefault="00EF1277" w:rsidP="0006656C">
            <w:pPr>
              <w:pStyle w:val="Paragrafi"/>
              <w:ind w:firstLine="0"/>
            </w:pPr>
            <w:r>
              <w:t>20. Alma Ali T</w:t>
            </w:r>
            <w:r w:rsidR="00373F7E">
              <w:t>ufa (Gjini)</w:t>
            </w:r>
          </w:p>
        </w:tc>
        <w:tc>
          <w:tcPr>
            <w:tcW w:w="4249" w:type="dxa"/>
            <w:shd w:val="clear" w:color="auto" w:fill="auto"/>
          </w:tcPr>
          <w:p w:rsidR="00373F7E" w:rsidRDefault="00EF1277" w:rsidP="0006656C">
            <w:pPr>
              <w:pStyle w:val="Paragrafi"/>
              <w:ind w:firstLine="0"/>
            </w:pPr>
            <w:r>
              <w:t>55. Fatmir Brahim Gjyriqi</w:t>
            </w:r>
          </w:p>
        </w:tc>
      </w:tr>
      <w:tr w:rsidR="00373F7E" w:rsidTr="0006656C">
        <w:trPr>
          <w:jc w:val="center"/>
        </w:trPr>
        <w:tc>
          <w:tcPr>
            <w:tcW w:w="3995" w:type="dxa"/>
            <w:shd w:val="clear" w:color="auto" w:fill="auto"/>
          </w:tcPr>
          <w:p w:rsidR="00373F7E" w:rsidRDefault="00373F7E" w:rsidP="0006656C">
            <w:pPr>
              <w:pStyle w:val="Paragrafi"/>
              <w:ind w:firstLine="0"/>
            </w:pPr>
            <w:r>
              <w:t>21. Greta Haxhi Qello</w:t>
            </w:r>
          </w:p>
        </w:tc>
        <w:tc>
          <w:tcPr>
            <w:tcW w:w="4249" w:type="dxa"/>
            <w:shd w:val="clear" w:color="auto" w:fill="auto"/>
          </w:tcPr>
          <w:p w:rsidR="00EF1277" w:rsidRDefault="00EF1277" w:rsidP="0006656C">
            <w:pPr>
              <w:pStyle w:val="Paragrafi"/>
              <w:ind w:firstLine="0"/>
            </w:pPr>
            <w:r>
              <w:t>56. Besnik Rushit Murataj</w:t>
            </w:r>
          </w:p>
        </w:tc>
      </w:tr>
      <w:tr w:rsidR="00373F7E" w:rsidTr="0006656C">
        <w:trPr>
          <w:jc w:val="center"/>
        </w:trPr>
        <w:tc>
          <w:tcPr>
            <w:tcW w:w="3995" w:type="dxa"/>
            <w:shd w:val="clear" w:color="auto" w:fill="auto"/>
          </w:tcPr>
          <w:p w:rsidR="00373F7E" w:rsidRDefault="00373F7E" w:rsidP="0006656C">
            <w:pPr>
              <w:pStyle w:val="Paragrafi"/>
              <w:ind w:firstLine="0"/>
            </w:pPr>
            <w:r>
              <w:t>22. Jonela Flamur Hoxha (Hysa)</w:t>
            </w:r>
          </w:p>
        </w:tc>
        <w:tc>
          <w:tcPr>
            <w:tcW w:w="4249" w:type="dxa"/>
            <w:shd w:val="clear" w:color="auto" w:fill="auto"/>
          </w:tcPr>
          <w:p w:rsidR="00373F7E" w:rsidRDefault="00EF1277" w:rsidP="0006656C">
            <w:pPr>
              <w:pStyle w:val="Paragrafi"/>
              <w:ind w:firstLine="0"/>
            </w:pPr>
            <w:r>
              <w:t>57. Albert Mihal Puqja</w:t>
            </w:r>
          </w:p>
        </w:tc>
      </w:tr>
      <w:tr w:rsidR="00373F7E" w:rsidTr="0006656C">
        <w:trPr>
          <w:jc w:val="center"/>
        </w:trPr>
        <w:tc>
          <w:tcPr>
            <w:tcW w:w="3995" w:type="dxa"/>
            <w:shd w:val="clear" w:color="auto" w:fill="auto"/>
          </w:tcPr>
          <w:p w:rsidR="00373F7E" w:rsidRDefault="00373F7E" w:rsidP="0006656C">
            <w:pPr>
              <w:pStyle w:val="Paragrafi"/>
              <w:ind w:firstLine="0"/>
            </w:pPr>
            <w:r>
              <w:t>23. Matthias Agron Hoxha</w:t>
            </w:r>
          </w:p>
        </w:tc>
        <w:tc>
          <w:tcPr>
            <w:tcW w:w="4249" w:type="dxa"/>
            <w:shd w:val="clear" w:color="auto" w:fill="auto"/>
          </w:tcPr>
          <w:p w:rsidR="00373F7E" w:rsidRDefault="00EF1277" w:rsidP="0006656C">
            <w:pPr>
              <w:pStyle w:val="Paragrafi"/>
              <w:ind w:firstLine="0"/>
            </w:pPr>
            <w:r>
              <w:t>58. Mario Albert Puqja</w:t>
            </w:r>
          </w:p>
        </w:tc>
      </w:tr>
      <w:tr w:rsidR="00373F7E" w:rsidTr="0006656C">
        <w:trPr>
          <w:jc w:val="center"/>
        </w:trPr>
        <w:tc>
          <w:tcPr>
            <w:tcW w:w="3995" w:type="dxa"/>
            <w:shd w:val="clear" w:color="auto" w:fill="auto"/>
          </w:tcPr>
          <w:p w:rsidR="00373F7E" w:rsidRDefault="00373F7E" w:rsidP="0006656C">
            <w:pPr>
              <w:pStyle w:val="Paragrafi"/>
              <w:ind w:firstLine="0"/>
            </w:pPr>
            <w:r>
              <w:t>24. Jessica Agron Hoxha</w:t>
            </w:r>
          </w:p>
        </w:tc>
        <w:tc>
          <w:tcPr>
            <w:tcW w:w="4249" w:type="dxa"/>
            <w:shd w:val="clear" w:color="auto" w:fill="auto"/>
          </w:tcPr>
          <w:p w:rsidR="00373F7E" w:rsidRDefault="00EF1277" w:rsidP="0006656C">
            <w:pPr>
              <w:pStyle w:val="Paragrafi"/>
              <w:ind w:firstLine="0"/>
            </w:pPr>
            <w:r>
              <w:t>59. Lorena Albert Puqja</w:t>
            </w:r>
          </w:p>
        </w:tc>
      </w:tr>
      <w:tr w:rsidR="00373F7E" w:rsidTr="0006656C">
        <w:trPr>
          <w:jc w:val="center"/>
        </w:trPr>
        <w:tc>
          <w:tcPr>
            <w:tcW w:w="3995" w:type="dxa"/>
            <w:shd w:val="clear" w:color="auto" w:fill="auto"/>
          </w:tcPr>
          <w:p w:rsidR="00373F7E" w:rsidRDefault="00373F7E" w:rsidP="0006656C">
            <w:pPr>
              <w:pStyle w:val="Paragrafi"/>
              <w:ind w:firstLine="0"/>
            </w:pPr>
            <w:r>
              <w:t>25. Suadi Taip Estrefi</w:t>
            </w:r>
          </w:p>
        </w:tc>
        <w:tc>
          <w:tcPr>
            <w:tcW w:w="4249" w:type="dxa"/>
            <w:shd w:val="clear" w:color="auto" w:fill="auto"/>
          </w:tcPr>
          <w:p w:rsidR="00373F7E" w:rsidRDefault="00EF1277" w:rsidP="0006656C">
            <w:pPr>
              <w:pStyle w:val="Paragrafi"/>
              <w:ind w:firstLine="0"/>
            </w:pPr>
            <w:r>
              <w:t>60. Aida Kristaq Puqja (Simaku)</w:t>
            </w:r>
          </w:p>
        </w:tc>
      </w:tr>
      <w:tr w:rsidR="00373F7E" w:rsidTr="0006656C">
        <w:trPr>
          <w:jc w:val="center"/>
        </w:trPr>
        <w:tc>
          <w:tcPr>
            <w:tcW w:w="3995" w:type="dxa"/>
            <w:shd w:val="clear" w:color="auto" w:fill="auto"/>
          </w:tcPr>
          <w:p w:rsidR="00373F7E" w:rsidRDefault="00373F7E" w:rsidP="0006656C">
            <w:pPr>
              <w:pStyle w:val="Paragrafi"/>
              <w:ind w:firstLine="0"/>
            </w:pPr>
            <w:r>
              <w:t>26. Albert Ahmet Axhenti</w:t>
            </w:r>
          </w:p>
        </w:tc>
        <w:tc>
          <w:tcPr>
            <w:tcW w:w="4249" w:type="dxa"/>
            <w:shd w:val="clear" w:color="auto" w:fill="auto"/>
          </w:tcPr>
          <w:p w:rsidR="00373F7E" w:rsidRDefault="00EF1277" w:rsidP="0006656C">
            <w:pPr>
              <w:pStyle w:val="Paragrafi"/>
              <w:ind w:firstLine="0"/>
            </w:pPr>
            <w:r>
              <w:t>61. Pranvera Tahsim Biehler (Mehmeti)</w:t>
            </w:r>
          </w:p>
        </w:tc>
      </w:tr>
      <w:tr w:rsidR="00373F7E" w:rsidTr="0006656C">
        <w:trPr>
          <w:jc w:val="center"/>
        </w:trPr>
        <w:tc>
          <w:tcPr>
            <w:tcW w:w="3995" w:type="dxa"/>
            <w:shd w:val="clear" w:color="auto" w:fill="auto"/>
          </w:tcPr>
          <w:p w:rsidR="00373F7E" w:rsidRDefault="00373F7E" w:rsidP="0006656C">
            <w:pPr>
              <w:pStyle w:val="Paragrafi"/>
              <w:ind w:firstLine="0"/>
            </w:pPr>
            <w:r>
              <w:t>27. Dominic Metin Albert Axhenti</w:t>
            </w:r>
          </w:p>
        </w:tc>
        <w:tc>
          <w:tcPr>
            <w:tcW w:w="4249" w:type="dxa"/>
            <w:shd w:val="clear" w:color="auto" w:fill="auto"/>
          </w:tcPr>
          <w:p w:rsidR="00373F7E" w:rsidRDefault="00EF1277" w:rsidP="0006656C">
            <w:pPr>
              <w:pStyle w:val="Paragrafi"/>
              <w:ind w:firstLine="0"/>
            </w:pPr>
            <w:r>
              <w:t>62. Joana Albert Mehmeti</w:t>
            </w:r>
          </w:p>
        </w:tc>
      </w:tr>
      <w:tr w:rsidR="00373F7E" w:rsidTr="0006656C">
        <w:trPr>
          <w:jc w:val="center"/>
        </w:trPr>
        <w:tc>
          <w:tcPr>
            <w:tcW w:w="3995" w:type="dxa"/>
            <w:shd w:val="clear" w:color="auto" w:fill="auto"/>
          </w:tcPr>
          <w:p w:rsidR="00373F7E" w:rsidRDefault="00373F7E" w:rsidP="0006656C">
            <w:pPr>
              <w:pStyle w:val="Paragrafi"/>
              <w:ind w:firstLine="0"/>
            </w:pPr>
            <w:r>
              <w:t>28. Zhana Sezai Brzoska (Sala)</w:t>
            </w:r>
          </w:p>
        </w:tc>
        <w:tc>
          <w:tcPr>
            <w:tcW w:w="4249" w:type="dxa"/>
            <w:shd w:val="clear" w:color="auto" w:fill="auto"/>
          </w:tcPr>
          <w:p w:rsidR="00373F7E" w:rsidRDefault="00EF1277" w:rsidP="0006656C">
            <w:pPr>
              <w:pStyle w:val="Paragrafi"/>
              <w:ind w:firstLine="0"/>
            </w:pPr>
            <w:r>
              <w:t>63. Kastriot Fat Broca</w:t>
            </w:r>
          </w:p>
        </w:tc>
      </w:tr>
      <w:tr w:rsidR="00373F7E" w:rsidTr="0006656C">
        <w:trPr>
          <w:jc w:val="center"/>
        </w:trPr>
        <w:tc>
          <w:tcPr>
            <w:tcW w:w="3995" w:type="dxa"/>
            <w:shd w:val="clear" w:color="auto" w:fill="auto"/>
          </w:tcPr>
          <w:p w:rsidR="00373F7E" w:rsidRDefault="00373F7E" w:rsidP="0006656C">
            <w:pPr>
              <w:pStyle w:val="Paragrafi"/>
              <w:ind w:firstLine="0"/>
            </w:pPr>
            <w:r>
              <w:t>29. Amber Sophie Michael Brzoska</w:t>
            </w:r>
          </w:p>
        </w:tc>
        <w:tc>
          <w:tcPr>
            <w:tcW w:w="4249" w:type="dxa"/>
            <w:shd w:val="clear" w:color="auto" w:fill="auto"/>
          </w:tcPr>
          <w:p w:rsidR="00373F7E" w:rsidRDefault="00EF1277" w:rsidP="0006656C">
            <w:pPr>
              <w:pStyle w:val="Paragrafi"/>
              <w:ind w:firstLine="0"/>
            </w:pPr>
            <w:r>
              <w:t>64. Aida Bektash Shuku</w:t>
            </w:r>
          </w:p>
        </w:tc>
      </w:tr>
      <w:tr w:rsidR="00373F7E" w:rsidTr="0006656C">
        <w:trPr>
          <w:jc w:val="center"/>
        </w:trPr>
        <w:tc>
          <w:tcPr>
            <w:tcW w:w="3995" w:type="dxa"/>
            <w:shd w:val="clear" w:color="auto" w:fill="auto"/>
          </w:tcPr>
          <w:p w:rsidR="00373F7E" w:rsidRDefault="00373F7E" w:rsidP="0006656C">
            <w:pPr>
              <w:pStyle w:val="Paragrafi"/>
              <w:ind w:firstLine="0"/>
            </w:pPr>
            <w:r>
              <w:t>30. Gëzim Ahmet Goga</w:t>
            </w:r>
          </w:p>
        </w:tc>
        <w:tc>
          <w:tcPr>
            <w:tcW w:w="4249" w:type="dxa"/>
            <w:shd w:val="clear" w:color="auto" w:fill="auto"/>
          </w:tcPr>
          <w:p w:rsidR="00373F7E" w:rsidRDefault="00EF1277" w:rsidP="0006656C">
            <w:pPr>
              <w:pStyle w:val="Paragrafi"/>
              <w:ind w:firstLine="0"/>
            </w:pPr>
            <w:r>
              <w:t>65. Pranvera Novrus Steidinger (Avdiaj)</w:t>
            </w:r>
          </w:p>
        </w:tc>
      </w:tr>
      <w:tr w:rsidR="00373F7E" w:rsidTr="0006656C">
        <w:trPr>
          <w:jc w:val="center"/>
        </w:trPr>
        <w:tc>
          <w:tcPr>
            <w:tcW w:w="3995" w:type="dxa"/>
            <w:shd w:val="clear" w:color="auto" w:fill="auto"/>
          </w:tcPr>
          <w:p w:rsidR="00373F7E" w:rsidRDefault="00373F7E" w:rsidP="0006656C">
            <w:pPr>
              <w:pStyle w:val="Paragrafi"/>
              <w:ind w:firstLine="0"/>
            </w:pPr>
            <w:r>
              <w:t>31. Drita Ndue Ndoja-Herd (Ndoja)</w:t>
            </w:r>
          </w:p>
        </w:tc>
        <w:tc>
          <w:tcPr>
            <w:tcW w:w="4249" w:type="dxa"/>
            <w:shd w:val="clear" w:color="auto" w:fill="auto"/>
          </w:tcPr>
          <w:p w:rsidR="00373F7E" w:rsidRDefault="00EF1277" w:rsidP="0006656C">
            <w:pPr>
              <w:pStyle w:val="Paragrafi"/>
              <w:ind w:firstLine="0"/>
            </w:pPr>
            <w:r>
              <w:t>66. Irma Ramazan Gashi (Vidhi)</w:t>
            </w:r>
          </w:p>
        </w:tc>
      </w:tr>
      <w:tr w:rsidR="00373F7E" w:rsidTr="0006656C">
        <w:trPr>
          <w:jc w:val="center"/>
        </w:trPr>
        <w:tc>
          <w:tcPr>
            <w:tcW w:w="3995" w:type="dxa"/>
            <w:shd w:val="clear" w:color="auto" w:fill="auto"/>
          </w:tcPr>
          <w:p w:rsidR="00373F7E" w:rsidRDefault="00373F7E" w:rsidP="0006656C">
            <w:pPr>
              <w:pStyle w:val="Paragrafi"/>
              <w:ind w:firstLine="0"/>
            </w:pPr>
            <w:r>
              <w:t>32. Rozana Françesk Ndoja</w:t>
            </w:r>
          </w:p>
        </w:tc>
        <w:tc>
          <w:tcPr>
            <w:tcW w:w="4249" w:type="dxa"/>
            <w:shd w:val="clear" w:color="auto" w:fill="auto"/>
          </w:tcPr>
          <w:p w:rsidR="00373F7E" w:rsidRDefault="00EF1277" w:rsidP="0006656C">
            <w:pPr>
              <w:pStyle w:val="Paragrafi"/>
              <w:ind w:firstLine="0"/>
            </w:pPr>
            <w:r>
              <w:t>67. Marsilda Bensik Isufi</w:t>
            </w:r>
          </w:p>
        </w:tc>
      </w:tr>
      <w:tr w:rsidR="00373F7E" w:rsidTr="0006656C">
        <w:trPr>
          <w:jc w:val="center"/>
        </w:trPr>
        <w:tc>
          <w:tcPr>
            <w:tcW w:w="3995" w:type="dxa"/>
            <w:shd w:val="clear" w:color="auto" w:fill="auto"/>
          </w:tcPr>
          <w:p w:rsidR="00373F7E" w:rsidRDefault="00373F7E" w:rsidP="0006656C">
            <w:pPr>
              <w:pStyle w:val="Paragrafi"/>
              <w:ind w:firstLine="0"/>
            </w:pPr>
            <w:r>
              <w:t>33. Elsa Shaban Fey (Dema)</w:t>
            </w:r>
          </w:p>
        </w:tc>
        <w:tc>
          <w:tcPr>
            <w:tcW w:w="4249" w:type="dxa"/>
            <w:shd w:val="clear" w:color="auto" w:fill="auto"/>
          </w:tcPr>
          <w:p w:rsidR="00373F7E" w:rsidRDefault="00EF1277" w:rsidP="0006656C">
            <w:pPr>
              <w:pStyle w:val="Paragrafi"/>
              <w:ind w:firstLine="0"/>
            </w:pPr>
            <w:r>
              <w:t>68. Endrit B</w:t>
            </w:r>
            <w:r w:rsidR="00796C03">
              <w:t>a</w:t>
            </w:r>
            <w:r>
              <w:t>shkim Arkaxhiu</w:t>
            </w:r>
          </w:p>
        </w:tc>
      </w:tr>
      <w:tr w:rsidR="00373F7E" w:rsidTr="0006656C">
        <w:trPr>
          <w:jc w:val="center"/>
        </w:trPr>
        <w:tc>
          <w:tcPr>
            <w:tcW w:w="3995" w:type="dxa"/>
            <w:shd w:val="clear" w:color="auto" w:fill="auto"/>
          </w:tcPr>
          <w:p w:rsidR="00373F7E" w:rsidRDefault="000624DD" w:rsidP="0006656C">
            <w:pPr>
              <w:pStyle w:val="Paragrafi"/>
              <w:ind w:firstLine="0"/>
            </w:pPr>
            <w:r>
              <w:t>34. Hektor X</w:t>
            </w:r>
            <w:r w:rsidR="00373F7E">
              <w:t>hevat Veizaj</w:t>
            </w:r>
          </w:p>
        </w:tc>
        <w:tc>
          <w:tcPr>
            <w:tcW w:w="4249" w:type="dxa"/>
            <w:shd w:val="clear" w:color="auto" w:fill="auto"/>
          </w:tcPr>
          <w:p w:rsidR="00373F7E" w:rsidRDefault="00EF1277" w:rsidP="0006656C">
            <w:pPr>
              <w:pStyle w:val="Paragrafi"/>
              <w:ind w:firstLine="0"/>
            </w:pPr>
            <w:r>
              <w:t>69. Juard Bashkim Arkaxhiu</w:t>
            </w:r>
          </w:p>
        </w:tc>
      </w:tr>
      <w:tr w:rsidR="00373F7E" w:rsidTr="0006656C">
        <w:trPr>
          <w:jc w:val="center"/>
        </w:trPr>
        <w:tc>
          <w:tcPr>
            <w:tcW w:w="3995" w:type="dxa"/>
            <w:shd w:val="clear" w:color="auto" w:fill="auto"/>
          </w:tcPr>
          <w:p w:rsidR="00373F7E" w:rsidRDefault="00373F7E" w:rsidP="0006656C">
            <w:pPr>
              <w:pStyle w:val="Paragrafi"/>
              <w:ind w:firstLine="0"/>
            </w:pPr>
            <w:r>
              <w:t>35. Held Hektor Veizaj</w:t>
            </w:r>
          </w:p>
        </w:tc>
        <w:tc>
          <w:tcPr>
            <w:tcW w:w="4249" w:type="dxa"/>
            <w:shd w:val="clear" w:color="auto" w:fill="auto"/>
          </w:tcPr>
          <w:p w:rsidR="00373F7E" w:rsidRDefault="00EF1277" w:rsidP="0006656C">
            <w:pPr>
              <w:pStyle w:val="Paragrafi"/>
              <w:ind w:firstLine="0"/>
            </w:pPr>
            <w:r>
              <w:t>70. Flavia Arben Kalemi</w:t>
            </w:r>
          </w:p>
        </w:tc>
      </w:tr>
    </w:tbl>
    <w:p w:rsidR="00E17687" w:rsidRPr="00AD45B2" w:rsidRDefault="00E17687" w:rsidP="00CB6F4A">
      <w:pPr>
        <w:pStyle w:val="Paragrafi"/>
        <w:ind w:firstLine="0"/>
        <w:rPr>
          <w:sz w:val="18"/>
        </w:rPr>
      </w:pPr>
    </w:p>
    <w:p w:rsidR="00EF1277" w:rsidRDefault="00EF1277" w:rsidP="004D4D83">
      <w:pPr>
        <w:pStyle w:val="NeniNr"/>
      </w:pPr>
      <w:r>
        <w:t>Neni 2</w:t>
      </w:r>
    </w:p>
    <w:p w:rsidR="00EF1277" w:rsidRPr="00AD45B2" w:rsidRDefault="00EF1277" w:rsidP="00373F7E">
      <w:pPr>
        <w:pStyle w:val="Paragrafi"/>
        <w:rPr>
          <w:sz w:val="14"/>
        </w:rPr>
      </w:pPr>
    </w:p>
    <w:p w:rsidR="00EF1277" w:rsidRDefault="00EF1277" w:rsidP="00373F7E">
      <w:pPr>
        <w:pStyle w:val="Paragrafi"/>
      </w:pPr>
      <w:r>
        <w:t>Ky dekret hyn në fuqi menjëherë.</w:t>
      </w:r>
    </w:p>
    <w:p w:rsidR="00AD45B2" w:rsidRDefault="00AD45B2" w:rsidP="00373F7E">
      <w:pPr>
        <w:pStyle w:val="Paragrafi"/>
      </w:pPr>
    </w:p>
    <w:p w:rsidR="00EF1277" w:rsidRDefault="00EF1277" w:rsidP="00AD45B2">
      <w:pPr>
        <w:pStyle w:val="Autoriteti"/>
      </w:pPr>
      <w:r>
        <w:t>Presidenti i Republikës së Shqipërisë</w:t>
      </w:r>
    </w:p>
    <w:p w:rsidR="00EF1277" w:rsidRDefault="00EF1277" w:rsidP="00E17687">
      <w:pPr>
        <w:pStyle w:val="AutoritetiEmer"/>
      </w:pPr>
      <w:r>
        <w:t>Alfred Moisiu</w:t>
      </w:r>
    </w:p>
    <w:p w:rsidR="005C5511" w:rsidRDefault="005C5511" w:rsidP="004C2C50">
      <w:pPr>
        <w:pStyle w:val="Akti"/>
      </w:pPr>
      <w:r>
        <w:lastRenderedPageBreak/>
        <w:t>Vendim</w:t>
      </w:r>
    </w:p>
    <w:p w:rsidR="005C5511" w:rsidRDefault="005C5511" w:rsidP="004C2C50">
      <w:pPr>
        <w:pStyle w:val="NumriData"/>
      </w:pPr>
      <w:r>
        <w:t>Nr.2, datë 23.1.2006</w:t>
      </w:r>
    </w:p>
    <w:p w:rsidR="005C5511" w:rsidRDefault="005C5511" w:rsidP="00373F7E">
      <w:pPr>
        <w:pStyle w:val="Paragrafi"/>
      </w:pPr>
    </w:p>
    <w:p w:rsidR="005C5511" w:rsidRDefault="005C5511" w:rsidP="004C2C50">
      <w:pPr>
        <w:pStyle w:val="Titulli"/>
      </w:pPr>
      <w:r>
        <w:t>Për miratimin e rregullores “Për rregullat dhe kufijtë e investimit të kapitalit të shoqërive të</w:t>
      </w:r>
      <w:r w:rsidR="004C2C50">
        <w:t xml:space="preserve"> Sigurimit”</w:t>
      </w:r>
    </w:p>
    <w:p w:rsidR="005C5511" w:rsidRDefault="005C5511" w:rsidP="00373F7E">
      <w:pPr>
        <w:pStyle w:val="Paragrafi"/>
      </w:pPr>
    </w:p>
    <w:p w:rsidR="005C5511" w:rsidRDefault="005C5511" w:rsidP="00373F7E">
      <w:pPr>
        <w:pStyle w:val="Paragrafi"/>
      </w:pPr>
      <w:r>
        <w:t>Në mbështetje të shkronjës “k” të pikës 2 të nenit 14 të</w:t>
      </w:r>
      <w:r w:rsidR="00874CF5">
        <w:t xml:space="preserve"> ligjit nr.9268, da</w:t>
      </w:r>
      <w:r>
        <w:t>të 29.7.2004 “Pë</w:t>
      </w:r>
      <w:r w:rsidR="00874CF5">
        <w:t>r organizi</w:t>
      </w:r>
      <w:r>
        <w:t>min dhe funksionimin e Autoritetit Mbikëqyrë</w:t>
      </w:r>
      <w:r w:rsidR="00407D0D">
        <w:t>s t</w:t>
      </w:r>
      <w:r w:rsidR="00E65EE8">
        <w:t>ë Sigurimeve”,</w:t>
      </w:r>
      <w:r>
        <w:t xml:space="preserve"> </w:t>
      </w:r>
      <w:r w:rsidR="00407D0D">
        <w:t>nenit</w:t>
      </w:r>
      <w:r>
        <w:t xml:space="preserve"> 58 dhe pikës 2 të nenit 95 e vijues të ligjit nr.9267</w:t>
      </w:r>
      <w:r w:rsidR="00407D0D">
        <w:t>,</w:t>
      </w:r>
      <w:r>
        <w:t xml:space="preserve"> datë 29.7.2004 “Për veprimtarinë e sig</w:t>
      </w:r>
      <w:r w:rsidR="00407D0D">
        <w:t>u</w:t>
      </w:r>
      <w:r>
        <w:t>rimit, risigurimit dhe ndërmjet</w:t>
      </w:r>
      <w:r w:rsidR="004C2C50">
        <w:t>ë</w:t>
      </w:r>
      <w:r>
        <w:t>simit në sigurime dhe risigurime”, Këshilli i Autoritetit Mbikëqyrës të</w:t>
      </w:r>
      <w:r w:rsidR="00407D0D">
        <w:t xml:space="preserve"> Sigurimeve</w:t>
      </w:r>
    </w:p>
    <w:p w:rsidR="005C5511" w:rsidRDefault="005C5511" w:rsidP="00373F7E">
      <w:pPr>
        <w:pStyle w:val="Paragrafi"/>
      </w:pPr>
    </w:p>
    <w:p w:rsidR="005C5511" w:rsidRDefault="005C5511" w:rsidP="004C2C50">
      <w:pPr>
        <w:pStyle w:val="VENDOSI"/>
      </w:pPr>
      <w:r>
        <w:t>Vendosi:</w:t>
      </w:r>
    </w:p>
    <w:p w:rsidR="005C5511" w:rsidRDefault="005C5511" w:rsidP="00373F7E">
      <w:pPr>
        <w:pStyle w:val="Paragrafi"/>
      </w:pPr>
    </w:p>
    <w:p w:rsidR="005C5511" w:rsidRDefault="005C5511" w:rsidP="00373F7E">
      <w:pPr>
        <w:pStyle w:val="Paragrafi"/>
      </w:pPr>
      <w:r>
        <w:t>1.</w:t>
      </w:r>
      <w:r w:rsidR="00407D0D">
        <w:t xml:space="preserve"> Miratimin e r</w:t>
      </w:r>
      <w:r>
        <w:t>regullores “Për kufijtë e in</w:t>
      </w:r>
      <w:r w:rsidR="00AA3F34">
        <w:t>vestimit të kapitalit të shoqëri</w:t>
      </w:r>
      <w:r>
        <w:t>ve të siguri</w:t>
      </w:r>
      <w:r w:rsidR="00407D0D">
        <w:t>m</w:t>
      </w:r>
      <w:r>
        <w:t>it”</w:t>
      </w:r>
      <w:r w:rsidR="00BD673B">
        <w:t>,</w:t>
      </w:r>
      <w:r>
        <w:t xml:space="preserve"> sipas tekstit që i bashkëlidhet këtij vendimi.</w:t>
      </w:r>
    </w:p>
    <w:p w:rsidR="005C5511" w:rsidRDefault="005C5511" w:rsidP="00373F7E">
      <w:pPr>
        <w:pStyle w:val="Paragrafi"/>
      </w:pPr>
      <w:r>
        <w:t>2.</w:t>
      </w:r>
      <w:r w:rsidR="00BD673B">
        <w:t xml:space="preserve"> </w:t>
      </w:r>
      <w:r>
        <w:t>Rregullorja hyn në fuqi pas botimit në Fletoren Zyrtare.</w:t>
      </w:r>
    </w:p>
    <w:p w:rsidR="005C5511" w:rsidRDefault="005C5511" w:rsidP="00373F7E">
      <w:pPr>
        <w:pStyle w:val="Paragrafi"/>
      </w:pPr>
      <w:r>
        <w:t>3.</w:t>
      </w:r>
      <w:r w:rsidR="00BD673B">
        <w:t xml:space="preserve"> </w:t>
      </w:r>
      <w:r>
        <w:t>Rregullorja t</w:t>
      </w:r>
      <w:r w:rsidR="00BD673B">
        <w:t>’</w:t>
      </w:r>
      <w:r w:rsidR="00E65EE8">
        <w:t>u</w:t>
      </w:r>
      <w:r>
        <w:t xml:space="preserve"> dërgohet për zbatim shoqërive të sigurimit.</w:t>
      </w:r>
    </w:p>
    <w:p w:rsidR="005C5511" w:rsidRDefault="005C5511" w:rsidP="00373F7E">
      <w:pPr>
        <w:pStyle w:val="Paragrafi"/>
      </w:pPr>
      <w:r>
        <w:t>Ky vendim hyn në fuqi më 23.1.2006.</w:t>
      </w:r>
    </w:p>
    <w:p w:rsidR="005C5511" w:rsidRDefault="005C5511" w:rsidP="00373F7E">
      <w:pPr>
        <w:pStyle w:val="Paragrafi"/>
      </w:pPr>
    </w:p>
    <w:p w:rsidR="004C2C50" w:rsidRDefault="005C5511" w:rsidP="004C2C50">
      <w:pPr>
        <w:pStyle w:val="Autoriteti"/>
      </w:pPr>
      <w:r>
        <w:t xml:space="preserve">Kryetari i Këshillit </w:t>
      </w:r>
    </w:p>
    <w:p w:rsidR="005C5511" w:rsidRDefault="005C5511" w:rsidP="004C2C50">
      <w:pPr>
        <w:pStyle w:val="Autoriteti"/>
      </w:pPr>
      <w:r>
        <w:t>të Autoritetit Mbikëqyrës të Sigurimeve</w:t>
      </w:r>
    </w:p>
    <w:p w:rsidR="005C5511" w:rsidRDefault="005C5511" w:rsidP="004C2C50">
      <w:pPr>
        <w:pStyle w:val="AutoritetiEmer"/>
      </w:pPr>
      <w:r>
        <w:t>Asllan Shera</w:t>
      </w:r>
    </w:p>
    <w:p w:rsidR="005C5511" w:rsidRDefault="005C5511" w:rsidP="005C5511">
      <w:pPr>
        <w:pStyle w:val="Paragrafi"/>
      </w:pPr>
    </w:p>
    <w:p w:rsidR="005C5511" w:rsidRDefault="005C5511" w:rsidP="005C5511">
      <w:pPr>
        <w:pStyle w:val="Paragrafi"/>
      </w:pPr>
    </w:p>
    <w:p w:rsidR="005C5511" w:rsidRDefault="005C5511" w:rsidP="00FD4580">
      <w:pPr>
        <w:pStyle w:val="Akti"/>
      </w:pPr>
      <w:r>
        <w:t>Rregullore</w:t>
      </w:r>
    </w:p>
    <w:p w:rsidR="005C5511" w:rsidRDefault="005C5511" w:rsidP="00FD4580">
      <w:pPr>
        <w:pStyle w:val="NumriData"/>
      </w:pPr>
      <w:r>
        <w:t>Nr.1, datë 23.1.2006</w:t>
      </w:r>
    </w:p>
    <w:p w:rsidR="005C5511" w:rsidRDefault="005C5511" w:rsidP="005C5511">
      <w:pPr>
        <w:pStyle w:val="Paragrafi"/>
      </w:pPr>
    </w:p>
    <w:p w:rsidR="005C5511" w:rsidRDefault="005C5511" w:rsidP="00FD4580">
      <w:pPr>
        <w:pStyle w:val="Titulli"/>
      </w:pPr>
      <w:r>
        <w:t>Për kufijtë e investimit të kapitalit të</w:t>
      </w:r>
      <w:r w:rsidR="00BD673B">
        <w:t xml:space="preserve"> shoqërive të Sigurimit</w:t>
      </w:r>
    </w:p>
    <w:p w:rsidR="005C5511" w:rsidRDefault="005C5511" w:rsidP="005C5511">
      <w:pPr>
        <w:pStyle w:val="Paragrafi"/>
      </w:pPr>
    </w:p>
    <w:p w:rsidR="005C5511" w:rsidRDefault="005C5511" w:rsidP="00FD4580">
      <w:pPr>
        <w:pStyle w:val="BazLigjPropozues"/>
      </w:pPr>
      <w:r>
        <w:t>Në mbështetje të pikës 2 të nenit 95 dhe 58 të ligjit nr.9267</w:t>
      </w:r>
      <w:r w:rsidR="00BD673B">
        <w:t>,</w:t>
      </w:r>
      <w:r>
        <w:t xml:space="preserve"> datë 29.7.2004 “Për veprimtarinë e sigurimit, risigurimit dhe ndërmjetësimit në sigurime dhe risigurime”, nenit 14 të ligjit nr.9268</w:t>
      </w:r>
      <w:r w:rsidR="00E65EE8">
        <w:t>,</w:t>
      </w:r>
      <w:r>
        <w:t xml:space="preserve"> </w:t>
      </w:r>
      <w:r w:rsidR="00E65EE8">
        <w:t xml:space="preserve">datë </w:t>
      </w:r>
      <w:r>
        <w:t xml:space="preserve">29.7.2004 “Për </w:t>
      </w:r>
      <w:r w:rsidR="00FD4580">
        <w:t>organizimin dhe funksionimin e A</w:t>
      </w:r>
      <w:r>
        <w:t>utoritetit Mbikëqyrës të Sigurimeve”</w:t>
      </w:r>
      <w:r w:rsidR="00BD673B">
        <w:t>,</w:t>
      </w:r>
      <w:r>
        <w:t xml:space="preserve"> Këshilli i Autoritetit Mbikëqyrës të Sigurimeve nxjerr këtë rregullore me përmbajtje si më poshtë:</w:t>
      </w:r>
    </w:p>
    <w:p w:rsidR="005C5511" w:rsidRDefault="005C5511" w:rsidP="005C5511">
      <w:pPr>
        <w:pStyle w:val="Paragrafi"/>
      </w:pPr>
    </w:p>
    <w:p w:rsidR="005C5511" w:rsidRDefault="005C5511" w:rsidP="00FD4580">
      <w:pPr>
        <w:pStyle w:val="NeniNr"/>
      </w:pPr>
      <w:r>
        <w:t>Neni 1</w:t>
      </w:r>
    </w:p>
    <w:p w:rsidR="005C5511" w:rsidRDefault="005C5511" w:rsidP="005C5511">
      <w:pPr>
        <w:pStyle w:val="Paragrafi"/>
      </w:pPr>
    </w:p>
    <w:p w:rsidR="005C5511" w:rsidRDefault="005C5511" w:rsidP="005C5511">
      <w:pPr>
        <w:pStyle w:val="Paragrafi"/>
      </w:pPr>
      <w:r>
        <w:t>Kjo rregullore përcakton kufijtë e investimit të kapitalit të shoqërive të sigurimit.</w:t>
      </w:r>
    </w:p>
    <w:p w:rsidR="005C5511" w:rsidRDefault="005C5511" w:rsidP="005C5511">
      <w:pPr>
        <w:pStyle w:val="Paragrafi"/>
      </w:pPr>
      <w:r>
        <w:t>Për efekt të zbatimit të kë</w:t>
      </w:r>
      <w:r w:rsidR="003542DF">
        <w:t>saj r</w:t>
      </w:r>
      <w:r>
        <w:t>regulloreje</w:t>
      </w:r>
      <w:r w:rsidR="003542DF">
        <w:t>,</w:t>
      </w:r>
      <w:r>
        <w:t xml:space="preserve"> termat e përdorur në</w:t>
      </w:r>
      <w:r w:rsidR="00FD4580">
        <w:t xml:space="preserve"> </w:t>
      </w:r>
      <w:r>
        <w:t>të kanë të njëjt</w:t>
      </w:r>
      <w:r w:rsidR="003542DF">
        <w:t>in kuptim si ata</w:t>
      </w:r>
      <w:r>
        <w:t xml:space="preserve"> të shprehur në nenin 3 të</w:t>
      </w:r>
      <w:r w:rsidR="00FD4580">
        <w:t xml:space="preserve"> ligjit nt.9267, da</w:t>
      </w:r>
      <w:r>
        <w:t>të 29.7.2004 “Për veprimtarinë e sigurimit, risigurimit dhe ndërmjetësimit në sigurime dhe risigurime” i shprehur si “Ligji” në këtë rregullore.</w:t>
      </w:r>
    </w:p>
    <w:p w:rsidR="005C5511" w:rsidRDefault="005C5511" w:rsidP="005C5511">
      <w:pPr>
        <w:pStyle w:val="Paragrafi"/>
      </w:pPr>
    </w:p>
    <w:p w:rsidR="005C5511" w:rsidRDefault="005C5511" w:rsidP="00FD4580">
      <w:pPr>
        <w:pStyle w:val="NeniNr"/>
      </w:pPr>
      <w:r>
        <w:t>Neni 2</w:t>
      </w:r>
    </w:p>
    <w:p w:rsidR="005C5511" w:rsidRDefault="005C5511" w:rsidP="005C5511">
      <w:pPr>
        <w:pStyle w:val="Paragrafi"/>
      </w:pPr>
    </w:p>
    <w:p w:rsidR="005C5511" w:rsidRDefault="005C5511" w:rsidP="005C5511">
      <w:pPr>
        <w:pStyle w:val="Paragrafi"/>
      </w:pPr>
      <w:r>
        <w:t>Qëllimi i kësaj rregulloreje është vendosja e ekuilibrit për aktivitetin e investimit të kapitalit të shoqërive të sigurimit dhe të respektimit të detyrueshëm të disa raporteve mbikëqyrëse.</w:t>
      </w:r>
    </w:p>
    <w:p w:rsidR="005C5511" w:rsidRDefault="005C5511" w:rsidP="005C5511">
      <w:pPr>
        <w:pStyle w:val="Paragrafi"/>
      </w:pPr>
    </w:p>
    <w:p w:rsidR="005C5511" w:rsidRDefault="005C5511" w:rsidP="00FD4580">
      <w:pPr>
        <w:pStyle w:val="NeniNr"/>
      </w:pPr>
      <w:r>
        <w:t>Neni 3</w:t>
      </w:r>
    </w:p>
    <w:p w:rsidR="005C5511" w:rsidRDefault="005C5511" w:rsidP="005C5511">
      <w:pPr>
        <w:pStyle w:val="Paragrafi"/>
      </w:pPr>
    </w:p>
    <w:p w:rsidR="005C5511" w:rsidRDefault="005C5511" w:rsidP="005C5511">
      <w:pPr>
        <w:pStyle w:val="Paragrafi"/>
      </w:pPr>
      <w:r>
        <w:t>Objekti i vendosjes së këtyre raporteve mbikëqyrëse është që shoqëritë e sigurimit të mos ushtrojnë në mënyrë të pakufizuar investimin e kapitalit të tyre, në mënyrë që të mos përballen në mënyrë të pakontr</w:t>
      </w:r>
      <w:r w:rsidR="003542DF">
        <w:t>o</w:t>
      </w:r>
      <w:r>
        <w:t>lluar, me rreziqe të ndryshme.</w:t>
      </w:r>
    </w:p>
    <w:p w:rsidR="005C5511" w:rsidRDefault="005C5511" w:rsidP="005C5511">
      <w:pPr>
        <w:pStyle w:val="Paragrafi"/>
      </w:pPr>
    </w:p>
    <w:p w:rsidR="005C5511" w:rsidRDefault="005C5511" w:rsidP="00FD4580">
      <w:pPr>
        <w:pStyle w:val="NeniNr"/>
      </w:pPr>
      <w:r>
        <w:t>Neni 4</w:t>
      </w:r>
    </w:p>
    <w:p w:rsidR="005C5511" w:rsidRDefault="005C5511" w:rsidP="005C5511">
      <w:pPr>
        <w:pStyle w:val="Paragrafi"/>
      </w:pPr>
    </w:p>
    <w:p w:rsidR="005C5511" w:rsidRDefault="005C5511" w:rsidP="005C5511">
      <w:pPr>
        <w:pStyle w:val="Paragrafi"/>
      </w:pPr>
      <w:r>
        <w:t>Investimi i kapitalit të një shoqë</w:t>
      </w:r>
      <w:r w:rsidR="00FD4580">
        <w:t>rie sigurimi bë</w:t>
      </w:r>
      <w:r>
        <w:t xml:space="preserve">het në mënyrë të tillë që të sigurohet ruajtja e </w:t>
      </w:r>
      <w:r>
        <w:lastRenderedPageBreak/>
        <w:t>vlerës, përfitueshmëria dhe likuiditeti.</w:t>
      </w:r>
    </w:p>
    <w:p w:rsidR="005C5511" w:rsidRDefault="005C5511" w:rsidP="005C5511">
      <w:pPr>
        <w:pStyle w:val="Paragrafi"/>
      </w:pPr>
    </w:p>
    <w:p w:rsidR="005C5511" w:rsidRDefault="005C5511" w:rsidP="00FD4580">
      <w:pPr>
        <w:pStyle w:val="NeniNr"/>
      </w:pPr>
      <w:r>
        <w:t>Neni 5</w:t>
      </w:r>
    </w:p>
    <w:p w:rsidR="005C5511" w:rsidRDefault="005C5511" w:rsidP="005C5511">
      <w:pPr>
        <w:pStyle w:val="Paragrafi"/>
      </w:pPr>
    </w:p>
    <w:p w:rsidR="005C5511" w:rsidRDefault="005C5511" w:rsidP="005C5511">
      <w:pPr>
        <w:pStyle w:val="Paragrafi"/>
      </w:pPr>
      <w:r>
        <w:t>1.</w:t>
      </w:r>
      <w:r w:rsidR="009F7BB4">
        <w:t xml:space="preserve"> </w:t>
      </w:r>
      <w:r>
        <w:t>Kapitali i shoqërisë së sigurimit përbëhet nga kapitali themeltar dhe kapitali shtesë.</w:t>
      </w:r>
    </w:p>
    <w:p w:rsidR="005C5511" w:rsidRDefault="005C5511" w:rsidP="005C5511">
      <w:pPr>
        <w:pStyle w:val="Paragrafi"/>
      </w:pPr>
      <w:r>
        <w:t>2.</w:t>
      </w:r>
      <w:r w:rsidR="009F7BB4">
        <w:t xml:space="preserve"> </w:t>
      </w:r>
      <w:r>
        <w:t>Kapitali i</w:t>
      </w:r>
      <w:r w:rsidR="00FD4580">
        <w:t xml:space="preserve"> </w:t>
      </w:r>
      <w:r>
        <w:t>lejuar për t’u investuar nga shoqër</w:t>
      </w:r>
      <w:r w:rsidR="009F7BB4">
        <w:t>i</w:t>
      </w:r>
      <w:r>
        <w:t>të e sigurimit është ajo pjesë e kapitalit</w:t>
      </w:r>
      <w:r w:rsidR="009F7BB4">
        <w:t>,</w:t>
      </w:r>
      <w:r>
        <w:t xml:space="preserve"> e cila kalon kufir</w:t>
      </w:r>
      <w:r w:rsidR="009A0865">
        <w:t>in</w:t>
      </w:r>
      <w:r>
        <w:t xml:space="preserve"> minimal të fondit të garancisë</w:t>
      </w:r>
      <w:r w:rsidR="004D729E">
        <w:t>,</w:t>
      </w:r>
      <w:r>
        <w:t xml:space="preserve"> të llogaritur sipas nenit 98 të ligjit nr.9267.</w:t>
      </w:r>
    </w:p>
    <w:p w:rsidR="005D66BD" w:rsidRDefault="005D66BD" w:rsidP="005C5511">
      <w:pPr>
        <w:pStyle w:val="Paragrafi"/>
      </w:pPr>
    </w:p>
    <w:p w:rsidR="005D66BD" w:rsidRDefault="005D66BD" w:rsidP="00FD4580">
      <w:pPr>
        <w:pStyle w:val="NeniNr"/>
      </w:pPr>
      <w:r>
        <w:t>Neni 6</w:t>
      </w:r>
    </w:p>
    <w:p w:rsidR="005D66BD" w:rsidRDefault="005D66BD" w:rsidP="005C5511">
      <w:pPr>
        <w:pStyle w:val="Paragrafi"/>
      </w:pPr>
    </w:p>
    <w:p w:rsidR="005D66BD" w:rsidRDefault="005D66BD" w:rsidP="005C5511">
      <w:pPr>
        <w:pStyle w:val="Paragrafi"/>
      </w:pPr>
      <w:r>
        <w:t>1.</w:t>
      </w:r>
      <w:r w:rsidR="005C4A08">
        <w:t xml:space="preserve"> </w:t>
      </w:r>
      <w:r>
        <w:t>Drejtimet e investimit të kapita</w:t>
      </w:r>
      <w:r w:rsidR="004D729E">
        <w:t>l</w:t>
      </w:r>
      <w:r>
        <w:t>it të shoqërive të sigurimit janë si më poshtë</w:t>
      </w:r>
      <w:r w:rsidR="009A0865">
        <w:t>:</w:t>
      </w:r>
    </w:p>
    <w:p w:rsidR="009A0865" w:rsidRDefault="009A0865" w:rsidP="005C5511">
      <w:pPr>
        <w:pStyle w:val="Paragrafi"/>
      </w:pPr>
      <w:r>
        <w:t>a)</w:t>
      </w:r>
      <w:r w:rsidR="00FD4580">
        <w:t xml:space="preserve"> </w:t>
      </w:r>
      <w:r>
        <w:t>pasuri të paluajtshme (toka dhe ndërtesa)</w:t>
      </w:r>
      <w:r w:rsidR="005C4A08">
        <w:t>;</w:t>
      </w:r>
    </w:p>
    <w:p w:rsidR="009A0865" w:rsidRDefault="009A0865" w:rsidP="005C5511">
      <w:pPr>
        <w:pStyle w:val="Paragrafi"/>
      </w:pPr>
      <w:r>
        <w:t>b)</w:t>
      </w:r>
      <w:r w:rsidR="00FD4580">
        <w:t xml:space="preserve"> </w:t>
      </w:r>
      <w:r>
        <w:t>investime financiare (letra me vlerë të qeverisë dhe të borxhit publik, letra borxhi, mjete të tjera të tregjeve të parasë dhe të kapitalit).</w:t>
      </w:r>
    </w:p>
    <w:p w:rsidR="009A0865" w:rsidRDefault="009A0865" w:rsidP="005C5511">
      <w:pPr>
        <w:pStyle w:val="Paragrafi"/>
      </w:pPr>
    </w:p>
    <w:p w:rsidR="009A0865" w:rsidRDefault="009A0865" w:rsidP="00FD4580">
      <w:pPr>
        <w:pStyle w:val="NeniNr"/>
      </w:pPr>
      <w:r>
        <w:t>Neni 7</w:t>
      </w:r>
    </w:p>
    <w:p w:rsidR="009A0865" w:rsidRDefault="009A0865" w:rsidP="005C5511">
      <w:pPr>
        <w:pStyle w:val="Paragrafi"/>
      </w:pPr>
    </w:p>
    <w:p w:rsidR="009A0865" w:rsidRDefault="009A0865" w:rsidP="005C5511">
      <w:pPr>
        <w:pStyle w:val="Paragrafi"/>
      </w:pPr>
      <w:r>
        <w:t>1.</w:t>
      </w:r>
      <w:r w:rsidR="005C4A08">
        <w:t xml:space="preserve"> </w:t>
      </w:r>
      <w:r>
        <w:t>Shoqëritë e sigurimit investojnë kapitalin e tyre brenda territorit të Republikës së Shqipërisë.</w:t>
      </w:r>
    </w:p>
    <w:p w:rsidR="009A0865" w:rsidRDefault="009A0865" w:rsidP="005C5511">
      <w:pPr>
        <w:pStyle w:val="Paragrafi"/>
      </w:pPr>
      <w:r>
        <w:t>2.</w:t>
      </w:r>
      <w:r w:rsidR="005C4A08">
        <w:t xml:space="preserve"> </w:t>
      </w:r>
      <w:r>
        <w:t>Pavarësisht nga pika 1 e këtij neni, shoqëritë mund të investojnë jo më shumë se 10% të kapita</w:t>
      </w:r>
      <w:r w:rsidR="005C4A08">
        <w:t>l</w:t>
      </w:r>
      <w:r>
        <w:t>it të tyre në tregjet ndërkombëtare jashtë Shqipërisë vetëm në letra me vlerë të garantuara të qeverive të vendeve të Bashkimit Europian dhe të Amerikës së Veriut, pasi kanë marrë m</w:t>
      </w:r>
      <w:r w:rsidR="00FD4580">
        <w:t>ë</w:t>
      </w:r>
      <w:r>
        <w:t xml:space="preserve"> parë miratim nga Autoriteti Mbikëqyrës i Sigurimeve.</w:t>
      </w:r>
    </w:p>
    <w:p w:rsidR="009A0865" w:rsidRDefault="009A0865" w:rsidP="005C5511">
      <w:pPr>
        <w:pStyle w:val="Paragrafi"/>
      </w:pPr>
    </w:p>
    <w:p w:rsidR="009A0865" w:rsidRDefault="009A0865" w:rsidP="00FD4580">
      <w:pPr>
        <w:pStyle w:val="NeniNr"/>
      </w:pPr>
      <w:r>
        <w:t>Neni 8</w:t>
      </w:r>
    </w:p>
    <w:p w:rsidR="009A0865" w:rsidRDefault="009A0865" w:rsidP="005C5511">
      <w:pPr>
        <w:pStyle w:val="Paragrafi"/>
      </w:pPr>
    </w:p>
    <w:p w:rsidR="00DF0EAA" w:rsidRDefault="009A0865" w:rsidP="005C5511">
      <w:pPr>
        <w:pStyle w:val="Paragrafi"/>
      </w:pPr>
      <w:r>
        <w:t>1.</w:t>
      </w:r>
      <w:r w:rsidR="005C4A08">
        <w:t xml:space="preserve"> </w:t>
      </w:r>
      <w:r>
        <w:t>Kapitali i shoqërisë së</w:t>
      </w:r>
      <w:r w:rsidR="005C4A08">
        <w:t xml:space="preserve"> sigurimit</w:t>
      </w:r>
      <w:r>
        <w:t xml:space="preserve"> mund të investohet deri në 5% (për</w:t>
      </w:r>
      <w:r w:rsidR="00F644EB">
        <w:t xml:space="preserve"> qind)</w:t>
      </w:r>
      <w:r>
        <w:t xml:space="preserve"> në hua të garantuara, me kusht që investimet individuale për h</w:t>
      </w:r>
      <w:r w:rsidR="00DF0EAA">
        <w:t>u</w:t>
      </w:r>
      <w:r>
        <w:t>a të kësaj natyre të shoqërive të sigurimit nuk duhet të kalojnë më shumë se 1% (për</w:t>
      </w:r>
      <w:r w:rsidR="00F644EB">
        <w:t xml:space="preserve"> </w:t>
      </w:r>
      <w:r>
        <w:t xml:space="preserve">qind) të vlerës së kapitalit të shoqërisë së sigurimit dhe duhet të shlyhen brenda një periudhe </w:t>
      </w:r>
      <w:r w:rsidR="00DF0EAA">
        <w:t>njëvjeçare.</w:t>
      </w:r>
    </w:p>
    <w:p w:rsidR="009A0865" w:rsidRDefault="009A0865" w:rsidP="005C5511">
      <w:pPr>
        <w:pStyle w:val="Paragrafi"/>
      </w:pPr>
      <w:r>
        <w:t>2.</w:t>
      </w:r>
      <w:r w:rsidR="00F644EB">
        <w:t xml:space="preserve"> </w:t>
      </w:r>
      <w:r>
        <w:t>Investimet financiare të shoqërisë së siguri</w:t>
      </w:r>
      <w:r w:rsidR="00F644EB">
        <w:t>m</w:t>
      </w:r>
      <w:r>
        <w:t>it në një bankë, nuk mund të kalojnë 25% (për</w:t>
      </w:r>
      <w:r w:rsidR="003E7202">
        <w:t xml:space="preserve"> </w:t>
      </w:r>
      <w:r>
        <w:t>qind) të kapitalit të shoqërisë së sigurimit.</w:t>
      </w:r>
    </w:p>
    <w:p w:rsidR="009A0865" w:rsidRDefault="009A0865" w:rsidP="005C5511">
      <w:pPr>
        <w:pStyle w:val="Paragrafi"/>
      </w:pPr>
      <w:r>
        <w:t>3.</w:t>
      </w:r>
      <w:r w:rsidR="00EA7234">
        <w:t xml:space="preserve"> </w:t>
      </w:r>
      <w:r>
        <w:t>Investimet financiare të shoqërisë së sigurimit në një person juridik joban</w:t>
      </w:r>
      <w:r w:rsidR="00EA7234">
        <w:t>kar (institucione financiare jo</w:t>
      </w:r>
      <w:r>
        <w:t>bankare), nuk lejohet të tejkalojnë 10% (për</w:t>
      </w:r>
      <w:r w:rsidR="00EA7234">
        <w:t xml:space="preserve"> </w:t>
      </w:r>
      <w:r>
        <w:t>qind) të kapitalit të shoqërisë së sigurimit.</w:t>
      </w:r>
    </w:p>
    <w:p w:rsidR="009A0865" w:rsidRDefault="009A0865" w:rsidP="005C5511">
      <w:pPr>
        <w:pStyle w:val="Paragrafi"/>
      </w:pPr>
    </w:p>
    <w:p w:rsidR="009A0865" w:rsidRDefault="009A0865" w:rsidP="00FD4580">
      <w:pPr>
        <w:pStyle w:val="NeniNr"/>
      </w:pPr>
      <w:r>
        <w:t>Neni 9</w:t>
      </w:r>
    </w:p>
    <w:p w:rsidR="009A0865" w:rsidRDefault="009A0865" w:rsidP="005C5511">
      <w:pPr>
        <w:pStyle w:val="Paragrafi"/>
      </w:pPr>
    </w:p>
    <w:p w:rsidR="009A0865" w:rsidRDefault="009A0865" w:rsidP="005C5511">
      <w:pPr>
        <w:pStyle w:val="Paragrafi"/>
      </w:pPr>
      <w:r>
        <w:t>Në rast të mospërmbushjes nga shoqëritë e sigurimit të detyrimeve të kësaj rregulloreje,</w:t>
      </w:r>
      <w:r w:rsidR="00FD4580">
        <w:t xml:space="preserve"> </w:t>
      </w:r>
      <w:r>
        <w:t>Autoriteti Mbikëqyrë</w:t>
      </w:r>
      <w:r w:rsidR="00EA7234">
        <w:t>s i S</w:t>
      </w:r>
      <w:r>
        <w:t>igurimeve merr masa administrative të parashikuara në</w:t>
      </w:r>
      <w:r w:rsidR="00EA7234">
        <w:t xml:space="preserve"> nenin 164 </w:t>
      </w:r>
      <w:r>
        <w:t>e vijues të</w:t>
      </w:r>
      <w:r w:rsidR="00FD4580">
        <w:t xml:space="preserve"> ligjit nr</w:t>
      </w:r>
      <w:r>
        <w:t>.9267</w:t>
      </w:r>
      <w:r w:rsidR="003E7202">
        <w:t>,</w:t>
      </w:r>
      <w:r>
        <w:t xml:space="preserve"> datë 29.7.2004.</w:t>
      </w:r>
    </w:p>
    <w:p w:rsidR="009A0865" w:rsidRDefault="009A0865" w:rsidP="005C5511">
      <w:pPr>
        <w:pStyle w:val="Paragrafi"/>
      </w:pPr>
    </w:p>
    <w:p w:rsidR="009A0865" w:rsidRDefault="009A0865" w:rsidP="00FD4580">
      <w:pPr>
        <w:pStyle w:val="NeniNr"/>
      </w:pPr>
      <w:r>
        <w:t>Neni 10</w:t>
      </w:r>
    </w:p>
    <w:p w:rsidR="009A0865" w:rsidRDefault="009A0865" w:rsidP="005C5511">
      <w:pPr>
        <w:pStyle w:val="Paragrafi"/>
      </w:pPr>
    </w:p>
    <w:p w:rsidR="009A0865" w:rsidRDefault="009A0865" w:rsidP="005C5511">
      <w:pPr>
        <w:pStyle w:val="Paragrafi"/>
      </w:pPr>
      <w:r>
        <w:t>Kjo rregullore hyn në fuqi pas botimit në Fletoren Zyrtare.</w:t>
      </w:r>
    </w:p>
    <w:p w:rsidR="009A0865" w:rsidRDefault="009A0865" w:rsidP="005C5511">
      <w:pPr>
        <w:pStyle w:val="Paragrafi"/>
      </w:pPr>
    </w:p>
    <w:p w:rsidR="00FD4580" w:rsidRDefault="009A0865" w:rsidP="00FD4580">
      <w:pPr>
        <w:pStyle w:val="Autoriteti"/>
      </w:pPr>
      <w:r>
        <w:t xml:space="preserve">Kryetari i </w:t>
      </w:r>
      <w:r w:rsidR="00FD4580">
        <w:t xml:space="preserve">KËSHILLIT TË </w:t>
      </w:r>
      <w:r>
        <w:t xml:space="preserve">Autoritetit </w:t>
      </w:r>
    </w:p>
    <w:p w:rsidR="009A0865" w:rsidRDefault="009A0865" w:rsidP="00FD4580">
      <w:pPr>
        <w:pStyle w:val="Autoriteti"/>
      </w:pPr>
      <w:r>
        <w:t>Mbikëqyrës të Sigurimeve</w:t>
      </w:r>
    </w:p>
    <w:p w:rsidR="009A0865" w:rsidRDefault="009A0865" w:rsidP="00FD4580">
      <w:pPr>
        <w:pStyle w:val="AutoritetiEmer"/>
      </w:pPr>
      <w:r>
        <w:t>Asllan Shera</w:t>
      </w:r>
    </w:p>
    <w:p w:rsidR="003A500D" w:rsidRDefault="003A500D" w:rsidP="006406B8">
      <w:pPr>
        <w:pStyle w:val="Akti"/>
      </w:pPr>
      <w:r>
        <w:t>Vendim</w:t>
      </w:r>
    </w:p>
    <w:p w:rsidR="003A500D" w:rsidRDefault="003A500D" w:rsidP="006406B8">
      <w:pPr>
        <w:pStyle w:val="NumriData"/>
      </w:pPr>
      <w:r>
        <w:t>Nr.3, datë 23.1.2006</w:t>
      </w:r>
    </w:p>
    <w:p w:rsidR="003A500D" w:rsidRDefault="003A500D" w:rsidP="005C5511">
      <w:pPr>
        <w:pStyle w:val="Paragrafi"/>
      </w:pPr>
    </w:p>
    <w:p w:rsidR="003A500D" w:rsidRDefault="003A500D" w:rsidP="006406B8">
      <w:pPr>
        <w:pStyle w:val="Titulli"/>
      </w:pPr>
      <w:r>
        <w:t>Pë</w:t>
      </w:r>
      <w:r w:rsidR="000F3BD2">
        <w:t>r miratimin e aksionA</w:t>
      </w:r>
      <w:r>
        <w:t>rëve me pjesëmarrje influencuese në shoqëri</w:t>
      </w:r>
      <w:r w:rsidR="00924FF7">
        <w:t>N</w:t>
      </w:r>
      <w:r>
        <w:t xml:space="preserve">ë e sigurimit </w:t>
      </w:r>
      <w:r w:rsidR="00924FF7">
        <w:t>“</w:t>
      </w:r>
      <w:r>
        <w:t xml:space="preserve">Dukagjini </w:t>
      </w:r>
      <w:smartTag w:uri="urn:schemas-microsoft-com:office:smarttags" w:element="State">
        <w:smartTag w:uri="urn:schemas-microsoft-com:office:smarttags" w:element="place">
          <w:r>
            <w:t>AL</w:t>
          </w:r>
        </w:smartTag>
      </w:smartTag>
      <w:r w:rsidR="00924FF7">
        <w:t>” SHa</w:t>
      </w:r>
    </w:p>
    <w:p w:rsidR="003A500D" w:rsidRDefault="003A500D" w:rsidP="005C5511">
      <w:pPr>
        <w:pStyle w:val="Paragrafi"/>
      </w:pPr>
    </w:p>
    <w:p w:rsidR="003A500D" w:rsidRDefault="003A500D" w:rsidP="006406B8">
      <w:pPr>
        <w:pStyle w:val="BazLigjPropozues"/>
      </w:pPr>
      <w:r>
        <w:t xml:space="preserve">Në mbështetje të pikës 2 të nenit 57 të ligjit nr.9267, datë 29.7.2004 “Për veprimtarinë e </w:t>
      </w:r>
      <w:r>
        <w:lastRenderedPageBreak/>
        <w:t xml:space="preserve">sigurimeve, risigurimeve dhe ndërmjetësimin në sigurime dhe risigurime” dhe shkronjës “f” të nenit 6 </w:t>
      </w:r>
      <w:r w:rsidR="000A16F7">
        <w:t xml:space="preserve">dhe </w:t>
      </w:r>
      <w:r>
        <w:t>të shkronjës “k” të pikës 2 të</w:t>
      </w:r>
      <w:r w:rsidR="00F01877">
        <w:t xml:space="preserve"> nenit 14 të ligjit nr.9268, da</w:t>
      </w:r>
      <w:r>
        <w:t>të 20.7.2004 “Për organizimin dhe funksio</w:t>
      </w:r>
      <w:r w:rsidR="003E7202">
        <w:t>nimin e Autoritetit Mbikëqyrës t</w:t>
      </w:r>
      <w:r>
        <w:t>ë</w:t>
      </w:r>
      <w:r w:rsidR="009249E4">
        <w:t xml:space="preserve"> Sigurime</w:t>
      </w:r>
      <w:r>
        <w:t>ve”, Këshilli i Autoritetit Mbikëqyrës të</w:t>
      </w:r>
      <w:r w:rsidR="00F01877">
        <w:t xml:space="preserve"> Sigurimeve</w:t>
      </w:r>
    </w:p>
    <w:p w:rsidR="003A500D" w:rsidRDefault="003A500D" w:rsidP="005C5511">
      <w:pPr>
        <w:pStyle w:val="Paragrafi"/>
      </w:pPr>
    </w:p>
    <w:p w:rsidR="003A500D" w:rsidRDefault="003A500D" w:rsidP="006406B8">
      <w:pPr>
        <w:pStyle w:val="VENDOSI"/>
      </w:pPr>
      <w:r>
        <w:t>Vendosi:</w:t>
      </w:r>
    </w:p>
    <w:p w:rsidR="003A500D" w:rsidRDefault="003A500D" w:rsidP="005C5511">
      <w:pPr>
        <w:pStyle w:val="Paragrafi"/>
      </w:pPr>
    </w:p>
    <w:p w:rsidR="003A500D" w:rsidRDefault="003A500D" w:rsidP="005C5511">
      <w:pPr>
        <w:pStyle w:val="Paragrafi"/>
      </w:pPr>
      <w:r>
        <w:t>1.</w:t>
      </w:r>
      <w:r w:rsidR="006406B8">
        <w:t xml:space="preserve"> </w:t>
      </w:r>
      <w:r w:rsidR="003E7202">
        <w:t>T</w:t>
      </w:r>
      <w:r>
        <w:t>ë miratojë pjesëmarrjen influencuese të</w:t>
      </w:r>
      <w:r w:rsidR="000F3BD2">
        <w:t xml:space="preserve"> aksiona</w:t>
      </w:r>
      <w:r>
        <w:t>rëve të</w:t>
      </w:r>
      <w:r w:rsidR="006406B8">
        <w:t xml:space="preserve"> </w:t>
      </w:r>
      <w:r>
        <w:t>shoqërisë së</w:t>
      </w:r>
      <w:r w:rsidR="000F3BD2">
        <w:t xml:space="preserve"> sigurimit “Dukagjin</w:t>
      </w:r>
      <w:r w:rsidR="003E7202">
        <w:t>i</w:t>
      </w:r>
      <w:r w:rsidR="000F3BD2">
        <w:t xml:space="preserve"> AL</w:t>
      </w:r>
      <w:r>
        <w:t>” sh.a. si më poshtë:</w:t>
      </w:r>
    </w:p>
    <w:p w:rsidR="003A500D" w:rsidRDefault="003A500D" w:rsidP="003A500D">
      <w:pPr>
        <w:pStyle w:val="Paragrafi"/>
      </w:pPr>
      <w:r>
        <w:t>a)</w:t>
      </w:r>
      <w:r w:rsidR="006406B8">
        <w:t xml:space="preserve"> </w:t>
      </w:r>
      <w:r w:rsidR="000F3BD2">
        <w:t>Kadri Morinaj aksiona</w:t>
      </w:r>
      <w:r>
        <w:t>r me pjesëmarrje prej 75% të aksioneve</w:t>
      </w:r>
      <w:r w:rsidR="000F3BD2">
        <w:t>;</w:t>
      </w:r>
    </w:p>
    <w:p w:rsidR="003A500D" w:rsidRDefault="003A500D" w:rsidP="003A500D">
      <w:pPr>
        <w:pStyle w:val="Paragrafi"/>
      </w:pPr>
      <w:r>
        <w:t>b)</w:t>
      </w:r>
      <w:r w:rsidR="006406B8">
        <w:t xml:space="preserve"> </w:t>
      </w:r>
      <w:r>
        <w:t>Faik Bruci aksi</w:t>
      </w:r>
      <w:r w:rsidR="000F3BD2">
        <w:t>ona</w:t>
      </w:r>
      <w:r>
        <w:t>r me pjesëmarrje prej 12% të aksioneve</w:t>
      </w:r>
      <w:r w:rsidR="000F3BD2">
        <w:t>.</w:t>
      </w:r>
    </w:p>
    <w:p w:rsidR="003A500D" w:rsidRDefault="003A500D" w:rsidP="003A500D">
      <w:pPr>
        <w:pStyle w:val="Paragrafi"/>
      </w:pPr>
      <w:r>
        <w:t>2.</w:t>
      </w:r>
      <w:r w:rsidR="006406B8">
        <w:t xml:space="preserve"> </w:t>
      </w:r>
      <w:r>
        <w:t>Autoriteti Mbikëqyrës i Sigurimeve rezervon të drejtën e revokimit të miratimit të pikës 1 të këtij vendimi në rast se më vonë do të rezultojë:</w:t>
      </w:r>
    </w:p>
    <w:p w:rsidR="003A500D" w:rsidRDefault="003A500D" w:rsidP="003A500D">
      <w:pPr>
        <w:pStyle w:val="Paragrafi"/>
      </w:pPr>
      <w:r>
        <w:t>a)</w:t>
      </w:r>
      <w:r w:rsidR="006406B8">
        <w:t xml:space="preserve"> </w:t>
      </w:r>
      <w:r>
        <w:t>është dhënë mbi bazën e informacionit të pasaktë ose të rremë;</w:t>
      </w:r>
    </w:p>
    <w:p w:rsidR="003A500D" w:rsidRDefault="003A500D" w:rsidP="003A500D">
      <w:pPr>
        <w:pStyle w:val="Paragrafi"/>
      </w:pPr>
      <w:r>
        <w:t>b)</w:t>
      </w:r>
      <w:r w:rsidR="006406B8">
        <w:t xml:space="preserve"> </w:t>
      </w:r>
      <w:r>
        <w:t>rrezikon veprimtarinë e shoqërisë së sigurimit sipas parashikimeve të</w:t>
      </w:r>
      <w:r w:rsidR="000F3BD2">
        <w:t xml:space="preserve"> kreut 6</w:t>
      </w:r>
      <w:r>
        <w:t xml:space="preserve"> të ligjit nr.9267, datë 29.7.2004.</w:t>
      </w:r>
    </w:p>
    <w:p w:rsidR="003A500D" w:rsidRDefault="003A500D" w:rsidP="003A500D">
      <w:pPr>
        <w:pStyle w:val="Paragrafi"/>
      </w:pPr>
      <w:r>
        <w:t>Ky vendim hyn në fuqi më 23.1.2006.</w:t>
      </w:r>
    </w:p>
    <w:p w:rsidR="003A500D" w:rsidRDefault="003A500D" w:rsidP="003A500D">
      <w:pPr>
        <w:pStyle w:val="Paragrafi"/>
      </w:pPr>
    </w:p>
    <w:p w:rsidR="00365363" w:rsidRPr="00365363" w:rsidRDefault="003A500D" w:rsidP="00365363">
      <w:pPr>
        <w:pStyle w:val="Autoriteti"/>
      </w:pPr>
      <w:r w:rsidRPr="00365363">
        <w:t xml:space="preserve">Kryetari i Këshillit të Autoritetit </w:t>
      </w:r>
    </w:p>
    <w:p w:rsidR="003A500D" w:rsidRPr="00365363" w:rsidRDefault="003A500D" w:rsidP="00365363">
      <w:pPr>
        <w:pStyle w:val="Autoriteti"/>
      </w:pPr>
      <w:r w:rsidRPr="00365363">
        <w:t>Mbikëqyrës të Sigurimeve</w:t>
      </w:r>
    </w:p>
    <w:p w:rsidR="003A500D" w:rsidRDefault="003A500D" w:rsidP="007D4608">
      <w:pPr>
        <w:pStyle w:val="AutoritetiEmer"/>
      </w:pPr>
      <w:r>
        <w:t>Asllan Shera</w:t>
      </w:r>
    </w:p>
    <w:p w:rsidR="00F470DE" w:rsidRDefault="00F470DE" w:rsidP="007A5898">
      <w:pPr>
        <w:pStyle w:val="Paragrafi"/>
      </w:pPr>
    </w:p>
    <w:p w:rsidR="00D8707F" w:rsidRDefault="00D8707F" w:rsidP="00F470DE">
      <w:pPr>
        <w:pStyle w:val="Akti"/>
      </w:pPr>
    </w:p>
    <w:p w:rsidR="00F470DE" w:rsidRDefault="00F470DE" w:rsidP="00F470DE">
      <w:pPr>
        <w:pStyle w:val="Akti"/>
      </w:pPr>
      <w:r>
        <w:t>Vendim</w:t>
      </w:r>
    </w:p>
    <w:p w:rsidR="00F470DE" w:rsidRDefault="00F470DE" w:rsidP="00F470DE">
      <w:pPr>
        <w:pStyle w:val="NumriData"/>
      </w:pPr>
      <w:r>
        <w:t>Nr.407, datë 23.1.2006</w:t>
      </w:r>
    </w:p>
    <w:p w:rsidR="00F470DE" w:rsidRDefault="00F470DE" w:rsidP="00F470DE">
      <w:pPr>
        <w:pStyle w:val="Paragrafi"/>
      </w:pPr>
    </w:p>
    <w:p w:rsidR="00F470DE" w:rsidRDefault="00F470DE" w:rsidP="00F470DE">
      <w:pPr>
        <w:pStyle w:val="Titulli"/>
      </w:pPr>
      <w:r>
        <w:t>PËR rinovimin e licencës së subjektit televiziv vendor “TV 4+”</w:t>
      </w:r>
    </w:p>
    <w:p w:rsidR="00F470DE" w:rsidRDefault="00F470DE" w:rsidP="00F470DE">
      <w:pPr>
        <w:pStyle w:val="Paragrafi"/>
      </w:pPr>
    </w:p>
    <w:p w:rsidR="00F470DE" w:rsidRDefault="00F470DE" w:rsidP="00F470DE">
      <w:pPr>
        <w:pStyle w:val="BazLigjPropozues"/>
      </w:pPr>
      <w:r>
        <w:t xml:space="preserve">Në mbështetje të ligjit nr.8410, datë 30.9.1998 “Për radion dhe televizionin publik e privat në Republikën e Shqipërisë”, të ndryshuar, “Rregullores mbi procedurat e rilicencimit të operatorëve privatë radio e televizivë”, Kodit të Procedurave Administrative të Republikës së Shqipërisë, të vendimit nr.400, datë 30.11.2005 të KKRT-së, si dhe kërkesës së subjektit të interesuar, </w:t>
      </w:r>
      <w:r w:rsidR="003E7202">
        <w:t>Këshilli Kombëtar i Radios dhe i</w:t>
      </w:r>
      <w:r>
        <w:t xml:space="preserve"> Televizionit</w:t>
      </w:r>
    </w:p>
    <w:p w:rsidR="00F470DE" w:rsidRDefault="00F470DE" w:rsidP="00F470DE">
      <w:pPr>
        <w:pStyle w:val="Paragrafi"/>
      </w:pPr>
    </w:p>
    <w:p w:rsidR="00F470DE" w:rsidRDefault="00F470DE" w:rsidP="00F470DE">
      <w:pPr>
        <w:pStyle w:val="VENDOSI"/>
      </w:pPr>
      <w:r>
        <w:t>Vendosi:</w:t>
      </w:r>
    </w:p>
    <w:p w:rsidR="00F470DE" w:rsidRDefault="00F470DE" w:rsidP="00F470DE">
      <w:pPr>
        <w:pStyle w:val="Paragrafi"/>
      </w:pPr>
    </w:p>
    <w:p w:rsidR="00F470DE" w:rsidRDefault="00F470DE" w:rsidP="00F470DE">
      <w:pPr>
        <w:pStyle w:val="Paragrafi"/>
      </w:pPr>
      <w:r>
        <w:t>1.</w:t>
      </w:r>
      <w:r w:rsidR="003E7202">
        <w:t xml:space="preserve"> </w:t>
      </w:r>
      <w:r>
        <w:t>Të miratojë ndryshimet e të dhënave të paraqitura në kërkesën për marrjen e licencës nga ana e subjektit televiziv vendor privat “TV 4+”, si dhe pasqyrimin e këtyre ndryshimeve në licencën e subjektit.</w:t>
      </w:r>
    </w:p>
    <w:p w:rsidR="00F470DE" w:rsidRDefault="00F470DE" w:rsidP="00F470DE">
      <w:pPr>
        <w:pStyle w:val="Paragrafi"/>
      </w:pPr>
      <w:r>
        <w:t>2. Në mbarim të afatit të licencimit, sipas licencës nr.018/TVL, të rinovojë për një afat të ri 5-vjeçar në fushën e transmetimeve televizive tokësore analogjike, subjektin televiziv “TV 4+”.</w:t>
      </w:r>
    </w:p>
    <w:p w:rsidR="00F470DE" w:rsidRDefault="00F470DE" w:rsidP="00F470DE">
      <w:pPr>
        <w:pStyle w:val="Paragrafi"/>
      </w:pPr>
      <w:r>
        <w:t>3. Kushtet e licencës, sipas pikës 2 të këtij vendimi, mbeten të pandryshuara.</w:t>
      </w:r>
    </w:p>
    <w:p w:rsidR="00F470DE" w:rsidRDefault="00F470DE" w:rsidP="00F470DE">
      <w:pPr>
        <w:pStyle w:val="Paragrafi"/>
      </w:pPr>
      <w:r>
        <w:t>4. Ky vendim hyn në fuqi në datën 8.11.2005 dhe botohet në Fletoren Zyrtare.</w:t>
      </w:r>
    </w:p>
    <w:p w:rsidR="00F470DE" w:rsidRDefault="00F470DE" w:rsidP="00F470DE">
      <w:pPr>
        <w:pStyle w:val="Paragrafi"/>
      </w:pPr>
    </w:p>
    <w:p w:rsidR="00F470DE" w:rsidRDefault="00F470DE" w:rsidP="00F470DE">
      <w:pPr>
        <w:pStyle w:val="Autoriteti"/>
      </w:pPr>
      <w:r>
        <w:t xml:space="preserve">Kryetari </w:t>
      </w:r>
    </w:p>
    <w:p w:rsidR="00F470DE" w:rsidRDefault="00F470DE" w:rsidP="00F470DE">
      <w:pPr>
        <w:pStyle w:val="AutoritetiEmer"/>
      </w:pPr>
      <w:r>
        <w:t>Halil Lalaj</w:t>
      </w:r>
    </w:p>
    <w:p w:rsidR="00F470DE" w:rsidRDefault="00F470DE" w:rsidP="00F470DE">
      <w:pPr>
        <w:pStyle w:val="Akti"/>
      </w:pPr>
      <w:r>
        <w:t>Vendim</w:t>
      </w:r>
    </w:p>
    <w:p w:rsidR="00F470DE" w:rsidRDefault="00F470DE" w:rsidP="00F470DE">
      <w:pPr>
        <w:pStyle w:val="NumriData"/>
      </w:pPr>
      <w:r>
        <w:t>Nr.408, datë 23.1.2006</w:t>
      </w:r>
    </w:p>
    <w:p w:rsidR="00F470DE" w:rsidRDefault="00F470DE" w:rsidP="00F470DE">
      <w:pPr>
        <w:pStyle w:val="Paragrafi"/>
      </w:pPr>
    </w:p>
    <w:p w:rsidR="00F470DE" w:rsidRDefault="00F470DE" w:rsidP="00F470DE">
      <w:pPr>
        <w:pStyle w:val="Titulli"/>
      </w:pPr>
      <w:r>
        <w:t xml:space="preserve">Për rinovimin e licencës së subjektit televiziv vendor </w:t>
      </w:r>
    </w:p>
    <w:p w:rsidR="00F470DE" w:rsidRDefault="00F470DE" w:rsidP="00F470DE">
      <w:pPr>
        <w:pStyle w:val="Titulli"/>
      </w:pPr>
      <w:r>
        <w:t>“TV Johaniter”</w:t>
      </w:r>
    </w:p>
    <w:p w:rsidR="00F470DE" w:rsidRDefault="00F470DE" w:rsidP="00F470DE">
      <w:pPr>
        <w:pStyle w:val="Paragrafi"/>
      </w:pPr>
    </w:p>
    <w:p w:rsidR="00F470DE" w:rsidRDefault="00F470DE" w:rsidP="00F470DE">
      <w:pPr>
        <w:pStyle w:val="Paragrafi"/>
      </w:pPr>
      <w:r w:rsidRPr="004C2C50">
        <w:rPr>
          <w:rStyle w:val="BazLigjPropozuesChar"/>
        </w:rPr>
        <w:t xml:space="preserve">Në mbështetje të ligjit nr.8410, datë 30.9.1998 “Për radion dhe televizionin publik e privat në Republikën e Shqipërisë”, të ndryshuar, “Rregullores mbi procedurat e rilicencimit të operatorëve privatë </w:t>
      </w:r>
      <w:r>
        <w:rPr>
          <w:rStyle w:val="BazLigjPropozuesChar"/>
        </w:rPr>
        <w:t xml:space="preserve">radio </w:t>
      </w:r>
      <w:r w:rsidRPr="004C2C50">
        <w:rPr>
          <w:rStyle w:val="BazLigjPropozuesChar"/>
        </w:rPr>
        <w:t xml:space="preserve">e televizivë”, Kodit të Procedurave Administrative të </w:t>
      </w:r>
      <w:r>
        <w:t>Republikës së Shqipërisë,</w:t>
      </w:r>
      <w:r w:rsidRPr="004C2C50">
        <w:rPr>
          <w:rStyle w:val="BazLigjPropozuesChar"/>
        </w:rPr>
        <w:t xml:space="preserve"> të vendimit</w:t>
      </w:r>
      <w:r>
        <w:t xml:space="preserve"> nr.401, datë 30.11.2005 të KKRT-së, si dhe kërkesës së subjektit të interesuar, Këshilli </w:t>
      </w:r>
      <w:r>
        <w:lastRenderedPageBreak/>
        <w:t>Kombëtar i Radios dhe i Televizionit</w:t>
      </w:r>
    </w:p>
    <w:p w:rsidR="00F470DE" w:rsidRDefault="00F470DE" w:rsidP="00F470DE">
      <w:pPr>
        <w:pStyle w:val="Paragrafi"/>
      </w:pPr>
    </w:p>
    <w:p w:rsidR="00F470DE" w:rsidRDefault="00F470DE" w:rsidP="00F470DE">
      <w:pPr>
        <w:pStyle w:val="VENDOSI"/>
      </w:pPr>
      <w:r>
        <w:t>Vendosi:</w:t>
      </w:r>
    </w:p>
    <w:p w:rsidR="00F470DE" w:rsidRDefault="00F470DE" w:rsidP="00F470DE">
      <w:pPr>
        <w:pStyle w:val="Paragrafi"/>
      </w:pPr>
    </w:p>
    <w:p w:rsidR="00F470DE" w:rsidRDefault="00F470DE" w:rsidP="00F470DE">
      <w:pPr>
        <w:pStyle w:val="Paragrafi"/>
      </w:pPr>
      <w:r>
        <w:t>1. Të miratojë ndryshimet e të dhënave të paraqitura në kërkesën për marrjen e licencës nga ana e subjektit televiziv vendor privat “TV Johaniter”, si dhe pasqyrimin e këtyre ndryshimeve në licencën e subjektit.</w:t>
      </w:r>
    </w:p>
    <w:p w:rsidR="00F470DE" w:rsidRDefault="00F470DE" w:rsidP="00F470DE">
      <w:pPr>
        <w:pStyle w:val="Paragrafi"/>
      </w:pPr>
      <w:r>
        <w:t>2. Në mbarim të afatit të licencimit</w:t>
      </w:r>
      <w:r w:rsidR="00BC59A5">
        <w:t>,</w:t>
      </w:r>
      <w:r>
        <w:t xml:space="preserve"> sipas licencës nr.007/TVL, të rinovojë për një afat të ri 5-vjeçar në fushën e transmetimeve televizive tokësore analogjike, subjektin televiziv “TV Johaniter”.</w:t>
      </w:r>
    </w:p>
    <w:p w:rsidR="00F470DE" w:rsidRDefault="00F470DE" w:rsidP="00F470DE">
      <w:pPr>
        <w:pStyle w:val="Paragrafi"/>
      </w:pPr>
      <w:r>
        <w:t>3. Kushtet e licencës</w:t>
      </w:r>
      <w:r w:rsidR="00BC59A5">
        <w:t>,</w:t>
      </w:r>
      <w:r>
        <w:t xml:space="preserve"> sipas pikës 2 të këtij vendimi, mbeten të pandryshuara.</w:t>
      </w:r>
    </w:p>
    <w:p w:rsidR="00F470DE" w:rsidRDefault="00BC59A5" w:rsidP="00F470DE">
      <w:pPr>
        <w:pStyle w:val="Paragrafi"/>
      </w:pPr>
      <w:r>
        <w:t>4. Ky vendim hyn në fuqi në d</w:t>
      </w:r>
      <w:r w:rsidR="00F470DE">
        <w:t>atën 8.11.2005 dhe botohet në Fletoren Zyrtare.</w:t>
      </w:r>
    </w:p>
    <w:p w:rsidR="00F470DE" w:rsidRDefault="00F470DE" w:rsidP="00F470DE">
      <w:pPr>
        <w:pStyle w:val="Paragrafi"/>
      </w:pPr>
    </w:p>
    <w:p w:rsidR="00F470DE" w:rsidRDefault="00F470DE" w:rsidP="00F470DE">
      <w:pPr>
        <w:pStyle w:val="Autoriteti"/>
      </w:pPr>
      <w:r>
        <w:t xml:space="preserve">Kryetari </w:t>
      </w:r>
    </w:p>
    <w:p w:rsidR="00F470DE" w:rsidRDefault="00F470DE" w:rsidP="00F470DE">
      <w:pPr>
        <w:pStyle w:val="AutoritetiEmer"/>
      </w:pPr>
      <w:r>
        <w:t>Halil Lalaj</w:t>
      </w:r>
    </w:p>
    <w:p w:rsidR="00F470DE" w:rsidRDefault="00F470DE" w:rsidP="00F470DE">
      <w:pPr>
        <w:pStyle w:val="Akti"/>
      </w:pPr>
    </w:p>
    <w:p w:rsidR="00F470DE" w:rsidRDefault="00F470DE" w:rsidP="00F470DE">
      <w:pPr>
        <w:pStyle w:val="Akti"/>
      </w:pPr>
    </w:p>
    <w:p w:rsidR="00F470DE" w:rsidRDefault="00F470DE" w:rsidP="00F470DE">
      <w:pPr>
        <w:pStyle w:val="Akti"/>
      </w:pPr>
      <w:r>
        <w:t>Vendim</w:t>
      </w:r>
    </w:p>
    <w:p w:rsidR="00F470DE" w:rsidRDefault="00F470DE" w:rsidP="00F470DE">
      <w:pPr>
        <w:pStyle w:val="NumriData"/>
      </w:pPr>
      <w:r>
        <w:t>Nr.409, datë 23.1.2006</w:t>
      </w:r>
    </w:p>
    <w:p w:rsidR="00F470DE" w:rsidRDefault="00F470DE" w:rsidP="00F470DE">
      <w:pPr>
        <w:pStyle w:val="Paragrafi"/>
      </w:pPr>
    </w:p>
    <w:p w:rsidR="00F470DE" w:rsidRDefault="00F470DE" w:rsidP="00F470DE">
      <w:pPr>
        <w:pStyle w:val="Titulli"/>
      </w:pPr>
      <w:r>
        <w:t>Për rinovimin e licencës së subjektit televiziv vendor “TV Kombi”</w:t>
      </w:r>
    </w:p>
    <w:p w:rsidR="00F470DE" w:rsidRDefault="00F470DE" w:rsidP="00F470DE">
      <w:pPr>
        <w:pStyle w:val="Paragrafi"/>
        <w:ind w:firstLine="0"/>
      </w:pPr>
    </w:p>
    <w:p w:rsidR="00F470DE" w:rsidRDefault="00F470DE" w:rsidP="00F470DE">
      <w:pPr>
        <w:pStyle w:val="Paragrafi"/>
      </w:pPr>
      <w:r>
        <w:t>Në mbështetje të ligjit nr.8410, datë 30.9.1998 “Për radion dhe televizionin publik e privat në Republikën e Shqipërisë”, të ndryshuar, “Rregullores mbi procedurat e rilicencimit të operatorëve privatë radio e televizivë”, Kodit të Procedurave Administrative të</w:t>
      </w:r>
      <w:r w:rsidRPr="004C2C50">
        <w:rPr>
          <w:rStyle w:val="BazLigjPropozuesChar"/>
        </w:rPr>
        <w:t xml:space="preserve"> </w:t>
      </w:r>
      <w:r>
        <w:t>Republikës së Shqipërisë, të vendimit nr.403, datë 30.11.2005 të KKRT-së, si dhe kërkesës së subjektit të interesuar, Këshilli Kombëtar i Radios dhe i Televizionit</w:t>
      </w:r>
    </w:p>
    <w:p w:rsidR="00F470DE" w:rsidRDefault="00F470DE" w:rsidP="00F470DE">
      <w:pPr>
        <w:pStyle w:val="Paragrafi"/>
      </w:pPr>
    </w:p>
    <w:p w:rsidR="00F470DE" w:rsidRDefault="00F470DE" w:rsidP="00F470DE">
      <w:pPr>
        <w:pStyle w:val="VENDOSI"/>
      </w:pPr>
      <w:r>
        <w:t>Vendosi:</w:t>
      </w:r>
    </w:p>
    <w:p w:rsidR="00F470DE" w:rsidRDefault="00F470DE" w:rsidP="00F470DE">
      <w:pPr>
        <w:pStyle w:val="Paragrafi"/>
      </w:pPr>
    </w:p>
    <w:p w:rsidR="00F470DE" w:rsidRDefault="00F470DE" w:rsidP="00F470DE">
      <w:pPr>
        <w:pStyle w:val="Paragrafi"/>
      </w:pPr>
      <w:r>
        <w:t>1. Të miratojë ndryshimet e të dhënave të paraqitura në kërkesën për marrjen e licencës nga ana e subjektit televiziv vendor privat “TV Kombi”, si dhe pasqyrimin e këtyre ndryshimeve në licencën e subjektit.</w:t>
      </w:r>
    </w:p>
    <w:p w:rsidR="00F470DE" w:rsidRDefault="00F470DE" w:rsidP="00F470DE">
      <w:pPr>
        <w:pStyle w:val="Paragrafi"/>
      </w:pPr>
      <w:r>
        <w:t>2. Në mbarim të afatit të licencimit, sipas licencës nr.016/TVL, të rinovojë për një afat të ri 5-vjeçar në fushën e transmetimeve televizive tokësore analogjike, subjektin televiziv “TV Kombi”.</w:t>
      </w:r>
    </w:p>
    <w:p w:rsidR="00F470DE" w:rsidRDefault="00F470DE" w:rsidP="00F470DE">
      <w:pPr>
        <w:pStyle w:val="Paragrafi"/>
      </w:pPr>
      <w:r>
        <w:t>3. Kushtet e licencës, sipas pikës 2 të këtij vendimi, mbeten të pandryshuara.</w:t>
      </w:r>
    </w:p>
    <w:p w:rsidR="00F470DE" w:rsidRDefault="00F470DE" w:rsidP="00F470DE">
      <w:pPr>
        <w:pStyle w:val="Paragrafi"/>
      </w:pPr>
      <w:r>
        <w:t>4. Ky vendim hyn në fuqi në datën 8.11.2005 dhe botohet në Fletoren Zyrtare.</w:t>
      </w:r>
    </w:p>
    <w:p w:rsidR="00F470DE" w:rsidRDefault="00F470DE" w:rsidP="00F470DE">
      <w:pPr>
        <w:pStyle w:val="Paragrafi"/>
      </w:pPr>
    </w:p>
    <w:p w:rsidR="00F470DE" w:rsidRDefault="00F470DE" w:rsidP="00F470DE">
      <w:pPr>
        <w:pStyle w:val="Autoriteti"/>
      </w:pPr>
      <w:r>
        <w:t xml:space="preserve">Kryetari </w:t>
      </w:r>
    </w:p>
    <w:p w:rsidR="00F470DE" w:rsidRDefault="00F470DE" w:rsidP="00F470DE">
      <w:pPr>
        <w:pStyle w:val="AutoritetiEmer"/>
      </w:pPr>
      <w:r>
        <w:t>Halil Lalaj</w:t>
      </w:r>
    </w:p>
    <w:p w:rsidR="00F470DE" w:rsidRDefault="00F470DE" w:rsidP="00F470DE">
      <w:pPr>
        <w:pStyle w:val="Paragrafi"/>
      </w:pPr>
    </w:p>
    <w:p w:rsidR="00F470DE" w:rsidRDefault="00F470DE" w:rsidP="00F470DE">
      <w:pPr>
        <w:pStyle w:val="Paragrafi"/>
      </w:pPr>
    </w:p>
    <w:p w:rsidR="00F470DE" w:rsidRDefault="00F470DE" w:rsidP="00F470DE">
      <w:pPr>
        <w:pStyle w:val="Akti"/>
      </w:pPr>
      <w:r>
        <w:t>Vendim</w:t>
      </w:r>
    </w:p>
    <w:p w:rsidR="00F470DE" w:rsidRDefault="00F470DE" w:rsidP="00F470DE">
      <w:pPr>
        <w:pStyle w:val="NumriData"/>
      </w:pPr>
      <w:r>
        <w:t>Nr.410, datë 23.1.2006</w:t>
      </w:r>
    </w:p>
    <w:p w:rsidR="00F470DE" w:rsidRDefault="00F470DE" w:rsidP="00F470DE">
      <w:pPr>
        <w:pStyle w:val="Paragrafi"/>
      </w:pPr>
    </w:p>
    <w:p w:rsidR="00F470DE" w:rsidRDefault="00F470DE" w:rsidP="00F470DE">
      <w:pPr>
        <w:pStyle w:val="Titulli"/>
      </w:pPr>
      <w:r>
        <w:t>Për rinovimin e licencës së subjektit televiziv vendor “TV Amantia”</w:t>
      </w:r>
    </w:p>
    <w:p w:rsidR="00F470DE" w:rsidRDefault="00F470DE" w:rsidP="00F470DE">
      <w:pPr>
        <w:pStyle w:val="Paragrafi"/>
        <w:ind w:firstLine="0"/>
      </w:pPr>
    </w:p>
    <w:p w:rsidR="00F470DE" w:rsidRDefault="00F470DE" w:rsidP="00F470DE">
      <w:pPr>
        <w:pStyle w:val="Paragrafi"/>
      </w:pPr>
      <w:r>
        <w:t>Në mbështetje të ligjit nr.8410, datë 30.9.1998 “Për radion dhe televizionin publik e privat në Republikën e Shqipërisë”, të ndryshuar, “Rregullores mbi procedurat e rilicencimit të operatorëve privatë radio e televizivë”, Kodit të Procedurave Administrative të</w:t>
      </w:r>
      <w:r w:rsidRPr="007967E9">
        <w:t xml:space="preserve"> </w:t>
      </w:r>
      <w:r>
        <w:t>Republikës së Shqipërisë, të vendimit nr.402, datë 30.11.2005 të KKRT-së, si dhe kërkesës së subjektit të interesuar, Këshilli Kombëtar i Radios dhe i Televizionit</w:t>
      </w:r>
    </w:p>
    <w:p w:rsidR="00565649" w:rsidRDefault="00565649" w:rsidP="00F470DE">
      <w:pPr>
        <w:pStyle w:val="Paragrafi"/>
      </w:pPr>
    </w:p>
    <w:p w:rsidR="00F470DE" w:rsidRDefault="00F470DE" w:rsidP="00F470DE">
      <w:pPr>
        <w:pStyle w:val="VENDOSI"/>
      </w:pPr>
      <w:r>
        <w:t>Vendosi:</w:t>
      </w:r>
    </w:p>
    <w:p w:rsidR="00F470DE" w:rsidRDefault="00F470DE" w:rsidP="00F470DE">
      <w:pPr>
        <w:pStyle w:val="Paragrafi"/>
      </w:pPr>
    </w:p>
    <w:p w:rsidR="00F470DE" w:rsidRDefault="00F470DE" w:rsidP="00F470DE">
      <w:pPr>
        <w:pStyle w:val="Paragrafi"/>
      </w:pPr>
      <w:r>
        <w:t>1. Të miratojë ndryshimet e të dhënave të paraqitura në kërkesën për marrjen e licencës nga ana e subjektit televiziv vendor privat “TV Amantia”, si dhe pasqyrimin e këtyre ndryshimeve në licencën e subjektit.</w:t>
      </w:r>
    </w:p>
    <w:p w:rsidR="00F470DE" w:rsidRDefault="00F470DE" w:rsidP="00F470DE">
      <w:pPr>
        <w:pStyle w:val="Paragrafi"/>
      </w:pPr>
      <w:r>
        <w:t>2. Në mbarim të afatit të licencimit, sipas licencës nr.006/TVL, të rinovojë për një afat të ri 5-vjeçar në fushën e transmetimeve televizive tokësore analogjike, subjektin televiziv “TV</w:t>
      </w:r>
      <w:r w:rsidR="000D1B0A">
        <w:t xml:space="preserve"> </w:t>
      </w:r>
      <w:r>
        <w:t>Amantia”.</w:t>
      </w:r>
    </w:p>
    <w:p w:rsidR="00F470DE" w:rsidRDefault="00F470DE" w:rsidP="00F470DE">
      <w:pPr>
        <w:pStyle w:val="Paragrafi"/>
      </w:pPr>
      <w:r>
        <w:t>3. Kushtet e licencës, sipas pikës 2 të këtij vendimi, mbeten të pandryshuara.</w:t>
      </w:r>
    </w:p>
    <w:p w:rsidR="00F470DE" w:rsidRDefault="00F470DE" w:rsidP="00F470DE">
      <w:pPr>
        <w:pStyle w:val="Paragrafi"/>
      </w:pPr>
      <w:r>
        <w:t>4. Ky vendim hyn në fuqi në datën 8.11.2005 dhe botohet në Fletoren Zyrtare.</w:t>
      </w:r>
    </w:p>
    <w:p w:rsidR="00F470DE" w:rsidRDefault="00F470DE" w:rsidP="00F470DE">
      <w:pPr>
        <w:pStyle w:val="Paragrafi"/>
      </w:pPr>
    </w:p>
    <w:p w:rsidR="00F470DE" w:rsidRDefault="00F470DE" w:rsidP="00F470DE">
      <w:pPr>
        <w:pStyle w:val="Autoriteti"/>
      </w:pPr>
      <w:r>
        <w:t xml:space="preserve">Kryetari </w:t>
      </w:r>
    </w:p>
    <w:p w:rsidR="00F470DE" w:rsidRDefault="00F470DE" w:rsidP="00F470DE">
      <w:pPr>
        <w:pStyle w:val="AutoritetiEmer"/>
      </w:pPr>
      <w:r>
        <w:t>Halil Lalaj</w:t>
      </w:r>
    </w:p>
    <w:p w:rsidR="00F470DE" w:rsidRDefault="00F470DE" w:rsidP="00F470DE">
      <w:pPr>
        <w:pStyle w:val="Paragrafi"/>
      </w:pPr>
    </w:p>
    <w:p w:rsidR="00F470DE" w:rsidRDefault="00F470DE" w:rsidP="00F470DE">
      <w:pPr>
        <w:pStyle w:val="Akti"/>
      </w:pPr>
      <w:r>
        <w:t>Vendim</w:t>
      </w:r>
    </w:p>
    <w:p w:rsidR="00F470DE" w:rsidRDefault="00F470DE" w:rsidP="00F470DE">
      <w:pPr>
        <w:pStyle w:val="NumriData"/>
      </w:pPr>
      <w:r>
        <w:t>Nr.411, datë 23.1.2006</w:t>
      </w:r>
    </w:p>
    <w:p w:rsidR="00F470DE" w:rsidRPr="004C2C50" w:rsidRDefault="00F470DE" w:rsidP="007A5898">
      <w:pPr>
        <w:pStyle w:val="Paragrafi"/>
      </w:pPr>
    </w:p>
    <w:p w:rsidR="00F470DE" w:rsidRDefault="00F470DE" w:rsidP="00F470DE">
      <w:pPr>
        <w:pStyle w:val="Titulli"/>
      </w:pPr>
      <w:r>
        <w:t>Për rinovomin e licencës së subjektit radiofonik “Rock”</w:t>
      </w:r>
    </w:p>
    <w:p w:rsidR="00F470DE" w:rsidRDefault="00F470DE" w:rsidP="00F470DE">
      <w:pPr>
        <w:pStyle w:val="Paragrafi"/>
      </w:pPr>
    </w:p>
    <w:p w:rsidR="00F470DE" w:rsidRDefault="00F470DE" w:rsidP="00F470DE">
      <w:pPr>
        <w:pStyle w:val="BazLigjPropozues"/>
      </w:pPr>
      <w:r>
        <w:t>Në mbështetje të ligjit nr.8410, datë 30.9.1998 “Për radion dhe televizionin publik e privat në Republikën e Shqipërisë”, të ndryshuar, “Rregullores mbi procedurat e rilicencimit të operatorëve privatë radio e televizivë”, Kodit të Procedurave Administrative të</w:t>
      </w:r>
      <w:r w:rsidRPr="00874CF5">
        <w:t xml:space="preserve"> </w:t>
      </w:r>
      <w:r>
        <w:t>Republikës së Shqipërisë, të vendimit nr.399, datë 30.11.2005 të KKRT-së, si dhe kërkesës së subjektit të interesuar, Këshilli Kombëtar i Radios dhe i Televizionit</w:t>
      </w:r>
    </w:p>
    <w:p w:rsidR="00F470DE" w:rsidRDefault="00F470DE" w:rsidP="00F470DE">
      <w:pPr>
        <w:pStyle w:val="Paragrafi"/>
      </w:pPr>
    </w:p>
    <w:p w:rsidR="00F470DE" w:rsidRDefault="00F470DE" w:rsidP="00F470DE">
      <w:pPr>
        <w:pStyle w:val="VENDOSI"/>
      </w:pPr>
      <w:r>
        <w:t>Vendosi:</w:t>
      </w:r>
    </w:p>
    <w:p w:rsidR="00F470DE" w:rsidRDefault="00F470DE" w:rsidP="00F470DE">
      <w:pPr>
        <w:pStyle w:val="Paragrafi"/>
      </w:pPr>
    </w:p>
    <w:p w:rsidR="00F470DE" w:rsidRDefault="00F470DE" w:rsidP="00F470DE">
      <w:pPr>
        <w:pStyle w:val="Paragrafi"/>
      </w:pPr>
      <w:r>
        <w:t>1. Në mbarim të afatit të licencimit</w:t>
      </w:r>
      <w:r w:rsidR="000D1B0A">
        <w:t>,</w:t>
      </w:r>
      <w:r>
        <w:t xml:space="preserve"> sipas licencës nr.040/FML, të rinovojë për një afat të ri 3-vjeçar në fushën e transmetimeve radiofonike tokësore me modulim në frekuencë, subjektin “Radio Rock” sh.p.k. për “Radio Rock”.</w:t>
      </w:r>
    </w:p>
    <w:p w:rsidR="00F470DE" w:rsidRDefault="00F470DE" w:rsidP="00F470DE">
      <w:pPr>
        <w:pStyle w:val="Paragrafi"/>
      </w:pPr>
      <w:r>
        <w:t>2. Kushtet e licencës, sipas pikës 1 të këtij vendimi, mbeten të pandryshuara.</w:t>
      </w:r>
    </w:p>
    <w:p w:rsidR="00F470DE" w:rsidRDefault="00F470DE" w:rsidP="00F470DE">
      <w:pPr>
        <w:pStyle w:val="Paragrafi"/>
      </w:pPr>
      <w:r>
        <w:t>3. Ky vendim hyn në fuqi në datën 8.11.2005 dhe botohet në Fletoren Zyrtare.</w:t>
      </w:r>
    </w:p>
    <w:p w:rsidR="00F470DE" w:rsidRDefault="00F470DE" w:rsidP="00F470DE">
      <w:pPr>
        <w:pStyle w:val="Paragrafi"/>
      </w:pPr>
    </w:p>
    <w:p w:rsidR="00F470DE" w:rsidRDefault="00F470DE" w:rsidP="00F470DE">
      <w:pPr>
        <w:pStyle w:val="Autoriteti"/>
      </w:pPr>
      <w:r>
        <w:t xml:space="preserve">Kryetari </w:t>
      </w:r>
    </w:p>
    <w:p w:rsidR="00F470DE" w:rsidRDefault="00F470DE" w:rsidP="00F470DE">
      <w:pPr>
        <w:pStyle w:val="AutoritetiEmer"/>
      </w:pPr>
      <w:r>
        <w:t>Halil Lalaj</w:t>
      </w:r>
    </w:p>
    <w:p w:rsidR="00565A0F" w:rsidRDefault="00565A0F" w:rsidP="00565A0F">
      <w:pPr>
        <w:pStyle w:val="Akti"/>
        <w:keepNext w:val="0"/>
      </w:pPr>
    </w:p>
    <w:p w:rsidR="00565649" w:rsidRDefault="00565649" w:rsidP="00565649">
      <w:pPr>
        <w:pStyle w:val="Akti"/>
        <w:keepNext w:val="0"/>
      </w:pPr>
    </w:p>
    <w:p w:rsidR="00F470DE" w:rsidRDefault="00F470DE" w:rsidP="00F470DE">
      <w:pPr>
        <w:pStyle w:val="Akti"/>
      </w:pPr>
      <w:r>
        <w:t>Vendim</w:t>
      </w:r>
    </w:p>
    <w:p w:rsidR="00F470DE" w:rsidRDefault="00F470DE" w:rsidP="00F470DE">
      <w:pPr>
        <w:pStyle w:val="NumriData"/>
      </w:pPr>
      <w:r>
        <w:t>Nr.412, datë 23.1.2006</w:t>
      </w:r>
    </w:p>
    <w:p w:rsidR="00203A6B" w:rsidRPr="00203A6B" w:rsidRDefault="00203A6B" w:rsidP="007A5898">
      <w:pPr>
        <w:pStyle w:val="Paragrafi"/>
      </w:pPr>
    </w:p>
    <w:p w:rsidR="00F470DE" w:rsidRDefault="00F470DE" w:rsidP="00F470DE">
      <w:pPr>
        <w:pStyle w:val="Titulli"/>
      </w:pPr>
      <w:r>
        <w:t>Për rinovimin e licencës së subjektit televiziv vendor “TV AVN”</w:t>
      </w:r>
    </w:p>
    <w:p w:rsidR="00F470DE" w:rsidRDefault="00F470DE" w:rsidP="00F470DE">
      <w:pPr>
        <w:pStyle w:val="Paragrafi"/>
      </w:pPr>
    </w:p>
    <w:p w:rsidR="00F470DE" w:rsidRDefault="00F470DE" w:rsidP="00F470DE">
      <w:pPr>
        <w:pStyle w:val="BazLigjPropozues"/>
      </w:pPr>
      <w:r>
        <w:t>Në mbështetje të ligjit nr.8410, datë 30.9.1998 “Për radion dhe televizionin publik e privat në Republikën e Shqipërisë”, të ndryshuar, “Rregullores mbi procedurat e rilicencimit të operatorëve privatë radio e televizivë”, Kodit të Procedurave Administrative të Republikës së Shqipërisë, të vendimit nr.398, datë 30.11.2005 të KKRT-së, si dhe kërkesës së subjektit të interesuar, Këshilli Kombëtar i Radios dhe i Televizionit</w:t>
      </w:r>
    </w:p>
    <w:p w:rsidR="00F470DE" w:rsidRDefault="00F470DE" w:rsidP="00F470DE">
      <w:pPr>
        <w:pStyle w:val="Paragrafi"/>
      </w:pPr>
    </w:p>
    <w:p w:rsidR="00F470DE" w:rsidRDefault="00F470DE" w:rsidP="00F470DE">
      <w:pPr>
        <w:pStyle w:val="VENDOSI"/>
      </w:pPr>
      <w:r>
        <w:t>Vendosi:</w:t>
      </w:r>
    </w:p>
    <w:p w:rsidR="00F470DE" w:rsidRDefault="00F470DE" w:rsidP="00F470DE">
      <w:pPr>
        <w:pStyle w:val="Paragrafi"/>
      </w:pPr>
    </w:p>
    <w:p w:rsidR="00F470DE" w:rsidRDefault="00F470DE" w:rsidP="00F470DE">
      <w:pPr>
        <w:pStyle w:val="Paragrafi"/>
      </w:pPr>
      <w:r>
        <w:t>1. Në mbarim të afatit të licencimit, sipas licencës nr.012/TVL, të rinovojë për një afat të ri 5-vjeçar në fushën e transmetimeve televizive tokësore analogjike, subjektin “AVN+15” sh.p.k. për televizionin “TV AVN”.</w:t>
      </w:r>
    </w:p>
    <w:p w:rsidR="00F470DE" w:rsidRDefault="00F470DE" w:rsidP="00F470DE">
      <w:pPr>
        <w:pStyle w:val="Paragrafi"/>
      </w:pPr>
      <w:r>
        <w:t>2. Kushtet e licencës, sipas pikës 1 të këtij vendimi, mbeten të pandryshuara.</w:t>
      </w:r>
    </w:p>
    <w:p w:rsidR="00F470DE" w:rsidRDefault="00F470DE" w:rsidP="00F470DE">
      <w:pPr>
        <w:pStyle w:val="Paragrafi"/>
      </w:pPr>
      <w:r>
        <w:t>3. Ky vendim hyn në fuqi në datën 8.11.2005 dhe botohet në Fletoren Zyrtare.</w:t>
      </w:r>
    </w:p>
    <w:p w:rsidR="00F470DE" w:rsidRDefault="00F470DE" w:rsidP="00F470DE">
      <w:pPr>
        <w:pStyle w:val="Autoriteti"/>
      </w:pPr>
      <w:r>
        <w:t xml:space="preserve">Kryetari </w:t>
      </w:r>
    </w:p>
    <w:p w:rsidR="00F470DE" w:rsidRDefault="00F470DE" w:rsidP="00F470DE">
      <w:pPr>
        <w:pStyle w:val="AutoritetiEmer"/>
      </w:pPr>
      <w:r>
        <w:t>Halil Lalaj</w:t>
      </w:r>
    </w:p>
    <w:p w:rsidR="00F470DE" w:rsidRPr="00F470DE" w:rsidRDefault="00F470DE" w:rsidP="00F470DE">
      <w:pPr>
        <w:rPr>
          <w:lang w:val="en-GB"/>
        </w:rPr>
      </w:pPr>
    </w:p>
    <w:sectPr w:rsidR="00F470DE" w:rsidRPr="00F470DE" w:rsidSect="00D449D3">
      <w:footerReference w:type="even" r:id="rId6"/>
      <w:footerReference w:type="default" r:id="rId7"/>
      <w:pgSz w:w="11906" w:h="16838" w:code="9"/>
      <w:pgMar w:top="1418" w:right="1418" w:bottom="1418" w:left="1418" w:header="1304" w:footer="1134" w:gutter="0"/>
      <w:pgNumType w:start="5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56C" w:rsidRDefault="0006656C" w:rsidP="00373F7E">
      <w:pPr>
        <w:pStyle w:val="Paragrafi"/>
      </w:pPr>
      <w:r>
        <w:separator/>
      </w:r>
    </w:p>
  </w:endnote>
  <w:endnote w:type="continuationSeparator" w:id="0">
    <w:p w:rsidR="0006656C" w:rsidRDefault="0006656C" w:rsidP="00373F7E">
      <w:pPr>
        <w:pStyle w:val="Paragrafi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9F2" w:rsidRDefault="007939F2" w:rsidP="00924BAF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939F2" w:rsidRDefault="007939F2" w:rsidP="00E1768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9F2" w:rsidRPr="00565649" w:rsidRDefault="007939F2" w:rsidP="00924BAF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565649">
      <w:rPr>
        <w:rStyle w:val="PageNumber"/>
        <w:rFonts w:ascii="CG Times" w:hAnsi="CG Times"/>
        <w:sz w:val="22"/>
        <w:szCs w:val="22"/>
      </w:rPr>
      <w:fldChar w:fldCharType="begin"/>
    </w:r>
    <w:r w:rsidRPr="00565649">
      <w:rPr>
        <w:rStyle w:val="PageNumber"/>
        <w:rFonts w:ascii="CG Times" w:hAnsi="CG Times"/>
        <w:sz w:val="22"/>
        <w:szCs w:val="22"/>
      </w:rPr>
      <w:instrText xml:space="preserve">PAGE  </w:instrText>
    </w:r>
    <w:r w:rsidRPr="00565649">
      <w:rPr>
        <w:rStyle w:val="PageNumber"/>
        <w:rFonts w:ascii="CG Times" w:hAnsi="CG Times"/>
        <w:sz w:val="22"/>
        <w:szCs w:val="22"/>
      </w:rPr>
      <w:fldChar w:fldCharType="separate"/>
    </w:r>
    <w:r w:rsidR="009C26D1">
      <w:rPr>
        <w:rStyle w:val="PageNumber"/>
        <w:rFonts w:ascii="CG Times" w:hAnsi="CG Times"/>
        <w:noProof/>
        <w:sz w:val="22"/>
        <w:szCs w:val="22"/>
      </w:rPr>
      <w:t>63</w:t>
    </w:r>
    <w:r w:rsidRPr="00565649">
      <w:rPr>
        <w:rStyle w:val="PageNumber"/>
        <w:rFonts w:ascii="CG Times" w:hAnsi="CG Times"/>
        <w:sz w:val="22"/>
        <w:szCs w:val="22"/>
      </w:rPr>
      <w:fldChar w:fldCharType="end"/>
    </w:r>
  </w:p>
  <w:p w:rsidR="007939F2" w:rsidRDefault="007939F2" w:rsidP="00E17687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56C" w:rsidRDefault="0006656C" w:rsidP="00373F7E">
      <w:pPr>
        <w:pStyle w:val="Paragrafi"/>
      </w:pPr>
      <w:r>
        <w:separator/>
      </w:r>
    </w:p>
  </w:footnote>
  <w:footnote w:type="continuationSeparator" w:id="0">
    <w:p w:rsidR="0006656C" w:rsidRDefault="0006656C" w:rsidP="00373F7E">
      <w:pPr>
        <w:pStyle w:val="Paragrafi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73F7E"/>
    <w:rsid w:val="00045AF0"/>
    <w:rsid w:val="000624DD"/>
    <w:rsid w:val="0006656C"/>
    <w:rsid w:val="000A16F7"/>
    <w:rsid w:val="000C73D9"/>
    <w:rsid w:val="000D1B0A"/>
    <w:rsid w:val="000F3BD2"/>
    <w:rsid w:val="000F555C"/>
    <w:rsid w:val="000F70E4"/>
    <w:rsid w:val="00203A6B"/>
    <w:rsid w:val="002326E4"/>
    <w:rsid w:val="002439C5"/>
    <w:rsid w:val="00266F6B"/>
    <w:rsid w:val="002A539C"/>
    <w:rsid w:val="002D4639"/>
    <w:rsid w:val="002F1A0D"/>
    <w:rsid w:val="003354F2"/>
    <w:rsid w:val="003542DF"/>
    <w:rsid w:val="00364727"/>
    <w:rsid w:val="00365363"/>
    <w:rsid w:val="00373F7E"/>
    <w:rsid w:val="003A500D"/>
    <w:rsid w:val="003D32E7"/>
    <w:rsid w:val="003E2386"/>
    <w:rsid w:val="003E6D42"/>
    <w:rsid w:val="003E7202"/>
    <w:rsid w:val="00407D0D"/>
    <w:rsid w:val="00413D64"/>
    <w:rsid w:val="004A39B4"/>
    <w:rsid w:val="004C2C50"/>
    <w:rsid w:val="004D4D83"/>
    <w:rsid w:val="004D729E"/>
    <w:rsid w:val="00527A45"/>
    <w:rsid w:val="005604C6"/>
    <w:rsid w:val="00565649"/>
    <w:rsid w:val="00565A0F"/>
    <w:rsid w:val="00586546"/>
    <w:rsid w:val="005C4A08"/>
    <w:rsid w:val="005C5511"/>
    <w:rsid w:val="005D66BD"/>
    <w:rsid w:val="00602CAA"/>
    <w:rsid w:val="006406B8"/>
    <w:rsid w:val="00655EF3"/>
    <w:rsid w:val="00657EE7"/>
    <w:rsid w:val="00660ED7"/>
    <w:rsid w:val="006A1AB9"/>
    <w:rsid w:val="006C728F"/>
    <w:rsid w:val="00730CEF"/>
    <w:rsid w:val="00777C33"/>
    <w:rsid w:val="007939F2"/>
    <w:rsid w:val="007967E9"/>
    <w:rsid w:val="00796C03"/>
    <w:rsid w:val="007A5898"/>
    <w:rsid w:val="007D0B08"/>
    <w:rsid w:val="007D4608"/>
    <w:rsid w:val="00821845"/>
    <w:rsid w:val="00825C6B"/>
    <w:rsid w:val="00874CF5"/>
    <w:rsid w:val="00882142"/>
    <w:rsid w:val="00923E64"/>
    <w:rsid w:val="009249E4"/>
    <w:rsid w:val="00924BAF"/>
    <w:rsid w:val="00924FF7"/>
    <w:rsid w:val="00950B2E"/>
    <w:rsid w:val="009664E7"/>
    <w:rsid w:val="00985025"/>
    <w:rsid w:val="009A0865"/>
    <w:rsid w:val="009B1A00"/>
    <w:rsid w:val="009C26D1"/>
    <w:rsid w:val="009F7BB4"/>
    <w:rsid w:val="00AA012E"/>
    <w:rsid w:val="00AA3F34"/>
    <w:rsid w:val="00AD45B2"/>
    <w:rsid w:val="00B155C3"/>
    <w:rsid w:val="00B3112C"/>
    <w:rsid w:val="00B32B89"/>
    <w:rsid w:val="00B90E82"/>
    <w:rsid w:val="00BC59A5"/>
    <w:rsid w:val="00BD3037"/>
    <w:rsid w:val="00BD673B"/>
    <w:rsid w:val="00BE7308"/>
    <w:rsid w:val="00C02213"/>
    <w:rsid w:val="00C24A36"/>
    <w:rsid w:val="00CB6F4A"/>
    <w:rsid w:val="00D11AE4"/>
    <w:rsid w:val="00D449D3"/>
    <w:rsid w:val="00D60E54"/>
    <w:rsid w:val="00D869CE"/>
    <w:rsid w:val="00D8707F"/>
    <w:rsid w:val="00DA6841"/>
    <w:rsid w:val="00DF0EAA"/>
    <w:rsid w:val="00E17687"/>
    <w:rsid w:val="00E42C4C"/>
    <w:rsid w:val="00E55820"/>
    <w:rsid w:val="00E65EE8"/>
    <w:rsid w:val="00EA7234"/>
    <w:rsid w:val="00EA7407"/>
    <w:rsid w:val="00EC0594"/>
    <w:rsid w:val="00EF1277"/>
    <w:rsid w:val="00EF51A0"/>
    <w:rsid w:val="00F01877"/>
    <w:rsid w:val="00F07286"/>
    <w:rsid w:val="00F470DE"/>
    <w:rsid w:val="00F644EB"/>
    <w:rsid w:val="00FD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863DC5F-755D-4635-8F04-12A05B15C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CAA"/>
    <w:rPr>
      <w:sz w:val="24"/>
      <w:szCs w:val="30"/>
      <w:lang w:val="sq-AL" w:eastAsia="en-US"/>
    </w:rPr>
  </w:style>
  <w:style w:type="paragraph" w:styleId="Heading1">
    <w:name w:val="heading 1"/>
    <w:basedOn w:val="Normal"/>
    <w:next w:val="Normal"/>
    <w:qFormat/>
    <w:rsid w:val="002A53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tyle1">
    <w:name w:val="Style1"/>
    <w:basedOn w:val="Normal"/>
    <w:autoRedefine/>
    <w:rsid w:val="002A539C"/>
  </w:style>
  <w:style w:type="paragraph" w:customStyle="1" w:styleId="Akti">
    <w:name w:val="Akti"/>
    <w:rsid w:val="002A539C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A539C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2A539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A539C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2A539C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A539C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2A539C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2A539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2A539C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2A539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A539C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2A539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A539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2A539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A539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2A539C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2A539C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2A539C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2A539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2A539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A539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2A539C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2A539C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2A539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2A539C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2A539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2A539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2A539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2A539C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2A539C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2A539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2A539C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2A539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table" w:styleId="TableGrid">
    <w:name w:val="Table Grid"/>
    <w:basedOn w:val="TableNormal"/>
    <w:rsid w:val="00373F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E1768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17687"/>
  </w:style>
  <w:style w:type="paragraph" w:styleId="Header">
    <w:name w:val="header"/>
    <w:basedOn w:val="Normal"/>
    <w:rsid w:val="00E55820"/>
    <w:pPr>
      <w:tabs>
        <w:tab w:val="center" w:pos="4153"/>
        <w:tab w:val="right" w:pos="8306"/>
      </w:tabs>
    </w:pPr>
  </w:style>
  <w:style w:type="character" w:customStyle="1" w:styleId="BazLigjPropozuesChar">
    <w:name w:val="Baz_Ligj_Propozues Char"/>
    <w:link w:val="BazLigjPropozues"/>
    <w:rsid w:val="004C2C50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2481</Words>
  <Characters>14144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16592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Gladiola</dc:creator>
  <cp:keywords/>
  <cp:lastModifiedBy>Inida Noga</cp:lastModifiedBy>
  <cp:revision>2</cp:revision>
  <cp:lastPrinted>2006-02-01T10:45:00Z</cp:lastPrinted>
  <dcterms:created xsi:type="dcterms:W3CDTF">2019-02-15T12:22:00Z</dcterms:created>
  <dcterms:modified xsi:type="dcterms:W3CDTF">2019-02-15T12:22:00Z</dcterms:modified>
</cp:coreProperties>
</file>