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7A7" w:rsidRPr="001913B2" w:rsidRDefault="00C02BBB" w:rsidP="001913B2">
      <w:pPr>
        <w:pStyle w:val="Akti"/>
        <w:keepNext w:val="0"/>
      </w:pPr>
      <w:bookmarkStart w:id="0" w:name="_GoBack"/>
      <w:bookmarkEnd w:id="0"/>
      <w:r w:rsidRPr="001913B2">
        <w:t>VEN</w:t>
      </w:r>
      <w:r w:rsidR="002847A7" w:rsidRPr="001913B2">
        <w:t>D</w:t>
      </w:r>
      <w:r w:rsidRPr="001913B2">
        <w:t>I</w:t>
      </w:r>
      <w:r w:rsidR="002847A7" w:rsidRPr="001913B2">
        <w:t>M</w:t>
      </w:r>
    </w:p>
    <w:p w:rsidR="002847A7" w:rsidRPr="001913B2" w:rsidRDefault="002847A7" w:rsidP="001913B2">
      <w:pPr>
        <w:pStyle w:val="NumriData"/>
        <w:keepNext w:val="0"/>
        <w:rPr>
          <w:szCs w:val="22"/>
        </w:rPr>
      </w:pPr>
      <w:r w:rsidRPr="001913B2">
        <w:rPr>
          <w:szCs w:val="22"/>
        </w:rPr>
        <w:t>Nr.39 datë 29.5.2006</w:t>
      </w:r>
    </w:p>
    <w:p w:rsidR="002847A7" w:rsidRPr="001913B2" w:rsidRDefault="002847A7" w:rsidP="003C42C0">
      <w:pPr>
        <w:pStyle w:val="Paragrafi"/>
      </w:pPr>
    </w:p>
    <w:p w:rsidR="00122756" w:rsidRDefault="002847A7" w:rsidP="001913B2">
      <w:pPr>
        <w:pStyle w:val="Titulli"/>
        <w:keepNext w:val="0"/>
      </w:pPr>
      <w:r w:rsidRPr="001913B2">
        <w:t xml:space="preserve">PËR CAKTIMIN E NJË ANËTARI NË KOMISIONIN E POSAÇËM PARLAMENTAR </w:t>
      </w:r>
    </w:p>
    <w:p w:rsidR="002847A7" w:rsidRPr="001913B2" w:rsidRDefault="002847A7" w:rsidP="001913B2">
      <w:pPr>
        <w:pStyle w:val="Titulli"/>
        <w:keepNext w:val="0"/>
      </w:pPr>
      <w:r w:rsidRPr="001913B2">
        <w:t>PËR REFORMËN ZGJEDHORE</w:t>
      </w:r>
    </w:p>
    <w:p w:rsidR="002847A7" w:rsidRPr="001913B2" w:rsidRDefault="002847A7" w:rsidP="003C42C0">
      <w:pPr>
        <w:pStyle w:val="Paragrafi"/>
      </w:pPr>
    </w:p>
    <w:p w:rsidR="002847A7" w:rsidRPr="001913B2" w:rsidRDefault="002847A7" w:rsidP="001913B2">
      <w:pPr>
        <w:pStyle w:val="BazLigjPropozues"/>
        <w:keepNext w:val="0"/>
      </w:pPr>
      <w:r w:rsidRPr="001913B2">
        <w:t>Në mbështetje të nenit 77 pika 1  të Kushtetutës dhe të nenit 24 të Rregullores së Kuvendit, me propozimin e Grupit Parlamentar të Partisë Socialiste,</w:t>
      </w:r>
    </w:p>
    <w:p w:rsidR="002847A7" w:rsidRPr="001913B2" w:rsidRDefault="002847A7" w:rsidP="001913B2">
      <w:pPr>
        <w:pStyle w:val="Paragrafi"/>
        <w:rPr>
          <w:szCs w:val="22"/>
        </w:rPr>
      </w:pPr>
    </w:p>
    <w:p w:rsidR="002847A7" w:rsidRPr="001913B2" w:rsidRDefault="002847A7" w:rsidP="001913B2">
      <w:pPr>
        <w:pStyle w:val="Institucioni"/>
        <w:keepNext w:val="0"/>
      </w:pPr>
      <w:r w:rsidRPr="001913B2">
        <w:t>K U V E N D I</w:t>
      </w:r>
    </w:p>
    <w:p w:rsidR="002847A7" w:rsidRPr="001913B2" w:rsidRDefault="002847A7" w:rsidP="001913B2">
      <w:pPr>
        <w:pStyle w:val="Institucioni"/>
        <w:keepNext w:val="0"/>
      </w:pPr>
      <w:r w:rsidRPr="001913B2">
        <w:t>I REPUBLIKËS SË SHQIPËRISË</w:t>
      </w:r>
    </w:p>
    <w:p w:rsidR="002847A7" w:rsidRPr="001913B2" w:rsidRDefault="002847A7" w:rsidP="001913B2">
      <w:pPr>
        <w:pStyle w:val="Paragrafi"/>
        <w:rPr>
          <w:szCs w:val="22"/>
        </w:rPr>
      </w:pPr>
    </w:p>
    <w:p w:rsidR="002847A7" w:rsidRPr="001913B2" w:rsidRDefault="007E5C11" w:rsidP="001913B2">
      <w:pPr>
        <w:pStyle w:val="VENDOSI"/>
        <w:keepNext w:val="0"/>
      </w:pPr>
      <w:r w:rsidRPr="001913B2">
        <w:t xml:space="preserve">V </w:t>
      </w:r>
      <w:r w:rsidR="002847A7" w:rsidRPr="001913B2">
        <w:t>E N D O S I:</w:t>
      </w:r>
    </w:p>
    <w:p w:rsidR="002847A7" w:rsidRPr="001913B2" w:rsidRDefault="002847A7" w:rsidP="001913B2">
      <w:pPr>
        <w:pStyle w:val="Paragrafi"/>
        <w:rPr>
          <w:szCs w:val="22"/>
        </w:rPr>
      </w:pPr>
    </w:p>
    <w:p w:rsidR="002847A7" w:rsidRPr="001913B2" w:rsidRDefault="002847A7" w:rsidP="001913B2">
      <w:pPr>
        <w:pStyle w:val="Paragrafi"/>
        <w:rPr>
          <w:szCs w:val="22"/>
        </w:rPr>
      </w:pPr>
      <w:r w:rsidRPr="001913B2">
        <w:rPr>
          <w:szCs w:val="22"/>
        </w:rPr>
        <w:t>Deputeti Musa Ulqini caktohet anëtar në Komisionin e Posaçëm Parlamentar për Reformën Zgjedhore.</w:t>
      </w:r>
    </w:p>
    <w:p w:rsidR="002847A7" w:rsidRPr="001913B2" w:rsidRDefault="002847A7" w:rsidP="001913B2">
      <w:pPr>
        <w:pStyle w:val="Paragrafi"/>
        <w:rPr>
          <w:szCs w:val="22"/>
        </w:rPr>
      </w:pPr>
      <w:r w:rsidRPr="001913B2">
        <w:rPr>
          <w:szCs w:val="22"/>
        </w:rPr>
        <w:t>II. Ky vendim hyn në fuqi menjëherë.</w:t>
      </w:r>
    </w:p>
    <w:p w:rsidR="002847A7" w:rsidRPr="001913B2" w:rsidRDefault="002847A7" w:rsidP="001913B2">
      <w:pPr>
        <w:pStyle w:val="Paragrafi"/>
        <w:ind w:firstLine="0"/>
        <w:rPr>
          <w:szCs w:val="22"/>
        </w:rPr>
      </w:pPr>
    </w:p>
    <w:p w:rsidR="002847A7" w:rsidRPr="001913B2" w:rsidRDefault="002847A7" w:rsidP="001913B2">
      <w:pPr>
        <w:pStyle w:val="Autoriteti"/>
        <w:keepNext w:val="0"/>
      </w:pPr>
      <w:r w:rsidRPr="001913B2">
        <w:t>ZËVENDËSKRYETARI</w:t>
      </w:r>
    </w:p>
    <w:p w:rsidR="002847A7" w:rsidRPr="001913B2" w:rsidRDefault="002847A7" w:rsidP="001913B2">
      <w:pPr>
        <w:pStyle w:val="AutoritetiEmer"/>
      </w:pPr>
      <w:r w:rsidRPr="001913B2">
        <w:t>Fatos Beja</w:t>
      </w:r>
    </w:p>
    <w:p w:rsidR="002847A7" w:rsidRPr="001913B2" w:rsidRDefault="002847A7" w:rsidP="001913B2">
      <w:pPr>
        <w:pStyle w:val="Paragrafi"/>
        <w:rPr>
          <w:szCs w:val="22"/>
        </w:rPr>
      </w:pPr>
    </w:p>
    <w:p w:rsidR="0077520D" w:rsidRPr="001913B2" w:rsidRDefault="0077520D" w:rsidP="001913B2">
      <w:pPr>
        <w:pStyle w:val="Paragrafi"/>
        <w:ind w:firstLine="0"/>
        <w:rPr>
          <w:szCs w:val="22"/>
        </w:rPr>
      </w:pPr>
    </w:p>
    <w:p w:rsidR="0077520D" w:rsidRPr="001913B2" w:rsidRDefault="00C02BBB" w:rsidP="001913B2">
      <w:pPr>
        <w:pStyle w:val="Akti"/>
        <w:keepNext w:val="0"/>
      </w:pPr>
      <w:r w:rsidRPr="001913B2">
        <w:t>VENDI</w:t>
      </w:r>
      <w:r w:rsidR="0077520D" w:rsidRPr="001913B2">
        <w:t>M</w:t>
      </w:r>
    </w:p>
    <w:p w:rsidR="0077520D" w:rsidRPr="001913B2" w:rsidRDefault="0077520D" w:rsidP="001913B2">
      <w:pPr>
        <w:pStyle w:val="NumriData"/>
        <w:keepNext w:val="0"/>
        <w:rPr>
          <w:szCs w:val="22"/>
        </w:rPr>
      </w:pPr>
      <w:r w:rsidRPr="001913B2">
        <w:rPr>
          <w:szCs w:val="22"/>
        </w:rPr>
        <w:t>Nr.40, datë 29.5.2006</w:t>
      </w:r>
    </w:p>
    <w:p w:rsidR="0077520D" w:rsidRPr="001913B2" w:rsidRDefault="0077520D" w:rsidP="001913B2">
      <w:pPr>
        <w:pStyle w:val="Paragrafi"/>
        <w:rPr>
          <w:szCs w:val="22"/>
        </w:rPr>
      </w:pPr>
    </w:p>
    <w:p w:rsidR="0077520D" w:rsidRPr="001913B2" w:rsidRDefault="0077520D" w:rsidP="001913B2">
      <w:pPr>
        <w:pStyle w:val="Titulli"/>
        <w:keepNext w:val="0"/>
      </w:pPr>
      <w:r w:rsidRPr="001913B2">
        <w:t>PËR NJË NDRYSHIM NË VENDIMIN NR.38, DATË 18.5.2006 “PËR NGRITJEN E KOMISIONIT TË POSAÇËM PARLAMENTAR PËR REFORMËN ZGJEDHORE”</w:t>
      </w:r>
    </w:p>
    <w:p w:rsidR="0077520D" w:rsidRPr="001913B2" w:rsidRDefault="0077520D" w:rsidP="001913B2">
      <w:pPr>
        <w:pStyle w:val="Paragrafi"/>
        <w:ind w:firstLine="0"/>
        <w:rPr>
          <w:szCs w:val="22"/>
        </w:rPr>
      </w:pPr>
    </w:p>
    <w:p w:rsidR="0077520D" w:rsidRPr="001913B2" w:rsidRDefault="0077520D" w:rsidP="001913B2">
      <w:pPr>
        <w:pStyle w:val="BazLigjPropozues"/>
        <w:keepNext w:val="0"/>
      </w:pPr>
      <w:r w:rsidRPr="001913B2">
        <w:t>Në mbështetje të nenit 77 pika 1  të Kushtetutës dhe të nenit 24 të Rregullores së Kuvendit, me propozimin e Grupit Parlamentar të Lëvizjes Socialiste për Integrim dhe Partisë Demokracia Sociale,</w:t>
      </w:r>
    </w:p>
    <w:p w:rsidR="0077520D" w:rsidRPr="001913B2" w:rsidRDefault="0077520D" w:rsidP="001913B2">
      <w:pPr>
        <w:pStyle w:val="Paragrafi"/>
        <w:rPr>
          <w:szCs w:val="22"/>
        </w:rPr>
      </w:pPr>
    </w:p>
    <w:p w:rsidR="0077520D" w:rsidRPr="001913B2" w:rsidRDefault="0077520D" w:rsidP="001913B2">
      <w:pPr>
        <w:pStyle w:val="Institucioni"/>
        <w:keepNext w:val="0"/>
      </w:pPr>
      <w:r w:rsidRPr="001913B2">
        <w:t>K U V E N D I</w:t>
      </w:r>
    </w:p>
    <w:p w:rsidR="0077520D" w:rsidRPr="001913B2" w:rsidRDefault="0077520D" w:rsidP="001913B2">
      <w:pPr>
        <w:pStyle w:val="Institucioni"/>
        <w:keepNext w:val="0"/>
      </w:pPr>
      <w:r w:rsidRPr="001913B2">
        <w:t>I REPUBLIKËS SË SHQIPËRISË</w:t>
      </w:r>
    </w:p>
    <w:p w:rsidR="0077520D" w:rsidRPr="001913B2" w:rsidRDefault="0077520D" w:rsidP="001913B2">
      <w:pPr>
        <w:pStyle w:val="Paragrafi"/>
        <w:rPr>
          <w:szCs w:val="22"/>
        </w:rPr>
      </w:pPr>
    </w:p>
    <w:p w:rsidR="0077520D" w:rsidRPr="001913B2" w:rsidRDefault="007E5C11" w:rsidP="001913B2">
      <w:pPr>
        <w:pStyle w:val="VENDOSI"/>
        <w:keepNext w:val="0"/>
      </w:pPr>
      <w:r w:rsidRPr="001913B2">
        <w:t xml:space="preserve">V </w:t>
      </w:r>
      <w:r w:rsidR="0077520D" w:rsidRPr="001913B2">
        <w:t>E N D O S I:</w:t>
      </w:r>
    </w:p>
    <w:p w:rsidR="0077520D" w:rsidRPr="001913B2" w:rsidRDefault="0077520D" w:rsidP="001913B2">
      <w:pPr>
        <w:pStyle w:val="Paragrafi"/>
        <w:rPr>
          <w:szCs w:val="22"/>
        </w:rPr>
      </w:pPr>
    </w:p>
    <w:p w:rsidR="0077520D" w:rsidRPr="001913B2" w:rsidRDefault="0077520D" w:rsidP="001913B2">
      <w:pPr>
        <w:pStyle w:val="Paragrafi"/>
        <w:rPr>
          <w:szCs w:val="22"/>
        </w:rPr>
      </w:pPr>
      <w:r w:rsidRPr="001913B2">
        <w:rPr>
          <w:szCs w:val="22"/>
        </w:rPr>
        <w:t>Deputeti Ndre Legisi  caktohet anëtar në Komisionin e Posaçëm Parlamentar për Reformën Zgjedhore në vend të deputetit Ilir Meta.</w:t>
      </w:r>
    </w:p>
    <w:p w:rsidR="0077520D" w:rsidRPr="001913B2" w:rsidRDefault="0077520D" w:rsidP="001913B2">
      <w:pPr>
        <w:pStyle w:val="Paragrafi"/>
        <w:rPr>
          <w:szCs w:val="22"/>
        </w:rPr>
      </w:pPr>
      <w:r w:rsidRPr="001913B2">
        <w:rPr>
          <w:szCs w:val="22"/>
        </w:rPr>
        <w:t>II. Ky vendim hyn në fuqi menjëherë.</w:t>
      </w:r>
    </w:p>
    <w:p w:rsidR="0077520D" w:rsidRPr="001913B2" w:rsidRDefault="0077520D" w:rsidP="001913B2">
      <w:pPr>
        <w:pStyle w:val="Paragrafi"/>
        <w:ind w:firstLine="0"/>
        <w:rPr>
          <w:szCs w:val="22"/>
        </w:rPr>
      </w:pPr>
    </w:p>
    <w:p w:rsidR="0077520D" w:rsidRPr="001913B2" w:rsidRDefault="0077520D" w:rsidP="001913B2">
      <w:pPr>
        <w:pStyle w:val="Autoriteti"/>
        <w:keepNext w:val="0"/>
      </w:pPr>
      <w:r w:rsidRPr="001913B2">
        <w:t>ZËVENDËSKRYETARI</w:t>
      </w:r>
    </w:p>
    <w:p w:rsidR="0077520D" w:rsidRPr="001913B2" w:rsidRDefault="0077520D" w:rsidP="001913B2">
      <w:pPr>
        <w:pStyle w:val="AutoritetiEmer"/>
      </w:pPr>
      <w:r w:rsidRPr="001913B2">
        <w:t>Fatos Beja</w:t>
      </w:r>
    </w:p>
    <w:p w:rsidR="0077520D" w:rsidRDefault="0077520D" w:rsidP="001913B2">
      <w:pPr>
        <w:pStyle w:val="Paragrafi"/>
        <w:rPr>
          <w:szCs w:val="22"/>
        </w:rPr>
      </w:pPr>
    </w:p>
    <w:p w:rsidR="0068665D" w:rsidRDefault="0068665D" w:rsidP="001913B2">
      <w:pPr>
        <w:pStyle w:val="Paragrafi"/>
        <w:rPr>
          <w:szCs w:val="22"/>
        </w:rPr>
      </w:pPr>
    </w:p>
    <w:p w:rsidR="0068665D" w:rsidRDefault="0068665D" w:rsidP="001913B2">
      <w:pPr>
        <w:pStyle w:val="Paragrafi"/>
        <w:rPr>
          <w:szCs w:val="22"/>
        </w:rPr>
      </w:pPr>
    </w:p>
    <w:p w:rsidR="0068665D" w:rsidRDefault="0068665D" w:rsidP="001913B2">
      <w:pPr>
        <w:pStyle w:val="Paragrafi"/>
        <w:rPr>
          <w:szCs w:val="22"/>
        </w:rPr>
      </w:pPr>
    </w:p>
    <w:p w:rsidR="0068665D" w:rsidRDefault="0068665D" w:rsidP="001913B2">
      <w:pPr>
        <w:pStyle w:val="Paragrafi"/>
        <w:rPr>
          <w:szCs w:val="22"/>
        </w:rPr>
      </w:pPr>
    </w:p>
    <w:p w:rsidR="0068665D" w:rsidRDefault="0068665D" w:rsidP="001913B2">
      <w:pPr>
        <w:pStyle w:val="Paragrafi"/>
        <w:rPr>
          <w:szCs w:val="22"/>
        </w:rPr>
      </w:pPr>
    </w:p>
    <w:p w:rsidR="0068665D" w:rsidRDefault="0068665D" w:rsidP="001913B2">
      <w:pPr>
        <w:pStyle w:val="Paragrafi"/>
        <w:rPr>
          <w:szCs w:val="22"/>
        </w:rPr>
      </w:pPr>
    </w:p>
    <w:p w:rsidR="0068665D" w:rsidRDefault="0068665D" w:rsidP="001913B2">
      <w:pPr>
        <w:pStyle w:val="Paragrafi"/>
        <w:rPr>
          <w:szCs w:val="22"/>
        </w:rPr>
      </w:pPr>
    </w:p>
    <w:p w:rsidR="0068665D" w:rsidRPr="001913B2" w:rsidRDefault="0068665D" w:rsidP="001913B2">
      <w:pPr>
        <w:pStyle w:val="Paragrafi"/>
        <w:rPr>
          <w:szCs w:val="22"/>
        </w:rPr>
      </w:pPr>
    </w:p>
    <w:p w:rsidR="00C02BBB" w:rsidRPr="001913B2" w:rsidRDefault="00C02BBB" w:rsidP="001913B2">
      <w:pPr>
        <w:pStyle w:val="Paragrafi"/>
        <w:ind w:firstLine="0"/>
        <w:rPr>
          <w:szCs w:val="22"/>
        </w:rPr>
      </w:pPr>
    </w:p>
    <w:p w:rsidR="00812972" w:rsidRPr="001913B2" w:rsidRDefault="00C02BBB" w:rsidP="001913B2">
      <w:pPr>
        <w:pStyle w:val="Akti"/>
        <w:keepNext w:val="0"/>
      </w:pPr>
      <w:r w:rsidRPr="001913B2">
        <w:t>VENDI</w:t>
      </w:r>
      <w:r w:rsidR="00812972" w:rsidRPr="001913B2">
        <w:t>M</w:t>
      </w:r>
    </w:p>
    <w:p w:rsidR="00812972" w:rsidRPr="001913B2" w:rsidRDefault="00812972" w:rsidP="001913B2">
      <w:pPr>
        <w:pStyle w:val="NumriData"/>
        <w:keepNext w:val="0"/>
        <w:rPr>
          <w:szCs w:val="22"/>
        </w:rPr>
      </w:pPr>
      <w:r w:rsidRPr="001913B2">
        <w:rPr>
          <w:szCs w:val="22"/>
        </w:rPr>
        <w:t>Nr.41, datë 29.5.2006</w:t>
      </w:r>
    </w:p>
    <w:p w:rsidR="00812972" w:rsidRPr="001913B2" w:rsidRDefault="00812972" w:rsidP="001913B2">
      <w:pPr>
        <w:pStyle w:val="Paragrafi"/>
        <w:rPr>
          <w:szCs w:val="22"/>
        </w:rPr>
      </w:pPr>
    </w:p>
    <w:p w:rsidR="00812972" w:rsidRPr="001913B2" w:rsidRDefault="00812972" w:rsidP="001913B2">
      <w:pPr>
        <w:pStyle w:val="Titulli"/>
        <w:keepNext w:val="0"/>
      </w:pPr>
      <w:r w:rsidRPr="001913B2">
        <w:t>PËR NJË NDRYSHIM NË VENDIMIN NR.35, DATË 11.5.2006 “PËR MIRATIMIN E PËRBËRJES SË KOMISIONIT HETIMOR “PËR SHKARKIMET NË ADMINISTRATËN PUBLIKE”</w:t>
      </w:r>
    </w:p>
    <w:p w:rsidR="00812972" w:rsidRPr="001913B2" w:rsidRDefault="00812972" w:rsidP="001913B2">
      <w:pPr>
        <w:pStyle w:val="Paragrafi"/>
        <w:ind w:firstLine="0"/>
        <w:rPr>
          <w:szCs w:val="22"/>
        </w:rPr>
      </w:pPr>
    </w:p>
    <w:p w:rsidR="00812972" w:rsidRPr="001913B2" w:rsidRDefault="00812972" w:rsidP="001913B2">
      <w:pPr>
        <w:pStyle w:val="Paragrafi"/>
        <w:rPr>
          <w:szCs w:val="22"/>
        </w:rPr>
      </w:pPr>
      <w:r w:rsidRPr="001913B2">
        <w:rPr>
          <w:szCs w:val="22"/>
        </w:rPr>
        <w:t>Në mbështetje të nenit 77 pika 2  të Kushtetutës dhe të nenit 25 të Rregullores së Kuvendit, me propozimin e Grupit Parlamentar të Partisë Socialiste,</w:t>
      </w:r>
    </w:p>
    <w:p w:rsidR="001913B2" w:rsidRPr="001913B2" w:rsidRDefault="001913B2" w:rsidP="0068665D">
      <w:pPr>
        <w:pStyle w:val="Paragrafi"/>
        <w:ind w:firstLine="0"/>
        <w:rPr>
          <w:szCs w:val="22"/>
        </w:rPr>
      </w:pPr>
    </w:p>
    <w:p w:rsidR="00812972" w:rsidRPr="001913B2" w:rsidRDefault="00812972" w:rsidP="001913B2">
      <w:pPr>
        <w:pStyle w:val="Institucioni"/>
        <w:keepNext w:val="0"/>
      </w:pPr>
      <w:r w:rsidRPr="001913B2">
        <w:t>K U V E N D I</w:t>
      </w:r>
    </w:p>
    <w:p w:rsidR="00812972" w:rsidRPr="001913B2" w:rsidRDefault="00812972" w:rsidP="001913B2">
      <w:pPr>
        <w:pStyle w:val="Institucioni"/>
        <w:keepNext w:val="0"/>
      </w:pPr>
      <w:r w:rsidRPr="001913B2">
        <w:t>I REPUBLIKËS SË SHQIPËRISË</w:t>
      </w:r>
    </w:p>
    <w:p w:rsidR="00812972" w:rsidRPr="001913B2" w:rsidRDefault="00812972" w:rsidP="001913B2">
      <w:pPr>
        <w:pStyle w:val="Paragrafi"/>
        <w:rPr>
          <w:szCs w:val="22"/>
        </w:rPr>
      </w:pPr>
    </w:p>
    <w:p w:rsidR="00812972" w:rsidRPr="001913B2" w:rsidRDefault="007E5C11" w:rsidP="001913B2">
      <w:pPr>
        <w:pStyle w:val="VENDOSI"/>
        <w:keepNext w:val="0"/>
      </w:pPr>
      <w:r w:rsidRPr="001913B2">
        <w:t xml:space="preserve">V </w:t>
      </w:r>
      <w:r w:rsidR="00812972" w:rsidRPr="001913B2">
        <w:t>E N D O S I:</w:t>
      </w:r>
    </w:p>
    <w:p w:rsidR="00812972" w:rsidRPr="001913B2" w:rsidRDefault="00812972" w:rsidP="001913B2">
      <w:pPr>
        <w:pStyle w:val="Paragrafi"/>
        <w:rPr>
          <w:szCs w:val="22"/>
        </w:rPr>
      </w:pPr>
    </w:p>
    <w:p w:rsidR="00812972" w:rsidRPr="001913B2" w:rsidRDefault="00812972" w:rsidP="001913B2">
      <w:pPr>
        <w:pStyle w:val="Paragrafi"/>
        <w:rPr>
          <w:szCs w:val="22"/>
        </w:rPr>
      </w:pPr>
      <w:r w:rsidRPr="001913B2">
        <w:rPr>
          <w:szCs w:val="22"/>
        </w:rPr>
        <w:t xml:space="preserve">Deputetja Ermelinda Meksi caktohet anëtare në Komisionin Hetimor “Për shkarkimet në administratën publike” në vend të deputetit Besnik Dervishi. </w:t>
      </w:r>
    </w:p>
    <w:p w:rsidR="00812972" w:rsidRPr="001913B2" w:rsidRDefault="00812972" w:rsidP="001913B2">
      <w:pPr>
        <w:pStyle w:val="Paragrafi"/>
        <w:rPr>
          <w:szCs w:val="22"/>
        </w:rPr>
      </w:pPr>
      <w:r w:rsidRPr="001913B2">
        <w:rPr>
          <w:szCs w:val="22"/>
        </w:rPr>
        <w:t>II. Ky vendim hyn në fuqi menjëherë.</w:t>
      </w:r>
    </w:p>
    <w:p w:rsidR="00812972" w:rsidRPr="001913B2" w:rsidRDefault="00812972" w:rsidP="001913B2">
      <w:pPr>
        <w:pStyle w:val="Paragrafi"/>
        <w:ind w:firstLine="0"/>
        <w:rPr>
          <w:szCs w:val="22"/>
        </w:rPr>
      </w:pPr>
    </w:p>
    <w:p w:rsidR="00812972" w:rsidRPr="001913B2" w:rsidRDefault="00812972" w:rsidP="001913B2">
      <w:pPr>
        <w:pStyle w:val="Autoriteti"/>
        <w:keepNext w:val="0"/>
      </w:pPr>
      <w:r w:rsidRPr="001913B2">
        <w:t>ZËVENDËSKRYETARI</w:t>
      </w:r>
    </w:p>
    <w:p w:rsidR="00812972" w:rsidRPr="001913B2" w:rsidRDefault="00812972" w:rsidP="001913B2">
      <w:pPr>
        <w:pStyle w:val="AutoritetiEmer"/>
      </w:pPr>
      <w:r w:rsidRPr="001913B2">
        <w:t>Fatos Beja</w:t>
      </w:r>
    </w:p>
    <w:p w:rsidR="00812972" w:rsidRPr="001913B2" w:rsidRDefault="00812972" w:rsidP="001913B2">
      <w:pPr>
        <w:pStyle w:val="Paragrafi"/>
        <w:rPr>
          <w:szCs w:val="22"/>
        </w:rPr>
      </w:pPr>
    </w:p>
    <w:p w:rsidR="00CE5E4E" w:rsidRPr="001913B2" w:rsidRDefault="00CE5E4E" w:rsidP="001913B2">
      <w:pPr>
        <w:pStyle w:val="Paragrafi"/>
        <w:ind w:firstLine="0"/>
        <w:rPr>
          <w:szCs w:val="22"/>
        </w:rPr>
      </w:pPr>
    </w:p>
    <w:p w:rsidR="00CE5E4E" w:rsidRPr="001913B2" w:rsidRDefault="00C02BBB" w:rsidP="001913B2">
      <w:pPr>
        <w:pStyle w:val="Titulli"/>
        <w:keepNext w:val="0"/>
      </w:pPr>
      <w:r w:rsidRPr="001913B2">
        <w:t xml:space="preserve"> REZOLU</w:t>
      </w:r>
      <w:r w:rsidR="00CE5E4E" w:rsidRPr="001913B2">
        <w:t>TË</w:t>
      </w:r>
    </w:p>
    <w:p w:rsidR="00CE5E4E" w:rsidRPr="001913B2" w:rsidRDefault="00CE5E4E" w:rsidP="001913B2">
      <w:pPr>
        <w:pStyle w:val="Paragrafi"/>
        <w:rPr>
          <w:szCs w:val="22"/>
        </w:rPr>
      </w:pPr>
    </w:p>
    <w:p w:rsidR="00CE5E4E" w:rsidRPr="001913B2" w:rsidRDefault="00CE5E4E" w:rsidP="001913B2">
      <w:pPr>
        <w:pStyle w:val="TitulliTitull"/>
        <w:keepNext w:val="0"/>
      </w:pPr>
      <w:r w:rsidRPr="001913B2">
        <w:t xml:space="preserve">PËR VLERËSIMIN </w:t>
      </w:r>
      <w:r w:rsidR="007E5C11" w:rsidRPr="001913B2">
        <w:t xml:space="preserve">E VEPRIMTARISË SË INSTITUCIONIT </w:t>
      </w:r>
      <w:r w:rsidRPr="001913B2">
        <w:t>TË BANKËS SË SHQIPËRISË PËR VITIN 2005</w:t>
      </w:r>
    </w:p>
    <w:p w:rsidR="00CE5E4E" w:rsidRPr="001913B2" w:rsidRDefault="00CE5E4E" w:rsidP="001913B2">
      <w:pPr>
        <w:pStyle w:val="Paragrafi"/>
        <w:ind w:firstLine="0"/>
        <w:rPr>
          <w:szCs w:val="22"/>
        </w:rPr>
      </w:pPr>
    </w:p>
    <w:p w:rsidR="00CE5E4E" w:rsidRPr="001913B2" w:rsidRDefault="00CE5E4E" w:rsidP="001913B2">
      <w:pPr>
        <w:pStyle w:val="Paragrafi"/>
        <w:rPr>
          <w:szCs w:val="22"/>
        </w:rPr>
      </w:pPr>
      <w:r w:rsidRPr="001913B2">
        <w:rPr>
          <w:szCs w:val="22"/>
        </w:rPr>
        <w:t xml:space="preserve">Pasi u njoh me Raportin për Veprimtarinë e Bankës së Shqipërisë për vitin 2005, bazuar në nenin 103 pika 2 të Rregullores së Kuvendit, </w:t>
      </w:r>
    </w:p>
    <w:p w:rsidR="00CE5E4E" w:rsidRPr="001913B2" w:rsidRDefault="00CE5E4E" w:rsidP="001913B2">
      <w:pPr>
        <w:pStyle w:val="Paragrafi"/>
        <w:rPr>
          <w:szCs w:val="22"/>
        </w:rPr>
      </w:pPr>
      <w:r w:rsidRPr="001913B2">
        <w:rPr>
          <w:szCs w:val="22"/>
        </w:rPr>
        <w:t>Kuvendi konstaton se:</w:t>
      </w:r>
    </w:p>
    <w:p w:rsidR="00CE5E4E" w:rsidRPr="001913B2" w:rsidRDefault="00CE5E4E" w:rsidP="001913B2">
      <w:pPr>
        <w:pStyle w:val="Paragrafi"/>
        <w:rPr>
          <w:szCs w:val="22"/>
        </w:rPr>
      </w:pPr>
      <w:r w:rsidRPr="001913B2">
        <w:rPr>
          <w:szCs w:val="22"/>
        </w:rPr>
        <w:t>Veprimtaria e Bankës së Shqipërisë është në përputhje me kërkesat e nenit 161 të Kushtetutës dhe me ligjin nr.8269, datë 23.12.1997 “Për Bankën e Shqipërisë”, të ndryshuar.</w:t>
      </w:r>
    </w:p>
    <w:p w:rsidR="00CE5E4E" w:rsidRPr="001913B2" w:rsidRDefault="00CE5E4E" w:rsidP="001913B2">
      <w:pPr>
        <w:pStyle w:val="Paragrafi"/>
        <w:rPr>
          <w:szCs w:val="22"/>
        </w:rPr>
      </w:pPr>
      <w:r w:rsidRPr="001913B2">
        <w:rPr>
          <w:szCs w:val="22"/>
        </w:rPr>
        <w:t>Kuvendi vlerëson veprimtarinë e Bankës së Shqipërisë, e cila, me politikën e saj monetare, ka ndikuar në:</w:t>
      </w:r>
    </w:p>
    <w:p w:rsidR="00CE5E4E" w:rsidRPr="001913B2" w:rsidRDefault="00CE5E4E" w:rsidP="001913B2">
      <w:pPr>
        <w:pStyle w:val="Paragrafi"/>
        <w:rPr>
          <w:szCs w:val="22"/>
        </w:rPr>
      </w:pPr>
      <w:r w:rsidRPr="001913B2">
        <w:rPr>
          <w:szCs w:val="22"/>
        </w:rPr>
        <w:t>- ruajtjen e stabilitetit ekonomik dhe financiar të vendit;</w:t>
      </w:r>
    </w:p>
    <w:p w:rsidR="00CE5E4E" w:rsidRPr="001913B2" w:rsidRDefault="00CE5E4E" w:rsidP="001913B2">
      <w:pPr>
        <w:pStyle w:val="Paragrafi"/>
        <w:rPr>
          <w:szCs w:val="22"/>
        </w:rPr>
      </w:pPr>
      <w:r w:rsidRPr="001913B2">
        <w:rPr>
          <w:szCs w:val="22"/>
        </w:rPr>
        <w:t>- ruajtjen e ritmeve të zhvillimit ekonomik e social të vendit, në përputhje me normat e parashikuara;</w:t>
      </w:r>
    </w:p>
    <w:p w:rsidR="00CE5E4E" w:rsidRPr="001913B2" w:rsidRDefault="007E5C11" w:rsidP="001913B2">
      <w:pPr>
        <w:pStyle w:val="Paragrafi"/>
        <w:rPr>
          <w:szCs w:val="22"/>
        </w:rPr>
      </w:pPr>
      <w:r w:rsidRPr="001913B2">
        <w:rPr>
          <w:szCs w:val="22"/>
        </w:rPr>
        <w:t xml:space="preserve">- </w:t>
      </w:r>
      <w:r w:rsidR="00CE5E4E" w:rsidRPr="001913B2">
        <w:rPr>
          <w:szCs w:val="22"/>
        </w:rPr>
        <w:t xml:space="preserve">mbajtjen e inflacionit brenda objektivit të parashikuar prej 2 deri në 4 për qind; </w:t>
      </w:r>
    </w:p>
    <w:p w:rsidR="00CE5E4E" w:rsidRPr="001913B2" w:rsidRDefault="007E5C11" w:rsidP="001913B2">
      <w:pPr>
        <w:pStyle w:val="Paragrafi"/>
        <w:rPr>
          <w:szCs w:val="22"/>
        </w:rPr>
      </w:pPr>
      <w:r w:rsidRPr="001913B2">
        <w:rPr>
          <w:szCs w:val="22"/>
        </w:rPr>
        <w:t xml:space="preserve">- </w:t>
      </w:r>
      <w:r w:rsidR="00CE5E4E" w:rsidRPr="001913B2">
        <w:rPr>
          <w:szCs w:val="22"/>
        </w:rPr>
        <w:t>forcimin e mëtejshëm të rezervës valutore me 4.6 muaj importe;</w:t>
      </w:r>
    </w:p>
    <w:p w:rsidR="00CE5E4E" w:rsidRPr="001913B2" w:rsidRDefault="007E5C11" w:rsidP="001913B2">
      <w:pPr>
        <w:pStyle w:val="Paragrafi"/>
        <w:rPr>
          <w:szCs w:val="22"/>
        </w:rPr>
      </w:pPr>
      <w:r w:rsidRPr="001913B2">
        <w:rPr>
          <w:szCs w:val="22"/>
        </w:rPr>
        <w:t xml:space="preserve">- </w:t>
      </w:r>
      <w:r w:rsidR="00CE5E4E" w:rsidRPr="001913B2">
        <w:rPr>
          <w:szCs w:val="22"/>
        </w:rPr>
        <w:t>forcimin e kapacitetit mbikëqyrës dhe kuadrit rregullator në fushën bankare;</w:t>
      </w:r>
    </w:p>
    <w:p w:rsidR="00CE5E4E" w:rsidRPr="001913B2" w:rsidRDefault="007E5C11" w:rsidP="001913B2">
      <w:pPr>
        <w:pStyle w:val="Paragrafi"/>
        <w:rPr>
          <w:szCs w:val="22"/>
        </w:rPr>
      </w:pPr>
      <w:r w:rsidRPr="001913B2">
        <w:rPr>
          <w:szCs w:val="22"/>
        </w:rPr>
        <w:t xml:space="preserve">- </w:t>
      </w:r>
      <w:r w:rsidR="00CE5E4E" w:rsidRPr="001913B2">
        <w:rPr>
          <w:szCs w:val="22"/>
        </w:rPr>
        <w:t>përmbushjen në mënyrë të kënaqshme të objektivave të ndërmjetëm të programit monetar, në përputhje me marrëveshjen e nënshkruar nga autoritetet shqiptare me Fondin Monetar Ndërkombëtar;</w:t>
      </w:r>
    </w:p>
    <w:p w:rsidR="00CE5E4E" w:rsidRPr="001913B2" w:rsidRDefault="007E5C11" w:rsidP="001913B2">
      <w:pPr>
        <w:pStyle w:val="Paragrafi"/>
        <w:rPr>
          <w:szCs w:val="22"/>
        </w:rPr>
      </w:pPr>
      <w:r w:rsidRPr="001913B2">
        <w:rPr>
          <w:szCs w:val="22"/>
        </w:rPr>
        <w:t xml:space="preserve">- </w:t>
      </w:r>
      <w:r w:rsidR="00CE5E4E" w:rsidRPr="001913B2">
        <w:rPr>
          <w:szCs w:val="22"/>
        </w:rPr>
        <w:t>zgjerimin dhe konsolidimin e mëtejshëm të sistemit bankar me operatorë të rinj në treg;</w:t>
      </w:r>
    </w:p>
    <w:p w:rsidR="00CE5E4E" w:rsidRPr="001913B2" w:rsidRDefault="007E5C11" w:rsidP="001913B2">
      <w:pPr>
        <w:pStyle w:val="Paragrafi"/>
        <w:rPr>
          <w:szCs w:val="22"/>
        </w:rPr>
      </w:pPr>
      <w:r w:rsidRPr="001913B2">
        <w:rPr>
          <w:szCs w:val="22"/>
        </w:rPr>
        <w:t xml:space="preserve">- </w:t>
      </w:r>
      <w:r w:rsidR="00CE5E4E" w:rsidRPr="001913B2">
        <w:rPr>
          <w:szCs w:val="22"/>
        </w:rPr>
        <w:t>zgjerimin e tregut të bonove të thesarit, si dhe emetimin e obligacioneve qeveritare me afat trevjeçar;</w:t>
      </w:r>
    </w:p>
    <w:p w:rsidR="00CE5E4E" w:rsidRPr="001913B2" w:rsidRDefault="007E5C11" w:rsidP="001913B2">
      <w:pPr>
        <w:pStyle w:val="Paragrafi"/>
        <w:rPr>
          <w:szCs w:val="22"/>
        </w:rPr>
      </w:pPr>
      <w:r w:rsidRPr="001913B2">
        <w:rPr>
          <w:szCs w:val="22"/>
        </w:rPr>
        <w:t xml:space="preserve">- </w:t>
      </w:r>
      <w:r w:rsidR="00CE5E4E" w:rsidRPr="001913B2">
        <w:rPr>
          <w:szCs w:val="22"/>
        </w:rPr>
        <w:t>zhvillimet pozitive në kreditimin e ekonomisë;</w:t>
      </w:r>
    </w:p>
    <w:p w:rsidR="007E5C11" w:rsidRPr="001913B2" w:rsidRDefault="007E5C11" w:rsidP="001913B2">
      <w:pPr>
        <w:pStyle w:val="Paragrafi"/>
        <w:rPr>
          <w:szCs w:val="22"/>
        </w:rPr>
      </w:pPr>
      <w:r w:rsidRPr="001913B2">
        <w:rPr>
          <w:szCs w:val="22"/>
        </w:rPr>
        <w:t xml:space="preserve">- </w:t>
      </w:r>
      <w:r w:rsidR="00CE5E4E" w:rsidRPr="001913B2">
        <w:rPr>
          <w:szCs w:val="22"/>
        </w:rPr>
        <w:t>forcimin e pavarësisë së Bankës së Shqipërisë.</w:t>
      </w:r>
    </w:p>
    <w:p w:rsidR="00CE5E4E" w:rsidRPr="001913B2" w:rsidRDefault="00CE5E4E" w:rsidP="001913B2">
      <w:pPr>
        <w:pStyle w:val="Paragrafi"/>
        <w:rPr>
          <w:szCs w:val="22"/>
        </w:rPr>
      </w:pPr>
      <w:r w:rsidRPr="001913B2">
        <w:rPr>
          <w:szCs w:val="22"/>
        </w:rPr>
        <w:t>Kuvendi inkurajon Bankën e Shqipërisë në nismat e saj për fuqizimin dhe  qëndrueshmërinë e sistemit bankar shqiptar dhe rekomandon që, për vitin 2006, t’u kushtohet vëmendje:</w:t>
      </w:r>
    </w:p>
    <w:p w:rsidR="00CE5E4E" w:rsidRPr="001913B2" w:rsidRDefault="007E5C11" w:rsidP="001913B2">
      <w:pPr>
        <w:pStyle w:val="Paragrafi"/>
        <w:rPr>
          <w:szCs w:val="22"/>
        </w:rPr>
      </w:pPr>
      <w:r w:rsidRPr="001913B2">
        <w:rPr>
          <w:szCs w:val="22"/>
        </w:rPr>
        <w:t xml:space="preserve">- </w:t>
      </w:r>
      <w:r w:rsidR="00CE5E4E" w:rsidRPr="001913B2">
        <w:rPr>
          <w:szCs w:val="22"/>
        </w:rPr>
        <w:t xml:space="preserve">forcimit të pavarësisë së institucionit dhe thellimit të rolit mbikëqyrës dhe të garantuesit të sistemit bankar të vendit; </w:t>
      </w:r>
    </w:p>
    <w:p w:rsidR="00CE5E4E" w:rsidRPr="001913B2" w:rsidRDefault="007E5C11" w:rsidP="001913B2">
      <w:pPr>
        <w:pStyle w:val="Paragrafi"/>
        <w:rPr>
          <w:szCs w:val="22"/>
        </w:rPr>
      </w:pPr>
      <w:r w:rsidRPr="001913B2">
        <w:rPr>
          <w:szCs w:val="22"/>
        </w:rPr>
        <w:t xml:space="preserve">- </w:t>
      </w:r>
      <w:r w:rsidR="00CE5E4E" w:rsidRPr="001913B2">
        <w:rPr>
          <w:szCs w:val="22"/>
        </w:rPr>
        <w:t>rritjes së besueshmërisë së publikut ndaj Bankës së Shqipërisë dhe sistemit bankar në tërësi, duke zbatuar politika monetare efektive e transparente, si dhe standarde bashkëkohore në fushën e licencimit dhe të mbikëqyrjes bankare;</w:t>
      </w:r>
    </w:p>
    <w:p w:rsidR="00CE5E4E" w:rsidRPr="001913B2" w:rsidRDefault="007E5C11" w:rsidP="001913B2">
      <w:pPr>
        <w:pStyle w:val="Paragrafi"/>
        <w:rPr>
          <w:szCs w:val="22"/>
        </w:rPr>
      </w:pPr>
      <w:r w:rsidRPr="001913B2">
        <w:rPr>
          <w:szCs w:val="22"/>
        </w:rPr>
        <w:t xml:space="preserve">- </w:t>
      </w:r>
      <w:r w:rsidR="00CE5E4E" w:rsidRPr="001913B2">
        <w:rPr>
          <w:szCs w:val="22"/>
        </w:rPr>
        <w:t xml:space="preserve">rritjes së mëtejshme të bashkëpunimit me Qeverinë për harmonizimin e  politikës monetare me ato të zhvillimit ekonomik e financiar të vendit dhe veçanërisht harmonizimin e këtij bashkëpunimi </w:t>
      </w:r>
      <w:r w:rsidR="00CE5E4E" w:rsidRPr="001913B2">
        <w:rPr>
          <w:szCs w:val="22"/>
        </w:rPr>
        <w:lastRenderedPageBreak/>
        <w:t>për politikat fiskale;</w:t>
      </w:r>
    </w:p>
    <w:p w:rsidR="00CE5E4E" w:rsidRPr="001913B2" w:rsidRDefault="007E5C11" w:rsidP="001913B2">
      <w:pPr>
        <w:pStyle w:val="Paragrafi"/>
        <w:rPr>
          <w:szCs w:val="22"/>
        </w:rPr>
      </w:pPr>
      <w:r w:rsidRPr="001913B2">
        <w:rPr>
          <w:szCs w:val="22"/>
        </w:rPr>
        <w:t xml:space="preserve">- </w:t>
      </w:r>
      <w:r w:rsidR="00CE5E4E" w:rsidRPr="001913B2">
        <w:rPr>
          <w:szCs w:val="22"/>
        </w:rPr>
        <w:t>nxitjes së kreditimit të ekonomisë nëpërmjet sistemit bankar, veçanërisht të sektorëve prodhues dhe bujqësisë, duke synuar rritjen e nivelit të kreditimit të ekonomisë në raport me Prodhimin e Brendshëm Bruto dhe rritjen e kredisë në lekë. Rritja e kreditimit të ekonomisë të shoqërohet me masa monitoruese, të cilat garantojnë mbajtjen e normës së inflacionit nën kontroll;</w:t>
      </w:r>
    </w:p>
    <w:p w:rsidR="00CE5E4E" w:rsidRPr="001913B2" w:rsidRDefault="007E5C11" w:rsidP="001913B2">
      <w:pPr>
        <w:pStyle w:val="Paragrafi"/>
        <w:rPr>
          <w:szCs w:val="22"/>
        </w:rPr>
      </w:pPr>
      <w:r w:rsidRPr="001913B2">
        <w:rPr>
          <w:szCs w:val="22"/>
        </w:rPr>
        <w:t xml:space="preserve">- </w:t>
      </w:r>
      <w:r w:rsidR="00CE5E4E" w:rsidRPr="001913B2">
        <w:rPr>
          <w:szCs w:val="22"/>
        </w:rPr>
        <w:t>përmbushjes së angazhimeve për përafrimin e legjislacionit, sipas Planit Kombëtar të Përafrimit të Legjislacionit Vendas  me atë të BE-së dhe zbatimit të Marrëveshjes së Stabilizim-Asociimit.</w:t>
      </w:r>
    </w:p>
    <w:p w:rsidR="00CE5E4E" w:rsidRPr="001913B2" w:rsidRDefault="00CE5E4E" w:rsidP="001913B2">
      <w:pPr>
        <w:pStyle w:val="Paragrafi"/>
        <w:rPr>
          <w:szCs w:val="22"/>
        </w:rPr>
      </w:pPr>
      <w:r w:rsidRPr="001913B2">
        <w:rPr>
          <w:szCs w:val="22"/>
        </w:rPr>
        <w:t>Kuvendi i kërkon Bankës së Shqipërisë që të thellojë kontributin e saj në drejtim të:</w:t>
      </w:r>
    </w:p>
    <w:p w:rsidR="00CE5E4E" w:rsidRPr="001913B2" w:rsidRDefault="007E5C11" w:rsidP="001913B2">
      <w:pPr>
        <w:pStyle w:val="Paragrafi"/>
        <w:rPr>
          <w:szCs w:val="22"/>
        </w:rPr>
      </w:pPr>
      <w:r w:rsidRPr="001913B2">
        <w:rPr>
          <w:szCs w:val="22"/>
        </w:rPr>
        <w:t xml:space="preserve">- </w:t>
      </w:r>
      <w:r w:rsidR="00CE5E4E" w:rsidRPr="001913B2">
        <w:rPr>
          <w:szCs w:val="22"/>
        </w:rPr>
        <w:t xml:space="preserve">konsolidimit të mëtejshëm të stabilitetit makroekonomik të vendit, duke iu përmbajtur angazhimeve të marra në marrëveshjen me Fondin Monetar Ndërkombëtar në janar 2006; </w:t>
      </w:r>
    </w:p>
    <w:p w:rsidR="00CE5E4E" w:rsidRPr="001913B2" w:rsidRDefault="007E5C11" w:rsidP="001913B2">
      <w:pPr>
        <w:pStyle w:val="Paragrafi"/>
        <w:rPr>
          <w:szCs w:val="22"/>
        </w:rPr>
      </w:pPr>
      <w:r w:rsidRPr="001913B2">
        <w:rPr>
          <w:szCs w:val="22"/>
        </w:rPr>
        <w:t xml:space="preserve">- </w:t>
      </w:r>
      <w:r w:rsidR="00CE5E4E" w:rsidRPr="001913B2">
        <w:rPr>
          <w:szCs w:val="22"/>
        </w:rPr>
        <w:t xml:space="preserve">ndjekjes me kujdes të politikës fiskale të Qeverisë, për të mos lejuar shkeljen e kufijve ligjorë të financimit të borxhit të brendshëm në mënyrë direkte nga </w:t>
      </w:r>
      <w:smartTag w:uri="urn:schemas-microsoft-com:office:smarttags" w:element="place">
        <w:r w:rsidR="00CE5E4E" w:rsidRPr="001913B2">
          <w:rPr>
            <w:szCs w:val="22"/>
          </w:rPr>
          <w:t>Banka</w:t>
        </w:r>
      </w:smartTag>
      <w:r w:rsidR="00CE5E4E" w:rsidRPr="001913B2">
        <w:rPr>
          <w:szCs w:val="22"/>
        </w:rPr>
        <w:t xml:space="preserve"> e Shqipërisë;</w:t>
      </w:r>
    </w:p>
    <w:p w:rsidR="00CE5E4E" w:rsidRPr="001913B2" w:rsidRDefault="007E5C11" w:rsidP="001913B2">
      <w:pPr>
        <w:pStyle w:val="Paragrafi"/>
        <w:rPr>
          <w:szCs w:val="22"/>
        </w:rPr>
      </w:pPr>
      <w:r w:rsidRPr="001913B2">
        <w:rPr>
          <w:szCs w:val="22"/>
        </w:rPr>
        <w:t xml:space="preserve">- </w:t>
      </w:r>
      <w:r w:rsidR="00CE5E4E" w:rsidRPr="001913B2">
        <w:rPr>
          <w:szCs w:val="22"/>
        </w:rPr>
        <w:t>përmbushjes së rolit të këshilltarit të Qeverisë, në lidhje me politikën monetare, si dhe politikat ekonomike dhe strategjitë e zhvillimit ekonomik dhe social;</w:t>
      </w:r>
    </w:p>
    <w:p w:rsidR="00CE5E4E" w:rsidRPr="001913B2" w:rsidRDefault="007E5C11" w:rsidP="001913B2">
      <w:pPr>
        <w:pStyle w:val="Paragrafi"/>
        <w:rPr>
          <w:szCs w:val="22"/>
        </w:rPr>
      </w:pPr>
      <w:r w:rsidRPr="001913B2">
        <w:rPr>
          <w:szCs w:val="22"/>
        </w:rPr>
        <w:t xml:space="preserve">- </w:t>
      </w:r>
      <w:r w:rsidR="00CE5E4E" w:rsidRPr="001913B2">
        <w:rPr>
          <w:szCs w:val="22"/>
        </w:rPr>
        <w:t>nxitjes e zhvillimit të mëtejshëm cilësor të sistemit bankar, për të mundësuar shërbime të reja për klientët dhe kosto më të ulët shërbimi. Zgjerimi i skemave, që synojnë reduktimin e pagesave cash jashtë sistemit bankar, të vazhdojë të mbetet përparësi e rëndësishme e punës së Bankës së Shqipërisë me të gjitha palët e interesuara;</w:t>
      </w:r>
    </w:p>
    <w:p w:rsidR="00CE5E4E" w:rsidRPr="001913B2" w:rsidRDefault="007E5C11" w:rsidP="001913B2">
      <w:pPr>
        <w:pStyle w:val="Paragrafi"/>
        <w:rPr>
          <w:szCs w:val="22"/>
        </w:rPr>
      </w:pPr>
      <w:r w:rsidRPr="001913B2">
        <w:rPr>
          <w:szCs w:val="22"/>
        </w:rPr>
        <w:t xml:space="preserve">- </w:t>
      </w:r>
      <w:r w:rsidR="00CE5E4E" w:rsidRPr="001913B2">
        <w:rPr>
          <w:szCs w:val="22"/>
        </w:rPr>
        <w:t>forcimit të mbikëqyrjes së bankave private, për të  bërë që të gjitha zhvillimet në këtë sektor të jenë të sigurta dhe të mos sjellin tronditje në sistemin bankar;</w:t>
      </w:r>
    </w:p>
    <w:p w:rsidR="00CE5E4E" w:rsidRPr="001913B2" w:rsidRDefault="007E5C11" w:rsidP="001913B2">
      <w:pPr>
        <w:pStyle w:val="Paragrafi"/>
        <w:rPr>
          <w:szCs w:val="22"/>
        </w:rPr>
      </w:pPr>
      <w:r w:rsidRPr="001913B2">
        <w:rPr>
          <w:szCs w:val="22"/>
        </w:rPr>
        <w:t xml:space="preserve">- </w:t>
      </w:r>
      <w:r w:rsidR="00CE5E4E" w:rsidRPr="001913B2">
        <w:rPr>
          <w:szCs w:val="22"/>
        </w:rPr>
        <w:t>forcimit të mbikëqyrjes së bankave private në drejtim të uljes së kostos të shërbimeve bankare, me qëllim që ato të bëhen më atraktive ndaj të gjitha kategorive të klientëve e, në veçanti, biznesit;</w:t>
      </w:r>
    </w:p>
    <w:p w:rsidR="00CE5E4E" w:rsidRPr="001913B2" w:rsidRDefault="007E5C11" w:rsidP="001913B2">
      <w:pPr>
        <w:pStyle w:val="Paragrafi"/>
        <w:rPr>
          <w:szCs w:val="22"/>
        </w:rPr>
      </w:pPr>
      <w:r w:rsidRPr="001913B2">
        <w:rPr>
          <w:szCs w:val="22"/>
        </w:rPr>
        <w:t xml:space="preserve">- </w:t>
      </w:r>
      <w:r w:rsidR="00CE5E4E" w:rsidRPr="001913B2">
        <w:rPr>
          <w:szCs w:val="22"/>
        </w:rPr>
        <w:t xml:space="preserve">luftës ndaj pastrimit të parave dhe çeljes së llogarive anonime, të përcaktuara në nenet 287 dhe 287/a të Kodit Penal, si vepra që janë të lidhura me krimin e organizuar, për trafikimin e paligjshëm të njerëzve, mallrave dhe kapitaleve, me synim formalizimin e ekonomisë dhe krijimin e konkurrencës së  lirë në treg; </w:t>
      </w:r>
    </w:p>
    <w:p w:rsidR="00CE5E4E" w:rsidRPr="001913B2" w:rsidRDefault="007E5C11" w:rsidP="001913B2">
      <w:pPr>
        <w:pStyle w:val="Paragrafi"/>
        <w:rPr>
          <w:szCs w:val="22"/>
        </w:rPr>
      </w:pPr>
      <w:r w:rsidRPr="001913B2">
        <w:rPr>
          <w:szCs w:val="22"/>
        </w:rPr>
        <w:t xml:space="preserve">- </w:t>
      </w:r>
      <w:r w:rsidR="00CE5E4E" w:rsidRPr="001913B2">
        <w:rPr>
          <w:szCs w:val="22"/>
        </w:rPr>
        <w:t>përmirësimit të legjislacionit në fushën e sistemit bankar për parandalimin e pastrimit të parave, legjislacionit mbështetës në fushën e kreditit, kolateralit dhe ekzekutimit të tij etj.;</w:t>
      </w:r>
    </w:p>
    <w:p w:rsidR="00CE5E4E" w:rsidRPr="001913B2" w:rsidRDefault="007E5C11" w:rsidP="001913B2">
      <w:pPr>
        <w:pStyle w:val="Paragrafi"/>
        <w:rPr>
          <w:szCs w:val="22"/>
        </w:rPr>
      </w:pPr>
      <w:r w:rsidRPr="001913B2">
        <w:rPr>
          <w:szCs w:val="22"/>
        </w:rPr>
        <w:t xml:space="preserve">- </w:t>
      </w:r>
      <w:r w:rsidR="00CE5E4E" w:rsidRPr="001913B2">
        <w:rPr>
          <w:szCs w:val="22"/>
        </w:rPr>
        <w:t>plotësimit të rekomandimeve të raportit të vlerësimit të sistemit financiar shqiptar, përgatitur nga Fondi Monetar Ndërkombëtar dhe që lidhen me sektorin bankar.</w:t>
      </w:r>
    </w:p>
    <w:p w:rsidR="00CE5E4E" w:rsidRPr="001913B2" w:rsidRDefault="00CE5E4E" w:rsidP="001913B2">
      <w:pPr>
        <w:pStyle w:val="Paragrafi"/>
        <w:rPr>
          <w:szCs w:val="22"/>
        </w:rPr>
      </w:pPr>
      <w:r w:rsidRPr="001913B2">
        <w:rPr>
          <w:szCs w:val="22"/>
        </w:rPr>
        <w:t xml:space="preserve">Kuvendi shpreh bindjen e tij se </w:t>
      </w:r>
      <w:smartTag w:uri="urn:schemas-microsoft-com:office:smarttags" w:element="place">
        <w:r w:rsidRPr="001913B2">
          <w:rPr>
            <w:szCs w:val="22"/>
          </w:rPr>
          <w:t>Banka</w:t>
        </w:r>
      </w:smartTag>
      <w:r w:rsidRPr="001913B2">
        <w:rPr>
          <w:szCs w:val="22"/>
        </w:rPr>
        <w:t xml:space="preserve"> e Shqipërisë edhe gjatë vitit 2006 do të vazhdojë të jetë një institucion i përgjegjshëm në fushën e hartimit dhe zbatimit të politikave monetare dhe të konsolidimit të mëtejshëm të sistemit financiar të vendit.</w:t>
      </w:r>
    </w:p>
    <w:p w:rsidR="00CE5E4E" w:rsidRDefault="00CE5E4E" w:rsidP="001913B2">
      <w:pPr>
        <w:pStyle w:val="Paragrafi"/>
        <w:jc w:val="right"/>
        <w:rPr>
          <w:szCs w:val="22"/>
        </w:rPr>
      </w:pPr>
      <w:r w:rsidRPr="001913B2">
        <w:rPr>
          <w:szCs w:val="22"/>
        </w:rPr>
        <w:t>Tiranë, më 25.5.2006</w:t>
      </w:r>
    </w:p>
    <w:p w:rsidR="001B48E9" w:rsidRDefault="001B48E9" w:rsidP="001913B2">
      <w:pPr>
        <w:pStyle w:val="Paragrafi"/>
        <w:jc w:val="right"/>
        <w:rPr>
          <w:szCs w:val="22"/>
        </w:rPr>
      </w:pPr>
    </w:p>
    <w:p w:rsidR="00264631" w:rsidRDefault="00264631" w:rsidP="001913B2">
      <w:pPr>
        <w:pStyle w:val="Paragrafi"/>
        <w:jc w:val="right"/>
        <w:rPr>
          <w:szCs w:val="22"/>
        </w:rPr>
      </w:pPr>
    </w:p>
    <w:p w:rsidR="00264631" w:rsidRDefault="00264631" w:rsidP="001913B2">
      <w:pPr>
        <w:pStyle w:val="Paragrafi"/>
        <w:jc w:val="right"/>
        <w:rPr>
          <w:szCs w:val="22"/>
        </w:rPr>
      </w:pPr>
    </w:p>
    <w:p w:rsidR="00264631" w:rsidRDefault="00264631" w:rsidP="001913B2">
      <w:pPr>
        <w:pStyle w:val="Paragrafi"/>
        <w:jc w:val="right"/>
        <w:rPr>
          <w:szCs w:val="22"/>
        </w:rPr>
      </w:pPr>
    </w:p>
    <w:p w:rsidR="00264631" w:rsidRDefault="00264631" w:rsidP="001913B2">
      <w:pPr>
        <w:pStyle w:val="Paragrafi"/>
        <w:jc w:val="right"/>
        <w:rPr>
          <w:szCs w:val="22"/>
        </w:rPr>
      </w:pPr>
    </w:p>
    <w:p w:rsidR="00264631" w:rsidRDefault="00264631" w:rsidP="001913B2">
      <w:pPr>
        <w:pStyle w:val="Paragrafi"/>
        <w:jc w:val="right"/>
        <w:rPr>
          <w:szCs w:val="22"/>
        </w:rPr>
      </w:pPr>
    </w:p>
    <w:p w:rsidR="00264631" w:rsidRDefault="00264631" w:rsidP="001913B2">
      <w:pPr>
        <w:pStyle w:val="Paragrafi"/>
        <w:jc w:val="right"/>
        <w:rPr>
          <w:szCs w:val="22"/>
        </w:rPr>
      </w:pPr>
    </w:p>
    <w:p w:rsidR="00264631" w:rsidRDefault="00264631" w:rsidP="001913B2">
      <w:pPr>
        <w:pStyle w:val="Paragrafi"/>
        <w:jc w:val="right"/>
        <w:rPr>
          <w:szCs w:val="22"/>
        </w:rPr>
      </w:pPr>
    </w:p>
    <w:p w:rsidR="00264631" w:rsidRDefault="00264631" w:rsidP="001913B2">
      <w:pPr>
        <w:pStyle w:val="Paragrafi"/>
        <w:jc w:val="right"/>
        <w:rPr>
          <w:szCs w:val="22"/>
        </w:rPr>
      </w:pPr>
    </w:p>
    <w:p w:rsidR="001B48E9" w:rsidRDefault="001B48E9" w:rsidP="001913B2">
      <w:pPr>
        <w:pStyle w:val="Paragrafi"/>
        <w:jc w:val="right"/>
        <w:rPr>
          <w:szCs w:val="22"/>
        </w:rPr>
      </w:pPr>
    </w:p>
    <w:p w:rsidR="00BA1228" w:rsidRDefault="00BA1228" w:rsidP="001913B2">
      <w:pPr>
        <w:pStyle w:val="Paragrafi"/>
        <w:jc w:val="right"/>
        <w:rPr>
          <w:szCs w:val="22"/>
        </w:rPr>
      </w:pPr>
    </w:p>
    <w:p w:rsidR="001B48E9" w:rsidRDefault="001B48E9" w:rsidP="00EC47C7">
      <w:pPr>
        <w:pStyle w:val="Titulli"/>
      </w:pPr>
      <w:r w:rsidRPr="001B48E9">
        <w:t>Rezolutë</w:t>
      </w:r>
    </w:p>
    <w:p w:rsidR="00BA1228" w:rsidRPr="00BA1228" w:rsidRDefault="00BA1228" w:rsidP="003C42C0">
      <w:pPr>
        <w:pStyle w:val="Paragrafi"/>
        <w:rPr>
          <w:lang w:val="en-GB"/>
        </w:rPr>
      </w:pPr>
    </w:p>
    <w:p w:rsidR="001B48E9" w:rsidRDefault="001B48E9" w:rsidP="00EC47C7">
      <w:pPr>
        <w:pStyle w:val="TitulliTitull"/>
      </w:pPr>
      <w:r w:rsidRPr="001B48E9">
        <w:t xml:space="preserve">Me rastin e </w:t>
      </w:r>
      <w:r w:rsidR="00FA1517">
        <w:t xml:space="preserve">NËNSHKRIMIT TË </w:t>
      </w:r>
      <w:r>
        <w:t>Marrëveshjes së</w:t>
      </w:r>
      <w:r w:rsidR="00EC47C7">
        <w:t xml:space="preserve"> Stabilizim-Aso</w:t>
      </w:r>
      <w:r>
        <w:t>ciimit</w:t>
      </w:r>
    </w:p>
    <w:p w:rsidR="001B48E9" w:rsidRDefault="001B48E9" w:rsidP="001B48E9">
      <w:pPr>
        <w:pStyle w:val="Paragrafi"/>
      </w:pPr>
    </w:p>
    <w:p w:rsidR="001B48E9" w:rsidRDefault="001B48E9" w:rsidP="001B48E9">
      <w:pPr>
        <w:pStyle w:val="Paragrafi"/>
      </w:pPr>
      <w:r>
        <w:t>Kuvendi i Shqipërisë përshëndet nënshkrimin e Marrëveshjes së Stabilizim-Asociimit dhe vlerëson se ai përbën një moment historik në procesin e integrimit të Shqipërisë në Bashkimin Europian. Nënshkrimi i kësaj Marrëveshjeje shënon kurorëzimin e përpjekjeve disavjeçare në afrimin e Shqipërisë me Bashkimin Europian.</w:t>
      </w:r>
    </w:p>
    <w:p w:rsidR="001B48E9" w:rsidRDefault="001B48E9" w:rsidP="001B48E9">
      <w:pPr>
        <w:pStyle w:val="Paragrafi"/>
      </w:pPr>
      <w:r>
        <w:lastRenderedPageBreak/>
        <w:t>Kuvendi i Shqipërisë vlerëson se nënshkrimi i Marrëveshjes së Stabilizim-Asociimit nis një fazë të re në marrëdhëniet midis Shqipërisë dhe Bashkimit Europian, për përgatitjen e vendit për anëtarësim të plotë në BE, gjithnjë në bashkëpunim të ngushtë me BE-në dhe në zbatim e respekt të plotë të kritereve të Kopenhagenit dhe konkluzioneve të</w:t>
      </w:r>
      <w:r w:rsidR="00EC47C7">
        <w:t xml:space="preserve"> S</w:t>
      </w:r>
      <w:r>
        <w:t>amitit të Selanikut.</w:t>
      </w:r>
    </w:p>
    <w:p w:rsidR="001B48E9" w:rsidRDefault="001B48E9" w:rsidP="001B48E9">
      <w:pPr>
        <w:pStyle w:val="Paragrafi"/>
      </w:pPr>
      <w:r>
        <w:t>Kuvendi i Shqipërisë është i ndërgjegjshëm se zbatimi i Marrëveshjes së Stabilizim-Asociimit është</w:t>
      </w:r>
      <w:r w:rsidR="00EC47C7">
        <w:t xml:space="preserve"> vendimt</w:t>
      </w:r>
      <w:r>
        <w:t>ar dhe themelor për përparimin e mëtejshëm dhe përshpejtimin e integrimit të Shqipërisë në Bashkimin Europian. Kuvendi është i ndërgjegjshëm se në rrugën e r</w:t>
      </w:r>
      <w:r w:rsidR="00EC47C7">
        <w:t>e</w:t>
      </w:r>
      <w:r>
        <w:t>formave drejt integrimit të mëtejshëm nuk ka rrugë të shkurtra.</w:t>
      </w:r>
    </w:p>
    <w:p w:rsidR="001B48E9" w:rsidRDefault="001616DA" w:rsidP="001B48E9">
      <w:pPr>
        <w:pStyle w:val="Paragrafi"/>
      </w:pPr>
      <w:r>
        <w:t>Kuvendi shpreh gat</w:t>
      </w:r>
      <w:r w:rsidR="001B48E9">
        <w:t>ishmërinë dhe angazhimin e tij të plotë për të mbështetur përmbushjen e detyrimeve që</w:t>
      </w:r>
      <w:r w:rsidR="00EC47C7">
        <w:t xml:space="preserve"> rrjedh</w:t>
      </w:r>
      <w:r w:rsidR="001B48E9">
        <w:t>in nga kjo marrëdhënie e re institucionale me Bashkimin Europian, veçanërisht në drejtim të forcimit të shtetit ligjor, të të drejtave të njeriut, të konsolidimit të ekonomisë së tregut, të luftës kundër korrupsionit e krimit të</w:t>
      </w:r>
      <w:r w:rsidR="00EC47C7">
        <w:t xml:space="preserve"> organizua</w:t>
      </w:r>
      <w:r w:rsidR="001B48E9">
        <w:t>r, në</w:t>
      </w:r>
      <w:r w:rsidR="00EC47C7">
        <w:t xml:space="preserve"> ruajtjen dhe forc</w:t>
      </w:r>
      <w:r w:rsidR="001B48E9">
        <w:t xml:space="preserve">imin </w:t>
      </w:r>
      <w:r w:rsidR="009F7E6D">
        <w:t>e kapaciteteve administrative me</w:t>
      </w:r>
      <w:r w:rsidR="001B48E9">
        <w:t xml:space="preserve"> realizimin e të gjitha reformave, të cilat sjellin rritjen e cilësisë së</w:t>
      </w:r>
      <w:r w:rsidR="00EC47C7">
        <w:t xml:space="preserve"> </w:t>
      </w:r>
      <w:r w:rsidR="001B48E9">
        <w:t>jetesës së qytetarëve. Një vëmendje dhe angazhim të veçantë Kuvendi i Shqipërisë do të tregojë për re</w:t>
      </w:r>
      <w:r w:rsidR="00EC6517">
        <w:t>alizimin e reformës zgjedhore, m</w:t>
      </w:r>
      <w:r w:rsidR="001B48E9">
        <w:t>e qël</w:t>
      </w:r>
      <w:r w:rsidR="00EC47C7">
        <w:t>l</w:t>
      </w:r>
      <w:r w:rsidR="001B48E9">
        <w:t>im realizimin e zgjedhjeve të lira e të ndershme dhe përfaqësimin e drejtë të vullnetit të qytetarëve. Nga ana tjetër, Kuvendi i kërkon BE-së dhe vendeve anëtare që, pas nënshkrimit dhe ratifikimit nga ana e Republikës së</w:t>
      </w:r>
      <w:r w:rsidR="00EC47C7">
        <w:t xml:space="preserve"> S</w:t>
      </w:r>
      <w:r w:rsidR="001B48E9">
        <w:t>hqipërisë të Marrëveshjes së Ripranimit dhe në përputhje me konkluzionet e Samitit të Selanikut, të vlerësojë masat për një liberalizim në rritje të lëvizjes së personave, si një aspiratë themelore e popullit shqiptar dhe si një tipar konceptual i integrimit europian.</w:t>
      </w:r>
    </w:p>
    <w:p w:rsidR="001B48E9" w:rsidRDefault="00EC47C7" w:rsidP="001B48E9">
      <w:pPr>
        <w:pStyle w:val="Paragrafi"/>
      </w:pPr>
      <w:r>
        <w:t>Kuvendi i S</w:t>
      </w:r>
      <w:r w:rsidR="001B48E9">
        <w:t>hqipërisë shpreh vullnetin e tij për të mbështetur intensifikimin e bashkëpunimit me strukturat e Bashkimit Europian, në veçanti m</w:t>
      </w:r>
      <w:r>
        <w:t>e vendet an</w:t>
      </w:r>
      <w:r w:rsidR="001B48E9">
        <w:t>ë</w:t>
      </w:r>
      <w:r>
        <w:t>t</w:t>
      </w:r>
      <w:r w:rsidR="001B48E9">
        <w:t>are, Kom</w:t>
      </w:r>
      <w:r w:rsidR="009F7E6D">
        <w:t>isionin Europian dhe Parlamentin</w:t>
      </w:r>
      <w:r w:rsidR="001B48E9">
        <w:t xml:space="preserve"> Europian. Kuvendi shpreh angazhimin e tij për një</w:t>
      </w:r>
      <w:r w:rsidR="00F10B90">
        <w:t xml:space="preserve"> proc</w:t>
      </w:r>
      <w:r w:rsidR="001B48E9">
        <w:t>es të sh</w:t>
      </w:r>
      <w:r w:rsidR="00F10B90">
        <w:t>p</w:t>
      </w:r>
      <w:r w:rsidR="001B48E9">
        <w:t>ejtë të ratifikimit të Marrëveshjes së Stabilizim-Asociim</w:t>
      </w:r>
      <w:r w:rsidR="00114067">
        <w:t>it nga parlamentet e vendeve an</w:t>
      </w:r>
      <w:r w:rsidR="001B48E9">
        <w:t>ë</w:t>
      </w:r>
      <w:r w:rsidR="00114067">
        <w:t>t</w:t>
      </w:r>
      <w:r w:rsidR="001B48E9">
        <w:t>are dhe për dhënien e pëlqimit nga Parlamenti Europian. Kuvendi i kërkon Qeverisë së Republikës së Shqipërisë hartimin e një axhende konkrete për e</w:t>
      </w:r>
      <w:r w:rsidR="006A7DF8">
        <w:t>t</w:t>
      </w:r>
      <w:r w:rsidR="001B48E9">
        <w:t>apat e mëtejshme në procesin e integrimit europian, përfshirë këtu edhe objektivat kohorë dhe cilësorë për marrjen e statusit të kandidatit.</w:t>
      </w:r>
    </w:p>
    <w:p w:rsidR="001B48E9" w:rsidRDefault="001B48E9" w:rsidP="001B48E9">
      <w:pPr>
        <w:pStyle w:val="Paragrafi"/>
      </w:pPr>
      <w:r>
        <w:t>Kuvendi i Shqipërisë shpreh dëshirën e tij që nënshkrimi</w:t>
      </w:r>
      <w:r w:rsidR="00114067">
        <w:t xml:space="preserve"> </w:t>
      </w:r>
      <w:r>
        <w:t>i Marrëveshjes së Stabilizim-Asociimit të shërbejë si</w:t>
      </w:r>
      <w:r w:rsidR="00661DA1">
        <w:t xml:space="preserve"> </w:t>
      </w:r>
      <w:r>
        <w:t>një nxitje e motivim i fuqishëm për vendet e rajonit në rrugën e tyre të integrimit europian dhe të shënojë në cilësi të re në marrëdhëniet midis v</w:t>
      </w:r>
      <w:r w:rsidR="00661DA1">
        <w:t>e</w:t>
      </w:r>
      <w:r>
        <w:t>ndeve tona. Kuvendi i Shqipërisë do të vijojë të mbështesë me vendosmëri politikën konstruktive të Republikës së Shqipërisë në rajon, duke synuar një rajon më stabël, më të integruar e me mirëqenie në rritje.</w:t>
      </w:r>
    </w:p>
    <w:p w:rsidR="001B48E9" w:rsidRDefault="001B48E9" w:rsidP="001B48E9">
      <w:pPr>
        <w:pStyle w:val="Paragrafi"/>
      </w:pPr>
      <w:r>
        <w:t xml:space="preserve">Kuvendi i kërkon </w:t>
      </w:r>
      <w:r w:rsidR="007A5D07">
        <w:t>Qeverisë së Republikës së Shqipërisë t’ia përcjellë këtë r</w:t>
      </w:r>
      <w:r>
        <w:t>ezolutë vendeve anëtare të BE-së, Parlamentit Europian dhe Komisionit Europian.</w:t>
      </w:r>
    </w:p>
    <w:p w:rsidR="001B48E9" w:rsidRPr="001B48E9" w:rsidRDefault="001B48E9" w:rsidP="00EC47C7">
      <w:pPr>
        <w:pStyle w:val="Paragrafi"/>
        <w:jc w:val="right"/>
      </w:pPr>
      <w:r>
        <w:t>Tiranë, më 8.6.2006</w:t>
      </w:r>
    </w:p>
    <w:p w:rsidR="002847A7" w:rsidRPr="001B48E9" w:rsidRDefault="002847A7" w:rsidP="001B48E9">
      <w:pPr>
        <w:pStyle w:val="Paragrafi"/>
      </w:pPr>
    </w:p>
    <w:p w:rsidR="002847A7" w:rsidRPr="001B48E9" w:rsidRDefault="002847A7" w:rsidP="001B48E9">
      <w:pPr>
        <w:pStyle w:val="Paragrafi"/>
      </w:pPr>
    </w:p>
    <w:p w:rsidR="001B48E9" w:rsidRPr="001B48E9" w:rsidRDefault="001B48E9" w:rsidP="001B48E9">
      <w:pPr>
        <w:pStyle w:val="Paragrafi"/>
      </w:pPr>
    </w:p>
    <w:p w:rsidR="001B48E9" w:rsidRPr="001B48E9" w:rsidRDefault="001B48E9" w:rsidP="001B48E9">
      <w:pPr>
        <w:pStyle w:val="Paragrafi"/>
      </w:pPr>
    </w:p>
    <w:p w:rsidR="001B48E9" w:rsidRPr="001B48E9" w:rsidRDefault="001B48E9" w:rsidP="001B48E9">
      <w:pPr>
        <w:pStyle w:val="Paragrafi"/>
      </w:pPr>
    </w:p>
    <w:p w:rsidR="001B48E9" w:rsidRPr="001B48E9" w:rsidRDefault="001B48E9" w:rsidP="001B48E9">
      <w:pPr>
        <w:pStyle w:val="Paragrafi"/>
      </w:pPr>
    </w:p>
    <w:p w:rsidR="001B48E9" w:rsidRPr="001B48E9" w:rsidRDefault="001B48E9" w:rsidP="001B48E9">
      <w:pPr>
        <w:pStyle w:val="Paragrafi"/>
      </w:pPr>
    </w:p>
    <w:p w:rsidR="001B48E9" w:rsidRPr="001B48E9" w:rsidRDefault="001B48E9" w:rsidP="001B48E9">
      <w:pPr>
        <w:pStyle w:val="Paragrafi"/>
      </w:pPr>
    </w:p>
    <w:p w:rsidR="001B48E9" w:rsidRDefault="001B48E9" w:rsidP="001B48E9">
      <w:pPr>
        <w:pStyle w:val="Paragrafi"/>
      </w:pPr>
    </w:p>
    <w:p w:rsidR="000A4F3E" w:rsidRDefault="000A4F3E" w:rsidP="001B48E9">
      <w:pPr>
        <w:pStyle w:val="Paragrafi"/>
      </w:pPr>
    </w:p>
    <w:p w:rsidR="00F427F9" w:rsidRPr="001913B2" w:rsidRDefault="00F427F9" w:rsidP="001913B2">
      <w:pPr>
        <w:pStyle w:val="Akti"/>
        <w:keepNext w:val="0"/>
      </w:pPr>
      <w:r w:rsidRPr="001913B2">
        <w:t>Vendim</w:t>
      </w:r>
    </w:p>
    <w:p w:rsidR="00F427F9" w:rsidRPr="001913B2" w:rsidRDefault="00F427F9" w:rsidP="001913B2">
      <w:pPr>
        <w:pStyle w:val="NumriData"/>
        <w:keepNext w:val="0"/>
        <w:rPr>
          <w:szCs w:val="22"/>
        </w:rPr>
      </w:pPr>
      <w:r w:rsidRPr="001913B2">
        <w:rPr>
          <w:szCs w:val="22"/>
        </w:rPr>
        <w:t>Nr.343, datë 7.6.2006</w:t>
      </w:r>
    </w:p>
    <w:p w:rsidR="00F427F9" w:rsidRPr="001913B2" w:rsidRDefault="00F427F9" w:rsidP="001913B2">
      <w:pPr>
        <w:pStyle w:val="Paragrafi"/>
        <w:rPr>
          <w:szCs w:val="22"/>
        </w:rPr>
      </w:pPr>
    </w:p>
    <w:p w:rsidR="00F427F9" w:rsidRPr="001913B2" w:rsidRDefault="00F427F9" w:rsidP="001913B2">
      <w:pPr>
        <w:pStyle w:val="Titulli"/>
        <w:keepNext w:val="0"/>
      </w:pPr>
      <w:r w:rsidRPr="001913B2">
        <w:t>Për pronësinë dhe administrimin e aeroportit të Kukësit</w:t>
      </w:r>
    </w:p>
    <w:p w:rsidR="00F427F9" w:rsidRPr="001913B2" w:rsidRDefault="00F427F9" w:rsidP="001913B2">
      <w:pPr>
        <w:pStyle w:val="Paragrafi"/>
        <w:rPr>
          <w:szCs w:val="22"/>
        </w:rPr>
      </w:pPr>
    </w:p>
    <w:p w:rsidR="00F427F9" w:rsidRPr="001913B2" w:rsidRDefault="00F427F9" w:rsidP="001913B2">
      <w:pPr>
        <w:pStyle w:val="BazLigjPropozues"/>
        <w:keepNext w:val="0"/>
      </w:pPr>
      <w:r w:rsidRPr="001913B2">
        <w:t>Në mbështetje të ne</w:t>
      </w:r>
      <w:r w:rsidR="00351FD8" w:rsidRPr="001913B2">
        <w:t>n</w:t>
      </w:r>
      <w:r w:rsidRPr="001913B2">
        <w:t>it</w:t>
      </w:r>
      <w:r w:rsidR="00155DAF" w:rsidRPr="001913B2">
        <w:t xml:space="preserve"> 100 të Kushtetutës, të pikës 1 të nenit 68, të ligjit nr.7877, datë 30.11.1994 “Për aviacionin civil” dhe të neneve 3,6,13 e 14</w:t>
      </w:r>
      <w:r w:rsidRPr="001913B2">
        <w:t xml:space="preserve"> të</w:t>
      </w:r>
      <w:r w:rsidR="0039106C" w:rsidRPr="001913B2">
        <w:t xml:space="preserve"> ligjit nr</w:t>
      </w:r>
      <w:r w:rsidRPr="001913B2">
        <w:t>.8743, datë 22.2.2001 “Për pronat e paluajtshme të shtetit”, me propozimin e Ministrit të Punëve Publike, Transportit dhe Telekomunikaci</w:t>
      </w:r>
      <w:r w:rsidR="00155DAF" w:rsidRPr="001913B2">
        <w:t>o</w:t>
      </w:r>
      <w:r w:rsidRPr="001913B2">
        <w:t>nit, Këshilli i Ministrave</w:t>
      </w:r>
    </w:p>
    <w:p w:rsidR="00F427F9" w:rsidRPr="001913B2" w:rsidRDefault="00F427F9" w:rsidP="001913B2">
      <w:pPr>
        <w:pStyle w:val="Paragrafi"/>
        <w:rPr>
          <w:szCs w:val="22"/>
        </w:rPr>
      </w:pPr>
    </w:p>
    <w:p w:rsidR="00F427F9" w:rsidRPr="001913B2" w:rsidRDefault="00F427F9" w:rsidP="001913B2">
      <w:pPr>
        <w:pStyle w:val="VENDOSI"/>
        <w:keepNext w:val="0"/>
      </w:pPr>
      <w:r w:rsidRPr="001913B2">
        <w:lastRenderedPageBreak/>
        <w:t>Vendosi:</w:t>
      </w:r>
    </w:p>
    <w:p w:rsidR="00F427F9" w:rsidRPr="001913B2" w:rsidRDefault="00F427F9" w:rsidP="001913B2">
      <w:pPr>
        <w:pStyle w:val="Paragrafi"/>
        <w:rPr>
          <w:szCs w:val="22"/>
        </w:rPr>
      </w:pPr>
    </w:p>
    <w:p w:rsidR="00F427F9" w:rsidRPr="001913B2" w:rsidRDefault="00F427F9" w:rsidP="001913B2">
      <w:pPr>
        <w:pStyle w:val="Paragrafi"/>
        <w:rPr>
          <w:szCs w:val="22"/>
        </w:rPr>
      </w:pPr>
      <w:r w:rsidRPr="001913B2">
        <w:rPr>
          <w:szCs w:val="22"/>
        </w:rPr>
        <w:t>1. Aeroporti i Kukësit është pronë e paluajtshme e shtetit, me statusin e pronës së paluajtshme publike.</w:t>
      </w:r>
    </w:p>
    <w:p w:rsidR="00F427F9" w:rsidRPr="001913B2" w:rsidRDefault="00F427F9" w:rsidP="001913B2">
      <w:pPr>
        <w:pStyle w:val="Paragrafi"/>
        <w:rPr>
          <w:szCs w:val="22"/>
        </w:rPr>
      </w:pPr>
      <w:r w:rsidRPr="001913B2">
        <w:rPr>
          <w:szCs w:val="22"/>
        </w:rPr>
        <w:t>2.</w:t>
      </w:r>
      <w:r w:rsidR="00423B57" w:rsidRPr="001913B2">
        <w:rPr>
          <w:szCs w:val="22"/>
        </w:rPr>
        <w:t xml:space="preserve"> </w:t>
      </w:r>
      <w:r w:rsidRPr="001913B2">
        <w:rPr>
          <w:szCs w:val="22"/>
        </w:rPr>
        <w:t>Drejtoria e Pë</w:t>
      </w:r>
      <w:r w:rsidR="00423B57" w:rsidRPr="001913B2">
        <w:rPr>
          <w:szCs w:val="22"/>
        </w:rPr>
        <w:t>rgjit</w:t>
      </w:r>
      <w:r w:rsidRPr="001913B2">
        <w:rPr>
          <w:szCs w:val="22"/>
        </w:rPr>
        <w:t>h</w:t>
      </w:r>
      <w:r w:rsidR="00423B57" w:rsidRPr="001913B2">
        <w:rPr>
          <w:szCs w:val="22"/>
        </w:rPr>
        <w:t>s</w:t>
      </w:r>
      <w:r w:rsidRPr="001913B2">
        <w:rPr>
          <w:szCs w:val="22"/>
        </w:rPr>
        <w:t>hme e Aviacionit Civil është organi përgjegjës për administrimin e këtij aeroporti.</w:t>
      </w:r>
    </w:p>
    <w:p w:rsidR="00F427F9" w:rsidRPr="001913B2" w:rsidRDefault="00F427F9" w:rsidP="001913B2">
      <w:pPr>
        <w:pStyle w:val="Paragrafi"/>
        <w:rPr>
          <w:szCs w:val="22"/>
        </w:rPr>
      </w:pPr>
      <w:r w:rsidRPr="001913B2">
        <w:rPr>
          <w:szCs w:val="22"/>
        </w:rPr>
        <w:t>3.</w:t>
      </w:r>
      <w:r w:rsidR="00423B57" w:rsidRPr="001913B2">
        <w:rPr>
          <w:szCs w:val="22"/>
        </w:rPr>
        <w:t xml:space="preserve"> </w:t>
      </w:r>
      <w:r w:rsidRPr="001913B2">
        <w:rPr>
          <w:szCs w:val="22"/>
        </w:rPr>
        <w:t>Ngarkohen Ministria e Punëve Publike, Transporti</w:t>
      </w:r>
      <w:r w:rsidR="00423B57" w:rsidRPr="001913B2">
        <w:rPr>
          <w:szCs w:val="22"/>
        </w:rPr>
        <w:t>t</w:t>
      </w:r>
      <w:r w:rsidRPr="001913B2">
        <w:rPr>
          <w:szCs w:val="22"/>
        </w:rPr>
        <w:t xml:space="preserve"> dhe Telekomunikacionit dhe Drejtoria e Përgjithshme e Aviacionit Civil për zbatimin e këtij vendimi.</w:t>
      </w:r>
    </w:p>
    <w:p w:rsidR="00F427F9" w:rsidRPr="001913B2" w:rsidRDefault="00F427F9" w:rsidP="001913B2">
      <w:pPr>
        <w:pStyle w:val="Paragrafi"/>
        <w:rPr>
          <w:szCs w:val="22"/>
        </w:rPr>
      </w:pPr>
      <w:r w:rsidRPr="001913B2">
        <w:rPr>
          <w:szCs w:val="22"/>
        </w:rPr>
        <w:t>Ky vendim hyn në fuqi pas botimit në Fletoren Zyrt</w:t>
      </w:r>
      <w:r w:rsidR="002A57FE" w:rsidRPr="001913B2">
        <w:rPr>
          <w:szCs w:val="22"/>
        </w:rPr>
        <w:t>a</w:t>
      </w:r>
      <w:r w:rsidRPr="001913B2">
        <w:rPr>
          <w:szCs w:val="22"/>
        </w:rPr>
        <w:t>re.</w:t>
      </w:r>
    </w:p>
    <w:p w:rsidR="00F427F9" w:rsidRPr="001913B2" w:rsidRDefault="00F427F9" w:rsidP="001913B2">
      <w:pPr>
        <w:pStyle w:val="Paragrafi"/>
        <w:rPr>
          <w:szCs w:val="22"/>
        </w:rPr>
      </w:pPr>
    </w:p>
    <w:p w:rsidR="00F427F9" w:rsidRPr="001913B2" w:rsidRDefault="00F427F9" w:rsidP="001913B2">
      <w:pPr>
        <w:pStyle w:val="Autoriteti"/>
        <w:keepNext w:val="0"/>
      </w:pPr>
      <w:r w:rsidRPr="001913B2">
        <w:t>Kryeministri</w:t>
      </w:r>
    </w:p>
    <w:p w:rsidR="00F427F9" w:rsidRPr="001913B2" w:rsidRDefault="00F427F9" w:rsidP="001913B2">
      <w:pPr>
        <w:pStyle w:val="AutoritetiEmer"/>
      </w:pPr>
      <w:r w:rsidRPr="001913B2">
        <w:t>Sali Berisha</w:t>
      </w:r>
    </w:p>
    <w:p w:rsidR="001913B2" w:rsidRPr="001913B2" w:rsidRDefault="001913B2" w:rsidP="00531F34">
      <w:pPr>
        <w:pStyle w:val="Paragrafi"/>
        <w:ind w:firstLine="0"/>
        <w:rPr>
          <w:szCs w:val="22"/>
        </w:rPr>
      </w:pPr>
    </w:p>
    <w:p w:rsidR="001913B2" w:rsidRPr="001913B2" w:rsidRDefault="001913B2" w:rsidP="001913B2">
      <w:pPr>
        <w:pStyle w:val="Paragrafi"/>
        <w:rPr>
          <w:szCs w:val="22"/>
        </w:rPr>
      </w:pPr>
    </w:p>
    <w:p w:rsidR="001B5886" w:rsidRPr="001913B2" w:rsidRDefault="001B5886" w:rsidP="001913B2">
      <w:pPr>
        <w:pStyle w:val="Akti"/>
        <w:keepNext w:val="0"/>
      </w:pPr>
      <w:r w:rsidRPr="001913B2">
        <w:t>Vendim</w:t>
      </w:r>
    </w:p>
    <w:p w:rsidR="001B5886" w:rsidRPr="001913B2" w:rsidRDefault="00155DAF" w:rsidP="001913B2">
      <w:pPr>
        <w:pStyle w:val="NumriData"/>
        <w:keepNext w:val="0"/>
        <w:rPr>
          <w:szCs w:val="22"/>
        </w:rPr>
      </w:pPr>
      <w:r w:rsidRPr="001913B2">
        <w:rPr>
          <w:szCs w:val="22"/>
        </w:rPr>
        <w:t>Nr.3</w:t>
      </w:r>
      <w:r w:rsidR="001B5886" w:rsidRPr="001913B2">
        <w:rPr>
          <w:szCs w:val="22"/>
        </w:rPr>
        <w:t>44, datë 7.6.2006</w:t>
      </w:r>
    </w:p>
    <w:p w:rsidR="001B5886" w:rsidRPr="001913B2" w:rsidRDefault="001B5886" w:rsidP="001913B2">
      <w:pPr>
        <w:pStyle w:val="Paragrafi"/>
        <w:rPr>
          <w:szCs w:val="22"/>
        </w:rPr>
      </w:pPr>
    </w:p>
    <w:p w:rsidR="001B5886" w:rsidRPr="001913B2" w:rsidRDefault="001B5886" w:rsidP="001913B2">
      <w:pPr>
        <w:pStyle w:val="Titulli"/>
        <w:keepNext w:val="0"/>
      </w:pPr>
      <w:r w:rsidRPr="001913B2">
        <w:t>Për disa ndryshi</w:t>
      </w:r>
      <w:r w:rsidR="00155DAF" w:rsidRPr="001913B2">
        <w:t>me dhe shtesa në vendimin nr.459, datë 23.9.1999</w:t>
      </w:r>
      <w:r w:rsidRPr="001913B2">
        <w:t xml:space="preserve"> të Këshillit të ministrave “Për krijimin e Komitetit shtetëror për kultet”, të ndryshuar, dhe për një shtesë fondi në</w:t>
      </w:r>
      <w:r w:rsidR="000B4AD2" w:rsidRPr="001913B2">
        <w:t xml:space="preserve"> buxhetin e vitit 2006, m</w:t>
      </w:r>
      <w:r w:rsidRPr="001913B2">
        <w:t>i</w:t>
      </w:r>
      <w:r w:rsidR="000B4AD2" w:rsidRPr="001913B2">
        <w:t>R</w:t>
      </w:r>
      <w:r w:rsidRPr="001913B2">
        <w:t>atuar për ministrinë e turizmit, kulturës, rinisë dhe sporteve</w:t>
      </w:r>
    </w:p>
    <w:p w:rsidR="001B5886" w:rsidRPr="001913B2" w:rsidRDefault="001B5886" w:rsidP="001913B2">
      <w:pPr>
        <w:pStyle w:val="Paragrafi"/>
        <w:rPr>
          <w:szCs w:val="22"/>
        </w:rPr>
      </w:pPr>
    </w:p>
    <w:p w:rsidR="001B5886" w:rsidRPr="001913B2" w:rsidRDefault="001B5886" w:rsidP="001913B2">
      <w:pPr>
        <w:pStyle w:val="BazLigjPropozues"/>
        <w:keepNext w:val="0"/>
      </w:pPr>
      <w:r w:rsidRPr="001913B2">
        <w:t xml:space="preserve">Në mbështetje të nenit </w:t>
      </w:r>
      <w:r w:rsidR="00155DAF" w:rsidRPr="001913B2">
        <w:t>100 të Kushtetutës, të nenit 10 të ligjit nr.9000, datë 30.1.2003</w:t>
      </w:r>
      <w:r w:rsidRPr="001913B2">
        <w:t xml:space="preserve"> “Për organizimin dhe funksionimin e Këshillit të Ministr</w:t>
      </w:r>
      <w:r w:rsidR="00423B57" w:rsidRPr="001913B2">
        <w:t>a</w:t>
      </w:r>
      <w:r w:rsidRPr="001913B2">
        <w:t>ve, të neneve 124 e 128, të</w:t>
      </w:r>
      <w:r w:rsidR="00155DAF" w:rsidRPr="001913B2">
        <w:t xml:space="preserve"> ligjit nr.8485, datë 12.5.1999</w:t>
      </w:r>
      <w:r w:rsidRPr="001913B2">
        <w:t xml:space="preserve"> “Kodi i Procedurave Administrative të Republikës së Shqipërisë”, të neneve 21 e 27 të</w:t>
      </w:r>
      <w:r w:rsidR="00A10DF4" w:rsidRPr="001913B2">
        <w:t xml:space="preserve"> ligjit nr</w:t>
      </w:r>
      <w:r w:rsidR="00423B57" w:rsidRPr="001913B2">
        <w:t>.8379, da</w:t>
      </w:r>
      <w:r w:rsidRPr="001913B2">
        <w:t>të 29.7.1998 “</w:t>
      </w:r>
      <w:r w:rsidR="00423B57" w:rsidRPr="001913B2">
        <w:t>P</w:t>
      </w:r>
      <w:r w:rsidRPr="001913B2">
        <w:t>ë</w:t>
      </w:r>
      <w:r w:rsidR="00423B57" w:rsidRPr="001913B2">
        <w:t>r hartimin dhe zbatimin e B</w:t>
      </w:r>
      <w:r w:rsidRPr="001913B2">
        <w:t>uxhetit të</w:t>
      </w:r>
      <w:r w:rsidR="00423B57" w:rsidRPr="001913B2">
        <w:t xml:space="preserve"> S</w:t>
      </w:r>
      <w:r w:rsidRPr="001913B2">
        <w:t>htetit në Republikën</w:t>
      </w:r>
      <w:r w:rsidR="00155DAF" w:rsidRPr="001913B2">
        <w:t xml:space="preserve"> e Shqipërisë”, dhe të nenit 12</w:t>
      </w:r>
      <w:r w:rsidRPr="001913B2">
        <w:t xml:space="preserve"> të</w:t>
      </w:r>
      <w:r w:rsidR="00423B57" w:rsidRPr="001913B2">
        <w:t xml:space="preserve"> ligjit nr</w:t>
      </w:r>
      <w:r w:rsidR="00155DAF" w:rsidRPr="001913B2">
        <w:t>.9464, datë 28.12.2005</w:t>
      </w:r>
      <w:r w:rsidRPr="001913B2">
        <w:t xml:space="preserve"> “Pë</w:t>
      </w:r>
      <w:r w:rsidR="00423B57" w:rsidRPr="001913B2">
        <w:t>r Buxhetin e S</w:t>
      </w:r>
      <w:r w:rsidRPr="001913B2">
        <w:t>htetit të vitit 2006</w:t>
      </w:r>
      <w:r w:rsidR="00155DAF" w:rsidRPr="001913B2">
        <w:t>”</w:t>
      </w:r>
      <w:r w:rsidRPr="001913B2">
        <w:t>, me propozimin e Ministrit të</w:t>
      </w:r>
      <w:r w:rsidR="00423B57" w:rsidRPr="001913B2">
        <w:t xml:space="preserve"> Turizmit, K</w:t>
      </w:r>
      <w:r w:rsidRPr="001913B2">
        <w:t>ulturës, Rinisë</w:t>
      </w:r>
      <w:r w:rsidR="00423B57" w:rsidRPr="001913B2">
        <w:t xml:space="preserve"> dhe S</w:t>
      </w:r>
      <w:r w:rsidRPr="001913B2">
        <w:t>porteve, Kësh</w:t>
      </w:r>
      <w:r w:rsidR="00346C88" w:rsidRPr="001913B2">
        <w:t>i</w:t>
      </w:r>
      <w:r w:rsidRPr="001913B2">
        <w:t>lli i Ministrave</w:t>
      </w:r>
    </w:p>
    <w:p w:rsidR="001B5886" w:rsidRPr="001913B2" w:rsidRDefault="001B5886" w:rsidP="001913B2">
      <w:pPr>
        <w:pStyle w:val="Paragrafi"/>
        <w:rPr>
          <w:szCs w:val="22"/>
        </w:rPr>
      </w:pPr>
    </w:p>
    <w:p w:rsidR="001B5886" w:rsidRPr="001913B2" w:rsidRDefault="001B5886" w:rsidP="001913B2">
      <w:pPr>
        <w:pStyle w:val="VENDOSI"/>
        <w:keepNext w:val="0"/>
      </w:pPr>
      <w:r w:rsidRPr="001913B2">
        <w:t>Vendosi:</w:t>
      </w:r>
    </w:p>
    <w:p w:rsidR="001B5886" w:rsidRPr="001913B2" w:rsidRDefault="001B5886" w:rsidP="001913B2">
      <w:pPr>
        <w:pStyle w:val="Paragrafi"/>
        <w:rPr>
          <w:szCs w:val="22"/>
        </w:rPr>
      </w:pPr>
    </w:p>
    <w:p w:rsidR="001B5886" w:rsidRPr="001913B2" w:rsidRDefault="001B5886" w:rsidP="001913B2">
      <w:pPr>
        <w:pStyle w:val="Paragrafi"/>
        <w:rPr>
          <w:szCs w:val="22"/>
        </w:rPr>
      </w:pPr>
      <w:r w:rsidRPr="001913B2">
        <w:rPr>
          <w:szCs w:val="22"/>
        </w:rPr>
        <w:t>Në vendimin</w:t>
      </w:r>
      <w:r w:rsidR="00155DAF" w:rsidRPr="001913B2">
        <w:rPr>
          <w:szCs w:val="22"/>
        </w:rPr>
        <w:t xml:space="preserve"> nr.459, datë 23.9.1999</w:t>
      </w:r>
      <w:r w:rsidRPr="001913B2">
        <w:rPr>
          <w:szCs w:val="22"/>
        </w:rPr>
        <w:t xml:space="preserve"> të Këshillit të Ministrave, të ndryshuar, të bëhen këto ndryshime dhe shtesa:</w:t>
      </w:r>
    </w:p>
    <w:p w:rsidR="009137E9" w:rsidRPr="001913B2" w:rsidRDefault="001B5886" w:rsidP="001913B2">
      <w:pPr>
        <w:pStyle w:val="Paragrafi"/>
        <w:rPr>
          <w:szCs w:val="22"/>
        </w:rPr>
      </w:pPr>
      <w:r w:rsidRPr="001913B2">
        <w:rPr>
          <w:szCs w:val="22"/>
        </w:rPr>
        <w:t>1.</w:t>
      </w:r>
      <w:r w:rsidR="0039106C" w:rsidRPr="001913B2">
        <w:rPr>
          <w:szCs w:val="22"/>
        </w:rPr>
        <w:t xml:space="preserve"> </w:t>
      </w:r>
      <w:r w:rsidR="00155DAF" w:rsidRPr="001913B2">
        <w:rPr>
          <w:szCs w:val="22"/>
        </w:rPr>
        <w:t>Paragrafi i parë</w:t>
      </w:r>
      <w:r w:rsidRPr="001913B2">
        <w:rPr>
          <w:szCs w:val="22"/>
        </w:rPr>
        <w:t xml:space="preserve"> i pikës 3, ndryshohet si më poshtë vijon:</w:t>
      </w:r>
    </w:p>
    <w:p w:rsidR="00091AC3" w:rsidRDefault="00155DAF" w:rsidP="001913B2">
      <w:pPr>
        <w:pStyle w:val="Paragrafi"/>
        <w:rPr>
          <w:szCs w:val="22"/>
        </w:rPr>
      </w:pPr>
      <w:r w:rsidRPr="001913B2">
        <w:rPr>
          <w:szCs w:val="22"/>
        </w:rPr>
        <w:t>“Komiteti Shtetëror për Kult</w:t>
      </w:r>
      <w:r w:rsidR="009137E9" w:rsidRPr="001913B2">
        <w:rPr>
          <w:szCs w:val="22"/>
        </w:rPr>
        <w:t>et përbëhet nga kryetari dhe 5 anëtarë. Kryetari i Komitetit Shtetëror për Ku</w:t>
      </w:r>
      <w:r w:rsidR="00423B57" w:rsidRPr="001913B2">
        <w:rPr>
          <w:szCs w:val="22"/>
        </w:rPr>
        <w:t>ltet propozohet nga Ministri i T</w:t>
      </w:r>
      <w:r w:rsidR="009137E9" w:rsidRPr="001913B2">
        <w:rPr>
          <w:szCs w:val="22"/>
        </w:rPr>
        <w:t>urizmit, Kulturës, Rinisë</w:t>
      </w:r>
      <w:r w:rsidR="00423B57" w:rsidRPr="001913B2">
        <w:rPr>
          <w:szCs w:val="22"/>
        </w:rPr>
        <w:t xml:space="preserve"> dhe S</w:t>
      </w:r>
      <w:r w:rsidR="009137E9" w:rsidRPr="001913B2">
        <w:rPr>
          <w:szCs w:val="22"/>
        </w:rPr>
        <w:t>porteve dhe emërohet nga Kryeministri, ndërsa anëtarët e kë</w:t>
      </w:r>
      <w:r w:rsidR="00423B57" w:rsidRPr="001913B2">
        <w:rPr>
          <w:szCs w:val="22"/>
        </w:rPr>
        <w:t>tij komiteti propozohen nga krye</w:t>
      </w:r>
      <w:r w:rsidR="009137E9" w:rsidRPr="001913B2">
        <w:rPr>
          <w:szCs w:val="22"/>
        </w:rPr>
        <w:t>tari dhe emërohen nga Ministri i Turizmit, Kulturës, Rinisë</w:t>
      </w:r>
      <w:r w:rsidR="00423B57" w:rsidRPr="001913B2">
        <w:rPr>
          <w:szCs w:val="22"/>
        </w:rPr>
        <w:t xml:space="preserve"> dhe S</w:t>
      </w:r>
      <w:r w:rsidR="009137E9" w:rsidRPr="001913B2">
        <w:rPr>
          <w:szCs w:val="22"/>
        </w:rPr>
        <w:t>porteve. Emërimi i përbërjes së këtij komiteti bëhet në mbështetje të parimeve të asnjanësisë shtetërore dhe barazisë së bashkësive fetare, për të reflektuar identitetin dhe vlerat e bashkësive fetare.”.</w:t>
      </w:r>
    </w:p>
    <w:p w:rsidR="00531F34" w:rsidRDefault="00531F34" w:rsidP="001913B2">
      <w:pPr>
        <w:pStyle w:val="Paragrafi"/>
        <w:rPr>
          <w:szCs w:val="22"/>
        </w:rPr>
      </w:pPr>
    </w:p>
    <w:p w:rsidR="00531F34" w:rsidRPr="001913B2" w:rsidRDefault="00531F34" w:rsidP="001913B2">
      <w:pPr>
        <w:pStyle w:val="Paragrafi"/>
        <w:rPr>
          <w:szCs w:val="22"/>
        </w:rPr>
      </w:pPr>
    </w:p>
    <w:p w:rsidR="009137E9" w:rsidRPr="001913B2" w:rsidRDefault="009137E9" w:rsidP="001913B2">
      <w:pPr>
        <w:pStyle w:val="Paragrafi"/>
        <w:rPr>
          <w:szCs w:val="22"/>
        </w:rPr>
      </w:pPr>
      <w:r w:rsidRPr="001913B2">
        <w:rPr>
          <w:szCs w:val="22"/>
        </w:rPr>
        <w:t>2.</w:t>
      </w:r>
      <w:r w:rsidR="009E62BA" w:rsidRPr="001913B2">
        <w:rPr>
          <w:szCs w:val="22"/>
        </w:rPr>
        <w:t xml:space="preserve"> </w:t>
      </w:r>
      <w:r w:rsidRPr="001913B2">
        <w:rPr>
          <w:szCs w:val="22"/>
        </w:rPr>
        <w:t>Në fu</w:t>
      </w:r>
      <w:r w:rsidR="00155DAF" w:rsidRPr="001913B2">
        <w:rPr>
          <w:szCs w:val="22"/>
        </w:rPr>
        <w:t>nd të pikës 5 të shtohet paragra</w:t>
      </w:r>
      <w:r w:rsidRPr="001913B2">
        <w:rPr>
          <w:szCs w:val="22"/>
        </w:rPr>
        <w:t>fi, me këtë përmbajtje:</w:t>
      </w:r>
    </w:p>
    <w:p w:rsidR="009137E9" w:rsidRPr="001913B2" w:rsidRDefault="009137E9" w:rsidP="001913B2">
      <w:pPr>
        <w:pStyle w:val="Paragrafi"/>
        <w:rPr>
          <w:szCs w:val="22"/>
        </w:rPr>
      </w:pPr>
      <w:r w:rsidRPr="001913B2">
        <w:rPr>
          <w:szCs w:val="22"/>
        </w:rPr>
        <w:t>“Numrit të përgjithshëm të punonjësve buxhetorë të Ministrisë së</w:t>
      </w:r>
      <w:r w:rsidR="009E62BA" w:rsidRPr="001913B2">
        <w:rPr>
          <w:szCs w:val="22"/>
        </w:rPr>
        <w:t xml:space="preserve"> T</w:t>
      </w:r>
      <w:r w:rsidRPr="001913B2">
        <w:rPr>
          <w:szCs w:val="22"/>
        </w:rPr>
        <w:t xml:space="preserve">urizmit, Kulturës, Rinisë </w:t>
      </w:r>
      <w:r w:rsidR="009E62BA" w:rsidRPr="001913B2">
        <w:rPr>
          <w:szCs w:val="22"/>
        </w:rPr>
        <w:t>dhe S</w:t>
      </w:r>
      <w:r w:rsidRPr="001913B2">
        <w:rPr>
          <w:szCs w:val="22"/>
        </w:rPr>
        <w:t>porteve i shtohet edhe një vetë. Ministrisë së</w:t>
      </w:r>
      <w:r w:rsidR="009E62BA" w:rsidRPr="001913B2">
        <w:rPr>
          <w:szCs w:val="22"/>
        </w:rPr>
        <w:t xml:space="preserve"> T</w:t>
      </w:r>
      <w:r w:rsidRPr="001913B2">
        <w:rPr>
          <w:szCs w:val="22"/>
        </w:rPr>
        <w:t>urizmit, Kulturës, Rinisë dhe Sporteve, në buxhet</w:t>
      </w:r>
      <w:r w:rsidR="005668D2" w:rsidRPr="001913B2">
        <w:rPr>
          <w:szCs w:val="22"/>
        </w:rPr>
        <w:t>in e mira</w:t>
      </w:r>
      <w:r w:rsidRPr="001913B2">
        <w:rPr>
          <w:szCs w:val="22"/>
        </w:rPr>
        <w:t>tuar për vitin 2006, në titullin 086, t’i shtohet fondi prej 446 220 (katërqind e dyzet e gjashtë mijë e dyqind e njëzet) lekësh, për përballimin e pagës së anëtarit shtesë. Ky fond të përballohet nga fondi rezervë i Këshillit të Minis</w:t>
      </w:r>
      <w:r w:rsidR="000725F0" w:rsidRPr="001913B2">
        <w:rPr>
          <w:szCs w:val="22"/>
        </w:rPr>
        <w:t>t</w:t>
      </w:r>
      <w:r w:rsidRPr="001913B2">
        <w:rPr>
          <w:szCs w:val="22"/>
        </w:rPr>
        <w:t>rave.”.</w:t>
      </w:r>
    </w:p>
    <w:p w:rsidR="009137E9" w:rsidRPr="001913B2" w:rsidRDefault="009137E9" w:rsidP="001913B2">
      <w:pPr>
        <w:pStyle w:val="Paragrafi"/>
        <w:rPr>
          <w:szCs w:val="22"/>
        </w:rPr>
      </w:pPr>
      <w:r w:rsidRPr="001913B2">
        <w:rPr>
          <w:szCs w:val="22"/>
        </w:rPr>
        <w:t>Ky vendim hyn në fuqi pas botimit në Fletoren Zyrtare.</w:t>
      </w:r>
    </w:p>
    <w:p w:rsidR="009137E9" w:rsidRPr="001913B2" w:rsidRDefault="005668D2" w:rsidP="001913B2">
      <w:pPr>
        <w:pStyle w:val="Autoriteti"/>
        <w:keepNext w:val="0"/>
      </w:pPr>
      <w:r w:rsidRPr="001913B2">
        <w:t>Kryemi</w:t>
      </w:r>
      <w:r w:rsidR="009137E9" w:rsidRPr="001913B2">
        <w:t>nistri</w:t>
      </w:r>
    </w:p>
    <w:p w:rsidR="009137E9" w:rsidRPr="001913B2" w:rsidRDefault="009137E9" w:rsidP="001913B2">
      <w:pPr>
        <w:pStyle w:val="AutoritetiEmer"/>
      </w:pPr>
      <w:r w:rsidRPr="001913B2">
        <w:t>Sali Berisha</w:t>
      </w:r>
    </w:p>
    <w:p w:rsidR="003969D2" w:rsidRPr="001E7E04" w:rsidRDefault="001B5886" w:rsidP="001913B2">
      <w:pPr>
        <w:pStyle w:val="Akti"/>
        <w:keepNext w:val="0"/>
        <w:rPr>
          <w:sz w:val="14"/>
        </w:rPr>
      </w:pPr>
      <w:r w:rsidRPr="001E7E04">
        <w:rPr>
          <w:sz w:val="14"/>
        </w:rPr>
        <w:t xml:space="preserve"> </w:t>
      </w:r>
    </w:p>
    <w:p w:rsidR="003969D2" w:rsidRPr="00EA5B92" w:rsidRDefault="003969D2" w:rsidP="001913B2">
      <w:pPr>
        <w:pStyle w:val="Akti"/>
        <w:keepNext w:val="0"/>
        <w:rPr>
          <w:sz w:val="10"/>
        </w:rPr>
      </w:pPr>
    </w:p>
    <w:p w:rsidR="00DD45DC" w:rsidRPr="001913B2" w:rsidRDefault="00B92CDF" w:rsidP="001913B2">
      <w:pPr>
        <w:pStyle w:val="Akti"/>
        <w:keepNext w:val="0"/>
      </w:pPr>
      <w:r w:rsidRPr="001913B2">
        <w:t>Udhëzim</w:t>
      </w:r>
    </w:p>
    <w:p w:rsidR="00B92CDF" w:rsidRPr="001913B2" w:rsidRDefault="00B92CDF" w:rsidP="001913B2">
      <w:pPr>
        <w:pStyle w:val="NumriData"/>
        <w:keepNext w:val="0"/>
        <w:rPr>
          <w:szCs w:val="22"/>
        </w:rPr>
      </w:pPr>
      <w:r w:rsidRPr="001913B2">
        <w:rPr>
          <w:szCs w:val="22"/>
        </w:rPr>
        <w:t>Nr.1, datë 11.5.2006</w:t>
      </w:r>
    </w:p>
    <w:p w:rsidR="00B92CDF" w:rsidRPr="00EA5B92" w:rsidRDefault="00B92CDF" w:rsidP="001913B2">
      <w:pPr>
        <w:pStyle w:val="Paragrafi"/>
        <w:rPr>
          <w:sz w:val="10"/>
          <w:szCs w:val="22"/>
        </w:rPr>
      </w:pPr>
    </w:p>
    <w:p w:rsidR="00B92CDF" w:rsidRPr="001913B2" w:rsidRDefault="00B92CDF" w:rsidP="001913B2">
      <w:pPr>
        <w:pStyle w:val="Titulli"/>
        <w:keepNext w:val="0"/>
      </w:pPr>
      <w:r w:rsidRPr="001913B2">
        <w:lastRenderedPageBreak/>
        <w:t>Për zbatimin e vendimit të</w:t>
      </w:r>
      <w:r w:rsidR="0021209F" w:rsidRPr="001913B2">
        <w:t xml:space="preserve"> K</w:t>
      </w:r>
      <w:r w:rsidRPr="001913B2">
        <w:t>ëshillit të</w:t>
      </w:r>
      <w:r w:rsidR="0021209F" w:rsidRPr="001913B2">
        <w:t xml:space="preserve"> M</w:t>
      </w:r>
      <w:r w:rsidRPr="001913B2">
        <w:t>inistrave nr.167, datë 29.3.2006 “Për disa çështje në zb</w:t>
      </w:r>
      <w:r w:rsidR="0021209F" w:rsidRPr="001913B2">
        <w:t>a</w:t>
      </w:r>
      <w:r w:rsidR="00155DAF" w:rsidRPr="001913B2">
        <w:t>tim të ligjit nR</w:t>
      </w:r>
      <w:r w:rsidRPr="001913B2">
        <w:t>.7703, datë 11.5.1993 “për sigurimet shoqërore në republikën e shqipërisë”, të ndryshuar, dhe të ligji</w:t>
      </w:r>
      <w:r w:rsidR="00155DAF" w:rsidRPr="001913B2">
        <w:t>t nr.7870, datë 13.10.1994</w:t>
      </w:r>
      <w:r w:rsidRPr="001913B2">
        <w:t xml:space="preserve"> “</w:t>
      </w:r>
      <w:r w:rsidR="0021209F" w:rsidRPr="001913B2">
        <w:t>P</w:t>
      </w:r>
      <w:r w:rsidRPr="001913B2">
        <w:t>ër sigurimet shëndetësore në</w:t>
      </w:r>
      <w:r w:rsidR="0021209F" w:rsidRPr="001913B2">
        <w:t xml:space="preserve"> R</w:t>
      </w:r>
      <w:r w:rsidRPr="001913B2">
        <w:t>epublikë</w:t>
      </w:r>
      <w:r w:rsidR="0021209F" w:rsidRPr="001913B2">
        <w:t>n e S</w:t>
      </w:r>
      <w:r w:rsidRPr="001913B2">
        <w:t>hqipërisë”, të ndryshuar”</w:t>
      </w:r>
    </w:p>
    <w:p w:rsidR="00B92CDF" w:rsidRPr="00EA5B92" w:rsidRDefault="00B92CDF" w:rsidP="001913B2">
      <w:pPr>
        <w:pStyle w:val="Paragrafi"/>
        <w:rPr>
          <w:sz w:val="10"/>
          <w:szCs w:val="22"/>
        </w:rPr>
      </w:pPr>
    </w:p>
    <w:p w:rsidR="00B92CDF" w:rsidRPr="001913B2" w:rsidRDefault="00B92CDF" w:rsidP="001913B2">
      <w:pPr>
        <w:pStyle w:val="Paragrafi"/>
        <w:rPr>
          <w:szCs w:val="22"/>
        </w:rPr>
      </w:pPr>
      <w:r w:rsidRPr="001913B2">
        <w:rPr>
          <w:szCs w:val="22"/>
        </w:rPr>
        <w:t>Bazuar në nenin 75 të</w:t>
      </w:r>
      <w:r w:rsidR="00143B8B" w:rsidRPr="001913B2">
        <w:rPr>
          <w:szCs w:val="22"/>
        </w:rPr>
        <w:t xml:space="preserve"> ligjit nr</w:t>
      </w:r>
      <w:r w:rsidR="00155DAF" w:rsidRPr="001913B2">
        <w:rPr>
          <w:szCs w:val="22"/>
        </w:rPr>
        <w:t>.7703, datë 11.5.1993 “Për sigurimet s</w:t>
      </w:r>
      <w:r w:rsidRPr="001913B2">
        <w:rPr>
          <w:szCs w:val="22"/>
        </w:rPr>
        <w:t>hoqërore në</w:t>
      </w:r>
      <w:r w:rsidR="008A0C0A" w:rsidRPr="001913B2">
        <w:rPr>
          <w:szCs w:val="22"/>
        </w:rPr>
        <w:t xml:space="preserve"> R</w:t>
      </w:r>
      <w:r w:rsidRPr="001913B2">
        <w:rPr>
          <w:szCs w:val="22"/>
        </w:rPr>
        <w:t>epublikën e Shqipërisë” dhe në mbështetje të kreut VIII, të vendimit të Këshillit të</w:t>
      </w:r>
      <w:r w:rsidR="008A0C0A" w:rsidRPr="001913B2">
        <w:rPr>
          <w:szCs w:val="22"/>
        </w:rPr>
        <w:t xml:space="preserve"> Ministrave nr.167, d</w:t>
      </w:r>
      <w:r w:rsidRPr="001913B2">
        <w:rPr>
          <w:szCs w:val="22"/>
        </w:rPr>
        <w:t>atë 29.3.2006 “Për disa ç</w:t>
      </w:r>
      <w:r w:rsidR="00155DAF" w:rsidRPr="001913B2">
        <w:rPr>
          <w:szCs w:val="22"/>
        </w:rPr>
        <w:t>ë</w:t>
      </w:r>
      <w:r w:rsidRPr="001913B2">
        <w:rPr>
          <w:szCs w:val="22"/>
        </w:rPr>
        <w:t>shtje në zbatim të ligjit nr.7703, datë 11.5.1993 “Pë</w:t>
      </w:r>
      <w:r w:rsidR="00155DAF" w:rsidRPr="001913B2">
        <w:rPr>
          <w:szCs w:val="22"/>
        </w:rPr>
        <w:t>r sigurimet s</w:t>
      </w:r>
      <w:r w:rsidRPr="001913B2">
        <w:rPr>
          <w:szCs w:val="22"/>
        </w:rPr>
        <w:t>hoqërore në Republikën e Shqipërisë”, të ndryshuar, dhe të ligjit nr.7870, datë 13.10.1994 “Për Sigurimet Shëndetësore në Republikën e Shqipërisë”, të ndryshuar”, Kë</w:t>
      </w:r>
      <w:r w:rsidR="008A0C0A" w:rsidRPr="001913B2">
        <w:rPr>
          <w:szCs w:val="22"/>
        </w:rPr>
        <w:t>shilli Administr</w:t>
      </w:r>
      <w:r w:rsidR="00143B8B" w:rsidRPr="001913B2">
        <w:rPr>
          <w:szCs w:val="22"/>
        </w:rPr>
        <w:t>a</w:t>
      </w:r>
      <w:r w:rsidR="001C3A25" w:rsidRPr="001913B2">
        <w:rPr>
          <w:szCs w:val="22"/>
        </w:rPr>
        <w:t>tiv i Institutit të</w:t>
      </w:r>
      <w:r w:rsidRPr="001913B2">
        <w:rPr>
          <w:szCs w:val="22"/>
        </w:rPr>
        <w:t xml:space="preserve"> Sigurimeve Shoqërore nxjerr këtë udhëzim:</w:t>
      </w:r>
    </w:p>
    <w:p w:rsidR="00B92CDF" w:rsidRPr="001913B2" w:rsidRDefault="00B92CDF" w:rsidP="001913B2">
      <w:pPr>
        <w:pStyle w:val="Paragrafi"/>
        <w:rPr>
          <w:szCs w:val="22"/>
        </w:rPr>
      </w:pPr>
      <w:r w:rsidRPr="001913B2">
        <w:rPr>
          <w:szCs w:val="22"/>
        </w:rPr>
        <w:t>1.</w:t>
      </w:r>
      <w:r w:rsidR="00CD5513" w:rsidRPr="001913B2">
        <w:rPr>
          <w:szCs w:val="22"/>
        </w:rPr>
        <w:t xml:space="preserve"> </w:t>
      </w:r>
      <w:r w:rsidRPr="001913B2">
        <w:rPr>
          <w:szCs w:val="22"/>
        </w:rPr>
        <w:t xml:space="preserve">Në kuptim të pikës 4, kreu </w:t>
      </w:r>
      <w:r w:rsidR="00CD5513" w:rsidRPr="001913B2">
        <w:rPr>
          <w:szCs w:val="22"/>
        </w:rPr>
        <w:t>I</w:t>
      </w:r>
      <w:r w:rsidRPr="001913B2">
        <w:rPr>
          <w:szCs w:val="22"/>
        </w:rPr>
        <w:t>, nuk janë të detyruar të paguajnë kontribute personat me shtetësi të huaj ose pa shtetësi:</w:t>
      </w:r>
    </w:p>
    <w:p w:rsidR="00B92CDF" w:rsidRPr="001913B2" w:rsidRDefault="00B92CDF" w:rsidP="001913B2">
      <w:pPr>
        <w:pStyle w:val="Paragrafi"/>
        <w:rPr>
          <w:szCs w:val="22"/>
        </w:rPr>
      </w:pPr>
      <w:r w:rsidRPr="001913B2">
        <w:rPr>
          <w:szCs w:val="22"/>
        </w:rPr>
        <w:t>a)</w:t>
      </w:r>
      <w:r w:rsidR="00C93BD7" w:rsidRPr="001913B2">
        <w:rPr>
          <w:szCs w:val="22"/>
        </w:rPr>
        <w:t xml:space="preserve"> </w:t>
      </w:r>
      <w:r w:rsidRPr="001913B2">
        <w:rPr>
          <w:szCs w:val="22"/>
        </w:rPr>
        <w:t>kur janë ortakë apo aksionarë në një subjekt juridik apo fizik të regjistruar dhe që zhvillon aktivitet ekonomik në territorin shqiptar, kur këta persona nuk punojnë vetë</w:t>
      </w:r>
      <w:r w:rsidR="00A648A2" w:rsidRPr="001913B2">
        <w:rPr>
          <w:szCs w:val="22"/>
        </w:rPr>
        <w:t>,</w:t>
      </w:r>
      <w:r w:rsidRPr="001913B2">
        <w:rPr>
          <w:szCs w:val="22"/>
        </w:rPr>
        <w:t xml:space="preserve"> por përfitojnë të ardhura nga pronës</w:t>
      </w:r>
      <w:r w:rsidR="00A648A2" w:rsidRPr="001913B2">
        <w:rPr>
          <w:szCs w:val="22"/>
        </w:rPr>
        <w:t>ia apo aksionet në këto shoqëri;</w:t>
      </w:r>
    </w:p>
    <w:p w:rsidR="0021209F" w:rsidRPr="001913B2" w:rsidRDefault="0021209F" w:rsidP="001913B2">
      <w:pPr>
        <w:pStyle w:val="Paragrafi"/>
        <w:rPr>
          <w:szCs w:val="22"/>
        </w:rPr>
      </w:pPr>
      <w:r w:rsidRPr="001913B2">
        <w:rPr>
          <w:szCs w:val="22"/>
        </w:rPr>
        <w:t>b) kur punojnë në subjekte që zhvil</w:t>
      </w:r>
      <w:r w:rsidR="00CD5513" w:rsidRPr="001913B2">
        <w:rPr>
          <w:szCs w:val="22"/>
        </w:rPr>
        <w:t>l</w:t>
      </w:r>
      <w:r w:rsidRPr="001913B2">
        <w:rPr>
          <w:szCs w:val="22"/>
        </w:rPr>
        <w:t>ojnë aktivitet ekonomik ose shoqëror mbi bazën e një kontrate pune me punëdhënës një subjekt jashtë vendit, nuk paguhen nga subjekti juridik që zhvillon aktivitet në</w:t>
      </w:r>
      <w:r w:rsidR="00CD5513" w:rsidRPr="001913B2">
        <w:rPr>
          <w:szCs w:val="22"/>
        </w:rPr>
        <w:t xml:space="preserve"> S</w:t>
      </w:r>
      <w:r w:rsidRPr="001913B2">
        <w:rPr>
          <w:szCs w:val="22"/>
        </w:rPr>
        <w:t xml:space="preserve">hqipëri, me listë pagese mujore, por të ardhurat e realizuara prej tyre i xhirohen subjektit të huaj </w:t>
      </w:r>
      <w:r w:rsidR="00CD5513" w:rsidRPr="001913B2">
        <w:rPr>
          <w:szCs w:val="22"/>
        </w:rPr>
        <w:t xml:space="preserve">sipas </w:t>
      </w:r>
      <w:r w:rsidRPr="001913B2">
        <w:rPr>
          <w:szCs w:val="22"/>
        </w:rPr>
        <w:t>një kontr</w:t>
      </w:r>
      <w:r w:rsidR="00CD5513" w:rsidRPr="001913B2">
        <w:rPr>
          <w:szCs w:val="22"/>
        </w:rPr>
        <w:t>a</w:t>
      </w:r>
      <w:r w:rsidRPr="001913B2">
        <w:rPr>
          <w:szCs w:val="22"/>
        </w:rPr>
        <w:t>te paraprake.</w:t>
      </w:r>
    </w:p>
    <w:p w:rsidR="0021209F" w:rsidRPr="001913B2" w:rsidRDefault="0021209F" w:rsidP="001913B2">
      <w:pPr>
        <w:pStyle w:val="Paragrafi"/>
        <w:rPr>
          <w:szCs w:val="22"/>
        </w:rPr>
      </w:pPr>
      <w:r w:rsidRPr="001913B2">
        <w:rPr>
          <w:szCs w:val="22"/>
        </w:rPr>
        <w:t>2.</w:t>
      </w:r>
      <w:r w:rsidR="00CD5513" w:rsidRPr="001913B2">
        <w:rPr>
          <w:szCs w:val="22"/>
        </w:rPr>
        <w:t xml:space="preserve"> </w:t>
      </w:r>
      <w:r w:rsidRPr="001913B2">
        <w:rPr>
          <w:szCs w:val="22"/>
        </w:rPr>
        <w:t>Në zbatim të</w:t>
      </w:r>
      <w:r w:rsidR="008D17AC" w:rsidRPr="001913B2">
        <w:rPr>
          <w:szCs w:val="22"/>
        </w:rPr>
        <w:t xml:space="preserve"> </w:t>
      </w:r>
      <w:r w:rsidR="00A648A2" w:rsidRPr="001913B2">
        <w:rPr>
          <w:szCs w:val="22"/>
        </w:rPr>
        <w:t>pikës 2, kreu</w:t>
      </w:r>
      <w:r w:rsidRPr="001913B2">
        <w:rPr>
          <w:szCs w:val="22"/>
        </w:rPr>
        <w:t xml:space="preserve"> V, të vetëpunësuarit në bujqësi i paguajnë kontributet e detyrueshme të</w:t>
      </w:r>
      <w:r w:rsidR="008D17AC" w:rsidRPr="001913B2">
        <w:rPr>
          <w:szCs w:val="22"/>
        </w:rPr>
        <w:t xml:space="preserve"> sigurime</w:t>
      </w:r>
      <w:r w:rsidRPr="001913B2">
        <w:rPr>
          <w:szCs w:val="22"/>
        </w:rPr>
        <w:t>ve shoqërore, individualisht, n</w:t>
      </w:r>
      <w:r w:rsidR="008D17AC" w:rsidRPr="001913B2">
        <w:rPr>
          <w:szCs w:val="22"/>
        </w:rPr>
        <w:t>j</w:t>
      </w:r>
      <w:r w:rsidRPr="001913B2">
        <w:rPr>
          <w:szCs w:val="22"/>
        </w:rPr>
        <w:t>ë herë në tre muaj. Në rast të mospagimit të kontributit të detyrueshëm në çdo tremujor, llogaritet kamat</w:t>
      </w:r>
      <w:r w:rsidR="00A648A2" w:rsidRPr="001913B2">
        <w:rPr>
          <w:szCs w:val="22"/>
        </w:rPr>
        <w:t>ë</w:t>
      </w:r>
      <w:r w:rsidRPr="001913B2">
        <w:rPr>
          <w:szCs w:val="22"/>
        </w:rPr>
        <w:t>vonesa, sipas nenit 16 të ligji</w:t>
      </w:r>
      <w:r w:rsidR="00A648A2" w:rsidRPr="001913B2">
        <w:rPr>
          <w:szCs w:val="22"/>
        </w:rPr>
        <w:t>t nr.7703, datë 11.5.1993 “Për sigurimet s</w:t>
      </w:r>
      <w:r w:rsidRPr="001913B2">
        <w:rPr>
          <w:szCs w:val="22"/>
        </w:rPr>
        <w:t>hoqërore në Republikën e Shqipërisë”.</w:t>
      </w:r>
    </w:p>
    <w:p w:rsidR="0021209F" w:rsidRPr="001913B2" w:rsidRDefault="0021209F" w:rsidP="001913B2">
      <w:pPr>
        <w:pStyle w:val="Paragrafi"/>
        <w:rPr>
          <w:szCs w:val="22"/>
        </w:rPr>
      </w:pPr>
      <w:r w:rsidRPr="001913B2">
        <w:rPr>
          <w:szCs w:val="22"/>
        </w:rPr>
        <w:t>a)</w:t>
      </w:r>
      <w:r w:rsidR="008D17AC" w:rsidRPr="001913B2">
        <w:rPr>
          <w:szCs w:val="22"/>
        </w:rPr>
        <w:t xml:space="preserve"> </w:t>
      </w:r>
      <w:r w:rsidRPr="001913B2">
        <w:rPr>
          <w:szCs w:val="22"/>
        </w:rPr>
        <w:t>Detyrimi ndaj fondit të</w:t>
      </w:r>
      <w:r w:rsidR="00A648A2" w:rsidRPr="001913B2">
        <w:rPr>
          <w:szCs w:val="22"/>
        </w:rPr>
        <w:t xml:space="preserve"> sigurimeve s</w:t>
      </w:r>
      <w:r w:rsidRPr="001913B2">
        <w:rPr>
          <w:szCs w:val="22"/>
        </w:rPr>
        <w:t>hoqërore, përbëhet nga kontributi i papaguar në afatet e përcaktuara dhe kamat</w:t>
      </w:r>
      <w:r w:rsidR="00A648A2" w:rsidRPr="001913B2">
        <w:rPr>
          <w:szCs w:val="22"/>
        </w:rPr>
        <w:t>ë</w:t>
      </w:r>
      <w:r w:rsidR="000725F0" w:rsidRPr="001913B2">
        <w:rPr>
          <w:szCs w:val="22"/>
        </w:rPr>
        <w:t>vonesa e llogaritur.</w:t>
      </w:r>
    </w:p>
    <w:p w:rsidR="0021209F" w:rsidRPr="001913B2" w:rsidRDefault="0021209F" w:rsidP="001913B2">
      <w:pPr>
        <w:pStyle w:val="Paragrafi"/>
        <w:rPr>
          <w:szCs w:val="22"/>
        </w:rPr>
      </w:pPr>
      <w:r w:rsidRPr="001913B2">
        <w:rPr>
          <w:szCs w:val="22"/>
        </w:rPr>
        <w:t>b)</w:t>
      </w:r>
      <w:r w:rsidR="008D17AC" w:rsidRPr="001913B2">
        <w:rPr>
          <w:szCs w:val="22"/>
        </w:rPr>
        <w:t xml:space="preserve"> </w:t>
      </w:r>
      <w:r w:rsidRPr="001913B2">
        <w:rPr>
          <w:szCs w:val="22"/>
        </w:rPr>
        <w:t>Detyrimi kontributiv dhe kamat</w:t>
      </w:r>
      <w:r w:rsidR="00A648A2" w:rsidRPr="001913B2">
        <w:rPr>
          <w:szCs w:val="22"/>
        </w:rPr>
        <w:t>ë</w:t>
      </w:r>
      <w:r w:rsidRPr="001913B2">
        <w:rPr>
          <w:szCs w:val="22"/>
        </w:rPr>
        <w:t>vonesa e llog</w:t>
      </w:r>
      <w:r w:rsidR="000725F0" w:rsidRPr="001913B2">
        <w:rPr>
          <w:szCs w:val="22"/>
        </w:rPr>
        <w:t>aritur evidentohen në regjistrin</w:t>
      </w:r>
      <w:r w:rsidRPr="001913B2">
        <w:rPr>
          <w:szCs w:val="22"/>
        </w:rPr>
        <w:t xml:space="preserve"> themeltar të të vetëpunësuarit në bujqësi, në momentin e krijimit të ndara nga njëra</w:t>
      </w:r>
      <w:r w:rsidR="00A648A2" w:rsidRPr="001913B2">
        <w:rPr>
          <w:szCs w:val="22"/>
        </w:rPr>
        <w:t>-</w:t>
      </w:r>
      <w:r w:rsidRPr="001913B2">
        <w:rPr>
          <w:szCs w:val="22"/>
        </w:rPr>
        <w:t>tjetra dhe në kolonat përkatëse “diferenca e kontributit”, “kamat</w:t>
      </w:r>
      <w:r w:rsidR="00A648A2" w:rsidRPr="001913B2">
        <w:rPr>
          <w:szCs w:val="22"/>
        </w:rPr>
        <w:t>ë</w:t>
      </w:r>
      <w:r w:rsidRPr="001913B2">
        <w:rPr>
          <w:szCs w:val="22"/>
        </w:rPr>
        <w:t>vonesa e llogaritur</w:t>
      </w:r>
      <w:r w:rsidR="00312C89" w:rsidRPr="001913B2">
        <w:rPr>
          <w:szCs w:val="22"/>
        </w:rPr>
        <w:t>”.</w:t>
      </w:r>
    </w:p>
    <w:p w:rsidR="00312C89" w:rsidRPr="001913B2" w:rsidRDefault="00312C89" w:rsidP="001913B2">
      <w:pPr>
        <w:pStyle w:val="Paragrafi"/>
        <w:rPr>
          <w:szCs w:val="22"/>
        </w:rPr>
      </w:pPr>
      <w:r w:rsidRPr="001913B2">
        <w:rPr>
          <w:szCs w:val="22"/>
        </w:rPr>
        <w:t>c)</w:t>
      </w:r>
      <w:r w:rsidR="008D17AC" w:rsidRPr="001913B2">
        <w:rPr>
          <w:szCs w:val="22"/>
        </w:rPr>
        <w:t xml:space="preserve"> </w:t>
      </w:r>
      <w:r w:rsidRPr="001913B2">
        <w:rPr>
          <w:szCs w:val="22"/>
        </w:rPr>
        <w:t>Në rastet kur kontributet vazhdojnë të mospaguhen, kamat</w:t>
      </w:r>
      <w:r w:rsidR="00A648A2" w:rsidRPr="001913B2">
        <w:rPr>
          <w:szCs w:val="22"/>
        </w:rPr>
        <w:t>ë</w:t>
      </w:r>
      <w:r w:rsidRPr="001913B2">
        <w:rPr>
          <w:szCs w:val="22"/>
        </w:rPr>
        <w:t>vonesat vazhdojnë të llogariten, duke u evidentuar në regjistrin themeltar, kolona “kamat</w:t>
      </w:r>
      <w:r w:rsidR="00A648A2" w:rsidRPr="001913B2">
        <w:rPr>
          <w:szCs w:val="22"/>
        </w:rPr>
        <w:t>ë</w:t>
      </w:r>
      <w:r w:rsidRPr="001913B2">
        <w:rPr>
          <w:szCs w:val="22"/>
        </w:rPr>
        <w:t>vonesa e llogaritur”.</w:t>
      </w:r>
    </w:p>
    <w:p w:rsidR="00312C89" w:rsidRPr="001913B2" w:rsidRDefault="00312C89" w:rsidP="001913B2">
      <w:pPr>
        <w:pStyle w:val="Paragrafi"/>
        <w:rPr>
          <w:szCs w:val="22"/>
        </w:rPr>
      </w:pPr>
      <w:r w:rsidRPr="001913B2">
        <w:rPr>
          <w:szCs w:val="22"/>
        </w:rPr>
        <w:t>d)</w:t>
      </w:r>
      <w:r w:rsidR="008D17AC" w:rsidRPr="001913B2">
        <w:rPr>
          <w:szCs w:val="22"/>
        </w:rPr>
        <w:t xml:space="preserve"> </w:t>
      </w:r>
      <w:r w:rsidRPr="001913B2">
        <w:rPr>
          <w:szCs w:val="22"/>
        </w:rPr>
        <w:t>Dokumenti bazë për evident</w:t>
      </w:r>
      <w:r w:rsidR="000725F0" w:rsidRPr="001913B2">
        <w:rPr>
          <w:szCs w:val="22"/>
        </w:rPr>
        <w:t>imin e detyrimit është akt</w:t>
      </w:r>
      <w:r w:rsidRPr="001913B2">
        <w:rPr>
          <w:szCs w:val="22"/>
        </w:rPr>
        <w:t>detyrimi tip</w:t>
      </w:r>
      <w:r w:rsidR="00A648A2" w:rsidRPr="001913B2">
        <w:rPr>
          <w:szCs w:val="22"/>
        </w:rPr>
        <w:t>,</w:t>
      </w:r>
      <w:r w:rsidRPr="001913B2">
        <w:rPr>
          <w:szCs w:val="22"/>
        </w:rPr>
        <w:t xml:space="preserve"> i cili hartohet nga inspektorët përgjegjës të sigurimeve shoqërore jo më vonë se një muaj nga kalimi i afatit ligjor </w:t>
      </w:r>
      <w:r w:rsidR="00A648A2" w:rsidRPr="001913B2">
        <w:rPr>
          <w:szCs w:val="22"/>
        </w:rPr>
        <w:t>për pagesën e kontributeve. Akt</w:t>
      </w:r>
      <w:r w:rsidRPr="001913B2">
        <w:rPr>
          <w:szCs w:val="22"/>
        </w:rPr>
        <w:t>detyrimi hartohet në dy kopje nga të cilat një kopje mbahet si dokument në Agjencitë e Sigurimeve Shoqërore, ndërsa kopja tjetër i dërgohet personit të vetëpunësuar për njoftim dhe për të realizuar pagesë</w:t>
      </w:r>
      <w:r w:rsidR="00A648A2" w:rsidRPr="001913B2">
        <w:rPr>
          <w:szCs w:val="22"/>
        </w:rPr>
        <w:t>n. Shuma e detyrimeve kontributi</w:t>
      </w:r>
      <w:r w:rsidRPr="001913B2">
        <w:rPr>
          <w:szCs w:val="22"/>
        </w:rPr>
        <w:t>ve të papaguara dhe e kamat</w:t>
      </w:r>
      <w:r w:rsidR="00A648A2" w:rsidRPr="001913B2">
        <w:rPr>
          <w:szCs w:val="22"/>
        </w:rPr>
        <w:t>ë</w:t>
      </w:r>
      <w:r w:rsidRPr="001913B2">
        <w:rPr>
          <w:szCs w:val="22"/>
        </w:rPr>
        <w:t>vonesave të llogaritura progresivisht për çdo muaj do të evidentohen në kontabilitet. Për këtë arsye çdo inspekto</w:t>
      </w:r>
      <w:r w:rsidR="00A648A2" w:rsidRPr="001913B2">
        <w:rPr>
          <w:szCs w:val="22"/>
        </w:rPr>
        <w:t>r</w:t>
      </w:r>
      <w:r w:rsidRPr="001913B2">
        <w:rPr>
          <w:szCs w:val="22"/>
        </w:rPr>
        <w:t>, për zonën që mbulon vetë dhe për zonat që mbulojnë agjentë</w:t>
      </w:r>
      <w:r w:rsidR="008D17AC" w:rsidRPr="001913B2">
        <w:rPr>
          <w:szCs w:val="22"/>
        </w:rPr>
        <w:t>t e sigurimit</w:t>
      </w:r>
      <w:r w:rsidRPr="001913B2">
        <w:rPr>
          <w:szCs w:val="22"/>
        </w:rPr>
        <w:t xml:space="preserve"> të të vetëpunësuarve në bujqësi, për kontributet dhe kamat</w:t>
      </w:r>
      <w:r w:rsidR="000725F0" w:rsidRPr="001913B2">
        <w:rPr>
          <w:szCs w:val="22"/>
        </w:rPr>
        <w:t>ë</w:t>
      </w:r>
      <w:r w:rsidRPr="001913B2">
        <w:rPr>
          <w:szCs w:val="22"/>
        </w:rPr>
        <w:t xml:space="preserve">vonesat e papaguara në vitin 2006, çdo tremujor deri në datën 10 të muajit pasardhës të tremujorit </w:t>
      </w:r>
      <w:r w:rsidR="00A648A2" w:rsidRPr="001913B2">
        <w:rPr>
          <w:szCs w:val="22"/>
        </w:rPr>
        <w:t xml:space="preserve">që </w:t>
      </w:r>
      <w:r w:rsidRPr="001913B2">
        <w:rPr>
          <w:szCs w:val="22"/>
        </w:rPr>
        <w:t>do të ndërtojë një evidencë progresive (sipas formatit bashkëlidhur këtij udhëzimi), me këto të dhëna:</w:t>
      </w:r>
    </w:p>
    <w:p w:rsidR="00312C89" w:rsidRPr="001913B2" w:rsidRDefault="00312C89" w:rsidP="001913B2">
      <w:pPr>
        <w:pStyle w:val="Paragrafi"/>
        <w:rPr>
          <w:szCs w:val="22"/>
        </w:rPr>
      </w:pPr>
      <w:r w:rsidRPr="001913B2">
        <w:rPr>
          <w:szCs w:val="22"/>
        </w:rPr>
        <w:t>-</w:t>
      </w:r>
      <w:r w:rsidR="004E5E68" w:rsidRPr="001913B2">
        <w:rPr>
          <w:szCs w:val="22"/>
        </w:rPr>
        <w:t xml:space="preserve"> </w:t>
      </w:r>
      <w:r w:rsidRPr="001913B2">
        <w:rPr>
          <w:szCs w:val="22"/>
        </w:rPr>
        <w:t>Detyrime të shtuara gjatë periudhës: a)</w:t>
      </w:r>
      <w:r w:rsidR="004E5E68" w:rsidRPr="001913B2">
        <w:rPr>
          <w:szCs w:val="22"/>
        </w:rPr>
        <w:t xml:space="preserve"> </w:t>
      </w:r>
      <w:r w:rsidRPr="001913B2">
        <w:rPr>
          <w:szCs w:val="22"/>
        </w:rPr>
        <w:t xml:space="preserve">Kontribute. </w:t>
      </w:r>
      <w:r w:rsidR="004E5E68" w:rsidRPr="001913B2">
        <w:rPr>
          <w:szCs w:val="22"/>
        </w:rPr>
        <w:t>b</w:t>
      </w:r>
      <w:r w:rsidR="00FB1672" w:rsidRPr="001913B2">
        <w:rPr>
          <w:szCs w:val="22"/>
        </w:rPr>
        <w:t>) Kamat</w:t>
      </w:r>
      <w:r w:rsidR="00A648A2" w:rsidRPr="001913B2">
        <w:rPr>
          <w:szCs w:val="22"/>
        </w:rPr>
        <w:t>ë</w:t>
      </w:r>
      <w:r w:rsidRPr="001913B2">
        <w:rPr>
          <w:szCs w:val="22"/>
        </w:rPr>
        <w:t>v</w:t>
      </w:r>
      <w:r w:rsidR="00EA668A" w:rsidRPr="001913B2">
        <w:rPr>
          <w:szCs w:val="22"/>
        </w:rPr>
        <w:t>o</w:t>
      </w:r>
      <w:r w:rsidRPr="001913B2">
        <w:rPr>
          <w:szCs w:val="22"/>
        </w:rPr>
        <w:t>nesa.</w:t>
      </w:r>
    </w:p>
    <w:p w:rsidR="00312C89" w:rsidRPr="001913B2" w:rsidRDefault="00312C89" w:rsidP="001913B2">
      <w:pPr>
        <w:pStyle w:val="Paragrafi"/>
        <w:rPr>
          <w:szCs w:val="22"/>
        </w:rPr>
      </w:pPr>
      <w:r w:rsidRPr="001913B2">
        <w:rPr>
          <w:szCs w:val="22"/>
        </w:rPr>
        <w:t>-</w:t>
      </w:r>
      <w:r w:rsidR="004E5E68" w:rsidRPr="001913B2">
        <w:rPr>
          <w:szCs w:val="22"/>
        </w:rPr>
        <w:t xml:space="preserve"> </w:t>
      </w:r>
      <w:r w:rsidRPr="001913B2">
        <w:rPr>
          <w:szCs w:val="22"/>
        </w:rPr>
        <w:t>Detyrime të pakësuara gjatë periudhës: a)</w:t>
      </w:r>
      <w:r w:rsidR="004E5E68" w:rsidRPr="001913B2">
        <w:rPr>
          <w:szCs w:val="22"/>
        </w:rPr>
        <w:t xml:space="preserve"> </w:t>
      </w:r>
      <w:r w:rsidRPr="001913B2">
        <w:rPr>
          <w:szCs w:val="22"/>
        </w:rPr>
        <w:t xml:space="preserve">Kontribute. </w:t>
      </w:r>
      <w:r w:rsidR="004E5E68" w:rsidRPr="001913B2">
        <w:rPr>
          <w:szCs w:val="22"/>
        </w:rPr>
        <w:t>b</w:t>
      </w:r>
      <w:r w:rsidRPr="001913B2">
        <w:rPr>
          <w:szCs w:val="22"/>
        </w:rPr>
        <w:t>) Kamat</w:t>
      </w:r>
      <w:r w:rsidR="00A648A2" w:rsidRPr="001913B2">
        <w:rPr>
          <w:szCs w:val="22"/>
        </w:rPr>
        <w:t>ë</w:t>
      </w:r>
      <w:r w:rsidRPr="001913B2">
        <w:rPr>
          <w:szCs w:val="22"/>
        </w:rPr>
        <w:t>vonesa.</w:t>
      </w:r>
    </w:p>
    <w:p w:rsidR="00312C89" w:rsidRPr="001913B2" w:rsidRDefault="00312C89" w:rsidP="001913B2">
      <w:pPr>
        <w:pStyle w:val="Paragrafi"/>
        <w:rPr>
          <w:szCs w:val="22"/>
        </w:rPr>
      </w:pPr>
      <w:r w:rsidRPr="001913B2">
        <w:rPr>
          <w:szCs w:val="22"/>
        </w:rPr>
        <w:t xml:space="preserve">- Gjendja e detyrimeve në fund të periudhës: a) Kontribute. </w:t>
      </w:r>
      <w:r w:rsidR="004E5E68" w:rsidRPr="001913B2">
        <w:rPr>
          <w:szCs w:val="22"/>
        </w:rPr>
        <w:t>b</w:t>
      </w:r>
      <w:r w:rsidR="00C71C9C" w:rsidRPr="001913B2">
        <w:rPr>
          <w:szCs w:val="22"/>
        </w:rPr>
        <w:t>) Kamat</w:t>
      </w:r>
      <w:r w:rsidR="00A648A2" w:rsidRPr="001913B2">
        <w:rPr>
          <w:szCs w:val="22"/>
        </w:rPr>
        <w:t>ë</w:t>
      </w:r>
      <w:r w:rsidRPr="001913B2">
        <w:rPr>
          <w:szCs w:val="22"/>
        </w:rPr>
        <w:t>v</w:t>
      </w:r>
      <w:r w:rsidR="00524965" w:rsidRPr="001913B2">
        <w:rPr>
          <w:szCs w:val="22"/>
        </w:rPr>
        <w:t>o</w:t>
      </w:r>
      <w:r w:rsidRPr="001913B2">
        <w:rPr>
          <w:szCs w:val="22"/>
        </w:rPr>
        <w:t>nesa.</w:t>
      </w:r>
    </w:p>
    <w:p w:rsidR="00312C89" w:rsidRPr="001913B2" w:rsidRDefault="00312C89" w:rsidP="001913B2">
      <w:pPr>
        <w:pStyle w:val="Paragrafi"/>
        <w:rPr>
          <w:szCs w:val="22"/>
        </w:rPr>
      </w:pPr>
      <w:r w:rsidRPr="001913B2">
        <w:rPr>
          <w:szCs w:val="22"/>
        </w:rPr>
        <w:t>e)</w:t>
      </w:r>
      <w:r w:rsidR="004E5E68" w:rsidRPr="001913B2">
        <w:rPr>
          <w:szCs w:val="22"/>
        </w:rPr>
        <w:t xml:space="preserve"> </w:t>
      </w:r>
      <w:r w:rsidRPr="001913B2">
        <w:rPr>
          <w:szCs w:val="22"/>
        </w:rPr>
        <w:t>G</w:t>
      </w:r>
      <w:r w:rsidR="00524965" w:rsidRPr="001913B2">
        <w:rPr>
          <w:szCs w:val="22"/>
        </w:rPr>
        <w:t>jendja e kontributeve dhe kamat</w:t>
      </w:r>
      <w:r w:rsidR="00A648A2" w:rsidRPr="001913B2">
        <w:rPr>
          <w:szCs w:val="22"/>
        </w:rPr>
        <w:t>ë</w:t>
      </w:r>
      <w:r w:rsidRPr="001913B2">
        <w:rPr>
          <w:szCs w:val="22"/>
        </w:rPr>
        <w:t>v</w:t>
      </w:r>
      <w:r w:rsidR="00524965" w:rsidRPr="001913B2">
        <w:rPr>
          <w:szCs w:val="22"/>
        </w:rPr>
        <w:t>o</w:t>
      </w:r>
      <w:r w:rsidRPr="001913B2">
        <w:rPr>
          <w:szCs w:val="22"/>
        </w:rPr>
        <w:t>nesave të papaguara në fund të periudhës e evidentuar sipas pasqyrës së mësipërme dhe e nënshkruar nga inspektorët përgjegjës dhe kryetari i degës së kontributeve, do të regjistrohet në kontabilitet duke debituar llogarinë “Debitorë të tjerë” dhe duke kredituar llogarinë “të ardhurat për t’u marrë”. Për detyrimet e paguara do të kreditohen llogaritë e të ardhurave duke debituar llogaritë</w:t>
      </w:r>
      <w:r w:rsidR="004E5E68" w:rsidRPr="001913B2">
        <w:rPr>
          <w:szCs w:val="22"/>
        </w:rPr>
        <w:t xml:space="preserve"> bankare</w:t>
      </w:r>
      <w:r w:rsidRPr="001913B2">
        <w:rPr>
          <w:szCs w:val="22"/>
        </w:rPr>
        <w:t xml:space="preserve"> ndërkohë në të njëjtin moment do të bëhet </w:t>
      </w:r>
      <w:r w:rsidR="00A648A2" w:rsidRPr="001913B2">
        <w:rPr>
          <w:szCs w:val="22"/>
        </w:rPr>
        <w:t xml:space="preserve">edhe </w:t>
      </w:r>
      <w:r w:rsidRPr="001913B2">
        <w:rPr>
          <w:szCs w:val="22"/>
        </w:rPr>
        <w:t>çregjistrimi i shumës së paguar në llogaritë e sipërshënuara.</w:t>
      </w:r>
    </w:p>
    <w:p w:rsidR="00312C89" w:rsidRPr="001913B2" w:rsidRDefault="00312C89" w:rsidP="001913B2">
      <w:pPr>
        <w:pStyle w:val="Paragrafi"/>
        <w:rPr>
          <w:szCs w:val="22"/>
        </w:rPr>
      </w:pPr>
      <w:r w:rsidRPr="001913B2">
        <w:rPr>
          <w:szCs w:val="22"/>
        </w:rPr>
        <w:t>3.</w:t>
      </w:r>
      <w:r w:rsidR="004E5E68" w:rsidRPr="001913B2">
        <w:rPr>
          <w:szCs w:val="22"/>
        </w:rPr>
        <w:t xml:space="preserve"> </w:t>
      </w:r>
      <w:r w:rsidRPr="001913B2">
        <w:rPr>
          <w:szCs w:val="22"/>
        </w:rPr>
        <w:t>Gjatë zbatimit të pikës 2, kreu IV, Agjencitë</w:t>
      </w:r>
      <w:r w:rsidR="004E5E68" w:rsidRPr="001913B2">
        <w:rPr>
          <w:szCs w:val="22"/>
        </w:rPr>
        <w:t xml:space="preserve"> e Siguri</w:t>
      </w:r>
      <w:r w:rsidRPr="001913B2">
        <w:rPr>
          <w:szCs w:val="22"/>
        </w:rPr>
        <w:t>meve Shoqërore të bëjnë kujdes që për të njëjtën tokë të</w:t>
      </w:r>
      <w:r w:rsidR="007774F4" w:rsidRPr="001913B2">
        <w:rPr>
          <w:szCs w:val="22"/>
        </w:rPr>
        <w:t xml:space="preserve"> </w:t>
      </w:r>
      <w:r w:rsidRPr="001913B2">
        <w:rPr>
          <w:szCs w:val="22"/>
        </w:rPr>
        <w:t>mos bëhen dy sigurime, edhe ish</w:t>
      </w:r>
      <w:r w:rsidR="00A648A2" w:rsidRPr="001913B2">
        <w:rPr>
          <w:szCs w:val="22"/>
        </w:rPr>
        <w:t>-</w:t>
      </w:r>
      <w:r w:rsidRPr="001913B2">
        <w:rPr>
          <w:szCs w:val="22"/>
        </w:rPr>
        <w:t>pronari edhe blerësi apo qiramarrësi.</w:t>
      </w:r>
    </w:p>
    <w:p w:rsidR="004104F1" w:rsidRPr="001913B2" w:rsidRDefault="00312C89" w:rsidP="001913B2">
      <w:pPr>
        <w:pStyle w:val="Paragrafi"/>
        <w:rPr>
          <w:szCs w:val="22"/>
        </w:rPr>
      </w:pPr>
      <w:r w:rsidRPr="001913B2">
        <w:rPr>
          <w:szCs w:val="22"/>
        </w:rPr>
        <w:t>4.</w:t>
      </w:r>
      <w:r w:rsidR="004E5E68" w:rsidRPr="001913B2">
        <w:rPr>
          <w:szCs w:val="22"/>
        </w:rPr>
        <w:t xml:space="preserve"> </w:t>
      </w:r>
      <w:r w:rsidR="00A648A2" w:rsidRPr="001913B2">
        <w:rPr>
          <w:szCs w:val="22"/>
        </w:rPr>
        <w:t>Në zbatim të pikës 3, kreu</w:t>
      </w:r>
      <w:r w:rsidRPr="001913B2">
        <w:rPr>
          <w:szCs w:val="22"/>
        </w:rPr>
        <w:t xml:space="preserve"> V, likuidimi i detyrimeve</w:t>
      </w:r>
      <w:r w:rsidR="004104F1" w:rsidRPr="001913B2">
        <w:rPr>
          <w:szCs w:val="22"/>
        </w:rPr>
        <w:t xml:space="preserve"> ndaj sigurimeve shoqërore, gëzon përparësi në raport me detyrimet fiskale, përfshi taksën mbi tokën dhe borxhet. Organet e sigurimeve shoqërore do të bashkëpunojnë me organet e pushtetit</w:t>
      </w:r>
      <w:r w:rsidR="00EA668A" w:rsidRPr="001913B2">
        <w:rPr>
          <w:szCs w:val="22"/>
        </w:rPr>
        <w:t xml:space="preserve"> vendor, që të</w:t>
      </w:r>
      <w:r w:rsidR="004104F1" w:rsidRPr="001913B2">
        <w:rPr>
          <w:szCs w:val="22"/>
        </w:rPr>
        <w:t xml:space="preserve"> vetëpunësuarit në bujqësi, të detyrohen të paguajnë shumën e kontr</w:t>
      </w:r>
      <w:r w:rsidR="007774F4" w:rsidRPr="001913B2">
        <w:rPr>
          <w:szCs w:val="22"/>
        </w:rPr>
        <w:t>i</w:t>
      </w:r>
      <w:r w:rsidR="004104F1" w:rsidRPr="001913B2">
        <w:rPr>
          <w:szCs w:val="22"/>
        </w:rPr>
        <w:t>buteve të prapambetura, para detyrimeve të</w:t>
      </w:r>
      <w:r w:rsidR="007774F4" w:rsidRPr="001913B2">
        <w:rPr>
          <w:szCs w:val="22"/>
        </w:rPr>
        <w:t xml:space="preserve"> tjera</w:t>
      </w:r>
      <w:r w:rsidR="00BA779E" w:rsidRPr="001913B2">
        <w:rPr>
          <w:szCs w:val="22"/>
        </w:rPr>
        <w:t>,</w:t>
      </w:r>
      <w:r w:rsidR="007774F4" w:rsidRPr="001913B2">
        <w:rPr>
          <w:szCs w:val="22"/>
        </w:rPr>
        <w:t xml:space="preserve"> si p.sh. taksa mb</w:t>
      </w:r>
      <w:r w:rsidR="004104F1" w:rsidRPr="001913B2">
        <w:rPr>
          <w:szCs w:val="22"/>
        </w:rPr>
        <w:t>i tokën.</w:t>
      </w:r>
    </w:p>
    <w:p w:rsidR="004104F1" w:rsidRPr="001913B2" w:rsidRDefault="004104F1" w:rsidP="001913B2">
      <w:pPr>
        <w:pStyle w:val="Paragrafi"/>
        <w:rPr>
          <w:szCs w:val="22"/>
        </w:rPr>
      </w:pPr>
      <w:r w:rsidRPr="001913B2">
        <w:rPr>
          <w:szCs w:val="22"/>
        </w:rPr>
        <w:t>5.</w:t>
      </w:r>
      <w:r w:rsidR="007774F4" w:rsidRPr="001913B2">
        <w:rPr>
          <w:szCs w:val="22"/>
        </w:rPr>
        <w:t xml:space="preserve"> </w:t>
      </w:r>
      <w:r w:rsidR="00EA668A" w:rsidRPr="001913B2">
        <w:rPr>
          <w:szCs w:val="22"/>
        </w:rPr>
        <w:t>Në zbatim të pikës 2, kreu</w:t>
      </w:r>
      <w:r w:rsidRPr="001913B2">
        <w:rPr>
          <w:szCs w:val="22"/>
        </w:rPr>
        <w:t xml:space="preserve"> VI, duke filluar</w:t>
      </w:r>
      <w:r w:rsidR="00A648A2" w:rsidRPr="001913B2">
        <w:rPr>
          <w:szCs w:val="22"/>
        </w:rPr>
        <w:t xml:space="preserve"> nga data 1.6.2006, këstet mujor</w:t>
      </w:r>
      <w:r w:rsidRPr="001913B2">
        <w:rPr>
          <w:szCs w:val="22"/>
        </w:rPr>
        <w:t>e të përfitimit do t’i likuidohen përfituesit, në shuma të plota 100 lekëshe. Për këtë I</w:t>
      </w:r>
      <w:r w:rsidR="00BA779E" w:rsidRPr="001913B2">
        <w:rPr>
          <w:szCs w:val="22"/>
        </w:rPr>
        <w:t>SSH lidh marrëveshje shtesë me Postën S</w:t>
      </w:r>
      <w:r w:rsidRPr="001913B2">
        <w:rPr>
          <w:szCs w:val="22"/>
        </w:rPr>
        <w:t>hqiptare sh.a., ku parashikohet që:</w:t>
      </w:r>
    </w:p>
    <w:p w:rsidR="004104F1" w:rsidRPr="001913B2" w:rsidRDefault="004104F1" w:rsidP="001913B2">
      <w:pPr>
        <w:pStyle w:val="Paragrafi"/>
        <w:rPr>
          <w:szCs w:val="22"/>
        </w:rPr>
      </w:pPr>
      <w:r w:rsidRPr="001913B2">
        <w:rPr>
          <w:szCs w:val="22"/>
        </w:rPr>
        <w:t>-</w:t>
      </w:r>
      <w:r w:rsidR="007774F4" w:rsidRPr="001913B2">
        <w:rPr>
          <w:szCs w:val="22"/>
        </w:rPr>
        <w:t xml:space="preserve"> </w:t>
      </w:r>
      <w:r w:rsidRPr="001913B2">
        <w:rPr>
          <w:szCs w:val="22"/>
        </w:rPr>
        <w:t>Qendrat e pagesës së</w:t>
      </w:r>
      <w:r w:rsidR="00BA779E" w:rsidRPr="001913B2">
        <w:rPr>
          <w:szCs w:val="22"/>
        </w:rPr>
        <w:t xml:space="preserve"> pensioneve të Postës Shqiptare</w:t>
      </w:r>
      <w:r w:rsidRPr="001913B2">
        <w:rPr>
          <w:szCs w:val="22"/>
        </w:rPr>
        <w:t xml:space="preserve"> sh.a</w:t>
      </w:r>
      <w:r w:rsidR="00BA779E" w:rsidRPr="001913B2">
        <w:rPr>
          <w:szCs w:val="22"/>
        </w:rPr>
        <w:t>.</w:t>
      </w:r>
      <w:r w:rsidRPr="001913B2">
        <w:rPr>
          <w:szCs w:val="22"/>
        </w:rPr>
        <w:t>, duke filluar nga data 1.6.2006, do të kryejnë pagesën e pensioneve mujore në bazë</w:t>
      </w:r>
      <w:r w:rsidR="00BA779E" w:rsidRPr="001913B2">
        <w:rPr>
          <w:szCs w:val="22"/>
        </w:rPr>
        <w:t xml:space="preserve"> të shumës së shënuar në urdhërpagesë</w:t>
      </w:r>
      <w:r w:rsidR="00D9395A" w:rsidRPr="001913B2">
        <w:rPr>
          <w:szCs w:val="22"/>
        </w:rPr>
        <w:t>, në rreshtin “totali i të ardh</w:t>
      </w:r>
      <w:r w:rsidRPr="001913B2">
        <w:rPr>
          <w:szCs w:val="22"/>
        </w:rPr>
        <w:t>u</w:t>
      </w:r>
      <w:r w:rsidR="00D9395A" w:rsidRPr="001913B2">
        <w:rPr>
          <w:szCs w:val="22"/>
        </w:rPr>
        <w:t>r</w:t>
      </w:r>
      <w:r w:rsidRPr="001913B2">
        <w:rPr>
          <w:szCs w:val="22"/>
        </w:rPr>
        <w:t>ave mujore (I+II)”, duke i kthyer në zero dy numrat e fundit të asaj shume.</w:t>
      </w:r>
    </w:p>
    <w:p w:rsidR="004104F1" w:rsidRPr="001913B2" w:rsidRDefault="004104F1" w:rsidP="001913B2">
      <w:pPr>
        <w:pStyle w:val="Paragrafi"/>
        <w:rPr>
          <w:szCs w:val="22"/>
        </w:rPr>
      </w:pPr>
      <w:r w:rsidRPr="001913B2">
        <w:rPr>
          <w:szCs w:val="22"/>
        </w:rPr>
        <w:t>-</w:t>
      </w:r>
      <w:r w:rsidR="007774F4" w:rsidRPr="001913B2">
        <w:rPr>
          <w:szCs w:val="22"/>
        </w:rPr>
        <w:t xml:space="preserve"> </w:t>
      </w:r>
      <w:r w:rsidRPr="001913B2">
        <w:rPr>
          <w:szCs w:val="22"/>
        </w:rPr>
        <w:t>Për efekt të hartimit dhe kuadrimit të kolonave, me totalin e të ardhurave mujore të pensi</w:t>
      </w:r>
      <w:r w:rsidR="00BA779E" w:rsidRPr="001913B2">
        <w:rPr>
          <w:szCs w:val="22"/>
        </w:rPr>
        <w:t>onistit, të evidentura në listë</w:t>
      </w:r>
      <w:r w:rsidRPr="001913B2">
        <w:rPr>
          <w:szCs w:val="22"/>
        </w:rPr>
        <w:t>pagesën e pë</w:t>
      </w:r>
      <w:r w:rsidR="00BA779E" w:rsidRPr="001913B2">
        <w:rPr>
          <w:szCs w:val="22"/>
        </w:rPr>
        <w:t>rfitimeve, shuma (tepricë</w:t>
      </w:r>
      <w:r w:rsidRPr="001913B2">
        <w:rPr>
          <w:szCs w:val="22"/>
        </w:rPr>
        <w:t>) që rezulton nga kthimi në zero i dy numrave të fundit, të totalit, i zbritet pensionit mujor, ndërsa shuma e “shtesave të tjera</w:t>
      </w:r>
      <w:r w:rsidR="00BA779E" w:rsidRPr="001913B2">
        <w:rPr>
          <w:szCs w:val="22"/>
        </w:rPr>
        <w:t>”, shënohet siç është në urdhërpagesë</w:t>
      </w:r>
      <w:r w:rsidRPr="001913B2">
        <w:rPr>
          <w:szCs w:val="22"/>
        </w:rPr>
        <w:t>.</w:t>
      </w:r>
    </w:p>
    <w:p w:rsidR="00312C89" w:rsidRPr="001913B2" w:rsidRDefault="004104F1" w:rsidP="001913B2">
      <w:pPr>
        <w:pStyle w:val="Paragrafi"/>
        <w:rPr>
          <w:szCs w:val="22"/>
        </w:rPr>
      </w:pPr>
      <w:r w:rsidRPr="001913B2">
        <w:rPr>
          <w:szCs w:val="22"/>
        </w:rPr>
        <w:t>-</w:t>
      </w:r>
      <w:r w:rsidR="007774F4" w:rsidRPr="001913B2">
        <w:rPr>
          <w:szCs w:val="22"/>
        </w:rPr>
        <w:t xml:space="preserve"> </w:t>
      </w:r>
      <w:r w:rsidRPr="001913B2">
        <w:rPr>
          <w:szCs w:val="22"/>
        </w:rPr>
        <w:t>Shuma e të</w:t>
      </w:r>
      <w:r w:rsidR="007774F4" w:rsidRPr="001913B2">
        <w:rPr>
          <w:szCs w:val="22"/>
        </w:rPr>
        <w:t xml:space="preserve"> ardh</w:t>
      </w:r>
      <w:r w:rsidR="00814E71" w:rsidRPr="001913B2">
        <w:rPr>
          <w:szCs w:val="22"/>
        </w:rPr>
        <w:t>urave mujor</w:t>
      </w:r>
      <w:r w:rsidRPr="001913B2">
        <w:rPr>
          <w:szCs w:val="22"/>
        </w:rPr>
        <w:t xml:space="preserve">e të pensionistit, e pakësuar si pasojë e pagesës së përfitimeve në shumë të plotë, do të paguhet njëherësh për 12 muaj, në muajin qershor të çdo viti. Shumat e pakësuara për çdo muaj, do të mblidhen për 12 muaj të periudhës qershor-maj, të vitit pasardhës dhe do të evidentohen për çdo </w:t>
      </w:r>
      <w:r w:rsidR="00EA668A" w:rsidRPr="001913B2">
        <w:rPr>
          <w:szCs w:val="22"/>
        </w:rPr>
        <w:t>pensionist, në një urdhër</w:t>
      </w:r>
      <w:r w:rsidR="00BA779E" w:rsidRPr="001913B2">
        <w:rPr>
          <w:szCs w:val="22"/>
        </w:rPr>
        <w:t>pagesë</w:t>
      </w:r>
      <w:r w:rsidRPr="001913B2">
        <w:rPr>
          <w:szCs w:val="22"/>
        </w:rPr>
        <w:t xml:space="preserve"> të list</w:t>
      </w:r>
      <w:r w:rsidR="00BA779E" w:rsidRPr="001913B2">
        <w:rPr>
          <w:szCs w:val="22"/>
        </w:rPr>
        <w:t>uar. Urdhërpagesa hartohet nga Agjencia e Sigurimeve S</w:t>
      </w:r>
      <w:r w:rsidRPr="001913B2">
        <w:rPr>
          <w:szCs w:val="22"/>
        </w:rPr>
        <w:t>hoqërore dhe qendra paguese, nëns</w:t>
      </w:r>
      <w:r w:rsidR="003828FF" w:rsidRPr="001913B2">
        <w:rPr>
          <w:szCs w:val="22"/>
        </w:rPr>
        <w:t>hkruhet nga personat e autorizua</w:t>
      </w:r>
      <w:r w:rsidRPr="001913B2">
        <w:rPr>
          <w:szCs w:val="22"/>
        </w:rPr>
        <w:t>r të organeve të sigurimeve shoqërore, vendoset vula, dhe shërben si akt që autorizon pagesën e totalit të pjesës së pensioneve, të papagu</w:t>
      </w:r>
      <w:r w:rsidR="00D9395A" w:rsidRPr="001913B2">
        <w:rPr>
          <w:szCs w:val="22"/>
        </w:rPr>
        <w:t>a</w:t>
      </w:r>
      <w:r w:rsidRPr="001913B2">
        <w:rPr>
          <w:szCs w:val="22"/>
        </w:rPr>
        <w:t>ra gjatë muajve.</w:t>
      </w:r>
      <w:r w:rsidR="00312C89" w:rsidRPr="001913B2">
        <w:rPr>
          <w:szCs w:val="22"/>
        </w:rPr>
        <w:t xml:space="preserve"> </w:t>
      </w:r>
    </w:p>
    <w:p w:rsidR="004104F1" w:rsidRPr="001913B2" w:rsidRDefault="004104F1" w:rsidP="001913B2">
      <w:pPr>
        <w:pStyle w:val="Paragrafi"/>
        <w:rPr>
          <w:szCs w:val="22"/>
        </w:rPr>
      </w:pPr>
      <w:r w:rsidRPr="001913B2">
        <w:rPr>
          <w:szCs w:val="22"/>
        </w:rPr>
        <w:t>-</w:t>
      </w:r>
      <w:r w:rsidR="00EB21D7" w:rsidRPr="001913B2">
        <w:rPr>
          <w:szCs w:val="22"/>
        </w:rPr>
        <w:t xml:space="preserve"> </w:t>
      </w:r>
      <w:r w:rsidR="00BA779E" w:rsidRPr="001913B2">
        <w:rPr>
          <w:szCs w:val="22"/>
        </w:rPr>
        <w:t>Mbi bazën e urdhër</w:t>
      </w:r>
      <w:r w:rsidRPr="001913B2">
        <w:rPr>
          <w:szCs w:val="22"/>
        </w:rPr>
        <w:t>pagesës së listuar, qendrat e pagesës së</w:t>
      </w:r>
      <w:r w:rsidR="00EB21D7" w:rsidRPr="001913B2">
        <w:rPr>
          <w:szCs w:val="22"/>
        </w:rPr>
        <w:t xml:space="preserve"> pensioneve harto</w:t>
      </w:r>
      <w:r w:rsidRPr="001913B2">
        <w:rPr>
          <w:szCs w:val="22"/>
        </w:rPr>
        <w:t>jnë listëpagesën e diferencave sipas paraqitjes dhe në momentin e që u paguhen pensionistëve. Shumat e pagu</w:t>
      </w:r>
      <w:r w:rsidR="00814CF9" w:rsidRPr="001913B2">
        <w:rPr>
          <w:szCs w:val="22"/>
        </w:rPr>
        <w:t>a</w:t>
      </w:r>
      <w:r w:rsidRPr="001913B2">
        <w:rPr>
          <w:szCs w:val="22"/>
        </w:rPr>
        <w:t>ra do të</w:t>
      </w:r>
      <w:r w:rsidR="00814CF9" w:rsidRPr="001913B2">
        <w:rPr>
          <w:szCs w:val="22"/>
        </w:rPr>
        <w:t xml:space="preserve"> nji</w:t>
      </w:r>
      <w:r w:rsidRPr="001913B2">
        <w:rPr>
          <w:szCs w:val="22"/>
        </w:rPr>
        <w:t>hen në</w:t>
      </w:r>
      <w:r w:rsidR="00814CF9" w:rsidRPr="001913B2">
        <w:rPr>
          <w:szCs w:val="22"/>
        </w:rPr>
        <w:t xml:space="preserve"> kontabilitet dhe fi</w:t>
      </w:r>
      <w:r w:rsidRPr="001913B2">
        <w:rPr>
          <w:szCs w:val="22"/>
        </w:rPr>
        <w:t>nancohen si shpenzim i muajit, kur kryhet pagesa. Mbi këto shuma llogaritet edhe komisioni sipas koeficientit të përcaktuar.</w:t>
      </w:r>
    </w:p>
    <w:p w:rsidR="004104F1" w:rsidRPr="001913B2" w:rsidRDefault="004104F1" w:rsidP="001913B2">
      <w:pPr>
        <w:pStyle w:val="Paragrafi"/>
        <w:rPr>
          <w:szCs w:val="22"/>
        </w:rPr>
      </w:pPr>
      <w:r w:rsidRPr="001913B2">
        <w:rPr>
          <w:szCs w:val="22"/>
        </w:rPr>
        <w:t>-</w:t>
      </w:r>
      <w:r w:rsidR="003A2E1C" w:rsidRPr="001913B2">
        <w:rPr>
          <w:szCs w:val="22"/>
        </w:rPr>
        <w:t xml:space="preserve"> </w:t>
      </w:r>
      <w:r w:rsidR="00BA779E" w:rsidRPr="001913B2">
        <w:rPr>
          <w:szCs w:val="22"/>
        </w:rPr>
        <w:t>Në rast kur urdhër</w:t>
      </w:r>
      <w:r w:rsidRPr="001913B2">
        <w:rPr>
          <w:szCs w:val="22"/>
        </w:rPr>
        <w:t>pagesa mbyllet (për arsye transferimi, vdes pensionisti etj</w:t>
      </w:r>
      <w:r w:rsidR="00BA779E" w:rsidRPr="001913B2">
        <w:rPr>
          <w:szCs w:val="22"/>
        </w:rPr>
        <w:t>.</w:t>
      </w:r>
      <w:r w:rsidRPr="001913B2">
        <w:rPr>
          <w:szCs w:val="22"/>
        </w:rPr>
        <w:t>), pas njoftimit zyrtar të mbylljes së urdhër pagesës dhe arkivimit të saj, qendra paguese njofton për shumën e diferencave mujore të pensionit të papaguar për shkak të veprimeve të sipërshënuara. Këto shuma, evidentohen në ur</w:t>
      </w:r>
      <w:r w:rsidR="00BA779E" w:rsidRPr="001913B2">
        <w:rPr>
          <w:szCs w:val="22"/>
        </w:rPr>
        <w:t>dhër</w:t>
      </w:r>
      <w:r w:rsidR="00EA668A" w:rsidRPr="001913B2">
        <w:rPr>
          <w:szCs w:val="22"/>
        </w:rPr>
        <w:t>pagesë</w:t>
      </w:r>
      <w:r w:rsidRPr="001913B2">
        <w:rPr>
          <w:szCs w:val="22"/>
        </w:rPr>
        <w:t xml:space="preserve"> të veçantë, e i paguhen personit të autorizuar, konform dispozitave ligjore të përcaktuara për këtë qëllim.</w:t>
      </w:r>
    </w:p>
    <w:p w:rsidR="004104F1" w:rsidRPr="001913B2" w:rsidRDefault="004104F1" w:rsidP="001913B2">
      <w:pPr>
        <w:pStyle w:val="Paragrafi"/>
        <w:rPr>
          <w:szCs w:val="22"/>
        </w:rPr>
      </w:pPr>
      <w:r w:rsidRPr="001913B2">
        <w:rPr>
          <w:szCs w:val="22"/>
        </w:rPr>
        <w:t>-</w:t>
      </w:r>
      <w:r w:rsidR="003A2E1C" w:rsidRPr="001913B2">
        <w:rPr>
          <w:szCs w:val="22"/>
        </w:rPr>
        <w:t xml:space="preserve"> </w:t>
      </w:r>
      <w:r w:rsidRPr="001913B2">
        <w:rPr>
          <w:szCs w:val="22"/>
        </w:rPr>
        <w:t>Në rastet kur pensioni mujor nuk tërhiqet rregullisht ç</w:t>
      </w:r>
      <w:r w:rsidR="003A2E1C" w:rsidRPr="001913B2">
        <w:rPr>
          <w:szCs w:val="22"/>
        </w:rPr>
        <w:t>do muaj, shuma e p</w:t>
      </w:r>
      <w:r w:rsidRPr="001913B2">
        <w:rPr>
          <w:szCs w:val="22"/>
        </w:rPr>
        <w:t>ë</w:t>
      </w:r>
      <w:r w:rsidR="003A2E1C" w:rsidRPr="001913B2">
        <w:rPr>
          <w:szCs w:val="22"/>
        </w:rPr>
        <w:t>r</w:t>
      </w:r>
      <w:r w:rsidRPr="001913B2">
        <w:rPr>
          <w:szCs w:val="22"/>
        </w:rPr>
        <w:t>fitimeve mujore u paguhet e plotë, sipas totalit të shumave</w:t>
      </w:r>
      <w:r w:rsidR="00BA779E" w:rsidRPr="001913B2">
        <w:rPr>
          <w:szCs w:val="22"/>
        </w:rPr>
        <w:t xml:space="preserve"> mujore të shënuara në urdhër</w:t>
      </w:r>
      <w:r w:rsidRPr="001913B2">
        <w:rPr>
          <w:szCs w:val="22"/>
        </w:rPr>
        <w:t>pagesë, për të gjitha këstet e papagura deri në fund të muajit maj, pararendës. Shumat e muajve në vazhdim do të paguhen në shifër të plotë 100 lekëshe, duke bërë zero dy numrat e fundit të totalit sipas rregullit të përcaktuar më lart. Pagesa e tyre, si edhe për rastet e tjera do të bëhet në qershorin e ardhshëm dhe do të jetë</w:t>
      </w:r>
      <w:r w:rsidR="00484815" w:rsidRPr="001913B2">
        <w:rPr>
          <w:szCs w:val="22"/>
        </w:rPr>
        <w:t xml:space="preserve"> e barab</w:t>
      </w:r>
      <w:r w:rsidR="003A2E1C" w:rsidRPr="001913B2">
        <w:rPr>
          <w:szCs w:val="22"/>
        </w:rPr>
        <w:t>a</w:t>
      </w:r>
      <w:r w:rsidR="00484815" w:rsidRPr="001913B2">
        <w:rPr>
          <w:szCs w:val="22"/>
        </w:rPr>
        <w:t>rtë me shumat e pensionit të pakësuar për çdo muaj.</w:t>
      </w:r>
    </w:p>
    <w:p w:rsidR="00484815" w:rsidRPr="001913B2" w:rsidRDefault="00484815" w:rsidP="001913B2">
      <w:pPr>
        <w:pStyle w:val="Paragrafi"/>
        <w:rPr>
          <w:szCs w:val="22"/>
        </w:rPr>
      </w:pPr>
      <w:r w:rsidRPr="001913B2">
        <w:rPr>
          <w:szCs w:val="22"/>
        </w:rPr>
        <w:t>Ky udhëzim hyn në fuqi menjëherë.</w:t>
      </w:r>
    </w:p>
    <w:p w:rsidR="00484815" w:rsidRPr="001913B2" w:rsidRDefault="00484815" w:rsidP="001913B2">
      <w:pPr>
        <w:pStyle w:val="Autoriteti"/>
        <w:keepNext w:val="0"/>
      </w:pPr>
      <w:r w:rsidRPr="001913B2">
        <w:t>Kryetari</w:t>
      </w:r>
    </w:p>
    <w:p w:rsidR="00484815" w:rsidRPr="001913B2" w:rsidRDefault="00484815" w:rsidP="001913B2">
      <w:pPr>
        <w:pStyle w:val="AutoritetiEmer"/>
      </w:pPr>
      <w:r w:rsidRPr="001913B2">
        <w:t>Koço Barka</w:t>
      </w:r>
    </w:p>
    <w:p w:rsidR="006469EB" w:rsidRPr="001913B2" w:rsidRDefault="0057656C" w:rsidP="001913B2">
      <w:pPr>
        <w:pStyle w:val="Akti"/>
        <w:keepNext w:val="0"/>
      </w:pPr>
      <w:r w:rsidRPr="001913B2">
        <w:t>VENDI</w:t>
      </w:r>
      <w:r w:rsidR="006469EB" w:rsidRPr="001913B2">
        <w:t>M</w:t>
      </w:r>
    </w:p>
    <w:p w:rsidR="0057656C" w:rsidRPr="001913B2" w:rsidRDefault="0057656C" w:rsidP="001913B2">
      <w:pPr>
        <w:pStyle w:val="NumriData"/>
        <w:keepNext w:val="0"/>
        <w:rPr>
          <w:szCs w:val="22"/>
        </w:rPr>
      </w:pPr>
      <w:r w:rsidRPr="001913B2">
        <w:rPr>
          <w:szCs w:val="22"/>
        </w:rPr>
        <w:t>Nr.16, datë 8.6.2006</w:t>
      </w:r>
    </w:p>
    <w:p w:rsidR="0057656C" w:rsidRPr="001913B2" w:rsidRDefault="0057656C" w:rsidP="001913B2">
      <w:pPr>
        <w:pStyle w:val="Paragrafi"/>
        <w:rPr>
          <w:szCs w:val="22"/>
        </w:rPr>
      </w:pPr>
    </w:p>
    <w:p w:rsidR="006469EB" w:rsidRPr="001913B2" w:rsidRDefault="006469EB" w:rsidP="001913B2">
      <w:pPr>
        <w:pStyle w:val="TitulliTitull"/>
        <w:keepNext w:val="0"/>
      </w:pPr>
      <w:r w:rsidRPr="001913B2">
        <w:t>NË EMËR TË REPUBLIKËS SË SHQIPËRISË</w:t>
      </w:r>
    </w:p>
    <w:p w:rsidR="006469EB" w:rsidRPr="001913B2" w:rsidRDefault="006469EB" w:rsidP="001913B2">
      <w:pPr>
        <w:pStyle w:val="Paragrafi"/>
        <w:rPr>
          <w:szCs w:val="22"/>
        </w:rPr>
      </w:pPr>
    </w:p>
    <w:p w:rsidR="006469EB" w:rsidRPr="001913B2" w:rsidRDefault="006469EB" w:rsidP="001913B2">
      <w:pPr>
        <w:pStyle w:val="Paragrafi"/>
        <w:rPr>
          <w:szCs w:val="22"/>
        </w:rPr>
      </w:pPr>
      <w:r w:rsidRPr="001913B2">
        <w:rPr>
          <w:szCs w:val="22"/>
        </w:rPr>
        <w:t>Gjykata Kushtetuese e Republikës së Shqipërisë, e përbërë nga:</w:t>
      </w:r>
    </w:p>
    <w:p w:rsidR="006469EB" w:rsidRPr="001913B2" w:rsidRDefault="006469EB" w:rsidP="001913B2">
      <w:pPr>
        <w:pStyle w:val="Paragrafi"/>
        <w:rPr>
          <w:szCs w:val="22"/>
        </w:rPr>
      </w:pPr>
    </w:p>
    <w:p w:rsidR="006469EB" w:rsidRPr="001913B2" w:rsidRDefault="00AA76BC" w:rsidP="001913B2">
      <w:pPr>
        <w:pStyle w:val="Paragrafi"/>
        <w:rPr>
          <w:szCs w:val="22"/>
        </w:rPr>
      </w:pPr>
      <w:r w:rsidRPr="001913B2">
        <w:rPr>
          <w:szCs w:val="22"/>
        </w:rPr>
        <w:t>Gjergj Sauli</w:t>
      </w:r>
      <w:r w:rsidR="006469EB" w:rsidRPr="001913B2">
        <w:rPr>
          <w:szCs w:val="22"/>
        </w:rPr>
        <w:tab/>
      </w:r>
      <w:r w:rsidR="006469EB" w:rsidRPr="001913B2">
        <w:rPr>
          <w:szCs w:val="22"/>
        </w:rPr>
        <w:tab/>
      </w:r>
      <w:r w:rsidR="006469EB" w:rsidRPr="001913B2">
        <w:rPr>
          <w:szCs w:val="22"/>
        </w:rPr>
        <w:tab/>
        <w:t>Kryetar  i Gjykatës Kushtetuese</w:t>
      </w:r>
    </w:p>
    <w:p w:rsidR="006469EB" w:rsidRPr="001913B2" w:rsidRDefault="00AA76BC" w:rsidP="001913B2">
      <w:pPr>
        <w:pStyle w:val="Paragrafi"/>
        <w:rPr>
          <w:szCs w:val="22"/>
        </w:rPr>
      </w:pPr>
      <w:r w:rsidRPr="001913B2">
        <w:rPr>
          <w:szCs w:val="22"/>
        </w:rPr>
        <w:t>Alfred Karamuço</w:t>
      </w:r>
      <w:r w:rsidR="006469EB" w:rsidRPr="001913B2">
        <w:rPr>
          <w:szCs w:val="22"/>
        </w:rPr>
        <w:tab/>
      </w:r>
      <w:r w:rsidR="006469EB" w:rsidRPr="001913B2">
        <w:rPr>
          <w:szCs w:val="22"/>
        </w:rPr>
        <w:tab/>
        <w:t>Anëtar   i</w:t>
      </w:r>
      <w:r w:rsidR="006469EB" w:rsidRPr="001913B2">
        <w:rPr>
          <w:szCs w:val="22"/>
        </w:rPr>
        <w:tab/>
        <w:t>“</w:t>
      </w:r>
      <w:r w:rsidR="006469EB" w:rsidRPr="001913B2">
        <w:rPr>
          <w:szCs w:val="22"/>
        </w:rPr>
        <w:tab/>
        <w:t>“</w:t>
      </w:r>
    </w:p>
    <w:p w:rsidR="006469EB" w:rsidRPr="001913B2" w:rsidRDefault="00AA76BC" w:rsidP="001913B2">
      <w:pPr>
        <w:pStyle w:val="Paragrafi"/>
        <w:rPr>
          <w:szCs w:val="22"/>
        </w:rPr>
      </w:pPr>
      <w:r w:rsidRPr="001913B2">
        <w:rPr>
          <w:szCs w:val="22"/>
        </w:rPr>
        <w:t>Fehmi Abdiu</w:t>
      </w:r>
      <w:r w:rsidR="006469EB" w:rsidRPr="001913B2">
        <w:rPr>
          <w:szCs w:val="22"/>
        </w:rPr>
        <w:tab/>
      </w:r>
      <w:r w:rsidR="006469EB" w:rsidRPr="001913B2">
        <w:rPr>
          <w:szCs w:val="22"/>
        </w:rPr>
        <w:tab/>
      </w:r>
      <w:r w:rsidR="006469EB" w:rsidRPr="001913B2">
        <w:rPr>
          <w:szCs w:val="22"/>
        </w:rPr>
        <w:tab/>
        <w:t>Anëtar   i</w:t>
      </w:r>
      <w:r w:rsidR="006469EB" w:rsidRPr="001913B2">
        <w:rPr>
          <w:szCs w:val="22"/>
        </w:rPr>
        <w:tab/>
        <w:t>“</w:t>
      </w:r>
      <w:r w:rsidR="006469EB" w:rsidRPr="001913B2">
        <w:rPr>
          <w:szCs w:val="22"/>
        </w:rPr>
        <w:tab/>
        <w:t>“</w:t>
      </w:r>
    </w:p>
    <w:p w:rsidR="006469EB" w:rsidRPr="001913B2" w:rsidRDefault="00AA76BC" w:rsidP="001913B2">
      <w:pPr>
        <w:pStyle w:val="Paragrafi"/>
        <w:rPr>
          <w:szCs w:val="22"/>
        </w:rPr>
      </w:pPr>
      <w:r w:rsidRPr="001913B2">
        <w:rPr>
          <w:szCs w:val="22"/>
        </w:rPr>
        <w:t>Kristofor Peçi</w:t>
      </w:r>
      <w:r w:rsidR="006469EB" w:rsidRPr="001913B2">
        <w:rPr>
          <w:szCs w:val="22"/>
        </w:rPr>
        <w:tab/>
      </w:r>
      <w:r w:rsidR="006469EB" w:rsidRPr="001913B2">
        <w:rPr>
          <w:szCs w:val="22"/>
        </w:rPr>
        <w:tab/>
      </w:r>
      <w:r w:rsidR="006469EB" w:rsidRPr="001913B2">
        <w:rPr>
          <w:szCs w:val="22"/>
        </w:rPr>
        <w:tab/>
        <w:t>Anëtar   i</w:t>
      </w:r>
      <w:r w:rsidR="006469EB" w:rsidRPr="001913B2">
        <w:rPr>
          <w:szCs w:val="22"/>
        </w:rPr>
        <w:tab/>
        <w:t>“</w:t>
      </w:r>
      <w:r w:rsidR="006469EB" w:rsidRPr="001913B2">
        <w:rPr>
          <w:szCs w:val="22"/>
        </w:rPr>
        <w:tab/>
        <w:t>“</w:t>
      </w:r>
    </w:p>
    <w:p w:rsidR="006469EB" w:rsidRPr="001913B2" w:rsidRDefault="006469EB" w:rsidP="001913B2">
      <w:pPr>
        <w:pStyle w:val="Paragrafi"/>
        <w:rPr>
          <w:szCs w:val="22"/>
        </w:rPr>
      </w:pPr>
      <w:r w:rsidRPr="001913B2">
        <w:rPr>
          <w:szCs w:val="22"/>
        </w:rPr>
        <w:t>Kujtim</w:t>
      </w:r>
      <w:r w:rsidR="00AA76BC" w:rsidRPr="001913B2">
        <w:rPr>
          <w:szCs w:val="22"/>
        </w:rPr>
        <w:t xml:space="preserve"> Puto</w:t>
      </w:r>
      <w:r w:rsidRPr="001913B2">
        <w:rPr>
          <w:szCs w:val="22"/>
        </w:rPr>
        <w:tab/>
      </w:r>
      <w:r w:rsidRPr="001913B2">
        <w:rPr>
          <w:szCs w:val="22"/>
        </w:rPr>
        <w:tab/>
      </w:r>
      <w:r w:rsidRPr="001913B2">
        <w:rPr>
          <w:szCs w:val="22"/>
        </w:rPr>
        <w:tab/>
        <w:t xml:space="preserve">Anëtar   i </w:t>
      </w:r>
      <w:r w:rsidRPr="001913B2">
        <w:rPr>
          <w:szCs w:val="22"/>
        </w:rPr>
        <w:tab/>
        <w:t>“</w:t>
      </w:r>
      <w:r w:rsidRPr="001913B2">
        <w:rPr>
          <w:szCs w:val="22"/>
        </w:rPr>
        <w:tab/>
        <w:t>“</w:t>
      </w:r>
    </w:p>
    <w:p w:rsidR="006469EB" w:rsidRPr="001913B2" w:rsidRDefault="00AA76BC" w:rsidP="001913B2">
      <w:pPr>
        <w:pStyle w:val="Paragrafi"/>
        <w:rPr>
          <w:szCs w:val="22"/>
        </w:rPr>
      </w:pPr>
      <w:r w:rsidRPr="001913B2">
        <w:rPr>
          <w:szCs w:val="22"/>
        </w:rPr>
        <w:t>Vjollca Meçaj</w:t>
      </w:r>
      <w:r w:rsidR="006469EB" w:rsidRPr="001913B2">
        <w:rPr>
          <w:szCs w:val="22"/>
        </w:rPr>
        <w:tab/>
      </w:r>
      <w:r w:rsidR="006469EB" w:rsidRPr="001913B2">
        <w:rPr>
          <w:szCs w:val="22"/>
        </w:rPr>
        <w:tab/>
      </w:r>
      <w:r w:rsidR="006469EB" w:rsidRPr="001913B2">
        <w:rPr>
          <w:szCs w:val="22"/>
        </w:rPr>
        <w:tab/>
        <w:t>Anëtare e</w:t>
      </w:r>
      <w:r w:rsidR="006469EB" w:rsidRPr="001913B2">
        <w:rPr>
          <w:szCs w:val="22"/>
        </w:rPr>
        <w:tab/>
        <w:t>“</w:t>
      </w:r>
      <w:r w:rsidR="006469EB" w:rsidRPr="001913B2">
        <w:rPr>
          <w:szCs w:val="22"/>
        </w:rPr>
        <w:tab/>
        <w:t>“</w:t>
      </w:r>
    </w:p>
    <w:p w:rsidR="006469EB" w:rsidRPr="001913B2" w:rsidRDefault="00AA76BC" w:rsidP="001913B2">
      <w:pPr>
        <w:pStyle w:val="Paragrafi"/>
        <w:rPr>
          <w:szCs w:val="22"/>
        </w:rPr>
      </w:pPr>
      <w:r w:rsidRPr="001913B2">
        <w:rPr>
          <w:szCs w:val="22"/>
        </w:rPr>
        <w:t>Petrit Plloçi</w:t>
      </w:r>
      <w:r w:rsidR="006469EB" w:rsidRPr="001913B2">
        <w:rPr>
          <w:szCs w:val="22"/>
        </w:rPr>
        <w:tab/>
      </w:r>
      <w:r w:rsidR="006469EB" w:rsidRPr="001913B2">
        <w:rPr>
          <w:szCs w:val="22"/>
        </w:rPr>
        <w:tab/>
      </w:r>
      <w:r w:rsidR="006469EB" w:rsidRPr="001913B2">
        <w:rPr>
          <w:szCs w:val="22"/>
        </w:rPr>
        <w:tab/>
        <w:t xml:space="preserve">Anëtar   i </w:t>
      </w:r>
      <w:r w:rsidR="006469EB" w:rsidRPr="001913B2">
        <w:rPr>
          <w:szCs w:val="22"/>
        </w:rPr>
        <w:tab/>
        <w:t>“</w:t>
      </w:r>
      <w:r w:rsidR="006469EB" w:rsidRPr="001913B2">
        <w:rPr>
          <w:szCs w:val="22"/>
        </w:rPr>
        <w:tab/>
        <w:t xml:space="preserve">“ </w:t>
      </w:r>
    </w:p>
    <w:p w:rsidR="006469EB" w:rsidRPr="001913B2" w:rsidRDefault="00AA76BC" w:rsidP="001913B2">
      <w:pPr>
        <w:pStyle w:val="Paragrafi"/>
        <w:rPr>
          <w:szCs w:val="22"/>
        </w:rPr>
      </w:pPr>
      <w:r w:rsidRPr="001913B2">
        <w:rPr>
          <w:szCs w:val="22"/>
        </w:rPr>
        <w:t>Sokol Sadushi</w:t>
      </w:r>
      <w:r w:rsidR="006469EB" w:rsidRPr="001913B2">
        <w:rPr>
          <w:szCs w:val="22"/>
        </w:rPr>
        <w:tab/>
      </w:r>
      <w:r w:rsidR="006469EB" w:rsidRPr="001913B2">
        <w:rPr>
          <w:szCs w:val="22"/>
        </w:rPr>
        <w:tab/>
      </w:r>
      <w:r w:rsidR="006469EB" w:rsidRPr="001913B2">
        <w:rPr>
          <w:szCs w:val="22"/>
        </w:rPr>
        <w:tab/>
        <w:t>Anëtar   i</w:t>
      </w:r>
      <w:r w:rsidR="006469EB" w:rsidRPr="001913B2">
        <w:rPr>
          <w:szCs w:val="22"/>
        </w:rPr>
        <w:tab/>
        <w:t>“</w:t>
      </w:r>
      <w:r w:rsidR="006469EB" w:rsidRPr="001913B2">
        <w:rPr>
          <w:szCs w:val="22"/>
        </w:rPr>
        <w:tab/>
        <w:t>“</w:t>
      </w:r>
    </w:p>
    <w:p w:rsidR="006469EB" w:rsidRPr="001913B2" w:rsidRDefault="00AA76BC" w:rsidP="001913B2">
      <w:pPr>
        <w:pStyle w:val="Paragrafi"/>
        <w:rPr>
          <w:szCs w:val="22"/>
        </w:rPr>
      </w:pPr>
      <w:r w:rsidRPr="001913B2">
        <w:rPr>
          <w:szCs w:val="22"/>
        </w:rPr>
        <w:t>Xhezair Zaganjori</w:t>
      </w:r>
      <w:r w:rsidR="006469EB" w:rsidRPr="001913B2">
        <w:rPr>
          <w:szCs w:val="22"/>
        </w:rPr>
        <w:t xml:space="preserve">   </w:t>
      </w:r>
      <w:r w:rsidR="006469EB" w:rsidRPr="001913B2">
        <w:rPr>
          <w:szCs w:val="22"/>
        </w:rPr>
        <w:tab/>
      </w:r>
      <w:r w:rsidR="006469EB" w:rsidRPr="001913B2">
        <w:rPr>
          <w:szCs w:val="22"/>
        </w:rPr>
        <w:tab/>
        <w:t xml:space="preserve">Anëtar   i </w:t>
      </w:r>
      <w:r w:rsidR="006469EB" w:rsidRPr="001913B2">
        <w:rPr>
          <w:szCs w:val="22"/>
        </w:rPr>
        <w:tab/>
        <w:t>“</w:t>
      </w:r>
      <w:r w:rsidR="006469EB" w:rsidRPr="001913B2">
        <w:rPr>
          <w:szCs w:val="22"/>
        </w:rPr>
        <w:tab/>
        <w:t xml:space="preserve">“ </w:t>
      </w:r>
    </w:p>
    <w:p w:rsidR="006469EB" w:rsidRPr="001913B2" w:rsidRDefault="006469EB" w:rsidP="001913B2">
      <w:pPr>
        <w:pStyle w:val="Paragrafi"/>
        <w:rPr>
          <w:szCs w:val="22"/>
        </w:rPr>
      </w:pPr>
    </w:p>
    <w:p w:rsidR="006469EB" w:rsidRPr="001913B2" w:rsidRDefault="006469EB" w:rsidP="001913B2">
      <w:pPr>
        <w:pStyle w:val="Paragrafi"/>
        <w:rPr>
          <w:szCs w:val="22"/>
        </w:rPr>
      </w:pPr>
      <w:r w:rsidRPr="001913B2">
        <w:rPr>
          <w:szCs w:val="22"/>
        </w:rPr>
        <w:t xml:space="preserve">me sekretare Arbenka Lalica, në datë 21.03.2006, mori në shqyrtim në seancë gjyqësore me dyer të hapura çështjen me nr.23 Akti që i përket: </w:t>
      </w:r>
    </w:p>
    <w:p w:rsidR="006469EB" w:rsidRPr="001913B2" w:rsidRDefault="0057656C" w:rsidP="001913B2">
      <w:pPr>
        <w:pStyle w:val="Paragrafi"/>
        <w:rPr>
          <w:szCs w:val="22"/>
        </w:rPr>
      </w:pPr>
      <w:r w:rsidRPr="001913B2">
        <w:rPr>
          <w:szCs w:val="22"/>
        </w:rPr>
        <w:t>KËRKUES</w:t>
      </w:r>
      <w:r w:rsidR="00BA779E" w:rsidRPr="001913B2">
        <w:rPr>
          <w:szCs w:val="22"/>
        </w:rPr>
        <w:t>I</w:t>
      </w:r>
      <w:r w:rsidRPr="001913B2">
        <w:rPr>
          <w:szCs w:val="22"/>
        </w:rPr>
        <w:t>: SHPË</w:t>
      </w:r>
      <w:r w:rsidR="006469EB" w:rsidRPr="001913B2">
        <w:rPr>
          <w:szCs w:val="22"/>
        </w:rPr>
        <w:t>TIM NGJELINA, përfaqësuar nga avokat</w:t>
      </w:r>
      <w:r w:rsidR="00BA779E" w:rsidRPr="001913B2">
        <w:rPr>
          <w:szCs w:val="22"/>
        </w:rPr>
        <w:t>i</w:t>
      </w:r>
      <w:r w:rsidR="006469EB" w:rsidRPr="001913B2">
        <w:rPr>
          <w:szCs w:val="22"/>
        </w:rPr>
        <w:t xml:space="preserve"> Maksim Haxhia, me prokurë.</w:t>
      </w:r>
    </w:p>
    <w:p w:rsidR="006469EB" w:rsidRPr="001913B2" w:rsidRDefault="006469EB" w:rsidP="001913B2">
      <w:pPr>
        <w:pStyle w:val="Paragrafi"/>
        <w:rPr>
          <w:szCs w:val="22"/>
        </w:rPr>
      </w:pPr>
      <w:r w:rsidRPr="001913B2">
        <w:rPr>
          <w:szCs w:val="22"/>
        </w:rPr>
        <w:t>SUBJEKT</w:t>
      </w:r>
      <w:r w:rsidR="00BA779E" w:rsidRPr="001913B2">
        <w:rPr>
          <w:szCs w:val="22"/>
        </w:rPr>
        <w:t>I</w:t>
      </w:r>
      <w:r w:rsidRPr="001913B2">
        <w:rPr>
          <w:szCs w:val="22"/>
        </w:rPr>
        <w:t xml:space="preserve"> I INTERESUAR</w:t>
      </w:r>
      <w:r w:rsidR="0057656C" w:rsidRPr="001913B2">
        <w:rPr>
          <w:szCs w:val="22"/>
        </w:rPr>
        <w:t xml:space="preserve">: </w:t>
      </w:r>
      <w:r w:rsidR="00B14383" w:rsidRPr="001913B2">
        <w:rPr>
          <w:szCs w:val="22"/>
        </w:rPr>
        <w:t>PROKURORIA E PË</w:t>
      </w:r>
      <w:r w:rsidRPr="001913B2">
        <w:rPr>
          <w:szCs w:val="22"/>
        </w:rPr>
        <w:t>RGJITHSHME, në mungesë.</w:t>
      </w:r>
    </w:p>
    <w:p w:rsidR="006469EB" w:rsidRPr="001913B2" w:rsidRDefault="0057656C" w:rsidP="001913B2">
      <w:pPr>
        <w:pStyle w:val="Paragrafi"/>
        <w:rPr>
          <w:szCs w:val="22"/>
        </w:rPr>
      </w:pPr>
      <w:r w:rsidRPr="001913B2">
        <w:rPr>
          <w:szCs w:val="22"/>
        </w:rPr>
        <w:t xml:space="preserve">OBJEKTI: </w:t>
      </w:r>
      <w:r w:rsidR="006469EB" w:rsidRPr="001913B2">
        <w:rPr>
          <w:szCs w:val="22"/>
        </w:rPr>
        <w:t>Shfuqizimi si antikushtetues i vendimit nr.531, datë 15.10.2003 të Kolegjit Penal të Gjykatës së Lartë.</w:t>
      </w:r>
    </w:p>
    <w:p w:rsidR="006469EB" w:rsidRPr="001913B2" w:rsidRDefault="0057656C" w:rsidP="001913B2">
      <w:pPr>
        <w:pStyle w:val="Paragrafi"/>
        <w:rPr>
          <w:szCs w:val="22"/>
        </w:rPr>
      </w:pPr>
      <w:r w:rsidRPr="001913B2">
        <w:rPr>
          <w:szCs w:val="22"/>
        </w:rPr>
        <w:t xml:space="preserve">BAZA LIGJORE: </w:t>
      </w:r>
      <w:r w:rsidR="006469EB" w:rsidRPr="001913B2">
        <w:rPr>
          <w:szCs w:val="22"/>
        </w:rPr>
        <w:t>Nenet 31/c, 33/1, 42, 131/f, 134/g  të Kushtetutës të Republikës së Shqipërisë.</w:t>
      </w:r>
    </w:p>
    <w:p w:rsidR="006469EB" w:rsidRPr="001913B2" w:rsidRDefault="006469EB" w:rsidP="001913B2">
      <w:pPr>
        <w:pStyle w:val="Paragrafi"/>
        <w:rPr>
          <w:szCs w:val="22"/>
        </w:rPr>
      </w:pPr>
      <w:r w:rsidRPr="001913B2">
        <w:rPr>
          <w:szCs w:val="22"/>
        </w:rPr>
        <w:t>Kërkuesi ka parashtruar këto shkaqe për shfuqizimin si antikushtetues të vendimit të mësipërm:</w:t>
      </w:r>
    </w:p>
    <w:p w:rsidR="006469EB" w:rsidRPr="001913B2" w:rsidRDefault="006469EB" w:rsidP="001913B2">
      <w:pPr>
        <w:pStyle w:val="Paragrafi"/>
        <w:rPr>
          <w:szCs w:val="22"/>
        </w:rPr>
      </w:pPr>
      <w:r w:rsidRPr="001913B2">
        <w:rPr>
          <w:szCs w:val="22"/>
        </w:rPr>
        <w:t>- Gjykimi në Kolegjin Penal të Gjykatës së Lartë është zhvilluar pa pjesëmarrjen e avokatë</w:t>
      </w:r>
      <w:r w:rsidR="00BA779E" w:rsidRPr="001913B2">
        <w:rPr>
          <w:szCs w:val="22"/>
        </w:rPr>
        <w:t>ve, gjë që ka sjellë mohimin e s</w:t>
      </w:r>
      <w:r w:rsidRPr="001913B2">
        <w:rPr>
          <w:szCs w:val="22"/>
        </w:rPr>
        <w:t>ë drejtës kushtetuese për t’u mbrojtur, parashikua</w:t>
      </w:r>
      <w:r w:rsidR="00BA779E" w:rsidRPr="001913B2">
        <w:rPr>
          <w:szCs w:val="22"/>
        </w:rPr>
        <w:t>r në nenin 31/c të Kushtetutës t</w:t>
      </w:r>
      <w:r w:rsidRPr="001913B2">
        <w:rPr>
          <w:szCs w:val="22"/>
        </w:rPr>
        <w:t>ë Republikës së Shqipërisë;</w:t>
      </w:r>
    </w:p>
    <w:p w:rsidR="0057656C" w:rsidRPr="001913B2" w:rsidRDefault="006469EB" w:rsidP="001913B2">
      <w:pPr>
        <w:pStyle w:val="Paragrafi"/>
        <w:rPr>
          <w:szCs w:val="22"/>
        </w:rPr>
      </w:pPr>
      <w:r w:rsidRPr="001913B2">
        <w:rPr>
          <w:szCs w:val="22"/>
        </w:rPr>
        <w:t>- Mungesa e mbrojtjes, ka ndikuar drejtpërsëdrejt</w:t>
      </w:r>
      <w:r w:rsidR="00BA779E" w:rsidRPr="001913B2">
        <w:rPr>
          <w:szCs w:val="22"/>
        </w:rPr>
        <w:t>i</w:t>
      </w:r>
      <w:r w:rsidRPr="001913B2">
        <w:rPr>
          <w:szCs w:val="22"/>
        </w:rPr>
        <w:t xml:space="preserve"> në objektivitetin e gjykimit të zhvilluar në Kolegjin Penal të Gjykatës së Lartë.</w:t>
      </w:r>
    </w:p>
    <w:p w:rsidR="00AA76BC" w:rsidRPr="001913B2" w:rsidRDefault="006469EB" w:rsidP="001913B2">
      <w:pPr>
        <w:pStyle w:val="Paragrafi"/>
        <w:rPr>
          <w:szCs w:val="22"/>
        </w:rPr>
      </w:pPr>
      <w:r w:rsidRPr="001913B2">
        <w:rPr>
          <w:szCs w:val="22"/>
        </w:rPr>
        <w:t xml:space="preserve"> </w:t>
      </w:r>
    </w:p>
    <w:p w:rsidR="006469EB" w:rsidRPr="001913B2" w:rsidRDefault="006469EB" w:rsidP="001913B2">
      <w:pPr>
        <w:pStyle w:val="Institucioni"/>
        <w:keepNext w:val="0"/>
      </w:pPr>
      <w:r w:rsidRPr="001913B2">
        <w:t>GJYKATA KUSHTETUESE,</w:t>
      </w:r>
    </w:p>
    <w:p w:rsidR="0057656C" w:rsidRPr="001913B2" w:rsidRDefault="0057656C" w:rsidP="001913B2">
      <w:pPr>
        <w:pStyle w:val="Paragrafi"/>
        <w:rPr>
          <w:szCs w:val="22"/>
        </w:rPr>
      </w:pPr>
    </w:p>
    <w:p w:rsidR="006469EB" w:rsidRPr="001913B2" w:rsidRDefault="006469EB" w:rsidP="001913B2">
      <w:pPr>
        <w:pStyle w:val="Paragrafi"/>
        <w:rPr>
          <w:szCs w:val="22"/>
        </w:rPr>
      </w:pPr>
      <w:r w:rsidRPr="001913B2">
        <w:rPr>
          <w:szCs w:val="22"/>
        </w:rPr>
        <w:t>pasi dëgjoi relatorin e çështjes Xhezair Zaganjori, përfaqësuesin e kërkuesit dhe shqyrtoi çështjen në tërësi;</w:t>
      </w:r>
    </w:p>
    <w:p w:rsidR="006469EB" w:rsidRPr="001913B2" w:rsidRDefault="0057656C" w:rsidP="001913B2">
      <w:pPr>
        <w:pStyle w:val="VENDOSI"/>
        <w:keepNext w:val="0"/>
      </w:pPr>
      <w:r w:rsidRPr="001913B2">
        <w:t>VËRE</w:t>
      </w:r>
      <w:r w:rsidR="006469EB" w:rsidRPr="001913B2">
        <w:t>N:</w:t>
      </w:r>
    </w:p>
    <w:p w:rsidR="0057656C" w:rsidRPr="001913B2" w:rsidRDefault="0057656C" w:rsidP="001913B2">
      <w:pPr>
        <w:pStyle w:val="Paragrafi"/>
        <w:rPr>
          <w:szCs w:val="22"/>
        </w:rPr>
      </w:pPr>
    </w:p>
    <w:p w:rsidR="006469EB" w:rsidRPr="001913B2" w:rsidRDefault="00BA779E" w:rsidP="001913B2">
      <w:pPr>
        <w:pStyle w:val="Paragrafi"/>
        <w:rPr>
          <w:szCs w:val="22"/>
        </w:rPr>
      </w:pPr>
      <w:r w:rsidRPr="001913B2">
        <w:rPr>
          <w:szCs w:val="22"/>
        </w:rPr>
        <w:t xml:space="preserve">Me vendimin nr.15, datë </w:t>
      </w:r>
      <w:r w:rsidR="006469EB" w:rsidRPr="001913B2">
        <w:rPr>
          <w:szCs w:val="22"/>
        </w:rPr>
        <w:t>3.02.2003 të Gjykatës së Rrethit Gjyqësor Gjirokastër, kërkuesi është deklaruar fajtor për veprat penale të “Armëmbajtjes pa leje” e “Prodhimit, shitjes dhe mbajtjes së narkotikëve”, dhe në bazë të neneve 278/2, 283/1 dhe 55 të Kodit Penal, është dënuar me 6 vjet burgim.</w:t>
      </w:r>
    </w:p>
    <w:p w:rsidR="006469EB" w:rsidRPr="001913B2" w:rsidRDefault="006469EB" w:rsidP="001913B2">
      <w:pPr>
        <w:pStyle w:val="Paragrafi"/>
        <w:rPr>
          <w:szCs w:val="22"/>
        </w:rPr>
      </w:pPr>
      <w:r w:rsidRPr="001913B2">
        <w:rPr>
          <w:szCs w:val="22"/>
        </w:rPr>
        <w:t>Mbi ankimin e kërkuesit, Gjykata e Apelit Gjirokastër, me vendimin nr.31, datë 26.03.2003 ka vendosur prishjen e vendimit të mësipërm, pushimin e çështjes penale në ngarkim të të pandehurit Shpëtim Ngjelina dhe lirimin e tij të menjëhershëm nga paraburgimi.</w:t>
      </w:r>
    </w:p>
    <w:p w:rsidR="006469EB" w:rsidRDefault="006469EB" w:rsidP="001913B2">
      <w:pPr>
        <w:pStyle w:val="Paragrafi"/>
        <w:rPr>
          <w:szCs w:val="22"/>
        </w:rPr>
      </w:pPr>
      <w:r w:rsidRPr="001913B2">
        <w:rPr>
          <w:szCs w:val="22"/>
        </w:rPr>
        <w:t>Kolegji Penal i Gjykatës së Lartë, me vendimin nr.531, datë 15.10.2003 ka vendosur prishjen e vendimit të gjykatës së apelit dhe lënien në fuqi të vendimit të dhënë nga Gjykata e Rrethit Gjyqësor Gjirokastër. Në këtë gjykim, rezulton të mos ketë marrë pjesë as i pandehuri dhe as mbrojtësi i tij, por vetëm prokurori, i cili kishte paraqitur edhe rekursin kundër vendimit të dhënë nga gjykata e apelit. Megjithatë, në dosje ndodhet një dëftesë e komunikimit të rekursit drejtuar Gjykatës së Lartë, e cila është nënshkruar nga vëllai i të gjykuarit Shpëtim Ngjelina.</w:t>
      </w:r>
    </w:p>
    <w:p w:rsidR="00EA5B92" w:rsidRPr="001913B2" w:rsidRDefault="00EA5B92" w:rsidP="001913B2">
      <w:pPr>
        <w:pStyle w:val="Paragrafi"/>
        <w:rPr>
          <w:szCs w:val="22"/>
        </w:rPr>
      </w:pPr>
    </w:p>
    <w:p w:rsidR="006469EB" w:rsidRPr="001913B2" w:rsidRDefault="006469EB" w:rsidP="001913B2">
      <w:pPr>
        <w:pStyle w:val="Paragrafi"/>
        <w:rPr>
          <w:szCs w:val="22"/>
        </w:rPr>
      </w:pPr>
      <w:r w:rsidRPr="001913B2">
        <w:rPr>
          <w:szCs w:val="22"/>
        </w:rPr>
        <w:t xml:space="preserve">Në kërkesën drejtuar Gjykatës Kushtetuese, pretendohet se në gjykimin e zhvilluar në Kolegjin Penal të Gjykatës së Lartë është cenuar rëndë e drejta për proces të rregullt ligjor në kuptimin kushtetues, prandaj vendimi i marrë prej asaj gjykate duhet të shfuqizohet si antikushtetues. Sipas kërkuesit, parregullsia e procesit të zhvilluar në Gjykatën e Lartë </w:t>
      </w:r>
      <w:r w:rsidR="00BA779E" w:rsidRPr="001913B2">
        <w:rPr>
          <w:szCs w:val="22"/>
        </w:rPr>
        <w:t>qëndron kryesisht në mohimin e s</w:t>
      </w:r>
      <w:r w:rsidRPr="001913B2">
        <w:rPr>
          <w:szCs w:val="22"/>
        </w:rPr>
        <w:t>ë drejtës së mbrojtjes, duke mos iu dhënë mundësia të përfaqësohet me ndihmën e një mbrojtësi ligjor. Ai thekson se një gjë e tillë, është rrjedhojë e mosdijenisë së tij për rekursin dhe ditën e gjykimit të çështjes në këtë gjykatë.</w:t>
      </w:r>
    </w:p>
    <w:p w:rsidR="006469EB" w:rsidRPr="001913B2" w:rsidRDefault="00BA779E" w:rsidP="001913B2">
      <w:pPr>
        <w:pStyle w:val="Paragrafi"/>
        <w:rPr>
          <w:szCs w:val="22"/>
        </w:rPr>
      </w:pPr>
      <w:r w:rsidRPr="001913B2">
        <w:rPr>
          <w:szCs w:val="22"/>
        </w:rPr>
        <w:t>Duke pas</w:t>
      </w:r>
      <w:r w:rsidR="006469EB" w:rsidRPr="001913B2">
        <w:rPr>
          <w:szCs w:val="22"/>
        </w:rPr>
        <w:t>ur parasysh materialet e dosjes gjyqësore</w:t>
      </w:r>
      <w:r w:rsidRPr="001913B2">
        <w:rPr>
          <w:szCs w:val="22"/>
        </w:rPr>
        <w:t>,</w:t>
      </w:r>
      <w:r w:rsidR="006469EB" w:rsidRPr="001913B2">
        <w:rPr>
          <w:szCs w:val="22"/>
        </w:rPr>
        <w:t xml:space="preserve"> si dhe jurisprudencën e Gjykatës Kushtetuese në zbatim të standardeve të procesit të rregullt ligjor në kuptim të neneve 42 dhe 131/f të Kushtetutës së Republikës së Shqipërisë</w:t>
      </w:r>
      <w:r w:rsidRPr="001913B2">
        <w:rPr>
          <w:szCs w:val="22"/>
        </w:rPr>
        <w:t>,</w:t>
      </w:r>
      <w:r w:rsidR="006469EB" w:rsidRPr="001913B2">
        <w:rPr>
          <w:szCs w:val="22"/>
        </w:rPr>
        <w:t xml:space="preserve"> s</w:t>
      </w:r>
      <w:r w:rsidRPr="001913B2">
        <w:rPr>
          <w:szCs w:val="22"/>
        </w:rPr>
        <w:t>i dhe të nenit 6 të Konventës Eu</w:t>
      </w:r>
      <w:r w:rsidR="006469EB" w:rsidRPr="001913B2">
        <w:rPr>
          <w:szCs w:val="22"/>
        </w:rPr>
        <w:t>ropiane për të Drejtat e Njeriut, vlerësohet se pretendimi i kërkuesit është i drejtë.</w:t>
      </w:r>
    </w:p>
    <w:p w:rsidR="006469EB" w:rsidRPr="001913B2" w:rsidRDefault="006469EB" w:rsidP="001913B2">
      <w:pPr>
        <w:pStyle w:val="Paragrafi"/>
        <w:rPr>
          <w:szCs w:val="22"/>
        </w:rPr>
      </w:pPr>
      <w:r w:rsidRPr="001913B2">
        <w:rPr>
          <w:szCs w:val="22"/>
        </w:rPr>
        <w:t xml:space="preserve">Gjykata Kushtetuese thekson se veçanërisht në procesin penal, barazia e armëve, kontradiktoriteti dhe lidhur ngushtë me këto, mbrojtja e të pandehurit, garantuar shprehimisht në nenin 31 të Kushtetutës dhe nenin </w:t>
      </w:r>
      <w:r w:rsidR="00EB3189" w:rsidRPr="001913B2">
        <w:rPr>
          <w:szCs w:val="22"/>
        </w:rPr>
        <w:t>6 të Konventës Eu</w:t>
      </w:r>
      <w:r w:rsidRPr="001913B2">
        <w:rPr>
          <w:szCs w:val="22"/>
        </w:rPr>
        <w:t>ropiane për të Drejtat e Njeriu</w:t>
      </w:r>
      <w:r w:rsidR="00BA779E" w:rsidRPr="001913B2">
        <w:rPr>
          <w:szCs w:val="22"/>
        </w:rPr>
        <w:t>t, përbëjnë në vetvete elementet më të qenësishme e thelbësore</w:t>
      </w:r>
      <w:r w:rsidRPr="001913B2">
        <w:rPr>
          <w:szCs w:val="22"/>
        </w:rPr>
        <w:t xml:space="preserve"> të procesit të rregullt ligjor në kuptimin kushtetues. Prandaj, për respektimin e këtyre parimeve, gjykata duhet të përmbushë me rigorozitet një sërë detyrimesh, mes të cilave, sipas rastit, rëndësi të veçantë paraqet edhe njoftimi i të pandehurit apo mbrojtësit të tij ligjor për akuzën, ankimin, rekursin, ditën dh</w:t>
      </w:r>
      <w:r w:rsidR="00BA779E" w:rsidRPr="001913B2">
        <w:rPr>
          <w:szCs w:val="22"/>
        </w:rPr>
        <w:t>e vendin e gjykimit të çështjes</w:t>
      </w:r>
      <w:r w:rsidRPr="001913B2">
        <w:rPr>
          <w:szCs w:val="22"/>
        </w:rPr>
        <w:t xml:space="preserve"> etj. Synim kryesor  është realizimi i një debati real ndërmjet akuzës dhe mbrojtjes, gjë që ndikon pozitivisht dhe në mënyrë të drejtpërdrejtë në zbulimin e së vërtetës dhe dhënien e drejtësisë nga gjykata me objektivitet e paanësi. Këto kërkesa kushtetuese e ligjore janë në funksion të mbrojtjes sa më efektive të të pandehurit, pasi përballë tij qëndron vetë shteti, i përfaqësuar në procesin penal nga prokurori që paraqet dhe mbron akuzën kundër tij. Eshtë detyrë e shtetit që të marrë masat e duhura për të garantuar pjesëmarrjen në procesin penal të personit të akuzuar ose mbrojtësit ligjor, qoftë edhe atij të caktuar kryesisht.</w:t>
      </w:r>
    </w:p>
    <w:p w:rsidR="006469EB" w:rsidRPr="001913B2" w:rsidRDefault="00EE3395" w:rsidP="001913B2">
      <w:pPr>
        <w:pStyle w:val="Paragrafi"/>
        <w:rPr>
          <w:szCs w:val="22"/>
        </w:rPr>
      </w:pPr>
      <w:r w:rsidRPr="001913B2">
        <w:rPr>
          <w:szCs w:val="22"/>
        </w:rPr>
        <w:t>Gjykata Eu</w:t>
      </w:r>
      <w:r w:rsidR="006469EB" w:rsidRPr="001913B2">
        <w:rPr>
          <w:szCs w:val="22"/>
        </w:rPr>
        <w:t>ropiane për të Drejtat e Njeriut ka theksuar disa herë se kërkesat e mësipërme duhet të respektohen jo vetëm në shkallën e parë, por edhe në shkallët e tjera të gjykimit, veçanërisht në rastet kur në këto gjykime parashikohet edhe zhvillimi i debatit me gojë.</w:t>
      </w:r>
      <w:r w:rsidR="006469EB" w:rsidRPr="001913B2">
        <w:rPr>
          <w:szCs w:val="22"/>
          <w:vertAlign w:val="superscript"/>
        </w:rPr>
        <w:footnoteReference w:id="1"/>
      </w:r>
      <w:r w:rsidR="006469EB" w:rsidRPr="001913B2">
        <w:rPr>
          <w:szCs w:val="22"/>
        </w:rPr>
        <w:t xml:space="preserve">    </w:t>
      </w:r>
    </w:p>
    <w:p w:rsidR="006469EB" w:rsidRPr="001913B2" w:rsidRDefault="006469EB" w:rsidP="001913B2">
      <w:pPr>
        <w:pStyle w:val="Paragrafi"/>
        <w:rPr>
          <w:szCs w:val="22"/>
        </w:rPr>
      </w:pPr>
      <w:r w:rsidRPr="001913B2">
        <w:rPr>
          <w:szCs w:val="22"/>
        </w:rPr>
        <w:t>Mbi këtë bazë, Gjykata Kushtetuese konfirmon që në gjykimet penale të shkallës së parë dhe në apel, pra aty ku çështja shqyrtohet në fakt dhe në ligj, pjesëmarrja e të pandehurit ose e mbrojtësit ligjor të tij është në çdo rast e detyrueshme. Mungesa e të pandehurit apo avokatit të tij, do të çonte sipas rastit në shtyrjen e seancës gjyqësore ose në caktimin e një mbrojtësi kryesisht.</w:t>
      </w:r>
      <w:r w:rsidRPr="001913B2">
        <w:rPr>
          <w:szCs w:val="22"/>
          <w:vertAlign w:val="superscript"/>
        </w:rPr>
        <w:footnoteReference w:id="2"/>
      </w:r>
      <w:r w:rsidRPr="001913B2">
        <w:rPr>
          <w:szCs w:val="22"/>
          <w:vertAlign w:val="superscript"/>
        </w:rPr>
        <w:t xml:space="preserve"> </w:t>
      </w:r>
      <w:r w:rsidRPr="001913B2">
        <w:rPr>
          <w:szCs w:val="22"/>
        </w:rPr>
        <w:t xml:space="preserve"> </w:t>
      </w:r>
    </w:p>
    <w:p w:rsidR="006469EB" w:rsidRPr="001913B2" w:rsidRDefault="006469EB" w:rsidP="001913B2">
      <w:pPr>
        <w:pStyle w:val="Paragrafi"/>
        <w:rPr>
          <w:szCs w:val="22"/>
        </w:rPr>
      </w:pPr>
      <w:r w:rsidRPr="001913B2">
        <w:rPr>
          <w:szCs w:val="22"/>
        </w:rPr>
        <w:t>Respektimi i këtyre standardeve në gjykimin që zhvillon Kolegji Penal i Gjykatës së Lartë nuk mund të jetë gjithnjë i njëjtë. Padyshim që këtu merren në konsideratë veçoritë dhe natyra e gjykimit në Gjykatën e L</w:t>
      </w:r>
      <w:r w:rsidR="00BA779E" w:rsidRPr="001913B2">
        <w:rPr>
          <w:szCs w:val="22"/>
        </w:rPr>
        <w:t>artë, shqyrtimi i së cilës përqe</w:t>
      </w:r>
      <w:r w:rsidRPr="001913B2">
        <w:rPr>
          <w:szCs w:val="22"/>
        </w:rPr>
        <w:t>ndrohet kryesisht në çështje ligjore, në mënyrën e zbatimit të ligjit material dhe procedural nga gjykatat e nivelit më të ulët. Pikërisht për këtë arsye, realizimi i mbrojtjes së personit të akuzuar në seancën gjyqësore që mund të zhvillohet në këtë gjykatë bëhet vetëm nga mbrojtësi ligjor i tij. Një mbrojtje e tillë është në interes të të pandehurit dhe të dhënies së drejtësisë në përgjithësi, për të cilën një rol tepër të veçantë Kushtetuta i ngarkon pikërisht Gjykatës së Lartë.</w:t>
      </w:r>
      <w:r w:rsidRPr="001913B2">
        <w:rPr>
          <w:szCs w:val="22"/>
          <w:vertAlign w:val="superscript"/>
        </w:rPr>
        <w:footnoteReference w:id="3"/>
      </w:r>
      <w:r w:rsidRPr="001913B2">
        <w:rPr>
          <w:szCs w:val="22"/>
        </w:rPr>
        <w:t xml:space="preserve"> Prandaj edhe në këtë rast, në funksion të garantimit të kësaj mbrojtje</w:t>
      </w:r>
      <w:r w:rsidR="00BA779E" w:rsidRPr="001913B2">
        <w:rPr>
          <w:szCs w:val="22"/>
        </w:rPr>
        <w:t>je</w:t>
      </w:r>
      <w:r w:rsidRPr="001913B2">
        <w:rPr>
          <w:szCs w:val="22"/>
        </w:rPr>
        <w:t>, sipas Kodit të Procedurës Penale, ndër të tjera duhet të bëhet njoftimi i palëve, me qëllim që personit të akuzuar të mund t’i realizohet një mbrojtje sa më efektive dhe në këtë shkallë gjykimi.</w:t>
      </w:r>
    </w:p>
    <w:p w:rsidR="006469EB" w:rsidRPr="001913B2" w:rsidRDefault="006469EB" w:rsidP="001913B2">
      <w:pPr>
        <w:pStyle w:val="Paragrafi"/>
        <w:rPr>
          <w:szCs w:val="22"/>
        </w:rPr>
      </w:pPr>
      <w:r w:rsidRPr="001913B2">
        <w:rPr>
          <w:szCs w:val="22"/>
        </w:rPr>
        <w:t>Në ndryshim nga gjykimi që zhvillohet në shkallën e parë dhe në apel,  mospjesëmarrja e mbrojtësit të të gjykuarit në Gjykatën e Lartë edhe pas bërjes së rregullt të njoftimeve respektive, nuk do të përbënte gjithnjë proces të parregullt në kuptimin kushtetues. Por, nëse “interesat e drejtësisë” do ta kë</w:t>
      </w:r>
      <w:r w:rsidR="00BA779E" w:rsidRPr="001913B2">
        <w:rPr>
          <w:szCs w:val="22"/>
        </w:rPr>
        <w:t>rkonin një gjë të tillë, atëherë</w:t>
      </w:r>
      <w:r w:rsidRPr="001913B2">
        <w:rPr>
          <w:szCs w:val="22"/>
        </w:rPr>
        <w:t xml:space="preserve"> mbrojtja e personit të akuzuar, qoftë edhe kryesisht, në kuptim të nenit 6/3c të Konventës, do të ishte mëse e nevojshme edhe në këtë shkallë të gjykimit.</w:t>
      </w:r>
      <w:r w:rsidRPr="001913B2">
        <w:rPr>
          <w:szCs w:val="22"/>
          <w:vertAlign w:val="superscript"/>
        </w:rPr>
        <w:footnoteReference w:id="4"/>
      </w:r>
      <w:r w:rsidRPr="001913B2">
        <w:rPr>
          <w:szCs w:val="22"/>
        </w:rPr>
        <w:t xml:space="preserve"> Në këtë kuptim, Gjykata E</w:t>
      </w:r>
      <w:r w:rsidR="00EE3395" w:rsidRPr="001913B2">
        <w:rPr>
          <w:szCs w:val="22"/>
        </w:rPr>
        <w:t>u</w:t>
      </w:r>
      <w:r w:rsidRPr="001913B2">
        <w:rPr>
          <w:szCs w:val="22"/>
        </w:rPr>
        <w:t>ropiane për të Drejtat e Njeriut ka vënë në dukje se në funksion të mbrojtjes së të pandehurit, kur vlerësohet se ekziston interesi i drejtësisë në kuptim të nenit 6/3 shkronja “c” të Konventës, gjykata nuk mund të mjaftohet të ofrojë ndihmë ligjore vetëm nëse personi i akuzuar nuk ka mjete të mjaftueshme financiare për një gjë të tillë, por edhe ta caktojë atë vetë kryesisht, “…sepse avokati zyrtar mund të vdesë, të sëmuret rëndë, të ketë një problem tjetër ose t’i shmanget detyrës. Në rast se autoritetet vihen në dijeni për këtë, ato duhet ta zëvendësojnë, ose ta detyrojnë të kryejë detyrën … Të bësh interpretim kufizues…, do të thotë të arrish në rezultate të paarsyeshme, të papajtueshme me atë që thotë shkronja “c” si dhe me logjikën e nenit 6 në tërësi; pra ndihma juridike … rrezikon të mbetet një fjalë boshe. ”</w:t>
      </w:r>
      <w:r w:rsidRPr="001913B2">
        <w:rPr>
          <w:szCs w:val="22"/>
          <w:vertAlign w:val="superscript"/>
        </w:rPr>
        <w:footnoteReference w:id="5"/>
      </w:r>
      <w:r w:rsidRPr="001913B2">
        <w:rPr>
          <w:szCs w:val="22"/>
        </w:rPr>
        <w:t xml:space="preserve"> </w:t>
      </w:r>
    </w:p>
    <w:p w:rsidR="006469EB" w:rsidRPr="001913B2" w:rsidRDefault="006469EB" w:rsidP="001913B2">
      <w:pPr>
        <w:pStyle w:val="Paragrafi"/>
        <w:rPr>
          <w:szCs w:val="22"/>
        </w:rPr>
      </w:pPr>
      <w:r w:rsidRPr="001913B2">
        <w:rPr>
          <w:szCs w:val="22"/>
        </w:rPr>
        <w:t xml:space="preserve">  Vlerësimi, nëse ndodhemi para interesit të drejtësisë ose jo në gjykimin që do të zhvillohet në Gjykatën e Lartë,  varet sipas rastit nga natyra e çështjes, nga subjekti që ka paraqitur rekursin dhe kompleksiteti apo vështirësia e problemeve ligjore të parashtruara në të, nga lloji dhe masa e dënimit që rrezikon të jepet ndaj të akuzuarit në krahasim me vendimet e dhëna nga gjykatat më të ulëta, etj. Ajo varet gjithashtu edhe nga vendi, roli dhe detyrat që kryen një gjykatë e tillë në çdo vend të veçantë. Në këtë kuadër, theksohet se ndihma ligjore është veçanërisht e rëndësishme në vendet ku e drejta e aksesit në këto gjykata mund të realizohet vetëm nëpërmjet avokatit mbrojtës</w:t>
      </w:r>
      <w:r w:rsidRPr="001913B2">
        <w:rPr>
          <w:szCs w:val="22"/>
          <w:vertAlign w:val="superscript"/>
        </w:rPr>
        <w:footnoteReference w:id="6"/>
      </w:r>
      <w:r w:rsidRPr="001913B2">
        <w:rPr>
          <w:szCs w:val="22"/>
        </w:rPr>
        <w:t xml:space="preserve"> ose legjislacioni procedural respektiv nuk parashikon mundësinë e kundërrekursit nga ana e palës kundërshtare.</w:t>
      </w:r>
    </w:p>
    <w:p w:rsidR="006469EB" w:rsidRPr="001913B2" w:rsidRDefault="006469EB" w:rsidP="001913B2">
      <w:pPr>
        <w:pStyle w:val="Paragrafi"/>
        <w:rPr>
          <w:szCs w:val="22"/>
        </w:rPr>
      </w:pPr>
      <w:r w:rsidRPr="001913B2">
        <w:rPr>
          <w:szCs w:val="22"/>
        </w:rPr>
        <w:t>Përsa më sipër, Gjykata Kushtetuese vlerëson se interesat e drejtësisë kërkojnë detyrimisht realizimin e mbrojtjes, qoftë edhe me avokat të caktuar kryesisht, të të akuzuarit që gjykohet nga Kolegji Penal i Gjykatës së Lartë mbi bazën e rekursit të paraqitur nga prokurori, në të cilin, ndër të tjera</w:t>
      </w:r>
      <w:r w:rsidR="00BA779E" w:rsidRPr="001913B2">
        <w:rPr>
          <w:szCs w:val="22"/>
        </w:rPr>
        <w:t>,</w:t>
      </w:r>
      <w:r w:rsidRPr="001913B2">
        <w:rPr>
          <w:szCs w:val="22"/>
        </w:rPr>
        <w:t xml:space="preserve"> kërkohet një rëndim i dukshëm i pozitës së tij, në krahasim me vendimin e dhënë për këtë çështje nga gjykata e apelit.</w:t>
      </w:r>
      <w:r w:rsidRPr="001913B2">
        <w:rPr>
          <w:szCs w:val="22"/>
          <w:vertAlign w:val="superscript"/>
        </w:rPr>
        <w:footnoteReference w:id="7"/>
      </w:r>
    </w:p>
    <w:p w:rsidR="006469EB" w:rsidRPr="001913B2" w:rsidRDefault="006469EB" w:rsidP="001913B2">
      <w:pPr>
        <w:pStyle w:val="Paragrafi"/>
        <w:rPr>
          <w:szCs w:val="22"/>
        </w:rPr>
      </w:pPr>
      <w:r w:rsidRPr="001913B2">
        <w:rPr>
          <w:szCs w:val="22"/>
        </w:rPr>
        <w:t>N</w:t>
      </w:r>
      <w:r w:rsidR="00BA779E" w:rsidRPr="001913B2">
        <w:rPr>
          <w:szCs w:val="22"/>
        </w:rPr>
        <w:t>ë rastin në shqyrtim, kërkuesit</w:t>
      </w:r>
      <w:r w:rsidRPr="001913B2">
        <w:rPr>
          <w:szCs w:val="22"/>
        </w:rPr>
        <w:t xml:space="preserve"> një e drejtë e tillë nuk i është garantuar në Gjykatën e Lartë. Gjykata e apelit ka vendosur pushimin e çështjes dhe lirimin e tij të menjëhershëm nga paraburgimi. Në gjykimin që ka zhvilluar pas rreth 7 muajsh Kolegji Penal i Gjykatës së Lartë mbi bazën e rekursit të prokurorit, nuk ka marrë pjesë as i pandehuri dhe as mbrojtësi i tij. Ky kolegj praktikisht ka vlerësuar vetëm pretendimet e prokurorit të paraqitura në rekurs dhe në seancë, në të cilat është kërkuar deklarimi fajtor dhe dënimi me burgim i të pandehurit. Pala e akuzuar, konkretisht mbrojtja e s</w:t>
      </w:r>
      <w:r w:rsidR="00BA779E" w:rsidRPr="001913B2">
        <w:rPr>
          <w:szCs w:val="22"/>
        </w:rPr>
        <w:t>aj, nuk ka pas</w:t>
      </w:r>
      <w:r w:rsidRPr="001913B2">
        <w:rPr>
          <w:szCs w:val="22"/>
        </w:rPr>
        <w:t>ur mundësi të shprehet për asnjë nga këto pretendime. Në këto kushte, qartazi, nuk është respektuar parimi i barazisë së armëve dhe kontradiktoritetit, e për pasojë është cenuar rëndë e drejta e mbrojtjes së kërkuesit.</w:t>
      </w:r>
    </w:p>
    <w:p w:rsidR="006469EB" w:rsidRPr="001913B2" w:rsidRDefault="006469EB" w:rsidP="001913B2">
      <w:pPr>
        <w:pStyle w:val="Paragrafi"/>
        <w:rPr>
          <w:szCs w:val="22"/>
        </w:rPr>
      </w:pPr>
      <w:r w:rsidRPr="001913B2">
        <w:rPr>
          <w:szCs w:val="22"/>
        </w:rPr>
        <w:t>Gjykata Kushtetuese çmon se përputhja me kërkesat e procesit të rregullt ligjor në kuptimin kushtetues, të garantuara në nenet 31/1, 42 të Kushtet</w:t>
      </w:r>
      <w:r w:rsidR="003E0604" w:rsidRPr="001913B2">
        <w:rPr>
          <w:szCs w:val="22"/>
        </w:rPr>
        <w:t>utës dhe nenit 6 të Konventës Eu</w:t>
      </w:r>
      <w:r w:rsidRPr="001913B2">
        <w:rPr>
          <w:szCs w:val="22"/>
        </w:rPr>
        <w:t>ropiane për të Drejtat e Njeriut, Kolegji Penal i Gjykatës së Lartë duhej të kishte verifikuar arsyet e mosparaqitjes dhe më pas, në funksion të këtij verifikimi, duhej të kishte vendosur shtyrjen e seancës gjyqësore ose edhe mbrojtjen e kërkuesit me avokat të caktuar kryesisht.</w:t>
      </w:r>
    </w:p>
    <w:p w:rsidR="006469EB" w:rsidRPr="001913B2" w:rsidRDefault="006469EB" w:rsidP="001913B2">
      <w:pPr>
        <w:pStyle w:val="Paragrafi"/>
        <w:rPr>
          <w:szCs w:val="22"/>
        </w:rPr>
      </w:pPr>
      <w:r w:rsidRPr="001913B2">
        <w:rPr>
          <w:szCs w:val="22"/>
        </w:rPr>
        <w:t>Pretendimi tjetër i kërkuesit për mungesë të objektivitetit në shqyrtimin e çështjes nga Kolegji Penal i Gjykatës së Lartë nuk mund të analizohet hollësisht, pasi vetë kërkuesi e arsyeton këtë si pasojë e cenimit të së drejtës së mbrojtjes në gjykim, gjë që pranohet nga ana e kësaj gjykate.</w:t>
      </w:r>
    </w:p>
    <w:p w:rsidR="004F51B7" w:rsidRPr="001913B2" w:rsidRDefault="006469EB" w:rsidP="001913B2">
      <w:pPr>
        <w:pStyle w:val="Paragrafi"/>
        <w:rPr>
          <w:szCs w:val="22"/>
        </w:rPr>
      </w:pPr>
      <w:r w:rsidRPr="001913B2">
        <w:rPr>
          <w:szCs w:val="22"/>
        </w:rPr>
        <w:t>Si përfundim, Gjykata Kushtetuese arrin në konkluzionin se procesi në ngarkim të kërkuesit i zhvilluar në Kolegjin Penal të Gjykatës së Lartë, ka qenë i parregullt në këndvështrimin kushtetues.</w:t>
      </w:r>
    </w:p>
    <w:p w:rsidR="00B54B15" w:rsidRDefault="00B54B15" w:rsidP="001913B2">
      <w:pPr>
        <w:pStyle w:val="Paragrafi"/>
        <w:rPr>
          <w:szCs w:val="22"/>
        </w:rPr>
      </w:pPr>
    </w:p>
    <w:p w:rsidR="00EA5B92" w:rsidRDefault="00EA5B92" w:rsidP="001913B2">
      <w:pPr>
        <w:pStyle w:val="Paragrafi"/>
        <w:rPr>
          <w:szCs w:val="22"/>
        </w:rPr>
      </w:pPr>
    </w:p>
    <w:p w:rsidR="00EA5B92" w:rsidRPr="001913B2" w:rsidRDefault="00EA5B92" w:rsidP="001913B2">
      <w:pPr>
        <w:pStyle w:val="Paragrafi"/>
        <w:rPr>
          <w:szCs w:val="22"/>
        </w:rPr>
      </w:pPr>
    </w:p>
    <w:p w:rsidR="006469EB" w:rsidRPr="001913B2" w:rsidRDefault="003E0604" w:rsidP="001913B2">
      <w:pPr>
        <w:pStyle w:val="VENDOSI"/>
        <w:keepNext w:val="0"/>
      </w:pPr>
      <w:r w:rsidRPr="001913B2">
        <w:t>PËR KËTO ARSYE,</w:t>
      </w:r>
    </w:p>
    <w:p w:rsidR="0057656C" w:rsidRPr="001913B2" w:rsidRDefault="0057656C" w:rsidP="001913B2">
      <w:pPr>
        <w:pStyle w:val="Paragrafi"/>
        <w:rPr>
          <w:szCs w:val="22"/>
        </w:rPr>
      </w:pPr>
    </w:p>
    <w:p w:rsidR="006469EB" w:rsidRPr="001913B2" w:rsidRDefault="006469EB" w:rsidP="001913B2">
      <w:pPr>
        <w:pStyle w:val="Paragrafi"/>
        <w:rPr>
          <w:rFonts w:eastAsia="MS Mincho"/>
          <w:szCs w:val="22"/>
        </w:rPr>
      </w:pPr>
      <w:r w:rsidRPr="001913B2">
        <w:rPr>
          <w:szCs w:val="22"/>
        </w:rPr>
        <w:t>Gjykata Kushtetuese e Republikës së Shqipërisë, në mbështetje të neneve 131 shkronja “f” dhe 134/1 shkronja “g” të Kushtetutës</w:t>
      </w:r>
      <w:r w:rsidR="003E0604" w:rsidRPr="001913B2">
        <w:rPr>
          <w:szCs w:val="22"/>
        </w:rPr>
        <w:t>,</w:t>
      </w:r>
      <w:r w:rsidRPr="001913B2">
        <w:rPr>
          <w:szCs w:val="22"/>
        </w:rPr>
        <w:t xml:space="preserve"> si dhe të neneve 72 e vijues të ligjit nr.8577, datë 10.02.2000 “Për organizimin dhe funksionimin e Gjykatës Kushtetuese të Republikës së Shqipërisë”,  njëzëri,</w:t>
      </w:r>
    </w:p>
    <w:p w:rsidR="006469EB" w:rsidRPr="001913B2" w:rsidRDefault="006469EB" w:rsidP="001913B2">
      <w:pPr>
        <w:pStyle w:val="Paragrafi"/>
        <w:rPr>
          <w:szCs w:val="22"/>
        </w:rPr>
      </w:pPr>
    </w:p>
    <w:p w:rsidR="006469EB" w:rsidRPr="001913B2" w:rsidRDefault="0057656C" w:rsidP="001913B2">
      <w:pPr>
        <w:pStyle w:val="VENDOSI"/>
        <w:keepNext w:val="0"/>
      </w:pPr>
      <w:r w:rsidRPr="001913B2">
        <w:t>VENDOS</w:t>
      </w:r>
      <w:r w:rsidR="006469EB" w:rsidRPr="001913B2">
        <w:t>I:</w:t>
      </w:r>
    </w:p>
    <w:p w:rsidR="0057656C" w:rsidRPr="001913B2" w:rsidRDefault="0057656C" w:rsidP="001913B2">
      <w:pPr>
        <w:pStyle w:val="Paragrafi"/>
        <w:rPr>
          <w:szCs w:val="22"/>
        </w:rPr>
      </w:pPr>
    </w:p>
    <w:p w:rsidR="006469EB" w:rsidRPr="001913B2" w:rsidRDefault="006469EB" w:rsidP="001913B2">
      <w:pPr>
        <w:pStyle w:val="Paragrafi"/>
        <w:rPr>
          <w:szCs w:val="22"/>
        </w:rPr>
      </w:pPr>
      <w:r w:rsidRPr="001913B2">
        <w:rPr>
          <w:szCs w:val="22"/>
        </w:rPr>
        <w:t>- Shfuqizimin si të papajtueshëm me Kushtetutën të vendimit nr.531, datë 15.10.2003 të Kole</w:t>
      </w:r>
      <w:r w:rsidR="003E0604" w:rsidRPr="001913B2">
        <w:rPr>
          <w:szCs w:val="22"/>
        </w:rPr>
        <w:t>gjit Penal të Gjykatës së Lartë.</w:t>
      </w:r>
    </w:p>
    <w:p w:rsidR="006469EB" w:rsidRPr="001913B2" w:rsidRDefault="006469EB" w:rsidP="001913B2">
      <w:pPr>
        <w:pStyle w:val="Paragrafi"/>
        <w:rPr>
          <w:szCs w:val="22"/>
        </w:rPr>
      </w:pPr>
      <w:r w:rsidRPr="001913B2">
        <w:rPr>
          <w:szCs w:val="22"/>
        </w:rPr>
        <w:t>- Dërgimin e çështjes për rishqyrtim në Kolegjin Penal të Gjykatës së Lartë.</w:t>
      </w:r>
    </w:p>
    <w:p w:rsidR="006469EB" w:rsidRPr="001913B2" w:rsidRDefault="006469EB" w:rsidP="001913B2">
      <w:pPr>
        <w:pStyle w:val="Paragrafi"/>
        <w:rPr>
          <w:szCs w:val="22"/>
        </w:rPr>
      </w:pPr>
      <w:r w:rsidRPr="001913B2">
        <w:rPr>
          <w:szCs w:val="22"/>
        </w:rPr>
        <w:t>- Ky vendim është përfundimtar, i formës së prerë dhe hyn në fuqi me botimin në Fletoren Zyrtare.</w:t>
      </w:r>
    </w:p>
    <w:p w:rsidR="006469EB" w:rsidRPr="001913B2" w:rsidRDefault="006469EB" w:rsidP="001913B2">
      <w:pPr>
        <w:pStyle w:val="Paragrafi"/>
        <w:rPr>
          <w:szCs w:val="22"/>
        </w:rPr>
      </w:pPr>
    </w:p>
    <w:p w:rsidR="00CB7613" w:rsidRPr="001913B2" w:rsidRDefault="00CB7613" w:rsidP="001913B2">
      <w:pPr>
        <w:pStyle w:val="Akti"/>
        <w:keepNext w:val="0"/>
      </w:pPr>
    </w:p>
    <w:p w:rsidR="00612D5C" w:rsidRPr="001913B2" w:rsidRDefault="00F65408" w:rsidP="001913B2">
      <w:pPr>
        <w:pStyle w:val="Akti"/>
        <w:keepNext w:val="0"/>
      </w:pPr>
      <w:r w:rsidRPr="001913B2">
        <w:t>VENDI</w:t>
      </w:r>
      <w:r w:rsidR="00612D5C" w:rsidRPr="001913B2">
        <w:t>M</w:t>
      </w:r>
    </w:p>
    <w:p w:rsidR="00612D5C" w:rsidRPr="001913B2" w:rsidRDefault="00612D5C" w:rsidP="001913B2">
      <w:pPr>
        <w:pStyle w:val="NumriData"/>
        <w:keepNext w:val="0"/>
        <w:rPr>
          <w:szCs w:val="22"/>
        </w:rPr>
      </w:pPr>
      <w:r w:rsidRPr="001913B2">
        <w:rPr>
          <w:szCs w:val="22"/>
        </w:rPr>
        <w:t>Nr.13</w:t>
      </w:r>
      <w:r w:rsidR="00F65408" w:rsidRPr="001913B2">
        <w:rPr>
          <w:szCs w:val="22"/>
        </w:rPr>
        <w:t>, datë</w:t>
      </w:r>
      <w:r w:rsidRPr="001913B2">
        <w:rPr>
          <w:szCs w:val="22"/>
        </w:rPr>
        <w:t xml:space="preserve"> </w:t>
      </w:r>
      <w:r w:rsidR="00F65408" w:rsidRPr="001913B2">
        <w:rPr>
          <w:szCs w:val="22"/>
        </w:rPr>
        <w:t>24.</w:t>
      </w:r>
      <w:r w:rsidRPr="001913B2">
        <w:rPr>
          <w:szCs w:val="22"/>
        </w:rPr>
        <w:t>5</w:t>
      </w:r>
      <w:r w:rsidR="00F65408" w:rsidRPr="001913B2">
        <w:rPr>
          <w:szCs w:val="22"/>
        </w:rPr>
        <w:t>.</w:t>
      </w:r>
      <w:r w:rsidRPr="001913B2">
        <w:rPr>
          <w:szCs w:val="22"/>
        </w:rPr>
        <w:t xml:space="preserve"> 2006</w:t>
      </w:r>
    </w:p>
    <w:p w:rsidR="00612D5C" w:rsidRPr="001913B2" w:rsidRDefault="00612D5C" w:rsidP="001913B2">
      <w:pPr>
        <w:pStyle w:val="Paragrafi"/>
        <w:rPr>
          <w:szCs w:val="22"/>
        </w:rPr>
      </w:pPr>
    </w:p>
    <w:p w:rsidR="00805267" w:rsidRPr="001913B2" w:rsidRDefault="00F65408" w:rsidP="001913B2">
      <w:pPr>
        <w:pStyle w:val="Titulli"/>
        <w:keepNext w:val="0"/>
      </w:pPr>
      <w:r w:rsidRPr="001913B2">
        <w:t>PË</w:t>
      </w:r>
      <w:r w:rsidR="00612D5C" w:rsidRPr="001913B2">
        <w:t xml:space="preserve">R MIRATIMIN E </w:t>
      </w:r>
      <w:r w:rsidRPr="001913B2">
        <w:t>SHITJES SË</w:t>
      </w:r>
      <w:r w:rsidR="00612D5C" w:rsidRPr="001913B2">
        <w:t xml:space="preserve"> AKSIONE</w:t>
      </w:r>
      <w:r w:rsidRPr="001913B2">
        <w:t>VE TË AKSIONERIT FAIK BRUCI NË MASË</w:t>
      </w:r>
      <w:r w:rsidR="00612D5C" w:rsidRPr="001913B2">
        <w:t>N 12 % T</w:t>
      </w:r>
      <w:r w:rsidRPr="001913B2">
        <w:t>Ë</w:t>
      </w:r>
      <w:r w:rsidR="00612D5C" w:rsidRPr="001913B2">
        <w:t xml:space="preserve"> KAPITALIT THEMELTAR TEK SUBJEKTI JURIDIK EUROALBA </w:t>
      </w:r>
    </w:p>
    <w:p w:rsidR="00612D5C" w:rsidRPr="001913B2" w:rsidRDefault="003E0604" w:rsidP="001913B2">
      <w:pPr>
        <w:pStyle w:val="Titulli"/>
        <w:keepNext w:val="0"/>
      </w:pPr>
      <w:r w:rsidRPr="001913B2">
        <w:t>EA SHP</w:t>
      </w:r>
      <w:r w:rsidR="00612D5C" w:rsidRPr="001913B2">
        <w:t>K</w:t>
      </w:r>
    </w:p>
    <w:p w:rsidR="00612D5C" w:rsidRPr="001913B2" w:rsidRDefault="00612D5C" w:rsidP="001913B2">
      <w:pPr>
        <w:pStyle w:val="Paragrafi"/>
        <w:rPr>
          <w:szCs w:val="22"/>
        </w:rPr>
      </w:pPr>
    </w:p>
    <w:p w:rsidR="00612D5C" w:rsidRPr="001913B2" w:rsidRDefault="00612D5C" w:rsidP="001913B2">
      <w:pPr>
        <w:pStyle w:val="Paragrafi"/>
        <w:rPr>
          <w:szCs w:val="22"/>
        </w:rPr>
      </w:pPr>
      <w:r w:rsidRPr="001913B2">
        <w:rPr>
          <w:szCs w:val="22"/>
        </w:rPr>
        <w:t>N</w:t>
      </w:r>
      <w:r w:rsidR="008B0074" w:rsidRPr="001913B2">
        <w:rPr>
          <w:szCs w:val="22"/>
        </w:rPr>
        <w:t>ë</w:t>
      </w:r>
      <w:r w:rsidRPr="001913B2">
        <w:rPr>
          <w:szCs w:val="22"/>
        </w:rPr>
        <w:t xml:space="preserve"> mb</w:t>
      </w:r>
      <w:r w:rsidR="008B0074" w:rsidRPr="001913B2">
        <w:rPr>
          <w:szCs w:val="22"/>
        </w:rPr>
        <w:t>ë</w:t>
      </w:r>
      <w:r w:rsidRPr="001913B2">
        <w:rPr>
          <w:szCs w:val="22"/>
        </w:rPr>
        <w:t>shtetje t</w:t>
      </w:r>
      <w:r w:rsidR="008B0074" w:rsidRPr="001913B2">
        <w:rPr>
          <w:szCs w:val="22"/>
        </w:rPr>
        <w:t>ë</w:t>
      </w:r>
      <w:r w:rsidRPr="001913B2">
        <w:rPr>
          <w:szCs w:val="22"/>
        </w:rPr>
        <w:t xml:space="preserve"> neneve 55 dhe 56 dhe t</w:t>
      </w:r>
      <w:r w:rsidR="008B0074" w:rsidRPr="001913B2">
        <w:rPr>
          <w:szCs w:val="22"/>
        </w:rPr>
        <w:t>ë</w:t>
      </w:r>
      <w:r w:rsidRPr="001913B2">
        <w:rPr>
          <w:szCs w:val="22"/>
        </w:rPr>
        <w:t xml:space="preserve"> pik</w:t>
      </w:r>
      <w:r w:rsidR="008B0074" w:rsidRPr="001913B2">
        <w:rPr>
          <w:szCs w:val="22"/>
        </w:rPr>
        <w:t>ë</w:t>
      </w:r>
      <w:r w:rsidRPr="001913B2">
        <w:rPr>
          <w:szCs w:val="22"/>
        </w:rPr>
        <w:t>s 2 t</w:t>
      </w:r>
      <w:r w:rsidR="008B0074" w:rsidRPr="001913B2">
        <w:rPr>
          <w:szCs w:val="22"/>
        </w:rPr>
        <w:t>ë</w:t>
      </w:r>
      <w:r w:rsidRPr="001913B2">
        <w:rPr>
          <w:szCs w:val="22"/>
        </w:rPr>
        <w:t xml:space="preserve"> nenit 57 t</w:t>
      </w:r>
      <w:r w:rsidR="008B0074" w:rsidRPr="001913B2">
        <w:rPr>
          <w:szCs w:val="22"/>
        </w:rPr>
        <w:t>ë</w:t>
      </w:r>
      <w:r w:rsidR="00D84ECC" w:rsidRPr="001913B2">
        <w:rPr>
          <w:szCs w:val="22"/>
        </w:rPr>
        <w:t xml:space="preserve"> l</w:t>
      </w:r>
      <w:r w:rsidRPr="001913B2">
        <w:rPr>
          <w:szCs w:val="22"/>
        </w:rPr>
        <w:t>igjit nr. 9267, dat</w:t>
      </w:r>
      <w:r w:rsidR="008B0074" w:rsidRPr="001913B2">
        <w:rPr>
          <w:szCs w:val="22"/>
        </w:rPr>
        <w:t>ë</w:t>
      </w:r>
      <w:r w:rsidRPr="001913B2">
        <w:rPr>
          <w:szCs w:val="22"/>
        </w:rPr>
        <w:t xml:space="preserve"> 29.07.2004 “P</w:t>
      </w:r>
      <w:r w:rsidR="008B0074" w:rsidRPr="001913B2">
        <w:rPr>
          <w:szCs w:val="22"/>
        </w:rPr>
        <w:t>ë</w:t>
      </w:r>
      <w:r w:rsidRPr="001913B2">
        <w:rPr>
          <w:szCs w:val="22"/>
        </w:rPr>
        <w:t>r veprimtarin</w:t>
      </w:r>
      <w:r w:rsidR="008B0074" w:rsidRPr="001913B2">
        <w:rPr>
          <w:szCs w:val="22"/>
        </w:rPr>
        <w:t>ë</w:t>
      </w:r>
      <w:r w:rsidRPr="001913B2">
        <w:rPr>
          <w:szCs w:val="22"/>
        </w:rPr>
        <w:t xml:space="preserve"> e sigurimeve, risigurimeve dhe nd</w:t>
      </w:r>
      <w:r w:rsidR="008B0074" w:rsidRPr="001913B2">
        <w:rPr>
          <w:szCs w:val="22"/>
        </w:rPr>
        <w:t>ë</w:t>
      </w:r>
      <w:r w:rsidRPr="001913B2">
        <w:rPr>
          <w:szCs w:val="22"/>
        </w:rPr>
        <w:t>rmjet</w:t>
      </w:r>
      <w:r w:rsidR="008B0074" w:rsidRPr="001913B2">
        <w:rPr>
          <w:szCs w:val="22"/>
        </w:rPr>
        <w:t>ë</w:t>
      </w:r>
      <w:r w:rsidRPr="001913B2">
        <w:rPr>
          <w:szCs w:val="22"/>
        </w:rPr>
        <w:t>simin n</w:t>
      </w:r>
      <w:r w:rsidR="008B0074" w:rsidRPr="001913B2">
        <w:rPr>
          <w:szCs w:val="22"/>
        </w:rPr>
        <w:t>ë</w:t>
      </w:r>
      <w:r w:rsidRPr="001913B2">
        <w:rPr>
          <w:szCs w:val="22"/>
        </w:rPr>
        <w:t xml:space="preserve"> sigurime dhe risigurime” dhe shkronj</w:t>
      </w:r>
      <w:r w:rsidR="008B0074" w:rsidRPr="001913B2">
        <w:rPr>
          <w:szCs w:val="22"/>
        </w:rPr>
        <w:t>ë</w:t>
      </w:r>
      <w:r w:rsidRPr="001913B2">
        <w:rPr>
          <w:szCs w:val="22"/>
        </w:rPr>
        <w:t>s “f” t</w:t>
      </w:r>
      <w:r w:rsidR="008B0074" w:rsidRPr="001913B2">
        <w:rPr>
          <w:szCs w:val="22"/>
        </w:rPr>
        <w:t>ë</w:t>
      </w:r>
      <w:r w:rsidRPr="001913B2">
        <w:rPr>
          <w:szCs w:val="22"/>
        </w:rPr>
        <w:t xml:space="preserve"> nenit 6 dhe t</w:t>
      </w:r>
      <w:r w:rsidR="008B0074" w:rsidRPr="001913B2">
        <w:rPr>
          <w:szCs w:val="22"/>
        </w:rPr>
        <w:t>ë</w:t>
      </w:r>
      <w:r w:rsidRPr="001913B2">
        <w:rPr>
          <w:szCs w:val="22"/>
        </w:rPr>
        <w:t xml:space="preserve"> shkronj</w:t>
      </w:r>
      <w:r w:rsidR="00D14A20" w:rsidRPr="001913B2">
        <w:rPr>
          <w:szCs w:val="22"/>
        </w:rPr>
        <w:t>ë</w:t>
      </w:r>
      <w:r w:rsidRPr="001913B2">
        <w:rPr>
          <w:szCs w:val="22"/>
        </w:rPr>
        <w:t>s “k” t</w:t>
      </w:r>
      <w:r w:rsidR="00D14A20" w:rsidRPr="001913B2">
        <w:rPr>
          <w:szCs w:val="22"/>
        </w:rPr>
        <w:t>ë</w:t>
      </w:r>
      <w:r w:rsidRPr="001913B2">
        <w:rPr>
          <w:szCs w:val="22"/>
        </w:rPr>
        <w:t xml:space="preserve"> pik</w:t>
      </w:r>
      <w:r w:rsidR="00D14A20" w:rsidRPr="001913B2">
        <w:rPr>
          <w:szCs w:val="22"/>
        </w:rPr>
        <w:t>ë</w:t>
      </w:r>
      <w:r w:rsidRPr="001913B2">
        <w:rPr>
          <w:szCs w:val="22"/>
        </w:rPr>
        <w:t>s 2 t</w:t>
      </w:r>
      <w:r w:rsidR="00D14A20" w:rsidRPr="001913B2">
        <w:rPr>
          <w:szCs w:val="22"/>
        </w:rPr>
        <w:t>ë</w:t>
      </w:r>
      <w:r w:rsidRPr="001913B2">
        <w:rPr>
          <w:szCs w:val="22"/>
        </w:rPr>
        <w:t xml:space="preserve"> nenit 14 t</w:t>
      </w:r>
      <w:r w:rsidR="00D14A20" w:rsidRPr="001913B2">
        <w:rPr>
          <w:szCs w:val="22"/>
        </w:rPr>
        <w:t>ë</w:t>
      </w:r>
      <w:r w:rsidR="00B14383" w:rsidRPr="001913B2">
        <w:rPr>
          <w:szCs w:val="22"/>
        </w:rPr>
        <w:t xml:space="preserve"> l</w:t>
      </w:r>
      <w:r w:rsidRPr="001913B2">
        <w:rPr>
          <w:szCs w:val="22"/>
        </w:rPr>
        <w:t>igjit nr. 9268, dat</w:t>
      </w:r>
      <w:r w:rsidR="00D14A20" w:rsidRPr="001913B2">
        <w:rPr>
          <w:szCs w:val="22"/>
        </w:rPr>
        <w:t>ë</w:t>
      </w:r>
      <w:r w:rsidRPr="001913B2">
        <w:rPr>
          <w:szCs w:val="22"/>
        </w:rPr>
        <w:t xml:space="preserve"> 29.07.2004 “P</w:t>
      </w:r>
      <w:r w:rsidR="00D14A20" w:rsidRPr="001913B2">
        <w:rPr>
          <w:szCs w:val="22"/>
        </w:rPr>
        <w:t>ë</w:t>
      </w:r>
      <w:r w:rsidRPr="001913B2">
        <w:rPr>
          <w:szCs w:val="22"/>
        </w:rPr>
        <w:t>r organizimin dhe funksionimin e Autoritetit Mbik</w:t>
      </w:r>
      <w:r w:rsidR="00D14A20" w:rsidRPr="001913B2">
        <w:rPr>
          <w:szCs w:val="22"/>
        </w:rPr>
        <w:t>ë</w:t>
      </w:r>
      <w:r w:rsidRPr="001913B2">
        <w:rPr>
          <w:szCs w:val="22"/>
        </w:rPr>
        <w:t>qyr</w:t>
      </w:r>
      <w:r w:rsidR="00D14A20" w:rsidRPr="001913B2">
        <w:rPr>
          <w:szCs w:val="22"/>
        </w:rPr>
        <w:t>ë</w:t>
      </w:r>
      <w:r w:rsidRPr="001913B2">
        <w:rPr>
          <w:szCs w:val="22"/>
        </w:rPr>
        <w:t>s s</w:t>
      </w:r>
      <w:r w:rsidR="00D14A20" w:rsidRPr="001913B2">
        <w:rPr>
          <w:szCs w:val="22"/>
        </w:rPr>
        <w:t>ë</w:t>
      </w:r>
      <w:r w:rsidRPr="001913B2">
        <w:rPr>
          <w:szCs w:val="22"/>
        </w:rPr>
        <w:t xml:space="preserve"> Sigurimeve”,  K</w:t>
      </w:r>
      <w:r w:rsidR="00D14A20" w:rsidRPr="001913B2">
        <w:rPr>
          <w:szCs w:val="22"/>
        </w:rPr>
        <w:t>ë</w:t>
      </w:r>
      <w:r w:rsidRPr="001913B2">
        <w:rPr>
          <w:szCs w:val="22"/>
        </w:rPr>
        <w:t>shilli i Autoritetit Mbik</w:t>
      </w:r>
      <w:r w:rsidR="00D14A20" w:rsidRPr="001913B2">
        <w:rPr>
          <w:szCs w:val="22"/>
        </w:rPr>
        <w:t>ë</w:t>
      </w:r>
      <w:r w:rsidRPr="001913B2">
        <w:rPr>
          <w:szCs w:val="22"/>
        </w:rPr>
        <w:t>qyr</w:t>
      </w:r>
      <w:r w:rsidR="00D14A20" w:rsidRPr="001913B2">
        <w:rPr>
          <w:szCs w:val="22"/>
        </w:rPr>
        <w:t>ë</w:t>
      </w:r>
      <w:r w:rsidRPr="001913B2">
        <w:rPr>
          <w:szCs w:val="22"/>
        </w:rPr>
        <w:t>s t</w:t>
      </w:r>
      <w:r w:rsidR="00D14A20" w:rsidRPr="001913B2">
        <w:rPr>
          <w:szCs w:val="22"/>
        </w:rPr>
        <w:t>ë</w:t>
      </w:r>
      <w:r w:rsidR="003E0604" w:rsidRPr="001913B2">
        <w:rPr>
          <w:szCs w:val="22"/>
        </w:rPr>
        <w:t xml:space="preserve"> Sigurimeve</w:t>
      </w:r>
    </w:p>
    <w:p w:rsidR="00612D5C" w:rsidRPr="001913B2" w:rsidRDefault="00612D5C" w:rsidP="001913B2">
      <w:pPr>
        <w:pStyle w:val="Paragrafi"/>
        <w:rPr>
          <w:szCs w:val="22"/>
        </w:rPr>
      </w:pPr>
    </w:p>
    <w:p w:rsidR="00612D5C" w:rsidRPr="001913B2" w:rsidRDefault="004E4480" w:rsidP="001913B2">
      <w:pPr>
        <w:pStyle w:val="VENDOSI"/>
        <w:keepNext w:val="0"/>
      </w:pPr>
      <w:r w:rsidRPr="001913B2">
        <w:t>VENDOS</w:t>
      </w:r>
      <w:r w:rsidR="00612D5C" w:rsidRPr="001913B2">
        <w:t>I:</w:t>
      </w:r>
    </w:p>
    <w:p w:rsidR="00612D5C" w:rsidRPr="001913B2" w:rsidRDefault="00612D5C" w:rsidP="001913B2">
      <w:pPr>
        <w:pStyle w:val="Paragrafi"/>
        <w:rPr>
          <w:szCs w:val="22"/>
        </w:rPr>
      </w:pPr>
    </w:p>
    <w:p w:rsidR="00612D5C" w:rsidRPr="001913B2" w:rsidRDefault="00612D5C" w:rsidP="001913B2">
      <w:pPr>
        <w:pStyle w:val="Paragrafi"/>
        <w:rPr>
          <w:szCs w:val="22"/>
        </w:rPr>
      </w:pPr>
      <w:r w:rsidRPr="001913B2">
        <w:rPr>
          <w:szCs w:val="22"/>
        </w:rPr>
        <w:t>1. T</w:t>
      </w:r>
      <w:r w:rsidR="00D14A20" w:rsidRPr="001913B2">
        <w:rPr>
          <w:szCs w:val="22"/>
        </w:rPr>
        <w:t>ë</w:t>
      </w:r>
      <w:r w:rsidRPr="001913B2">
        <w:rPr>
          <w:szCs w:val="22"/>
        </w:rPr>
        <w:t xml:space="preserve"> miratoj</w:t>
      </w:r>
      <w:r w:rsidR="00D14A20" w:rsidRPr="001913B2">
        <w:rPr>
          <w:szCs w:val="22"/>
        </w:rPr>
        <w:t>ë</w:t>
      </w:r>
      <w:r w:rsidRPr="001913B2">
        <w:rPr>
          <w:szCs w:val="22"/>
        </w:rPr>
        <w:t xml:space="preserve"> pjes</w:t>
      </w:r>
      <w:r w:rsidR="00D14A20" w:rsidRPr="001913B2">
        <w:rPr>
          <w:szCs w:val="22"/>
        </w:rPr>
        <w:t>ë</w:t>
      </w:r>
      <w:r w:rsidRPr="001913B2">
        <w:rPr>
          <w:szCs w:val="22"/>
        </w:rPr>
        <w:t>marrjen influencuese t</w:t>
      </w:r>
      <w:r w:rsidR="00D14A20" w:rsidRPr="001913B2">
        <w:rPr>
          <w:szCs w:val="22"/>
        </w:rPr>
        <w:t>ë</w:t>
      </w:r>
      <w:r w:rsidR="003E0604" w:rsidRPr="001913B2">
        <w:rPr>
          <w:szCs w:val="22"/>
        </w:rPr>
        <w:t xml:space="preserve"> aksiona</w:t>
      </w:r>
      <w:r w:rsidRPr="001913B2">
        <w:rPr>
          <w:szCs w:val="22"/>
        </w:rPr>
        <w:t>rit t</w:t>
      </w:r>
      <w:r w:rsidR="00D14A20" w:rsidRPr="001913B2">
        <w:rPr>
          <w:szCs w:val="22"/>
        </w:rPr>
        <w:t>ë</w:t>
      </w:r>
      <w:r w:rsidRPr="001913B2">
        <w:rPr>
          <w:szCs w:val="22"/>
        </w:rPr>
        <w:t xml:space="preserve"> shoq</w:t>
      </w:r>
      <w:r w:rsidR="00D14A20" w:rsidRPr="001913B2">
        <w:rPr>
          <w:szCs w:val="22"/>
        </w:rPr>
        <w:t>ë</w:t>
      </w:r>
      <w:r w:rsidRPr="001913B2">
        <w:rPr>
          <w:szCs w:val="22"/>
        </w:rPr>
        <w:t>ris</w:t>
      </w:r>
      <w:r w:rsidR="00D14A20" w:rsidRPr="001913B2">
        <w:rPr>
          <w:szCs w:val="22"/>
        </w:rPr>
        <w:t>ë</w:t>
      </w:r>
      <w:r w:rsidRPr="001913B2">
        <w:rPr>
          <w:szCs w:val="22"/>
        </w:rPr>
        <w:t xml:space="preserve"> s</w:t>
      </w:r>
      <w:r w:rsidR="00D14A20" w:rsidRPr="001913B2">
        <w:rPr>
          <w:szCs w:val="22"/>
        </w:rPr>
        <w:t>ë</w:t>
      </w:r>
      <w:r w:rsidRPr="001913B2">
        <w:rPr>
          <w:szCs w:val="22"/>
        </w:rPr>
        <w:t xml:space="preserve"> sigurimit “Eurosig” sh.a</w:t>
      </w:r>
      <w:r w:rsidR="003E0604" w:rsidRPr="001913B2">
        <w:rPr>
          <w:szCs w:val="22"/>
        </w:rPr>
        <w:t>.</w:t>
      </w:r>
      <w:r w:rsidRPr="001913B2">
        <w:rPr>
          <w:szCs w:val="22"/>
        </w:rPr>
        <w:t xml:space="preserve"> si m</w:t>
      </w:r>
      <w:r w:rsidR="00D14A20" w:rsidRPr="001913B2">
        <w:rPr>
          <w:szCs w:val="22"/>
        </w:rPr>
        <w:t>ë</w:t>
      </w:r>
      <w:r w:rsidRPr="001913B2">
        <w:rPr>
          <w:szCs w:val="22"/>
        </w:rPr>
        <w:t xml:space="preserve"> posht</w:t>
      </w:r>
      <w:r w:rsidR="00D14A20" w:rsidRPr="001913B2">
        <w:rPr>
          <w:szCs w:val="22"/>
        </w:rPr>
        <w:t>ë</w:t>
      </w:r>
      <w:r w:rsidRPr="001913B2">
        <w:rPr>
          <w:szCs w:val="22"/>
        </w:rPr>
        <w:t>:</w:t>
      </w:r>
    </w:p>
    <w:p w:rsidR="00612D5C" w:rsidRPr="001913B2" w:rsidRDefault="00A926E0" w:rsidP="001913B2">
      <w:pPr>
        <w:pStyle w:val="Paragrafi"/>
        <w:rPr>
          <w:szCs w:val="22"/>
        </w:rPr>
      </w:pPr>
      <w:r w:rsidRPr="001913B2">
        <w:rPr>
          <w:szCs w:val="22"/>
        </w:rPr>
        <w:t xml:space="preserve">a) </w:t>
      </w:r>
      <w:r w:rsidR="00612D5C" w:rsidRPr="001913B2">
        <w:rPr>
          <w:szCs w:val="22"/>
        </w:rPr>
        <w:t>Personi juridik “EuroAlba EA” sh.p.k</w:t>
      </w:r>
      <w:r w:rsidR="003E0604" w:rsidRPr="001913B2">
        <w:rPr>
          <w:szCs w:val="22"/>
        </w:rPr>
        <w:t>.</w:t>
      </w:r>
      <w:r w:rsidR="00612D5C" w:rsidRPr="001913B2">
        <w:rPr>
          <w:szCs w:val="22"/>
        </w:rPr>
        <w:t xml:space="preserve"> me p</w:t>
      </w:r>
      <w:r w:rsidR="00D14A20" w:rsidRPr="001913B2">
        <w:rPr>
          <w:szCs w:val="22"/>
        </w:rPr>
        <w:t>ë</w:t>
      </w:r>
      <w:r w:rsidR="00612D5C" w:rsidRPr="001913B2">
        <w:rPr>
          <w:szCs w:val="22"/>
        </w:rPr>
        <w:t>rfaq</w:t>
      </w:r>
      <w:r w:rsidR="00D14A20" w:rsidRPr="001913B2">
        <w:rPr>
          <w:szCs w:val="22"/>
        </w:rPr>
        <w:t>ë</w:t>
      </w:r>
      <w:r w:rsidR="003E0604" w:rsidRPr="001913B2">
        <w:rPr>
          <w:szCs w:val="22"/>
        </w:rPr>
        <w:t>sues z</w:t>
      </w:r>
      <w:r w:rsidR="00612D5C" w:rsidRPr="001913B2">
        <w:rPr>
          <w:szCs w:val="22"/>
        </w:rPr>
        <w:t>.</w:t>
      </w:r>
      <w:r w:rsidR="004E4480" w:rsidRPr="001913B2">
        <w:rPr>
          <w:szCs w:val="22"/>
        </w:rPr>
        <w:t xml:space="preserve">Gazmend Neza </w:t>
      </w:r>
      <w:r w:rsidR="003E0604" w:rsidRPr="001913B2">
        <w:rPr>
          <w:szCs w:val="22"/>
        </w:rPr>
        <w:t>aksiona</w:t>
      </w:r>
      <w:r w:rsidR="00612D5C" w:rsidRPr="001913B2">
        <w:rPr>
          <w:szCs w:val="22"/>
        </w:rPr>
        <w:t>r me pjes</w:t>
      </w:r>
      <w:r w:rsidR="00D14A20" w:rsidRPr="001913B2">
        <w:rPr>
          <w:szCs w:val="22"/>
        </w:rPr>
        <w:t>ë</w:t>
      </w:r>
      <w:r w:rsidR="00612D5C" w:rsidRPr="001913B2">
        <w:rPr>
          <w:szCs w:val="22"/>
        </w:rPr>
        <w:t>marrje prej  12 % (p</w:t>
      </w:r>
      <w:r w:rsidR="00D14A20" w:rsidRPr="001913B2">
        <w:rPr>
          <w:szCs w:val="22"/>
        </w:rPr>
        <w:t>ë</w:t>
      </w:r>
      <w:r w:rsidR="00612D5C" w:rsidRPr="001913B2">
        <w:rPr>
          <w:szCs w:val="22"/>
        </w:rPr>
        <w:t>r</w:t>
      </w:r>
      <w:r w:rsidR="003E0604" w:rsidRPr="001913B2">
        <w:rPr>
          <w:szCs w:val="22"/>
        </w:rPr>
        <w:t xml:space="preserve"> </w:t>
      </w:r>
      <w:r w:rsidR="00612D5C" w:rsidRPr="001913B2">
        <w:rPr>
          <w:szCs w:val="22"/>
        </w:rPr>
        <w:t>qind) t</w:t>
      </w:r>
      <w:r w:rsidR="00D14A20" w:rsidRPr="001913B2">
        <w:rPr>
          <w:szCs w:val="22"/>
        </w:rPr>
        <w:t>ë</w:t>
      </w:r>
      <w:r w:rsidR="00612D5C" w:rsidRPr="001913B2">
        <w:rPr>
          <w:szCs w:val="22"/>
        </w:rPr>
        <w:t xml:space="preserve"> aksionev</w:t>
      </w:r>
      <w:r w:rsidR="00236024" w:rsidRPr="001913B2">
        <w:rPr>
          <w:szCs w:val="22"/>
        </w:rPr>
        <w:t>e</w:t>
      </w:r>
      <w:r w:rsidR="00612D5C" w:rsidRPr="001913B2">
        <w:rPr>
          <w:szCs w:val="22"/>
        </w:rPr>
        <w:t xml:space="preserve"> n</w:t>
      </w:r>
      <w:r w:rsidR="00D14A20" w:rsidRPr="001913B2">
        <w:rPr>
          <w:szCs w:val="22"/>
        </w:rPr>
        <w:t>ë</w:t>
      </w:r>
      <w:r w:rsidR="00612D5C" w:rsidRPr="001913B2">
        <w:rPr>
          <w:szCs w:val="22"/>
        </w:rPr>
        <w:t xml:space="preserve"> shoq</w:t>
      </w:r>
      <w:r w:rsidR="00D14A20" w:rsidRPr="001913B2">
        <w:rPr>
          <w:szCs w:val="22"/>
        </w:rPr>
        <w:t>ë</w:t>
      </w:r>
      <w:r w:rsidR="00612D5C" w:rsidRPr="001913B2">
        <w:rPr>
          <w:szCs w:val="22"/>
        </w:rPr>
        <w:t>rin</w:t>
      </w:r>
      <w:r w:rsidR="00D14A20" w:rsidRPr="001913B2">
        <w:rPr>
          <w:szCs w:val="22"/>
        </w:rPr>
        <w:t>ë</w:t>
      </w:r>
      <w:r w:rsidR="00612D5C" w:rsidRPr="001913B2">
        <w:rPr>
          <w:szCs w:val="22"/>
        </w:rPr>
        <w:t xml:space="preserve">  e sigurimeve Eurosig sh.a.</w:t>
      </w:r>
    </w:p>
    <w:p w:rsidR="00612D5C" w:rsidRPr="001913B2" w:rsidRDefault="00A926E0" w:rsidP="001913B2">
      <w:pPr>
        <w:pStyle w:val="Paragrafi"/>
        <w:rPr>
          <w:szCs w:val="22"/>
        </w:rPr>
      </w:pPr>
      <w:r w:rsidRPr="001913B2">
        <w:rPr>
          <w:szCs w:val="22"/>
        </w:rPr>
        <w:t>b)</w:t>
      </w:r>
      <w:r w:rsidR="003E0604" w:rsidRPr="001913B2">
        <w:rPr>
          <w:szCs w:val="22"/>
        </w:rPr>
        <w:t xml:space="preserve"> M</w:t>
      </w:r>
      <w:r w:rsidR="00612D5C" w:rsidRPr="001913B2">
        <w:rPr>
          <w:szCs w:val="22"/>
        </w:rPr>
        <w:t>iratimi i pjes</w:t>
      </w:r>
      <w:r w:rsidR="00D14A20" w:rsidRPr="001913B2">
        <w:rPr>
          <w:szCs w:val="22"/>
        </w:rPr>
        <w:t>ë</w:t>
      </w:r>
      <w:r w:rsidR="00612D5C" w:rsidRPr="001913B2">
        <w:rPr>
          <w:szCs w:val="22"/>
        </w:rPr>
        <w:t>marrjes b</w:t>
      </w:r>
      <w:r w:rsidR="00D14A20" w:rsidRPr="001913B2">
        <w:rPr>
          <w:szCs w:val="22"/>
        </w:rPr>
        <w:t>ë</w:t>
      </w:r>
      <w:r w:rsidR="00612D5C" w:rsidRPr="001913B2">
        <w:rPr>
          <w:szCs w:val="22"/>
        </w:rPr>
        <w:t>het me kushtin q</w:t>
      </w:r>
      <w:r w:rsidR="00D14A20" w:rsidRPr="001913B2">
        <w:rPr>
          <w:szCs w:val="22"/>
        </w:rPr>
        <w:t>ë</w:t>
      </w:r>
      <w:r w:rsidR="00612D5C" w:rsidRPr="001913B2">
        <w:rPr>
          <w:szCs w:val="22"/>
        </w:rPr>
        <w:t xml:space="preserve"> t</w:t>
      </w:r>
      <w:r w:rsidR="00D14A20" w:rsidRPr="001913B2">
        <w:rPr>
          <w:szCs w:val="22"/>
        </w:rPr>
        <w:t>ë</w:t>
      </w:r>
      <w:r w:rsidR="00612D5C" w:rsidRPr="001913B2">
        <w:rPr>
          <w:szCs w:val="22"/>
        </w:rPr>
        <w:t xml:space="preserve"> realizohet faktikisht shitja e aksioneve q</w:t>
      </w:r>
      <w:r w:rsidR="00D14A20" w:rsidRPr="001913B2">
        <w:rPr>
          <w:szCs w:val="22"/>
        </w:rPr>
        <w:t>ë</w:t>
      </w:r>
      <w:r w:rsidR="00612D5C" w:rsidRPr="001913B2">
        <w:rPr>
          <w:szCs w:val="22"/>
        </w:rPr>
        <w:t xml:space="preserve"> zot</w:t>
      </w:r>
      <w:r w:rsidR="00D14A20" w:rsidRPr="001913B2">
        <w:rPr>
          <w:szCs w:val="22"/>
        </w:rPr>
        <w:t>ë</w:t>
      </w:r>
      <w:r w:rsidR="00612D5C" w:rsidRPr="001913B2">
        <w:rPr>
          <w:szCs w:val="22"/>
        </w:rPr>
        <w:t>ron shoq</w:t>
      </w:r>
      <w:r w:rsidR="00D14A20" w:rsidRPr="001913B2">
        <w:rPr>
          <w:szCs w:val="22"/>
        </w:rPr>
        <w:t>ë</w:t>
      </w:r>
      <w:r w:rsidR="003E0604" w:rsidRPr="001913B2">
        <w:rPr>
          <w:szCs w:val="22"/>
        </w:rPr>
        <w:t>ria Euro</w:t>
      </w:r>
      <w:r w:rsidR="00612D5C" w:rsidRPr="001913B2">
        <w:rPr>
          <w:szCs w:val="22"/>
        </w:rPr>
        <w:t>Alba EA sh.p.k</w:t>
      </w:r>
      <w:r w:rsidR="003E0604" w:rsidRPr="001913B2">
        <w:rPr>
          <w:szCs w:val="22"/>
        </w:rPr>
        <w:t>.</w:t>
      </w:r>
      <w:r w:rsidR="00612D5C" w:rsidRPr="001913B2">
        <w:rPr>
          <w:szCs w:val="22"/>
        </w:rPr>
        <w:t xml:space="preserve"> n</w:t>
      </w:r>
      <w:r w:rsidR="00D14A20" w:rsidRPr="001913B2">
        <w:rPr>
          <w:szCs w:val="22"/>
        </w:rPr>
        <w:t>ë</w:t>
      </w:r>
      <w:r w:rsidR="00612D5C" w:rsidRPr="001913B2">
        <w:rPr>
          <w:szCs w:val="22"/>
        </w:rPr>
        <w:t xml:space="preserve"> Bank</w:t>
      </w:r>
      <w:r w:rsidR="00D14A20" w:rsidRPr="001913B2">
        <w:rPr>
          <w:szCs w:val="22"/>
        </w:rPr>
        <w:t>ë</w:t>
      </w:r>
      <w:r w:rsidR="00612D5C" w:rsidRPr="001913B2">
        <w:rPr>
          <w:szCs w:val="22"/>
        </w:rPr>
        <w:t>n Popullore sh.a</w:t>
      </w:r>
      <w:r w:rsidR="003E0604" w:rsidRPr="001913B2">
        <w:rPr>
          <w:szCs w:val="22"/>
        </w:rPr>
        <w:t>.</w:t>
      </w:r>
      <w:r w:rsidR="00612D5C" w:rsidRPr="001913B2">
        <w:rPr>
          <w:szCs w:val="22"/>
        </w:rPr>
        <w:t xml:space="preserve"> tek zoti Alfred Gjata n</w:t>
      </w:r>
      <w:r w:rsidR="00D14A20" w:rsidRPr="001913B2">
        <w:rPr>
          <w:szCs w:val="22"/>
        </w:rPr>
        <w:t>ë</w:t>
      </w:r>
      <w:r w:rsidR="00612D5C" w:rsidRPr="001913B2">
        <w:rPr>
          <w:szCs w:val="22"/>
        </w:rPr>
        <w:t xml:space="preserve"> mas</w:t>
      </w:r>
      <w:r w:rsidR="00D14A20" w:rsidRPr="001913B2">
        <w:rPr>
          <w:szCs w:val="22"/>
        </w:rPr>
        <w:t>ë</w:t>
      </w:r>
      <w:r w:rsidR="00612D5C" w:rsidRPr="001913B2">
        <w:rPr>
          <w:szCs w:val="22"/>
        </w:rPr>
        <w:t>n prej 2.08 % q</w:t>
      </w:r>
      <w:r w:rsidR="00D14A20" w:rsidRPr="001913B2">
        <w:rPr>
          <w:szCs w:val="22"/>
        </w:rPr>
        <w:t>ë</w:t>
      </w:r>
      <w:r w:rsidR="00612D5C" w:rsidRPr="001913B2">
        <w:rPr>
          <w:szCs w:val="22"/>
        </w:rPr>
        <w:t xml:space="preserve"> i kor</w:t>
      </w:r>
      <w:r w:rsidR="00533FCA" w:rsidRPr="001913B2">
        <w:rPr>
          <w:szCs w:val="22"/>
        </w:rPr>
        <w:t>r</w:t>
      </w:r>
      <w:r w:rsidR="00612D5C" w:rsidRPr="001913B2">
        <w:rPr>
          <w:szCs w:val="22"/>
        </w:rPr>
        <w:t>espondon vler</w:t>
      </w:r>
      <w:r w:rsidR="00D14A20" w:rsidRPr="001913B2">
        <w:rPr>
          <w:szCs w:val="22"/>
        </w:rPr>
        <w:t>ë</w:t>
      </w:r>
      <w:r w:rsidR="00612D5C" w:rsidRPr="001913B2">
        <w:rPr>
          <w:szCs w:val="22"/>
        </w:rPr>
        <w:t>s jo m</w:t>
      </w:r>
      <w:r w:rsidR="00D14A20" w:rsidRPr="001913B2">
        <w:rPr>
          <w:szCs w:val="22"/>
        </w:rPr>
        <w:t>ë</w:t>
      </w:r>
      <w:r w:rsidR="003E0604" w:rsidRPr="001913B2">
        <w:rPr>
          <w:szCs w:val="22"/>
        </w:rPr>
        <w:t xml:space="preserve"> pak se 12 000 </w:t>
      </w:r>
      <w:r w:rsidR="00612D5C" w:rsidRPr="001913B2">
        <w:rPr>
          <w:szCs w:val="22"/>
        </w:rPr>
        <w:t>000 (dymb</w:t>
      </w:r>
      <w:r w:rsidR="00D14A20" w:rsidRPr="001913B2">
        <w:rPr>
          <w:szCs w:val="22"/>
        </w:rPr>
        <w:t>ë</w:t>
      </w:r>
      <w:r w:rsidR="00612D5C" w:rsidRPr="001913B2">
        <w:rPr>
          <w:szCs w:val="22"/>
        </w:rPr>
        <w:t>dhjet</w:t>
      </w:r>
      <w:r w:rsidR="00D14A20" w:rsidRPr="001913B2">
        <w:rPr>
          <w:szCs w:val="22"/>
        </w:rPr>
        <w:t>ë</w:t>
      </w:r>
      <w:r w:rsidR="00612D5C" w:rsidRPr="001913B2">
        <w:rPr>
          <w:szCs w:val="22"/>
        </w:rPr>
        <w:t xml:space="preserve"> milion</w:t>
      </w:r>
      <w:r w:rsidR="003E0604" w:rsidRPr="001913B2">
        <w:rPr>
          <w:szCs w:val="22"/>
        </w:rPr>
        <w:t>ë</w:t>
      </w:r>
      <w:r w:rsidR="00612D5C" w:rsidRPr="001913B2">
        <w:rPr>
          <w:szCs w:val="22"/>
        </w:rPr>
        <w:t xml:space="preserve">) </w:t>
      </w:r>
      <w:r w:rsidR="003E0604" w:rsidRPr="001913B2">
        <w:rPr>
          <w:szCs w:val="22"/>
        </w:rPr>
        <w:t xml:space="preserve">lekë </w:t>
      </w:r>
      <w:r w:rsidR="00612D5C" w:rsidRPr="001913B2">
        <w:rPr>
          <w:szCs w:val="22"/>
        </w:rPr>
        <w:t>dhe kjo shitje t</w:t>
      </w:r>
      <w:r w:rsidR="00D14A20" w:rsidRPr="001913B2">
        <w:rPr>
          <w:szCs w:val="22"/>
        </w:rPr>
        <w:t>ë</w:t>
      </w:r>
      <w:r w:rsidR="00612D5C" w:rsidRPr="001913B2">
        <w:rPr>
          <w:szCs w:val="22"/>
        </w:rPr>
        <w:t xml:space="preserve"> dokumentohet me akt noterial.</w:t>
      </w:r>
    </w:p>
    <w:p w:rsidR="00612D5C" w:rsidRPr="001913B2" w:rsidRDefault="00612D5C" w:rsidP="001913B2">
      <w:pPr>
        <w:pStyle w:val="Paragrafi"/>
        <w:rPr>
          <w:szCs w:val="22"/>
        </w:rPr>
      </w:pPr>
      <w:r w:rsidRPr="001913B2">
        <w:rPr>
          <w:szCs w:val="22"/>
        </w:rPr>
        <w:t>2. Autoriteti Mbik</w:t>
      </w:r>
      <w:r w:rsidR="00D14A20" w:rsidRPr="001913B2">
        <w:rPr>
          <w:szCs w:val="22"/>
        </w:rPr>
        <w:t>ë</w:t>
      </w:r>
      <w:r w:rsidRPr="001913B2">
        <w:rPr>
          <w:szCs w:val="22"/>
        </w:rPr>
        <w:t>qyr</w:t>
      </w:r>
      <w:r w:rsidR="00D14A20" w:rsidRPr="001913B2">
        <w:rPr>
          <w:szCs w:val="22"/>
        </w:rPr>
        <w:t>ë</w:t>
      </w:r>
      <w:r w:rsidRPr="001913B2">
        <w:rPr>
          <w:szCs w:val="22"/>
        </w:rPr>
        <w:t>s i Sigurimeve rezervon t</w:t>
      </w:r>
      <w:r w:rsidR="00D14A20" w:rsidRPr="001913B2">
        <w:rPr>
          <w:szCs w:val="22"/>
        </w:rPr>
        <w:t>ë</w:t>
      </w:r>
      <w:r w:rsidRPr="001913B2">
        <w:rPr>
          <w:szCs w:val="22"/>
        </w:rPr>
        <w:t xml:space="preserve"> drejt</w:t>
      </w:r>
      <w:r w:rsidR="00D14A20" w:rsidRPr="001913B2">
        <w:rPr>
          <w:szCs w:val="22"/>
        </w:rPr>
        <w:t>ë</w:t>
      </w:r>
      <w:r w:rsidRPr="001913B2">
        <w:rPr>
          <w:szCs w:val="22"/>
        </w:rPr>
        <w:t>n e revokimit t</w:t>
      </w:r>
      <w:r w:rsidR="00D14A20" w:rsidRPr="001913B2">
        <w:rPr>
          <w:szCs w:val="22"/>
        </w:rPr>
        <w:t>ë</w:t>
      </w:r>
      <w:r w:rsidRPr="001913B2">
        <w:rPr>
          <w:szCs w:val="22"/>
        </w:rPr>
        <w:t xml:space="preserve"> miratimit t</w:t>
      </w:r>
      <w:r w:rsidR="00D14A20" w:rsidRPr="001913B2">
        <w:rPr>
          <w:szCs w:val="22"/>
        </w:rPr>
        <w:t>ë</w:t>
      </w:r>
      <w:r w:rsidRPr="001913B2">
        <w:rPr>
          <w:szCs w:val="22"/>
        </w:rPr>
        <w:t xml:space="preserve"> pik</w:t>
      </w:r>
      <w:r w:rsidR="00D14A20" w:rsidRPr="001913B2">
        <w:rPr>
          <w:szCs w:val="22"/>
        </w:rPr>
        <w:t>ë</w:t>
      </w:r>
      <w:r w:rsidRPr="001913B2">
        <w:rPr>
          <w:szCs w:val="22"/>
        </w:rPr>
        <w:t>s 1 t</w:t>
      </w:r>
      <w:r w:rsidR="00D14A20" w:rsidRPr="001913B2">
        <w:rPr>
          <w:szCs w:val="22"/>
        </w:rPr>
        <w:t>ë</w:t>
      </w:r>
      <w:r w:rsidRPr="001913B2">
        <w:rPr>
          <w:szCs w:val="22"/>
        </w:rPr>
        <w:t xml:space="preserve"> k</w:t>
      </w:r>
      <w:r w:rsidR="00D14A20" w:rsidRPr="001913B2">
        <w:rPr>
          <w:szCs w:val="22"/>
        </w:rPr>
        <w:t>ë</w:t>
      </w:r>
      <w:r w:rsidRPr="001913B2">
        <w:rPr>
          <w:szCs w:val="22"/>
        </w:rPr>
        <w:t>tij vendimi n</w:t>
      </w:r>
      <w:r w:rsidR="00D14A20" w:rsidRPr="001913B2">
        <w:rPr>
          <w:szCs w:val="22"/>
        </w:rPr>
        <w:t>ë</w:t>
      </w:r>
      <w:r w:rsidRPr="001913B2">
        <w:rPr>
          <w:szCs w:val="22"/>
        </w:rPr>
        <w:t xml:space="preserve"> rast se m</w:t>
      </w:r>
      <w:r w:rsidR="00D14A20" w:rsidRPr="001913B2">
        <w:rPr>
          <w:szCs w:val="22"/>
        </w:rPr>
        <w:t>ë</w:t>
      </w:r>
      <w:r w:rsidRPr="001913B2">
        <w:rPr>
          <w:szCs w:val="22"/>
        </w:rPr>
        <w:t xml:space="preserve"> von</w:t>
      </w:r>
      <w:r w:rsidR="00D14A20" w:rsidRPr="001913B2">
        <w:rPr>
          <w:szCs w:val="22"/>
        </w:rPr>
        <w:t>ë</w:t>
      </w:r>
      <w:r w:rsidRPr="001913B2">
        <w:rPr>
          <w:szCs w:val="22"/>
        </w:rPr>
        <w:t xml:space="preserve"> do t</w:t>
      </w:r>
      <w:r w:rsidR="00D14A20" w:rsidRPr="001913B2">
        <w:rPr>
          <w:szCs w:val="22"/>
        </w:rPr>
        <w:t>ë</w:t>
      </w:r>
      <w:r w:rsidRPr="001913B2">
        <w:rPr>
          <w:szCs w:val="22"/>
        </w:rPr>
        <w:t xml:space="preserve"> rezultoj</w:t>
      </w:r>
      <w:r w:rsidR="00D14A20" w:rsidRPr="001913B2">
        <w:rPr>
          <w:szCs w:val="22"/>
        </w:rPr>
        <w:t>ë</w:t>
      </w:r>
      <w:r w:rsidR="003E0604" w:rsidRPr="001913B2">
        <w:rPr>
          <w:szCs w:val="22"/>
        </w:rPr>
        <w:t xml:space="preserve"> se</w:t>
      </w:r>
      <w:r w:rsidRPr="001913B2">
        <w:rPr>
          <w:szCs w:val="22"/>
        </w:rPr>
        <w:t>:</w:t>
      </w:r>
    </w:p>
    <w:p w:rsidR="00612D5C" w:rsidRPr="001913B2" w:rsidRDefault="00A926E0" w:rsidP="001913B2">
      <w:pPr>
        <w:pStyle w:val="Paragrafi"/>
        <w:rPr>
          <w:szCs w:val="22"/>
        </w:rPr>
      </w:pPr>
      <w:r w:rsidRPr="001913B2">
        <w:rPr>
          <w:szCs w:val="22"/>
        </w:rPr>
        <w:t xml:space="preserve">a) </w:t>
      </w:r>
      <w:r w:rsidR="00D14A20" w:rsidRPr="001913B2">
        <w:rPr>
          <w:szCs w:val="22"/>
        </w:rPr>
        <w:t>ë</w:t>
      </w:r>
      <w:r w:rsidR="00612D5C" w:rsidRPr="001913B2">
        <w:rPr>
          <w:szCs w:val="22"/>
        </w:rPr>
        <w:t>sht</w:t>
      </w:r>
      <w:r w:rsidR="00D14A20" w:rsidRPr="001913B2">
        <w:rPr>
          <w:szCs w:val="22"/>
        </w:rPr>
        <w:t>ë</w:t>
      </w:r>
      <w:r w:rsidR="00612D5C" w:rsidRPr="001913B2">
        <w:rPr>
          <w:szCs w:val="22"/>
        </w:rPr>
        <w:t xml:space="preserve"> dh</w:t>
      </w:r>
      <w:r w:rsidR="00D14A20" w:rsidRPr="001913B2">
        <w:rPr>
          <w:szCs w:val="22"/>
        </w:rPr>
        <w:t>ë</w:t>
      </w:r>
      <w:r w:rsidR="00612D5C" w:rsidRPr="001913B2">
        <w:rPr>
          <w:szCs w:val="22"/>
        </w:rPr>
        <w:t>n</w:t>
      </w:r>
      <w:r w:rsidR="00D14A20" w:rsidRPr="001913B2">
        <w:rPr>
          <w:szCs w:val="22"/>
        </w:rPr>
        <w:t>ë</w:t>
      </w:r>
      <w:r w:rsidR="00612D5C" w:rsidRPr="001913B2">
        <w:rPr>
          <w:szCs w:val="22"/>
        </w:rPr>
        <w:t xml:space="preserve"> mbi baz</w:t>
      </w:r>
      <w:r w:rsidR="00D14A20" w:rsidRPr="001913B2">
        <w:rPr>
          <w:szCs w:val="22"/>
        </w:rPr>
        <w:t>ë</w:t>
      </w:r>
      <w:r w:rsidR="00612D5C" w:rsidRPr="001913B2">
        <w:rPr>
          <w:szCs w:val="22"/>
        </w:rPr>
        <w:t>n e informacionit t</w:t>
      </w:r>
      <w:r w:rsidR="00D14A20" w:rsidRPr="001913B2">
        <w:rPr>
          <w:szCs w:val="22"/>
        </w:rPr>
        <w:t>ë</w:t>
      </w:r>
      <w:r w:rsidR="00612D5C" w:rsidRPr="001913B2">
        <w:rPr>
          <w:szCs w:val="22"/>
        </w:rPr>
        <w:t xml:space="preserve"> pasakt</w:t>
      </w:r>
      <w:r w:rsidR="00D14A20" w:rsidRPr="001913B2">
        <w:rPr>
          <w:szCs w:val="22"/>
        </w:rPr>
        <w:t>ë</w:t>
      </w:r>
      <w:r w:rsidR="00612D5C" w:rsidRPr="001913B2">
        <w:rPr>
          <w:szCs w:val="22"/>
        </w:rPr>
        <w:t xml:space="preserve"> ose t</w:t>
      </w:r>
      <w:r w:rsidR="00D14A20" w:rsidRPr="001913B2">
        <w:rPr>
          <w:szCs w:val="22"/>
        </w:rPr>
        <w:t>ë</w:t>
      </w:r>
      <w:r w:rsidR="003E0604" w:rsidRPr="001913B2">
        <w:rPr>
          <w:szCs w:val="22"/>
        </w:rPr>
        <w:t xml:space="preserve"> rremë</w:t>
      </w:r>
      <w:r w:rsidR="00612D5C" w:rsidRPr="001913B2">
        <w:rPr>
          <w:szCs w:val="22"/>
        </w:rPr>
        <w:t>;</w:t>
      </w:r>
    </w:p>
    <w:p w:rsidR="00612D5C" w:rsidRPr="001913B2" w:rsidRDefault="00A926E0" w:rsidP="001913B2">
      <w:pPr>
        <w:pStyle w:val="Paragrafi"/>
        <w:rPr>
          <w:szCs w:val="22"/>
        </w:rPr>
      </w:pPr>
      <w:r w:rsidRPr="001913B2">
        <w:rPr>
          <w:szCs w:val="22"/>
        </w:rPr>
        <w:t xml:space="preserve">b) </w:t>
      </w:r>
      <w:r w:rsidR="00612D5C" w:rsidRPr="001913B2">
        <w:rPr>
          <w:szCs w:val="22"/>
        </w:rPr>
        <w:t>rrezikon veprimtarin</w:t>
      </w:r>
      <w:r w:rsidR="00D14A20" w:rsidRPr="001913B2">
        <w:rPr>
          <w:szCs w:val="22"/>
        </w:rPr>
        <w:t>ë</w:t>
      </w:r>
      <w:r w:rsidR="00612D5C" w:rsidRPr="001913B2">
        <w:rPr>
          <w:szCs w:val="22"/>
        </w:rPr>
        <w:t xml:space="preserve"> e shoq</w:t>
      </w:r>
      <w:r w:rsidR="00D14A20" w:rsidRPr="001913B2">
        <w:rPr>
          <w:szCs w:val="22"/>
        </w:rPr>
        <w:t>ë</w:t>
      </w:r>
      <w:r w:rsidR="00612D5C" w:rsidRPr="001913B2">
        <w:rPr>
          <w:szCs w:val="22"/>
        </w:rPr>
        <w:t>ris</w:t>
      </w:r>
      <w:r w:rsidR="00D14A20" w:rsidRPr="001913B2">
        <w:rPr>
          <w:szCs w:val="22"/>
        </w:rPr>
        <w:t>ë</w:t>
      </w:r>
      <w:r w:rsidR="00612D5C" w:rsidRPr="001913B2">
        <w:rPr>
          <w:szCs w:val="22"/>
        </w:rPr>
        <w:t xml:space="preserve"> s</w:t>
      </w:r>
      <w:r w:rsidR="00D14A20" w:rsidRPr="001913B2">
        <w:rPr>
          <w:szCs w:val="22"/>
        </w:rPr>
        <w:t>ë</w:t>
      </w:r>
      <w:r w:rsidR="00612D5C" w:rsidRPr="001913B2">
        <w:rPr>
          <w:szCs w:val="22"/>
        </w:rPr>
        <w:t xml:space="preserve"> sigurimit sipas parashikimeve t</w:t>
      </w:r>
      <w:r w:rsidR="00D14A20" w:rsidRPr="001913B2">
        <w:rPr>
          <w:szCs w:val="22"/>
        </w:rPr>
        <w:t>ë</w:t>
      </w:r>
      <w:r w:rsidR="000C14C1" w:rsidRPr="001913B2">
        <w:rPr>
          <w:szCs w:val="22"/>
        </w:rPr>
        <w:t xml:space="preserve"> k</w:t>
      </w:r>
      <w:r w:rsidR="00612D5C" w:rsidRPr="001913B2">
        <w:rPr>
          <w:szCs w:val="22"/>
        </w:rPr>
        <w:t>reut VI t</w:t>
      </w:r>
      <w:r w:rsidR="00D14A20" w:rsidRPr="001913B2">
        <w:rPr>
          <w:szCs w:val="22"/>
        </w:rPr>
        <w:t>ë</w:t>
      </w:r>
      <w:r w:rsidR="00612D5C" w:rsidRPr="001913B2">
        <w:rPr>
          <w:szCs w:val="22"/>
        </w:rPr>
        <w:t xml:space="preserve"> ligjit nr. 9267, dat</w:t>
      </w:r>
      <w:r w:rsidR="00D14A20" w:rsidRPr="001913B2">
        <w:rPr>
          <w:szCs w:val="22"/>
        </w:rPr>
        <w:t>ë</w:t>
      </w:r>
      <w:r w:rsidR="00612D5C" w:rsidRPr="001913B2">
        <w:rPr>
          <w:szCs w:val="22"/>
        </w:rPr>
        <w:t xml:space="preserve"> 29.07.2004.</w:t>
      </w:r>
    </w:p>
    <w:p w:rsidR="00612D5C" w:rsidRPr="001913B2" w:rsidRDefault="00612D5C" w:rsidP="001913B2">
      <w:pPr>
        <w:pStyle w:val="Paragrafi"/>
        <w:rPr>
          <w:szCs w:val="22"/>
        </w:rPr>
      </w:pPr>
      <w:r w:rsidRPr="001913B2">
        <w:rPr>
          <w:szCs w:val="22"/>
        </w:rPr>
        <w:t>Ky vendim hyn n</w:t>
      </w:r>
      <w:r w:rsidR="00D14A20" w:rsidRPr="001913B2">
        <w:rPr>
          <w:szCs w:val="22"/>
        </w:rPr>
        <w:t>ë</w:t>
      </w:r>
      <w:r w:rsidRPr="001913B2">
        <w:rPr>
          <w:szCs w:val="22"/>
        </w:rPr>
        <w:t xml:space="preserve"> fuqi 24.05.2006.</w:t>
      </w:r>
    </w:p>
    <w:p w:rsidR="00612D5C" w:rsidRPr="001913B2" w:rsidRDefault="00612D5C" w:rsidP="001913B2">
      <w:pPr>
        <w:pStyle w:val="Paragrafi"/>
        <w:rPr>
          <w:szCs w:val="22"/>
        </w:rPr>
      </w:pPr>
    </w:p>
    <w:p w:rsidR="00612D5C" w:rsidRPr="001913B2" w:rsidRDefault="00612D5C" w:rsidP="001913B2">
      <w:pPr>
        <w:pStyle w:val="Autoriteti"/>
        <w:keepNext w:val="0"/>
      </w:pPr>
      <w:r w:rsidRPr="001913B2">
        <w:t>AN</w:t>
      </w:r>
      <w:r w:rsidR="00D14A20" w:rsidRPr="001913B2">
        <w:t>Ë</w:t>
      </w:r>
      <w:r w:rsidRPr="001913B2">
        <w:t>TARI I K</w:t>
      </w:r>
      <w:r w:rsidR="00D14A20" w:rsidRPr="001913B2">
        <w:t>Ë</w:t>
      </w:r>
      <w:r w:rsidR="003C0842" w:rsidRPr="001913B2">
        <w:t>SHILLIT</w:t>
      </w:r>
    </w:p>
    <w:p w:rsidR="00612D5C" w:rsidRPr="001913B2" w:rsidRDefault="00612D5C" w:rsidP="001913B2">
      <w:pPr>
        <w:pStyle w:val="Autoriteti"/>
        <w:keepNext w:val="0"/>
      </w:pPr>
      <w:r w:rsidRPr="001913B2">
        <w:t>T</w:t>
      </w:r>
      <w:r w:rsidR="00D14A20" w:rsidRPr="001913B2">
        <w:t>Ë</w:t>
      </w:r>
      <w:r w:rsidRPr="001913B2">
        <w:t xml:space="preserve"> AUTORITETIT MBIK</w:t>
      </w:r>
      <w:r w:rsidR="00D14A20" w:rsidRPr="001913B2">
        <w:t>Ë</w:t>
      </w:r>
      <w:r w:rsidRPr="001913B2">
        <w:t>QYR</w:t>
      </w:r>
      <w:r w:rsidR="00D14A20" w:rsidRPr="001913B2">
        <w:t>Ë</w:t>
      </w:r>
      <w:r w:rsidRPr="001913B2">
        <w:t>S T</w:t>
      </w:r>
      <w:r w:rsidR="00D14A20" w:rsidRPr="001913B2">
        <w:t>Ë</w:t>
      </w:r>
      <w:r w:rsidRPr="001913B2">
        <w:t xml:space="preserve"> SIGURIMEVE</w:t>
      </w:r>
    </w:p>
    <w:p w:rsidR="00612D5C" w:rsidRPr="001913B2" w:rsidRDefault="003C0842" w:rsidP="001913B2">
      <w:pPr>
        <w:pStyle w:val="AutoritetiEmer"/>
      </w:pPr>
      <w:r w:rsidRPr="001913B2">
        <w:t>Shpëtim Shehu</w:t>
      </w:r>
      <w:r w:rsidR="00612D5C" w:rsidRPr="001913B2">
        <w:t xml:space="preserve">                   </w:t>
      </w:r>
    </w:p>
    <w:p w:rsidR="00C90B16" w:rsidRPr="001913B2" w:rsidRDefault="00C90B16" w:rsidP="001913B2">
      <w:pPr>
        <w:pStyle w:val="Akti"/>
        <w:keepNext w:val="0"/>
      </w:pPr>
    </w:p>
    <w:p w:rsidR="001913B2" w:rsidRPr="001913B2" w:rsidRDefault="001913B2" w:rsidP="0068665D">
      <w:pPr>
        <w:pStyle w:val="Akti"/>
        <w:keepNext w:val="0"/>
        <w:jc w:val="left"/>
      </w:pPr>
    </w:p>
    <w:p w:rsidR="00570E31" w:rsidRDefault="00570E31" w:rsidP="001913B2">
      <w:pPr>
        <w:pStyle w:val="Akti"/>
        <w:keepNext w:val="0"/>
      </w:pPr>
    </w:p>
    <w:p w:rsidR="00034811" w:rsidRPr="001913B2" w:rsidRDefault="00034811" w:rsidP="001913B2">
      <w:pPr>
        <w:pStyle w:val="Akti"/>
        <w:keepNext w:val="0"/>
      </w:pPr>
    </w:p>
    <w:p w:rsidR="00612D5C" w:rsidRPr="001913B2" w:rsidRDefault="004428B0" w:rsidP="001913B2">
      <w:pPr>
        <w:pStyle w:val="Akti"/>
        <w:keepNext w:val="0"/>
      </w:pPr>
      <w:r w:rsidRPr="001913B2">
        <w:t>VENDI</w:t>
      </w:r>
      <w:r w:rsidR="00612D5C" w:rsidRPr="001913B2">
        <w:t>M</w:t>
      </w:r>
    </w:p>
    <w:p w:rsidR="00612D5C" w:rsidRPr="001913B2" w:rsidRDefault="00612D5C" w:rsidP="001913B2">
      <w:pPr>
        <w:pStyle w:val="NumriData"/>
        <w:keepNext w:val="0"/>
        <w:rPr>
          <w:szCs w:val="22"/>
        </w:rPr>
      </w:pPr>
      <w:r w:rsidRPr="001913B2">
        <w:rPr>
          <w:szCs w:val="22"/>
        </w:rPr>
        <w:t>Nr.14</w:t>
      </w:r>
      <w:r w:rsidR="004428B0" w:rsidRPr="001913B2">
        <w:rPr>
          <w:szCs w:val="22"/>
        </w:rPr>
        <w:t>, datë</w:t>
      </w:r>
      <w:r w:rsidRPr="001913B2">
        <w:rPr>
          <w:szCs w:val="22"/>
        </w:rPr>
        <w:t xml:space="preserve"> </w:t>
      </w:r>
      <w:r w:rsidR="004428B0" w:rsidRPr="001913B2">
        <w:rPr>
          <w:szCs w:val="22"/>
        </w:rPr>
        <w:t>24.</w:t>
      </w:r>
      <w:r w:rsidRPr="001913B2">
        <w:rPr>
          <w:szCs w:val="22"/>
        </w:rPr>
        <w:t>5 2006</w:t>
      </w:r>
    </w:p>
    <w:p w:rsidR="00612D5C" w:rsidRPr="001913B2" w:rsidRDefault="00612D5C" w:rsidP="001913B2">
      <w:pPr>
        <w:pStyle w:val="Paragrafi"/>
        <w:rPr>
          <w:szCs w:val="22"/>
        </w:rPr>
      </w:pPr>
    </w:p>
    <w:p w:rsidR="00612D5C" w:rsidRPr="001913B2" w:rsidRDefault="004428B0" w:rsidP="001913B2">
      <w:pPr>
        <w:pStyle w:val="Titulli"/>
        <w:keepNext w:val="0"/>
      </w:pPr>
      <w:r w:rsidRPr="001913B2">
        <w:t>PË</w:t>
      </w:r>
      <w:r w:rsidR="00612D5C" w:rsidRPr="001913B2">
        <w:t xml:space="preserve">R MIRATIMIN E </w:t>
      </w:r>
      <w:r w:rsidRPr="001913B2">
        <w:t>BLERJES  SË 10% TË</w:t>
      </w:r>
      <w:r w:rsidR="00612D5C" w:rsidRPr="001913B2">
        <w:t xml:space="preserve"> AKSIONE</w:t>
      </w:r>
      <w:r w:rsidRPr="001913B2">
        <w:t>VE TË SHOQËRISË SË</w:t>
      </w:r>
      <w:r w:rsidR="000C14C1" w:rsidRPr="001913B2">
        <w:t xml:space="preserve"> SIGURIMEVE ALBSIG SH</w:t>
      </w:r>
      <w:r w:rsidR="00612D5C" w:rsidRPr="001913B2">
        <w:t>A NGA  Z.FAIK BRUCI</w:t>
      </w:r>
    </w:p>
    <w:p w:rsidR="00612D5C" w:rsidRPr="001913B2" w:rsidRDefault="00612D5C" w:rsidP="001913B2">
      <w:pPr>
        <w:pStyle w:val="Paragrafi"/>
        <w:rPr>
          <w:szCs w:val="22"/>
        </w:rPr>
      </w:pPr>
    </w:p>
    <w:p w:rsidR="00612D5C" w:rsidRPr="001913B2" w:rsidRDefault="00D474E9" w:rsidP="001913B2">
      <w:pPr>
        <w:pStyle w:val="BazLigjPropozues"/>
        <w:keepNext w:val="0"/>
      </w:pPr>
      <w:r w:rsidRPr="001913B2">
        <w:t>Në</w:t>
      </w:r>
      <w:r w:rsidR="00612D5C" w:rsidRPr="001913B2">
        <w:t xml:space="preserve"> mb</w:t>
      </w:r>
      <w:r w:rsidR="00D14A20" w:rsidRPr="001913B2">
        <w:t>ë</w:t>
      </w:r>
      <w:r w:rsidR="00612D5C" w:rsidRPr="001913B2">
        <w:t>shtetje t</w:t>
      </w:r>
      <w:r w:rsidR="00D14A20" w:rsidRPr="001913B2">
        <w:t>ë</w:t>
      </w:r>
      <w:r w:rsidR="00612D5C" w:rsidRPr="001913B2">
        <w:t xml:space="preserve"> neneve 55 dhe 56 dhe t</w:t>
      </w:r>
      <w:r w:rsidR="00D14A20" w:rsidRPr="001913B2">
        <w:t>ë</w:t>
      </w:r>
      <w:r w:rsidR="00612D5C" w:rsidRPr="001913B2">
        <w:t xml:space="preserve"> pik</w:t>
      </w:r>
      <w:r w:rsidR="00D14A20" w:rsidRPr="001913B2">
        <w:t>ë</w:t>
      </w:r>
      <w:r w:rsidR="00612D5C" w:rsidRPr="001913B2">
        <w:t>s 2 t</w:t>
      </w:r>
      <w:r w:rsidR="00D14A20" w:rsidRPr="001913B2">
        <w:t>ë</w:t>
      </w:r>
      <w:r w:rsidR="00612D5C" w:rsidRPr="001913B2">
        <w:t xml:space="preserve"> nenit 57 t</w:t>
      </w:r>
      <w:r w:rsidR="00D14A20" w:rsidRPr="001913B2">
        <w:t>ë</w:t>
      </w:r>
      <w:r w:rsidR="00B35198" w:rsidRPr="001913B2">
        <w:t xml:space="preserve"> ligjit nr.</w:t>
      </w:r>
      <w:r w:rsidR="00612D5C" w:rsidRPr="001913B2">
        <w:t>9267, dat</w:t>
      </w:r>
      <w:r w:rsidR="00D14A20" w:rsidRPr="001913B2">
        <w:t>ë</w:t>
      </w:r>
      <w:r w:rsidR="00612D5C" w:rsidRPr="001913B2">
        <w:t xml:space="preserve"> 29.07.2004 “P</w:t>
      </w:r>
      <w:r w:rsidR="00D14A20" w:rsidRPr="001913B2">
        <w:t>ë</w:t>
      </w:r>
      <w:r w:rsidR="00612D5C" w:rsidRPr="001913B2">
        <w:t>r veprimtarin</w:t>
      </w:r>
      <w:r w:rsidR="00D14A20" w:rsidRPr="001913B2">
        <w:t>ë</w:t>
      </w:r>
      <w:r w:rsidR="00612D5C" w:rsidRPr="001913B2">
        <w:t xml:space="preserve"> e sigurimeve, risigurimeve dhe nd</w:t>
      </w:r>
      <w:r w:rsidR="00D14A20" w:rsidRPr="001913B2">
        <w:t>ë</w:t>
      </w:r>
      <w:r w:rsidR="00612D5C" w:rsidRPr="001913B2">
        <w:t>rmjet</w:t>
      </w:r>
      <w:r w:rsidR="00D14A20" w:rsidRPr="001913B2">
        <w:t>ë</w:t>
      </w:r>
      <w:r w:rsidR="00612D5C" w:rsidRPr="001913B2">
        <w:t>simin n</w:t>
      </w:r>
      <w:r w:rsidR="00D14A20" w:rsidRPr="001913B2">
        <w:t>ë</w:t>
      </w:r>
      <w:r w:rsidR="00612D5C" w:rsidRPr="001913B2">
        <w:t xml:space="preserve"> sigurime dhe risigurime” dhe shkronj</w:t>
      </w:r>
      <w:r w:rsidR="00D14A20" w:rsidRPr="001913B2">
        <w:t>ë</w:t>
      </w:r>
      <w:r w:rsidR="00612D5C" w:rsidRPr="001913B2">
        <w:t>s “f” t</w:t>
      </w:r>
      <w:r w:rsidR="00D14A20" w:rsidRPr="001913B2">
        <w:t>ë</w:t>
      </w:r>
      <w:r w:rsidR="00612D5C" w:rsidRPr="001913B2">
        <w:t xml:space="preserve"> nenit 6 dhe t</w:t>
      </w:r>
      <w:r w:rsidR="00D14A20" w:rsidRPr="001913B2">
        <w:t>ë</w:t>
      </w:r>
      <w:r w:rsidR="00612D5C" w:rsidRPr="001913B2">
        <w:t xml:space="preserve"> shkronj</w:t>
      </w:r>
      <w:r w:rsidR="00D14A20" w:rsidRPr="001913B2">
        <w:t>ë</w:t>
      </w:r>
      <w:r w:rsidR="00612D5C" w:rsidRPr="001913B2">
        <w:t>s “k” t</w:t>
      </w:r>
      <w:r w:rsidR="00D14A20" w:rsidRPr="001913B2">
        <w:t>ë</w:t>
      </w:r>
      <w:r w:rsidR="00612D5C" w:rsidRPr="001913B2">
        <w:t xml:space="preserve"> pik</w:t>
      </w:r>
      <w:r w:rsidR="00D14A20" w:rsidRPr="001913B2">
        <w:t>ë</w:t>
      </w:r>
      <w:r w:rsidR="00612D5C" w:rsidRPr="001913B2">
        <w:t>s 2 t</w:t>
      </w:r>
      <w:r w:rsidR="00D14A20" w:rsidRPr="001913B2">
        <w:t>ë</w:t>
      </w:r>
      <w:r w:rsidR="00612D5C" w:rsidRPr="001913B2">
        <w:t xml:space="preserve"> nenit 14 t</w:t>
      </w:r>
      <w:r w:rsidR="00D14A20" w:rsidRPr="001913B2">
        <w:t>ë</w:t>
      </w:r>
      <w:r w:rsidR="003C0842" w:rsidRPr="001913B2">
        <w:t xml:space="preserve"> l</w:t>
      </w:r>
      <w:r w:rsidR="00612D5C" w:rsidRPr="001913B2">
        <w:t>igjit nr. 9268, dat</w:t>
      </w:r>
      <w:r w:rsidR="00D14A20" w:rsidRPr="001913B2">
        <w:t>ë</w:t>
      </w:r>
      <w:r w:rsidR="00B35198" w:rsidRPr="001913B2">
        <w:t xml:space="preserve"> </w:t>
      </w:r>
      <w:r w:rsidR="00612D5C" w:rsidRPr="001913B2">
        <w:t>29.07.2004 “P</w:t>
      </w:r>
      <w:r w:rsidR="00D14A20" w:rsidRPr="001913B2">
        <w:t>ë</w:t>
      </w:r>
      <w:r w:rsidR="00612D5C" w:rsidRPr="001913B2">
        <w:t>r organizimin dhe funksionimin e Autoritetit Mbik</w:t>
      </w:r>
      <w:r w:rsidR="00D14A20" w:rsidRPr="001913B2">
        <w:t>ë</w:t>
      </w:r>
      <w:r w:rsidR="00612D5C" w:rsidRPr="001913B2">
        <w:t>qyr</w:t>
      </w:r>
      <w:r w:rsidR="00D14A20" w:rsidRPr="001913B2">
        <w:t>ë</w:t>
      </w:r>
      <w:r w:rsidR="00612D5C" w:rsidRPr="001913B2">
        <w:t>s s</w:t>
      </w:r>
      <w:r w:rsidR="00D14A20" w:rsidRPr="001913B2">
        <w:t>ë</w:t>
      </w:r>
      <w:r w:rsidR="00612D5C" w:rsidRPr="001913B2">
        <w:t xml:space="preserve"> Sigurimeve”,  K</w:t>
      </w:r>
      <w:r w:rsidR="00D14A20" w:rsidRPr="001913B2">
        <w:t>ë</w:t>
      </w:r>
      <w:r w:rsidR="00612D5C" w:rsidRPr="001913B2">
        <w:t>shilli i Autoritetit Mbik</w:t>
      </w:r>
      <w:r w:rsidR="00D14A20" w:rsidRPr="001913B2">
        <w:t>ë</w:t>
      </w:r>
      <w:r w:rsidR="00612D5C" w:rsidRPr="001913B2">
        <w:t>qyr</w:t>
      </w:r>
      <w:r w:rsidR="00D14A20" w:rsidRPr="001913B2">
        <w:t>ë</w:t>
      </w:r>
      <w:r w:rsidR="00612D5C" w:rsidRPr="001913B2">
        <w:t>s t</w:t>
      </w:r>
      <w:r w:rsidR="00D14A20" w:rsidRPr="001913B2">
        <w:t>ë</w:t>
      </w:r>
      <w:r w:rsidR="000C14C1" w:rsidRPr="001913B2">
        <w:t xml:space="preserve"> Sigurimeve</w:t>
      </w:r>
    </w:p>
    <w:p w:rsidR="00612D5C" w:rsidRPr="001913B2" w:rsidRDefault="00612D5C" w:rsidP="001913B2">
      <w:pPr>
        <w:pStyle w:val="Paragrafi"/>
        <w:rPr>
          <w:szCs w:val="22"/>
        </w:rPr>
      </w:pPr>
    </w:p>
    <w:p w:rsidR="00612D5C" w:rsidRPr="001913B2" w:rsidRDefault="00612D5C" w:rsidP="001913B2">
      <w:pPr>
        <w:pStyle w:val="VENDOSI"/>
        <w:keepNext w:val="0"/>
      </w:pPr>
      <w:r w:rsidRPr="001913B2">
        <w:t>V</w:t>
      </w:r>
      <w:r w:rsidR="004428B0" w:rsidRPr="001913B2">
        <w:t>ENDOS</w:t>
      </w:r>
      <w:r w:rsidRPr="001913B2">
        <w:t>I:</w:t>
      </w:r>
    </w:p>
    <w:p w:rsidR="00612D5C" w:rsidRPr="001913B2" w:rsidRDefault="00612D5C" w:rsidP="001913B2">
      <w:pPr>
        <w:pStyle w:val="Paragrafi"/>
        <w:rPr>
          <w:szCs w:val="22"/>
        </w:rPr>
      </w:pPr>
    </w:p>
    <w:p w:rsidR="00612D5C" w:rsidRPr="001913B2" w:rsidRDefault="00612D5C" w:rsidP="001913B2">
      <w:pPr>
        <w:pStyle w:val="Paragrafi"/>
        <w:rPr>
          <w:szCs w:val="22"/>
        </w:rPr>
      </w:pPr>
      <w:r w:rsidRPr="001913B2">
        <w:rPr>
          <w:szCs w:val="22"/>
        </w:rPr>
        <w:t>1. T</w:t>
      </w:r>
      <w:r w:rsidR="00D14A20" w:rsidRPr="001913B2">
        <w:rPr>
          <w:szCs w:val="22"/>
        </w:rPr>
        <w:t>ë</w:t>
      </w:r>
      <w:r w:rsidRPr="001913B2">
        <w:rPr>
          <w:szCs w:val="22"/>
        </w:rPr>
        <w:t xml:space="preserve"> miratoj</w:t>
      </w:r>
      <w:r w:rsidR="00D14A20" w:rsidRPr="001913B2">
        <w:rPr>
          <w:szCs w:val="22"/>
        </w:rPr>
        <w:t>ë</w:t>
      </w:r>
      <w:r w:rsidRPr="001913B2">
        <w:rPr>
          <w:szCs w:val="22"/>
        </w:rPr>
        <w:t xml:space="preserve"> pjes</w:t>
      </w:r>
      <w:r w:rsidR="00D14A20" w:rsidRPr="001913B2">
        <w:rPr>
          <w:szCs w:val="22"/>
        </w:rPr>
        <w:t>ë</w:t>
      </w:r>
      <w:r w:rsidRPr="001913B2">
        <w:rPr>
          <w:szCs w:val="22"/>
        </w:rPr>
        <w:t>marrjen influencuese t</w:t>
      </w:r>
      <w:r w:rsidR="00D14A20" w:rsidRPr="001913B2">
        <w:rPr>
          <w:szCs w:val="22"/>
        </w:rPr>
        <w:t>ë</w:t>
      </w:r>
      <w:r w:rsidR="000C14C1" w:rsidRPr="001913B2">
        <w:rPr>
          <w:szCs w:val="22"/>
        </w:rPr>
        <w:t xml:space="preserve"> aksiona</w:t>
      </w:r>
      <w:r w:rsidRPr="001913B2">
        <w:rPr>
          <w:szCs w:val="22"/>
        </w:rPr>
        <w:t>rit t</w:t>
      </w:r>
      <w:r w:rsidR="00D14A20" w:rsidRPr="001913B2">
        <w:rPr>
          <w:szCs w:val="22"/>
        </w:rPr>
        <w:t>ë</w:t>
      </w:r>
      <w:r w:rsidRPr="001913B2">
        <w:rPr>
          <w:szCs w:val="22"/>
        </w:rPr>
        <w:t xml:space="preserve"> shoq</w:t>
      </w:r>
      <w:r w:rsidR="00D14A20" w:rsidRPr="001913B2">
        <w:rPr>
          <w:szCs w:val="22"/>
        </w:rPr>
        <w:t>ë</w:t>
      </w:r>
      <w:r w:rsidRPr="001913B2">
        <w:rPr>
          <w:szCs w:val="22"/>
        </w:rPr>
        <w:t>ris</w:t>
      </w:r>
      <w:r w:rsidR="00D14A20" w:rsidRPr="001913B2">
        <w:rPr>
          <w:szCs w:val="22"/>
        </w:rPr>
        <w:t>ë</w:t>
      </w:r>
      <w:r w:rsidRPr="001913B2">
        <w:rPr>
          <w:szCs w:val="22"/>
        </w:rPr>
        <w:t xml:space="preserve"> s</w:t>
      </w:r>
      <w:r w:rsidR="00D14A20" w:rsidRPr="001913B2">
        <w:rPr>
          <w:szCs w:val="22"/>
        </w:rPr>
        <w:t>ë</w:t>
      </w:r>
      <w:r w:rsidRPr="001913B2">
        <w:rPr>
          <w:szCs w:val="22"/>
        </w:rPr>
        <w:t xml:space="preserve"> sigurimit “Albsig” sh.a</w:t>
      </w:r>
      <w:r w:rsidR="000C14C1" w:rsidRPr="001913B2">
        <w:rPr>
          <w:szCs w:val="22"/>
        </w:rPr>
        <w:t>.</w:t>
      </w:r>
      <w:r w:rsidRPr="001913B2">
        <w:rPr>
          <w:szCs w:val="22"/>
        </w:rPr>
        <w:t xml:space="preserve"> n</w:t>
      </w:r>
      <w:r w:rsidR="00D14A20" w:rsidRPr="001913B2">
        <w:rPr>
          <w:szCs w:val="22"/>
        </w:rPr>
        <w:t>ë</w:t>
      </w:r>
      <w:r w:rsidRPr="001913B2">
        <w:rPr>
          <w:szCs w:val="22"/>
        </w:rPr>
        <w:t>p</w:t>
      </w:r>
      <w:r w:rsidR="00D14A20" w:rsidRPr="001913B2">
        <w:rPr>
          <w:szCs w:val="22"/>
        </w:rPr>
        <w:t>ë</w:t>
      </w:r>
      <w:r w:rsidRPr="001913B2">
        <w:rPr>
          <w:szCs w:val="22"/>
        </w:rPr>
        <w:t>rmjet blerjes s</w:t>
      </w:r>
      <w:r w:rsidR="00D14A20" w:rsidRPr="001913B2">
        <w:rPr>
          <w:szCs w:val="22"/>
        </w:rPr>
        <w:t>ë</w:t>
      </w:r>
      <w:r w:rsidRPr="001913B2">
        <w:rPr>
          <w:szCs w:val="22"/>
        </w:rPr>
        <w:t xml:space="preserve"> aksioneve t</w:t>
      </w:r>
      <w:r w:rsidR="00D14A20" w:rsidRPr="001913B2">
        <w:rPr>
          <w:szCs w:val="22"/>
        </w:rPr>
        <w:t>ë</w:t>
      </w:r>
      <w:r w:rsidRPr="001913B2">
        <w:rPr>
          <w:szCs w:val="22"/>
        </w:rPr>
        <w:t xml:space="preserve"> reja t</w:t>
      </w:r>
      <w:r w:rsidR="00D14A20" w:rsidRPr="001913B2">
        <w:rPr>
          <w:szCs w:val="22"/>
        </w:rPr>
        <w:t>ë</w:t>
      </w:r>
      <w:r w:rsidRPr="001913B2">
        <w:rPr>
          <w:szCs w:val="22"/>
        </w:rPr>
        <w:t xml:space="preserve"> emetuara si m</w:t>
      </w:r>
      <w:r w:rsidR="00D14A20" w:rsidRPr="001913B2">
        <w:rPr>
          <w:szCs w:val="22"/>
        </w:rPr>
        <w:t>ë</w:t>
      </w:r>
      <w:r w:rsidRPr="001913B2">
        <w:rPr>
          <w:szCs w:val="22"/>
        </w:rPr>
        <w:t xml:space="preserve"> posht</w:t>
      </w:r>
      <w:r w:rsidR="00D14A20" w:rsidRPr="001913B2">
        <w:rPr>
          <w:szCs w:val="22"/>
        </w:rPr>
        <w:t>ë</w:t>
      </w:r>
      <w:r w:rsidRPr="001913B2">
        <w:rPr>
          <w:szCs w:val="22"/>
        </w:rPr>
        <w:t>:</w:t>
      </w:r>
    </w:p>
    <w:p w:rsidR="00612D5C" w:rsidRPr="001913B2" w:rsidRDefault="004428B0" w:rsidP="001913B2">
      <w:pPr>
        <w:pStyle w:val="Paragrafi"/>
        <w:rPr>
          <w:szCs w:val="22"/>
        </w:rPr>
      </w:pPr>
      <w:r w:rsidRPr="001913B2">
        <w:rPr>
          <w:szCs w:val="22"/>
        </w:rPr>
        <w:t xml:space="preserve">a) </w:t>
      </w:r>
      <w:r w:rsidR="00BA6501" w:rsidRPr="001913B2">
        <w:rPr>
          <w:szCs w:val="22"/>
        </w:rPr>
        <w:t>Z. Faik Bruci aksiona</w:t>
      </w:r>
      <w:r w:rsidR="00612D5C" w:rsidRPr="001913B2">
        <w:rPr>
          <w:szCs w:val="22"/>
        </w:rPr>
        <w:t>r me pjes</w:t>
      </w:r>
      <w:r w:rsidR="00D14A20" w:rsidRPr="001913B2">
        <w:rPr>
          <w:szCs w:val="22"/>
        </w:rPr>
        <w:t>ë</w:t>
      </w:r>
      <w:r w:rsidR="000C14C1" w:rsidRPr="001913B2">
        <w:rPr>
          <w:szCs w:val="22"/>
        </w:rPr>
        <w:t>marrje prej  10 % (dhj</w:t>
      </w:r>
      <w:r w:rsidR="00612D5C" w:rsidRPr="001913B2">
        <w:rPr>
          <w:szCs w:val="22"/>
        </w:rPr>
        <w:t>et</w:t>
      </w:r>
      <w:r w:rsidR="00D14A20" w:rsidRPr="001913B2">
        <w:rPr>
          <w:szCs w:val="22"/>
        </w:rPr>
        <w:t>ë</w:t>
      </w:r>
      <w:r w:rsidR="00612D5C" w:rsidRPr="001913B2">
        <w:rPr>
          <w:szCs w:val="22"/>
        </w:rPr>
        <w:t xml:space="preserve"> p</w:t>
      </w:r>
      <w:r w:rsidR="00D14A20" w:rsidRPr="001913B2">
        <w:rPr>
          <w:szCs w:val="22"/>
        </w:rPr>
        <w:t>ë</w:t>
      </w:r>
      <w:r w:rsidR="00612D5C" w:rsidRPr="001913B2">
        <w:rPr>
          <w:szCs w:val="22"/>
        </w:rPr>
        <w:t>r</w:t>
      </w:r>
      <w:r w:rsidR="00BA6501" w:rsidRPr="001913B2">
        <w:rPr>
          <w:szCs w:val="22"/>
        </w:rPr>
        <w:t xml:space="preserve"> </w:t>
      </w:r>
      <w:r w:rsidR="00612D5C" w:rsidRPr="001913B2">
        <w:rPr>
          <w:szCs w:val="22"/>
        </w:rPr>
        <w:t>qind) t</w:t>
      </w:r>
      <w:r w:rsidR="00D14A20" w:rsidRPr="001913B2">
        <w:rPr>
          <w:szCs w:val="22"/>
        </w:rPr>
        <w:t>ë</w:t>
      </w:r>
      <w:r w:rsidR="00612D5C" w:rsidRPr="001913B2">
        <w:rPr>
          <w:szCs w:val="22"/>
        </w:rPr>
        <w:t xml:space="preserve"> aksioneve n</w:t>
      </w:r>
      <w:r w:rsidR="00D14A20" w:rsidRPr="001913B2">
        <w:rPr>
          <w:szCs w:val="22"/>
        </w:rPr>
        <w:t>ë</w:t>
      </w:r>
      <w:r w:rsidR="00612D5C" w:rsidRPr="001913B2">
        <w:rPr>
          <w:szCs w:val="22"/>
        </w:rPr>
        <w:t xml:space="preserve"> shoq</w:t>
      </w:r>
      <w:r w:rsidR="00D14A20" w:rsidRPr="001913B2">
        <w:rPr>
          <w:szCs w:val="22"/>
        </w:rPr>
        <w:t>ë</w:t>
      </w:r>
      <w:r w:rsidR="00612D5C" w:rsidRPr="001913B2">
        <w:rPr>
          <w:szCs w:val="22"/>
        </w:rPr>
        <w:t>rin</w:t>
      </w:r>
      <w:r w:rsidR="00D14A20" w:rsidRPr="001913B2">
        <w:rPr>
          <w:szCs w:val="22"/>
        </w:rPr>
        <w:t>ë</w:t>
      </w:r>
      <w:r w:rsidR="00612D5C" w:rsidRPr="001913B2">
        <w:rPr>
          <w:szCs w:val="22"/>
        </w:rPr>
        <w:t xml:space="preserve">  e sigurimeve Albsig sh.a.</w:t>
      </w:r>
    </w:p>
    <w:p w:rsidR="00612D5C" w:rsidRPr="001913B2" w:rsidRDefault="00612D5C" w:rsidP="001913B2">
      <w:pPr>
        <w:pStyle w:val="Paragrafi"/>
        <w:rPr>
          <w:szCs w:val="22"/>
        </w:rPr>
      </w:pPr>
      <w:r w:rsidRPr="001913B2">
        <w:rPr>
          <w:szCs w:val="22"/>
        </w:rPr>
        <w:t>2. Autoriteti Mbik</w:t>
      </w:r>
      <w:r w:rsidR="00D14A20" w:rsidRPr="001913B2">
        <w:rPr>
          <w:szCs w:val="22"/>
        </w:rPr>
        <w:t>ë</w:t>
      </w:r>
      <w:r w:rsidRPr="001913B2">
        <w:rPr>
          <w:szCs w:val="22"/>
        </w:rPr>
        <w:t>qyres i Sigurimeve reze</w:t>
      </w:r>
      <w:r w:rsidR="00D14A20" w:rsidRPr="001913B2">
        <w:rPr>
          <w:szCs w:val="22"/>
        </w:rPr>
        <w:t>rvon të</w:t>
      </w:r>
      <w:r w:rsidRPr="001913B2">
        <w:rPr>
          <w:szCs w:val="22"/>
        </w:rPr>
        <w:t xml:space="preserve"> drejt</w:t>
      </w:r>
      <w:r w:rsidR="00D14A20" w:rsidRPr="001913B2">
        <w:rPr>
          <w:szCs w:val="22"/>
        </w:rPr>
        <w:t>ë</w:t>
      </w:r>
      <w:r w:rsidRPr="001913B2">
        <w:rPr>
          <w:szCs w:val="22"/>
        </w:rPr>
        <w:t>n e revokimit t</w:t>
      </w:r>
      <w:r w:rsidR="00D14A20" w:rsidRPr="001913B2">
        <w:rPr>
          <w:szCs w:val="22"/>
        </w:rPr>
        <w:t>ë</w:t>
      </w:r>
      <w:r w:rsidRPr="001913B2">
        <w:rPr>
          <w:szCs w:val="22"/>
        </w:rPr>
        <w:t xml:space="preserve"> miratimit t</w:t>
      </w:r>
      <w:r w:rsidR="00D14A20" w:rsidRPr="001913B2">
        <w:rPr>
          <w:szCs w:val="22"/>
        </w:rPr>
        <w:t>ë</w:t>
      </w:r>
      <w:r w:rsidRPr="001913B2">
        <w:rPr>
          <w:szCs w:val="22"/>
        </w:rPr>
        <w:t xml:space="preserve"> pik</w:t>
      </w:r>
      <w:r w:rsidR="00D14A20" w:rsidRPr="001913B2">
        <w:rPr>
          <w:szCs w:val="22"/>
        </w:rPr>
        <w:t>ë</w:t>
      </w:r>
      <w:r w:rsidRPr="001913B2">
        <w:rPr>
          <w:szCs w:val="22"/>
        </w:rPr>
        <w:t>s 1 t</w:t>
      </w:r>
      <w:r w:rsidR="00D14A20" w:rsidRPr="001913B2">
        <w:rPr>
          <w:szCs w:val="22"/>
        </w:rPr>
        <w:t>ë</w:t>
      </w:r>
      <w:r w:rsidRPr="001913B2">
        <w:rPr>
          <w:szCs w:val="22"/>
        </w:rPr>
        <w:t xml:space="preserve"> k</w:t>
      </w:r>
      <w:r w:rsidR="00D14A20" w:rsidRPr="001913B2">
        <w:rPr>
          <w:szCs w:val="22"/>
        </w:rPr>
        <w:t>ë</w:t>
      </w:r>
      <w:r w:rsidRPr="001913B2">
        <w:rPr>
          <w:szCs w:val="22"/>
        </w:rPr>
        <w:t>tij vendimi n</w:t>
      </w:r>
      <w:r w:rsidR="00D14A20" w:rsidRPr="001913B2">
        <w:rPr>
          <w:szCs w:val="22"/>
        </w:rPr>
        <w:t>ë</w:t>
      </w:r>
      <w:r w:rsidRPr="001913B2">
        <w:rPr>
          <w:szCs w:val="22"/>
        </w:rPr>
        <w:t xml:space="preserve"> rast se m</w:t>
      </w:r>
      <w:r w:rsidR="00D14A20" w:rsidRPr="001913B2">
        <w:rPr>
          <w:szCs w:val="22"/>
        </w:rPr>
        <w:t>ë</w:t>
      </w:r>
      <w:r w:rsidRPr="001913B2">
        <w:rPr>
          <w:szCs w:val="22"/>
        </w:rPr>
        <w:t xml:space="preserve"> von</w:t>
      </w:r>
      <w:r w:rsidR="00D14A20" w:rsidRPr="001913B2">
        <w:rPr>
          <w:szCs w:val="22"/>
        </w:rPr>
        <w:t>ë</w:t>
      </w:r>
      <w:r w:rsidRPr="001913B2">
        <w:rPr>
          <w:szCs w:val="22"/>
        </w:rPr>
        <w:t xml:space="preserve"> do t</w:t>
      </w:r>
      <w:r w:rsidR="00D14A20" w:rsidRPr="001913B2">
        <w:rPr>
          <w:szCs w:val="22"/>
        </w:rPr>
        <w:t>ë</w:t>
      </w:r>
      <w:r w:rsidRPr="001913B2">
        <w:rPr>
          <w:szCs w:val="22"/>
        </w:rPr>
        <w:t xml:space="preserve"> rezultoj</w:t>
      </w:r>
      <w:r w:rsidR="00D14A20" w:rsidRPr="001913B2">
        <w:rPr>
          <w:szCs w:val="22"/>
        </w:rPr>
        <w:t>ë</w:t>
      </w:r>
      <w:r w:rsidRPr="001913B2">
        <w:rPr>
          <w:szCs w:val="22"/>
        </w:rPr>
        <w:t>:</w:t>
      </w:r>
    </w:p>
    <w:p w:rsidR="00612D5C" w:rsidRPr="001913B2" w:rsidRDefault="005366B3" w:rsidP="001913B2">
      <w:pPr>
        <w:pStyle w:val="Paragrafi"/>
        <w:rPr>
          <w:szCs w:val="22"/>
        </w:rPr>
      </w:pPr>
      <w:r w:rsidRPr="001913B2">
        <w:rPr>
          <w:szCs w:val="22"/>
        </w:rPr>
        <w:t xml:space="preserve">a) </w:t>
      </w:r>
      <w:r w:rsidR="00D14A20" w:rsidRPr="001913B2">
        <w:rPr>
          <w:szCs w:val="22"/>
        </w:rPr>
        <w:t>ë</w:t>
      </w:r>
      <w:r w:rsidR="00612D5C" w:rsidRPr="001913B2">
        <w:rPr>
          <w:szCs w:val="22"/>
        </w:rPr>
        <w:t>sht</w:t>
      </w:r>
      <w:r w:rsidR="00D14A20" w:rsidRPr="001913B2">
        <w:rPr>
          <w:szCs w:val="22"/>
        </w:rPr>
        <w:t>ë</w:t>
      </w:r>
      <w:r w:rsidR="00612D5C" w:rsidRPr="001913B2">
        <w:rPr>
          <w:szCs w:val="22"/>
        </w:rPr>
        <w:t xml:space="preserve"> dh</w:t>
      </w:r>
      <w:r w:rsidR="00D14A20" w:rsidRPr="001913B2">
        <w:rPr>
          <w:szCs w:val="22"/>
        </w:rPr>
        <w:t>ë</w:t>
      </w:r>
      <w:r w:rsidR="00612D5C" w:rsidRPr="001913B2">
        <w:rPr>
          <w:szCs w:val="22"/>
        </w:rPr>
        <w:t>n</w:t>
      </w:r>
      <w:r w:rsidR="00D14A20" w:rsidRPr="001913B2">
        <w:rPr>
          <w:szCs w:val="22"/>
        </w:rPr>
        <w:t>ë</w:t>
      </w:r>
      <w:r w:rsidR="00612D5C" w:rsidRPr="001913B2">
        <w:rPr>
          <w:szCs w:val="22"/>
        </w:rPr>
        <w:t xml:space="preserve"> mbi baz</w:t>
      </w:r>
      <w:r w:rsidR="00D14A20" w:rsidRPr="001913B2">
        <w:rPr>
          <w:szCs w:val="22"/>
        </w:rPr>
        <w:t>ë</w:t>
      </w:r>
      <w:r w:rsidR="00612D5C" w:rsidRPr="001913B2">
        <w:rPr>
          <w:szCs w:val="22"/>
        </w:rPr>
        <w:t>n e informacionit t</w:t>
      </w:r>
      <w:r w:rsidR="00D14A20" w:rsidRPr="001913B2">
        <w:rPr>
          <w:szCs w:val="22"/>
        </w:rPr>
        <w:t>ë</w:t>
      </w:r>
      <w:r w:rsidR="00612D5C" w:rsidRPr="001913B2">
        <w:rPr>
          <w:szCs w:val="22"/>
        </w:rPr>
        <w:t xml:space="preserve"> pasakt</w:t>
      </w:r>
      <w:r w:rsidR="00D14A20" w:rsidRPr="001913B2">
        <w:rPr>
          <w:szCs w:val="22"/>
        </w:rPr>
        <w:t>ë</w:t>
      </w:r>
      <w:r w:rsidR="00612D5C" w:rsidRPr="001913B2">
        <w:rPr>
          <w:szCs w:val="22"/>
        </w:rPr>
        <w:t xml:space="preserve"> ose t</w:t>
      </w:r>
      <w:r w:rsidR="00D14A20" w:rsidRPr="001913B2">
        <w:rPr>
          <w:szCs w:val="22"/>
        </w:rPr>
        <w:t>ë</w:t>
      </w:r>
      <w:r w:rsidR="00BA6501" w:rsidRPr="001913B2">
        <w:rPr>
          <w:szCs w:val="22"/>
        </w:rPr>
        <w:t xml:space="preserve"> rremë</w:t>
      </w:r>
      <w:r w:rsidR="00612D5C" w:rsidRPr="001913B2">
        <w:rPr>
          <w:szCs w:val="22"/>
        </w:rPr>
        <w:t>;</w:t>
      </w:r>
    </w:p>
    <w:p w:rsidR="00612D5C" w:rsidRPr="001913B2" w:rsidRDefault="005366B3" w:rsidP="001913B2">
      <w:pPr>
        <w:pStyle w:val="Paragrafi"/>
        <w:rPr>
          <w:szCs w:val="22"/>
        </w:rPr>
      </w:pPr>
      <w:r w:rsidRPr="001913B2">
        <w:rPr>
          <w:szCs w:val="22"/>
        </w:rPr>
        <w:t xml:space="preserve">b) </w:t>
      </w:r>
      <w:r w:rsidR="00612D5C" w:rsidRPr="001913B2">
        <w:rPr>
          <w:szCs w:val="22"/>
        </w:rPr>
        <w:t>rrezikon veprimtarin</w:t>
      </w:r>
      <w:r w:rsidR="00D14A20" w:rsidRPr="001913B2">
        <w:rPr>
          <w:szCs w:val="22"/>
        </w:rPr>
        <w:t>ë</w:t>
      </w:r>
      <w:r w:rsidR="00612D5C" w:rsidRPr="001913B2">
        <w:rPr>
          <w:szCs w:val="22"/>
        </w:rPr>
        <w:t xml:space="preserve"> e shoq</w:t>
      </w:r>
      <w:r w:rsidR="00D14A20" w:rsidRPr="001913B2">
        <w:rPr>
          <w:szCs w:val="22"/>
        </w:rPr>
        <w:t>ë</w:t>
      </w:r>
      <w:r w:rsidR="00612D5C" w:rsidRPr="001913B2">
        <w:rPr>
          <w:szCs w:val="22"/>
        </w:rPr>
        <w:t>ris</w:t>
      </w:r>
      <w:r w:rsidR="00D14A20" w:rsidRPr="001913B2">
        <w:rPr>
          <w:szCs w:val="22"/>
        </w:rPr>
        <w:t>ë</w:t>
      </w:r>
      <w:r w:rsidR="00612D5C" w:rsidRPr="001913B2">
        <w:rPr>
          <w:szCs w:val="22"/>
        </w:rPr>
        <w:t xml:space="preserve"> s</w:t>
      </w:r>
      <w:r w:rsidR="00D14A20" w:rsidRPr="001913B2">
        <w:rPr>
          <w:szCs w:val="22"/>
        </w:rPr>
        <w:t>ë</w:t>
      </w:r>
      <w:r w:rsidR="00612D5C" w:rsidRPr="001913B2">
        <w:rPr>
          <w:szCs w:val="22"/>
        </w:rPr>
        <w:t xml:space="preserve"> si</w:t>
      </w:r>
      <w:r w:rsidR="00BA6501" w:rsidRPr="001913B2">
        <w:rPr>
          <w:szCs w:val="22"/>
        </w:rPr>
        <w:t>gurimit sipas parashikimeve te k</w:t>
      </w:r>
      <w:r w:rsidR="00612D5C" w:rsidRPr="001913B2">
        <w:rPr>
          <w:szCs w:val="22"/>
        </w:rPr>
        <w:t>reut VI t</w:t>
      </w:r>
      <w:r w:rsidR="00D14A20" w:rsidRPr="001913B2">
        <w:rPr>
          <w:szCs w:val="22"/>
        </w:rPr>
        <w:t>ë</w:t>
      </w:r>
      <w:r w:rsidR="00612D5C" w:rsidRPr="001913B2">
        <w:rPr>
          <w:szCs w:val="22"/>
        </w:rPr>
        <w:t xml:space="preserve"> ligjit nr. 9267, dat</w:t>
      </w:r>
      <w:r w:rsidR="00D14A20" w:rsidRPr="001913B2">
        <w:rPr>
          <w:szCs w:val="22"/>
        </w:rPr>
        <w:t>ë</w:t>
      </w:r>
      <w:r w:rsidR="00612D5C" w:rsidRPr="001913B2">
        <w:rPr>
          <w:szCs w:val="22"/>
        </w:rPr>
        <w:t xml:space="preserve"> 29.07.2004.</w:t>
      </w:r>
    </w:p>
    <w:p w:rsidR="00612D5C" w:rsidRPr="001913B2" w:rsidRDefault="00612D5C" w:rsidP="001913B2">
      <w:pPr>
        <w:pStyle w:val="Paragrafi"/>
        <w:rPr>
          <w:szCs w:val="22"/>
        </w:rPr>
      </w:pPr>
      <w:r w:rsidRPr="001913B2">
        <w:rPr>
          <w:szCs w:val="22"/>
        </w:rPr>
        <w:t>Ky vendim hyn n</w:t>
      </w:r>
      <w:r w:rsidR="00D14A20" w:rsidRPr="001913B2">
        <w:rPr>
          <w:szCs w:val="22"/>
        </w:rPr>
        <w:t>ë</w:t>
      </w:r>
      <w:r w:rsidR="0029720A" w:rsidRPr="001913B2">
        <w:rPr>
          <w:szCs w:val="22"/>
        </w:rPr>
        <w:t xml:space="preserve"> fuqi 24.</w:t>
      </w:r>
      <w:r w:rsidRPr="001913B2">
        <w:rPr>
          <w:szCs w:val="22"/>
        </w:rPr>
        <w:t>5.2006.</w:t>
      </w:r>
    </w:p>
    <w:p w:rsidR="004D37E9" w:rsidRPr="001913B2" w:rsidRDefault="00612D5C" w:rsidP="001913B2">
      <w:pPr>
        <w:pStyle w:val="Autoriteti"/>
        <w:keepNext w:val="0"/>
      </w:pPr>
      <w:r w:rsidRPr="001913B2">
        <w:t>AN</w:t>
      </w:r>
      <w:r w:rsidR="00D14A20" w:rsidRPr="001913B2">
        <w:t>Ë</w:t>
      </w:r>
      <w:r w:rsidRPr="001913B2">
        <w:t>TARI I K</w:t>
      </w:r>
      <w:r w:rsidR="00D14A20" w:rsidRPr="001913B2">
        <w:t>Ë</w:t>
      </w:r>
      <w:r w:rsidRPr="001913B2">
        <w:t>SHILLIT T</w:t>
      </w:r>
      <w:r w:rsidR="00D14A20" w:rsidRPr="001913B2">
        <w:t>Ë</w:t>
      </w:r>
      <w:r w:rsidRPr="001913B2">
        <w:t xml:space="preserve"> AUTORITETIT </w:t>
      </w:r>
    </w:p>
    <w:p w:rsidR="00612D5C" w:rsidRPr="001913B2" w:rsidRDefault="00612D5C" w:rsidP="001913B2">
      <w:pPr>
        <w:pStyle w:val="Autoriteti"/>
        <w:keepNext w:val="0"/>
      </w:pPr>
      <w:r w:rsidRPr="001913B2">
        <w:t>MBIK</w:t>
      </w:r>
      <w:r w:rsidR="00D14A20" w:rsidRPr="001913B2">
        <w:t>Ë</w:t>
      </w:r>
      <w:r w:rsidRPr="001913B2">
        <w:t>QYR</w:t>
      </w:r>
      <w:r w:rsidR="00D14A20" w:rsidRPr="001913B2">
        <w:t>Ë</w:t>
      </w:r>
      <w:r w:rsidRPr="001913B2">
        <w:t>S T</w:t>
      </w:r>
      <w:r w:rsidR="00D14A20" w:rsidRPr="001913B2">
        <w:t>Ë</w:t>
      </w:r>
      <w:r w:rsidRPr="001913B2">
        <w:t xml:space="preserve"> SIGURIMEVE</w:t>
      </w:r>
    </w:p>
    <w:p w:rsidR="00612D5C" w:rsidRPr="001913B2" w:rsidRDefault="00B35198" w:rsidP="001913B2">
      <w:pPr>
        <w:pStyle w:val="AutoritetiEmer"/>
      </w:pPr>
      <w:r w:rsidRPr="001913B2">
        <w:t>Shpëtim Shehu</w:t>
      </w:r>
    </w:p>
    <w:p w:rsidR="00612D5C" w:rsidRPr="001913B2" w:rsidRDefault="00612D5C" w:rsidP="001913B2">
      <w:pPr>
        <w:pStyle w:val="Paragrafi"/>
        <w:rPr>
          <w:szCs w:val="22"/>
        </w:rPr>
      </w:pPr>
    </w:p>
    <w:p w:rsidR="00612D5C" w:rsidRPr="001913B2" w:rsidRDefault="00612D5C" w:rsidP="003C42C0">
      <w:pPr>
        <w:pStyle w:val="Paragrafi"/>
      </w:pPr>
      <w:r w:rsidRPr="001913B2">
        <w:tab/>
      </w:r>
      <w:r w:rsidRPr="001913B2">
        <w:tab/>
      </w:r>
      <w:r w:rsidRPr="001913B2">
        <w:tab/>
      </w:r>
      <w:r w:rsidRPr="001913B2">
        <w:tab/>
      </w:r>
      <w:r w:rsidRPr="001913B2">
        <w:tab/>
      </w:r>
      <w:r w:rsidRPr="001913B2">
        <w:tab/>
      </w:r>
      <w:r w:rsidRPr="001913B2">
        <w:tab/>
      </w:r>
      <w:r w:rsidRPr="001913B2">
        <w:tab/>
      </w:r>
      <w:r w:rsidRPr="001913B2">
        <w:tab/>
      </w:r>
    </w:p>
    <w:p w:rsidR="00292CCF" w:rsidRPr="001913B2" w:rsidRDefault="00292CCF" w:rsidP="001913B2">
      <w:pPr>
        <w:pStyle w:val="Titulli"/>
        <w:keepNext w:val="0"/>
      </w:pPr>
      <w:r w:rsidRPr="001913B2">
        <w:t>Vendim</w:t>
      </w:r>
    </w:p>
    <w:p w:rsidR="00292CCF" w:rsidRPr="001913B2" w:rsidRDefault="00B14383" w:rsidP="001913B2">
      <w:pPr>
        <w:pStyle w:val="TitulliTitull"/>
        <w:keepNext w:val="0"/>
      </w:pPr>
      <w:r w:rsidRPr="001913B2">
        <w:rPr>
          <w:caps w:val="0"/>
        </w:rPr>
        <w:t>(i shkurtuar)</w:t>
      </w:r>
    </w:p>
    <w:p w:rsidR="00292CCF" w:rsidRPr="001913B2" w:rsidRDefault="00292CCF" w:rsidP="001913B2">
      <w:pPr>
        <w:pStyle w:val="Paragrafi"/>
        <w:rPr>
          <w:szCs w:val="22"/>
        </w:rPr>
      </w:pPr>
    </w:p>
    <w:p w:rsidR="00612D5C" w:rsidRPr="001913B2" w:rsidRDefault="00292CCF" w:rsidP="001913B2">
      <w:pPr>
        <w:pStyle w:val="Paragrafi"/>
        <w:rPr>
          <w:szCs w:val="22"/>
        </w:rPr>
      </w:pPr>
      <w:r w:rsidRPr="001913B2">
        <w:rPr>
          <w:szCs w:val="22"/>
        </w:rPr>
        <w:t>Gjykata e Rrethit Gjyqësor Gramsh me vendimin nr.84, datë 17.5.2006 shpalli të vdekur shtetasin Fatos Daneja.</w:t>
      </w:r>
    </w:p>
    <w:p w:rsidR="00612D5C" w:rsidRPr="001913B2" w:rsidRDefault="00612D5C" w:rsidP="001913B2">
      <w:pPr>
        <w:pStyle w:val="Paragrafi"/>
        <w:rPr>
          <w:szCs w:val="22"/>
        </w:rPr>
      </w:pPr>
    </w:p>
    <w:sectPr w:rsidR="00612D5C" w:rsidRPr="001913B2" w:rsidSect="00111F33">
      <w:footerReference w:type="even" r:id="rId7"/>
      <w:footerReference w:type="default" r:id="rId8"/>
      <w:pgSz w:w="11906" w:h="16838" w:code="9"/>
      <w:pgMar w:top="1418" w:right="1418" w:bottom="1418" w:left="1418" w:header="1304" w:footer="1134" w:gutter="0"/>
      <w:pgNumType w:start="17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6A1" w:rsidRDefault="00B556A1">
      <w:r>
        <w:separator/>
      </w:r>
    </w:p>
  </w:endnote>
  <w:endnote w:type="continuationSeparator" w:id="0">
    <w:p w:rsidR="00B556A1" w:rsidRDefault="00B5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67" w:rsidRDefault="00114067" w:rsidP="004649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14067" w:rsidRDefault="00114067" w:rsidP="00E160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067" w:rsidRPr="00302AFA" w:rsidRDefault="00114067" w:rsidP="004649F6">
    <w:pPr>
      <w:pStyle w:val="Footer"/>
      <w:framePr w:wrap="around" w:vAnchor="text" w:hAnchor="margin" w:xAlign="outside" w:y="1"/>
      <w:rPr>
        <w:rStyle w:val="PageNumber"/>
        <w:rFonts w:ascii="CG Times" w:hAnsi="CG Times"/>
        <w:sz w:val="22"/>
        <w:szCs w:val="22"/>
      </w:rPr>
    </w:pPr>
    <w:r w:rsidRPr="00302AFA">
      <w:rPr>
        <w:rStyle w:val="PageNumber"/>
        <w:rFonts w:ascii="CG Times" w:hAnsi="CG Times"/>
        <w:sz w:val="22"/>
        <w:szCs w:val="22"/>
      </w:rPr>
      <w:fldChar w:fldCharType="begin"/>
    </w:r>
    <w:r w:rsidRPr="00302AFA">
      <w:rPr>
        <w:rStyle w:val="PageNumber"/>
        <w:rFonts w:ascii="CG Times" w:hAnsi="CG Times"/>
        <w:sz w:val="22"/>
        <w:szCs w:val="22"/>
      </w:rPr>
      <w:instrText xml:space="preserve">PAGE  </w:instrText>
    </w:r>
    <w:r w:rsidRPr="00302AFA">
      <w:rPr>
        <w:rStyle w:val="PageNumber"/>
        <w:rFonts w:ascii="CG Times" w:hAnsi="CG Times"/>
        <w:sz w:val="22"/>
        <w:szCs w:val="22"/>
      </w:rPr>
      <w:fldChar w:fldCharType="separate"/>
    </w:r>
    <w:r w:rsidR="00300C4F">
      <w:rPr>
        <w:rStyle w:val="PageNumber"/>
        <w:rFonts w:ascii="CG Times" w:hAnsi="CG Times"/>
        <w:noProof/>
        <w:sz w:val="22"/>
        <w:szCs w:val="22"/>
      </w:rPr>
      <w:t>1707</w:t>
    </w:r>
    <w:r w:rsidRPr="00302AFA">
      <w:rPr>
        <w:rStyle w:val="PageNumber"/>
        <w:rFonts w:ascii="CG Times" w:hAnsi="CG Times"/>
        <w:sz w:val="22"/>
        <w:szCs w:val="22"/>
      </w:rPr>
      <w:fldChar w:fldCharType="end"/>
    </w:r>
  </w:p>
  <w:p w:rsidR="00114067" w:rsidRDefault="00114067" w:rsidP="00E160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6A1" w:rsidRDefault="00B556A1">
      <w:r>
        <w:separator/>
      </w:r>
    </w:p>
  </w:footnote>
  <w:footnote w:type="continuationSeparator" w:id="0">
    <w:p w:rsidR="00B556A1" w:rsidRDefault="00B556A1">
      <w:r>
        <w:continuationSeparator/>
      </w:r>
    </w:p>
  </w:footnote>
  <w:footnote w:id="1">
    <w:p w:rsidR="00114067" w:rsidRDefault="00114067" w:rsidP="00AA76BC">
      <w:pPr>
        <w:pStyle w:val="FootnoteText"/>
        <w:jc w:val="both"/>
      </w:pPr>
      <w:r>
        <w:rPr>
          <w:rStyle w:val="FootnoteReference"/>
        </w:rPr>
        <w:footnoteRef/>
      </w:r>
      <w:r>
        <w:t xml:space="preserve"> Shih ndër të tjera çështjen Alimena kundër Italisë, në A.195-D, dt.19.02.1991, cituar në vendimin e Gjykatës Kushtetuese nr.19/2003.</w:t>
      </w:r>
    </w:p>
  </w:footnote>
  <w:footnote w:id="2">
    <w:p w:rsidR="00114067" w:rsidRDefault="00114067" w:rsidP="006469EB">
      <w:pPr>
        <w:pStyle w:val="FootnoteText"/>
      </w:pPr>
      <w:r>
        <w:rPr>
          <w:rStyle w:val="FootnoteReference"/>
        </w:rPr>
        <w:footnoteRef/>
      </w:r>
      <w:r>
        <w:t xml:space="preserve"> Shih vendimin e Gjykatës Kushtetuese nr.33/2003.</w:t>
      </w:r>
    </w:p>
  </w:footnote>
  <w:footnote w:id="3">
    <w:p w:rsidR="00114067" w:rsidRDefault="00114067" w:rsidP="006469EB">
      <w:pPr>
        <w:pStyle w:val="FootnoteText"/>
        <w:jc w:val="both"/>
      </w:pPr>
      <w:r>
        <w:rPr>
          <w:rStyle w:val="FootnoteReference"/>
        </w:rPr>
        <w:footnoteRef/>
      </w:r>
      <w:r>
        <w:t xml:space="preserve"> Shih vendimin e Gjykatës Kushtetuese nr.25/2003.</w:t>
      </w:r>
    </w:p>
  </w:footnote>
  <w:footnote w:id="4">
    <w:p w:rsidR="00114067" w:rsidRDefault="00114067" w:rsidP="006469EB">
      <w:pPr>
        <w:pStyle w:val="FootnoteText"/>
        <w:jc w:val="both"/>
      </w:pPr>
      <w:r>
        <w:rPr>
          <w:rStyle w:val="FootnoteReference"/>
        </w:rPr>
        <w:footnoteRef/>
      </w:r>
      <w:r>
        <w:t xml:space="preserve"> Shih Pakelli kundër Gjermanisë në “Për një rend publik Europian”, Tiranë 2001, fq.816.</w:t>
      </w:r>
    </w:p>
  </w:footnote>
  <w:footnote w:id="5">
    <w:p w:rsidR="00114067" w:rsidRDefault="00114067" w:rsidP="006469EB">
      <w:pPr>
        <w:pStyle w:val="FootnoteText"/>
        <w:jc w:val="both"/>
      </w:pPr>
      <w:r>
        <w:rPr>
          <w:rStyle w:val="FootnoteReference"/>
        </w:rPr>
        <w:footnoteRef/>
      </w:r>
      <w:r>
        <w:t xml:space="preserve"> Shih Artico kundër Italisë në “Për një rend publik Europian”, Tiranë 2001, fq.805. Pikërisht mbi këtë bazë konkludohet se z.Artico nuk i ishte siguruar mbrojtje efektive në Gjykatën e Kasacionit, gjë që kishte dëmtuar realisht të akuzuarin.</w:t>
      </w:r>
    </w:p>
  </w:footnote>
  <w:footnote w:id="6">
    <w:p w:rsidR="00114067" w:rsidRDefault="00114067" w:rsidP="006469EB">
      <w:pPr>
        <w:pStyle w:val="FootnoteText"/>
        <w:jc w:val="both"/>
      </w:pPr>
      <w:r>
        <w:rPr>
          <w:rStyle w:val="FootnoteReference"/>
        </w:rPr>
        <w:footnoteRef/>
      </w:r>
      <w:r>
        <w:t xml:space="preserve"> Shih RD kundër Polonisë, Vendimi datë 18.03.2002,  paragrafi 50,51.</w:t>
      </w:r>
    </w:p>
  </w:footnote>
  <w:footnote w:id="7">
    <w:p w:rsidR="00114067" w:rsidRDefault="00114067" w:rsidP="006469EB">
      <w:pPr>
        <w:pStyle w:val="FootnoteText"/>
        <w:jc w:val="both"/>
      </w:pPr>
      <w:r>
        <w:rPr>
          <w:rStyle w:val="FootnoteReference"/>
        </w:rPr>
        <w:footnoteRef/>
      </w:r>
      <w:r>
        <w:t xml:space="preserve"> Shih vendimet e Gjykatës Kushtetuese nr.21, dt.20.09.2005; nr.23, dt.13.10.2005 dhe nr.24, dt.26.10.2005.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8E077F0"/>
    <w:multiLevelType w:val="multilevel"/>
    <w:tmpl w:val="FDAE8C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10F65"/>
    <w:rsid w:val="00014EDB"/>
    <w:rsid w:val="00020B74"/>
    <w:rsid w:val="00021DEF"/>
    <w:rsid w:val="00022FEC"/>
    <w:rsid w:val="00032279"/>
    <w:rsid w:val="000326D6"/>
    <w:rsid w:val="00032AB7"/>
    <w:rsid w:val="00034811"/>
    <w:rsid w:val="0004103E"/>
    <w:rsid w:val="000507DF"/>
    <w:rsid w:val="00050F9D"/>
    <w:rsid w:val="00057C41"/>
    <w:rsid w:val="0006491E"/>
    <w:rsid w:val="000713FA"/>
    <w:rsid w:val="000725F0"/>
    <w:rsid w:val="000851DC"/>
    <w:rsid w:val="00085ABB"/>
    <w:rsid w:val="00086CA8"/>
    <w:rsid w:val="00087A6E"/>
    <w:rsid w:val="000911DB"/>
    <w:rsid w:val="00091AC3"/>
    <w:rsid w:val="00093A5C"/>
    <w:rsid w:val="000940D6"/>
    <w:rsid w:val="00097CCE"/>
    <w:rsid w:val="000A23E1"/>
    <w:rsid w:val="000A4F3E"/>
    <w:rsid w:val="000B2EAB"/>
    <w:rsid w:val="000B3FCB"/>
    <w:rsid w:val="000B4AD2"/>
    <w:rsid w:val="000B6472"/>
    <w:rsid w:val="000C0417"/>
    <w:rsid w:val="000C14C1"/>
    <w:rsid w:val="000C3C2F"/>
    <w:rsid w:val="000D24D9"/>
    <w:rsid w:val="000D66D9"/>
    <w:rsid w:val="000E01A2"/>
    <w:rsid w:val="000E05B7"/>
    <w:rsid w:val="000E26A0"/>
    <w:rsid w:val="000E354C"/>
    <w:rsid w:val="000E4AA5"/>
    <w:rsid w:val="000F7493"/>
    <w:rsid w:val="000F7C68"/>
    <w:rsid w:val="001035DF"/>
    <w:rsid w:val="00104E83"/>
    <w:rsid w:val="00107AAB"/>
    <w:rsid w:val="00110417"/>
    <w:rsid w:val="001105B8"/>
    <w:rsid w:val="001106B4"/>
    <w:rsid w:val="00111F33"/>
    <w:rsid w:val="00112DDD"/>
    <w:rsid w:val="001133F4"/>
    <w:rsid w:val="00114067"/>
    <w:rsid w:val="00114D73"/>
    <w:rsid w:val="0011502F"/>
    <w:rsid w:val="00117BD7"/>
    <w:rsid w:val="00120062"/>
    <w:rsid w:val="001211AD"/>
    <w:rsid w:val="00122756"/>
    <w:rsid w:val="001245A6"/>
    <w:rsid w:val="001268EF"/>
    <w:rsid w:val="00126DF5"/>
    <w:rsid w:val="00131CF6"/>
    <w:rsid w:val="00132BC8"/>
    <w:rsid w:val="00133245"/>
    <w:rsid w:val="00133F42"/>
    <w:rsid w:val="001340A2"/>
    <w:rsid w:val="00143B8B"/>
    <w:rsid w:val="00145426"/>
    <w:rsid w:val="00145975"/>
    <w:rsid w:val="001459C4"/>
    <w:rsid w:val="00145B2E"/>
    <w:rsid w:val="00145E02"/>
    <w:rsid w:val="00152237"/>
    <w:rsid w:val="001541DB"/>
    <w:rsid w:val="00155DAF"/>
    <w:rsid w:val="0015620A"/>
    <w:rsid w:val="001616DA"/>
    <w:rsid w:val="00162AA8"/>
    <w:rsid w:val="00164981"/>
    <w:rsid w:val="00167F20"/>
    <w:rsid w:val="001833B7"/>
    <w:rsid w:val="001913B2"/>
    <w:rsid w:val="00192AF9"/>
    <w:rsid w:val="00194A52"/>
    <w:rsid w:val="00195444"/>
    <w:rsid w:val="00195CB4"/>
    <w:rsid w:val="001A1349"/>
    <w:rsid w:val="001A160A"/>
    <w:rsid w:val="001A5DEC"/>
    <w:rsid w:val="001A7EA8"/>
    <w:rsid w:val="001B1E1B"/>
    <w:rsid w:val="001B48E9"/>
    <w:rsid w:val="001B4A5C"/>
    <w:rsid w:val="001B4E8B"/>
    <w:rsid w:val="001B540D"/>
    <w:rsid w:val="001B5529"/>
    <w:rsid w:val="001B5886"/>
    <w:rsid w:val="001B58BF"/>
    <w:rsid w:val="001C0ABF"/>
    <w:rsid w:val="001C3A25"/>
    <w:rsid w:val="001C62F3"/>
    <w:rsid w:val="001D2DCF"/>
    <w:rsid w:val="001D36F3"/>
    <w:rsid w:val="001D4626"/>
    <w:rsid w:val="001D4A81"/>
    <w:rsid w:val="001E0373"/>
    <w:rsid w:val="001E4309"/>
    <w:rsid w:val="001E5463"/>
    <w:rsid w:val="001E71C2"/>
    <w:rsid w:val="001E7E04"/>
    <w:rsid w:val="001F0FC5"/>
    <w:rsid w:val="001F1FBD"/>
    <w:rsid w:val="001F3729"/>
    <w:rsid w:val="001F7D79"/>
    <w:rsid w:val="002011C3"/>
    <w:rsid w:val="0020336E"/>
    <w:rsid w:val="002056AE"/>
    <w:rsid w:val="0021209F"/>
    <w:rsid w:val="00217851"/>
    <w:rsid w:val="00221FFF"/>
    <w:rsid w:val="00222E97"/>
    <w:rsid w:val="00225CFF"/>
    <w:rsid w:val="0023030B"/>
    <w:rsid w:val="00230A88"/>
    <w:rsid w:val="00233E7A"/>
    <w:rsid w:val="00234066"/>
    <w:rsid w:val="0023445E"/>
    <w:rsid w:val="00236024"/>
    <w:rsid w:val="00242E27"/>
    <w:rsid w:val="0024598E"/>
    <w:rsid w:val="00247C7A"/>
    <w:rsid w:val="00264631"/>
    <w:rsid w:val="00264880"/>
    <w:rsid w:val="00270FD5"/>
    <w:rsid w:val="00273FC1"/>
    <w:rsid w:val="002744FB"/>
    <w:rsid w:val="002829BB"/>
    <w:rsid w:val="002847A7"/>
    <w:rsid w:val="0028492D"/>
    <w:rsid w:val="002905F4"/>
    <w:rsid w:val="00292CCF"/>
    <w:rsid w:val="0029720A"/>
    <w:rsid w:val="00297424"/>
    <w:rsid w:val="002A2241"/>
    <w:rsid w:val="002A57FE"/>
    <w:rsid w:val="002A73C4"/>
    <w:rsid w:val="002C1D0B"/>
    <w:rsid w:val="002C31BF"/>
    <w:rsid w:val="002C75DF"/>
    <w:rsid w:val="002E082E"/>
    <w:rsid w:val="002E5498"/>
    <w:rsid w:val="002F044C"/>
    <w:rsid w:val="002F360F"/>
    <w:rsid w:val="002F5C73"/>
    <w:rsid w:val="002F62B5"/>
    <w:rsid w:val="002F6DF2"/>
    <w:rsid w:val="00300464"/>
    <w:rsid w:val="00300C4F"/>
    <w:rsid w:val="00302AFA"/>
    <w:rsid w:val="00302FA6"/>
    <w:rsid w:val="003032B3"/>
    <w:rsid w:val="00304310"/>
    <w:rsid w:val="00307F4A"/>
    <w:rsid w:val="00312C89"/>
    <w:rsid w:val="003158C2"/>
    <w:rsid w:val="00321054"/>
    <w:rsid w:val="0032213A"/>
    <w:rsid w:val="00323464"/>
    <w:rsid w:val="00331778"/>
    <w:rsid w:val="00331D86"/>
    <w:rsid w:val="00332E24"/>
    <w:rsid w:val="00334D97"/>
    <w:rsid w:val="00344B06"/>
    <w:rsid w:val="003453CA"/>
    <w:rsid w:val="00346C88"/>
    <w:rsid w:val="00350160"/>
    <w:rsid w:val="00350CB0"/>
    <w:rsid w:val="00351FD8"/>
    <w:rsid w:val="00354B62"/>
    <w:rsid w:val="0035780E"/>
    <w:rsid w:val="00357D62"/>
    <w:rsid w:val="003616E6"/>
    <w:rsid w:val="003641A6"/>
    <w:rsid w:val="00364BDF"/>
    <w:rsid w:val="00366241"/>
    <w:rsid w:val="0037016E"/>
    <w:rsid w:val="00372580"/>
    <w:rsid w:val="0037339E"/>
    <w:rsid w:val="00375304"/>
    <w:rsid w:val="00377A11"/>
    <w:rsid w:val="003828FF"/>
    <w:rsid w:val="0038688F"/>
    <w:rsid w:val="00387A7C"/>
    <w:rsid w:val="0039106C"/>
    <w:rsid w:val="003969D2"/>
    <w:rsid w:val="003A1BDE"/>
    <w:rsid w:val="003A2494"/>
    <w:rsid w:val="003A2E1C"/>
    <w:rsid w:val="003A4EA6"/>
    <w:rsid w:val="003B2D31"/>
    <w:rsid w:val="003B377E"/>
    <w:rsid w:val="003B4606"/>
    <w:rsid w:val="003B54F5"/>
    <w:rsid w:val="003C0842"/>
    <w:rsid w:val="003C2E98"/>
    <w:rsid w:val="003C42C0"/>
    <w:rsid w:val="003D1C37"/>
    <w:rsid w:val="003D62BE"/>
    <w:rsid w:val="003E0604"/>
    <w:rsid w:val="003E17C0"/>
    <w:rsid w:val="003E2C17"/>
    <w:rsid w:val="003E618F"/>
    <w:rsid w:val="00401C1C"/>
    <w:rsid w:val="0040229E"/>
    <w:rsid w:val="004069A5"/>
    <w:rsid w:val="004104F1"/>
    <w:rsid w:val="00413BE7"/>
    <w:rsid w:val="00414E1C"/>
    <w:rsid w:val="004154E1"/>
    <w:rsid w:val="00415DBC"/>
    <w:rsid w:val="00423B57"/>
    <w:rsid w:val="0043436B"/>
    <w:rsid w:val="00435F57"/>
    <w:rsid w:val="00436DB7"/>
    <w:rsid w:val="004428B0"/>
    <w:rsid w:val="004438FD"/>
    <w:rsid w:val="00443A37"/>
    <w:rsid w:val="00446A0A"/>
    <w:rsid w:val="00452C93"/>
    <w:rsid w:val="00452E2E"/>
    <w:rsid w:val="00453B97"/>
    <w:rsid w:val="0045579C"/>
    <w:rsid w:val="00460AB9"/>
    <w:rsid w:val="004649F6"/>
    <w:rsid w:val="0047234A"/>
    <w:rsid w:val="00472E1F"/>
    <w:rsid w:val="004734C2"/>
    <w:rsid w:val="00473A14"/>
    <w:rsid w:val="00473BF4"/>
    <w:rsid w:val="00473C1B"/>
    <w:rsid w:val="00473D56"/>
    <w:rsid w:val="00484815"/>
    <w:rsid w:val="00486849"/>
    <w:rsid w:val="004912AD"/>
    <w:rsid w:val="004923BF"/>
    <w:rsid w:val="004937E2"/>
    <w:rsid w:val="00496B0F"/>
    <w:rsid w:val="004A08E8"/>
    <w:rsid w:val="004A5E7A"/>
    <w:rsid w:val="004B1AC7"/>
    <w:rsid w:val="004C06EF"/>
    <w:rsid w:val="004C1821"/>
    <w:rsid w:val="004C230A"/>
    <w:rsid w:val="004D0EBA"/>
    <w:rsid w:val="004D18A0"/>
    <w:rsid w:val="004D31F2"/>
    <w:rsid w:val="004D37E9"/>
    <w:rsid w:val="004D39E6"/>
    <w:rsid w:val="004D4261"/>
    <w:rsid w:val="004D53EC"/>
    <w:rsid w:val="004D731F"/>
    <w:rsid w:val="004E0F18"/>
    <w:rsid w:val="004E1080"/>
    <w:rsid w:val="004E4480"/>
    <w:rsid w:val="004E5E68"/>
    <w:rsid w:val="004E6967"/>
    <w:rsid w:val="004F2C50"/>
    <w:rsid w:val="004F49DD"/>
    <w:rsid w:val="004F51B7"/>
    <w:rsid w:val="00507550"/>
    <w:rsid w:val="00510671"/>
    <w:rsid w:val="005138AB"/>
    <w:rsid w:val="005142A6"/>
    <w:rsid w:val="00520450"/>
    <w:rsid w:val="00524965"/>
    <w:rsid w:val="0052792C"/>
    <w:rsid w:val="00531F34"/>
    <w:rsid w:val="00533FCA"/>
    <w:rsid w:val="0053500F"/>
    <w:rsid w:val="005366B3"/>
    <w:rsid w:val="00537CE6"/>
    <w:rsid w:val="005438C9"/>
    <w:rsid w:val="005469FB"/>
    <w:rsid w:val="00547C5B"/>
    <w:rsid w:val="005551C8"/>
    <w:rsid w:val="005559C0"/>
    <w:rsid w:val="00556D29"/>
    <w:rsid w:val="00557B6C"/>
    <w:rsid w:val="00560163"/>
    <w:rsid w:val="00562EAE"/>
    <w:rsid w:val="005637F0"/>
    <w:rsid w:val="005668D2"/>
    <w:rsid w:val="00570E31"/>
    <w:rsid w:val="0057467B"/>
    <w:rsid w:val="0057656C"/>
    <w:rsid w:val="00576642"/>
    <w:rsid w:val="00581261"/>
    <w:rsid w:val="00583182"/>
    <w:rsid w:val="0059096C"/>
    <w:rsid w:val="005925FF"/>
    <w:rsid w:val="00592F07"/>
    <w:rsid w:val="00595E52"/>
    <w:rsid w:val="00596494"/>
    <w:rsid w:val="00596662"/>
    <w:rsid w:val="00596A7D"/>
    <w:rsid w:val="005974B7"/>
    <w:rsid w:val="005A0331"/>
    <w:rsid w:val="005A0CEA"/>
    <w:rsid w:val="005A13B4"/>
    <w:rsid w:val="005A37BC"/>
    <w:rsid w:val="005B2C34"/>
    <w:rsid w:val="005B4196"/>
    <w:rsid w:val="005B423D"/>
    <w:rsid w:val="005B4327"/>
    <w:rsid w:val="005C1422"/>
    <w:rsid w:val="005C236A"/>
    <w:rsid w:val="005C4E98"/>
    <w:rsid w:val="005C4F22"/>
    <w:rsid w:val="005C6C15"/>
    <w:rsid w:val="005D35A8"/>
    <w:rsid w:val="005D6DA5"/>
    <w:rsid w:val="005E1DF6"/>
    <w:rsid w:val="005E3F0F"/>
    <w:rsid w:val="005E5572"/>
    <w:rsid w:val="005E74EA"/>
    <w:rsid w:val="005F0A5E"/>
    <w:rsid w:val="005F197B"/>
    <w:rsid w:val="005F3022"/>
    <w:rsid w:val="005F3136"/>
    <w:rsid w:val="006017A8"/>
    <w:rsid w:val="00603DBC"/>
    <w:rsid w:val="00612087"/>
    <w:rsid w:val="00612D5C"/>
    <w:rsid w:val="00612E99"/>
    <w:rsid w:val="006251A7"/>
    <w:rsid w:val="00627564"/>
    <w:rsid w:val="00630E11"/>
    <w:rsid w:val="006346B0"/>
    <w:rsid w:val="0063694B"/>
    <w:rsid w:val="006378E6"/>
    <w:rsid w:val="006469EB"/>
    <w:rsid w:val="00646DE7"/>
    <w:rsid w:val="006479F5"/>
    <w:rsid w:val="00651A9A"/>
    <w:rsid w:val="0065731D"/>
    <w:rsid w:val="00657FE7"/>
    <w:rsid w:val="00660FC0"/>
    <w:rsid w:val="00661DA1"/>
    <w:rsid w:val="0066678B"/>
    <w:rsid w:val="0067045D"/>
    <w:rsid w:val="00671D9A"/>
    <w:rsid w:val="00672500"/>
    <w:rsid w:val="0068665D"/>
    <w:rsid w:val="00687ACE"/>
    <w:rsid w:val="00687BE0"/>
    <w:rsid w:val="00690FBC"/>
    <w:rsid w:val="00694499"/>
    <w:rsid w:val="00695A27"/>
    <w:rsid w:val="00696F0F"/>
    <w:rsid w:val="00697493"/>
    <w:rsid w:val="006A0BF8"/>
    <w:rsid w:val="006A0FF3"/>
    <w:rsid w:val="006A2AB4"/>
    <w:rsid w:val="006A4246"/>
    <w:rsid w:val="006A560C"/>
    <w:rsid w:val="006A7DF8"/>
    <w:rsid w:val="006B256E"/>
    <w:rsid w:val="006B3023"/>
    <w:rsid w:val="006B45B9"/>
    <w:rsid w:val="006B7FBE"/>
    <w:rsid w:val="006C1160"/>
    <w:rsid w:val="006C43FC"/>
    <w:rsid w:val="006C55C7"/>
    <w:rsid w:val="006C57F7"/>
    <w:rsid w:val="006D017B"/>
    <w:rsid w:val="006D5E4D"/>
    <w:rsid w:val="006E12C8"/>
    <w:rsid w:val="006E4207"/>
    <w:rsid w:val="006E49B1"/>
    <w:rsid w:val="006E652F"/>
    <w:rsid w:val="006E6DA7"/>
    <w:rsid w:val="006E77EB"/>
    <w:rsid w:val="006F2FE5"/>
    <w:rsid w:val="006F4183"/>
    <w:rsid w:val="00701496"/>
    <w:rsid w:val="00703282"/>
    <w:rsid w:val="00714635"/>
    <w:rsid w:val="00717B63"/>
    <w:rsid w:val="00722892"/>
    <w:rsid w:val="00722A0B"/>
    <w:rsid w:val="00723A3B"/>
    <w:rsid w:val="00727C87"/>
    <w:rsid w:val="007311E2"/>
    <w:rsid w:val="00740558"/>
    <w:rsid w:val="00740F83"/>
    <w:rsid w:val="00741071"/>
    <w:rsid w:val="00743088"/>
    <w:rsid w:val="00746B60"/>
    <w:rsid w:val="00746C0F"/>
    <w:rsid w:val="007745C7"/>
    <w:rsid w:val="0077520D"/>
    <w:rsid w:val="007755A1"/>
    <w:rsid w:val="007769C7"/>
    <w:rsid w:val="007774F4"/>
    <w:rsid w:val="0078139E"/>
    <w:rsid w:val="007860BE"/>
    <w:rsid w:val="00790C5E"/>
    <w:rsid w:val="00792EBD"/>
    <w:rsid w:val="00794025"/>
    <w:rsid w:val="007A342D"/>
    <w:rsid w:val="007A4CCA"/>
    <w:rsid w:val="007A5D07"/>
    <w:rsid w:val="007B2656"/>
    <w:rsid w:val="007B4297"/>
    <w:rsid w:val="007C1943"/>
    <w:rsid w:val="007D18E0"/>
    <w:rsid w:val="007D52D0"/>
    <w:rsid w:val="007E0591"/>
    <w:rsid w:val="007E05D4"/>
    <w:rsid w:val="007E16D4"/>
    <w:rsid w:val="007E24BE"/>
    <w:rsid w:val="007E4163"/>
    <w:rsid w:val="007E49FC"/>
    <w:rsid w:val="007E5C11"/>
    <w:rsid w:val="007E714A"/>
    <w:rsid w:val="007F0109"/>
    <w:rsid w:val="007F0EE7"/>
    <w:rsid w:val="007F3786"/>
    <w:rsid w:val="007F395A"/>
    <w:rsid w:val="007F577F"/>
    <w:rsid w:val="007F702E"/>
    <w:rsid w:val="007F7A1A"/>
    <w:rsid w:val="00800F6D"/>
    <w:rsid w:val="00803241"/>
    <w:rsid w:val="00805267"/>
    <w:rsid w:val="00807993"/>
    <w:rsid w:val="00807E79"/>
    <w:rsid w:val="00811CA3"/>
    <w:rsid w:val="00812972"/>
    <w:rsid w:val="00814CF9"/>
    <w:rsid w:val="00814E71"/>
    <w:rsid w:val="00817CC4"/>
    <w:rsid w:val="00824831"/>
    <w:rsid w:val="00826187"/>
    <w:rsid w:val="00831D25"/>
    <w:rsid w:val="00832064"/>
    <w:rsid w:val="00832237"/>
    <w:rsid w:val="0083326A"/>
    <w:rsid w:val="0083576C"/>
    <w:rsid w:val="008379F4"/>
    <w:rsid w:val="0084168C"/>
    <w:rsid w:val="00841D56"/>
    <w:rsid w:val="008433A3"/>
    <w:rsid w:val="00847121"/>
    <w:rsid w:val="00855412"/>
    <w:rsid w:val="00860E22"/>
    <w:rsid w:val="008646D8"/>
    <w:rsid w:val="008664FC"/>
    <w:rsid w:val="00872517"/>
    <w:rsid w:val="0087391A"/>
    <w:rsid w:val="00873FFB"/>
    <w:rsid w:val="008750F6"/>
    <w:rsid w:val="0089056D"/>
    <w:rsid w:val="0089252B"/>
    <w:rsid w:val="00895744"/>
    <w:rsid w:val="008966D3"/>
    <w:rsid w:val="00896E55"/>
    <w:rsid w:val="00897565"/>
    <w:rsid w:val="008A0AA8"/>
    <w:rsid w:val="008A0C0A"/>
    <w:rsid w:val="008A1A6D"/>
    <w:rsid w:val="008A4670"/>
    <w:rsid w:val="008A64F9"/>
    <w:rsid w:val="008B0074"/>
    <w:rsid w:val="008B1AD8"/>
    <w:rsid w:val="008B1E6B"/>
    <w:rsid w:val="008B2DF5"/>
    <w:rsid w:val="008C4C62"/>
    <w:rsid w:val="008C6283"/>
    <w:rsid w:val="008D12FA"/>
    <w:rsid w:val="008D17AC"/>
    <w:rsid w:val="008E3807"/>
    <w:rsid w:val="008F0B20"/>
    <w:rsid w:val="008F12C6"/>
    <w:rsid w:val="008F3C19"/>
    <w:rsid w:val="008F4591"/>
    <w:rsid w:val="008F697C"/>
    <w:rsid w:val="008F77BB"/>
    <w:rsid w:val="009020BC"/>
    <w:rsid w:val="0090791E"/>
    <w:rsid w:val="0091122C"/>
    <w:rsid w:val="009113C8"/>
    <w:rsid w:val="0091307C"/>
    <w:rsid w:val="009137E9"/>
    <w:rsid w:val="009205F2"/>
    <w:rsid w:val="00925620"/>
    <w:rsid w:val="00926717"/>
    <w:rsid w:val="00926DA3"/>
    <w:rsid w:val="00933239"/>
    <w:rsid w:val="009370DB"/>
    <w:rsid w:val="00943145"/>
    <w:rsid w:val="00943625"/>
    <w:rsid w:val="009437AD"/>
    <w:rsid w:val="00944226"/>
    <w:rsid w:val="0094445F"/>
    <w:rsid w:val="009445D8"/>
    <w:rsid w:val="00952F63"/>
    <w:rsid w:val="00961DA8"/>
    <w:rsid w:val="0096629D"/>
    <w:rsid w:val="00966FCA"/>
    <w:rsid w:val="00970287"/>
    <w:rsid w:val="009706F2"/>
    <w:rsid w:val="00970FDD"/>
    <w:rsid w:val="009722D4"/>
    <w:rsid w:val="009724E1"/>
    <w:rsid w:val="00977943"/>
    <w:rsid w:val="0098117B"/>
    <w:rsid w:val="00982258"/>
    <w:rsid w:val="00994C9B"/>
    <w:rsid w:val="00995C06"/>
    <w:rsid w:val="00996C4B"/>
    <w:rsid w:val="009A24AB"/>
    <w:rsid w:val="009A4FBD"/>
    <w:rsid w:val="009A6130"/>
    <w:rsid w:val="009A74B2"/>
    <w:rsid w:val="009B0147"/>
    <w:rsid w:val="009B3D64"/>
    <w:rsid w:val="009B7C31"/>
    <w:rsid w:val="009B7EBC"/>
    <w:rsid w:val="009C042C"/>
    <w:rsid w:val="009C322E"/>
    <w:rsid w:val="009C5F53"/>
    <w:rsid w:val="009D0F82"/>
    <w:rsid w:val="009D5FD4"/>
    <w:rsid w:val="009E1FCB"/>
    <w:rsid w:val="009E2D4B"/>
    <w:rsid w:val="009E62BA"/>
    <w:rsid w:val="009E7A78"/>
    <w:rsid w:val="009F4B48"/>
    <w:rsid w:val="009F4DB0"/>
    <w:rsid w:val="009F628A"/>
    <w:rsid w:val="009F7AEE"/>
    <w:rsid w:val="009F7E6D"/>
    <w:rsid w:val="00A00C4A"/>
    <w:rsid w:val="00A01775"/>
    <w:rsid w:val="00A06A1D"/>
    <w:rsid w:val="00A07FC8"/>
    <w:rsid w:val="00A10DF4"/>
    <w:rsid w:val="00A14FBB"/>
    <w:rsid w:val="00A15623"/>
    <w:rsid w:val="00A241F7"/>
    <w:rsid w:val="00A25569"/>
    <w:rsid w:val="00A30776"/>
    <w:rsid w:val="00A3272B"/>
    <w:rsid w:val="00A33EF7"/>
    <w:rsid w:val="00A346FF"/>
    <w:rsid w:val="00A35775"/>
    <w:rsid w:val="00A3580B"/>
    <w:rsid w:val="00A3582F"/>
    <w:rsid w:val="00A3637E"/>
    <w:rsid w:val="00A40B70"/>
    <w:rsid w:val="00A4368F"/>
    <w:rsid w:val="00A506F4"/>
    <w:rsid w:val="00A5293B"/>
    <w:rsid w:val="00A53944"/>
    <w:rsid w:val="00A53F5E"/>
    <w:rsid w:val="00A552AC"/>
    <w:rsid w:val="00A6478F"/>
    <w:rsid w:val="00A648A2"/>
    <w:rsid w:val="00A6517E"/>
    <w:rsid w:val="00A65FAD"/>
    <w:rsid w:val="00A71E23"/>
    <w:rsid w:val="00A74AE8"/>
    <w:rsid w:val="00A74C0E"/>
    <w:rsid w:val="00A76072"/>
    <w:rsid w:val="00A8604E"/>
    <w:rsid w:val="00A860E2"/>
    <w:rsid w:val="00A9198A"/>
    <w:rsid w:val="00A91B36"/>
    <w:rsid w:val="00A926E0"/>
    <w:rsid w:val="00A92946"/>
    <w:rsid w:val="00A93720"/>
    <w:rsid w:val="00A94AC4"/>
    <w:rsid w:val="00AA342C"/>
    <w:rsid w:val="00AA4056"/>
    <w:rsid w:val="00AA6A7B"/>
    <w:rsid w:val="00AA76BC"/>
    <w:rsid w:val="00AB0D33"/>
    <w:rsid w:val="00AB1429"/>
    <w:rsid w:val="00AB2CBE"/>
    <w:rsid w:val="00AB410D"/>
    <w:rsid w:val="00AB6E5C"/>
    <w:rsid w:val="00AC4204"/>
    <w:rsid w:val="00AD2ABF"/>
    <w:rsid w:val="00AD408B"/>
    <w:rsid w:val="00AD40C6"/>
    <w:rsid w:val="00AD5E22"/>
    <w:rsid w:val="00AE0F93"/>
    <w:rsid w:val="00AE144F"/>
    <w:rsid w:val="00AE5ECE"/>
    <w:rsid w:val="00AF59D7"/>
    <w:rsid w:val="00AF618A"/>
    <w:rsid w:val="00B00F5F"/>
    <w:rsid w:val="00B07116"/>
    <w:rsid w:val="00B074AB"/>
    <w:rsid w:val="00B07541"/>
    <w:rsid w:val="00B1374F"/>
    <w:rsid w:val="00B13EC8"/>
    <w:rsid w:val="00B14383"/>
    <w:rsid w:val="00B2124C"/>
    <w:rsid w:val="00B24608"/>
    <w:rsid w:val="00B30A88"/>
    <w:rsid w:val="00B32174"/>
    <w:rsid w:val="00B3370F"/>
    <w:rsid w:val="00B35198"/>
    <w:rsid w:val="00B40172"/>
    <w:rsid w:val="00B4607A"/>
    <w:rsid w:val="00B50745"/>
    <w:rsid w:val="00B519DB"/>
    <w:rsid w:val="00B54B15"/>
    <w:rsid w:val="00B556A1"/>
    <w:rsid w:val="00B56BCC"/>
    <w:rsid w:val="00B63D17"/>
    <w:rsid w:val="00B656C4"/>
    <w:rsid w:val="00B70C34"/>
    <w:rsid w:val="00B7285F"/>
    <w:rsid w:val="00B74CCD"/>
    <w:rsid w:val="00B76780"/>
    <w:rsid w:val="00B80712"/>
    <w:rsid w:val="00B82CF4"/>
    <w:rsid w:val="00B83CD3"/>
    <w:rsid w:val="00B84F6C"/>
    <w:rsid w:val="00B8624D"/>
    <w:rsid w:val="00B86591"/>
    <w:rsid w:val="00B8697C"/>
    <w:rsid w:val="00B92CDF"/>
    <w:rsid w:val="00B93066"/>
    <w:rsid w:val="00B953EC"/>
    <w:rsid w:val="00BA1209"/>
    <w:rsid w:val="00BA1228"/>
    <w:rsid w:val="00BA582B"/>
    <w:rsid w:val="00BA6501"/>
    <w:rsid w:val="00BA779E"/>
    <w:rsid w:val="00BB24FE"/>
    <w:rsid w:val="00BB5035"/>
    <w:rsid w:val="00BB6529"/>
    <w:rsid w:val="00BC4F3F"/>
    <w:rsid w:val="00BC6AD6"/>
    <w:rsid w:val="00BC7257"/>
    <w:rsid w:val="00BD368C"/>
    <w:rsid w:val="00BD3BFF"/>
    <w:rsid w:val="00BD7108"/>
    <w:rsid w:val="00BE2468"/>
    <w:rsid w:val="00BE2DD8"/>
    <w:rsid w:val="00BE4307"/>
    <w:rsid w:val="00BE48CA"/>
    <w:rsid w:val="00BE4D2D"/>
    <w:rsid w:val="00BE5673"/>
    <w:rsid w:val="00BF3170"/>
    <w:rsid w:val="00C022FE"/>
    <w:rsid w:val="00C02BBB"/>
    <w:rsid w:val="00C04B0F"/>
    <w:rsid w:val="00C0610A"/>
    <w:rsid w:val="00C06799"/>
    <w:rsid w:val="00C10756"/>
    <w:rsid w:val="00C15713"/>
    <w:rsid w:val="00C1737F"/>
    <w:rsid w:val="00C260EC"/>
    <w:rsid w:val="00C268DD"/>
    <w:rsid w:val="00C27F9A"/>
    <w:rsid w:val="00C3171D"/>
    <w:rsid w:val="00C32040"/>
    <w:rsid w:val="00C33EE0"/>
    <w:rsid w:val="00C343FF"/>
    <w:rsid w:val="00C34D16"/>
    <w:rsid w:val="00C3529B"/>
    <w:rsid w:val="00C36EF5"/>
    <w:rsid w:val="00C37266"/>
    <w:rsid w:val="00C43F2F"/>
    <w:rsid w:val="00C5306B"/>
    <w:rsid w:val="00C535DA"/>
    <w:rsid w:val="00C53F72"/>
    <w:rsid w:val="00C54FED"/>
    <w:rsid w:val="00C60DB6"/>
    <w:rsid w:val="00C612A7"/>
    <w:rsid w:val="00C62FC8"/>
    <w:rsid w:val="00C646CE"/>
    <w:rsid w:val="00C66A81"/>
    <w:rsid w:val="00C67584"/>
    <w:rsid w:val="00C70648"/>
    <w:rsid w:val="00C70D4F"/>
    <w:rsid w:val="00C71C9C"/>
    <w:rsid w:val="00C727AF"/>
    <w:rsid w:val="00C7379C"/>
    <w:rsid w:val="00C767F9"/>
    <w:rsid w:val="00C83748"/>
    <w:rsid w:val="00C87CCB"/>
    <w:rsid w:val="00C908EC"/>
    <w:rsid w:val="00C90B16"/>
    <w:rsid w:val="00C92027"/>
    <w:rsid w:val="00C92181"/>
    <w:rsid w:val="00C93BD7"/>
    <w:rsid w:val="00C9400A"/>
    <w:rsid w:val="00C950B9"/>
    <w:rsid w:val="00C950D9"/>
    <w:rsid w:val="00CA1B8F"/>
    <w:rsid w:val="00CA4090"/>
    <w:rsid w:val="00CA4B6F"/>
    <w:rsid w:val="00CA50E5"/>
    <w:rsid w:val="00CB308B"/>
    <w:rsid w:val="00CB599F"/>
    <w:rsid w:val="00CB7613"/>
    <w:rsid w:val="00CC30D4"/>
    <w:rsid w:val="00CC6228"/>
    <w:rsid w:val="00CD0AA0"/>
    <w:rsid w:val="00CD13AE"/>
    <w:rsid w:val="00CD448C"/>
    <w:rsid w:val="00CD5513"/>
    <w:rsid w:val="00CD7BA7"/>
    <w:rsid w:val="00CE4450"/>
    <w:rsid w:val="00CE5E4E"/>
    <w:rsid w:val="00CE699F"/>
    <w:rsid w:val="00CE7D73"/>
    <w:rsid w:val="00CF0609"/>
    <w:rsid w:val="00CF4D75"/>
    <w:rsid w:val="00D00E2E"/>
    <w:rsid w:val="00D029E2"/>
    <w:rsid w:val="00D02FD4"/>
    <w:rsid w:val="00D0785F"/>
    <w:rsid w:val="00D11D94"/>
    <w:rsid w:val="00D122EB"/>
    <w:rsid w:val="00D14A20"/>
    <w:rsid w:val="00D23C97"/>
    <w:rsid w:val="00D2749A"/>
    <w:rsid w:val="00D300F3"/>
    <w:rsid w:val="00D339AD"/>
    <w:rsid w:val="00D33C34"/>
    <w:rsid w:val="00D3451B"/>
    <w:rsid w:val="00D41021"/>
    <w:rsid w:val="00D417BE"/>
    <w:rsid w:val="00D434D6"/>
    <w:rsid w:val="00D474E9"/>
    <w:rsid w:val="00D51FE0"/>
    <w:rsid w:val="00D53D49"/>
    <w:rsid w:val="00D55F38"/>
    <w:rsid w:val="00D63C27"/>
    <w:rsid w:val="00D63FA7"/>
    <w:rsid w:val="00D65E6A"/>
    <w:rsid w:val="00D722AD"/>
    <w:rsid w:val="00D72D69"/>
    <w:rsid w:val="00D74650"/>
    <w:rsid w:val="00D82CC8"/>
    <w:rsid w:val="00D830E4"/>
    <w:rsid w:val="00D84ECC"/>
    <w:rsid w:val="00D85800"/>
    <w:rsid w:val="00D86B3D"/>
    <w:rsid w:val="00D86EA4"/>
    <w:rsid w:val="00D9395A"/>
    <w:rsid w:val="00D944BC"/>
    <w:rsid w:val="00DA2CC2"/>
    <w:rsid w:val="00DA39A9"/>
    <w:rsid w:val="00DA4AF3"/>
    <w:rsid w:val="00DA6DDC"/>
    <w:rsid w:val="00DB6A64"/>
    <w:rsid w:val="00DC0465"/>
    <w:rsid w:val="00DC1264"/>
    <w:rsid w:val="00DC1E5F"/>
    <w:rsid w:val="00DC3ECA"/>
    <w:rsid w:val="00DD45DC"/>
    <w:rsid w:val="00DD5244"/>
    <w:rsid w:val="00DE039B"/>
    <w:rsid w:val="00DF0974"/>
    <w:rsid w:val="00DF36FA"/>
    <w:rsid w:val="00DF45E2"/>
    <w:rsid w:val="00E00118"/>
    <w:rsid w:val="00E00C5B"/>
    <w:rsid w:val="00E00F85"/>
    <w:rsid w:val="00E01C64"/>
    <w:rsid w:val="00E04B03"/>
    <w:rsid w:val="00E05C8B"/>
    <w:rsid w:val="00E160BF"/>
    <w:rsid w:val="00E207A5"/>
    <w:rsid w:val="00E21B21"/>
    <w:rsid w:val="00E22338"/>
    <w:rsid w:val="00E25E2F"/>
    <w:rsid w:val="00E341B3"/>
    <w:rsid w:val="00E36869"/>
    <w:rsid w:val="00E4231D"/>
    <w:rsid w:val="00E43C96"/>
    <w:rsid w:val="00E47260"/>
    <w:rsid w:val="00E536E7"/>
    <w:rsid w:val="00E54579"/>
    <w:rsid w:val="00E54AB3"/>
    <w:rsid w:val="00E6225E"/>
    <w:rsid w:val="00E6683C"/>
    <w:rsid w:val="00E67D66"/>
    <w:rsid w:val="00E70170"/>
    <w:rsid w:val="00E72EA9"/>
    <w:rsid w:val="00E736ED"/>
    <w:rsid w:val="00E76CCD"/>
    <w:rsid w:val="00E77501"/>
    <w:rsid w:val="00E910F8"/>
    <w:rsid w:val="00EA483F"/>
    <w:rsid w:val="00EA57FE"/>
    <w:rsid w:val="00EA5B92"/>
    <w:rsid w:val="00EA668A"/>
    <w:rsid w:val="00EB21D7"/>
    <w:rsid w:val="00EB28DD"/>
    <w:rsid w:val="00EB2F8F"/>
    <w:rsid w:val="00EB3189"/>
    <w:rsid w:val="00EB454E"/>
    <w:rsid w:val="00EC1747"/>
    <w:rsid w:val="00EC1EF9"/>
    <w:rsid w:val="00EC2034"/>
    <w:rsid w:val="00EC47C7"/>
    <w:rsid w:val="00EC4DF3"/>
    <w:rsid w:val="00EC53DE"/>
    <w:rsid w:val="00EC5CC9"/>
    <w:rsid w:val="00EC6517"/>
    <w:rsid w:val="00ED4898"/>
    <w:rsid w:val="00ED6353"/>
    <w:rsid w:val="00ED7629"/>
    <w:rsid w:val="00ED778C"/>
    <w:rsid w:val="00EE29C8"/>
    <w:rsid w:val="00EE3395"/>
    <w:rsid w:val="00EE3EC4"/>
    <w:rsid w:val="00EE4F63"/>
    <w:rsid w:val="00EE50F7"/>
    <w:rsid w:val="00EE7A00"/>
    <w:rsid w:val="00EF4A21"/>
    <w:rsid w:val="00F0173D"/>
    <w:rsid w:val="00F0691C"/>
    <w:rsid w:val="00F0761D"/>
    <w:rsid w:val="00F0794F"/>
    <w:rsid w:val="00F10B90"/>
    <w:rsid w:val="00F12A45"/>
    <w:rsid w:val="00F1380D"/>
    <w:rsid w:val="00F14CF6"/>
    <w:rsid w:val="00F16379"/>
    <w:rsid w:val="00F2317D"/>
    <w:rsid w:val="00F33244"/>
    <w:rsid w:val="00F36575"/>
    <w:rsid w:val="00F3711E"/>
    <w:rsid w:val="00F4020F"/>
    <w:rsid w:val="00F427F9"/>
    <w:rsid w:val="00F43E83"/>
    <w:rsid w:val="00F45CD1"/>
    <w:rsid w:val="00F50A4F"/>
    <w:rsid w:val="00F5169A"/>
    <w:rsid w:val="00F534FE"/>
    <w:rsid w:val="00F60CEA"/>
    <w:rsid w:val="00F6154E"/>
    <w:rsid w:val="00F643BD"/>
    <w:rsid w:val="00F650A5"/>
    <w:rsid w:val="00F65408"/>
    <w:rsid w:val="00F66134"/>
    <w:rsid w:val="00F674A4"/>
    <w:rsid w:val="00F67B6B"/>
    <w:rsid w:val="00F735B7"/>
    <w:rsid w:val="00F73BC0"/>
    <w:rsid w:val="00F74E26"/>
    <w:rsid w:val="00F74FB1"/>
    <w:rsid w:val="00F76D5F"/>
    <w:rsid w:val="00F81C8C"/>
    <w:rsid w:val="00F8317A"/>
    <w:rsid w:val="00F83183"/>
    <w:rsid w:val="00F91853"/>
    <w:rsid w:val="00F92B8B"/>
    <w:rsid w:val="00FA0A2F"/>
    <w:rsid w:val="00FA1517"/>
    <w:rsid w:val="00FA181B"/>
    <w:rsid w:val="00FA40AA"/>
    <w:rsid w:val="00FB0F5A"/>
    <w:rsid w:val="00FB1672"/>
    <w:rsid w:val="00FB1D25"/>
    <w:rsid w:val="00FB254C"/>
    <w:rsid w:val="00FB3C72"/>
    <w:rsid w:val="00FB5104"/>
    <w:rsid w:val="00FB771A"/>
    <w:rsid w:val="00FC132F"/>
    <w:rsid w:val="00FC28E8"/>
    <w:rsid w:val="00FC4AD3"/>
    <w:rsid w:val="00FC732B"/>
    <w:rsid w:val="00FD5CE3"/>
    <w:rsid w:val="00FD666E"/>
    <w:rsid w:val="00FD7DED"/>
    <w:rsid w:val="00FE0B1E"/>
    <w:rsid w:val="00FE13CD"/>
    <w:rsid w:val="00FE5C6D"/>
    <w:rsid w:val="00FE72AF"/>
    <w:rsid w:val="00FF3A61"/>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40C24E8-2A77-45E1-BCDF-7A85B347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5309</Words>
  <Characters>30264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2006-06-14T07:56:00Z</cp:lastPrinted>
  <dcterms:created xsi:type="dcterms:W3CDTF">2019-02-15T12:26:00Z</dcterms:created>
  <dcterms:modified xsi:type="dcterms:W3CDTF">2019-02-15T12:26:00Z</dcterms:modified>
</cp:coreProperties>
</file>