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5E5" w:rsidRPr="00BD6AB8" w:rsidRDefault="008F25E5" w:rsidP="006434CA">
      <w:pPr>
        <w:pStyle w:val="Akti"/>
      </w:pPr>
      <w:bookmarkStart w:id="0" w:name="_GoBack"/>
      <w:bookmarkEnd w:id="0"/>
      <w:r w:rsidRPr="00BD6AB8">
        <w:t xml:space="preserve">VENDIM </w:t>
      </w:r>
    </w:p>
    <w:p w:rsidR="008F25E5" w:rsidRPr="00BD6AB8" w:rsidRDefault="008F25E5" w:rsidP="006434CA">
      <w:pPr>
        <w:pStyle w:val="NumriData"/>
      </w:pPr>
      <w:r w:rsidRPr="00BD6AB8">
        <w:t>Nr.38, datë 18.7.2007</w:t>
      </w:r>
    </w:p>
    <w:p w:rsidR="008F25E5" w:rsidRPr="00BD6AB8" w:rsidRDefault="008F25E5" w:rsidP="008F25E5">
      <w:pPr>
        <w:pStyle w:val="Paragrafi"/>
        <w:rPr>
          <w:szCs w:val="22"/>
          <w:lang w:val="sq-AL"/>
        </w:rPr>
      </w:pPr>
    </w:p>
    <w:p w:rsidR="00B70CA1" w:rsidRDefault="008F25E5" w:rsidP="006434CA">
      <w:pPr>
        <w:pStyle w:val="Titulli"/>
      </w:pPr>
      <w:r w:rsidRPr="00BD6AB8">
        <w:t xml:space="preserve">PËR MIRATIMIN E RREGULLORES “PËR FUNKSIONIMIN E REGJISTRIT </w:t>
      </w:r>
    </w:p>
    <w:p w:rsidR="008F25E5" w:rsidRPr="00BD6AB8" w:rsidRDefault="008F25E5" w:rsidP="006434CA">
      <w:pPr>
        <w:pStyle w:val="Titulli"/>
      </w:pPr>
      <w:r w:rsidRPr="00BD6AB8">
        <w:t>TË KREDIVE NË BANKËN E SHQIPËRISË”</w:t>
      </w:r>
    </w:p>
    <w:p w:rsidR="008F25E5" w:rsidRPr="00BD6AB8" w:rsidRDefault="008F25E5" w:rsidP="008F25E5">
      <w:pPr>
        <w:pStyle w:val="Paragrafi"/>
        <w:ind w:firstLine="0"/>
        <w:rPr>
          <w:szCs w:val="22"/>
          <w:lang w:val="sq-AL"/>
        </w:rPr>
      </w:pPr>
    </w:p>
    <w:p w:rsidR="008F25E5" w:rsidRPr="00BD6AB8" w:rsidRDefault="008F25E5" w:rsidP="006434CA">
      <w:pPr>
        <w:pStyle w:val="KreuNr"/>
      </w:pPr>
      <w:r w:rsidRPr="00BD6AB8">
        <w:t>KREU  I</w:t>
      </w:r>
    </w:p>
    <w:p w:rsidR="008F25E5" w:rsidRPr="00BD6AB8" w:rsidRDefault="008F25E5" w:rsidP="006434CA">
      <w:pPr>
        <w:pStyle w:val="KreuTitull"/>
      </w:pPr>
      <w:r w:rsidRPr="00BD6AB8">
        <w:t>DISPOZITA TË PËRGJITHSHME</w:t>
      </w:r>
    </w:p>
    <w:p w:rsidR="008F25E5" w:rsidRPr="00BD6AB8" w:rsidRDefault="008F25E5" w:rsidP="008F25E5">
      <w:pPr>
        <w:pStyle w:val="Paragrafi"/>
        <w:rPr>
          <w:szCs w:val="22"/>
          <w:lang w:val="sq-AL"/>
        </w:rPr>
      </w:pPr>
    </w:p>
    <w:p w:rsidR="008F25E5" w:rsidRPr="00BD6AB8" w:rsidRDefault="008F25E5" w:rsidP="006434CA">
      <w:pPr>
        <w:pStyle w:val="NeniNr"/>
      </w:pPr>
      <w:r w:rsidRPr="00BD6AB8">
        <w:t>Neni 1</w:t>
      </w:r>
    </w:p>
    <w:p w:rsidR="008F25E5" w:rsidRPr="00BD6AB8" w:rsidRDefault="008F25E5" w:rsidP="006434CA">
      <w:pPr>
        <w:pStyle w:val="NeniTitull"/>
      </w:pPr>
      <w:r w:rsidRPr="00BD6AB8">
        <w:t>Qëllimi</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Qëllimi i kësaj rregulloreje është të përcaktojë rregullat e organizimit dhe të funksionimit të Regjistrit të Kredive në Bankën e Shqipërisë.</w:t>
      </w:r>
    </w:p>
    <w:p w:rsidR="008F25E5" w:rsidRPr="00BD6AB8" w:rsidRDefault="008F25E5" w:rsidP="008F25E5">
      <w:pPr>
        <w:pStyle w:val="Paragrafi"/>
        <w:rPr>
          <w:szCs w:val="22"/>
          <w:lang w:val="sq-AL"/>
        </w:rPr>
      </w:pPr>
    </w:p>
    <w:p w:rsidR="008F25E5" w:rsidRPr="00BD6AB8" w:rsidRDefault="008F25E5" w:rsidP="006434CA">
      <w:pPr>
        <w:pStyle w:val="NeniNr"/>
      </w:pPr>
      <w:r w:rsidRPr="00BD6AB8">
        <w:t>Neni 2</w:t>
      </w:r>
    </w:p>
    <w:p w:rsidR="008F25E5" w:rsidRPr="00BD6AB8" w:rsidRDefault="008F25E5" w:rsidP="006434CA">
      <w:pPr>
        <w:pStyle w:val="NeniTitull"/>
      </w:pPr>
      <w:r w:rsidRPr="00BD6AB8">
        <w:t>Baza ligjore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Kjo rregullore nxirret në</w:t>
      </w:r>
      <w:r w:rsidR="006434CA">
        <w:rPr>
          <w:szCs w:val="22"/>
          <w:lang w:val="sq-AL"/>
        </w:rPr>
        <w:t xml:space="preserve"> bazë dhe për zbatim të nenit 3 paragrafi 2, nenit 12 shkronja “a”</w:t>
      </w:r>
      <w:r w:rsidRPr="00BD6AB8">
        <w:rPr>
          <w:szCs w:val="22"/>
          <w:lang w:val="sq-AL"/>
        </w:rPr>
        <w:t xml:space="preserve"> dhe nenit 22 të ligjit nr.8269, datë 23.12.1997 “Për Bankën e Shqipërisë”, nenit 127 të ligjit nr.9662, datë 18.12.2006 “Për bankat në Republikën e Shqipërisë”, si dhe të ligjit nr.8517, datë 22.7.1999 “Për mbrojtjen e të dhënave personale”.</w:t>
      </w:r>
    </w:p>
    <w:p w:rsidR="008F25E5" w:rsidRPr="00BD6AB8" w:rsidRDefault="008F25E5" w:rsidP="008F25E5">
      <w:pPr>
        <w:pStyle w:val="Paragrafi"/>
        <w:ind w:firstLine="0"/>
        <w:rPr>
          <w:szCs w:val="22"/>
          <w:lang w:val="sq-AL"/>
        </w:rPr>
      </w:pPr>
    </w:p>
    <w:p w:rsidR="008F25E5" w:rsidRPr="00BD6AB8" w:rsidRDefault="008F25E5" w:rsidP="006434CA">
      <w:pPr>
        <w:pStyle w:val="NeniNr"/>
      </w:pPr>
      <w:r w:rsidRPr="00BD6AB8">
        <w:t>Neni 3</w:t>
      </w:r>
    </w:p>
    <w:p w:rsidR="008F25E5" w:rsidRPr="00BD6AB8" w:rsidRDefault="008F25E5" w:rsidP="006434CA">
      <w:pPr>
        <w:pStyle w:val="NeniTitull"/>
      </w:pPr>
      <w:r w:rsidRPr="00BD6AB8">
        <w:t>Përkufizime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Për qëllime të zbatimit të kësaj rregulloreje, termat e mëposhtëm kanë këtë kuptim:</w:t>
      </w:r>
    </w:p>
    <w:p w:rsidR="008F25E5" w:rsidRPr="00BD6AB8" w:rsidRDefault="008F25E5" w:rsidP="008F25E5">
      <w:pPr>
        <w:pStyle w:val="Paragrafi"/>
        <w:rPr>
          <w:szCs w:val="22"/>
          <w:lang w:val="sq-AL"/>
        </w:rPr>
      </w:pPr>
      <w:r w:rsidRPr="00BD6AB8">
        <w:rPr>
          <w:szCs w:val="22"/>
          <w:lang w:val="sq-AL"/>
        </w:rPr>
        <w:t>a) Regjistri i Kredive është baza e të dhënave, e mbajtur në mënyrë elektronike, në të cilën regjistrohet informacioni dhe të dhënat identifikuese dhe ato të kreditit të in</w:t>
      </w:r>
      <w:r>
        <w:rPr>
          <w:szCs w:val="22"/>
          <w:lang w:val="sq-AL"/>
        </w:rPr>
        <w:t>di</w:t>
      </w:r>
      <w:r w:rsidRPr="00BD6AB8">
        <w:rPr>
          <w:szCs w:val="22"/>
          <w:lang w:val="sq-AL"/>
        </w:rPr>
        <w:t xml:space="preserve">vidëve, të personave fizikë tregtarë dhe të atyre juridikë, sipas përcaktimeve të kësaj rregulloreje. </w:t>
      </w:r>
    </w:p>
    <w:p w:rsidR="008F25E5" w:rsidRPr="00BD6AB8" w:rsidRDefault="008F25E5" w:rsidP="008F25E5">
      <w:pPr>
        <w:pStyle w:val="Paragrafi"/>
        <w:rPr>
          <w:szCs w:val="22"/>
          <w:lang w:val="sq-AL"/>
        </w:rPr>
      </w:pPr>
      <w:r w:rsidRPr="00BD6AB8">
        <w:rPr>
          <w:szCs w:val="22"/>
          <w:lang w:val="sq-AL"/>
        </w:rPr>
        <w:t xml:space="preserve">b) Kredi është marrëdhënia juridike e detyrimit </w:t>
      </w:r>
      <w:r w:rsidR="00CB7DED">
        <w:rPr>
          <w:szCs w:val="22"/>
          <w:lang w:val="sq-AL"/>
        </w:rPr>
        <w:t>sipas përcaktimit në nënpikën 6</w:t>
      </w:r>
      <w:r w:rsidR="009C5251">
        <w:rPr>
          <w:szCs w:val="22"/>
          <w:lang w:val="sq-AL"/>
        </w:rPr>
        <w:t xml:space="preserve"> të pikës 1</w:t>
      </w:r>
      <w:r w:rsidRPr="00BD6AB8">
        <w:rPr>
          <w:szCs w:val="22"/>
          <w:lang w:val="sq-AL"/>
        </w:rPr>
        <w:t xml:space="preserve"> të nenit 4 të ligjit nr.9662, datë 18.12.2006 “Për bankat në Republikën e Shqipërisë”.</w:t>
      </w:r>
    </w:p>
    <w:p w:rsidR="008F25E5" w:rsidRPr="00BD6AB8" w:rsidRDefault="008F25E5" w:rsidP="008F25E5">
      <w:pPr>
        <w:pStyle w:val="Paragrafi"/>
        <w:rPr>
          <w:szCs w:val="22"/>
          <w:lang w:val="sq-AL"/>
        </w:rPr>
      </w:pPr>
      <w:r w:rsidRPr="00BD6AB8">
        <w:rPr>
          <w:szCs w:val="22"/>
          <w:lang w:val="sq-AL"/>
        </w:rPr>
        <w:t>c) Marrëveshje kredie është kontrata midis kredidhënësit dhe kredimarrësit, e cila përcakton të drejt</w:t>
      </w:r>
      <w:r w:rsidR="00CD25C6">
        <w:rPr>
          <w:szCs w:val="22"/>
          <w:lang w:val="sq-AL"/>
        </w:rPr>
        <w:t>at dhe detyrimet e palëve për li</w:t>
      </w:r>
      <w:r w:rsidRPr="00BD6AB8">
        <w:rPr>
          <w:szCs w:val="22"/>
          <w:lang w:val="sq-AL"/>
        </w:rPr>
        <w:t>vrimin dhe ripagimin e kredisë.</w:t>
      </w:r>
    </w:p>
    <w:p w:rsidR="008F25E5" w:rsidRPr="00BD6AB8" w:rsidRDefault="008F25E5" w:rsidP="008F25E5">
      <w:pPr>
        <w:pStyle w:val="Paragrafi"/>
        <w:rPr>
          <w:szCs w:val="22"/>
          <w:lang w:val="sq-AL"/>
        </w:rPr>
      </w:pPr>
      <w:r w:rsidRPr="00BD6AB8">
        <w:rPr>
          <w:szCs w:val="22"/>
          <w:lang w:val="sq-AL"/>
        </w:rPr>
        <w:t xml:space="preserve">d) Kredimarrësi është individi, personi fizik ose personi juridik, dhe çdo palë tjetër e kontratës së kredisë, i cili ka përfituar kredi nga raportuesit e të dhënave si rezultat i një marrëveshjeje ligjore të lidhur me ta. </w:t>
      </w:r>
    </w:p>
    <w:p w:rsidR="008F25E5" w:rsidRPr="00BD6AB8" w:rsidRDefault="008F25E5" w:rsidP="008F25E5">
      <w:pPr>
        <w:pStyle w:val="Paragrafi"/>
        <w:rPr>
          <w:szCs w:val="22"/>
          <w:lang w:val="sq-AL"/>
        </w:rPr>
      </w:pPr>
      <w:r w:rsidRPr="00BD6AB8">
        <w:rPr>
          <w:szCs w:val="22"/>
          <w:lang w:val="sq-AL"/>
        </w:rPr>
        <w:t>e) Raportuesit e të dhënave të Regjistrit të Kredive janë të gjitha bankat dhe degët e bankave të huaja, që janë të licencuara nga Banka e Shqipërisë për të ushtruar veprimtari bankare në Republikën e Shqipërisë, si dhe subjektet e tjera të ligjit nr.9662, datë 18.12.2006 “Për bankat në Republikën e Shqipërisë”, kur parashikohet me akt nënligjor nga Banka e Shqipërisë. Për qëllime të kësaj rregulloreje, Banka e Shqipërisë konsiderohet raportuese e të dhënave për kreditë që i jep punonjësve të vet në përputhje me ligjin nr.8269, datë 23.12.1997 “Për Bankën e Shqipërisë”.</w:t>
      </w:r>
    </w:p>
    <w:p w:rsidR="008F25E5" w:rsidRPr="00BD6AB8" w:rsidRDefault="008F25E5" w:rsidP="008F25E5">
      <w:pPr>
        <w:pStyle w:val="Paragrafi"/>
        <w:rPr>
          <w:szCs w:val="22"/>
          <w:lang w:val="sq-AL"/>
        </w:rPr>
      </w:pPr>
      <w:r w:rsidRPr="00BD6AB8">
        <w:rPr>
          <w:szCs w:val="22"/>
          <w:lang w:val="sq-AL"/>
        </w:rPr>
        <w:t>f) Të dhëna personale janë të dhënat e përkufizuara si të tilla në ligjin nr.8517, datë 22.7.1999 “Për mbrojtjen e të dhënave personale” dhe që mbrohen prej tij.</w:t>
      </w:r>
    </w:p>
    <w:p w:rsidR="008F25E5" w:rsidRPr="00BD6AB8" w:rsidRDefault="008F25E5" w:rsidP="008F25E5">
      <w:pPr>
        <w:pStyle w:val="Paragrafi"/>
        <w:rPr>
          <w:szCs w:val="22"/>
          <w:lang w:val="sq-AL"/>
        </w:rPr>
      </w:pPr>
      <w:r w:rsidRPr="00BD6AB8">
        <w:rPr>
          <w:szCs w:val="22"/>
          <w:lang w:val="sq-AL"/>
        </w:rPr>
        <w:t>g) Trajtim i të dhënave nënkupton të gjitha veprimet që kryhen për trajtimin e të dhënave, siç parashikohen në ligjin “Për mbrojtjen e të dhënave personale”.</w:t>
      </w:r>
    </w:p>
    <w:p w:rsidR="008F25E5" w:rsidRPr="00BD6AB8" w:rsidRDefault="008F25E5" w:rsidP="008F25E5">
      <w:pPr>
        <w:pStyle w:val="Paragrafi"/>
        <w:rPr>
          <w:szCs w:val="22"/>
          <w:lang w:val="sq-AL"/>
        </w:rPr>
      </w:pPr>
      <w:r w:rsidRPr="00BD6AB8">
        <w:rPr>
          <w:szCs w:val="22"/>
          <w:lang w:val="sq-AL"/>
        </w:rPr>
        <w:t xml:space="preserve">h) Klauzola e pëlqimit paraprak është autorizimi me shkrim i lëshuar nga kredimarrësi, gjatë plotësimit të aplikimit për kredi, për trajtimin e të dhënave personale të tij/saj, në përputhje me mënyrën e parashikuar në këtë rregullore. </w:t>
      </w:r>
    </w:p>
    <w:p w:rsidR="008F25E5" w:rsidRPr="00BD6AB8" w:rsidRDefault="008F25E5" w:rsidP="008F25E5">
      <w:pPr>
        <w:pStyle w:val="Paragrafi"/>
        <w:rPr>
          <w:szCs w:val="22"/>
          <w:lang w:val="sq-AL"/>
        </w:rPr>
      </w:pPr>
      <w:r w:rsidRPr="00BD6AB8">
        <w:rPr>
          <w:szCs w:val="22"/>
          <w:lang w:val="sq-AL"/>
        </w:rPr>
        <w:t>i) Informacion negativ është informacioni në lidhje me pagesën e vonuar të kësteve (kryegjësë,</w:t>
      </w:r>
      <w:r w:rsidR="00CD25C6">
        <w:rPr>
          <w:szCs w:val="22"/>
          <w:lang w:val="sq-AL"/>
        </w:rPr>
        <w:t xml:space="preserve"> </w:t>
      </w:r>
      <w:r w:rsidRPr="00BD6AB8">
        <w:rPr>
          <w:szCs w:val="22"/>
          <w:lang w:val="sq-AL"/>
        </w:rPr>
        <w:t>kamatave dhe/ose penaliteteve) mujore apo të të gjithë kredisë, si dhe çdo formë tjetër shkeljeje e detyrimeve të kredimarrësit në lidhje me marrëveshjen e kredisë.</w:t>
      </w:r>
    </w:p>
    <w:p w:rsidR="008F25E5" w:rsidRPr="00BD6AB8" w:rsidRDefault="008F25E5" w:rsidP="008F25E5">
      <w:pPr>
        <w:pStyle w:val="Paragrafi"/>
        <w:rPr>
          <w:szCs w:val="22"/>
          <w:lang w:val="sq-AL"/>
        </w:rPr>
      </w:pPr>
      <w:r w:rsidRPr="00BD6AB8">
        <w:rPr>
          <w:szCs w:val="22"/>
          <w:lang w:val="sq-AL"/>
        </w:rPr>
        <w:t>j) Përdorues të autorizuar të informacionit të Regjistrit të Kredive janë subjektet e përcaktuara në nenin 12, të kësaj rregulloreje.</w:t>
      </w:r>
    </w:p>
    <w:p w:rsidR="008F25E5" w:rsidRPr="00BD6AB8" w:rsidRDefault="008F25E5" w:rsidP="008F25E5">
      <w:pPr>
        <w:pStyle w:val="Paragrafi"/>
        <w:rPr>
          <w:szCs w:val="22"/>
          <w:lang w:val="sq-AL"/>
        </w:rPr>
      </w:pPr>
      <w:r w:rsidRPr="00BD6AB8">
        <w:rPr>
          <w:szCs w:val="22"/>
          <w:lang w:val="sq-AL"/>
        </w:rPr>
        <w:lastRenderedPageBreak/>
        <w:t xml:space="preserve">k) Raporti për kredimarrësin është informacioni i nxjerrë nga Regjistri i Kredive, i cili përmban të dhëna mbi identitetin dhe të kreditit të kredimarrësit. </w:t>
      </w:r>
    </w:p>
    <w:p w:rsidR="008F25E5" w:rsidRPr="00BD6AB8" w:rsidRDefault="008F25E5" w:rsidP="008F25E5">
      <w:pPr>
        <w:pStyle w:val="Paragrafi"/>
        <w:rPr>
          <w:szCs w:val="22"/>
          <w:lang w:val="sq-AL"/>
        </w:rPr>
      </w:pPr>
      <w:r w:rsidRPr="00BD6AB8">
        <w:rPr>
          <w:szCs w:val="22"/>
          <w:lang w:val="sq-AL"/>
        </w:rPr>
        <w:t>l) Subjekt i re</w:t>
      </w:r>
      <w:r w:rsidR="006807D1">
        <w:rPr>
          <w:szCs w:val="22"/>
          <w:lang w:val="sq-AL"/>
        </w:rPr>
        <w:t>gjistrimit te</w:t>
      </w:r>
      <w:r w:rsidRPr="00BD6AB8">
        <w:rPr>
          <w:szCs w:val="22"/>
          <w:lang w:val="sq-AL"/>
        </w:rPr>
        <w:t xml:space="preserve"> Regjistri i Kredive janë të gjithë kredimarrësit dhe personat e lidhur me ta, së bashku me totalin e detyrimit të kredisë ndaj raportuesve të të dhënave sipas rregullave dhe mënyrës, të përcaktuar në këtë rregullore.</w:t>
      </w:r>
    </w:p>
    <w:p w:rsidR="008F25E5" w:rsidRPr="00BD6AB8" w:rsidRDefault="008F25E5" w:rsidP="008F25E5">
      <w:pPr>
        <w:pStyle w:val="Paragrafi"/>
        <w:rPr>
          <w:szCs w:val="22"/>
          <w:lang w:val="sq-AL"/>
        </w:rPr>
      </w:pPr>
      <w:r w:rsidRPr="00BD6AB8">
        <w:rPr>
          <w:szCs w:val="22"/>
          <w:lang w:val="sq-AL"/>
        </w:rPr>
        <w:t xml:space="preserve">2. Kurdoherë që në rregullore përmenden fjalët “informacion” dhe “të dhëna”, ato përdoren në mënyrë alternative, dhe njëra fjalë do të nënkuptojë tjetrën, sa herë që kjo </w:t>
      </w:r>
      <w:r w:rsidR="00ED715A">
        <w:rPr>
          <w:szCs w:val="22"/>
          <w:lang w:val="sq-AL"/>
        </w:rPr>
        <w:t>është e nevojshme nga konteksti</w:t>
      </w:r>
      <w:r w:rsidRPr="00BD6AB8">
        <w:rPr>
          <w:szCs w:val="22"/>
          <w:lang w:val="sq-AL"/>
        </w:rPr>
        <w:t xml:space="preserve">. </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4</w:t>
      </w:r>
    </w:p>
    <w:p w:rsidR="008F25E5" w:rsidRPr="00BD6AB8" w:rsidRDefault="008F25E5" w:rsidP="00282882">
      <w:pPr>
        <w:pStyle w:val="NeniTitull"/>
      </w:pPr>
      <w:r w:rsidRPr="00BD6AB8">
        <w:t>Qëllimi i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Regjistri i Kredive ka për qëllim kryesor:</w:t>
      </w:r>
    </w:p>
    <w:p w:rsidR="008F25E5" w:rsidRPr="00BD6AB8" w:rsidRDefault="008F25E5" w:rsidP="008F25E5">
      <w:pPr>
        <w:pStyle w:val="Paragrafi"/>
        <w:rPr>
          <w:szCs w:val="22"/>
          <w:lang w:val="sq-AL"/>
        </w:rPr>
      </w:pPr>
      <w:r w:rsidRPr="00BD6AB8">
        <w:rPr>
          <w:szCs w:val="22"/>
          <w:lang w:val="sq-AL"/>
        </w:rPr>
        <w:t>a) trajtimin e përqendruar të informacionit dhe të të dhënave, në lidhje me ekspozimin kreditor të çdo kredimarrësi dhe personave të lidhur me ta mbi baza individuale dhe të agreguara ose të konsoliduara, veçanërisht ndaj sistemit bankar në Republikën e Shqipërisë, për qëllim të vlerësimit të rrezikut të kredisë nga raportuesit e të dhënave;</w:t>
      </w:r>
    </w:p>
    <w:p w:rsidR="008F25E5" w:rsidRPr="00BD6AB8" w:rsidRDefault="008F25E5" w:rsidP="008F25E5">
      <w:pPr>
        <w:pStyle w:val="Paragrafi"/>
        <w:rPr>
          <w:szCs w:val="22"/>
          <w:lang w:val="sq-AL"/>
        </w:rPr>
      </w:pPr>
      <w:r w:rsidRPr="00BD6AB8">
        <w:rPr>
          <w:szCs w:val="22"/>
          <w:lang w:val="sq-AL"/>
        </w:rPr>
        <w:t xml:space="preserve">b) trajtimin dhe sigurimin e informacionit në lidhje me ekspozimin kreditor të të gjithë kredimarrësve ndaj sistemit bankar në Republikën e Shqipërisë, për qëllim të realizimit të funksionit mbikëqyrës dhe rregullator të Bankës së Shqipërisë. </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5</w:t>
      </w:r>
    </w:p>
    <w:p w:rsidR="008F25E5" w:rsidRPr="00BD6AB8" w:rsidRDefault="008F25E5" w:rsidP="00282882">
      <w:pPr>
        <w:pStyle w:val="NeniTitull"/>
      </w:pPr>
      <w:r w:rsidRPr="00BD6AB8">
        <w:t>Parimet e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Parimi bazë i funksionimit të Regjistrit të Kredive është trajtimi dhe mbrojtja e të dhënave personale dhe e sekretit bankar, në përputhje me legjislacionin në fuqi.</w:t>
      </w:r>
    </w:p>
    <w:p w:rsidR="008F25E5" w:rsidRPr="00BD6AB8" w:rsidRDefault="008F25E5" w:rsidP="008F25E5">
      <w:pPr>
        <w:pStyle w:val="Paragrafi"/>
        <w:rPr>
          <w:szCs w:val="22"/>
          <w:lang w:val="sq-AL"/>
        </w:rPr>
      </w:pPr>
      <w:r w:rsidRPr="00BD6AB8">
        <w:rPr>
          <w:szCs w:val="22"/>
          <w:lang w:val="sq-AL"/>
        </w:rPr>
        <w:t xml:space="preserve"> 2. Informacioni dhe të dhënat e raportuara në Regjistrin e Kredive nuk transferohen jashtë territorit të Republikës së Shqipërisë, me përjashtim të rasteve që parashikohen me ligj. </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6</w:t>
      </w:r>
    </w:p>
    <w:p w:rsidR="008F25E5" w:rsidRPr="00BD6AB8" w:rsidRDefault="008F25E5" w:rsidP="00282882">
      <w:pPr>
        <w:pStyle w:val="NeniTitull"/>
      </w:pPr>
      <w:r w:rsidRPr="00BD6AB8">
        <w:t>Autoriteti përgjegjës</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Banka e Shqipërisë është autoriteti përgjegjës për administrimin e Regjistrit të Kredive. </w:t>
      </w:r>
    </w:p>
    <w:p w:rsidR="008F25E5" w:rsidRPr="00BD6AB8" w:rsidRDefault="008F25E5" w:rsidP="008F25E5">
      <w:pPr>
        <w:pStyle w:val="Paragrafi"/>
        <w:ind w:firstLine="0"/>
        <w:rPr>
          <w:szCs w:val="22"/>
          <w:lang w:val="sq-AL"/>
        </w:rPr>
      </w:pPr>
    </w:p>
    <w:p w:rsidR="008F25E5" w:rsidRPr="00BD6AB8" w:rsidRDefault="008F25E5" w:rsidP="00282882">
      <w:pPr>
        <w:pStyle w:val="KapitulliNr"/>
      </w:pPr>
      <w:r w:rsidRPr="00BD6AB8">
        <w:t>KREU II</w:t>
      </w:r>
    </w:p>
    <w:p w:rsidR="008F25E5" w:rsidRPr="00BD6AB8" w:rsidRDefault="008F25E5" w:rsidP="00282882">
      <w:pPr>
        <w:pStyle w:val="KapitulliTitull"/>
      </w:pPr>
      <w:r w:rsidRPr="00BD6AB8">
        <w:t xml:space="preserve">RAPORTIMI I INFORMACIONIT DHE TË DHËNAVE </w:t>
      </w:r>
    </w:p>
    <w:p w:rsidR="008F25E5" w:rsidRPr="00BD6AB8" w:rsidRDefault="008F25E5" w:rsidP="00282882">
      <w:pPr>
        <w:pStyle w:val="KapitulliTitull"/>
      </w:pPr>
      <w:r w:rsidRPr="00BD6AB8">
        <w:t>QË MBAHEN NË REGJISTRIN E KREDIVE</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7</w:t>
      </w:r>
    </w:p>
    <w:p w:rsidR="008F25E5" w:rsidRPr="00BD6AB8" w:rsidRDefault="008F25E5" w:rsidP="00282882">
      <w:pPr>
        <w:pStyle w:val="NeniTitull"/>
      </w:pPr>
      <w:r w:rsidRPr="00BD6AB8">
        <w:t>Raportimi i të dhënave në Regjistrin e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Të gjithë raportuesit e të dhënave raportojnë në Regjistrin e Kredive informacionin dhe të dhënat e përcaktuara në këtë rregullore.</w:t>
      </w:r>
    </w:p>
    <w:p w:rsidR="008F25E5" w:rsidRPr="00BD6AB8" w:rsidRDefault="008F25E5" w:rsidP="008F25E5">
      <w:pPr>
        <w:pStyle w:val="Paragrafi"/>
        <w:rPr>
          <w:szCs w:val="22"/>
          <w:lang w:val="sq-AL"/>
        </w:rPr>
      </w:pPr>
      <w:r w:rsidRPr="00BD6AB8">
        <w:rPr>
          <w:szCs w:val="22"/>
          <w:lang w:val="sq-AL"/>
        </w:rPr>
        <w:t>2. Raportuesit e të dhënave, para se të kërkojnë të përdorin apo të raportojnë informacionin dhe të dhënat e përcaktuara në këtë rregullore për qëllime të Regjistrit të Kredive, duhet të autorizohen paraprakisht me shkrim nga kredimarrësi.</w:t>
      </w:r>
    </w:p>
    <w:p w:rsidR="008F25E5" w:rsidRPr="00BD6AB8" w:rsidRDefault="008F25E5" w:rsidP="008F25E5">
      <w:pPr>
        <w:pStyle w:val="Paragrafi"/>
        <w:rPr>
          <w:szCs w:val="22"/>
          <w:lang w:val="sq-AL"/>
        </w:rPr>
      </w:pPr>
      <w:r w:rsidRPr="00BD6AB8">
        <w:rPr>
          <w:szCs w:val="22"/>
          <w:lang w:val="sq-AL"/>
        </w:rPr>
        <w:t xml:space="preserve">3. Autorizimi me shkrim nga kredimarrësi jepet kur nënshkruan formularin e aplikimit për kredi, i cili duhet të ketë në tekstin e tij ose të bashkëlidhur klauzolën e pëlqimit paraprak. </w:t>
      </w:r>
    </w:p>
    <w:p w:rsidR="00BB1CC0" w:rsidRPr="00BD6AB8" w:rsidRDefault="008F25E5" w:rsidP="00C6355F">
      <w:pPr>
        <w:pStyle w:val="Paragrafi"/>
        <w:rPr>
          <w:szCs w:val="22"/>
          <w:lang w:val="sq-AL"/>
        </w:rPr>
      </w:pPr>
      <w:r w:rsidRPr="00BD6AB8">
        <w:rPr>
          <w:szCs w:val="22"/>
          <w:lang w:val="sq-AL"/>
        </w:rPr>
        <w:t xml:space="preserve">4. Klauzola e pëlqimit paraprak duhet të përmbajë të paktën elementet e njoftimit të subjektit të regjistrimit, të parashikuara në ligjin “Për mbrojtjen e të dhënave personale”. </w:t>
      </w:r>
    </w:p>
    <w:p w:rsidR="008F25E5" w:rsidRPr="00BD6AB8" w:rsidRDefault="008F25E5" w:rsidP="008F25E5">
      <w:pPr>
        <w:pStyle w:val="Paragrafi"/>
        <w:rPr>
          <w:szCs w:val="22"/>
          <w:lang w:val="sq-AL"/>
        </w:rPr>
      </w:pPr>
      <w:r w:rsidRPr="00BD6AB8">
        <w:rPr>
          <w:szCs w:val="22"/>
          <w:lang w:val="sq-AL"/>
        </w:rPr>
        <w:t>5. Klauzola e pëlqimit paraprak është e vlefshme për të gjithë kohën e vlefshmërisë së marrëveshjes së kredisë.</w:t>
      </w:r>
    </w:p>
    <w:p w:rsidR="008F25E5" w:rsidRPr="00BD6AB8" w:rsidRDefault="008F25E5" w:rsidP="008F25E5">
      <w:pPr>
        <w:pStyle w:val="Paragrafi"/>
        <w:rPr>
          <w:szCs w:val="22"/>
          <w:lang w:val="sq-AL"/>
        </w:rPr>
      </w:pPr>
    </w:p>
    <w:p w:rsidR="008F25E5" w:rsidRPr="00BD6AB8" w:rsidRDefault="008F25E5" w:rsidP="00282882">
      <w:pPr>
        <w:pStyle w:val="NeniNr"/>
      </w:pPr>
      <w:r w:rsidRPr="00BD6AB8">
        <w:lastRenderedPageBreak/>
        <w:t>Neni 8</w:t>
      </w:r>
    </w:p>
    <w:p w:rsidR="008F25E5" w:rsidRPr="00BD6AB8" w:rsidRDefault="008F25E5" w:rsidP="00282882">
      <w:pPr>
        <w:pStyle w:val="NeniTitull"/>
      </w:pPr>
      <w:r w:rsidRPr="00BD6AB8">
        <w:t>Të dhëna që nuk trajtohen në Regjistrin e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Regjistri i Kredive nuk trajton të dhëna në lidhje me kreditë që bankat ose degët e bankave të huaja i japin njëra tjetrës, si dhe me kreditë që bankat ose degët e bankave të huaja i japin Qeverisë së Republikës së Shqipërisë, ose të dhëna në lidhje me kreditë që Banka e Shqipërisë i jep raportuesve të të dhënave dhe Qeverisë së Republikës së Shqipërisë në përputhje me ligjin nr.8269, datë 23.12.1997 “Për Bankën e Shqipërisë”. </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9</w:t>
      </w:r>
    </w:p>
    <w:p w:rsidR="008F25E5" w:rsidRPr="00BD6AB8" w:rsidRDefault="008F25E5" w:rsidP="00282882">
      <w:pPr>
        <w:pStyle w:val="NeniTitull"/>
      </w:pPr>
      <w:r w:rsidRPr="00BD6AB8">
        <w:t>Përmbajtja e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Informacioni i cili mbahet në Regjistrin e Kredive për çdo kredimarrës dhe klauzola e pëlqimit paraprak, përcaktohen me akt nënligjor të Bankës së Shqipërisë.</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10</w:t>
      </w:r>
    </w:p>
    <w:p w:rsidR="008F25E5" w:rsidRPr="00BD6AB8" w:rsidRDefault="008F25E5" w:rsidP="00282882">
      <w:pPr>
        <w:pStyle w:val="NeniTitull"/>
      </w:pPr>
      <w:r w:rsidRPr="00BD6AB8">
        <w:t>Periodiciteti i raportimit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Raportuesit e të dhënave të Regjistrit të Kredive raportojnë informacionin dhe të dhënat e parashikuara në nenin 9 të kësaj rregulloreje:</w:t>
      </w:r>
    </w:p>
    <w:p w:rsidR="008F25E5" w:rsidRPr="00BD6AB8" w:rsidRDefault="008F25E5" w:rsidP="008F25E5">
      <w:pPr>
        <w:pStyle w:val="Paragrafi"/>
        <w:rPr>
          <w:szCs w:val="22"/>
          <w:lang w:val="sq-AL"/>
        </w:rPr>
      </w:pPr>
      <w:r w:rsidRPr="00BD6AB8">
        <w:rPr>
          <w:szCs w:val="22"/>
          <w:lang w:val="sq-AL"/>
        </w:rPr>
        <w:t>a) brenda ditës, për çdo kredi të re të lëvruar; dhe</w:t>
      </w:r>
    </w:p>
    <w:p w:rsidR="008F25E5" w:rsidRPr="00BD6AB8" w:rsidRDefault="008F25E5" w:rsidP="008F25E5">
      <w:pPr>
        <w:pStyle w:val="Paragrafi"/>
        <w:rPr>
          <w:szCs w:val="22"/>
          <w:lang w:val="sq-AL"/>
        </w:rPr>
      </w:pPr>
      <w:r>
        <w:rPr>
          <w:szCs w:val="22"/>
          <w:lang w:val="sq-AL"/>
        </w:rPr>
        <w:t xml:space="preserve">b) brenda 15 </w:t>
      </w:r>
      <w:r w:rsidRPr="00BD6AB8">
        <w:rPr>
          <w:szCs w:val="22"/>
          <w:lang w:val="sq-AL"/>
        </w:rPr>
        <w:t>ditëshit të parë të muajit pasardhës, për gjendjen e portofolit të kredive bashkë me klasifikimet e tyre përkatëse.</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11</w:t>
      </w:r>
    </w:p>
    <w:p w:rsidR="008F25E5" w:rsidRPr="00BD6AB8" w:rsidRDefault="008F25E5" w:rsidP="00282882">
      <w:pPr>
        <w:pStyle w:val="NeniTitull"/>
      </w:pPr>
      <w:r w:rsidRPr="00BD6AB8">
        <w:t>Përgjegjësia për saktësinë e informacionit dhe të të dhënave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Raportuesit e të dhënave, të cilët raportojnë informacion dhe të dhëna në përputhje me nenin 9 të kësaj rregulloreje janë përgjegjës për saktësinë dhe plotësinë e informacionit dhe të të dhënave të raportuara, dhe marrin të gjitha masat e nevojshme për të siguruar saktësinë dhe plotësinë e informacionit dhe të të dhënave të raportuara.</w:t>
      </w:r>
    </w:p>
    <w:p w:rsidR="008F25E5" w:rsidRPr="00BD6AB8" w:rsidRDefault="008F25E5" w:rsidP="008F25E5">
      <w:pPr>
        <w:pStyle w:val="Paragrafi"/>
        <w:rPr>
          <w:szCs w:val="22"/>
          <w:lang w:val="sq-AL"/>
        </w:rPr>
      </w:pPr>
      <w:r w:rsidRPr="00BD6AB8">
        <w:rPr>
          <w:szCs w:val="22"/>
          <w:lang w:val="sq-AL"/>
        </w:rPr>
        <w:t>2. Nëse raportuesi i të dhënave zbulon se ndonjë prej informacioneve ose të dhënave të raportuara janë të pasakta ose të paplota, njofton menjëherë Bankën e Shqipërisë, kryen korrigjimin e informacioneve ose të të dhënave të pasakta apo të paplota dhe i raporton ato përsëri në Regjistrin e Kredive.</w:t>
      </w:r>
    </w:p>
    <w:p w:rsidR="008F25E5" w:rsidRPr="00BD6AB8" w:rsidRDefault="008F25E5" w:rsidP="008F25E5">
      <w:pPr>
        <w:pStyle w:val="Paragrafi"/>
        <w:rPr>
          <w:szCs w:val="22"/>
          <w:lang w:val="sq-AL"/>
        </w:rPr>
      </w:pPr>
      <w:r w:rsidRPr="00BD6AB8">
        <w:rPr>
          <w:szCs w:val="22"/>
          <w:lang w:val="sq-AL"/>
        </w:rPr>
        <w:t xml:space="preserve">3. Nëse Banka e Shqipërisë vëren se informacioni dhe të dhënat e raportuara apo të ruajtura në Regjistrin e Kredive janë të pasakta, raportuesi i të dhënave duhet të shpjegojë arsyen e pasaktësisë dhe merr të gjitha masat e nevojshme për korrigjimin e menjëhershëm të informacionit apo të të dhënave të pasakta. </w:t>
      </w:r>
    </w:p>
    <w:p w:rsidR="008F25E5" w:rsidRPr="00BD6AB8" w:rsidRDefault="008F25E5" w:rsidP="008F25E5">
      <w:pPr>
        <w:pStyle w:val="Paragrafi"/>
        <w:rPr>
          <w:szCs w:val="22"/>
          <w:lang w:val="sq-AL"/>
        </w:rPr>
      </w:pPr>
    </w:p>
    <w:p w:rsidR="008F25E5" w:rsidRPr="00BD6AB8" w:rsidRDefault="008F25E5" w:rsidP="00282882">
      <w:pPr>
        <w:pStyle w:val="KapitulliNr"/>
      </w:pPr>
      <w:r w:rsidRPr="00BD6AB8">
        <w:t>KREU III</w:t>
      </w:r>
    </w:p>
    <w:p w:rsidR="008F25E5" w:rsidRPr="00BD6AB8" w:rsidRDefault="008F25E5" w:rsidP="00282882">
      <w:pPr>
        <w:pStyle w:val="KreuTitull"/>
      </w:pPr>
      <w:r w:rsidRPr="00BD6AB8">
        <w:t xml:space="preserve">MËNYRA DHE KUSHTET E PËRDORIMIT TË INFORMACIONIT DHE TË </w:t>
      </w:r>
      <w:r w:rsidR="004122C1">
        <w:t xml:space="preserve">TË </w:t>
      </w:r>
      <w:r w:rsidRPr="00BD6AB8">
        <w:t>DHËNAVE TË REGJISTRIT TË KREDIVE</w:t>
      </w:r>
    </w:p>
    <w:p w:rsidR="008F25E5" w:rsidRPr="00BB1CC0" w:rsidRDefault="008F25E5" w:rsidP="008F25E5">
      <w:pPr>
        <w:pStyle w:val="Paragrafi"/>
        <w:rPr>
          <w:sz w:val="16"/>
          <w:szCs w:val="22"/>
          <w:lang w:val="sq-AL"/>
        </w:rPr>
      </w:pPr>
    </w:p>
    <w:p w:rsidR="008F25E5" w:rsidRPr="00BD6AB8" w:rsidRDefault="008F25E5" w:rsidP="00282882">
      <w:pPr>
        <w:pStyle w:val="NeniNr"/>
      </w:pPr>
      <w:r w:rsidRPr="00BD6AB8">
        <w:t>Neni 12</w:t>
      </w:r>
    </w:p>
    <w:p w:rsidR="008F25E5" w:rsidRPr="00BD6AB8" w:rsidRDefault="008F25E5" w:rsidP="00282882">
      <w:pPr>
        <w:pStyle w:val="NeniTitull"/>
      </w:pPr>
      <w:r w:rsidRPr="00BD6AB8">
        <w:t>Përdoruesit e autorizuar të informacionit dhe të të dhënave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Përdorues të autorizuar të informacionit dhe të të dhënave që mbahen në Regjistrin e Kredive janë:</w:t>
      </w:r>
    </w:p>
    <w:p w:rsidR="008F25E5" w:rsidRPr="00BD6AB8" w:rsidRDefault="008F25E5" w:rsidP="008F25E5">
      <w:pPr>
        <w:pStyle w:val="Paragrafi"/>
        <w:rPr>
          <w:szCs w:val="22"/>
          <w:lang w:val="sq-AL"/>
        </w:rPr>
      </w:pPr>
      <w:r w:rsidRPr="00BD6AB8">
        <w:rPr>
          <w:szCs w:val="22"/>
          <w:lang w:val="sq-AL"/>
        </w:rPr>
        <w:t>a) raportuesit e të dhënave të Regjistrit të Kredive;</w:t>
      </w:r>
    </w:p>
    <w:p w:rsidR="008F25E5" w:rsidRPr="00BD6AB8" w:rsidRDefault="008F25E5" w:rsidP="008F25E5">
      <w:pPr>
        <w:pStyle w:val="Paragrafi"/>
        <w:rPr>
          <w:szCs w:val="22"/>
          <w:lang w:val="sq-AL"/>
        </w:rPr>
      </w:pPr>
      <w:r w:rsidRPr="00BD6AB8">
        <w:rPr>
          <w:szCs w:val="22"/>
          <w:lang w:val="sq-AL"/>
        </w:rPr>
        <w:t>b) Banka e Shqipërisë.</w:t>
      </w:r>
    </w:p>
    <w:p w:rsidR="008F25E5" w:rsidRPr="00BD6AB8" w:rsidRDefault="008F25E5" w:rsidP="00282882">
      <w:pPr>
        <w:pStyle w:val="NeniNr"/>
      </w:pPr>
      <w:r w:rsidRPr="00BD6AB8">
        <w:t>Neni 13</w:t>
      </w:r>
    </w:p>
    <w:p w:rsidR="008F25E5" w:rsidRPr="00BD6AB8" w:rsidRDefault="008F25E5" w:rsidP="00282882">
      <w:pPr>
        <w:pStyle w:val="NeniTitull"/>
      </w:pPr>
      <w:r w:rsidRPr="00BD6AB8">
        <w:t>Kushtet e marrjes së informacionit dhe të të dhënave nga Regjistri i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1. Informacioni dhe të dhënat e mbajtura në Regjistrin e Kredive përbëjnë sekret bankar dhe </w:t>
      </w:r>
      <w:r w:rsidRPr="00BD6AB8">
        <w:rPr>
          <w:szCs w:val="22"/>
          <w:lang w:val="sq-AL"/>
        </w:rPr>
        <w:lastRenderedPageBreak/>
        <w:t>duhen trajtuar dhe ruajtur si të tilla nga të gjithë përdoruesit e autorizuar të tij.</w:t>
      </w:r>
    </w:p>
    <w:p w:rsidR="008F25E5" w:rsidRPr="00BD6AB8" w:rsidRDefault="008F25E5" w:rsidP="008F25E5">
      <w:pPr>
        <w:pStyle w:val="Paragrafi"/>
        <w:rPr>
          <w:szCs w:val="22"/>
          <w:lang w:val="sq-AL"/>
        </w:rPr>
      </w:pPr>
      <w:r w:rsidRPr="00BD6AB8">
        <w:rPr>
          <w:szCs w:val="22"/>
          <w:lang w:val="sq-AL"/>
        </w:rPr>
        <w:t>2. Banka ose dega e bankës së huaj nuk do të konsiderohet se ka shkelur detyrimin për ruajtjen e informacionit të klientit, të parashikuar në nenin 125 të ligjit nr.9662</w:t>
      </w:r>
      <w:r w:rsidR="00C916BB">
        <w:rPr>
          <w:szCs w:val="22"/>
          <w:lang w:val="sq-AL"/>
        </w:rPr>
        <w:t>,</w:t>
      </w:r>
      <w:r w:rsidRPr="00BD6AB8">
        <w:rPr>
          <w:szCs w:val="22"/>
          <w:lang w:val="sq-AL"/>
        </w:rPr>
        <w:t xml:space="preserve"> datë 18.12.2006 “Për bankat në Republikën e Shqipërisë”, për të dhënat që raporton në përputhje me kërkesat e kësaj rregulloreje.</w:t>
      </w:r>
    </w:p>
    <w:p w:rsidR="008F25E5" w:rsidRPr="00BD6AB8" w:rsidRDefault="008F25E5" w:rsidP="008F25E5">
      <w:pPr>
        <w:pStyle w:val="Paragrafi"/>
        <w:rPr>
          <w:szCs w:val="22"/>
          <w:lang w:val="sq-AL"/>
        </w:rPr>
      </w:pPr>
      <w:r w:rsidRPr="00BD6AB8">
        <w:rPr>
          <w:szCs w:val="22"/>
          <w:lang w:val="sq-AL"/>
        </w:rPr>
        <w:t>3.  Përdoruesit e autorizuar të të dhënave janë përgjegjës për shkeljen e detyrimit të ruajtjes së informacionit të klientit të parashikuar në nenin 125 të ligjit nr.9662</w:t>
      </w:r>
      <w:r w:rsidR="00C916BB">
        <w:rPr>
          <w:szCs w:val="22"/>
          <w:lang w:val="sq-AL"/>
        </w:rPr>
        <w:t>,</w:t>
      </w:r>
      <w:r w:rsidRPr="00BD6AB8">
        <w:rPr>
          <w:szCs w:val="22"/>
          <w:lang w:val="sq-AL"/>
        </w:rPr>
        <w:t xml:space="preserve"> datë 18.12.2006 “Për bankat në Republikën e Shqipërisë”, kur e përdorin informacionin dhe të dhënat e përfituara nga Regjistri i Kredive në kundërshtim me kërkesat ose jashtë qëllimeve  të kësaj rregulloreje</w:t>
      </w:r>
      <w:r w:rsidR="00C916BB">
        <w:rPr>
          <w:szCs w:val="22"/>
          <w:lang w:val="sq-AL"/>
        </w:rPr>
        <w:t>.</w:t>
      </w:r>
      <w:r w:rsidRPr="00BD6AB8">
        <w:rPr>
          <w:szCs w:val="22"/>
          <w:lang w:val="sq-AL"/>
        </w:rPr>
        <w:t xml:space="preserve"> </w:t>
      </w:r>
    </w:p>
    <w:p w:rsidR="008F25E5" w:rsidRPr="00BD6AB8" w:rsidRDefault="008F25E5" w:rsidP="008F25E5">
      <w:pPr>
        <w:pStyle w:val="Paragrafi"/>
        <w:rPr>
          <w:szCs w:val="22"/>
          <w:highlight w:val="yellow"/>
          <w:lang w:val="sq-AL"/>
        </w:rPr>
      </w:pPr>
      <w:r w:rsidRPr="00BD6AB8">
        <w:rPr>
          <w:szCs w:val="22"/>
          <w:lang w:val="sq-AL"/>
        </w:rPr>
        <w:t xml:space="preserve">4. Banka e Shqipërisë siguron kopje të raportit për kredimarrësin: </w:t>
      </w:r>
    </w:p>
    <w:p w:rsidR="008F25E5" w:rsidRPr="00BD6AB8" w:rsidRDefault="008F25E5" w:rsidP="008F25E5">
      <w:pPr>
        <w:pStyle w:val="Paragrafi"/>
        <w:rPr>
          <w:szCs w:val="22"/>
          <w:lang w:val="sq-AL"/>
        </w:rPr>
      </w:pPr>
      <w:r w:rsidRPr="00BD6AB8">
        <w:rPr>
          <w:szCs w:val="22"/>
          <w:lang w:val="sq-AL"/>
        </w:rPr>
        <w:t>a) për përdoruesit e autorizuar, për qëllime të lidhjes dhe përmbushjes së një marrëveshjeje kredie, në të cilën personi rreth të cilit kërkohet informacioni është palë;</w:t>
      </w:r>
    </w:p>
    <w:p w:rsidR="008F25E5" w:rsidRPr="00BD6AB8" w:rsidRDefault="008F25E5" w:rsidP="008F25E5">
      <w:pPr>
        <w:pStyle w:val="Paragrafi"/>
        <w:rPr>
          <w:szCs w:val="22"/>
          <w:lang w:val="sq-AL"/>
        </w:rPr>
      </w:pPr>
      <w:r w:rsidRPr="00BD6AB8">
        <w:rPr>
          <w:szCs w:val="22"/>
          <w:lang w:val="sq-AL"/>
        </w:rPr>
        <w:t>b) në përmbushje të një detyrimi ligjor apo të një vendimi gjykate;</w:t>
      </w:r>
    </w:p>
    <w:p w:rsidR="008F25E5" w:rsidRPr="00BD6AB8" w:rsidRDefault="008F25E5" w:rsidP="008F25E5">
      <w:pPr>
        <w:pStyle w:val="Paragrafi"/>
        <w:rPr>
          <w:szCs w:val="22"/>
          <w:lang w:val="sq-AL"/>
        </w:rPr>
      </w:pPr>
      <w:r w:rsidRPr="00BD6AB8">
        <w:rPr>
          <w:szCs w:val="22"/>
          <w:lang w:val="sq-AL"/>
        </w:rPr>
        <w:t>c) për qëllime të tjera, të përcaktuara nga Banka e Shqipërisë.</w:t>
      </w:r>
    </w:p>
    <w:p w:rsidR="008F25E5" w:rsidRPr="00BD6AB8" w:rsidRDefault="008F25E5" w:rsidP="008F25E5">
      <w:pPr>
        <w:pStyle w:val="Paragrafi"/>
        <w:rPr>
          <w:szCs w:val="22"/>
          <w:lang w:val="sq-AL"/>
        </w:rPr>
      </w:pPr>
      <w:r w:rsidRPr="00BD6AB8">
        <w:rPr>
          <w:szCs w:val="22"/>
          <w:lang w:val="sq-AL"/>
        </w:rPr>
        <w:t>5. Regjistri i Kredive nuk regjistron apo trajton të dhëna personale sensitive me të cilat do të kuptohen të dhëna të tilla si:</w:t>
      </w:r>
    </w:p>
    <w:p w:rsidR="008F25E5" w:rsidRPr="00BD6AB8" w:rsidRDefault="008F25E5" w:rsidP="008F25E5">
      <w:pPr>
        <w:pStyle w:val="Paragrafi"/>
        <w:rPr>
          <w:szCs w:val="22"/>
          <w:lang w:val="sq-AL"/>
        </w:rPr>
      </w:pPr>
      <w:r w:rsidRPr="00BD6AB8">
        <w:rPr>
          <w:szCs w:val="22"/>
          <w:lang w:val="sq-AL"/>
        </w:rPr>
        <w:t>a) origjina racore dhe etnike, bindjet dhe përkatësitë politike, bindjet fetare dhe të tjera;</w:t>
      </w:r>
    </w:p>
    <w:p w:rsidR="008F25E5" w:rsidRPr="00BD6AB8" w:rsidRDefault="008F25E5" w:rsidP="008F25E5">
      <w:pPr>
        <w:pStyle w:val="Paragrafi"/>
        <w:rPr>
          <w:szCs w:val="22"/>
          <w:lang w:val="sq-AL"/>
        </w:rPr>
      </w:pPr>
      <w:r w:rsidRPr="00BD6AB8">
        <w:rPr>
          <w:szCs w:val="22"/>
          <w:lang w:val="sq-AL"/>
        </w:rPr>
        <w:t xml:space="preserve">b) gjendja shëndetësore, jeta seksuale dhe gjendja penale. </w:t>
      </w:r>
    </w:p>
    <w:p w:rsidR="008F25E5" w:rsidRPr="00BD6AB8" w:rsidRDefault="008F25E5" w:rsidP="008F25E5">
      <w:pPr>
        <w:pStyle w:val="Paragrafi"/>
        <w:ind w:firstLine="0"/>
        <w:rPr>
          <w:szCs w:val="22"/>
          <w:lang w:val="sq-AL"/>
        </w:rPr>
      </w:pPr>
    </w:p>
    <w:p w:rsidR="008F25E5" w:rsidRPr="00BD6AB8" w:rsidRDefault="008F25E5" w:rsidP="00282882">
      <w:pPr>
        <w:pStyle w:val="NeniNr"/>
      </w:pPr>
      <w:r w:rsidRPr="00BD6AB8">
        <w:t>Neni 14</w:t>
      </w:r>
    </w:p>
    <w:p w:rsidR="008F25E5" w:rsidRPr="00BD6AB8" w:rsidRDefault="008F25E5" w:rsidP="00282882">
      <w:pPr>
        <w:pStyle w:val="NeniTitull"/>
      </w:pPr>
      <w:r w:rsidRPr="00BD6AB8">
        <w:t>Përdorimet e palejueshme të informacionit dhe të të dhënave të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Përdoruesi i autorizuar i të dhënave është i ndaluar të marrë dhe të përdorë informacionin dhe të dhënat e regjistruara në Regjistrin e Kredive, për t’i ofruar ose reklamuar subjektit të regjistrimit mundësinë e kredimarrjes nëse ky subjekt nuk ka aplikuar për marrjen e një kredie me përdoruesin e autorizuar të të dhënave. Mosrespektimi i këtij ndalimi nga përdoruesi i autorizuar do të konsiderohet si shkelje e kësaj rregulloreje dhe do të trajtohet sipas nenit 17 të kësaj rregulloreje. </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15</w:t>
      </w:r>
    </w:p>
    <w:p w:rsidR="008F25E5" w:rsidRPr="00BD6AB8" w:rsidRDefault="008F25E5" w:rsidP="00282882">
      <w:pPr>
        <w:pStyle w:val="NeniTitull"/>
      </w:pPr>
      <w:r w:rsidRPr="00BD6AB8">
        <w:t>Kohëzgjatja e mbajtjes së informacionit dhe e të dhënave në Regjistrin e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1. Banka e Shqipërisë mban në Regjistrin e Kredive informacionin dhe të dhënat e raportuara nga raportuesit e të dhënave, për një periudhë prej 5 vjetësh nga data e kryerjes së pagesës së fundit për shlyerjen e kredisë.  </w:t>
      </w:r>
    </w:p>
    <w:p w:rsidR="008F25E5" w:rsidRPr="00BD6AB8" w:rsidRDefault="008F25E5" w:rsidP="00C6355F">
      <w:pPr>
        <w:pStyle w:val="Paragrafi"/>
        <w:rPr>
          <w:szCs w:val="22"/>
          <w:lang w:val="sq-AL"/>
        </w:rPr>
      </w:pPr>
      <w:r w:rsidRPr="00BD6AB8">
        <w:rPr>
          <w:szCs w:val="22"/>
          <w:lang w:val="sq-AL"/>
        </w:rPr>
        <w:t xml:space="preserve">2. Pas mbarimit të afatit 5-vjeçar, informacioni dhe të dhënat negative fshihen nga Regjistri i Kredive. </w:t>
      </w:r>
    </w:p>
    <w:p w:rsidR="008F25E5" w:rsidRPr="00BD6AB8" w:rsidRDefault="008F25E5" w:rsidP="00282882">
      <w:pPr>
        <w:pStyle w:val="NeniNr"/>
      </w:pPr>
      <w:r w:rsidRPr="00BD6AB8">
        <w:t>Neni 16</w:t>
      </w:r>
    </w:p>
    <w:p w:rsidR="008F25E5" w:rsidRPr="00BD6AB8" w:rsidRDefault="008F25E5" w:rsidP="00282882">
      <w:pPr>
        <w:pStyle w:val="NeniTitull"/>
      </w:pPr>
      <w:r w:rsidRPr="00BD6AB8">
        <w:t>Detyrimet e raportuesve të të dhënave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Raportuesit e të dhënave, para miratimit të kredisë, kërkojnë informacion dhe të dhëna nga Regjistri i Kredive, për çdo subjekt të interesuar që aplikon për të marrë kredi.</w:t>
      </w:r>
    </w:p>
    <w:p w:rsidR="008F25E5" w:rsidRPr="00BD6AB8" w:rsidRDefault="008F25E5" w:rsidP="008F25E5">
      <w:pPr>
        <w:pStyle w:val="Paragrafi"/>
        <w:rPr>
          <w:szCs w:val="22"/>
          <w:lang w:val="sq-AL"/>
        </w:rPr>
      </w:pPr>
      <w:r w:rsidRPr="00BD6AB8">
        <w:rPr>
          <w:szCs w:val="22"/>
          <w:lang w:val="sq-AL"/>
        </w:rPr>
        <w:t xml:space="preserve"> 2. Raportuesit e të dhënave, nëpërmjet akteve të tyre të brendshme rregullojnë procedurat e raportimit dhe marrjes së informacionit dhe të të dhënave për kredimarrësit e tyre, procedurat për korrigjimin e të dhënave të pasakta ose të paplota, si dhe procedura të tjera që raportuesit e të dhënave i gjykojnë të nevojshme.</w:t>
      </w:r>
    </w:p>
    <w:p w:rsidR="008F25E5" w:rsidRPr="00BD6AB8" w:rsidRDefault="008F25E5" w:rsidP="008F25E5">
      <w:pPr>
        <w:pStyle w:val="Paragrafi"/>
        <w:rPr>
          <w:szCs w:val="22"/>
          <w:lang w:val="sq-AL"/>
        </w:rPr>
      </w:pPr>
      <w:r w:rsidRPr="00BD6AB8">
        <w:rPr>
          <w:szCs w:val="22"/>
          <w:lang w:val="sq-AL"/>
        </w:rPr>
        <w:t>3. Raportuesit e të dhënave marrin të gjitha masat e nevojshme për të siguruar dhe ruajtur informacionin dhe të dhënat që raportojnë në Regjistrin e Kredive nga dëmtimet apo  nga përdorimet e paautorizuara.</w:t>
      </w:r>
    </w:p>
    <w:p w:rsidR="008F25E5" w:rsidRPr="00BD6AB8" w:rsidRDefault="008F25E5" w:rsidP="00282882">
      <w:pPr>
        <w:pStyle w:val="NeniNr"/>
      </w:pPr>
      <w:r w:rsidRPr="00BD6AB8">
        <w:t>Neni 17</w:t>
      </w:r>
    </w:p>
    <w:p w:rsidR="008F25E5" w:rsidRPr="00BD6AB8" w:rsidRDefault="008F25E5" w:rsidP="00282882">
      <w:pPr>
        <w:pStyle w:val="NeniTitull"/>
      </w:pPr>
      <w:r w:rsidRPr="00BD6AB8">
        <w:t>Masat ndëshkimore</w:t>
      </w:r>
    </w:p>
    <w:p w:rsidR="008F25E5" w:rsidRPr="00BD6AB8" w:rsidRDefault="008F25E5" w:rsidP="008F25E5">
      <w:pPr>
        <w:pStyle w:val="Paragrafi"/>
        <w:rPr>
          <w:szCs w:val="22"/>
          <w:lang w:val="sq-AL"/>
        </w:rPr>
      </w:pPr>
    </w:p>
    <w:p w:rsidR="008F25E5" w:rsidRPr="00BD6AB8" w:rsidRDefault="00C916BB" w:rsidP="008F25E5">
      <w:pPr>
        <w:pStyle w:val="Paragrafi"/>
        <w:rPr>
          <w:szCs w:val="22"/>
          <w:lang w:val="sq-AL"/>
        </w:rPr>
      </w:pPr>
      <w:r>
        <w:rPr>
          <w:szCs w:val="22"/>
          <w:lang w:val="sq-AL"/>
        </w:rPr>
        <w:t xml:space="preserve">1. </w:t>
      </w:r>
      <w:r w:rsidR="008F25E5" w:rsidRPr="00BD6AB8">
        <w:rPr>
          <w:szCs w:val="22"/>
          <w:lang w:val="sq-AL"/>
        </w:rPr>
        <w:t xml:space="preserve">Banka e Shqipërisë, në rast shkeljeje të dispozitave të kësaj rregulloreje nga raportuesit e të dhënave, merr masa ndëshkimore të parashikuara në nenin 89 të ligjit “Për bankat në Republikën e Shqipërisë”. </w:t>
      </w:r>
    </w:p>
    <w:p w:rsidR="008F25E5" w:rsidRPr="00BD6AB8" w:rsidRDefault="00C916BB" w:rsidP="008F25E5">
      <w:pPr>
        <w:pStyle w:val="Paragrafi"/>
        <w:rPr>
          <w:szCs w:val="22"/>
          <w:lang w:val="sq-AL"/>
        </w:rPr>
      </w:pPr>
      <w:r>
        <w:rPr>
          <w:szCs w:val="22"/>
          <w:lang w:val="sq-AL"/>
        </w:rPr>
        <w:t xml:space="preserve">2. </w:t>
      </w:r>
      <w:r w:rsidR="008F25E5" w:rsidRPr="00BD6AB8">
        <w:rPr>
          <w:szCs w:val="22"/>
          <w:lang w:val="sq-AL"/>
        </w:rPr>
        <w:t>Do të konsiderohen shkelje të kësaj rregulloreje, përveç të tjerash, veprimet e mëposhtme:</w:t>
      </w:r>
    </w:p>
    <w:p w:rsidR="008F25E5" w:rsidRPr="00BD6AB8" w:rsidRDefault="008F25E5" w:rsidP="008F25E5">
      <w:pPr>
        <w:pStyle w:val="Paragrafi"/>
        <w:rPr>
          <w:szCs w:val="22"/>
          <w:lang w:val="sq-AL"/>
        </w:rPr>
      </w:pPr>
      <w:r w:rsidRPr="00BD6AB8">
        <w:rPr>
          <w:szCs w:val="22"/>
          <w:lang w:val="sq-AL"/>
        </w:rPr>
        <w:t xml:space="preserve">a) mosdërgimi i informacionit dhe i të dhënave brenda periudhës kohore të përcaktuar në këtë </w:t>
      </w:r>
      <w:r w:rsidRPr="00BD6AB8">
        <w:rPr>
          <w:szCs w:val="22"/>
          <w:lang w:val="sq-AL"/>
        </w:rPr>
        <w:lastRenderedPageBreak/>
        <w:t>rregullore;</w:t>
      </w:r>
    </w:p>
    <w:p w:rsidR="008F25E5" w:rsidRPr="00BD6AB8" w:rsidRDefault="008F25E5" w:rsidP="008F25E5">
      <w:pPr>
        <w:pStyle w:val="Paragrafi"/>
        <w:rPr>
          <w:szCs w:val="22"/>
          <w:lang w:val="sq-AL"/>
        </w:rPr>
      </w:pPr>
      <w:r w:rsidRPr="00BD6AB8">
        <w:rPr>
          <w:szCs w:val="22"/>
          <w:lang w:val="sq-AL"/>
        </w:rPr>
        <w:t>b) raportimi i informacionit ose i të dhënave që dihet se janë të pasakta ose të rreme;</w:t>
      </w:r>
    </w:p>
    <w:p w:rsidR="008F25E5" w:rsidRPr="00BD6AB8" w:rsidRDefault="008F25E5" w:rsidP="008F25E5">
      <w:pPr>
        <w:pStyle w:val="Paragrafi"/>
        <w:rPr>
          <w:szCs w:val="22"/>
          <w:lang w:val="sq-AL"/>
        </w:rPr>
      </w:pPr>
      <w:r w:rsidRPr="00BD6AB8">
        <w:rPr>
          <w:szCs w:val="22"/>
          <w:lang w:val="sq-AL"/>
        </w:rPr>
        <w:t>c) përdorimi i paautorizuar ose keqpërdorimi i informacionit dhe i të dhënave;</w:t>
      </w:r>
    </w:p>
    <w:p w:rsidR="008F25E5" w:rsidRPr="00BD6AB8" w:rsidRDefault="008F25E5" w:rsidP="008F25E5">
      <w:pPr>
        <w:pStyle w:val="Paragrafi"/>
        <w:rPr>
          <w:szCs w:val="22"/>
          <w:lang w:val="sq-AL"/>
        </w:rPr>
      </w:pPr>
      <w:r w:rsidRPr="00BD6AB8">
        <w:rPr>
          <w:szCs w:val="22"/>
          <w:lang w:val="sq-AL"/>
        </w:rPr>
        <w:t>d) shkelja e konfidencialitetit të informacionit dhe e të dhënave (unauthorized disclosure);</w:t>
      </w:r>
    </w:p>
    <w:p w:rsidR="008F25E5" w:rsidRPr="00BD6AB8" w:rsidRDefault="008F25E5" w:rsidP="008F25E5">
      <w:pPr>
        <w:pStyle w:val="Paragrafi"/>
        <w:rPr>
          <w:szCs w:val="22"/>
          <w:lang w:val="sq-AL"/>
        </w:rPr>
      </w:pPr>
      <w:r w:rsidRPr="00BD6AB8">
        <w:rPr>
          <w:szCs w:val="22"/>
          <w:lang w:val="sq-AL"/>
        </w:rPr>
        <w:t>e) mosrespektimi i afatit 10 - ditor lidhur me të drejtën e informimit, përcaktuar në nenin 19 të kësaj rregulloreje.</w:t>
      </w:r>
    </w:p>
    <w:p w:rsidR="008F25E5" w:rsidRPr="00BD6AB8" w:rsidRDefault="008F25E5" w:rsidP="008F25E5">
      <w:pPr>
        <w:pStyle w:val="Paragrafi"/>
        <w:rPr>
          <w:szCs w:val="22"/>
          <w:lang w:val="sq-AL"/>
        </w:rPr>
      </w:pPr>
      <w:r w:rsidRPr="00BD6AB8">
        <w:rPr>
          <w:szCs w:val="22"/>
          <w:lang w:val="sq-AL"/>
        </w:rPr>
        <w:t>3. Marrja e masave ndëshkimore nga Banka e Shqipërisë ndaj raportuesit të të dhënave, nuk përjashton përgjegjësinë civile apo penale, të parashikuar nga akte të tjera ligjore dhe nënligjore në fuqi.</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18</w:t>
      </w:r>
    </w:p>
    <w:p w:rsidR="008F25E5" w:rsidRPr="00BD6AB8" w:rsidRDefault="008F25E5" w:rsidP="00282882">
      <w:pPr>
        <w:pStyle w:val="NeniTitull"/>
      </w:pPr>
      <w:r w:rsidRPr="00BD6AB8">
        <w:t>Tarifat për përdorimin e informacionit dhe të të dhënave të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Banka e Shqipërisë përcakton me akt nënligjor tarifat për përdorimin e informacionit dhe të të dhënave, që mbahen në Regjistrin e Kredive.</w:t>
      </w:r>
    </w:p>
    <w:p w:rsidR="008F25E5" w:rsidRPr="00BD6AB8" w:rsidRDefault="008F25E5" w:rsidP="008F25E5">
      <w:pPr>
        <w:pStyle w:val="Paragrafi"/>
        <w:rPr>
          <w:szCs w:val="22"/>
          <w:lang w:val="sq-AL"/>
        </w:rPr>
      </w:pPr>
      <w:r w:rsidRPr="00BD6AB8">
        <w:rPr>
          <w:szCs w:val="22"/>
          <w:lang w:val="sq-AL"/>
        </w:rPr>
        <w:t>2. Tarifat janë subjekti i rishikimit periodik nga Banka e Shqipërisë.</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19</w:t>
      </w:r>
    </w:p>
    <w:p w:rsidR="008F25E5" w:rsidRPr="00BD6AB8" w:rsidRDefault="008F25E5" w:rsidP="00282882">
      <w:pPr>
        <w:pStyle w:val="NeniTitull"/>
      </w:pPr>
      <w:r w:rsidRPr="00BD6AB8">
        <w:t>E drejta e informimit rreth informacionit dhe të dhënave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1. Kredimarrësi ka të drejtë të kërkojë nga raportuesi i të dhënave, kopje të informacionit apo të të dhënave që ky fundit mban për të. </w:t>
      </w:r>
    </w:p>
    <w:p w:rsidR="008F25E5" w:rsidRPr="00BD6AB8" w:rsidRDefault="008F25E5" w:rsidP="008F25E5">
      <w:pPr>
        <w:pStyle w:val="Paragrafi"/>
        <w:rPr>
          <w:szCs w:val="22"/>
          <w:lang w:val="sq-AL"/>
        </w:rPr>
      </w:pPr>
      <w:r w:rsidRPr="00BD6AB8">
        <w:rPr>
          <w:szCs w:val="22"/>
          <w:lang w:val="sq-AL"/>
        </w:rPr>
        <w:t>2. Raportuesit e të dhënave duhet të sigurojnë kopje të informacionit apo të të dhënave të kërkuara, brenda 10 ditësh nga depozitimi i kërkesës te këta të fundit.</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20</w:t>
      </w:r>
    </w:p>
    <w:p w:rsidR="008F25E5" w:rsidRPr="00BD6AB8" w:rsidRDefault="008F25E5" w:rsidP="00282882">
      <w:pPr>
        <w:pStyle w:val="NeniTitull"/>
      </w:pPr>
      <w:r w:rsidRPr="00BD6AB8">
        <w:t xml:space="preserve">E drejta e për të kërkuar korrigjimin e informacionit dhe të të dhënave </w:t>
      </w:r>
    </w:p>
    <w:p w:rsidR="008F25E5" w:rsidRPr="00BD6AB8" w:rsidRDefault="008F25E5" w:rsidP="00282882">
      <w:pPr>
        <w:pStyle w:val="NeniTitull"/>
      </w:pPr>
      <w:r w:rsidRPr="00BD6AB8">
        <w:t>të Regjistrit të Kredive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Çdo individ, person fizik ose juridik</w:t>
      </w:r>
      <w:r w:rsidR="00C916BB">
        <w:rPr>
          <w:szCs w:val="22"/>
          <w:lang w:val="sq-AL"/>
        </w:rPr>
        <w:t>,</w:t>
      </w:r>
      <w:r w:rsidRPr="00BD6AB8">
        <w:rPr>
          <w:szCs w:val="22"/>
          <w:lang w:val="sq-AL"/>
        </w:rPr>
        <w:t xml:space="preserve"> ka të drejtë të kërkojë korrigjimin e informacionit dhe të të dhënave të pasakta ose të paplota që mbahen rreth tij në Regjistrin e Kredive, sipas mënyrës së përcaktuar në dispozitat e ligjit “Për mbrojtjen e të dhënave personale”. Të drejtën për të kërkuar korrigjimin e informacionit apo të të dhënave të pasakta ose të paplota e ka edhe Banka e Shqipërisë, në rastet e parashikuara në nenin 11 të kësaj rregulloreje.</w:t>
      </w:r>
    </w:p>
    <w:p w:rsidR="008F25E5" w:rsidRPr="00BD6AB8" w:rsidRDefault="008F25E5" w:rsidP="008F25E5">
      <w:pPr>
        <w:pStyle w:val="Paragrafi"/>
        <w:rPr>
          <w:szCs w:val="22"/>
          <w:lang w:val="sq-AL"/>
        </w:rPr>
      </w:pPr>
      <w:r w:rsidRPr="00BD6AB8">
        <w:rPr>
          <w:szCs w:val="22"/>
          <w:lang w:val="sq-AL"/>
        </w:rPr>
        <w:t xml:space="preserve"> 2. Raportuesi i të dhënave, përgjegjës për raportimin e pasaktë apo të paplotë kryen korrigjimin e informacionit apo të të dhënave dhe e raporton përsëri atë në përputhje me paragrafin e dytë të nenit 11, të kësaj rregulloreje.</w:t>
      </w:r>
    </w:p>
    <w:p w:rsidR="008F25E5" w:rsidRPr="00BD6AB8" w:rsidRDefault="008F25E5" w:rsidP="008F25E5">
      <w:pPr>
        <w:pStyle w:val="Paragrafi"/>
        <w:rPr>
          <w:szCs w:val="22"/>
          <w:lang w:val="sq-AL"/>
        </w:rPr>
      </w:pPr>
      <w:r w:rsidRPr="00BD6AB8">
        <w:rPr>
          <w:szCs w:val="22"/>
          <w:lang w:val="sq-AL"/>
        </w:rPr>
        <w:t>3. Banka e Shqipërisë, brenda 6 muajve nga hyrja në fuqi e kësaj rregulloreje, merr masat e nevojshme tekniko-administrative për përshtatjen dhe rregullimin e veprimtarisë së Regjistrit të Kredive, në përputhje me detyrimet që rrjedhin nga pika 1 e këtij neni.</w:t>
      </w:r>
    </w:p>
    <w:p w:rsidR="005D3F14" w:rsidRPr="00BD6AB8" w:rsidRDefault="005D3F14" w:rsidP="00C6355F">
      <w:pPr>
        <w:pStyle w:val="Paragrafi"/>
        <w:ind w:firstLine="0"/>
        <w:rPr>
          <w:szCs w:val="22"/>
          <w:lang w:val="sq-AL"/>
        </w:rPr>
      </w:pPr>
    </w:p>
    <w:p w:rsidR="008F25E5" w:rsidRPr="00BD6AB8" w:rsidRDefault="008F25E5" w:rsidP="00282882">
      <w:pPr>
        <w:pStyle w:val="KapitulliNr"/>
      </w:pPr>
      <w:r w:rsidRPr="00BD6AB8">
        <w:t>KREU IV</w:t>
      </w:r>
    </w:p>
    <w:p w:rsidR="008F25E5" w:rsidRPr="00BD6AB8" w:rsidRDefault="008F25E5" w:rsidP="00282882">
      <w:pPr>
        <w:pStyle w:val="KapitulliTitull"/>
      </w:pPr>
      <w:r w:rsidRPr="00BD6AB8">
        <w:t>DISPOZITA PËRFUNDIMTARE</w:t>
      </w:r>
    </w:p>
    <w:p w:rsidR="008F25E5" w:rsidRPr="00BD6AB8" w:rsidRDefault="008F25E5" w:rsidP="008F25E5">
      <w:pPr>
        <w:pStyle w:val="Paragrafi"/>
        <w:rPr>
          <w:szCs w:val="22"/>
          <w:lang w:val="sq-AL"/>
        </w:rPr>
      </w:pPr>
    </w:p>
    <w:p w:rsidR="008F25E5" w:rsidRPr="00BD6AB8" w:rsidRDefault="008F25E5" w:rsidP="00282882">
      <w:pPr>
        <w:pStyle w:val="NeniNr"/>
      </w:pPr>
      <w:r w:rsidRPr="00BD6AB8">
        <w:t>Neni 21</w:t>
      </w:r>
    </w:p>
    <w:p w:rsidR="008F25E5" w:rsidRPr="00BD6AB8" w:rsidRDefault="008F25E5" w:rsidP="00282882">
      <w:pPr>
        <w:pStyle w:val="NeniTitull"/>
      </w:pPr>
      <w:r w:rsidRPr="00BD6AB8">
        <w:t>Raportet dhe procedurat operacionale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Banka e Shqipërisë nxjerr aktet e nevojshme nënligjore, ndërmjet të tjerash, në lidhje me:</w:t>
      </w:r>
    </w:p>
    <w:p w:rsidR="008F25E5" w:rsidRPr="00BD6AB8" w:rsidRDefault="008F25E5" w:rsidP="008F25E5">
      <w:pPr>
        <w:pStyle w:val="Paragrafi"/>
        <w:rPr>
          <w:szCs w:val="22"/>
          <w:lang w:val="sq-AL"/>
        </w:rPr>
      </w:pPr>
      <w:r w:rsidRPr="00BD6AB8">
        <w:rPr>
          <w:szCs w:val="22"/>
          <w:lang w:val="sq-AL"/>
        </w:rPr>
        <w:t>a) mënyrën dhe formatin e raportimit të informacionit dhe të të dhënave në Regjistrin e Kredive;</w:t>
      </w:r>
    </w:p>
    <w:p w:rsidR="008F25E5" w:rsidRPr="00BD6AB8" w:rsidRDefault="008F25E5" w:rsidP="008F25E5">
      <w:pPr>
        <w:pStyle w:val="Paragrafi"/>
        <w:rPr>
          <w:szCs w:val="22"/>
          <w:lang w:val="sq-AL"/>
        </w:rPr>
      </w:pPr>
      <w:r w:rsidRPr="00BD6AB8">
        <w:rPr>
          <w:szCs w:val="22"/>
          <w:lang w:val="sq-AL"/>
        </w:rPr>
        <w:t>b) formatin, përmbajtjen dhe mënyrën e marrjes së raportit për kredimarrësin nga Regjistri i Kredive;</w:t>
      </w:r>
    </w:p>
    <w:p w:rsidR="008F25E5" w:rsidRPr="00BD6AB8" w:rsidRDefault="008F25E5" w:rsidP="008F25E5">
      <w:pPr>
        <w:pStyle w:val="Paragrafi"/>
        <w:rPr>
          <w:szCs w:val="22"/>
          <w:lang w:val="sq-AL"/>
        </w:rPr>
      </w:pPr>
      <w:r w:rsidRPr="00BD6AB8">
        <w:rPr>
          <w:szCs w:val="22"/>
          <w:lang w:val="sq-AL"/>
        </w:rPr>
        <w:t>c) procedurat operacionale të Regjistrit të Kredive.</w:t>
      </w:r>
    </w:p>
    <w:p w:rsidR="008F25E5" w:rsidRPr="00BD6AB8" w:rsidRDefault="008F25E5" w:rsidP="008F25E5">
      <w:pPr>
        <w:pStyle w:val="Paragrafi"/>
        <w:rPr>
          <w:szCs w:val="22"/>
          <w:lang w:val="sq-AL"/>
        </w:rPr>
      </w:pPr>
    </w:p>
    <w:p w:rsidR="008F25E5" w:rsidRPr="00BD6AB8" w:rsidRDefault="008F25E5" w:rsidP="00282882">
      <w:pPr>
        <w:pStyle w:val="NeniNr"/>
      </w:pPr>
      <w:r w:rsidRPr="00BD6AB8">
        <w:lastRenderedPageBreak/>
        <w:t>Neni 22</w:t>
      </w:r>
    </w:p>
    <w:p w:rsidR="008F25E5" w:rsidRPr="00BD6AB8" w:rsidRDefault="008F25E5" w:rsidP="00282882">
      <w:pPr>
        <w:pStyle w:val="NeniTitull"/>
      </w:pPr>
      <w:r w:rsidRPr="00BD6AB8">
        <w:t>Publikime për qëllime statistikore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Banka e Shqipërisë mund të p</w:t>
      </w:r>
      <w:r w:rsidR="00C916BB">
        <w:rPr>
          <w:szCs w:val="22"/>
          <w:lang w:val="sq-AL"/>
        </w:rPr>
        <w:t>ublikojë informacionin dhe të</w:t>
      </w:r>
      <w:r w:rsidRPr="00BD6AB8">
        <w:rPr>
          <w:szCs w:val="22"/>
          <w:lang w:val="sq-AL"/>
        </w:rPr>
        <w:t xml:space="preserve"> dhënat e mbajtura në Regjistrin e Kredive për qëllime statistikore, mbi baza të konsoliduara dhe duke garantuar anonimatin e tyre, pa veçuar raportues të dhënash ose kredimarrës të caktuar. </w:t>
      </w:r>
    </w:p>
    <w:p w:rsidR="008F25E5" w:rsidRPr="00BD6AB8" w:rsidRDefault="008F25E5" w:rsidP="008F25E5">
      <w:pPr>
        <w:pStyle w:val="Paragrafi"/>
        <w:rPr>
          <w:szCs w:val="22"/>
          <w:lang w:val="sq-AL"/>
        </w:rPr>
      </w:pPr>
    </w:p>
    <w:p w:rsidR="008F25E5" w:rsidRPr="00BD6AB8" w:rsidRDefault="008F25E5" w:rsidP="007C3C6F">
      <w:pPr>
        <w:pStyle w:val="NeniNr"/>
      </w:pPr>
      <w:r w:rsidRPr="00BD6AB8">
        <w:t>Neni 23</w:t>
      </w:r>
    </w:p>
    <w:p w:rsidR="008F25E5" w:rsidRPr="00BD6AB8" w:rsidRDefault="008F25E5" w:rsidP="007C3C6F">
      <w:pPr>
        <w:pStyle w:val="NeniTitull"/>
      </w:pPr>
      <w:r w:rsidRPr="00BD6AB8">
        <w:t>Hyrja në fuqi</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Rregullorja “Për funksionimin e Regjistrit të Kredive në Bankën e Shqipërisë” hyn në fuqi në datën 1 janar 2008.</w:t>
      </w:r>
    </w:p>
    <w:p w:rsidR="008F25E5" w:rsidRPr="00BD6AB8" w:rsidRDefault="008F25E5" w:rsidP="008F25E5">
      <w:pPr>
        <w:pStyle w:val="Paragrafi"/>
        <w:rPr>
          <w:szCs w:val="22"/>
          <w:lang w:val="sq-AL"/>
        </w:rPr>
      </w:pPr>
    </w:p>
    <w:p w:rsidR="008F25E5" w:rsidRPr="00BD6AB8" w:rsidRDefault="008F25E5" w:rsidP="007C3C6F">
      <w:pPr>
        <w:pStyle w:val="Autoriteti"/>
      </w:pPr>
      <w:r w:rsidRPr="00BD6AB8">
        <w:t xml:space="preserve">KRYETARI </w:t>
      </w:r>
    </w:p>
    <w:p w:rsidR="008F25E5" w:rsidRPr="00BD6AB8" w:rsidRDefault="008F25E5" w:rsidP="007C3C6F">
      <w:pPr>
        <w:pStyle w:val="AutoritetiEmer"/>
      </w:pPr>
      <w:r w:rsidRPr="00BD6AB8">
        <w:t>Ardian Fullani</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p>
    <w:p w:rsidR="008F25E5" w:rsidRPr="00BD6AB8" w:rsidRDefault="008F25E5" w:rsidP="007C3C6F">
      <w:pPr>
        <w:pStyle w:val="Akti"/>
      </w:pPr>
      <w:r>
        <w:t>VEN</w:t>
      </w:r>
      <w:r w:rsidRPr="00BD6AB8">
        <w:t>D</w:t>
      </w:r>
      <w:r>
        <w:t>I</w:t>
      </w:r>
      <w:r w:rsidRPr="00BD6AB8">
        <w:t xml:space="preserve">M </w:t>
      </w:r>
    </w:p>
    <w:p w:rsidR="008F25E5" w:rsidRPr="00BD6AB8" w:rsidRDefault="008F25E5" w:rsidP="007C3C6F">
      <w:pPr>
        <w:pStyle w:val="NumriData"/>
      </w:pPr>
      <w:r w:rsidRPr="00BD6AB8">
        <w:t xml:space="preserve">Nr.16, datë 16.7.2007  </w:t>
      </w:r>
    </w:p>
    <w:p w:rsidR="008F25E5" w:rsidRPr="00BD6AB8" w:rsidRDefault="008F25E5" w:rsidP="008F25E5">
      <w:pPr>
        <w:pStyle w:val="Paragrafi"/>
        <w:rPr>
          <w:szCs w:val="22"/>
          <w:lang w:val="sq-AL"/>
        </w:rPr>
      </w:pPr>
    </w:p>
    <w:p w:rsidR="008F25E5" w:rsidRPr="00BD6AB8" w:rsidRDefault="008F25E5" w:rsidP="007C3C6F">
      <w:pPr>
        <w:pStyle w:val="Titulli"/>
      </w:pPr>
      <w:r w:rsidRPr="00BD6AB8">
        <w:t xml:space="preserve">PËR PLANIN </w:t>
      </w:r>
      <w:smartTag w:uri="urn:schemas-microsoft-com:office:smarttags" w:element="place">
        <w:r w:rsidRPr="00BD6AB8">
          <w:t>E DHËNIES</w:t>
        </w:r>
      </w:smartTag>
      <w:r w:rsidRPr="00BD6AB8">
        <w:t xml:space="preserve"> SË NDIHMËS SHTETËRORE “PËR FONDIN E GARA</w:t>
      </w:r>
      <w:r>
        <w:t>NTIMIT TË KREDIVE TË EKSPORTIT”</w:t>
      </w:r>
    </w:p>
    <w:p w:rsidR="008F25E5" w:rsidRPr="00241A8C" w:rsidRDefault="008F25E5" w:rsidP="008F25E5">
      <w:pPr>
        <w:pStyle w:val="Paragrafi"/>
        <w:rPr>
          <w:sz w:val="18"/>
          <w:szCs w:val="22"/>
          <w:lang w:val="sq-AL"/>
        </w:rPr>
      </w:pPr>
    </w:p>
    <w:p w:rsidR="008F25E5" w:rsidRPr="00BD6AB8" w:rsidRDefault="008F25E5" w:rsidP="008F25E5">
      <w:pPr>
        <w:pStyle w:val="Paragrafi"/>
        <w:rPr>
          <w:szCs w:val="22"/>
          <w:lang w:val="sq-AL"/>
        </w:rPr>
      </w:pPr>
      <w:r w:rsidRPr="00BD6AB8">
        <w:rPr>
          <w:szCs w:val="22"/>
          <w:lang w:val="sq-AL"/>
        </w:rPr>
        <w:t>Komisioni i Ndihm</w:t>
      </w:r>
      <w:r>
        <w:rPr>
          <w:szCs w:val="22"/>
          <w:lang w:val="sq-AL"/>
        </w:rPr>
        <w:t>ës Shtetërore me pjesëmarrjen e</w:t>
      </w:r>
      <w:r w:rsidRPr="00BD6AB8">
        <w:rPr>
          <w:szCs w:val="22"/>
          <w:lang w:val="sq-AL"/>
        </w:rPr>
        <w:t>:</w:t>
      </w:r>
    </w:p>
    <w:p w:rsidR="008F25E5" w:rsidRPr="00241A8C" w:rsidRDefault="008F25E5" w:rsidP="008F25E5">
      <w:pPr>
        <w:pStyle w:val="Paragrafi"/>
        <w:rPr>
          <w:sz w:val="18"/>
          <w:szCs w:val="22"/>
          <w:lang w:val="sq-AL"/>
        </w:rPr>
      </w:pPr>
    </w:p>
    <w:p w:rsidR="008F25E5" w:rsidRPr="00BD6AB8" w:rsidRDefault="008F25E5" w:rsidP="008F25E5">
      <w:pPr>
        <w:pStyle w:val="Paragrafi"/>
        <w:rPr>
          <w:szCs w:val="22"/>
          <w:lang w:val="sq-AL"/>
        </w:rPr>
      </w:pPr>
      <w:r w:rsidRPr="00BD6AB8">
        <w:rPr>
          <w:szCs w:val="22"/>
          <w:lang w:val="sq-AL"/>
        </w:rPr>
        <w:t>Z. Genc Ruli</w:t>
      </w:r>
      <w:r w:rsidRPr="00BD6AB8">
        <w:rPr>
          <w:szCs w:val="22"/>
          <w:lang w:val="sq-AL"/>
        </w:rPr>
        <w:tab/>
      </w:r>
      <w:r w:rsidRPr="00BD6AB8">
        <w:rPr>
          <w:szCs w:val="22"/>
          <w:lang w:val="sq-AL"/>
        </w:rPr>
        <w:tab/>
        <w:t>-   Kryetar</w:t>
      </w:r>
    </w:p>
    <w:p w:rsidR="008F25E5" w:rsidRPr="00BD6AB8" w:rsidRDefault="008F25E5" w:rsidP="008F25E5">
      <w:pPr>
        <w:pStyle w:val="Paragrafi"/>
        <w:rPr>
          <w:szCs w:val="22"/>
          <w:lang w:val="sq-AL"/>
        </w:rPr>
      </w:pPr>
      <w:r w:rsidRPr="00BD6AB8">
        <w:rPr>
          <w:szCs w:val="22"/>
          <w:lang w:val="sq-AL"/>
        </w:rPr>
        <w:t>Znj. Mimoza Dhëmbi</w:t>
      </w:r>
      <w:r w:rsidRPr="00BD6AB8">
        <w:rPr>
          <w:szCs w:val="22"/>
          <w:lang w:val="sq-AL"/>
        </w:rPr>
        <w:tab/>
        <w:t>-   Anëtar</w:t>
      </w:r>
      <w:r>
        <w:rPr>
          <w:szCs w:val="22"/>
          <w:lang w:val="sq-AL"/>
        </w:rPr>
        <w:t>e</w:t>
      </w:r>
    </w:p>
    <w:p w:rsidR="008F25E5" w:rsidRPr="00BD6AB8" w:rsidRDefault="008F25E5" w:rsidP="008F25E5">
      <w:pPr>
        <w:pStyle w:val="Paragrafi"/>
        <w:rPr>
          <w:szCs w:val="22"/>
          <w:lang w:val="sq-AL"/>
        </w:rPr>
      </w:pPr>
      <w:r w:rsidRPr="00BD6AB8">
        <w:rPr>
          <w:szCs w:val="22"/>
          <w:lang w:val="sq-AL"/>
        </w:rPr>
        <w:t>Znj. Mimoza Vokshi</w:t>
      </w:r>
      <w:r w:rsidRPr="00BD6AB8">
        <w:rPr>
          <w:szCs w:val="22"/>
          <w:lang w:val="sq-AL"/>
        </w:rPr>
        <w:tab/>
        <w:t>-   Anëtar</w:t>
      </w:r>
      <w:r>
        <w:rPr>
          <w:szCs w:val="22"/>
          <w:lang w:val="sq-AL"/>
        </w:rPr>
        <w:t>e</w:t>
      </w:r>
    </w:p>
    <w:p w:rsidR="008F25E5" w:rsidRPr="00BD6AB8" w:rsidRDefault="008F25E5" w:rsidP="008F25E5">
      <w:pPr>
        <w:pStyle w:val="Paragrafi"/>
        <w:rPr>
          <w:szCs w:val="22"/>
          <w:lang w:val="sq-AL"/>
        </w:rPr>
      </w:pPr>
      <w:r w:rsidRPr="00BD6AB8">
        <w:rPr>
          <w:szCs w:val="22"/>
          <w:lang w:val="sq-AL"/>
        </w:rPr>
        <w:t xml:space="preserve">Z. Viktor Gumi </w:t>
      </w:r>
      <w:r w:rsidRPr="00BD6AB8">
        <w:rPr>
          <w:szCs w:val="22"/>
          <w:lang w:val="sq-AL"/>
        </w:rPr>
        <w:tab/>
        <w:t>-   Anëtar</w:t>
      </w:r>
    </w:p>
    <w:p w:rsidR="008F25E5" w:rsidRPr="00BD6AB8" w:rsidRDefault="008F25E5" w:rsidP="008F25E5">
      <w:pPr>
        <w:pStyle w:val="Paragrafi"/>
        <w:rPr>
          <w:szCs w:val="22"/>
          <w:lang w:val="sq-AL"/>
        </w:rPr>
      </w:pPr>
      <w:r w:rsidRPr="00BD6AB8">
        <w:rPr>
          <w:szCs w:val="22"/>
          <w:lang w:val="sq-AL"/>
        </w:rPr>
        <w:t>Z. Ledi Bianku</w:t>
      </w:r>
      <w:r w:rsidRPr="00BD6AB8">
        <w:rPr>
          <w:szCs w:val="22"/>
          <w:lang w:val="sq-AL"/>
        </w:rPr>
        <w:tab/>
      </w:r>
      <w:r w:rsidRPr="00BD6AB8">
        <w:rPr>
          <w:szCs w:val="22"/>
          <w:lang w:val="sq-AL"/>
        </w:rPr>
        <w:tab/>
        <w:t>-   Anëtar</w:t>
      </w:r>
    </w:p>
    <w:p w:rsidR="008F25E5" w:rsidRPr="00241A8C" w:rsidRDefault="008F25E5" w:rsidP="008F25E5">
      <w:pPr>
        <w:pStyle w:val="Paragrafi"/>
        <w:rPr>
          <w:sz w:val="18"/>
          <w:szCs w:val="22"/>
          <w:lang w:val="sq-AL"/>
        </w:rPr>
      </w:pPr>
    </w:p>
    <w:p w:rsidR="008F25E5" w:rsidRPr="00BD6AB8" w:rsidRDefault="008F25E5" w:rsidP="008F25E5">
      <w:pPr>
        <w:pStyle w:val="Paragrafi"/>
        <w:rPr>
          <w:szCs w:val="22"/>
          <w:lang w:val="sq-AL"/>
        </w:rPr>
      </w:pPr>
      <w:r>
        <w:rPr>
          <w:szCs w:val="22"/>
          <w:lang w:val="sq-AL"/>
        </w:rPr>
        <w:t>Në mbledhjen e</w:t>
      </w:r>
      <w:r w:rsidRPr="00BD6AB8">
        <w:rPr>
          <w:szCs w:val="22"/>
          <w:lang w:val="sq-AL"/>
        </w:rPr>
        <w:t xml:space="preserve"> tij të datës 16.7.2007, shqyrtoi </w:t>
      </w:r>
      <w:r w:rsidRPr="00BD6AB8">
        <w:rPr>
          <w:rFonts w:eastAsia="MS Mincho"/>
          <w:szCs w:val="22"/>
          <w:lang w:val="sq-AL"/>
        </w:rPr>
        <w:t>raportin  “Për planin e dhënies së ndihmës shtetërore “Për fondin e garantimit të kredive të eksportit””</w:t>
      </w:r>
      <w:r w:rsidRPr="00BD6AB8">
        <w:rPr>
          <w:szCs w:val="22"/>
          <w:lang w:val="sq-AL"/>
        </w:rPr>
        <w:t>. Raportimi është bërë pranë Drejtorisë së Ndihmës Shtetërore nga Drejtoria e Nxitjes së Biznesit në Ministrinë e Ekonomisë, Tregtisë d</w:t>
      </w:r>
      <w:r>
        <w:rPr>
          <w:szCs w:val="22"/>
          <w:lang w:val="sq-AL"/>
        </w:rPr>
        <w:t>he Energjetikës me shkresën nr.</w:t>
      </w:r>
      <w:r w:rsidRPr="00BD6AB8">
        <w:rPr>
          <w:szCs w:val="22"/>
          <w:lang w:val="sq-AL"/>
        </w:rPr>
        <w:t>3595/3, datë 2.7</w:t>
      </w:r>
      <w:r>
        <w:rPr>
          <w:szCs w:val="22"/>
          <w:lang w:val="sq-AL"/>
        </w:rPr>
        <w:t>.2007 dhe është regjistruar në r</w:t>
      </w:r>
      <w:r w:rsidRPr="00BD6AB8">
        <w:rPr>
          <w:szCs w:val="22"/>
          <w:lang w:val="sq-AL"/>
        </w:rPr>
        <w:t>egjistrin e DNSH-së me nr.4</w:t>
      </w:r>
      <w:r>
        <w:rPr>
          <w:szCs w:val="22"/>
          <w:lang w:val="sq-AL"/>
        </w:rPr>
        <w:t>, datë 2.7.</w:t>
      </w:r>
      <w:r w:rsidRPr="00BD6AB8">
        <w:rPr>
          <w:szCs w:val="22"/>
          <w:lang w:val="sq-AL"/>
        </w:rPr>
        <w:t>2007.</w:t>
      </w:r>
    </w:p>
    <w:p w:rsidR="008F25E5" w:rsidRPr="00BD6AB8" w:rsidRDefault="008F25E5" w:rsidP="008F25E5">
      <w:pPr>
        <w:pStyle w:val="Paragrafi"/>
        <w:rPr>
          <w:szCs w:val="22"/>
          <w:lang w:val="sq-AL"/>
        </w:rPr>
      </w:pPr>
      <w:r w:rsidRPr="00BD6AB8">
        <w:rPr>
          <w:szCs w:val="22"/>
          <w:lang w:val="sq-AL"/>
        </w:rPr>
        <w:t xml:space="preserve">BAZA LIGJORE: Si bazë për dhënien e ndihmës shtetërore “Për fondin e garantimit të kredive të eksportit” është </w:t>
      </w:r>
      <w:r>
        <w:rPr>
          <w:szCs w:val="22"/>
          <w:lang w:val="sq-AL"/>
        </w:rPr>
        <w:t>neni 8 dhe neni 15 i ligjit nr.</w:t>
      </w:r>
      <w:r w:rsidRPr="00BD6AB8">
        <w:rPr>
          <w:szCs w:val="22"/>
          <w:lang w:val="sq-AL"/>
        </w:rPr>
        <w:t>8957, datë 17.10.2002 “Për ndërmarrjet e vogla dhe të mesme”, neni 38 i ligjit nr.9665, datë 18.12.2006 “Për huamarrjen shtetërore, borxhin shtetëror dhe garancitë shtetërore të huasë në Republikën e Shqipërisë”, si edhe projektvendimi “Për fondin e garantimit të kredive të eksportit”</w:t>
      </w:r>
      <w:r>
        <w:rPr>
          <w:szCs w:val="22"/>
          <w:lang w:val="sq-AL"/>
        </w:rPr>
        <w:t>.</w:t>
      </w:r>
    </w:p>
    <w:p w:rsidR="008F25E5" w:rsidRPr="00BD6AB8" w:rsidRDefault="008F25E5" w:rsidP="008F25E5">
      <w:pPr>
        <w:pStyle w:val="Paragrafi"/>
        <w:rPr>
          <w:szCs w:val="22"/>
          <w:lang w:val="sq-AL"/>
        </w:rPr>
      </w:pPr>
      <w:r w:rsidRPr="00BD6AB8">
        <w:rPr>
          <w:szCs w:val="22"/>
          <w:lang w:val="sq-AL"/>
        </w:rPr>
        <w:t>OBJEKTIVI/VAT: Objektivi kryesor i skemës është të mbulojë kërkesat për kolateral për kredi tregtare për mjete xhiroje për ndërmarrjet, të kërkuar nga sistemi bankar shqiptar, me synim sigurimin e  kushteve dhe termave të njëjta financimi për eksportuesit vendas me ata të huaj, si dhe rritjen e shkallës së konkurrueshmërisë së ndërmarrjeve shqiptare. Fondi parashikohet të lëshojë garanci për eksportuesit, kur ata kanë nevojë për financime afatshkurtra, për të përfunduar marrëveshjet  me blerësit e huaj.</w:t>
      </w:r>
    </w:p>
    <w:p w:rsidR="008F25E5" w:rsidRPr="00BD6AB8" w:rsidRDefault="008F25E5" w:rsidP="008F25E5">
      <w:pPr>
        <w:pStyle w:val="Paragrafi"/>
        <w:rPr>
          <w:szCs w:val="22"/>
          <w:lang w:val="sq-AL"/>
        </w:rPr>
      </w:pPr>
      <w:r w:rsidRPr="00BD6AB8">
        <w:rPr>
          <w:szCs w:val="22"/>
          <w:lang w:val="sq-AL"/>
        </w:rPr>
        <w:t>Komisioni i Ndihmës Shtetërore, pasi shqyrtoi raportin e përgatitur nga Drejtoria e Ndihmës Shtetërore dhe gjithë dokumentacionin mbështetës,</w:t>
      </w:r>
    </w:p>
    <w:p w:rsidR="008F25E5" w:rsidRPr="00BD6AB8" w:rsidRDefault="008F25E5" w:rsidP="008F25E5">
      <w:pPr>
        <w:pStyle w:val="Paragrafi"/>
        <w:rPr>
          <w:szCs w:val="22"/>
          <w:lang w:val="sq-AL"/>
        </w:rPr>
      </w:pPr>
    </w:p>
    <w:p w:rsidR="008F25E5" w:rsidRPr="00BD6AB8" w:rsidRDefault="008F25E5" w:rsidP="007C3C6F">
      <w:pPr>
        <w:pStyle w:val="VENDOSI"/>
      </w:pPr>
      <w:r>
        <w:t xml:space="preserve">VËREN </w:t>
      </w:r>
      <w:r w:rsidRPr="00BD6AB8">
        <w:t>SE: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Plani për dhënien e ndihmës shtetërore “Për fondin e gara</w:t>
      </w:r>
      <w:r w:rsidR="00C916BB">
        <w:rPr>
          <w:szCs w:val="22"/>
          <w:lang w:val="sq-AL"/>
        </w:rPr>
        <w:t>ntimit të kredive të eksportit”</w:t>
      </w:r>
      <w:r w:rsidRPr="00BD6AB8">
        <w:rPr>
          <w:szCs w:val="22"/>
          <w:lang w:val="sq-AL"/>
        </w:rPr>
        <w:t xml:space="preserve"> synon mbështetjen e ndërmarrjeve të vogla dhe të mesme</w:t>
      </w:r>
      <w:r w:rsidR="00C916BB">
        <w:rPr>
          <w:szCs w:val="22"/>
          <w:lang w:val="sq-AL"/>
        </w:rPr>
        <w:t>,</w:t>
      </w:r>
      <w:r w:rsidRPr="00BD6AB8">
        <w:rPr>
          <w:szCs w:val="22"/>
          <w:lang w:val="sq-AL"/>
        </w:rPr>
        <w:t xml:space="preserve"> që ushtrojnë veprimtarinë e tyre në prodhimin për eksport dhe që plotësojnë kushtet e mëposhtme:</w:t>
      </w:r>
    </w:p>
    <w:p w:rsidR="008F25E5" w:rsidRPr="00BD6AB8" w:rsidRDefault="008F25E5" w:rsidP="008F25E5">
      <w:pPr>
        <w:pStyle w:val="Paragrafi"/>
        <w:rPr>
          <w:szCs w:val="22"/>
          <w:lang w:val="sq-AL"/>
        </w:rPr>
      </w:pPr>
      <w:r w:rsidRPr="00BD6AB8">
        <w:rPr>
          <w:szCs w:val="22"/>
          <w:lang w:val="sq-AL"/>
        </w:rPr>
        <w:t>- janë të regjistruara në organet tatimore dhe kanë paguar rregullisht tatimet dhe kontributin e sigurimeve shoqërore;</w:t>
      </w:r>
    </w:p>
    <w:p w:rsidR="008F25E5" w:rsidRPr="00BD6AB8" w:rsidRDefault="008F25E5" w:rsidP="008F25E5">
      <w:pPr>
        <w:pStyle w:val="Paragrafi"/>
        <w:rPr>
          <w:szCs w:val="22"/>
          <w:lang w:val="sq-AL"/>
        </w:rPr>
      </w:pPr>
      <w:r w:rsidRPr="00BD6AB8">
        <w:rPr>
          <w:szCs w:val="22"/>
          <w:lang w:val="sq-AL"/>
        </w:rPr>
        <w:t>- kanë aplikuar për kredi</w:t>
      </w:r>
      <w:r w:rsidR="00CD517B">
        <w:rPr>
          <w:szCs w:val="22"/>
          <w:lang w:val="sq-AL"/>
        </w:rPr>
        <w:t xml:space="preserve"> për kapital punues në një bankë</w:t>
      </w:r>
      <w:r w:rsidRPr="00BD6AB8">
        <w:rPr>
          <w:szCs w:val="22"/>
          <w:lang w:val="sq-AL"/>
        </w:rPr>
        <w:t xml:space="preserve"> të nivelit të dytë dhe paraqesin vendimin e miratimit nga banka, ku spe</w:t>
      </w:r>
      <w:r w:rsidR="00CD517B">
        <w:rPr>
          <w:szCs w:val="22"/>
          <w:lang w:val="sq-AL"/>
        </w:rPr>
        <w:t>cifikohet shuma e kolateralit të</w:t>
      </w:r>
      <w:r w:rsidRPr="00BD6AB8">
        <w:rPr>
          <w:szCs w:val="22"/>
          <w:lang w:val="sq-AL"/>
        </w:rPr>
        <w:t xml:space="preserve"> kërkuar nga banka;</w:t>
      </w:r>
    </w:p>
    <w:p w:rsidR="008F25E5" w:rsidRPr="00BD6AB8" w:rsidRDefault="00CD517B" w:rsidP="008F25E5">
      <w:pPr>
        <w:pStyle w:val="Paragrafi"/>
        <w:rPr>
          <w:szCs w:val="22"/>
          <w:lang w:val="sq-AL"/>
        </w:rPr>
      </w:pPr>
      <w:r>
        <w:rPr>
          <w:szCs w:val="22"/>
          <w:lang w:val="sq-AL"/>
        </w:rPr>
        <w:t>- gjatë tri</w:t>
      </w:r>
      <w:r w:rsidR="008F25E5" w:rsidRPr="00BD6AB8">
        <w:rPr>
          <w:szCs w:val="22"/>
          <w:lang w:val="sq-AL"/>
        </w:rPr>
        <w:t xml:space="preserve"> viteve të fundit kanë rezultuar me fitim dhe xhiroja e tyre ka qenë në rritje;</w:t>
      </w:r>
    </w:p>
    <w:p w:rsidR="008F25E5" w:rsidRPr="00BD6AB8" w:rsidRDefault="008F25E5" w:rsidP="008F25E5">
      <w:pPr>
        <w:pStyle w:val="Paragrafi"/>
        <w:rPr>
          <w:szCs w:val="22"/>
          <w:lang w:val="sq-AL"/>
        </w:rPr>
      </w:pPr>
      <w:r w:rsidRPr="00BD6AB8">
        <w:rPr>
          <w:szCs w:val="22"/>
          <w:lang w:val="sq-AL"/>
        </w:rPr>
        <w:t>- kanë një parashiki</w:t>
      </w:r>
      <w:r w:rsidR="00CD517B">
        <w:rPr>
          <w:szCs w:val="22"/>
          <w:lang w:val="sq-AL"/>
        </w:rPr>
        <w:t>m të rrjedhjes së parasë për tri</w:t>
      </w:r>
      <w:r w:rsidRPr="00BD6AB8">
        <w:rPr>
          <w:szCs w:val="22"/>
          <w:lang w:val="sq-AL"/>
        </w:rPr>
        <w:t xml:space="preserve"> vitet e ardhshme</w:t>
      </w:r>
      <w:r w:rsidR="00CD517B">
        <w:rPr>
          <w:szCs w:val="22"/>
          <w:lang w:val="sq-AL"/>
        </w:rPr>
        <w:t>,</w:t>
      </w:r>
      <w:r w:rsidRPr="00BD6AB8">
        <w:rPr>
          <w:szCs w:val="22"/>
          <w:lang w:val="sq-AL"/>
        </w:rPr>
        <w:t xml:space="preserve"> i cili të garantojë shlyerjen e kredis</w:t>
      </w:r>
      <w:r w:rsidR="00CD517B">
        <w:rPr>
          <w:szCs w:val="22"/>
          <w:lang w:val="sq-AL"/>
        </w:rPr>
        <w:t>ë së kërkuar.</w:t>
      </w:r>
    </w:p>
    <w:p w:rsidR="008F25E5" w:rsidRPr="00BD6AB8" w:rsidRDefault="008F25E5" w:rsidP="008F25E5">
      <w:pPr>
        <w:pStyle w:val="Paragrafi"/>
        <w:rPr>
          <w:szCs w:val="22"/>
          <w:lang w:val="sq-AL"/>
        </w:rPr>
      </w:pPr>
      <w:r w:rsidRPr="00BD6AB8">
        <w:rPr>
          <w:szCs w:val="22"/>
          <w:lang w:val="sq-AL"/>
        </w:rPr>
        <w:t>2. Maksimumi i vlerës së garantimit për një ndërmarrje të vetme është 10 000 000 lekë, dhe shuma e garancive të dhëna për të gjitha aplikimet e bëra brenda vitit, të marra së bashku nuk ësh</w:t>
      </w:r>
      <w:r>
        <w:rPr>
          <w:szCs w:val="22"/>
          <w:lang w:val="sq-AL"/>
        </w:rPr>
        <w:t>të më e madhe se 15 000 000 lekë</w:t>
      </w:r>
      <w:r w:rsidRPr="00BD6AB8">
        <w:rPr>
          <w:szCs w:val="22"/>
          <w:lang w:val="sq-AL"/>
        </w:rPr>
        <w:t xml:space="preserve">, gjë që nuk sjell ndikim të ndjeshëm në konkurrencë. </w:t>
      </w:r>
    </w:p>
    <w:p w:rsidR="008F25E5" w:rsidRPr="00BD6AB8" w:rsidRDefault="008F25E5" w:rsidP="008F25E5">
      <w:pPr>
        <w:pStyle w:val="Paragrafi"/>
        <w:rPr>
          <w:szCs w:val="22"/>
          <w:lang w:val="sq-AL"/>
        </w:rPr>
      </w:pPr>
      <w:r w:rsidRPr="00BD6AB8">
        <w:rPr>
          <w:szCs w:val="22"/>
          <w:lang w:val="sq-AL"/>
        </w:rPr>
        <w:t>3. Skema përcakton se përzgjedhja e ndërmarrjeve bëhet mbi bazë të respektimit të kushteve, të dhëna në mënyrë të përgjithshme dhe të pacaktuar</w:t>
      </w:r>
      <w:r w:rsidR="00CD517B">
        <w:rPr>
          <w:szCs w:val="22"/>
          <w:lang w:val="sq-AL"/>
        </w:rPr>
        <w:t>a</w:t>
      </w:r>
      <w:r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4. Intensiteti i ndihmës për një ndërmarrje të vetme llogaritet në 3,3%.</w:t>
      </w:r>
    </w:p>
    <w:p w:rsidR="008F25E5" w:rsidRPr="00BD6AB8" w:rsidRDefault="008F25E5" w:rsidP="008F25E5">
      <w:pPr>
        <w:pStyle w:val="Paragrafi"/>
        <w:rPr>
          <w:szCs w:val="22"/>
          <w:lang w:val="sq-AL"/>
        </w:rPr>
      </w:pPr>
      <w:r w:rsidRPr="00BD6AB8">
        <w:rPr>
          <w:szCs w:val="22"/>
          <w:lang w:val="sq-AL"/>
        </w:rPr>
        <w:t>5. Skema ka një kohëzgjatje prej 6 vjetësh</w:t>
      </w:r>
      <w:r>
        <w:rPr>
          <w:szCs w:val="22"/>
          <w:lang w:val="sq-AL"/>
        </w:rPr>
        <w:t>.</w:t>
      </w:r>
    </w:p>
    <w:p w:rsidR="008F25E5" w:rsidRPr="00BD6AB8" w:rsidRDefault="008F25E5" w:rsidP="008F25E5">
      <w:pPr>
        <w:pStyle w:val="Paragrafi"/>
        <w:rPr>
          <w:szCs w:val="22"/>
          <w:lang w:val="sq-AL"/>
        </w:rPr>
      </w:pPr>
      <w:r w:rsidRPr="00BD6AB8">
        <w:rPr>
          <w:szCs w:val="22"/>
          <w:lang w:val="sq-AL"/>
        </w:rPr>
        <w:t>6. Albinvest do të jetë institucioni menaxhues i skemës, duke mos qenë vetë një përfitues i drejtpërdrejtë.</w:t>
      </w:r>
    </w:p>
    <w:p w:rsidR="008F25E5" w:rsidRPr="00BD6AB8" w:rsidRDefault="008F25E5" w:rsidP="008F25E5">
      <w:pPr>
        <w:pStyle w:val="Paragrafi"/>
        <w:rPr>
          <w:szCs w:val="22"/>
          <w:lang w:val="sq-AL"/>
        </w:rPr>
      </w:pPr>
    </w:p>
    <w:p w:rsidR="008F25E5" w:rsidRPr="00BD6AB8" w:rsidRDefault="009669B4" w:rsidP="007C3C6F">
      <w:pPr>
        <w:pStyle w:val="VENDOSI"/>
      </w:pPr>
      <w:r>
        <w:t>PËR KËTO ARSYE</w:t>
      </w:r>
      <w:r w:rsidR="00BD6D23">
        <w: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Komisioni i Ndihmës Sht</w:t>
      </w:r>
      <w:r w:rsidR="00CD517B">
        <w:rPr>
          <w:szCs w:val="22"/>
          <w:lang w:val="sq-AL"/>
        </w:rPr>
        <w:t>etërore, mbështetur në nenin 13 pika 3 dhe nenin 22 pika 2</w:t>
      </w:r>
      <w:r>
        <w:rPr>
          <w:szCs w:val="22"/>
          <w:lang w:val="sq-AL"/>
        </w:rPr>
        <w:t xml:space="preserve"> të ligjit nr.9374, datë 21.</w:t>
      </w:r>
      <w:r w:rsidRPr="00BD6AB8">
        <w:rPr>
          <w:szCs w:val="22"/>
          <w:lang w:val="sq-AL"/>
        </w:rPr>
        <w:t>4.2005 “Për ndihmën shtetërore”,</w:t>
      </w:r>
    </w:p>
    <w:p w:rsidR="008F25E5" w:rsidRPr="00BD6AB8" w:rsidRDefault="008F25E5" w:rsidP="008F25E5">
      <w:pPr>
        <w:pStyle w:val="Paragrafi"/>
        <w:rPr>
          <w:szCs w:val="22"/>
          <w:lang w:val="sq-AL"/>
        </w:rPr>
      </w:pPr>
    </w:p>
    <w:p w:rsidR="008F25E5" w:rsidRPr="00BD6AB8" w:rsidRDefault="008F25E5" w:rsidP="007C3C6F">
      <w:pPr>
        <w:pStyle w:val="VENDOSI"/>
      </w:pPr>
      <w:r>
        <w:t>VENDOSI</w:t>
      </w:r>
      <w:r w:rsidRPr="00BD6AB8">
        <w: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Të miratojë planin për dhënien e ndihmës shtetërore, nëpërmjet skemës “Për fondin e garantimit të kredive të eksportit”.</w:t>
      </w:r>
    </w:p>
    <w:p w:rsidR="008F25E5" w:rsidRPr="00BD6AB8" w:rsidRDefault="008F25E5" w:rsidP="008F25E5">
      <w:pPr>
        <w:pStyle w:val="Paragrafi"/>
        <w:rPr>
          <w:szCs w:val="22"/>
          <w:lang w:val="sq-AL"/>
        </w:rPr>
      </w:pPr>
      <w:r w:rsidRPr="00BD6AB8">
        <w:rPr>
          <w:szCs w:val="22"/>
          <w:lang w:val="sq-AL"/>
        </w:rPr>
        <w:t>2. Albin</w:t>
      </w:r>
      <w:r w:rsidR="00CD517B">
        <w:rPr>
          <w:szCs w:val="22"/>
          <w:lang w:val="sq-AL"/>
        </w:rPr>
        <w:t>vest</w:t>
      </w:r>
      <w:r>
        <w:rPr>
          <w:szCs w:val="22"/>
          <w:lang w:val="sq-AL"/>
        </w:rPr>
        <w:t xml:space="preserve"> të raportojë  deri më 31 m</w:t>
      </w:r>
      <w:r w:rsidRPr="00BD6AB8">
        <w:rPr>
          <w:szCs w:val="22"/>
          <w:lang w:val="sq-AL"/>
        </w:rPr>
        <w:t>ars të çd</w:t>
      </w:r>
      <w:r>
        <w:rPr>
          <w:szCs w:val="22"/>
          <w:lang w:val="sq-AL"/>
        </w:rPr>
        <w:t>o viti pranë DNSH</w:t>
      </w:r>
      <w:r w:rsidR="00CD517B">
        <w:rPr>
          <w:szCs w:val="22"/>
          <w:lang w:val="sq-AL"/>
        </w:rPr>
        <w:t>-së</w:t>
      </w:r>
      <w:r>
        <w:rPr>
          <w:szCs w:val="22"/>
          <w:lang w:val="sq-AL"/>
        </w:rPr>
        <w:t>,</w:t>
      </w:r>
      <w:r w:rsidRPr="00BD6AB8">
        <w:rPr>
          <w:szCs w:val="22"/>
          <w:lang w:val="sq-AL"/>
        </w:rPr>
        <w:t xml:space="preserve"> për ndihmën e dhënë nga zbatimi i kësaj skeme gjatë vitit paraardhës financiar.</w:t>
      </w:r>
    </w:p>
    <w:p w:rsidR="008F25E5" w:rsidRPr="00BD6AB8" w:rsidRDefault="008F25E5" w:rsidP="008F25E5">
      <w:pPr>
        <w:pStyle w:val="Paragrafi"/>
        <w:rPr>
          <w:szCs w:val="22"/>
          <w:lang w:val="sq-AL"/>
        </w:rPr>
      </w:pPr>
      <w:r w:rsidRPr="00BD6AB8">
        <w:rPr>
          <w:szCs w:val="22"/>
          <w:lang w:val="sq-AL"/>
        </w:rPr>
        <w:t>3. Albinvest të ruajë të gjitha të dhënat për zbatimin e skemës deri në dhjetë vjet, pasi ndihma e fundit individuale të jetë dhënë në kuadër të kësaj skeme.</w:t>
      </w:r>
    </w:p>
    <w:p w:rsidR="008F25E5" w:rsidRPr="00BD6AB8" w:rsidRDefault="008F25E5" w:rsidP="008F25E5">
      <w:pPr>
        <w:pStyle w:val="Paragrafi"/>
        <w:rPr>
          <w:szCs w:val="22"/>
          <w:lang w:val="sq-AL"/>
        </w:rPr>
      </w:pPr>
      <w:r w:rsidRPr="00BD6AB8">
        <w:rPr>
          <w:szCs w:val="22"/>
          <w:lang w:val="sq-AL"/>
        </w:rPr>
        <w:t>4. Ky vendim hyn në fuqi menjëherë.</w:t>
      </w:r>
    </w:p>
    <w:p w:rsidR="008F25E5" w:rsidRPr="00BD6AB8" w:rsidRDefault="008F25E5" w:rsidP="008F25E5">
      <w:pPr>
        <w:pStyle w:val="Paragrafi"/>
        <w:rPr>
          <w:szCs w:val="22"/>
          <w:lang w:val="sq-AL"/>
        </w:rPr>
      </w:pPr>
    </w:p>
    <w:p w:rsidR="008F25E5" w:rsidRPr="004112CD" w:rsidRDefault="008F25E5" w:rsidP="004112CD">
      <w:pPr>
        <w:pStyle w:val="Autoriteti"/>
      </w:pPr>
      <w:r w:rsidRPr="004112CD">
        <w:t>KRYETARI</w:t>
      </w:r>
    </w:p>
    <w:p w:rsidR="008F25E5" w:rsidRPr="00BD6AB8" w:rsidRDefault="008F25E5" w:rsidP="007C3C6F">
      <w:pPr>
        <w:pStyle w:val="AutoritetiEmer"/>
      </w:pPr>
      <w:r w:rsidRPr="00BD6AB8">
        <w:t>Genc Ruli</w:t>
      </w:r>
    </w:p>
    <w:p w:rsidR="008F25E5" w:rsidRPr="00BD6AB8" w:rsidRDefault="008F25E5" w:rsidP="008F25E5">
      <w:pPr>
        <w:pStyle w:val="Paragrafi"/>
        <w:rPr>
          <w:szCs w:val="22"/>
          <w:lang w:val="sq-AL"/>
        </w:rPr>
      </w:pPr>
    </w:p>
    <w:p w:rsidR="004A53B8" w:rsidRDefault="004A53B8" w:rsidP="00C6355F">
      <w:pPr>
        <w:pStyle w:val="Paragrafi"/>
        <w:ind w:firstLine="0"/>
        <w:rPr>
          <w:szCs w:val="22"/>
          <w:lang w:val="sq-AL"/>
        </w:rPr>
      </w:pPr>
    </w:p>
    <w:p w:rsidR="008F25E5" w:rsidRPr="00BD6AB8" w:rsidRDefault="008F25E5" w:rsidP="004A53B8">
      <w:pPr>
        <w:pStyle w:val="Akti"/>
      </w:pPr>
      <w:r>
        <w:t>VENDI</w:t>
      </w:r>
      <w:r w:rsidRPr="00BD6AB8">
        <w:t xml:space="preserve">M </w:t>
      </w:r>
    </w:p>
    <w:p w:rsidR="008F25E5" w:rsidRPr="00BD6AB8" w:rsidRDefault="008F25E5" w:rsidP="004A53B8">
      <w:pPr>
        <w:pStyle w:val="NumriData"/>
      </w:pPr>
      <w:r>
        <w:t>Nr.17, datë</w:t>
      </w:r>
      <w:r w:rsidRPr="00BD6AB8">
        <w:t xml:space="preserve"> 16.7.2007   </w:t>
      </w:r>
    </w:p>
    <w:p w:rsidR="008F25E5" w:rsidRPr="00BD6AB8" w:rsidRDefault="008F25E5" w:rsidP="008F25E5">
      <w:pPr>
        <w:pStyle w:val="Paragrafi"/>
        <w:rPr>
          <w:szCs w:val="22"/>
          <w:lang w:val="sq-AL"/>
        </w:rPr>
      </w:pPr>
    </w:p>
    <w:p w:rsidR="008F25E5" w:rsidRPr="00BD6AB8" w:rsidRDefault="008F25E5" w:rsidP="004A53B8">
      <w:pPr>
        <w:pStyle w:val="Titulli"/>
      </w:pPr>
      <w:r w:rsidRPr="00BD6AB8">
        <w:t>PËR SKEMËN E SHTYRJES SË PAGESËS SË TVSH-SË MAKINERIVE DHE PAJISJEVE TË IMPORTUARA, SI DHE TË ENERGJISË ELE</w:t>
      </w:r>
      <w:r>
        <w:t>KTRIKE TË IMPORTUAR NGA KESH SH</w:t>
      </w:r>
      <w:r w:rsidRPr="00BD6AB8">
        <w:t>A</w:t>
      </w:r>
    </w:p>
    <w:p w:rsidR="008F25E5" w:rsidRPr="00BD6AB8" w:rsidRDefault="008F25E5" w:rsidP="008F25E5">
      <w:pPr>
        <w:pStyle w:val="Paragrafi"/>
        <w:ind w:firstLine="0"/>
        <w:rPr>
          <w:szCs w:val="22"/>
          <w:lang w:val="sq-AL"/>
        </w:rPr>
      </w:pPr>
    </w:p>
    <w:p w:rsidR="008F25E5" w:rsidRPr="00BD6AB8" w:rsidRDefault="008F25E5" w:rsidP="008F25E5">
      <w:pPr>
        <w:pStyle w:val="Paragrafi"/>
        <w:rPr>
          <w:szCs w:val="22"/>
          <w:lang w:val="sq-AL"/>
        </w:rPr>
      </w:pPr>
      <w:r w:rsidRPr="00BD6AB8">
        <w:rPr>
          <w:szCs w:val="22"/>
          <w:lang w:val="sq-AL"/>
        </w:rPr>
        <w:t>Komisioni i Ndihm</w:t>
      </w:r>
      <w:r>
        <w:rPr>
          <w:szCs w:val="22"/>
          <w:lang w:val="sq-AL"/>
        </w:rPr>
        <w:t>ës Shtetërore me pjesëmarrjen e</w:t>
      </w:r>
      <w:r w:rsidRPr="00BD6AB8">
        <w:rPr>
          <w:szCs w:val="22"/>
          <w:lang w:val="sq-AL"/>
        </w:rPr>
        <w: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Z. Genc Ruli          </w:t>
      </w:r>
      <w:r>
        <w:rPr>
          <w:szCs w:val="22"/>
          <w:lang w:val="sq-AL"/>
        </w:rPr>
        <w:tab/>
        <w:t xml:space="preserve">- </w:t>
      </w:r>
      <w:r w:rsidRPr="00BD6AB8">
        <w:rPr>
          <w:szCs w:val="22"/>
          <w:lang w:val="sq-AL"/>
        </w:rPr>
        <w:t>Kryetar</w:t>
      </w:r>
    </w:p>
    <w:p w:rsidR="008F25E5" w:rsidRPr="00BD6AB8" w:rsidRDefault="008F25E5" w:rsidP="008F25E5">
      <w:pPr>
        <w:pStyle w:val="Paragrafi"/>
        <w:rPr>
          <w:szCs w:val="22"/>
          <w:lang w:val="sq-AL"/>
        </w:rPr>
      </w:pPr>
      <w:r>
        <w:rPr>
          <w:szCs w:val="22"/>
          <w:lang w:val="sq-AL"/>
        </w:rPr>
        <w:t>Znj. Mimoza Dhëmbi</w:t>
      </w:r>
      <w:r>
        <w:rPr>
          <w:szCs w:val="22"/>
          <w:lang w:val="sq-AL"/>
        </w:rPr>
        <w:tab/>
      </w:r>
      <w:r w:rsidRPr="00BD6AB8">
        <w:rPr>
          <w:szCs w:val="22"/>
          <w:lang w:val="sq-AL"/>
        </w:rPr>
        <w:t>-</w:t>
      </w:r>
      <w:r>
        <w:rPr>
          <w:szCs w:val="22"/>
          <w:lang w:val="sq-AL"/>
        </w:rPr>
        <w:t xml:space="preserve"> </w:t>
      </w:r>
      <w:r w:rsidRPr="00BD6AB8">
        <w:rPr>
          <w:szCs w:val="22"/>
          <w:lang w:val="sq-AL"/>
        </w:rPr>
        <w:t>Anëtar</w:t>
      </w:r>
      <w:r>
        <w:rPr>
          <w:szCs w:val="22"/>
          <w:lang w:val="sq-AL"/>
        </w:rPr>
        <w:t>e</w:t>
      </w:r>
    </w:p>
    <w:p w:rsidR="008F25E5" w:rsidRPr="00BD6AB8" w:rsidRDefault="008F25E5" w:rsidP="008F25E5">
      <w:pPr>
        <w:pStyle w:val="Paragrafi"/>
        <w:rPr>
          <w:szCs w:val="22"/>
          <w:lang w:val="sq-AL"/>
        </w:rPr>
      </w:pPr>
      <w:r>
        <w:rPr>
          <w:szCs w:val="22"/>
          <w:lang w:val="sq-AL"/>
        </w:rPr>
        <w:t xml:space="preserve">Znj. Mimoza Vokshi  </w:t>
      </w:r>
      <w:r>
        <w:rPr>
          <w:szCs w:val="22"/>
          <w:lang w:val="sq-AL"/>
        </w:rPr>
        <w:tab/>
      </w:r>
      <w:r w:rsidRPr="00BD6AB8">
        <w:rPr>
          <w:szCs w:val="22"/>
          <w:lang w:val="sq-AL"/>
        </w:rPr>
        <w:t>-</w:t>
      </w:r>
      <w:r>
        <w:rPr>
          <w:szCs w:val="22"/>
          <w:lang w:val="sq-AL"/>
        </w:rPr>
        <w:t xml:space="preserve"> </w:t>
      </w:r>
      <w:r w:rsidRPr="00BD6AB8">
        <w:rPr>
          <w:szCs w:val="22"/>
          <w:lang w:val="sq-AL"/>
        </w:rPr>
        <w:t>Anëtar</w:t>
      </w:r>
      <w:r>
        <w:rPr>
          <w:szCs w:val="22"/>
          <w:lang w:val="sq-AL"/>
        </w:rPr>
        <w:t>e</w:t>
      </w:r>
    </w:p>
    <w:p w:rsidR="008F25E5" w:rsidRPr="00BD6AB8" w:rsidRDefault="008F25E5" w:rsidP="008F25E5">
      <w:pPr>
        <w:pStyle w:val="Paragrafi"/>
        <w:rPr>
          <w:szCs w:val="22"/>
          <w:lang w:val="sq-AL"/>
        </w:rPr>
      </w:pPr>
      <w:r>
        <w:rPr>
          <w:szCs w:val="22"/>
          <w:lang w:val="sq-AL"/>
        </w:rPr>
        <w:t xml:space="preserve">Z. Viktor Gumi  </w:t>
      </w:r>
      <w:r>
        <w:rPr>
          <w:szCs w:val="22"/>
          <w:lang w:val="sq-AL"/>
        </w:rPr>
        <w:tab/>
      </w:r>
      <w:r w:rsidRPr="00BD6AB8">
        <w:rPr>
          <w:szCs w:val="22"/>
          <w:lang w:val="sq-AL"/>
        </w:rPr>
        <w:t>- Anëtar</w:t>
      </w:r>
    </w:p>
    <w:p w:rsidR="008F25E5" w:rsidRPr="00BD6AB8" w:rsidRDefault="008F25E5" w:rsidP="008F25E5">
      <w:pPr>
        <w:pStyle w:val="Paragrafi"/>
        <w:rPr>
          <w:szCs w:val="22"/>
          <w:lang w:val="sq-AL"/>
        </w:rPr>
      </w:pPr>
      <w:r w:rsidRPr="00BD6AB8">
        <w:rPr>
          <w:szCs w:val="22"/>
          <w:lang w:val="sq-AL"/>
        </w:rPr>
        <w:t xml:space="preserve">Z. Ledi Bianku     </w:t>
      </w:r>
      <w:r>
        <w:rPr>
          <w:szCs w:val="22"/>
          <w:lang w:val="sq-AL"/>
        </w:rPr>
        <w:tab/>
      </w:r>
      <w:r w:rsidRPr="00BD6AB8">
        <w:rPr>
          <w:szCs w:val="22"/>
          <w:lang w:val="sq-AL"/>
        </w:rPr>
        <w:t>-</w:t>
      </w:r>
      <w:r>
        <w:rPr>
          <w:szCs w:val="22"/>
          <w:lang w:val="sq-AL"/>
        </w:rPr>
        <w:t xml:space="preserve"> </w:t>
      </w:r>
      <w:r w:rsidRPr="00BD6AB8">
        <w:rPr>
          <w:szCs w:val="22"/>
          <w:lang w:val="sq-AL"/>
        </w:rPr>
        <w:t>Anëtar</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Në mbledhjen e </w:t>
      </w:r>
      <w:r w:rsidRPr="00BD6AB8">
        <w:rPr>
          <w:szCs w:val="22"/>
          <w:lang w:val="sq-AL"/>
        </w:rPr>
        <w:t>tij të datës 16.7.2007, shqyrtoi raportin  “Për skemën e shtyrjes së pagesës së TVSH-së makinerive dhe pajisjeve të importuara, si dhe të energjisë elektrike të importuar nga KESH sh.a</w:t>
      </w:r>
      <w:r>
        <w:rPr>
          <w:szCs w:val="22"/>
          <w:lang w:val="sq-AL"/>
        </w:rPr>
        <w:t>.</w:t>
      </w:r>
      <w:r w:rsidRPr="00BD6AB8">
        <w:rPr>
          <w:szCs w:val="22"/>
          <w:lang w:val="sq-AL"/>
        </w:rPr>
        <w:t>”. Njoftimi është bërë pranë Drejtorisë së Ndihmës Shtetërore në Ministrinë e Ekonomisë, Tregtisë dhe Energjetikës nga Minist</w:t>
      </w:r>
      <w:r>
        <w:rPr>
          <w:szCs w:val="22"/>
          <w:lang w:val="sq-AL"/>
        </w:rPr>
        <w:t>ria e Financave me shkresën nr.</w:t>
      </w:r>
      <w:r w:rsidRPr="00BD6AB8">
        <w:rPr>
          <w:szCs w:val="22"/>
          <w:lang w:val="sq-AL"/>
        </w:rPr>
        <w:t>3927, datë 28.5</w:t>
      </w:r>
      <w:r w:rsidR="00CD517B">
        <w:rPr>
          <w:szCs w:val="22"/>
          <w:lang w:val="sq-AL"/>
        </w:rPr>
        <w:t>.2007 dhe është regjistruar në regjistrin e DNSH-së me nr.5, datë 28.5.2007</w:t>
      </w:r>
      <w:r w:rsidRPr="00BD6AB8">
        <w:rPr>
          <w:szCs w:val="22"/>
          <w:lang w:val="sq-AL"/>
        </w:rPr>
        <w:t>.</w:t>
      </w:r>
    </w:p>
    <w:p w:rsidR="008F25E5" w:rsidRPr="00BD6AB8" w:rsidRDefault="008F25E5" w:rsidP="008F25E5">
      <w:pPr>
        <w:pStyle w:val="Paragrafi"/>
        <w:rPr>
          <w:szCs w:val="22"/>
          <w:lang w:val="sq-AL"/>
        </w:rPr>
      </w:pPr>
      <w:r w:rsidRPr="00BD6AB8">
        <w:rPr>
          <w:szCs w:val="22"/>
          <w:lang w:val="sq-AL"/>
        </w:rPr>
        <w:t>BAZA LIGJORE: Si bazë për dhënien e ndihmës është neni 4 i projektligjit “Për disa ndryshime në ligjin nr.7928, datë 27.4.1995 “Për tatimin mbi vlerën e shtuar”</w:t>
      </w:r>
      <w:r>
        <w:rPr>
          <w:szCs w:val="22"/>
          <w:lang w:val="sq-AL"/>
        </w:rPr>
        <w:t>”</w:t>
      </w:r>
      <w:r w:rsidRPr="00BD6AB8">
        <w:rPr>
          <w:szCs w:val="22"/>
          <w:lang w:val="sq-AL"/>
        </w:rPr>
        <w:t>.</w:t>
      </w:r>
    </w:p>
    <w:p w:rsidR="008F25E5" w:rsidRPr="00BD6AB8" w:rsidRDefault="008F25E5" w:rsidP="008F25E5">
      <w:pPr>
        <w:pStyle w:val="Paragrafi"/>
        <w:rPr>
          <w:szCs w:val="22"/>
          <w:lang w:val="sq-AL"/>
        </w:rPr>
      </w:pPr>
      <w:r w:rsidRPr="00BD6AB8">
        <w:rPr>
          <w:szCs w:val="22"/>
          <w:lang w:val="sq-AL"/>
        </w:rPr>
        <w:t>OBJEKTIVI/VAT: Skema synon të lehtësojë biznesin që kërkon të investojë, duke i dhënë një kohë të mjaftueshme për vënien në shfrytëzim të makinerive dhe pajisjeve dhe shlyerjen e mëtejshme të pagesës së TVSH-së, si dhe të krijojë mundësinë për KESH sh.a</w:t>
      </w:r>
      <w:r w:rsidR="00DC295C">
        <w:rPr>
          <w:szCs w:val="22"/>
          <w:lang w:val="sq-AL"/>
        </w:rPr>
        <w:t>.</w:t>
      </w:r>
      <w:r w:rsidR="00CD517B">
        <w:rPr>
          <w:szCs w:val="22"/>
          <w:lang w:val="sq-AL"/>
        </w:rPr>
        <w:t>-në</w:t>
      </w:r>
      <w:r w:rsidRPr="00BD6AB8">
        <w:rPr>
          <w:szCs w:val="22"/>
          <w:lang w:val="sq-AL"/>
        </w:rPr>
        <w:t>, për të përballuar importin e energjisë, në kushtet e vështirësive të sektorit</w:t>
      </w:r>
      <w:r>
        <w:rPr>
          <w:szCs w:val="22"/>
          <w:lang w:val="sq-AL"/>
        </w:rPr>
        <w:t>.</w:t>
      </w:r>
    </w:p>
    <w:p w:rsidR="008F25E5" w:rsidRPr="00BD6AB8" w:rsidRDefault="008F25E5" w:rsidP="008F25E5">
      <w:pPr>
        <w:pStyle w:val="Paragrafi"/>
        <w:rPr>
          <w:szCs w:val="22"/>
          <w:lang w:val="sq-AL"/>
        </w:rPr>
      </w:pPr>
      <w:r w:rsidRPr="00BD6AB8">
        <w:rPr>
          <w:szCs w:val="22"/>
          <w:lang w:val="sq-AL"/>
        </w:rPr>
        <w:t>Komisioni i Ndihmës Shtetërore, pasi shqyrtoi raportin e përgatitur nga Drejtoria e Ndihmës Shtetërore dhe gj</w:t>
      </w:r>
      <w:r w:rsidR="00FA3A54">
        <w:rPr>
          <w:szCs w:val="22"/>
          <w:lang w:val="sq-AL"/>
        </w:rPr>
        <w:t>ithë dokumentacionin mbështetës,</w:t>
      </w:r>
    </w:p>
    <w:p w:rsidR="008F25E5" w:rsidRPr="00BD6AB8" w:rsidRDefault="008F25E5" w:rsidP="008F25E5">
      <w:pPr>
        <w:pStyle w:val="Paragrafi"/>
        <w:rPr>
          <w:szCs w:val="22"/>
          <w:lang w:val="sq-AL"/>
        </w:rPr>
      </w:pPr>
    </w:p>
    <w:p w:rsidR="008F25E5" w:rsidRPr="00BD6AB8" w:rsidRDefault="008F25E5" w:rsidP="004A53B8">
      <w:pPr>
        <w:pStyle w:val="VENDOSI"/>
      </w:pPr>
      <w:r>
        <w:t xml:space="preserve">VËREN </w:t>
      </w:r>
      <w:r w:rsidRPr="00BD6AB8">
        <w:t>SE: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1. Plani për dhënien e ndihmës përbëhet nga dy komponentë: </w:t>
      </w:r>
    </w:p>
    <w:p w:rsidR="008F25E5" w:rsidRPr="00BD6AB8" w:rsidRDefault="008F25E5" w:rsidP="008F25E5">
      <w:pPr>
        <w:pStyle w:val="Paragrafi"/>
        <w:rPr>
          <w:szCs w:val="22"/>
          <w:lang w:val="sq-AL"/>
        </w:rPr>
      </w:pPr>
      <w:r w:rsidRPr="00BD6AB8">
        <w:rPr>
          <w:szCs w:val="22"/>
          <w:lang w:val="sq-AL"/>
        </w:rPr>
        <w:t>a) skemë e ndihmës shtetërore</w:t>
      </w:r>
      <w:r w:rsidR="00FA3A54">
        <w:rPr>
          <w:szCs w:val="22"/>
          <w:lang w:val="sq-AL"/>
        </w:rPr>
        <w:t>,</w:t>
      </w:r>
      <w:r w:rsidRPr="00BD6AB8">
        <w:rPr>
          <w:szCs w:val="22"/>
          <w:lang w:val="sq-AL"/>
        </w:rPr>
        <w:t xml:space="preserve"> që ka të bëjë me shtyrjen e pagesës së TVSH-së</w:t>
      </w:r>
      <w:r w:rsidR="00FA3A54">
        <w:rPr>
          <w:szCs w:val="22"/>
          <w:lang w:val="sq-AL"/>
        </w:rPr>
        <w:t>,</w:t>
      </w:r>
      <w:r w:rsidRPr="00BD6AB8">
        <w:rPr>
          <w:szCs w:val="22"/>
          <w:lang w:val="sq-AL"/>
        </w:rPr>
        <w:t xml:space="preserve"> për importimin e makinerive dhe pajisjeve, si dhe  </w:t>
      </w:r>
    </w:p>
    <w:p w:rsidR="008F25E5" w:rsidRPr="00BD6AB8" w:rsidRDefault="008F25E5" w:rsidP="008F25E5">
      <w:pPr>
        <w:pStyle w:val="Paragrafi"/>
        <w:rPr>
          <w:szCs w:val="22"/>
          <w:lang w:val="sq-AL"/>
        </w:rPr>
      </w:pPr>
      <w:r w:rsidRPr="00BD6AB8">
        <w:rPr>
          <w:szCs w:val="22"/>
          <w:lang w:val="sq-AL"/>
        </w:rPr>
        <w:t>b) ndihmë individuale</w:t>
      </w:r>
      <w:r w:rsidR="00FA3A54">
        <w:rPr>
          <w:szCs w:val="22"/>
          <w:lang w:val="sq-AL"/>
        </w:rPr>
        <w:t>,</w:t>
      </w:r>
      <w:r w:rsidRPr="00BD6AB8">
        <w:rPr>
          <w:szCs w:val="22"/>
          <w:lang w:val="sq-AL"/>
        </w:rPr>
        <w:t xml:space="preserve"> që ka të bëjë me shtyrjen e pagesës së TVSH-së</w:t>
      </w:r>
      <w:r w:rsidR="00FA3A54">
        <w:rPr>
          <w:szCs w:val="22"/>
          <w:lang w:val="sq-AL"/>
        </w:rPr>
        <w:t>,</w:t>
      </w:r>
      <w:r w:rsidRPr="00BD6AB8">
        <w:rPr>
          <w:szCs w:val="22"/>
          <w:lang w:val="sq-AL"/>
        </w:rPr>
        <w:t xml:space="preserve"> për importimin e energjisë elektrike nga KESH sh.a.</w:t>
      </w:r>
      <w:r w:rsidR="00FA3A54">
        <w:rPr>
          <w:szCs w:val="22"/>
          <w:lang w:val="sq-AL"/>
        </w:rPr>
        <w:t>-ja</w:t>
      </w:r>
      <w:r w:rsidRPr="00BD6AB8">
        <w:rPr>
          <w:szCs w:val="22"/>
          <w:lang w:val="sq-AL"/>
        </w:rPr>
        <w:t>”.</w:t>
      </w:r>
    </w:p>
    <w:p w:rsidR="008F25E5" w:rsidRPr="00BD6AB8" w:rsidRDefault="008F25E5" w:rsidP="008F25E5">
      <w:pPr>
        <w:pStyle w:val="Paragrafi"/>
        <w:rPr>
          <w:szCs w:val="22"/>
          <w:lang w:val="sq-AL"/>
        </w:rPr>
      </w:pPr>
      <w:r w:rsidRPr="00BD6AB8">
        <w:rPr>
          <w:szCs w:val="22"/>
          <w:lang w:val="sq-AL"/>
        </w:rPr>
        <w:t>2. Për sa i takon komponentit të parë skema, në parim, e shtrin veprimin në të gjitha furnizimet për makineri e pajisje, pa bërë dallim midis sektorëve apo fushave të veprimtarisë. Megjithatë, ajo ka karakter përzgjedhës, pasi efektet e saj janë të lidhura me investimet dhe jo me furnizimin e drejtpërdrejtë të mallrave apo shërbimeve.</w:t>
      </w:r>
    </w:p>
    <w:p w:rsidR="008F25E5" w:rsidRPr="00BD6AB8" w:rsidRDefault="008F25E5" w:rsidP="008F25E5">
      <w:pPr>
        <w:pStyle w:val="Paragrafi"/>
        <w:rPr>
          <w:szCs w:val="22"/>
          <w:lang w:val="sq-AL"/>
        </w:rPr>
      </w:pPr>
      <w:r w:rsidRPr="00BD6AB8">
        <w:rPr>
          <w:szCs w:val="22"/>
          <w:lang w:val="sq-AL"/>
        </w:rPr>
        <w:t>3. Skema aplikohet vetëm për makineritë dhe pajisjet e importuara nga personat e tatueshëm, gjë që synon në disiplinimin e regjistrimit të subjekteve dhe uljen e informalitetit. Intensiteti i ndihmës që mund të përfitohet gjatë zbatimit të skemës llogaritet në 3,6% dhe është brenda kufirit të lejuar.</w:t>
      </w:r>
    </w:p>
    <w:p w:rsidR="008F25E5" w:rsidRPr="00BD6AB8" w:rsidRDefault="00422714" w:rsidP="008F25E5">
      <w:pPr>
        <w:pStyle w:val="Paragrafi"/>
        <w:rPr>
          <w:szCs w:val="22"/>
          <w:lang w:val="sq-AL"/>
        </w:rPr>
      </w:pPr>
      <w:r>
        <w:rPr>
          <w:szCs w:val="22"/>
          <w:lang w:val="sq-AL"/>
        </w:rPr>
        <w:t>4. Skema synon të nxis</w:t>
      </w:r>
      <w:r w:rsidR="008F25E5" w:rsidRPr="00BD6AB8">
        <w:rPr>
          <w:szCs w:val="22"/>
          <w:lang w:val="sq-AL"/>
        </w:rPr>
        <w:t>ë investimet, nëpërmjet futjes së teknologjive të reja, të cil</w:t>
      </w:r>
      <w:r w:rsidR="008F25E5">
        <w:rPr>
          <w:szCs w:val="22"/>
          <w:lang w:val="sq-AL"/>
        </w:rPr>
        <w:t>at do të çojnë në rritjen e efiç</w:t>
      </w:r>
      <w:r w:rsidR="008F25E5" w:rsidRPr="00BD6AB8">
        <w:rPr>
          <w:szCs w:val="22"/>
          <w:lang w:val="sq-AL"/>
        </w:rPr>
        <w:t>encës ekonomike, por edhe të aftësisë konkurruese të ndërmarrjeve shqiptare.</w:t>
      </w:r>
    </w:p>
    <w:p w:rsidR="008F25E5" w:rsidRPr="00BD6AB8" w:rsidRDefault="008F25E5" w:rsidP="008F25E5">
      <w:pPr>
        <w:pStyle w:val="Paragrafi"/>
        <w:rPr>
          <w:szCs w:val="22"/>
          <w:lang w:val="sq-AL"/>
        </w:rPr>
      </w:pPr>
      <w:r w:rsidRPr="00BD6AB8">
        <w:rPr>
          <w:szCs w:val="22"/>
          <w:lang w:val="sq-AL"/>
        </w:rPr>
        <w:t>5. Nuk është dhënë kohëzgjatja e skemës në vite.</w:t>
      </w:r>
    </w:p>
    <w:p w:rsidR="00E8261D" w:rsidRPr="00BD6AB8" w:rsidRDefault="008F25E5" w:rsidP="00C6355F">
      <w:pPr>
        <w:pStyle w:val="Paragrafi"/>
        <w:rPr>
          <w:szCs w:val="22"/>
          <w:lang w:val="sq-AL"/>
        </w:rPr>
      </w:pPr>
      <w:r w:rsidRPr="00BD6AB8">
        <w:rPr>
          <w:szCs w:val="22"/>
          <w:lang w:val="sq-AL"/>
        </w:rPr>
        <w:t>6. Për sa i takon komponentit të d</w:t>
      </w:r>
      <w:r>
        <w:rPr>
          <w:szCs w:val="22"/>
          <w:lang w:val="sq-AL"/>
        </w:rPr>
        <w:t xml:space="preserve">ytë, ai synon të mbështesë KESH </w:t>
      </w:r>
      <w:r w:rsidRPr="00BD6AB8">
        <w:rPr>
          <w:szCs w:val="22"/>
          <w:lang w:val="sq-AL"/>
        </w:rPr>
        <w:t>sh.a</w:t>
      </w:r>
      <w:r>
        <w:rPr>
          <w:szCs w:val="22"/>
          <w:lang w:val="sq-AL"/>
        </w:rPr>
        <w:t>.</w:t>
      </w:r>
      <w:r w:rsidR="0095737B">
        <w:rPr>
          <w:szCs w:val="22"/>
          <w:lang w:val="sq-AL"/>
        </w:rPr>
        <w:t>-në</w:t>
      </w:r>
      <w:r w:rsidRPr="00BD6AB8">
        <w:rPr>
          <w:szCs w:val="22"/>
          <w:lang w:val="sq-AL"/>
        </w:rPr>
        <w:t xml:space="preserve">, si prodhuesi kryesor i energjisë në vend për mosbllokimin e likuiditeteve të nevojshme për importin e energjisë elektrike. Sektori i energjisë elektrike, po kalon vështirësitë e një krize energjetike të tejzgjatur dhe ka nevojë për mbështetje për kthimin e tij në normalitet. </w:t>
      </w:r>
    </w:p>
    <w:p w:rsidR="008F25E5" w:rsidRPr="00BD6AB8" w:rsidRDefault="008F25E5" w:rsidP="008F25E5">
      <w:pPr>
        <w:pStyle w:val="Paragrafi"/>
        <w:rPr>
          <w:szCs w:val="22"/>
          <w:lang w:val="sq-AL"/>
        </w:rPr>
      </w:pPr>
      <w:r w:rsidRPr="00BD6AB8">
        <w:rPr>
          <w:szCs w:val="22"/>
          <w:lang w:val="sq-AL"/>
        </w:rPr>
        <w:t>7. Skema nuk ka parashikuar mekanizmin e raportimit të zbatimit të saj dhe as kushtet kumulative që duhet të plotësojnë ndërmarrjet, nëse ato mbështeten nga forma të tjera të mundshme të ndihmës shtetërore.</w:t>
      </w:r>
    </w:p>
    <w:p w:rsidR="008F25E5" w:rsidRPr="00BD6AB8" w:rsidRDefault="008F25E5" w:rsidP="008F25E5">
      <w:pPr>
        <w:pStyle w:val="Paragrafi"/>
        <w:rPr>
          <w:szCs w:val="22"/>
          <w:lang w:val="sq-AL"/>
        </w:rPr>
      </w:pPr>
    </w:p>
    <w:p w:rsidR="008F25E5" w:rsidRPr="00BD6AB8" w:rsidRDefault="008F25E5" w:rsidP="004A53B8">
      <w:pPr>
        <w:pStyle w:val="VENDOSI"/>
      </w:pPr>
      <w:r>
        <w:t>PËR KËTO ARSYE,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Komisioni i Ndihmës Shtetër</w:t>
      </w:r>
      <w:r w:rsidR="0095737B">
        <w:rPr>
          <w:szCs w:val="22"/>
          <w:lang w:val="sq-AL"/>
        </w:rPr>
        <w:t>ore,  në bazë të nenit 13 pika 3, neni 14</w:t>
      </w:r>
      <w:r w:rsidRPr="00BD6AB8">
        <w:rPr>
          <w:szCs w:val="22"/>
          <w:lang w:val="sq-AL"/>
        </w:rPr>
        <w:t xml:space="preserve"> </w:t>
      </w:r>
      <w:r w:rsidR="0095737B">
        <w:rPr>
          <w:szCs w:val="22"/>
          <w:lang w:val="sq-AL"/>
        </w:rPr>
        <w:t>pika 1 dhe nenit 22</w:t>
      </w:r>
      <w:r>
        <w:rPr>
          <w:szCs w:val="22"/>
          <w:lang w:val="sq-AL"/>
        </w:rPr>
        <w:t xml:space="preserve"> pika 2 të l</w:t>
      </w:r>
      <w:r w:rsidRPr="00BD6AB8">
        <w:rPr>
          <w:szCs w:val="22"/>
          <w:lang w:val="sq-AL"/>
        </w:rPr>
        <w:t>igjit nr.9374</w:t>
      </w:r>
      <w:r>
        <w:rPr>
          <w:szCs w:val="22"/>
          <w:lang w:val="sq-AL"/>
        </w:rPr>
        <w:t>,</w:t>
      </w:r>
      <w:r w:rsidRPr="00BD6AB8">
        <w:rPr>
          <w:szCs w:val="22"/>
          <w:lang w:val="sq-AL"/>
        </w:rPr>
        <w:t xml:space="preserve"> datë 21.4.2005 “Për ndihmën shtetërore”, </w:t>
      </w:r>
    </w:p>
    <w:p w:rsidR="008F25E5" w:rsidRPr="00BD6AB8" w:rsidRDefault="008F25E5" w:rsidP="008F25E5">
      <w:pPr>
        <w:pStyle w:val="Paragrafi"/>
        <w:rPr>
          <w:szCs w:val="22"/>
          <w:lang w:val="sq-AL"/>
        </w:rPr>
      </w:pPr>
    </w:p>
    <w:p w:rsidR="008F25E5" w:rsidRPr="00BD6AB8" w:rsidRDefault="008F25E5" w:rsidP="004A53B8">
      <w:pPr>
        <w:pStyle w:val="VENDOSI"/>
      </w:pPr>
      <w:r>
        <w:t>VENDOSI</w:t>
      </w:r>
      <w:r w:rsidRPr="00BD6AB8">
        <w: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Plani për dhënien e ndihmës nëpërmjet nenit 4 të projektligjit “P</w:t>
      </w:r>
      <w:r>
        <w:rPr>
          <w:szCs w:val="22"/>
          <w:lang w:val="sq-AL"/>
        </w:rPr>
        <w:t>ër disa ndryshime në ligjin nr.</w:t>
      </w:r>
      <w:r w:rsidRPr="00BD6AB8">
        <w:rPr>
          <w:szCs w:val="22"/>
          <w:lang w:val="sq-AL"/>
        </w:rPr>
        <w:t>7928, datë 27.4.1995 “Për tatimin mbi vlerën e shtuar”</w:t>
      </w:r>
      <w:r w:rsidR="00333925">
        <w:rPr>
          <w:szCs w:val="22"/>
          <w:lang w:val="sq-AL"/>
        </w:rPr>
        <w:t>,</w:t>
      </w:r>
      <w:r w:rsidRPr="00BD6AB8">
        <w:rPr>
          <w:szCs w:val="22"/>
          <w:lang w:val="sq-AL"/>
        </w:rPr>
        <w:t xml:space="preserve"> të ndahet në dy akte normative të veçanta:</w:t>
      </w:r>
    </w:p>
    <w:p w:rsidR="008F25E5" w:rsidRPr="00BD6AB8" w:rsidRDefault="008F25E5" w:rsidP="008F25E5">
      <w:pPr>
        <w:pStyle w:val="Paragrafi"/>
        <w:rPr>
          <w:szCs w:val="22"/>
          <w:lang w:val="sq-AL"/>
        </w:rPr>
      </w:pPr>
      <w:r w:rsidRPr="00BD6AB8">
        <w:rPr>
          <w:szCs w:val="22"/>
          <w:lang w:val="sq-AL"/>
        </w:rPr>
        <w:t xml:space="preserve">a) Për skemën e </w:t>
      </w:r>
      <w:r w:rsidR="00333925">
        <w:rPr>
          <w:szCs w:val="22"/>
          <w:lang w:val="sq-AL"/>
        </w:rPr>
        <w:t>shtyrjes së pagesës së TVSH-së s</w:t>
      </w:r>
      <w:r w:rsidRPr="00BD6AB8">
        <w:rPr>
          <w:szCs w:val="22"/>
          <w:lang w:val="sq-AL"/>
        </w:rPr>
        <w:t>ë makinerive dhe pajisjeve të importuara, që funksionon si skemë e ndihmës shtetërore;</w:t>
      </w:r>
    </w:p>
    <w:p w:rsidR="008F25E5" w:rsidRPr="00BD6AB8" w:rsidRDefault="008F25E5" w:rsidP="008F25E5">
      <w:pPr>
        <w:pStyle w:val="Paragrafi"/>
        <w:rPr>
          <w:szCs w:val="22"/>
          <w:lang w:val="sq-AL"/>
        </w:rPr>
      </w:pPr>
      <w:r w:rsidRPr="00BD6AB8">
        <w:rPr>
          <w:szCs w:val="22"/>
          <w:lang w:val="sq-AL"/>
        </w:rPr>
        <w:t>b) Për shtyrjen e pagesës së TVSH-së së energjisë elektrike të importuar nga KESH sh.a</w:t>
      </w:r>
      <w:r>
        <w:rPr>
          <w:szCs w:val="22"/>
          <w:lang w:val="sq-AL"/>
        </w:rPr>
        <w:t>.</w:t>
      </w:r>
      <w:r w:rsidR="00333925">
        <w:rPr>
          <w:szCs w:val="22"/>
          <w:lang w:val="sq-AL"/>
        </w:rPr>
        <w:t>-ja</w:t>
      </w:r>
      <w:r w:rsidRPr="00BD6AB8">
        <w:rPr>
          <w:szCs w:val="22"/>
          <w:lang w:val="sq-AL"/>
        </w:rPr>
        <w:t>, që funksionon si ndihmë shtetërore individuale.</w:t>
      </w:r>
    </w:p>
    <w:p w:rsidR="008F25E5" w:rsidRPr="00BD6AB8" w:rsidRDefault="008F25E5" w:rsidP="008F25E5">
      <w:pPr>
        <w:pStyle w:val="Paragrafi"/>
        <w:rPr>
          <w:szCs w:val="22"/>
          <w:lang w:val="sq-AL"/>
        </w:rPr>
      </w:pPr>
      <w:r w:rsidRPr="00BD6AB8">
        <w:rPr>
          <w:szCs w:val="22"/>
          <w:lang w:val="sq-AL"/>
        </w:rPr>
        <w:t>2. Ministria e Financave të përcaktojë kohëzgjatjen e skemës së ndihmës për</w:t>
      </w:r>
      <w:r w:rsidR="00333925">
        <w:rPr>
          <w:szCs w:val="22"/>
          <w:lang w:val="sq-AL"/>
        </w:rPr>
        <w:t xml:space="preserve"> shtyrjen e pagesës së TVSH-së s</w:t>
      </w:r>
      <w:r w:rsidRPr="00BD6AB8">
        <w:rPr>
          <w:szCs w:val="22"/>
          <w:lang w:val="sq-AL"/>
        </w:rPr>
        <w:t>ë makinerive dhe pajisjeve të importuara, si dhe kohëzgjatjen e ndihmës individuale për shtyrjen e pagesës së TVSH-së së energjisë elektrike të importuar nga KESH sh.a.</w:t>
      </w:r>
    </w:p>
    <w:p w:rsidR="008F25E5" w:rsidRPr="00BD6AB8" w:rsidRDefault="008F25E5" w:rsidP="008F25E5">
      <w:pPr>
        <w:pStyle w:val="Paragrafi"/>
        <w:rPr>
          <w:szCs w:val="22"/>
          <w:lang w:val="sq-AL"/>
        </w:rPr>
      </w:pPr>
      <w:r w:rsidRPr="00BD6AB8">
        <w:rPr>
          <w:szCs w:val="22"/>
          <w:lang w:val="sq-AL"/>
        </w:rPr>
        <w:t>3. Ndërmarrjet përfituese në kuadër të skemës, ose në kuadër të ndihmës individuale do të duhet të deklarojnë çdo formë tjetër ndihme</w:t>
      </w:r>
      <w:r w:rsidR="00333925">
        <w:rPr>
          <w:szCs w:val="22"/>
          <w:lang w:val="sq-AL"/>
        </w:rPr>
        <w:t>,</w:t>
      </w:r>
      <w:r w:rsidRPr="00BD6AB8">
        <w:rPr>
          <w:szCs w:val="22"/>
          <w:lang w:val="sq-AL"/>
        </w:rPr>
        <w:t xml:space="preserve"> që kanë</w:t>
      </w:r>
      <w:r w:rsidR="00333925">
        <w:rPr>
          <w:szCs w:val="22"/>
          <w:lang w:val="sq-AL"/>
        </w:rPr>
        <w:t xml:space="preserve"> përfituar ose përfitojnë nga Ministria e Financave</w:t>
      </w:r>
      <w:r w:rsidRPr="00BD6AB8">
        <w:rPr>
          <w:szCs w:val="22"/>
          <w:lang w:val="sq-AL"/>
        </w:rPr>
        <w:t xml:space="preserve"> ose nga dhënës të tjerë të ndihmës.</w:t>
      </w:r>
    </w:p>
    <w:p w:rsidR="008F25E5" w:rsidRPr="00BD6AB8" w:rsidRDefault="008F25E5" w:rsidP="008F25E5">
      <w:pPr>
        <w:pStyle w:val="Paragrafi"/>
        <w:rPr>
          <w:szCs w:val="22"/>
          <w:lang w:val="sq-AL"/>
        </w:rPr>
      </w:pPr>
      <w:r w:rsidRPr="00BD6AB8">
        <w:rPr>
          <w:szCs w:val="22"/>
          <w:lang w:val="sq-AL"/>
        </w:rPr>
        <w:t>4. Ministria e</w:t>
      </w:r>
      <w:r w:rsidR="00333925">
        <w:rPr>
          <w:szCs w:val="22"/>
          <w:lang w:val="sq-AL"/>
        </w:rPr>
        <w:t xml:space="preserve"> Financave (ose institucioni i a</w:t>
      </w:r>
      <w:r w:rsidRPr="00BD6AB8">
        <w:rPr>
          <w:szCs w:val="22"/>
          <w:lang w:val="sq-AL"/>
        </w:rPr>
        <w:t>utorizuar prej saj si zbatues i skemës) duhet të raportojë deri më datë 31 mars të çdo viti,  pranë DNSH</w:t>
      </w:r>
      <w:r w:rsidR="00333925">
        <w:rPr>
          <w:szCs w:val="22"/>
          <w:lang w:val="sq-AL"/>
        </w:rPr>
        <w:t>-së</w:t>
      </w:r>
      <w:r w:rsidRPr="00BD6AB8">
        <w:rPr>
          <w:szCs w:val="22"/>
          <w:lang w:val="sq-AL"/>
        </w:rPr>
        <w:t xml:space="preserve"> për zbatimin e skemës gjatë vitit paraardhës financiar, si dhe </w:t>
      </w:r>
      <w:r w:rsidR="00333925">
        <w:rPr>
          <w:szCs w:val="22"/>
          <w:lang w:val="sq-AL"/>
        </w:rPr>
        <w:t xml:space="preserve">të </w:t>
      </w:r>
      <w:r w:rsidRPr="00BD6AB8">
        <w:rPr>
          <w:szCs w:val="22"/>
          <w:lang w:val="sq-AL"/>
        </w:rPr>
        <w:t>ruajë të gjitha të dhënat për ndërmarrjet përfituese në kuadër të skemës, për një periudhë prej 10 vjetësh</w:t>
      </w:r>
      <w:r w:rsidR="00333925">
        <w:rPr>
          <w:szCs w:val="22"/>
          <w:lang w:val="sq-AL"/>
        </w:rPr>
        <w:t>,</w:t>
      </w:r>
      <w:r w:rsidRPr="00BD6AB8">
        <w:rPr>
          <w:szCs w:val="22"/>
          <w:lang w:val="sq-AL"/>
        </w:rPr>
        <w:t xml:space="preserve"> pasi është dhënë ndihma e fundit individuale. </w:t>
      </w:r>
    </w:p>
    <w:p w:rsidR="008F25E5" w:rsidRPr="00BD6AB8" w:rsidRDefault="008F25E5" w:rsidP="008F25E5">
      <w:pPr>
        <w:pStyle w:val="Paragrafi"/>
        <w:rPr>
          <w:szCs w:val="22"/>
          <w:lang w:val="sq-AL"/>
        </w:rPr>
      </w:pPr>
      <w:r w:rsidRPr="00BD6AB8">
        <w:rPr>
          <w:szCs w:val="22"/>
          <w:lang w:val="sq-AL"/>
        </w:rPr>
        <w:t>5. Planet për dhënien e ndihmës, sipas ndarjes së përcaktuar në pikën 1 të këtij vendimi, do të hyjnë në zbatim, pasi të jenë përmbushur kushtet e dhëna në pikat 2 dhe 3 të këtij vendimi.</w:t>
      </w:r>
    </w:p>
    <w:p w:rsidR="008F25E5" w:rsidRPr="00BD6AB8" w:rsidRDefault="008F25E5" w:rsidP="008F25E5">
      <w:pPr>
        <w:pStyle w:val="Paragrafi"/>
        <w:rPr>
          <w:szCs w:val="22"/>
          <w:lang w:val="sq-AL"/>
        </w:rPr>
      </w:pPr>
      <w:r w:rsidRPr="00BD6AB8">
        <w:rPr>
          <w:szCs w:val="22"/>
          <w:lang w:val="sq-AL"/>
        </w:rPr>
        <w:t>6. Ky vendim hyn në fuqi menjëherë.</w:t>
      </w:r>
    </w:p>
    <w:p w:rsidR="008F25E5" w:rsidRPr="00BD6AB8" w:rsidRDefault="008F25E5" w:rsidP="008F25E5">
      <w:pPr>
        <w:pStyle w:val="Paragrafi"/>
        <w:rPr>
          <w:szCs w:val="22"/>
          <w:lang w:val="sq-AL"/>
        </w:rPr>
      </w:pPr>
    </w:p>
    <w:p w:rsidR="008F25E5" w:rsidRPr="00BD6AB8" w:rsidRDefault="008F25E5" w:rsidP="004A53B8">
      <w:pPr>
        <w:pStyle w:val="Autoriteti"/>
      </w:pPr>
      <w:r>
        <w:t>KRYETARI</w:t>
      </w:r>
    </w:p>
    <w:p w:rsidR="008F25E5" w:rsidRPr="00BD6AB8" w:rsidRDefault="008F25E5" w:rsidP="004A53B8">
      <w:pPr>
        <w:pStyle w:val="AutoritetiEmer"/>
      </w:pPr>
      <w:r w:rsidRPr="00BD6AB8">
        <w:t>Genc Ruli</w:t>
      </w:r>
    </w:p>
    <w:p w:rsidR="004A53B8" w:rsidRDefault="004A53B8" w:rsidP="008F25E5">
      <w:pPr>
        <w:pStyle w:val="Paragrafi"/>
        <w:rPr>
          <w:szCs w:val="22"/>
          <w:lang w:val="sq-AL"/>
        </w:rPr>
      </w:pPr>
    </w:p>
    <w:p w:rsidR="008F25E5" w:rsidRPr="00BD6AB8" w:rsidRDefault="008F25E5" w:rsidP="004A53B8">
      <w:pPr>
        <w:pStyle w:val="Akti"/>
      </w:pPr>
      <w:r w:rsidRPr="00BD6AB8">
        <w:t>V</w:t>
      </w:r>
      <w:r>
        <w:t>E</w:t>
      </w:r>
      <w:r w:rsidRPr="00BD6AB8">
        <w:t>N</w:t>
      </w:r>
      <w:r>
        <w:t>DI</w:t>
      </w:r>
      <w:r w:rsidRPr="00BD6AB8">
        <w:t>M</w:t>
      </w:r>
    </w:p>
    <w:p w:rsidR="008F25E5" w:rsidRPr="00BD6AB8" w:rsidRDefault="008F25E5" w:rsidP="004A53B8">
      <w:pPr>
        <w:pStyle w:val="NumriData"/>
      </w:pPr>
      <w:r w:rsidRPr="00BD6AB8">
        <w:t>Nr.44, datë 24.7.2007</w:t>
      </w:r>
    </w:p>
    <w:p w:rsidR="008F25E5" w:rsidRPr="00BD6AB8" w:rsidRDefault="008F25E5" w:rsidP="008F25E5">
      <w:pPr>
        <w:pStyle w:val="Paragrafi"/>
        <w:ind w:firstLine="0"/>
        <w:rPr>
          <w:szCs w:val="22"/>
          <w:lang w:val="sq-AL"/>
        </w:rPr>
      </w:pPr>
    </w:p>
    <w:p w:rsidR="008F25E5" w:rsidRPr="00BD6AB8" w:rsidRDefault="008F25E5" w:rsidP="004A53B8">
      <w:pPr>
        <w:pStyle w:val="Titulli"/>
      </w:pPr>
      <w:r w:rsidRPr="00BD6AB8">
        <w:t xml:space="preserve">PËR </w:t>
      </w:r>
      <w:r>
        <w:t>MIRATIMIN E RREGULLAVE TË</w:t>
      </w:r>
      <w:r w:rsidRPr="00BD6AB8">
        <w:t xml:space="preserve"> PRAKTIKËS DHE PROCEDURAVE</w:t>
      </w:r>
      <w:r>
        <w:t xml:space="preserve"> TË ERE</w:t>
      </w:r>
      <w:r w:rsidRPr="00BD6AB8">
        <w:t>-S</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Në mbështetje të ligjit n</w:t>
      </w:r>
      <w:r w:rsidRPr="00BD6AB8">
        <w:rPr>
          <w:szCs w:val="22"/>
          <w:lang w:val="sq-AL"/>
        </w:rPr>
        <w:t>r.9072</w:t>
      </w:r>
      <w:r>
        <w:rPr>
          <w:szCs w:val="22"/>
          <w:lang w:val="sq-AL"/>
        </w:rPr>
        <w:t>,</w:t>
      </w:r>
      <w:r w:rsidRPr="00BD6AB8">
        <w:rPr>
          <w:szCs w:val="22"/>
          <w:lang w:val="sq-AL"/>
        </w:rPr>
        <w:t xml:space="preserve"> dat</w:t>
      </w:r>
      <w:r w:rsidRPr="00BD6AB8">
        <w:rPr>
          <w:rFonts w:ascii="Times New Roman" w:hAnsi="Times New Roman"/>
          <w:szCs w:val="22"/>
          <w:lang w:val="sq-AL"/>
        </w:rPr>
        <w:t>ё</w:t>
      </w:r>
      <w:r>
        <w:rPr>
          <w:szCs w:val="22"/>
          <w:lang w:val="sq-AL"/>
        </w:rPr>
        <w:t xml:space="preserve"> 22.</w:t>
      </w:r>
      <w:r w:rsidRPr="00BD6AB8">
        <w:rPr>
          <w:szCs w:val="22"/>
          <w:lang w:val="sq-AL"/>
        </w:rPr>
        <w:t>5.2003 “P</w:t>
      </w:r>
      <w:r w:rsidRPr="00BD6AB8">
        <w:rPr>
          <w:rFonts w:ascii="Times New Roman" w:hAnsi="Times New Roman"/>
          <w:szCs w:val="22"/>
          <w:lang w:val="sq-AL"/>
        </w:rPr>
        <w:t>ё</w:t>
      </w:r>
      <w:r w:rsidRPr="00BD6AB8">
        <w:rPr>
          <w:szCs w:val="22"/>
          <w:lang w:val="sq-AL"/>
        </w:rPr>
        <w:t>r sektorin e energjis</w:t>
      </w:r>
      <w:r w:rsidRPr="00BD6AB8">
        <w:rPr>
          <w:rFonts w:ascii="Times New Roman" w:hAnsi="Times New Roman"/>
          <w:szCs w:val="22"/>
          <w:lang w:val="sq-AL"/>
        </w:rPr>
        <w:t>ё</w:t>
      </w:r>
      <w:r>
        <w:rPr>
          <w:szCs w:val="22"/>
          <w:lang w:val="sq-AL"/>
        </w:rPr>
        <w:t xml:space="preserve"> </w:t>
      </w:r>
      <w:r w:rsidR="00333925">
        <w:rPr>
          <w:szCs w:val="22"/>
          <w:lang w:val="sq-AL"/>
        </w:rPr>
        <w:t>elektrike”, i ndryshuar, neni 8 pika 2 germa “k”</w:t>
      </w:r>
      <w:r>
        <w:rPr>
          <w:szCs w:val="22"/>
          <w:lang w:val="sq-AL"/>
        </w:rPr>
        <w:t>, vendimit nr.</w:t>
      </w:r>
      <w:r w:rsidRPr="00BD6AB8">
        <w:rPr>
          <w:szCs w:val="22"/>
          <w:lang w:val="sq-AL"/>
        </w:rPr>
        <w:t>1</w:t>
      </w:r>
      <w:r>
        <w:rPr>
          <w:szCs w:val="22"/>
          <w:lang w:val="sq-AL"/>
        </w:rPr>
        <w:t>, datë 19.1.2007 “</w:t>
      </w:r>
      <w:r w:rsidRPr="00BD6AB8">
        <w:rPr>
          <w:szCs w:val="22"/>
          <w:lang w:val="sq-AL"/>
        </w:rPr>
        <w:t>Për fillimin e procedurave për rishikimin e rregullave të prak</w:t>
      </w:r>
      <w:r w:rsidR="00333925">
        <w:rPr>
          <w:szCs w:val="22"/>
          <w:lang w:val="sq-AL"/>
        </w:rPr>
        <w:t>tikës dhe procedurave të ERE-s”</w:t>
      </w:r>
      <w:r w:rsidRPr="00BD6AB8">
        <w:rPr>
          <w:szCs w:val="22"/>
          <w:lang w:val="sq-AL"/>
        </w:rPr>
        <w:t xml:space="preserve">, Bordi </w:t>
      </w:r>
      <w:r w:rsidR="001B541F">
        <w:rPr>
          <w:szCs w:val="22"/>
          <w:lang w:val="sq-AL"/>
        </w:rPr>
        <w:t xml:space="preserve">i </w:t>
      </w:r>
      <w:r w:rsidRPr="00BD6AB8">
        <w:rPr>
          <w:szCs w:val="22"/>
          <w:lang w:val="sq-AL"/>
        </w:rPr>
        <w:t>Komisioner</w:t>
      </w:r>
      <w:r w:rsidRPr="00BD6AB8">
        <w:rPr>
          <w:rFonts w:ascii="Times New Roman" w:hAnsi="Times New Roman"/>
          <w:szCs w:val="22"/>
          <w:lang w:val="sq-AL"/>
        </w:rPr>
        <w:t>ё</w:t>
      </w:r>
      <w:r w:rsidRPr="00BD6AB8">
        <w:rPr>
          <w:szCs w:val="22"/>
          <w:lang w:val="sq-AL"/>
        </w:rPr>
        <w:t>ve t</w:t>
      </w:r>
      <w:r w:rsidRPr="00BD6AB8">
        <w:rPr>
          <w:rFonts w:ascii="Times New Roman" w:hAnsi="Times New Roman"/>
          <w:szCs w:val="22"/>
          <w:lang w:val="sq-AL"/>
        </w:rPr>
        <w:t>ё</w:t>
      </w:r>
      <w:r>
        <w:rPr>
          <w:szCs w:val="22"/>
          <w:lang w:val="sq-AL"/>
        </w:rPr>
        <w:t xml:space="preserve"> ERE–s, në mbledhjen e tij të datës 24.7.</w:t>
      </w:r>
      <w:r w:rsidRPr="00BD6AB8">
        <w:rPr>
          <w:szCs w:val="22"/>
          <w:lang w:val="sq-AL"/>
        </w:rPr>
        <w:t>2007, pasi shqyrtoi draftin e  këtyre rregullave</w:t>
      </w:r>
      <w:r w:rsidR="00AA4C54">
        <w:rPr>
          <w:szCs w:val="22"/>
          <w:lang w:val="sq-AL"/>
        </w:rPr>
        <w:t>,</w:t>
      </w:r>
      <w:r w:rsidRPr="00BD6AB8">
        <w:rPr>
          <w:szCs w:val="22"/>
          <w:lang w:val="sq-AL"/>
        </w:rPr>
        <w:t xml:space="preserve"> </w:t>
      </w:r>
    </w:p>
    <w:p w:rsidR="008F25E5" w:rsidRPr="00BD6AB8" w:rsidRDefault="008F25E5" w:rsidP="008F25E5">
      <w:pPr>
        <w:pStyle w:val="Paragrafi"/>
        <w:rPr>
          <w:szCs w:val="22"/>
          <w:lang w:val="sq-AL"/>
        </w:rPr>
      </w:pPr>
    </w:p>
    <w:p w:rsidR="008F25E5" w:rsidRPr="00BD6AB8" w:rsidRDefault="008F25E5" w:rsidP="004A53B8">
      <w:pPr>
        <w:pStyle w:val="VENDOSI"/>
      </w:pPr>
      <w:r>
        <w:t>VENDOSI</w:t>
      </w:r>
      <w:r w:rsidRPr="00BD6AB8">
        <w:t>:</w:t>
      </w:r>
    </w:p>
    <w:p w:rsidR="008F25E5" w:rsidRPr="00BD6AB8" w:rsidRDefault="008F25E5" w:rsidP="008F25E5">
      <w:pPr>
        <w:pStyle w:val="Paragrafi"/>
        <w:ind w:firstLine="0"/>
        <w:rPr>
          <w:rFonts w:eastAsia="Batang"/>
          <w:szCs w:val="22"/>
          <w:lang w:val="sq-AL"/>
        </w:rPr>
      </w:pPr>
    </w:p>
    <w:p w:rsidR="008F25E5" w:rsidRPr="00BD6AB8" w:rsidRDefault="008F25E5" w:rsidP="008F25E5">
      <w:pPr>
        <w:pStyle w:val="Paragrafi"/>
        <w:rPr>
          <w:szCs w:val="22"/>
          <w:lang w:val="sq-AL"/>
        </w:rPr>
      </w:pPr>
      <w:r>
        <w:rPr>
          <w:rFonts w:eastAsia="Batang"/>
          <w:szCs w:val="22"/>
          <w:lang w:val="sq-AL"/>
        </w:rPr>
        <w:t xml:space="preserve">1. </w:t>
      </w:r>
      <w:r w:rsidR="00AA4C54">
        <w:rPr>
          <w:rFonts w:eastAsia="Batang"/>
          <w:szCs w:val="22"/>
          <w:lang w:val="sq-AL"/>
        </w:rPr>
        <w:t>Miratimin e rregullave të praktikës dhe p</w:t>
      </w:r>
      <w:r>
        <w:rPr>
          <w:rFonts w:eastAsia="Batang"/>
          <w:szCs w:val="22"/>
          <w:lang w:val="sq-AL"/>
        </w:rPr>
        <w:t>rocedurave të ERE</w:t>
      </w:r>
      <w:r w:rsidRPr="00BD6AB8">
        <w:rPr>
          <w:rFonts w:eastAsia="Batang"/>
          <w:szCs w:val="22"/>
          <w:lang w:val="sq-AL"/>
        </w:rPr>
        <w:t>-s.</w:t>
      </w:r>
    </w:p>
    <w:p w:rsidR="008F25E5" w:rsidRPr="00BD6AB8" w:rsidRDefault="008F25E5" w:rsidP="008F25E5">
      <w:pPr>
        <w:pStyle w:val="Paragrafi"/>
        <w:rPr>
          <w:szCs w:val="22"/>
          <w:lang w:val="sq-AL"/>
        </w:rPr>
      </w:pPr>
      <w:r>
        <w:rPr>
          <w:rFonts w:eastAsia="Batang"/>
          <w:szCs w:val="22"/>
          <w:lang w:val="sq-AL"/>
        </w:rPr>
        <w:t>2. Shfuqizimin e vendimeve</w:t>
      </w:r>
      <w:r w:rsidRPr="00BD6AB8">
        <w:rPr>
          <w:rFonts w:eastAsia="Batang"/>
          <w:szCs w:val="22"/>
          <w:lang w:val="sq-AL"/>
        </w:rPr>
        <w:t xml:space="preserve"> të Bordit të Komisione</w:t>
      </w:r>
      <w:r>
        <w:rPr>
          <w:rFonts w:eastAsia="Batang"/>
          <w:szCs w:val="22"/>
          <w:lang w:val="sq-AL"/>
        </w:rPr>
        <w:t>rëve nr.26, datë 13.5.2004 dhe nr.</w:t>
      </w:r>
      <w:r w:rsidRPr="00BD6AB8">
        <w:rPr>
          <w:rFonts w:eastAsia="Batang"/>
          <w:szCs w:val="22"/>
          <w:lang w:val="sq-AL"/>
        </w:rPr>
        <w:t xml:space="preserve">25, datë </w:t>
      </w:r>
      <w:r>
        <w:rPr>
          <w:rFonts w:eastAsia="Batang"/>
          <w:szCs w:val="22"/>
          <w:lang w:val="sq-AL"/>
        </w:rPr>
        <w:t>27.</w:t>
      </w:r>
      <w:r w:rsidRPr="00BD6AB8">
        <w:rPr>
          <w:rFonts w:eastAsia="Batang"/>
          <w:szCs w:val="22"/>
          <w:lang w:val="sq-AL"/>
        </w:rPr>
        <w:t xml:space="preserve">5.2005. </w:t>
      </w:r>
    </w:p>
    <w:p w:rsidR="008F25E5" w:rsidRPr="00BD6AB8" w:rsidRDefault="008F25E5" w:rsidP="008F25E5">
      <w:pPr>
        <w:pStyle w:val="Paragrafi"/>
        <w:rPr>
          <w:szCs w:val="22"/>
          <w:lang w:val="sq-AL"/>
        </w:rPr>
      </w:pPr>
      <w:r w:rsidRPr="00BD6AB8">
        <w:rPr>
          <w:szCs w:val="22"/>
          <w:lang w:val="sq-AL"/>
        </w:rPr>
        <w:t>Ky vendim hyn në fuqi pas botimit në Fletoren Zyrtare.</w:t>
      </w:r>
    </w:p>
    <w:p w:rsidR="008F25E5" w:rsidRPr="00BD6AB8" w:rsidRDefault="008F25E5" w:rsidP="005E4E13">
      <w:pPr>
        <w:pStyle w:val="Autoriteti"/>
      </w:pPr>
      <w:r w:rsidRPr="00BD6AB8">
        <w:t>KRYETARI I ERE-S</w:t>
      </w:r>
    </w:p>
    <w:p w:rsidR="008F25E5" w:rsidRPr="00BD6AB8" w:rsidRDefault="008F25E5" w:rsidP="005E4E13">
      <w:pPr>
        <w:pStyle w:val="AutoritetiEmer"/>
      </w:pPr>
      <w:r w:rsidRPr="00BD6AB8">
        <w:t>Bujar Nepravishta</w:t>
      </w:r>
    </w:p>
    <w:p w:rsidR="008F25E5" w:rsidRPr="00BD6AB8" w:rsidRDefault="008F25E5" w:rsidP="005E4E13">
      <w:pPr>
        <w:pStyle w:val="TitulliTitull"/>
      </w:pPr>
      <w:r>
        <w:t>RREGULLAT</w:t>
      </w:r>
      <w:r w:rsidRPr="00BD6AB8">
        <w:t xml:space="preserve"> E PRAKTIKËS DHE PROCEDURAVE TË ERE-s</w:t>
      </w:r>
    </w:p>
    <w:p w:rsidR="008F25E5" w:rsidRPr="00BD6AB8" w:rsidRDefault="008F25E5" w:rsidP="008F25E5">
      <w:pPr>
        <w:pStyle w:val="Paragrafi"/>
        <w:rPr>
          <w:szCs w:val="22"/>
          <w:lang w:val="sq-AL"/>
        </w:rPr>
      </w:pPr>
    </w:p>
    <w:p w:rsidR="008F25E5" w:rsidRPr="00BD6AB8" w:rsidRDefault="008F25E5" w:rsidP="005E4E13">
      <w:pPr>
        <w:pStyle w:val="KapitulliNr"/>
      </w:pPr>
      <w:r w:rsidRPr="00BD6AB8">
        <w:t>PJESA I</w:t>
      </w:r>
    </w:p>
    <w:p w:rsidR="008F25E5" w:rsidRPr="00BD6AB8" w:rsidRDefault="008F25E5" w:rsidP="005E4E13">
      <w:pPr>
        <w:pStyle w:val="KapitulliTitull"/>
      </w:pPr>
      <w:r w:rsidRPr="00BD6AB8">
        <w:t>DISPOZITA  TË  PËRGJITHSHME</w:t>
      </w:r>
    </w:p>
    <w:p w:rsidR="008F25E5" w:rsidRPr="00BD6AB8" w:rsidRDefault="008F25E5" w:rsidP="008F25E5">
      <w:pPr>
        <w:pStyle w:val="Paragrafi"/>
        <w:rPr>
          <w:szCs w:val="22"/>
          <w:lang w:val="sq-AL"/>
        </w:rPr>
      </w:pPr>
    </w:p>
    <w:p w:rsidR="008F25E5" w:rsidRDefault="008F25E5" w:rsidP="005E4E13">
      <w:pPr>
        <w:pStyle w:val="NeniNr"/>
      </w:pPr>
      <w:r>
        <w:t xml:space="preserve">Neni 1 </w:t>
      </w:r>
    </w:p>
    <w:p w:rsidR="008F25E5" w:rsidRPr="00BD6AB8" w:rsidRDefault="008F25E5" w:rsidP="005E4E13">
      <w:pPr>
        <w:pStyle w:val="NeniTitull"/>
      </w:pPr>
      <w:r w:rsidRPr="00BD6AB8">
        <w:t>Autoriteti</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Kjo rregullore har</w:t>
      </w:r>
      <w:r w:rsidR="00AA4C54">
        <w:rPr>
          <w:szCs w:val="22"/>
          <w:lang w:val="sq-AL"/>
        </w:rPr>
        <w:t>tohet në mbështetje  të nenit 8 pika 2</w:t>
      </w:r>
      <w:r w:rsidRPr="00BD6AB8">
        <w:rPr>
          <w:szCs w:val="22"/>
          <w:lang w:val="sq-AL"/>
        </w:rPr>
        <w:t xml:space="preserve"> germa</w:t>
      </w:r>
      <w:r w:rsidR="00AA4C54">
        <w:rPr>
          <w:szCs w:val="22"/>
          <w:lang w:val="sq-AL"/>
        </w:rPr>
        <w:t xml:space="preserve"> “k”</w:t>
      </w:r>
      <w:r>
        <w:rPr>
          <w:szCs w:val="22"/>
          <w:lang w:val="sq-AL"/>
        </w:rPr>
        <w:t>,  të ligjit nr.9072, datë 22.</w:t>
      </w:r>
      <w:r w:rsidRPr="00BD6AB8">
        <w:rPr>
          <w:szCs w:val="22"/>
          <w:lang w:val="sq-AL"/>
        </w:rPr>
        <w:t>5.2003 “Për sektorin e energjisë elektrike</w:t>
      </w:r>
      <w:r>
        <w:rPr>
          <w:szCs w:val="22"/>
          <w:lang w:val="sq-AL"/>
        </w:rPr>
        <w:t>”, i ndryshuar, ligjit nr.8485, datë 12.</w:t>
      </w:r>
      <w:r w:rsidRPr="00BD6AB8">
        <w:rPr>
          <w:szCs w:val="22"/>
          <w:lang w:val="sq-AL"/>
        </w:rPr>
        <w:t>5.1999 “Kodi i Procedurave</w:t>
      </w:r>
      <w:r>
        <w:rPr>
          <w:szCs w:val="22"/>
          <w:lang w:val="sq-AL"/>
        </w:rPr>
        <w:t xml:space="preserve"> Administrative”, si dhe ligjit nr.8480, datë 27.</w:t>
      </w:r>
      <w:r w:rsidRPr="00BD6AB8">
        <w:rPr>
          <w:szCs w:val="22"/>
          <w:lang w:val="sq-AL"/>
        </w:rPr>
        <w:t xml:space="preserve">5.1999 “Për funksionimin e organeve kolegjiale të administratës shtetërore dhe enteve publike”. </w:t>
      </w:r>
    </w:p>
    <w:p w:rsidR="008F25E5" w:rsidRPr="00BD6AB8" w:rsidRDefault="008F25E5" w:rsidP="008F25E5">
      <w:pPr>
        <w:pStyle w:val="Paragrafi"/>
        <w:rPr>
          <w:szCs w:val="22"/>
          <w:lang w:val="sq-AL"/>
        </w:rPr>
      </w:pPr>
    </w:p>
    <w:p w:rsidR="008F25E5" w:rsidRDefault="008F25E5" w:rsidP="005E4E13">
      <w:pPr>
        <w:pStyle w:val="NeniNr"/>
      </w:pPr>
      <w:r>
        <w:t xml:space="preserve">Neni 2 </w:t>
      </w:r>
    </w:p>
    <w:p w:rsidR="008F25E5" w:rsidRPr="00BD6AB8" w:rsidRDefault="008F25E5" w:rsidP="005E4E13">
      <w:pPr>
        <w:pStyle w:val="NeniTitull"/>
      </w:pPr>
      <w:r w:rsidRPr="00BD6AB8">
        <w:t xml:space="preserve">Qëllimi i rregullores </w:t>
      </w:r>
    </w:p>
    <w:p w:rsidR="008F25E5" w:rsidRPr="00BD6AB8" w:rsidRDefault="008F25E5" w:rsidP="008F25E5">
      <w:pPr>
        <w:pStyle w:val="Paragrafi"/>
        <w:rPr>
          <w:szCs w:val="22"/>
          <w:lang w:val="sq-AL"/>
        </w:rPr>
      </w:pPr>
      <w:r w:rsidRPr="00BD6AB8">
        <w:rPr>
          <w:szCs w:val="22"/>
          <w:lang w:val="sq-AL"/>
        </w:rPr>
        <w:tab/>
      </w:r>
    </w:p>
    <w:p w:rsidR="008F25E5" w:rsidRPr="00BD6AB8" w:rsidRDefault="008F25E5" w:rsidP="008F25E5">
      <w:pPr>
        <w:pStyle w:val="Paragrafi"/>
        <w:rPr>
          <w:szCs w:val="22"/>
          <w:lang w:val="sq-AL"/>
        </w:rPr>
      </w:pPr>
      <w:r w:rsidRPr="00BD6AB8">
        <w:rPr>
          <w:szCs w:val="22"/>
          <w:lang w:val="sq-AL"/>
        </w:rPr>
        <w:t>Qëllimi i kësaj rregulloreje, është të sigurojë procedura transparente në ushtrimin e funksioneve të ERE-s,  duke garantuar një trajtim të barabartë në dhëni</w:t>
      </w:r>
      <w:r>
        <w:rPr>
          <w:szCs w:val="22"/>
          <w:lang w:val="sq-AL"/>
        </w:rPr>
        <w:t>en e licenc</w:t>
      </w:r>
      <w:r w:rsidRPr="00BD6AB8">
        <w:rPr>
          <w:szCs w:val="22"/>
          <w:lang w:val="sq-AL"/>
        </w:rPr>
        <w:t>ave në sektorin e energjisë elektrike</w:t>
      </w:r>
      <w:r>
        <w:rPr>
          <w:szCs w:val="22"/>
          <w:lang w:val="sq-AL"/>
        </w:rPr>
        <w:t>, vendosjen e tarifave të të licenc</w:t>
      </w:r>
      <w:r w:rsidRPr="00BD6AB8">
        <w:rPr>
          <w:szCs w:val="22"/>
          <w:lang w:val="sq-AL"/>
        </w:rPr>
        <w:t>uarve, zgj</w:t>
      </w:r>
      <w:r>
        <w:rPr>
          <w:szCs w:val="22"/>
          <w:lang w:val="sq-AL"/>
        </w:rPr>
        <w:t>idhjes së konflikteve mes të licencuarve dhe midis të licenc</w:t>
      </w:r>
      <w:r w:rsidRPr="00BD6AB8">
        <w:rPr>
          <w:szCs w:val="22"/>
          <w:lang w:val="sq-AL"/>
        </w:rPr>
        <w:t>uarve dhe konsumatorëve, hartimit dhe miratimit të d</w:t>
      </w:r>
      <w:r>
        <w:rPr>
          <w:szCs w:val="22"/>
          <w:lang w:val="sq-AL"/>
        </w:rPr>
        <w:t>isa akteve në zbatim të ligjit nr.9072, datë 22.</w:t>
      </w:r>
      <w:r w:rsidRPr="00BD6AB8">
        <w:rPr>
          <w:szCs w:val="22"/>
          <w:lang w:val="sq-AL"/>
        </w:rPr>
        <w:t>5.2003 “Për sektorin e energjisë elektrike”</w:t>
      </w:r>
      <w:r>
        <w:rPr>
          <w:szCs w:val="22"/>
          <w:lang w:val="sq-AL"/>
        </w:rPr>
        <w:t>,</w:t>
      </w:r>
      <w:r w:rsidR="00AA4C54">
        <w:rPr>
          <w:szCs w:val="22"/>
          <w:lang w:val="sq-AL"/>
        </w:rPr>
        <w:t xml:space="preserve"> të</w:t>
      </w:r>
      <w:r w:rsidRPr="00BD6AB8">
        <w:rPr>
          <w:szCs w:val="22"/>
          <w:lang w:val="sq-AL"/>
        </w:rPr>
        <w:t xml:space="preserve"> ndryshuar.     </w:t>
      </w:r>
    </w:p>
    <w:p w:rsidR="008F25E5" w:rsidRPr="00BD6AB8" w:rsidRDefault="008F25E5" w:rsidP="008F25E5">
      <w:pPr>
        <w:pStyle w:val="Paragrafi"/>
        <w:rPr>
          <w:szCs w:val="22"/>
          <w:lang w:val="sq-AL"/>
        </w:rPr>
      </w:pPr>
    </w:p>
    <w:p w:rsidR="008F25E5" w:rsidRDefault="008F25E5" w:rsidP="005E4E13">
      <w:pPr>
        <w:pStyle w:val="NeniNr"/>
      </w:pPr>
      <w:r>
        <w:t xml:space="preserve">Neni 3 </w:t>
      </w:r>
    </w:p>
    <w:p w:rsidR="008F25E5" w:rsidRPr="00BD6AB8" w:rsidRDefault="008F25E5" w:rsidP="005E4E13">
      <w:pPr>
        <w:pStyle w:val="NeniTitull"/>
      </w:pPr>
      <w:r w:rsidRPr="00BD6AB8">
        <w:t xml:space="preserve">Zbatimi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Kjo rregullore përcakton procedurat e përgjithshme që aplikohen nga ERE</w:t>
      </w:r>
      <w:r w:rsidR="00AA4C54">
        <w:rPr>
          <w:szCs w:val="22"/>
          <w:lang w:val="sq-AL"/>
        </w:rPr>
        <w:t>-ja</w:t>
      </w:r>
      <w:r w:rsidRPr="00BD6AB8">
        <w:rPr>
          <w:szCs w:val="22"/>
          <w:lang w:val="sq-AL"/>
        </w:rPr>
        <w:t xml:space="preserve"> gjatë ushtrimit t</w:t>
      </w:r>
      <w:r>
        <w:rPr>
          <w:szCs w:val="22"/>
          <w:lang w:val="sq-AL"/>
        </w:rPr>
        <w:t>ë veprimtarisë së saj</w:t>
      </w:r>
      <w:r w:rsidR="00AA4C54">
        <w:rPr>
          <w:szCs w:val="22"/>
          <w:lang w:val="sq-AL"/>
        </w:rPr>
        <w:t>,</w:t>
      </w:r>
      <w:r>
        <w:rPr>
          <w:szCs w:val="22"/>
          <w:lang w:val="sq-AL"/>
        </w:rPr>
        <w:t xml:space="preserve"> lidhur me</w:t>
      </w:r>
      <w:r w:rsidRPr="00BD6AB8">
        <w:rPr>
          <w:szCs w:val="22"/>
          <w:lang w:val="sq-AL"/>
        </w:rPr>
        <w:t>:</w:t>
      </w:r>
    </w:p>
    <w:p w:rsidR="008F25E5" w:rsidRPr="00BD6AB8" w:rsidRDefault="008F25E5" w:rsidP="008F25E5">
      <w:pPr>
        <w:pStyle w:val="Paragrafi"/>
        <w:rPr>
          <w:szCs w:val="22"/>
          <w:lang w:val="sq-AL"/>
        </w:rPr>
      </w:pPr>
      <w:r>
        <w:rPr>
          <w:szCs w:val="22"/>
          <w:lang w:val="sq-AL"/>
        </w:rPr>
        <w:t xml:space="preserve">a) </w:t>
      </w:r>
      <w:r w:rsidRPr="00BD6AB8">
        <w:rPr>
          <w:szCs w:val="22"/>
          <w:lang w:val="sq-AL"/>
        </w:rPr>
        <w:t>dre</w:t>
      </w:r>
      <w:r w:rsidR="00AA4C54">
        <w:rPr>
          <w:szCs w:val="22"/>
          <w:lang w:val="sq-AL"/>
        </w:rPr>
        <w:t>jtimin dhe funksionimin e ERE-s;</w:t>
      </w:r>
    </w:p>
    <w:p w:rsidR="008F25E5" w:rsidRPr="00BD6AB8" w:rsidRDefault="008F25E5" w:rsidP="008F25E5">
      <w:pPr>
        <w:pStyle w:val="Paragrafi"/>
        <w:rPr>
          <w:szCs w:val="22"/>
          <w:lang w:val="sq-AL"/>
        </w:rPr>
      </w:pPr>
      <w:r>
        <w:rPr>
          <w:szCs w:val="22"/>
          <w:lang w:val="sq-AL"/>
        </w:rPr>
        <w:t xml:space="preserve">b) </w:t>
      </w:r>
      <w:r w:rsidRPr="00BD6AB8">
        <w:rPr>
          <w:szCs w:val="22"/>
          <w:lang w:val="sq-AL"/>
        </w:rPr>
        <w:t>trajtimin e ap</w:t>
      </w:r>
      <w:r>
        <w:rPr>
          <w:szCs w:val="22"/>
          <w:lang w:val="sq-AL"/>
        </w:rPr>
        <w:t>likimeve për dhënie licenc</w:t>
      </w:r>
      <w:r w:rsidRPr="00BD6AB8">
        <w:rPr>
          <w:szCs w:val="22"/>
          <w:lang w:val="sq-AL"/>
        </w:rPr>
        <w:t>e në</w:t>
      </w:r>
      <w:r>
        <w:rPr>
          <w:szCs w:val="22"/>
          <w:lang w:val="sq-AL"/>
        </w:rPr>
        <w:t xml:space="preserve"> sektorin e energjisë elektrike</w:t>
      </w:r>
      <w:r w:rsidR="00AA4C54">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c) </w:t>
      </w:r>
      <w:r w:rsidRPr="00BD6AB8">
        <w:rPr>
          <w:szCs w:val="22"/>
          <w:lang w:val="sq-AL"/>
        </w:rPr>
        <w:t>trajtimin e aplikimeve për përcaktimin e çmimeve dhe tarifave në sektorin e energjisë elektrike</w:t>
      </w:r>
      <w:r w:rsidR="00AA4C54">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d) </w:t>
      </w:r>
      <w:r w:rsidRPr="00BD6AB8">
        <w:rPr>
          <w:szCs w:val="22"/>
          <w:lang w:val="sq-AL"/>
        </w:rPr>
        <w:t>hartimin  e akteve nënligjore</w:t>
      </w:r>
      <w:r w:rsidR="00AA4C54">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e) </w:t>
      </w:r>
      <w:r w:rsidRPr="00BD6AB8">
        <w:rPr>
          <w:szCs w:val="22"/>
          <w:lang w:val="sq-AL"/>
        </w:rPr>
        <w:t>zgjidhjen e mosmarrëveshjeve</w:t>
      </w:r>
      <w:r w:rsidR="00AA4C54">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f) </w:t>
      </w:r>
      <w:r w:rsidRPr="00BD6AB8">
        <w:rPr>
          <w:szCs w:val="22"/>
          <w:lang w:val="sq-AL"/>
        </w:rPr>
        <w:t>zhvillimin e seancave dëgjimore</w:t>
      </w:r>
      <w:r w:rsidR="00AA4C54">
        <w:rPr>
          <w:szCs w:val="22"/>
          <w:lang w:val="sq-AL"/>
        </w:rPr>
        <w:t>;</w:t>
      </w:r>
      <w:r w:rsidRPr="00BD6AB8">
        <w:rPr>
          <w:szCs w:val="22"/>
          <w:lang w:val="sq-AL"/>
        </w:rPr>
        <w:t xml:space="preserve"> </w:t>
      </w:r>
    </w:p>
    <w:p w:rsidR="008F25E5" w:rsidRPr="00BD6AB8" w:rsidRDefault="00055750" w:rsidP="008F25E5">
      <w:pPr>
        <w:pStyle w:val="Paragrafi"/>
        <w:rPr>
          <w:szCs w:val="22"/>
          <w:lang w:val="sq-AL"/>
        </w:rPr>
      </w:pPr>
      <w:r>
        <w:rPr>
          <w:szCs w:val="22"/>
          <w:lang w:val="sq-AL"/>
        </w:rPr>
        <w:t>g</w:t>
      </w:r>
      <w:r w:rsidR="008F25E5">
        <w:rPr>
          <w:szCs w:val="22"/>
          <w:lang w:val="sq-AL"/>
        </w:rPr>
        <w:t>) trajtimin e kërkesave të të licenc</w:t>
      </w:r>
      <w:r w:rsidR="008F25E5" w:rsidRPr="00BD6AB8">
        <w:rPr>
          <w:szCs w:val="22"/>
          <w:lang w:val="sq-AL"/>
        </w:rPr>
        <w:t>uarve</w:t>
      </w:r>
      <w:r w:rsidR="00AA4C54">
        <w:rPr>
          <w:szCs w:val="22"/>
          <w:lang w:val="sq-AL"/>
        </w:rPr>
        <w:t>.</w:t>
      </w:r>
      <w:r w:rsidR="008F25E5"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2. Procedurat që nuk rregullohen në mënyrë specifike nga këto r</w:t>
      </w:r>
      <w:r>
        <w:rPr>
          <w:szCs w:val="22"/>
          <w:lang w:val="sq-AL"/>
        </w:rPr>
        <w:t>regulla, do të rregullohen nga ligji nr.8485, datë 12.</w:t>
      </w:r>
      <w:r w:rsidRPr="00BD6AB8">
        <w:rPr>
          <w:szCs w:val="22"/>
          <w:lang w:val="sq-AL"/>
        </w:rPr>
        <w:t>5.1999 “Kodi i Procedurave Administrative”.</w:t>
      </w:r>
    </w:p>
    <w:p w:rsidR="008F25E5" w:rsidRPr="00BD6AB8" w:rsidRDefault="008F25E5" w:rsidP="008F25E5">
      <w:pPr>
        <w:pStyle w:val="Paragrafi"/>
        <w:rPr>
          <w:szCs w:val="22"/>
          <w:lang w:val="sq-AL"/>
        </w:rPr>
      </w:pPr>
    </w:p>
    <w:p w:rsidR="008F25E5" w:rsidRDefault="008F25E5" w:rsidP="005E4E13">
      <w:pPr>
        <w:pStyle w:val="NeniNr"/>
      </w:pPr>
      <w:r>
        <w:t>Neni 4</w:t>
      </w:r>
    </w:p>
    <w:p w:rsidR="008F25E5" w:rsidRPr="00BD6AB8" w:rsidRDefault="008F25E5" w:rsidP="005E4E13">
      <w:pPr>
        <w:pStyle w:val="NeniTitull"/>
      </w:pPr>
      <w:r w:rsidRPr="00BD6AB8">
        <w:t xml:space="preserve">Parime të përgjithshme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 Këto r</w:t>
      </w:r>
      <w:r w:rsidRPr="00BD6AB8">
        <w:rPr>
          <w:szCs w:val="22"/>
          <w:lang w:val="sq-AL"/>
        </w:rPr>
        <w:t>regulla zbatohen duke</w:t>
      </w:r>
      <w:r w:rsidR="00AA4C54">
        <w:rPr>
          <w:szCs w:val="22"/>
          <w:lang w:val="sq-AL"/>
        </w:rPr>
        <w:t xml:space="preserve"> pasur parasysh parimet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a) </w:t>
      </w:r>
      <w:r w:rsidR="00AA4C54">
        <w:rPr>
          <w:szCs w:val="22"/>
          <w:lang w:val="sq-AL"/>
        </w:rPr>
        <w:t xml:space="preserve">e </w:t>
      </w:r>
      <w:r>
        <w:rPr>
          <w:szCs w:val="22"/>
          <w:lang w:val="sq-AL"/>
        </w:rPr>
        <w:t>p</w:t>
      </w:r>
      <w:r w:rsidRPr="00BD6AB8">
        <w:rPr>
          <w:szCs w:val="22"/>
          <w:lang w:val="sq-AL"/>
        </w:rPr>
        <w:t>ajtueshmërisë me legjislacionin në fuqi;</w:t>
      </w:r>
    </w:p>
    <w:p w:rsidR="008F25E5" w:rsidRPr="00BD6AB8" w:rsidRDefault="008F25E5" w:rsidP="008F25E5">
      <w:pPr>
        <w:pStyle w:val="Paragrafi"/>
        <w:rPr>
          <w:szCs w:val="22"/>
          <w:lang w:val="sq-AL"/>
        </w:rPr>
      </w:pPr>
      <w:r>
        <w:rPr>
          <w:szCs w:val="22"/>
          <w:lang w:val="sq-AL"/>
        </w:rPr>
        <w:t xml:space="preserve">b) </w:t>
      </w:r>
      <w:r w:rsidR="00AA4C54">
        <w:rPr>
          <w:szCs w:val="22"/>
          <w:lang w:val="sq-AL"/>
        </w:rPr>
        <w:t xml:space="preserve">e </w:t>
      </w:r>
      <w:r>
        <w:rPr>
          <w:szCs w:val="22"/>
          <w:lang w:val="sq-AL"/>
        </w:rPr>
        <w:t>efiçenc</w:t>
      </w:r>
      <w:r w:rsidRPr="00BD6AB8">
        <w:rPr>
          <w:szCs w:val="22"/>
          <w:lang w:val="sq-AL"/>
        </w:rPr>
        <w:t>ës në punë të personelit të ERE-s</w:t>
      </w:r>
      <w:r>
        <w:rPr>
          <w:szCs w:val="22"/>
          <w:lang w:val="sq-AL"/>
        </w:rPr>
        <w:t>;</w:t>
      </w:r>
    </w:p>
    <w:p w:rsidR="008F25E5" w:rsidRPr="00BD6AB8" w:rsidRDefault="008F25E5" w:rsidP="008F25E5">
      <w:pPr>
        <w:pStyle w:val="Paragrafi"/>
        <w:rPr>
          <w:szCs w:val="22"/>
          <w:lang w:val="sq-AL"/>
        </w:rPr>
      </w:pPr>
      <w:r>
        <w:rPr>
          <w:szCs w:val="22"/>
          <w:lang w:val="sq-AL"/>
        </w:rPr>
        <w:t xml:space="preserve">c) </w:t>
      </w:r>
      <w:r w:rsidR="00AA4C54">
        <w:rPr>
          <w:szCs w:val="22"/>
          <w:lang w:val="sq-AL"/>
        </w:rPr>
        <w:t xml:space="preserve">e </w:t>
      </w:r>
      <w:r>
        <w:rPr>
          <w:szCs w:val="22"/>
          <w:lang w:val="sq-AL"/>
        </w:rPr>
        <w:t>m</w:t>
      </w:r>
      <w:r w:rsidRPr="00BD6AB8">
        <w:rPr>
          <w:szCs w:val="22"/>
          <w:lang w:val="sq-AL"/>
        </w:rPr>
        <w:t xml:space="preserve">undësisë për seanca dëgjimi të plota dhe të drejta për të gjitha palët e interesuara; </w:t>
      </w:r>
    </w:p>
    <w:p w:rsidR="008F25E5" w:rsidRPr="00BD6AB8" w:rsidRDefault="008F25E5" w:rsidP="008F25E5">
      <w:pPr>
        <w:pStyle w:val="Paragrafi"/>
        <w:rPr>
          <w:szCs w:val="22"/>
          <w:lang w:val="sq-AL"/>
        </w:rPr>
      </w:pPr>
      <w:r>
        <w:rPr>
          <w:szCs w:val="22"/>
          <w:lang w:val="sq-AL"/>
        </w:rPr>
        <w:t xml:space="preserve">d) </w:t>
      </w:r>
      <w:r w:rsidR="00AA4C54">
        <w:rPr>
          <w:szCs w:val="22"/>
          <w:lang w:val="sq-AL"/>
        </w:rPr>
        <w:t xml:space="preserve">e </w:t>
      </w:r>
      <w:r>
        <w:rPr>
          <w:szCs w:val="22"/>
          <w:lang w:val="sq-AL"/>
        </w:rPr>
        <w:t>p</w:t>
      </w:r>
      <w:r w:rsidRPr="00BD6AB8">
        <w:rPr>
          <w:szCs w:val="22"/>
          <w:lang w:val="sq-AL"/>
        </w:rPr>
        <w:t xml:space="preserve">rocesit transparent dhe të hapur. </w:t>
      </w:r>
    </w:p>
    <w:p w:rsidR="00C41024" w:rsidRPr="00BD6AB8" w:rsidRDefault="00C41024" w:rsidP="00C6355F">
      <w:pPr>
        <w:pStyle w:val="Paragrafi"/>
        <w:ind w:firstLine="0"/>
        <w:rPr>
          <w:szCs w:val="22"/>
          <w:lang w:val="sq-AL"/>
        </w:rPr>
      </w:pPr>
    </w:p>
    <w:p w:rsidR="008F25E5" w:rsidRDefault="008F25E5" w:rsidP="005E4E13">
      <w:pPr>
        <w:pStyle w:val="NeniNr"/>
      </w:pPr>
      <w:r>
        <w:t xml:space="preserve">Neni 5 </w:t>
      </w:r>
    </w:p>
    <w:p w:rsidR="008F25E5" w:rsidRPr="00BD6AB8" w:rsidRDefault="008F25E5" w:rsidP="005E4E13">
      <w:pPr>
        <w:pStyle w:val="NeniTitull"/>
      </w:pPr>
      <w:r w:rsidRPr="00BD6AB8">
        <w:t xml:space="preserve">Përkufizime </w:t>
      </w:r>
    </w:p>
    <w:p w:rsidR="008F25E5" w:rsidRPr="00BD6AB8" w:rsidRDefault="008F25E5" w:rsidP="008F25E5">
      <w:pPr>
        <w:pStyle w:val="Paragrafi"/>
        <w:rPr>
          <w:szCs w:val="22"/>
          <w:lang w:val="sq-AL"/>
        </w:rPr>
      </w:pPr>
    </w:p>
    <w:p w:rsidR="008F25E5" w:rsidRPr="00BD6AB8" w:rsidRDefault="00AA4C54" w:rsidP="008F25E5">
      <w:pPr>
        <w:pStyle w:val="Paragrafi"/>
        <w:rPr>
          <w:szCs w:val="22"/>
          <w:lang w:val="sq-AL"/>
        </w:rPr>
      </w:pPr>
      <w:r>
        <w:rPr>
          <w:szCs w:val="22"/>
          <w:lang w:val="sq-AL"/>
        </w:rPr>
        <w:t>Në këto r</w:t>
      </w:r>
      <w:r w:rsidR="008F25E5" w:rsidRPr="00BD6AB8">
        <w:rPr>
          <w:szCs w:val="22"/>
          <w:lang w:val="sq-AL"/>
        </w:rPr>
        <w:t>regulla termat e më</w:t>
      </w:r>
      <w:r>
        <w:rPr>
          <w:szCs w:val="22"/>
          <w:lang w:val="sq-AL"/>
        </w:rPr>
        <w:t>poshtme do të kenë këto kuptime</w:t>
      </w:r>
      <w:r w:rsidR="008F25E5" w:rsidRPr="00BD6AB8">
        <w:rPr>
          <w:szCs w:val="22"/>
          <w:lang w:val="sq-AL"/>
        </w:rPr>
        <w:t>:</w:t>
      </w:r>
    </w:p>
    <w:p w:rsidR="008F25E5" w:rsidRPr="00BD6AB8" w:rsidRDefault="008F25E5" w:rsidP="008F25E5">
      <w:pPr>
        <w:pStyle w:val="Paragrafi"/>
        <w:rPr>
          <w:szCs w:val="22"/>
          <w:lang w:val="sq-AL"/>
        </w:rPr>
      </w:pPr>
      <w:r w:rsidRPr="00BD6AB8">
        <w:rPr>
          <w:szCs w:val="22"/>
          <w:lang w:val="sq-AL"/>
        </w:rPr>
        <w:t xml:space="preserve">1. “ERE” do të thotë Enti Rregullator i </w:t>
      </w:r>
      <w:r w:rsidR="00AA4C54">
        <w:rPr>
          <w:szCs w:val="22"/>
          <w:lang w:val="sq-AL"/>
        </w:rPr>
        <w:t>Sektorit të Energjisë Elektrike</w:t>
      </w:r>
      <w:r w:rsidRPr="00BD6AB8">
        <w:rPr>
          <w:szCs w:val="22"/>
          <w:lang w:val="sq-AL"/>
        </w:rPr>
        <w:t xml:space="preserve"> ose Enti Rregullues Pasardhës. Në këto rregulla, ky term mund të përfshijë anëtarët e personelit teknik të</w:t>
      </w:r>
      <w:r w:rsidR="00AA4C54">
        <w:rPr>
          <w:szCs w:val="22"/>
          <w:lang w:val="sq-AL"/>
        </w:rPr>
        <w:t xml:space="preserve"> ERE-s, të cilëve i</w:t>
      </w:r>
      <w:r w:rsidRPr="00BD6AB8">
        <w:rPr>
          <w:szCs w:val="22"/>
          <w:lang w:val="sq-AL"/>
        </w:rPr>
        <w:t>u është deleguar ligjërisht autoriteti nga Bordi i Komisionerëve të ERE-s për raste të veçanta që përfshijnë këtë autoritet të deleguar.</w:t>
      </w:r>
    </w:p>
    <w:p w:rsidR="008F25E5" w:rsidRPr="00BD6AB8" w:rsidRDefault="008F25E5" w:rsidP="008F25E5">
      <w:pPr>
        <w:pStyle w:val="Paragrafi"/>
        <w:rPr>
          <w:szCs w:val="22"/>
          <w:lang w:val="sq-AL"/>
        </w:rPr>
      </w:pPr>
      <w:r>
        <w:rPr>
          <w:szCs w:val="22"/>
          <w:lang w:val="sq-AL"/>
        </w:rPr>
        <w:t>2. “Bordi i Komisionerë</w:t>
      </w:r>
      <w:r w:rsidRPr="00BD6AB8">
        <w:rPr>
          <w:szCs w:val="22"/>
          <w:lang w:val="sq-AL"/>
        </w:rPr>
        <w:t>ve”, këtej e tutje “Bordi”, do të thotë organi vendimmarrës i ERE-s</w:t>
      </w:r>
      <w:r w:rsidR="00AA4C54">
        <w:rPr>
          <w:szCs w:val="22"/>
          <w:lang w:val="sq-AL"/>
        </w:rPr>
        <w:t>,</w:t>
      </w:r>
      <w:r w:rsidRPr="00BD6AB8">
        <w:rPr>
          <w:szCs w:val="22"/>
          <w:lang w:val="sq-AL"/>
        </w:rPr>
        <w:t xml:space="preserve"> që përbëhet nga pesë anëtarë të emëruar sipas procedurave të parashikuara në ligj.</w:t>
      </w:r>
    </w:p>
    <w:p w:rsidR="008F25E5" w:rsidRPr="00BD6AB8" w:rsidRDefault="008F25E5" w:rsidP="008F25E5">
      <w:pPr>
        <w:pStyle w:val="Paragrafi"/>
        <w:rPr>
          <w:szCs w:val="22"/>
          <w:lang w:val="sq-AL"/>
        </w:rPr>
      </w:pPr>
      <w:r w:rsidRPr="00BD6AB8">
        <w:rPr>
          <w:szCs w:val="22"/>
          <w:lang w:val="sq-AL"/>
        </w:rPr>
        <w:t>3. “Kryetari i Bordit të Komisionerëve” është një nga anëtarët e Bordit i emëruar sipas procedurave të parashikuara në ligj, që drejton edhe aktivitetin ekzekutiv të ERE-s.</w:t>
      </w:r>
    </w:p>
    <w:p w:rsidR="008F25E5" w:rsidRPr="00BD6AB8" w:rsidRDefault="008F25E5" w:rsidP="008F25E5">
      <w:pPr>
        <w:pStyle w:val="Paragrafi"/>
        <w:rPr>
          <w:szCs w:val="22"/>
          <w:lang w:val="sq-AL"/>
        </w:rPr>
      </w:pPr>
      <w:r w:rsidRPr="00BD6AB8">
        <w:rPr>
          <w:szCs w:val="22"/>
          <w:lang w:val="sq-AL"/>
        </w:rPr>
        <w:t>4. “Personeli tek</w:t>
      </w:r>
      <w:r>
        <w:rPr>
          <w:szCs w:val="22"/>
          <w:lang w:val="sq-AL"/>
        </w:rPr>
        <w:t>nik dhe ndihmës</w:t>
      </w:r>
      <w:r w:rsidRPr="00BD6AB8">
        <w:rPr>
          <w:szCs w:val="22"/>
          <w:lang w:val="sq-AL"/>
        </w:rPr>
        <w:t>” do të thotë</w:t>
      </w:r>
      <w:r w:rsidR="00AA4C54">
        <w:rPr>
          <w:szCs w:val="22"/>
          <w:lang w:val="sq-AL"/>
        </w:rPr>
        <w:t xml:space="preserve"> punonjësit e ERE-s nga niveli drejtor deri në</w:t>
      </w:r>
      <w:r w:rsidRPr="00BD6AB8">
        <w:rPr>
          <w:szCs w:val="22"/>
          <w:lang w:val="sq-AL"/>
        </w:rPr>
        <w:t xml:space="preserve"> specialist</w:t>
      </w:r>
      <w:r w:rsidR="00AA4C54">
        <w:rPr>
          <w:szCs w:val="22"/>
          <w:lang w:val="sq-AL"/>
        </w:rPr>
        <w:t xml:space="preserve">, si </w:t>
      </w:r>
      <w:r w:rsidRPr="00BD6AB8">
        <w:rPr>
          <w:szCs w:val="22"/>
          <w:lang w:val="sq-AL"/>
        </w:rPr>
        <w:t>dhe çdo këshilltar ose kontraktorë të tjerë të mbajtur nga ERE</w:t>
      </w:r>
      <w:r w:rsidR="004C6FCB">
        <w:rPr>
          <w:szCs w:val="22"/>
          <w:lang w:val="sq-AL"/>
        </w:rPr>
        <w:t>-ja</w:t>
      </w:r>
      <w:r w:rsidRPr="00BD6AB8">
        <w:rPr>
          <w:szCs w:val="22"/>
          <w:lang w:val="sq-AL"/>
        </w:rPr>
        <w:t xml:space="preserve">, me qëllim që të ndihmojnë Bordin e Komisionerëve nëpërmjet dhënies së këshillave ose informacionit, si dhe kryerjen e punëve dhe detyrave të ndryshme të ERE-s. </w:t>
      </w:r>
    </w:p>
    <w:p w:rsidR="008F25E5" w:rsidRPr="00BD6AB8" w:rsidRDefault="004C6FCB" w:rsidP="008F25E5">
      <w:pPr>
        <w:pStyle w:val="Paragrafi"/>
        <w:rPr>
          <w:szCs w:val="22"/>
          <w:lang w:val="sq-AL"/>
        </w:rPr>
      </w:pPr>
      <w:r>
        <w:rPr>
          <w:szCs w:val="22"/>
          <w:lang w:val="sq-AL"/>
        </w:rPr>
        <w:t>5. “Person d</w:t>
      </w:r>
      <w:r w:rsidR="008F25E5" w:rsidRPr="00BD6AB8">
        <w:rPr>
          <w:szCs w:val="22"/>
          <w:lang w:val="sq-AL"/>
        </w:rPr>
        <w:t>rejtues” ose “Relatues” do të thotë personi i caktuar të drejtojë një procedim të ERE-s, me detyrat dhe kompetencat e parashtruara në këtë rregullore. Drejtuesi i një procedimi mund t</w:t>
      </w:r>
      <w:r w:rsidR="008F25E5">
        <w:rPr>
          <w:szCs w:val="22"/>
          <w:lang w:val="sq-AL"/>
        </w:rPr>
        <w:t>ë jetë një a</w:t>
      </w:r>
      <w:r w:rsidR="008F25E5" w:rsidRPr="00BD6AB8">
        <w:rPr>
          <w:szCs w:val="22"/>
          <w:lang w:val="sq-AL"/>
        </w:rPr>
        <w:t>nëtar i Bordit ose një anëtar i kualifikuar i personelit teknik të ERE-s</w:t>
      </w:r>
      <w:r>
        <w:rPr>
          <w:szCs w:val="22"/>
          <w:lang w:val="sq-AL"/>
        </w:rPr>
        <w:t>,</w:t>
      </w:r>
      <w:r w:rsidR="008F25E5" w:rsidRPr="00BD6AB8">
        <w:rPr>
          <w:szCs w:val="22"/>
          <w:lang w:val="sq-AL"/>
        </w:rPr>
        <w:t xml:space="preserve"> siç është vendosur nga Kryetari i Bordit.</w:t>
      </w:r>
    </w:p>
    <w:p w:rsidR="008F25E5" w:rsidRPr="00BD6AB8" w:rsidRDefault="008F25E5" w:rsidP="008F25E5">
      <w:pPr>
        <w:pStyle w:val="Paragrafi"/>
        <w:rPr>
          <w:szCs w:val="22"/>
          <w:lang w:val="sq-AL"/>
        </w:rPr>
      </w:pPr>
      <w:r>
        <w:rPr>
          <w:szCs w:val="22"/>
          <w:lang w:val="sq-AL"/>
        </w:rPr>
        <w:t>6. “Sekretar/e” do të thotë s</w:t>
      </w:r>
      <w:r w:rsidRPr="00BD6AB8">
        <w:rPr>
          <w:szCs w:val="22"/>
          <w:lang w:val="sq-AL"/>
        </w:rPr>
        <w:t>ekretari/ja e Bordit të Komisionerëve të ERE</w:t>
      </w:r>
      <w:r w:rsidR="004C6FCB">
        <w:rPr>
          <w:szCs w:val="22"/>
          <w:lang w:val="sq-AL"/>
        </w:rPr>
        <w:t>-s</w:t>
      </w:r>
      <w:r>
        <w:rPr>
          <w:szCs w:val="22"/>
          <w:lang w:val="sq-AL"/>
        </w:rPr>
        <w:t>.</w:t>
      </w:r>
    </w:p>
    <w:p w:rsidR="008F25E5" w:rsidRPr="00BD6AB8" w:rsidRDefault="004C6FCB" w:rsidP="008F25E5">
      <w:pPr>
        <w:pStyle w:val="Paragrafi"/>
        <w:rPr>
          <w:szCs w:val="22"/>
          <w:lang w:val="sq-AL"/>
        </w:rPr>
      </w:pPr>
      <w:r>
        <w:rPr>
          <w:szCs w:val="22"/>
          <w:lang w:val="sq-AL"/>
        </w:rPr>
        <w:t>7. “Rregullat”</w:t>
      </w:r>
      <w:r w:rsidR="008F25E5" w:rsidRPr="00BD6AB8">
        <w:rPr>
          <w:szCs w:val="22"/>
          <w:lang w:val="sq-AL"/>
        </w:rPr>
        <w:t xml:space="preserve"> do të thotë rregullat e praktikës dhe procedurave të ERE-s.</w:t>
      </w:r>
    </w:p>
    <w:p w:rsidR="008F25E5" w:rsidRPr="00BD6AB8" w:rsidRDefault="008F25E5" w:rsidP="008F25E5">
      <w:pPr>
        <w:pStyle w:val="Paragrafi"/>
        <w:rPr>
          <w:szCs w:val="22"/>
          <w:lang w:val="sq-AL"/>
        </w:rPr>
      </w:pPr>
      <w:r w:rsidRPr="00BD6AB8">
        <w:rPr>
          <w:szCs w:val="22"/>
          <w:lang w:val="sq-AL"/>
        </w:rPr>
        <w:t>8. “Person” do të thotë çdo person fizik ose juridik, Qeveria ose çdo agjenci shtetërore, çdo autoritet lokal ose ente të tjera juridike të njohura nga ligji, përveç ERE-s.</w:t>
      </w:r>
    </w:p>
    <w:p w:rsidR="008F25E5" w:rsidRPr="00BD6AB8" w:rsidRDefault="008F25E5" w:rsidP="008F25E5">
      <w:pPr>
        <w:pStyle w:val="Paragrafi"/>
        <w:rPr>
          <w:szCs w:val="22"/>
          <w:lang w:val="sq-AL"/>
        </w:rPr>
      </w:pPr>
      <w:r>
        <w:rPr>
          <w:szCs w:val="22"/>
          <w:lang w:val="sq-AL"/>
        </w:rPr>
        <w:t>9. “Licenc</w:t>
      </w:r>
      <w:r w:rsidRPr="00BD6AB8">
        <w:rPr>
          <w:szCs w:val="22"/>
          <w:lang w:val="sq-AL"/>
        </w:rPr>
        <w:t>ë” do të thotë një autorizim i</w:t>
      </w:r>
      <w:r w:rsidR="004C6FCB">
        <w:rPr>
          <w:szCs w:val="22"/>
          <w:lang w:val="sq-AL"/>
        </w:rPr>
        <w:t xml:space="preserve"> dhënë nga ERE-</w:t>
      </w:r>
      <w:r w:rsidR="00490A48">
        <w:rPr>
          <w:szCs w:val="22"/>
          <w:lang w:val="sq-AL"/>
        </w:rPr>
        <w:t>ja një personi për të operuar në</w:t>
      </w:r>
      <w:r w:rsidR="004C6FCB">
        <w:rPr>
          <w:szCs w:val="22"/>
          <w:lang w:val="sq-AL"/>
        </w:rPr>
        <w:t xml:space="preserve"> sektorin e energjisë e</w:t>
      </w:r>
      <w:r w:rsidRPr="00BD6AB8">
        <w:rPr>
          <w:szCs w:val="22"/>
          <w:lang w:val="sq-AL"/>
        </w:rPr>
        <w:t>lektrike, duke përfshirë ndërtimin dhe shfrytëzimin e centraleve elektrike, prodhimin, transmetimin, shpërndarjen, furnizimin ose eksportin dhe importin e energjisë elektrike.</w:t>
      </w:r>
    </w:p>
    <w:p w:rsidR="008F25E5" w:rsidRPr="00BD6AB8" w:rsidRDefault="008F25E5" w:rsidP="008F25E5">
      <w:pPr>
        <w:pStyle w:val="Paragrafi"/>
        <w:rPr>
          <w:szCs w:val="22"/>
          <w:lang w:val="sq-AL"/>
        </w:rPr>
      </w:pPr>
      <w:r w:rsidRPr="00BD6AB8">
        <w:rPr>
          <w:szCs w:val="22"/>
          <w:lang w:val="sq-AL"/>
        </w:rPr>
        <w:t>10. “I li</w:t>
      </w:r>
      <w:r>
        <w:rPr>
          <w:szCs w:val="22"/>
          <w:lang w:val="sq-AL"/>
        </w:rPr>
        <w:t>cenc</w:t>
      </w:r>
      <w:r w:rsidRPr="00BD6AB8">
        <w:rPr>
          <w:szCs w:val="22"/>
          <w:lang w:val="sq-AL"/>
        </w:rPr>
        <w:t xml:space="preserve">uar” do të </w:t>
      </w:r>
      <w:r>
        <w:rPr>
          <w:szCs w:val="22"/>
          <w:lang w:val="sq-AL"/>
        </w:rPr>
        <w:t>thotë një person që mban një licenc</w:t>
      </w:r>
      <w:r w:rsidRPr="00BD6AB8">
        <w:rPr>
          <w:szCs w:val="22"/>
          <w:lang w:val="sq-AL"/>
        </w:rPr>
        <w:t>ë të dhënë nga ERE</w:t>
      </w:r>
      <w:r w:rsidR="004C6FCB">
        <w:rPr>
          <w:szCs w:val="22"/>
          <w:lang w:val="sq-AL"/>
        </w:rPr>
        <w:t>-ja për të operuar në sektorin e energjisë e</w:t>
      </w:r>
      <w:r w:rsidRPr="00BD6AB8">
        <w:rPr>
          <w:szCs w:val="22"/>
          <w:lang w:val="sq-AL"/>
        </w:rPr>
        <w:t>lektrike.</w:t>
      </w:r>
    </w:p>
    <w:p w:rsidR="008F25E5" w:rsidRPr="00BD6AB8" w:rsidRDefault="008F25E5" w:rsidP="008F25E5">
      <w:pPr>
        <w:pStyle w:val="Paragrafi"/>
        <w:rPr>
          <w:szCs w:val="22"/>
          <w:lang w:val="sq-AL"/>
        </w:rPr>
      </w:pPr>
      <w:r w:rsidRPr="00BD6AB8">
        <w:rPr>
          <w:szCs w:val="22"/>
          <w:lang w:val="sq-AL"/>
        </w:rPr>
        <w:t>11. “Konsumator” do të thotë një person që merr energji elektrike nga një furnizues i energjisë elektrike</w:t>
      </w:r>
      <w:r w:rsidR="004C6FCB">
        <w:rPr>
          <w:szCs w:val="22"/>
          <w:lang w:val="sq-AL"/>
        </w:rPr>
        <w:t>,</w:t>
      </w:r>
      <w:r w:rsidRPr="00BD6AB8">
        <w:rPr>
          <w:szCs w:val="22"/>
          <w:lang w:val="sq-AL"/>
        </w:rPr>
        <w:t xml:space="preserve"> i cili mund të jetë edhe një konsumator i vetëm, pavarësisht se ai mund të marrë energji elektrike në më shumë se një vend</w:t>
      </w:r>
      <w:r>
        <w:rPr>
          <w:szCs w:val="22"/>
          <w:lang w:val="sq-AL"/>
        </w:rPr>
        <w:t>nd</w:t>
      </w:r>
      <w:r w:rsidRPr="00BD6AB8">
        <w:rPr>
          <w:szCs w:val="22"/>
          <w:lang w:val="sq-AL"/>
        </w:rPr>
        <w:t>odhje.</w:t>
      </w:r>
    </w:p>
    <w:p w:rsidR="008F25E5" w:rsidRPr="00BD6AB8" w:rsidRDefault="008F25E5" w:rsidP="008F25E5">
      <w:pPr>
        <w:pStyle w:val="Paragrafi"/>
        <w:rPr>
          <w:szCs w:val="22"/>
          <w:lang w:val="sq-AL"/>
        </w:rPr>
      </w:pPr>
      <w:r w:rsidRPr="00BD6AB8">
        <w:rPr>
          <w:szCs w:val="22"/>
          <w:lang w:val="sq-AL"/>
        </w:rPr>
        <w:t>12. “Kërkesë” do të thotë një kërkesë me shkrim e paraqitur në ERE, nga një person për një çështje,  pjesë e rregullimit nga ERE</w:t>
      </w:r>
      <w:r w:rsidR="004C6FCB">
        <w:rPr>
          <w:szCs w:val="22"/>
          <w:lang w:val="sq-AL"/>
        </w:rPr>
        <w:t>-ja</w:t>
      </w:r>
      <w:r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1</w:t>
      </w:r>
      <w:r>
        <w:rPr>
          <w:szCs w:val="22"/>
          <w:lang w:val="sq-AL"/>
        </w:rPr>
        <w:t>3</w:t>
      </w:r>
      <w:r w:rsidRPr="00BD6AB8">
        <w:rPr>
          <w:szCs w:val="22"/>
          <w:lang w:val="sq-AL"/>
        </w:rPr>
        <w:t>. “Aplikues” do të thotë çdo person, i ndryshëm nga ankuesi, i cili kërkon të fillojë një veprim që kërkohet të institucionalizohet nga aplikimi.</w:t>
      </w:r>
    </w:p>
    <w:p w:rsidR="008F25E5" w:rsidRPr="00BD6AB8" w:rsidRDefault="008F25E5" w:rsidP="008F25E5">
      <w:pPr>
        <w:pStyle w:val="Paragrafi"/>
        <w:rPr>
          <w:szCs w:val="22"/>
          <w:lang w:val="sq-AL"/>
        </w:rPr>
      </w:pPr>
      <w:r>
        <w:rPr>
          <w:szCs w:val="22"/>
          <w:lang w:val="sq-AL"/>
        </w:rPr>
        <w:t>14</w:t>
      </w:r>
      <w:r w:rsidRPr="00BD6AB8">
        <w:rPr>
          <w:szCs w:val="22"/>
          <w:lang w:val="sq-AL"/>
        </w:rPr>
        <w:t>. “Ankues” do të thotë një person që depoziton një ankesë në ERE, për çdo veprim ose mosveprim të një personi, që është në juridiksionin e ERE-s për aktiviteti</w:t>
      </w:r>
      <w:r>
        <w:rPr>
          <w:szCs w:val="22"/>
          <w:lang w:val="sq-AL"/>
        </w:rPr>
        <w:t>n që kryen</w:t>
      </w:r>
      <w:r w:rsidR="004C6FCB">
        <w:rPr>
          <w:szCs w:val="22"/>
          <w:lang w:val="sq-AL"/>
        </w:rPr>
        <w:t>,</w:t>
      </w:r>
      <w:r>
        <w:rPr>
          <w:szCs w:val="22"/>
          <w:lang w:val="sq-AL"/>
        </w:rPr>
        <w:t xml:space="preserve"> siç parashikohet në l</w:t>
      </w:r>
      <w:r w:rsidRPr="00BD6AB8">
        <w:rPr>
          <w:szCs w:val="22"/>
          <w:lang w:val="sq-AL"/>
        </w:rPr>
        <w:t>igjin nr.9072</w:t>
      </w:r>
      <w:r>
        <w:rPr>
          <w:szCs w:val="22"/>
          <w:lang w:val="sq-AL"/>
        </w:rPr>
        <w:t>, datë 22.5.2003</w:t>
      </w:r>
      <w:r w:rsidRPr="00BD6AB8">
        <w:rPr>
          <w:szCs w:val="22"/>
          <w:lang w:val="sq-AL"/>
        </w:rPr>
        <w:t xml:space="preserve"> “Për sektorin e energjisë elektrike”.</w:t>
      </w:r>
    </w:p>
    <w:p w:rsidR="008F25E5" w:rsidRPr="00BD6AB8" w:rsidRDefault="008F25E5" w:rsidP="008F25E5">
      <w:pPr>
        <w:pStyle w:val="Paragrafi"/>
        <w:rPr>
          <w:szCs w:val="22"/>
          <w:lang w:val="sq-AL"/>
        </w:rPr>
      </w:pPr>
      <w:r>
        <w:rPr>
          <w:szCs w:val="22"/>
          <w:lang w:val="sq-AL"/>
        </w:rPr>
        <w:t>15</w:t>
      </w:r>
      <w:r w:rsidRPr="00BD6AB8">
        <w:rPr>
          <w:szCs w:val="22"/>
          <w:lang w:val="sq-AL"/>
        </w:rPr>
        <w:t>. “I ankimuar” do të thotë një person,  kundër të cilit është paraqitur një ankesë ose ka filluar një hetim.</w:t>
      </w:r>
    </w:p>
    <w:p w:rsidR="008F25E5" w:rsidRPr="00BD6AB8" w:rsidRDefault="008F25E5" w:rsidP="008F25E5">
      <w:pPr>
        <w:pStyle w:val="Paragrafi"/>
        <w:rPr>
          <w:szCs w:val="22"/>
          <w:lang w:val="sq-AL"/>
        </w:rPr>
      </w:pPr>
      <w:r>
        <w:rPr>
          <w:szCs w:val="22"/>
          <w:lang w:val="sq-AL"/>
        </w:rPr>
        <w:t>16. “Palë n</w:t>
      </w:r>
      <w:r w:rsidRPr="00BD6AB8">
        <w:rPr>
          <w:szCs w:val="22"/>
          <w:lang w:val="sq-AL"/>
        </w:rPr>
        <w:t>dërhyrëse” do të thotë një person, i cili është lejuar të marrë pjesë në një procedurë</w:t>
      </w:r>
      <w:r w:rsidR="004C6FCB">
        <w:rPr>
          <w:szCs w:val="22"/>
          <w:lang w:val="sq-AL"/>
        </w:rPr>
        <w:t>,</w:t>
      </w:r>
      <w:r>
        <w:rPr>
          <w:szCs w:val="22"/>
          <w:lang w:val="sq-AL"/>
        </w:rPr>
        <w:t xml:space="preserve"> siç parashikohet nga këto r</w:t>
      </w:r>
      <w:r w:rsidRPr="00BD6AB8">
        <w:rPr>
          <w:szCs w:val="22"/>
          <w:lang w:val="sq-AL"/>
        </w:rPr>
        <w:t>regulla.</w:t>
      </w:r>
    </w:p>
    <w:p w:rsidR="008F25E5" w:rsidRPr="00BD6AB8" w:rsidRDefault="008F25E5" w:rsidP="008F25E5">
      <w:pPr>
        <w:pStyle w:val="Paragrafi"/>
        <w:rPr>
          <w:szCs w:val="22"/>
          <w:lang w:val="sq-AL"/>
        </w:rPr>
      </w:pPr>
      <w:r>
        <w:rPr>
          <w:szCs w:val="22"/>
          <w:lang w:val="sq-AL"/>
        </w:rPr>
        <w:t>17</w:t>
      </w:r>
      <w:r w:rsidRPr="00BD6AB8">
        <w:rPr>
          <w:szCs w:val="22"/>
          <w:lang w:val="sq-AL"/>
        </w:rPr>
        <w:t>. “Palë e interesuar” do të thotë një person që merr pjesë në një procedurë  të caktuar përpara Bordit të ERE-s.</w:t>
      </w:r>
    </w:p>
    <w:p w:rsidR="008F25E5" w:rsidRPr="00BD6AB8" w:rsidRDefault="008F25E5" w:rsidP="008F25E5">
      <w:pPr>
        <w:pStyle w:val="Paragrafi"/>
        <w:rPr>
          <w:szCs w:val="22"/>
          <w:lang w:val="sq-AL"/>
        </w:rPr>
      </w:pPr>
      <w:r>
        <w:rPr>
          <w:szCs w:val="22"/>
          <w:lang w:val="sq-AL"/>
        </w:rPr>
        <w:t>18</w:t>
      </w:r>
      <w:r w:rsidRPr="00BD6AB8">
        <w:rPr>
          <w:szCs w:val="22"/>
          <w:lang w:val="sq-AL"/>
        </w:rPr>
        <w:t>. “Paraqitja e tarifave dhe çmimeve” k</w:t>
      </w:r>
      <w:r w:rsidR="004C6FCB">
        <w:rPr>
          <w:szCs w:val="22"/>
          <w:lang w:val="sq-AL"/>
        </w:rPr>
        <w:t xml:space="preserve">onsiston në tarifat dhe çmimet </w:t>
      </w:r>
      <w:r w:rsidRPr="00BD6AB8">
        <w:rPr>
          <w:szCs w:val="22"/>
          <w:lang w:val="sq-AL"/>
        </w:rPr>
        <w:t>e propozuara dhe materialet e tjera që shoqërojnë një propozim tarifash të paraqitur në ER</w:t>
      </w:r>
      <w:r>
        <w:rPr>
          <w:szCs w:val="22"/>
          <w:lang w:val="sq-AL"/>
        </w:rPr>
        <w:t>E për miratim, në përputhje me n</w:t>
      </w:r>
      <w:r w:rsidRPr="00BD6AB8">
        <w:rPr>
          <w:szCs w:val="22"/>
          <w:lang w:val="sq-AL"/>
        </w:rPr>
        <w:t xml:space="preserve">enin 22 të këtyre </w:t>
      </w:r>
      <w:r>
        <w:rPr>
          <w:szCs w:val="22"/>
          <w:lang w:val="sq-AL"/>
        </w:rPr>
        <w:t>r</w:t>
      </w:r>
      <w:r w:rsidRPr="00BD6AB8">
        <w:rPr>
          <w:szCs w:val="22"/>
          <w:lang w:val="sq-AL"/>
        </w:rPr>
        <w:t>regullave.</w:t>
      </w:r>
    </w:p>
    <w:p w:rsidR="00C41024" w:rsidRPr="00BD6AB8" w:rsidRDefault="008F25E5" w:rsidP="00C6355F">
      <w:pPr>
        <w:pStyle w:val="Paragrafi"/>
        <w:rPr>
          <w:szCs w:val="22"/>
          <w:lang w:val="sq-AL"/>
        </w:rPr>
      </w:pPr>
      <w:r>
        <w:rPr>
          <w:szCs w:val="22"/>
          <w:lang w:val="sq-AL"/>
        </w:rPr>
        <w:t>19</w:t>
      </w:r>
      <w:r w:rsidRPr="00BD6AB8">
        <w:rPr>
          <w:szCs w:val="22"/>
          <w:lang w:val="sq-AL"/>
        </w:rPr>
        <w:t>. “Tarifë” do të thotë një vlerë e përllog</w:t>
      </w:r>
      <w:r>
        <w:rPr>
          <w:szCs w:val="22"/>
          <w:lang w:val="sq-AL"/>
        </w:rPr>
        <w:t>aritur nga një i licenc</w:t>
      </w:r>
      <w:r w:rsidRPr="00BD6AB8">
        <w:rPr>
          <w:szCs w:val="22"/>
          <w:lang w:val="sq-AL"/>
        </w:rPr>
        <w:t>uar, sip</w:t>
      </w:r>
      <w:r>
        <w:rPr>
          <w:szCs w:val="22"/>
          <w:lang w:val="sq-AL"/>
        </w:rPr>
        <w:t>as parimeve të parashikuara në ligjin nr.9072, datë</w:t>
      </w:r>
      <w:r w:rsidRPr="00BD6AB8">
        <w:rPr>
          <w:szCs w:val="22"/>
          <w:lang w:val="sq-AL"/>
        </w:rPr>
        <w:t xml:space="preserve"> 22.5.2003 “Për sektorin e energjisë elektrike” dhe metodave e procedurave të miratuara nga ERE</w:t>
      </w:r>
      <w:r w:rsidR="008E091A">
        <w:rPr>
          <w:szCs w:val="22"/>
          <w:lang w:val="sq-AL"/>
        </w:rPr>
        <w:t>-ja</w:t>
      </w:r>
      <w:r w:rsidRPr="00BD6AB8">
        <w:rPr>
          <w:szCs w:val="22"/>
          <w:lang w:val="sq-AL"/>
        </w:rPr>
        <w:t xml:space="preserve">, për një shërbim të caktuar të ofruar prej tij, vlerë e cila miratohet nga ERE sipas dispozitave të këtyre rregullave. </w:t>
      </w:r>
    </w:p>
    <w:p w:rsidR="008F25E5" w:rsidRPr="00BD6AB8" w:rsidRDefault="008F25E5" w:rsidP="008F25E5">
      <w:pPr>
        <w:pStyle w:val="Paragrafi"/>
        <w:rPr>
          <w:szCs w:val="22"/>
          <w:lang w:val="sq-AL"/>
        </w:rPr>
      </w:pPr>
      <w:r>
        <w:rPr>
          <w:szCs w:val="22"/>
          <w:lang w:val="sq-AL"/>
        </w:rPr>
        <w:t>20. “Norma të t</w:t>
      </w:r>
      <w:r w:rsidRPr="00BD6AB8">
        <w:rPr>
          <w:szCs w:val="22"/>
          <w:lang w:val="sq-AL"/>
        </w:rPr>
        <w:t xml:space="preserve">arifave” janë detyrime të konsumatorëve për shërbimet e energjisë elektrike, sipas </w:t>
      </w:r>
      <w:r>
        <w:rPr>
          <w:szCs w:val="22"/>
          <w:lang w:val="sq-AL"/>
        </w:rPr>
        <w:t>tarifave të propozuara nga i licenc</w:t>
      </w:r>
      <w:r w:rsidRPr="00BD6AB8">
        <w:rPr>
          <w:szCs w:val="22"/>
          <w:lang w:val="sq-AL"/>
        </w:rPr>
        <w:t>uari dhe të miratuara nga ERE</w:t>
      </w:r>
      <w:r w:rsidR="008E091A">
        <w:rPr>
          <w:szCs w:val="22"/>
          <w:lang w:val="sq-AL"/>
        </w:rPr>
        <w:t>-ja</w:t>
      </w:r>
      <w:r w:rsidRPr="00BD6AB8">
        <w:rPr>
          <w:szCs w:val="22"/>
          <w:lang w:val="sq-AL"/>
        </w:rPr>
        <w:t xml:space="preserve">. </w:t>
      </w:r>
    </w:p>
    <w:p w:rsidR="008F25E5" w:rsidRPr="00BD6AB8" w:rsidRDefault="008F25E5" w:rsidP="008F25E5">
      <w:pPr>
        <w:pStyle w:val="Paragrafi"/>
        <w:rPr>
          <w:szCs w:val="22"/>
          <w:lang w:val="sq-AL"/>
        </w:rPr>
      </w:pPr>
      <w:r>
        <w:rPr>
          <w:szCs w:val="22"/>
          <w:lang w:val="sq-AL"/>
        </w:rPr>
        <w:t>21</w:t>
      </w:r>
      <w:r w:rsidRPr="00BD6AB8">
        <w:rPr>
          <w:szCs w:val="22"/>
          <w:lang w:val="sq-AL"/>
        </w:rPr>
        <w:t>. “Ndryshim i konsiderueshëm në vendosjen e normave të tarifave” do të thotë çdo ndryshim në vendosjen e tarifave, që e shpërndan ndryshimin total të normave tarifore ndër nivelet e veçanta të tarifave, në mënyrë të ndjeshme në përqindje të ndryshme krahasuar me tarifat ekzistuese.</w:t>
      </w:r>
    </w:p>
    <w:p w:rsidR="008F25E5" w:rsidRPr="00BD6AB8" w:rsidRDefault="008F25E5" w:rsidP="008F25E5">
      <w:pPr>
        <w:pStyle w:val="Paragrafi"/>
        <w:rPr>
          <w:szCs w:val="22"/>
          <w:lang w:val="sq-AL"/>
        </w:rPr>
      </w:pPr>
      <w:r>
        <w:rPr>
          <w:szCs w:val="22"/>
          <w:lang w:val="sq-AL"/>
        </w:rPr>
        <w:t>22</w:t>
      </w:r>
      <w:r w:rsidRPr="00BD6AB8">
        <w:rPr>
          <w:szCs w:val="22"/>
          <w:lang w:val="sq-AL"/>
        </w:rPr>
        <w:t xml:space="preserve">. “Terma dhe kushte” do të thotë dispozita të </w:t>
      </w:r>
      <w:r>
        <w:rPr>
          <w:szCs w:val="22"/>
          <w:lang w:val="sq-AL"/>
        </w:rPr>
        <w:t>depozituara në ERE nga një i licenc</w:t>
      </w:r>
      <w:r w:rsidRPr="00BD6AB8">
        <w:rPr>
          <w:szCs w:val="22"/>
          <w:lang w:val="sq-AL"/>
        </w:rPr>
        <w:t>uar, që siguron një ose disa shërbime në sektorin e energjisë elektrike, sipas të cilave do t’i sigurohet shërbimi ose shërbimet e energjisë elektrike klientëve, të cilat në një mënyrë ose një tjetër kanë lidhje me nivelet e tarifave të vendosura për çdo shërbim.</w:t>
      </w:r>
    </w:p>
    <w:p w:rsidR="008F25E5" w:rsidRPr="00BD6AB8" w:rsidRDefault="008F25E5" w:rsidP="008F25E5">
      <w:pPr>
        <w:pStyle w:val="Paragrafi"/>
        <w:rPr>
          <w:szCs w:val="22"/>
          <w:lang w:val="sq-AL"/>
        </w:rPr>
      </w:pPr>
      <w:r>
        <w:rPr>
          <w:szCs w:val="22"/>
          <w:lang w:val="sq-AL"/>
        </w:rPr>
        <w:t>23</w:t>
      </w:r>
      <w:r w:rsidRPr="00BD6AB8">
        <w:rPr>
          <w:szCs w:val="22"/>
          <w:lang w:val="sq-AL"/>
        </w:rPr>
        <w:t>. “Vit testimi” është një periudhë 12</w:t>
      </w:r>
      <w:r w:rsidR="008E091A">
        <w:rPr>
          <w:szCs w:val="22"/>
          <w:lang w:val="sq-AL"/>
        </w:rPr>
        <w:t>-</w:t>
      </w:r>
      <w:r>
        <w:rPr>
          <w:szCs w:val="22"/>
          <w:lang w:val="sq-AL"/>
        </w:rPr>
        <w:t>mujore e përdorur nga një i licenc</w:t>
      </w:r>
      <w:r w:rsidRPr="00BD6AB8">
        <w:rPr>
          <w:szCs w:val="22"/>
          <w:lang w:val="sq-AL"/>
        </w:rPr>
        <w:t>uar që siguron  një shërbim ose disa shërbime të energjisë elektrike</w:t>
      </w:r>
      <w:r w:rsidR="008E091A">
        <w:rPr>
          <w:szCs w:val="22"/>
          <w:lang w:val="sq-AL"/>
        </w:rPr>
        <w:t>,</w:t>
      </w:r>
      <w:r w:rsidRPr="00BD6AB8">
        <w:rPr>
          <w:szCs w:val="22"/>
          <w:lang w:val="sq-AL"/>
        </w:rPr>
        <w:t xml:space="preserve"> si bazë për krahasimin e të ardhurave, shpenzimeve dhe investimeve, i cili do të ndihmojë ERE-n në llogaritjen e të </w:t>
      </w:r>
      <w:r w:rsidR="008E091A">
        <w:rPr>
          <w:szCs w:val="22"/>
          <w:lang w:val="sq-AL"/>
        </w:rPr>
        <w:t xml:space="preserve">ardhurave në një procedurë për </w:t>
      </w:r>
      <w:r w:rsidRPr="00BD6AB8">
        <w:rPr>
          <w:szCs w:val="22"/>
          <w:lang w:val="sq-AL"/>
        </w:rPr>
        <w:t>miratim tarifash. Një vit testimi mund të jetë një vit kalendarik ose çdo p</w:t>
      </w:r>
      <w:r>
        <w:rPr>
          <w:szCs w:val="22"/>
          <w:lang w:val="sq-AL"/>
        </w:rPr>
        <w:t>eriudhë tjetër prej 12 muajsh të</w:t>
      </w:r>
      <w:r w:rsidRPr="00BD6AB8">
        <w:rPr>
          <w:szCs w:val="22"/>
          <w:lang w:val="sq-AL"/>
        </w:rPr>
        <w:t xml:space="preserve"> njëpasnjëshëm. </w:t>
      </w:r>
    </w:p>
    <w:p w:rsidR="008F25E5" w:rsidRPr="00BD6AB8" w:rsidRDefault="008F25E5" w:rsidP="008F25E5">
      <w:pPr>
        <w:pStyle w:val="Paragrafi"/>
        <w:rPr>
          <w:szCs w:val="22"/>
          <w:lang w:val="sq-AL"/>
        </w:rPr>
      </w:pPr>
      <w:r>
        <w:rPr>
          <w:szCs w:val="22"/>
          <w:lang w:val="sq-AL"/>
        </w:rPr>
        <w:t>24</w:t>
      </w:r>
      <w:r w:rsidRPr="00BD6AB8">
        <w:rPr>
          <w:szCs w:val="22"/>
          <w:lang w:val="sq-AL"/>
        </w:rPr>
        <w:t>. “Ditë e rregullt pune</w:t>
      </w:r>
      <w:r>
        <w:rPr>
          <w:szCs w:val="22"/>
          <w:lang w:val="sq-AL"/>
        </w:rPr>
        <w:t>” do të thotë një ditë që nuk është e shtunë, e d</w:t>
      </w:r>
      <w:r w:rsidRPr="00BD6AB8">
        <w:rPr>
          <w:szCs w:val="22"/>
          <w:lang w:val="sq-AL"/>
        </w:rPr>
        <w:t>ielë ose festë zyrtare e parashikuar nga legjislacioni në fuqi.</w:t>
      </w:r>
    </w:p>
    <w:p w:rsidR="008F25E5" w:rsidRPr="00BD6AB8" w:rsidRDefault="008F25E5" w:rsidP="008F25E5">
      <w:pPr>
        <w:pStyle w:val="Paragrafi"/>
        <w:rPr>
          <w:szCs w:val="22"/>
          <w:lang w:val="sq-AL"/>
        </w:rPr>
      </w:pPr>
    </w:p>
    <w:p w:rsidR="008F25E5" w:rsidRPr="00BD6AB8" w:rsidRDefault="008F25E5" w:rsidP="005E4E13">
      <w:pPr>
        <w:pStyle w:val="KapitulliNr"/>
      </w:pPr>
      <w:r w:rsidRPr="00BD6AB8">
        <w:t>PJESA II</w:t>
      </w:r>
    </w:p>
    <w:p w:rsidR="008F25E5" w:rsidRPr="00BD6AB8" w:rsidRDefault="008F25E5" w:rsidP="005E4E13">
      <w:pPr>
        <w:pStyle w:val="KapitulliTitull"/>
      </w:pPr>
      <w:r>
        <w:t>DREJTIMI DHE FUNKSIONIMI I ERE-S</w:t>
      </w:r>
    </w:p>
    <w:p w:rsidR="008F25E5" w:rsidRPr="00BD6AB8" w:rsidRDefault="008F25E5" w:rsidP="008F25E5">
      <w:pPr>
        <w:pStyle w:val="Paragrafi"/>
        <w:rPr>
          <w:szCs w:val="22"/>
          <w:lang w:val="sq-AL"/>
        </w:rPr>
      </w:pPr>
    </w:p>
    <w:p w:rsidR="008F25E5" w:rsidRDefault="008F25E5" w:rsidP="005E4E13">
      <w:pPr>
        <w:pStyle w:val="NeniNr"/>
      </w:pPr>
      <w:r>
        <w:t xml:space="preserve">Neni 6 </w:t>
      </w:r>
    </w:p>
    <w:p w:rsidR="008F25E5" w:rsidRPr="00BD6AB8" w:rsidRDefault="008F25E5" w:rsidP="005E4E13">
      <w:pPr>
        <w:pStyle w:val="NeniTitull"/>
      </w:pPr>
      <w:r w:rsidRPr="00BD6AB8">
        <w:t>Përbërja e ERE-s</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Enti Rregullator i Sektorit të Energjisë Elektrike përbëhet nga 5</w:t>
      </w:r>
      <w:r>
        <w:rPr>
          <w:szCs w:val="22"/>
          <w:lang w:val="sq-AL"/>
        </w:rPr>
        <w:t xml:space="preserve"> anëtar</w:t>
      </w:r>
      <w:r w:rsidR="009401B9">
        <w:rPr>
          <w:szCs w:val="22"/>
          <w:lang w:val="sq-AL"/>
        </w:rPr>
        <w:t>ë</w:t>
      </w:r>
      <w:r>
        <w:rPr>
          <w:szCs w:val="22"/>
          <w:lang w:val="sq-AL"/>
        </w:rPr>
        <w:t xml:space="preserve"> të Bordit të Komisionerëve, një nga të cilët është k</w:t>
      </w:r>
      <w:r w:rsidRPr="00BD6AB8">
        <w:rPr>
          <w:szCs w:val="22"/>
          <w:lang w:val="sq-AL"/>
        </w:rPr>
        <w:t>ryetari i ERE-s, si dhe nga personeli teknik dhe jo teknik</w:t>
      </w:r>
      <w:r w:rsidR="009401B9">
        <w:rPr>
          <w:szCs w:val="22"/>
          <w:lang w:val="sq-AL"/>
        </w:rPr>
        <w:t>,</w:t>
      </w:r>
      <w:r w:rsidRPr="00BD6AB8">
        <w:rPr>
          <w:szCs w:val="22"/>
          <w:lang w:val="sq-AL"/>
        </w:rPr>
        <w:t xml:space="preserve"> i cili emërohet dhe promovohet në detyrë sipas legjislacionit në fuqi.</w:t>
      </w:r>
    </w:p>
    <w:p w:rsidR="008F25E5" w:rsidRPr="00BD6AB8" w:rsidRDefault="008F25E5" w:rsidP="008F25E5">
      <w:pPr>
        <w:pStyle w:val="Paragrafi"/>
        <w:rPr>
          <w:szCs w:val="22"/>
          <w:lang w:val="sq-AL"/>
        </w:rPr>
      </w:pPr>
      <w:r>
        <w:rPr>
          <w:szCs w:val="22"/>
          <w:lang w:val="sq-AL"/>
        </w:rPr>
        <w:t xml:space="preserve">2. </w:t>
      </w:r>
      <w:r w:rsidRPr="00BD6AB8">
        <w:rPr>
          <w:szCs w:val="22"/>
          <w:lang w:val="sq-AL"/>
        </w:rPr>
        <w:t>Organizimi dhe funksionimi i punon</w:t>
      </w:r>
      <w:r>
        <w:rPr>
          <w:szCs w:val="22"/>
          <w:lang w:val="sq-AL"/>
        </w:rPr>
        <w:t>jësve të ERE-s rregullohet nga r</w:t>
      </w:r>
      <w:r w:rsidRPr="00BD6AB8">
        <w:rPr>
          <w:szCs w:val="22"/>
          <w:lang w:val="sq-AL"/>
        </w:rPr>
        <w:t>regullorja për organizmin dhe funksionimin e ERE-s</w:t>
      </w:r>
      <w:r w:rsidR="009401B9">
        <w:rPr>
          <w:szCs w:val="22"/>
          <w:lang w:val="sq-AL"/>
        </w:rPr>
        <w:t>, e</w:t>
      </w:r>
      <w:r w:rsidRPr="00BD6AB8">
        <w:rPr>
          <w:szCs w:val="22"/>
          <w:lang w:val="sq-AL"/>
        </w:rPr>
        <w:t xml:space="preserve"> miratuar nga Bordi i Komisionerëve. </w:t>
      </w:r>
    </w:p>
    <w:p w:rsidR="008F25E5" w:rsidRPr="00BD6AB8" w:rsidRDefault="008F25E5" w:rsidP="008F25E5">
      <w:pPr>
        <w:pStyle w:val="Paragrafi"/>
        <w:rPr>
          <w:szCs w:val="22"/>
          <w:lang w:val="sq-AL"/>
        </w:rPr>
      </w:pPr>
    </w:p>
    <w:p w:rsidR="008F25E5" w:rsidRDefault="008F25E5" w:rsidP="00A4210E">
      <w:pPr>
        <w:pStyle w:val="NeniNr"/>
      </w:pPr>
      <w:r>
        <w:t xml:space="preserve">Neni 7 </w:t>
      </w:r>
    </w:p>
    <w:p w:rsidR="008F25E5" w:rsidRDefault="008F25E5" w:rsidP="00A4210E">
      <w:pPr>
        <w:pStyle w:val="NeniTitull"/>
      </w:pPr>
      <w:r>
        <w:t>Drejtimi i ERE-s</w:t>
      </w:r>
      <w:r w:rsidRPr="00BD6AB8">
        <w:t xml:space="preserve"> </w:t>
      </w:r>
    </w:p>
    <w:p w:rsidR="00A4210E" w:rsidRPr="00A4210E" w:rsidRDefault="00A4210E" w:rsidP="004112CD">
      <w:pPr>
        <w:pStyle w:val="Paragrafi"/>
      </w:pPr>
    </w:p>
    <w:p w:rsidR="008F25E5" w:rsidRPr="00BD6AB8" w:rsidRDefault="008F25E5" w:rsidP="008F25E5">
      <w:pPr>
        <w:pStyle w:val="Paragrafi"/>
        <w:rPr>
          <w:szCs w:val="22"/>
          <w:lang w:val="sq-AL"/>
        </w:rPr>
      </w:pPr>
      <w:r>
        <w:rPr>
          <w:szCs w:val="22"/>
          <w:lang w:val="sq-AL"/>
        </w:rPr>
        <w:t xml:space="preserve">1. </w:t>
      </w:r>
      <w:r w:rsidRPr="00BD6AB8">
        <w:rPr>
          <w:szCs w:val="22"/>
          <w:lang w:val="sq-AL"/>
        </w:rPr>
        <w:t>Organet drejtuese t</w:t>
      </w:r>
      <w:r w:rsidR="009401B9">
        <w:rPr>
          <w:szCs w:val="22"/>
          <w:lang w:val="sq-AL"/>
        </w:rPr>
        <w:t>ë ERE-s janë Bordi i Komisionerë</w:t>
      </w:r>
      <w:r w:rsidRPr="00BD6AB8">
        <w:rPr>
          <w:szCs w:val="22"/>
          <w:lang w:val="sq-AL"/>
        </w:rPr>
        <w:t>ve dhe Kryetari i ERE-s.</w:t>
      </w:r>
    </w:p>
    <w:p w:rsidR="008F25E5" w:rsidRPr="00BD6AB8" w:rsidRDefault="008F25E5" w:rsidP="008F25E5">
      <w:pPr>
        <w:pStyle w:val="Paragrafi"/>
        <w:rPr>
          <w:szCs w:val="22"/>
          <w:lang w:val="sq-AL"/>
        </w:rPr>
      </w:pPr>
      <w:r>
        <w:rPr>
          <w:szCs w:val="22"/>
          <w:lang w:val="sq-AL"/>
        </w:rPr>
        <w:t xml:space="preserve">2. </w:t>
      </w:r>
      <w:r w:rsidRPr="00BD6AB8">
        <w:rPr>
          <w:szCs w:val="22"/>
          <w:lang w:val="sq-AL"/>
        </w:rPr>
        <w:t>Bordi është organi vendimmarrës i ERE-s që përcakton drejtimet kryesore të veprimtarisë së ERE</w:t>
      </w:r>
      <w:r w:rsidR="009401B9">
        <w:rPr>
          <w:szCs w:val="22"/>
          <w:lang w:val="sq-AL"/>
        </w:rPr>
        <w:t>-s</w:t>
      </w:r>
      <w:r w:rsidRPr="00BD6AB8">
        <w:rPr>
          <w:szCs w:val="22"/>
          <w:lang w:val="sq-AL"/>
        </w:rPr>
        <w:t xml:space="preserve"> dhe vendos për çështjet që kërkojnë miratimin e ERE-s. Ai vepron si organ kolegjial.</w:t>
      </w:r>
    </w:p>
    <w:p w:rsidR="008F25E5" w:rsidRPr="00BD6AB8" w:rsidRDefault="008F25E5" w:rsidP="008F25E5">
      <w:pPr>
        <w:pStyle w:val="Paragrafi"/>
        <w:rPr>
          <w:szCs w:val="22"/>
          <w:lang w:val="sq-AL"/>
        </w:rPr>
      </w:pPr>
      <w:r>
        <w:rPr>
          <w:szCs w:val="22"/>
          <w:lang w:val="sq-AL"/>
        </w:rPr>
        <w:t xml:space="preserve">3. </w:t>
      </w:r>
      <w:r w:rsidR="009401B9">
        <w:rPr>
          <w:szCs w:val="22"/>
          <w:lang w:val="sq-AL"/>
        </w:rPr>
        <w:t xml:space="preserve">Anëtari </w:t>
      </w:r>
      <w:r w:rsidRPr="00BD6AB8">
        <w:rPr>
          <w:szCs w:val="22"/>
          <w:lang w:val="sq-AL"/>
        </w:rPr>
        <w:t>i Bordit mund të vendos</w:t>
      </w:r>
      <w:r w:rsidR="009401B9">
        <w:rPr>
          <w:szCs w:val="22"/>
          <w:lang w:val="sq-AL"/>
        </w:rPr>
        <w:t>ë</w:t>
      </w:r>
      <w:r w:rsidRPr="00BD6AB8">
        <w:rPr>
          <w:szCs w:val="22"/>
          <w:lang w:val="sq-AL"/>
        </w:rPr>
        <w:t xml:space="preserve"> të mos votoj</w:t>
      </w:r>
      <w:r w:rsidR="009401B9">
        <w:rPr>
          <w:szCs w:val="22"/>
          <w:lang w:val="sq-AL"/>
        </w:rPr>
        <w:t>ë</w:t>
      </w:r>
      <w:r w:rsidRPr="00BD6AB8">
        <w:rPr>
          <w:szCs w:val="22"/>
          <w:lang w:val="sq-AL"/>
        </w:rPr>
        <w:t xml:space="preserve"> për çështje të ndryshme</w:t>
      </w:r>
      <w:r w:rsidR="009401B9">
        <w:rPr>
          <w:szCs w:val="22"/>
          <w:lang w:val="sq-AL"/>
        </w:rPr>
        <w:t>,</w:t>
      </w:r>
      <w:r w:rsidRPr="00BD6AB8">
        <w:rPr>
          <w:szCs w:val="22"/>
          <w:lang w:val="sq-AL"/>
        </w:rPr>
        <w:t xml:space="preserve"> kur ndodhet në kushtet e konfliktit të interesit sipas rregullo</w:t>
      </w:r>
      <w:r>
        <w:rPr>
          <w:szCs w:val="22"/>
          <w:lang w:val="sq-AL"/>
        </w:rPr>
        <w:t>re</w:t>
      </w:r>
      <w:r w:rsidRPr="00BD6AB8">
        <w:rPr>
          <w:szCs w:val="22"/>
          <w:lang w:val="sq-AL"/>
        </w:rPr>
        <w:t>s së organi</w:t>
      </w:r>
      <w:r w:rsidR="009401B9">
        <w:rPr>
          <w:szCs w:val="22"/>
          <w:lang w:val="sq-AL"/>
        </w:rPr>
        <w:t>zimit dhe funksionimit të ERE-s</w:t>
      </w:r>
      <w:r w:rsidRPr="00BD6AB8">
        <w:rPr>
          <w:szCs w:val="22"/>
          <w:lang w:val="sq-AL"/>
        </w:rPr>
        <w:t>.</w:t>
      </w:r>
    </w:p>
    <w:p w:rsidR="008F25E5" w:rsidRPr="00BD6AB8" w:rsidRDefault="008F25E5" w:rsidP="008F25E5">
      <w:pPr>
        <w:pStyle w:val="Paragrafi"/>
        <w:rPr>
          <w:szCs w:val="22"/>
          <w:lang w:val="sq-AL"/>
        </w:rPr>
      </w:pPr>
      <w:r>
        <w:rPr>
          <w:szCs w:val="22"/>
          <w:lang w:val="sq-AL"/>
        </w:rPr>
        <w:t>4</w:t>
      </w:r>
      <w:r w:rsidRPr="00BD6AB8">
        <w:rPr>
          <w:szCs w:val="22"/>
          <w:lang w:val="sq-AL"/>
        </w:rPr>
        <w:t>. Kryetari i ERE-s është administrat</w:t>
      </w:r>
      <w:r>
        <w:rPr>
          <w:szCs w:val="22"/>
          <w:lang w:val="sq-AL"/>
        </w:rPr>
        <w:t xml:space="preserve">ori ekzekutiv, ai përfaqëson </w:t>
      </w:r>
      <w:r w:rsidRPr="00BD6AB8">
        <w:rPr>
          <w:szCs w:val="22"/>
          <w:lang w:val="sq-AL"/>
        </w:rPr>
        <w:t>ERE-n në marrëdhëniet me të tretët n</w:t>
      </w:r>
      <w:r>
        <w:rPr>
          <w:szCs w:val="22"/>
          <w:lang w:val="sq-AL"/>
        </w:rPr>
        <w:t xml:space="preserve">ë konsultë dhe me anëtarët </w:t>
      </w:r>
      <w:r w:rsidRPr="00BD6AB8">
        <w:rPr>
          <w:szCs w:val="22"/>
          <w:lang w:val="sq-AL"/>
        </w:rPr>
        <w:t xml:space="preserve">e tjerë të Bordit. </w:t>
      </w:r>
    </w:p>
    <w:p w:rsidR="008F25E5" w:rsidRPr="00BD6AB8" w:rsidRDefault="008F25E5" w:rsidP="008F25E5">
      <w:pPr>
        <w:pStyle w:val="Paragrafi"/>
        <w:rPr>
          <w:szCs w:val="22"/>
          <w:lang w:val="sq-AL"/>
        </w:rPr>
      </w:pPr>
      <w:r>
        <w:rPr>
          <w:szCs w:val="22"/>
          <w:lang w:val="sq-AL"/>
        </w:rPr>
        <w:t>5</w:t>
      </w:r>
      <w:r w:rsidRPr="00BD6AB8">
        <w:rPr>
          <w:szCs w:val="22"/>
          <w:lang w:val="sq-AL"/>
        </w:rPr>
        <w:t>. Kryetari thërret dhe drejton mble</w:t>
      </w:r>
      <w:r>
        <w:rPr>
          <w:szCs w:val="22"/>
          <w:lang w:val="sq-AL"/>
        </w:rPr>
        <w:t>dhjet e Bordit të Komisionerëve</w:t>
      </w:r>
      <w:r w:rsidRPr="00BD6AB8">
        <w:rPr>
          <w:szCs w:val="22"/>
          <w:lang w:val="sq-AL"/>
        </w:rPr>
        <w:t xml:space="preserve"> dhe është përgjegjës për publikimin e v</w:t>
      </w:r>
      <w:r>
        <w:rPr>
          <w:szCs w:val="22"/>
          <w:lang w:val="sq-AL"/>
        </w:rPr>
        <w:t xml:space="preserve">endimeve të Bordit të </w:t>
      </w:r>
      <w:r w:rsidRPr="00BD6AB8">
        <w:rPr>
          <w:szCs w:val="22"/>
          <w:lang w:val="sq-AL"/>
        </w:rPr>
        <w:t>Komisionerëve.</w:t>
      </w:r>
    </w:p>
    <w:p w:rsidR="008F25E5" w:rsidRPr="00BD6AB8" w:rsidRDefault="008F25E5" w:rsidP="008F25E5">
      <w:pPr>
        <w:pStyle w:val="Paragrafi"/>
        <w:rPr>
          <w:szCs w:val="22"/>
          <w:lang w:val="sq-AL"/>
        </w:rPr>
      </w:pPr>
    </w:p>
    <w:p w:rsidR="008F25E5" w:rsidRPr="00BD6AB8" w:rsidRDefault="008F25E5" w:rsidP="00A4210E">
      <w:pPr>
        <w:pStyle w:val="KapitulliNr"/>
      </w:pPr>
      <w:r w:rsidRPr="00BD6AB8">
        <w:t>PJESA III</w:t>
      </w:r>
    </w:p>
    <w:p w:rsidR="008F25E5" w:rsidRPr="00BD6AB8" w:rsidRDefault="008F25E5" w:rsidP="00A4210E">
      <w:pPr>
        <w:pStyle w:val="KapitulliTitull"/>
      </w:pPr>
      <w:r w:rsidRPr="00BD6AB8">
        <w:t>RREGULLAT E ZHVILLIMIT TË MBLEDHJEVE TË BORDIT</w:t>
      </w:r>
    </w:p>
    <w:p w:rsidR="008F25E5" w:rsidRPr="00BD6AB8" w:rsidRDefault="008F25E5" w:rsidP="008F25E5">
      <w:pPr>
        <w:pStyle w:val="Paragrafi"/>
        <w:rPr>
          <w:szCs w:val="22"/>
          <w:lang w:val="sq-AL"/>
        </w:rPr>
      </w:pPr>
    </w:p>
    <w:p w:rsidR="008F25E5" w:rsidRDefault="008F25E5" w:rsidP="00A4210E">
      <w:pPr>
        <w:pStyle w:val="NeniNr"/>
      </w:pPr>
      <w:r>
        <w:t>Neni 8</w:t>
      </w:r>
    </w:p>
    <w:p w:rsidR="008F25E5" w:rsidRPr="00BD6AB8" w:rsidRDefault="008F25E5" w:rsidP="00A4210E">
      <w:pPr>
        <w:pStyle w:val="NeniTitull"/>
      </w:pPr>
      <w:r w:rsidRPr="00BD6AB8">
        <w:t xml:space="preserve">Mbledhjet e Bordit të Komisionerëve </w:t>
      </w:r>
    </w:p>
    <w:p w:rsidR="008F25E5" w:rsidRPr="00BD6AB8" w:rsidRDefault="008F25E5" w:rsidP="008F25E5">
      <w:pPr>
        <w:pStyle w:val="Paragrafi"/>
        <w:rPr>
          <w:szCs w:val="22"/>
          <w:lang w:val="sq-AL"/>
        </w:rPr>
      </w:pPr>
    </w:p>
    <w:p w:rsidR="00C41024" w:rsidRPr="00BD6AB8" w:rsidRDefault="008F25E5" w:rsidP="00C6355F">
      <w:pPr>
        <w:pStyle w:val="Paragrafi"/>
        <w:rPr>
          <w:szCs w:val="22"/>
          <w:lang w:val="sq-AL"/>
        </w:rPr>
      </w:pPr>
      <w:r>
        <w:rPr>
          <w:szCs w:val="22"/>
          <w:lang w:val="sq-AL"/>
        </w:rPr>
        <w:t xml:space="preserve">1. </w:t>
      </w:r>
      <w:r w:rsidRPr="00BD6AB8">
        <w:rPr>
          <w:szCs w:val="22"/>
          <w:lang w:val="sq-AL"/>
        </w:rPr>
        <w:t xml:space="preserve">Me qëllim organizimin e punës në ERE dhe planifikimin e detyrave dhe përgjegjësive të ERE-s në ushtrimin e autoritetit ligjor, Bordi i Komisionerëve zhvillon mbledhje të paktën 1 herë  në muaj.   </w:t>
      </w:r>
    </w:p>
    <w:p w:rsidR="008F25E5" w:rsidRPr="00BD6AB8" w:rsidRDefault="008F25E5" w:rsidP="008F25E5">
      <w:pPr>
        <w:pStyle w:val="Paragrafi"/>
        <w:rPr>
          <w:szCs w:val="22"/>
          <w:lang w:val="sq-AL"/>
        </w:rPr>
      </w:pPr>
      <w:r>
        <w:rPr>
          <w:szCs w:val="22"/>
          <w:lang w:val="sq-AL"/>
        </w:rPr>
        <w:t xml:space="preserve">2. </w:t>
      </w:r>
      <w:r w:rsidRPr="00BD6AB8">
        <w:rPr>
          <w:szCs w:val="22"/>
          <w:lang w:val="sq-AL"/>
        </w:rPr>
        <w:t xml:space="preserve">Si rregull mbledhjet mbahen në zyrat e ERE-s. Në rast se mbledhjet mbahen në një vend tjetër, ky tregohet në njoftimin  e mbledhjes. </w:t>
      </w:r>
    </w:p>
    <w:p w:rsidR="008F25E5" w:rsidRPr="00BD6AB8" w:rsidRDefault="008F25E5" w:rsidP="008F25E5">
      <w:pPr>
        <w:pStyle w:val="Paragrafi"/>
        <w:rPr>
          <w:szCs w:val="22"/>
          <w:lang w:val="sq-AL"/>
        </w:rPr>
      </w:pPr>
      <w:r>
        <w:rPr>
          <w:szCs w:val="22"/>
          <w:lang w:val="sq-AL"/>
        </w:rPr>
        <w:t xml:space="preserve">3. </w:t>
      </w:r>
      <w:r w:rsidRPr="00BD6AB8">
        <w:rPr>
          <w:szCs w:val="22"/>
          <w:lang w:val="sq-AL"/>
        </w:rPr>
        <w:t>Kryetari i ERE-s vendos për thirrjen e mbledhj</w:t>
      </w:r>
      <w:r w:rsidR="00046C6B">
        <w:rPr>
          <w:szCs w:val="22"/>
          <w:lang w:val="sq-AL"/>
        </w:rPr>
        <w:t xml:space="preserve">es së Bordit të Komisionerëve. </w:t>
      </w:r>
      <w:r w:rsidRPr="00BD6AB8">
        <w:rPr>
          <w:szCs w:val="22"/>
          <w:lang w:val="sq-AL"/>
        </w:rPr>
        <w:t xml:space="preserve">Në mungesë të tij,  mbledhja thirret nga anëtari i Bordit  i caktuar përkohësisht nga Kryetari  për drejtimin e ERE-s.  </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Përpara çdo mbledhje</w:t>
      </w:r>
      <w:r w:rsidR="005B2415">
        <w:rPr>
          <w:szCs w:val="22"/>
          <w:lang w:val="sq-AL"/>
        </w:rPr>
        <w:t>je</w:t>
      </w:r>
      <w:r w:rsidRPr="00BD6AB8">
        <w:rPr>
          <w:szCs w:val="22"/>
          <w:lang w:val="sq-AL"/>
        </w:rPr>
        <w:t xml:space="preserve"> të Bordit, Kryetari përgatit një </w:t>
      </w:r>
      <w:r>
        <w:rPr>
          <w:szCs w:val="22"/>
          <w:lang w:val="sq-AL"/>
        </w:rPr>
        <w:t>axhendë të çështjeve për t’</w:t>
      </w:r>
      <w:r w:rsidRPr="00BD6AB8">
        <w:rPr>
          <w:szCs w:val="22"/>
          <w:lang w:val="sq-AL"/>
        </w:rPr>
        <w:t>u shqyrtuar në Bord. Sekretari/ja ua shpërndan këtë axhendë, anëtarëve të Bordit të Komisionerëve, drejtorive që kanë ndjekur një procedurë dhe çdo personi që ka shprehur interes për të marrë pjesë në një procedurë të tillë. Kjo axhendë është e disponueshme për inspektim publik në zyrat e ERE-s.</w:t>
      </w:r>
    </w:p>
    <w:p w:rsidR="008F25E5" w:rsidRPr="00BD6AB8" w:rsidRDefault="008F25E5" w:rsidP="008F25E5">
      <w:pPr>
        <w:pStyle w:val="Paragrafi"/>
        <w:rPr>
          <w:szCs w:val="22"/>
          <w:lang w:val="sq-AL"/>
        </w:rPr>
      </w:pPr>
      <w:r>
        <w:rPr>
          <w:szCs w:val="22"/>
          <w:lang w:val="sq-AL"/>
        </w:rPr>
        <w:t xml:space="preserve">5. </w:t>
      </w:r>
      <w:r w:rsidRPr="00BD6AB8">
        <w:rPr>
          <w:szCs w:val="22"/>
          <w:lang w:val="sq-AL"/>
        </w:rPr>
        <w:t>Deri një ditë përpara mbledhjes, me kërkesën e një prej an</w:t>
      </w:r>
      <w:r>
        <w:rPr>
          <w:szCs w:val="22"/>
          <w:lang w:val="sq-AL"/>
        </w:rPr>
        <w:t>ë</w:t>
      </w:r>
      <w:r w:rsidRPr="00BD6AB8">
        <w:rPr>
          <w:szCs w:val="22"/>
          <w:lang w:val="sq-AL"/>
        </w:rPr>
        <w:t>tarëve të tij, Bordi mund të vendos të heq ose shtojë çështje të veçanta nga axhenda e përgatitur. Brenda mundësive, ERE</w:t>
      </w:r>
      <w:r w:rsidR="005B2415">
        <w:rPr>
          <w:szCs w:val="22"/>
          <w:lang w:val="sq-AL"/>
        </w:rPr>
        <w:t>-ja</w:t>
      </w:r>
      <w:r w:rsidRPr="00BD6AB8">
        <w:rPr>
          <w:szCs w:val="22"/>
          <w:lang w:val="sq-AL"/>
        </w:rPr>
        <w:t xml:space="preserve"> njofton palët dhe të interesuarit për çdo ndryshim  të axhendës. </w:t>
      </w:r>
    </w:p>
    <w:p w:rsidR="008F25E5" w:rsidRPr="00BD6AB8" w:rsidRDefault="008F25E5" w:rsidP="008F25E5">
      <w:pPr>
        <w:pStyle w:val="Paragrafi"/>
        <w:rPr>
          <w:szCs w:val="22"/>
          <w:lang w:val="sq-AL"/>
        </w:rPr>
      </w:pPr>
      <w:r>
        <w:rPr>
          <w:szCs w:val="22"/>
          <w:lang w:val="sq-AL"/>
        </w:rPr>
        <w:t xml:space="preserve">6. </w:t>
      </w:r>
      <w:r w:rsidRPr="00BD6AB8">
        <w:rPr>
          <w:szCs w:val="22"/>
          <w:lang w:val="sq-AL"/>
        </w:rPr>
        <w:t>Njoftimi i mbledhjes, komunikohet të paktën 3 ditë përpara datës së caktuar për mbledhjen.</w:t>
      </w:r>
    </w:p>
    <w:p w:rsidR="008F25E5" w:rsidRPr="00BD6AB8" w:rsidRDefault="008F25E5" w:rsidP="008F25E5">
      <w:pPr>
        <w:pStyle w:val="Paragrafi"/>
        <w:rPr>
          <w:szCs w:val="22"/>
          <w:lang w:val="sq-AL"/>
        </w:rPr>
      </w:pPr>
    </w:p>
    <w:p w:rsidR="008F25E5" w:rsidRDefault="008F25E5" w:rsidP="00A4210E">
      <w:pPr>
        <w:pStyle w:val="NeniNr"/>
      </w:pPr>
      <w:r>
        <w:t xml:space="preserve"> Neni 9 </w:t>
      </w:r>
    </w:p>
    <w:p w:rsidR="008F25E5" w:rsidRPr="00BD6AB8" w:rsidRDefault="008F25E5" w:rsidP="00A4210E">
      <w:pPr>
        <w:pStyle w:val="NeniTitull"/>
      </w:pPr>
      <w:r w:rsidRPr="00BD6AB8">
        <w:t xml:space="preserve">Mbledhjet </w:t>
      </w:r>
      <w:r>
        <w:t xml:space="preserve">jashtë </w:t>
      </w:r>
      <w:r w:rsidRPr="00BD6AB8">
        <w:t xml:space="preserve">radhe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Përveç mbledhjeve të zakonshme që </w:t>
      </w:r>
      <w:r w:rsidR="005B2415">
        <w:rPr>
          <w:szCs w:val="22"/>
          <w:lang w:val="sq-AL"/>
        </w:rPr>
        <w:t>i referohen n</w:t>
      </w:r>
      <w:r w:rsidRPr="00BD6AB8">
        <w:rPr>
          <w:szCs w:val="22"/>
          <w:lang w:val="sq-AL"/>
        </w:rPr>
        <w:t>enit 9, çdo anëtar i Bordit mund të marrë iniciativën për të organizuar një mbledhje të Bordit. Të paktën tre ditë para duhet t’i dorëzojë Kryetarit një kërkesë me shkrim që përfshin axhendën dhe çështjet që do të jenë objekt i mbledhjes. Kryetari</w:t>
      </w:r>
      <w:r w:rsidR="005B2415">
        <w:rPr>
          <w:szCs w:val="22"/>
          <w:lang w:val="sq-AL"/>
        </w:rPr>
        <w:t>,</w:t>
      </w:r>
      <w:r w:rsidRPr="00BD6AB8">
        <w:rPr>
          <w:szCs w:val="22"/>
          <w:lang w:val="sq-AL"/>
        </w:rPr>
        <w:t xml:space="preserve"> brenda 24 orëve</w:t>
      </w:r>
      <w:r w:rsidR="005B2415">
        <w:rPr>
          <w:szCs w:val="22"/>
          <w:lang w:val="sq-AL"/>
        </w:rPr>
        <w:t>,</w:t>
      </w:r>
      <w:r w:rsidRPr="00BD6AB8">
        <w:rPr>
          <w:szCs w:val="22"/>
          <w:lang w:val="sq-AL"/>
        </w:rPr>
        <w:t xml:space="preserve"> do të njoftojë më pas </w:t>
      </w:r>
      <w:r>
        <w:rPr>
          <w:szCs w:val="22"/>
          <w:lang w:val="sq-AL"/>
        </w:rPr>
        <w:t>anëtarët e tjerë të Bordit dhe s</w:t>
      </w:r>
      <w:r w:rsidRPr="00BD6AB8">
        <w:rPr>
          <w:szCs w:val="22"/>
          <w:lang w:val="sq-AL"/>
        </w:rPr>
        <w:t>ekretarin/en për këtë takim dhe do të marrë m</w:t>
      </w:r>
      <w:r w:rsidR="005B2415">
        <w:rPr>
          <w:szCs w:val="22"/>
          <w:lang w:val="sq-AL"/>
        </w:rPr>
        <w:t>asa për zhvillimin e mbledhjes s</w:t>
      </w:r>
      <w:r w:rsidRPr="00BD6AB8">
        <w:rPr>
          <w:szCs w:val="22"/>
          <w:lang w:val="sq-AL"/>
        </w:rPr>
        <w:t xml:space="preserve">ë kërkuar jo më vonë se 2 ditë nga dërgimi </w:t>
      </w:r>
      <w:r w:rsidR="005B2415">
        <w:rPr>
          <w:szCs w:val="22"/>
          <w:lang w:val="sq-AL"/>
        </w:rPr>
        <w:t>i njoftimit anëtarëve të Bordit</w:t>
      </w:r>
      <w:r w:rsidRPr="00BD6AB8">
        <w:rPr>
          <w:szCs w:val="22"/>
          <w:lang w:val="sq-AL"/>
        </w:rPr>
        <w:t xml:space="preserve">.  </w:t>
      </w:r>
    </w:p>
    <w:p w:rsidR="008F25E5" w:rsidRPr="00BD6AB8" w:rsidRDefault="008F25E5" w:rsidP="008F25E5">
      <w:pPr>
        <w:pStyle w:val="Paragrafi"/>
        <w:rPr>
          <w:szCs w:val="22"/>
          <w:lang w:val="sq-AL"/>
        </w:rPr>
      </w:pPr>
    </w:p>
    <w:p w:rsidR="008F25E5" w:rsidRDefault="008F25E5" w:rsidP="00A4210E">
      <w:pPr>
        <w:pStyle w:val="NeniNr"/>
      </w:pPr>
      <w:r>
        <w:t xml:space="preserve">Neni 10 </w:t>
      </w:r>
    </w:p>
    <w:p w:rsidR="008F25E5" w:rsidRPr="00BD6AB8" w:rsidRDefault="008F25E5" w:rsidP="00A4210E">
      <w:pPr>
        <w:pStyle w:val="NeniTitull"/>
      </w:pPr>
      <w:r w:rsidRPr="00BD6AB8">
        <w:t xml:space="preserve">Mbledhjet e hapura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Përveç problemeve që janë objekt i çështjeve të brendshme të ERE-s, të gjitha mbledhjet, procedurat  publike dhe sesionet vendimmarrëse të Bordit do të jenë të hapura për publikun. </w:t>
      </w:r>
      <w:r>
        <w:rPr>
          <w:szCs w:val="22"/>
          <w:lang w:val="sq-AL"/>
        </w:rPr>
        <w:t>Mbledhjet e hapura për publikun</w:t>
      </w:r>
      <w:r w:rsidRPr="00BD6AB8">
        <w:rPr>
          <w:szCs w:val="22"/>
          <w:lang w:val="sq-AL"/>
        </w:rPr>
        <w:t xml:space="preserve"> zhvillohen sipas përcaktimeve të neneve në vijim.   </w:t>
      </w:r>
    </w:p>
    <w:p w:rsidR="008F25E5" w:rsidRPr="00BD6AB8" w:rsidRDefault="008F25E5" w:rsidP="008F25E5">
      <w:pPr>
        <w:pStyle w:val="Paragrafi"/>
        <w:rPr>
          <w:szCs w:val="22"/>
          <w:lang w:val="sq-AL"/>
        </w:rPr>
      </w:pPr>
    </w:p>
    <w:p w:rsidR="008F25E5" w:rsidRDefault="008F25E5" w:rsidP="00A4210E">
      <w:pPr>
        <w:pStyle w:val="NeniNr"/>
      </w:pPr>
      <w:r>
        <w:t xml:space="preserve">Neni 11 </w:t>
      </w:r>
    </w:p>
    <w:p w:rsidR="008F25E5" w:rsidRPr="00BD6AB8" w:rsidRDefault="008F25E5" w:rsidP="00A4210E">
      <w:pPr>
        <w:pStyle w:val="NeniTitull"/>
      </w:pPr>
      <w:r w:rsidRPr="00BD6AB8">
        <w:t xml:space="preserve">Njoftimi  i  mbledhjes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ERE do të sigurojë  njoftimin për publikun 48 orë para zhvillimit të një mbledhje të hapur të programuar të Bordit të Komisionerëve të ERE-s. Njoftimi do të përmbajë: datën, orën, vendin e zhvillimit të mbledhjes</w:t>
      </w:r>
      <w:r w:rsidR="00657D06">
        <w:rPr>
          <w:szCs w:val="22"/>
          <w:lang w:val="sq-AL"/>
        </w:rPr>
        <w:t>,</w:t>
      </w:r>
      <w:r w:rsidRPr="00BD6AB8">
        <w:rPr>
          <w:szCs w:val="22"/>
          <w:lang w:val="sq-AL"/>
        </w:rPr>
        <w:t xml:space="preserve"> si dhe  rendin e ditës. Njoftimi për zhvillimin e mbledhjes vendoset në një vend të posaçëm në hyrje të ERE-s, si dhe publikohet në faqen zyrtare të ERE-s në internet.</w:t>
      </w:r>
    </w:p>
    <w:p w:rsidR="008F25E5" w:rsidRPr="00BD6AB8" w:rsidRDefault="008F25E5" w:rsidP="008F25E5">
      <w:pPr>
        <w:pStyle w:val="Paragrafi"/>
        <w:rPr>
          <w:szCs w:val="22"/>
          <w:lang w:val="sq-AL"/>
        </w:rPr>
      </w:pPr>
    </w:p>
    <w:p w:rsidR="008F25E5" w:rsidRDefault="008F25E5" w:rsidP="00A4210E">
      <w:pPr>
        <w:pStyle w:val="NeniNr"/>
      </w:pPr>
      <w:r>
        <w:t xml:space="preserve">Neni 12 </w:t>
      </w:r>
    </w:p>
    <w:p w:rsidR="008F25E5" w:rsidRPr="00BD6AB8" w:rsidRDefault="008F25E5" w:rsidP="00A4210E">
      <w:pPr>
        <w:pStyle w:val="NeniTitull"/>
      </w:pPr>
      <w:r w:rsidRPr="00BD6AB8">
        <w:t xml:space="preserve">Organizimi  i mbledhjes së hapur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Para fillimit të çdo mbledhje</w:t>
      </w:r>
      <w:r w:rsidR="00A526EA">
        <w:rPr>
          <w:szCs w:val="22"/>
          <w:lang w:val="sq-AL"/>
        </w:rPr>
        <w:t>je</w:t>
      </w:r>
      <w:r w:rsidRPr="00BD6AB8">
        <w:rPr>
          <w:szCs w:val="22"/>
          <w:lang w:val="sq-AL"/>
        </w:rPr>
        <w:t xml:space="preserve"> vendimmarrë</w:t>
      </w:r>
      <w:r w:rsidR="00A526EA">
        <w:rPr>
          <w:szCs w:val="22"/>
          <w:lang w:val="sq-AL"/>
        </w:rPr>
        <w:t>se të Bordit të Komisionerëve, s</w:t>
      </w:r>
      <w:r w:rsidRPr="00BD6AB8">
        <w:rPr>
          <w:szCs w:val="22"/>
          <w:lang w:val="sq-AL"/>
        </w:rPr>
        <w:t xml:space="preserve">ekretarja do të regjistrojë në një regjistër të posaçëm emrat e personave që kërkojnë të marrin pjesë në mbledhje. </w:t>
      </w:r>
    </w:p>
    <w:p w:rsidR="008F25E5" w:rsidRPr="00BD6AB8" w:rsidRDefault="008F25E5" w:rsidP="008F25E5">
      <w:pPr>
        <w:pStyle w:val="Paragrafi"/>
        <w:rPr>
          <w:szCs w:val="22"/>
          <w:lang w:val="sq-AL"/>
        </w:rPr>
      </w:pPr>
      <w:r>
        <w:rPr>
          <w:rFonts w:eastAsia="Batang"/>
          <w:szCs w:val="22"/>
          <w:lang w:val="sq-AL"/>
        </w:rPr>
        <w:t xml:space="preserve">2. </w:t>
      </w:r>
      <w:r w:rsidRPr="00BD6AB8">
        <w:rPr>
          <w:rFonts w:eastAsia="Batang"/>
          <w:szCs w:val="22"/>
          <w:lang w:val="sq-AL"/>
        </w:rPr>
        <w:t>Në m</w:t>
      </w:r>
      <w:r w:rsidR="00A526EA">
        <w:rPr>
          <w:rFonts w:eastAsia="Batang"/>
          <w:szCs w:val="22"/>
          <w:lang w:val="sq-AL"/>
        </w:rPr>
        <w:t>omentin e hapjes së mbledhjes, s</w:t>
      </w:r>
      <w:r w:rsidRPr="00BD6AB8">
        <w:rPr>
          <w:rFonts w:eastAsia="Batang"/>
          <w:szCs w:val="22"/>
          <w:lang w:val="sq-AL"/>
        </w:rPr>
        <w:t xml:space="preserve">ekretarja u bën të njohur pjesëmarrësve, nëpërmjet leximit, procedurat e zhvillimit të mbledhjes, si dhe të drejtat dhe detyrimet e tyre. </w:t>
      </w:r>
    </w:p>
    <w:p w:rsidR="008F25E5" w:rsidRPr="00BD6AB8" w:rsidRDefault="008F25E5" w:rsidP="008F25E5">
      <w:pPr>
        <w:pStyle w:val="Paragrafi"/>
        <w:rPr>
          <w:szCs w:val="22"/>
          <w:lang w:val="sq-AL"/>
        </w:rPr>
      </w:pPr>
      <w:r>
        <w:rPr>
          <w:rFonts w:eastAsia="Batang"/>
          <w:szCs w:val="22"/>
          <w:lang w:val="sq-AL"/>
        </w:rPr>
        <w:t xml:space="preserve">3. </w:t>
      </w:r>
      <w:r w:rsidRPr="00BD6AB8">
        <w:rPr>
          <w:rFonts w:eastAsia="Batang"/>
          <w:szCs w:val="22"/>
          <w:lang w:val="sq-AL"/>
        </w:rPr>
        <w:t>Në një mbledhje të hapur të B</w:t>
      </w:r>
      <w:r w:rsidR="00A526EA">
        <w:rPr>
          <w:rFonts w:eastAsia="Batang"/>
          <w:szCs w:val="22"/>
          <w:lang w:val="sq-AL"/>
        </w:rPr>
        <w:t>ordit të Komisionerëve të ERE-s</w:t>
      </w:r>
      <w:r w:rsidRPr="00BD6AB8">
        <w:rPr>
          <w:rFonts w:eastAsia="Batang"/>
          <w:szCs w:val="22"/>
          <w:lang w:val="sq-AL"/>
        </w:rPr>
        <w:t xml:space="preserve"> kanë të drejtë të diskutojnë dhe të japin mendime, vetëm anëtarët e Bordit të Komisionerëve dhe përfaqësuesit e ERE-s, si dhe me leje të Bordit edhe persona të tjerë që kanë lidhje me përgatitjen dhe administrimin e këtyre çështjeve.  </w:t>
      </w:r>
    </w:p>
    <w:p w:rsidR="008F25E5" w:rsidRDefault="008F25E5" w:rsidP="008F25E5">
      <w:pPr>
        <w:pStyle w:val="Paragrafi"/>
        <w:rPr>
          <w:szCs w:val="22"/>
          <w:lang w:val="sq-AL"/>
        </w:rPr>
      </w:pPr>
      <w:r>
        <w:rPr>
          <w:szCs w:val="22"/>
          <w:lang w:val="sq-AL"/>
        </w:rPr>
        <w:t xml:space="preserve">4. </w:t>
      </w:r>
      <w:r w:rsidRPr="00BD6AB8">
        <w:rPr>
          <w:szCs w:val="22"/>
          <w:lang w:val="sq-AL"/>
        </w:rPr>
        <w:t>Me kërkesë të palëve të i</w:t>
      </w:r>
      <w:r w:rsidR="00A526EA">
        <w:rPr>
          <w:szCs w:val="22"/>
          <w:lang w:val="sq-AL"/>
        </w:rPr>
        <w:t>nteresuara, s</w:t>
      </w:r>
      <w:r>
        <w:rPr>
          <w:szCs w:val="22"/>
          <w:lang w:val="sq-AL"/>
        </w:rPr>
        <w:t>ekretarja e Bordit</w:t>
      </w:r>
      <w:r w:rsidRPr="00BD6AB8">
        <w:rPr>
          <w:szCs w:val="22"/>
          <w:lang w:val="sq-AL"/>
        </w:rPr>
        <w:t xml:space="preserve"> do t’i lejojë ato të njihen me  procesverbalin e mbledhjes, si dhe me vendimin e Bordit.  </w:t>
      </w:r>
    </w:p>
    <w:p w:rsidR="00C6355F" w:rsidRPr="00BD6AB8" w:rsidRDefault="00C6355F" w:rsidP="008F25E5">
      <w:pPr>
        <w:pStyle w:val="Paragrafi"/>
        <w:rPr>
          <w:szCs w:val="22"/>
          <w:lang w:val="sq-AL"/>
        </w:rPr>
      </w:pPr>
    </w:p>
    <w:p w:rsidR="008F25E5" w:rsidRDefault="008F25E5" w:rsidP="00A4210E">
      <w:pPr>
        <w:pStyle w:val="NeniNr"/>
      </w:pPr>
      <w:r>
        <w:t xml:space="preserve">Neni 13 </w:t>
      </w:r>
    </w:p>
    <w:p w:rsidR="008F25E5" w:rsidRPr="00BD6AB8" w:rsidRDefault="008F25E5" w:rsidP="00A4210E">
      <w:pPr>
        <w:pStyle w:val="NeniTitull"/>
      </w:pPr>
      <w:r>
        <w:t>Të drejta e detyrime të</w:t>
      </w:r>
      <w:r w:rsidRPr="00BD6AB8">
        <w:t xml:space="preserve"> publikut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Gjatë zhvillimit të një mbledhje</w:t>
      </w:r>
      <w:r w:rsidR="00A526EA">
        <w:rPr>
          <w:szCs w:val="22"/>
          <w:lang w:val="sq-AL"/>
        </w:rPr>
        <w:t>je</w:t>
      </w:r>
      <w:r w:rsidRPr="00BD6AB8">
        <w:rPr>
          <w:szCs w:val="22"/>
          <w:lang w:val="sq-AL"/>
        </w:rPr>
        <w:t xml:space="preserve"> vendimmarrëse të Bordit të Komisionerëve, çdo person që do të marrë pjesë ka të drejtë të dëgjojë e të mbajë shënime, por  nuk ka të drejtë të flasë, apo të bëjë pyetje,  me përjashtim të rasteve kur Bordi e deklaron  një gjë të tillë. Ndalohet gjithashtu ndërprerja e fjalës së diskutantit, përdorimi i celularëve dhe pirja e duhanit.</w:t>
      </w:r>
    </w:p>
    <w:p w:rsidR="008F25E5" w:rsidRPr="00BD6AB8" w:rsidRDefault="008F25E5" w:rsidP="008F25E5">
      <w:pPr>
        <w:pStyle w:val="Paragrafi"/>
        <w:rPr>
          <w:szCs w:val="22"/>
          <w:lang w:val="sq-AL"/>
        </w:rPr>
      </w:pPr>
      <w:r>
        <w:rPr>
          <w:szCs w:val="22"/>
          <w:lang w:val="sq-AL"/>
        </w:rPr>
        <w:t xml:space="preserve">2. </w:t>
      </w:r>
      <w:r w:rsidRPr="00BD6AB8">
        <w:rPr>
          <w:szCs w:val="22"/>
          <w:lang w:val="sq-AL"/>
        </w:rPr>
        <w:t>Nëse ndonjë nga personat pjesëmarrës në mbledhjen e Bordit të Komisionerëve do të konsiderohet se prish qetësinë dhe mbarëvaj</w:t>
      </w:r>
      <w:r w:rsidR="00387D8B">
        <w:rPr>
          <w:szCs w:val="22"/>
          <w:lang w:val="sq-AL"/>
        </w:rPr>
        <w:t>tjen e mbledhjes, me urdhër të K</w:t>
      </w:r>
      <w:r w:rsidRPr="00BD6AB8">
        <w:rPr>
          <w:szCs w:val="22"/>
          <w:lang w:val="sq-AL"/>
        </w:rPr>
        <w:t>ryetarit do të procedohet</w:t>
      </w:r>
      <w:r>
        <w:rPr>
          <w:szCs w:val="22"/>
          <w:lang w:val="sq-AL"/>
        </w:rPr>
        <w:t xml:space="preserve"> për </w:t>
      </w:r>
      <w:r w:rsidRPr="00BD6AB8">
        <w:rPr>
          <w:szCs w:val="22"/>
          <w:lang w:val="sq-AL"/>
        </w:rPr>
        <w:t xml:space="preserve">largimin e tij. </w:t>
      </w:r>
    </w:p>
    <w:p w:rsidR="008F25E5" w:rsidRPr="00BD6AB8" w:rsidRDefault="008F25E5" w:rsidP="008F25E5">
      <w:pPr>
        <w:pStyle w:val="Paragrafi"/>
        <w:rPr>
          <w:szCs w:val="22"/>
          <w:lang w:val="sq-AL"/>
        </w:rPr>
      </w:pPr>
      <w:r>
        <w:rPr>
          <w:szCs w:val="22"/>
          <w:lang w:val="sq-AL"/>
        </w:rPr>
        <w:t xml:space="preserve">3. </w:t>
      </w:r>
      <w:r w:rsidRPr="00BD6AB8">
        <w:rPr>
          <w:szCs w:val="22"/>
          <w:lang w:val="sq-AL"/>
        </w:rPr>
        <w:t>Kur cenohen rregull</w:t>
      </w:r>
      <w:r w:rsidR="00387D8B">
        <w:rPr>
          <w:szCs w:val="22"/>
          <w:lang w:val="sq-AL"/>
        </w:rPr>
        <w:t>at mbi zhvillimin e mbledhjes, K</w:t>
      </w:r>
      <w:r w:rsidRPr="00BD6AB8">
        <w:rPr>
          <w:szCs w:val="22"/>
          <w:lang w:val="sq-AL"/>
        </w:rPr>
        <w:t>ryetari vendos për ndërprerjen e mbledhjes</w:t>
      </w:r>
      <w:r w:rsidR="00387D8B">
        <w:rPr>
          <w:szCs w:val="22"/>
          <w:lang w:val="sq-AL"/>
        </w:rPr>
        <w:t>,</w:t>
      </w:r>
      <w:r w:rsidRPr="00BD6AB8">
        <w:rPr>
          <w:szCs w:val="22"/>
          <w:lang w:val="sq-AL"/>
        </w:rPr>
        <w:t xml:space="preserve"> për jo më shumë se 30 minuta, ose shtyrjen e saj pas marrjes së miratimit nga Bordi. </w:t>
      </w:r>
    </w:p>
    <w:p w:rsidR="008F25E5" w:rsidRPr="00BD6AB8" w:rsidRDefault="008F25E5" w:rsidP="008F25E5">
      <w:pPr>
        <w:pStyle w:val="Paragrafi"/>
        <w:rPr>
          <w:szCs w:val="22"/>
          <w:lang w:val="sq-AL"/>
        </w:rPr>
      </w:pPr>
    </w:p>
    <w:p w:rsidR="008F25E5" w:rsidRDefault="008F25E5" w:rsidP="00A4210E">
      <w:pPr>
        <w:pStyle w:val="NeniNr"/>
      </w:pPr>
      <w:r>
        <w:t xml:space="preserve">Neni 14 </w:t>
      </w:r>
    </w:p>
    <w:p w:rsidR="008F25E5" w:rsidRPr="00BD6AB8" w:rsidRDefault="008F25E5" w:rsidP="00A4210E">
      <w:pPr>
        <w:pStyle w:val="NeniTitull"/>
      </w:pPr>
      <w:r w:rsidRPr="00BD6AB8">
        <w:t xml:space="preserve">Zhvillimi i mbledhjes dhe materialet e nevojshme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w:t>
      </w:r>
      <w:r>
        <w:rPr>
          <w:szCs w:val="22"/>
          <w:lang w:val="sq-AL"/>
        </w:rPr>
        <w:t xml:space="preserve"> </w:t>
      </w:r>
      <w:r w:rsidRPr="00BD6AB8">
        <w:rPr>
          <w:szCs w:val="22"/>
          <w:lang w:val="sq-AL"/>
        </w:rPr>
        <w:t>Në mbledhjet e Bordit të Komisioner</w:t>
      </w:r>
      <w:r>
        <w:rPr>
          <w:szCs w:val="22"/>
          <w:lang w:val="sq-AL"/>
        </w:rPr>
        <w:t>ë</w:t>
      </w:r>
      <w:r w:rsidRPr="00BD6AB8">
        <w:rPr>
          <w:szCs w:val="22"/>
          <w:lang w:val="sq-AL"/>
        </w:rPr>
        <w:t>ve si rregull marrin pjesë an</w:t>
      </w:r>
      <w:r w:rsidR="00387D8B">
        <w:rPr>
          <w:szCs w:val="22"/>
          <w:lang w:val="sq-AL"/>
        </w:rPr>
        <w:t>ëtarët e Bordit, stafi teknik që</w:t>
      </w:r>
      <w:r w:rsidRPr="00BD6AB8">
        <w:rPr>
          <w:szCs w:val="22"/>
          <w:lang w:val="sq-AL"/>
        </w:rPr>
        <w:t xml:space="preserve"> ka  shqyrtuar e përpunuar një çështje të caktuar në rendin e ditës, këshilltari i Bordit,  ekspertët ose këshilltarët e jashtëm, dhe personat e tjerë të interesuar. </w:t>
      </w:r>
    </w:p>
    <w:p w:rsidR="008F25E5" w:rsidRPr="00BD6AB8" w:rsidRDefault="008F25E5" w:rsidP="008F25E5">
      <w:pPr>
        <w:pStyle w:val="Paragrafi"/>
        <w:rPr>
          <w:szCs w:val="22"/>
          <w:lang w:val="sq-AL"/>
        </w:rPr>
      </w:pPr>
      <w:r w:rsidRPr="00BD6AB8">
        <w:rPr>
          <w:szCs w:val="22"/>
          <w:lang w:val="sq-AL"/>
        </w:rPr>
        <w:t>2.</w:t>
      </w:r>
      <w:r>
        <w:rPr>
          <w:szCs w:val="22"/>
          <w:lang w:val="sq-AL"/>
        </w:rPr>
        <w:t xml:space="preserve"> </w:t>
      </w:r>
      <w:r w:rsidR="00387D8B">
        <w:rPr>
          <w:szCs w:val="22"/>
          <w:lang w:val="sq-AL"/>
        </w:rPr>
        <w:t>Në çdo rast të zhvillimit të</w:t>
      </w:r>
      <w:r w:rsidRPr="00BD6AB8">
        <w:rPr>
          <w:szCs w:val="22"/>
          <w:lang w:val="sq-AL"/>
        </w:rPr>
        <w:t xml:space="preserve"> mbledhjeve çështjet e përcaktuara në rendin e ditës së mbledhjes,  duhet të kenë materialin shoqërues si më poshtë:</w:t>
      </w:r>
    </w:p>
    <w:p w:rsidR="008F25E5" w:rsidRPr="00BD6AB8" w:rsidRDefault="008F25E5" w:rsidP="008F25E5">
      <w:pPr>
        <w:pStyle w:val="Paragrafi"/>
        <w:rPr>
          <w:szCs w:val="22"/>
          <w:lang w:val="sq-AL"/>
        </w:rPr>
      </w:pPr>
      <w:r w:rsidRPr="00BD6AB8">
        <w:rPr>
          <w:szCs w:val="22"/>
          <w:lang w:val="sq-AL"/>
        </w:rPr>
        <w:t>- relacionin shpjegues</w:t>
      </w:r>
      <w:r w:rsidR="00387D8B">
        <w:rPr>
          <w:szCs w:val="22"/>
          <w:lang w:val="sq-AL"/>
        </w:rPr>
        <w:t>;</w:t>
      </w:r>
      <w:r w:rsidRPr="00BD6AB8">
        <w:rPr>
          <w:szCs w:val="22"/>
          <w:lang w:val="sq-AL"/>
        </w:rPr>
        <w:t xml:space="preserve"> </w:t>
      </w:r>
    </w:p>
    <w:p w:rsidR="008F25E5" w:rsidRPr="00BD6AB8" w:rsidRDefault="00387D8B" w:rsidP="008F25E5">
      <w:pPr>
        <w:pStyle w:val="Paragrafi"/>
        <w:rPr>
          <w:szCs w:val="22"/>
          <w:lang w:val="sq-AL"/>
        </w:rPr>
      </w:pPr>
      <w:r>
        <w:rPr>
          <w:szCs w:val="22"/>
          <w:lang w:val="sq-AL"/>
        </w:rPr>
        <w:t>- projektvendimin;</w:t>
      </w:r>
    </w:p>
    <w:p w:rsidR="008F25E5" w:rsidRPr="00BD6AB8" w:rsidRDefault="008F25E5" w:rsidP="008F25E5">
      <w:pPr>
        <w:pStyle w:val="Paragrafi"/>
        <w:rPr>
          <w:szCs w:val="22"/>
          <w:lang w:val="sq-AL"/>
        </w:rPr>
      </w:pPr>
      <w:r w:rsidRPr="00BD6AB8">
        <w:rPr>
          <w:szCs w:val="22"/>
          <w:lang w:val="sq-AL"/>
        </w:rPr>
        <w:t>- materiale të tjera të nevojshme për vendimmarrjen e Bordit</w:t>
      </w:r>
      <w:r w:rsidR="00387D8B">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3. Për çështjet e karakterit informues materiali shoqërues do të konsistojë në paraqitjen e një relacioni informues për Bordin e Komisionerëve.</w:t>
      </w:r>
    </w:p>
    <w:p w:rsidR="008F25E5" w:rsidRPr="00BD6AB8" w:rsidRDefault="008F25E5" w:rsidP="008F25E5">
      <w:pPr>
        <w:pStyle w:val="Paragrafi"/>
        <w:rPr>
          <w:szCs w:val="22"/>
          <w:lang w:val="sq-AL"/>
        </w:rPr>
      </w:pPr>
      <w:r w:rsidRPr="00BD6AB8">
        <w:rPr>
          <w:szCs w:val="22"/>
          <w:lang w:val="sq-AL"/>
        </w:rPr>
        <w:t xml:space="preserve">4. Në rast se çështjet e parashikuara kërkojnë kohë për shqyrtimin e tyre në mbledhje,  me vendim të Bordit mund të caktohet zhvillimi i tyre në një datë tjetër.   </w:t>
      </w:r>
    </w:p>
    <w:p w:rsidR="008F25E5" w:rsidRPr="00BD6AB8" w:rsidRDefault="008F25E5" w:rsidP="008F25E5">
      <w:pPr>
        <w:pStyle w:val="Paragrafi"/>
        <w:rPr>
          <w:szCs w:val="22"/>
          <w:lang w:val="sq-AL"/>
        </w:rPr>
      </w:pPr>
      <w:r w:rsidRPr="00BD6AB8">
        <w:rPr>
          <w:szCs w:val="22"/>
          <w:lang w:val="sq-AL"/>
        </w:rPr>
        <w:t>5. Për çdo mbledhje të Bordit të Komisonerëve sekretari/a i Bordit do të mbajë procesverbalin e mbledhjes, i cili detyrimisht do të përmbajë informacion lidhur me vendin, kohën e fillimit të mbledhjes, axhendën dhe ndry</w:t>
      </w:r>
      <w:r w:rsidR="00387D8B">
        <w:rPr>
          <w:szCs w:val="22"/>
          <w:lang w:val="sq-AL"/>
        </w:rPr>
        <w:t>shimet e mundshme të ndodhura në</w:t>
      </w:r>
      <w:r w:rsidRPr="00BD6AB8">
        <w:rPr>
          <w:szCs w:val="22"/>
          <w:lang w:val="sq-AL"/>
        </w:rPr>
        <w:t xml:space="preserve"> të,  anëtarët  e Bordit prezent ose që mungojnë, personat e tjerë të thirrur për të marrë pjesë të cilët janë prezent ose mungojnë, diskutimet e personave pjesëmarrës në mbledhje, rezultatet e vo</w:t>
      </w:r>
      <w:r w:rsidR="00387D8B">
        <w:rPr>
          <w:szCs w:val="22"/>
          <w:lang w:val="sq-AL"/>
        </w:rPr>
        <w:t>timit, konkluzionet e mbledhjes</w:t>
      </w:r>
      <w:r w:rsidRPr="00BD6AB8">
        <w:rPr>
          <w:szCs w:val="22"/>
          <w:lang w:val="sq-AL"/>
        </w:rPr>
        <w:t xml:space="preserve"> dhe çdo informacion të diskutuar gjatë mbledhjes.  </w:t>
      </w:r>
    </w:p>
    <w:p w:rsidR="008F25E5" w:rsidRPr="00BD6AB8" w:rsidRDefault="008F25E5" w:rsidP="008F25E5">
      <w:pPr>
        <w:pStyle w:val="Paragrafi"/>
        <w:rPr>
          <w:szCs w:val="22"/>
          <w:lang w:val="sq-AL"/>
        </w:rPr>
      </w:pPr>
      <w:r w:rsidRPr="00BD6AB8">
        <w:rPr>
          <w:szCs w:val="22"/>
          <w:lang w:val="sq-AL"/>
        </w:rPr>
        <w:t>6. Procesverbali</w:t>
      </w:r>
      <w:r w:rsidR="00387D8B">
        <w:rPr>
          <w:szCs w:val="22"/>
          <w:lang w:val="sq-AL"/>
        </w:rPr>
        <w:t>,</w:t>
      </w:r>
      <w:r w:rsidRPr="00BD6AB8">
        <w:rPr>
          <w:szCs w:val="22"/>
          <w:lang w:val="sq-AL"/>
        </w:rPr>
        <w:t xml:space="preserve"> pasi është zbardhur, do t</w:t>
      </w:r>
      <w:r w:rsidR="00387D8B">
        <w:rPr>
          <w:szCs w:val="22"/>
          <w:lang w:val="sq-AL"/>
        </w:rPr>
        <w:t>’</w:t>
      </w:r>
      <w:r w:rsidRPr="00BD6AB8">
        <w:rPr>
          <w:szCs w:val="22"/>
          <w:lang w:val="sq-AL"/>
        </w:rPr>
        <w:t>i</w:t>
      </w:r>
      <w:r w:rsidR="00387D8B">
        <w:rPr>
          <w:szCs w:val="22"/>
          <w:lang w:val="sq-AL"/>
        </w:rPr>
        <w:t xml:space="preserve"> paraqitet për miratim </w:t>
      </w:r>
      <w:r w:rsidRPr="00BD6AB8">
        <w:rPr>
          <w:szCs w:val="22"/>
          <w:lang w:val="sq-AL"/>
        </w:rPr>
        <w:t xml:space="preserve">Bordit </w:t>
      </w:r>
      <w:r w:rsidR="00387D8B">
        <w:rPr>
          <w:szCs w:val="22"/>
          <w:lang w:val="sq-AL"/>
        </w:rPr>
        <w:t>të Komisionerëve në mbledhjen më</w:t>
      </w:r>
      <w:r w:rsidRPr="00BD6AB8">
        <w:rPr>
          <w:szCs w:val="22"/>
          <w:lang w:val="sq-AL"/>
        </w:rPr>
        <w:t xml:space="preserve"> të afërt. Çdo anëtar i Bordit ka të drejtën që të bëjë komente mbi procesverbalin para fillimit të mbledhjes së radhës. Komentet do të përfshihen në procesverbal dhe do të nënshkruhen sikurse i gjithë procesverbali nga Bordi i </w:t>
      </w:r>
      <w:r>
        <w:rPr>
          <w:szCs w:val="22"/>
          <w:lang w:val="sq-AL"/>
        </w:rPr>
        <w:t>Komisionerëve dhe s</w:t>
      </w:r>
      <w:r w:rsidRPr="00BD6AB8">
        <w:rPr>
          <w:szCs w:val="22"/>
          <w:lang w:val="sq-AL"/>
        </w:rPr>
        <w:t>ekretarja.</w:t>
      </w:r>
    </w:p>
    <w:p w:rsidR="008F25E5" w:rsidRPr="00BD6AB8" w:rsidRDefault="008F25E5" w:rsidP="008F25E5">
      <w:pPr>
        <w:pStyle w:val="Paragrafi"/>
        <w:rPr>
          <w:szCs w:val="22"/>
          <w:lang w:val="sq-AL"/>
        </w:rPr>
      </w:pPr>
      <w:r w:rsidRPr="00BD6AB8">
        <w:rPr>
          <w:szCs w:val="22"/>
          <w:lang w:val="sq-AL"/>
        </w:rPr>
        <w:t>7. Procesverbalet e mbledhjeve të Bordit të Komisionerëve, me përjashtim të informacionit të trajtuar nga Bordi me karakter konfidencial apo sekret, janë të hapura për publikun.</w:t>
      </w:r>
    </w:p>
    <w:p w:rsidR="008F25E5" w:rsidRPr="00BD6AB8" w:rsidRDefault="008F25E5" w:rsidP="008F25E5">
      <w:pPr>
        <w:pStyle w:val="Paragrafi"/>
        <w:rPr>
          <w:szCs w:val="22"/>
          <w:lang w:val="sq-AL"/>
        </w:rPr>
      </w:pPr>
      <w:r>
        <w:rPr>
          <w:szCs w:val="22"/>
          <w:lang w:val="sq-AL"/>
        </w:rPr>
        <w:t>8</w:t>
      </w:r>
      <w:r w:rsidR="00356627">
        <w:rPr>
          <w:szCs w:val="22"/>
          <w:lang w:val="sq-AL"/>
        </w:rPr>
        <w:t>.</w:t>
      </w:r>
      <w:r>
        <w:rPr>
          <w:szCs w:val="22"/>
          <w:lang w:val="sq-AL"/>
        </w:rPr>
        <w:t xml:space="preserve"> Bordi i Komisionerë</w:t>
      </w:r>
      <w:r w:rsidRPr="00BD6AB8">
        <w:rPr>
          <w:szCs w:val="22"/>
          <w:lang w:val="sq-AL"/>
        </w:rPr>
        <w:t>ve mund të vendos</w:t>
      </w:r>
      <w:r w:rsidR="00356627">
        <w:rPr>
          <w:szCs w:val="22"/>
          <w:lang w:val="sq-AL"/>
        </w:rPr>
        <w:t>ë</w:t>
      </w:r>
      <w:r w:rsidRPr="00BD6AB8">
        <w:rPr>
          <w:szCs w:val="22"/>
          <w:lang w:val="sq-AL"/>
        </w:rPr>
        <w:t xml:space="preserve"> që të gjitha mbledhjet ose mbledhje të caktuara të Bordit të regjistrohen në audio.  </w:t>
      </w:r>
    </w:p>
    <w:p w:rsidR="008F25E5" w:rsidRPr="00BD6AB8" w:rsidRDefault="008F25E5" w:rsidP="008F25E5">
      <w:pPr>
        <w:pStyle w:val="Paragrafi"/>
        <w:rPr>
          <w:szCs w:val="22"/>
          <w:lang w:val="sq-AL"/>
        </w:rPr>
      </w:pPr>
    </w:p>
    <w:p w:rsidR="00C6355F" w:rsidRDefault="00C6355F" w:rsidP="00A4210E">
      <w:pPr>
        <w:pStyle w:val="NeniNr"/>
      </w:pPr>
    </w:p>
    <w:p w:rsidR="008F25E5" w:rsidRDefault="008F25E5" w:rsidP="00A4210E">
      <w:pPr>
        <w:pStyle w:val="NeniNr"/>
      </w:pPr>
      <w:r>
        <w:t xml:space="preserve">Neni 15 </w:t>
      </w:r>
    </w:p>
    <w:p w:rsidR="008F25E5" w:rsidRPr="00BD6AB8" w:rsidRDefault="008F25E5" w:rsidP="00A4210E">
      <w:pPr>
        <w:pStyle w:val="NeniTitull"/>
      </w:pPr>
      <w:r w:rsidRPr="00BD6AB8">
        <w:t xml:space="preserve">Vendimmarrja </w:t>
      </w:r>
    </w:p>
    <w:p w:rsidR="008F25E5" w:rsidRPr="00BD6AB8" w:rsidRDefault="008F25E5" w:rsidP="008F25E5">
      <w:pPr>
        <w:pStyle w:val="Paragrafi"/>
        <w:rPr>
          <w:szCs w:val="22"/>
          <w:lang w:val="sq-AL"/>
        </w:rPr>
      </w:pPr>
    </w:p>
    <w:p w:rsidR="00C41024" w:rsidRPr="00BD6AB8" w:rsidRDefault="008F25E5" w:rsidP="00C6355F">
      <w:pPr>
        <w:pStyle w:val="Paragrafi"/>
        <w:rPr>
          <w:szCs w:val="22"/>
          <w:lang w:val="sq-AL"/>
        </w:rPr>
      </w:pPr>
      <w:r>
        <w:rPr>
          <w:szCs w:val="22"/>
          <w:lang w:val="sq-AL"/>
        </w:rPr>
        <w:t xml:space="preserve">1. </w:t>
      </w:r>
      <w:r w:rsidRPr="00BD6AB8">
        <w:rPr>
          <w:szCs w:val="22"/>
          <w:lang w:val="sq-AL"/>
        </w:rPr>
        <w:t>Vendimet e Bordit të ERE-s merren me shumicën e votës së anëtarëve të tij. Në rast se numri i votave është i barabartë</w:t>
      </w:r>
      <w:r w:rsidR="00356627">
        <w:rPr>
          <w:szCs w:val="22"/>
          <w:lang w:val="sq-AL"/>
        </w:rPr>
        <w:t>,</w:t>
      </w:r>
      <w:r w:rsidRPr="00BD6AB8">
        <w:rPr>
          <w:szCs w:val="22"/>
          <w:lang w:val="sq-AL"/>
        </w:rPr>
        <w:t xml:space="preserve"> vota </w:t>
      </w:r>
      <w:r w:rsidR="00356627">
        <w:rPr>
          <w:szCs w:val="22"/>
          <w:lang w:val="sq-AL"/>
        </w:rPr>
        <w:t xml:space="preserve">e Kryetarit është përcaktuese. </w:t>
      </w:r>
      <w:r w:rsidRPr="00BD6AB8">
        <w:rPr>
          <w:szCs w:val="22"/>
          <w:lang w:val="sq-AL"/>
        </w:rPr>
        <w:t>Votimi i Bordit do të jetë i hapur dhe vetëm përjashtimisht kur Bordi do të vendos ndryshe,</w:t>
      </w:r>
      <w:r>
        <w:rPr>
          <w:szCs w:val="22"/>
          <w:lang w:val="sq-AL"/>
        </w:rPr>
        <w:t xml:space="preserve"> votimi do të kryhet i fshehtë.</w:t>
      </w:r>
      <w:r w:rsidRPr="00BD6AB8">
        <w:rPr>
          <w:szCs w:val="22"/>
          <w:lang w:val="sq-AL"/>
        </w:rPr>
        <w:t xml:space="preserve"> Vendimet e Brodit </w:t>
      </w:r>
      <w:r w:rsidR="002F0D02">
        <w:rPr>
          <w:szCs w:val="22"/>
          <w:lang w:val="sq-AL"/>
        </w:rPr>
        <w:t>të Komisionerëve hartohen në tri</w:t>
      </w:r>
      <w:r w:rsidRPr="00BD6AB8">
        <w:rPr>
          <w:szCs w:val="22"/>
          <w:lang w:val="sq-AL"/>
        </w:rPr>
        <w:t xml:space="preserve"> kopje të nënshkruara nga secili anëtar i Bordit, dhe ruhen në zyrën e Sekretarisë, zyrën e Ar</w:t>
      </w:r>
      <w:r w:rsidR="002F0D02">
        <w:rPr>
          <w:szCs w:val="22"/>
          <w:lang w:val="sq-AL"/>
        </w:rPr>
        <w:t xml:space="preserve">kivës, dhe Drejtorinë Jurdike </w:t>
      </w:r>
      <w:r w:rsidRPr="00BD6AB8">
        <w:rPr>
          <w:szCs w:val="22"/>
          <w:lang w:val="sq-AL"/>
        </w:rPr>
        <w:t>dhe Marrëdhënieve me Publikun.</w:t>
      </w:r>
    </w:p>
    <w:p w:rsidR="008F25E5" w:rsidRPr="00BD6AB8" w:rsidRDefault="008F25E5" w:rsidP="008F25E5">
      <w:pPr>
        <w:pStyle w:val="Paragrafi"/>
        <w:rPr>
          <w:szCs w:val="22"/>
          <w:lang w:val="sq-AL"/>
        </w:rPr>
      </w:pPr>
      <w:r>
        <w:rPr>
          <w:szCs w:val="22"/>
          <w:lang w:val="sq-AL"/>
        </w:rPr>
        <w:t>2. Të gjitha vendimet</w:t>
      </w:r>
      <w:r w:rsidRPr="00BD6AB8">
        <w:rPr>
          <w:szCs w:val="22"/>
          <w:lang w:val="sq-AL"/>
        </w:rPr>
        <w:t xml:space="preserve"> e Bordit që botohen në Fletoren Zyrtare do të vulosen me vulën e ERE-s dhe do të firm</w:t>
      </w:r>
      <w:r>
        <w:rPr>
          <w:szCs w:val="22"/>
          <w:lang w:val="sq-AL"/>
        </w:rPr>
        <w:t>osen nga Kryetari i Bordit dhe s</w:t>
      </w:r>
      <w:r w:rsidRPr="00BD6AB8">
        <w:rPr>
          <w:szCs w:val="22"/>
          <w:lang w:val="sq-AL"/>
        </w:rPr>
        <w:t>ekretari/ja</w:t>
      </w:r>
      <w:r>
        <w:rPr>
          <w:szCs w:val="22"/>
          <w:lang w:val="sq-AL"/>
        </w:rPr>
        <w:t>.</w:t>
      </w:r>
    </w:p>
    <w:p w:rsidR="008F25E5" w:rsidRPr="00BD6AB8" w:rsidRDefault="008F25E5" w:rsidP="008F25E5">
      <w:pPr>
        <w:pStyle w:val="Paragrafi"/>
        <w:rPr>
          <w:szCs w:val="22"/>
          <w:lang w:val="sq-AL"/>
        </w:rPr>
      </w:pPr>
      <w:r>
        <w:rPr>
          <w:szCs w:val="22"/>
          <w:lang w:val="sq-AL"/>
        </w:rPr>
        <w:t xml:space="preserve">3. </w:t>
      </w:r>
      <w:r w:rsidR="000B7503">
        <w:rPr>
          <w:szCs w:val="22"/>
          <w:lang w:val="sq-AL"/>
        </w:rPr>
        <w:t>ERE do t’</w:t>
      </w:r>
      <w:r w:rsidRPr="00BD6AB8">
        <w:rPr>
          <w:szCs w:val="22"/>
          <w:lang w:val="sq-AL"/>
        </w:rPr>
        <w:t>u dërgojë njoftim me shkrim të gjitha palëve të interesuara për vendimet përfundimtare të Bordit. Teksti i plotë i të gjitha vendimeve përfundimtare, do të vendoset në regjis</w:t>
      </w:r>
      <w:r>
        <w:rPr>
          <w:szCs w:val="22"/>
          <w:lang w:val="sq-AL"/>
        </w:rPr>
        <w:t>trin zyrtar të vendimeve dhe licenc</w:t>
      </w:r>
      <w:r w:rsidRPr="00BD6AB8">
        <w:rPr>
          <w:szCs w:val="22"/>
          <w:lang w:val="sq-AL"/>
        </w:rPr>
        <w:t>ave dhe do të bëhet i disponueshëm për shqyrtim nga publiku.</w:t>
      </w:r>
    </w:p>
    <w:p w:rsidR="008F25E5" w:rsidRPr="00BD6AB8" w:rsidRDefault="008F25E5" w:rsidP="008F25E5">
      <w:pPr>
        <w:pStyle w:val="Paragrafi"/>
        <w:rPr>
          <w:szCs w:val="22"/>
          <w:lang w:val="sq-AL"/>
        </w:rPr>
      </w:pPr>
    </w:p>
    <w:p w:rsidR="008F25E5" w:rsidRDefault="008F25E5" w:rsidP="00A4210E">
      <w:pPr>
        <w:pStyle w:val="NeniNr"/>
      </w:pPr>
      <w:r>
        <w:t>Neni 16</w:t>
      </w:r>
    </w:p>
    <w:p w:rsidR="008F25E5" w:rsidRPr="00BD6AB8" w:rsidRDefault="008F25E5" w:rsidP="00A4210E">
      <w:pPr>
        <w:pStyle w:val="NeniTitull"/>
      </w:pPr>
      <w:r>
        <w:t>Ridëgjimi dhe a</w:t>
      </w:r>
      <w:r w:rsidRPr="00BD6AB8">
        <w:t xml:space="preserve">nkimi kundër vendimit të Bordit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Nëse brenda 5 (pesë) ditëve kalendarike nga data kur një vendim i Bordit është marrë, çdo palë në mosmarrëveshje, ka siguruar prova të reja</w:t>
      </w:r>
      <w:r w:rsidR="00A21ACC">
        <w:rPr>
          <w:szCs w:val="22"/>
          <w:lang w:val="sq-AL"/>
        </w:rPr>
        <w:t>,</w:t>
      </w:r>
      <w:r w:rsidRPr="00BD6AB8">
        <w:rPr>
          <w:szCs w:val="22"/>
          <w:lang w:val="sq-AL"/>
        </w:rPr>
        <w:t xml:space="preserve"> që mund ta çojnë Bordin të marrë një vendim të ndryshëm, ajo (pala) mund të apelojë në ERE për rishqyrtim ose ridëgjim për të paraqitur provën e re. Bordi do të shqyrtojë provën e re dhe do të nxjerrë vendimin e tij brenda 5 (pesë) ditëve të rregullta punë nga rishqyrtimi ose ridëgjimi, dhe do të njoftojë palët për atë vendim. Megjithatë, apeli për rishqyrtim ose ridëgjim nuk do të lejojë personin që paraqet kërkesën të ndërpresë ekzekutimin e vendimit të parë të Bordit brenda afateve të përcaktuara, përveç kur është pezulluar nga Bordi nën autoritetin e tij. Ky nen nuk do të interpretohet si i tillë, që i lejon secilës palë në mosmarrëveshje mundësinë të paraqesë të njëjtën provë për r</w:t>
      </w:r>
      <w:r w:rsidR="00A21ACC">
        <w:rPr>
          <w:szCs w:val="22"/>
          <w:lang w:val="sq-AL"/>
        </w:rPr>
        <w:t>ishqyrtim ose ridëgjim, por ky n</w:t>
      </w:r>
      <w:r w:rsidRPr="00BD6AB8">
        <w:rPr>
          <w:szCs w:val="22"/>
          <w:lang w:val="sq-AL"/>
        </w:rPr>
        <w:t>en do të përdoret vetëm nëse secila palë siguron prova të reja brenda 5 (pesë) ditëve kalendarike nga vendimi i Bordit që mund të çojë Bordin të marrë një vendim të ndryshëm.</w:t>
      </w:r>
    </w:p>
    <w:p w:rsidR="008F25E5" w:rsidRPr="00BD6AB8" w:rsidRDefault="008F25E5" w:rsidP="008F25E5">
      <w:pPr>
        <w:pStyle w:val="Paragrafi"/>
        <w:rPr>
          <w:szCs w:val="22"/>
          <w:lang w:val="sq-AL"/>
        </w:rPr>
      </w:pPr>
      <w:r>
        <w:rPr>
          <w:szCs w:val="22"/>
          <w:lang w:val="sq-AL"/>
        </w:rPr>
        <w:t xml:space="preserve">2. </w:t>
      </w:r>
      <w:r w:rsidRPr="00BD6AB8">
        <w:rPr>
          <w:szCs w:val="22"/>
          <w:lang w:val="sq-AL"/>
        </w:rPr>
        <w:t>Bordi në përputhje me rrethanat specifike të një vendimmarrje</w:t>
      </w:r>
      <w:r w:rsidR="00A21ACC">
        <w:rPr>
          <w:szCs w:val="22"/>
          <w:lang w:val="sq-AL"/>
        </w:rPr>
        <w:t>je</w:t>
      </w:r>
      <w:r w:rsidRPr="00BD6AB8">
        <w:rPr>
          <w:szCs w:val="22"/>
          <w:lang w:val="sq-AL"/>
        </w:rPr>
        <w:t>, me iniciativën e tij ose kë</w:t>
      </w:r>
      <w:r>
        <w:rPr>
          <w:szCs w:val="22"/>
          <w:lang w:val="sq-AL"/>
        </w:rPr>
        <w:t>rkesën e personit të interesuar</w:t>
      </w:r>
      <w:r w:rsidRPr="00BD6AB8">
        <w:rPr>
          <w:szCs w:val="22"/>
          <w:lang w:val="sq-AL"/>
        </w:rPr>
        <w:t xml:space="preserve"> mund të rishikojë vendimet e tij. Bordi nuk mund të vendos</w:t>
      </w:r>
      <w:r w:rsidR="00A21ACC">
        <w:rPr>
          <w:szCs w:val="22"/>
          <w:lang w:val="sq-AL"/>
        </w:rPr>
        <w:t>ë</w:t>
      </w:r>
      <w:r w:rsidRPr="00BD6AB8">
        <w:rPr>
          <w:szCs w:val="22"/>
          <w:lang w:val="sq-AL"/>
        </w:rPr>
        <w:t xml:space="preserve"> me iniciativën e tij për të rishikuar një vendim, kur nga rishikimi kufizohen të drejta të dhëna më parë me vendimin që rishikohet.</w:t>
      </w:r>
    </w:p>
    <w:p w:rsidR="008F25E5" w:rsidRPr="00BD6AB8" w:rsidRDefault="008F25E5" w:rsidP="008F25E5">
      <w:pPr>
        <w:pStyle w:val="Paragrafi"/>
        <w:rPr>
          <w:szCs w:val="22"/>
          <w:lang w:val="sq-AL"/>
        </w:rPr>
      </w:pPr>
      <w:r>
        <w:rPr>
          <w:szCs w:val="22"/>
          <w:lang w:val="sq-AL"/>
        </w:rPr>
        <w:t>3. Në përputhje me ligjin nr.9072, datë 22.5.2003 “Për s</w:t>
      </w:r>
      <w:r w:rsidRPr="00BD6AB8">
        <w:rPr>
          <w:szCs w:val="22"/>
          <w:lang w:val="sq-AL"/>
        </w:rPr>
        <w:t>ektorin e energjisë elektrike</w:t>
      </w:r>
      <w:r>
        <w:rPr>
          <w:szCs w:val="22"/>
          <w:lang w:val="sq-AL"/>
        </w:rPr>
        <w:t>”</w:t>
      </w:r>
      <w:r w:rsidRPr="00BD6AB8">
        <w:rPr>
          <w:szCs w:val="22"/>
          <w:lang w:val="sq-AL"/>
        </w:rPr>
        <w:t xml:space="preserve"> personat e interesuar, mund të bëjnë ankim kundër vendimit të Bordit të Komisionerëve të ERE-s brenda 30 ditëve nga botimi i vendimit në Fletoren Zyrtare.</w:t>
      </w:r>
    </w:p>
    <w:p w:rsidR="008F25E5" w:rsidRPr="00BD6AB8" w:rsidRDefault="008F25E5" w:rsidP="008F25E5">
      <w:pPr>
        <w:pStyle w:val="Paragrafi"/>
        <w:ind w:firstLine="0"/>
        <w:rPr>
          <w:szCs w:val="22"/>
          <w:lang w:val="sq-AL"/>
        </w:rPr>
      </w:pPr>
    </w:p>
    <w:p w:rsidR="008F25E5" w:rsidRPr="00BD6AB8" w:rsidRDefault="008F25E5" w:rsidP="00A4210E">
      <w:pPr>
        <w:pStyle w:val="KapitulliNr"/>
      </w:pPr>
      <w:r w:rsidRPr="00BD6AB8">
        <w:t>PJESA IV</w:t>
      </w:r>
    </w:p>
    <w:p w:rsidR="008F25E5" w:rsidRPr="00BD6AB8" w:rsidRDefault="008F25E5" w:rsidP="00A4210E">
      <w:pPr>
        <w:pStyle w:val="KapitulliTitull"/>
      </w:pPr>
      <w:r w:rsidRPr="00BD6AB8">
        <w:t>REGJISTRIMI DHE DOKUMENTIMI</w:t>
      </w:r>
    </w:p>
    <w:p w:rsidR="008F25E5" w:rsidRPr="00BD6AB8" w:rsidRDefault="008F25E5" w:rsidP="008F25E5">
      <w:pPr>
        <w:pStyle w:val="Paragrafi"/>
        <w:rPr>
          <w:szCs w:val="22"/>
          <w:lang w:val="sq-AL"/>
        </w:rPr>
      </w:pPr>
    </w:p>
    <w:p w:rsidR="008F25E5" w:rsidRDefault="008F25E5" w:rsidP="00A4210E">
      <w:pPr>
        <w:pStyle w:val="NeniNr"/>
      </w:pPr>
      <w:r>
        <w:t xml:space="preserve">Neni 17 </w:t>
      </w:r>
    </w:p>
    <w:p w:rsidR="008F25E5" w:rsidRPr="00BD6AB8" w:rsidRDefault="008F25E5" w:rsidP="00A4210E">
      <w:pPr>
        <w:pStyle w:val="NeniTitull"/>
      </w:pPr>
      <w:r w:rsidRPr="00BD6AB8">
        <w:t xml:space="preserve">Regjistrimi i aplikimit apo kërkesës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 Punonjësi i protokollit</w:t>
      </w:r>
      <w:r w:rsidRPr="00BD6AB8">
        <w:rPr>
          <w:szCs w:val="22"/>
          <w:lang w:val="sq-AL"/>
        </w:rPr>
        <w:t xml:space="preserve"> hap një dosje për çdo procedurë  për të cilin këto rregulla janë të aplikueshme, përfshirë ankesat, kërkesat, procedurat</w:t>
      </w:r>
      <w:r>
        <w:rPr>
          <w:szCs w:val="22"/>
          <w:lang w:val="sq-AL"/>
        </w:rPr>
        <w:t xml:space="preserve"> e tarifave, licenc</w:t>
      </w:r>
      <w:r w:rsidRPr="00BD6AB8">
        <w:rPr>
          <w:szCs w:val="22"/>
          <w:lang w:val="sq-AL"/>
        </w:rPr>
        <w:t xml:space="preserve">at dhe relacionet argumentuese në lidhje me një amendament, shtojcë, </w:t>
      </w:r>
      <w:r>
        <w:rPr>
          <w:szCs w:val="22"/>
          <w:lang w:val="sq-AL"/>
        </w:rPr>
        <w:t>përfundim, rinovim heqje të licenc</w:t>
      </w:r>
      <w:r w:rsidRPr="00BD6AB8">
        <w:rPr>
          <w:szCs w:val="22"/>
          <w:lang w:val="sq-AL"/>
        </w:rPr>
        <w:t>ës etj. Çdo procedim do të ketë një numër të caktuar në regjistrin e protokollit. Për dokumente të të njëjtit procedim krijohet dosja përkatëse nga zyra e protokoll</w:t>
      </w:r>
      <w:r>
        <w:rPr>
          <w:szCs w:val="22"/>
          <w:lang w:val="sq-AL"/>
        </w:rPr>
        <w:t>it në bashkëpunim me drejtorit</w:t>
      </w:r>
      <w:r w:rsidR="00A21ACC">
        <w:rPr>
          <w:szCs w:val="22"/>
          <w:lang w:val="sq-AL"/>
        </w:rPr>
        <w:t>ë</w:t>
      </w:r>
      <w:r>
        <w:rPr>
          <w:szCs w:val="22"/>
          <w:lang w:val="sq-AL"/>
        </w:rPr>
        <w:t xml:space="preserve"> </w:t>
      </w:r>
      <w:r w:rsidRPr="00BD6AB8">
        <w:rPr>
          <w:szCs w:val="22"/>
          <w:lang w:val="sq-AL"/>
        </w:rPr>
        <w:t xml:space="preserve">e ngarkuara për trajtimin </w:t>
      </w:r>
      <w:r>
        <w:rPr>
          <w:szCs w:val="22"/>
          <w:lang w:val="sq-AL"/>
        </w:rPr>
        <w:t>e kërkesës apo aplikimit. Dosja</w:t>
      </w:r>
      <w:r w:rsidRPr="00BD6AB8">
        <w:rPr>
          <w:szCs w:val="22"/>
          <w:lang w:val="sq-AL"/>
        </w:rPr>
        <w:t xml:space="preserve"> do të përmbajë të gjithë dokumentacionin e paraqitur, urdhrat, vendimet</w:t>
      </w:r>
      <w:r w:rsidR="00A21ACC">
        <w:rPr>
          <w:szCs w:val="22"/>
          <w:lang w:val="sq-AL"/>
        </w:rPr>
        <w:t>,</w:t>
      </w:r>
      <w:r w:rsidRPr="00BD6AB8">
        <w:rPr>
          <w:szCs w:val="22"/>
          <w:lang w:val="sq-AL"/>
        </w:rPr>
        <w:t xml:space="preserve"> si dhe çdo akt tjetër që i takon procedurës, duke u reflektuar në një indeks ku tregohet shkurtimisht edhe natyra e çdo dokumenti të regjistruar</w:t>
      </w:r>
      <w:r w:rsidR="00A21ACC">
        <w:rPr>
          <w:szCs w:val="22"/>
          <w:lang w:val="sq-AL"/>
        </w:rPr>
        <w:t>. Punonjësi i p</w:t>
      </w:r>
      <w:r w:rsidRPr="00BD6AB8">
        <w:rPr>
          <w:szCs w:val="22"/>
          <w:lang w:val="sq-AL"/>
        </w:rPr>
        <w:t>rotokollit  do të mba</w:t>
      </w:r>
      <w:r w:rsidR="00A21ACC">
        <w:rPr>
          <w:szCs w:val="22"/>
          <w:lang w:val="sq-AL"/>
        </w:rPr>
        <w:t>jë një listë për të gjitha</w:t>
      </w:r>
      <w:r w:rsidRPr="00BD6AB8">
        <w:rPr>
          <w:szCs w:val="22"/>
          <w:lang w:val="sq-AL"/>
        </w:rPr>
        <w:t xml:space="preserve"> procedurat e futura në dosje dhe do të sigurojë një kopje të kësaj liste falas për të gjitha palët, si dhe personat e interesuar që do ta kërkojnë atë. </w:t>
      </w:r>
    </w:p>
    <w:p w:rsidR="008F25E5" w:rsidRPr="00BD6AB8" w:rsidRDefault="008F25E5" w:rsidP="008F25E5">
      <w:pPr>
        <w:pStyle w:val="Paragrafi"/>
        <w:rPr>
          <w:szCs w:val="22"/>
          <w:lang w:val="sq-AL"/>
        </w:rPr>
      </w:pPr>
      <w:r>
        <w:rPr>
          <w:szCs w:val="22"/>
          <w:lang w:val="sq-AL"/>
        </w:rPr>
        <w:t>2. Sekretari/ja</w:t>
      </w:r>
      <w:r w:rsidRPr="00BD6AB8">
        <w:rPr>
          <w:szCs w:val="22"/>
          <w:lang w:val="sq-AL"/>
        </w:rPr>
        <w:t xml:space="preserve"> e Bordit do të mbajë regjistra ose shënime të tjera</w:t>
      </w:r>
      <w:r w:rsidR="00A21ACC">
        <w:rPr>
          <w:szCs w:val="22"/>
          <w:lang w:val="sq-AL"/>
        </w:rPr>
        <w:t>,</w:t>
      </w:r>
      <w:r w:rsidRPr="00BD6AB8">
        <w:rPr>
          <w:szCs w:val="22"/>
          <w:lang w:val="sq-AL"/>
        </w:rPr>
        <w:t xml:space="preserve"> siç mund të kërkohet herë pas here nga Bordi.</w:t>
      </w:r>
    </w:p>
    <w:p w:rsidR="008F25E5" w:rsidRPr="00BD6AB8" w:rsidRDefault="008F25E5" w:rsidP="008F25E5">
      <w:pPr>
        <w:pStyle w:val="Paragrafi"/>
        <w:rPr>
          <w:szCs w:val="22"/>
          <w:lang w:val="sq-AL"/>
        </w:rPr>
      </w:pPr>
      <w:r>
        <w:rPr>
          <w:szCs w:val="22"/>
          <w:lang w:val="sq-AL"/>
        </w:rPr>
        <w:t xml:space="preserve">3. </w:t>
      </w:r>
      <w:r w:rsidRPr="00BD6AB8">
        <w:rPr>
          <w:szCs w:val="22"/>
          <w:lang w:val="sq-AL"/>
        </w:rPr>
        <w:t xml:space="preserve">Sekretari/ja do të mbajë në ERE një regjistër të përgjithshëm ku mbahen të </w:t>
      </w:r>
      <w:r>
        <w:rPr>
          <w:szCs w:val="22"/>
          <w:lang w:val="sq-AL"/>
        </w:rPr>
        <w:t xml:space="preserve"> gjitha vendimet e marra dhe licenc</w:t>
      </w:r>
      <w:r w:rsidR="00A21ACC">
        <w:rPr>
          <w:szCs w:val="22"/>
          <w:lang w:val="sq-AL"/>
        </w:rPr>
        <w:t>at e lëshuara nga ERE-ja</w:t>
      </w:r>
      <w:r w:rsidRPr="00BD6AB8">
        <w:rPr>
          <w:szCs w:val="22"/>
          <w:lang w:val="sq-AL"/>
        </w:rPr>
        <w:t>.</w:t>
      </w:r>
      <w:r>
        <w:rPr>
          <w:szCs w:val="22"/>
          <w:lang w:val="sq-AL"/>
        </w:rPr>
        <w:t xml:space="preserve"> </w:t>
      </w:r>
      <w:r w:rsidR="00A21ACC">
        <w:rPr>
          <w:szCs w:val="22"/>
          <w:lang w:val="sq-AL"/>
        </w:rPr>
        <w:t>Këto vendime do t’ia kalojë punonjësit të p</w:t>
      </w:r>
      <w:r w:rsidRPr="00BD6AB8">
        <w:rPr>
          <w:szCs w:val="22"/>
          <w:lang w:val="sq-AL"/>
        </w:rPr>
        <w:t>rotokollit  për publ</w:t>
      </w:r>
      <w:r>
        <w:rPr>
          <w:szCs w:val="22"/>
          <w:lang w:val="sq-AL"/>
        </w:rPr>
        <w:t>ikim në Fletoren Zyrtare dhe licenc</w:t>
      </w:r>
      <w:r w:rsidRPr="00BD6AB8">
        <w:rPr>
          <w:szCs w:val="22"/>
          <w:lang w:val="sq-AL"/>
        </w:rPr>
        <w:t>at për arshivim</w:t>
      </w:r>
      <w:r>
        <w:rPr>
          <w:szCs w:val="22"/>
          <w:lang w:val="sq-AL"/>
        </w:rPr>
        <w:t>.</w:t>
      </w:r>
    </w:p>
    <w:p w:rsidR="00C41024" w:rsidRPr="00BD6AB8" w:rsidRDefault="008F25E5" w:rsidP="00C6355F">
      <w:pPr>
        <w:pStyle w:val="Paragrafi"/>
        <w:rPr>
          <w:szCs w:val="22"/>
          <w:lang w:val="sq-AL"/>
        </w:rPr>
      </w:pPr>
      <w:r>
        <w:rPr>
          <w:szCs w:val="22"/>
          <w:lang w:val="sq-AL"/>
        </w:rPr>
        <w:t xml:space="preserve">4. </w:t>
      </w:r>
      <w:r w:rsidRPr="00BD6AB8">
        <w:rPr>
          <w:szCs w:val="22"/>
          <w:lang w:val="sq-AL"/>
        </w:rPr>
        <w:t>Të gjitha regjistrat, shënimet dhe materialet e tjera të përshkruara në këtë nen, janë të hapura për publikun.</w:t>
      </w:r>
    </w:p>
    <w:p w:rsidR="008F25E5" w:rsidRPr="00BD6AB8" w:rsidRDefault="008F25E5" w:rsidP="008F25E5">
      <w:pPr>
        <w:pStyle w:val="Paragrafi"/>
        <w:rPr>
          <w:szCs w:val="22"/>
          <w:lang w:val="sq-AL"/>
        </w:rPr>
      </w:pPr>
      <w:r>
        <w:rPr>
          <w:szCs w:val="22"/>
          <w:lang w:val="sq-AL"/>
        </w:rPr>
        <w:t xml:space="preserve">5. </w:t>
      </w:r>
      <w:r w:rsidRPr="00BD6AB8">
        <w:rPr>
          <w:szCs w:val="22"/>
          <w:lang w:val="sq-AL"/>
        </w:rPr>
        <w:t>Punonjësi i protokollit ka përgjegjësinë për regjistrimin e të gjitha shkresave dhe materialeve që dalin nga ERE</w:t>
      </w:r>
      <w:r w:rsidR="00A21ACC">
        <w:rPr>
          <w:szCs w:val="22"/>
          <w:lang w:val="sq-AL"/>
        </w:rPr>
        <w:t>-ja</w:t>
      </w:r>
      <w:r w:rsidRPr="00BD6AB8">
        <w:rPr>
          <w:szCs w:val="22"/>
          <w:lang w:val="sq-AL"/>
        </w:rPr>
        <w:t xml:space="preserve"> në adresë të të tretëve. Të gjitha shkresat apo materialet duhet të nënshkruhen nga Kryetari i ERE-s dhe në mungesë të tij nga personi i ngarkuar prej tij.   </w:t>
      </w:r>
    </w:p>
    <w:p w:rsidR="008F25E5" w:rsidRPr="00BD6AB8" w:rsidRDefault="008F25E5" w:rsidP="008F25E5">
      <w:pPr>
        <w:pStyle w:val="Paragrafi"/>
        <w:rPr>
          <w:szCs w:val="22"/>
          <w:lang w:val="sq-AL"/>
        </w:rPr>
      </w:pPr>
    </w:p>
    <w:p w:rsidR="008F25E5" w:rsidRDefault="008F25E5" w:rsidP="00A4210E">
      <w:pPr>
        <w:pStyle w:val="NeniNr"/>
      </w:pPr>
      <w:r>
        <w:t>Neni 18</w:t>
      </w:r>
    </w:p>
    <w:p w:rsidR="008F25E5" w:rsidRPr="00BD6AB8" w:rsidRDefault="008F25E5" w:rsidP="00A4210E">
      <w:pPr>
        <w:pStyle w:val="NeniTitull"/>
      </w:pPr>
      <w:r w:rsidRPr="00BD6AB8">
        <w:t xml:space="preserve">Fillimi i procedurës </w:t>
      </w:r>
    </w:p>
    <w:p w:rsidR="008F25E5" w:rsidRPr="00BD6AB8" w:rsidRDefault="008F25E5" w:rsidP="008F25E5">
      <w:pPr>
        <w:pStyle w:val="Paragrafi"/>
        <w:rPr>
          <w:szCs w:val="22"/>
          <w:lang w:val="sq-AL"/>
        </w:rPr>
      </w:pPr>
      <w:r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 xml:space="preserve">1. Bordi i Komisionerëve do të marrë vendim për fillimin ose jo të procedurave të shqyrtimit për çdo aplikim që ka të bëjë me ushtrimin nga ERE të autoritetit për: </w:t>
      </w:r>
    </w:p>
    <w:p w:rsidR="008F25E5" w:rsidRPr="00BD6AB8" w:rsidRDefault="008F25E5" w:rsidP="008F25E5">
      <w:pPr>
        <w:pStyle w:val="Paragrafi"/>
        <w:rPr>
          <w:szCs w:val="22"/>
          <w:lang w:val="sq-AL"/>
        </w:rPr>
      </w:pPr>
      <w:r>
        <w:rPr>
          <w:szCs w:val="22"/>
          <w:lang w:val="sq-AL"/>
        </w:rPr>
        <w:t xml:space="preserve">a) </w:t>
      </w:r>
      <w:r w:rsidRPr="00BD6AB8">
        <w:rPr>
          <w:szCs w:val="22"/>
          <w:lang w:val="sq-AL"/>
        </w:rPr>
        <w:t>dhënie,</w:t>
      </w:r>
      <w:r>
        <w:rPr>
          <w:szCs w:val="22"/>
          <w:lang w:val="sq-AL"/>
        </w:rPr>
        <w:t xml:space="preserve"> rinovim, transferim, heqje licence;</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b) </w:t>
      </w:r>
      <w:r w:rsidRPr="00BD6AB8">
        <w:rPr>
          <w:szCs w:val="22"/>
          <w:lang w:val="sq-AL"/>
        </w:rPr>
        <w:t>përcaktim të çmimeve të shitjes s</w:t>
      </w:r>
      <w:r>
        <w:rPr>
          <w:szCs w:val="22"/>
          <w:lang w:val="sq-AL"/>
        </w:rPr>
        <w:t>ë energjisë elektrike nga të licencuarit;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c) </w:t>
      </w:r>
      <w:r w:rsidRPr="00BD6AB8">
        <w:rPr>
          <w:szCs w:val="22"/>
          <w:lang w:val="sq-AL"/>
        </w:rPr>
        <w:t>miratim</w:t>
      </w:r>
      <w:r>
        <w:rPr>
          <w:szCs w:val="22"/>
          <w:lang w:val="sq-AL"/>
        </w:rPr>
        <w:t>in e kontratave dhe përcaktimin</w:t>
      </w:r>
      <w:r w:rsidRPr="00BD6AB8">
        <w:rPr>
          <w:szCs w:val="22"/>
          <w:lang w:val="sq-AL"/>
        </w:rPr>
        <w:t xml:space="preserve"> e tarif</w:t>
      </w:r>
      <w:r>
        <w:rPr>
          <w:szCs w:val="22"/>
          <w:lang w:val="sq-AL"/>
        </w:rPr>
        <w:t>ave për shërbimet e rregulluara;</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d) dhënie dhe heqje të statusit </w:t>
      </w:r>
      <w:r w:rsidRPr="00BD6AB8">
        <w:rPr>
          <w:szCs w:val="22"/>
          <w:lang w:val="sq-AL"/>
        </w:rPr>
        <w:t>të klientit të kualifikuar</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e) </w:t>
      </w:r>
      <w:r w:rsidRPr="00BD6AB8">
        <w:rPr>
          <w:szCs w:val="22"/>
          <w:lang w:val="sq-AL"/>
        </w:rPr>
        <w:t>dhënie të certifikatës së origjinës dhe certifikatës së prodhimit nga bur</w:t>
      </w:r>
      <w:r w:rsidR="00A21ACC">
        <w:rPr>
          <w:szCs w:val="22"/>
          <w:lang w:val="sq-AL"/>
        </w:rPr>
        <w:t>ime të energjisë t</w:t>
      </w:r>
      <w:r>
        <w:rPr>
          <w:szCs w:val="22"/>
          <w:lang w:val="sq-AL"/>
        </w:rPr>
        <w:t>ë rinovueshme;</w:t>
      </w:r>
    </w:p>
    <w:p w:rsidR="008F25E5" w:rsidRPr="00BD6AB8" w:rsidRDefault="008F25E5" w:rsidP="008F25E5">
      <w:pPr>
        <w:pStyle w:val="Paragrafi"/>
        <w:rPr>
          <w:szCs w:val="22"/>
          <w:lang w:val="sq-AL"/>
        </w:rPr>
      </w:pPr>
      <w:r>
        <w:rPr>
          <w:szCs w:val="22"/>
          <w:lang w:val="sq-AL"/>
        </w:rPr>
        <w:t>f) kërkesa të të  licenc</w:t>
      </w:r>
      <w:r w:rsidRPr="00BD6AB8">
        <w:rPr>
          <w:szCs w:val="22"/>
          <w:lang w:val="sq-AL"/>
        </w:rPr>
        <w:t>uarv</w:t>
      </w:r>
      <w:r>
        <w:rPr>
          <w:szCs w:val="22"/>
          <w:lang w:val="sq-AL"/>
        </w:rPr>
        <w:t>e apo mosmarrëveshjeve mes tyre;</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g) </w:t>
      </w:r>
      <w:r w:rsidRPr="00BD6AB8">
        <w:rPr>
          <w:szCs w:val="22"/>
          <w:lang w:val="sq-AL"/>
        </w:rPr>
        <w:t>hartimin ose ndryshimin e akteve nënligjore</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sidRPr="00BD6AB8">
        <w:rPr>
          <w:szCs w:val="22"/>
          <w:lang w:val="sq-AL"/>
        </w:rPr>
        <w:t>2.</w:t>
      </w:r>
      <w:r>
        <w:rPr>
          <w:szCs w:val="22"/>
          <w:lang w:val="sq-AL"/>
        </w:rPr>
        <w:t xml:space="preserve"> </w:t>
      </w:r>
      <w:r w:rsidRPr="00BD6AB8">
        <w:rPr>
          <w:szCs w:val="22"/>
          <w:lang w:val="sq-AL"/>
        </w:rPr>
        <w:t>Vendimi i Bordit të Komisionerëve për fillimin ose jo të procedurës  do të merret jo më vonë se 12 ditë nga regjistrimi i aplikimit në ERE. Brenda 3 ditëv</w:t>
      </w:r>
      <w:r>
        <w:rPr>
          <w:szCs w:val="22"/>
          <w:lang w:val="sq-AL"/>
        </w:rPr>
        <w:t>e nga paraqitja e një aplikimi, Kryetari do t</w:t>
      </w:r>
      <w:r w:rsidR="00A21ACC">
        <w:rPr>
          <w:szCs w:val="22"/>
          <w:lang w:val="sq-AL"/>
        </w:rPr>
        <w:t>’</w:t>
      </w:r>
      <w:r>
        <w:rPr>
          <w:szCs w:val="22"/>
          <w:lang w:val="sq-AL"/>
        </w:rPr>
        <w:t>i dërgojë Bordit</w:t>
      </w:r>
      <w:r w:rsidRPr="00BD6AB8">
        <w:rPr>
          <w:szCs w:val="22"/>
          <w:lang w:val="sq-AL"/>
        </w:rPr>
        <w:t xml:space="preserve"> të Komisionerëve kopje të aplikimit dhe do të planifikojë brenda 7 ditëve nga dërgimi i aplikimit anëtarëve të Bordit,  një mbl</w:t>
      </w:r>
      <w:r>
        <w:rPr>
          <w:szCs w:val="22"/>
          <w:lang w:val="sq-AL"/>
        </w:rPr>
        <w:t>edhje të Brodit të Komsionerëve</w:t>
      </w:r>
      <w:r w:rsidRPr="00BD6AB8">
        <w:rPr>
          <w:szCs w:val="22"/>
          <w:lang w:val="sq-AL"/>
        </w:rPr>
        <w:t xml:space="preserve"> për fillimin ose jo të procedurës së shqyrti</w:t>
      </w:r>
      <w:r w:rsidR="00A21ACC">
        <w:rPr>
          <w:szCs w:val="22"/>
          <w:lang w:val="sq-AL"/>
        </w:rPr>
        <w:t>mit për kë</w:t>
      </w:r>
      <w:r w:rsidRPr="00BD6AB8">
        <w:rPr>
          <w:szCs w:val="22"/>
          <w:lang w:val="sq-AL"/>
        </w:rPr>
        <w:t>të aplikim.</w:t>
      </w:r>
    </w:p>
    <w:p w:rsidR="008F25E5" w:rsidRPr="00BD6AB8" w:rsidRDefault="008F25E5" w:rsidP="008F25E5">
      <w:pPr>
        <w:pStyle w:val="Paragrafi"/>
        <w:rPr>
          <w:szCs w:val="22"/>
          <w:lang w:val="sq-AL"/>
        </w:rPr>
      </w:pPr>
      <w:r w:rsidRPr="00BD6AB8">
        <w:rPr>
          <w:szCs w:val="22"/>
          <w:lang w:val="sq-AL"/>
        </w:rPr>
        <w:t>3. Bordi i Komisionerëve do të marrë vendim për fillimin e procedurave të shqyrtimit</w:t>
      </w:r>
      <w:r w:rsidR="00A21ACC">
        <w:rPr>
          <w:szCs w:val="22"/>
          <w:lang w:val="sq-AL"/>
        </w:rPr>
        <w:t>, nëse konstaton se</w:t>
      </w:r>
      <w:r w:rsidRPr="00BD6AB8">
        <w:rPr>
          <w:szCs w:val="22"/>
          <w:lang w:val="sq-AL"/>
        </w:rPr>
        <w:t xml:space="preserve"> aplikimi plotëson kryesisht kërkesat sipas llojit të aplikimit. </w:t>
      </w:r>
    </w:p>
    <w:p w:rsidR="008F25E5" w:rsidRPr="00BD6AB8" w:rsidRDefault="008F25E5" w:rsidP="008F25E5">
      <w:pPr>
        <w:pStyle w:val="Paragrafi"/>
        <w:rPr>
          <w:szCs w:val="22"/>
          <w:lang w:val="sq-AL"/>
        </w:rPr>
      </w:pPr>
      <w:r w:rsidRPr="00BD6AB8">
        <w:rPr>
          <w:szCs w:val="22"/>
          <w:lang w:val="sq-AL"/>
        </w:rPr>
        <w:t>4. Për çd</w:t>
      </w:r>
      <w:r>
        <w:rPr>
          <w:szCs w:val="22"/>
          <w:lang w:val="sq-AL"/>
        </w:rPr>
        <w:t xml:space="preserve">o ankesë </w:t>
      </w:r>
      <w:r w:rsidR="00242682">
        <w:rPr>
          <w:szCs w:val="22"/>
          <w:lang w:val="sq-AL"/>
        </w:rPr>
        <w:t>të paraqitur nga të licencuarit</w:t>
      </w:r>
      <w:r>
        <w:rPr>
          <w:szCs w:val="22"/>
          <w:lang w:val="sq-AL"/>
        </w:rPr>
        <w:t xml:space="preserve"> apo konsumatorët</w:t>
      </w:r>
      <w:r w:rsidR="00242682">
        <w:rPr>
          <w:szCs w:val="22"/>
          <w:lang w:val="sq-AL"/>
        </w:rPr>
        <w:t>,</w:t>
      </w:r>
      <w:r>
        <w:rPr>
          <w:szCs w:val="22"/>
          <w:lang w:val="sq-AL"/>
        </w:rPr>
        <w:t xml:space="preserve"> a</w:t>
      </w:r>
      <w:r w:rsidRPr="00BD6AB8">
        <w:rPr>
          <w:szCs w:val="22"/>
          <w:lang w:val="sq-AL"/>
        </w:rPr>
        <w:t>nëtarët e Bordit</w:t>
      </w:r>
      <w:r>
        <w:rPr>
          <w:szCs w:val="22"/>
          <w:lang w:val="sq-AL"/>
        </w:rPr>
        <w:t xml:space="preserve"> njoftohen brenda 2 ditësh për</w:t>
      </w:r>
      <w:r w:rsidRPr="00BD6AB8">
        <w:rPr>
          <w:szCs w:val="22"/>
          <w:lang w:val="sq-AL"/>
        </w:rPr>
        <w:t xml:space="preserve"> ankesën dhe brenda 2 ditësh nga njohja me të, Kryetari zhvillon një mbledhje Bordi</w:t>
      </w:r>
      <w:r w:rsidR="006A3251">
        <w:rPr>
          <w:szCs w:val="22"/>
          <w:lang w:val="sq-AL"/>
        </w:rPr>
        <w:t>,</w:t>
      </w:r>
      <w:r w:rsidRPr="00BD6AB8">
        <w:rPr>
          <w:szCs w:val="22"/>
          <w:lang w:val="sq-AL"/>
        </w:rPr>
        <w:t xml:space="preserve"> i cili përcakton më pas natyrën sesi do të procedohet ankesa.   Mbledhjet e Bordit të parashikuara sipas kësaj pike do të jenë të karakterit informativ.</w:t>
      </w:r>
    </w:p>
    <w:p w:rsidR="008F25E5" w:rsidRPr="00BD6AB8" w:rsidRDefault="008F25E5" w:rsidP="008F25E5">
      <w:pPr>
        <w:pStyle w:val="Paragrafi"/>
        <w:rPr>
          <w:szCs w:val="22"/>
          <w:lang w:val="sq-AL"/>
        </w:rPr>
      </w:pPr>
    </w:p>
    <w:p w:rsidR="008F25E5" w:rsidRPr="00BD6AB8" w:rsidRDefault="008F25E5" w:rsidP="00A4210E">
      <w:pPr>
        <w:pStyle w:val="KapitulliNr"/>
      </w:pPr>
      <w:r w:rsidRPr="00BD6AB8">
        <w:t>PJESA V</w:t>
      </w:r>
    </w:p>
    <w:p w:rsidR="008F25E5" w:rsidRPr="00BD6AB8" w:rsidRDefault="008F25E5" w:rsidP="00A4210E">
      <w:pPr>
        <w:pStyle w:val="KapitulliTitull"/>
      </w:pPr>
      <w:r w:rsidRPr="00BD6AB8">
        <w:t>PROCEDIMI I APLIKIMEVE</w:t>
      </w:r>
    </w:p>
    <w:p w:rsidR="008F25E5" w:rsidRPr="00BD6AB8" w:rsidRDefault="008F25E5" w:rsidP="008F25E5">
      <w:pPr>
        <w:pStyle w:val="Paragrafi"/>
        <w:rPr>
          <w:szCs w:val="22"/>
          <w:lang w:val="sq-AL"/>
        </w:rPr>
      </w:pPr>
    </w:p>
    <w:p w:rsidR="008F25E5" w:rsidRPr="00A4210E" w:rsidRDefault="008F25E5" w:rsidP="00A4210E">
      <w:pPr>
        <w:pStyle w:val="NeniNr"/>
        <w:rPr>
          <w:lang w:val="it-IT"/>
        </w:rPr>
      </w:pPr>
      <w:r w:rsidRPr="00A4210E">
        <w:rPr>
          <w:lang w:val="it-IT"/>
        </w:rPr>
        <w:t>Neni 19</w:t>
      </w:r>
    </w:p>
    <w:p w:rsidR="008F25E5" w:rsidRPr="00BD6AB8" w:rsidRDefault="008F25E5" w:rsidP="00A4210E">
      <w:pPr>
        <w:pStyle w:val="NeniTitull"/>
      </w:pPr>
      <w:r w:rsidRPr="00BD6AB8">
        <w:t>Procedimi</w:t>
      </w:r>
      <w:r>
        <w:t xml:space="preserve"> i aplikimit për marrje licenc</w:t>
      </w:r>
      <w:r w:rsidRPr="00BD6AB8">
        <w:t xml:space="preserve">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 Një person që kërkon të licenc</w:t>
      </w:r>
      <w:r w:rsidRPr="00BD6AB8">
        <w:rPr>
          <w:szCs w:val="22"/>
          <w:lang w:val="sq-AL"/>
        </w:rPr>
        <w:t>ohet në një apo më shumë nga</w:t>
      </w:r>
      <w:r>
        <w:rPr>
          <w:szCs w:val="22"/>
          <w:lang w:val="sq-AL"/>
        </w:rPr>
        <w:t xml:space="preserve"> aktivitetet e parashikuara në ligjin nr.9072, datë 22.5.2003</w:t>
      </w:r>
      <w:r w:rsidRPr="00BD6AB8">
        <w:rPr>
          <w:szCs w:val="22"/>
          <w:lang w:val="sq-AL"/>
        </w:rPr>
        <w:t xml:space="preserve"> “Për sektorin e energjisë elektrike” duhet të paraqesë në </w:t>
      </w:r>
      <w:r>
        <w:rPr>
          <w:szCs w:val="22"/>
          <w:lang w:val="sq-AL"/>
        </w:rPr>
        <w:t xml:space="preserve">ERE një aplikim sipas formatit </w:t>
      </w:r>
      <w:r w:rsidRPr="00BD6AB8">
        <w:rPr>
          <w:szCs w:val="22"/>
          <w:lang w:val="sq-AL"/>
        </w:rPr>
        <w:t>të kërkuar nga ERE</w:t>
      </w:r>
      <w:r w:rsidR="000B74E2">
        <w:rPr>
          <w:szCs w:val="22"/>
          <w:lang w:val="sq-AL"/>
        </w:rPr>
        <w:t>-ja</w:t>
      </w:r>
      <w:r w:rsidRPr="00BD6AB8">
        <w:rPr>
          <w:szCs w:val="22"/>
          <w:lang w:val="sq-AL"/>
        </w:rPr>
        <w:t xml:space="preserve"> në rregulloren për procedurat</w:t>
      </w:r>
      <w:r>
        <w:rPr>
          <w:szCs w:val="22"/>
          <w:lang w:val="sq-AL"/>
        </w:rPr>
        <w:t xml:space="preserve"> e licenc</w:t>
      </w:r>
      <w:r w:rsidRPr="00BD6AB8">
        <w:rPr>
          <w:szCs w:val="22"/>
          <w:lang w:val="sq-AL"/>
        </w:rPr>
        <w:t>imit.</w:t>
      </w:r>
    </w:p>
    <w:p w:rsidR="008F25E5" w:rsidRPr="00BD6AB8" w:rsidRDefault="008F25E5" w:rsidP="008F25E5">
      <w:pPr>
        <w:pStyle w:val="Paragrafi"/>
        <w:rPr>
          <w:szCs w:val="22"/>
          <w:lang w:val="sq-AL"/>
        </w:rPr>
      </w:pPr>
      <w:r w:rsidRPr="00BD6AB8">
        <w:rPr>
          <w:szCs w:val="22"/>
          <w:lang w:val="sq-AL"/>
        </w:rPr>
        <w:t>2. Pasi Bordi të ketë marrë vendim për fillimin e procedurës së sh</w:t>
      </w:r>
      <w:r>
        <w:rPr>
          <w:szCs w:val="22"/>
          <w:lang w:val="sq-AL"/>
        </w:rPr>
        <w:t>qyrtimit të një aplikimi për licencë, drejtoria/të</w:t>
      </w:r>
      <w:r w:rsidRPr="00BD6AB8">
        <w:rPr>
          <w:szCs w:val="22"/>
          <w:lang w:val="sq-AL"/>
        </w:rPr>
        <w:t xml:space="preserve"> e ngarkuara për shqyrtimin e aplikimit do të përgatisi</w:t>
      </w:r>
      <w:r>
        <w:rPr>
          <w:szCs w:val="22"/>
          <w:lang w:val="sq-AL"/>
        </w:rPr>
        <w:t>n njoftimin e aplikimit për licenc</w:t>
      </w:r>
      <w:r w:rsidRPr="00BD6AB8">
        <w:rPr>
          <w:szCs w:val="22"/>
          <w:lang w:val="sq-AL"/>
        </w:rPr>
        <w:t>ë dhe do të shqyrtojnë  aplikimin konform rregullores për procedurat</w:t>
      </w:r>
      <w:r>
        <w:rPr>
          <w:szCs w:val="22"/>
          <w:lang w:val="sq-AL"/>
        </w:rPr>
        <w:t xml:space="preserve"> e licenc</w:t>
      </w:r>
      <w:r w:rsidRPr="00BD6AB8">
        <w:rPr>
          <w:szCs w:val="22"/>
          <w:lang w:val="sq-AL"/>
        </w:rPr>
        <w:t>imit të miratuar nga ERE</w:t>
      </w:r>
      <w:r w:rsidR="002923F5">
        <w:rPr>
          <w:szCs w:val="22"/>
          <w:lang w:val="sq-AL"/>
        </w:rPr>
        <w:t>-ja</w:t>
      </w:r>
      <w:r w:rsidRPr="00BD6AB8">
        <w:rPr>
          <w:szCs w:val="22"/>
          <w:lang w:val="sq-AL"/>
        </w:rPr>
        <w:t>.</w:t>
      </w:r>
    </w:p>
    <w:p w:rsidR="008F25E5" w:rsidRPr="00BD6AB8" w:rsidRDefault="008F25E5" w:rsidP="008F25E5">
      <w:pPr>
        <w:pStyle w:val="Paragrafi"/>
        <w:rPr>
          <w:szCs w:val="22"/>
          <w:lang w:val="sq-AL"/>
        </w:rPr>
      </w:pPr>
      <w:r>
        <w:rPr>
          <w:szCs w:val="22"/>
          <w:lang w:val="sq-AL"/>
        </w:rPr>
        <w:t>3</w:t>
      </w:r>
      <w:r w:rsidRPr="00BD6AB8">
        <w:rPr>
          <w:szCs w:val="22"/>
          <w:lang w:val="sq-AL"/>
        </w:rPr>
        <w:t>. ERE</w:t>
      </w:r>
      <w:r w:rsidR="002923F5">
        <w:rPr>
          <w:szCs w:val="22"/>
          <w:lang w:val="sq-AL"/>
        </w:rPr>
        <w:t>-ja</w:t>
      </w:r>
      <w:r w:rsidRPr="00BD6AB8">
        <w:rPr>
          <w:szCs w:val="22"/>
          <w:lang w:val="sq-AL"/>
        </w:rPr>
        <w:t xml:space="preserve"> do të pezullojë shqyrtimin e ç</w:t>
      </w:r>
      <w:r>
        <w:rPr>
          <w:szCs w:val="22"/>
          <w:lang w:val="sq-AL"/>
        </w:rPr>
        <w:t>do aplikimi që paraqitet për licenc</w:t>
      </w:r>
      <w:r w:rsidRPr="00BD6AB8">
        <w:rPr>
          <w:szCs w:val="22"/>
          <w:lang w:val="sq-AL"/>
        </w:rPr>
        <w:t xml:space="preserve">imin në prodhimin e energjisë elektrike që nuk </w:t>
      </w:r>
      <w:r>
        <w:rPr>
          <w:szCs w:val="22"/>
          <w:lang w:val="sq-AL"/>
        </w:rPr>
        <w:t>trajtohet sipas l</w:t>
      </w:r>
      <w:r w:rsidRPr="00BD6AB8">
        <w:rPr>
          <w:szCs w:val="22"/>
          <w:lang w:val="sq-AL"/>
        </w:rPr>
        <w:t>igji “Për</w:t>
      </w:r>
      <w:r>
        <w:rPr>
          <w:szCs w:val="22"/>
          <w:lang w:val="sq-AL"/>
        </w:rPr>
        <w:t xml:space="preserve"> koncesionet” nëse,</w:t>
      </w:r>
      <w:r w:rsidRPr="00BD6AB8">
        <w:rPr>
          <w:szCs w:val="22"/>
          <w:lang w:val="sq-AL"/>
        </w:rPr>
        <w:t xml:space="preserve"> për të njëjtin vend</w:t>
      </w:r>
      <w:r>
        <w:rPr>
          <w:szCs w:val="22"/>
          <w:lang w:val="sq-AL"/>
        </w:rPr>
        <w:t>nd</w:t>
      </w:r>
      <w:r w:rsidRPr="00BD6AB8">
        <w:rPr>
          <w:szCs w:val="22"/>
          <w:lang w:val="sq-AL"/>
        </w:rPr>
        <w:t>odhje më të njëjtin objekt është paraqitur një aplikim tjetër që është në shqyrtim nga Bordi i Komisionerëve. Vetëm nëse pas marrjes së vendimit përfundim</w:t>
      </w:r>
      <w:r>
        <w:rPr>
          <w:szCs w:val="22"/>
          <w:lang w:val="sq-AL"/>
        </w:rPr>
        <w:t>tar, Bordi refuzon dhënien e lic</w:t>
      </w:r>
      <w:r w:rsidRPr="00BD6AB8">
        <w:rPr>
          <w:szCs w:val="22"/>
          <w:lang w:val="sq-AL"/>
        </w:rPr>
        <w:t>en</w:t>
      </w:r>
      <w:r>
        <w:rPr>
          <w:szCs w:val="22"/>
          <w:lang w:val="sq-AL"/>
        </w:rPr>
        <w:t>c</w:t>
      </w:r>
      <w:r w:rsidRPr="00BD6AB8">
        <w:rPr>
          <w:szCs w:val="22"/>
          <w:lang w:val="sq-AL"/>
        </w:rPr>
        <w:t>ës aplikuesit të parë, atëherë ERE</w:t>
      </w:r>
      <w:r w:rsidR="002923F5">
        <w:rPr>
          <w:szCs w:val="22"/>
          <w:lang w:val="sq-AL"/>
        </w:rPr>
        <w:t>-ja</w:t>
      </w:r>
      <w:r w:rsidRPr="00BD6AB8">
        <w:rPr>
          <w:szCs w:val="22"/>
          <w:lang w:val="sq-AL"/>
        </w:rPr>
        <w:t xml:space="preserve"> do të fillojë procedurat e shqyrtimit të një aplikimi tjetër me kërkesë të palës së interesuar.   </w:t>
      </w:r>
    </w:p>
    <w:p w:rsidR="00C41024" w:rsidRDefault="00C41024" w:rsidP="00C6355F">
      <w:pPr>
        <w:pStyle w:val="Paragrafi"/>
        <w:ind w:firstLine="0"/>
        <w:rPr>
          <w:szCs w:val="22"/>
          <w:lang w:val="sq-AL"/>
        </w:rPr>
      </w:pPr>
    </w:p>
    <w:p w:rsidR="00C41024" w:rsidRPr="00BD6AB8" w:rsidRDefault="00C41024" w:rsidP="008F25E5">
      <w:pPr>
        <w:pStyle w:val="Paragrafi"/>
        <w:rPr>
          <w:szCs w:val="22"/>
          <w:lang w:val="sq-AL"/>
        </w:rPr>
      </w:pPr>
    </w:p>
    <w:p w:rsidR="008F25E5" w:rsidRDefault="008F25E5" w:rsidP="00A4210E">
      <w:pPr>
        <w:pStyle w:val="NeniNr"/>
      </w:pPr>
      <w:r>
        <w:t xml:space="preserve">Neni 20 </w:t>
      </w:r>
    </w:p>
    <w:p w:rsidR="008F25E5" w:rsidRPr="00BD6AB8" w:rsidRDefault="008F25E5" w:rsidP="00A4210E">
      <w:pPr>
        <w:pStyle w:val="NeniTitull"/>
      </w:pPr>
      <w:r w:rsidRPr="00BD6AB8">
        <w:t>Procedura</w:t>
      </w:r>
      <w:r>
        <w:t xml:space="preserve"> </w:t>
      </w:r>
      <w:r w:rsidRPr="00BD6AB8">
        <w:t>e aplikimeve për përcaktimin e tarifave dhe çmimeve.</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 1. I licencuari që kërkon përcaktimin e tarifës apo çmimit të shitjes së energjisë elektrike duhet të paraqes</w:t>
      </w:r>
      <w:r w:rsidR="00793CD0">
        <w:rPr>
          <w:szCs w:val="22"/>
          <w:lang w:val="sq-AL"/>
        </w:rPr>
        <w:t>ë</w:t>
      </w:r>
      <w:r w:rsidR="005C5455">
        <w:rPr>
          <w:szCs w:val="22"/>
          <w:lang w:val="sq-AL"/>
        </w:rPr>
        <w:t xml:space="preserve"> në ERE një kërkesë </w:t>
      </w:r>
      <w:r w:rsidRPr="00BD6AB8">
        <w:rPr>
          <w:szCs w:val="22"/>
          <w:lang w:val="sq-AL"/>
        </w:rPr>
        <w:t xml:space="preserve">formale të shoqëruar me të gjithë informacion e kërkuar sipas rregullave të ERE-s.  </w:t>
      </w:r>
    </w:p>
    <w:p w:rsidR="008F25E5" w:rsidRPr="00BD6AB8" w:rsidRDefault="008F25E5" w:rsidP="008F25E5">
      <w:pPr>
        <w:pStyle w:val="Paragrafi"/>
        <w:rPr>
          <w:szCs w:val="22"/>
          <w:lang w:val="sq-AL"/>
        </w:rPr>
      </w:pPr>
      <w:r>
        <w:rPr>
          <w:szCs w:val="22"/>
          <w:lang w:val="sq-AL"/>
        </w:rPr>
        <w:t>2. Mbas  marrjes së</w:t>
      </w:r>
      <w:r w:rsidRPr="00BD6AB8">
        <w:rPr>
          <w:szCs w:val="22"/>
          <w:lang w:val="sq-AL"/>
        </w:rPr>
        <w:t xml:space="preserve"> vendimit  për fillimin e procedurave të shqyrtimit  drejtoria /të e ngarkua</w:t>
      </w:r>
      <w:r>
        <w:rPr>
          <w:szCs w:val="22"/>
          <w:lang w:val="sq-AL"/>
        </w:rPr>
        <w:t>ra do të përgatisin për  të licenc</w:t>
      </w:r>
      <w:r w:rsidRPr="00BD6AB8">
        <w:rPr>
          <w:szCs w:val="22"/>
          <w:lang w:val="sq-AL"/>
        </w:rPr>
        <w:t xml:space="preserve">uarin, njoftimin për vendimin e Bordit. </w:t>
      </w:r>
    </w:p>
    <w:p w:rsidR="008F25E5" w:rsidRPr="00BD6AB8" w:rsidRDefault="008F25E5" w:rsidP="008F25E5">
      <w:pPr>
        <w:pStyle w:val="Paragrafi"/>
        <w:rPr>
          <w:szCs w:val="22"/>
          <w:lang w:val="sq-AL"/>
        </w:rPr>
      </w:pPr>
      <w:r w:rsidRPr="00BD6AB8">
        <w:rPr>
          <w:szCs w:val="22"/>
          <w:lang w:val="sq-AL"/>
        </w:rPr>
        <w:t>3. Shqyrti</w:t>
      </w:r>
      <w:r>
        <w:rPr>
          <w:szCs w:val="22"/>
          <w:lang w:val="sq-AL"/>
        </w:rPr>
        <w:t>mi i aplikimit nga drejtoria/të</w:t>
      </w:r>
      <w:r w:rsidRPr="00BD6AB8">
        <w:rPr>
          <w:szCs w:val="22"/>
          <w:lang w:val="sq-AL"/>
        </w:rPr>
        <w:t xml:space="preserve"> dhe marrja e vendimit përfundimtar do të bëhet konform metodologjive përkatëse dhe rregullave të ERE-s .</w:t>
      </w:r>
    </w:p>
    <w:p w:rsidR="008F25E5" w:rsidRPr="00BD6AB8" w:rsidRDefault="008F25E5" w:rsidP="008F25E5">
      <w:pPr>
        <w:pStyle w:val="Paragrafi"/>
        <w:ind w:firstLine="0"/>
        <w:rPr>
          <w:szCs w:val="22"/>
          <w:lang w:val="sq-AL"/>
        </w:rPr>
      </w:pPr>
    </w:p>
    <w:p w:rsidR="008F25E5" w:rsidRDefault="008F25E5" w:rsidP="00A4210E">
      <w:pPr>
        <w:pStyle w:val="NeniNr"/>
      </w:pPr>
      <w:r>
        <w:t xml:space="preserve">Neni 21 </w:t>
      </w:r>
    </w:p>
    <w:p w:rsidR="008F25E5" w:rsidRPr="00BD6AB8" w:rsidRDefault="008F25E5" w:rsidP="00A4210E">
      <w:pPr>
        <w:pStyle w:val="NeniTitull"/>
      </w:pPr>
      <w:r w:rsidRPr="00BD6AB8">
        <w:t>Rregulla të veçanta për paraqitjen e aplikimeve nga kompania publike e furnizimit me energji elektrike dhe opera</w:t>
      </w:r>
      <w:r w:rsidR="00A4210E">
        <w:t>tori i sistemit të transmetimit</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w:t>
      </w:r>
      <w:r w:rsidRPr="00BD6AB8">
        <w:rPr>
          <w:szCs w:val="22"/>
          <w:lang w:val="sq-AL"/>
        </w:rPr>
        <w:t>. Në rastin e  aplikimit për vendosjen e çmimeve të shitjes së energjisë elektrike për konsumatorët tariforë</w:t>
      </w:r>
      <w:r w:rsidR="00725173">
        <w:rPr>
          <w:szCs w:val="22"/>
          <w:lang w:val="sq-AL"/>
        </w:rPr>
        <w:t>,</w:t>
      </w:r>
      <w:r w:rsidRPr="00BD6AB8">
        <w:rPr>
          <w:szCs w:val="22"/>
          <w:lang w:val="sq-AL"/>
        </w:rPr>
        <w:t xml:space="preserve"> si dhe në rastin e aplikimit të OST, aplikimi do të shoqërohet nga dokumentacioni si më poshtë:</w:t>
      </w:r>
    </w:p>
    <w:p w:rsidR="008F25E5" w:rsidRPr="00BD6AB8" w:rsidRDefault="008F25E5" w:rsidP="008F25E5">
      <w:pPr>
        <w:pStyle w:val="Paragrafi"/>
        <w:rPr>
          <w:szCs w:val="22"/>
          <w:lang w:val="sq-AL"/>
        </w:rPr>
      </w:pPr>
      <w:r>
        <w:rPr>
          <w:szCs w:val="22"/>
          <w:lang w:val="sq-AL"/>
        </w:rPr>
        <w:t xml:space="preserve">1.1 </w:t>
      </w:r>
      <w:r w:rsidRPr="00BD6AB8">
        <w:rPr>
          <w:szCs w:val="22"/>
          <w:lang w:val="sq-AL"/>
        </w:rPr>
        <w:t>Një deklaratë që përshkruan qëllimin dhe efektin e propozimit;</w:t>
      </w:r>
    </w:p>
    <w:p w:rsidR="008F25E5" w:rsidRPr="00BD6AB8" w:rsidRDefault="008F25E5" w:rsidP="008F25E5">
      <w:pPr>
        <w:pStyle w:val="Paragrafi"/>
        <w:rPr>
          <w:szCs w:val="22"/>
          <w:lang w:val="sq-AL"/>
        </w:rPr>
      </w:pPr>
      <w:r>
        <w:rPr>
          <w:szCs w:val="22"/>
          <w:lang w:val="sq-AL"/>
        </w:rPr>
        <w:t xml:space="preserve">1.2 </w:t>
      </w:r>
      <w:r w:rsidRPr="00BD6AB8">
        <w:rPr>
          <w:szCs w:val="22"/>
          <w:lang w:val="sq-AL"/>
        </w:rPr>
        <w:t xml:space="preserve">Efektet e pritshme në rritjen e të ardhurave nga tarifat e propozuara, nëse ka; </w:t>
      </w:r>
    </w:p>
    <w:p w:rsidR="008F25E5" w:rsidRPr="00BD6AB8" w:rsidRDefault="008F25E5" w:rsidP="008F25E5">
      <w:pPr>
        <w:pStyle w:val="Paragrafi"/>
        <w:rPr>
          <w:szCs w:val="22"/>
          <w:lang w:val="sq-AL"/>
        </w:rPr>
      </w:pPr>
      <w:r>
        <w:rPr>
          <w:szCs w:val="22"/>
          <w:lang w:val="sq-AL"/>
        </w:rPr>
        <w:t xml:space="preserve">1.3 </w:t>
      </w:r>
      <w:r w:rsidRPr="00BD6AB8">
        <w:rPr>
          <w:szCs w:val="22"/>
          <w:lang w:val="sq-AL"/>
        </w:rPr>
        <w:t>Çdo ndryshim të konsiderueshëm në strukturën e normave tarifore që pritet të rezultojë nga propozimi.</w:t>
      </w:r>
    </w:p>
    <w:p w:rsidR="008F25E5" w:rsidRPr="00BD6AB8" w:rsidRDefault="008F25E5" w:rsidP="008F25E5">
      <w:pPr>
        <w:pStyle w:val="Paragrafi"/>
        <w:rPr>
          <w:szCs w:val="22"/>
          <w:lang w:val="sq-AL"/>
        </w:rPr>
      </w:pPr>
      <w:r>
        <w:rPr>
          <w:szCs w:val="22"/>
          <w:lang w:val="sq-AL"/>
        </w:rPr>
        <w:t xml:space="preserve">1.4 </w:t>
      </w:r>
      <w:r w:rsidRPr="00BD6AB8">
        <w:rPr>
          <w:szCs w:val="22"/>
          <w:lang w:val="sq-AL"/>
        </w:rPr>
        <w:t>Normat e aplikuara nga aplikuesi ndaj klientëve të tij për çdo shërbim të energjisë elektrike, duke përfshirë:</w:t>
      </w:r>
    </w:p>
    <w:p w:rsidR="008F25E5" w:rsidRPr="00BD6AB8" w:rsidRDefault="008F25E5" w:rsidP="008F25E5">
      <w:pPr>
        <w:pStyle w:val="Paragrafi"/>
        <w:rPr>
          <w:szCs w:val="22"/>
          <w:lang w:val="sq-AL"/>
        </w:rPr>
      </w:pPr>
      <w:r>
        <w:rPr>
          <w:szCs w:val="22"/>
          <w:lang w:val="sq-AL"/>
        </w:rPr>
        <w:t xml:space="preserve">a) </w:t>
      </w:r>
      <w:r w:rsidRPr="00BD6AB8">
        <w:rPr>
          <w:szCs w:val="22"/>
          <w:lang w:val="sq-AL"/>
        </w:rPr>
        <w:t>Çdo tarifë minimale ndaj klientëve për shërbimin</w:t>
      </w:r>
      <w:r w:rsidR="00725173">
        <w:rPr>
          <w:szCs w:val="22"/>
          <w:lang w:val="sq-AL"/>
        </w:rPr>
        <w:t>,</w:t>
      </w:r>
      <w:r w:rsidRPr="00BD6AB8">
        <w:rPr>
          <w:szCs w:val="22"/>
          <w:lang w:val="sq-AL"/>
        </w:rPr>
        <w:t xml:space="preserve"> si dhe çdo tarifë shtesë për shërbime të veçanta;</w:t>
      </w:r>
    </w:p>
    <w:p w:rsidR="008F25E5" w:rsidRPr="00BD6AB8" w:rsidRDefault="008F25E5" w:rsidP="008F25E5">
      <w:pPr>
        <w:pStyle w:val="Paragrafi"/>
        <w:rPr>
          <w:szCs w:val="22"/>
          <w:lang w:val="sq-AL"/>
        </w:rPr>
      </w:pPr>
      <w:r>
        <w:rPr>
          <w:szCs w:val="22"/>
          <w:lang w:val="sq-AL"/>
        </w:rPr>
        <w:t xml:space="preserve">b) </w:t>
      </w:r>
      <w:r w:rsidRPr="00BD6AB8">
        <w:rPr>
          <w:szCs w:val="22"/>
          <w:lang w:val="sq-AL"/>
        </w:rPr>
        <w:t>Çdo normë tarife të lidhur me çfarëdo programi të veçantë, përfshirë përshkrimin e programit;</w:t>
      </w:r>
    </w:p>
    <w:p w:rsidR="008F25E5" w:rsidRPr="00BD6AB8" w:rsidRDefault="008F25E5" w:rsidP="008F25E5">
      <w:pPr>
        <w:pStyle w:val="Paragrafi"/>
        <w:rPr>
          <w:szCs w:val="22"/>
          <w:lang w:val="sq-AL"/>
        </w:rPr>
      </w:pPr>
      <w:r>
        <w:rPr>
          <w:szCs w:val="22"/>
          <w:lang w:val="sq-AL"/>
        </w:rPr>
        <w:t xml:space="preserve">c) </w:t>
      </w:r>
      <w:r w:rsidRPr="00BD6AB8">
        <w:rPr>
          <w:szCs w:val="22"/>
          <w:lang w:val="sq-AL"/>
        </w:rPr>
        <w:t>Çdo ngarkesë tjetër ndaj klientëve për të cilën aplikuesit i kërkohet të paraqesë propozimet; dhe</w:t>
      </w:r>
    </w:p>
    <w:p w:rsidR="008F25E5" w:rsidRPr="00BD6AB8" w:rsidRDefault="008F25E5" w:rsidP="008F25E5">
      <w:pPr>
        <w:pStyle w:val="Paragrafi"/>
        <w:rPr>
          <w:szCs w:val="22"/>
          <w:lang w:val="sq-AL"/>
        </w:rPr>
      </w:pPr>
      <w:r>
        <w:rPr>
          <w:szCs w:val="22"/>
          <w:lang w:val="sq-AL"/>
        </w:rPr>
        <w:t xml:space="preserve">d) </w:t>
      </w:r>
      <w:r w:rsidRPr="00BD6AB8">
        <w:rPr>
          <w:szCs w:val="22"/>
          <w:lang w:val="sq-AL"/>
        </w:rPr>
        <w:t xml:space="preserve">Çdo informacion tjetër të nevojshëm për të përcaktuar normat tarifore të aplikuesit.  </w:t>
      </w:r>
    </w:p>
    <w:p w:rsidR="008F25E5" w:rsidRPr="00BD6AB8" w:rsidRDefault="008F25E5" w:rsidP="008F25E5">
      <w:pPr>
        <w:pStyle w:val="Paragrafi"/>
        <w:rPr>
          <w:szCs w:val="22"/>
          <w:lang w:val="sq-AL"/>
        </w:rPr>
      </w:pPr>
      <w:r>
        <w:rPr>
          <w:szCs w:val="22"/>
          <w:lang w:val="sq-AL"/>
        </w:rPr>
        <w:t xml:space="preserve">2) </w:t>
      </w:r>
      <w:r w:rsidRPr="00BD6AB8">
        <w:rPr>
          <w:szCs w:val="22"/>
          <w:lang w:val="sq-AL"/>
        </w:rPr>
        <w:t>Termat dhe kushtet në të cilat do t’i sigurohet shërbimi i energjisë elektrike klientëve, përfshirë:</w:t>
      </w:r>
    </w:p>
    <w:p w:rsidR="008F25E5" w:rsidRPr="00BD6AB8" w:rsidRDefault="008F25E5" w:rsidP="008F25E5">
      <w:pPr>
        <w:pStyle w:val="Paragrafi"/>
        <w:rPr>
          <w:szCs w:val="22"/>
          <w:lang w:val="sq-AL"/>
        </w:rPr>
      </w:pPr>
      <w:r>
        <w:rPr>
          <w:szCs w:val="22"/>
          <w:lang w:val="sq-AL"/>
        </w:rPr>
        <w:t xml:space="preserve">- </w:t>
      </w:r>
      <w:r w:rsidRPr="00BD6AB8">
        <w:rPr>
          <w:szCs w:val="22"/>
          <w:lang w:val="sq-AL"/>
        </w:rPr>
        <w:t>Mundësinë e shërbimit për klasa të ndryshme klientësh;</w:t>
      </w:r>
    </w:p>
    <w:p w:rsidR="008F25E5" w:rsidRPr="00BD6AB8" w:rsidRDefault="008F25E5" w:rsidP="008F25E5">
      <w:pPr>
        <w:pStyle w:val="Paragrafi"/>
        <w:rPr>
          <w:szCs w:val="22"/>
          <w:lang w:val="sq-AL"/>
        </w:rPr>
      </w:pPr>
      <w:r>
        <w:rPr>
          <w:szCs w:val="22"/>
          <w:lang w:val="sq-AL"/>
        </w:rPr>
        <w:t xml:space="preserve">- </w:t>
      </w:r>
      <w:r w:rsidRPr="00BD6AB8">
        <w:rPr>
          <w:szCs w:val="22"/>
          <w:lang w:val="sq-AL"/>
        </w:rPr>
        <w:t>Llojin e shërbimit që siguron, përfshirë çdo informacion teknik të nevojshëm për të diferencuar këto shërbime nga shërbimet e tjera;</w:t>
      </w:r>
    </w:p>
    <w:p w:rsidR="008F25E5" w:rsidRPr="00BD6AB8" w:rsidRDefault="008F25E5" w:rsidP="008F25E5">
      <w:pPr>
        <w:pStyle w:val="Paragrafi"/>
        <w:rPr>
          <w:szCs w:val="22"/>
          <w:lang w:val="sq-AL"/>
        </w:rPr>
      </w:pPr>
      <w:r>
        <w:rPr>
          <w:szCs w:val="22"/>
          <w:lang w:val="sq-AL"/>
        </w:rPr>
        <w:t xml:space="preserve">- </w:t>
      </w:r>
      <w:r w:rsidRPr="00BD6AB8">
        <w:rPr>
          <w:szCs w:val="22"/>
          <w:lang w:val="sq-AL"/>
        </w:rPr>
        <w:t>Zonat e ndryshme të shërbimit dhe të normave tarifore për aplikuesit, nëse kanë; dhe</w:t>
      </w:r>
    </w:p>
    <w:p w:rsidR="008F25E5" w:rsidRPr="00BD6AB8" w:rsidRDefault="008F25E5" w:rsidP="008F25E5">
      <w:pPr>
        <w:pStyle w:val="Paragrafi"/>
        <w:rPr>
          <w:szCs w:val="22"/>
          <w:lang w:val="sq-AL"/>
        </w:rPr>
      </w:pPr>
      <w:r>
        <w:rPr>
          <w:szCs w:val="22"/>
          <w:lang w:val="sq-AL"/>
        </w:rPr>
        <w:t xml:space="preserve">- </w:t>
      </w:r>
      <w:r w:rsidRPr="00BD6AB8">
        <w:rPr>
          <w:szCs w:val="22"/>
          <w:lang w:val="sq-AL"/>
        </w:rPr>
        <w:t>Çdo informacion shtesë të nevojshëm për të përcaktuar termat dhe kushtet e shërbimit.</w:t>
      </w:r>
    </w:p>
    <w:p w:rsidR="008F25E5" w:rsidRPr="00BD6AB8" w:rsidRDefault="008F25E5" w:rsidP="008F25E5">
      <w:pPr>
        <w:pStyle w:val="Paragrafi"/>
        <w:rPr>
          <w:szCs w:val="22"/>
          <w:lang w:val="sq-AL"/>
        </w:rPr>
      </w:pPr>
      <w:r>
        <w:rPr>
          <w:szCs w:val="22"/>
          <w:lang w:val="sq-AL"/>
        </w:rPr>
        <w:t xml:space="preserve">3. </w:t>
      </w:r>
      <w:r w:rsidRPr="00BD6AB8">
        <w:rPr>
          <w:szCs w:val="22"/>
          <w:lang w:val="sq-AL"/>
        </w:rPr>
        <w:t>Propozimet e normave të tarifave duhet të përmbajnë, kur është e aplikueshme, një deklaratë të vitit të testimit që do të përdoret, përfshirë një raport vjetor për vitin e testimit, shpenzimet, të ardhurat dhe normat bazë të tarifave gjatë vitit të testimit, si dhe axhustimet e propozuara të shpenzimeve, të ardhurave dhe normave bazë të tarifave për vitin e testimit duke përfshirë deklarimet, prezantimet ose dokumentet e punës që justifikojnë çdo axhustim sipas metodologjisë së miratuar nga ERE.</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Propozimet e normave të tarifave duhet të përmbajnë, ku është e aplikueshme, një përshkrim të çdo ndryshimi të konsiderueshëm në kompozimin e normave të tarifave duke përfshirë arsyet për këto ndryshime, efektet e ndryshimeve të propozuara ndaj klasave të ndryshme të klientëve dhe ndaj kategorive të shërbimit, si dhe ndryshimet në faturat tipike për çdo klasë dhe kategori.</w:t>
      </w:r>
    </w:p>
    <w:p w:rsidR="008F25E5" w:rsidRPr="00BD6AB8" w:rsidRDefault="008F25E5" w:rsidP="008F25E5">
      <w:pPr>
        <w:pStyle w:val="Paragrafi"/>
        <w:rPr>
          <w:szCs w:val="22"/>
          <w:lang w:val="sq-AL"/>
        </w:rPr>
      </w:pPr>
      <w:r>
        <w:rPr>
          <w:szCs w:val="22"/>
          <w:lang w:val="sq-AL"/>
        </w:rPr>
        <w:t xml:space="preserve">5. </w:t>
      </w:r>
      <w:r w:rsidRPr="00BD6AB8">
        <w:rPr>
          <w:szCs w:val="22"/>
          <w:lang w:val="sq-AL"/>
        </w:rPr>
        <w:t>Në qoftë se aplikuesi pretendon së ndonjë nga informacionet e kërkuara sipas këtij neni nuk është i mundshëm, ai duhet të paraqesë arsyet e pretendimit. Paaftësia për të dhënë arsye të përshtatshme për çdo përjashtim do të shkaktojë që propozimi të trajtohet si një propozim i parregullt.</w:t>
      </w:r>
    </w:p>
    <w:p w:rsidR="008F25E5" w:rsidRPr="00BD6AB8" w:rsidRDefault="008F25E5" w:rsidP="008F25E5">
      <w:pPr>
        <w:pStyle w:val="Paragrafi"/>
        <w:rPr>
          <w:szCs w:val="22"/>
          <w:lang w:val="sq-AL"/>
        </w:rPr>
      </w:pPr>
      <w:r>
        <w:rPr>
          <w:szCs w:val="22"/>
          <w:lang w:val="sq-AL"/>
        </w:rPr>
        <w:t xml:space="preserve">6. </w:t>
      </w:r>
      <w:r w:rsidR="00AD5069">
        <w:rPr>
          <w:szCs w:val="22"/>
          <w:lang w:val="sq-AL"/>
        </w:rPr>
        <w:t>ERE-ja do të</w:t>
      </w:r>
      <w:r w:rsidRPr="00BD6AB8">
        <w:rPr>
          <w:szCs w:val="22"/>
          <w:lang w:val="sq-AL"/>
        </w:rPr>
        <w:t xml:space="preserve"> shpallë vendimet mbi  përcaktimin </w:t>
      </w:r>
      <w:r w:rsidR="00AD5069">
        <w:rPr>
          <w:szCs w:val="22"/>
          <w:lang w:val="sq-AL"/>
        </w:rPr>
        <w:t xml:space="preserve">e </w:t>
      </w:r>
      <w:r>
        <w:rPr>
          <w:szCs w:val="22"/>
          <w:lang w:val="sq-AL"/>
        </w:rPr>
        <w:t>normave të tarifave apo çmimeve</w:t>
      </w:r>
      <w:r w:rsidR="00F905C3">
        <w:rPr>
          <w:szCs w:val="22"/>
          <w:lang w:val="sq-AL"/>
        </w:rPr>
        <w:t>,</w:t>
      </w:r>
      <w:r w:rsidRPr="00BD6AB8">
        <w:rPr>
          <w:szCs w:val="22"/>
          <w:lang w:val="sq-AL"/>
        </w:rPr>
        <w:t xml:space="preserve"> brenda 4 muajve</w:t>
      </w:r>
      <w:r w:rsidR="00576EE7">
        <w:rPr>
          <w:szCs w:val="22"/>
          <w:lang w:val="sq-AL"/>
        </w:rPr>
        <w:t>,</w:t>
      </w:r>
      <w:r w:rsidRPr="00BD6AB8">
        <w:rPr>
          <w:szCs w:val="22"/>
          <w:lang w:val="sq-AL"/>
        </w:rPr>
        <w:t xml:space="preserve"> nga marrja e vendimit për fillimin e procedurave të shqyrtimit. </w:t>
      </w:r>
    </w:p>
    <w:p w:rsidR="008F25E5" w:rsidRPr="00BD6AB8" w:rsidRDefault="008F25E5" w:rsidP="008F25E5">
      <w:pPr>
        <w:pStyle w:val="Paragrafi"/>
        <w:rPr>
          <w:szCs w:val="22"/>
          <w:lang w:val="sq-AL"/>
        </w:rPr>
      </w:pPr>
      <w:r>
        <w:rPr>
          <w:szCs w:val="22"/>
          <w:lang w:val="sq-AL"/>
        </w:rPr>
        <w:t>7.</w:t>
      </w:r>
      <w:r w:rsidRPr="00BD6AB8">
        <w:rPr>
          <w:szCs w:val="22"/>
          <w:lang w:val="sq-AL"/>
        </w:rPr>
        <w:t xml:space="preserve"> Mbas marrjes së vendimit për fillimin e procedurave të shqyrtimit aplikuesi  duhet të njoftojë:</w:t>
      </w:r>
    </w:p>
    <w:p w:rsidR="008F25E5" w:rsidRPr="00BD6AB8" w:rsidRDefault="008F25E5" w:rsidP="008F25E5">
      <w:pPr>
        <w:pStyle w:val="Paragrafi"/>
        <w:rPr>
          <w:szCs w:val="22"/>
          <w:lang w:val="sq-AL"/>
        </w:rPr>
      </w:pPr>
      <w:r>
        <w:rPr>
          <w:szCs w:val="22"/>
          <w:lang w:val="sq-AL"/>
        </w:rPr>
        <w:t xml:space="preserve">- </w:t>
      </w:r>
      <w:r w:rsidRPr="00BD6AB8">
        <w:rPr>
          <w:szCs w:val="22"/>
          <w:lang w:val="sq-AL"/>
        </w:rPr>
        <w:t>Brenda 10 ditëve p</w:t>
      </w:r>
      <w:r w:rsidR="00576EE7">
        <w:rPr>
          <w:szCs w:val="22"/>
          <w:lang w:val="sq-AL"/>
        </w:rPr>
        <w:t>ublikun, nëpërmjet botimit jo më</w:t>
      </w:r>
      <w:r w:rsidRPr="00BD6AB8">
        <w:rPr>
          <w:szCs w:val="22"/>
          <w:lang w:val="sq-AL"/>
        </w:rPr>
        <w:t xml:space="preserve"> pak se dy herë në disa gazeta që qarkullojnë në nivel vendi, apo në zonën që shërben aplikuesi, në lidhje me masën e propozuar për ndryshimin e normës së tarifave, si dhe përqindjen e ndryshimit të normës së tarifave për çdo klasë klientësh duke shprehur qartë emërtimin e tyre. </w:t>
      </w:r>
    </w:p>
    <w:p w:rsidR="008F25E5" w:rsidRPr="00BD6AB8" w:rsidRDefault="008F25E5" w:rsidP="008F25E5">
      <w:pPr>
        <w:pStyle w:val="Paragrafi"/>
        <w:rPr>
          <w:szCs w:val="22"/>
          <w:lang w:val="sq-AL"/>
        </w:rPr>
      </w:pPr>
      <w:r>
        <w:rPr>
          <w:szCs w:val="22"/>
          <w:lang w:val="sq-AL"/>
        </w:rPr>
        <w:t xml:space="preserve">- </w:t>
      </w:r>
      <w:r w:rsidRPr="00BD6AB8">
        <w:rPr>
          <w:szCs w:val="22"/>
          <w:lang w:val="sq-AL"/>
        </w:rPr>
        <w:t xml:space="preserve">Klientët individuale të paktën 10 (dhjetë) ditë kalendarike përpara seancës së dëgjimit. Mënyra e njoftimit në lidhje me masën e propozuar për ndryshimin e normës së tarifave, do të jetë e njëjtë me mënyrën e shpërndarjes së faturave të konsumit të energjisë elektrike.  </w:t>
      </w:r>
    </w:p>
    <w:p w:rsidR="008F25E5" w:rsidRPr="00BD6AB8" w:rsidRDefault="008F25E5" w:rsidP="008F25E5">
      <w:pPr>
        <w:pStyle w:val="Paragrafi"/>
        <w:rPr>
          <w:szCs w:val="22"/>
          <w:lang w:val="sq-AL"/>
        </w:rPr>
      </w:pPr>
      <w:r>
        <w:rPr>
          <w:szCs w:val="22"/>
          <w:lang w:val="sq-AL"/>
        </w:rPr>
        <w:t>8</w:t>
      </w:r>
      <w:r w:rsidRPr="00BD6AB8">
        <w:rPr>
          <w:szCs w:val="22"/>
          <w:lang w:val="sq-AL"/>
        </w:rPr>
        <w:t xml:space="preserve">. Gjatë shqyrtimit të </w:t>
      </w:r>
      <w:r>
        <w:rPr>
          <w:szCs w:val="22"/>
          <w:lang w:val="sq-AL"/>
        </w:rPr>
        <w:t>aplikimit ERE</w:t>
      </w:r>
      <w:r w:rsidR="00576EE7">
        <w:rPr>
          <w:szCs w:val="22"/>
          <w:lang w:val="sq-AL"/>
        </w:rPr>
        <w:t>-ja</w:t>
      </w:r>
      <w:r>
        <w:rPr>
          <w:szCs w:val="22"/>
          <w:lang w:val="sq-AL"/>
        </w:rPr>
        <w:t xml:space="preserve"> do të organizojë</w:t>
      </w:r>
      <w:r w:rsidRPr="00BD6AB8">
        <w:rPr>
          <w:szCs w:val="22"/>
          <w:lang w:val="sq-AL"/>
        </w:rPr>
        <w:t xml:space="preserve"> seanca d</w:t>
      </w:r>
      <w:r>
        <w:rPr>
          <w:szCs w:val="22"/>
          <w:lang w:val="sq-AL"/>
        </w:rPr>
        <w:t>ëgjimore teknike me aplikuesin,</w:t>
      </w:r>
      <w:r w:rsidRPr="00BD6AB8">
        <w:rPr>
          <w:szCs w:val="22"/>
          <w:lang w:val="sq-AL"/>
        </w:rPr>
        <w:t xml:space="preserve"> si dhe në çdo rast do të zhvillojë seanca dëgjimore publike</w:t>
      </w:r>
      <w:r w:rsidR="00576EE7">
        <w:rPr>
          <w:szCs w:val="22"/>
          <w:lang w:val="sq-AL"/>
        </w:rPr>
        <w:t>,</w:t>
      </w:r>
      <w:r w:rsidRPr="00BD6AB8">
        <w:rPr>
          <w:szCs w:val="22"/>
          <w:lang w:val="sq-AL"/>
        </w:rPr>
        <w:t xml:space="preserve"> sipas rregullave për zhvillimin e seancave dëgjimore.</w:t>
      </w:r>
    </w:p>
    <w:p w:rsidR="008F25E5" w:rsidRPr="00BD6AB8" w:rsidRDefault="008F25E5" w:rsidP="008F25E5">
      <w:pPr>
        <w:pStyle w:val="Paragrafi"/>
        <w:rPr>
          <w:szCs w:val="22"/>
          <w:lang w:val="sq-AL"/>
        </w:rPr>
      </w:pPr>
    </w:p>
    <w:p w:rsidR="008F25E5" w:rsidRPr="00BD6AB8" w:rsidRDefault="008F25E5" w:rsidP="00A4210E">
      <w:pPr>
        <w:pStyle w:val="KapitulliNr"/>
      </w:pPr>
      <w:r w:rsidRPr="00BD6AB8">
        <w:t>PJESA VI</w:t>
      </w:r>
    </w:p>
    <w:p w:rsidR="008F25E5" w:rsidRPr="00BD6AB8" w:rsidRDefault="008F25E5" w:rsidP="00A4210E">
      <w:pPr>
        <w:pStyle w:val="KapitulliTitull"/>
      </w:pPr>
      <w:r w:rsidRPr="00BD6AB8">
        <w:t>ANKESAT</w:t>
      </w:r>
    </w:p>
    <w:p w:rsidR="008F25E5" w:rsidRPr="00BD6AB8" w:rsidRDefault="008F25E5" w:rsidP="008F25E5">
      <w:pPr>
        <w:pStyle w:val="Paragrafi"/>
        <w:rPr>
          <w:szCs w:val="22"/>
          <w:lang w:val="sq-AL"/>
        </w:rPr>
      </w:pPr>
    </w:p>
    <w:p w:rsidR="008F25E5" w:rsidRDefault="008F25E5" w:rsidP="00A4210E">
      <w:pPr>
        <w:pStyle w:val="NeniNr"/>
      </w:pPr>
      <w:r>
        <w:t>Neni 22</w:t>
      </w:r>
    </w:p>
    <w:p w:rsidR="008F25E5" w:rsidRPr="00BD6AB8" w:rsidRDefault="008F25E5" w:rsidP="00A4210E">
      <w:pPr>
        <w:pStyle w:val="NeniTitull"/>
      </w:pPr>
      <w:r w:rsidRPr="00BD6AB8">
        <w:t xml:space="preserve">Zgjidhja e ankesave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 Për mosmarrëveshjet midis të licenc</w:t>
      </w:r>
      <w:r w:rsidRPr="00BD6AB8">
        <w:rPr>
          <w:szCs w:val="22"/>
          <w:lang w:val="sq-AL"/>
        </w:rPr>
        <w:t>uarit dhe ko</w:t>
      </w:r>
      <w:r>
        <w:rPr>
          <w:szCs w:val="22"/>
          <w:lang w:val="sq-AL"/>
        </w:rPr>
        <w:t>nsumatorit dhe midis vetë të licenc</w:t>
      </w:r>
      <w:r w:rsidR="001D3D21">
        <w:rPr>
          <w:szCs w:val="22"/>
          <w:lang w:val="sq-AL"/>
        </w:rPr>
        <w:t>uar</w:t>
      </w:r>
      <w:r w:rsidRPr="00BD6AB8">
        <w:rPr>
          <w:szCs w:val="22"/>
          <w:lang w:val="sq-AL"/>
        </w:rPr>
        <w:t>ve, çdo person  duhet të paraqesë në ERE kërkesën duke përdorur formën standarde që i bashkë</w:t>
      </w:r>
      <w:r>
        <w:rPr>
          <w:szCs w:val="22"/>
          <w:lang w:val="sq-AL"/>
        </w:rPr>
        <w:t>lidhet këtyre r</w:t>
      </w:r>
      <w:r w:rsidRPr="00BD6AB8">
        <w:rPr>
          <w:szCs w:val="22"/>
          <w:lang w:val="sq-AL"/>
        </w:rPr>
        <w:t>regullave.</w:t>
      </w:r>
    </w:p>
    <w:p w:rsidR="008F25E5" w:rsidRPr="00BD6AB8" w:rsidRDefault="008F25E5" w:rsidP="008F25E5">
      <w:pPr>
        <w:pStyle w:val="Paragrafi"/>
        <w:rPr>
          <w:szCs w:val="22"/>
          <w:lang w:val="sq-AL"/>
        </w:rPr>
      </w:pPr>
      <w:r>
        <w:rPr>
          <w:szCs w:val="22"/>
          <w:lang w:val="sq-AL"/>
        </w:rPr>
        <w:t xml:space="preserve">2. </w:t>
      </w:r>
      <w:r w:rsidRPr="00BD6AB8">
        <w:rPr>
          <w:szCs w:val="22"/>
          <w:lang w:val="sq-AL"/>
        </w:rPr>
        <w:t>Në mungesë të form</w:t>
      </w:r>
      <w:r w:rsidR="001D3D21">
        <w:rPr>
          <w:szCs w:val="22"/>
          <w:lang w:val="sq-AL"/>
        </w:rPr>
        <w:t xml:space="preserve">ularit standard, personi duhet </w:t>
      </w:r>
      <w:r w:rsidRPr="00BD6AB8">
        <w:rPr>
          <w:szCs w:val="22"/>
          <w:lang w:val="sq-AL"/>
        </w:rPr>
        <w:t>të paraqes</w:t>
      </w:r>
      <w:r w:rsidR="001D3D21">
        <w:rPr>
          <w:szCs w:val="22"/>
          <w:lang w:val="sq-AL"/>
        </w:rPr>
        <w:t>ë</w:t>
      </w:r>
      <w:r w:rsidRPr="00BD6AB8">
        <w:rPr>
          <w:szCs w:val="22"/>
          <w:lang w:val="sq-AL"/>
        </w:rPr>
        <w:t xml:space="preserve"> në ERE kërkesën me informacionin si më poshtë:</w:t>
      </w:r>
    </w:p>
    <w:p w:rsidR="008F25E5" w:rsidRPr="00BD6AB8" w:rsidRDefault="008F25E5" w:rsidP="008F25E5">
      <w:pPr>
        <w:pStyle w:val="Paragrafi"/>
        <w:rPr>
          <w:szCs w:val="22"/>
          <w:lang w:val="sq-AL"/>
        </w:rPr>
      </w:pPr>
      <w:r>
        <w:rPr>
          <w:szCs w:val="22"/>
          <w:lang w:val="sq-AL"/>
        </w:rPr>
        <w:t>- t</w:t>
      </w:r>
      <w:r w:rsidRPr="00BD6AB8">
        <w:rPr>
          <w:szCs w:val="22"/>
          <w:lang w:val="sq-AL"/>
        </w:rPr>
        <w:t>ë përcaktojë qartë palën ose palët që besohet se janë përgjegjëse pë</w:t>
      </w:r>
      <w:r>
        <w:rPr>
          <w:szCs w:val="22"/>
          <w:lang w:val="sq-AL"/>
        </w:rPr>
        <w:t>r çështjen e trajtuar në ankesë;</w:t>
      </w:r>
    </w:p>
    <w:p w:rsidR="008F25E5" w:rsidRPr="00BD6AB8" w:rsidRDefault="008F25E5" w:rsidP="008F25E5">
      <w:pPr>
        <w:pStyle w:val="Paragrafi"/>
        <w:rPr>
          <w:szCs w:val="22"/>
          <w:lang w:val="sq-AL"/>
        </w:rPr>
      </w:pPr>
      <w:r>
        <w:rPr>
          <w:szCs w:val="22"/>
          <w:lang w:val="sq-AL"/>
        </w:rPr>
        <w:t>- t</w:t>
      </w:r>
      <w:r w:rsidRPr="00BD6AB8">
        <w:rPr>
          <w:szCs w:val="22"/>
          <w:lang w:val="sq-AL"/>
        </w:rPr>
        <w:t>ë përcaktojë qartë veprimin ose mosveprimin, që mendohet se është në kundërshtim me ligjet e aplikueshme ose kërkesat e rregullimit dhe të shpjegojë pse vepri</w:t>
      </w:r>
      <w:r>
        <w:rPr>
          <w:szCs w:val="22"/>
          <w:lang w:val="sq-AL"/>
        </w:rPr>
        <w:t>mi ose mosveprimi është i tillë;</w:t>
      </w:r>
    </w:p>
    <w:p w:rsidR="008F25E5" w:rsidRPr="00BD6AB8" w:rsidRDefault="008F25E5" w:rsidP="008F25E5">
      <w:pPr>
        <w:pStyle w:val="Paragrafi"/>
        <w:rPr>
          <w:szCs w:val="22"/>
          <w:lang w:val="sq-AL"/>
        </w:rPr>
      </w:pPr>
      <w:r>
        <w:rPr>
          <w:szCs w:val="22"/>
          <w:lang w:val="sq-AL"/>
        </w:rPr>
        <w:t>- t</w:t>
      </w:r>
      <w:r w:rsidRPr="00BD6AB8">
        <w:rPr>
          <w:szCs w:val="22"/>
          <w:lang w:val="sq-AL"/>
        </w:rPr>
        <w:t>ë paraqesë një përllogaritje të ndikimit ose barrës financiare, nëse ka, të krijuar për ankuesin, si dhe të tregojë ndikimet praktike, operative ose ndikime të tjera jo-financiare të shkaktuara si rezultat i veprimit ose mosveprimit, përfshirë aty ku është e aplikueshme, ndikimet mbi mjedisin, mbi sigurinë ose qëndrueshmërinë</w:t>
      </w:r>
      <w:r>
        <w:rPr>
          <w:szCs w:val="22"/>
          <w:lang w:val="sq-AL"/>
        </w:rPr>
        <w:t xml:space="preserve"> e furnizimit;</w:t>
      </w:r>
    </w:p>
    <w:p w:rsidR="008F25E5" w:rsidRPr="00BD6AB8" w:rsidRDefault="008F25E5" w:rsidP="008F25E5">
      <w:pPr>
        <w:pStyle w:val="Paragrafi"/>
        <w:rPr>
          <w:szCs w:val="22"/>
          <w:lang w:val="sq-AL"/>
        </w:rPr>
      </w:pPr>
      <w:r>
        <w:rPr>
          <w:szCs w:val="22"/>
          <w:lang w:val="sq-AL"/>
        </w:rPr>
        <w:t>- t</w:t>
      </w:r>
      <w:r w:rsidRPr="00BD6AB8">
        <w:rPr>
          <w:szCs w:val="22"/>
          <w:lang w:val="sq-AL"/>
        </w:rPr>
        <w:t>ë përcaktojë veprimin korrigjues, ndihmën apo dëmshpërblimin e kërkuar për padrejtësinë ose dëmin që i është shkaktuar.</w:t>
      </w:r>
    </w:p>
    <w:p w:rsidR="008F25E5" w:rsidRPr="00BD6AB8" w:rsidRDefault="008F25E5" w:rsidP="008F25E5">
      <w:pPr>
        <w:pStyle w:val="Paragrafi"/>
        <w:rPr>
          <w:szCs w:val="22"/>
          <w:lang w:val="sq-AL"/>
        </w:rPr>
      </w:pPr>
      <w:r>
        <w:rPr>
          <w:szCs w:val="22"/>
          <w:lang w:val="sq-AL"/>
        </w:rPr>
        <w:t xml:space="preserve">3. </w:t>
      </w:r>
      <w:r w:rsidRPr="00BD6AB8">
        <w:rPr>
          <w:szCs w:val="22"/>
          <w:lang w:val="sq-AL"/>
        </w:rPr>
        <w:t xml:space="preserve">Të bashkëngjisë </w:t>
      </w:r>
      <w:r w:rsidR="009F18A5">
        <w:rPr>
          <w:szCs w:val="22"/>
          <w:lang w:val="sq-AL"/>
        </w:rPr>
        <w:t>të gjitha</w:t>
      </w:r>
      <w:r w:rsidRPr="00BD6AB8">
        <w:rPr>
          <w:szCs w:val="22"/>
          <w:lang w:val="sq-AL"/>
        </w:rPr>
        <w:t xml:space="preserve"> dokumentet dhe faktet, që posedohen ose që mund të sigurohen nga ankuesi, duke përfshirë, por jo duke u kufizuar vetëm me kontratat dhe deklaratat zyrtare, të cilat mbështesin ankesën.</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Për mosmarrë</w:t>
      </w:r>
      <w:r>
        <w:rPr>
          <w:szCs w:val="22"/>
          <w:lang w:val="sq-AL"/>
        </w:rPr>
        <w:t>veshjet e konsumatorit me të licencuarin,</w:t>
      </w:r>
      <w:r w:rsidRPr="00BD6AB8">
        <w:rPr>
          <w:szCs w:val="22"/>
          <w:lang w:val="sq-AL"/>
        </w:rPr>
        <w:t xml:space="preserve"> përpara se të paraqesë një kërkesë për zgjidhjen e mosmarrëveshjes në lidhje me një shoqëri shpërndarjeje/furnizimi, konsumatori duhet të tentojë fillimisht ta zgjidh mosmarrëveshjen nëpërmjet diskutimit të çështjes me zyrën  e ankesave të konsumatorëve të shoqërisë së shpërndarjes/furnizimit. </w:t>
      </w:r>
      <w:r>
        <w:rPr>
          <w:szCs w:val="22"/>
          <w:lang w:val="sq-AL"/>
        </w:rPr>
        <w:t>Për mosmarrëveshjet midis të licencuarve, i licenc</w:t>
      </w:r>
      <w:r w:rsidRPr="00BD6AB8">
        <w:rPr>
          <w:szCs w:val="22"/>
          <w:lang w:val="sq-AL"/>
        </w:rPr>
        <w:t xml:space="preserve">uari ankues do të tentojë të </w:t>
      </w:r>
      <w:r>
        <w:rPr>
          <w:szCs w:val="22"/>
          <w:lang w:val="sq-AL"/>
        </w:rPr>
        <w:t>zgjidh mosmarrëveshjen me të licenc</w:t>
      </w:r>
      <w:r w:rsidRPr="00BD6AB8">
        <w:rPr>
          <w:szCs w:val="22"/>
          <w:lang w:val="sq-AL"/>
        </w:rPr>
        <w:t xml:space="preserve">uarin në konflikt.  </w:t>
      </w:r>
    </w:p>
    <w:p w:rsidR="008F25E5" w:rsidRPr="00BD6AB8" w:rsidRDefault="008F25E5" w:rsidP="008F25E5">
      <w:pPr>
        <w:pStyle w:val="Paragrafi"/>
        <w:rPr>
          <w:szCs w:val="22"/>
          <w:lang w:val="sq-AL"/>
        </w:rPr>
      </w:pPr>
      <w:r>
        <w:rPr>
          <w:szCs w:val="22"/>
          <w:lang w:val="sq-AL"/>
        </w:rPr>
        <w:t xml:space="preserve">5. </w:t>
      </w:r>
      <w:r w:rsidRPr="00BD6AB8">
        <w:rPr>
          <w:szCs w:val="22"/>
          <w:lang w:val="sq-AL"/>
        </w:rPr>
        <w:t>Çdo person mund të par</w:t>
      </w:r>
      <w:r>
        <w:rPr>
          <w:szCs w:val="22"/>
          <w:lang w:val="sq-AL"/>
        </w:rPr>
        <w:t>aqesë një ankesë ndaj një të licencuari</w:t>
      </w:r>
      <w:r w:rsidRPr="00BD6AB8">
        <w:rPr>
          <w:szCs w:val="22"/>
          <w:lang w:val="sq-AL"/>
        </w:rPr>
        <w:t xml:space="preserve"> për të kërkuar veprimin e ERE-s, kundër personave që mendohet se janë në kund</w:t>
      </w:r>
      <w:r>
        <w:rPr>
          <w:szCs w:val="22"/>
          <w:lang w:val="sq-AL"/>
        </w:rPr>
        <w:t>ër</w:t>
      </w:r>
      <w:r w:rsidRPr="00BD6AB8">
        <w:rPr>
          <w:szCs w:val="22"/>
          <w:lang w:val="sq-AL"/>
        </w:rPr>
        <w:t>vajtje ose dhunim të çdo ligji, rregulli, urdhri, apo akteve të tjera ligjore të administruara nga ERE, ose për çdo gabim tjetër të menduar, mbi të cilat ERE mund të ketë juridiksion.</w:t>
      </w:r>
    </w:p>
    <w:p w:rsidR="0099327E" w:rsidRPr="00BD6AB8" w:rsidRDefault="008F25E5" w:rsidP="00C6355F">
      <w:pPr>
        <w:pStyle w:val="Paragrafi"/>
        <w:rPr>
          <w:szCs w:val="22"/>
          <w:lang w:val="sq-AL"/>
        </w:rPr>
      </w:pPr>
      <w:r>
        <w:rPr>
          <w:szCs w:val="22"/>
          <w:lang w:val="sq-AL"/>
        </w:rPr>
        <w:t xml:space="preserve">6. </w:t>
      </w:r>
      <w:r w:rsidRPr="00BD6AB8">
        <w:rPr>
          <w:szCs w:val="22"/>
          <w:lang w:val="sq-AL"/>
        </w:rPr>
        <w:t>Ankesa në ERE duhet të paraqitet nëpërmjet postës ose dorazi. Ajo regjistrohet dhe protokollohet në datën që mbërrin në ERE.</w:t>
      </w:r>
    </w:p>
    <w:p w:rsidR="008F25E5" w:rsidRPr="00BD6AB8" w:rsidRDefault="008F25E5" w:rsidP="008F25E5">
      <w:pPr>
        <w:pStyle w:val="Paragrafi"/>
        <w:rPr>
          <w:szCs w:val="22"/>
          <w:lang w:val="sq-AL"/>
        </w:rPr>
      </w:pPr>
      <w:r>
        <w:rPr>
          <w:szCs w:val="22"/>
          <w:lang w:val="sq-AL"/>
        </w:rPr>
        <w:t xml:space="preserve">7. </w:t>
      </w:r>
      <w:r w:rsidRPr="00BD6AB8">
        <w:rPr>
          <w:szCs w:val="22"/>
          <w:lang w:val="sq-AL"/>
        </w:rPr>
        <w:t>Ankesat që përmbajnë materiale fyese ose denigruese përjashtohen nga ERE, pa paragjykuar nëse ai ankues mund të ketë paraqitur një ankesë që qëndron.</w:t>
      </w:r>
    </w:p>
    <w:p w:rsidR="008F25E5" w:rsidRPr="00BD6AB8" w:rsidRDefault="008F25E5" w:rsidP="008F25E5">
      <w:pPr>
        <w:pStyle w:val="Paragrafi"/>
        <w:rPr>
          <w:szCs w:val="22"/>
          <w:lang w:val="sq-AL"/>
        </w:rPr>
      </w:pPr>
      <w:r>
        <w:rPr>
          <w:szCs w:val="22"/>
          <w:lang w:val="sq-AL"/>
        </w:rPr>
        <w:t xml:space="preserve">8. </w:t>
      </w:r>
      <w:r w:rsidRPr="00BD6AB8">
        <w:rPr>
          <w:szCs w:val="22"/>
          <w:lang w:val="sq-AL"/>
        </w:rPr>
        <w:t xml:space="preserve">ERE do t’i dërgojë brenda 10 (dhjetë) ditëve të rregullta pune nga marrja e një ankese të rregullt, një kopje të ankesës, palës ose palëve të konsideruara si përgjegjëse për çështjen që trajtohet në ankesë (i ankimuari). </w:t>
      </w:r>
    </w:p>
    <w:p w:rsidR="008F25E5" w:rsidRPr="00BD6AB8" w:rsidRDefault="008F25E5" w:rsidP="008F25E5">
      <w:pPr>
        <w:pStyle w:val="Paragrafi"/>
        <w:rPr>
          <w:szCs w:val="22"/>
          <w:lang w:val="sq-AL"/>
        </w:rPr>
      </w:pPr>
      <w:r>
        <w:rPr>
          <w:szCs w:val="22"/>
          <w:lang w:val="sq-AL"/>
        </w:rPr>
        <w:t xml:space="preserve">9. </w:t>
      </w:r>
      <w:r w:rsidRPr="00BD6AB8">
        <w:rPr>
          <w:szCs w:val="22"/>
          <w:lang w:val="sq-AL"/>
        </w:rPr>
        <w:t>I ankimuari do t’i përgjigjet ankesës brenda 10 ditëve pune pas njoftimit të ankesës. I ankimuari do t’i dërgojë një kopje të përgjigjes ERE-s dhe një kopje tjetër ankuesit.</w:t>
      </w:r>
    </w:p>
    <w:p w:rsidR="008F25E5" w:rsidRPr="00BD6AB8" w:rsidRDefault="008F25E5" w:rsidP="008F25E5">
      <w:pPr>
        <w:pStyle w:val="Paragrafi"/>
        <w:rPr>
          <w:szCs w:val="22"/>
          <w:lang w:val="sq-AL"/>
        </w:rPr>
      </w:pPr>
      <w:r>
        <w:rPr>
          <w:szCs w:val="22"/>
          <w:lang w:val="sq-AL"/>
        </w:rPr>
        <w:t xml:space="preserve">10. </w:t>
      </w:r>
      <w:r w:rsidRPr="00BD6AB8">
        <w:rPr>
          <w:szCs w:val="22"/>
          <w:lang w:val="sq-AL"/>
        </w:rPr>
        <w:t>Brenda 20 (njëzet) ditëve pune nga marrja e përgjigjes nga i ankimuari, kur nuk</w:t>
      </w:r>
      <w:r>
        <w:rPr>
          <w:szCs w:val="22"/>
          <w:lang w:val="sq-AL"/>
        </w:rPr>
        <w:t xml:space="preserve"> arrihet zgjidhja e konfliktit,</w:t>
      </w:r>
      <w:r w:rsidRPr="00BD6AB8">
        <w:rPr>
          <w:szCs w:val="22"/>
          <w:lang w:val="sq-AL"/>
        </w:rPr>
        <w:t xml:space="preserve"> do të planifikojë një seance dëgjimi teknike midis palëve ose  në çdo rast që e gjykon të nevojshme ERE mund të kryej verifikime apo inspektimeve kryesisht. Në rast se i ankimuari nuk përgjigjet, afati 10 ditor fillon me mbarimin e afatit të parashikuar në pikën 10  të këtij</w:t>
      </w:r>
      <w:r>
        <w:rPr>
          <w:szCs w:val="22"/>
          <w:lang w:val="sq-AL"/>
        </w:rPr>
        <w:t xml:space="preserve"> n</w:t>
      </w:r>
      <w:r w:rsidRPr="00BD6AB8">
        <w:rPr>
          <w:szCs w:val="22"/>
          <w:lang w:val="sq-AL"/>
        </w:rPr>
        <w:t>eni.</w:t>
      </w:r>
    </w:p>
    <w:p w:rsidR="008F25E5" w:rsidRPr="00BD6AB8" w:rsidRDefault="008F25E5" w:rsidP="008F25E5">
      <w:pPr>
        <w:pStyle w:val="Paragrafi"/>
        <w:rPr>
          <w:szCs w:val="22"/>
          <w:lang w:val="sq-AL"/>
        </w:rPr>
      </w:pPr>
      <w:r>
        <w:rPr>
          <w:szCs w:val="22"/>
          <w:lang w:val="sq-AL"/>
        </w:rPr>
        <w:t xml:space="preserve">11. </w:t>
      </w:r>
      <w:r w:rsidRPr="00BD6AB8">
        <w:rPr>
          <w:szCs w:val="22"/>
          <w:lang w:val="sq-AL"/>
        </w:rPr>
        <w:t xml:space="preserve">Në qoftë se një ankesë prek një çështje të një interesi të gjerë publik, Bordi mund të sigurojë njoftim </w:t>
      </w:r>
      <w:r>
        <w:rPr>
          <w:szCs w:val="22"/>
          <w:lang w:val="sq-AL"/>
        </w:rPr>
        <w:t>publik të ankesës dhe ta vendosë</w:t>
      </w:r>
      <w:r w:rsidRPr="00BD6AB8">
        <w:rPr>
          <w:szCs w:val="22"/>
          <w:lang w:val="sq-AL"/>
        </w:rPr>
        <w:t xml:space="preserve"> çështjen për seancë publike dëgjimi. </w:t>
      </w:r>
    </w:p>
    <w:p w:rsidR="008F25E5" w:rsidRPr="00BD6AB8" w:rsidRDefault="008F25E5" w:rsidP="008F25E5">
      <w:pPr>
        <w:pStyle w:val="Paragrafi"/>
        <w:rPr>
          <w:szCs w:val="22"/>
          <w:lang w:val="sq-AL"/>
        </w:rPr>
      </w:pPr>
    </w:p>
    <w:p w:rsidR="008F25E5" w:rsidRDefault="008F25E5" w:rsidP="00A4210E">
      <w:pPr>
        <w:pStyle w:val="NeniNr"/>
      </w:pPr>
      <w:r>
        <w:t>Neni 23</w:t>
      </w:r>
    </w:p>
    <w:p w:rsidR="008F25E5" w:rsidRPr="00BD6AB8" w:rsidRDefault="008F25E5" w:rsidP="00A4210E">
      <w:pPr>
        <w:pStyle w:val="NeniTitull"/>
      </w:pPr>
      <w:r w:rsidRPr="00BD6AB8">
        <w:t xml:space="preserve">Kërkesat e tjera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w:t>
      </w:r>
      <w:r w:rsidRPr="00BD6AB8">
        <w:rPr>
          <w:szCs w:val="22"/>
          <w:lang w:val="sq-AL"/>
        </w:rPr>
        <w:t>.</w:t>
      </w:r>
      <w:r>
        <w:rPr>
          <w:szCs w:val="22"/>
          <w:lang w:val="sq-AL"/>
        </w:rPr>
        <w:t xml:space="preserve"> </w:t>
      </w:r>
      <w:r w:rsidRPr="00BD6AB8">
        <w:rPr>
          <w:szCs w:val="22"/>
          <w:lang w:val="sq-AL"/>
        </w:rPr>
        <w:t>Një person mund të paraqesë një kërkesë të ndrysh</w:t>
      </w:r>
      <w:r>
        <w:rPr>
          <w:szCs w:val="22"/>
          <w:lang w:val="sq-AL"/>
        </w:rPr>
        <w:t>me nga sa parashikohet në nenin 19</w:t>
      </w:r>
      <w:r w:rsidRPr="00BD6AB8">
        <w:rPr>
          <w:szCs w:val="22"/>
          <w:lang w:val="sq-AL"/>
        </w:rPr>
        <w:t xml:space="preserve"> kur kërkon: </w:t>
      </w:r>
    </w:p>
    <w:p w:rsidR="008F25E5" w:rsidRPr="00BD6AB8" w:rsidRDefault="008F25E5" w:rsidP="008F25E5">
      <w:pPr>
        <w:pStyle w:val="Paragrafi"/>
        <w:rPr>
          <w:szCs w:val="22"/>
          <w:lang w:val="sq-AL"/>
        </w:rPr>
      </w:pPr>
      <w:r>
        <w:rPr>
          <w:szCs w:val="22"/>
          <w:lang w:val="sq-AL"/>
        </w:rPr>
        <w:t>- të ndërhyhet në përputhje me nenet 21 dhe 22 të kësaj r</w:t>
      </w:r>
      <w:r w:rsidRPr="00BD6AB8">
        <w:rPr>
          <w:szCs w:val="22"/>
          <w:lang w:val="sq-AL"/>
        </w:rPr>
        <w:t>regulloreje</w:t>
      </w:r>
      <w:r>
        <w:rPr>
          <w:szCs w:val="22"/>
          <w:lang w:val="sq-AL"/>
        </w:rPr>
        <w:t>;</w:t>
      </w:r>
    </w:p>
    <w:p w:rsidR="008F25E5" w:rsidRPr="00BD6AB8" w:rsidRDefault="008F25E5" w:rsidP="008F25E5">
      <w:pPr>
        <w:pStyle w:val="Paragrafi"/>
        <w:rPr>
          <w:szCs w:val="22"/>
          <w:lang w:val="sq-AL"/>
        </w:rPr>
      </w:pPr>
      <w:r>
        <w:rPr>
          <w:szCs w:val="22"/>
          <w:lang w:val="sq-AL"/>
        </w:rPr>
        <w:t>- n</w:t>
      </w:r>
      <w:r w:rsidRPr="00BD6AB8">
        <w:rPr>
          <w:szCs w:val="22"/>
          <w:lang w:val="sq-AL"/>
        </w:rPr>
        <w:t>jë urdhër për të zgjidhur një kontradi</w:t>
      </w:r>
      <w:r>
        <w:rPr>
          <w:szCs w:val="22"/>
          <w:lang w:val="sq-AL"/>
        </w:rPr>
        <w:t>ktë</w:t>
      </w:r>
      <w:r w:rsidRPr="00BD6AB8">
        <w:rPr>
          <w:szCs w:val="22"/>
          <w:lang w:val="sq-AL"/>
        </w:rPr>
        <w:t xml:space="preserve"> ose për të sqaruar një paqartësi;</w:t>
      </w:r>
    </w:p>
    <w:p w:rsidR="008F25E5" w:rsidRPr="00BD6AB8" w:rsidRDefault="008F25E5" w:rsidP="008F25E5">
      <w:pPr>
        <w:pStyle w:val="Paragrafi"/>
        <w:rPr>
          <w:szCs w:val="22"/>
          <w:lang w:val="sq-AL"/>
        </w:rPr>
      </w:pPr>
      <w:r>
        <w:rPr>
          <w:szCs w:val="22"/>
          <w:lang w:val="sq-AL"/>
        </w:rPr>
        <w:t>- n</w:t>
      </w:r>
      <w:r w:rsidRPr="00BD6AB8">
        <w:rPr>
          <w:szCs w:val="22"/>
          <w:lang w:val="sq-AL"/>
        </w:rPr>
        <w:t>dërhyrje ose veprim të personelit teknik;</w:t>
      </w:r>
    </w:p>
    <w:p w:rsidR="008F25E5" w:rsidRPr="00BD6AB8" w:rsidRDefault="008F25E5" w:rsidP="008F25E5">
      <w:pPr>
        <w:pStyle w:val="Paragrafi"/>
        <w:rPr>
          <w:szCs w:val="22"/>
          <w:lang w:val="sq-AL"/>
        </w:rPr>
      </w:pPr>
      <w:r>
        <w:rPr>
          <w:szCs w:val="22"/>
          <w:lang w:val="sq-AL"/>
        </w:rPr>
        <w:t>- n</w:t>
      </w:r>
      <w:r w:rsidRPr="00BD6AB8">
        <w:rPr>
          <w:szCs w:val="22"/>
          <w:lang w:val="sq-AL"/>
        </w:rPr>
        <w:t>jë rregull për aplikim të përgjithshëm;</w:t>
      </w:r>
    </w:p>
    <w:p w:rsidR="008F25E5" w:rsidRPr="00BD6AB8" w:rsidRDefault="008F25E5" w:rsidP="008F25E5">
      <w:pPr>
        <w:pStyle w:val="Paragrafi"/>
        <w:rPr>
          <w:szCs w:val="22"/>
          <w:lang w:val="sq-AL"/>
        </w:rPr>
      </w:pPr>
      <w:r>
        <w:rPr>
          <w:szCs w:val="22"/>
          <w:lang w:val="sq-AL"/>
        </w:rPr>
        <w:t xml:space="preserve">- </w:t>
      </w:r>
      <w:r w:rsidRPr="00BD6AB8">
        <w:rPr>
          <w:szCs w:val="22"/>
          <w:lang w:val="sq-AL"/>
        </w:rPr>
        <w:t>çdo veprim tjetër që është nën juridiksionin e ERE-s dhe për të cilin këto Rregulla nuk parashikojnë forme tjetër kërkese.</w:t>
      </w:r>
    </w:p>
    <w:p w:rsidR="008F25E5" w:rsidRPr="00BD6AB8" w:rsidRDefault="008F25E5" w:rsidP="008F25E5">
      <w:pPr>
        <w:pStyle w:val="Paragrafi"/>
        <w:rPr>
          <w:szCs w:val="22"/>
          <w:lang w:val="sq-AL"/>
        </w:rPr>
      </w:pPr>
      <w:r>
        <w:rPr>
          <w:szCs w:val="22"/>
          <w:lang w:val="sq-AL"/>
        </w:rPr>
        <w:t>2</w:t>
      </w:r>
      <w:r w:rsidRPr="00BD6AB8">
        <w:rPr>
          <w:szCs w:val="22"/>
          <w:lang w:val="sq-AL"/>
        </w:rPr>
        <w:t>. Çdo person që paraqet një kërkesë duhet t’i dërgojë një kopje të saj ERE-s nëpërmjet postës.</w:t>
      </w:r>
    </w:p>
    <w:p w:rsidR="008F25E5" w:rsidRPr="00BD6AB8" w:rsidRDefault="008F25E5" w:rsidP="008F25E5">
      <w:pPr>
        <w:pStyle w:val="Paragrafi"/>
        <w:rPr>
          <w:szCs w:val="22"/>
          <w:lang w:val="sq-AL"/>
        </w:rPr>
      </w:pPr>
      <w:r>
        <w:rPr>
          <w:szCs w:val="22"/>
          <w:lang w:val="sq-AL"/>
        </w:rPr>
        <w:t xml:space="preserve">3. </w:t>
      </w:r>
      <w:r w:rsidRPr="00BD6AB8">
        <w:rPr>
          <w:szCs w:val="22"/>
          <w:lang w:val="sq-AL"/>
        </w:rPr>
        <w:t xml:space="preserve">Një kërkesë duhet të bëhet me shkrim dhe duhet të përmbajë emrin, adresën dhe numrin e telefonit të personit që paraqet kërkesën dhe një deklarim të shkurtër dhe të </w:t>
      </w:r>
      <w:r>
        <w:rPr>
          <w:szCs w:val="22"/>
          <w:lang w:val="sq-AL"/>
        </w:rPr>
        <w:t>thjeshtë të natyrës së argumente</w:t>
      </w:r>
      <w:r w:rsidRPr="00BD6AB8">
        <w:rPr>
          <w:szCs w:val="22"/>
          <w:lang w:val="sq-AL"/>
        </w:rPr>
        <w:t>ve të tij.</w:t>
      </w:r>
    </w:p>
    <w:p w:rsidR="008F25E5" w:rsidRPr="00BD6AB8" w:rsidRDefault="008F25E5" w:rsidP="008F25E5">
      <w:pPr>
        <w:pStyle w:val="Paragrafi"/>
        <w:rPr>
          <w:szCs w:val="22"/>
          <w:lang w:val="sq-AL"/>
        </w:rPr>
      </w:pPr>
      <w:r>
        <w:rPr>
          <w:szCs w:val="22"/>
          <w:lang w:val="sq-AL"/>
        </w:rPr>
        <w:t xml:space="preserve">4. </w:t>
      </w:r>
      <w:r w:rsidRPr="00BD6AB8">
        <w:rPr>
          <w:szCs w:val="22"/>
          <w:lang w:val="sq-AL"/>
        </w:rPr>
        <w:t xml:space="preserve">Brenda 12 ditëve Bordi i Komsionerëve do të marrë vendim për shqyrtimin e kërkesës ose jo dhe  ERE do t’i dërgojë të gjithë palëve të interesuara, brenda 10 (dhjetë) ditëve të rregullta pune nga marrja e kërkesës, një kopje të kërkesës. </w:t>
      </w:r>
    </w:p>
    <w:p w:rsidR="008F25E5" w:rsidRPr="00BD6AB8" w:rsidRDefault="008F25E5" w:rsidP="008F25E5">
      <w:pPr>
        <w:pStyle w:val="Paragrafi"/>
        <w:rPr>
          <w:szCs w:val="22"/>
          <w:lang w:val="sq-AL"/>
        </w:rPr>
      </w:pPr>
      <w:r>
        <w:rPr>
          <w:szCs w:val="22"/>
          <w:lang w:val="sq-AL"/>
        </w:rPr>
        <w:t xml:space="preserve">5. </w:t>
      </w:r>
      <w:r w:rsidRPr="00BD6AB8">
        <w:rPr>
          <w:szCs w:val="22"/>
          <w:lang w:val="sq-AL"/>
        </w:rPr>
        <w:t>Palët e interesuara mund t’i përgjigjen kërkesës brenda 15 (pesëmbëdhjetë) ditëve kalendarike që nga marrja e kërkesës. Palët e interesuara që i përgjigjen një kërkese duhet t’i dërgojnë një kopje të përgjigjes ERE-s dhe një kopje personit që ka paraqitur kërkesën.</w:t>
      </w:r>
    </w:p>
    <w:p w:rsidR="008F25E5" w:rsidRPr="00BD6AB8" w:rsidRDefault="008F25E5" w:rsidP="008F25E5">
      <w:pPr>
        <w:pStyle w:val="Paragrafi"/>
        <w:rPr>
          <w:szCs w:val="22"/>
          <w:lang w:val="sq-AL"/>
        </w:rPr>
      </w:pPr>
      <w:r>
        <w:rPr>
          <w:szCs w:val="22"/>
          <w:lang w:val="sq-AL"/>
        </w:rPr>
        <w:t>6</w:t>
      </w:r>
      <w:r w:rsidRPr="00BD6AB8">
        <w:rPr>
          <w:szCs w:val="22"/>
          <w:lang w:val="sq-AL"/>
        </w:rPr>
        <w:t xml:space="preserve">. Në çdo rast të paraqitjes së kërkesave për shprehje mendimi nga ana e ERE-s për projektligje apo interpretime të akteve nënligjore të ERE-s, ky mendim do të jetë rezultat i diskutimit dhe qëndrimit të mbajtur në mbledhjen e Bordit te Komisionerëve. </w:t>
      </w:r>
    </w:p>
    <w:p w:rsidR="008F25E5" w:rsidRPr="00BD6AB8" w:rsidRDefault="008F25E5" w:rsidP="008F25E5">
      <w:pPr>
        <w:pStyle w:val="Paragrafi"/>
        <w:rPr>
          <w:szCs w:val="22"/>
          <w:lang w:val="sq-AL"/>
        </w:rPr>
      </w:pPr>
    </w:p>
    <w:p w:rsidR="008F25E5" w:rsidRDefault="008F25E5" w:rsidP="00A4210E">
      <w:pPr>
        <w:pStyle w:val="NeniNr"/>
      </w:pPr>
      <w:r>
        <w:t xml:space="preserve">Neni 24 </w:t>
      </w:r>
    </w:p>
    <w:p w:rsidR="008F25E5" w:rsidRPr="00BD6AB8" w:rsidRDefault="008F25E5" w:rsidP="00A4210E">
      <w:pPr>
        <w:pStyle w:val="NeniTitull"/>
      </w:pPr>
      <w:r>
        <w:t>Ndërhyrja e d</w:t>
      </w:r>
      <w:r w:rsidRPr="00BD6AB8">
        <w:t xml:space="preserve">etyruar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Mbas paraqitjes së një kërkese për të ndërhyrë sipas këtij neni, do të lejohen të ndërhyjnë si palë në procedim: (a) çdo person që është apo mund të jetë anëtar i një grupi që është ose mund të jetë i prekur direkt dhe në mënyrë të konsiderueshme nga procedimi; si dhe (b) çdo institucion shtetëror.</w:t>
      </w:r>
    </w:p>
    <w:p w:rsidR="0099327E" w:rsidRPr="00BD6AB8" w:rsidRDefault="008F25E5" w:rsidP="00C6355F">
      <w:pPr>
        <w:pStyle w:val="Paragrafi"/>
        <w:rPr>
          <w:szCs w:val="22"/>
          <w:lang w:val="sq-AL"/>
        </w:rPr>
      </w:pPr>
      <w:r>
        <w:rPr>
          <w:szCs w:val="22"/>
          <w:lang w:val="sq-AL"/>
        </w:rPr>
        <w:t xml:space="preserve">2. </w:t>
      </w:r>
      <w:r w:rsidRPr="00BD6AB8">
        <w:rPr>
          <w:szCs w:val="22"/>
          <w:lang w:val="sq-AL"/>
        </w:rPr>
        <w:t>Bordi mund t’i mohojë ndërhyrjen çdo personi qe ka paraqitur një kërkesë për ndër</w:t>
      </w:r>
      <w:r w:rsidR="00665CEE">
        <w:rPr>
          <w:szCs w:val="22"/>
          <w:lang w:val="sq-AL"/>
        </w:rPr>
        <w:t>hyrje në kohë sipas paragrafit 1</w:t>
      </w:r>
      <w:r w:rsidRPr="00BD6AB8">
        <w:rPr>
          <w:szCs w:val="22"/>
          <w:lang w:val="sq-AL"/>
        </w:rPr>
        <w:t xml:space="preserve"> të këtij neni, mbi bazën se personi që paraqet kërkesën nuk ka një interes direkt dhe thelbësor në procedim.</w:t>
      </w:r>
    </w:p>
    <w:p w:rsidR="008F25E5" w:rsidRPr="00BD6AB8" w:rsidRDefault="008F25E5" w:rsidP="008F25E5">
      <w:pPr>
        <w:pStyle w:val="Paragrafi"/>
        <w:rPr>
          <w:szCs w:val="22"/>
          <w:lang w:val="sq-AL"/>
        </w:rPr>
      </w:pPr>
      <w:r>
        <w:rPr>
          <w:szCs w:val="22"/>
          <w:lang w:val="sq-AL"/>
        </w:rPr>
        <w:t>3. Bordi mund të</w:t>
      </w:r>
      <w:r w:rsidRPr="00BD6AB8">
        <w:rPr>
          <w:szCs w:val="22"/>
          <w:lang w:val="sq-AL"/>
        </w:rPr>
        <w:t xml:space="preserve"> kufizojë pjesëmarrjen e çdo personi që paraqet kërkesë për të ndërhyrë sipas këtij neni kur ky person gjykohet nga Bordi se ka të drejtë të ndërhyjë vetëm në lidhje me një pjesë të çështjes në procedim.</w:t>
      </w:r>
    </w:p>
    <w:p w:rsidR="008F25E5" w:rsidRPr="00BD6AB8" w:rsidRDefault="008F25E5" w:rsidP="008F25E5">
      <w:pPr>
        <w:pStyle w:val="Paragrafi"/>
        <w:rPr>
          <w:szCs w:val="22"/>
          <w:lang w:val="sq-AL"/>
        </w:rPr>
      </w:pPr>
      <w:r>
        <w:rPr>
          <w:szCs w:val="22"/>
          <w:lang w:val="sq-AL"/>
        </w:rPr>
        <w:t xml:space="preserve">4. </w:t>
      </w:r>
      <w:r w:rsidRPr="00BD6AB8">
        <w:rPr>
          <w:szCs w:val="22"/>
          <w:lang w:val="sq-AL"/>
        </w:rPr>
        <w:t>Kur pjesëmarrja e çdo personi është e k</w:t>
      </w:r>
      <w:r>
        <w:rPr>
          <w:szCs w:val="22"/>
          <w:lang w:val="sq-AL"/>
        </w:rPr>
        <w:t>ufizuar ose mohuar sipas këtij n</w:t>
      </w:r>
      <w:r w:rsidRPr="00BD6AB8">
        <w:rPr>
          <w:szCs w:val="22"/>
          <w:lang w:val="sq-AL"/>
        </w:rPr>
        <w:t>eni, ERE do të përfshijë në regjistrimet një shënim në lidhje me këtë fakt dhe arsyet e tij.</w:t>
      </w:r>
    </w:p>
    <w:p w:rsidR="008F25E5" w:rsidRPr="00BD6AB8" w:rsidRDefault="008F25E5" w:rsidP="008F25E5">
      <w:pPr>
        <w:pStyle w:val="Paragrafi"/>
        <w:rPr>
          <w:szCs w:val="22"/>
          <w:lang w:val="sq-AL"/>
        </w:rPr>
      </w:pPr>
    </w:p>
    <w:p w:rsidR="008F25E5" w:rsidRDefault="008F25E5" w:rsidP="00A4210E">
      <w:pPr>
        <w:pStyle w:val="NeniNr"/>
      </w:pPr>
      <w:r>
        <w:t xml:space="preserve">Neni 25 </w:t>
      </w:r>
    </w:p>
    <w:p w:rsidR="008F25E5" w:rsidRPr="00BD6AB8" w:rsidRDefault="008F25E5" w:rsidP="00A4210E">
      <w:pPr>
        <w:pStyle w:val="NeniTitull"/>
      </w:pPr>
      <w:r>
        <w:t>Ndërhyrja d</w:t>
      </w:r>
      <w:r w:rsidRPr="00BD6AB8">
        <w:t xml:space="preserve">iskrete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Çdo person i interesuar, i pa autorizuar për të ndërhyrë sipas nenit 21, mund të lejohet me miratimin e Bordit, të ndërhyjë dhe të marrë pjesë si palë me autoritet të plotë ose të kufizuar në procedim.</w:t>
      </w:r>
    </w:p>
    <w:p w:rsidR="008F25E5" w:rsidRPr="00BD6AB8" w:rsidRDefault="008F25E5" w:rsidP="008F25E5">
      <w:pPr>
        <w:pStyle w:val="Paragrafi"/>
        <w:rPr>
          <w:szCs w:val="22"/>
          <w:lang w:val="sq-AL"/>
        </w:rPr>
      </w:pPr>
      <w:r>
        <w:rPr>
          <w:szCs w:val="22"/>
          <w:lang w:val="sq-AL"/>
        </w:rPr>
        <w:t xml:space="preserve">2. </w:t>
      </w:r>
      <w:r w:rsidRPr="00BD6AB8">
        <w:rPr>
          <w:szCs w:val="22"/>
          <w:lang w:val="sq-AL"/>
        </w:rPr>
        <w:t>Bordi mund t’i mohojë ose kufizojë çdo personi që paraqet kërkesë sipas këtij neni për çdo lloj arsyeje, përfshirë pamundësinë e personit që paraqet kërkesën për të kontribuar në zgjidhjen e çështjes në fjalë dhe mosparaqitjen në kohë të kërkesës.</w:t>
      </w:r>
    </w:p>
    <w:p w:rsidR="008F25E5" w:rsidRPr="00BD6AB8" w:rsidRDefault="008F25E5" w:rsidP="008F25E5">
      <w:pPr>
        <w:pStyle w:val="Paragrafi"/>
        <w:rPr>
          <w:szCs w:val="22"/>
          <w:lang w:val="sq-AL"/>
        </w:rPr>
      </w:pPr>
      <w:r>
        <w:rPr>
          <w:szCs w:val="22"/>
          <w:lang w:val="sq-AL"/>
        </w:rPr>
        <w:t xml:space="preserve">3. </w:t>
      </w:r>
      <w:r w:rsidRPr="00BD6AB8">
        <w:rPr>
          <w:szCs w:val="22"/>
          <w:lang w:val="sq-AL"/>
        </w:rPr>
        <w:t>Kur pjesëmarrja e çdo personi është e kufizuar ose mohuar sipas këtij neni, Bordi do të përfshijë në regjistrimet një shënim në lidhje me këtë fakt dhe arsyet e tij.</w:t>
      </w:r>
    </w:p>
    <w:p w:rsidR="008F25E5" w:rsidRPr="00BD6AB8" w:rsidRDefault="008F25E5" w:rsidP="008F25E5">
      <w:pPr>
        <w:pStyle w:val="Paragrafi"/>
        <w:rPr>
          <w:szCs w:val="22"/>
          <w:lang w:val="sq-AL"/>
        </w:rPr>
      </w:pPr>
    </w:p>
    <w:p w:rsidR="008F25E5" w:rsidRPr="00BD6AB8" w:rsidRDefault="008F25E5" w:rsidP="00A4210E">
      <w:pPr>
        <w:pStyle w:val="KapitulliNr"/>
      </w:pPr>
      <w:r w:rsidRPr="00BD6AB8">
        <w:t>PJESA VII</w:t>
      </w:r>
    </w:p>
    <w:p w:rsidR="008F25E5" w:rsidRPr="00BD6AB8" w:rsidRDefault="008F25E5" w:rsidP="00A4210E">
      <w:pPr>
        <w:pStyle w:val="KapitulliTitull"/>
      </w:pPr>
      <w:r w:rsidRPr="00BD6AB8">
        <w:t>HARTIMI I AKTEVE NËNLIGJORE</w:t>
      </w:r>
    </w:p>
    <w:p w:rsidR="008F25E5" w:rsidRPr="00BD6AB8" w:rsidRDefault="008F25E5" w:rsidP="008F25E5">
      <w:pPr>
        <w:pStyle w:val="Paragrafi"/>
        <w:rPr>
          <w:szCs w:val="22"/>
          <w:lang w:val="sq-AL"/>
        </w:rPr>
      </w:pPr>
    </w:p>
    <w:p w:rsidR="008F25E5" w:rsidRDefault="008F25E5" w:rsidP="00A4210E">
      <w:pPr>
        <w:pStyle w:val="NeniNr"/>
      </w:pPr>
      <w:r>
        <w:t xml:space="preserve">Neni 26 </w:t>
      </w:r>
    </w:p>
    <w:p w:rsidR="008F25E5" w:rsidRPr="00BD6AB8" w:rsidRDefault="008F25E5" w:rsidP="00A4210E">
      <w:pPr>
        <w:pStyle w:val="NeniTitull"/>
      </w:pPr>
      <w:r w:rsidRPr="00BD6AB8">
        <w:t xml:space="preserve">Rregullat për hartimin e miratimin e  akteve nënligjore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Për hartimin e një akti nënligjor që ka të bëjë me ushtrimin nga ana e ERE-s të autoritetit në drejtim të përgatitjes së l</w:t>
      </w:r>
      <w:r>
        <w:rPr>
          <w:szCs w:val="22"/>
          <w:lang w:val="sq-AL"/>
        </w:rPr>
        <w:t>egjislacionit sekondar Kryetari</w:t>
      </w:r>
      <w:r w:rsidRPr="00BD6AB8">
        <w:rPr>
          <w:szCs w:val="22"/>
          <w:lang w:val="sq-AL"/>
        </w:rPr>
        <w:t xml:space="preserve"> në konsultim me anëtarët e Bordit  urdhëron ngritjen e një grupi pune</w:t>
      </w:r>
      <w:r w:rsidR="001B4AE4">
        <w:rPr>
          <w:szCs w:val="22"/>
          <w:lang w:val="sq-AL"/>
        </w:rPr>
        <w:t>,</w:t>
      </w:r>
      <w:r w:rsidRPr="00BD6AB8">
        <w:rPr>
          <w:szCs w:val="22"/>
          <w:lang w:val="sq-AL"/>
        </w:rPr>
        <w:t xml:space="preserve">  i cili pas hartimit të draftit  publikon  për 3 ditë  një njoftim në 2 gazeta me qarkullim kombëtar duke ftuar palët e interesuara ose persona të tjerë të dërgojnë komente me shkrim.</w:t>
      </w:r>
    </w:p>
    <w:p w:rsidR="008F25E5" w:rsidRPr="00BD6AB8" w:rsidRDefault="008F25E5" w:rsidP="008F25E5">
      <w:pPr>
        <w:pStyle w:val="Paragrafi"/>
        <w:rPr>
          <w:szCs w:val="22"/>
          <w:lang w:val="sq-AL"/>
        </w:rPr>
      </w:pPr>
      <w:r>
        <w:rPr>
          <w:szCs w:val="22"/>
          <w:lang w:val="sq-AL"/>
        </w:rPr>
        <w:t xml:space="preserve">2. </w:t>
      </w:r>
      <w:r w:rsidRPr="00BD6AB8">
        <w:rPr>
          <w:szCs w:val="22"/>
          <w:lang w:val="sq-AL"/>
        </w:rPr>
        <w:t>Mbas marrjes së një kërkese, ERE do t’i sigurojë një kopje të projektit të rregullit ose rregullores çdo pale të prekur ose personi të interesuar.</w:t>
      </w:r>
    </w:p>
    <w:p w:rsidR="008F25E5" w:rsidRPr="00BD6AB8" w:rsidRDefault="008F25E5" w:rsidP="008F25E5">
      <w:pPr>
        <w:pStyle w:val="Paragrafi"/>
        <w:rPr>
          <w:szCs w:val="22"/>
          <w:lang w:val="sq-AL"/>
        </w:rPr>
      </w:pPr>
      <w:r>
        <w:rPr>
          <w:szCs w:val="22"/>
          <w:lang w:val="sq-AL"/>
        </w:rPr>
        <w:t xml:space="preserve">3. </w:t>
      </w:r>
      <w:r w:rsidRPr="00BD6AB8">
        <w:rPr>
          <w:szCs w:val="22"/>
          <w:lang w:val="sq-AL"/>
        </w:rPr>
        <w:t>Të gjitha palët e interesuara do të dërgojnë komentet e tyre me shkrim brenda 15 (pesëmbëdhjetë) ditëve pune nga dita e publikimit të njoftimit.</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Pas shqyrtimit të plotë të të gjitha komenteve të marra nga Bordi i Komisionerëve, ERE do të njoftojë brenda 5 ditëve pune  të gjitha palët e prekura të cilat kanë dërguar komente, nëse komentet e tyre janë pranuar ose kundërshtuar.</w:t>
      </w:r>
    </w:p>
    <w:p w:rsidR="008F25E5" w:rsidRPr="00BD6AB8" w:rsidRDefault="008F25E5" w:rsidP="008F25E5">
      <w:pPr>
        <w:pStyle w:val="Paragrafi"/>
        <w:rPr>
          <w:szCs w:val="22"/>
          <w:lang w:val="sq-AL"/>
        </w:rPr>
      </w:pPr>
      <w:r>
        <w:rPr>
          <w:szCs w:val="22"/>
          <w:lang w:val="sq-AL"/>
        </w:rPr>
        <w:t xml:space="preserve">5. </w:t>
      </w:r>
      <w:r w:rsidRPr="00BD6AB8">
        <w:rPr>
          <w:szCs w:val="22"/>
          <w:lang w:val="sq-AL"/>
        </w:rPr>
        <w:t>Çdo palë e prekur mund t’i kërkojë ERE-s, brenda 10 (dhjetë) ditëve nga m</w:t>
      </w:r>
      <w:r w:rsidR="001B4AE4">
        <w:rPr>
          <w:szCs w:val="22"/>
          <w:lang w:val="sq-AL"/>
        </w:rPr>
        <w:t>arrja e njoftimit sipas pikës 4</w:t>
      </w:r>
      <w:r w:rsidRPr="00BD6AB8">
        <w:rPr>
          <w:szCs w:val="22"/>
          <w:lang w:val="sq-AL"/>
        </w:rPr>
        <w:t xml:space="preserve"> të këtij neni, të fillojë një seancë dëgjimi në pë</w:t>
      </w:r>
      <w:r>
        <w:rPr>
          <w:szCs w:val="22"/>
          <w:lang w:val="sq-AL"/>
        </w:rPr>
        <w:t>rputhje me dispozitat e këtyre r</w:t>
      </w:r>
      <w:r w:rsidRPr="00BD6AB8">
        <w:rPr>
          <w:szCs w:val="22"/>
          <w:lang w:val="sq-AL"/>
        </w:rPr>
        <w:t>regullave që trajtojnë seancat dëgjimore, kur ajo gjykon se kundërshtimi i komenteve të saj nuk është i mbështetur. ERE</w:t>
      </w:r>
      <w:r w:rsidR="001B4AE4">
        <w:rPr>
          <w:szCs w:val="22"/>
          <w:lang w:val="sq-AL"/>
        </w:rPr>
        <w:t>-ja</w:t>
      </w:r>
      <w:r w:rsidRPr="00BD6AB8">
        <w:rPr>
          <w:szCs w:val="22"/>
          <w:lang w:val="sq-AL"/>
        </w:rPr>
        <w:t xml:space="preserve"> do të shprehet për këtë kërkesë jo me vonë se 10 ditë pune nga marrja e kërkesës.</w:t>
      </w:r>
    </w:p>
    <w:p w:rsidR="008F25E5" w:rsidRPr="00BD6AB8" w:rsidRDefault="008F25E5" w:rsidP="008F25E5">
      <w:pPr>
        <w:pStyle w:val="Paragrafi"/>
        <w:rPr>
          <w:szCs w:val="22"/>
          <w:lang w:val="sq-AL"/>
        </w:rPr>
      </w:pPr>
      <w:r>
        <w:rPr>
          <w:szCs w:val="22"/>
          <w:lang w:val="sq-AL"/>
        </w:rPr>
        <w:t xml:space="preserve">6. </w:t>
      </w:r>
      <w:r w:rsidRPr="00BD6AB8">
        <w:rPr>
          <w:szCs w:val="22"/>
          <w:lang w:val="sq-AL"/>
        </w:rPr>
        <w:t>ERE mund të vendos</w:t>
      </w:r>
      <w:r w:rsidR="001B4AE4">
        <w:rPr>
          <w:szCs w:val="22"/>
          <w:lang w:val="sq-AL"/>
        </w:rPr>
        <w:t>ë</w:t>
      </w:r>
      <w:r w:rsidRPr="00BD6AB8">
        <w:rPr>
          <w:szCs w:val="22"/>
          <w:lang w:val="sq-AL"/>
        </w:rPr>
        <w:t xml:space="preserve"> rast pas rasti për zhvillimin e seancave dëgjimore me qëllim marrjen e mendimit nga palët e tjera për një projekt-akt</w:t>
      </w:r>
      <w:r w:rsidR="001B4AE4">
        <w:rPr>
          <w:szCs w:val="22"/>
          <w:lang w:val="sq-AL"/>
        </w:rPr>
        <w:t>,</w:t>
      </w:r>
      <w:r w:rsidRPr="00BD6AB8">
        <w:rPr>
          <w:szCs w:val="22"/>
          <w:lang w:val="sq-AL"/>
        </w:rPr>
        <w:t xml:space="preserve"> siç përcaktohet në pikën 1 të këtij neni. </w:t>
      </w:r>
    </w:p>
    <w:p w:rsidR="008F25E5" w:rsidRPr="00BD6AB8" w:rsidRDefault="008F25E5" w:rsidP="008F25E5">
      <w:pPr>
        <w:pStyle w:val="Paragrafi"/>
        <w:rPr>
          <w:szCs w:val="22"/>
          <w:lang w:val="sq-AL"/>
        </w:rPr>
      </w:pPr>
    </w:p>
    <w:p w:rsidR="008F25E5" w:rsidRPr="00BD6AB8" w:rsidRDefault="008F25E5" w:rsidP="00A4210E">
      <w:pPr>
        <w:pStyle w:val="KapitulliNr"/>
      </w:pPr>
      <w:r w:rsidRPr="00BD6AB8">
        <w:t>PJESA VIII</w:t>
      </w:r>
    </w:p>
    <w:p w:rsidR="008F25E5" w:rsidRPr="00BD6AB8" w:rsidRDefault="008F25E5" w:rsidP="00A4210E">
      <w:pPr>
        <w:pStyle w:val="KapitulliTitull"/>
      </w:pPr>
      <w:r w:rsidRPr="00BD6AB8">
        <w:t>SEANCAT DËGJIMORE</w:t>
      </w:r>
    </w:p>
    <w:p w:rsidR="008F25E5" w:rsidRPr="00BD6AB8" w:rsidRDefault="008F25E5" w:rsidP="008F25E5">
      <w:pPr>
        <w:pStyle w:val="Paragrafi"/>
        <w:rPr>
          <w:szCs w:val="22"/>
          <w:lang w:val="sq-AL"/>
        </w:rPr>
      </w:pPr>
    </w:p>
    <w:p w:rsidR="008F25E5" w:rsidRDefault="008F25E5" w:rsidP="00A4210E">
      <w:pPr>
        <w:pStyle w:val="NeniNr"/>
      </w:pPr>
      <w:r>
        <w:t>Neni 27</w:t>
      </w:r>
    </w:p>
    <w:p w:rsidR="008F25E5" w:rsidRPr="00BD6AB8" w:rsidRDefault="008F25E5" w:rsidP="00A4210E">
      <w:pPr>
        <w:pStyle w:val="NeniTitull"/>
      </w:pPr>
      <w:r w:rsidRPr="00BD6AB8">
        <w:t>Llojet e seancave dëgjimore</w:t>
      </w:r>
    </w:p>
    <w:p w:rsidR="008F25E5" w:rsidRPr="00BD6AB8" w:rsidRDefault="008F25E5" w:rsidP="008F25E5">
      <w:pPr>
        <w:pStyle w:val="Paragrafi"/>
        <w:rPr>
          <w:szCs w:val="22"/>
          <w:lang w:val="sq-AL"/>
        </w:rPr>
      </w:pP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1. </w:t>
      </w:r>
      <w:r w:rsidRPr="00BD6AB8">
        <w:rPr>
          <w:szCs w:val="22"/>
          <w:lang w:val="sq-AL"/>
        </w:rPr>
        <w:t>Në përputhje</w:t>
      </w:r>
      <w:r>
        <w:rPr>
          <w:szCs w:val="22"/>
          <w:lang w:val="sq-AL"/>
        </w:rPr>
        <w:t xml:space="preserve"> me autoritetin e  dhënë nga ligji nr.9072, datë 22.</w:t>
      </w:r>
      <w:r w:rsidRPr="00BD6AB8">
        <w:rPr>
          <w:szCs w:val="22"/>
          <w:lang w:val="sq-AL"/>
        </w:rPr>
        <w:t>5.2003 “Për sektorin e energjisë elektrike”, ERE gjatë ushtrimit të kompetencave dhe përgjegjësive në sektorin e energjisë elektrike mund të organizojë disa lloje seancash dëgjimore si më poshtë:</w:t>
      </w:r>
    </w:p>
    <w:p w:rsidR="008F25E5" w:rsidRPr="00BD6AB8" w:rsidRDefault="008F25E5" w:rsidP="008F25E5">
      <w:pPr>
        <w:pStyle w:val="Paragrafi"/>
        <w:rPr>
          <w:szCs w:val="22"/>
          <w:lang w:val="sq-AL"/>
        </w:rPr>
      </w:pPr>
      <w:r>
        <w:rPr>
          <w:szCs w:val="22"/>
          <w:lang w:val="sq-AL"/>
        </w:rPr>
        <w:t xml:space="preserve">- </w:t>
      </w:r>
      <w:r w:rsidRPr="00BD6AB8">
        <w:rPr>
          <w:szCs w:val="22"/>
          <w:lang w:val="sq-AL"/>
        </w:rPr>
        <w:t>seanca të përgjithshme</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seanca teknike,</w:t>
      </w:r>
    </w:p>
    <w:p w:rsidR="008F25E5" w:rsidRPr="00BD6AB8" w:rsidRDefault="008F25E5" w:rsidP="008F25E5">
      <w:pPr>
        <w:pStyle w:val="Paragrafi"/>
        <w:rPr>
          <w:szCs w:val="22"/>
          <w:lang w:val="sq-AL"/>
        </w:rPr>
      </w:pPr>
      <w:r>
        <w:rPr>
          <w:szCs w:val="22"/>
          <w:lang w:val="sq-AL"/>
        </w:rPr>
        <w:t xml:space="preserve">- </w:t>
      </w:r>
      <w:r w:rsidRPr="00BD6AB8">
        <w:rPr>
          <w:szCs w:val="22"/>
          <w:lang w:val="sq-AL"/>
        </w:rPr>
        <w:t>seanca zyrtare publike</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2. </w:t>
      </w:r>
      <w:r w:rsidRPr="00BD6AB8">
        <w:rPr>
          <w:szCs w:val="22"/>
          <w:lang w:val="sq-AL"/>
        </w:rPr>
        <w:t>Kryetari i ERE</w:t>
      </w:r>
      <w:r w:rsidR="001B4AE4">
        <w:rPr>
          <w:szCs w:val="22"/>
          <w:lang w:val="sq-AL"/>
        </w:rPr>
        <w:t>-s</w:t>
      </w:r>
      <w:r w:rsidRPr="00BD6AB8">
        <w:rPr>
          <w:szCs w:val="22"/>
          <w:lang w:val="sq-AL"/>
        </w:rPr>
        <w:t xml:space="preserve"> do të vendos</w:t>
      </w:r>
      <w:r w:rsidR="001B4AE4">
        <w:rPr>
          <w:szCs w:val="22"/>
          <w:lang w:val="sq-AL"/>
        </w:rPr>
        <w:t>ë</w:t>
      </w:r>
      <w:r w:rsidRPr="00BD6AB8">
        <w:rPr>
          <w:szCs w:val="22"/>
          <w:lang w:val="sq-AL"/>
        </w:rPr>
        <w:t xml:space="preserve"> mbi llojin e seancës dëgjimore që do të zhvillohet.</w:t>
      </w:r>
    </w:p>
    <w:p w:rsidR="008F25E5" w:rsidRPr="00BD6AB8" w:rsidRDefault="008F25E5" w:rsidP="008F25E5">
      <w:pPr>
        <w:pStyle w:val="Paragrafi"/>
        <w:rPr>
          <w:szCs w:val="22"/>
          <w:lang w:val="sq-AL"/>
        </w:rPr>
      </w:pPr>
    </w:p>
    <w:p w:rsidR="008F25E5" w:rsidRDefault="008F25E5" w:rsidP="00A4210E">
      <w:pPr>
        <w:pStyle w:val="NeniNr"/>
      </w:pPr>
      <w:r>
        <w:t xml:space="preserve">Neni 28 </w:t>
      </w:r>
    </w:p>
    <w:p w:rsidR="008F25E5" w:rsidRPr="00BD6AB8" w:rsidRDefault="008F25E5" w:rsidP="00A4210E">
      <w:pPr>
        <w:pStyle w:val="NeniTitull"/>
      </w:pPr>
      <w:r w:rsidRPr="00BD6AB8">
        <w:t xml:space="preserve">Seancat e përgjithshme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Do të quhet seancë e përgjithshme seanca e zhvilluar nga ERE</w:t>
      </w:r>
      <w:r w:rsidR="00597977">
        <w:rPr>
          <w:szCs w:val="22"/>
          <w:lang w:val="sq-AL"/>
        </w:rPr>
        <w:t>-ja</w:t>
      </w:r>
      <w:r w:rsidRPr="00BD6AB8">
        <w:rPr>
          <w:szCs w:val="22"/>
          <w:lang w:val="sq-AL"/>
        </w:rPr>
        <w:t xml:space="preserve"> me qëllim marrjen e komenteve nga palët e interesuara lidhur me rregulloret, interpretimin ose udhëzimin mbi dokumente të ERE-s. </w:t>
      </w:r>
    </w:p>
    <w:p w:rsidR="008F25E5" w:rsidRPr="00BD6AB8" w:rsidRDefault="008F25E5" w:rsidP="008F25E5">
      <w:pPr>
        <w:pStyle w:val="Paragrafi"/>
        <w:rPr>
          <w:szCs w:val="22"/>
          <w:lang w:val="sq-AL"/>
        </w:rPr>
      </w:pPr>
    </w:p>
    <w:p w:rsidR="008F25E5" w:rsidRDefault="008F25E5" w:rsidP="00A4210E">
      <w:pPr>
        <w:pStyle w:val="NeniNr"/>
      </w:pPr>
      <w:r>
        <w:t xml:space="preserve">Neni 29 </w:t>
      </w:r>
    </w:p>
    <w:p w:rsidR="008F25E5" w:rsidRPr="00BD6AB8" w:rsidRDefault="008F25E5" w:rsidP="00A4210E">
      <w:pPr>
        <w:pStyle w:val="NeniTitull"/>
      </w:pPr>
      <w:r w:rsidRPr="00BD6AB8">
        <w:t xml:space="preserve">Seancat teknike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Do të quhen seancat e zhvilluara nga ERE me qëllim zgjidhjen e çështjev</w:t>
      </w:r>
      <w:r>
        <w:rPr>
          <w:szCs w:val="22"/>
          <w:lang w:val="sq-AL"/>
        </w:rPr>
        <w:t>e teknike lidhur me tarifat, licenc</w:t>
      </w:r>
      <w:r w:rsidRPr="00BD6AB8">
        <w:rPr>
          <w:szCs w:val="22"/>
          <w:lang w:val="sq-AL"/>
        </w:rPr>
        <w:t>imet, zgjidhje</w:t>
      </w:r>
      <w:r>
        <w:rPr>
          <w:szCs w:val="22"/>
          <w:lang w:val="sq-AL"/>
        </w:rPr>
        <w:t>t e mosmarrëveshjeve apo proc</w:t>
      </w:r>
      <w:r w:rsidRPr="00BD6AB8">
        <w:rPr>
          <w:szCs w:val="22"/>
          <w:lang w:val="sq-AL"/>
        </w:rPr>
        <w:t xml:space="preserve">edime të tjera të ERE-s. </w:t>
      </w:r>
    </w:p>
    <w:p w:rsidR="008F25E5" w:rsidRPr="00BD6AB8" w:rsidRDefault="008F25E5" w:rsidP="008F25E5">
      <w:pPr>
        <w:pStyle w:val="Paragrafi"/>
        <w:rPr>
          <w:szCs w:val="22"/>
          <w:lang w:val="sq-AL"/>
        </w:rPr>
      </w:pPr>
    </w:p>
    <w:p w:rsidR="008F25E5" w:rsidRDefault="008F25E5" w:rsidP="00A4210E">
      <w:pPr>
        <w:pStyle w:val="NeniNr"/>
      </w:pPr>
      <w:r>
        <w:t>Neni 30</w:t>
      </w:r>
    </w:p>
    <w:p w:rsidR="008F25E5" w:rsidRDefault="008F25E5" w:rsidP="00A4210E">
      <w:pPr>
        <w:pStyle w:val="NeniTitull"/>
      </w:pPr>
      <w:r w:rsidRPr="00BD6AB8">
        <w:t xml:space="preserve">Seanca zyrtare publike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Seancë zyrtare publike është seanca e organizuar me qëllim marrjen e komenteve të palëve të interesuara kur ERE është në procesin e përcaktimit të tarifave dhe çmimeve për konsumatorët tariforë. Një seancë zyrtare publike do të organizohet midis një periudhe jo më parë se një muaj dhe jo më vonë se tre muaj nga marrja e vendimit të Bordit për fillimin e procedurave të shqyrtimit. </w:t>
      </w:r>
    </w:p>
    <w:p w:rsidR="008F25E5" w:rsidRPr="00BD6AB8" w:rsidRDefault="008F25E5" w:rsidP="008F25E5">
      <w:pPr>
        <w:pStyle w:val="Paragrafi"/>
        <w:rPr>
          <w:szCs w:val="22"/>
          <w:lang w:val="sq-AL"/>
        </w:rPr>
      </w:pPr>
    </w:p>
    <w:p w:rsidR="008F25E5" w:rsidRDefault="008F25E5" w:rsidP="00A4210E">
      <w:pPr>
        <w:pStyle w:val="NeniNr"/>
      </w:pPr>
      <w:r>
        <w:t>Neni 31</w:t>
      </w:r>
    </w:p>
    <w:p w:rsidR="008F25E5" w:rsidRPr="00BD6AB8" w:rsidRDefault="008F25E5" w:rsidP="00A4210E">
      <w:pPr>
        <w:pStyle w:val="NeniTitull"/>
      </w:pPr>
      <w:r w:rsidRPr="00BD6AB8">
        <w:t xml:space="preserve">Fillimi i seancave të dëgjimit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1. Një seancë dëgjimi</w:t>
      </w:r>
      <w:r w:rsidRPr="00BD6AB8">
        <w:rPr>
          <w:szCs w:val="22"/>
          <w:lang w:val="sq-AL"/>
        </w:rPr>
        <w:t xml:space="preserve"> do të fillojë mbështetur në  urdhrin</w:t>
      </w:r>
      <w:r>
        <w:rPr>
          <w:szCs w:val="22"/>
          <w:lang w:val="sq-AL"/>
        </w:rPr>
        <w:t xml:space="preserve"> e</w:t>
      </w:r>
      <w:r w:rsidRPr="00BD6AB8">
        <w:rPr>
          <w:szCs w:val="22"/>
          <w:lang w:val="sq-AL"/>
        </w:rPr>
        <w:t xml:space="preserve"> Kryetarit të ERE-s.</w:t>
      </w:r>
    </w:p>
    <w:p w:rsidR="008F25E5" w:rsidRPr="00BD6AB8" w:rsidRDefault="008F25E5" w:rsidP="008F25E5">
      <w:pPr>
        <w:pStyle w:val="Paragrafi"/>
        <w:rPr>
          <w:szCs w:val="22"/>
          <w:lang w:val="sq-AL"/>
        </w:rPr>
      </w:pPr>
      <w:r>
        <w:rPr>
          <w:szCs w:val="22"/>
          <w:lang w:val="sq-AL"/>
        </w:rPr>
        <w:t xml:space="preserve">2. </w:t>
      </w:r>
      <w:r w:rsidRPr="00BD6AB8">
        <w:rPr>
          <w:szCs w:val="22"/>
          <w:lang w:val="sq-AL"/>
        </w:rPr>
        <w:t xml:space="preserve">Çdo urdhër </w:t>
      </w:r>
      <w:r w:rsidR="00980942">
        <w:rPr>
          <w:szCs w:val="22"/>
          <w:lang w:val="sq-AL"/>
        </w:rPr>
        <w:t>apo njoftim sipas paragrafit 1</w:t>
      </w:r>
      <w:r w:rsidRPr="00BD6AB8">
        <w:rPr>
          <w:szCs w:val="22"/>
          <w:lang w:val="sq-AL"/>
        </w:rPr>
        <w:t xml:space="preserve"> të këtij neni do të parashtrojë:</w:t>
      </w:r>
    </w:p>
    <w:p w:rsidR="008F25E5" w:rsidRPr="00BD6AB8" w:rsidRDefault="008F25E5" w:rsidP="008F25E5">
      <w:pPr>
        <w:pStyle w:val="Paragrafi"/>
        <w:rPr>
          <w:szCs w:val="22"/>
          <w:lang w:val="sq-AL"/>
        </w:rPr>
      </w:pPr>
      <w:r>
        <w:rPr>
          <w:szCs w:val="22"/>
          <w:lang w:val="sq-AL"/>
        </w:rPr>
        <w:t xml:space="preserve">1. </w:t>
      </w:r>
      <w:r w:rsidRPr="00BD6AB8">
        <w:rPr>
          <w:szCs w:val="22"/>
          <w:lang w:val="sq-AL"/>
        </w:rPr>
        <w:t>Autoritetin dhe juridiksionin nën të cilin do të mbahet seanca e dëgjimit;</w:t>
      </w:r>
    </w:p>
    <w:p w:rsidR="008F25E5" w:rsidRPr="00BD6AB8" w:rsidRDefault="008F25E5" w:rsidP="008F25E5">
      <w:pPr>
        <w:pStyle w:val="Paragrafi"/>
        <w:rPr>
          <w:szCs w:val="22"/>
          <w:lang w:val="sq-AL"/>
        </w:rPr>
      </w:pPr>
      <w:r>
        <w:rPr>
          <w:szCs w:val="22"/>
          <w:lang w:val="sq-AL"/>
        </w:rPr>
        <w:t xml:space="preserve">2. </w:t>
      </w:r>
      <w:r w:rsidRPr="00BD6AB8">
        <w:rPr>
          <w:szCs w:val="22"/>
          <w:lang w:val="sq-AL"/>
        </w:rPr>
        <w:t>Llojin e seancës;</w:t>
      </w:r>
    </w:p>
    <w:p w:rsidR="008F25E5" w:rsidRPr="00BD6AB8" w:rsidRDefault="008F25E5" w:rsidP="008F25E5">
      <w:pPr>
        <w:pStyle w:val="Paragrafi"/>
        <w:rPr>
          <w:szCs w:val="22"/>
          <w:lang w:val="sq-AL"/>
        </w:rPr>
      </w:pPr>
      <w:r>
        <w:rPr>
          <w:szCs w:val="22"/>
          <w:lang w:val="sq-AL"/>
        </w:rPr>
        <w:t xml:space="preserve">3. </w:t>
      </w:r>
      <w:r w:rsidRPr="00BD6AB8">
        <w:rPr>
          <w:szCs w:val="22"/>
          <w:lang w:val="sq-AL"/>
        </w:rPr>
        <w:t>Personin drejtues</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Personat e tjerë të ngarkuar për mbarëvajtjen e seancës dëgjimore</w:t>
      </w:r>
      <w:r>
        <w:rPr>
          <w:szCs w:val="22"/>
          <w:lang w:val="sq-AL"/>
        </w:rPr>
        <w: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5. </w:t>
      </w:r>
      <w:r w:rsidRPr="00BD6AB8">
        <w:rPr>
          <w:szCs w:val="22"/>
          <w:lang w:val="sq-AL"/>
        </w:rPr>
        <w:t>Thirrjen e eks</w:t>
      </w:r>
      <w:r>
        <w:rPr>
          <w:szCs w:val="22"/>
          <w:lang w:val="sq-AL"/>
        </w:rPr>
        <w:t>pertëve të jashtëm sipas rastit;</w:t>
      </w: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6. </w:t>
      </w:r>
      <w:r w:rsidRPr="00BD6AB8">
        <w:rPr>
          <w:szCs w:val="22"/>
          <w:lang w:val="sq-AL"/>
        </w:rPr>
        <w:t>Datën, orën dhe vendin e seancës së dëgjimit; dhe</w:t>
      </w:r>
    </w:p>
    <w:p w:rsidR="008F25E5" w:rsidRPr="00BD6AB8" w:rsidRDefault="008F25E5" w:rsidP="008F25E5">
      <w:pPr>
        <w:pStyle w:val="Paragrafi"/>
        <w:rPr>
          <w:szCs w:val="22"/>
          <w:lang w:val="sq-AL"/>
        </w:rPr>
      </w:pPr>
      <w:r>
        <w:rPr>
          <w:szCs w:val="22"/>
          <w:lang w:val="sq-AL"/>
        </w:rPr>
        <w:t xml:space="preserve">7. </w:t>
      </w:r>
      <w:r w:rsidRPr="00BD6AB8">
        <w:rPr>
          <w:szCs w:val="22"/>
          <w:lang w:val="sq-AL"/>
        </w:rPr>
        <w:t>Çdo çështje tjetër të përshtatshme.</w:t>
      </w:r>
    </w:p>
    <w:p w:rsidR="008F25E5" w:rsidRPr="00BD6AB8" w:rsidRDefault="008F25E5" w:rsidP="008F25E5">
      <w:pPr>
        <w:pStyle w:val="Paragrafi"/>
        <w:rPr>
          <w:szCs w:val="22"/>
          <w:lang w:val="sq-AL"/>
        </w:rPr>
      </w:pPr>
      <w:r>
        <w:rPr>
          <w:szCs w:val="22"/>
          <w:lang w:val="sq-AL"/>
        </w:rPr>
        <w:t xml:space="preserve">3. </w:t>
      </w:r>
      <w:r w:rsidRPr="00BD6AB8">
        <w:rPr>
          <w:szCs w:val="22"/>
          <w:lang w:val="sq-AL"/>
        </w:rPr>
        <w:t>Pasi procedimi t’i jetë ngarkuar një personi drejtues, që si rregull është</w:t>
      </w:r>
      <w:r>
        <w:rPr>
          <w:szCs w:val="22"/>
          <w:lang w:val="sq-AL"/>
        </w:rPr>
        <w:t xml:space="preserve"> Drejtori i një prej Drejtorive</w:t>
      </w:r>
      <w:r w:rsidRPr="00BD6AB8">
        <w:rPr>
          <w:szCs w:val="22"/>
          <w:lang w:val="sq-AL"/>
        </w:rPr>
        <w:t xml:space="preserve"> të ERE-s, ai mund të përcaktojë informacionin që duhet paraqitur. Personi drejtues do të përcaktojë një mënyrë të analizimit dhe zgjidhjes së mosmarrëveshjeve, që nuk do të jetë në kundërshtim me legjislacionin në fuqi.</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Për shkaqe të justifikuara Personi drejtues mund të tërhiqet nga procedimi me miratim te Kryetarit të ERE-s, nëse ai/ajo mendon se nuk është i kualifikuar. Për</w:t>
      </w:r>
      <w:r>
        <w:rPr>
          <w:szCs w:val="22"/>
          <w:lang w:val="sq-AL"/>
        </w:rPr>
        <w:t xml:space="preserve"> shkaqe të argumentuara, Bordi </w:t>
      </w:r>
      <w:r w:rsidRPr="00BD6AB8">
        <w:rPr>
          <w:szCs w:val="22"/>
          <w:lang w:val="sq-AL"/>
        </w:rPr>
        <w:t>mund të urdhërojë heqjen e çdo personi drejtues nga një procedim. Kryetari i Bordit do të emërojë një pasues të personit drejtues në përputhje me Legjislacionin Shqiptar kur ai vlerëson të motivuar kërkesën e personit drejtues të caktuar më parë prej tij.</w:t>
      </w:r>
    </w:p>
    <w:p w:rsidR="008F25E5" w:rsidRPr="00BD6AB8" w:rsidRDefault="008F25E5" w:rsidP="008F25E5">
      <w:pPr>
        <w:pStyle w:val="Paragrafi"/>
        <w:rPr>
          <w:szCs w:val="22"/>
          <w:lang w:val="sq-AL"/>
        </w:rPr>
      </w:pPr>
    </w:p>
    <w:p w:rsidR="008F25E5" w:rsidRDefault="008F25E5" w:rsidP="00A4210E">
      <w:pPr>
        <w:pStyle w:val="NeniNr"/>
      </w:pPr>
      <w:r>
        <w:t>Neni 32</w:t>
      </w:r>
    </w:p>
    <w:p w:rsidR="008F25E5" w:rsidRPr="00BD6AB8" w:rsidRDefault="008F25E5" w:rsidP="00A4210E">
      <w:pPr>
        <w:pStyle w:val="NeniTitull"/>
      </w:pPr>
      <w:r w:rsidRPr="00BD6AB8">
        <w:t xml:space="preserve">Njoftime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Kur organizon një seance d</w:t>
      </w:r>
      <w:r>
        <w:rPr>
          <w:szCs w:val="22"/>
          <w:lang w:val="sq-AL"/>
        </w:rPr>
        <w:t>ëgjimore pavarësisht nga lloji,</w:t>
      </w:r>
      <w:r w:rsidRPr="00BD6AB8">
        <w:rPr>
          <w:szCs w:val="22"/>
          <w:lang w:val="sq-AL"/>
        </w:rPr>
        <w:t xml:space="preserve"> ERE do të sigurojë njoftim për palët e interesuara.</w:t>
      </w:r>
    </w:p>
    <w:p w:rsidR="008F25E5" w:rsidRPr="00BD6AB8" w:rsidRDefault="008F25E5" w:rsidP="008F25E5">
      <w:pPr>
        <w:pStyle w:val="Paragrafi"/>
        <w:rPr>
          <w:szCs w:val="22"/>
          <w:lang w:val="sq-AL"/>
        </w:rPr>
      </w:pPr>
      <w:r>
        <w:rPr>
          <w:szCs w:val="22"/>
          <w:lang w:val="sq-AL"/>
        </w:rPr>
        <w:t xml:space="preserve">2. </w:t>
      </w:r>
      <w:r w:rsidRPr="00BD6AB8">
        <w:rPr>
          <w:szCs w:val="22"/>
          <w:lang w:val="sq-AL"/>
        </w:rPr>
        <w:t>Për seancat dëgjim</w:t>
      </w:r>
      <w:r>
        <w:rPr>
          <w:szCs w:val="22"/>
          <w:lang w:val="sq-AL"/>
        </w:rPr>
        <w:t>ore të përgjithshme dhe teknike</w:t>
      </w:r>
      <w:r w:rsidRPr="00BD6AB8">
        <w:rPr>
          <w:szCs w:val="22"/>
          <w:lang w:val="sq-AL"/>
        </w:rPr>
        <w:t xml:space="preserve"> ERE do të njoftojë secilën  nga palët që ka shprehur interes si dhe palët e identifikuara të nevojshme për procesin</w:t>
      </w:r>
      <w:r>
        <w:rPr>
          <w:szCs w:val="22"/>
          <w:lang w:val="sq-AL"/>
        </w:rPr>
        <w:t>,</w:t>
      </w:r>
      <w:r w:rsidRPr="00BD6AB8">
        <w:rPr>
          <w:szCs w:val="22"/>
          <w:lang w:val="sq-AL"/>
        </w:rPr>
        <w:t xml:space="preserve"> jo më vonë se 15 ditë kalendarike nga data e planifikuar për zhvillimin e seancës. Njoftimi do të përmbajë informacion mbi datën, orën vendin dhe qëllimin e zhvillimit të seancës dëgjimore.</w:t>
      </w:r>
    </w:p>
    <w:p w:rsidR="008F25E5" w:rsidRPr="00BD6AB8" w:rsidRDefault="008F25E5" w:rsidP="008F25E5">
      <w:pPr>
        <w:pStyle w:val="Paragrafi"/>
        <w:rPr>
          <w:szCs w:val="22"/>
          <w:lang w:val="sq-AL"/>
        </w:rPr>
      </w:pPr>
      <w:r>
        <w:rPr>
          <w:szCs w:val="22"/>
          <w:lang w:val="sq-AL"/>
        </w:rPr>
        <w:t xml:space="preserve">3. </w:t>
      </w:r>
      <w:r w:rsidRPr="00BD6AB8">
        <w:rPr>
          <w:szCs w:val="22"/>
          <w:lang w:val="sq-AL"/>
        </w:rPr>
        <w:t>Për seancat dëgjimore zyrtare publike ERE do të njoftojë palët e identifikuara si të nevojshme për procesin jo më vonë se 15 ditë kalendarike nga data e planifikuar për zhvillimin e seancës. ERE do të sigurojë për dy ditë me radhë në dy gazeta me</w:t>
      </w:r>
      <w:r>
        <w:rPr>
          <w:szCs w:val="22"/>
          <w:lang w:val="sq-AL"/>
        </w:rPr>
        <w:t xml:space="preserve"> qarkullim në të gjithë vendin </w:t>
      </w:r>
      <w:r w:rsidRPr="00BD6AB8">
        <w:rPr>
          <w:szCs w:val="22"/>
          <w:lang w:val="sq-AL"/>
        </w:rPr>
        <w:t>për zhvillimin e seancës. Rast pas rasti Kryetari në konsult</w:t>
      </w:r>
      <w:r>
        <w:rPr>
          <w:szCs w:val="22"/>
          <w:lang w:val="sq-AL"/>
        </w:rPr>
        <w:t>ë me Bordin e Komisionerë</w:t>
      </w:r>
      <w:r w:rsidRPr="00BD6AB8">
        <w:rPr>
          <w:szCs w:val="22"/>
          <w:lang w:val="sq-AL"/>
        </w:rPr>
        <w:t xml:space="preserve">ve mund të urdhëroj publikimin e njoftimit  në mediat vizive.  </w:t>
      </w:r>
    </w:p>
    <w:p w:rsidR="008F25E5" w:rsidRPr="00BD6AB8" w:rsidRDefault="008F25E5" w:rsidP="008F25E5">
      <w:pPr>
        <w:pStyle w:val="Paragrafi"/>
        <w:rPr>
          <w:szCs w:val="22"/>
          <w:lang w:val="sq-AL"/>
        </w:rPr>
      </w:pPr>
      <w:r>
        <w:rPr>
          <w:szCs w:val="22"/>
          <w:lang w:val="sq-AL"/>
        </w:rPr>
        <w:t xml:space="preserve">4. </w:t>
      </w:r>
      <w:r w:rsidRPr="00BD6AB8">
        <w:rPr>
          <w:szCs w:val="22"/>
          <w:lang w:val="sq-AL"/>
        </w:rPr>
        <w:t>Palët e interesuara duhet të konfirmojnë pjesëmarrjen e tyre të paktën 2 ditë pune para datës së zhvillimit të seancës.</w:t>
      </w:r>
    </w:p>
    <w:p w:rsidR="008F25E5" w:rsidRPr="00BD6AB8" w:rsidRDefault="008F25E5" w:rsidP="008F25E5">
      <w:pPr>
        <w:pStyle w:val="Paragrafi"/>
        <w:rPr>
          <w:szCs w:val="22"/>
          <w:lang w:val="sq-AL"/>
        </w:rPr>
      </w:pPr>
    </w:p>
    <w:p w:rsidR="008F25E5" w:rsidRDefault="008F25E5" w:rsidP="00A4210E">
      <w:pPr>
        <w:pStyle w:val="NeniNr"/>
      </w:pPr>
      <w:r>
        <w:t xml:space="preserve">Neni 33 </w:t>
      </w:r>
    </w:p>
    <w:p w:rsidR="008F25E5" w:rsidRPr="00BD6AB8" w:rsidRDefault="008F25E5" w:rsidP="00A4210E">
      <w:pPr>
        <w:pStyle w:val="NeniTitull"/>
      </w:pPr>
      <w:r w:rsidRPr="00BD6AB8">
        <w:t xml:space="preserve">Procedurat e zhvillimit të seancave dëgjimore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 xml:space="preserve">Personi drejtues në fillim të seancës dëgjimore duhet t’ju shpjegojë palëve procedurën dhe rregullat e tjera të  zhvillimit të seancës dëgjimore. Ai mund të prezantojë çështjen që do të trajtohet.  </w:t>
      </w:r>
    </w:p>
    <w:p w:rsidR="008F25E5" w:rsidRPr="00BD6AB8" w:rsidRDefault="008F25E5" w:rsidP="008F25E5">
      <w:pPr>
        <w:pStyle w:val="Paragrafi"/>
        <w:rPr>
          <w:szCs w:val="22"/>
          <w:lang w:val="sq-AL"/>
        </w:rPr>
      </w:pPr>
      <w:r>
        <w:rPr>
          <w:szCs w:val="22"/>
          <w:lang w:val="sq-AL"/>
        </w:rPr>
        <w:t xml:space="preserve">2. </w:t>
      </w:r>
      <w:r w:rsidRPr="00BD6AB8">
        <w:rPr>
          <w:szCs w:val="22"/>
          <w:lang w:val="sq-AL"/>
        </w:rPr>
        <w:t>Të gjitha seancat dëgjimore që do të organizojë ERE do të regjistrohen.</w:t>
      </w:r>
    </w:p>
    <w:p w:rsidR="008F25E5" w:rsidRPr="00BD6AB8" w:rsidRDefault="008F25E5" w:rsidP="008F25E5">
      <w:pPr>
        <w:pStyle w:val="Paragrafi"/>
        <w:rPr>
          <w:szCs w:val="22"/>
          <w:lang w:val="sq-AL"/>
        </w:rPr>
      </w:pPr>
      <w:r>
        <w:rPr>
          <w:szCs w:val="22"/>
          <w:lang w:val="sq-AL"/>
        </w:rPr>
        <w:t xml:space="preserve">3. </w:t>
      </w:r>
      <w:r w:rsidRPr="00BD6AB8">
        <w:rPr>
          <w:szCs w:val="22"/>
          <w:lang w:val="sq-AL"/>
        </w:rPr>
        <w:t>Dosjet e seancave dëgjimore zyrtare do të jenë të hapura për inspektim publik dhe do të ruhen sipas rregullave që përcakton legjislacioni në fuqi.</w:t>
      </w:r>
    </w:p>
    <w:p w:rsidR="008F25E5" w:rsidRPr="00BD6AB8" w:rsidRDefault="008F25E5" w:rsidP="008F25E5">
      <w:pPr>
        <w:pStyle w:val="Paragrafi"/>
        <w:rPr>
          <w:szCs w:val="22"/>
          <w:lang w:val="sq-AL"/>
        </w:rPr>
      </w:pPr>
      <w:r>
        <w:rPr>
          <w:szCs w:val="22"/>
          <w:lang w:val="sq-AL"/>
        </w:rPr>
        <w:t xml:space="preserve">4. </w:t>
      </w:r>
      <w:r w:rsidRPr="00BD6AB8">
        <w:rPr>
          <w:szCs w:val="22"/>
          <w:lang w:val="sq-AL"/>
        </w:rPr>
        <w:t>Gjatë seancave të dëgjimit, të gjitha palëve të interesuara do t’ju jepet mundësia të paraqesin çështjen e tyre, arsyetimet e tyre lidhur me padrejtësinë</w:t>
      </w:r>
      <w:r>
        <w:rPr>
          <w:szCs w:val="22"/>
          <w:lang w:val="sq-AL"/>
        </w:rPr>
        <w:t xml:space="preserve"> ose pakorrektësinë</w:t>
      </w:r>
      <w:r w:rsidRPr="00BD6AB8">
        <w:rPr>
          <w:szCs w:val="22"/>
          <w:lang w:val="sq-AL"/>
        </w:rPr>
        <w:t xml:space="preserve"> e veprimeve apo mosveprimeve, që janë objekt i mosmarrëveshjes si dhe zgjidhjet e mundshme.</w:t>
      </w:r>
    </w:p>
    <w:p w:rsidR="008F25E5" w:rsidRPr="00BD6AB8" w:rsidRDefault="008F25E5" w:rsidP="008F25E5">
      <w:pPr>
        <w:pStyle w:val="Paragrafi"/>
        <w:rPr>
          <w:szCs w:val="22"/>
          <w:lang w:val="sq-AL"/>
        </w:rPr>
      </w:pPr>
      <w:r>
        <w:rPr>
          <w:szCs w:val="22"/>
          <w:lang w:val="sq-AL"/>
        </w:rPr>
        <w:t xml:space="preserve">5. </w:t>
      </w:r>
      <w:r w:rsidRPr="00BD6AB8">
        <w:rPr>
          <w:szCs w:val="22"/>
          <w:lang w:val="sq-AL"/>
        </w:rPr>
        <w:t>Regjistrimet në magnetofon dhe pajisje të tjera mekanike ose elektronike, përveç atyre të përdoruara siç duhet nga Sekretari/ja në për</w:t>
      </w:r>
      <w:r>
        <w:rPr>
          <w:szCs w:val="22"/>
          <w:lang w:val="sq-AL"/>
        </w:rPr>
        <w:t>puthje me n</w:t>
      </w:r>
      <w:r w:rsidRPr="00BD6AB8">
        <w:rPr>
          <w:szCs w:val="22"/>
          <w:lang w:val="sq-AL"/>
        </w:rPr>
        <w:t>enin 10, janë të lejueshme në një seancë dëgjimore zyrtare e publike, nëse nuk pengojnë dhe nuk kërcënojnë pjesëmarrësit, ose nuk ndërhyjnë në drejtimin e rregullt të procedimit.</w:t>
      </w:r>
    </w:p>
    <w:p w:rsidR="008F25E5" w:rsidRPr="00BD6AB8" w:rsidRDefault="008F25E5" w:rsidP="008F25E5">
      <w:pPr>
        <w:pStyle w:val="Paragrafi"/>
        <w:rPr>
          <w:szCs w:val="22"/>
          <w:lang w:val="sq-AL"/>
        </w:rPr>
      </w:pPr>
    </w:p>
    <w:p w:rsidR="008F25E5" w:rsidRDefault="008F25E5" w:rsidP="00A4210E">
      <w:pPr>
        <w:pStyle w:val="NeniNr"/>
      </w:pPr>
      <w:r>
        <w:t xml:space="preserve">Neni 34 </w:t>
      </w:r>
    </w:p>
    <w:p w:rsidR="008F25E5" w:rsidRPr="00BD6AB8" w:rsidRDefault="008F25E5" w:rsidP="00A4210E">
      <w:pPr>
        <w:pStyle w:val="NeniTitull"/>
      </w:pPr>
      <w:r w:rsidRPr="00BD6AB8">
        <w:t xml:space="preserve">Rregulla të zhvillimit të seancës dëgjimore </w:t>
      </w:r>
    </w:p>
    <w:p w:rsidR="008F25E5" w:rsidRPr="00BD6AB8" w:rsidRDefault="008F25E5" w:rsidP="008F25E5">
      <w:pPr>
        <w:pStyle w:val="Paragrafi"/>
        <w:rPr>
          <w:szCs w:val="22"/>
          <w:lang w:val="sq-AL"/>
        </w:rPr>
      </w:pPr>
      <w:r w:rsidRPr="00BD6AB8">
        <w:rPr>
          <w:szCs w:val="22"/>
          <w:lang w:val="sq-AL"/>
        </w:rPr>
        <w:t xml:space="preserve">   </w:t>
      </w:r>
    </w:p>
    <w:p w:rsidR="008F25E5" w:rsidRPr="00BD6AB8" w:rsidRDefault="008F25E5" w:rsidP="008F25E5">
      <w:pPr>
        <w:pStyle w:val="Paragrafi"/>
        <w:rPr>
          <w:szCs w:val="22"/>
          <w:lang w:val="sq-AL"/>
        </w:rPr>
      </w:pPr>
      <w:r>
        <w:rPr>
          <w:szCs w:val="22"/>
          <w:lang w:val="sq-AL"/>
        </w:rPr>
        <w:t xml:space="preserve">1. </w:t>
      </w:r>
      <w:r w:rsidRPr="00BD6AB8">
        <w:rPr>
          <w:szCs w:val="22"/>
          <w:lang w:val="sq-AL"/>
        </w:rPr>
        <w:t>Gjatë zhvillimit të seancës dëgjimore personi drejtues do të sigurojë të drejtën e fjalës për secilën nga palët prezent në seancë.</w:t>
      </w:r>
    </w:p>
    <w:p w:rsidR="008F25E5" w:rsidRPr="00BD6AB8" w:rsidRDefault="008F25E5" w:rsidP="008F25E5">
      <w:pPr>
        <w:pStyle w:val="Paragrafi"/>
        <w:rPr>
          <w:szCs w:val="22"/>
          <w:lang w:val="sq-AL"/>
        </w:rPr>
      </w:pPr>
      <w:r>
        <w:rPr>
          <w:szCs w:val="22"/>
          <w:lang w:val="sq-AL"/>
        </w:rPr>
        <w:t xml:space="preserve">2. </w:t>
      </w:r>
      <w:r w:rsidRPr="00BD6AB8">
        <w:rPr>
          <w:szCs w:val="22"/>
          <w:lang w:val="sq-AL"/>
        </w:rPr>
        <w:t>Për efekt të mbarëvajtjes, kur palët në p</w:t>
      </w:r>
      <w:r>
        <w:rPr>
          <w:szCs w:val="22"/>
          <w:lang w:val="sq-AL"/>
        </w:rPr>
        <w:t>roc</w:t>
      </w:r>
      <w:r w:rsidRPr="00BD6AB8">
        <w:rPr>
          <w:szCs w:val="22"/>
          <w:lang w:val="sq-AL"/>
        </w:rPr>
        <w:t>es janë shumë dhe për llogari të një pale të caktuar pa</w:t>
      </w:r>
      <w:r w:rsidR="00DD7C52">
        <w:rPr>
          <w:szCs w:val="22"/>
          <w:lang w:val="sq-AL"/>
        </w:rPr>
        <w:t xml:space="preserve">raqiten më shumë se 2 persona, </w:t>
      </w:r>
      <w:r w:rsidRPr="00BD6AB8">
        <w:rPr>
          <w:szCs w:val="22"/>
          <w:lang w:val="sq-AL"/>
        </w:rPr>
        <w:t>atëherë ERE do të sigurojë pjesëmarrjen në panelin kryesor të dy personave që do të caktohen nga vetë pala pjesëmarrëse.</w:t>
      </w:r>
    </w:p>
    <w:p w:rsidR="008F25E5" w:rsidRPr="00BD6AB8" w:rsidRDefault="008F25E5" w:rsidP="008F25E5">
      <w:pPr>
        <w:pStyle w:val="Paragrafi"/>
        <w:rPr>
          <w:szCs w:val="22"/>
          <w:lang w:val="sq-AL"/>
        </w:rPr>
      </w:pPr>
      <w:r>
        <w:rPr>
          <w:szCs w:val="22"/>
          <w:lang w:val="sq-AL"/>
        </w:rPr>
        <w:t xml:space="preserve">3. </w:t>
      </w:r>
      <w:r w:rsidRPr="00BD6AB8">
        <w:rPr>
          <w:szCs w:val="22"/>
          <w:lang w:val="sq-AL"/>
        </w:rPr>
        <w:t>Çdo person që do të marrë pjesë ka të drejtë të dëgjojë, të mbajë shënime, e të bëj pyetje sipas radhës së caktuar nga personi drejtues i seancës .</w:t>
      </w:r>
    </w:p>
    <w:p w:rsidR="008F25E5" w:rsidRPr="00BD6AB8" w:rsidRDefault="008F25E5" w:rsidP="008F25E5">
      <w:pPr>
        <w:pStyle w:val="Paragrafi"/>
        <w:rPr>
          <w:szCs w:val="22"/>
          <w:lang w:val="sq-AL"/>
        </w:rPr>
      </w:pPr>
      <w:r>
        <w:rPr>
          <w:szCs w:val="22"/>
          <w:lang w:val="sq-AL"/>
        </w:rPr>
        <w:t xml:space="preserve">4. </w:t>
      </w:r>
      <w:r w:rsidRPr="00BD6AB8">
        <w:rPr>
          <w:szCs w:val="22"/>
          <w:lang w:val="sq-AL"/>
        </w:rPr>
        <w:t>Ndalohet ndërprerja e fjalës së diskutantit, përdorimi i celularëve dhe pirja e duhanit.</w:t>
      </w:r>
    </w:p>
    <w:p w:rsidR="008F25E5" w:rsidRPr="00BD6AB8" w:rsidRDefault="008F25E5" w:rsidP="008F25E5">
      <w:pPr>
        <w:pStyle w:val="Paragrafi"/>
        <w:rPr>
          <w:szCs w:val="22"/>
          <w:lang w:val="sq-AL"/>
        </w:rPr>
      </w:pPr>
      <w:r>
        <w:rPr>
          <w:szCs w:val="22"/>
          <w:lang w:val="sq-AL"/>
        </w:rPr>
        <w:t xml:space="preserve">5. </w:t>
      </w:r>
      <w:r w:rsidRPr="00BD6AB8">
        <w:rPr>
          <w:szCs w:val="22"/>
          <w:lang w:val="sq-AL"/>
        </w:rPr>
        <w:t>Nëse ndonjë nga personat pjesëmarrës do të konsiderohet se prish qetësinë dhe mbarëvajtjen e mbledhjes,</w:t>
      </w:r>
      <w:r>
        <w:rPr>
          <w:szCs w:val="22"/>
          <w:lang w:val="sq-AL"/>
        </w:rPr>
        <w:t xml:space="preserve"> me urdhër të personit drejtues</w:t>
      </w:r>
      <w:r w:rsidRPr="00BD6AB8">
        <w:rPr>
          <w:szCs w:val="22"/>
          <w:lang w:val="sq-AL"/>
        </w:rPr>
        <w:t xml:space="preserve"> do të procedohet me largimin e tij.</w:t>
      </w:r>
    </w:p>
    <w:p w:rsidR="008F25E5" w:rsidRPr="00BD6AB8" w:rsidRDefault="008F25E5" w:rsidP="008F25E5">
      <w:pPr>
        <w:pStyle w:val="Paragrafi"/>
        <w:rPr>
          <w:szCs w:val="22"/>
          <w:lang w:val="sq-AL"/>
        </w:rPr>
      </w:pPr>
      <w:r>
        <w:rPr>
          <w:szCs w:val="22"/>
          <w:lang w:val="sq-AL"/>
        </w:rPr>
        <w:t xml:space="preserve">6. </w:t>
      </w:r>
      <w:r w:rsidRPr="00BD6AB8">
        <w:rPr>
          <w:szCs w:val="22"/>
          <w:lang w:val="sq-AL"/>
        </w:rPr>
        <w:t>Në fillim i jep</w:t>
      </w:r>
      <w:r>
        <w:rPr>
          <w:szCs w:val="22"/>
          <w:lang w:val="sq-AL"/>
        </w:rPr>
        <w:t>et fjala përfaqësuesve të të licenc</w:t>
      </w:r>
      <w:r w:rsidRPr="00BD6AB8">
        <w:rPr>
          <w:szCs w:val="22"/>
          <w:lang w:val="sq-AL"/>
        </w:rPr>
        <w:t>uarit për prezantimin e aplikimit dhe më pas ftohen palët të shprehin komentet dhe pyetjet e ndryshme lidhur me aplikimin.</w:t>
      </w:r>
    </w:p>
    <w:p w:rsidR="008F25E5" w:rsidRPr="00BD6AB8" w:rsidRDefault="008F25E5" w:rsidP="008F25E5">
      <w:pPr>
        <w:pStyle w:val="Paragrafi"/>
        <w:rPr>
          <w:szCs w:val="22"/>
          <w:lang w:val="sq-AL"/>
        </w:rPr>
      </w:pPr>
      <w:r>
        <w:rPr>
          <w:szCs w:val="22"/>
          <w:lang w:val="sq-AL"/>
        </w:rPr>
        <w:t xml:space="preserve">7. </w:t>
      </w:r>
      <w:r w:rsidRPr="00BD6AB8">
        <w:rPr>
          <w:szCs w:val="22"/>
          <w:lang w:val="sq-AL"/>
        </w:rPr>
        <w:t>Mbas dëgjimit të përgji</w:t>
      </w:r>
      <w:r>
        <w:rPr>
          <w:szCs w:val="22"/>
          <w:lang w:val="sq-AL"/>
        </w:rPr>
        <w:t>gjeve të përfaqësuesve të të licencuarit,</w:t>
      </w:r>
      <w:r w:rsidRPr="00BD6AB8">
        <w:rPr>
          <w:szCs w:val="22"/>
          <w:lang w:val="sq-AL"/>
        </w:rPr>
        <w:t xml:space="preserve"> personi drejtues do të deklarojë mbylljen e seancës.   </w:t>
      </w:r>
    </w:p>
    <w:p w:rsidR="008F25E5" w:rsidRPr="00BD6AB8" w:rsidRDefault="008F25E5" w:rsidP="008F25E5">
      <w:pPr>
        <w:pStyle w:val="Paragrafi"/>
        <w:rPr>
          <w:szCs w:val="22"/>
          <w:lang w:val="sq-AL"/>
        </w:rPr>
      </w:pPr>
      <w:r>
        <w:rPr>
          <w:szCs w:val="22"/>
          <w:lang w:val="sq-AL"/>
        </w:rPr>
        <w:t xml:space="preserve">8. </w:t>
      </w:r>
      <w:r w:rsidRPr="00BD6AB8">
        <w:rPr>
          <w:szCs w:val="22"/>
          <w:lang w:val="sq-AL"/>
        </w:rPr>
        <w:t>Nëse seanca kërkon një kohë më të gjatë nga ajo e planifikuar,  personi drejtues në konsultë edhe me palët prezent, mund të vendos</w:t>
      </w:r>
      <w:r w:rsidR="00597977">
        <w:rPr>
          <w:szCs w:val="22"/>
          <w:lang w:val="sq-AL"/>
        </w:rPr>
        <w:t>ë</w:t>
      </w:r>
      <w:r w:rsidRPr="00BD6AB8">
        <w:rPr>
          <w:szCs w:val="22"/>
          <w:lang w:val="sq-AL"/>
        </w:rPr>
        <w:t xml:space="preserve"> vazhdimin e seancës në një ditë tjetër.</w:t>
      </w:r>
    </w:p>
    <w:p w:rsidR="008F25E5" w:rsidRPr="00BD6AB8" w:rsidRDefault="008F25E5" w:rsidP="008F25E5">
      <w:pPr>
        <w:pStyle w:val="Paragrafi"/>
        <w:rPr>
          <w:szCs w:val="22"/>
          <w:lang w:val="sq-AL"/>
        </w:rPr>
      </w:pPr>
      <w:r>
        <w:rPr>
          <w:szCs w:val="22"/>
          <w:lang w:val="sq-AL"/>
        </w:rPr>
        <w:t xml:space="preserve">9. </w:t>
      </w:r>
      <w:r w:rsidRPr="00BD6AB8">
        <w:rPr>
          <w:szCs w:val="22"/>
          <w:lang w:val="sq-AL"/>
        </w:rPr>
        <w:t xml:space="preserve">Palët prezent në seancë do të njoftohen nga ERE për datën e caktuar për seancën jo me vonë se 5 ditë kalendarike nga data e caktuar për vazhdimin e seancës.  </w:t>
      </w:r>
    </w:p>
    <w:p w:rsidR="008F25E5" w:rsidRPr="00BD6AB8" w:rsidRDefault="008F25E5" w:rsidP="008F25E5">
      <w:pPr>
        <w:pStyle w:val="Paragrafi"/>
        <w:rPr>
          <w:szCs w:val="22"/>
          <w:lang w:val="sq-AL"/>
        </w:rPr>
      </w:pPr>
    </w:p>
    <w:p w:rsidR="008F25E5" w:rsidRDefault="008F25E5" w:rsidP="00A4210E">
      <w:pPr>
        <w:pStyle w:val="NeniNr"/>
      </w:pPr>
      <w:r>
        <w:t xml:space="preserve">Neni 35 </w:t>
      </w:r>
    </w:p>
    <w:p w:rsidR="008F25E5" w:rsidRPr="00BD6AB8" w:rsidRDefault="008F25E5" w:rsidP="00A4210E">
      <w:pPr>
        <w:pStyle w:val="NeniTitull"/>
      </w:pPr>
      <w:r w:rsidRPr="00BD6AB8">
        <w:t xml:space="preserve">Dokumentacioni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Palët gjatë seancës dëgjimore mund të paraqesin komente me shkrim</w:t>
      </w:r>
      <w:r w:rsidR="00597977">
        <w:rPr>
          <w:szCs w:val="22"/>
          <w:lang w:val="sq-AL"/>
        </w:rPr>
        <w:t>,</w:t>
      </w:r>
      <w:r w:rsidRPr="00BD6AB8">
        <w:rPr>
          <w:szCs w:val="22"/>
          <w:lang w:val="sq-AL"/>
        </w:rPr>
        <w:t xml:space="preserve"> të cilat do të jenë pjesë e dosjes së seancës dëgjimore dhe është objekt i aksesit të publikut në dokumentet e ERE-s.</w:t>
      </w:r>
    </w:p>
    <w:p w:rsidR="008F25E5" w:rsidRPr="00BD6AB8" w:rsidRDefault="008F25E5" w:rsidP="008F25E5">
      <w:pPr>
        <w:pStyle w:val="Paragrafi"/>
        <w:rPr>
          <w:szCs w:val="22"/>
          <w:lang w:val="sq-AL"/>
        </w:rPr>
      </w:pPr>
    </w:p>
    <w:p w:rsidR="008F25E5" w:rsidRDefault="008F25E5" w:rsidP="00A4210E">
      <w:pPr>
        <w:pStyle w:val="NeniNr"/>
      </w:pPr>
      <w:r>
        <w:t>Neni 36</w:t>
      </w:r>
    </w:p>
    <w:p w:rsidR="008F25E5" w:rsidRPr="00BD6AB8" w:rsidRDefault="008F25E5" w:rsidP="00A4210E">
      <w:pPr>
        <w:pStyle w:val="NeniTitull"/>
      </w:pPr>
      <w:r w:rsidRPr="00BD6AB8">
        <w:t xml:space="preserve">Transkriptimet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 xml:space="preserve">1. </w:t>
      </w:r>
      <w:r w:rsidRPr="00BD6AB8">
        <w:rPr>
          <w:szCs w:val="22"/>
          <w:lang w:val="sq-AL"/>
        </w:rPr>
        <w:t>Çdo deklaratë e bërë në një seancë dëgjimi do të shkruhet në një raport të saktë, pa hequr asgjë</w:t>
      </w:r>
      <w:r w:rsidR="00597977">
        <w:rPr>
          <w:szCs w:val="22"/>
          <w:lang w:val="sq-AL"/>
        </w:rPr>
        <w:t>,</w:t>
      </w:r>
      <w:r w:rsidRPr="00BD6AB8">
        <w:rPr>
          <w:szCs w:val="22"/>
          <w:lang w:val="sq-AL"/>
        </w:rPr>
        <w:t xml:space="preserve"> përveç kur në kushte të kufizuara, personi drejtues mund të urdhërojë me s</w:t>
      </w:r>
      <w:r w:rsidR="00597977">
        <w:rPr>
          <w:szCs w:val="22"/>
          <w:lang w:val="sq-AL"/>
        </w:rPr>
        <w:t>hkrim heqjen nga regjistrimet e</w:t>
      </w:r>
      <w:r w:rsidRPr="00BD6AB8">
        <w:rPr>
          <w:szCs w:val="22"/>
          <w:lang w:val="sq-AL"/>
        </w:rPr>
        <w:t xml:space="preserve"> deklaratave fyese.</w:t>
      </w:r>
    </w:p>
    <w:p w:rsidR="008F25E5" w:rsidRPr="00BD6AB8" w:rsidRDefault="008F25E5" w:rsidP="008F25E5">
      <w:pPr>
        <w:pStyle w:val="Paragrafi"/>
        <w:rPr>
          <w:szCs w:val="22"/>
          <w:lang w:val="sq-AL"/>
        </w:rPr>
      </w:pPr>
      <w:r>
        <w:rPr>
          <w:szCs w:val="22"/>
          <w:lang w:val="sq-AL"/>
        </w:rPr>
        <w:t xml:space="preserve">2. </w:t>
      </w:r>
      <w:r w:rsidRPr="00BD6AB8">
        <w:rPr>
          <w:szCs w:val="22"/>
          <w:lang w:val="sq-AL"/>
        </w:rPr>
        <w:t>Pas mbylljes së një regjistrimi, ndryshimet në transkriptim nuk lejohen, përveç rasteve të parashik</w:t>
      </w:r>
      <w:r w:rsidR="000C4D60">
        <w:rPr>
          <w:szCs w:val="22"/>
          <w:lang w:val="sq-AL"/>
        </w:rPr>
        <w:t>uara nga paragrafi 3</w:t>
      </w:r>
      <w:r>
        <w:rPr>
          <w:szCs w:val="22"/>
          <w:lang w:val="sq-AL"/>
        </w:rPr>
        <w:t xml:space="preserve"> i këtij n</w:t>
      </w:r>
      <w:r w:rsidRPr="00BD6AB8">
        <w:rPr>
          <w:szCs w:val="22"/>
          <w:lang w:val="sq-AL"/>
        </w:rPr>
        <w:t>eni.</w:t>
      </w:r>
    </w:p>
    <w:p w:rsidR="008F25E5" w:rsidRPr="00BD6AB8" w:rsidRDefault="008F25E5" w:rsidP="008F25E5">
      <w:pPr>
        <w:pStyle w:val="Paragrafi"/>
        <w:rPr>
          <w:szCs w:val="22"/>
          <w:lang w:val="sq-AL"/>
        </w:rPr>
      </w:pPr>
      <w:r>
        <w:rPr>
          <w:szCs w:val="22"/>
          <w:lang w:val="sq-AL"/>
        </w:rPr>
        <w:t xml:space="preserve">3. </w:t>
      </w:r>
      <w:r w:rsidRPr="00BD6AB8">
        <w:rPr>
          <w:szCs w:val="22"/>
          <w:lang w:val="sq-AL"/>
        </w:rPr>
        <w:t>Çdo korrigjim në transkriptimin e një seance dëgjimi mund të bëhet, vetëm nëse personi drejtues vendos së korrigjimi përputhet me transkriptim e provës së paraqitur në seancën dëgjimore.</w:t>
      </w:r>
    </w:p>
    <w:p w:rsidR="008F25E5" w:rsidRPr="00BD6AB8" w:rsidRDefault="008F25E5" w:rsidP="008F25E5">
      <w:pPr>
        <w:pStyle w:val="Paragrafi"/>
        <w:rPr>
          <w:szCs w:val="22"/>
          <w:lang w:val="sq-AL"/>
        </w:rPr>
      </w:pPr>
    </w:p>
    <w:p w:rsidR="008F25E5" w:rsidRDefault="008F25E5" w:rsidP="00A4210E">
      <w:pPr>
        <w:pStyle w:val="NeniNr"/>
      </w:pPr>
      <w:r>
        <w:t xml:space="preserve">Neni 37 </w:t>
      </w:r>
    </w:p>
    <w:p w:rsidR="008F25E5" w:rsidRPr="00BD6AB8" w:rsidRDefault="008F25E5" w:rsidP="00A4210E">
      <w:pPr>
        <w:pStyle w:val="NeniTitull"/>
      </w:pPr>
      <w:r w:rsidRPr="00BD6AB8">
        <w:t xml:space="preserve">Raportimi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Në përfundim të seancës dëgjimore personi drejtues do të përgatitë brenda 5 ditëve pune,</w:t>
      </w:r>
      <w:r>
        <w:rPr>
          <w:szCs w:val="22"/>
          <w:lang w:val="sq-AL"/>
        </w:rPr>
        <w:t xml:space="preserve"> një raport me shkrim Kryetarit</w:t>
      </w:r>
      <w:r w:rsidRPr="00BD6AB8">
        <w:rPr>
          <w:szCs w:val="22"/>
          <w:lang w:val="sq-AL"/>
        </w:rPr>
        <w:t xml:space="preserve"> lidhur me komentet e marra gjatë s</w:t>
      </w:r>
      <w:r>
        <w:rPr>
          <w:szCs w:val="22"/>
          <w:lang w:val="sq-AL"/>
        </w:rPr>
        <w:t>eancës, konkluzionet e seancës,</w:t>
      </w:r>
      <w:r w:rsidRPr="00BD6AB8">
        <w:rPr>
          <w:szCs w:val="22"/>
          <w:lang w:val="sq-AL"/>
        </w:rPr>
        <w:t xml:space="preserve"> rekomandimet e mundshme etj.</w:t>
      </w:r>
    </w:p>
    <w:p w:rsidR="008F25E5" w:rsidRPr="00BD6AB8" w:rsidRDefault="008F25E5" w:rsidP="00C6355F">
      <w:pPr>
        <w:pStyle w:val="Paragrafi"/>
        <w:rPr>
          <w:szCs w:val="22"/>
          <w:lang w:val="sq-AL"/>
        </w:rPr>
      </w:pPr>
      <w:r>
        <w:rPr>
          <w:szCs w:val="22"/>
          <w:lang w:val="sq-AL"/>
        </w:rPr>
        <w:t>2. Në rastin e seancave</w:t>
      </w:r>
      <w:r w:rsidRPr="00BD6AB8">
        <w:rPr>
          <w:szCs w:val="22"/>
          <w:lang w:val="sq-AL"/>
        </w:rPr>
        <w:t xml:space="preserve"> dëgjimore zyrtare e publike, raporti do të jetë pjesë e relacionit përfundimtar që do të përgatitet për Bordin e Komisionerëve.     </w:t>
      </w:r>
    </w:p>
    <w:p w:rsidR="008F25E5" w:rsidRPr="00BD6AB8" w:rsidRDefault="008F25E5" w:rsidP="00A4210E">
      <w:pPr>
        <w:pStyle w:val="KapitulliNr"/>
      </w:pPr>
      <w:r w:rsidRPr="00BD6AB8">
        <w:t>PJESA IX</w:t>
      </w:r>
    </w:p>
    <w:p w:rsidR="008F25E5" w:rsidRPr="00BD6AB8" w:rsidRDefault="008F25E5" w:rsidP="00A4210E">
      <w:pPr>
        <w:pStyle w:val="KapitulliTitull"/>
      </w:pPr>
      <w:r w:rsidRPr="00BD6AB8">
        <w:t>DISPOZITA TË FUNDIT</w:t>
      </w:r>
    </w:p>
    <w:p w:rsidR="008F25E5" w:rsidRPr="00BD6AB8" w:rsidRDefault="008F25E5" w:rsidP="008F25E5">
      <w:pPr>
        <w:pStyle w:val="Paragrafi"/>
        <w:rPr>
          <w:szCs w:val="22"/>
          <w:lang w:val="sq-AL"/>
        </w:rPr>
      </w:pPr>
    </w:p>
    <w:p w:rsidR="008F25E5" w:rsidRDefault="008F25E5" w:rsidP="00A4210E">
      <w:pPr>
        <w:pStyle w:val="NeniNr"/>
      </w:pPr>
      <w:r>
        <w:t>Neni 38</w:t>
      </w:r>
    </w:p>
    <w:p w:rsidR="008F25E5" w:rsidRPr="00BD6AB8" w:rsidRDefault="008F25E5" w:rsidP="00A4210E">
      <w:pPr>
        <w:pStyle w:val="NeniTitull"/>
      </w:pPr>
      <w:r>
        <w:t>Devijimi nga r</w:t>
      </w:r>
      <w:r w:rsidRPr="00BD6AB8">
        <w:t xml:space="preserve">regullat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 xml:space="preserve">Për aq sa lejohet nga ligji, aty ku ka një shkak të arsyeshëm, ERE mund të </w:t>
      </w:r>
      <w:r>
        <w:rPr>
          <w:szCs w:val="22"/>
          <w:lang w:val="sq-AL"/>
        </w:rPr>
        <w:t>lejojë devijim nga rregullat e miratuara nga ajo vet,</w:t>
      </w:r>
      <w:r w:rsidRPr="00BD6AB8">
        <w:rPr>
          <w:szCs w:val="22"/>
          <w:lang w:val="sq-AL"/>
        </w:rPr>
        <w:t xml:space="preserve"> lidhur me kërkesat procedurale ose afatet e zbatimit te tyre. ERE mund të le</w:t>
      </w:r>
      <w:r>
        <w:rPr>
          <w:szCs w:val="22"/>
          <w:lang w:val="sq-AL"/>
        </w:rPr>
        <w:t>jojë devijimin nga kërkesat procedur</w:t>
      </w:r>
      <w:r w:rsidRPr="00BD6AB8">
        <w:rPr>
          <w:szCs w:val="22"/>
          <w:lang w:val="sq-AL"/>
        </w:rPr>
        <w:t>ale, kur i sheh ato të papraktikueshme, të papërshtatshme ose të panevojshme dhe kur kërkohet ndryshim i afateve ligjo</w:t>
      </w:r>
      <w:r>
        <w:rPr>
          <w:szCs w:val="22"/>
          <w:lang w:val="sq-AL"/>
        </w:rPr>
        <w:t>re. Çdo kërkesë për devijim procedur</w:t>
      </w:r>
      <w:r w:rsidRPr="00BD6AB8">
        <w:rPr>
          <w:szCs w:val="22"/>
          <w:lang w:val="sq-AL"/>
        </w:rPr>
        <w:t xml:space="preserve">al duhet bërë me shkrim. </w:t>
      </w:r>
    </w:p>
    <w:p w:rsidR="008F25E5" w:rsidRPr="00BD6AB8" w:rsidRDefault="008F25E5" w:rsidP="008F25E5">
      <w:pPr>
        <w:pStyle w:val="Paragrafi"/>
        <w:rPr>
          <w:szCs w:val="22"/>
          <w:lang w:val="sq-AL"/>
        </w:rPr>
      </w:pPr>
    </w:p>
    <w:p w:rsidR="008F25E5" w:rsidRDefault="008F25E5" w:rsidP="00A4210E">
      <w:pPr>
        <w:pStyle w:val="NeniNr"/>
      </w:pPr>
      <w:r>
        <w:t xml:space="preserve">Neni 39 </w:t>
      </w:r>
    </w:p>
    <w:p w:rsidR="008F25E5" w:rsidRPr="00BD6AB8" w:rsidRDefault="008F25E5" w:rsidP="00A4210E">
      <w:pPr>
        <w:pStyle w:val="NeniTitull"/>
      </w:pPr>
      <w:r w:rsidRPr="00BD6AB8">
        <w:t xml:space="preserve">Konflikti me funksionet statutore ose institucionale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Këto rregulla janë hartuar në përputhje me legjislacionin në fuqi, autoritetin dhe funksionet ligjore të ERE-s. Në rast konflikti, legjislacionit në fuqi, autoriteti dhe funksionet ligjore të ERE-s do të mbizotërojnë mbi këto rregulla.</w:t>
      </w:r>
    </w:p>
    <w:p w:rsidR="008F25E5" w:rsidRPr="00BD6AB8" w:rsidRDefault="008F25E5" w:rsidP="008F25E5">
      <w:pPr>
        <w:pStyle w:val="Paragrafi"/>
        <w:rPr>
          <w:szCs w:val="22"/>
          <w:lang w:val="sq-AL"/>
        </w:rPr>
      </w:pPr>
    </w:p>
    <w:p w:rsidR="008F25E5" w:rsidRDefault="008F25E5" w:rsidP="00A4210E">
      <w:pPr>
        <w:pStyle w:val="NeniNr"/>
      </w:pPr>
      <w:r>
        <w:t xml:space="preserve">Neni 40 </w:t>
      </w:r>
    </w:p>
    <w:p w:rsidR="008F25E5" w:rsidRPr="00BD6AB8" w:rsidRDefault="008F25E5" w:rsidP="00A4210E">
      <w:pPr>
        <w:pStyle w:val="NeniTitull"/>
      </w:pPr>
      <w:r w:rsidRPr="00BD6AB8">
        <w:t xml:space="preserve">Rishikimi dhe ndryshimi i rregullave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Këto r</w:t>
      </w:r>
      <w:r w:rsidRPr="00BD6AB8">
        <w:rPr>
          <w:szCs w:val="22"/>
          <w:lang w:val="sq-AL"/>
        </w:rPr>
        <w:t>regulla janë objekt rishikimi dhe ndryshimi me vendim të Bordit të Komisionerëve.</w:t>
      </w:r>
    </w:p>
    <w:p w:rsidR="00A575CD" w:rsidRPr="00BD6AB8" w:rsidRDefault="00A575CD" w:rsidP="00C6355F">
      <w:pPr>
        <w:pStyle w:val="Paragrafi"/>
        <w:ind w:firstLine="0"/>
        <w:rPr>
          <w:szCs w:val="22"/>
          <w:lang w:val="sq-AL"/>
        </w:rPr>
      </w:pPr>
    </w:p>
    <w:p w:rsidR="008F25E5" w:rsidRDefault="008F25E5" w:rsidP="00A4210E">
      <w:pPr>
        <w:pStyle w:val="NeniNr"/>
      </w:pPr>
      <w:r>
        <w:t xml:space="preserve">Neni 41 </w:t>
      </w:r>
    </w:p>
    <w:p w:rsidR="008F25E5" w:rsidRPr="00BD6AB8" w:rsidRDefault="008F25E5" w:rsidP="00A4210E">
      <w:pPr>
        <w:pStyle w:val="NeniTitull"/>
      </w:pPr>
      <w:r w:rsidRPr="00BD6AB8">
        <w:t xml:space="preserve">Shfuqizime </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sidRPr="00BD6AB8">
        <w:rPr>
          <w:szCs w:val="22"/>
          <w:lang w:val="sq-AL"/>
        </w:rPr>
        <w:t>1. Në Kodin e Etikës dhe Rregullores së Funks</w:t>
      </w:r>
      <w:r>
        <w:rPr>
          <w:szCs w:val="22"/>
          <w:lang w:val="sq-AL"/>
        </w:rPr>
        <w:t>ionimit të Bordit të Komisionerëve të ERE-s, neni 2 pika</w:t>
      </w:r>
      <w:r w:rsidRPr="00BD6AB8">
        <w:rPr>
          <w:szCs w:val="22"/>
          <w:lang w:val="sq-AL"/>
        </w:rPr>
        <w:t xml:space="preserve"> 1 dhe 2, si dhe nenet 4, 7 dhe 8</w:t>
      </w:r>
      <w:r>
        <w:rPr>
          <w:szCs w:val="22"/>
          <w:lang w:val="sq-AL"/>
        </w:rPr>
        <w:t>,</w:t>
      </w:r>
      <w:r w:rsidRPr="00BD6AB8">
        <w:rPr>
          <w:szCs w:val="22"/>
          <w:lang w:val="sq-AL"/>
        </w:rPr>
        <w:t xml:space="preserve"> shfuqizohen.</w:t>
      </w:r>
    </w:p>
    <w:p w:rsidR="008F25E5" w:rsidRPr="00BD6AB8" w:rsidRDefault="008F25E5" w:rsidP="008F25E5">
      <w:pPr>
        <w:pStyle w:val="Paragrafi"/>
        <w:rPr>
          <w:szCs w:val="22"/>
          <w:lang w:val="sq-AL"/>
        </w:rPr>
      </w:pPr>
      <w:r w:rsidRPr="00BD6AB8">
        <w:rPr>
          <w:szCs w:val="22"/>
          <w:lang w:val="sq-AL"/>
        </w:rPr>
        <w:t>2. Rregullorja për procedurat e zhvillimit të mbledhjeve të hapura të Bordit të Komisionerëve</w:t>
      </w:r>
      <w:r>
        <w:rPr>
          <w:szCs w:val="22"/>
          <w:lang w:val="sq-AL"/>
        </w:rPr>
        <w:t>,</w:t>
      </w:r>
      <w:r w:rsidRPr="00BD6AB8">
        <w:rPr>
          <w:szCs w:val="22"/>
          <w:lang w:val="sq-AL"/>
        </w:rPr>
        <w:t xml:space="preserve"> shfuqizohet.    </w:t>
      </w:r>
    </w:p>
    <w:p w:rsidR="008F25E5" w:rsidRPr="00BD6AB8" w:rsidRDefault="008F25E5" w:rsidP="008F25E5">
      <w:pPr>
        <w:pStyle w:val="Paragrafi"/>
        <w:rPr>
          <w:szCs w:val="22"/>
          <w:lang w:val="sq-AL"/>
        </w:rPr>
      </w:pPr>
      <w:r w:rsidRPr="00BD6AB8">
        <w:rPr>
          <w:szCs w:val="22"/>
          <w:lang w:val="sq-AL"/>
        </w:rPr>
        <w:t>3. Në</w:t>
      </w:r>
      <w:r>
        <w:rPr>
          <w:szCs w:val="22"/>
          <w:lang w:val="sq-AL"/>
        </w:rPr>
        <w:t xml:space="preserve">  Metodologjinë e Llogaritjes</w:t>
      </w:r>
      <w:r w:rsidRPr="00BD6AB8">
        <w:rPr>
          <w:szCs w:val="22"/>
          <w:lang w:val="sq-AL"/>
        </w:rPr>
        <w:t xml:space="preserve"> </w:t>
      </w:r>
      <w:r>
        <w:rPr>
          <w:szCs w:val="22"/>
          <w:lang w:val="sq-AL"/>
        </w:rPr>
        <w:t>së Tarifave të Transmetimit</w:t>
      </w:r>
      <w:r w:rsidRPr="00BD6AB8">
        <w:rPr>
          <w:szCs w:val="22"/>
          <w:lang w:val="sq-AL"/>
        </w:rPr>
        <w:t xml:space="preserve"> neni 9</w:t>
      </w:r>
      <w:r>
        <w:rPr>
          <w:szCs w:val="22"/>
          <w:lang w:val="sq-AL"/>
        </w:rPr>
        <w:t>,</w:t>
      </w:r>
      <w:r w:rsidRPr="00BD6AB8">
        <w:rPr>
          <w:szCs w:val="22"/>
          <w:lang w:val="sq-AL"/>
        </w:rPr>
        <w:t xml:space="preserve"> shfuqizohet.</w:t>
      </w:r>
    </w:p>
    <w:p w:rsidR="008F25E5" w:rsidRPr="00BD6AB8" w:rsidRDefault="008F25E5" w:rsidP="008F25E5">
      <w:pPr>
        <w:pStyle w:val="Paragrafi"/>
        <w:rPr>
          <w:szCs w:val="22"/>
          <w:lang w:val="sq-AL"/>
        </w:rPr>
      </w:pPr>
      <w:r w:rsidRPr="00BD6AB8">
        <w:rPr>
          <w:szCs w:val="22"/>
          <w:lang w:val="sq-AL"/>
        </w:rPr>
        <w:t>4. Në Metodologjinë e Llogaritjes së Tarifave të Gjenerimit pika 9</w:t>
      </w:r>
      <w:r>
        <w:rPr>
          <w:szCs w:val="22"/>
          <w:lang w:val="sq-AL"/>
        </w:rPr>
        <w:t>,</w:t>
      </w:r>
      <w:r w:rsidRPr="00BD6AB8">
        <w:rPr>
          <w:szCs w:val="22"/>
          <w:lang w:val="sq-AL"/>
        </w:rPr>
        <w:t xml:space="preserve"> shfuqizohet.</w:t>
      </w:r>
    </w:p>
    <w:p w:rsidR="008F25E5" w:rsidRPr="00BD6AB8" w:rsidRDefault="008F25E5" w:rsidP="008F25E5">
      <w:pPr>
        <w:pStyle w:val="Paragrafi"/>
        <w:rPr>
          <w:szCs w:val="22"/>
          <w:lang w:val="sq-AL"/>
        </w:rPr>
      </w:pPr>
      <w:r w:rsidRPr="00BD6AB8">
        <w:rPr>
          <w:szCs w:val="22"/>
          <w:lang w:val="sq-AL"/>
        </w:rPr>
        <w:t>5. Në Metodologjinë e Llogaritjes së Tarifave të Shpërndarjes së Energjisë Elektrike pika 8.1</w:t>
      </w:r>
      <w:r>
        <w:rPr>
          <w:szCs w:val="22"/>
          <w:lang w:val="sq-AL"/>
        </w:rPr>
        <w:t>,</w:t>
      </w:r>
      <w:r w:rsidRPr="00BD6AB8">
        <w:rPr>
          <w:szCs w:val="22"/>
          <w:lang w:val="sq-AL"/>
        </w:rPr>
        <w:t xml:space="preserve"> shfuqizohet. </w:t>
      </w:r>
    </w:p>
    <w:p w:rsidR="008F25E5" w:rsidRPr="00BD6AB8" w:rsidRDefault="008F25E5" w:rsidP="008F25E5">
      <w:pPr>
        <w:pStyle w:val="Paragrafi"/>
        <w:rPr>
          <w:szCs w:val="22"/>
          <w:lang w:val="sq-AL"/>
        </w:rPr>
      </w:pPr>
      <w:r>
        <w:rPr>
          <w:szCs w:val="22"/>
          <w:lang w:val="sq-AL"/>
        </w:rPr>
        <w:t>6. Në M</w:t>
      </w:r>
      <w:r w:rsidRPr="00BD6AB8">
        <w:rPr>
          <w:szCs w:val="22"/>
          <w:lang w:val="sq-AL"/>
        </w:rPr>
        <w:t>etodologjinë e Llogar</w:t>
      </w:r>
      <w:r>
        <w:rPr>
          <w:szCs w:val="22"/>
          <w:lang w:val="sq-AL"/>
        </w:rPr>
        <w:t>itjes së Tarifave të Shitjes te Klientët Tariforë</w:t>
      </w:r>
      <w:r w:rsidRPr="00BD6AB8">
        <w:rPr>
          <w:szCs w:val="22"/>
          <w:lang w:val="sq-AL"/>
        </w:rPr>
        <w:t xml:space="preserve"> pika 8.1</w:t>
      </w:r>
      <w:r>
        <w:rPr>
          <w:szCs w:val="22"/>
          <w:lang w:val="sq-AL"/>
        </w:rPr>
        <w:t>,</w:t>
      </w:r>
      <w:r w:rsidRPr="00BD6AB8">
        <w:rPr>
          <w:szCs w:val="22"/>
          <w:lang w:val="sq-AL"/>
        </w:rPr>
        <w:t xml:space="preserve"> shfuqizohet.  </w:t>
      </w:r>
    </w:p>
    <w:p w:rsidR="008F25E5" w:rsidRPr="00BD6AB8" w:rsidRDefault="008F25E5" w:rsidP="008F25E5">
      <w:pPr>
        <w:pStyle w:val="Paragrafi"/>
        <w:rPr>
          <w:szCs w:val="22"/>
          <w:lang w:val="sq-AL"/>
        </w:rPr>
      </w:pPr>
      <w:r w:rsidRPr="00BD6AB8">
        <w:rPr>
          <w:szCs w:val="22"/>
          <w:lang w:val="sq-AL"/>
        </w:rPr>
        <w:t>7. Rregullat e praktikës dhe procedurave të</w:t>
      </w:r>
      <w:r>
        <w:rPr>
          <w:szCs w:val="22"/>
          <w:lang w:val="sq-AL"/>
        </w:rPr>
        <w:t xml:space="preserve"> ERE-s të miratuara me vendimin nr.</w:t>
      </w:r>
      <w:r w:rsidRPr="00BD6AB8">
        <w:rPr>
          <w:szCs w:val="22"/>
          <w:lang w:val="sq-AL"/>
        </w:rPr>
        <w:t>2</w:t>
      </w:r>
      <w:r>
        <w:rPr>
          <w:szCs w:val="22"/>
          <w:lang w:val="sq-AL"/>
        </w:rPr>
        <w:t>6, datë 13.5.2004 dhe vendimin nr.25, datë 27.</w:t>
      </w:r>
      <w:r w:rsidRPr="00BD6AB8">
        <w:rPr>
          <w:szCs w:val="22"/>
          <w:lang w:val="sq-AL"/>
        </w:rPr>
        <w:t>5.2005</w:t>
      </w:r>
      <w:r>
        <w:rPr>
          <w:szCs w:val="22"/>
          <w:lang w:val="sq-AL"/>
        </w:rPr>
        <w:t>,</w:t>
      </w:r>
      <w:r w:rsidRPr="00BD6AB8">
        <w:rPr>
          <w:szCs w:val="22"/>
          <w:lang w:val="sq-AL"/>
        </w:rPr>
        <w:t xml:space="preserve"> shfuqizohen.  </w:t>
      </w:r>
    </w:p>
    <w:p w:rsidR="008F25E5" w:rsidRPr="00BD6AB8" w:rsidRDefault="008F25E5" w:rsidP="008F25E5">
      <w:pPr>
        <w:pStyle w:val="Paragrafi"/>
        <w:rPr>
          <w:szCs w:val="22"/>
          <w:lang w:val="sq-AL"/>
        </w:rPr>
      </w:pPr>
    </w:p>
    <w:p w:rsidR="008F25E5" w:rsidRDefault="008F25E5" w:rsidP="00A4210E">
      <w:pPr>
        <w:pStyle w:val="NeniNr"/>
      </w:pPr>
      <w:r>
        <w:t xml:space="preserve">Neni 42 </w:t>
      </w:r>
    </w:p>
    <w:p w:rsidR="008F25E5" w:rsidRPr="00BD6AB8" w:rsidRDefault="008F25E5" w:rsidP="00A4210E">
      <w:pPr>
        <w:pStyle w:val="NeniTitull"/>
      </w:pPr>
      <w:r>
        <w:t>Hyrja në f</w:t>
      </w:r>
      <w:r w:rsidRPr="00BD6AB8">
        <w:t>uqi</w:t>
      </w:r>
    </w:p>
    <w:p w:rsidR="008F25E5" w:rsidRPr="00BD6AB8" w:rsidRDefault="008F25E5" w:rsidP="008F25E5">
      <w:pPr>
        <w:pStyle w:val="Paragrafi"/>
        <w:rPr>
          <w:szCs w:val="22"/>
          <w:lang w:val="sq-AL"/>
        </w:rPr>
      </w:pPr>
    </w:p>
    <w:p w:rsidR="008F25E5" w:rsidRPr="00BD6AB8" w:rsidRDefault="008F25E5" w:rsidP="008F25E5">
      <w:pPr>
        <w:pStyle w:val="Paragrafi"/>
        <w:rPr>
          <w:szCs w:val="22"/>
          <w:lang w:val="sq-AL"/>
        </w:rPr>
      </w:pPr>
      <w:r>
        <w:rPr>
          <w:szCs w:val="22"/>
          <w:lang w:val="sq-AL"/>
        </w:rPr>
        <w:t>Këto r</w:t>
      </w:r>
      <w:r w:rsidRPr="00BD6AB8">
        <w:rPr>
          <w:szCs w:val="22"/>
          <w:lang w:val="sq-AL"/>
        </w:rPr>
        <w:t>regulla hyjnë në fuqi pas publiki</w:t>
      </w:r>
      <w:r>
        <w:rPr>
          <w:szCs w:val="22"/>
          <w:lang w:val="sq-AL"/>
        </w:rPr>
        <w:t>mit të tyre në Fletoren Zyrtare.</w:t>
      </w:r>
    </w:p>
    <w:p w:rsidR="008F25E5" w:rsidRPr="00BD6AB8" w:rsidRDefault="008F25E5" w:rsidP="004112CD">
      <w:pPr>
        <w:pStyle w:val="Paragrafi"/>
      </w:pPr>
    </w:p>
    <w:p w:rsidR="006B7C9C" w:rsidRPr="00AD777C" w:rsidRDefault="006B7C9C" w:rsidP="004112CD">
      <w:pPr>
        <w:pStyle w:val="Paragrafi"/>
      </w:pPr>
    </w:p>
    <w:sectPr w:rsidR="006B7C9C" w:rsidRPr="00AD777C" w:rsidSect="000A2369">
      <w:footerReference w:type="even" r:id="rId7"/>
      <w:footerReference w:type="default" r:id="rId8"/>
      <w:pgSz w:w="11907" w:h="16840" w:code="9"/>
      <w:pgMar w:top="1418" w:right="1418" w:bottom="1418" w:left="1418" w:header="0" w:footer="1134" w:gutter="0"/>
      <w:pgNumType w:start="31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E4" w:rsidRDefault="00C815E4">
      <w:r>
        <w:separator/>
      </w:r>
    </w:p>
  </w:endnote>
  <w:endnote w:type="continuationSeparator" w:id="0">
    <w:p w:rsidR="00C815E4" w:rsidRDefault="00C8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942" w:rsidRDefault="0098094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0942" w:rsidRDefault="0098094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942" w:rsidRDefault="0098094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01C7">
      <w:rPr>
        <w:rStyle w:val="PageNumber"/>
        <w:noProof/>
      </w:rPr>
      <w:t>3113</w:t>
    </w:r>
    <w:r>
      <w:rPr>
        <w:rStyle w:val="PageNumber"/>
      </w:rPr>
      <w:fldChar w:fldCharType="end"/>
    </w:r>
  </w:p>
  <w:p w:rsidR="00980942" w:rsidRDefault="0098094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E4" w:rsidRDefault="00C815E4">
      <w:r>
        <w:separator/>
      </w:r>
    </w:p>
  </w:footnote>
  <w:footnote w:type="continuationSeparator" w:id="0">
    <w:p w:rsidR="00C815E4" w:rsidRDefault="00C81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79C"/>
    <w:multiLevelType w:val="hybridMultilevel"/>
    <w:tmpl w:val="422631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DF24CF"/>
    <w:multiLevelType w:val="hybridMultilevel"/>
    <w:tmpl w:val="4FCCB648"/>
    <w:lvl w:ilvl="0" w:tplc="E8269AF0">
      <w:start w:val="1"/>
      <w:numFmt w:val="upperLetter"/>
      <w:lvlText w:val="%1."/>
      <w:lvlJc w:val="left"/>
      <w:pPr>
        <w:tabs>
          <w:tab w:val="num" w:pos="360"/>
        </w:tabs>
        <w:ind w:left="340" w:hanging="340"/>
      </w:pPr>
      <w:rPr>
        <w:rFonts w:hint="default"/>
      </w:rPr>
    </w:lvl>
    <w:lvl w:ilvl="1" w:tplc="79CCF2A4">
      <w:start w:val="1"/>
      <w:numFmt w:val="decimal"/>
      <w:lvlText w:val="%2."/>
      <w:lvlJc w:val="left"/>
      <w:pPr>
        <w:tabs>
          <w:tab w:val="num" w:pos="700"/>
        </w:tabs>
        <w:ind w:left="68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481D55"/>
    <w:multiLevelType w:val="hybridMultilevel"/>
    <w:tmpl w:val="E3BAF204"/>
    <w:lvl w:ilvl="0" w:tplc="2C5405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F6777E"/>
    <w:multiLevelType w:val="hybridMultilevel"/>
    <w:tmpl w:val="BB5AF4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0F40A7"/>
    <w:multiLevelType w:val="hybridMultilevel"/>
    <w:tmpl w:val="0FB2A4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1962C1"/>
    <w:multiLevelType w:val="hybridMultilevel"/>
    <w:tmpl w:val="58760E66"/>
    <w:lvl w:ilvl="0" w:tplc="0409000F">
      <w:start w:val="1"/>
      <w:numFmt w:val="decimal"/>
      <w:lvlText w:val="%1."/>
      <w:lvlJc w:val="left"/>
      <w:pPr>
        <w:tabs>
          <w:tab w:val="num" w:pos="720"/>
        </w:tabs>
        <w:ind w:left="720" w:hanging="360"/>
      </w:pPr>
      <w:rPr>
        <w:rFonts w:hint="default"/>
      </w:rPr>
    </w:lvl>
    <w:lvl w:ilvl="1" w:tplc="CD060E00">
      <w:start w:val="9"/>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0F17A7"/>
    <w:multiLevelType w:val="hybridMultilevel"/>
    <w:tmpl w:val="E3106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A629EA"/>
    <w:multiLevelType w:val="hybridMultilevel"/>
    <w:tmpl w:val="905C9B24"/>
    <w:lvl w:ilvl="0" w:tplc="2AF6852C">
      <w:start w:val="1"/>
      <w:numFmt w:val="upp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575DA5"/>
    <w:multiLevelType w:val="hybridMultilevel"/>
    <w:tmpl w:val="8194B30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0">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1">
    <w:nsid w:val="2E024FDD"/>
    <w:multiLevelType w:val="hybridMultilevel"/>
    <w:tmpl w:val="27461B98"/>
    <w:lvl w:ilvl="0" w:tplc="62305AE0">
      <w:start w:val="1"/>
      <w:numFmt w:val="upperLetter"/>
      <w:lvlText w:val="%1."/>
      <w:lvlJc w:val="left"/>
      <w:pPr>
        <w:tabs>
          <w:tab w:val="num" w:pos="360"/>
        </w:tabs>
        <w:ind w:left="340" w:hanging="340"/>
      </w:pPr>
      <w:rPr>
        <w:rFonts w:hint="default"/>
      </w:rPr>
    </w:lvl>
    <w:lvl w:ilvl="1" w:tplc="091E0C7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D16BD2"/>
    <w:multiLevelType w:val="hybridMultilevel"/>
    <w:tmpl w:val="46B03840"/>
    <w:lvl w:ilvl="0" w:tplc="E8EC3502">
      <w:start w:val="1"/>
      <w:numFmt w:val="upperLetter"/>
      <w:lvlText w:val="%1."/>
      <w:lvlJc w:val="left"/>
      <w:pPr>
        <w:tabs>
          <w:tab w:val="num" w:pos="360"/>
        </w:tabs>
        <w:ind w:left="340" w:hanging="340"/>
      </w:pPr>
      <w:rPr>
        <w:rFonts w:hint="default"/>
      </w:rPr>
    </w:lvl>
    <w:lvl w:ilvl="1" w:tplc="3A4A8A5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2CA1372"/>
    <w:multiLevelType w:val="hybridMultilevel"/>
    <w:tmpl w:val="465E036C"/>
    <w:lvl w:ilvl="0" w:tplc="C964BA6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FA3365"/>
    <w:multiLevelType w:val="hybridMultilevel"/>
    <w:tmpl w:val="A4DAE7EA"/>
    <w:lvl w:ilvl="0" w:tplc="AFA27682">
      <w:start w:val="3"/>
      <w:numFmt w:val="upp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9">
    <w:nsid w:val="45366BEF"/>
    <w:multiLevelType w:val="hybridMultilevel"/>
    <w:tmpl w:val="D640FC84"/>
    <w:lvl w:ilvl="0" w:tplc="3F2E2A9A">
      <w:start w:val="1"/>
      <w:numFmt w:val="lowerLetter"/>
      <w:lvlText w:val="%1."/>
      <w:lvlJc w:val="left"/>
      <w:pPr>
        <w:tabs>
          <w:tab w:val="num" w:pos="720"/>
        </w:tabs>
        <w:ind w:left="720" w:hanging="360"/>
      </w:pPr>
      <w:rPr>
        <w:rFonts w:hint="default"/>
      </w:rPr>
    </w:lvl>
    <w:lvl w:ilvl="1" w:tplc="ABA2D3CE">
      <w:start w:val="1"/>
      <w:numFmt w:val="decimal"/>
      <w:lvlText w:val="%2."/>
      <w:lvlJc w:val="left"/>
      <w:pPr>
        <w:tabs>
          <w:tab w:val="num" w:pos="700"/>
        </w:tabs>
        <w:ind w:left="680" w:hanging="340"/>
      </w:pPr>
      <w:rPr>
        <w:rFonts w:hint="default"/>
      </w:rPr>
    </w:lvl>
    <w:lvl w:ilvl="2" w:tplc="FD8CAD34">
      <w:start w:val="1"/>
      <w:numFmt w:val="upperLetter"/>
      <w:lvlText w:val="%3."/>
      <w:lvlJc w:val="left"/>
      <w:pPr>
        <w:tabs>
          <w:tab w:val="num" w:pos="360"/>
        </w:tabs>
        <w:ind w:left="340"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880BC5"/>
    <w:multiLevelType w:val="hybridMultilevel"/>
    <w:tmpl w:val="5F501D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451EC5"/>
    <w:multiLevelType w:val="hybridMultilevel"/>
    <w:tmpl w:val="6AE8CD18"/>
    <w:lvl w:ilvl="0" w:tplc="04090019">
      <w:start w:val="1"/>
      <w:numFmt w:val="lowerLetter"/>
      <w:lvlText w:val="%1."/>
      <w:lvlJc w:val="left"/>
      <w:pPr>
        <w:tabs>
          <w:tab w:val="num" w:pos="784"/>
        </w:tabs>
        <w:ind w:left="784" w:hanging="360"/>
      </w:pPr>
    </w:lvl>
    <w:lvl w:ilvl="1" w:tplc="04090019" w:tentative="1">
      <w:start w:val="1"/>
      <w:numFmt w:val="lowerLetter"/>
      <w:lvlText w:val="%2."/>
      <w:lvlJc w:val="left"/>
      <w:pPr>
        <w:tabs>
          <w:tab w:val="num" w:pos="1504"/>
        </w:tabs>
        <w:ind w:left="1504" w:hanging="360"/>
      </w:pPr>
    </w:lvl>
    <w:lvl w:ilvl="2" w:tplc="0409001B" w:tentative="1">
      <w:start w:val="1"/>
      <w:numFmt w:val="lowerRoman"/>
      <w:lvlText w:val="%3."/>
      <w:lvlJc w:val="right"/>
      <w:pPr>
        <w:tabs>
          <w:tab w:val="num" w:pos="2224"/>
        </w:tabs>
        <w:ind w:left="2224" w:hanging="180"/>
      </w:pPr>
    </w:lvl>
    <w:lvl w:ilvl="3" w:tplc="0409000F" w:tentative="1">
      <w:start w:val="1"/>
      <w:numFmt w:val="decimal"/>
      <w:lvlText w:val="%4."/>
      <w:lvlJc w:val="left"/>
      <w:pPr>
        <w:tabs>
          <w:tab w:val="num" w:pos="2944"/>
        </w:tabs>
        <w:ind w:left="2944" w:hanging="360"/>
      </w:pPr>
    </w:lvl>
    <w:lvl w:ilvl="4" w:tplc="04090019" w:tentative="1">
      <w:start w:val="1"/>
      <w:numFmt w:val="lowerLetter"/>
      <w:lvlText w:val="%5."/>
      <w:lvlJc w:val="left"/>
      <w:pPr>
        <w:tabs>
          <w:tab w:val="num" w:pos="3664"/>
        </w:tabs>
        <w:ind w:left="3664" w:hanging="360"/>
      </w:pPr>
    </w:lvl>
    <w:lvl w:ilvl="5" w:tplc="0409001B" w:tentative="1">
      <w:start w:val="1"/>
      <w:numFmt w:val="lowerRoman"/>
      <w:lvlText w:val="%6."/>
      <w:lvlJc w:val="right"/>
      <w:pPr>
        <w:tabs>
          <w:tab w:val="num" w:pos="4384"/>
        </w:tabs>
        <w:ind w:left="4384" w:hanging="180"/>
      </w:pPr>
    </w:lvl>
    <w:lvl w:ilvl="6" w:tplc="0409000F" w:tentative="1">
      <w:start w:val="1"/>
      <w:numFmt w:val="decimal"/>
      <w:lvlText w:val="%7."/>
      <w:lvlJc w:val="left"/>
      <w:pPr>
        <w:tabs>
          <w:tab w:val="num" w:pos="5104"/>
        </w:tabs>
        <w:ind w:left="5104" w:hanging="360"/>
      </w:pPr>
    </w:lvl>
    <w:lvl w:ilvl="7" w:tplc="04090019" w:tentative="1">
      <w:start w:val="1"/>
      <w:numFmt w:val="lowerLetter"/>
      <w:lvlText w:val="%8."/>
      <w:lvlJc w:val="left"/>
      <w:pPr>
        <w:tabs>
          <w:tab w:val="num" w:pos="5824"/>
        </w:tabs>
        <w:ind w:left="5824" w:hanging="360"/>
      </w:pPr>
    </w:lvl>
    <w:lvl w:ilvl="8" w:tplc="0409001B" w:tentative="1">
      <w:start w:val="1"/>
      <w:numFmt w:val="lowerRoman"/>
      <w:lvlText w:val="%9."/>
      <w:lvlJc w:val="right"/>
      <w:pPr>
        <w:tabs>
          <w:tab w:val="num" w:pos="6544"/>
        </w:tabs>
        <w:ind w:left="6544" w:hanging="180"/>
      </w:pPr>
    </w:lvl>
  </w:abstractNum>
  <w:abstractNum w:abstractNumId="23">
    <w:nsid w:val="4A3F05CB"/>
    <w:multiLevelType w:val="hybridMultilevel"/>
    <w:tmpl w:val="699E428C"/>
    <w:lvl w:ilvl="0">
      <w:start w:val="30"/>
      <w:numFmt w:val="bullet"/>
      <w:lvlText w:val="-"/>
      <w:lvlJc w:val="left"/>
      <w:pPr>
        <w:tabs>
          <w:tab w:val="num" w:pos="960"/>
        </w:tabs>
        <w:ind w:left="9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AC65634"/>
    <w:multiLevelType w:val="hybridMultilevel"/>
    <w:tmpl w:val="6144DC76"/>
    <w:lvl w:ilvl="0" w:tplc="D6D09F9A">
      <w:start w:val="3"/>
      <w:numFmt w:val="decimal"/>
      <w:lvlText w:val="%1."/>
      <w:lvlJc w:val="left"/>
      <w:pPr>
        <w:tabs>
          <w:tab w:val="num" w:pos="1860"/>
        </w:tabs>
        <w:ind w:left="1860" w:hanging="1140"/>
      </w:pPr>
      <w:rPr>
        <w:rFonts w:hint="default"/>
      </w:rPr>
    </w:lvl>
    <w:lvl w:ilvl="1" w:tplc="08090003" w:tentative="1">
      <w:start w:val="1"/>
      <w:numFmt w:val="lowerLetter"/>
      <w:lvlText w:val="%2."/>
      <w:lvlJc w:val="left"/>
      <w:pPr>
        <w:tabs>
          <w:tab w:val="num" w:pos="1800"/>
        </w:tabs>
        <w:ind w:left="1800" w:hanging="360"/>
      </w:pPr>
    </w:lvl>
    <w:lvl w:ilvl="2" w:tplc="08090005" w:tentative="1">
      <w:start w:val="1"/>
      <w:numFmt w:val="lowerRoman"/>
      <w:lvlText w:val="%3."/>
      <w:lvlJc w:val="right"/>
      <w:pPr>
        <w:tabs>
          <w:tab w:val="num" w:pos="2520"/>
        </w:tabs>
        <w:ind w:left="2520" w:hanging="180"/>
      </w:pPr>
    </w:lvl>
    <w:lvl w:ilvl="3" w:tplc="08090001" w:tentative="1">
      <w:start w:val="1"/>
      <w:numFmt w:val="decimal"/>
      <w:lvlText w:val="%4."/>
      <w:lvlJc w:val="left"/>
      <w:pPr>
        <w:tabs>
          <w:tab w:val="num" w:pos="3240"/>
        </w:tabs>
        <w:ind w:left="3240" w:hanging="360"/>
      </w:pPr>
    </w:lvl>
    <w:lvl w:ilvl="4" w:tplc="08090003" w:tentative="1">
      <w:start w:val="1"/>
      <w:numFmt w:val="lowerLetter"/>
      <w:lvlText w:val="%5."/>
      <w:lvlJc w:val="left"/>
      <w:pPr>
        <w:tabs>
          <w:tab w:val="num" w:pos="3960"/>
        </w:tabs>
        <w:ind w:left="3960" w:hanging="360"/>
      </w:pPr>
    </w:lvl>
    <w:lvl w:ilvl="5" w:tplc="08090005" w:tentative="1">
      <w:start w:val="1"/>
      <w:numFmt w:val="lowerRoman"/>
      <w:lvlText w:val="%6."/>
      <w:lvlJc w:val="right"/>
      <w:pPr>
        <w:tabs>
          <w:tab w:val="num" w:pos="4680"/>
        </w:tabs>
        <w:ind w:left="4680" w:hanging="180"/>
      </w:pPr>
    </w:lvl>
    <w:lvl w:ilvl="6" w:tplc="08090001" w:tentative="1">
      <w:start w:val="1"/>
      <w:numFmt w:val="decimal"/>
      <w:lvlText w:val="%7."/>
      <w:lvlJc w:val="left"/>
      <w:pPr>
        <w:tabs>
          <w:tab w:val="num" w:pos="5400"/>
        </w:tabs>
        <w:ind w:left="5400" w:hanging="360"/>
      </w:pPr>
    </w:lvl>
    <w:lvl w:ilvl="7" w:tplc="08090003" w:tentative="1">
      <w:start w:val="1"/>
      <w:numFmt w:val="lowerLetter"/>
      <w:lvlText w:val="%8."/>
      <w:lvlJc w:val="left"/>
      <w:pPr>
        <w:tabs>
          <w:tab w:val="num" w:pos="6120"/>
        </w:tabs>
        <w:ind w:left="6120" w:hanging="360"/>
      </w:pPr>
    </w:lvl>
    <w:lvl w:ilvl="8" w:tplc="08090005" w:tentative="1">
      <w:start w:val="1"/>
      <w:numFmt w:val="lowerRoman"/>
      <w:lvlText w:val="%9."/>
      <w:lvlJc w:val="right"/>
      <w:pPr>
        <w:tabs>
          <w:tab w:val="num" w:pos="6840"/>
        </w:tabs>
        <w:ind w:left="6840" w:hanging="180"/>
      </w:pPr>
    </w:lvl>
  </w:abstractNum>
  <w:abstractNum w:abstractNumId="25">
    <w:nsid w:val="4D9C1DF1"/>
    <w:multiLevelType w:val="hybridMultilevel"/>
    <w:tmpl w:val="BD7235BA"/>
    <w:lvl w:ilvl="0" w:tplc="1CA8DF50">
      <w:start w:val="1"/>
      <w:numFmt w:val="upp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5A6CDC"/>
    <w:multiLevelType w:val="hybridMultilevel"/>
    <w:tmpl w:val="E0E66CC0"/>
    <w:lvl w:ilvl="0" w:tplc="B6C069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3BF018B"/>
    <w:multiLevelType w:val="hybridMultilevel"/>
    <w:tmpl w:val="58CA9410"/>
    <w:lvl w:ilvl="0" w:tplc="04090019">
      <w:start w:val="1"/>
      <w:numFmt w:val="lowerLetter"/>
      <w:lvlText w:val="%1."/>
      <w:lvlJc w:val="left"/>
      <w:pPr>
        <w:tabs>
          <w:tab w:val="num" w:pos="720"/>
        </w:tabs>
        <w:ind w:left="720" w:hanging="360"/>
      </w:pPr>
      <w:rPr>
        <w:rFonts w:hint="default"/>
      </w:rPr>
    </w:lvl>
    <w:lvl w:ilvl="1" w:tplc="A6F82518">
      <w:start w:val="1"/>
      <w:numFmt w:val="decimal"/>
      <w:lvlText w:val="%2."/>
      <w:lvlJc w:val="left"/>
      <w:pPr>
        <w:tabs>
          <w:tab w:val="num" w:pos="700"/>
        </w:tabs>
        <w:ind w:left="68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731B1D"/>
    <w:multiLevelType w:val="hybridMultilevel"/>
    <w:tmpl w:val="877051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5001BA"/>
    <w:multiLevelType w:val="hybridMultilevel"/>
    <w:tmpl w:val="7FF8E256"/>
    <w:lvl w:ilvl="0" w:tplc="3064E0E4">
      <w:start w:val="1"/>
      <w:numFmt w:val="upperLetter"/>
      <w:lvlText w:val="%1."/>
      <w:lvlJc w:val="left"/>
      <w:pPr>
        <w:tabs>
          <w:tab w:val="num" w:pos="360"/>
        </w:tabs>
        <w:ind w:left="340" w:hanging="340"/>
      </w:pPr>
      <w:rPr>
        <w:rFonts w:hint="default"/>
      </w:rPr>
    </w:lvl>
    <w:lvl w:ilvl="1" w:tplc="A3428C0E">
      <w:start w:val="1"/>
      <w:numFmt w:val="decimal"/>
      <w:lvlText w:val="%2."/>
      <w:lvlJc w:val="left"/>
      <w:pPr>
        <w:tabs>
          <w:tab w:val="num" w:pos="700"/>
        </w:tabs>
        <w:ind w:left="680" w:hanging="340"/>
      </w:pPr>
      <w:rPr>
        <w:rFonts w:hint="default"/>
      </w:rPr>
    </w:lvl>
    <w:lvl w:ilvl="2" w:tplc="2C4CCEF4">
      <w:start w:val="1"/>
      <w:numFmt w:val="lowerLetter"/>
      <w:lvlText w:val="%3."/>
      <w:lvlJc w:val="left"/>
      <w:pPr>
        <w:tabs>
          <w:tab w:val="num" w:pos="1040"/>
        </w:tabs>
        <w:ind w:left="1021" w:hanging="341"/>
      </w:pPr>
      <w:rPr>
        <w:rFonts w:hint="default"/>
      </w:rPr>
    </w:lvl>
    <w:lvl w:ilvl="3" w:tplc="B8FE6622">
      <w:start w:val="1"/>
      <w:numFmt w:val="bullet"/>
      <w:lvlText w:val="-"/>
      <w:lvlJc w:val="left"/>
      <w:pPr>
        <w:tabs>
          <w:tab w:val="num" w:pos="2880"/>
        </w:tabs>
        <w:ind w:left="2880" w:hanging="360"/>
      </w:pPr>
      <w:rPr>
        <w:rFonts w:ascii="Times New Roman" w:eastAsia="MS Mincho"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EA1BEB"/>
    <w:multiLevelType w:val="hybridMultilevel"/>
    <w:tmpl w:val="9800C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0B13C28"/>
    <w:multiLevelType w:val="hybridMultilevel"/>
    <w:tmpl w:val="3FAE71E4"/>
    <w:lvl w:ilvl="0" w:tplc="B726DFAC">
      <w:start w:val="1"/>
      <w:numFmt w:val="upperLetter"/>
      <w:lvlText w:val="%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C0F23EE"/>
    <w:multiLevelType w:val="hybridMultilevel"/>
    <w:tmpl w:val="14F8D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2F1A47"/>
    <w:multiLevelType w:val="hybridMultilevel"/>
    <w:tmpl w:val="C4BA8A0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0"/>
  </w:num>
  <w:num w:numId="2">
    <w:abstractNumId w:val="15"/>
  </w:num>
  <w:num w:numId="3">
    <w:abstractNumId w:val="9"/>
  </w:num>
  <w:num w:numId="4">
    <w:abstractNumId w:val="24"/>
  </w:num>
  <w:num w:numId="5">
    <w:abstractNumId w:val="13"/>
  </w:num>
  <w:num w:numId="6">
    <w:abstractNumId w:val="10"/>
  </w:num>
  <w:num w:numId="7">
    <w:abstractNumId w:val="35"/>
  </w:num>
  <w:num w:numId="8">
    <w:abstractNumId w:val="35"/>
    <w:lvlOverride w:ilvl="0">
      <w:lvl w:ilvl="0">
        <w:start w:val="3"/>
        <w:numFmt w:val="decimal"/>
        <w:lvlText w:val="%1."/>
        <w:legacy w:legacy="1" w:legacySpace="0" w:legacyIndent="396"/>
        <w:lvlJc w:val="left"/>
        <w:rPr>
          <w:rFonts w:ascii="Times New Roman" w:hAnsi="Times New Roman" w:hint="default"/>
        </w:rPr>
      </w:lvl>
    </w:lvlOverride>
  </w:num>
  <w:num w:numId="9">
    <w:abstractNumId w:val="18"/>
  </w:num>
  <w:num w:numId="10">
    <w:abstractNumId w:val="14"/>
  </w:num>
  <w:num w:numId="11">
    <w:abstractNumId w:val="23"/>
  </w:num>
  <w:num w:numId="12">
    <w:abstractNumId w:val="27"/>
  </w:num>
  <w:num w:numId="13">
    <w:abstractNumId w:val="33"/>
  </w:num>
  <w:num w:numId="14">
    <w:abstractNumId w:val="34"/>
  </w:num>
  <w:num w:numId="15">
    <w:abstractNumId w:val="19"/>
  </w:num>
  <w:num w:numId="16">
    <w:abstractNumId w:val="16"/>
  </w:num>
  <w:num w:numId="17">
    <w:abstractNumId w:val="1"/>
  </w:num>
  <w:num w:numId="18">
    <w:abstractNumId w:val="17"/>
  </w:num>
  <w:num w:numId="19">
    <w:abstractNumId w:val="30"/>
  </w:num>
  <w:num w:numId="20">
    <w:abstractNumId w:val="28"/>
  </w:num>
  <w:num w:numId="21">
    <w:abstractNumId w:val="11"/>
  </w:num>
  <w:num w:numId="22">
    <w:abstractNumId w:val="25"/>
  </w:num>
  <w:num w:numId="23">
    <w:abstractNumId w:val="32"/>
  </w:num>
  <w:num w:numId="24">
    <w:abstractNumId w:val="12"/>
  </w:num>
  <w:num w:numId="25">
    <w:abstractNumId w:val="7"/>
  </w:num>
  <w:num w:numId="26">
    <w:abstractNumId w:val="5"/>
  </w:num>
  <w:num w:numId="27">
    <w:abstractNumId w:val="2"/>
  </w:num>
  <w:num w:numId="28">
    <w:abstractNumId w:val="22"/>
  </w:num>
  <w:num w:numId="29">
    <w:abstractNumId w:val="0"/>
  </w:num>
  <w:num w:numId="30">
    <w:abstractNumId w:val="8"/>
  </w:num>
  <w:num w:numId="31">
    <w:abstractNumId w:val="26"/>
  </w:num>
  <w:num w:numId="32">
    <w:abstractNumId w:val="3"/>
  </w:num>
  <w:num w:numId="33">
    <w:abstractNumId w:val="31"/>
  </w:num>
  <w:num w:numId="34">
    <w:abstractNumId w:val="21"/>
  </w:num>
  <w:num w:numId="35">
    <w:abstractNumId w:val="4"/>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6C6B"/>
    <w:rsid w:val="0004734D"/>
    <w:rsid w:val="0004776A"/>
    <w:rsid w:val="00050526"/>
    <w:rsid w:val="00052879"/>
    <w:rsid w:val="00055750"/>
    <w:rsid w:val="000638FF"/>
    <w:rsid w:val="00065202"/>
    <w:rsid w:val="00080CBE"/>
    <w:rsid w:val="000844F2"/>
    <w:rsid w:val="00084B48"/>
    <w:rsid w:val="000879DE"/>
    <w:rsid w:val="00087D44"/>
    <w:rsid w:val="00091F80"/>
    <w:rsid w:val="00095094"/>
    <w:rsid w:val="000A1AD1"/>
    <w:rsid w:val="000A2369"/>
    <w:rsid w:val="000A2BA3"/>
    <w:rsid w:val="000A3804"/>
    <w:rsid w:val="000B078F"/>
    <w:rsid w:val="000B74E2"/>
    <w:rsid w:val="000B7503"/>
    <w:rsid w:val="000C4D60"/>
    <w:rsid w:val="000C6F29"/>
    <w:rsid w:val="000D16E5"/>
    <w:rsid w:val="000D1D36"/>
    <w:rsid w:val="000D7739"/>
    <w:rsid w:val="000E16D9"/>
    <w:rsid w:val="000E4FAA"/>
    <w:rsid w:val="000F1670"/>
    <w:rsid w:val="001019EA"/>
    <w:rsid w:val="001031B7"/>
    <w:rsid w:val="00110FA8"/>
    <w:rsid w:val="00114254"/>
    <w:rsid w:val="00117855"/>
    <w:rsid w:val="00125BEB"/>
    <w:rsid w:val="00126444"/>
    <w:rsid w:val="00132B08"/>
    <w:rsid w:val="00157E70"/>
    <w:rsid w:val="00167385"/>
    <w:rsid w:val="00173BB9"/>
    <w:rsid w:val="0017636F"/>
    <w:rsid w:val="00177DB7"/>
    <w:rsid w:val="00183CA2"/>
    <w:rsid w:val="00190F0E"/>
    <w:rsid w:val="0019433A"/>
    <w:rsid w:val="00195302"/>
    <w:rsid w:val="001A1D79"/>
    <w:rsid w:val="001A2183"/>
    <w:rsid w:val="001A22B3"/>
    <w:rsid w:val="001A3B4C"/>
    <w:rsid w:val="001A4173"/>
    <w:rsid w:val="001A41BB"/>
    <w:rsid w:val="001A5E69"/>
    <w:rsid w:val="001B097D"/>
    <w:rsid w:val="001B0E64"/>
    <w:rsid w:val="001B4AE4"/>
    <w:rsid w:val="001B541F"/>
    <w:rsid w:val="001D2951"/>
    <w:rsid w:val="001D3D21"/>
    <w:rsid w:val="001E359A"/>
    <w:rsid w:val="001E372E"/>
    <w:rsid w:val="001E469F"/>
    <w:rsid w:val="001E7EE6"/>
    <w:rsid w:val="001F450D"/>
    <w:rsid w:val="00201DC7"/>
    <w:rsid w:val="002060CD"/>
    <w:rsid w:val="00211305"/>
    <w:rsid w:val="00212BF6"/>
    <w:rsid w:val="00220F8F"/>
    <w:rsid w:val="00225033"/>
    <w:rsid w:val="00226B68"/>
    <w:rsid w:val="00230CA1"/>
    <w:rsid w:val="002338D2"/>
    <w:rsid w:val="00241A8C"/>
    <w:rsid w:val="00242682"/>
    <w:rsid w:val="0024271D"/>
    <w:rsid w:val="0024738D"/>
    <w:rsid w:val="00252594"/>
    <w:rsid w:val="00253EDC"/>
    <w:rsid w:val="002542EE"/>
    <w:rsid w:val="002555AB"/>
    <w:rsid w:val="00255709"/>
    <w:rsid w:val="00270FFD"/>
    <w:rsid w:val="00282882"/>
    <w:rsid w:val="002923F5"/>
    <w:rsid w:val="002927CD"/>
    <w:rsid w:val="002963F9"/>
    <w:rsid w:val="0029663E"/>
    <w:rsid w:val="002A3006"/>
    <w:rsid w:val="002A3D77"/>
    <w:rsid w:val="002A47A1"/>
    <w:rsid w:val="002A5BED"/>
    <w:rsid w:val="002B383C"/>
    <w:rsid w:val="002B6042"/>
    <w:rsid w:val="002C124E"/>
    <w:rsid w:val="002C363B"/>
    <w:rsid w:val="002C54A8"/>
    <w:rsid w:val="002D5A40"/>
    <w:rsid w:val="002D6299"/>
    <w:rsid w:val="002D752A"/>
    <w:rsid w:val="002E77FD"/>
    <w:rsid w:val="002E7C5E"/>
    <w:rsid w:val="002F087E"/>
    <w:rsid w:val="002F0D02"/>
    <w:rsid w:val="002F0D60"/>
    <w:rsid w:val="002F5535"/>
    <w:rsid w:val="002F58F5"/>
    <w:rsid w:val="00303D20"/>
    <w:rsid w:val="00304149"/>
    <w:rsid w:val="00306B05"/>
    <w:rsid w:val="00307F67"/>
    <w:rsid w:val="0031066A"/>
    <w:rsid w:val="00310EC3"/>
    <w:rsid w:val="00311EEE"/>
    <w:rsid w:val="003176FF"/>
    <w:rsid w:val="00321AC1"/>
    <w:rsid w:val="00327B9A"/>
    <w:rsid w:val="00327D35"/>
    <w:rsid w:val="00331221"/>
    <w:rsid w:val="00333925"/>
    <w:rsid w:val="00335237"/>
    <w:rsid w:val="003469C1"/>
    <w:rsid w:val="00350C50"/>
    <w:rsid w:val="00352C5A"/>
    <w:rsid w:val="00356627"/>
    <w:rsid w:val="0036222E"/>
    <w:rsid w:val="00381700"/>
    <w:rsid w:val="00384BAA"/>
    <w:rsid w:val="00384D08"/>
    <w:rsid w:val="00387D8B"/>
    <w:rsid w:val="00391506"/>
    <w:rsid w:val="003926A5"/>
    <w:rsid w:val="00396E0F"/>
    <w:rsid w:val="003A446A"/>
    <w:rsid w:val="003A4AFD"/>
    <w:rsid w:val="003A4D11"/>
    <w:rsid w:val="003B21D4"/>
    <w:rsid w:val="003C09BA"/>
    <w:rsid w:val="003C2AB9"/>
    <w:rsid w:val="003C376B"/>
    <w:rsid w:val="003C502C"/>
    <w:rsid w:val="003C72B2"/>
    <w:rsid w:val="003D6A8E"/>
    <w:rsid w:val="003E0657"/>
    <w:rsid w:val="003E0DAE"/>
    <w:rsid w:val="00401F08"/>
    <w:rsid w:val="004112CD"/>
    <w:rsid w:val="004122C1"/>
    <w:rsid w:val="004143D9"/>
    <w:rsid w:val="0041771C"/>
    <w:rsid w:val="00422714"/>
    <w:rsid w:val="00425713"/>
    <w:rsid w:val="004326DB"/>
    <w:rsid w:val="00433CEA"/>
    <w:rsid w:val="004413AF"/>
    <w:rsid w:val="0044261A"/>
    <w:rsid w:val="0045372D"/>
    <w:rsid w:val="0046166B"/>
    <w:rsid w:val="0047190C"/>
    <w:rsid w:val="00473173"/>
    <w:rsid w:val="004736C4"/>
    <w:rsid w:val="00475671"/>
    <w:rsid w:val="00480EF2"/>
    <w:rsid w:val="00481099"/>
    <w:rsid w:val="00481694"/>
    <w:rsid w:val="00490A48"/>
    <w:rsid w:val="00495E9D"/>
    <w:rsid w:val="004A24AB"/>
    <w:rsid w:val="004A53B8"/>
    <w:rsid w:val="004B09EE"/>
    <w:rsid w:val="004B394B"/>
    <w:rsid w:val="004B6738"/>
    <w:rsid w:val="004C1FA7"/>
    <w:rsid w:val="004C2B6C"/>
    <w:rsid w:val="004C6FCB"/>
    <w:rsid w:val="004D32D1"/>
    <w:rsid w:val="004D7759"/>
    <w:rsid w:val="004D79CB"/>
    <w:rsid w:val="004E2251"/>
    <w:rsid w:val="004E2680"/>
    <w:rsid w:val="004E2975"/>
    <w:rsid w:val="004E57AF"/>
    <w:rsid w:val="004E6646"/>
    <w:rsid w:val="004F398D"/>
    <w:rsid w:val="004F4741"/>
    <w:rsid w:val="004F6429"/>
    <w:rsid w:val="004F680E"/>
    <w:rsid w:val="004F78D1"/>
    <w:rsid w:val="00511896"/>
    <w:rsid w:val="00512A38"/>
    <w:rsid w:val="00512AF9"/>
    <w:rsid w:val="00540059"/>
    <w:rsid w:val="005469EE"/>
    <w:rsid w:val="0055478F"/>
    <w:rsid w:val="00557A6F"/>
    <w:rsid w:val="00563635"/>
    <w:rsid w:val="00567539"/>
    <w:rsid w:val="00571C04"/>
    <w:rsid w:val="00574E05"/>
    <w:rsid w:val="00576373"/>
    <w:rsid w:val="00576EE7"/>
    <w:rsid w:val="0058199C"/>
    <w:rsid w:val="005842F8"/>
    <w:rsid w:val="00587285"/>
    <w:rsid w:val="00594C11"/>
    <w:rsid w:val="00597977"/>
    <w:rsid w:val="005A1BCE"/>
    <w:rsid w:val="005A34FC"/>
    <w:rsid w:val="005A3930"/>
    <w:rsid w:val="005A6FDB"/>
    <w:rsid w:val="005B2415"/>
    <w:rsid w:val="005C3432"/>
    <w:rsid w:val="005C45E9"/>
    <w:rsid w:val="005C4EA3"/>
    <w:rsid w:val="005C53D9"/>
    <w:rsid w:val="005C5455"/>
    <w:rsid w:val="005D3F14"/>
    <w:rsid w:val="005E4E13"/>
    <w:rsid w:val="005E65B6"/>
    <w:rsid w:val="005F0F4E"/>
    <w:rsid w:val="005F60FE"/>
    <w:rsid w:val="005F7E5D"/>
    <w:rsid w:val="00604CFE"/>
    <w:rsid w:val="00610F36"/>
    <w:rsid w:val="00611AF3"/>
    <w:rsid w:val="00614C8D"/>
    <w:rsid w:val="00615AE5"/>
    <w:rsid w:val="006201C7"/>
    <w:rsid w:val="0062222C"/>
    <w:rsid w:val="0062637C"/>
    <w:rsid w:val="006302BE"/>
    <w:rsid w:val="00632348"/>
    <w:rsid w:val="00636F6E"/>
    <w:rsid w:val="006434CA"/>
    <w:rsid w:val="00645187"/>
    <w:rsid w:val="006457E5"/>
    <w:rsid w:val="00647C30"/>
    <w:rsid w:val="00652A0E"/>
    <w:rsid w:val="00657D06"/>
    <w:rsid w:val="006618AF"/>
    <w:rsid w:val="00665CEE"/>
    <w:rsid w:val="0067072E"/>
    <w:rsid w:val="00670D07"/>
    <w:rsid w:val="006727B0"/>
    <w:rsid w:val="0067418F"/>
    <w:rsid w:val="0067559F"/>
    <w:rsid w:val="006807D1"/>
    <w:rsid w:val="00681442"/>
    <w:rsid w:val="006824FD"/>
    <w:rsid w:val="00684AFE"/>
    <w:rsid w:val="006874E7"/>
    <w:rsid w:val="006A3251"/>
    <w:rsid w:val="006A6793"/>
    <w:rsid w:val="006B3C0E"/>
    <w:rsid w:val="006B718B"/>
    <w:rsid w:val="006B7C9C"/>
    <w:rsid w:val="006C594A"/>
    <w:rsid w:val="006D73B6"/>
    <w:rsid w:val="006E0582"/>
    <w:rsid w:val="006E0F1F"/>
    <w:rsid w:val="006E31DF"/>
    <w:rsid w:val="006E6C68"/>
    <w:rsid w:val="00702D50"/>
    <w:rsid w:val="00702F80"/>
    <w:rsid w:val="00703A71"/>
    <w:rsid w:val="007065B5"/>
    <w:rsid w:val="00714F3D"/>
    <w:rsid w:val="00725173"/>
    <w:rsid w:val="00725BD0"/>
    <w:rsid w:val="00732704"/>
    <w:rsid w:val="00733A38"/>
    <w:rsid w:val="00733C29"/>
    <w:rsid w:val="0073510B"/>
    <w:rsid w:val="00746007"/>
    <w:rsid w:val="00747950"/>
    <w:rsid w:val="007571BB"/>
    <w:rsid w:val="007605E5"/>
    <w:rsid w:val="00761779"/>
    <w:rsid w:val="00763184"/>
    <w:rsid w:val="0076490C"/>
    <w:rsid w:val="00766F41"/>
    <w:rsid w:val="00770CEA"/>
    <w:rsid w:val="0077486D"/>
    <w:rsid w:val="007750E0"/>
    <w:rsid w:val="00777832"/>
    <w:rsid w:val="00780E97"/>
    <w:rsid w:val="00783381"/>
    <w:rsid w:val="00783CAD"/>
    <w:rsid w:val="00793CD0"/>
    <w:rsid w:val="00795C15"/>
    <w:rsid w:val="007A5EF1"/>
    <w:rsid w:val="007A6BC0"/>
    <w:rsid w:val="007B600D"/>
    <w:rsid w:val="007B77C6"/>
    <w:rsid w:val="007C30A0"/>
    <w:rsid w:val="007C3C6F"/>
    <w:rsid w:val="007D77E9"/>
    <w:rsid w:val="007E4F49"/>
    <w:rsid w:val="007F2669"/>
    <w:rsid w:val="007F6169"/>
    <w:rsid w:val="00805CEC"/>
    <w:rsid w:val="00810864"/>
    <w:rsid w:val="00813652"/>
    <w:rsid w:val="00816AA7"/>
    <w:rsid w:val="00817CF6"/>
    <w:rsid w:val="00822194"/>
    <w:rsid w:val="00833029"/>
    <w:rsid w:val="00837C98"/>
    <w:rsid w:val="0084123C"/>
    <w:rsid w:val="00842046"/>
    <w:rsid w:val="00843EDE"/>
    <w:rsid w:val="008477CC"/>
    <w:rsid w:val="00847CD5"/>
    <w:rsid w:val="00850F99"/>
    <w:rsid w:val="00851988"/>
    <w:rsid w:val="0085675C"/>
    <w:rsid w:val="00860607"/>
    <w:rsid w:val="0086630C"/>
    <w:rsid w:val="00874EED"/>
    <w:rsid w:val="00884062"/>
    <w:rsid w:val="00892FCA"/>
    <w:rsid w:val="008A189F"/>
    <w:rsid w:val="008B1C87"/>
    <w:rsid w:val="008B3950"/>
    <w:rsid w:val="008C2D5B"/>
    <w:rsid w:val="008C2D96"/>
    <w:rsid w:val="008C4778"/>
    <w:rsid w:val="008D1150"/>
    <w:rsid w:val="008D2901"/>
    <w:rsid w:val="008D4F33"/>
    <w:rsid w:val="008E054C"/>
    <w:rsid w:val="008E091A"/>
    <w:rsid w:val="008F25E5"/>
    <w:rsid w:val="008F6E33"/>
    <w:rsid w:val="009036ED"/>
    <w:rsid w:val="00907C1F"/>
    <w:rsid w:val="00922E79"/>
    <w:rsid w:val="009300AB"/>
    <w:rsid w:val="009401B9"/>
    <w:rsid w:val="009404DF"/>
    <w:rsid w:val="00942C1F"/>
    <w:rsid w:val="00950F52"/>
    <w:rsid w:val="0095737B"/>
    <w:rsid w:val="00957779"/>
    <w:rsid w:val="009577EF"/>
    <w:rsid w:val="00961545"/>
    <w:rsid w:val="009669B4"/>
    <w:rsid w:val="009721A8"/>
    <w:rsid w:val="00980071"/>
    <w:rsid w:val="00980942"/>
    <w:rsid w:val="00980D32"/>
    <w:rsid w:val="00985628"/>
    <w:rsid w:val="009879FA"/>
    <w:rsid w:val="00987FE5"/>
    <w:rsid w:val="0099327E"/>
    <w:rsid w:val="00993749"/>
    <w:rsid w:val="00997D5F"/>
    <w:rsid w:val="009A18E5"/>
    <w:rsid w:val="009A1C00"/>
    <w:rsid w:val="009A5529"/>
    <w:rsid w:val="009B2819"/>
    <w:rsid w:val="009B37DA"/>
    <w:rsid w:val="009B5959"/>
    <w:rsid w:val="009C2DEE"/>
    <w:rsid w:val="009C5251"/>
    <w:rsid w:val="009C72F7"/>
    <w:rsid w:val="009D1781"/>
    <w:rsid w:val="009D1E8A"/>
    <w:rsid w:val="009D22FC"/>
    <w:rsid w:val="009D60C7"/>
    <w:rsid w:val="009E40DD"/>
    <w:rsid w:val="009F18A5"/>
    <w:rsid w:val="009F656E"/>
    <w:rsid w:val="009F678B"/>
    <w:rsid w:val="00A05C65"/>
    <w:rsid w:val="00A072FE"/>
    <w:rsid w:val="00A07C79"/>
    <w:rsid w:val="00A11616"/>
    <w:rsid w:val="00A20507"/>
    <w:rsid w:val="00A21ACC"/>
    <w:rsid w:val="00A330AD"/>
    <w:rsid w:val="00A4210E"/>
    <w:rsid w:val="00A47F80"/>
    <w:rsid w:val="00A526EA"/>
    <w:rsid w:val="00A54640"/>
    <w:rsid w:val="00A54D95"/>
    <w:rsid w:val="00A55D76"/>
    <w:rsid w:val="00A575CD"/>
    <w:rsid w:val="00A711E7"/>
    <w:rsid w:val="00A8380E"/>
    <w:rsid w:val="00A857CF"/>
    <w:rsid w:val="00A87065"/>
    <w:rsid w:val="00A96BE9"/>
    <w:rsid w:val="00AA25C5"/>
    <w:rsid w:val="00AA4C54"/>
    <w:rsid w:val="00AB193C"/>
    <w:rsid w:val="00AB28EC"/>
    <w:rsid w:val="00AC6D01"/>
    <w:rsid w:val="00AD5069"/>
    <w:rsid w:val="00AD777C"/>
    <w:rsid w:val="00AE2D87"/>
    <w:rsid w:val="00AE3947"/>
    <w:rsid w:val="00AE3A2B"/>
    <w:rsid w:val="00AE52DC"/>
    <w:rsid w:val="00AE5CB6"/>
    <w:rsid w:val="00AF59E2"/>
    <w:rsid w:val="00AF5C36"/>
    <w:rsid w:val="00AF7AA7"/>
    <w:rsid w:val="00B050CC"/>
    <w:rsid w:val="00B10B56"/>
    <w:rsid w:val="00B16F4B"/>
    <w:rsid w:val="00B24B75"/>
    <w:rsid w:val="00B2624C"/>
    <w:rsid w:val="00B313EE"/>
    <w:rsid w:val="00B31ECB"/>
    <w:rsid w:val="00B3297C"/>
    <w:rsid w:val="00B332AF"/>
    <w:rsid w:val="00B42126"/>
    <w:rsid w:val="00B4515E"/>
    <w:rsid w:val="00B51254"/>
    <w:rsid w:val="00B53A99"/>
    <w:rsid w:val="00B55091"/>
    <w:rsid w:val="00B56833"/>
    <w:rsid w:val="00B61B58"/>
    <w:rsid w:val="00B67905"/>
    <w:rsid w:val="00B70CA1"/>
    <w:rsid w:val="00B744A6"/>
    <w:rsid w:val="00B74808"/>
    <w:rsid w:val="00B8390A"/>
    <w:rsid w:val="00B83CF0"/>
    <w:rsid w:val="00B90027"/>
    <w:rsid w:val="00BA1C3D"/>
    <w:rsid w:val="00BA2999"/>
    <w:rsid w:val="00BA3632"/>
    <w:rsid w:val="00BA6C2E"/>
    <w:rsid w:val="00BB1CC0"/>
    <w:rsid w:val="00BB2BF6"/>
    <w:rsid w:val="00BB3F3A"/>
    <w:rsid w:val="00BB7E0A"/>
    <w:rsid w:val="00BC2DAC"/>
    <w:rsid w:val="00BC4727"/>
    <w:rsid w:val="00BD15D2"/>
    <w:rsid w:val="00BD2068"/>
    <w:rsid w:val="00BD4A96"/>
    <w:rsid w:val="00BD6D23"/>
    <w:rsid w:val="00BD7CFB"/>
    <w:rsid w:val="00BF14C2"/>
    <w:rsid w:val="00BF523B"/>
    <w:rsid w:val="00BF6DB3"/>
    <w:rsid w:val="00C23375"/>
    <w:rsid w:val="00C25226"/>
    <w:rsid w:val="00C278E8"/>
    <w:rsid w:val="00C30D66"/>
    <w:rsid w:val="00C367C9"/>
    <w:rsid w:val="00C41024"/>
    <w:rsid w:val="00C50661"/>
    <w:rsid w:val="00C50DE8"/>
    <w:rsid w:val="00C541C4"/>
    <w:rsid w:val="00C56E52"/>
    <w:rsid w:val="00C6214B"/>
    <w:rsid w:val="00C6355F"/>
    <w:rsid w:val="00C70631"/>
    <w:rsid w:val="00C73BC1"/>
    <w:rsid w:val="00C779C5"/>
    <w:rsid w:val="00C815E4"/>
    <w:rsid w:val="00C84B66"/>
    <w:rsid w:val="00C90190"/>
    <w:rsid w:val="00C9101F"/>
    <w:rsid w:val="00C916BB"/>
    <w:rsid w:val="00C97E28"/>
    <w:rsid w:val="00CA2EBC"/>
    <w:rsid w:val="00CA3CC8"/>
    <w:rsid w:val="00CA4B4F"/>
    <w:rsid w:val="00CA5269"/>
    <w:rsid w:val="00CB0FA0"/>
    <w:rsid w:val="00CB4CC7"/>
    <w:rsid w:val="00CB7DED"/>
    <w:rsid w:val="00CC1EE8"/>
    <w:rsid w:val="00CD10D2"/>
    <w:rsid w:val="00CD25C6"/>
    <w:rsid w:val="00CD2705"/>
    <w:rsid w:val="00CD517B"/>
    <w:rsid w:val="00CD67C4"/>
    <w:rsid w:val="00CE56F1"/>
    <w:rsid w:val="00CE7525"/>
    <w:rsid w:val="00CE79F2"/>
    <w:rsid w:val="00CF0D77"/>
    <w:rsid w:val="00CF33D6"/>
    <w:rsid w:val="00CF3AE0"/>
    <w:rsid w:val="00CF5859"/>
    <w:rsid w:val="00D05CF6"/>
    <w:rsid w:val="00D123CB"/>
    <w:rsid w:val="00D1417C"/>
    <w:rsid w:val="00D227F9"/>
    <w:rsid w:val="00D234CB"/>
    <w:rsid w:val="00D240D8"/>
    <w:rsid w:val="00D31E81"/>
    <w:rsid w:val="00D41FA5"/>
    <w:rsid w:val="00D43D8F"/>
    <w:rsid w:val="00D521B9"/>
    <w:rsid w:val="00D52DD1"/>
    <w:rsid w:val="00D60D56"/>
    <w:rsid w:val="00D66E39"/>
    <w:rsid w:val="00D77F6A"/>
    <w:rsid w:val="00D80A02"/>
    <w:rsid w:val="00D86352"/>
    <w:rsid w:val="00D87865"/>
    <w:rsid w:val="00D90E99"/>
    <w:rsid w:val="00D916AF"/>
    <w:rsid w:val="00D954DC"/>
    <w:rsid w:val="00D976BC"/>
    <w:rsid w:val="00DA1EA6"/>
    <w:rsid w:val="00DA216E"/>
    <w:rsid w:val="00DA5DBD"/>
    <w:rsid w:val="00DB4FE2"/>
    <w:rsid w:val="00DB6108"/>
    <w:rsid w:val="00DC295C"/>
    <w:rsid w:val="00DD7C52"/>
    <w:rsid w:val="00DE0E67"/>
    <w:rsid w:val="00DE403C"/>
    <w:rsid w:val="00DF0C6D"/>
    <w:rsid w:val="00DF5D31"/>
    <w:rsid w:val="00E00154"/>
    <w:rsid w:val="00E00318"/>
    <w:rsid w:val="00E057E5"/>
    <w:rsid w:val="00E13B2C"/>
    <w:rsid w:val="00E1785D"/>
    <w:rsid w:val="00E21E91"/>
    <w:rsid w:val="00E242FD"/>
    <w:rsid w:val="00E244FF"/>
    <w:rsid w:val="00E24DBB"/>
    <w:rsid w:val="00E262DD"/>
    <w:rsid w:val="00E26DD2"/>
    <w:rsid w:val="00E31E77"/>
    <w:rsid w:val="00E41CB6"/>
    <w:rsid w:val="00E4597A"/>
    <w:rsid w:val="00E45F00"/>
    <w:rsid w:val="00E46101"/>
    <w:rsid w:val="00E470FD"/>
    <w:rsid w:val="00E545BA"/>
    <w:rsid w:val="00E55E0F"/>
    <w:rsid w:val="00E62DE4"/>
    <w:rsid w:val="00E6378A"/>
    <w:rsid w:val="00E65807"/>
    <w:rsid w:val="00E722EE"/>
    <w:rsid w:val="00E7324E"/>
    <w:rsid w:val="00E75E6F"/>
    <w:rsid w:val="00E808B2"/>
    <w:rsid w:val="00E81488"/>
    <w:rsid w:val="00E8261D"/>
    <w:rsid w:val="00E9350C"/>
    <w:rsid w:val="00E94FA4"/>
    <w:rsid w:val="00EA2480"/>
    <w:rsid w:val="00EA73D4"/>
    <w:rsid w:val="00EB5C35"/>
    <w:rsid w:val="00EB5F66"/>
    <w:rsid w:val="00EC2B59"/>
    <w:rsid w:val="00ED4CC2"/>
    <w:rsid w:val="00ED6481"/>
    <w:rsid w:val="00ED715A"/>
    <w:rsid w:val="00EE1A1C"/>
    <w:rsid w:val="00EE1BF7"/>
    <w:rsid w:val="00EE7922"/>
    <w:rsid w:val="00EF118E"/>
    <w:rsid w:val="00EF3348"/>
    <w:rsid w:val="00EF7D33"/>
    <w:rsid w:val="00EF7EAF"/>
    <w:rsid w:val="00F02ACB"/>
    <w:rsid w:val="00F043FB"/>
    <w:rsid w:val="00F07A29"/>
    <w:rsid w:val="00F126D0"/>
    <w:rsid w:val="00F158CD"/>
    <w:rsid w:val="00F32715"/>
    <w:rsid w:val="00F34921"/>
    <w:rsid w:val="00F34924"/>
    <w:rsid w:val="00F36419"/>
    <w:rsid w:val="00F376C9"/>
    <w:rsid w:val="00F538A3"/>
    <w:rsid w:val="00F62A20"/>
    <w:rsid w:val="00F63D99"/>
    <w:rsid w:val="00F71AC8"/>
    <w:rsid w:val="00F735D4"/>
    <w:rsid w:val="00F749BB"/>
    <w:rsid w:val="00F77DF0"/>
    <w:rsid w:val="00F83226"/>
    <w:rsid w:val="00F905C3"/>
    <w:rsid w:val="00F91DC1"/>
    <w:rsid w:val="00F949E5"/>
    <w:rsid w:val="00FA3A54"/>
    <w:rsid w:val="00FA401D"/>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D42DEAF-C246-47D4-9C8B-8AA844FF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10315</Words>
  <Characters>58796</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2018-10-17T10:14:00Z</cp:lastPrinted>
  <dcterms:created xsi:type="dcterms:W3CDTF">2019-02-15T14:18:00Z</dcterms:created>
  <dcterms:modified xsi:type="dcterms:W3CDTF">2019-02-15T14:18:00Z</dcterms:modified>
</cp:coreProperties>
</file>