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3AC6" w:rsidRPr="006E60A1" w:rsidRDefault="001F3AC6" w:rsidP="00CF1F90">
      <w:pPr>
        <w:pStyle w:val="Akti"/>
        <w:keepNext w:val="0"/>
        <w:rPr>
          <w:sz w:val="21"/>
          <w:szCs w:val="21"/>
        </w:rPr>
      </w:pPr>
      <w:bookmarkStart w:id="0" w:name="_GoBack"/>
      <w:bookmarkEnd w:id="0"/>
      <w:r w:rsidRPr="006E60A1">
        <w:rPr>
          <w:sz w:val="21"/>
          <w:szCs w:val="21"/>
        </w:rPr>
        <w:t>VENDIM</w:t>
      </w:r>
    </w:p>
    <w:p w:rsidR="001F3AC6" w:rsidRPr="006E60A1" w:rsidRDefault="001F3AC6" w:rsidP="00CF1F90">
      <w:pPr>
        <w:pStyle w:val="NumriData"/>
        <w:keepNext w:val="0"/>
        <w:rPr>
          <w:sz w:val="21"/>
          <w:szCs w:val="21"/>
        </w:rPr>
      </w:pPr>
      <w:r w:rsidRPr="006E60A1">
        <w:rPr>
          <w:sz w:val="21"/>
          <w:szCs w:val="21"/>
        </w:rPr>
        <w:t>Nr.137, datë 1.11.2007</w:t>
      </w:r>
    </w:p>
    <w:p w:rsidR="001F3AC6" w:rsidRPr="006E60A1" w:rsidRDefault="001F3AC6" w:rsidP="00CF1F90">
      <w:pPr>
        <w:pStyle w:val="Paragrafi"/>
        <w:jc w:val="center"/>
        <w:rPr>
          <w:sz w:val="21"/>
          <w:szCs w:val="21"/>
          <w:lang w:val="sq-AL"/>
        </w:rPr>
      </w:pPr>
    </w:p>
    <w:p w:rsidR="001F3AC6" w:rsidRPr="006E60A1" w:rsidRDefault="001F3AC6" w:rsidP="00CF1F90">
      <w:pPr>
        <w:pStyle w:val="Titulli"/>
        <w:keepNext w:val="0"/>
        <w:rPr>
          <w:sz w:val="21"/>
          <w:szCs w:val="21"/>
        </w:rPr>
      </w:pPr>
      <w:r w:rsidRPr="006E60A1">
        <w:rPr>
          <w:sz w:val="21"/>
          <w:szCs w:val="21"/>
        </w:rPr>
        <w:t>PËR PËRBËRJEN E KOMISIONIT HETIMOR “MBI  PËRGJIMET</w:t>
      </w:r>
    </w:p>
    <w:p w:rsidR="001F3AC6" w:rsidRPr="006E60A1" w:rsidRDefault="001F3AC6" w:rsidP="00CF1F90">
      <w:pPr>
        <w:pStyle w:val="Titulli"/>
        <w:keepNext w:val="0"/>
        <w:rPr>
          <w:sz w:val="21"/>
          <w:szCs w:val="21"/>
        </w:rPr>
      </w:pPr>
      <w:smartTag w:uri="urn:schemas-microsoft-com:office:smarttags" w:element="place">
        <w:r w:rsidRPr="006E60A1">
          <w:rPr>
            <w:sz w:val="21"/>
            <w:szCs w:val="21"/>
          </w:rPr>
          <w:t>E PALIGJSHME</w:t>
        </w:r>
      </w:smartTag>
      <w:r w:rsidRPr="006E60A1">
        <w:rPr>
          <w:sz w:val="21"/>
          <w:szCs w:val="21"/>
        </w:rPr>
        <w:t xml:space="preserve"> TË TELEFONAVE”</w:t>
      </w:r>
    </w:p>
    <w:p w:rsidR="001F3AC6" w:rsidRPr="006E60A1" w:rsidRDefault="001F3AC6" w:rsidP="00CF1F90">
      <w:pPr>
        <w:pStyle w:val="Paragrafi"/>
        <w:rPr>
          <w:sz w:val="21"/>
          <w:szCs w:val="21"/>
          <w:lang w:val="sq-AL"/>
        </w:rPr>
      </w:pPr>
    </w:p>
    <w:p w:rsidR="001F3AC6" w:rsidRPr="006E60A1" w:rsidRDefault="001F3AC6" w:rsidP="00CF1F90">
      <w:pPr>
        <w:pStyle w:val="BazLigjPropozues"/>
        <w:keepNext w:val="0"/>
        <w:rPr>
          <w:sz w:val="21"/>
          <w:szCs w:val="21"/>
        </w:rPr>
      </w:pPr>
      <w:r w:rsidRPr="006E60A1">
        <w:rPr>
          <w:sz w:val="21"/>
          <w:szCs w:val="21"/>
        </w:rPr>
        <w:t xml:space="preserve">Në mbështetje të nenit 77 pika 2 të Kushtetutës, të neneve 8 dhe 9 të ligjit nr.8891, datë 2.5.2002 “Për organizimin dhe funksionimin e komisioneve hetimore të Kuvendit” dhe të vendimit nr.128, datë 11.10.2007 të Kuvendit, me propozimin e grupeve parlamentare,  </w:t>
      </w:r>
    </w:p>
    <w:p w:rsidR="001F3AC6" w:rsidRPr="006E60A1" w:rsidRDefault="001F3AC6" w:rsidP="00CF1F90">
      <w:pPr>
        <w:pStyle w:val="Paragrafi"/>
        <w:rPr>
          <w:sz w:val="21"/>
          <w:szCs w:val="21"/>
          <w:lang w:val="sq-AL"/>
        </w:rPr>
      </w:pPr>
    </w:p>
    <w:p w:rsidR="001F3AC6" w:rsidRPr="006E60A1" w:rsidRDefault="001F3AC6" w:rsidP="00CF1F90">
      <w:pPr>
        <w:pStyle w:val="Institucioni"/>
        <w:keepNext w:val="0"/>
        <w:rPr>
          <w:sz w:val="21"/>
          <w:szCs w:val="21"/>
          <w:lang w:val="it-IT"/>
        </w:rPr>
      </w:pPr>
      <w:r w:rsidRPr="006E60A1">
        <w:rPr>
          <w:sz w:val="21"/>
          <w:szCs w:val="21"/>
          <w:lang w:val="it-IT"/>
        </w:rPr>
        <w:t>KUVENDI</w:t>
      </w:r>
    </w:p>
    <w:p w:rsidR="001F3AC6" w:rsidRPr="006E60A1" w:rsidRDefault="001F3AC6" w:rsidP="00CF1F90">
      <w:pPr>
        <w:pStyle w:val="Institucioni"/>
        <w:keepNext w:val="0"/>
        <w:rPr>
          <w:sz w:val="21"/>
          <w:szCs w:val="21"/>
          <w:lang w:val="it-IT"/>
        </w:rPr>
      </w:pPr>
      <w:r w:rsidRPr="006E60A1">
        <w:rPr>
          <w:sz w:val="21"/>
          <w:szCs w:val="21"/>
          <w:lang w:val="it-IT"/>
        </w:rPr>
        <w:t>I REPUBLIKËS SË SHQIPËRISË</w:t>
      </w:r>
    </w:p>
    <w:p w:rsidR="001F3AC6" w:rsidRPr="006E60A1" w:rsidRDefault="001F3AC6" w:rsidP="00CF1F90">
      <w:pPr>
        <w:pStyle w:val="Paragrafi"/>
        <w:rPr>
          <w:sz w:val="21"/>
          <w:szCs w:val="21"/>
          <w:lang w:val="sq-AL"/>
        </w:rPr>
      </w:pPr>
    </w:p>
    <w:p w:rsidR="001F3AC6" w:rsidRPr="006E60A1" w:rsidRDefault="001F3AC6" w:rsidP="00CF1F90">
      <w:pPr>
        <w:pStyle w:val="VENDOSI"/>
        <w:keepNext w:val="0"/>
        <w:rPr>
          <w:sz w:val="21"/>
          <w:szCs w:val="21"/>
          <w:lang w:val="it-IT"/>
        </w:rPr>
      </w:pPr>
      <w:r w:rsidRPr="006E60A1">
        <w:rPr>
          <w:sz w:val="21"/>
          <w:szCs w:val="21"/>
          <w:lang w:val="it-IT"/>
        </w:rPr>
        <w:t>VENDOSI:</w:t>
      </w:r>
    </w:p>
    <w:p w:rsidR="001F3AC6" w:rsidRPr="006E60A1" w:rsidRDefault="001F3AC6" w:rsidP="00CF1F90">
      <w:pPr>
        <w:pStyle w:val="Paragrafi"/>
        <w:rPr>
          <w:sz w:val="21"/>
          <w:szCs w:val="21"/>
          <w:lang w:val="sq-AL"/>
        </w:rPr>
      </w:pPr>
    </w:p>
    <w:p w:rsidR="001F3AC6" w:rsidRPr="006E60A1" w:rsidRDefault="001F3AC6" w:rsidP="00CF1F90">
      <w:pPr>
        <w:pStyle w:val="Paragrafi"/>
        <w:rPr>
          <w:sz w:val="21"/>
          <w:szCs w:val="21"/>
          <w:lang w:val="sq-AL"/>
        </w:rPr>
      </w:pPr>
      <w:r w:rsidRPr="006E60A1">
        <w:rPr>
          <w:sz w:val="21"/>
          <w:szCs w:val="21"/>
          <w:lang w:val="sq-AL"/>
        </w:rPr>
        <w:t>I. Komisioni Hetimor “Mbi përgjimet e paligjshme të telefonave” përbëhet nga këta anëtarë:</w:t>
      </w:r>
    </w:p>
    <w:p w:rsidR="001F3AC6" w:rsidRPr="006E60A1" w:rsidRDefault="001F3AC6" w:rsidP="00CF1F90">
      <w:pPr>
        <w:pStyle w:val="Paragrafi"/>
        <w:rPr>
          <w:sz w:val="21"/>
          <w:szCs w:val="21"/>
          <w:lang w:val="sq-AL"/>
        </w:rPr>
      </w:pPr>
      <w:r w:rsidRPr="006E60A1">
        <w:rPr>
          <w:sz w:val="21"/>
          <w:szCs w:val="21"/>
          <w:lang w:val="sq-AL"/>
        </w:rPr>
        <w:t xml:space="preserve">1. Jak Ndokaj </w:t>
      </w:r>
      <w:r w:rsidRPr="006E60A1">
        <w:rPr>
          <w:sz w:val="21"/>
          <w:szCs w:val="21"/>
          <w:lang w:val="sq-AL"/>
        </w:rPr>
        <w:tab/>
      </w:r>
      <w:r w:rsidRPr="006E60A1">
        <w:rPr>
          <w:sz w:val="21"/>
          <w:szCs w:val="21"/>
          <w:lang w:val="sq-AL"/>
        </w:rPr>
        <w:tab/>
        <w:t>Kryetar</w:t>
      </w:r>
    </w:p>
    <w:p w:rsidR="001F3AC6" w:rsidRPr="006E60A1" w:rsidRDefault="001F3AC6" w:rsidP="00CF1F90">
      <w:pPr>
        <w:pStyle w:val="Paragrafi"/>
        <w:rPr>
          <w:sz w:val="21"/>
          <w:szCs w:val="21"/>
          <w:lang w:val="sq-AL"/>
        </w:rPr>
      </w:pPr>
      <w:r w:rsidRPr="006E60A1">
        <w:rPr>
          <w:sz w:val="21"/>
          <w:szCs w:val="21"/>
          <w:lang w:val="sq-AL"/>
        </w:rPr>
        <w:t>2. Stefan Çipa</w:t>
      </w:r>
      <w:r w:rsidRPr="006E60A1">
        <w:rPr>
          <w:sz w:val="21"/>
          <w:szCs w:val="21"/>
          <w:lang w:val="sq-AL"/>
        </w:rPr>
        <w:tab/>
      </w:r>
      <w:r w:rsidRPr="006E60A1">
        <w:rPr>
          <w:sz w:val="21"/>
          <w:szCs w:val="21"/>
          <w:lang w:val="sq-AL"/>
        </w:rPr>
        <w:tab/>
        <w:t xml:space="preserve">Zëvendëskryetar </w:t>
      </w:r>
    </w:p>
    <w:p w:rsidR="001F3AC6" w:rsidRPr="006E60A1" w:rsidRDefault="001F3AC6" w:rsidP="00CF1F90">
      <w:pPr>
        <w:pStyle w:val="Paragrafi"/>
        <w:rPr>
          <w:sz w:val="21"/>
          <w:szCs w:val="21"/>
          <w:lang w:val="sq-AL"/>
        </w:rPr>
      </w:pPr>
      <w:r w:rsidRPr="006E60A1">
        <w:rPr>
          <w:sz w:val="21"/>
          <w:szCs w:val="21"/>
          <w:lang w:val="sq-AL"/>
        </w:rPr>
        <w:t>3. Petrit Gjoni</w:t>
      </w:r>
      <w:r w:rsidRPr="006E60A1">
        <w:rPr>
          <w:sz w:val="21"/>
          <w:szCs w:val="21"/>
          <w:lang w:val="sq-AL"/>
        </w:rPr>
        <w:tab/>
      </w:r>
      <w:r w:rsidRPr="006E60A1">
        <w:rPr>
          <w:sz w:val="21"/>
          <w:szCs w:val="21"/>
          <w:lang w:val="sq-AL"/>
        </w:rPr>
        <w:tab/>
        <w:t>Anëtar</w:t>
      </w:r>
    </w:p>
    <w:p w:rsidR="001F3AC6" w:rsidRPr="006E60A1" w:rsidRDefault="001F3AC6" w:rsidP="00CF1F90">
      <w:pPr>
        <w:pStyle w:val="Paragrafi"/>
        <w:rPr>
          <w:sz w:val="21"/>
          <w:szCs w:val="21"/>
          <w:lang w:val="sq-AL"/>
        </w:rPr>
      </w:pPr>
      <w:r w:rsidRPr="006E60A1">
        <w:rPr>
          <w:sz w:val="21"/>
          <w:szCs w:val="21"/>
          <w:lang w:val="sq-AL"/>
        </w:rPr>
        <w:t>4. Rahim Kaleci</w:t>
      </w:r>
      <w:r w:rsidRPr="006E60A1">
        <w:rPr>
          <w:sz w:val="21"/>
          <w:szCs w:val="21"/>
          <w:lang w:val="sq-AL"/>
        </w:rPr>
        <w:tab/>
        <w:t xml:space="preserve">       “</w:t>
      </w:r>
    </w:p>
    <w:p w:rsidR="001F3AC6" w:rsidRPr="006E60A1" w:rsidRDefault="001F3AC6" w:rsidP="00CF1F90">
      <w:pPr>
        <w:pStyle w:val="Paragrafi"/>
        <w:rPr>
          <w:sz w:val="21"/>
          <w:szCs w:val="21"/>
          <w:lang w:val="sq-AL"/>
        </w:rPr>
      </w:pPr>
      <w:r w:rsidRPr="006E60A1">
        <w:rPr>
          <w:sz w:val="21"/>
          <w:szCs w:val="21"/>
          <w:lang w:val="sq-AL"/>
        </w:rPr>
        <w:t>5. Sali Shehu</w:t>
      </w:r>
      <w:r w:rsidRPr="006E60A1">
        <w:rPr>
          <w:sz w:val="21"/>
          <w:szCs w:val="21"/>
          <w:lang w:val="sq-AL"/>
        </w:rPr>
        <w:tab/>
      </w:r>
      <w:r w:rsidRPr="006E60A1">
        <w:rPr>
          <w:sz w:val="21"/>
          <w:szCs w:val="21"/>
          <w:lang w:val="sq-AL"/>
        </w:rPr>
        <w:tab/>
        <w:t xml:space="preserve">       “</w:t>
      </w:r>
    </w:p>
    <w:p w:rsidR="001F3AC6" w:rsidRPr="006E60A1" w:rsidRDefault="001F3AC6" w:rsidP="00CF1F90">
      <w:pPr>
        <w:pStyle w:val="Paragrafi"/>
        <w:rPr>
          <w:sz w:val="21"/>
          <w:szCs w:val="21"/>
          <w:lang w:val="sq-AL"/>
        </w:rPr>
      </w:pPr>
      <w:r w:rsidRPr="006E60A1">
        <w:rPr>
          <w:sz w:val="21"/>
          <w:szCs w:val="21"/>
          <w:lang w:val="sq-AL"/>
        </w:rPr>
        <w:t>6. Artur Hasanbelliu</w:t>
      </w:r>
      <w:r w:rsidRPr="006E60A1">
        <w:rPr>
          <w:sz w:val="21"/>
          <w:szCs w:val="21"/>
          <w:lang w:val="sq-AL"/>
        </w:rPr>
        <w:tab/>
        <w:t xml:space="preserve">       “</w:t>
      </w:r>
    </w:p>
    <w:p w:rsidR="001F3AC6" w:rsidRPr="006E60A1" w:rsidRDefault="001F3AC6" w:rsidP="00CF1F90">
      <w:pPr>
        <w:pStyle w:val="Paragrafi"/>
        <w:rPr>
          <w:sz w:val="21"/>
          <w:szCs w:val="21"/>
          <w:lang w:val="sq-AL"/>
        </w:rPr>
      </w:pPr>
      <w:r w:rsidRPr="006E60A1">
        <w:rPr>
          <w:sz w:val="21"/>
          <w:szCs w:val="21"/>
          <w:lang w:val="sq-AL"/>
        </w:rPr>
        <w:t>7. Fatmir Xhindi</w:t>
      </w:r>
      <w:r w:rsidRPr="006E60A1">
        <w:rPr>
          <w:sz w:val="21"/>
          <w:szCs w:val="21"/>
          <w:lang w:val="sq-AL"/>
        </w:rPr>
        <w:tab/>
        <w:t xml:space="preserve">       “</w:t>
      </w:r>
    </w:p>
    <w:p w:rsidR="001F3AC6" w:rsidRPr="006E60A1" w:rsidRDefault="001F3AC6" w:rsidP="00CF1F90">
      <w:pPr>
        <w:pStyle w:val="Paragrafi"/>
        <w:rPr>
          <w:sz w:val="21"/>
          <w:szCs w:val="21"/>
          <w:lang w:val="sq-AL"/>
        </w:rPr>
      </w:pPr>
      <w:r w:rsidRPr="006E60A1">
        <w:rPr>
          <w:sz w:val="21"/>
          <w:szCs w:val="21"/>
          <w:lang w:val="sq-AL"/>
        </w:rPr>
        <w:t>8. Gëzim Musabelliu</w:t>
      </w:r>
      <w:r w:rsidRPr="006E60A1">
        <w:rPr>
          <w:sz w:val="21"/>
          <w:szCs w:val="21"/>
          <w:lang w:val="sq-AL"/>
        </w:rPr>
        <w:tab/>
        <w:t xml:space="preserve">       “</w:t>
      </w:r>
    </w:p>
    <w:p w:rsidR="001F3AC6" w:rsidRPr="006E60A1" w:rsidRDefault="001F3AC6" w:rsidP="00CF1F90">
      <w:pPr>
        <w:pStyle w:val="Paragrafi"/>
        <w:rPr>
          <w:sz w:val="21"/>
          <w:szCs w:val="21"/>
          <w:lang w:val="sq-AL"/>
        </w:rPr>
      </w:pPr>
      <w:r w:rsidRPr="006E60A1">
        <w:rPr>
          <w:sz w:val="21"/>
          <w:szCs w:val="21"/>
          <w:lang w:val="sq-AL"/>
        </w:rPr>
        <w:t>9. Sabit Brokaj</w:t>
      </w:r>
      <w:r w:rsidRPr="006E60A1">
        <w:rPr>
          <w:sz w:val="21"/>
          <w:szCs w:val="21"/>
          <w:lang w:val="sq-AL"/>
        </w:rPr>
        <w:tab/>
      </w:r>
      <w:r w:rsidRPr="006E60A1">
        <w:rPr>
          <w:sz w:val="21"/>
          <w:szCs w:val="21"/>
          <w:lang w:val="sq-AL"/>
        </w:rPr>
        <w:tab/>
        <w:t xml:space="preserve">       “</w:t>
      </w:r>
    </w:p>
    <w:p w:rsidR="001F3AC6" w:rsidRPr="006E60A1" w:rsidRDefault="001F3AC6" w:rsidP="00CF1F90">
      <w:pPr>
        <w:pStyle w:val="Paragrafi"/>
        <w:rPr>
          <w:sz w:val="21"/>
          <w:szCs w:val="21"/>
          <w:lang w:val="sq-AL"/>
        </w:rPr>
      </w:pPr>
      <w:r w:rsidRPr="006E60A1">
        <w:rPr>
          <w:sz w:val="21"/>
          <w:szCs w:val="21"/>
          <w:lang w:val="sq-AL"/>
        </w:rPr>
        <w:t>II. Ky vendim hyn në fuqi menjëherë.</w:t>
      </w:r>
    </w:p>
    <w:p w:rsidR="001F3AC6" w:rsidRPr="006E60A1" w:rsidRDefault="001F3AC6" w:rsidP="00CF1F90">
      <w:pPr>
        <w:pStyle w:val="Paragrafi"/>
        <w:rPr>
          <w:sz w:val="21"/>
          <w:szCs w:val="21"/>
          <w:lang w:val="sq-AL"/>
        </w:rPr>
      </w:pPr>
    </w:p>
    <w:p w:rsidR="001F3AC6" w:rsidRPr="006E60A1" w:rsidRDefault="001F3AC6" w:rsidP="00CF1F90">
      <w:pPr>
        <w:pStyle w:val="Autoriteti"/>
        <w:keepNext w:val="0"/>
        <w:rPr>
          <w:sz w:val="21"/>
          <w:szCs w:val="21"/>
          <w:lang w:val="it-IT"/>
        </w:rPr>
      </w:pPr>
      <w:r w:rsidRPr="006E60A1">
        <w:rPr>
          <w:sz w:val="21"/>
          <w:szCs w:val="21"/>
          <w:lang w:val="it-IT"/>
        </w:rPr>
        <w:t>KRYETARE</w:t>
      </w:r>
    </w:p>
    <w:p w:rsidR="001F3AC6" w:rsidRPr="006E60A1" w:rsidRDefault="001F3AC6" w:rsidP="00CF1F90">
      <w:pPr>
        <w:pStyle w:val="AutoritetiEmer"/>
        <w:rPr>
          <w:sz w:val="21"/>
          <w:szCs w:val="21"/>
          <w:lang w:val="it-IT"/>
        </w:rPr>
      </w:pPr>
      <w:r w:rsidRPr="006E60A1">
        <w:rPr>
          <w:sz w:val="21"/>
          <w:szCs w:val="21"/>
          <w:lang w:val="it-IT"/>
        </w:rPr>
        <w:t>Jozefina Topalli (Çoba)</w:t>
      </w:r>
    </w:p>
    <w:p w:rsidR="001F3AC6" w:rsidRPr="006E60A1" w:rsidRDefault="001F3AC6" w:rsidP="00CF1F90">
      <w:pPr>
        <w:pStyle w:val="Paragrafi"/>
        <w:rPr>
          <w:sz w:val="21"/>
          <w:szCs w:val="21"/>
          <w:lang w:val="sq-AL"/>
        </w:rPr>
      </w:pPr>
    </w:p>
    <w:p w:rsidR="001F3AC6" w:rsidRPr="006E60A1" w:rsidRDefault="001F3AC6" w:rsidP="00CF1F90">
      <w:pPr>
        <w:pStyle w:val="Paragrafi"/>
        <w:rPr>
          <w:sz w:val="21"/>
          <w:szCs w:val="21"/>
          <w:lang w:val="sq-AL"/>
        </w:rPr>
      </w:pPr>
    </w:p>
    <w:p w:rsidR="001F3AC6" w:rsidRPr="006E60A1" w:rsidRDefault="001F3AC6" w:rsidP="00CF1F90">
      <w:pPr>
        <w:pStyle w:val="Akti"/>
        <w:keepNext w:val="0"/>
        <w:rPr>
          <w:sz w:val="21"/>
          <w:szCs w:val="21"/>
          <w:lang w:val="it-IT"/>
        </w:rPr>
      </w:pPr>
      <w:r w:rsidRPr="006E60A1">
        <w:rPr>
          <w:sz w:val="21"/>
          <w:szCs w:val="21"/>
          <w:lang w:val="it-IT"/>
        </w:rPr>
        <w:t>VENDIM</w:t>
      </w:r>
    </w:p>
    <w:p w:rsidR="001F3AC6" w:rsidRPr="006E60A1" w:rsidRDefault="001F3AC6" w:rsidP="00CF1F90">
      <w:pPr>
        <w:pStyle w:val="NumriData"/>
        <w:keepNext w:val="0"/>
        <w:rPr>
          <w:sz w:val="21"/>
          <w:szCs w:val="21"/>
          <w:lang w:val="it-IT"/>
        </w:rPr>
      </w:pPr>
      <w:r w:rsidRPr="006E60A1">
        <w:rPr>
          <w:sz w:val="21"/>
          <w:szCs w:val="21"/>
          <w:lang w:val="it-IT"/>
        </w:rPr>
        <w:t>Nr.138, datë 1.11.2007</w:t>
      </w:r>
    </w:p>
    <w:p w:rsidR="001F3AC6" w:rsidRPr="006E60A1" w:rsidRDefault="001F3AC6" w:rsidP="00CF1F90">
      <w:pPr>
        <w:pStyle w:val="Paragrafi"/>
        <w:jc w:val="center"/>
        <w:rPr>
          <w:sz w:val="14"/>
          <w:szCs w:val="21"/>
          <w:lang w:val="sq-AL"/>
        </w:rPr>
      </w:pPr>
    </w:p>
    <w:p w:rsidR="001F3AC6" w:rsidRPr="006E60A1" w:rsidRDefault="001F3AC6" w:rsidP="00CF1F90">
      <w:pPr>
        <w:pStyle w:val="Titulli"/>
        <w:keepNext w:val="0"/>
        <w:rPr>
          <w:sz w:val="21"/>
          <w:szCs w:val="21"/>
          <w:lang w:val="it-IT"/>
        </w:rPr>
      </w:pPr>
      <w:r w:rsidRPr="006E60A1">
        <w:rPr>
          <w:sz w:val="21"/>
          <w:szCs w:val="21"/>
          <w:lang w:val="it-IT"/>
        </w:rPr>
        <w:t>PËR DISA NDRYSHIME NË VENDIMIN NR.130, DATË 22.10.2007</w:t>
      </w:r>
    </w:p>
    <w:p w:rsidR="001F3AC6" w:rsidRPr="006E60A1" w:rsidRDefault="001F3AC6" w:rsidP="00CF1F90">
      <w:pPr>
        <w:pStyle w:val="Titulli"/>
        <w:keepNext w:val="0"/>
        <w:rPr>
          <w:sz w:val="21"/>
          <w:szCs w:val="21"/>
          <w:lang w:val="it-IT"/>
        </w:rPr>
      </w:pPr>
      <w:r w:rsidRPr="006E60A1">
        <w:rPr>
          <w:sz w:val="21"/>
          <w:szCs w:val="21"/>
          <w:lang w:val="it-IT"/>
        </w:rPr>
        <w:t>“PËR PËRBËRJEN E KOMISIONIT HETIMOR “PËR HETIMIN E OBJEKTIT DHE PROCEDURAVE TË KONTRATËS SË PRIVATIZIMIT TË ALBTELEKOMIT PËR PERIUDHËN 2001 E NË VIJIM””</w:t>
      </w:r>
    </w:p>
    <w:p w:rsidR="001F3AC6" w:rsidRPr="006E60A1" w:rsidRDefault="001F3AC6" w:rsidP="00CF1F90">
      <w:pPr>
        <w:pStyle w:val="Paragrafi"/>
        <w:rPr>
          <w:sz w:val="16"/>
          <w:szCs w:val="21"/>
          <w:lang w:val="sq-AL"/>
        </w:rPr>
      </w:pPr>
    </w:p>
    <w:p w:rsidR="001F3AC6" w:rsidRPr="006E60A1" w:rsidRDefault="001F3AC6" w:rsidP="00CF1F90">
      <w:pPr>
        <w:pStyle w:val="BazLigjPropozues"/>
        <w:keepNext w:val="0"/>
        <w:rPr>
          <w:sz w:val="21"/>
          <w:szCs w:val="21"/>
          <w:lang w:val="sq-AL"/>
        </w:rPr>
      </w:pPr>
      <w:r w:rsidRPr="006E60A1">
        <w:rPr>
          <w:sz w:val="21"/>
          <w:szCs w:val="21"/>
          <w:lang w:val="sq-AL"/>
        </w:rPr>
        <w:t>Në mbështetje të nenit 77 pika 2 të Kushtetutës, të ligjit nr.8891, datë 2.5.2002 “Për organizimin dhe funksionimin e komisioneve hetimore të Kuvendit” dhe të nenit 25 të Rregullores së Kuvendit, me propozimin e grupeve parlamentare,</w:t>
      </w:r>
    </w:p>
    <w:p w:rsidR="001F3AC6" w:rsidRPr="006E60A1" w:rsidRDefault="001F3AC6" w:rsidP="00CF1F90">
      <w:pPr>
        <w:pStyle w:val="Paragrafi"/>
        <w:rPr>
          <w:sz w:val="16"/>
          <w:szCs w:val="21"/>
          <w:lang w:val="sq-AL"/>
        </w:rPr>
      </w:pPr>
    </w:p>
    <w:p w:rsidR="001F3AC6" w:rsidRPr="006E60A1" w:rsidRDefault="001F3AC6" w:rsidP="00CF1F90">
      <w:pPr>
        <w:pStyle w:val="Institucioni"/>
        <w:keepNext w:val="0"/>
        <w:rPr>
          <w:sz w:val="21"/>
          <w:szCs w:val="21"/>
          <w:lang w:val="it-IT"/>
        </w:rPr>
      </w:pPr>
      <w:r w:rsidRPr="006E60A1">
        <w:rPr>
          <w:sz w:val="21"/>
          <w:szCs w:val="21"/>
          <w:lang w:val="it-IT"/>
        </w:rPr>
        <w:t>KUVENDI</w:t>
      </w:r>
    </w:p>
    <w:p w:rsidR="001F3AC6" w:rsidRPr="006E60A1" w:rsidRDefault="001F3AC6" w:rsidP="00CF1F90">
      <w:pPr>
        <w:pStyle w:val="Institucioni"/>
        <w:keepNext w:val="0"/>
        <w:rPr>
          <w:sz w:val="21"/>
          <w:szCs w:val="21"/>
          <w:lang w:val="it-IT"/>
        </w:rPr>
      </w:pPr>
      <w:r w:rsidRPr="006E60A1">
        <w:rPr>
          <w:sz w:val="21"/>
          <w:szCs w:val="21"/>
          <w:lang w:val="it-IT"/>
        </w:rPr>
        <w:t>I REPUBLIKËS SË SHQIPËRISË</w:t>
      </w:r>
    </w:p>
    <w:p w:rsidR="001F3AC6" w:rsidRPr="006E60A1" w:rsidRDefault="001F3AC6" w:rsidP="00CF1F90">
      <w:pPr>
        <w:pStyle w:val="Paragrafi"/>
        <w:rPr>
          <w:sz w:val="21"/>
          <w:szCs w:val="21"/>
          <w:lang w:val="sq-AL"/>
        </w:rPr>
      </w:pPr>
    </w:p>
    <w:p w:rsidR="001F3AC6" w:rsidRPr="006E60A1" w:rsidRDefault="001F3AC6" w:rsidP="00CF1F90">
      <w:pPr>
        <w:pStyle w:val="VENDOSI"/>
        <w:keepNext w:val="0"/>
        <w:rPr>
          <w:sz w:val="21"/>
          <w:szCs w:val="21"/>
          <w:lang w:val="it-IT"/>
        </w:rPr>
      </w:pPr>
      <w:r w:rsidRPr="006E60A1">
        <w:rPr>
          <w:sz w:val="21"/>
          <w:szCs w:val="21"/>
          <w:lang w:val="it-IT"/>
        </w:rPr>
        <w:t>VENDOSI:</w:t>
      </w:r>
    </w:p>
    <w:p w:rsidR="001F3AC6" w:rsidRPr="006E60A1" w:rsidRDefault="001F3AC6" w:rsidP="00CF1F90">
      <w:pPr>
        <w:pStyle w:val="Paragrafi"/>
        <w:rPr>
          <w:sz w:val="21"/>
          <w:szCs w:val="21"/>
          <w:lang w:val="sq-AL"/>
        </w:rPr>
      </w:pPr>
    </w:p>
    <w:p w:rsidR="001F3AC6" w:rsidRPr="006E60A1" w:rsidRDefault="001F3AC6" w:rsidP="00CF1F90">
      <w:pPr>
        <w:pStyle w:val="Paragrafi"/>
        <w:rPr>
          <w:sz w:val="21"/>
          <w:szCs w:val="21"/>
          <w:lang w:val="sq-AL"/>
        </w:rPr>
      </w:pPr>
      <w:r w:rsidRPr="006E60A1">
        <w:rPr>
          <w:sz w:val="21"/>
          <w:szCs w:val="21"/>
          <w:lang w:val="sq-AL"/>
        </w:rPr>
        <w:t>I. Deputeti Gëzim Musabelliu zëvendëson deputetin Albert Divjaka në Komisionin Hetimor “Për hetimin e objektit dhe procedurave të kontratës së privatizimit të Albtelekomit për periudhën 2001 e në vijim”.</w:t>
      </w:r>
    </w:p>
    <w:p w:rsidR="001F3AC6" w:rsidRPr="006E60A1" w:rsidRDefault="001F3AC6" w:rsidP="00CF1F90">
      <w:pPr>
        <w:pStyle w:val="Paragrafi"/>
        <w:rPr>
          <w:sz w:val="21"/>
          <w:szCs w:val="21"/>
          <w:lang w:val="sq-AL"/>
        </w:rPr>
      </w:pPr>
      <w:r w:rsidRPr="006E60A1">
        <w:rPr>
          <w:sz w:val="21"/>
          <w:szCs w:val="21"/>
          <w:lang w:val="sq-AL"/>
        </w:rPr>
        <w:t xml:space="preserve">II. Deputetja Ermelinda Meksi zëvendëson deputetin Stefan Çipa në këtë Komision. </w:t>
      </w:r>
    </w:p>
    <w:p w:rsidR="001F3AC6" w:rsidRPr="006E60A1" w:rsidRDefault="001F3AC6" w:rsidP="00CF1F90">
      <w:pPr>
        <w:pStyle w:val="Paragrafi"/>
        <w:rPr>
          <w:sz w:val="21"/>
          <w:szCs w:val="21"/>
          <w:lang w:val="sq-AL"/>
        </w:rPr>
      </w:pPr>
      <w:r w:rsidRPr="006E60A1">
        <w:rPr>
          <w:sz w:val="21"/>
          <w:szCs w:val="21"/>
          <w:lang w:val="sq-AL"/>
        </w:rPr>
        <w:t>III. Deputeti Paskal Milo zëvendëson deputetin Dritan Prifti në këtë Komision.</w:t>
      </w:r>
    </w:p>
    <w:p w:rsidR="001F3AC6" w:rsidRPr="006E60A1" w:rsidRDefault="001F3AC6" w:rsidP="00CF1F90">
      <w:pPr>
        <w:pStyle w:val="Paragrafi"/>
        <w:rPr>
          <w:sz w:val="21"/>
          <w:szCs w:val="21"/>
          <w:lang w:val="sq-AL"/>
        </w:rPr>
      </w:pPr>
      <w:r w:rsidRPr="006E60A1">
        <w:rPr>
          <w:sz w:val="21"/>
          <w:szCs w:val="21"/>
          <w:lang w:val="sq-AL"/>
        </w:rPr>
        <w:t>IV. Ky vendim hyn në fuqi menjëherë.</w:t>
      </w:r>
    </w:p>
    <w:p w:rsidR="001F3AC6" w:rsidRPr="006E60A1" w:rsidRDefault="001F3AC6" w:rsidP="00CF1F90">
      <w:pPr>
        <w:pStyle w:val="Paragrafi"/>
        <w:rPr>
          <w:sz w:val="21"/>
          <w:szCs w:val="21"/>
          <w:lang w:val="sq-AL"/>
        </w:rPr>
      </w:pPr>
    </w:p>
    <w:p w:rsidR="001F3AC6" w:rsidRPr="006E60A1" w:rsidRDefault="001F3AC6" w:rsidP="00CF1F90">
      <w:pPr>
        <w:pStyle w:val="Autoriteti"/>
        <w:keepNext w:val="0"/>
        <w:rPr>
          <w:sz w:val="21"/>
          <w:szCs w:val="21"/>
          <w:lang w:val="it-IT"/>
        </w:rPr>
      </w:pPr>
      <w:r w:rsidRPr="006E60A1">
        <w:rPr>
          <w:sz w:val="21"/>
          <w:szCs w:val="21"/>
          <w:lang w:val="it-IT"/>
        </w:rPr>
        <w:t>KRYETARE</w:t>
      </w:r>
    </w:p>
    <w:p w:rsidR="001F3AC6" w:rsidRPr="006E60A1" w:rsidRDefault="001F3AC6" w:rsidP="00CF1F90">
      <w:pPr>
        <w:pStyle w:val="AutoritetiEmer"/>
        <w:rPr>
          <w:sz w:val="21"/>
          <w:szCs w:val="21"/>
          <w:lang w:val="it-IT"/>
        </w:rPr>
      </w:pPr>
      <w:r w:rsidRPr="006E60A1">
        <w:rPr>
          <w:sz w:val="21"/>
          <w:szCs w:val="21"/>
          <w:lang w:val="it-IT"/>
        </w:rPr>
        <w:t>Jozefina Topalli (Çoba)</w:t>
      </w:r>
    </w:p>
    <w:p w:rsidR="001F3AC6" w:rsidRPr="006E60A1" w:rsidRDefault="001F3AC6" w:rsidP="00CF1F90">
      <w:pPr>
        <w:pStyle w:val="Akti"/>
        <w:keepNext w:val="0"/>
        <w:rPr>
          <w:sz w:val="21"/>
          <w:szCs w:val="21"/>
          <w:lang w:val="it-IT"/>
        </w:rPr>
      </w:pPr>
      <w:r w:rsidRPr="006E60A1">
        <w:rPr>
          <w:sz w:val="21"/>
          <w:szCs w:val="21"/>
          <w:lang w:val="it-IT"/>
        </w:rPr>
        <w:t>VENDIM</w:t>
      </w:r>
    </w:p>
    <w:p w:rsidR="001F3AC6" w:rsidRPr="006E60A1" w:rsidRDefault="001F3AC6" w:rsidP="00CF1F90">
      <w:pPr>
        <w:pStyle w:val="NumriData"/>
        <w:keepNext w:val="0"/>
        <w:rPr>
          <w:sz w:val="21"/>
          <w:szCs w:val="21"/>
          <w:lang w:val="it-IT"/>
        </w:rPr>
      </w:pPr>
      <w:r w:rsidRPr="006E60A1">
        <w:rPr>
          <w:sz w:val="21"/>
          <w:szCs w:val="21"/>
          <w:lang w:val="it-IT"/>
        </w:rPr>
        <w:lastRenderedPageBreak/>
        <w:t>Nr.139, datë 1.11.2007</w:t>
      </w:r>
    </w:p>
    <w:p w:rsidR="001F3AC6" w:rsidRPr="006E60A1" w:rsidRDefault="001F3AC6" w:rsidP="00CF1F90">
      <w:pPr>
        <w:pStyle w:val="Paragrafi"/>
        <w:rPr>
          <w:sz w:val="21"/>
          <w:szCs w:val="21"/>
          <w:lang w:val="sq-AL"/>
        </w:rPr>
      </w:pPr>
    </w:p>
    <w:p w:rsidR="001F3AC6" w:rsidRPr="006E60A1" w:rsidRDefault="001F3AC6" w:rsidP="00CF1F90">
      <w:pPr>
        <w:pStyle w:val="Titulli"/>
        <w:keepNext w:val="0"/>
        <w:rPr>
          <w:sz w:val="21"/>
          <w:szCs w:val="21"/>
          <w:lang w:val="sq-AL"/>
        </w:rPr>
      </w:pPr>
      <w:r w:rsidRPr="006E60A1">
        <w:rPr>
          <w:sz w:val="21"/>
          <w:szCs w:val="21"/>
          <w:lang w:val="sq-AL"/>
        </w:rPr>
        <w:t>PËR NJË NDRYSHIM NË VENDIMIN NR.131, DATË 22.10.2007 “PËR PËRBËRJEN E KOMISIONIT HETIMOR “PËR HETIMIN E SHPENZIMEVE TË BUXHETIT TË SHTETIT NË DISPOZICION TË MINISTRIVE, INSTITUCIONEVE KRYESORE TË VARËSISË DHE NDËRMARRJEVE PUBLIKE NËPËRMJET PROKURIMEVE PUBLIKE PËR PERIUDHËN 2001 E NË VIJIM””</w:t>
      </w:r>
    </w:p>
    <w:p w:rsidR="001F3AC6" w:rsidRPr="006E60A1" w:rsidRDefault="001F3AC6" w:rsidP="00CF1F90">
      <w:pPr>
        <w:pStyle w:val="Paragrafi"/>
        <w:tabs>
          <w:tab w:val="left" w:pos="2350"/>
        </w:tabs>
        <w:ind w:firstLine="0"/>
        <w:rPr>
          <w:sz w:val="21"/>
          <w:szCs w:val="21"/>
          <w:lang w:val="sq-AL"/>
        </w:rPr>
      </w:pPr>
    </w:p>
    <w:p w:rsidR="001F3AC6" w:rsidRPr="006E60A1" w:rsidRDefault="001F3AC6" w:rsidP="00CF1F90">
      <w:pPr>
        <w:pStyle w:val="BazLigjPropozues"/>
        <w:keepNext w:val="0"/>
        <w:rPr>
          <w:sz w:val="21"/>
          <w:szCs w:val="21"/>
          <w:lang w:val="sq-AL"/>
        </w:rPr>
      </w:pPr>
      <w:r w:rsidRPr="006E60A1">
        <w:rPr>
          <w:sz w:val="21"/>
          <w:szCs w:val="21"/>
          <w:lang w:val="sq-AL"/>
        </w:rPr>
        <w:t xml:space="preserve">Në mbështetje të nenit 77 pika 2 të Kushtetutës, të ligjit nr.8891, datë 2.5.2002 “Për organizimin dhe funksionimin e komisioneve hetimore të Kuvendit”, të pikës III të vendimit nr.126, datë 8.10.2007 të Kuvendit dhe të nenit 25 të Rregullores së Kuvendit, me propozimin e grupeve parlamentare, </w:t>
      </w:r>
    </w:p>
    <w:p w:rsidR="001F3AC6" w:rsidRPr="006E60A1" w:rsidRDefault="001F3AC6" w:rsidP="00CF1F90">
      <w:pPr>
        <w:pStyle w:val="Paragrafi"/>
        <w:rPr>
          <w:sz w:val="21"/>
          <w:szCs w:val="21"/>
          <w:lang w:val="sq-AL"/>
        </w:rPr>
      </w:pPr>
    </w:p>
    <w:p w:rsidR="001F3AC6" w:rsidRPr="006E60A1" w:rsidRDefault="001F3AC6" w:rsidP="00CF1F90">
      <w:pPr>
        <w:pStyle w:val="Institucioni"/>
        <w:keepNext w:val="0"/>
        <w:rPr>
          <w:sz w:val="21"/>
          <w:szCs w:val="21"/>
          <w:lang w:val="it-IT"/>
        </w:rPr>
      </w:pPr>
      <w:r w:rsidRPr="006E60A1">
        <w:rPr>
          <w:sz w:val="21"/>
          <w:szCs w:val="21"/>
          <w:lang w:val="it-IT"/>
        </w:rPr>
        <w:t>KUVENDI</w:t>
      </w:r>
    </w:p>
    <w:p w:rsidR="001F3AC6" w:rsidRPr="006E60A1" w:rsidRDefault="001F3AC6" w:rsidP="00CF1F90">
      <w:pPr>
        <w:pStyle w:val="Institucioni"/>
        <w:keepNext w:val="0"/>
        <w:rPr>
          <w:sz w:val="21"/>
          <w:szCs w:val="21"/>
          <w:lang w:val="it-IT"/>
        </w:rPr>
      </w:pPr>
      <w:r w:rsidRPr="006E60A1">
        <w:rPr>
          <w:sz w:val="21"/>
          <w:szCs w:val="21"/>
          <w:lang w:val="it-IT"/>
        </w:rPr>
        <w:t>I REPUBLIKËS SË SHQIPËRISË</w:t>
      </w:r>
    </w:p>
    <w:p w:rsidR="001F3AC6" w:rsidRPr="006E60A1" w:rsidRDefault="001F3AC6" w:rsidP="00CF1F90">
      <w:pPr>
        <w:pStyle w:val="Paragrafi"/>
        <w:rPr>
          <w:sz w:val="21"/>
          <w:szCs w:val="21"/>
          <w:lang w:val="sq-AL"/>
        </w:rPr>
      </w:pPr>
    </w:p>
    <w:p w:rsidR="001F3AC6" w:rsidRPr="006E60A1" w:rsidRDefault="001F3AC6" w:rsidP="00CF1F90">
      <w:pPr>
        <w:pStyle w:val="VENDOSI"/>
        <w:keepNext w:val="0"/>
        <w:rPr>
          <w:sz w:val="21"/>
          <w:szCs w:val="21"/>
          <w:lang w:val="it-IT"/>
        </w:rPr>
      </w:pPr>
      <w:r w:rsidRPr="006E60A1">
        <w:rPr>
          <w:sz w:val="21"/>
          <w:szCs w:val="21"/>
          <w:lang w:val="it-IT"/>
        </w:rPr>
        <w:t>VENDOSI:</w:t>
      </w:r>
    </w:p>
    <w:p w:rsidR="001F3AC6" w:rsidRPr="006E60A1" w:rsidRDefault="001F3AC6" w:rsidP="00CF1F90">
      <w:pPr>
        <w:pStyle w:val="Paragrafi"/>
        <w:rPr>
          <w:sz w:val="21"/>
          <w:szCs w:val="21"/>
          <w:lang w:val="sq-AL"/>
        </w:rPr>
      </w:pPr>
    </w:p>
    <w:p w:rsidR="001F3AC6" w:rsidRPr="006E60A1" w:rsidRDefault="001F3AC6" w:rsidP="00CF1F90">
      <w:pPr>
        <w:pStyle w:val="Paragrafi"/>
        <w:rPr>
          <w:sz w:val="21"/>
          <w:szCs w:val="21"/>
          <w:lang w:val="sq-AL"/>
        </w:rPr>
      </w:pPr>
      <w:r w:rsidRPr="006E60A1">
        <w:rPr>
          <w:sz w:val="21"/>
          <w:szCs w:val="21"/>
          <w:lang w:val="sq-AL"/>
        </w:rPr>
        <w:t>I. Deputetja Arenca Trashani nuk do të jetë anëtare e Komisionit Hetimor “Për hetimin e shpenzimeve të Buxhetit të Shtetit në dispozicion të ministrive, institucioneve kryesore të varësisë dhe ndërmarrjeve publike nëpërmjet prokurimeve publike për periudhën 2001 e në vijim” dhe deputeti Andis Harasani shtohet si anëtar në këtë Komision.</w:t>
      </w:r>
    </w:p>
    <w:p w:rsidR="001F3AC6" w:rsidRPr="006E60A1" w:rsidRDefault="001F3AC6" w:rsidP="00CF1F90">
      <w:pPr>
        <w:pStyle w:val="Paragrafi"/>
        <w:rPr>
          <w:sz w:val="21"/>
          <w:szCs w:val="21"/>
          <w:lang w:val="sq-AL"/>
        </w:rPr>
      </w:pPr>
      <w:r w:rsidRPr="006E60A1">
        <w:rPr>
          <w:sz w:val="21"/>
          <w:szCs w:val="21"/>
          <w:lang w:val="sq-AL"/>
        </w:rPr>
        <w:t>II. Ky vendim hyn në fuqi menjëherë.</w:t>
      </w:r>
    </w:p>
    <w:p w:rsidR="001F3AC6" w:rsidRPr="006E60A1" w:rsidRDefault="001F3AC6" w:rsidP="00CF1F90">
      <w:pPr>
        <w:pStyle w:val="Paragrafi"/>
        <w:rPr>
          <w:sz w:val="21"/>
          <w:szCs w:val="21"/>
          <w:lang w:val="sq-AL"/>
        </w:rPr>
      </w:pPr>
    </w:p>
    <w:p w:rsidR="001F3AC6" w:rsidRPr="006E60A1" w:rsidRDefault="001F3AC6" w:rsidP="00CF1F90">
      <w:pPr>
        <w:pStyle w:val="Autoriteti"/>
        <w:keepNext w:val="0"/>
        <w:rPr>
          <w:sz w:val="21"/>
          <w:szCs w:val="21"/>
          <w:lang w:val="it-IT"/>
        </w:rPr>
      </w:pPr>
      <w:r w:rsidRPr="006E60A1">
        <w:rPr>
          <w:sz w:val="21"/>
          <w:szCs w:val="21"/>
          <w:lang w:val="it-IT"/>
        </w:rPr>
        <w:t>KRYETARE</w:t>
      </w:r>
    </w:p>
    <w:p w:rsidR="001F3AC6" w:rsidRPr="006E60A1" w:rsidRDefault="001F3AC6" w:rsidP="00CF1F90">
      <w:pPr>
        <w:pStyle w:val="AutoritetiEmer"/>
        <w:rPr>
          <w:sz w:val="21"/>
          <w:szCs w:val="21"/>
          <w:lang w:val="it-IT"/>
        </w:rPr>
      </w:pPr>
      <w:r w:rsidRPr="006E60A1">
        <w:rPr>
          <w:sz w:val="21"/>
          <w:szCs w:val="21"/>
          <w:lang w:val="it-IT"/>
        </w:rPr>
        <w:t>Jozefina Topalli (Çoba)</w:t>
      </w:r>
    </w:p>
    <w:p w:rsidR="001F3AC6" w:rsidRPr="006E60A1" w:rsidRDefault="001F3AC6" w:rsidP="00CF1F90">
      <w:pPr>
        <w:pStyle w:val="Paragrafi"/>
        <w:rPr>
          <w:sz w:val="21"/>
          <w:szCs w:val="21"/>
          <w:lang w:val="sq-AL"/>
        </w:rPr>
      </w:pPr>
    </w:p>
    <w:p w:rsidR="001F3AC6" w:rsidRPr="006E60A1" w:rsidRDefault="001F3AC6" w:rsidP="00CF1F90">
      <w:pPr>
        <w:pStyle w:val="Paragrafi"/>
        <w:rPr>
          <w:sz w:val="21"/>
          <w:szCs w:val="21"/>
          <w:lang w:val="sq-AL"/>
        </w:rPr>
      </w:pPr>
    </w:p>
    <w:p w:rsidR="001F3AC6" w:rsidRPr="006E60A1" w:rsidRDefault="001F3AC6" w:rsidP="00CF1F90">
      <w:pPr>
        <w:pStyle w:val="Akti"/>
        <w:keepNext w:val="0"/>
        <w:rPr>
          <w:sz w:val="21"/>
          <w:szCs w:val="21"/>
          <w:lang w:val="it-IT"/>
        </w:rPr>
      </w:pPr>
      <w:r w:rsidRPr="006E60A1">
        <w:rPr>
          <w:sz w:val="21"/>
          <w:szCs w:val="21"/>
          <w:lang w:val="it-IT"/>
        </w:rPr>
        <w:t>VENDIM</w:t>
      </w:r>
    </w:p>
    <w:p w:rsidR="001F3AC6" w:rsidRPr="006E60A1" w:rsidRDefault="001F3AC6" w:rsidP="00CF1F90">
      <w:pPr>
        <w:pStyle w:val="NumriData"/>
        <w:keepNext w:val="0"/>
        <w:rPr>
          <w:sz w:val="21"/>
          <w:szCs w:val="21"/>
          <w:lang w:val="it-IT"/>
        </w:rPr>
      </w:pPr>
      <w:r w:rsidRPr="006E60A1">
        <w:rPr>
          <w:sz w:val="21"/>
          <w:szCs w:val="21"/>
          <w:lang w:val="it-IT"/>
        </w:rPr>
        <w:t>Nr.140, datë 1.11.2007</w:t>
      </w:r>
    </w:p>
    <w:p w:rsidR="001F3AC6" w:rsidRPr="006E60A1" w:rsidRDefault="001F3AC6" w:rsidP="00CF1F90">
      <w:pPr>
        <w:pStyle w:val="Paragrafi"/>
        <w:rPr>
          <w:sz w:val="21"/>
          <w:szCs w:val="21"/>
          <w:lang w:val="sq-AL"/>
        </w:rPr>
      </w:pPr>
    </w:p>
    <w:p w:rsidR="001F3AC6" w:rsidRPr="006E60A1" w:rsidRDefault="001F3AC6" w:rsidP="00CF1F90">
      <w:pPr>
        <w:pStyle w:val="Titulli"/>
        <w:keepNext w:val="0"/>
        <w:rPr>
          <w:sz w:val="21"/>
          <w:szCs w:val="21"/>
        </w:rPr>
      </w:pPr>
      <w:r w:rsidRPr="006E60A1">
        <w:rPr>
          <w:sz w:val="21"/>
          <w:szCs w:val="21"/>
        </w:rPr>
        <w:t>PËR NJË NDRYSHIM NË VENDIMIN NR.132, DATË 22.10.2007 “PËR PËRBËRJEN E KOMISIONIT HETIMOR “PËR ZBATIMIN E LIGJIT TË KONCESIONEVE, DHËNIEN ME KONCESION TË OBJEKTEVE TË NDRYSHME NË PRONËSI SHTETËRORE, KUSHTET E DHËNIES SË KËTYRE KONTRATAVE PËR PERIUDHËN 2001 E NË VIJIM DHE PROCEDURAT PËR FILLIMIN E PUNIMEVE PËR NDËRTIMIN E TEC-IT TË VLORËS””</w:t>
      </w:r>
    </w:p>
    <w:p w:rsidR="001F3AC6" w:rsidRPr="006E60A1" w:rsidRDefault="001F3AC6" w:rsidP="00CF1F90">
      <w:pPr>
        <w:pStyle w:val="Paragrafi"/>
        <w:rPr>
          <w:sz w:val="21"/>
          <w:szCs w:val="21"/>
          <w:lang w:val="sq-AL"/>
        </w:rPr>
      </w:pPr>
    </w:p>
    <w:p w:rsidR="001F3AC6" w:rsidRPr="006E60A1" w:rsidRDefault="001F3AC6" w:rsidP="00CF1F90">
      <w:pPr>
        <w:pStyle w:val="BazLigjPropozues"/>
        <w:keepNext w:val="0"/>
        <w:rPr>
          <w:sz w:val="21"/>
          <w:szCs w:val="21"/>
        </w:rPr>
      </w:pPr>
      <w:r w:rsidRPr="006E60A1">
        <w:rPr>
          <w:sz w:val="21"/>
          <w:szCs w:val="21"/>
        </w:rPr>
        <w:t xml:space="preserve">Në mbështetje të nenit 77 pika 2 të Kushtetutës, të ligjit nr.8891, datë 2.5.2002 “Për organizimin dhe funksionimin e komisioneve hetimore të Kuvendit” dhe të nenit 25 të Rregullores së Kuvendit, me propozimin e grupit parlamentar të PSD, </w:t>
      </w:r>
    </w:p>
    <w:p w:rsidR="00CF1F90" w:rsidRPr="005D7DA1" w:rsidRDefault="00CF1F90" w:rsidP="005D7DA1">
      <w:pPr>
        <w:pStyle w:val="Paragrafi"/>
      </w:pPr>
    </w:p>
    <w:p w:rsidR="001F3AC6" w:rsidRPr="006E60A1" w:rsidRDefault="001F3AC6" w:rsidP="00CF1F90">
      <w:pPr>
        <w:pStyle w:val="Institucioni"/>
        <w:keepNext w:val="0"/>
        <w:rPr>
          <w:sz w:val="21"/>
          <w:szCs w:val="21"/>
        </w:rPr>
      </w:pPr>
      <w:r w:rsidRPr="006E60A1">
        <w:rPr>
          <w:sz w:val="21"/>
          <w:szCs w:val="21"/>
        </w:rPr>
        <w:t>KUVENDI</w:t>
      </w:r>
    </w:p>
    <w:p w:rsidR="001F3AC6" w:rsidRPr="006E60A1" w:rsidRDefault="001F3AC6" w:rsidP="00CF1F90">
      <w:pPr>
        <w:pStyle w:val="Institucioni"/>
        <w:keepNext w:val="0"/>
        <w:rPr>
          <w:sz w:val="21"/>
          <w:szCs w:val="21"/>
        </w:rPr>
      </w:pPr>
      <w:r w:rsidRPr="006E60A1">
        <w:rPr>
          <w:sz w:val="21"/>
          <w:szCs w:val="21"/>
        </w:rPr>
        <w:t>I REPUBLIKËS SË SHQIPËRISË</w:t>
      </w:r>
    </w:p>
    <w:p w:rsidR="001F3AC6" w:rsidRPr="006E60A1" w:rsidRDefault="001F3AC6" w:rsidP="00CF1F90">
      <w:pPr>
        <w:pStyle w:val="Paragrafi"/>
        <w:rPr>
          <w:sz w:val="21"/>
          <w:szCs w:val="21"/>
          <w:lang w:val="sq-AL"/>
        </w:rPr>
      </w:pPr>
    </w:p>
    <w:p w:rsidR="001F3AC6" w:rsidRPr="006E60A1" w:rsidRDefault="001F3AC6" w:rsidP="00CF1F90">
      <w:pPr>
        <w:pStyle w:val="VENDOSI"/>
        <w:keepNext w:val="0"/>
        <w:rPr>
          <w:sz w:val="21"/>
          <w:szCs w:val="21"/>
        </w:rPr>
      </w:pPr>
      <w:r w:rsidRPr="006E60A1">
        <w:rPr>
          <w:sz w:val="21"/>
          <w:szCs w:val="21"/>
        </w:rPr>
        <w:t>VENDOSI:</w:t>
      </w:r>
    </w:p>
    <w:p w:rsidR="001F3AC6" w:rsidRPr="006E60A1" w:rsidRDefault="001F3AC6" w:rsidP="00CF1F90">
      <w:pPr>
        <w:pStyle w:val="Paragrafi"/>
        <w:rPr>
          <w:sz w:val="21"/>
          <w:szCs w:val="21"/>
          <w:lang w:val="sq-AL"/>
        </w:rPr>
      </w:pPr>
    </w:p>
    <w:p w:rsidR="001F3AC6" w:rsidRPr="006E60A1" w:rsidRDefault="001F3AC6" w:rsidP="00CF1F90">
      <w:pPr>
        <w:pStyle w:val="Paragrafi"/>
        <w:rPr>
          <w:sz w:val="21"/>
          <w:szCs w:val="21"/>
          <w:lang w:val="sq-AL"/>
        </w:rPr>
      </w:pPr>
      <w:r w:rsidRPr="006E60A1">
        <w:rPr>
          <w:sz w:val="21"/>
          <w:szCs w:val="21"/>
          <w:lang w:val="sq-AL"/>
        </w:rPr>
        <w:t>I. Deputeti Albert Divjaka zëvendëson deputetin Gëzim Musabelliu në Komisionin Hetimor “Për zbatimin e ligjit të koncesioneve, dhënien me koncesion të objekteve të ndryshme në pronësi shtetërore, kushtet e dhënies së këtyre kontratave për periudhën 2001 e në vijim dhe procedurat për fillimin e punimeve për ndërtimin e TEC-it të Vlorës”.</w:t>
      </w:r>
    </w:p>
    <w:p w:rsidR="001F3AC6" w:rsidRPr="006E60A1" w:rsidRDefault="001F3AC6" w:rsidP="00CF1F90">
      <w:pPr>
        <w:pStyle w:val="Paragrafi"/>
        <w:rPr>
          <w:sz w:val="21"/>
          <w:szCs w:val="21"/>
          <w:lang w:val="sq-AL"/>
        </w:rPr>
      </w:pPr>
      <w:r w:rsidRPr="006E60A1">
        <w:rPr>
          <w:sz w:val="21"/>
          <w:szCs w:val="21"/>
          <w:lang w:val="sq-AL"/>
        </w:rPr>
        <w:t>II. Ky vendim hyn në fuqi menjëherë.</w:t>
      </w:r>
    </w:p>
    <w:p w:rsidR="001F3AC6" w:rsidRPr="006E60A1" w:rsidRDefault="001F3AC6" w:rsidP="00CF1F90">
      <w:pPr>
        <w:pStyle w:val="Paragrafi"/>
        <w:rPr>
          <w:sz w:val="21"/>
          <w:szCs w:val="21"/>
          <w:lang w:val="sq-AL"/>
        </w:rPr>
      </w:pPr>
    </w:p>
    <w:p w:rsidR="001F3AC6" w:rsidRPr="006E60A1" w:rsidRDefault="001F3AC6" w:rsidP="00CF1F90">
      <w:pPr>
        <w:pStyle w:val="Autoriteti"/>
        <w:keepNext w:val="0"/>
        <w:rPr>
          <w:sz w:val="21"/>
          <w:szCs w:val="21"/>
        </w:rPr>
      </w:pPr>
      <w:r w:rsidRPr="006E60A1">
        <w:rPr>
          <w:sz w:val="21"/>
          <w:szCs w:val="21"/>
        </w:rPr>
        <w:t>KRYETARE</w:t>
      </w:r>
    </w:p>
    <w:p w:rsidR="001F3AC6" w:rsidRPr="006E60A1" w:rsidRDefault="001F3AC6" w:rsidP="00CF1F90">
      <w:pPr>
        <w:pStyle w:val="AutoritetiEmer"/>
        <w:rPr>
          <w:sz w:val="21"/>
          <w:szCs w:val="21"/>
        </w:rPr>
      </w:pPr>
      <w:r w:rsidRPr="006E60A1">
        <w:rPr>
          <w:sz w:val="21"/>
          <w:szCs w:val="21"/>
        </w:rPr>
        <w:t>Jozefina Topalli (Çoba)</w:t>
      </w:r>
    </w:p>
    <w:p w:rsidR="000F2B1C" w:rsidRPr="005D7DA1" w:rsidRDefault="000F2B1C" w:rsidP="005D7DA1">
      <w:pPr>
        <w:pStyle w:val="Paragrafi"/>
      </w:pPr>
    </w:p>
    <w:p w:rsidR="000F2B1C" w:rsidRPr="006E60A1" w:rsidRDefault="00062EEF" w:rsidP="00062EEF">
      <w:pPr>
        <w:pStyle w:val="Akti"/>
        <w:rPr>
          <w:sz w:val="21"/>
          <w:szCs w:val="21"/>
        </w:rPr>
      </w:pPr>
      <w:r w:rsidRPr="006E60A1">
        <w:rPr>
          <w:sz w:val="21"/>
          <w:szCs w:val="21"/>
        </w:rPr>
        <w:t>VENDI</w:t>
      </w:r>
      <w:r w:rsidR="000F2B1C" w:rsidRPr="006E60A1">
        <w:rPr>
          <w:sz w:val="21"/>
          <w:szCs w:val="21"/>
        </w:rPr>
        <w:t xml:space="preserve">M  </w:t>
      </w:r>
    </w:p>
    <w:p w:rsidR="000F2B1C" w:rsidRPr="006E60A1" w:rsidRDefault="000F2B1C" w:rsidP="00062EEF">
      <w:pPr>
        <w:pStyle w:val="NumriData"/>
        <w:rPr>
          <w:sz w:val="21"/>
          <w:szCs w:val="21"/>
        </w:rPr>
      </w:pPr>
      <w:r w:rsidRPr="006E60A1">
        <w:rPr>
          <w:sz w:val="21"/>
          <w:szCs w:val="21"/>
        </w:rPr>
        <w:t>Nr.141, datë 5.11.2007</w:t>
      </w:r>
    </w:p>
    <w:p w:rsidR="000F2B1C" w:rsidRPr="006E60A1" w:rsidRDefault="000F2B1C" w:rsidP="000F2B1C">
      <w:pPr>
        <w:pStyle w:val="Paragrafi"/>
        <w:rPr>
          <w:sz w:val="21"/>
          <w:szCs w:val="21"/>
        </w:rPr>
      </w:pPr>
    </w:p>
    <w:p w:rsidR="000F2B1C" w:rsidRPr="006E60A1" w:rsidRDefault="000F2B1C" w:rsidP="00062EEF">
      <w:pPr>
        <w:pStyle w:val="Titulli"/>
        <w:rPr>
          <w:sz w:val="21"/>
          <w:szCs w:val="21"/>
        </w:rPr>
      </w:pPr>
      <w:r w:rsidRPr="006E60A1">
        <w:rPr>
          <w:sz w:val="21"/>
          <w:szCs w:val="21"/>
        </w:rPr>
        <w:lastRenderedPageBreak/>
        <w:t>PËR MIRATIMIN E RAPORTIT PËRFUNDIMTAR TË KOMISIONIT HETIMOR “PËR SHQYRTIMIN E KËRKESËS PËR NISJEN E PROCEDURËS SË SHKARKIMIT NGA DETYRA TË PROKURORIT TË PËRGJITHSHËM”, NGRITUR ME VENDIMIN E KUVENDIT NR.135, DATË 25.10.2007</w:t>
      </w:r>
    </w:p>
    <w:p w:rsidR="000F2B1C" w:rsidRPr="006E60A1" w:rsidRDefault="000F2B1C" w:rsidP="00062EEF">
      <w:pPr>
        <w:pStyle w:val="Paragrafi"/>
        <w:rPr>
          <w:sz w:val="21"/>
          <w:szCs w:val="21"/>
        </w:rPr>
      </w:pPr>
      <w:r w:rsidRPr="006E60A1">
        <w:rPr>
          <w:sz w:val="21"/>
          <w:szCs w:val="21"/>
        </w:rPr>
        <w:tab/>
      </w:r>
    </w:p>
    <w:p w:rsidR="000F2B1C" w:rsidRPr="006E60A1" w:rsidRDefault="000F2B1C" w:rsidP="000F2B1C">
      <w:pPr>
        <w:pStyle w:val="Paragrafi"/>
        <w:rPr>
          <w:sz w:val="21"/>
          <w:szCs w:val="21"/>
        </w:rPr>
      </w:pPr>
      <w:r w:rsidRPr="006E60A1">
        <w:rPr>
          <w:sz w:val="21"/>
          <w:szCs w:val="21"/>
        </w:rPr>
        <w:t>Në mbështetje të nenit 78 të Kushtetutës, të nenit 22 të ligjit nr.8891 datë 2.5.2002 “Për organizimin dhe funksionimin e komisioneve hetimore të Kuvendit” dhe të nenit 114 pika 3 të Rregullores së Kuvendit,</w:t>
      </w:r>
    </w:p>
    <w:p w:rsidR="000F2B1C" w:rsidRPr="006E60A1" w:rsidRDefault="000F2B1C" w:rsidP="00062EEF">
      <w:pPr>
        <w:pStyle w:val="Paragrafi"/>
        <w:ind w:firstLine="0"/>
        <w:rPr>
          <w:sz w:val="21"/>
          <w:szCs w:val="21"/>
        </w:rPr>
      </w:pPr>
    </w:p>
    <w:p w:rsidR="000F2B1C" w:rsidRPr="006E60A1" w:rsidRDefault="000F2B1C" w:rsidP="00062EEF">
      <w:pPr>
        <w:pStyle w:val="Institucioni"/>
        <w:rPr>
          <w:sz w:val="21"/>
          <w:szCs w:val="21"/>
        </w:rPr>
      </w:pPr>
      <w:r w:rsidRPr="006E60A1">
        <w:rPr>
          <w:sz w:val="21"/>
          <w:szCs w:val="21"/>
        </w:rPr>
        <w:t>K</w:t>
      </w:r>
      <w:r w:rsidR="00062EEF" w:rsidRPr="006E60A1">
        <w:rPr>
          <w:sz w:val="21"/>
          <w:szCs w:val="21"/>
        </w:rPr>
        <w:t>UVEND</w:t>
      </w:r>
      <w:r w:rsidRPr="006E60A1">
        <w:rPr>
          <w:sz w:val="21"/>
          <w:szCs w:val="21"/>
        </w:rPr>
        <w:t>I</w:t>
      </w:r>
    </w:p>
    <w:p w:rsidR="000F2B1C" w:rsidRPr="006E60A1" w:rsidRDefault="000F2B1C" w:rsidP="00062EEF">
      <w:pPr>
        <w:pStyle w:val="Institucioni"/>
        <w:rPr>
          <w:sz w:val="21"/>
          <w:szCs w:val="21"/>
        </w:rPr>
      </w:pPr>
      <w:r w:rsidRPr="006E60A1">
        <w:rPr>
          <w:sz w:val="21"/>
          <w:szCs w:val="21"/>
        </w:rPr>
        <w:t>I REPUBLIKËS SË SHQIPËRISË</w:t>
      </w:r>
    </w:p>
    <w:p w:rsidR="000F2B1C" w:rsidRPr="006E60A1" w:rsidRDefault="000F2B1C" w:rsidP="000F2B1C">
      <w:pPr>
        <w:pStyle w:val="Paragrafi"/>
        <w:rPr>
          <w:sz w:val="21"/>
          <w:szCs w:val="21"/>
          <w:lang w:val="it-IT"/>
        </w:rPr>
      </w:pPr>
    </w:p>
    <w:p w:rsidR="000F2B1C" w:rsidRPr="006E60A1" w:rsidRDefault="00062EEF" w:rsidP="00062EEF">
      <w:pPr>
        <w:pStyle w:val="VENDOSI"/>
        <w:rPr>
          <w:sz w:val="21"/>
          <w:szCs w:val="21"/>
        </w:rPr>
      </w:pPr>
      <w:r w:rsidRPr="006E60A1">
        <w:rPr>
          <w:sz w:val="21"/>
          <w:szCs w:val="21"/>
        </w:rPr>
        <w:t>VENDOS</w:t>
      </w:r>
      <w:r w:rsidR="000F2B1C" w:rsidRPr="006E60A1">
        <w:rPr>
          <w:sz w:val="21"/>
          <w:szCs w:val="21"/>
        </w:rPr>
        <w:t>I:</w:t>
      </w:r>
    </w:p>
    <w:p w:rsidR="000F2B1C" w:rsidRPr="006E60A1" w:rsidRDefault="000F2B1C" w:rsidP="000F2B1C">
      <w:pPr>
        <w:pStyle w:val="Paragrafi"/>
        <w:rPr>
          <w:sz w:val="21"/>
          <w:szCs w:val="21"/>
          <w:lang w:val="it-IT"/>
        </w:rPr>
      </w:pPr>
    </w:p>
    <w:p w:rsidR="000F2B1C" w:rsidRPr="006E60A1" w:rsidRDefault="000F2B1C" w:rsidP="000F2B1C">
      <w:pPr>
        <w:pStyle w:val="Paragrafi"/>
        <w:rPr>
          <w:sz w:val="21"/>
          <w:szCs w:val="21"/>
        </w:rPr>
      </w:pPr>
      <w:r w:rsidRPr="006E60A1">
        <w:rPr>
          <w:sz w:val="21"/>
          <w:szCs w:val="21"/>
        </w:rPr>
        <w:t>I. Miratohet Raporti Përfundimtar, konkluzionet dhe rekomandimet e Komisionit Hetimor “Për shqyrtimin e kërkesës për nisjen e procedurës së shkarkimit nga detyra të Prokurorit të Përgjithshëm”, ngritur me vendimin e Kuvendit nr.135, datë 25.10.2007, sipas tekstit të bashkëlidhur këtij vendimi (me propozimin për shkarkimin nga detyra të Prokurorit të Përgjithshëm Theodhori Sollaku).</w:t>
      </w:r>
    </w:p>
    <w:p w:rsidR="000F2B1C" w:rsidRPr="006E60A1" w:rsidRDefault="000F2B1C" w:rsidP="000F2B1C">
      <w:pPr>
        <w:pStyle w:val="Paragrafi"/>
        <w:rPr>
          <w:sz w:val="21"/>
          <w:szCs w:val="21"/>
        </w:rPr>
      </w:pPr>
      <w:r w:rsidRPr="006E60A1">
        <w:rPr>
          <w:sz w:val="21"/>
          <w:szCs w:val="21"/>
        </w:rPr>
        <w:t>II. Ky vendim hyn në fuqi menjëherë.</w:t>
      </w:r>
    </w:p>
    <w:p w:rsidR="00062EEF" w:rsidRPr="006E60A1" w:rsidRDefault="00062EEF" w:rsidP="000F2B1C">
      <w:pPr>
        <w:pStyle w:val="Paragrafi"/>
        <w:rPr>
          <w:sz w:val="21"/>
          <w:szCs w:val="21"/>
        </w:rPr>
      </w:pPr>
    </w:p>
    <w:p w:rsidR="000F2B1C" w:rsidRPr="006E60A1" w:rsidRDefault="00062EEF" w:rsidP="00062EEF">
      <w:pPr>
        <w:pStyle w:val="Autoriteti"/>
        <w:rPr>
          <w:sz w:val="21"/>
          <w:szCs w:val="21"/>
        </w:rPr>
      </w:pPr>
      <w:r w:rsidRPr="006E60A1">
        <w:rPr>
          <w:sz w:val="21"/>
          <w:szCs w:val="21"/>
        </w:rPr>
        <w:t>KRYETAR</w:t>
      </w:r>
      <w:r w:rsidR="000F2B1C" w:rsidRPr="006E60A1">
        <w:rPr>
          <w:sz w:val="21"/>
          <w:szCs w:val="21"/>
        </w:rPr>
        <w:t>E</w:t>
      </w:r>
    </w:p>
    <w:p w:rsidR="000F2B1C" w:rsidRPr="006E60A1" w:rsidRDefault="000F2B1C" w:rsidP="00062EEF">
      <w:pPr>
        <w:pStyle w:val="AutoritetiEmer"/>
        <w:rPr>
          <w:sz w:val="21"/>
          <w:szCs w:val="21"/>
        </w:rPr>
      </w:pPr>
      <w:r w:rsidRPr="006E60A1">
        <w:rPr>
          <w:sz w:val="21"/>
          <w:szCs w:val="21"/>
        </w:rPr>
        <w:t>Jozefina Topalli (Çoba)</w:t>
      </w:r>
    </w:p>
    <w:p w:rsidR="000F2B1C" w:rsidRPr="006E60A1" w:rsidRDefault="000F2B1C" w:rsidP="00CF1F90">
      <w:pPr>
        <w:pStyle w:val="Akti"/>
        <w:keepNext w:val="0"/>
        <w:rPr>
          <w:sz w:val="21"/>
          <w:szCs w:val="21"/>
          <w:lang w:val="sq-AL"/>
        </w:rPr>
      </w:pPr>
    </w:p>
    <w:p w:rsidR="00A312F7" w:rsidRDefault="00A312F7" w:rsidP="00062EEF">
      <w:pPr>
        <w:pStyle w:val="Akti"/>
        <w:rPr>
          <w:sz w:val="21"/>
          <w:szCs w:val="21"/>
        </w:rPr>
      </w:pPr>
    </w:p>
    <w:p w:rsidR="000F2B1C" w:rsidRPr="006E60A1" w:rsidRDefault="000F2B1C" w:rsidP="00062EEF">
      <w:pPr>
        <w:pStyle w:val="Akti"/>
        <w:rPr>
          <w:sz w:val="21"/>
          <w:szCs w:val="21"/>
        </w:rPr>
      </w:pPr>
      <w:r w:rsidRPr="006E60A1">
        <w:rPr>
          <w:sz w:val="21"/>
          <w:szCs w:val="21"/>
        </w:rPr>
        <w:t>VENDIM</w:t>
      </w:r>
    </w:p>
    <w:p w:rsidR="000F2B1C" w:rsidRPr="006E60A1" w:rsidRDefault="00062EEF" w:rsidP="00062EEF">
      <w:pPr>
        <w:pStyle w:val="NumriData"/>
        <w:rPr>
          <w:sz w:val="21"/>
          <w:szCs w:val="21"/>
        </w:rPr>
      </w:pPr>
      <w:r w:rsidRPr="006E60A1">
        <w:rPr>
          <w:sz w:val="21"/>
          <w:szCs w:val="21"/>
        </w:rPr>
        <w:t>Nr.</w:t>
      </w:r>
      <w:r w:rsidR="000F2B1C" w:rsidRPr="006E60A1">
        <w:rPr>
          <w:sz w:val="21"/>
          <w:szCs w:val="21"/>
        </w:rPr>
        <w:t>142 datë 5.11.2007</w:t>
      </w:r>
    </w:p>
    <w:p w:rsidR="000F2B1C" w:rsidRPr="006E60A1" w:rsidRDefault="000F2B1C" w:rsidP="000F2B1C">
      <w:pPr>
        <w:pStyle w:val="Paragrafi"/>
        <w:rPr>
          <w:sz w:val="21"/>
          <w:szCs w:val="21"/>
        </w:rPr>
      </w:pPr>
    </w:p>
    <w:p w:rsidR="000F2B1C" w:rsidRPr="006E60A1" w:rsidRDefault="000F2B1C" w:rsidP="00062EEF">
      <w:pPr>
        <w:pStyle w:val="Titulli"/>
        <w:rPr>
          <w:sz w:val="21"/>
          <w:szCs w:val="21"/>
        </w:rPr>
      </w:pPr>
      <w:r w:rsidRPr="006E60A1">
        <w:rPr>
          <w:sz w:val="21"/>
          <w:szCs w:val="21"/>
        </w:rPr>
        <w:t>PËR ZGJEDHJEN E KOMISIONERËVE TË AVOKATIT TË POPULLIT</w:t>
      </w:r>
    </w:p>
    <w:p w:rsidR="000F2B1C" w:rsidRPr="006E60A1" w:rsidRDefault="000F2B1C" w:rsidP="00062EEF">
      <w:pPr>
        <w:pStyle w:val="Paragrafi"/>
        <w:rPr>
          <w:sz w:val="21"/>
          <w:szCs w:val="21"/>
        </w:rPr>
      </w:pPr>
      <w:r w:rsidRPr="006E60A1">
        <w:rPr>
          <w:sz w:val="21"/>
          <w:szCs w:val="21"/>
        </w:rPr>
        <w:t> </w:t>
      </w:r>
    </w:p>
    <w:p w:rsidR="000F2B1C" w:rsidRPr="006E60A1" w:rsidRDefault="000F2B1C" w:rsidP="000F2B1C">
      <w:pPr>
        <w:pStyle w:val="Paragrafi"/>
        <w:rPr>
          <w:sz w:val="21"/>
          <w:szCs w:val="21"/>
        </w:rPr>
      </w:pPr>
      <w:r w:rsidRPr="006E60A1">
        <w:rPr>
          <w:sz w:val="21"/>
          <w:szCs w:val="21"/>
        </w:rPr>
        <w:t>Në mbështetje të nenit 78 të Kushtetutës, të nenit 33 të ligjit nr.8454, datë 4.2.1999 “Për Avokatin e Popullit” dhe të nenit 111 të Rregullores së Kuvendit, me propozimin e Avokatit të Popullit,</w:t>
      </w:r>
    </w:p>
    <w:p w:rsidR="000F2B1C" w:rsidRPr="006E60A1" w:rsidRDefault="000F2B1C" w:rsidP="000F2B1C">
      <w:pPr>
        <w:pStyle w:val="Paragrafi"/>
        <w:rPr>
          <w:sz w:val="21"/>
          <w:szCs w:val="21"/>
        </w:rPr>
      </w:pPr>
    </w:p>
    <w:p w:rsidR="000F2B1C" w:rsidRPr="006E60A1" w:rsidRDefault="000F2B1C" w:rsidP="00062EEF">
      <w:pPr>
        <w:pStyle w:val="Institucioni"/>
        <w:rPr>
          <w:sz w:val="21"/>
          <w:szCs w:val="21"/>
          <w:lang w:val="it-IT"/>
        </w:rPr>
      </w:pPr>
      <w:r w:rsidRPr="006E60A1">
        <w:rPr>
          <w:sz w:val="21"/>
          <w:szCs w:val="21"/>
          <w:lang w:val="it-IT"/>
        </w:rPr>
        <w:t>KUVENDI</w:t>
      </w:r>
    </w:p>
    <w:p w:rsidR="000F2B1C" w:rsidRPr="006E60A1" w:rsidRDefault="000F2B1C" w:rsidP="00062EEF">
      <w:pPr>
        <w:pStyle w:val="Institucioni"/>
        <w:rPr>
          <w:sz w:val="21"/>
          <w:szCs w:val="21"/>
          <w:lang w:val="it-IT"/>
        </w:rPr>
      </w:pPr>
      <w:r w:rsidRPr="006E60A1">
        <w:rPr>
          <w:sz w:val="21"/>
          <w:szCs w:val="21"/>
          <w:lang w:val="it-IT"/>
        </w:rPr>
        <w:t>I REPUBLIKËS SË SHQIPËRISË</w:t>
      </w:r>
    </w:p>
    <w:p w:rsidR="000F2B1C" w:rsidRPr="006E60A1" w:rsidRDefault="000F2B1C" w:rsidP="000F2B1C">
      <w:pPr>
        <w:pStyle w:val="Paragrafi"/>
        <w:rPr>
          <w:sz w:val="21"/>
          <w:szCs w:val="21"/>
          <w:lang w:val="it-IT"/>
        </w:rPr>
      </w:pPr>
    </w:p>
    <w:p w:rsidR="000F2B1C" w:rsidRPr="006E60A1" w:rsidRDefault="000F2B1C" w:rsidP="00062EEF">
      <w:pPr>
        <w:pStyle w:val="VENDOSI"/>
        <w:rPr>
          <w:sz w:val="21"/>
          <w:szCs w:val="21"/>
        </w:rPr>
      </w:pPr>
      <w:r w:rsidRPr="006E60A1">
        <w:rPr>
          <w:sz w:val="21"/>
          <w:szCs w:val="21"/>
        </w:rPr>
        <w:t>VENDOSI:</w:t>
      </w:r>
    </w:p>
    <w:p w:rsidR="000F2B1C" w:rsidRPr="006E60A1" w:rsidRDefault="000F2B1C" w:rsidP="000F2B1C">
      <w:pPr>
        <w:pStyle w:val="Paragrafi"/>
        <w:rPr>
          <w:sz w:val="21"/>
          <w:szCs w:val="21"/>
          <w:lang w:val="it-IT"/>
        </w:rPr>
      </w:pPr>
    </w:p>
    <w:p w:rsidR="000F2B1C" w:rsidRPr="006E60A1" w:rsidRDefault="000F2B1C" w:rsidP="000F2B1C">
      <w:pPr>
        <w:pStyle w:val="Paragrafi"/>
        <w:rPr>
          <w:sz w:val="21"/>
          <w:szCs w:val="21"/>
        </w:rPr>
      </w:pPr>
      <w:r w:rsidRPr="006E60A1">
        <w:rPr>
          <w:sz w:val="21"/>
          <w:szCs w:val="21"/>
          <w:lang w:val="it-IT"/>
        </w:rPr>
        <w:t> </w:t>
      </w:r>
      <w:r w:rsidRPr="006E60A1">
        <w:rPr>
          <w:sz w:val="21"/>
          <w:szCs w:val="21"/>
        </w:rPr>
        <w:t>I. Zgjidhen në detyrën e komisionerit të Avokatit të Popullit:</w:t>
      </w:r>
    </w:p>
    <w:p w:rsidR="000F2B1C" w:rsidRPr="006E60A1" w:rsidRDefault="000F2B1C" w:rsidP="000F2B1C">
      <w:pPr>
        <w:pStyle w:val="Paragrafi"/>
        <w:rPr>
          <w:sz w:val="21"/>
          <w:szCs w:val="21"/>
        </w:rPr>
      </w:pPr>
      <w:r w:rsidRPr="006E60A1">
        <w:rPr>
          <w:sz w:val="21"/>
          <w:szCs w:val="21"/>
        </w:rPr>
        <w:t>1. Zonja Florina Tegu (Nuni)</w:t>
      </w:r>
    </w:p>
    <w:p w:rsidR="000F2B1C" w:rsidRPr="006E60A1" w:rsidRDefault="000F2B1C" w:rsidP="000F2B1C">
      <w:pPr>
        <w:pStyle w:val="Paragrafi"/>
        <w:rPr>
          <w:sz w:val="21"/>
          <w:szCs w:val="21"/>
        </w:rPr>
      </w:pPr>
      <w:r w:rsidRPr="006E60A1">
        <w:rPr>
          <w:sz w:val="21"/>
          <w:szCs w:val="21"/>
        </w:rPr>
        <w:t>2. Zoti Skënder Haluci</w:t>
      </w:r>
    </w:p>
    <w:p w:rsidR="000F2B1C" w:rsidRPr="006E60A1" w:rsidRDefault="000F2B1C" w:rsidP="000F2B1C">
      <w:pPr>
        <w:pStyle w:val="Paragrafi"/>
        <w:rPr>
          <w:sz w:val="21"/>
          <w:szCs w:val="21"/>
        </w:rPr>
      </w:pPr>
      <w:r w:rsidRPr="006E60A1">
        <w:rPr>
          <w:sz w:val="21"/>
          <w:szCs w:val="21"/>
        </w:rPr>
        <w:t>3. Zoti Riza Poda</w:t>
      </w:r>
    </w:p>
    <w:p w:rsidR="000F2B1C" w:rsidRPr="006E60A1" w:rsidRDefault="000F2B1C" w:rsidP="000F2B1C">
      <w:pPr>
        <w:pStyle w:val="Paragrafi"/>
        <w:rPr>
          <w:sz w:val="21"/>
          <w:szCs w:val="21"/>
        </w:rPr>
      </w:pPr>
      <w:r w:rsidRPr="006E60A1">
        <w:rPr>
          <w:sz w:val="21"/>
          <w:szCs w:val="21"/>
        </w:rPr>
        <w:t>II. Ky vendim hyn në fuqi menjëherë.</w:t>
      </w:r>
    </w:p>
    <w:p w:rsidR="000F2B1C" w:rsidRPr="006E60A1" w:rsidRDefault="000F2B1C" w:rsidP="000F2B1C">
      <w:pPr>
        <w:pStyle w:val="Paragrafi"/>
        <w:rPr>
          <w:sz w:val="21"/>
          <w:szCs w:val="21"/>
        </w:rPr>
      </w:pPr>
      <w:r w:rsidRPr="006E60A1">
        <w:rPr>
          <w:sz w:val="21"/>
          <w:szCs w:val="21"/>
        </w:rPr>
        <w:t> </w:t>
      </w:r>
    </w:p>
    <w:p w:rsidR="000F2B1C" w:rsidRPr="006E60A1" w:rsidRDefault="000F2B1C" w:rsidP="00062EEF">
      <w:pPr>
        <w:pStyle w:val="Autoriteti"/>
        <w:rPr>
          <w:sz w:val="21"/>
          <w:szCs w:val="21"/>
        </w:rPr>
      </w:pPr>
      <w:r w:rsidRPr="006E60A1">
        <w:rPr>
          <w:sz w:val="21"/>
          <w:szCs w:val="21"/>
        </w:rPr>
        <w:t>KRYETARE</w:t>
      </w:r>
    </w:p>
    <w:p w:rsidR="000F2B1C" w:rsidRPr="006E60A1" w:rsidRDefault="000F2B1C" w:rsidP="00062EEF">
      <w:pPr>
        <w:pStyle w:val="AutoritetiEmer"/>
        <w:rPr>
          <w:sz w:val="21"/>
          <w:szCs w:val="21"/>
        </w:rPr>
      </w:pPr>
      <w:r w:rsidRPr="006E60A1">
        <w:rPr>
          <w:sz w:val="21"/>
          <w:szCs w:val="21"/>
        </w:rPr>
        <w:t>Jozefina Topalli (Çoba)</w:t>
      </w:r>
    </w:p>
    <w:p w:rsidR="000F2B1C" w:rsidRPr="005D7DA1" w:rsidRDefault="000F2B1C" w:rsidP="005D7DA1">
      <w:pPr>
        <w:pStyle w:val="Paragrafi"/>
      </w:pPr>
    </w:p>
    <w:p w:rsidR="000F2B1C" w:rsidRPr="006E60A1" w:rsidRDefault="000F2B1C" w:rsidP="00CF1F90">
      <w:pPr>
        <w:pStyle w:val="Akti"/>
        <w:keepNext w:val="0"/>
        <w:rPr>
          <w:sz w:val="21"/>
          <w:szCs w:val="21"/>
          <w:lang w:val="it-IT"/>
        </w:rPr>
      </w:pPr>
    </w:p>
    <w:p w:rsidR="000F2B1C" w:rsidRPr="006E60A1" w:rsidRDefault="000F2B1C" w:rsidP="00CF1F90">
      <w:pPr>
        <w:pStyle w:val="Akti"/>
        <w:keepNext w:val="0"/>
        <w:rPr>
          <w:sz w:val="21"/>
          <w:szCs w:val="21"/>
          <w:lang w:val="it-IT"/>
        </w:rPr>
      </w:pPr>
    </w:p>
    <w:p w:rsidR="00A312F7" w:rsidRDefault="00A312F7" w:rsidP="00CF1F90">
      <w:pPr>
        <w:pStyle w:val="Akti"/>
        <w:keepNext w:val="0"/>
        <w:rPr>
          <w:sz w:val="21"/>
          <w:szCs w:val="21"/>
        </w:rPr>
      </w:pPr>
    </w:p>
    <w:p w:rsidR="00A312F7" w:rsidRDefault="00A312F7" w:rsidP="00CF1F90">
      <w:pPr>
        <w:pStyle w:val="Akti"/>
        <w:keepNext w:val="0"/>
        <w:rPr>
          <w:sz w:val="21"/>
          <w:szCs w:val="21"/>
        </w:rPr>
      </w:pPr>
    </w:p>
    <w:p w:rsidR="00A312F7" w:rsidRDefault="00A312F7" w:rsidP="00CF1F90">
      <w:pPr>
        <w:pStyle w:val="Akti"/>
        <w:keepNext w:val="0"/>
        <w:rPr>
          <w:sz w:val="21"/>
          <w:szCs w:val="21"/>
        </w:rPr>
      </w:pPr>
    </w:p>
    <w:p w:rsidR="00A312F7" w:rsidRDefault="00A312F7" w:rsidP="00CF1F90">
      <w:pPr>
        <w:pStyle w:val="Akti"/>
        <w:keepNext w:val="0"/>
        <w:rPr>
          <w:sz w:val="21"/>
          <w:szCs w:val="21"/>
        </w:rPr>
      </w:pPr>
    </w:p>
    <w:p w:rsidR="00A312F7" w:rsidRDefault="00A312F7" w:rsidP="00CF1F90">
      <w:pPr>
        <w:pStyle w:val="Akti"/>
        <w:keepNext w:val="0"/>
        <w:rPr>
          <w:sz w:val="21"/>
          <w:szCs w:val="21"/>
        </w:rPr>
      </w:pPr>
    </w:p>
    <w:p w:rsidR="001F3AC6" w:rsidRPr="006E60A1" w:rsidRDefault="001F3AC6" w:rsidP="00CF1F90">
      <w:pPr>
        <w:pStyle w:val="Akti"/>
        <w:keepNext w:val="0"/>
        <w:rPr>
          <w:sz w:val="21"/>
          <w:szCs w:val="21"/>
        </w:rPr>
      </w:pPr>
      <w:r w:rsidRPr="006E60A1">
        <w:rPr>
          <w:sz w:val="21"/>
          <w:szCs w:val="21"/>
        </w:rPr>
        <w:t>VENDIM</w:t>
      </w:r>
    </w:p>
    <w:p w:rsidR="001F3AC6" w:rsidRPr="006E60A1" w:rsidRDefault="001F3AC6" w:rsidP="00CF1F90">
      <w:pPr>
        <w:pStyle w:val="NumriData"/>
        <w:keepNext w:val="0"/>
        <w:rPr>
          <w:sz w:val="21"/>
          <w:szCs w:val="21"/>
        </w:rPr>
      </w:pPr>
      <w:r w:rsidRPr="006E60A1">
        <w:rPr>
          <w:sz w:val="21"/>
          <w:szCs w:val="21"/>
        </w:rPr>
        <w:t>Nr.697, datë 19.10.2007</w:t>
      </w:r>
    </w:p>
    <w:p w:rsidR="001F3AC6" w:rsidRPr="006E60A1" w:rsidRDefault="001F3AC6" w:rsidP="00CF1F90">
      <w:pPr>
        <w:pStyle w:val="Paragrafi"/>
        <w:rPr>
          <w:sz w:val="21"/>
          <w:szCs w:val="21"/>
          <w:lang w:val="sq-AL"/>
        </w:rPr>
      </w:pPr>
    </w:p>
    <w:p w:rsidR="001F3AC6" w:rsidRPr="006E60A1" w:rsidRDefault="001F3AC6" w:rsidP="00CF1F90">
      <w:pPr>
        <w:pStyle w:val="Titulli"/>
        <w:keepNext w:val="0"/>
        <w:rPr>
          <w:sz w:val="21"/>
          <w:szCs w:val="21"/>
        </w:rPr>
      </w:pPr>
      <w:r w:rsidRPr="006E60A1">
        <w:rPr>
          <w:sz w:val="21"/>
          <w:szCs w:val="21"/>
        </w:rPr>
        <w:t xml:space="preserve">PËR MIRATIMIN E LISTËS PARAPRAKE TË PRONAVE TË PALUAJTSHME PUBLIKE </w:t>
      </w:r>
      <w:r w:rsidRPr="006E60A1">
        <w:rPr>
          <w:sz w:val="21"/>
          <w:szCs w:val="21"/>
        </w:rPr>
        <w:lastRenderedPageBreak/>
        <w:t>SHTETËRORE, QË TRANSFEROHEN NË PRONËSI OSE NË PËRDORIM TË BASHKISË RRËSHEN TË QARKUT TË LEZHËS</w:t>
      </w:r>
    </w:p>
    <w:p w:rsidR="001F3AC6" w:rsidRPr="006E60A1" w:rsidRDefault="001F3AC6" w:rsidP="00CF1F90">
      <w:pPr>
        <w:pStyle w:val="Paragrafi"/>
        <w:rPr>
          <w:sz w:val="21"/>
          <w:szCs w:val="21"/>
          <w:lang w:val="sq-AL"/>
        </w:rPr>
      </w:pPr>
    </w:p>
    <w:p w:rsidR="001F3AC6" w:rsidRPr="006E60A1" w:rsidRDefault="001F3AC6" w:rsidP="00CF1F90">
      <w:pPr>
        <w:pStyle w:val="BazLigjPropozues"/>
        <w:keepNext w:val="0"/>
        <w:rPr>
          <w:sz w:val="21"/>
          <w:szCs w:val="21"/>
          <w:lang w:val="sq-AL"/>
        </w:rPr>
      </w:pPr>
      <w:r w:rsidRPr="006E60A1">
        <w:rPr>
          <w:sz w:val="21"/>
          <w:szCs w:val="21"/>
          <w:lang w:val="sq-AL"/>
        </w:rPr>
        <w:t>Në mbështetje të nenit 100 të</w:t>
      </w:r>
      <w:r w:rsidR="00253E73" w:rsidRPr="006E60A1">
        <w:rPr>
          <w:sz w:val="21"/>
          <w:szCs w:val="21"/>
          <w:lang w:val="sq-AL"/>
        </w:rPr>
        <w:t xml:space="preserve"> Kushtetutës dhe të neneve 2, 3</w:t>
      </w:r>
      <w:r w:rsidRPr="006E60A1">
        <w:rPr>
          <w:sz w:val="21"/>
          <w:szCs w:val="21"/>
          <w:lang w:val="sq-AL"/>
        </w:rPr>
        <w:t xml:space="preserve"> e 17 të ligjit nr.8744, datë 22.2.2001 “Për transferimin e pronave të paluajtshme publike të shtetit në njësitë e qeverisjes vendore”, të ndryshuar, me propozimin e Ministrit të Brendshëm, Këshilli i Ministrave</w:t>
      </w:r>
    </w:p>
    <w:p w:rsidR="001F3AC6" w:rsidRPr="006E60A1" w:rsidRDefault="001F3AC6" w:rsidP="00CF1F90">
      <w:pPr>
        <w:pStyle w:val="Paragrafi"/>
        <w:rPr>
          <w:sz w:val="21"/>
          <w:szCs w:val="21"/>
          <w:lang w:val="sq-AL"/>
        </w:rPr>
      </w:pPr>
    </w:p>
    <w:p w:rsidR="001F3AC6" w:rsidRPr="006E60A1" w:rsidRDefault="001F3AC6" w:rsidP="00CF1F90">
      <w:pPr>
        <w:pStyle w:val="VENDOSI"/>
        <w:keepNext w:val="0"/>
        <w:rPr>
          <w:sz w:val="21"/>
          <w:szCs w:val="21"/>
        </w:rPr>
      </w:pPr>
      <w:r w:rsidRPr="006E60A1">
        <w:rPr>
          <w:sz w:val="21"/>
          <w:szCs w:val="21"/>
        </w:rPr>
        <w:t>VENDOSI:</w:t>
      </w:r>
    </w:p>
    <w:p w:rsidR="001F3AC6" w:rsidRPr="006E60A1" w:rsidRDefault="001F3AC6" w:rsidP="00CF1F90">
      <w:pPr>
        <w:pStyle w:val="Paragrafi"/>
        <w:rPr>
          <w:sz w:val="21"/>
          <w:szCs w:val="21"/>
          <w:lang w:val="sq-AL"/>
        </w:rPr>
      </w:pPr>
    </w:p>
    <w:p w:rsidR="001F3AC6" w:rsidRPr="006E60A1" w:rsidRDefault="001F3AC6" w:rsidP="00CF1F90">
      <w:pPr>
        <w:pStyle w:val="Paragrafi"/>
        <w:rPr>
          <w:sz w:val="21"/>
          <w:szCs w:val="21"/>
          <w:lang w:val="sq-AL"/>
        </w:rPr>
      </w:pPr>
      <w:r w:rsidRPr="006E60A1">
        <w:rPr>
          <w:sz w:val="21"/>
          <w:szCs w:val="21"/>
          <w:lang w:val="sq-AL"/>
        </w:rPr>
        <w:t>1. Miratimin e listës paraprake të pronave të paluajtshme publike shtetërore, që transferohen në pronësi ose në përdorim, të bashkisë Rrëshen të qarkut të Lezhës, sipas lidhjes 1, e cila i bashkëlidhet këtij vendimi.</w:t>
      </w:r>
    </w:p>
    <w:p w:rsidR="001F3AC6" w:rsidRPr="006E60A1" w:rsidRDefault="001F3AC6" w:rsidP="00CF1F90">
      <w:pPr>
        <w:pStyle w:val="Paragrafi"/>
        <w:rPr>
          <w:sz w:val="21"/>
          <w:szCs w:val="21"/>
          <w:lang w:val="sq-AL"/>
        </w:rPr>
      </w:pPr>
      <w:r w:rsidRPr="006E60A1">
        <w:rPr>
          <w:sz w:val="21"/>
          <w:szCs w:val="21"/>
          <w:lang w:val="sq-AL"/>
        </w:rPr>
        <w:t>Lista paraprake, sipas kërkesave të këshillit të kësaj bashkie, është pjesë e listës së inventarit të pronave të paluajtshme publike shtetërore, që janë brenda juridiksionit, territorial dhe administrativ, të bashkisë Rrëshen të qarkut të Lezhës, miratuar me vendimin nr.11, datë 13.1.2006 të Këshillit të Ministrave “Për miratimin e listës së inventarit të pronave të paluajtshme shtetërore në bashkinë Rrëshen”.</w:t>
      </w:r>
    </w:p>
    <w:p w:rsidR="001F3AC6" w:rsidRPr="006E60A1" w:rsidRDefault="001F3AC6" w:rsidP="00CF1F90">
      <w:pPr>
        <w:pStyle w:val="Paragrafi"/>
        <w:rPr>
          <w:sz w:val="21"/>
          <w:szCs w:val="21"/>
          <w:lang w:val="sq-AL"/>
        </w:rPr>
      </w:pPr>
      <w:r w:rsidRPr="006E60A1">
        <w:rPr>
          <w:sz w:val="21"/>
          <w:szCs w:val="21"/>
          <w:lang w:val="sq-AL"/>
        </w:rPr>
        <w:t>2. Ngarkohen Ministria e Brendshme dhe bashkia Rrëshen për zbatimin e këtij vendimi.</w:t>
      </w:r>
    </w:p>
    <w:p w:rsidR="001F3AC6" w:rsidRPr="006E60A1" w:rsidRDefault="001F3AC6" w:rsidP="00CF1F90">
      <w:pPr>
        <w:pStyle w:val="Paragrafi"/>
        <w:rPr>
          <w:sz w:val="21"/>
          <w:szCs w:val="21"/>
          <w:lang w:val="sq-AL"/>
        </w:rPr>
      </w:pPr>
      <w:r w:rsidRPr="006E60A1">
        <w:rPr>
          <w:sz w:val="21"/>
          <w:szCs w:val="21"/>
          <w:lang w:val="sq-AL"/>
        </w:rPr>
        <w:t>Ky vendim hyn në fuqi pas botimit në Fletoren Zyrtare.</w:t>
      </w:r>
    </w:p>
    <w:p w:rsidR="001F3AC6" w:rsidRPr="006E60A1" w:rsidRDefault="001F3AC6" w:rsidP="00CF1F90">
      <w:pPr>
        <w:pStyle w:val="Paragrafi"/>
        <w:rPr>
          <w:sz w:val="21"/>
          <w:szCs w:val="21"/>
          <w:lang w:val="sq-AL"/>
        </w:rPr>
      </w:pPr>
    </w:p>
    <w:p w:rsidR="001F3AC6" w:rsidRPr="006E60A1" w:rsidRDefault="001F3AC6" w:rsidP="00CF1F90">
      <w:pPr>
        <w:pStyle w:val="Autoriteti"/>
        <w:keepNext w:val="0"/>
        <w:rPr>
          <w:sz w:val="21"/>
          <w:szCs w:val="21"/>
        </w:rPr>
      </w:pPr>
      <w:r w:rsidRPr="006E60A1">
        <w:rPr>
          <w:sz w:val="21"/>
          <w:szCs w:val="21"/>
        </w:rPr>
        <w:t xml:space="preserve">KRYEMINISTRI </w:t>
      </w:r>
    </w:p>
    <w:p w:rsidR="001F3AC6" w:rsidRPr="006E60A1" w:rsidRDefault="001F3AC6" w:rsidP="00CF1F90">
      <w:pPr>
        <w:pStyle w:val="AutoritetiEmer"/>
        <w:rPr>
          <w:sz w:val="21"/>
          <w:szCs w:val="21"/>
        </w:rPr>
      </w:pPr>
      <w:r w:rsidRPr="006E60A1">
        <w:rPr>
          <w:sz w:val="21"/>
          <w:szCs w:val="21"/>
        </w:rPr>
        <w:t xml:space="preserve">Sali Berisha </w:t>
      </w:r>
    </w:p>
    <w:p w:rsidR="001F3AC6" w:rsidRPr="006E60A1" w:rsidRDefault="001F3AC6" w:rsidP="00CF1F90">
      <w:pPr>
        <w:pStyle w:val="Paragrafi"/>
        <w:rPr>
          <w:sz w:val="21"/>
          <w:szCs w:val="21"/>
          <w:lang w:val="sq-AL"/>
        </w:rPr>
      </w:pPr>
    </w:p>
    <w:p w:rsidR="00CF1F90" w:rsidRPr="006E60A1" w:rsidRDefault="00CF1F90" w:rsidP="00CF1F90">
      <w:pPr>
        <w:pStyle w:val="Paragrafi"/>
        <w:rPr>
          <w:sz w:val="21"/>
          <w:szCs w:val="21"/>
          <w:lang w:val="sq-AL"/>
        </w:rPr>
      </w:pPr>
    </w:p>
    <w:p w:rsidR="001F3AC6" w:rsidRPr="006E60A1" w:rsidRDefault="001F3AC6" w:rsidP="00CF1F90">
      <w:pPr>
        <w:pStyle w:val="Paragrafi"/>
        <w:rPr>
          <w:sz w:val="21"/>
          <w:szCs w:val="21"/>
          <w:lang w:val="sq-AL"/>
        </w:rPr>
      </w:pPr>
      <w:r w:rsidRPr="006E60A1">
        <w:rPr>
          <w:sz w:val="21"/>
          <w:szCs w:val="21"/>
          <w:lang w:val="sq-AL"/>
        </w:rPr>
        <w:t>Bashkia Rrëshen                                                                              Lidhja 1</w:t>
      </w:r>
    </w:p>
    <w:p w:rsidR="001F3AC6" w:rsidRPr="006E60A1" w:rsidRDefault="001F3AC6" w:rsidP="00CF1F90">
      <w:pPr>
        <w:pStyle w:val="Paragrafi"/>
        <w:rPr>
          <w:sz w:val="21"/>
          <w:szCs w:val="21"/>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8"/>
        <w:gridCol w:w="2160"/>
        <w:gridCol w:w="1394"/>
      </w:tblGrid>
      <w:tr w:rsidR="001F3AC6" w:rsidRPr="002A6FCA" w:rsidTr="002A6FCA">
        <w:trPr>
          <w:jc w:val="center"/>
        </w:trPr>
        <w:tc>
          <w:tcPr>
            <w:tcW w:w="4968" w:type="dxa"/>
            <w:shd w:val="clear" w:color="auto" w:fill="auto"/>
          </w:tcPr>
          <w:p w:rsidR="001F3AC6" w:rsidRPr="002A6FCA" w:rsidRDefault="001F3AC6" w:rsidP="002A6FCA">
            <w:pPr>
              <w:pStyle w:val="Paragrafi"/>
              <w:ind w:firstLine="0"/>
              <w:jc w:val="center"/>
              <w:rPr>
                <w:b/>
                <w:sz w:val="21"/>
                <w:szCs w:val="21"/>
                <w:lang w:val="sq-AL"/>
              </w:rPr>
            </w:pPr>
            <w:r w:rsidRPr="002A6FCA">
              <w:rPr>
                <w:b/>
                <w:sz w:val="21"/>
                <w:szCs w:val="21"/>
                <w:lang w:val="sq-AL"/>
              </w:rPr>
              <w:t>Numri rendor i pronës në listën e inventarit</w:t>
            </w:r>
          </w:p>
        </w:tc>
        <w:tc>
          <w:tcPr>
            <w:tcW w:w="2160" w:type="dxa"/>
            <w:shd w:val="clear" w:color="auto" w:fill="auto"/>
          </w:tcPr>
          <w:p w:rsidR="001F3AC6" w:rsidRPr="002A6FCA" w:rsidRDefault="001F3AC6" w:rsidP="002A6FCA">
            <w:pPr>
              <w:pStyle w:val="Paragrafi"/>
              <w:ind w:firstLine="0"/>
              <w:jc w:val="center"/>
              <w:rPr>
                <w:b/>
                <w:sz w:val="21"/>
                <w:szCs w:val="21"/>
                <w:lang w:val="sq-AL"/>
              </w:rPr>
            </w:pPr>
            <w:r w:rsidRPr="002A6FCA">
              <w:rPr>
                <w:b/>
                <w:sz w:val="21"/>
                <w:szCs w:val="21"/>
                <w:lang w:val="sq-AL"/>
              </w:rPr>
              <w:t>Fusha e përdorimit të pronës</w:t>
            </w:r>
          </w:p>
        </w:tc>
        <w:tc>
          <w:tcPr>
            <w:tcW w:w="1394" w:type="dxa"/>
            <w:shd w:val="clear" w:color="auto" w:fill="auto"/>
          </w:tcPr>
          <w:p w:rsidR="001F3AC6" w:rsidRPr="002A6FCA" w:rsidRDefault="001F3AC6" w:rsidP="002A6FCA">
            <w:pPr>
              <w:pStyle w:val="Paragrafi"/>
              <w:ind w:firstLine="0"/>
              <w:jc w:val="center"/>
              <w:rPr>
                <w:b/>
                <w:sz w:val="21"/>
                <w:szCs w:val="21"/>
                <w:lang w:val="sq-AL"/>
              </w:rPr>
            </w:pPr>
            <w:r w:rsidRPr="002A6FCA">
              <w:rPr>
                <w:b/>
                <w:sz w:val="21"/>
                <w:szCs w:val="21"/>
                <w:lang w:val="sq-AL"/>
              </w:rPr>
              <w:t>Lloji i</w:t>
            </w:r>
          </w:p>
          <w:p w:rsidR="001F3AC6" w:rsidRPr="002A6FCA" w:rsidRDefault="001F3AC6" w:rsidP="002A6FCA">
            <w:pPr>
              <w:pStyle w:val="Paragrafi"/>
              <w:ind w:firstLine="0"/>
              <w:jc w:val="center"/>
              <w:rPr>
                <w:sz w:val="21"/>
                <w:szCs w:val="21"/>
                <w:lang w:val="sq-AL"/>
              </w:rPr>
            </w:pPr>
            <w:r w:rsidRPr="002A6FCA">
              <w:rPr>
                <w:b/>
                <w:sz w:val="21"/>
                <w:szCs w:val="21"/>
                <w:lang w:val="sq-AL"/>
              </w:rPr>
              <w:t>transferimit</w:t>
            </w:r>
          </w:p>
        </w:tc>
      </w:tr>
      <w:tr w:rsidR="001F3AC6" w:rsidRPr="002A6FCA" w:rsidTr="002A6FCA">
        <w:trPr>
          <w:jc w:val="center"/>
        </w:trPr>
        <w:tc>
          <w:tcPr>
            <w:tcW w:w="4968" w:type="dxa"/>
            <w:shd w:val="clear" w:color="auto" w:fill="auto"/>
          </w:tcPr>
          <w:p w:rsidR="001F3AC6" w:rsidRPr="002A6FCA" w:rsidRDefault="001F3AC6" w:rsidP="002A6FCA">
            <w:pPr>
              <w:pStyle w:val="Paragrafi"/>
              <w:ind w:firstLine="0"/>
              <w:rPr>
                <w:sz w:val="21"/>
                <w:szCs w:val="21"/>
                <w:lang w:val="sq-AL"/>
              </w:rPr>
            </w:pPr>
            <w:r w:rsidRPr="002A6FCA">
              <w:rPr>
                <w:sz w:val="21"/>
                <w:szCs w:val="21"/>
                <w:lang w:val="sq-AL"/>
              </w:rPr>
              <w:t>12, 13-19, 21-23, 25-27, 29-34, 38, 39</w:t>
            </w:r>
          </w:p>
        </w:tc>
        <w:tc>
          <w:tcPr>
            <w:tcW w:w="2160" w:type="dxa"/>
            <w:shd w:val="clear" w:color="auto" w:fill="auto"/>
          </w:tcPr>
          <w:p w:rsidR="001F3AC6" w:rsidRPr="002A6FCA" w:rsidRDefault="001F3AC6" w:rsidP="002A6FCA">
            <w:pPr>
              <w:pStyle w:val="Paragrafi"/>
              <w:ind w:firstLine="0"/>
              <w:jc w:val="left"/>
              <w:rPr>
                <w:sz w:val="21"/>
                <w:szCs w:val="21"/>
                <w:lang w:val="sq-AL"/>
              </w:rPr>
            </w:pPr>
            <w:r w:rsidRPr="002A6FCA">
              <w:rPr>
                <w:sz w:val="21"/>
                <w:szCs w:val="21"/>
                <w:lang w:val="sq-AL"/>
              </w:rPr>
              <w:t>Prona që përdoren në fushën administrative</w:t>
            </w:r>
          </w:p>
        </w:tc>
        <w:tc>
          <w:tcPr>
            <w:tcW w:w="1394" w:type="dxa"/>
            <w:shd w:val="clear" w:color="auto" w:fill="auto"/>
          </w:tcPr>
          <w:p w:rsidR="001F3AC6" w:rsidRPr="002A6FCA" w:rsidRDefault="001F3AC6" w:rsidP="002A6FCA">
            <w:pPr>
              <w:pStyle w:val="Paragrafi"/>
              <w:ind w:firstLine="0"/>
              <w:rPr>
                <w:sz w:val="21"/>
                <w:szCs w:val="21"/>
                <w:lang w:val="sq-AL"/>
              </w:rPr>
            </w:pPr>
            <w:r w:rsidRPr="002A6FCA">
              <w:rPr>
                <w:sz w:val="21"/>
                <w:szCs w:val="21"/>
                <w:lang w:val="sq-AL"/>
              </w:rPr>
              <w:t>Në pronësi</w:t>
            </w:r>
          </w:p>
        </w:tc>
      </w:tr>
      <w:tr w:rsidR="001F3AC6" w:rsidRPr="002A6FCA" w:rsidTr="002A6FCA">
        <w:trPr>
          <w:jc w:val="center"/>
        </w:trPr>
        <w:tc>
          <w:tcPr>
            <w:tcW w:w="4968" w:type="dxa"/>
            <w:shd w:val="clear" w:color="auto" w:fill="auto"/>
          </w:tcPr>
          <w:p w:rsidR="001F3AC6" w:rsidRPr="002A6FCA" w:rsidRDefault="001F3AC6" w:rsidP="002A6FCA">
            <w:pPr>
              <w:pStyle w:val="Paragrafi"/>
              <w:ind w:firstLine="0"/>
              <w:rPr>
                <w:sz w:val="21"/>
                <w:szCs w:val="21"/>
                <w:lang w:val="sq-AL"/>
              </w:rPr>
            </w:pPr>
            <w:r w:rsidRPr="002A6FCA">
              <w:rPr>
                <w:sz w:val="21"/>
                <w:szCs w:val="21"/>
                <w:lang w:val="sq-AL"/>
              </w:rPr>
              <w:t>40-43, 45-55</w:t>
            </w:r>
          </w:p>
        </w:tc>
        <w:tc>
          <w:tcPr>
            <w:tcW w:w="2160" w:type="dxa"/>
            <w:shd w:val="clear" w:color="auto" w:fill="auto"/>
          </w:tcPr>
          <w:p w:rsidR="001F3AC6" w:rsidRPr="002A6FCA" w:rsidRDefault="001F3AC6" w:rsidP="002A6FCA">
            <w:pPr>
              <w:pStyle w:val="Paragrafi"/>
              <w:ind w:firstLine="0"/>
              <w:jc w:val="left"/>
              <w:rPr>
                <w:sz w:val="21"/>
                <w:szCs w:val="21"/>
                <w:lang w:val="sq-AL"/>
              </w:rPr>
            </w:pPr>
            <w:r w:rsidRPr="002A6FCA">
              <w:rPr>
                <w:sz w:val="21"/>
                <w:szCs w:val="21"/>
                <w:lang w:val="sq-AL"/>
              </w:rPr>
              <w:t>Prona që përdoren në fushën arsimit dhe shëndetësisë (pronat janë në të njëjtat ndërtesa)</w:t>
            </w:r>
          </w:p>
        </w:tc>
        <w:tc>
          <w:tcPr>
            <w:tcW w:w="1394" w:type="dxa"/>
            <w:shd w:val="clear" w:color="auto" w:fill="auto"/>
          </w:tcPr>
          <w:p w:rsidR="001F3AC6" w:rsidRPr="002A6FCA" w:rsidRDefault="001F3AC6" w:rsidP="002A6FCA">
            <w:pPr>
              <w:pStyle w:val="Paragrafi"/>
              <w:ind w:firstLine="0"/>
              <w:rPr>
                <w:sz w:val="21"/>
                <w:szCs w:val="21"/>
                <w:lang w:val="sq-AL"/>
              </w:rPr>
            </w:pPr>
            <w:r w:rsidRPr="002A6FCA">
              <w:rPr>
                <w:sz w:val="21"/>
                <w:szCs w:val="21"/>
                <w:lang w:val="sq-AL"/>
              </w:rPr>
              <w:t>Në pronësi</w:t>
            </w:r>
          </w:p>
        </w:tc>
      </w:tr>
      <w:tr w:rsidR="001F3AC6" w:rsidRPr="002A6FCA" w:rsidTr="002A6FCA">
        <w:trPr>
          <w:jc w:val="center"/>
        </w:trPr>
        <w:tc>
          <w:tcPr>
            <w:tcW w:w="4968" w:type="dxa"/>
            <w:shd w:val="clear" w:color="auto" w:fill="auto"/>
          </w:tcPr>
          <w:p w:rsidR="001F3AC6" w:rsidRPr="002A6FCA" w:rsidRDefault="001F3AC6" w:rsidP="002A6FCA">
            <w:pPr>
              <w:pStyle w:val="Paragrafi"/>
              <w:ind w:firstLine="0"/>
              <w:rPr>
                <w:sz w:val="21"/>
                <w:szCs w:val="21"/>
                <w:lang w:val="sq-AL"/>
              </w:rPr>
            </w:pPr>
            <w:r w:rsidRPr="002A6FCA">
              <w:rPr>
                <w:sz w:val="21"/>
                <w:szCs w:val="21"/>
                <w:lang w:val="sq-AL"/>
              </w:rPr>
              <w:t>1185</w:t>
            </w:r>
          </w:p>
        </w:tc>
        <w:tc>
          <w:tcPr>
            <w:tcW w:w="2160" w:type="dxa"/>
            <w:shd w:val="clear" w:color="auto" w:fill="auto"/>
          </w:tcPr>
          <w:p w:rsidR="001F3AC6" w:rsidRPr="002A6FCA" w:rsidRDefault="001F3AC6" w:rsidP="002A6FCA">
            <w:pPr>
              <w:pStyle w:val="Paragrafi"/>
              <w:ind w:firstLine="0"/>
              <w:jc w:val="left"/>
              <w:rPr>
                <w:sz w:val="21"/>
                <w:szCs w:val="21"/>
                <w:lang w:val="sq-AL"/>
              </w:rPr>
            </w:pPr>
            <w:r w:rsidRPr="002A6FCA">
              <w:rPr>
                <w:sz w:val="21"/>
                <w:szCs w:val="21"/>
                <w:lang w:val="sq-AL"/>
              </w:rPr>
              <w:t>Prona që përdoren në fushën e mbrojtjes kombëtare</w:t>
            </w:r>
          </w:p>
        </w:tc>
        <w:tc>
          <w:tcPr>
            <w:tcW w:w="1394" w:type="dxa"/>
            <w:shd w:val="clear" w:color="auto" w:fill="auto"/>
          </w:tcPr>
          <w:p w:rsidR="001F3AC6" w:rsidRPr="002A6FCA" w:rsidRDefault="001F3AC6" w:rsidP="002A6FCA">
            <w:pPr>
              <w:pStyle w:val="Paragrafi"/>
              <w:ind w:firstLine="0"/>
              <w:rPr>
                <w:sz w:val="21"/>
                <w:szCs w:val="21"/>
                <w:lang w:val="sq-AL"/>
              </w:rPr>
            </w:pPr>
            <w:r w:rsidRPr="002A6FCA">
              <w:rPr>
                <w:sz w:val="21"/>
                <w:szCs w:val="21"/>
                <w:lang w:val="sq-AL"/>
              </w:rPr>
              <w:t>Në pronësi</w:t>
            </w:r>
          </w:p>
        </w:tc>
      </w:tr>
      <w:tr w:rsidR="001F3AC6" w:rsidRPr="002A6FCA" w:rsidTr="002A6FCA">
        <w:trPr>
          <w:jc w:val="center"/>
        </w:trPr>
        <w:tc>
          <w:tcPr>
            <w:tcW w:w="4968" w:type="dxa"/>
            <w:shd w:val="clear" w:color="auto" w:fill="auto"/>
          </w:tcPr>
          <w:p w:rsidR="001F3AC6" w:rsidRPr="002A6FCA" w:rsidRDefault="001F3AC6" w:rsidP="002A6FCA">
            <w:pPr>
              <w:pStyle w:val="Paragrafi"/>
              <w:ind w:firstLine="0"/>
              <w:rPr>
                <w:sz w:val="21"/>
                <w:szCs w:val="21"/>
                <w:lang w:val="sq-AL"/>
              </w:rPr>
            </w:pPr>
            <w:r w:rsidRPr="002A6FCA">
              <w:rPr>
                <w:sz w:val="21"/>
                <w:szCs w:val="21"/>
                <w:lang w:val="sq-AL"/>
              </w:rPr>
              <w:t>58-65</w:t>
            </w:r>
          </w:p>
        </w:tc>
        <w:tc>
          <w:tcPr>
            <w:tcW w:w="2160" w:type="dxa"/>
            <w:shd w:val="clear" w:color="auto" w:fill="auto"/>
          </w:tcPr>
          <w:p w:rsidR="001F3AC6" w:rsidRPr="002A6FCA" w:rsidRDefault="001F3AC6" w:rsidP="002A6FCA">
            <w:pPr>
              <w:pStyle w:val="Paragrafi"/>
              <w:ind w:firstLine="0"/>
              <w:jc w:val="left"/>
              <w:rPr>
                <w:sz w:val="21"/>
                <w:szCs w:val="21"/>
                <w:lang w:val="sq-AL"/>
              </w:rPr>
            </w:pPr>
            <w:r w:rsidRPr="002A6FCA">
              <w:rPr>
                <w:sz w:val="21"/>
                <w:szCs w:val="21"/>
                <w:lang w:val="sq-AL"/>
              </w:rPr>
              <w:t>Prona që përdoren në realizimin e programeve sportive dhe kulturore</w:t>
            </w:r>
          </w:p>
        </w:tc>
        <w:tc>
          <w:tcPr>
            <w:tcW w:w="1394" w:type="dxa"/>
            <w:shd w:val="clear" w:color="auto" w:fill="auto"/>
          </w:tcPr>
          <w:p w:rsidR="001F3AC6" w:rsidRPr="002A6FCA" w:rsidRDefault="001F3AC6" w:rsidP="002A6FCA">
            <w:pPr>
              <w:pStyle w:val="Paragrafi"/>
              <w:ind w:firstLine="0"/>
              <w:rPr>
                <w:sz w:val="21"/>
                <w:szCs w:val="21"/>
                <w:lang w:val="sq-AL"/>
              </w:rPr>
            </w:pPr>
            <w:r w:rsidRPr="002A6FCA">
              <w:rPr>
                <w:sz w:val="21"/>
                <w:szCs w:val="21"/>
                <w:lang w:val="sq-AL"/>
              </w:rPr>
              <w:t>Në pronësi</w:t>
            </w:r>
          </w:p>
        </w:tc>
      </w:tr>
      <w:tr w:rsidR="001F3AC6" w:rsidRPr="002A6FCA" w:rsidTr="002A6FCA">
        <w:trPr>
          <w:jc w:val="center"/>
        </w:trPr>
        <w:tc>
          <w:tcPr>
            <w:tcW w:w="4968" w:type="dxa"/>
            <w:shd w:val="clear" w:color="auto" w:fill="auto"/>
          </w:tcPr>
          <w:p w:rsidR="001F3AC6" w:rsidRPr="002A6FCA" w:rsidRDefault="001F3AC6" w:rsidP="002A6FCA">
            <w:pPr>
              <w:pStyle w:val="Paragrafi"/>
              <w:ind w:firstLine="0"/>
              <w:jc w:val="left"/>
              <w:rPr>
                <w:sz w:val="21"/>
                <w:szCs w:val="21"/>
                <w:lang w:val="sq-AL"/>
              </w:rPr>
            </w:pPr>
            <w:r w:rsidRPr="002A6FCA">
              <w:rPr>
                <w:sz w:val="21"/>
                <w:szCs w:val="21"/>
                <w:lang w:val="sq-AL"/>
              </w:rPr>
              <w:t xml:space="preserve">66-80, 102, 103, 104, 106, 109-116, 118-136, </w:t>
            </w:r>
          </w:p>
          <w:p w:rsidR="001F3AC6" w:rsidRPr="002A6FCA" w:rsidRDefault="001F3AC6" w:rsidP="002A6FCA">
            <w:pPr>
              <w:pStyle w:val="Paragrafi"/>
              <w:ind w:firstLine="0"/>
              <w:jc w:val="left"/>
              <w:rPr>
                <w:sz w:val="21"/>
                <w:szCs w:val="21"/>
                <w:lang w:val="sq-AL"/>
              </w:rPr>
            </w:pPr>
            <w:r w:rsidRPr="002A6FCA">
              <w:rPr>
                <w:sz w:val="21"/>
                <w:szCs w:val="21"/>
                <w:lang w:val="sq-AL"/>
              </w:rPr>
              <w:t>138-141, 143-144, 146-155</w:t>
            </w:r>
          </w:p>
        </w:tc>
        <w:tc>
          <w:tcPr>
            <w:tcW w:w="2160" w:type="dxa"/>
            <w:shd w:val="clear" w:color="auto" w:fill="auto"/>
          </w:tcPr>
          <w:p w:rsidR="001F3AC6" w:rsidRPr="002A6FCA" w:rsidRDefault="001F3AC6" w:rsidP="002A6FCA">
            <w:pPr>
              <w:pStyle w:val="Paragrafi"/>
              <w:ind w:firstLine="0"/>
              <w:jc w:val="left"/>
              <w:rPr>
                <w:sz w:val="21"/>
                <w:szCs w:val="21"/>
                <w:lang w:val="sq-AL"/>
              </w:rPr>
            </w:pPr>
            <w:r w:rsidRPr="002A6FCA">
              <w:rPr>
                <w:sz w:val="21"/>
                <w:szCs w:val="21"/>
                <w:lang w:val="sq-AL"/>
              </w:rPr>
              <w:t xml:space="preserve">Prona që përdoren në fushën e zhvillimit ekonomik </w:t>
            </w:r>
          </w:p>
        </w:tc>
        <w:tc>
          <w:tcPr>
            <w:tcW w:w="1394" w:type="dxa"/>
            <w:shd w:val="clear" w:color="auto" w:fill="auto"/>
          </w:tcPr>
          <w:p w:rsidR="001F3AC6" w:rsidRPr="002A6FCA" w:rsidRDefault="001F3AC6" w:rsidP="002A6FCA">
            <w:pPr>
              <w:pStyle w:val="Paragrafi"/>
              <w:ind w:firstLine="0"/>
              <w:rPr>
                <w:sz w:val="21"/>
                <w:szCs w:val="21"/>
                <w:lang w:val="sq-AL"/>
              </w:rPr>
            </w:pPr>
            <w:r w:rsidRPr="002A6FCA">
              <w:rPr>
                <w:sz w:val="21"/>
                <w:szCs w:val="21"/>
                <w:lang w:val="sq-AL"/>
              </w:rPr>
              <w:t>Në pronësi</w:t>
            </w:r>
          </w:p>
        </w:tc>
      </w:tr>
      <w:tr w:rsidR="001F3AC6" w:rsidRPr="002A6FCA" w:rsidTr="002A6FCA">
        <w:trPr>
          <w:jc w:val="center"/>
        </w:trPr>
        <w:tc>
          <w:tcPr>
            <w:tcW w:w="4968" w:type="dxa"/>
            <w:shd w:val="clear" w:color="auto" w:fill="auto"/>
          </w:tcPr>
          <w:p w:rsidR="001F3AC6" w:rsidRPr="002A6FCA" w:rsidRDefault="001F3AC6" w:rsidP="002A6FCA">
            <w:pPr>
              <w:pStyle w:val="Paragrafi"/>
              <w:ind w:firstLine="0"/>
              <w:rPr>
                <w:sz w:val="21"/>
                <w:szCs w:val="21"/>
                <w:lang w:val="sq-AL"/>
              </w:rPr>
            </w:pPr>
            <w:r w:rsidRPr="002A6FCA">
              <w:rPr>
                <w:sz w:val="21"/>
                <w:szCs w:val="21"/>
                <w:lang w:val="sq-AL"/>
              </w:rPr>
              <w:t>81-99</w:t>
            </w:r>
          </w:p>
        </w:tc>
        <w:tc>
          <w:tcPr>
            <w:tcW w:w="2160" w:type="dxa"/>
            <w:shd w:val="clear" w:color="auto" w:fill="auto"/>
          </w:tcPr>
          <w:p w:rsidR="001F3AC6" w:rsidRPr="002A6FCA" w:rsidRDefault="001F3AC6" w:rsidP="002A6FCA">
            <w:pPr>
              <w:pStyle w:val="Paragrafi"/>
              <w:ind w:firstLine="0"/>
              <w:jc w:val="left"/>
              <w:rPr>
                <w:sz w:val="21"/>
                <w:szCs w:val="21"/>
                <w:lang w:val="sq-AL"/>
              </w:rPr>
            </w:pPr>
            <w:r w:rsidRPr="002A6FCA">
              <w:rPr>
                <w:sz w:val="21"/>
                <w:szCs w:val="21"/>
                <w:lang w:val="sq-AL"/>
              </w:rPr>
              <w:t>Prona që përdoren në fushën e mbrojtjes civile</w:t>
            </w:r>
          </w:p>
        </w:tc>
        <w:tc>
          <w:tcPr>
            <w:tcW w:w="1394" w:type="dxa"/>
            <w:shd w:val="clear" w:color="auto" w:fill="auto"/>
          </w:tcPr>
          <w:p w:rsidR="001F3AC6" w:rsidRPr="002A6FCA" w:rsidRDefault="001F3AC6" w:rsidP="002A6FCA">
            <w:pPr>
              <w:pStyle w:val="Paragrafi"/>
              <w:ind w:firstLine="0"/>
              <w:rPr>
                <w:sz w:val="21"/>
                <w:szCs w:val="21"/>
                <w:lang w:val="sq-AL"/>
              </w:rPr>
            </w:pPr>
            <w:r w:rsidRPr="002A6FCA">
              <w:rPr>
                <w:sz w:val="21"/>
                <w:szCs w:val="21"/>
                <w:lang w:val="sq-AL"/>
              </w:rPr>
              <w:t>Në pronësi</w:t>
            </w:r>
          </w:p>
        </w:tc>
      </w:tr>
      <w:tr w:rsidR="001F3AC6" w:rsidRPr="002A6FCA" w:rsidTr="002A6FCA">
        <w:trPr>
          <w:jc w:val="center"/>
        </w:trPr>
        <w:tc>
          <w:tcPr>
            <w:tcW w:w="4968" w:type="dxa"/>
            <w:shd w:val="clear" w:color="auto" w:fill="auto"/>
          </w:tcPr>
          <w:p w:rsidR="001F3AC6" w:rsidRPr="002A6FCA" w:rsidRDefault="001F3AC6" w:rsidP="002A6FCA">
            <w:pPr>
              <w:pStyle w:val="Paragrafi"/>
              <w:ind w:firstLine="0"/>
              <w:rPr>
                <w:sz w:val="21"/>
                <w:szCs w:val="21"/>
                <w:lang w:val="sq-AL"/>
              </w:rPr>
            </w:pPr>
            <w:r w:rsidRPr="002A6FCA">
              <w:rPr>
                <w:sz w:val="21"/>
                <w:szCs w:val="21"/>
                <w:lang w:val="sq-AL"/>
              </w:rPr>
              <w:t>100</w:t>
            </w:r>
          </w:p>
        </w:tc>
        <w:tc>
          <w:tcPr>
            <w:tcW w:w="2160" w:type="dxa"/>
            <w:shd w:val="clear" w:color="auto" w:fill="auto"/>
          </w:tcPr>
          <w:p w:rsidR="001F3AC6" w:rsidRPr="002A6FCA" w:rsidRDefault="001F3AC6" w:rsidP="002A6FCA">
            <w:pPr>
              <w:pStyle w:val="Paragrafi"/>
              <w:ind w:firstLine="0"/>
              <w:jc w:val="left"/>
              <w:rPr>
                <w:sz w:val="21"/>
                <w:szCs w:val="21"/>
                <w:lang w:val="sq-AL"/>
              </w:rPr>
            </w:pPr>
            <w:r w:rsidRPr="002A6FCA">
              <w:rPr>
                <w:sz w:val="21"/>
                <w:szCs w:val="21"/>
                <w:lang w:val="sq-AL"/>
              </w:rPr>
              <w:t xml:space="preserve">Prona që përdoren në fushën e shërbimit social </w:t>
            </w:r>
          </w:p>
        </w:tc>
        <w:tc>
          <w:tcPr>
            <w:tcW w:w="1394" w:type="dxa"/>
            <w:shd w:val="clear" w:color="auto" w:fill="auto"/>
          </w:tcPr>
          <w:p w:rsidR="001F3AC6" w:rsidRPr="002A6FCA" w:rsidRDefault="001F3AC6" w:rsidP="002A6FCA">
            <w:pPr>
              <w:pStyle w:val="Paragrafi"/>
              <w:ind w:firstLine="0"/>
              <w:rPr>
                <w:sz w:val="21"/>
                <w:szCs w:val="21"/>
                <w:lang w:val="sq-AL"/>
              </w:rPr>
            </w:pPr>
            <w:r w:rsidRPr="002A6FCA">
              <w:rPr>
                <w:sz w:val="21"/>
                <w:szCs w:val="21"/>
                <w:lang w:val="sq-AL"/>
              </w:rPr>
              <w:t>Në pronësi</w:t>
            </w:r>
          </w:p>
        </w:tc>
      </w:tr>
      <w:tr w:rsidR="001F3AC6" w:rsidRPr="002A6FCA" w:rsidTr="002A6FCA">
        <w:trPr>
          <w:jc w:val="center"/>
        </w:trPr>
        <w:tc>
          <w:tcPr>
            <w:tcW w:w="4968" w:type="dxa"/>
            <w:shd w:val="clear" w:color="auto" w:fill="auto"/>
          </w:tcPr>
          <w:p w:rsidR="001F3AC6" w:rsidRPr="002A6FCA" w:rsidRDefault="001F3AC6" w:rsidP="002A6FCA">
            <w:pPr>
              <w:pStyle w:val="Paragrafi"/>
              <w:ind w:firstLine="0"/>
              <w:rPr>
                <w:sz w:val="21"/>
                <w:szCs w:val="21"/>
                <w:lang w:val="sq-AL"/>
              </w:rPr>
            </w:pPr>
            <w:r w:rsidRPr="002A6FCA">
              <w:rPr>
                <w:sz w:val="21"/>
                <w:szCs w:val="21"/>
                <w:lang w:val="sq-AL"/>
              </w:rPr>
              <w:t>1187-1191, 1193-1196, 1198, 1199, 1201-1203, 1205, 1206, 1208-1210, 1212, 1213, 1215, 1216, 1218</w:t>
            </w:r>
          </w:p>
        </w:tc>
        <w:tc>
          <w:tcPr>
            <w:tcW w:w="2160" w:type="dxa"/>
            <w:shd w:val="clear" w:color="auto" w:fill="auto"/>
          </w:tcPr>
          <w:p w:rsidR="001F3AC6" w:rsidRPr="002A6FCA" w:rsidRDefault="001F3AC6" w:rsidP="002A6FCA">
            <w:pPr>
              <w:pStyle w:val="Paragrafi"/>
              <w:ind w:firstLine="0"/>
              <w:jc w:val="left"/>
              <w:rPr>
                <w:sz w:val="21"/>
                <w:szCs w:val="21"/>
                <w:lang w:val="sq-AL"/>
              </w:rPr>
            </w:pPr>
            <w:r w:rsidRPr="002A6FCA">
              <w:rPr>
                <w:sz w:val="21"/>
                <w:szCs w:val="21"/>
                <w:lang w:val="sq-AL"/>
              </w:rPr>
              <w:t xml:space="preserve">Prona që përdoren në fushën e bujqësisë dhe ushqimit (tokë bujqësore) </w:t>
            </w:r>
          </w:p>
        </w:tc>
        <w:tc>
          <w:tcPr>
            <w:tcW w:w="1394" w:type="dxa"/>
            <w:shd w:val="clear" w:color="auto" w:fill="auto"/>
          </w:tcPr>
          <w:p w:rsidR="001F3AC6" w:rsidRPr="002A6FCA" w:rsidRDefault="001F3AC6" w:rsidP="002A6FCA">
            <w:pPr>
              <w:pStyle w:val="Paragrafi"/>
              <w:ind w:firstLine="0"/>
              <w:rPr>
                <w:sz w:val="21"/>
                <w:szCs w:val="21"/>
                <w:lang w:val="sq-AL"/>
              </w:rPr>
            </w:pPr>
            <w:r w:rsidRPr="002A6FCA">
              <w:rPr>
                <w:sz w:val="21"/>
                <w:szCs w:val="21"/>
                <w:lang w:val="sq-AL"/>
              </w:rPr>
              <w:t>Në përdorim</w:t>
            </w:r>
          </w:p>
        </w:tc>
      </w:tr>
      <w:tr w:rsidR="001F3AC6" w:rsidRPr="002A6FCA" w:rsidTr="002A6FCA">
        <w:trPr>
          <w:jc w:val="center"/>
        </w:trPr>
        <w:tc>
          <w:tcPr>
            <w:tcW w:w="4968" w:type="dxa"/>
            <w:shd w:val="clear" w:color="auto" w:fill="auto"/>
          </w:tcPr>
          <w:p w:rsidR="001F3AC6" w:rsidRPr="002A6FCA" w:rsidRDefault="001F3AC6" w:rsidP="002A6FCA">
            <w:pPr>
              <w:pStyle w:val="Paragrafi"/>
              <w:ind w:firstLine="0"/>
              <w:rPr>
                <w:sz w:val="21"/>
                <w:szCs w:val="21"/>
                <w:lang w:val="sq-AL"/>
              </w:rPr>
            </w:pPr>
            <w:r w:rsidRPr="002A6FCA">
              <w:rPr>
                <w:sz w:val="21"/>
                <w:szCs w:val="21"/>
                <w:lang w:val="sq-AL"/>
              </w:rPr>
              <w:t>1192, 1197, 1200, 1204, 1207, 1211, 1214, 1217</w:t>
            </w:r>
          </w:p>
        </w:tc>
        <w:tc>
          <w:tcPr>
            <w:tcW w:w="2160" w:type="dxa"/>
            <w:shd w:val="clear" w:color="auto" w:fill="auto"/>
          </w:tcPr>
          <w:p w:rsidR="001F3AC6" w:rsidRPr="002A6FCA" w:rsidRDefault="001F3AC6" w:rsidP="002A6FCA">
            <w:pPr>
              <w:pStyle w:val="Paragrafi"/>
              <w:ind w:firstLine="0"/>
              <w:jc w:val="left"/>
              <w:rPr>
                <w:sz w:val="21"/>
                <w:szCs w:val="21"/>
                <w:lang w:val="sq-AL"/>
              </w:rPr>
            </w:pPr>
            <w:r w:rsidRPr="002A6FCA">
              <w:rPr>
                <w:sz w:val="21"/>
                <w:szCs w:val="21"/>
                <w:lang w:val="sq-AL"/>
              </w:rPr>
              <w:t xml:space="preserve">Prona që përdoren në fushën e bujqësisë dhe ushqimit (tokë  </w:t>
            </w:r>
            <w:r w:rsidRPr="002A6FCA">
              <w:rPr>
                <w:sz w:val="21"/>
                <w:szCs w:val="21"/>
                <w:lang w:val="sq-AL"/>
              </w:rPr>
              <w:lastRenderedPageBreak/>
              <w:t xml:space="preserve">jobujqësore kanale të treta) </w:t>
            </w:r>
          </w:p>
        </w:tc>
        <w:tc>
          <w:tcPr>
            <w:tcW w:w="1394" w:type="dxa"/>
            <w:shd w:val="clear" w:color="auto" w:fill="auto"/>
          </w:tcPr>
          <w:p w:rsidR="001F3AC6" w:rsidRPr="002A6FCA" w:rsidRDefault="001F3AC6" w:rsidP="002A6FCA">
            <w:pPr>
              <w:pStyle w:val="Paragrafi"/>
              <w:ind w:firstLine="0"/>
              <w:rPr>
                <w:sz w:val="21"/>
                <w:szCs w:val="21"/>
                <w:lang w:val="sq-AL"/>
              </w:rPr>
            </w:pPr>
            <w:r w:rsidRPr="002A6FCA">
              <w:rPr>
                <w:sz w:val="21"/>
                <w:szCs w:val="21"/>
                <w:lang w:val="sq-AL"/>
              </w:rPr>
              <w:lastRenderedPageBreak/>
              <w:t>Në pronësi</w:t>
            </w:r>
          </w:p>
        </w:tc>
      </w:tr>
      <w:tr w:rsidR="001F3AC6" w:rsidRPr="002A6FCA" w:rsidTr="002A6FCA">
        <w:trPr>
          <w:jc w:val="center"/>
        </w:trPr>
        <w:tc>
          <w:tcPr>
            <w:tcW w:w="4968" w:type="dxa"/>
            <w:shd w:val="clear" w:color="auto" w:fill="auto"/>
          </w:tcPr>
          <w:p w:rsidR="001F3AC6" w:rsidRPr="002A6FCA" w:rsidRDefault="001F3AC6" w:rsidP="002A6FCA">
            <w:pPr>
              <w:pStyle w:val="Paragrafi"/>
              <w:ind w:firstLine="0"/>
              <w:rPr>
                <w:sz w:val="21"/>
                <w:szCs w:val="21"/>
                <w:lang w:val="sq-AL"/>
              </w:rPr>
            </w:pPr>
            <w:r w:rsidRPr="002A6FCA">
              <w:rPr>
                <w:sz w:val="21"/>
                <w:szCs w:val="21"/>
                <w:lang w:val="sq-AL"/>
              </w:rPr>
              <w:lastRenderedPageBreak/>
              <w:t>1220</w:t>
            </w:r>
          </w:p>
        </w:tc>
        <w:tc>
          <w:tcPr>
            <w:tcW w:w="2160" w:type="dxa"/>
            <w:shd w:val="clear" w:color="auto" w:fill="auto"/>
          </w:tcPr>
          <w:p w:rsidR="001F3AC6" w:rsidRPr="002A6FCA" w:rsidRDefault="001F3AC6" w:rsidP="002A6FCA">
            <w:pPr>
              <w:pStyle w:val="Paragrafi"/>
              <w:ind w:firstLine="0"/>
              <w:jc w:val="left"/>
              <w:rPr>
                <w:sz w:val="21"/>
                <w:szCs w:val="21"/>
                <w:lang w:val="sq-AL"/>
              </w:rPr>
            </w:pPr>
            <w:r w:rsidRPr="002A6FCA">
              <w:rPr>
                <w:sz w:val="21"/>
                <w:szCs w:val="21"/>
                <w:lang w:val="sq-AL"/>
              </w:rPr>
              <w:t>Prona që përdoren në fushën e ndriçimit publik</w:t>
            </w:r>
          </w:p>
        </w:tc>
        <w:tc>
          <w:tcPr>
            <w:tcW w:w="1394" w:type="dxa"/>
            <w:shd w:val="clear" w:color="auto" w:fill="auto"/>
          </w:tcPr>
          <w:p w:rsidR="001F3AC6" w:rsidRPr="002A6FCA" w:rsidRDefault="001F3AC6" w:rsidP="002A6FCA">
            <w:pPr>
              <w:pStyle w:val="Paragrafi"/>
              <w:ind w:firstLine="0"/>
              <w:rPr>
                <w:sz w:val="21"/>
                <w:szCs w:val="21"/>
                <w:lang w:val="sq-AL"/>
              </w:rPr>
            </w:pPr>
            <w:r w:rsidRPr="002A6FCA">
              <w:rPr>
                <w:sz w:val="21"/>
                <w:szCs w:val="21"/>
                <w:lang w:val="sq-AL"/>
              </w:rPr>
              <w:t>Në pronësi</w:t>
            </w:r>
          </w:p>
        </w:tc>
      </w:tr>
      <w:tr w:rsidR="001F3AC6" w:rsidRPr="002A6FCA" w:rsidTr="002A6FCA">
        <w:trPr>
          <w:jc w:val="center"/>
        </w:trPr>
        <w:tc>
          <w:tcPr>
            <w:tcW w:w="4968" w:type="dxa"/>
            <w:shd w:val="clear" w:color="auto" w:fill="auto"/>
          </w:tcPr>
          <w:p w:rsidR="001F3AC6" w:rsidRPr="002A6FCA" w:rsidRDefault="001F3AC6" w:rsidP="002A6FCA">
            <w:pPr>
              <w:pStyle w:val="Paragrafi"/>
              <w:ind w:firstLine="0"/>
              <w:rPr>
                <w:sz w:val="21"/>
                <w:szCs w:val="21"/>
                <w:lang w:val="sq-AL"/>
              </w:rPr>
            </w:pPr>
            <w:r w:rsidRPr="002A6FCA">
              <w:rPr>
                <w:sz w:val="21"/>
                <w:szCs w:val="21"/>
                <w:lang w:val="sq-AL"/>
              </w:rPr>
              <w:t>1229, 1230, 1234-1236, 1238, 1241, 1257, 1258, 1261, 1262, 1265-1271, 1274-1280, 1284-1287, 1289-1308, 1310, 1312, 1313, 1315-1320, 1324, 1325, 1327-1331, 1333-1339, 1341-1343, 1347, 1349, 1354, 1355, 1381, 1386-1397, 1399, 1400, 1405, 1409, 1410, 1415-1417, 1419, 1427, 1428, 1441, 1442, 1438, 1439, 1566, 1590, 1593, 1594, 1604, 1605, 1607, 1612, 1613, 1615, 1618-1620, 1622-1626, 1629-1634, 1637-1639, 1641, 1644-1648, 1650, 1651, 1653, 1654, 1660, 1671, 1677-1680, 1686, 1687, 1745-1754, 1756-1759, 1764, 1770-1773, 1775, 1776, 1777-1786, 1788-1800, 1802-1806, 1808, 1809, 1812-1834, 1836-1838, 1840-1854, 1856, 1857, 1861, 1910, 1911, 1929, 1943, 1991-1999, 2033, 2035-2037, 2040, 2041, 2043, 2045-2049, 1862-1866, 1872, 1873, 1883-1885, 1886, 1889, 1891-1895</w:t>
            </w:r>
          </w:p>
        </w:tc>
        <w:tc>
          <w:tcPr>
            <w:tcW w:w="2160" w:type="dxa"/>
            <w:shd w:val="clear" w:color="auto" w:fill="auto"/>
          </w:tcPr>
          <w:p w:rsidR="001F3AC6" w:rsidRPr="002A6FCA" w:rsidRDefault="001F3AC6" w:rsidP="002A6FCA">
            <w:pPr>
              <w:pStyle w:val="Paragrafi"/>
              <w:ind w:firstLine="0"/>
              <w:jc w:val="left"/>
              <w:rPr>
                <w:sz w:val="21"/>
                <w:szCs w:val="21"/>
                <w:lang w:val="sq-AL"/>
              </w:rPr>
            </w:pPr>
            <w:r w:rsidRPr="002A6FCA">
              <w:rPr>
                <w:sz w:val="21"/>
                <w:szCs w:val="21"/>
                <w:lang w:val="sq-AL"/>
              </w:rPr>
              <w:t>Infrastrukturë vendore (rrugë, lulishte, trotuar, sheshe)</w:t>
            </w:r>
          </w:p>
        </w:tc>
        <w:tc>
          <w:tcPr>
            <w:tcW w:w="1394" w:type="dxa"/>
            <w:shd w:val="clear" w:color="auto" w:fill="auto"/>
          </w:tcPr>
          <w:p w:rsidR="001F3AC6" w:rsidRPr="002A6FCA" w:rsidRDefault="001F3AC6" w:rsidP="002A6FCA">
            <w:pPr>
              <w:pStyle w:val="Paragrafi"/>
              <w:ind w:firstLine="0"/>
              <w:rPr>
                <w:sz w:val="21"/>
                <w:szCs w:val="21"/>
                <w:lang w:val="sq-AL"/>
              </w:rPr>
            </w:pPr>
            <w:r w:rsidRPr="002A6FCA">
              <w:rPr>
                <w:sz w:val="21"/>
                <w:szCs w:val="21"/>
                <w:lang w:val="sq-AL"/>
              </w:rPr>
              <w:t>Në pronësi</w:t>
            </w:r>
          </w:p>
        </w:tc>
      </w:tr>
      <w:tr w:rsidR="001F3AC6" w:rsidRPr="002A6FCA" w:rsidTr="002A6FCA">
        <w:trPr>
          <w:jc w:val="center"/>
        </w:trPr>
        <w:tc>
          <w:tcPr>
            <w:tcW w:w="4968" w:type="dxa"/>
            <w:shd w:val="clear" w:color="auto" w:fill="auto"/>
          </w:tcPr>
          <w:p w:rsidR="001F3AC6" w:rsidRPr="002A6FCA" w:rsidRDefault="001F3AC6" w:rsidP="002A6FCA">
            <w:pPr>
              <w:pStyle w:val="Paragrafi"/>
              <w:ind w:firstLine="0"/>
              <w:rPr>
                <w:sz w:val="21"/>
                <w:szCs w:val="21"/>
                <w:lang w:val="sq-AL"/>
              </w:rPr>
            </w:pPr>
            <w:r w:rsidRPr="002A6FCA">
              <w:rPr>
                <w:sz w:val="21"/>
                <w:szCs w:val="21"/>
                <w:lang w:val="sq-AL"/>
              </w:rPr>
              <w:t>1356-1380, 1382-1385, 1398, 1401-1404, 1406-1408, 1411-1414, 1418, 1420-1426, 1429-1434, 1436, 1437, 1440, 1443-1450, 1221-1228, 1231-1233, 1237, 1240, 1242-1256, 1259, 1260, 1263, 1264, 1283, 1309, 1314, 1321, 1332, 1344-1346, 1350-1353, 1555-1557, 1559-1565, 1567-1589, 1591, 1592, 1595-1603, 1606, 1608, 1609-1611, 1614, 1616, 1617, 1627, 1628, 1635, 1636, 1640, 1643, 1649, 1652, 1661-1664, 1669, 1670, 1672-1676, 1688-1744, 1755, 1760-1763, 1765, 1766, 1774, 1787, 1801, 1807, 1810, 1811, 1835, 1839, 1855, 1858-1860, 1904-1909, 1912-1928, 1930-1942, 1944-1990, 2007-2032, 2034, 2038, 2039, 2042, 2044, 2050-2101, 1867-1870, 1874-1882, 1887, 1888, 1890, 1896</w:t>
            </w:r>
          </w:p>
        </w:tc>
        <w:tc>
          <w:tcPr>
            <w:tcW w:w="2160" w:type="dxa"/>
            <w:shd w:val="clear" w:color="auto" w:fill="auto"/>
          </w:tcPr>
          <w:p w:rsidR="001F3AC6" w:rsidRPr="002A6FCA" w:rsidRDefault="001F3AC6" w:rsidP="002A6FCA">
            <w:pPr>
              <w:pStyle w:val="Paragrafi"/>
              <w:ind w:firstLine="0"/>
              <w:jc w:val="left"/>
              <w:rPr>
                <w:sz w:val="21"/>
                <w:szCs w:val="21"/>
                <w:lang w:val="sq-AL"/>
              </w:rPr>
            </w:pPr>
            <w:r w:rsidRPr="002A6FCA">
              <w:rPr>
                <w:sz w:val="21"/>
                <w:szCs w:val="21"/>
                <w:lang w:val="sq-AL"/>
              </w:rPr>
              <w:t>Prona që përdoren në fushën e infrastrukturës (sheshe, troje, hapësira publike)</w:t>
            </w:r>
          </w:p>
        </w:tc>
        <w:tc>
          <w:tcPr>
            <w:tcW w:w="1394" w:type="dxa"/>
            <w:shd w:val="clear" w:color="auto" w:fill="auto"/>
          </w:tcPr>
          <w:p w:rsidR="001F3AC6" w:rsidRPr="002A6FCA" w:rsidRDefault="001F3AC6" w:rsidP="002A6FCA">
            <w:pPr>
              <w:pStyle w:val="Paragrafi"/>
              <w:ind w:firstLine="0"/>
              <w:rPr>
                <w:sz w:val="21"/>
                <w:szCs w:val="21"/>
                <w:lang w:val="sq-AL"/>
              </w:rPr>
            </w:pPr>
            <w:r w:rsidRPr="002A6FCA">
              <w:rPr>
                <w:sz w:val="21"/>
                <w:szCs w:val="21"/>
                <w:lang w:val="sq-AL"/>
              </w:rPr>
              <w:t>Në përdorim</w:t>
            </w:r>
          </w:p>
          <w:p w:rsidR="001F3AC6" w:rsidRPr="002A6FCA" w:rsidRDefault="001F3AC6" w:rsidP="00CF1F90">
            <w:pPr>
              <w:pStyle w:val="Paragrafi"/>
              <w:rPr>
                <w:sz w:val="21"/>
                <w:szCs w:val="21"/>
                <w:lang w:val="sq-AL"/>
              </w:rPr>
            </w:pPr>
          </w:p>
        </w:tc>
      </w:tr>
    </w:tbl>
    <w:p w:rsidR="001F3AC6" w:rsidRPr="006E60A1" w:rsidRDefault="001F3AC6" w:rsidP="00CF1F90">
      <w:pPr>
        <w:pStyle w:val="Paragrafi"/>
        <w:rPr>
          <w:sz w:val="21"/>
          <w:szCs w:val="21"/>
          <w:lang w:val="sq-AL"/>
        </w:rPr>
      </w:pPr>
    </w:p>
    <w:p w:rsidR="001F3AC6" w:rsidRPr="006E60A1" w:rsidRDefault="001F3AC6" w:rsidP="00CF1F90">
      <w:pPr>
        <w:pStyle w:val="Paragrafi"/>
        <w:ind w:firstLine="0"/>
        <w:rPr>
          <w:sz w:val="21"/>
          <w:szCs w:val="21"/>
          <w:lang w:val="sq-AL"/>
        </w:rPr>
      </w:pPr>
    </w:p>
    <w:p w:rsidR="00A312F7" w:rsidRDefault="00A312F7" w:rsidP="00CF1F90">
      <w:pPr>
        <w:pStyle w:val="Akti"/>
        <w:keepNext w:val="0"/>
        <w:rPr>
          <w:sz w:val="21"/>
          <w:szCs w:val="21"/>
        </w:rPr>
      </w:pPr>
    </w:p>
    <w:p w:rsidR="00A312F7" w:rsidRDefault="00A312F7" w:rsidP="00CF1F90">
      <w:pPr>
        <w:pStyle w:val="Akti"/>
        <w:keepNext w:val="0"/>
        <w:rPr>
          <w:sz w:val="21"/>
          <w:szCs w:val="21"/>
        </w:rPr>
      </w:pPr>
    </w:p>
    <w:p w:rsidR="00A312F7" w:rsidRDefault="00A312F7" w:rsidP="00CF1F90">
      <w:pPr>
        <w:pStyle w:val="Akti"/>
        <w:keepNext w:val="0"/>
        <w:rPr>
          <w:sz w:val="21"/>
          <w:szCs w:val="21"/>
        </w:rPr>
      </w:pPr>
    </w:p>
    <w:p w:rsidR="00A312F7" w:rsidRDefault="00A312F7" w:rsidP="00CF1F90">
      <w:pPr>
        <w:pStyle w:val="Akti"/>
        <w:keepNext w:val="0"/>
        <w:rPr>
          <w:sz w:val="21"/>
          <w:szCs w:val="21"/>
        </w:rPr>
      </w:pPr>
    </w:p>
    <w:p w:rsidR="00A312F7" w:rsidRDefault="00A312F7" w:rsidP="00CF1F90">
      <w:pPr>
        <w:pStyle w:val="Akti"/>
        <w:keepNext w:val="0"/>
        <w:rPr>
          <w:sz w:val="21"/>
          <w:szCs w:val="21"/>
        </w:rPr>
      </w:pPr>
    </w:p>
    <w:p w:rsidR="00A312F7" w:rsidRDefault="00A312F7" w:rsidP="00CF1F90">
      <w:pPr>
        <w:pStyle w:val="Akti"/>
        <w:keepNext w:val="0"/>
        <w:rPr>
          <w:sz w:val="21"/>
          <w:szCs w:val="21"/>
        </w:rPr>
      </w:pPr>
    </w:p>
    <w:p w:rsidR="00A312F7" w:rsidRDefault="00A312F7" w:rsidP="00CF1F90">
      <w:pPr>
        <w:pStyle w:val="Akti"/>
        <w:keepNext w:val="0"/>
        <w:rPr>
          <w:sz w:val="21"/>
          <w:szCs w:val="21"/>
        </w:rPr>
      </w:pPr>
    </w:p>
    <w:p w:rsidR="00A312F7" w:rsidRDefault="00A312F7" w:rsidP="00CF1F90">
      <w:pPr>
        <w:pStyle w:val="Akti"/>
        <w:keepNext w:val="0"/>
        <w:rPr>
          <w:sz w:val="21"/>
          <w:szCs w:val="21"/>
        </w:rPr>
      </w:pPr>
    </w:p>
    <w:p w:rsidR="00A312F7" w:rsidRDefault="00A312F7" w:rsidP="00CF1F90">
      <w:pPr>
        <w:pStyle w:val="Akti"/>
        <w:keepNext w:val="0"/>
        <w:rPr>
          <w:sz w:val="21"/>
          <w:szCs w:val="21"/>
        </w:rPr>
      </w:pPr>
    </w:p>
    <w:p w:rsidR="00A312F7" w:rsidRDefault="00A312F7" w:rsidP="00CF1F90">
      <w:pPr>
        <w:pStyle w:val="Akti"/>
        <w:keepNext w:val="0"/>
        <w:rPr>
          <w:sz w:val="21"/>
          <w:szCs w:val="21"/>
        </w:rPr>
      </w:pPr>
    </w:p>
    <w:p w:rsidR="00A312F7" w:rsidRDefault="00A312F7" w:rsidP="00CF1F90">
      <w:pPr>
        <w:pStyle w:val="Akti"/>
        <w:keepNext w:val="0"/>
        <w:rPr>
          <w:sz w:val="21"/>
          <w:szCs w:val="21"/>
        </w:rPr>
      </w:pPr>
    </w:p>
    <w:p w:rsidR="00A312F7" w:rsidRDefault="00A312F7" w:rsidP="00CF1F90">
      <w:pPr>
        <w:pStyle w:val="Akti"/>
        <w:keepNext w:val="0"/>
        <w:rPr>
          <w:sz w:val="21"/>
          <w:szCs w:val="21"/>
        </w:rPr>
      </w:pPr>
    </w:p>
    <w:p w:rsidR="001F3AC6" w:rsidRPr="006E60A1" w:rsidRDefault="001F3AC6" w:rsidP="00CF1F90">
      <w:pPr>
        <w:pStyle w:val="Akti"/>
        <w:keepNext w:val="0"/>
        <w:rPr>
          <w:sz w:val="21"/>
          <w:szCs w:val="21"/>
        </w:rPr>
      </w:pPr>
      <w:r w:rsidRPr="006E60A1">
        <w:rPr>
          <w:sz w:val="21"/>
          <w:szCs w:val="21"/>
        </w:rPr>
        <w:t>VENDIM</w:t>
      </w:r>
    </w:p>
    <w:p w:rsidR="001F3AC6" w:rsidRPr="006E60A1" w:rsidRDefault="001F3AC6" w:rsidP="00CF1F90">
      <w:pPr>
        <w:pStyle w:val="NumriData"/>
        <w:keepNext w:val="0"/>
        <w:rPr>
          <w:sz w:val="21"/>
          <w:szCs w:val="21"/>
        </w:rPr>
      </w:pPr>
      <w:r w:rsidRPr="006E60A1">
        <w:rPr>
          <w:sz w:val="21"/>
          <w:szCs w:val="21"/>
        </w:rPr>
        <w:t>Nr.710, datë 24.10.2007</w:t>
      </w:r>
    </w:p>
    <w:p w:rsidR="001F3AC6" w:rsidRPr="006E60A1" w:rsidRDefault="001F3AC6" w:rsidP="00CF1F90">
      <w:pPr>
        <w:pStyle w:val="Paragrafi"/>
        <w:ind w:firstLine="0"/>
        <w:jc w:val="center"/>
        <w:rPr>
          <w:sz w:val="21"/>
          <w:szCs w:val="21"/>
          <w:lang w:val="sq-AL"/>
        </w:rPr>
      </w:pPr>
    </w:p>
    <w:p w:rsidR="001F3AC6" w:rsidRPr="006E60A1" w:rsidRDefault="001F3AC6" w:rsidP="00CF1F90">
      <w:pPr>
        <w:pStyle w:val="Titulli"/>
        <w:keepNext w:val="0"/>
        <w:rPr>
          <w:sz w:val="21"/>
          <w:szCs w:val="21"/>
        </w:rPr>
      </w:pPr>
      <w:r w:rsidRPr="006E60A1">
        <w:rPr>
          <w:sz w:val="21"/>
          <w:szCs w:val="21"/>
        </w:rPr>
        <w:t>PËR TRANSFERIMIN NË PRONËSI TË DISA BASHKIVE TË PRONAVE, TË CILAT JANË NË PËRGJEGJËSI ADMINISTRIMI TË DREJTORISË SË PËRGJITHSHME TË SHËRBIMIT SOCIAL SHTETËROR, DHE PËR DISA NDRYSHIME NË VENDIMIN NR.60, DATË 1.2.2006 TË KËSHILLIT TË MINISTRAVE “PËR MIRATIMIN E LISTËS SË INVENTARIT TË PRONAVE SHTETËRORE, TË CILAT I KALOJNË NË PËRGJEGJËSI ADMINISTRIMI SHËRBIMIT SOCIAL SHTETËROR”</w:t>
      </w:r>
    </w:p>
    <w:p w:rsidR="001F3AC6" w:rsidRPr="006E60A1" w:rsidRDefault="001F3AC6" w:rsidP="00CF1F90">
      <w:pPr>
        <w:pStyle w:val="Paragrafi"/>
        <w:rPr>
          <w:sz w:val="21"/>
          <w:szCs w:val="21"/>
          <w:lang w:val="sq-AL"/>
        </w:rPr>
      </w:pPr>
      <w:r w:rsidRPr="006E60A1">
        <w:rPr>
          <w:sz w:val="21"/>
          <w:szCs w:val="21"/>
          <w:lang w:val="sq-AL"/>
        </w:rPr>
        <w:t> </w:t>
      </w:r>
    </w:p>
    <w:p w:rsidR="001F3AC6" w:rsidRPr="006E60A1" w:rsidRDefault="001F3AC6" w:rsidP="00CF1F90">
      <w:pPr>
        <w:pStyle w:val="BazLigjPropozues"/>
        <w:keepNext w:val="0"/>
        <w:rPr>
          <w:sz w:val="21"/>
          <w:szCs w:val="21"/>
          <w:lang w:val="sq-AL"/>
        </w:rPr>
      </w:pPr>
      <w:r w:rsidRPr="006E60A1">
        <w:rPr>
          <w:sz w:val="21"/>
          <w:szCs w:val="21"/>
          <w:lang w:val="sq-AL"/>
        </w:rPr>
        <w:lastRenderedPageBreak/>
        <w:t>Në mbështetje të nenit 100 të Kushtetutës, të pikave 2 e 3 të nenit 42 të ligjit nr.9355, datë 10.3.2005 “Për ndihmën dhe shërbimet shoqërore”, të ndryshuar, të neneve 4, 5, 7 e 8 të ligjit nr.8744, datë 22.2.2001 “Për transferimin e pronave të paluajtshme publike të shtetit n</w:t>
      </w:r>
      <w:r w:rsidR="00253E73" w:rsidRPr="006E60A1">
        <w:rPr>
          <w:sz w:val="21"/>
          <w:szCs w:val="21"/>
          <w:lang w:val="sq-AL"/>
        </w:rPr>
        <w:t>ë njësitë e qeverisjes vendore”</w:t>
      </w:r>
      <w:r w:rsidRPr="006E60A1">
        <w:rPr>
          <w:sz w:val="21"/>
          <w:szCs w:val="21"/>
          <w:lang w:val="sq-AL"/>
        </w:rPr>
        <w:t xml:space="preserve"> dhe të ligjit nr.9645, datë 27.11.2006 “Për Buxhetin e Shtetit të vitit 2007”, të ndryshuar, me propozimin e Ministrit të Punës, Çështjeve Sociale dhe Shanseve të Barabarta, Këshilli i Ministrave </w:t>
      </w:r>
    </w:p>
    <w:p w:rsidR="001F3AC6" w:rsidRPr="006E60A1" w:rsidRDefault="001F3AC6" w:rsidP="00CF1F90">
      <w:pPr>
        <w:pStyle w:val="Paragrafi"/>
        <w:rPr>
          <w:sz w:val="21"/>
          <w:szCs w:val="21"/>
          <w:lang w:val="sq-AL"/>
        </w:rPr>
      </w:pPr>
    </w:p>
    <w:p w:rsidR="001F3AC6" w:rsidRPr="006E60A1" w:rsidRDefault="001F3AC6" w:rsidP="00CF1F90">
      <w:pPr>
        <w:pStyle w:val="VENDOSI"/>
        <w:keepNext w:val="0"/>
        <w:rPr>
          <w:sz w:val="21"/>
          <w:szCs w:val="21"/>
        </w:rPr>
      </w:pPr>
      <w:r w:rsidRPr="006E60A1">
        <w:rPr>
          <w:sz w:val="21"/>
          <w:szCs w:val="21"/>
        </w:rPr>
        <w:t>VENDOSI:</w:t>
      </w:r>
    </w:p>
    <w:p w:rsidR="001F3AC6" w:rsidRPr="006E60A1" w:rsidRDefault="001F3AC6" w:rsidP="00CF1F90">
      <w:pPr>
        <w:pStyle w:val="Paragrafi"/>
        <w:rPr>
          <w:sz w:val="21"/>
          <w:szCs w:val="21"/>
          <w:lang w:val="sq-AL"/>
        </w:rPr>
      </w:pPr>
    </w:p>
    <w:p w:rsidR="001F3AC6" w:rsidRPr="006E60A1" w:rsidRDefault="001F3AC6" w:rsidP="00CF1F90">
      <w:pPr>
        <w:pStyle w:val="Paragrafi"/>
        <w:rPr>
          <w:sz w:val="21"/>
          <w:szCs w:val="21"/>
          <w:lang w:val="sq-AL"/>
        </w:rPr>
      </w:pPr>
      <w:r w:rsidRPr="006E60A1">
        <w:rPr>
          <w:sz w:val="21"/>
          <w:szCs w:val="21"/>
          <w:lang w:val="sq-AL"/>
        </w:rPr>
        <w:t xml:space="preserve">1. Transferimin në pronësi të disa bashkive të pronave, të cilat janë në përgjegjësi administrimi të Drejtorisë së Përgjithshme të Shërbimit Social Shtetëror, të miratuara me vendimin nr.60, datë 1.2.2006 të Këshillit të Ministrave, si më poshtë vijon: </w:t>
      </w:r>
    </w:p>
    <w:p w:rsidR="001F3AC6" w:rsidRPr="006E60A1" w:rsidRDefault="001F3AC6" w:rsidP="00CF1F90">
      <w:pPr>
        <w:pStyle w:val="Paragrafi"/>
        <w:rPr>
          <w:sz w:val="21"/>
          <w:szCs w:val="21"/>
          <w:lang w:val="sq-AL"/>
        </w:rPr>
      </w:pPr>
      <w:r w:rsidRPr="006E60A1">
        <w:rPr>
          <w:sz w:val="21"/>
          <w:szCs w:val="21"/>
          <w:lang w:val="sq-AL"/>
        </w:rPr>
        <w:t>a) objekti me numër rendor 3, në formularin e inventarizimit të pronave të paluajtshme shtetërore “Qendra ditore polivalen</w:t>
      </w:r>
      <w:r w:rsidR="00700742" w:rsidRPr="006E60A1">
        <w:rPr>
          <w:sz w:val="21"/>
          <w:szCs w:val="21"/>
          <w:lang w:val="sq-AL"/>
        </w:rPr>
        <w:t>te për shërbime sociale”, Kamëz</w:t>
      </w:r>
      <w:r w:rsidRPr="006E60A1">
        <w:rPr>
          <w:sz w:val="21"/>
          <w:szCs w:val="21"/>
          <w:lang w:val="sq-AL"/>
        </w:rPr>
        <w:t xml:space="preserve"> të kalojë në pronësi të bashkisë së Kamzës;</w:t>
      </w:r>
    </w:p>
    <w:p w:rsidR="001F3AC6" w:rsidRPr="006E60A1" w:rsidRDefault="001F3AC6" w:rsidP="00CF1F90">
      <w:pPr>
        <w:pStyle w:val="Paragrafi"/>
        <w:rPr>
          <w:sz w:val="21"/>
          <w:szCs w:val="21"/>
          <w:lang w:val="sq-AL"/>
        </w:rPr>
      </w:pPr>
      <w:r w:rsidRPr="006E60A1">
        <w:rPr>
          <w:sz w:val="21"/>
          <w:szCs w:val="21"/>
          <w:lang w:val="sq-AL"/>
        </w:rPr>
        <w:t>b) objekti me numër rendor 10, në formularin e inventarizimit të pronave të paluajtshme shtetërore “Qendër rezidenciale shërbimesh për fëmijë</w:t>
      </w:r>
      <w:r w:rsidR="00700742" w:rsidRPr="006E60A1">
        <w:rPr>
          <w:sz w:val="21"/>
          <w:szCs w:val="21"/>
          <w:lang w:val="sq-AL"/>
        </w:rPr>
        <w:t>t shkollorë 6-14 vjeç”, Shkodër</w:t>
      </w:r>
      <w:r w:rsidRPr="006E60A1">
        <w:rPr>
          <w:sz w:val="21"/>
          <w:szCs w:val="21"/>
          <w:lang w:val="sq-AL"/>
        </w:rPr>
        <w:t xml:space="preserve"> të kalojë në pronësi të bashkisë së Shkodrës.</w:t>
      </w:r>
    </w:p>
    <w:p w:rsidR="001F3AC6" w:rsidRPr="006E60A1" w:rsidRDefault="001F3AC6" w:rsidP="00CF1F90">
      <w:pPr>
        <w:pStyle w:val="Paragrafi"/>
        <w:rPr>
          <w:sz w:val="21"/>
          <w:szCs w:val="21"/>
          <w:lang w:val="sq-AL"/>
        </w:rPr>
      </w:pPr>
      <w:r w:rsidRPr="006E60A1">
        <w:rPr>
          <w:sz w:val="21"/>
          <w:szCs w:val="21"/>
          <w:lang w:val="sq-AL"/>
        </w:rPr>
        <w:t xml:space="preserve">2. Këto prona të hiqen nga lista e inventarit të pronave shtetërore, miratuar me vendimin nr.60, datë 1.2.2006 të Këshillit të Ministrave. </w:t>
      </w:r>
    </w:p>
    <w:p w:rsidR="001F3AC6" w:rsidRPr="006E60A1" w:rsidRDefault="001F3AC6" w:rsidP="00CF1F90">
      <w:pPr>
        <w:pStyle w:val="Paragrafi"/>
        <w:rPr>
          <w:sz w:val="21"/>
          <w:szCs w:val="21"/>
          <w:lang w:val="sq-AL"/>
        </w:rPr>
      </w:pPr>
      <w:r w:rsidRPr="006E60A1">
        <w:rPr>
          <w:sz w:val="21"/>
          <w:szCs w:val="21"/>
          <w:lang w:val="sq-AL"/>
        </w:rPr>
        <w:t xml:space="preserve">3. Institucionet e përcaktuara në pikën 1 të këtij vendimi dhe shërbimi shoqëror, që ofrohet në to, të transferohen së bashku me ndërtesën, fondet, pajisjet, inventarin, personelin dhe dokumentacionin përkatës. </w:t>
      </w:r>
    </w:p>
    <w:p w:rsidR="001F3AC6" w:rsidRPr="006E60A1" w:rsidRDefault="001F3AC6" w:rsidP="00CF1F90">
      <w:pPr>
        <w:pStyle w:val="Paragrafi"/>
        <w:rPr>
          <w:sz w:val="21"/>
          <w:szCs w:val="21"/>
          <w:lang w:val="sq-AL"/>
        </w:rPr>
      </w:pPr>
      <w:r w:rsidRPr="006E60A1">
        <w:rPr>
          <w:sz w:val="21"/>
          <w:szCs w:val="21"/>
          <w:lang w:val="sq-AL"/>
        </w:rPr>
        <w:t>4. Efektet financiare, që rrjedhin nga zbatimi i këtij vendimi, të përballohen nga buxheti i vitit 2007, grupi 25, titulli 10430, kap.1, artikujt 600, 601 dhe 602, miratuar për këtë vit për Ministrinë e Punës, Çështjeve Sociale dhe Shanseve</w:t>
      </w:r>
      <w:r w:rsidR="00700742" w:rsidRPr="006E60A1">
        <w:rPr>
          <w:sz w:val="21"/>
          <w:szCs w:val="21"/>
          <w:lang w:val="sq-AL"/>
        </w:rPr>
        <w:t xml:space="preserve"> të Barabarta, dhe </w:t>
      </w:r>
      <w:r w:rsidRPr="006E60A1">
        <w:rPr>
          <w:sz w:val="21"/>
          <w:szCs w:val="21"/>
          <w:lang w:val="sq-AL"/>
        </w:rPr>
        <w:t xml:space="preserve">në vijim nga buxhetet vjetore përkatëse. </w:t>
      </w:r>
    </w:p>
    <w:p w:rsidR="001F3AC6" w:rsidRPr="006E60A1" w:rsidRDefault="001F3AC6" w:rsidP="00CF1F90">
      <w:pPr>
        <w:pStyle w:val="Paragrafi"/>
        <w:rPr>
          <w:sz w:val="21"/>
          <w:szCs w:val="21"/>
          <w:lang w:val="sq-AL"/>
        </w:rPr>
      </w:pPr>
      <w:r w:rsidRPr="006E60A1">
        <w:rPr>
          <w:sz w:val="21"/>
          <w:szCs w:val="21"/>
          <w:lang w:val="sq-AL"/>
        </w:rPr>
        <w:t>5. Njësive të qeverisjes vendore, të përcaktuara në shkronjat “a” e “b” të pikës 1 të këtij vendimi, u ndalohet ndryshimi i destinacionit të përdorimit të pronave, tjetërsimi apo dhënia në përdorim të tretëve.</w:t>
      </w:r>
    </w:p>
    <w:p w:rsidR="001F3AC6" w:rsidRPr="006E60A1" w:rsidRDefault="001F3AC6" w:rsidP="00CF1F90">
      <w:pPr>
        <w:pStyle w:val="Paragrafi"/>
        <w:rPr>
          <w:sz w:val="21"/>
          <w:szCs w:val="21"/>
          <w:lang w:val="sq-AL"/>
        </w:rPr>
      </w:pPr>
      <w:r w:rsidRPr="006E60A1">
        <w:rPr>
          <w:sz w:val="21"/>
          <w:szCs w:val="21"/>
          <w:lang w:val="sq-AL"/>
        </w:rPr>
        <w:t>6. Ngarkohen Ministria e Brendshme, Ministria e Punës, Çështjeve Sociale dhe Shanseve të Barabarta, Drejtoria e Përgjithshme e Shërbimit Social Shtetëror, kryetarët e bashkive të përmendura në pikën 1 dhe Kryeregjistruesi i Pasurive të Paluajtshme të Republikës së Shqipërisë, për zbatimin e këtij vendimi.</w:t>
      </w:r>
    </w:p>
    <w:p w:rsidR="001F3AC6" w:rsidRPr="006E60A1" w:rsidRDefault="001F3AC6" w:rsidP="00CF1F90">
      <w:pPr>
        <w:pStyle w:val="Paragrafi"/>
        <w:rPr>
          <w:sz w:val="21"/>
          <w:szCs w:val="21"/>
          <w:lang w:val="sq-AL"/>
        </w:rPr>
      </w:pPr>
      <w:r w:rsidRPr="006E60A1">
        <w:rPr>
          <w:sz w:val="21"/>
          <w:szCs w:val="21"/>
          <w:lang w:val="sq-AL"/>
        </w:rPr>
        <w:t>Ky vendim hyn në fuqi pas botimit në Fletoren Zyrtare.</w:t>
      </w:r>
    </w:p>
    <w:p w:rsidR="001F3AC6" w:rsidRPr="006E60A1" w:rsidRDefault="001F3AC6" w:rsidP="00CF1F90">
      <w:pPr>
        <w:pStyle w:val="Paragrafi"/>
        <w:rPr>
          <w:sz w:val="21"/>
          <w:szCs w:val="21"/>
          <w:lang w:val="sq-AL"/>
        </w:rPr>
      </w:pPr>
    </w:p>
    <w:p w:rsidR="001F3AC6" w:rsidRPr="006E60A1" w:rsidRDefault="001F3AC6" w:rsidP="00CF1F90">
      <w:pPr>
        <w:pStyle w:val="Autoriteti"/>
        <w:keepNext w:val="0"/>
        <w:rPr>
          <w:sz w:val="21"/>
          <w:szCs w:val="21"/>
        </w:rPr>
      </w:pPr>
      <w:r w:rsidRPr="006E60A1">
        <w:rPr>
          <w:sz w:val="21"/>
          <w:szCs w:val="21"/>
        </w:rPr>
        <w:t>KRYEMINISTRI</w:t>
      </w:r>
    </w:p>
    <w:p w:rsidR="001F3AC6" w:rsidRPr="006E60A1" w:rsidRDefault="001F3AC6" w:rsidP="00CF1F90">
      <w:pPr>
        <w:pStyle w:val="AutoritetiEmer"/>
        <w:rPr>
          <w:sz w:val="21"/>
          <w:szCs w:val="21"/>
        </w:rPr>
      </w:pPr>
      <w:r w:rsidRPr="006E60A1">
        <w:rPr>
          <w:sz w:val="21"/>
          <w:szCs w:val="21"/>
        </w:rPr>
        <w:t>Sali Berisha</w:t>
      </w:r>
    </w:p>
    <w:p w:rsidR="001F3AC6" w:rsidRPr="006E60A1" w:rsidRDefault="001F3AC6" w:rsidP="00CF1F90">
      <w:pPr>
        <w:pStyle w:val="Paragrafi"/>
        <w:rPr>
          <w:sz w:val="21"/>
          <w:szCs w:val="21"/>
          <w:lang w:val="sq-AL"/>
        </w:rPr>
      </w:pPr>
    </w:p>
    <w:p w:rsidR="001F3AC6" w:rsidRPr="006E60A1" w:rsidRDefault="001F3AC6" w:rsidP="00CF1F90">
      <w:pPr>
        <w:pStyle w:val="Paragrafi"/>
        <w:rPr>
          <w:sz w:val="21"/>
          <w:szCs w:val="21"/>
          <w:lang w:val="sq-AL"/>
        </w:rPr>
      </w:pPr>
    </w:p>
    <w:p w:rsidR="00A312F7" w:rsidRDefault="00A312F7" w:rsidP="00CF1F90">
      <w:pPr>
        <w:pStyle w:val="Akti"/>
        <w:keepNext w:val="0"/>
        <w:rPr>
          <w:sz w:val="21"/>
          <w:szCs w:val="21"/>
        </w:rPr>
      </w:pPr>
    </w:p>
    <w:p w:rsidR="00A312F7" w:rsidRDefault="00A312F7" w:rsidP="00CF1F90">
      <w:pPr>
        <w:pStyle w:val="Akti"/>
        <w:keepNext w:val="0"/>
        <w:rPr>
          <w:sz w:val="21"/>
          <w:szCs w:val="21"/>
        </w:rPr>
      </w:pPr>
    </w:p>
    <w:p w:rsidR="00A312F7" w:rsidRDefault="00A312F7" w:rsidP="00CF1F90">
      <w:pPr>
        <w:pStyle w:val="Akti"/>
        <w:keepNext w:val="0"/>
        <w:rPr>
          <w:sz w:val="21"/>
          <w:szCs w:val="21"/>
        </w:rPr>
      </w:pPr>
    </w:p>
    <w:p w:rsidR="00A312F7" w:rsidRDefault="00A312F7" w:rsidP="00CF1F90">
      <w:pPr>
        <w:pStyle w:val="Akti"/>
        <w:keepNext w:val="0"/>
        <w:rPr>
          <w:sz w:val="21"/>
          <w:szCs w:val="21"/>
        </w:rPr>
      </w:pPr>
    </w:p>
    <w:p w:rsidR="001F3AC6" w:rsidRPr="006E60A1" w:rsidRDefault="001F3AC6" w:rsidP="00CF1F90">
      <w:pPr>
        <w:pStyle w:val="Akti"/>
        <w:keepNext w:val="0"/>
        <w:rPr>
          <w:sz w:val="21"/>
          <w:szCs w:val="21"/>
        </w:rPr>
      </w:pPr>
      <w:r w:rsidRPr="006E60A1">
        <w:rPr>
          <w:sz w:val="21"/>
          <w:szCs w:val="21"/>
        </w:rPr>
        <w:t>VENDIM</w:t>
      </w:r>
    </w:p>
    <w:p w:rsidR="001F3AC6" w:rsidRPr="006E60A1" w:rsidRDefault="001F3AC6" w:rsidP="00CF1F90">
      <w:pPr>
        <w:pStyle w:val="NumriData"/>
        <w:keepNext w:val="0"/>
        <w:rPr>
          <w:sz w:val="21"/>
          <w:szCs w:val="21"/>
        </w:rPr>
      </w:pPr>
      <w:r w:rsidRPr="006E60A1">
        <w:rPr>
          <w:sz w:val="21"/>
          <w:szCs w:val="21"/>
        </w:rPr>
        <w:t xml:space="preserve">Nr.712, datë 24.10.2007 </w:t>
      </w:r>
    </w:p>
    <w:p w:rsidR="001F3AC6" w:rsidRPr="006E60A1" w:rsidRDefault="001F3AC6" w:rsidP="00CF1F90">
      <w:pPr>
        <w:pStyle w:val="Paragrafi"/>
        <w:rPr>
          <w:sz w:val="21"/>
          <w:szCs w:val="21"/>
          <w:lang w:val="sq-AL"/>
        </w:rPr>
      </w:pPr>
    </w:p>
    <w:p w:rsidR="001F3AC6" w:rsidRPr="006E60A1" w:rsidRDefault="001F3AC6" w:rsidP="00CF1F90">
      <w:pPr>
        <w:pStyle w:val="Titulli"/>
        <w:keepNext w:val="0"/>
        <w:rPr>
          <w:sz w:val="21"/>
          <w:szCs w:val="21"/>
        </w:rPr>
      </w:pPr>
      <w:r w:rsidRPr="006E60A1">
        <w:rPr>
          <w:sz w:val="21"/>
          <w:szCs w:val="21"/>
        </w:rPr>
        <w:t>PËR SHFUQIZIMIN E VENDIMEVE NR.317, DATË 30.9.1947 “PËR KRIJIMIN E NDËRMARRJES MINERARE TË QYMYRGURIT, ME QENDËR NË TIRANË”, NR.304, DATË 15.7.1949 “PËR KRIJIMIN E NDËRMARRJES MINERARE SHTETËRORE TË QYMYRGURIT, MEMALIAJ”, NR.236, DATË 14.6.1957 “PËR KRIJIMIN E NDËRMARRJES SHTETËRORE TË HEKUR-NIKELIT, PISHKASH”, NR.403, DATË 8.10.1957 “PËR KRIJIMIN E NDËRMARRJES SHTETËRORE TË QYMYRGURIT, PISHKASH” DHE NR.339, DATË 12.10.1962 “MBI KRIJIMIN E NMSH HEKUR-NIKELI, GURI I KUQ”, TË KËSHILLIT TË MINISTRAVE</w:t>
      </w:r>
    </w:p>
    <w:p w:rsidR="001F3AC6" w:rsidRPr="006E60A1" w:rsidRDefault="001F3AC6" w:rsidP="00CF1F90">
      <w:pPr>
        <w:pStyle w:val="Paragrafi"/>
        <w:rPr>
          <w:sz w:val="21"/>
          <w:szCs w:val="21"/>
          <w:lang w:val="sq-AL"/>
        </w:rPr>
      </w:pPr>
      <w:r w:rsidRPr="006E60A1">
        <w:rPr>
          <w:sz w:val="21"/>
          <w:szCs w:val="21"/>
          <w:lang w:val="sq-AL"/>
        </w:rPr>
        <w:t> </w:t>
      </w:r>
    </w:p>
    <w:p w:rsidR="001F3AC6" w:rsidRPr="006E60A1" w:rsidRDefault="001F3AC6" w:rsidP="00CF1F90">
      <w:pPr>
        <w:pStyle w:val="BazLigjPropozues"/>
        <w:keepNext w:val="0"/>
        <w:rPr>
          <w:sz w:val="21"/>
          <w:szCs w:val="21"/>
        </w:rPr>
      </w:pPr>
      <w:r w:rsidRPr="006E60A1">
        <w:rPr>
          <w:sz w:val="21"/>
          <w:szCs w:val="21"/>
        </w:rPr>
        <w:t>Në mbështetje të nenit 100 të Kushtetutës, të nenit 31 të ligjit nr.7582, datë 13.7.1992 “Për ndërmarrjet shtetërore”, të ndryshuar dhe të neneve 121 e 124 të ligjit nr.8485, datë 12.5.1999 “Kodi i Procedurave Administrative në Republikën e Shqipërisë”, me propozimin e Ministrit të Ekonomisë, Tregtisë dhe Energjetikës, Këshilli i Ministrave</w:t>
      </w:r>
    </w:p>
    <w:p w:rsidR="001F3AC6" w:rsidRPr="006E60A1" w:rsidRDefault="001F3AC6" w:rsidP="00CF1F90">
      <w:pPr>
        <w:pStyle w:val="Paragrafi"/>
        <w:rPr>
          <w:sz w:val="21"/>
          <w:szCs w:val="21"/>
          <w:lang w:val="sq-AL"/>
        </w:rPr>
      </w:pPr>
    </w:p>
    <w:p w:rsidR="001F3AC6" w:rsidRPr="006E60A1" w:rsidRDefault="001F3AC6" w:rsidP="00CF1F90">
      <w:pPr>
        <w:pStyle w:val="VENDOSI"/>
        <w:keepNext w:val="0"/>
        <w:rPr>
          <w:sz w:val="21"/>
          <w:szCs w:val="21"/>
        </w:rPr>
      </w:pPr>
      <w:r w:rsidRPr="006E60A1">
        <w:rPr>
          <w:sz w:val="21"/>
          <w:szCs w:val="21"/>
        </w:rPr>
        <w:t>VENDOSI:</w:t>
      </w:r>
    </w:p>
    <w:p w:rsidR="001F3AC6" w:rsidRPr="006E60A1" w:rsidRDefault="001F3AC6" w:rsidP="00CF1F90">
      <w:pPr>
        <w:pStyle w:val="Paragrafi"/>
        <w:rPr>
          <w:sz w:val="21"/>
          <w:szCs w:val="21"/>
          <w:lang w:val="sq-AL"/>
        </w:rPr>
      </w:pPr>
    </w:p>
    <w:p w:rsidR="001F3AC6" w:rsidRPr="006E60A1" w:rsidRDefault="001F3AC6" w:rsidP="00CF1F90">
      <w:pPr>
        <w:pStyle w:val="Paragrafi"/>
        <w:rPr>
          <w:sz w:val="21"/>
          <w:szCs w:val="21"/>
          <w:lang w:val="sq-AL"/>
        </w:rPr>
      </w:pPr>
      <w:r w:rsidRPr="006E60A1">
        <w:rPr>
          <w:sz w:val="21"/>
          <w:szCs w:val="21"/>
          <w:lang w:val="sq-AL"/>
        </w:rPr>
        <w:t>1. Shfuqizimin e vendimeve nr.317, datë 30.9.1947 “Për krijimin e ndërmarrjes minerare të qymyrgurit, me qendër në Tiranë”, nr.304, datë 15.7.1949 “Për krijimin e ndërmarrjes minerare shtetërore të qymyrgurit, Memaliaj”, nr.236, datë 14.6.1957 “Për krijimin e ndërmarrjes shtetërore të hekur-nikelit, Pishkash”, nr.403, datë 8.10.1957 “Për krijimin e ndërmarrjes shtetërore të qymyrgurit, Pishkash”, dhe nr.339, datë 12.10.1962 “Mbi krijimin e NMSH hekur-nikeli, Guri i Kuq”, të Këshillit të Ministrave.</w:t>
      </w:r>
    </w:p>
    <w:p w:rsidR="001F3AC6" w:rsidRPr="006E60A1" w:rsidRDefault="001F3AC6" w:rsidP="00CF1F90">
      <w:pPr>
        <w:pStyle w:val="Paragrafi"/>
        <w:rPr>
          <w:sz w:val="21"/>
          <w:szCs w:val="21"/>
          <w:lang w:val="sq-AL"/>
        </w:rPr>
      </w:pPr>
      <w:r w:rsidRPr="006E60A1">
        <w:rPr>
          <w:sz w:val="21"/>
          <w:szCs w:val="21"/>
          <w:lang w:val="sq-AL"/>
        </w:rPr>
        <w:t>2. Ngarkohet Ministri i Ekonomisë, Tregtisë dhe Energjetikës për nxjerrjen e akteve nënligjore, në zbatim të këtij vendimi.</w:t>
      </w:r>
    </w:p>
    <w:p w:rsidR="001F3AC6" w:rsidRPr="006E60A1" w:rsidRDefault="001F3AC6" w:rsidP="00CF1F90">
      <w:pPr>
        <w:pStyle w:val="Paragrafi"/>
        <w:rPr>
          <w:sz w:val="21"/>
          <w:szCs w:val="21"/>
          <w:lang w:val="sq-AL"/>
        </w:rPr>
      </w:pPr>
      <w:r w:rsidRPr="006E60A1">
        <w:rPr>
          <w:sz w:val="21"/>
          <w:szCs w:val="21"/>
          <w:lang w:val="sq-AL"/>
        </w:rPr>
        <w:t>Ky vendim hyn në fuqi pas botimit në Fletoren Zyrtare.</w:t>
      </w:r>
    </w:p>
    <w:p w:rsidR="001F3AC6" w:rsidRPr="006E60A1" w:rsidRDefault="001F3AC6" w:rsidP="00CF1F90">
      <w:pPr>
        <w:pStyle w:val="Paragrafi"/>
        <w:rPr>
          <w:sz w:val="21"/>
          <w:szCs w:val="21"/>
          <w:lang w:val="sq-AL"/>
        </w:rPr>
      </w:pPr>
    </w:p>
    <w:p w:rsidR="001F3AC6" w:rsidRPr="006E60A1" w:rsidRDefault="001F3AC6" w:rsidP="00CF1F90">
      <w:pPr>
        <w:pStyle w:val="Autoriteti"/>
        <w:keepNext w:val="0"/>
        <w:rPr>
          <w:sz w:val="21"/>
          <w:szCs w:val="21"/>
        </w:rPr>
      </w:pPr>
      <w:r w:rsidRPr="006E60A1">
        <w:rPr>
          <w:sz w:val="21"/>
          <w:szCs w:val="21"/>
        </w:rPr>
        <w:t>KRYEMINISTRI</w:t>
      </w:r>
    </w:p>
    <w:p w:rsidR="001F3AC6" w:rsidRPr="006E60A1" w:rsidRDefault="001F3AC6" w:rsidP="00CF1F90">
      <w:pPr>
        <w:pStyle w:val="AutoritetiEmer"/>
        <w:rPr>
          <w:sz w:val="21"/>
          <w:szCs w:val="21"/>
        </w:rPr>
      </w:pPr>
      <w:r w:rsidRPr="006E60A1">
        <w:rPr>
          <w:sz w:val="21"/>
          <w:szCs w:val="21"/>
        </w:rPr>
        <w:t>Sali Berisha</w:t>
      </w:r>
    </w:p>
    <w:p w:rsidR="00CF1F90" w:rsidRPr="006E60A1" w:rsidRDefault="00CF1F90" w:rsidP="002B4329">
      <w:pPr>
        <w:pStyle w:val="Akti"/>
        <w:keepNext w:val="0"/>
        <w:jc w:val="left"/>
        <w:rPr>
          <w:sz w:val="21"/>
          <w:szCs w:val="21"/>
        </w:rPr>
      </w:pPr>
    </w:p>
    <w:p w:rsidR="00CF1F90" w:rsidRPr="006E60A1" w:rsidRDefault="00CF1F90" w:rsidP="00CF1F90">
      <w:pPr>
        <w:pStyle w:val="Akti"/>
        <w:keepNext w:val="0"/>
        <w:rPr>
          <w:sz w:val="21"/>
          <w:szCs w:val="21"/>
        </w:rPr>
      </w:pPr>
    </w:p>
    <w:p w:rsidR="00BE4D2A" w:rsidRPr="006E60A1" w:rsidRDefault="00BE4D2A" w:rsidP="00380454">
      <w:pPr>
        <w:pStyle w:val="Akti"/>
        <w:rPr>
          <w:sz w:val="21"/>
          <w:szCs w:val="21"/>
        </w:rPr>
      </w:pPr>
      <w:r w:rsidRPr="006E60A1">
        <w:rPr>
          <w:sz w:val="21"/>
          <w:szCs w:val="21"/>
        </w:rPr>
        <w:t>Vendim</w:t>
      </w:r>
    </w:p>
    <w:p w:rsidR="00BE4D2A" w:rsidRPr="006E60A1" w:rsidRDefault="00BE4D2A" w:rsidP="006E60A1">
      <w:pPr>
        <w:pStyle w:val="NumriData"/>
        <w:rPr>
          <w:sz w:val="21"/>
          <w:szCs w:val="21"/>
        </w:rPr>
      </w:pPr>
      <w:r w:rsidRPr="006E60A1">
        <w:rPr>
          <w:sz w:val="21"/>
          <w:szCs w:val="21"/>
        </w:rPr>
        <w:t>Nr.725, datë 7.11.2007</w:t>
      </w:r>
    </w:p>
    <w:p w:rsidR="00BE4D2A" w:rsidRPr="006E60A1" w:rsidRDefault="00BE4D2A" w:rsidP="00BE4D2A">
      <w:pPr>
        <w:pStyle w:val="Paragrafi"/>
        <w:rPr>
          <w:sz w:val="21"/>
          <w:szCs w:val="21"/>
        </w:rPr>
      </w:pPr>
    </w:p>
    <w:p w:rsidR="00BE4D2A" w:rsidRPr="006E60A1" w:rsidRDefault="00BE4D2A" w:rsidP="008269AE">
      <w:pPr>
        <w:pStyle w:val="Titulli"/>
        <w:rPr>
          <w:sz w:val="21"/>
          <w:szCs w:val="21"/>
        </w:rPr>
      </w:pPr>
      <w:r w:rsidRPr="006E60A1">
        <w:rPr>
          <w:sz w:val="21"/>
          <w:szCs w:val="21"/>
        </w:rPr>
        <w:t>Për disa shtesa dhe ndryshime në vendimin nr.529, d</w:t>
      </w:r>
      <w:r w:rsidR="008269AE" w:rsidRPr="006E60A1">
        <w:rPr>
          <w:sz w:val="21"/>
          <w:szCs w:val="21"/>
        </w:rPr>
        <w:t>a</w:t>
      </w:r>
      <w:r w:rsidRPr="006E60A1">
        <w:rPr>
          <w:sz w:val="21"/>
          <w:szCs w:val="21"/>
        </w:rPr>
        <w:t>të</w:t>
      </w:r>
      <w:r w:rsidR="000158B1">
        <w:rPr>
          <w:sz w:val="21"/>
          <w:szCs w:val="21"/>
        </w:rPr>
        <w:t xml:space="preserve"> 15.8.2007</w:t>
      </w:r>
      <w:r w:rsidRPr="006E60A1">
        <w:rPr>
          <w:sz w:val="21"/>
          <w:szCs w:val="21"/>
        </w:rPr>
        <w:t xml:space="preserve"> </w:t>
      </w:r>
      <w:r w:rsidR="008269AE" w:rsidRPr="006E60A1">
        <w:rPr>
          <w:sz w:val="21"/>
          <w:szCs w:val="21"/>
        </w:rPr>
        <w:t>t</w:t>
      </w:r>
      <w:r w:rsidRPr="006E60A1">
        <w:rPr>
          <w:sz w:val="21"/>
          <w:szCs w:val="21"/>
        </w:rPr>
        <w:t>ë Këshillit të</w:t>
      </w:r>
      <w:r w:rsidR="000158B1">
        <w:rPr>
          <w:sz w:val="21"/>
          <w:szCs w:val="21"/>
        </w:rPr>
        <w:t xml:space="preserve"> Ministrave</w:t>
      </w:r>
      <w:r w:rsidRPr="006E60A1">
        <w:rPr>
          <w:sz w:val="21"/>
          <w:szCs w:val="21"/>
        </w:rPr>
        <w:t xml:space="preserve"> “Për mir</w:t>
      </w:r>
      <w:r w:rsidR="008269AE" w:rsidRPr="006E60A1">
        <w:rPr>
          <w:sz w:val="21"/>
          <w:szCs w:val="21"/>
        </w:rPr>
        <w:t>a</w:t>
      </w:r>
      <w:r w:rsidRPr="006E60A1">
        <w:rPr>
          <w:sz w:val="21"/>
          <w:szCs w:val="21"/>
        </w:rPr>
        <w:t>timin e kritereve dhe të procedurave të aplikimit e të miratimit të lejeve të ndërtimit të linjave tregtare të interkonjeksionit</w:t>
      </w:r>
      <w:r w:rsidR="000158B1">
        <w:rPr>
          <w:sz w:val="21"/>
          <w:szCs w:val="21"/>
        </w:rPr>
        <w:t>”</w:t>
      </w:r>
    </w:p>
    <w:p w:rsidR="00BE4D2A" w:rsidRPr="006E60A1" w:rsidRDefault="00BE4D2A" w:rsidP="00BE4D2A">
      <w:pPr>
        <w:pStyle w:val="Paragrafi"/>
        <w:rPr>
          <w:sz w:val="21"/>
          <w:szCs w:val="21"/>
        </w:rPr>
      </w:pPr>
    </w:p>
    <w:p w:rsidR="00BE4D2A" w:rsidRPr="006E60A1" w:rsidRDefault="00BE4D2A" w:rsidP="00BE4D2A">
      <w:pPr>
        <w:pStyle w:val="Paragrafi"/>
        <w:rPr>
          <w:sz w:val="21"/>
          <w:szCs w:val="21"/>
        </w:rPr>
      </w:pPr>
      <w:r w:rsidRPr="006E60A1">
        <w:rPr>
          <w:sz w:val="21"/>
          <w:szCs w:val="21"/>
        </w:rPr>
        <w:t>Në mbështetje të nenit 100 të Kushtetutës dhe të</w:t>
      </w:r>
      <w:r w:rsidR="000158B1">
        <w:rPr>
          <w:sz w:val="21"/>
          <w:szCs w:val="21"/>
        </w:rPr>
        <w:t xml:space="preserve"> nenit 4</w:t>
      </w:r>
      <w:r w:rsidRPr="006E60A1">
        <w:rPr>
          <w:sz w:val="21"/>
          <w:szCs w:val="21"/>
        </w:rPr>
        <w:t xml:space="preserve"> të ligjit nr.9776, datë</w:t>
      </w:r>
      <w:r w:rsidR="000158B1">
        <w:rPr>
          <w:sz w:val="21"/>
          <w:szCs w:val="21"/>
        </w:rPr>
        <w:t xml:space="preserve"> 12.7.2007</w:t>
      </w:r>
      <w:r w:rsidRPr="006E60A1">
        <w:rPr>
          <w:sz w:val="21"/>
          <w:szCs w:val="21"/>
        </w:rPr>
        <w:t xml:space="preserve"> “Për disa ndryshime në</w:t>
      </w:r>
      <w:r w:rsidR="008269AE" w:rsidRPr="006E60A1">
        <w:rPr>
          <w:sz w:val="21"/>
          <w:szCs w:val="21"/>
        </w:rPr>
        <w:t xml:space="preserve"> </w:t>
      </w:r>
      <w:r w:rsidRPr="006E60A1">
        <w:rPr>
          <w:sz w:val="21"/>
          <w:szCs w:val="21"/>
        </w:rPr>
        <w:t>ligjin nr.9072, datë</w:t>
      </w:r>
      <w:r w:rsidR="000158B1">
        <w:rPr>
          <w:sz w:val="21"/>
          <w:szCs w:val="21"/>
        </w:rPr>
        <w:t xml:space="preserve"> 22.5.2003</w:t>
      </w:r>
      <w:r w:rsidRPr="006E60A1">
        <w:rPr>
          <w:sz w:val="21"/>
          <w:szCs w:val="21"/>
        </w:rPr>
        <w:t xml:space="preserve"> “Për sektorin e energjisë elektrike”, të ndryshuar”, me propozimin e Ministrit të Ekonomisë, Tregtisë dhe Energjetikës, Këshilli i Ministrave</w:t>
      </w:r>
    </w:p>
    <w:p w:rsidR="00BE4D2A" w:rsidRPr="006E60A1" w:rsidRDefault="00BE4D2A" w:rsidP="00BE4D2A">
      <w:pPr>
        <w:pStyle w:val="Paragrafi"/>
        <w:rPr>
          <w:sz w:val="21"/>
          <w:szCs w:val="21"/>
        </w:rPr>
      </w:pPr>
    </w:p>
    <w:p w:rsidR="00BE4D2A" w:rsidRPr="006E60A1" w:rsidRDefault="00BE4D2A" w:rsidP="006E60A1">
      <w:pPr>
        <w:pStyle w:val="VENDOSI"/>
        <w:rPr>
          <w:sz w:val="21"/>
          <w:szCs w:val="21"/>
        </w:rPr>
      </w:pPr>
      <w:r w:rsidRPr="006E60A1">
        <w:rPr>
          <w:sz w:val="21"/>
          <w:szCs w:val="21"/>
        </w:rPr>
        <w:t>Vendosi:</w:t>
      </w:r>
    </w:p>
    <w:p w:rsidR="00BE4D2A" w:rsidRPr="006E60A1" w:rsidRDefault="00BE4D2A" w:rsidP="00BE4D2A">
      <w:pPr>
        <w:pStyle w:val="Paragrafi"/>
        <w:rPr>
          <w:sz w:val="21"/>
          <w:szCs w:val="21"/>
        </w:rPr>
      </w:pPr>
    </w:p>
    <w:p w:rsidR="00BE4D2A" w:rsidRPr="006E60A1" w:rsidRDefault="00BE4D2A" w:rsidP="00BE4D2A">
      <w:pPr>
        <w:pStyle w:val="Paragrafi"/>
        <w:rPr>
          <w:sz w:val="21"/>
          <w:szCs w:val="21"/>
        </w:rPr>
      </w:pPr>
      <w:r w:rsidRPr="006E60A1">
        <w:rPr>
          <w:sz w:val="21"/>
          <w:szCs w:val="21"/>
        </w:rPr>
        <w:t>Në</w:t>
      </w:r>
      <w:r w:rsidR="008269AE" w:rsidRPr="006E60A1">
        <w:rPr>
          <w:sz w:val="21"/>
          <w:szCs w:val="21"/>
        </w:rPr>
        <w:t xml:space="preserve"> </w:t>
      </w:r>
      <w:r w:rsidRPr="006E60A1">
        <w:rPr>
          <w:sz w:val="21"/>
          <w:szCs w:val="21"/>
        </w:rPr>
        <w:t>teksti</w:t>
      </w:r>
      <w:r w:rsidR="008269AE" w:rsidRPr="006E60A1">
        <w:rPr>
          <w:sz w:val="21"/>
          <w:szCs w:val="21"/>
        </w:rPr>
        <w:t>n</w:t>
      </w:r>
      <w:r w:rsidRPr="006E60A1">
        <w:rPr>
          <w:sz w:val="21"/>
          <w:szCs w:val="21"/>
        </w:rPr>
        <w:t>, që i bashkëlidhet vendimit nr.529, datë</w:t>
      </w:r>
      <w:r w:rsidR="000158B1">
        <w:rPr>
          <w:sz w:val="21"/>
          <w:szCs w:val="21"/>
        </w:rPr>
        <w:t xml:space="preserve"> 15.8.2007</w:t>
      </w:r>
      <w:r w:rsidRPr="006E60A1">
        <w:rPr>
          <w:sz w:val="21"/>
          <w:szCs w:val="21"/>
        </w:rPr>
        <w:t xml:space="preserve"> të Këshillit të Ministrave, bëhen shtesa</w:t>
      </w:r>
      <w:r w:rsidR="000158B1">
        <w:rPr>
          <w:sz w:val="21"/>
          <w:szCs w:val="21"/>
        </w:rPr>
        <w:t>t</w:t>
      </w:r>
      <w:r w:rsidRPr="006E60A1">
        <w:rPr>
          <w:sz w:val="21"/>
          <w:szCs w:val="21"/>
        </w:rPr>
        <w:t xml:space="preserve"> dhe ndryshimet, sipas tekstit, që</w:t>
      </w:r>
      <w:r w:rsidR="008269AE" w:rsidRPr="006E60A1">
        <w:rPr>
          <w:sz w:val="21"/>
          <w:szCs w:val="21"/>
        </w:rPr>
        <w:t xml:space="preserve"> i bash</w:t>
      </w:r>
      <w:r w:rsidRPr="006E60A1">
        <w:rPr>
          <w:sz w:val="21"/>
          <w:szCs w:val="21"/>
        </w:rPr>
        <w:t>këlidhet këtij vendimi.</w:t>
      </w:r>
    </w:p>
    <w:p w:rsidR="00BE4D2A" w:rsidRPr="006E60A1" w:rsidRDefault="00BE4D2A" w:rsidP="00BE4D2A">
      <w:pPr>
        <w:pStyle w:val="Paragrafi"/>
        <w:rPr>
          <w:sz w:val="21"/>
          <w:szCs w:val="21"/>
        </w:rPr>
      </w:pPr>
      <w:r w:rsidRPr="006E60A1">
        <w:rPr>
          <w:sz w:val="21"/>
          <w:szCs w:val="21"/>
        </w:rPr>
        <w:t>Ky vendim hyn në fuqi pas botimit në Fletoren Zyrtare.</w:t>
      </w:r>
    </w:p>
    <w:p w:rsidR="00BE4D2A" w:rsidRPr="006E60A1" w:rsidRDefault="00BE4D2A" w:rsidP="00BE4D2A">
      <w:pPr>
        <w:pStyle w:val="Paragrafi"/>
        <w:rPr>
          <w:sz w:val="21"/>
          <w:szCs w:val="21"/>
        </w:rPr>
      </w:pPr>
    </w:p>
    <w:p w:rsidR="00BE4D2A" w:rsidRPr="006E60A1" w:rsidRDefault="00BE4D2A" w:rsidP="006E60A1">
      <w:pPr>
        <w:pStyle w:val="Autoriteti"/>
        <w:rPr>
          <w:sz w:val="21"/>
          <w:szCs w:val="21"/>
        </w:rPr>
      </w:pPr>
      <w:r w:rsidRPr="006E60A1">
        <w:rPr>
          <w:sz w:val="21"/>
          <w:szCs w:val="21"/>
        </w:rPr>
        <w:t>Kryeministri</w:t>
      </w:r>
    </w:p>
    <w:p w:rsidR="00BE4D2A" w:rsidRPr="006E60A1" w:rsidRDefault="00BE4D2A" w:rsidP="006E60A1">
      <w:pPr>
        <w:pStyle w:val="AutoritetiEmer"/>
        <w:rPr>
          <w:sz w:val="21"/>
          <w:szCs w:val="21"/>
        </w:rPr>
      </w:pPr>
      <w:r w:rsidRPr="006E60A1">
        <w:rPr>
          <w:sz w:val="21"/>
          <w:szCs w:val="21"/>
        </w:rPr>
        <w:t>Sali Berisha</w:t>
      </w:r>
    </w:p>
    <w:p w:rsidR="00BE4D2A" w:rsidRPr="006E60A1" w:rsidRDefault="00BE4D2A" w:rsidP="00BE4D2A">
      <w:pPr>
        <w:pStyle w:val="Paragrafi"/>
        <w:rPr>
          <w:sz w:val="21"/>
          <w:szCs w:val="21"/>
        </w:rPr>
      </w:pPr>
    </w:p>
    <w:p w:rsidR="00BE4D2A" w:rsidRPr="006E60A1" w:rsidRDefault="00BE4D2A" w:rsidP="008269AE">
      <w:pPr>
        <w:pStyle w:val="TitulliTitull"/>
        <w:rPr>
          <w:sz w:val="21"/>
          <w:szCs w:val="21"/>
        </w:rPr>
      </w:pPr>
      <w:r w:rsidRPr="006E60A1">
        <w:rPr>
          <w:sz w:val="21"/>
          <w:szCs w:val="21"/>
        </w:rPr>
        <w:t>Kriteret dhe procedurat pë</w:t>
      </w:r>
      <w:r w:rsidR="008269AE" w:rsidRPr="006E60A1">
        <w:rPr>
          <w:sz w:val="21"/>
          <w:szCs w:val="21"/>
        </w:rPr>
        <w:t>r aplikimin dhe mi</w:t>
      </w:r>
      <w:r w:rsidRPr="006E60A1">
        <w:rPr>
          <w:sz w:val="21"/>
          <w:szCs w:val="21"/>
        </w:rPr>
        <w:t>r</w:t>
      </w:r>
      <w:r w:rsidR="008269AE" w:rsidRPr="006E60A1">
        <w:rPr>
          <w:sz w:val="21"/>
          <w:szCs w:val="21"/>
        </w:rPr>
        <w:t>a</w:t>
      </w:r>
      <w:r w:rsidRPr="006E60A1">
        <w:rPr>
          <w:sz w:val="21"/>
          <w:szCs w:val="21"/>
        </w:rPr>
        <w:t>timin e lejeve për ndërtimin e linjave tregtare të inte</w:t>
      </w:r>
      <w:r w:rsidR="008269AE" w:rsidRPr="006E60A1">
        <w:rPr>
          <w:sz w:val="21"/>
          <w:szCs w:val="21"/>
        </w:rPr>
        <w:t>r</w:t>
      </w:r>
      <w:r w:rsidRPr="006E60A1">
        <w:rPr>
          <w:sz w:val="21"/>
          <w:szCs w:val="21"/>
        </w:rPr>
        <w:t>konjeksionit</w:t>
      </w:r>
    </w:p>
    <w:p w:rsidR="00BE4D2A" w:rsidRPr="006E60A1" w:rsidRDefault="00BE4D2A" w:rsidP="00BE4D2A">
      <w:pPr>
        <w:pStyle w:val="Paragrafi"/>
        <w:rPr>
          <w:sz w:val="21"/>
          <w:szCs w:val="21"/>
        </w:rPr>
      </w:pPr>
    </w:p>
    <w:p w:rsidR="00BE4D2A" w:rsidRPr="006E60A1" w:rsidRDefault="00BE4D2A" w:rsidP="00BE4D2A">
      <w:pPr>
        <w:pStyle w:val="Paragrafi"/>
        <w:rPr>
          <w:sz w:val="21"/>
          <w:szCs w:val="21"/>
        </w:rPr>
      </w:pPr>
      <w:r w:rsidRPr="006E60A1">
        <w:rPr>
          <w:sz w:val="21"/>
          <w:szCs w:val="21"/>
        </w:rPr>
        <w:t>Në tekstin “Pë</w:t>
      </w:r>
      <w:r w:rsidR="008269AE" w:rsidRPr="006E60A1">
        <w:rPr>
          <w:sz w:val="21"/>
          <w:szCs w:val="21"/>
        </w:rPr>
        <w:t>r miratimin e kr</w:t>
      </w:r>
      <w:r w:rsidRPr="006E60A1">
        <w:rPr>
          <w:sz w:val="21"/>
          <w:szCs w:val="21"/>
        </w:rPr>
        <w:t>itereve dhe të procedurave të aplikimit e të miratimit të lejeve të ndërtimit të linjave tregtare të interkonjeksionit” bëhen ndryshimet e mëposhtme:</w:t>
      </w:r>
    </w:p>
    <w:p w:rsidR="00BE4D2A" w:rsidRPr="006E60A1" w:rsidRDefault="00BE4D2A" w:rsidP="00BE4D2A">
      <w:pPr>
        <w:pStyle w:val="Paragrafi"/>
        <w:rPr>
          <w:sz w:val="21"/>
          <w:szCs w:val="21"/>
        </w:rPr>
      </w:pPr>
      <w:r w:rsidRPr="006E60A1">
        <w:rPr>
          <w:sz w:val="21"/>
          <w:szCs w:val="21"/>
        </w:rPr>
        <w:t>Pika 2.3, germa “b” bëhet:</w:t>
      </w:r>
    </w:p>
    <w:p w:rsidR="00BE4D2A" w:rsidRPr="006E60A1" w:rsidRDefault="00BE4D2A" w:rsidP="00BE4D2A">
      <w:pPr>
        <w:pStyle w:val="Paragrafi"/>
        <w:rPr>
          <w:sz w:val="21"/>
          <w:szCs w:val="21"/>
        </w:rPr>
      </w:pPr>
      <w:r w:rsidRPr="006E60A1">
        <w:rPr>
          <w:sz w:val="21"/>
          <w:szCs w:val="21"/>
        </w:rPr>
        <w:t>b)</w:t>
      </w:r>
      <w:r w:rsidR="000158B1">
        <w:rPr>
          <w:sz w:val="21"/>
          <w:szCs w:val="21"/>
        </w:rPr>
        <w:t xml:space="preserve"> </w:t>
      </w:r>
      <w:r w:rsidRPr="006E60A1">
        <w:rPr>
          <w:sz w:val="21"/>
          <w:szCs w:val="21"/>
        </w:rPr>
        <w:t>Karakteristika</w:t>
      </w:r>
      <w:r w:rsidR="000158B1">
        <w:rPr>
          <w:sz w:val="21"/>
          <w:szCs w:val="21"/>
        </w:rPr>
        <w:t>t</w:t>
      </w:r>
      <w:r w:rsidRPr="006E60A1">
        <w:rPr>
          <w:sz w:val="21"/>
          <w:szCs w:val="21"/>
        </w:rPr>
        <w:t xml:space="preserve"> kryesore teknike të linjës së interkonjeksionit, përfshirë edhe vendet e parashikuara pë</w:t>
      </w:r>
      <w:r w:rsidR="008269AE" w:rsidRPr="006E60A1">
        <w:rPr>
          <w:sz w:val="21"/>
          <w:szCs w:val="21"/>
        </w:rPr>
        <w:t>r lidhjen e lin</w:t>
      </w:r>
      <w:r w:rsidRPr="006E60A1">
        <w:rPr>
          <w:sz w:val="21"/>
          <w:szCs w:val="21"/>
        </w:rPr>
        <w:t>jës me sistem</w:t>
      </w:r>
      <w:r w:rsidR="000158B1">
        <w:rPr>
          <w:sz w:val="21"/>
          <w:szCs w:val="21"/>
        </w:rPr>
        <w:t>in</w:t>
      </w:r>
      <w:r w:rsidRPr="006E60A1">
        <w:rPr>
          <w:sz w:val="21"/>
          <w:szCs w:val="21"/>
        </w:rPr>
        <w:t xml:space="preserve"> elektrik të transmetimit kombëtar dhe me r</w:t>
      </w:r>
      <w:r w:rsidR="008269AE" w:rsidRPr="006E60A1">
        <w:rPr>
          <w:sz w:val="21"/>
          <w:szCs w:val="21"/>
        </w:rPr>
        <w:t>rjetin e trans</w:t>
      </w:r>
      <w:r w:rsidR="000158B1">
        <w:rPr>
          <w:sz w:val="21"/>
          <w:szCs w:val="21"/>
        </w:rPr>
        <w:t>metimit</w:t>
      </w:r>
      <w:r w:rsidRPr="006E60A1">
        <w:rPr>
          <w:sz w:val="21"/>
          <w:szCs w:val="21"/>
        </w:rPr>
        <w:t xml:space="preserve"> të</w:t>
      </w:r>
      <w:r w:rsidR="000158B1">
        <w:rPr>
          <w:sz w:val="21"/>
          <w:szCs w:val="21"/>
        </w:rPr>
        <w:t xml:space="preserve"> vendeve fqinje.</w:t>
      </w:r>
    </w:p>
    <w:p w:rsidR="00BE4D2A" w:rsidRPr="006E60A1" w:rsidRDefault="00BE4D2A" w:rsidP="00BE4D2A">
      <w:pPr>
        <w:pStyle w:val="Paragrafi"/>
        <w:rPr>
          <w:sz w:val="21"/>
          <w:szCs w:val="21"/>
        </w:rPr>
      </w:pPr>
      <w:r w:rsidRPr="006E60A1">
        <w:rPr>
          <w:sz w:val="21"/>
          <w:szCs w:val="21"/>
        </w:rPr>
        <w:t>Pika 2.3, germa “c” bëhet:</w:t>
      </w:r>
    </w:p>
    <w:p w:rsidR="00BE4D2A" w:rsidRPr="006E60A1" w:rsidRDefault="008269AE" w:rsidP="00BE4D2A">
      <w:pPr>
        <w:pStyle w:val="Paragrafi"/>
        <w:rPr>
          <w:sz w:val="21"/>
          <w:szCs w:val="21"/>
        </w:rPr>
      </w:pPr>
      <w:r w:rsidRPr="006E60A1">
        <w:rPr>
          <w:sz w:val="21"/>
          <w:szCs w:val="21"/>
        </w:rPr>
        <w:t>c)</w:t>
      </w:r>
      <w:r w:rsidR="000158B1">
        <w:rPr>
          <w:sz w:val="21"/>
          <w:szCs w:val="21"/>
        </w:rPr>
        <w:t xml:space="preserve"> </w:t>
      </w:r>
      <w:r w:rsidRPr="006E60A1">
        <w:rPr>
          <w:sz w:val="21"/>
          <w:szCs w:val="21"/>
        </w:rPr>
        <w:t>K</w:t>
      </w:r>
      <w:r w:rsidR="00BE4D2A" w:rsidRPr="006E60A1">
        <w:rPr>
          <w:sz w:val="21"/>
          <w:szCs w:val="21"/>
        </w:rPr>
        <w:t>apacitetin neto të transmetimit, që ai kërkon, në</w:t>
      </w:r>
      <w:r w:rsidRPr="006E60A1">
        <w:rPr>
          <w:sz w:val="21"/>
          <w:szCs w:val="21"/>
        </w:rPr>
        <w:t xml:space="preserve"> r</w:t>
      </w:r>
      <w:r w:rsidR="00BE4D2A" w:rsidRPr="006E60A1">
        <w:rPr>
          <w:sz w:val="21"/>
          <w:szCs w:val="21"/>
        </w:rPr>
        <w:t>aport me kapacitetin e përgjithshë</w:t>
      </w:r>
      <w:r w:rsidRPr="006E60A1">
        <w:rPr>
          <w:sz w:val="21"/>
          <w:szCs w:val="21"/>
        </w:rPr>
        <w:t>m</w:t>
      </w:r>
      <w:r w:rsidR="00BE4D2A" w:rsidRPr="006E60A1">
        <w:rPr>
          <w:sz w:val="21"/>
          <w:szCs w:val="21"/>
        </w:rPr>
        <w:t xml:space="preserve"> të linjës së interkonjeksionit, si dhe duke përcaktuar qartë vitet për të</w:t>
      </w:r>
      <w:r w:rsidRPr="006E60A1">
        <w:rPr>
          <w:sz w:val="21"/>
          <w:szCs w:val="21"/>
        </w:rPr>
        <w:t xml:space="preserve"> </w:t>
      </w:r>
      <w:r w:rsidR="00BE4D2A" w:rsidRPr="006E60A1">
        <w:rPr>
          <w:sz w:val="21"/>
          <w:szCs w:val="21"/>
        </w:rPr>
        <w:t>cilat kërkohet leja, duke argumentuar se moslëshimi i</w:t>
      </w:r>
      <w:r w:rsidRPr="006E60A1">
        <w:rPr>
          <w:sz w:val="21"/>
          <w:szCs w:val="21"/>
        </w:rPr>
        <w:t xml:space="preserve"> lejes</w:t>
      </w:r>
      <w:r w:rsidR="00BE4D2A" w:rsidRPr="006E60A1">
        <w:rPr>
          <w:sz w:val="21"/>
          <w:szCs w:val="21"/>
        </w:rPr>
        <w:t xml:space="preserve"> nga institucionet shtetërore shqiptare, në afatet e kërkuara, do ta bënte realizimin e linjës së interkonj</w:t>
      </w:r>
      <w:r w:rsidR="000158B1">
        <w:rPr>
          <w:sz w:val="21"/>
          <w:szCs w:val="21"/>
        </w:rPr>
        <w:t>eksionit ekonomikisht joefektiv</w:t>
      </w:r>
      <w:r w:rsidR="00BE4D2A" w:rsidRPr="006E60A1">
        <w:rPr>
          <w:sz w:val="21"/>
          <w:szCs w:val="21"/>
        </w:rPr>
        <w:t>.</w:t>
      </w:r>
    </w:p>
    <w:p w:rsidR="00BE4D2A" w:rsidRPr="006E60A1" w:rsidRDefault="00BE4D2A" w:rsidP="00BE4D2A">
      <w:pPr>
        <w:pStyle w:val="Paragrafi"/>
        <w:rPr>
          <w:sz w:val="21"/>
          <w:szCs w:val="21"/>
        </w:rPr>
      </w:pPr>
      <w:r w:rsidRPr="006E60A1">
        <w:rPr>
          <w:sz w:val="21"/>
          <w:szCs w:val="21"/>
        </w:rPr>
        <w:t>Pika 2.4 hiqet.</w:t>
      </w:r>
    </w:p>
    <w:p w:rsidR="00BE4D2A" w:rsidRPr="006E60A1" w:rsidRDefault="00BE4D2A" w:rsidP="00BE4D2A">
      <w:pPr>
        <w:pStyle w:val="Paragrafi"/>
        <w:rPr>
          <w:sz w:val="21"/>
          <w:szCs w:val="21"/>
          <w:lang w:val="it-IT"/>
        </w:rPr>
      </w:pPr>
      <w:r w:rsidRPr="006E60A1">
        <w:rPr>
          <w:sz w:val="21"/>
          <w:szCs w:val="21"/>
          <w:lang w:val="it-IT"/>
        </w:rPr>
        <w:t>Tek pika 4.1, germa “d”</w:t>
      </w:r>
      <w:r w:rsidR="008269AE" w:rsidRPr="006E60A1">
        <w:rPr>
          <w:sz w:val="21"/>
          <w:szCs w:val="21"/>
          <w:lang w:val="it-IT"/>
        </w:rPr>
        <w:t xml:space="preserve"> dhe paragr</w:t>
      </w:r>
      <w:r w:rsidRPr="006E60A1">
        <w:rPr>
          <w:sz w:val="21"/>
          <w:szCs w:val="21"/>
          <w:lang w:val="it-IT"/>
        </w:rPr>
        <w:t>afi i dytë i germës “dh”, hiqen.</w:t>
      </w:r>
    </w:p>
    <w:p w:rsidR="00BE4D2A" w:rsidRPr="006E60A1" w:rsidRDefault="00BE4D2A" w:rsidP="00BE4D2A">
      <w:pPr>
        <w:pStyle w:val="Paragrafi"/>
        <w:rPr>
          <w:sz w:val="21"/>
          <w:szCs w:val="21"/>
          <w:lang w:val="it-IT"/>
        </w:rPr>
      </w:pPr>
      <w:r w:rsidRPr="006E60A1">
        <w:rPr>
          <w:sz w:val="21"/>
          <w:szCs w:val="21"/>
          <w:lang w:val="it-IT"/>
        </w:rPr>
        <w:t>Pika 4.3 b</w:t>
      </w:r>
      <w:r w:rsidR="008269AE" w:rsidRPr="006E60A1">
        <w:rPr>
          <w:sz w:val="21"/>
          <w:szCs w:val="21"/>
          <w:lang w:val="it-IT"/>
        </w:rPr>
        <w:t>ë</w:t>
      </w:r>
      <w:r w:rsidRPr="006E60A1">
        <w:rPr>
          <w:sz w:val="21"/>
          <w:szCs w:val="21"/>
          <w:lang w:val="it-IT"/>
        </w:rPr>
        <w:t>het:</w:t>
      </w:r>
    </w:p>
    <w:p w:rsidR="00BE4D2A" w:rsidRPr="006E60A1" w:rsidRDefault="008269AE" w:rsidP="00BE4D2A">
      <w:pPr>
        <w:pStyle w:val="Paragrafi"/>
        <w:rPr>
          <w:sz w:val="21"/>
          <w:szCs w:val="21"/>
          <w:lang w:val="it-IT"/>
        </w:rPr>
      </w:pPr>
      <w:r w:rsidRPr="006E60A1">
        <w:rPr>
          <w:sz w:val="21"/>
          <w:szCs w:val="21"/>
          <w:lang w:val="it-IT"/>
        </w:rPr>
        <w:t>Ministria konklud</w:t>
      </w:r>
      <w:r w:rsidR="00BE4D2A" w:rsidRPr="006E60A1">
        <w:rPr>
          <w:sz w:val="21"/>
          <w:szCs w:val="21"/>
          <w:lang w:val="it-IT"/>
        </w:rPr>
        <w:t>on mbi dh</w:t>
      </w:r>
      <w:r w:rsidRPr="006E60A1">
        <w:rPr>
          <w:sz w:val="21"/>
          <w:szCs w:val="21"/>
          <w:lang w:val="it-IT"/>
        </w:rPr>
        <w:t>ënien</w:t>
      </w:r>
      <w:r w:rsidR="00BE4D2A" w:rsidRPr="006E60A1">
        <w:rPr>
          <w:sz w:val="21"/>
          <w:szCs w:val="21"/>
          <w:lang w:val="it-IT"/>
        </w:rPr>
        <w:t xml:space="preserve"> e lejes brenda 60 dit</w:t>
      </w:r>
      <w:r w:rsidRPr="006E60A1">
        <w:rPr>
          <w:sz w:val="21"/>
          <w:szCs w:val="21"/>
          <w:lang w:val="it-IT"/>
        </w:rPr>
        <w:t>ë</w:t>
      </w:r>
      <w:r w:rsidR="00BE4D2A" w:rsidRPr="006E60A1">
        <w:rPr>
          <w:sz w:val="21"/>
          <w:szCs w:val="21"/>
          <w:lang w:val="it-IT"/>
        </w:rPr>
        <w:t>ve nga marrja e k</w:t>
      </w:r>
      <w:r w:rsidRPr="006E60A1">
        <w:rPr>
          <w:sz w:val="21"/>
          <w:szCs w:val="21"/>
          <w:lang w:val="it-IT"/>
        </w:rPr>
        <w:t>ë</w:t>
      </w:r>
      <w:r w:rsidR="00BE4D2A" w:rsidRPr="006E60A1">
        <w:rPr>
          <w:sz w:val="21"/>
          <w:szCs w:val="21"/>
          <w:lang w:val="it-IT"/>
        </w:rPr>
        <w:t>rkes</w:t>
      </w:r>
      <w:r w:rsidRPr="006E60A1">
        <w:rPr>
          <w:sz w:val="21"/>
          <w:szCs w:val="21"/>
          <w:lang w:val="it-IT"/>
        </w:rPr>
        <w:t>ë</w:t>
      </w:r>
      <w:r w:rsidR="00BE4D2A" w:rsidRPr="006E60A1">
        <w:rPr>
          <w:sz w:val="21"/>
          <w:szCs w:val="21"/>
          <w:lang w:val="it-IT"/>
        </w:rPr>
        <w:t>s p</w:t>
      </w:r>
      <w:r w:rsidRPr="006E60A1">
        <w:rPr>
          <w:sz w:val="21"/>
          <w:szCs w:val="21"/>
          <w:lang w:val="it-IT"/>
        </w:rPr>
        <w:t>ë</w:t>
      </w:r>
      <w:r w:rsidR="00BE4D2A" w:rsidRPr="006E60A1">
        <w:rPr>
          <w:sz w:val="21"/>
          <w:szCs w:val="21"/>
          <w:lang w:val="it-IT"/>
        </w:rPr>
        <w:t>r dh</w:t>
      </w:r>
      <w:r w:rsidRPr="006E60A1">
        <w:rPr>
          <w:sz w:val="21"/>
          <w:szCs w:val="21"/>
          <w:lang w:val="it-IT"/>
        </w:rPr>
        <w:t>ënien</w:t>
      </w:r>
      <w:r w:rsidR="00BE4D2A" w:rsidRPr="006E60A1">
        <w:rPr>
          <w:sz w:val="21"/>
          <w:szCs w:val="21"/>
          <w:lang w:val="it-IT"/>
        </w:rPr>
        <w:t xml:space="preserve"> e lejes, pasi t</w:t>
      </w:r>
      <w:r w:rsidRPr="006E60A1">
        <w:rPr>
          <w:sz w:val="21"/>
          <w:szCs w:val="21"/>
          <w:lang w:val="it-IT"/>
        </w:rPr>
        <w:t>ë</w:t>
      </w:r>
      <w:r w:rsidR="00BE4D2A" w:rsidRPr="006E60A1">
        <w:rPr>
          <w:sz w:val="21"/>
          <w:szCs w:val="21"/>
          <w:lang w:val="it-IT"/>
        </w:rPr>
        <w:t xml:space="preserve"> ket</w:t>
      </w:r>
      <w:r w:rsidRPr="006E60A1">
        <w:rPr>
          <w:sz w:val="21"/>
          <w:szCs w:val="21"/>
          <w:lang w:val="it-IT"/>
        </w:rPr>
        <w:t>ë</w:t>
      </w:r>
      <w:r w:rsidR="00BE4D2A" w:rsidRPr="006E60A1">
        <w:rPr>
          <w:sz w:val="21"/>
          <w:szCs w:val="21"/>
          <w:lang w:val="it-IT"/>
        </w:rPr>
        <w:t xml:space="preserve"> marr</w:t>
      </w:r>
      <w:r w:rsidRPr="006E60A1">
        <w:rPr>
          <w:sz w:val="21"/>
          <w:szCs w:val="21"/>
          <w:lang w:val="it-IT"/>
        </w:rPr>
        <w:t>ë</w:t>
      </w:r>
      <w:r w:rsidR="00BE4D2A" w:rsidRPr="006E60A1">
        <w:rPr>
          <w:sz w:val="21"/>
          <w:szCs w:val="21"/>
          <w:lang w:val="it-IT"/>
        </w:rPr>
        <w:t xml:space="preserve"> mendimin e Entit Rregullator t</w:t>
      </w:r>
      <w:r w:rsidRPr="006E60A1">
        <w:rPr>
          <w:sz w:val="21"/>
          <w:szCs w:val="21"/>
          <w:lang w:val="it-IT"/>
        </w:rPr>
        <w:t>ë</w:t>
      </w:r>
      <w:r w:rsidR="00BE4D2A" w:rsidRPr="006E60A1">
        <w:rPr>
          <w:sz w:val="21"/>
          <w:szCs w:val="21"/>
          <w:lang w:val="it-IT"/>
        </w:rPr>
        <w:t xml:space="preserve"> Sekt</w:t>
      </w:r>
      <w:r w:rsidRPr="006E60A1">
        <w:rPr>
          <w:sz w:val="21"/>
          <w:szCs w:val="21"/>
          <w:lang w:val="it-IT"/>
        </w:rPr>
        <w:t>orit të</w:t>
      </w:r>
      <w:r w:rsidR="00BE4D2A" w:rsidRPr="006E60A1">
        <w:rPr>
          <w:sz w:val="21"/>
          <w:szCs w:val="21"/>
          <w:lang w:val="it-IT"/>
        </w:rPr>
        <w:t xml:space="preserve"> Energjis</w:t>
      </w:r>
      <w:r w:rsidRPr="006E60A1">
        <w:rPr>
          <w:sz w:val="21"/>
          <w:szCs w:val="21"/>
          <w:lang w:val="it-IT"/>
        </w:rPr>
        <w:t>ë</w:t>
      </w:r>
      <w:r w:rsidR="00BE4D2A" w:rsidRPr="006E60A1">
        <w:rPr>
          <w:sz w:val="21"/>
          <w:szCs w:val="21"/>
          <w:lang w:val="it-IT"/>
        </w:rPr>
        <w:t xml:space="preserve"> Elektrike, si dhe t</w:t>
      </w:r>
      <w:r w:rsidRPr="006E60A1">
        <w:rPr>
          <w:sz w:val="21"/>
          <w:szCs w:val="21"/>
          <w:lang w:val="it-IT"/>
        </w:rPr>
        <w:t>ë</w:t>
      </w:r>
      <w:r w:rsidR="00BE4D2A" w:rsidRPr="006E60A1">
        <w:rPr>
          <w:sz w:val="21"/>
          <w:szCs w:val="21"/>
          <w:lang w:val="it-IT"/>
        </w:rPr>
        <w:t xml:space="preserve"> Operatorit t</w:t>
      </w:r>
      <w:r w:rsidRPr="006E60A1">
        <w:rPr>
          <w:sz w:val="21"/>
          <w:szCs w:val="21"/>
          <w:lang w:val="it-IT"/>
        </w:rPr>
        <w:t>ë</w:t>
      </w:r>
      <w:r w:rsidR="00BE4D2A" w:rsidRPr="006E60A1">
        <w:rPr>
          <w:sz w:val="21"/>
          <w:szCs w:val="21"/>
          <w:lang w:val="it-IT"/>
        </w:rPr>
        <w:t xml:space="preserve"> Sistemit t</w:t>
      </w:r>
      <w:r w:rsidRPr="006E60A1">
        <w:rPr>
          <w:sz w:val="21"/>
          <w:szCs w:val="21"/>
          <w:lang w:val="it-IT"/>
        </w:rPr>
        <w:t>ë</w:t>
      </w:r>
      <w:r w:rsidR="00BE4D2A" w:rsidRPr="006E60A1">
        <w:rPr>
          <w:sz w:val="21"/>
          <w:szCs w:val="21"/>
          <w:lang w:val="it-IT"/>
        </w:rPr>
        <w:t xml:space="preserve"> Transmetimit (OST sh.a.).</w:t>
      </w:r>
    </w:p>
    <w:p w:rsidR="00BE4D2A" w:rsidRPr="006E60A1" w:rsidRDefault="000158B1" w:rsidP="00BE4D2A">
      <w:pPr>
        <w:pStyle w:val="Paragrafi"/>
        <w:rPr>
          <w:sz w:val="21"/>
          <w:szCs w:val="21"/>
          <w:lang w:val="it-IT"/>
        </w:rPr>
      </w:pPr>
      <w:r>
        <w:rPr>
          <w:sz w:val="21"/>
          <w:szCs w:val="21"/>
          <w:lang w:val="it-IT"/>
        </w:rPr>
        <w:t>Tek pika 4.7</w:t>
      </w:r>
      <w:r w:rsidR="00BE4D2A" w:rsidRPr="006E60A1">
        <w:rPr>
          <w:sz w:val="21"/>
          <w:szCs w:val="21"/>
          <w:lang w:val="it-IT"/>
        </w:rPr>
        <w:t>, pas paragrafit “iii” shtohet paragrafi “iv”, me k</w:t>
      </w:r>
      <w:r w:rsidR="008269AE" w:rsidRPr="006E60A1">
        <w:rPr>
          <w:sz w:val="21"/>
          <w:szCs w:val="21"/>
          <w:lang w:val="it-IT"/>
        </w:rPr>
        <w:t>ë</w:t>
      </w:r>
      <w:r w:rsidR="00BE4D2A" w:rsidRPr="006E60A1">
        <w:rPr>
          <w:sz w:val="21"/>
          <w:szCs w:val="21"/>
          <w:lang w:val="it-IT"/>
        </w:rPr>
        <w:t>t</w:t>
      </w:r>
      <w:r w:rsidR="008269AE" w:rsidRPr="006E60A1">
        <w:rPr>
          <w:sz w:val="21"/>
          <w:szCs w:val="21"/>
          <w:lang w:val="it-IT"/>
        </w:rPr>
        <w:t>ë</w:t>
      </w:r>
      <w:r w:rsidR="00BE4D2A" w:rsidRPr="006E60A1">
        <w:rPr>
          <w:sz w:val="21"/>
          <w:szCs w:val="21"/>
          <w:lang w:val="it-IT"/>
        </w:rPr>
        <w:t xml:space="preserve"> p</w:t>
      </w:r>
      <w:r w:rsidR="008269AE" w:rsidRPr="006E60A1">
        <w:rPr>
          <w:sz w:val="21"/>
          <w:szCs w:val="21"/>
          <w:lang w:val="it-IT"/>
        </w:rPr>
        <w:t>ë</w:t>
      </w:r>
      <w:r w:rsidR="00BE4D2A" w:rsidRPr="006E60A1">
        <w:rPr>
          <w:sz w:val="21"/>
          <w:szCs w:val="21"/>
          <w:lang w:val="it-IT"/>
        </w:rPr>
        <w:t>rmbajtje:</w:t>
      </w:r>
    </w:p>
    <w:p w:rsidR="00BE4D2A" w:rsidRPr="006E60A1" w:rsidRDefault="00BE4D2A" w:rsidP="00BE4D2A">
      <w:pPr>
        <w:pStyle w:val="Paragrafi"/>
        <w:rPr>
          <w:sz w:val="21"/>
          <w:szCs w:val="21"/>
          <w:lang w:val="it-IT"/>
        </w:rPr>
      </w:pPr>
      <w:r w:rsidRPr="006E60A1">
        <w:rPr>
          <w:sz w:val="21"/>
          <w:szCs w:val="21"/>
          <w:lang w:val="it-IT"/>
        </w:rPr>
        <w:t>iv.</w:t>
      </w:r>
      <w:r w:rsidR="005708E1">
        <w:rPr>
          <w:sz w:val="21"/>
          <w:szCs w:val="21"/>
          <w:lang w:val="it-IT"/>
        </w:rPr>
        <w:t xml:space="preserve"> </w:t>
      </w:r>
      <w:r w:rsidRPr="006E60A1">
        <w:rPr>
          <w:sz w:val="21"/>
          <w:szCs w:val="21"/>
          <w:lang w:val="it-IT"/>
        </w:rPr>
        <w:t>Kushtin q</w:t>
      </w:r>
      <w:r w:rsidR="008269AE" w:rsidRPr="006E60A1">
        <w:rPr>
          <w:sz w:val="21"/>
          <w:szCs w:val="21"/>
          <w:lang w:val="it-IT"/>
        </w:rPr>
        <w:t>ë</w:t>
      </w:r>
      <w:r w:rsidRPr="006E60A1">
        <w:rPr>
          <w:sz w:val="21"/>
          <w:szCs w:val="21"/>
          <w:lang w:val="it-IT"/>
        </w:rPr>
        <w:t xml:space="preserve"> punimet nuk duhet t</w:t>
      </w:r>
      <w:r w:rsidR="008269AE" w:rsidRPr="006E60A1">
        <w:rPr>
          <w:sz w:val="21"/>
          <w:szCs w:val="21"/>
          <w:lang w:val="it-IT"/>
        </w:rPr>
        <w:t>ë</w:t>
      </w:r>
      <w:r w:rsidRPr="006E60A1">
        <w:rPr>
          <w:sz w:val="21"/>
          <w:szCs w:val="21"/>
          <w:lang w:val="it-IT"/>
        </w:rPr>
        <w:t xml:space="preserve"> fillojn</w:t>
      </w:r>
      <w:r w:rsidR="008269AE" w:rsidRPr="006E60A1">
        <w:rPr>
          <w:sz w:val="21"/>
          <w:szCs w:val="21"/>
          <w:lang w:val="it-IT"/>
        </w:rPr>
        <w:t>ë</w:t>
      </w:r>
      <w:r w:rsidRPr="006E60A1">
        <w:rPr>
          <w:sz w:val="21"/>
          <w:szCs w:val="21"/>
          <w:lang w:val="it-IT"/>
        </w:rPr>
        <w:t>, n</w:t>
      </w:r>
      <w:r w:rsidR="008269AE" w:rsidRPr="006E60A1">
        <w:rPr>
          <w:sz w:val="21"/>
          <w:szCs w:val="21"/>
          <w:lang w:val="it-IT"/>
        </w:rPr>
        <w:t>ë</w:t>
      </w:r>
      <w:r w:rsidRPr="006E60A1">
        <w:rPr>
          <w:sz w:val="21"/>
          <w:szCs w:val="21"/>
          <w:lang w:val="it-IT"/>
        </w:rPr>
        <w:t xml:space="preserve"> qoft</w:t>
      </w:r>
      <w:r w:rsidR="008269AE" w:rsidRPr="006E60A1">
        <w:rPr>
          <w:sz w:val="21"/>
          <w:szCs w:val="21"/>
          <w:lang w:val="it-IT"/>
        </w:rPr>
        <w:t>ë</w:t>
      </w:r>
      <w:r w:rsidRPr="006E60A1">
        <w:rPr>
          <w:sz w:val="21"/>
          <w:szCs w:val="21"/>
          <w:lang w:val="it-IT"/>
        </w:rPr>
        <w:t xml:space="preserve"> se k</w:t>
      </w:r>
      <w:r w:rsidR="008269AE" w:rsidRPr="006E60A1">
        <w:rPr>
          <w:sz w:val="21"/>
          <w:szCs w:val="21"/>
          <w:lang w:val="it-IT"/>
        </w:rPr>
        <w:t>ë</w:t>
      </w:r>
      <w:r w:rsidRPr="006E60A1">
        <w:rPr>
          <w:sz w:val="21"/>
          <w:szCs w:val="21"/>
          <w:lang w:val="it-IT"/>
        </w:rPr>
        <w:t>rkuesi nuk paraqet lejet dhe autorizimet e nevojshme p</w:t>
      </w:r>
      <w:r w:rsidR="008269AE" w:rsidRPr="006E60A1">
        <w:rPr>
          <w:sz w:val="21"/>
          <w:szCs w:val="21"/>
          <w:lang w:val="it-IT"/>
        </w:rPr>
        <w:t>ë</w:t>
      </w:r>
      <w:r w:rsidRPr="006E60A1">
        <w:rPr>
          <w:sz w:val="21"/>
          <w:szCs w:val="21"/>
          <w:lang w:val="it-IT"/>
        </w:rPr>
        <w:t>r nd</w:t>
      </w:r>
      <w:r w:rsidR="008269AE" w:rsidRPr="006E60A1">
        <w:rPr>
          <w:sz w:val="21"/>
          <w:szCs w:val="21"/>
          <w:lang w:val="it-IT"/>
        </w:rPr>
        <w:t>ë</w:t>
      </w:r>
      <w:r w:rsidRPr="006E60A1">
        <w:rPr>
          <w:sz w:val="21"/>
          <w:szCs w:val="21"/>
          <w:lang w:val="it-IT"/>
        </w:rPr>
        <w:t>rtimin e k</w:t>
      </w:r>
      <w:r w:rsidR="008269AE" w:rsidRPr="006E60A1">
        <w:rPr>
          <w:sz w:val="21"/>
          <w:szCs w:val="21"/>
          <w:lang w:val="it-IT"/>
        </w:rPr>
        <w:t>ë</w:t>
      </w:r>
      <w:r w:rsidR="000158B1">
        <w:rPr>
          <w:sz w:val="21"/>
          <w:szCs w:val="21"/>
          <w:lang w:val="it-IT"/>
        </w:rPr>
        <w:t>saj lin</w:t>
      </w:r>
      <w:r w:rsidRPr="006E60A1">
        <w:rPr>
          <w:sz w:val="21"/>
          <w:szCs w:val="21"/>
          <w:lang w:val="it-IT"/>
        </w:rPr>
        <w:t>je dhe lidhjen e saj me sistemin energjetik t</w:t>
      </w:r>
      <w:r w:rsidR="008269AE" w:rsidRPr="006E60A1">
        <w:rPr>
          <w:sz w:val="21"/>
          <w:szCs w:val="21"/>
          <w:lang w:val="it-IT"/>
        </w:rPr>
        <w:t>ë</w:t>
      </w:r>
      <w:r w:rsidRPr="006E60A1">
        <w:rPr>
          <w:sz w:val="21"/>
          <w:szCs w:val="21"/>
          <w:lang w:val="it-IT"/>
        </w:rPr>
        <w:t xml:space="preserve"> vendit me t</w:t>
      </w:r>
      <w:r w:rsidR="008269AE" w:rsidRPr="006E60A1">
        <w:rPr>
          <w:sz w:val="21"/>
          <w:szCs w:val="21"/>
          <w:lang w:val="it-IT"/>
        </w:rPr>
        <w:t>ë</w:t>
      </w:r>
      <w:r w:rsidRPr="006E60A1">
        <w:rPr>
          <w:sz w:val="21"/>
          <w:szCs w:val="21"/>
          <w:lang w:val="it-IT"/>
        </w:rPr>
        <w:t xml:space="preserve"> cilin b</w:t>
      </w:r>
      <w:r w:rsidR="008269AE" w:rsidRPr="006E60A1">
        <w:rPr>
          <w:sz w:val="21"/>
          <w:szCs w:val="21"/>
          <w:lang w:val="it-IT"/>
        </w:rPr>
        <w:t>ë</w:t>
      </w:r>
      <w:r w:rsidRPr="006E60A1">
        <w:rPr>
          <w:sz w:val="21"/>
          <w:szCs w:val="21"/>
          <w:lang w:val="it-IT"/>
        </w:rPr>
        <w:t>het lidhja, t</w:t>
      </w:r>
      <w:r w:rsidR="008269AE" w:rsidRPr="006E60A1">
        <w:rPr>
          <w:sz w:val="21"/>
          <w:szCs w:val="21"/>
          <w:lang w:val="it-IT"/>
        </w:rPr>
        <w:t>ë</w:t>
      </w:r>
      <w:r w:rsidRPr="006E60A1">
        <w:rPr>
          <w:sz w:val="21"/>
          <w:szCs w:val="21"/>
          <w:lang w:val="it-IT"/>
        </w:rPr>
        <w:t xml:space="preserve"> l</w:t>
      </w:r>
      <w:r w:rsidR="008269AE" w:rsidRPr="006E60A1">
        <w:rPr>
          <w:sz w:val="21"/>
          <w:szCs w:val="21"/>
          <w:lang w:val="it-IT"/>
        </w:rPr>
        <w:t>ë</w:t>
      </w:r>
      <w:r w:rsidRPr="006E60A1">
        <w:rPr>
          <w:sz w:val="21"/>
          <w:szCs w:val="21"/>
          <w:lang w:val="it-IT"/>
        </w:rPr>
        <w:t>shuara nga autoritetet p</w:t>
      </w:r>
      <w:r w:rsidR="008269AE" w:rsidRPr="006E60A1">
        <w:rPr>
          <w:sz w:val="21"/>
          <w:szCs w:val="21"/>
          <w:lang w:val="it-IT"/>
        </w:rPr>
        <w:t>ë</w:t>
      </w:r>
      <w:r w:rsidRPr="006E60A1">
        <w:rPr>
          <w:sz w:val="21"/>
          <w:szCs w:val="21"/>
          <w:lang w:val="it-IT"/>
        </w:rPr>
        <w:t>rkat</w:t>
      </w:r>
      <w:r w:rsidR="008269AE" w:rsidRPr="006E60A1">
        <w:rPr>
          <w:sz w:val="21"/>
          <w:szCs w:val="21"/>
          <w:lang w:val="it-IT"/>
        </w:rPr>
        <w:t>ë</w:t>
      </w:r>
      <w:r w:rsidRPr="006E60A1">
        <w:rPr>
          <w:sz w:val="21"/>
          <w:szCs w:val="21"/>
          <w:lang w:val="it-IT"/>
        </w:rPr>
        <w:t>se t</w:t>
      </w:r>
      <w:r w:rsidR="008269AE" w:rsidRPr="006E60A1">
        <w:rPr>
          <w:sz w:val="21"/>
          <w:szCs w:val="21"/>
          <w:lang w:val="it-IT"/>
        </w:rPr>
        <w:t>ë</w:t>
      </w:r>
      <w:r w:rsidRPr="006E60A1">
        <w:rPr>
          <w:sz w:val="21"/>
          <w:szCs w:val="21"/>
          <w:lang w:val="it-IT"/>
        </w:rPr>
        <w:t xml:space="preserve"> vendit </w:t>
      </w:r>
      <w:r w:rsidR="005708E1">
        <w:rPr>
          <w:sz w:val="21"/>
          <w:szCs w:val="21"/>
          <w:lang w:val="it-IT"/>
        </w:rPr>
        <w:t>fqinj</w:t>
      </w:r>
      <w:r w:rsidR="008269AE" w:rsidRPr="006E60A1">
        <w:rPr>
          <w:sz w:val="21"/>
          <w:szCs w:val="21"/>
          <w:lang w:val="it-IT"/>
        </w:rPr>
        <w:t>, si dhe dokumentacioni pë</w:t>
      </w:r>
      <w:r w:rsidRPr="006E60A1">
        <w:rPr>
          <w:sz w:val="21"/>
          <w:szCs w:val="21"/>
          <w:lang w:val="it-IT"/>
        </w:rPr>
        <w:t>rkat</w:t>
      </w:r>
      <w:r w:rsidR="008269AE" w:rsidRPr="006E60A1">
        <w:rPr>
          <w:sz w:val="21"/>
          <w:szCs w:val="21"/>
          <w:lang w:val="it-IT"/>
        </w:rPr>
        <w:t>ë</w:t>
      </w:r>
      <w:r w:rsidRPr="006E60A1">
        <w:rPr>
          <w:sz w:val="21"/>
          <w:szCs w:val="21"/>
          <w:lang w:val="it-IT"/>
        </w:rPr>
        <w:t>s q</w:t>
      </w:r>
      <w:r w:rsidR="008269AE" w:rsidRPr="006E60A1">
        <w:rPr>
          <w:sz w:val="21"/>
          <w:szCs w:val="21"/>
          <w:lang w:val="it-IT"/>
        </w:rPr>
        <w:t>ë</w:t>
      </w:r>
      <w:r w:rsidRPr="006E60A1">
        <w:rPr>
          <w:sz w:val="21"/>
          <w:szCs w:val="21"/>
          <w:lang w:val="it-IT"/>
        </w:rPr>
        <w:t xml:space="preserve"> provon fillimin e nd</w:t>
      </w:r>
      <w:r w:rsidR="008269AE" w:rsidRPr="006E60A1">
        <w:rPr>
          <w:sz w:val="21"/>
          <w:szCs w:val="21"/>
          <w:lang w:val="it-IT"/>
        </w:rPr>
        <w:t>ë</w:t>
      </w:r>
      <w:r w:rsidRPr="006E60A1">
        <w:rPr>
          <w:sz w:val="21"/>
          <w:szCs w:val="21"/>
          <w:lang w:val="it-IT"/>
        </w:rPr>
        <w:t>rtimit t</w:t>
      </w:r>
      <w:r w:rsidR="008269AE" w:rsidRPr="006E60A1">
        <w:rPr>
          <w:sz w:val="21"/>
          <w:szCs w:val="21"/>
          <w:lang w:val="it-IT"/>
        </w:rPr>
        <w:t>ë</w:t>
      </w:r>
      <w:r w:rsidRPr="006E60A1">
        <w:rPr>
          <w:sz w:val="21"/>
          <w:szCs w:val="21"/>
          <w:lang w:val="it-IT"/>
        </w:rPr>
        <w:t xml:space="preserve"> burimit gjenerues t</w:t>
      </w:r>
      <w:r w:rsidR="008269AE" w:rsidRPr="006E60A1">
        <w:rPr>
          <w:sz w:val="21"/>
          <w:szCs w:val="21"/>
          <w:lang w:val="it-IT"/>
        </w:rPr>
        <w:t>ë</w:t>
      </w:r>
      <w:r w:rsidRPr="006E60A1">
        <w:rPr>
          <w:sz w:val="21"/>
          <w:szCs w:val="21"/>
          <w:lang w:val="it-IT"/>
        </w:rPr>
        <w:t xml:space="preserve"> energjis</w:t>
      </w:r>
      <w:r w:rsidR="008269AE" w:rsidRPr="006E60A1">
        <w:rPr>
          <w:sz w:val="21"/>
          <w:szCs w:val="21"/>
          <w:lang w:val="it-IT"/>
        </w:rPr>
        <w:t>ë</w:t>
      </w:r>
      <w:r w:rsidRPr="006E60A1">
        <w:rPr>
          <w:sz w:val="21"/>
          <w:szCs w:val="21"/>
          <w:lang w:val="it-IT"/>
        </w:rPr>
        <w:t xml:space="preserve"> elektrike, p</w:t>
      </w:r>
      <w:r w:rsidR="008269AE" w:rsidRPr="006E60A1">
        <w:rPr>
          <w:sz w:val="21"/>
          <w:szCs w:val="21"/>
          <w:lang w:val="it-IT"/>
        </w:rPr>
        <w:t>ë</w:t>
      </w:r>
      <w:r w:rsidR="005708E1">
        <w:rPr>
          <w:sz w:val="21"/>
          <w:szCs w:val="21"/>
          <w:lang w:val="it-IT"/>
        </w:rPr>
        <w:t>r transmetimin e s</w:t>
      </w:r>
      <w:r w:rsidR="008269AE" w:rsidRPr="006E60A1">
        <w:rPr>
          <w:sz w:val="21"/>
          <w:szCs w:val="21"/>
          <w:lang w:val="it-IT"/>
        </w:rPr>
        <w:t>ë</w:t>
      </w:r>
      <w:r w:rsidRPr="006E60A1">
        <w:rPr>
          <w:sz w:val="21"/>
          <w:szCs w:val="21"/>
          <w:lang w:val="it-IT"/>
        </w:rPr>
        <w:t xml:space="preserve"> cil</w:t>
      </w:r>
      <w:r w:rsidR="008269AE" w:rsidRPr="006E60A1">
        <w:rPr>
          <w:sz w:val="21"/>
          <w:szCs w:val="21"/>
          <w:lang w:val="it-IT"/>
        </w:rPr>
        <w:t>ë</w:t>
      </w:r>
      <w:r w:rsidRPr="006E60A1">
        <w:rPr>
          <w:sz w:val="21"/>
          <w:szCs w:val="21"/>
          <w:lang w:val="it-IT"/>
        </w:rPr>
        <w:t xml:space="preserve">s </w:t>
      </w:r>
      <w:r w:rsidR="008269AE" w:rsidRPr="006E60A1">
        <w:rPr>
          <w:sz w:val="21"/>
          <w:szCs w:val="21"/>
          <w:lang w:val="it-IT"/>
        </w:rPr>
        <w:t>ë</w:t>
      </w:r>
      <w:r w:rsidRPr="006E60A1">
        <w:rPr>
          <w:sz w:val="21"/>
          <w:szCs w:val="21"/>
          <w:lang w:val="it-IT"/>
        </w:rPr>
        <w:t>sht</w:t>
      </w:r>
      <w:r w:rsidR="008269AE" w:rsidRPr="006E60A1">
        <w:rPr>
          <w:sz w:val="21"/>
          <w:szCs w:val="21"/>
          <w:lang w:val="it-IT"/>
        </w:rPr>
        <w:t xml:space="preserve">ë </w:t>
      </w:r>
      <w:r w:rsidRPr="006E60A1">
        <w:rPr>
          <w:sz w:val="21"/>
          <w:szCs w:val="21"/>
          <w:lang w:val="it-IT"/>
        </w:rPr>
        <w:t>k</w:t>
      </w:r>
      <w:r w:rsidR="008269AE" w:rsidRPr="006E60A1">
        <w:rPr>
          <w:sz w:val="21"/>
          <w:szCs w:val="21"/>
          <w:lang w:val="it-IT"/>
        </w:rPr>
        <w:t>ë</w:t>
      </w:r>
      <w:r w:rsidRPr="006E60A1">
        <w:rPr>
          <w:sz w:val="21"/>
          <w:szCs w:val="21"/>
          <w:lang w:val="it-IT"/>
        </w:rPr>
        <w:t>rkuar nd</w:t>
      </w:r>
      <w:r w:rsidR="008269AE" w:rsidRPr="006E60A1">
        <w:rPr>
          <w:sz w:val="21"/>
          <w:szCs w:val="21"/>
          <w:lang w:val="it-IT"/>
        </w:rPr>
        <w:t>ë</w:t>
      </w:r>
      <w:r w:rsidRPr="006E60A1">
        <w:rPr>
          <w:sz w:val="21"/>
          <w:szCs w:val="21"/>
          <w:lang w:val="it-IT"/>
        </w:rPr>
        <w:t>rtimi i k</w:t>
      </w:r>
      <w:r w:rsidR="008269AE" w:rsidRPr="006E60A1">
        <w:rPr>
          <w:sz w:val="21"/>
          <w:szCs w:val="21"/>
          <w:lang w:val="it-IT"/>
        </w:rPr>
        <w:t>ë</w:t>
      </w:r>
      <w:r w:rsidRPr="006E60A1">
        <w:rPr>
          <w:sz w:val="21"/>
          <w:szCs w:val="21"/>
          <w:lang w:val="it-IT"/>
        </w:rPr>
        <w:t>saj linje.</w:t>
      </w:r>
    </w:p>
    <w:p w:rsidR="00BE4D2A" w:rsidRPr="006E60A1" w:rsidRDefault="00BE4D2A" w:rsidP="00BE4D2A">
      <w:pPr>
        <w:pStyle w:val="Paragrafi"/>
        <w:rPr>
          <w:sz w:val="21"/>
          <w:szCs w:val="21"/>
          <w:lang w:val="it-IT"/>
        </w:rPr>
      </w:pPr>
      <w:r w:rsidRPr="006E60A1">
        <w:rPr>
          <w:sz w:val="21"/>
          <w:szCs w:val="21"/>
          <w:lang w:val="it-IT"/>
        </w:rPr>
        <w:t>Shpenzimet q</w:t>
      </w:r>
      <w:r w:rsidR="008269AE" w:rsidRPr="006E60A1">
        <w:rPr>
          <w:sz w:val="21"/>
          <w:szCs w:val="21"/>
          <w:lang w:val="it-IT"/>
        </w:rPr>
        <w:t xml:space="preserve">ë </w:t>
      </w:r>
      <w:r w:rsidRPr="006E60A1">
        <w:rPr>
          <w:sz w:val="21"/>
          <w:szCs w:val="21"/>
          <w:lang w:val="it-IT"/>
        </w:rPr>
        <w:t>k</w:t>
      </w:r>
      <w:r w:rsidR="008269AE" w:rsidRPr="006E60A1">
        <w:rPr>
          <w:sz w:val="21"/>
          <w:szCs w:val="21"/>
          <w:lang w:val="it-IT"/>
        </w:rPr>
        <w:t>ë</w:t>
      </w:r>
      <w:r w:rsidRPr="006E60A1">
        <w:rPr>
          <w:sz w:val="21"/>
          <w:szCs w:val="21"/>
          <w:lang w:val="it-IT"/>
        </w:rPr>
        <w:t>rkuesi ka kryer deri n</w:t>
      </w:r>
      <w:r w:rsidR="008269AE" w:rsidRPr="006E60A1">
        <w:rPr>
          <w:sz w:val="21"/>
          <w:szCs w:val="21"/>
          <w:lang w:val="it-IT"/>
        </w:rPr>
        <w:t xml:space="preserve">ë </w:t>
      </w:r>
      <w:r w:rsidRPr="006E60A1">
        <w:rPr>
          <w:sz w:val="21"/>
          <w:szCs w:val="21"/>
          <w:lang w:val="it-IT"/>
        </w:rPr>
        <w:t>k</w:t>
      </w:r>
      <w:r w:rsidR="008269AE" w:rsidRPr="006E60A1">
        <w:rPr>
          <w:sz w:val="21"/>
          <w:szCs w:val="21"/>
          <w:lang w:val="it-IT"/>
        </w:rPr>
        <w:t>ë</w:t>
      </w:r>
      <w:r w:rsidRPr="006E60A1">
        <w:rPr>
          <w:sz w:val="21"/>
          <w:szCs w:val="21"/>
          <w:lang w:val="it-IT"/>
        </w:rPr>
        <w:t>t</w:t>
      </w:r>
      <w:r w:rsidR="008269AE" w:rsidRPr="006E60A1">
        <w:rPr>
          <w:sz w:val="21"/>
          <w:szCs w:val="21"/>
          <w:lang w:val="it-IT"/>
        </w:rPr>
        <w:t>ë</w:t>
      </w:r>
      <w:r w:rsidRPr="006E60A1">
        <w:rPr>
          <w:sz w:val="21"/>
          <w:szCs w:val="21"/>
          <w:lang w:val="it-IT"/>
        </w:rPr>
        <w:t xml:space="preserve"> faz</w:t>
      </w:r>
      <w:r w:rsidR="008269AE" w:rsidRPr="006E60A1">
        <w:rPr>
          <w:sz w:val="21"/>
          <w:szCs w:val="21"/>
          <w:lang w:val="it-IT"/>
        </w:rPr>
        <w:t>ë, për</w:t>
      </w:r>
      <w:r w:rsidRPr="006E60A1">
        <w:rPr>
          <w:sz w:val="21"/>
          <w:szCs w:val="21"/>
          <w:lang w:val="it-IT"/>
        </w:rPr>
        <w:t>b</w:t>
      </w:r>
      <w:r w:rsidR="008269AE" w:rsidRPr="006E60A1">
        <w:rPr>
          <w:sz w:val="21"/>
          <w:szCs w:val="21"/>
          <w:lang w:val="it-IT"/>
        </w:rPr>
        <w:t>a</w:t>
      </w:r>
      <w:r w:rsidRPr="006E60A1">
        <w:rPr>
          <w:sz w:val="21"/>
          <w:szCs w:val="21"/>
          <w:lang w:val="it-IT"/>
        </w:rPr>
        <w:t>llohen nga ana e tij dhe insti</w:t>
      </w:r>
      <w:r w:rsidR="008269AE" w:rsidRPr="006E60A1">
        <w:rPr>
          <w:sz w:val="21"/>
          <w:szCs w:val="21"/>
          <w:lang w:val="it-IT"/>
        </w:rPr>
        <w:t xml:space="preserve">tucionet publike shqiptare nuk </w:t>
      </w:r>
      <w:r w:rsidRPr="006E60A1">
        <w:rPr>
          <w:sz w:val="21"/>
          <w:szCs w:val="21"/>
          <w:lang w:val="it-IT"/>
        </w:rPr>
        <w:t>kan</w:t>
      </w:r>
      <w:r w:rsidR="008269AE" w:rsidRPr="006E60A1">
        <w:rPr>
          <w:sz w:val="21"/>
          <w:szCs w:val="21"/>
          <w:lang w:val="it-IT"/>
        </w:rPr>
        <w:t>ë</w:t>
      </w:r>
      <w:r w:rsidRPr="006E60A1">
        <w:rPr>
          <w:sz w:val="21"/>
          <w:szCs w:val="21"/>
          <w:lang w:val="it-IT"/>
        </w:rPr>
        <w:t xml:space="preserve"> asnj</w:t>
      </w:r>
      <w:r w:rsidR="008269AE" w:rsidRPr="006E60A1">
        <w:rPr>
          <w:sz w:val="21"/>
          <w:szCs w:val="21"/>
          <w:lang w:val="it-IT"/>
        </w:rPr>
        <w:t>ë</w:t>
      </w:r>
      <w:r w:rsidRPr="006E60A1">
        <w:rPr>
          <w:sz w:val="21"/>
          <w:szCs w:val="21"/>
          <w:lang w:val="it-IT"/>
        </w:rPr>
        <w:t xml:space="preserve"> detyrim.</w:t>
      </w:r>
    </w:p>
    <w:p w:rsidR="00BE4D2A" w:rsidRPr="006E60A1" w:rsidRDefault="00BE4D2A" w:rsidP="00BE4D2A">
      <w:pPr>
        <w:pStyle w:val="Paragrafi"/>
        <w:rPr>
          <w:sz w:val="21"/>
          <w:szCs w:val="21"/>
          <w:lang w:val="en-GB"/>
        </w:rPr>
      </w:pPr>
      <w:r w:rsidRPr="006E60A1">
        <w:rPr>
          <w:sz w:val="21"/>
          <w:szCs w:val="21"/>
          <w:lang w:val="en-GB"/>
        </w:rPr>
        <w:t>Tek pika 4.7, shtohet “v”, me k</w:t>
      </w:r>
      <w:r w:rsidR="008269AE" w:rsidRPr="006E60A1">
        <w:rPr>
          <w:sz w:val="21"/>
          <w:szCs w:val="21"/>
          <w:lang w:val="en-GB"/>
        </w:rPr>
        <w:t>ë</w:t>
      </w:r>
      <w:r w:rsidRPr="006E60A1">
        <w:rPr>
          <w:sz w:val="21"/>
          <w:szCs w:val="21"/>
          <w:lang w:val="en-GB"/>
        </w:rPr>
        <w:t>t</w:t>
      </w:r>
      <w:r w:rsidR="008269AE" w:rsidRPr="006E60A1">
        <w:rPr>
          <w:sz w:val="21"/>
          <w:szCs w:val="21"/>
          <w:lang w:val="en-GB"/>
        </w:rPr>
        <w:t>ë</w:t>
      </w:r>
      <w:r w:rsidRPr="006E60A1">
        <w:rPr>
          <w:sz w:val="21"/>
          <w:szCs w:val="21"/>
          <w:lang w:val="en-GB"/>
        </w:rPr>
        <w:t xml:space="preserve"> p</w:t>
      </w:r>
      <w:r w:rsidR="008269AE" w:rsidRPr="006E60A1">
        <w:rPr>
          <w:sz w:val="21"/>
          <w:szCs w:val="21"/>
          <w:lang w:val="en-GB"/>
        </w:rPr>
        <w:t>ë</w:t>
      </w:r>
      <w:r w:rsidRPr="006E60A1">
        <w:rPr>
          <w:sz w:val="21"/>
          <w:szCs w:val="21"/>
          <w:lang w:val="en-GB"/>
        </w:rPr>
        <w:t>rmbajtje:</w:t>
      </w:r>
    </w:p>
    <w:p w:rsidR="00BE4D2A" w:rsidRPr="006E60A1" w:rsidRDefault="00BE4D2A" w:rsidP="00BE4D2A">
      <w:pPr>
        <w:pStyle w:val="Paragrafi"/>
        <w:rPr>
          <w:sz w:val="21"/>
          <w:szCs w:val="21"/>
          <w:lang w:val="en-GB"/>
        </w:rPr>
      </w:pPr>
      <w:r w:rsidRPr="006E60A1">
        <w:rPr>
          <w:sz w:val="21"/>
          <w:szCs w:val="21"/>
          <w:lang w:val="en-GB"/>
        </w:rPr>
        <w:t>v.</w:t>
      </w:r>
      <w:r w:rsidR="005708E1">
        <w:rPr>
          <w:sz w:val="21"/>
          <w:szCs w:val="21"/>
          <w:lang w:val="en-GB"/>
        </w:rPr>
        <w:t xml:space="preserve"> </w:t>
      </w:r>
      <w:r w:rsidRPr="006E60A1">
        <w:rPr>
          <w:sz w:val="21"/>
          <w:szCs w:val="21"/>
          <w:lang w:val="en-GB"/>
        </w:rPr>
        <w:t>Kushtin q</w:t>
      </w:r>
      <w:r w:rsidR="008269AE" w:rsidRPr="006E60A1">
        <w:rPr>
          <w:sz w:val="21"/>
          <w:szCs w:val="21"/>
          <w:lang w:val="en-GB"/>
        </w:rPr>
        <w:t>ë</w:t>
      </w:r>
      <w:r w:rsidRPr="006E60A1">
        <w:rPr>
          <w:sz w:val="21"/>
          <w:szCs w:val="21"/>
          <w:lang w:val="en-GB"/>
        </w:rPr>
        <w:t xml:space="preserve"> punimet nuk duhet t</w:t>
      </w:r>
      <w:r w:rsidR="008269AE" w:rsidRPr="006E60A1">
        <w:rPr>
          <w:sz w:val="21"/>
          <w:szCs w:val="21"/>
          <w:lang w:val="en-GB"/>
        </w:rPr>
        <w:t>ë</w:t>
      </w:r>
      <w:r w:rsidRPr="006E60A1">
        <w:rPr>
          <w:sz w:val="21"/>
          <w:szCs w:val="21"/>
          <w:lang w:val="en-GB"/>
        </w:rPr>
        <w:t xml:space="preserve"> fillojn</w:t>
      </w:r>
      <w:r w:rsidR="008269AE" w:rsidRPr="006E60A1">
        <w:rPr>
          <w:sz w:val="21"/>
          <w:szCs w:val="21"/>
          <w:lang w:val="en-GB"/>
        </w:rPr>
        <w:t>ë</w:t>
      </w:r>
      <w:r w:rsidR="005708E1">
        <w:rPr>
          <w:sz w:val="21"/>
          <w:szCs w:val="21"/>
          <w:lang w:val="en-GB"/>
        </w:rPr>
        <w:t>,</w:t>
      </w:r>
      <w:r w:rsidRPr="006E60A1">
        <w:rPr>
          <w:sz w:val="21"/>
          <w:szCs w:val="21"/>
          <w:lang w:val="en-GB"/>
        </w:rPr>
        <w:t xml:space="preserve"> n</w:t>
      </w:r>
      <w:r w:rsidR="008269AE" w:rsidRPr="006E60A1">
        <w:rPr>
          <w:sz w:val="21"/>
          <w:szCs w:val="21"/>
          <w:lang w:val="en-GB"/>
        </w:rPr>
        <w:t>ë</w:t>
      </w:r>
      <w:r w:rsidRPr="006E60A1">
        <w:rPr>
          <w:sz w:val="21"/>
          <w:szCs w:val="21"/>
          <w:lang w:val="en-GB"/>
        </w:rPr>
        <w:t xml:space="preserve"> qoft</w:t>
      </w:r>
      <w:r w:rsidR="008269AE" w:rsidRPr="006E60A1">
        <w:rPr>
          <w:sz w:val="21"/>
          <w:szCs w:val="21"/>
          <w:lang w:val="en-GB"/>
        </w:rPr>
        <w:t>ë</w:t>
      </w:r>
      <w:r w:rsidRPr="006E60A1">
        <w:rPr>
          <w:sz w:val="21"/>
          <w:szCs w:val="21"/>
          <w:lang w:val="en-GB"/>
        </w:rPr>
        <w:t xml:space="preserve"> se k</w:t>
      </w:r>
      <w:r w:rsidR="008269AE" w:rsidRPr="006E60A1">
        <w:rPr>
          <w:sz w:val="21"/>
          <w:szCs w:val="21"/>
          <w:lang w:val="en-GB"/>
        </w:rPr>
        <w:t>ë</w:t>
      </w:r>
      <w:r w:rsidRPr="006E60A1">
        <w:rPr>
          <w:sz w:val="21"/>
          <w:szCs w:val="21"/>
          <w:lang w:val="en-GB"/>
        </w:rPr>
        <w:t>rkuesi nuk paraqet marr</w:t>
      </w:r>
      <w:r w:rsidR="008269AE" w:rsidRPr="006E60A1">
        <w:rPr>
          <w:sz w:val="21"/>
          <w:szCs w:val="21"/>
          <w:lang w:val="en-GB"/>
        </w:rPr>
        <w:t>ë</w:t>
      </w:r>
      <w:r w:rsidRPr="006E60A1">
        <w:rPr>
          <w:sz w:val="21"/>
          <w:szCs w:val="21"/>
          <w:lang w:val="en-GB"/>
        </w:rPr>
        <w:t>veshjen me autoritetet kompetente t</w:t>
      </w:r>
      <w:r w:rsidR="008269AE" w:rsidRPr="006E60A1">
        <w:rPr>
          <w:sz w:val="21"/>
          <w:szCs w:val="21"/>
          <w:lang w:val="en-GB"/>
        </w:rPr>
        <w:t>ë</w:t>
      </w:r>
      <w:r w:rsidRPr="006E60A1">
        <w:rPr>
          <w:sz w:val="21"/>
          <w:szCs w:val="21"/>
          <w:lang w:val="en-GB"/>
        </w:rPr>
        <w:t xml:space="preserve"> t</w:t>
      </w:r>
      <w:r w:rsidR="008269AE" w:rsidRPr="006E60A1">
        <w:rPr>
          <w:sz w:val="21"/>
          <w:szCs w:val="21"/>
          <w:lang w:val="en-GB"/>
        </w:rPr>
        <w:t>ë</w:t>
      </w:r>
      <w:r w:rsidRPr="006E60A1">
        <w:rPr>
          <w:sz w:val="21"/>
          <w:szCs w:val="21"/>
          <w:lang w:val="en-GB"/>
        </w:rPr>
        <w:t xml:space="preserve"> dy vendeve p</w:t>
      </w:r>
      <w:r w:rsidR="008269AE" w:rsidRPr="006E60A1">
        <w:rPr>
          <w:sz w:val="21"/>
          <w:szCs w:val="21"/>
          <w:lang w:val="en-GB"/>
        </w:rPr>
        <w:t>ë</w:t>
      </w:r>
      <w:r w:rsidRPr="006E60A1">
        <w:rPr>
          <w:sz w:val="21"/>
          <w:szCs w:val="21"/>
          <w:lang w:val="en-GB"/>
        </w:rPr>
        <w:t>r m</w:t>
      </w:r>
      <w:r w:rsidR="008269AE" w:rsidRPr="006E60A1">
        <w:rPr>
          <w:sz w:val="21"/>
          <w:szCs w:val="21"/>
          <w:lang w:val="en-GB"/>
        </w:rPr>
        <w:t>ë</w:t>
      </w:r>
      <w:r w:rsidRPr="006E60A1">
        <w:rPr>
          <w:sz w:val="21"/>
          <w:szCs w:val="21"/>
          <w:lang w:val="en-GB"/>
        </w:rPr>
        <w:t>nyrat  e aksesit apo t</w:t>
      </w:r>
      <w:r w:rsidR="008269AE" w:rsidRPr="006E60A1">
        <w:rPr>
          <w:sz w:val="21"/>
          <w:szCs w:val="21"/>
          <w:lang w:val="en-GB"/>
        </w:rPr>
        <w:t>ë</w:t>
      </w:r>
      <w:r w:rsidRPr="006E60A1">
        <w:rPr>
          <w:sz w:val="21"/>
          <w:szCs w:val="21"/>
          <w:lang w:val="en-GB"/>
        </w:rPr>
        <w:t xml:space="preserve"> p</w:t>
      </w:r>
      <w:r w:rsidR="008269AE" w:rsidRPr="006E60A1">
        <w:rPr>
          <w:sz w:val="21"/>
          <w:szCs w:val="21"/>
          <w:lang w:val="en-GB"/>
        </w:rPr>
        <w:t>ë</w:t>
      </w:r>
      <w:r w:rsidRPr="006E60A1">
        <w:rPr>
          <w:sz w:val="21"/>
          <w:szCs w:val="21"/>
          <w:lang w:val="en-GB"/>
        </w:rPr>
        <w:t>rdorimit t</w:t>
      </w:r>
      <w:r w:rsidR="008269AE" w:rsidRPr="006E60A1">
        <w:rPr>
          <w:sz w:val="21"/>
          <w:szCs w:val="21"/>
          <w:lang w:val="en-GB"/>
        </w:rPr>
        <w:t>ë</w:t>
      </w:r>
      <w:r w:rsidRPr="006E60A1">
        <w:rPr>
          <w:sz w:val="21"/>
          <w:szCs w:val="21"/>
          <w:lang w:val="en-GB"/>
        </w:rPr>
        <w:t xml:space="preserve"> linj</w:t>
      </w:r>
      <w:r w:rsidR="008269AE" w:rsidRPr="006E60A1">
        <w:rPr>
          <w:sz w:val="21"/>
          <w:szCs w:val="21"/>
          <w:lang w:val="en-GB"/>
        </w:rPr>
        <w:t>ë</w:t>
      </w:r>
      <w:r w:rsidRPr="006E60A1">
        <w:rPr>
          <w:sz w:val="21"/>
          <w:szCs w:val="21"/>
          <w:lang w:val="en-GB"/>
        </w:rPr>
        <w:t>s s</w:t>
      </w:r>
      <w:r w:rsidR="008269AE" w:rsidRPr="006E60A1">
        <w:rPr>
          <w:sz w:val="21"/>
          <w:szCs w:val="21"/>
          <w:lang w:val="en-GB"/>
        </w:rPr>
        <w:t>ë</w:t>
      </w:r>
      <w:r w:rsidRPr="006E60A1">
        <w:rPr>
          <w:sz w:val="21"/>
          <w:szCs w:val="21"/>
          <w:lang w:val="en-GB"/>
        </w:rPr>
        <w:t xml:space="preserve"> inte</w:t>
      </w:r>
      <w:r w:rsidR="008269AE" w:rsidRPr="006E60A1">
        <w:rPr>
          <w:sz w:val="21"/>
          <w:szCs w:val="21"/>
          <w:lang w:val="en-GB"/>
        </w:rPr>
        <w:t>r</w:t>
      </w:r>
      <w:r w:rsidRPr="006E60A1">
        <w:rPr>
          <w:sz w:val="21"/>
          <w:szCs w:val="21"/>
          <w:lang w:val="en-GB"/>
        </w:rPr>
        <w:t>konjeksionit.</w:t>
      </w:r>
    </w:p>
    <w:p w:rsidR="00BE4D2A" w:rsidRPr="006E60A1" w:rsidRDefault="00BE4D2A" w:rsidP="00BE4D2A">
      <w:pPr>
        <w:pStyle w:val="Paragrafi"/>
        <w:rPr>
          <w:sz w:val="21"/>
          <w:szCs w:val="21"/>
          <w:lang w:val="en-GB"/>
        </w:rPr>
      </w:pPr>
      <w:r w:rsidRPr="006E60A1">
        <w:rPr>
          <w:sz w:val="21"/>
          <w:szCs w:val="21"/>
          <w:lang w:val="en-GB"/>
        </w:rPr>
        <w:t>vi.</w:t>
      </w:r>
      <w:r w:rsidR="005708E1">
        <w:rPr>
          <w:sz w:val="21"/>
          <w:szCs w:val="21"/>
          <w:lang w:val="en-GB"/>
        </w:rPr>
        <w:t xml:space="preserve"> </w:t>
      </w:r>
      <w:r w:rsidRPr="006E60A1">
        <w:rPr>
          <w:sz w:val="21"/>
          <w:szCs w:val="21"/>
          <w:lang w:val="en-GB"/>
        </w:rPr>
        <w:t>Kushtin p</w:t>
      </w:r>
      <w:r w:rsidR="008269AE" w:rsidRPr="006E60A1">
        <w:rPr>
          <w:sz w:val="21"/>
          <w:szCs w:val="21"/>
          <w:lang w:val="en-GB"/>
        </w:rPr>
        <w:t>ë</w:t>
      </w:r>
      <w:r w:rsidRPr="006E60A1">
        <w:rPr>
          <w:sz w:val="21"/>
          <w:szCs w:val="21"/>
          <w:lang w:val="en-GB"/>
        </w:rPr>
        <w:t>r vlefshm</w:t>
      </w:r>
      <w:r w:rsidR="008269AE" w:rsidRPr="006E60A1">
        <w:rPr>
          <w:sz w:val="21"/>
          <w:szCs w:val="21"/>
          <w:lang w:val="en-GB"/>
        </w:rPr>
        <w:t>ë</w:t>
      </w:r>
      <w:r w:rsidRPr="006E60A1">
        <w:rPr>
          <w:sz w:val="21"/>
          <w:szCs w:val="21"/>
          <w:lang w:val="en-GB"/>
        </w:rPr>
        <w:t>rin</w:t>
      </w:r>
      <w:r w:rsidR="008269AE" w:rsidRPr="006E60A1">
        <w:rPr>
          <w:sz w:val="21"/>
          <w:szCs w:val="21"/>
          <w:lang w:val="en-GB"/>
        </w:rPr>
        <w:t>ë</w:t>
      </w:r>
      <w:r w:rsidRPr="006E60A1">
        <w:rPr>
          <w:sz w:val="21"/>
          <w:szCs w:val="21"/>
          <w:lang w:val="en-GB"/>
        </w:rPr>
        <w:t xml:space="preserve"> e lejes, q</w:t>
      </w:r>
      <w:r w:rsidR="008269AE" w:rsidRPr="006E60A1">
        <w:rPr>
          <w:sz w:val="21"/>
          <w:szCs w:val="21"/>
          <w:lang w:val="en-GB"/>
        </w:rPr>
        <w:t>ë</w:t>
      </w:r>
      <w:r w:rsidRPr="006E60A1">
        <w:rPr>
          <w:sz w:val="21"/>
          <w:szCs w:val="21"/>
          <w:lang w:val="en-GB"/>
        </w:rPr>
        <w:t xml:space="preserve"> n</w:t>
      </w:r>
      <w:r w:rsidR="008269AE" w:rsidRPr="006E60A1">
        <w:rPr>
          <w:sz w:val="21"/>
          <w:szCs w:val="21"/>
          <w:lang w:val="en-GB"/>
        </w:rPr>
        <w:t>ë r</w:t>
      </w:r>
      <w:r w:rsidRPr="006E60A1">
        <w:rPr>
          <w:sz w:val="21"/>
          <w:szCs w:val="21"/>
          <w:lang w:val="en-GB"/>
        </w:rPr>
        <w:t>ast se brenda 12 muajve nga dita e l</w:t>
      </w:r>
      <w:r w:rsidR="008269AE" w:rsidRPr="006E60A1">
        <w:rPr>
          <w:sz w:val="21"/>
          <w:szCs w:val="21"/>
          <w:lang w:val="en-GB"/>
        </w:rPr>
        <w:t>ë</w:t>
      </w:r>
      <w:r w:rsidRPr="006E60A1">
        <w:rPr>
          <w:sz w:val="21"/>
          <w:szCs w:val="21"/>
          <w:lang w:val="en-GB"/>
        </w:rPr>
        <w:t>shimit t</w:t>
      </w:r>
      <w:r w:rsidR="008269AE" w:rsidRPr="006E60A1">
        <w:rPr>
          <w:sz w:val="21"/>
          <w:szCs w:val="21"/>
          <w:lang w:val="en-GB"/>
        </w:rPr>
        <w:t>ë</w:t>
      </w:r>
      <w:r w:rsidRPr="006E60A1">
        <w:rPr>
          <w:sz w:val="21"/>
          <w:szCs w:val="21"/>
          <w:lang w:val="en-GB"/>
        </w:rPr>
        <w:t xml:space="preserve"> k</w:t>
      </w:r>
      <w:r w:rsidR="008269AE" w:rsidRPr="006E60A1">
        <w:rPr>
          <w:sz w:val="21"/>
          <w:szCs w:val="21"/>
          <w:lang w:val="en-GB"/>
        </w:rPr>
        <w:t>ë</w:t>
      </w:r>
      <w:r w:rsidRPr="006E60A1">
        <w:rPr>
          <w:sz w:val="21"/>
          <w:szCs w:val="21"/>
          <w:lang w:val="en-GB"/>
        </w:rPr>
        <w:t>saj leje, nuk plot</w:t>
      </w:r>
      <w:r w:rsidR="008269AE" w:rsidRPr="006E60A1">
        <w:rPr>
          <w:sz w:val="21"/>
          <w:szCs w:val="21"/>
          <w:lang w:val="en-GB"/>
        </w:rPr>
        <w:t>ë</w:t>
      </w:r>
      <w:r w:rsidRPr="006E60A1">
        <w:rPr>
          <w:sz w:val="21"/>
          <w:szCs w:val="21"/>
          <w:lang w:val="en-GB"/>
        </w:rPr>
        <w:t>sohen k</w:t>
      </w:r>
      <w:r w:rsidR="008269AE" w:rsidRPr="006E60A1">
        <w:rPr>
          <w:sz w:val="21"/>
          <w:szCs w:val="21"/>
          <w:lang w:val="en-GB"/>
        </w:rPr>
        <w:t>ë</w:t>
      </w:r>
      <w:r w:rsidRPr="006E60A1">
        <w:rPr>
          <w:sz w:val="21"/>
          <w:szCs w:val="21"/>
          <w:lang w:val="en-GB"/>
        </w:rPr>
        <w:t>rkesat e paragraf</w:t>
      </w:r>
      <w:r w:rsidR="008269AE" w:rsidRPr="006E60A1">
        <w:rPr>
          <w:sz w:val="21"/>
          <w:szCs w:val="21"/>
          <w:lang w:val="en-GB"/>
        </w:rPr>
        <w:t>ë</w:t>
      </w:r>
      <w:r w:rsidRPr="006E60A1">
        <w:rPr>
          <w:sz w:val="21"/>
          <w:szCs w:val="21"/>
          <w:lang w:val="en-GB"/>
        </w:rPr>
        <w:t>ve “iv” dhe “v” t</w:t>
      </w:r>
      <w:r w:rsidR="008269AE" w:rsidRPr="006E60A1">
        <w:rPr>
          <w:sz w:val="21"/>
          <w:szCs w:val="21"/>
          <w:lang w:val="en-GB"/>
        </w:rPr>
        <w:t>ë</w:t>
      </w:r>
      <w:r w:rsidRPr="006E60A1">
        <w:rPr>
          <w:sz w:val="21"/>
          <w:szCs w:val="21"/>
          <w:lang w:val="en-GB"/>
        </w:rPr>
        <w:t xml:space="preserve"> m</w:t>
      </w:r>
      <w:r w:rsidR="008269AE" w:rsidRPr="006E60A1">
        <w:rPr>
          <w:sz w:val="21"/>
          <w:szCs w:val="21"/>
          <w:lang w:val="en-GB"/>
        </w:rPr>
        <w:t>ë</w:t>
      </w:r>
      <w:r w:rsidRPr="006E60A1">
        <w:rPr>
          <w:sz w:val="21"/>
          <w:szCs w:val="21"/>
          <w:lang w:val="en-GB"/>
        </w:rPr>
        <w:t>sip</w:t>
      </w:r>
      <w:r w:rsidR="008269AE" w:rsidRPr="006E60A1">
        <w:rPr>
          <w:sz w:val="21"/>
          <w:szCs w:val="21"/>
          <w:lang w:val="en-GB"/>
        </w:rPr>
        <w:t>ë</w:t>
      </w:r>
      <w:r w:rsidRPr="006E60A1">
        <w:rPr>
          <w:sz w:val="21"/>
          <w:szCs w:val="21"/>
          <w:lang w:val="en-GB"/>
        </w:rPr>
        <w:t>rm, leja revokohet.</w:t>
      </w:r>
    </w:p>
    <w:p w:rsidR="00BE4D2A" w:rsidRPr="006E60A1" w:rsidRDefault="00BE4D2A" w:rsidP="006E60A1">
      <w:pPr>
        <w:pStyle w:val="Akti"/>
        <w:keepNext w:val="0"/>
        <w:jc w:val="left"/>
        <w:rPr>
          <w:sz w:val="21"/>
          <w:szCs w:val="21"/>
        </w:rPr>
      </w:pPr>
    </w:p>
    <w:p w:rsidR="002B4329" w:rsidRDefault="002B4329" w:rsidP="00CF1F90">
      <w:pPr>
        <w:pStyle w:val="Akti"/>
        <w:keepNext w:val="0"/>
        <w:rPr>
          <w:sz w:val="21"/>
          <w:szCs w:val="21"/>
        </w:rPr>
      </w:pPr>
    </w:p>
    <w:p w:rsidR="001F3AC6" w:rsidRPr="006E60A1" w:rsidRDefault="001F3AC6" w:rsidP="00CF1F90">
      <w:pPr>
        <w:pStyle w:val="Akti"/>
        <w:keepNext w:val="0"/>
        <w:rPr>
          <w:sz w:val="21"/>
          <w:szCs w:val="21"/>
        </w:rPr>
      </w:pPr>
      <w:r w:rsidRPr="006E60A1">
        <w:rPr>
          <w:sz w:val="21"/>
          <w:szCs w:val="21"/>
        </w:rPr>
        <w:t>VENDIM</w:t>
      </w:r>
    </w:p>
    <w:p w:rsidR="001F3AC6" w:rsidRPr="006E60A1" w:rsidRDefault="001F3AC6" w:rsidP="00CF1F90">
      <w:pPr>
        <w:pStyle w:val="NumriData"/>
        <w:keepNext w:val="0"/>
        <w:rPr>
          <w:sz w:val="21"/>
          <w:szCs w:val="21"/>
        </w:rPr>
      </w:pPr>
      <w:r w:rsidRPr="006E60A1">
        <w:rPr>
          <w:sz w:val="21"/>
          <w:szCs w:val="21"/>
        </w:rPr>
        <w:t>Nr.61, datë 2.11.2007</w:t>
      </w:r>
    </w:p>
    <w:p w:rsidR="001F3AC6" w:rsidRPr="006E60A1" w:rsidRDefault="001F3AC6" w:rsidP="00CF1F90">
      <w:pPr>
        <w:pStyle w:val="Paragrafi"/>
        <w:rPr>
          <w:sz w:val="21"/>
          <w:szCs w:val="21"/>
          <w:lang w:val="sq-AL"/>
        </w:rPr>
      </w:pPr>
    </w:p>
    <w:p w:rsidR="001F3AC6" w:rsidRPr="006E60A1" w:rsidRDefault="001F3AC6" w:rsidP="00CF1F90">
      <w:pPr>
        <w:pStyle w:val="Titulli"/>
        <w:keepNext w:val="0"/>
        <w:rPr>
          <w:sz w:val="21"/>
          <w:szCs w:val="21"/>
          <w:lang w:val="sq-AL"/>
        </w:rPr>
      </w:pPr>
      <w:r w:rsidRPr="006E60A1">
        <w:rPr>
          <w:sz w:val="21"/>
          <w:szCs w:val="21"/>
          <w:lang w:val="sq-AL"/>
        </w:rPr>
        <w:t>PËR DHËNIEN E LICENCËS PËR NDËRTIM, INSTALIM DHE SHFRYTËZIM TË CENTRALEVE ELEKTRIK</w:t>
      </w:r>
      <w:r w:rsidR="00700742" w:rsidRPr="006E60A1">
        <w:rPr>
          <w:sz w:val="21"/>
          <w:szCs w:val="21"/>
          <w:lang w:val="sq-AL"/>
        </w:rPr>
        <w:t>e</w:t>
      </w:r>
      <w:r w:rsidRPr="006E60A1">
        <w:rPr>
          <w:sz w:val="21"/>
          <w:szCs w:val="21"/>
          <w:lang w:val="sq-AL"/>
        </w:rPr>
        <w:t xml:space="preserve"> ME ERË, SI DHE PRODHIMIN E ENERGJISË ELEKTRIKE NGA KËTO CENTRALE “HERA” SHPK (PROJEKTI KAPPET)</w:t>
      </w:r>
    </w:p>
    <w:p w:rsidR="001F3AC6" w:rsidRPr="006E60A1" w:rsidRDefault="001F3AC6" w:rsidP="00CF1F90">
      <w:pPr>
        <w:pStyle w:val="Paragrafi"/>
        <w:rPr>
          <w:sz w:val="21"/>
          <w:szCs w:val="21"/>
          <w:lang w:val="sq-AL"/>
        </w:rPr>
      </w:pPr>
    </w:p>
    <w:p w:rsidR="001F3AC6" w:rsidRPr="006E60A1" w:rsidRDefault="001F3AC6" w:rsidP="00CF1F90">
      <w:pPr>
        <w:pStyle w:val="BazLigjPropozues"/>
        <w:keepNext w:val="0"/>
        <w:rPr>
          <w:sz w:val="21"/>
          <w:szCs w:val="21"/>
        </w:rPr>
      </w:pPr>
      <w:r w:rsidRPr="006E60A1">
        <w:rPr>
          <w:sz w:val="21"/>
          <w:szCs w:val="21"/>
        </w:rPr>
        <w:t xml:space="preserve">Në zbatim të ligjit nr.9072, datë 22.5.2003 “Për sektorin e energjisë elektrike” me ndryshimet përkatëse, neni 13, pika 1, si dhe vendimit të Bordit të Komisionerëve nr.21, datë 4.4.2007 “Për miratimin e rregullores për procedurat e licencimit”, neni 11, pika 1, neni 13, pikat 1 dhe 2, vendimit nr.44, datë 24.7.2007 “Për miratimin e rregullave të praktikës dhe procedurave të ERE-s”, neni 15, Bordi i Komisionerëve të ERE-s në mbledhjen e tij të datës 2.11.2007, pasi shqyrtoi kërkesën e paraqitur nga “HERA” sh.p.k. për marrje licence për aktivitetin e ndërtimit, instalimit dhe shfrytëzimit të centralit elektrik me erë, si dhe prodhimin e energjisë elektrike nga këto centrale, </w:t>
      </w:r>
    </w:p>
    <w:p w:rsidR="001F3AC6" w:rsidRPr="006E60A1" w:rsidRDefault="001F3AC6" w:rsidP="00CF1F90">
      <w:pPr>
        <w:pStyle w:val="Paragrafi"/>
        <w:rPr>
          <w:sz w:val="21"/>
          <w:szCs w:val="21"/>
          <w:lang w:val="sq-AL"/>
        </w:rPr>
      </w:pPr>
    </w:p>
    <w:p w:rsidR="001F3AC6" w:rsidRPr="006E60A1" w:rsidRDefault="001F3AC6" w:rsidP="00CF1F90">
      <w:pPr>
        <w:pStyle w:val="VENDOSI"/>
        <w:keepNext w:val="0"/>
        <w:rPr>
          <w:sz w:val="21"/>
          <w:szCs w:val="21"/>
        </w:rPr>
      </w:pPr>
      <w:r w:rsidRPr="006E60A1">
        <w:rPr>
          <w:sz w:val="21"/>
          <w:szCs w:val="21"/>
        </w:rPr>
        <w:t>VENDOSI:</w:t>
      </w:r>
    </w:p>
    <w:p w:rsidR="001F3AC6" w:rsidRPr="006E60A1" w:rsidRDefault="001F3AC6" w:rsidP="00CF1F90">
      <w:pPr>
        <w:pStyle w:val="Paragrafi"/>
        <w:rPr>
          <w:sz w:val="21"/>
          <w:szCs w:val="21"/>
          <w:lang w:val="sq-AL"/>
        </w:rPr>
      </w:pPr>
    </w:p>
    <w:p w:rsidR="001F3AC6" w:rsidRPr="006E60A1" w:rsidRDefault="001F3AC6" w:rsidP="00CF1F90">
      <w:pPr>
        <w:pStyle w:val="Paragrafi"/>
        <w:rPr>
          <w:sz w:val="21"/>
          <w:szCs w:val="21"/>
          <w:lang w:val="sq-AL"/>
        </w:rPr>
      </w:pPr>
      <w:r w:rsidRPr="006E60A1">
        <w:rPr>
          <w:sz w:val="21"/>
          <w:szCs w:val="21"/>
          <w:lang w:val="sq-AL"/>
        </w:rPr>
        <w:t>I. Dhënien e licencës shoqërisë “HERA” sh.p.k. në aktivitetin e ndërtimit, instalimit dhe shfrytëzimit të centraleve elektrik</w:t>
      </w:r>
      <w:r w:rsidR="00700742" w:rsidRPr="006E60A1">
        <w:rPr>
          <w:sz w:val="21"/>
          <w:szCs w:val="21"/>
          <w:lang w:val="sq-AL"/>
        </w:rPr>
        <w:t>e</w:t>
      </w:r>
      <w:r w:rsidRPr="006E60A1">
        <w:rPr>
          <w:sz w:val="21"/>
          <w:szCs w:val="21"/>
          <w:lang w:val="sq-AL"/>
        </w:rPr>
        <w:t xml:space="preserve"> me erë, si dhe prodhimin e e</w:t>
      </w:r>
      <w:r w:rsidR="00700742" w:rsidRPr="006E60A1">
        <w:rPr>
          <w:sz w:val="21"/>
          <w:szCs w:val="21"/>
          <w:lang w:val="sq-AL"/>
        </w:rPr>
        <w:t>nergjisë elektrike (P</w:t>
      </w:r>
      <w:r w:rsidRPr="006E60A1">
        <w:rPr>
          <w:sz w:val="21"/>
          <w:szCs w:val="21"/>
          <w:lang w:val="sq-AL"/>
        </w:rPr>
        <w:t>rojekti KAPPET), me fuqi 150 MGW,  duke plotësuar kushtet e mëposhtme:</w:t>
      </w:r>
    </w:p>
    <w:p w:rsidR="001F3AC6" w:rsidRPr="006E60A1" w:rsidRDefault="001F3AC6" w:rsidP="00CF1F90">
      <w:pPr>
        <w:pStyle w:val="Paragrafi"/>
        <w:rPr>
          <w:sz w:val="21"/>
          <w:szCs w:val="21"/>
          <w:lang w:val="sq-AL"/>
        </w:rPr>
      </w:pPr>
      <w:r w:rsidRPr="006E60A1">
        <w:rPr>
          <w:sz w:val="21"/>
          <w:szCs w:val="21"/>
          <w:lang w:val="sq-AL"/>
        </w:rPr>
        <w:t xml:space="preserve">1. Brenda një afati kohor 9-mujor të realizojë: </w:t>
      </w:r>
    </w:p>
    <w:p w:rsidR="001F3AC6" w:rsidRPr="006E60A1" w:rsidRDefault="001F3AC6" w:rsidP="00CF1F90">
      <w:pPr>
        <w:pStyle w:val="Paragrafi"/>
        <w:rPr>
          <w:sz w:val="21"/>
          <w:szCs w:val="21"/>
          <w:lang w:val="sq-AL"/>
        </w:rPr>
      </w:pPr>
      <w:r w:rsidRPr="006E60A1">
        <w:rPr>
          <w:sz w:val="21"/>
          <w:szCs w:val="21"/>
          <w:lang w:val="sq-AL"/>
        </w:rPr>
        <w:t xml:space="preserve">- Sigurimin e dokumenteve të pronësisë, duke realizuar kalimin nga premtim shitjeje në titull pronësie dhe realizimin e kontratave të huapërdorjes ose qiramarrjes, për të gjithë sipërfaqen e nevojshme për realizimin e projektit. </w:t>
      </w:r>
    </w:p>
    <w:p w:rsidR="001F3AC6" w:rsidRPr="006E60A1" w:rsidRDefault="001F3AC6" w:rsidP="00CF1F90">
      <w:pPr>
        <w:pStyle w:val="Paragrafi"/>
        <w:rPr>
          <w:sz w:val="21"/>
          <w:szCs w:val="21"/>
          <w:lang w:val="sq-AL"/>
        </w:rPr>
      </w:pPr>
      <w:r w:rsidRPr="006E60A1">
        <w:rPr>
          <w:sz w:val="21"/>
          <w:szCs w:val="21"/>
          <w:lang w:val="sq-AL"/>
        </w:rPr>
        <w:t>- Kryerjen e një studimi fisibiliteti, që kushtëzohet me instalimin e kullave vrojtuese për të eksperimentuar në kushtet reale dhe nxjerrjen e konkluzioneve definitive për projektin e zbatimit. Përcaktimi në këtë studim edhe i kostos së prodhimit të energjisë elektrike. Ky studim të paraqitet në ERE përpara fillimit të zbatimit të punimeve. Për këtë shoqëria duhet të sjellë grafikun e rishikuar të punimeve.</w:t>
      </w:r>
    </w:p>
    <w:p w:rsidR="001F3AC6" w:rsidRPr="006E60A1" w:rsidRDefault="001F3AC6" w:rsidP="00CF1F90">
      <w:pPr>
        <w:pStyle w:val="Paragrafi"/>
        <w:rPr>
          <w:sz w:val="21"/>
          <w:szCs w:val="21"/>
          <w:lang w:val="sq-AL"/>
        </w:rPr>
      </w:pPr>
      <w:r w:rsidRPr="006E60A1">
        <w:rPr>
          <w:sz w:val="21"/>
          <w:szCs w:val="21"/>
          <w:lang w:val="sq-AL"/>
        </w:rPr>
        <w:t>2. Shoqëria “HERA” sh.p.k. duhet të paraqesë pranë ERE-s, marrëveshjen e nënshkruar me OST sh.a.-në, përpara fillimit të ndërtimit të objektit, ku të jenë të specifikuara detyrimet e ndërsjella, që rrjedhin nga Kodi i Transmetimit.</w:t>
      </w:r>
    </w:p>
    <w:p w:rsidR="001F3AC6" w:rsidRPr="006E60A1" w:rsidRDefault="001F3AC6" w:rsidP="00CF1F90">
      <w:pPr>
        <w:pStyle w:val="Paragrafi"/>
        <w:rPr>
          <w:sz w:val="21"/>
          <w:szCs w:val="21"/>
          <w:lang w:val="sq-AL"/>
        </w:rPr>
      </w:pPr>
      <w:r w:rsidRPr="006E60A1">
        <w:rPr>
          <w:sz w:val="21"/>
          <w:szCs w:val="21"/>
          <w:lang w:val="sq-AL"/>
        </w:rPr>
        <w:t>3. Shoqëria “HERA” sh.p.k. do të respektojë detyrimet e shërbimit publik që do të rrjedhin në zbatim të nenit 25 të ligjit nr.9072, datë 22.5.2003 “Për sektorin e energjisë elektrike”.</w:t>
      </w:r>
    </w:p>
    <w:p w:rsidR="001F3AC6" w:rsidRPr="006E60A1" w:rsidRDefault="001F3AC6" w:rsidP="00CF1F90">
      <w:pPr>
        <w:pStyle w:val="Paragrafi"/>
        <w:rPr>
          <w:sz w:val="21"/>
          <w:szCs w:val="21"/>
          <w:lang w:val="sq-AL"/>
        </w:rPr>
      </w:pPr>
      <w:r w:rsidRPr="006E60A1">
        <w:rPr>
          <w:sz w:val="21"/>
          <w:szCs w:val="21"/>
          <w:lang w:val="sq-AL"/>
        </w:rPr>
        <w:t>4. Koha e zbatimit të gjithë projektit përfshirë dhe kolaudimin e veprës, duke iu referuar datës së lëshimit të licencës të jetë 36 muaj.</w:t>
      </w:r>
    </w:p>
    <w:p w:rsidR="001F3AC6" w:rsidRPr="006E60A1" w:rsidRDefault="001F3AC6" w:rsidP="00CF1F90">
      <w:pPr>
        <w:pStyle w:val="Paragrafi"/>
        <w:rPr>
          <w:sz w:val="21"/>
          <w:szCs w:val="21"/>
          <w:lang w:val="sq-AL"/>
        </w:rPr>
      </w:pPr>
      <w:r w:rsidRPr="006E60A1">
        <w:rPr>
          <w:sz w:val="21"/>
          <w:szCs w:val="21"/>
          <w:lang w:val="sq-AL"/>
        </w:rPr>
        <w:t>II. Afati i vlefshmërisë së licencës të jetë 30 vjet.</w:t>
      </w:r>
    </w:p>
    <w:p w:rsidR="001F3AC6" w:rsidRPr="006E60A1" w:rsidRDefault="001F3AC6" w:rsidP="00CF1F90">
      <w:pPr>
        <w:pStyle w:val="Paragrafi"/>
        <w:rPr>
          <w:sz w:val="21"/>
          <w:szCs w:val="21"/>
          <w:lang w:val="sq-AL"/>
        </w:rPr>
      </w:pPr>
      <w:r w:rsidRPr="006E60A1">
        <w:rPr>
          <w:sz w:val="21"/>
          <w:szCs w:val="21"/>
          <w:lang w:val="sq-AL"/>
        </w:rPr>
        <w:t>Ky vendim hyn në fuqi menjëherë dhe botohet në Fletoren Zyrtare.</w:t>
      </w:r>
    </w:p>
    <w:p w:rsidR="001F3AC6" w:rsidRPr="006E60A1" w:rsidRDefault="001F3AC6" w:rsidP="00CF1F90">
      <w:pPr>
        <w:pStyle w:val="Paragrafi"/>
        <w:rPr>
          <w:sz w:val="21"/>
          <w:szCs w:val="21"/>
          <w:lang w:val="sq-AL"/>
        </w:rPr>
      </w:pPr>
    </w:p>
    <w:p w:rsidR="001F3AC6" w:rsidRPr="006E60A1" w:rsidRDefault="001F3AC6" w:rsidP="0034106E">
      <w:pPr>
        <w:pStyle w:val="Autoriteti"/>
        <w:rPr>
          <w:sz w:val="21"/>
          <w:szCs w:val="21"/>
        </w:rPr>
      </w:pPr>
      <w:r w:rsidRPr="006E60A1">
        <w:rPr>
          <w:sz w:val="21"/>
          <w:szCs w:val="21"/>
        </w:rPr>
        <w:t>KRYETARI I ERE-S</w:t>
      </w:r>
    </w:p>
    <w:p w:rsidR="001F3AC6" w:rsidRPr="006E60A1" w:rsidRDefault="001F3AC6" w:rsidP="0034106E">
      <w:pPr>
        <w:pStyle w:val="AutoritetiEmer"/>
        <w:rPr>
          <w:sz w:val="21"/>
          <w:szCs w:val="21"/>
        </w:rPr>
      </w:pPr>
      <w:r w:rsidRPr="006E60A1">
        <w:rPr>
          <w:sz w:val="21"/>
          <w:szCs w:val="21"/>
        </w:rPr>
        <w:t>Bujar Nepravishta</w:t>
      </w:r>
    </w:p>
    <w:p w:rsidR="001F3AC6" w:rsidRPr="006E60A1" w:rsidRDefault="001F3AC6" w:rsidP="00CF1F90">
      <w:pPr>
        <w:pStyle w:val="Paragrafi"/>
        <w:rPr>
          <w:sz w:val="21"/>
          <w:szCs w:val="21"/>
          <w:lang w:val="sq-AL"/>
        </w:rPr>
      </w:pPr>
    </w:p>
    <w:p w:rsidR="00CF1F90" w:rsidRPr="006E60A1" w:rsidRDefault="00CF1F90" w:rsidP="00CF1F90">
      <w:pPr>
        <w:pStyle w:val="Akti"/>
        <w:keepNext w:val="0"/>
        <w:rPr>
          <w:sz w:val="21"/>
          <w:szCs w:val="21"/>
        </w:rPr>
      </w:pPr>
    </w:p>
    <w:p w:rsidR="001F3AC6" w:rsidRPr="006E60A1" w:rsidRDefault="001F3AC6" w:rsidP="00CF1F90">
      <w:pPr>
        <w:pStyle w:val="Akti"/>
        <w:keepNext w:val="0"/>
        <w:rPr>
          <w:sz w:val="21"/>
          <w:szCs w:val="21"/>
        </w:rPr>
      </w:pPr>
      <w:r w:rsidRPr="006E60A1">
        <w:rPr>
          <w:sz w:val="21"/>
          <w:szCs w:val="21"/>
        </w:rPr>
        <w:t>VENDIM</w:t>
      </w:r>
    </w:p>
    <w:p w:rsidR="001F3AC6" w:rsidRPr="006E60A1" w:rsidRDefault="001F3AC6" w:rsidP="00CF1F90">
      <w:pPr>
        <w:pStyle w:val="NumriData"/>
        <w:keepNext w:val="0"/>
        <w:rPr>
          <w:sz w:val="21"/>
          <w:szCs w:val="21"/>
        </w:rPr>
      </w:pPr>
      <w:r w:rsidRPr="006E60A1">
        <w:rPr>
          <w:sz w:val="21"/>
          <w:szCs w:val="21"/>
        </w:rPr>
        <w:t>Nr.62, datë 2.11.2007</w:t>
      </w:r>
    </w:p>
    <w:p w:rsidR="001F3AC6" w:rsidRPr="006E60A1" w:rsidRDefault="001F3AC6" w:rsidP="00CF1F90">
      <w:pPr>
        <w:pStyle w:val="Paragrafi"/>
        <w:rPr>
          <w:sz w:val="21"/>
          <w:szCs w:val="21"/>
          <w:lang w:val="sq-AL"/>
        </w:rPr>
      </w:pPr>
    </w:p>
    <w:p w:rsidR="001F3AC6" w:rsidRPr="006E60A1" w:rsidRDefault="001F3AC6" w:rsidP="00CF1F90">
      <w:pPr>
        <w:pStyle w:val="Titulli"/>
        <w:keepNext w:val="0"/>
        <w:rPr>
          <w:sz w:val="21"/>
          <w:szCs w:val="21"/>
        </w:rPr>
      </w:pPr>
      <w:r w:rsidRPr="006E60A1">
        <w:rPr>
          <w:sz w:val="21"/>
          <w:szCs w:val="21"/>
        </w:rPr>
        <w:t>PËR FILLIMIN E PROCEDURAVE TË SHQYRTIMIT PËR RINOVIM TË LICENCËS PËR SHOQËRINË “GSA” SHPK PËR AKTIVITETIN E IMPORTIT TË ENERGJISË ELEKTRIKE</w:t>
      </w:r>
    </w:p>
    <w:p w:rsidR="001F3AC6" w:rsidRPr="006E60A1" w:rsidRDefault="001F3AC6" w:rsidP="00CF1F90">
      <w:pPr>
        <w:pStyle w:val="Paragrafi"/>
        <w:rPr>
          <w:sz w:val="21"/>
          <w:szCs w:val="21"/>
          <w:lang w:val="sq-AL"/>
        </w:rPr>
      </w:pPr>
    </w:p>
    <w:p w:rsidR="001F3AC6" w:rsidRPr="006E60A1" w:rsidRDefault="001F3AC6" w:rsidP="00CF1F90">
      <w:pPr>
        <w:pStyle w:val="Paragrafi"/>
        <w:rPr>
          <w:sz w:val="21"/>
          <w:szCs w:val="21"/>
          <w:lang w:val="sq-AL"/>
        </w:rPr>
      </w:pPr>
      <w:r w:rsidRPr="006E60A1">
        <w:rPr>
          <w:sz w:val="21"/>
          <w:szCs w:val="21"/>
          <w:lang w:val="sq-AL"/>
        </w:rPr>
        <w:t>Në mbështetje të nenit 9 dhe nenit 13, pika 1 të ligjit nr.9072, dat</w:t>
      </w:r>
      <w:r w:rsidRPr="006E60A1">
        <w:rPr>
          <w:rFonts w:ascii="Times New Roman" w:hAnsi="Times New Roman"/>
          <w:sz w:val="21"/>
          <w:szCs w:val="21"/>
          <w:lang w:val="sq-AL"/>
        </w:rPr>
        <w:t>ё</w:t>
      </w:r>
      <w:r w:rsidRPr="006E60A1">
        <w:rPr>
          <w:sz w:val="21"/>
          <w:szCs w:val="21"/>
          <w:lang w:val="sq-AL"/>
        </w:rPr>
        <w:t xml:space="preserve"> 22.5.2003 “P</w:t>
      </w:r>
      <w:r w:rsidRPr="006E60A1">
        <w:rPr>
          <w:rFonts w:ascii="Times New Roman" w:hAnsi="Times New Roman"/>
          <w:sz w:val="21"/>
          <w:szCs w:val="21"/>
          <w:lang w:val="sq-AL"/>
        </w:rPr>
        <w:t>ё</w:t>
      </w:r>
      <w:r w:rsidRPr="006E60A1">
        <w:rPr>
          <w:sz w:val="21"/>
          <w:szCs w:val="21"/>
          <w:lang w:val="sq-AL"/>
        </w:rPr>
        <w:t>r sektorin e energjis</w:t>
      </w:r>
      <w:r w:rsidRPr="006E60A1">
        <w:rPr>
          <w:rFonts w:ascii="Times New Roman" w:hAnsi="Times New Roman"/>
          <w:sz w:val="21"/>
          <w:szCs w:val="21"/>
          <w:lang w:val="sq-AL"/>
        </w:rPr>
        <w:t>ё</w:t>
      </w:r>
      <w:r w:rsidRPr="006E60A1">
        <w:rPr>
          <w:sz w:val="21"/>
          <w:szCs w:val="21"/>
          <w:lang w:val="sq-AL"/>
        </w:rPr>
        <w:t xml:space="preserve"> elektrike”, i ndryshuar, vendimit të Bordit të Komisionerëve nr.21, datë 4.4.2007 “Për miratimin e rregullores së procedurave të licencimit”, neni 10, pikat 1 dhe 2, si dhe vendimit të Bordit të Komisionerëve të ERE-s, nr.44, datë 24.7.2007 “Për miratimin e rregullave të praktikës dhe procedurave të ERE-s”, neni 18, pika 1 dhe neni 19, Bordi i Komisioner</w:t>
      </w:r>
      <w:r w:rsidRPr="006E60A1">
        <w:rPr>
          <w:rFonts w:ascii="Times New Roman" w:hAnsi="Times New Roman"/>
          <w:sz w:val="21"/>
          <w:szCs w:val="21"/>
          <w:lang w:val="sq-AL"/>
        </w:rPr>
        <w:t>ё</w:t>
      </w:r>
      <w:r w:rsidRPr="006E60A1">
        <w:rPr>
          <w:sz w:val="21"/>
          <w:szCs w:val="21"/>
          <w:lang w:val="sq-AL"/>
        </w:rPr>
        <w:t>ve në mbledhjen e tij të datës 2.11.2007, pasi shqyrtoi kërkesën e paraqitur nga shoqëria “GSA” sh.p.k., për rinovimin e licencës në aktivitetin e importit të energjisë elektrike,</w:t>
      </w:r>
    </w:p>
    <w:p w:rsidR="001F3AC6" w:rsidRPr="006E60A1" w:rsidRDefault="001F3AC6" w:rsidP="00CF1F90">
      <w:pPr>
        <w:pStyle w:val="Paragrafi"/>
        <w:rPr>
          <w:sz w:val="21"/>
          <w:szCs w:val="21"/>
          <w:lang w:val="sq-AL"/>
        </w:rPr>
      </w:pPr>
    </w:p>
    <w:p w:rsidR="001F3AC6" w:rsidRPr="006E60A1" w:rsidRDefault="001F3AC6" w:rsidP="00CF1F90">
      <w:pPr>
        <w:pStyle w:val="VENDOSI"/>
        <w:keepNext w:val="0"/>
        <w:rPr>
          <w:sz w:val="21"/>
          <w:szCs w:val="21"/>
        </w:rPr>
      </w:pPr>
      <w:r w:rsidRPr="006E60A1">
        <w:rPr>
          <w:sz w:val="21"/>
          <w:szCs w:val="21"/>
        </w:rPr>
        <w:t>VENDOSI:</w:t>
      </w:r>
    </w:p>
    <w:p w:rsidR="001F3AC6" w:rsidRPr="006E60A1" w:rsidRDefault="001F3AC6" w:rsidP="00CF1F90">
      <w:pPr>
        <w:pStyle w:val="Paragrafi"/>
        <w:rPr>
          <w:rFonts w:eastAsia="Batang"/>
          <w:sz w:val="21"/>
          <w:szCs w:val="21"/>
          <w:lang w:val="sq-AL"/>
        </w:rPr>
      </w:pPr>
    </w:p>
    <w:p w:rsidR="001F3AC6" w:rsidRPr="006E60A1" w:rsidRDefault="001F3AC6" w:rsidP="00CF1F90">
      <w:pPr>
        <w:pStyle w:val="Paragrafi"/>
        <w:rPr>
          <w:sz w:val="21"/>
          <w:szCs w:val="21"/>
          <w:lang w:val="sq-AL"/>
        </w:rPr>
      </w:pPr>
      <w:r w:rsidRPr="006E60A1">
        <w:rPr>
          <w:sz w:val="21"/>
          <w:szCs w:val="21"/>
          <w:lang w:val="sq-AL"/>
        </w:rPr>
        <w:t>1. Fillimin e procedurave për shqyrtimin e kërkesës, për rinovimin e licencës për shoqërinë “GSA” sh.p.k., për aktivitetin e importit të energjisë elektrike.</w:t>
      </w:r>
    </w:p>
    <w:p w:rsidR="001F3AC6" w:rsidRPr="006E60A1" w:rsidRDefault="001F3AC6" w:rsidP="00CF1F90">
      <w:pPr>
        <w:pStyle w:val="Paragrafi"/>
        <w:rPr>
          <w:sz w:val="21"/>
          <w:szCs w:val="21"/>
          <w:lang w:val="sq-AL"/>
        </w:rPr>
      </w:pPr>
      <w:r w:rsidRPr="006E60A1">
        <w:rPr>
          <w:sz w:val="21"/>
          <w:szCs w:val="21"/>
          <w:lang w:val="sq-AL"/>
        </w:rPr>
        <w:t>2. Ngarkohet Drejtoria e Licencimit dhe Monitorimit të Tregut, si dhe Drejtoria Juridike dhe Mbrojtjes së Konsumatorit, të njoftojnë aplikuesin për dërgimin e dokumenteve të munguara në përputhje me kërkesat e “Rregullores për procedurat e licencimit”.</w:t>
      </w:r>
    </w:p>
    <w:p w:rsidR="001F3AC6" w:rsidRPr="006E60A1" w:rsidRDefault="001F3AC6" w:rsidP="00CF1F90">
      <w:pPr>
        <w:pStyle w:val="Paragrafi"/>
        <w:rPr>
          <w:sz w:val="21"/>
          <w:szCs w:val="21"/>
          <w:lang w:val="sq-AL"/>
        </w:rPr>
      </w:pPr>
      <w:r w:rsidRPr="006E60A1">
        <w:rPr>
          <w:sz w:val="21"/>
          <w:szCs w:val="21"/>
          <w:lang w:val="sq-AL"/>
        </w:rPr>
        <w:t xml:space="preserve">Ky vendim hyn në fuqi menjëherë dhe botohet në Fletoren Zyrtare. </w:t>
      </w:r>
    </w:p>
    <w:p w:rsidR="001F3AC6" w:rsidRPr="006E60A1" w:rsidRDefault="001F3AC6" w:rsidP="00CF1F90">
      <w:pPr>
        <w:pStyle w:val="Paragrafi"/>
        <w:rPr>
          <w:sz w:val="21"/>
          <w:szCs w:val="21"/>
          <w:lang w:val="sq-AL"/>
        </w:rPr>
      </w:pPr>
    </w:p>
    <w:p w:rsidR="001F3AC6" w:rsidRPr="006E60A1" w:rsidRDefault="001F3AC6" w:rsidP="00CF1F90">
      <w:pPr>
        <w:pStyle w:val="Autoriteti"/>
        <w:keepNext w:val="0"/>
        <w:rPr>
          <w:sz w:val="21"/>
          <w:szCs w:val="21"/>
        </w:rPr>
      </w:pPr>
      <w:r w:rsidRPr="006E60A1">
        <w:rPr>
          <w:sz w:val="21"/>
          <w:szCs w:val="21"/>
        </w:rPr>
        <w:t>KRYETARI I ERE-S</w:t>
      </w:r>
    </w:p>
    <w:p w:rsidR="001F3AC6" w:rsidRPr="006E60A1" w:rsidRDefault="001F3AC6" w:rsidP="00CF1F90">
      <w:pPr>
        <w:pStyle w:val="AutoritetiEmer"/>
        <w:rPr>
          <w:sz w:val="21"/>
          <w:szCs w:val="21"/>
        </w:rPr>
      </w:pPr>
      <w:r w:rsidRPr="006E60A1">
        <w:rPr>
          <w:sz w:val="21"/>
          <w:szCs w:val="21"/>
        </w:rPr>
        <w:t>Bujar Nepravishta</w:t>
      </w:r>
    </w:p>
    <w:p w:rsidR="008222E7" w:rsidRPr="006E60A1" w:rsidRDefault="008222E7" w:rsidP="00CF1F90">
      <w:pPr>
        <w:pStyle w:val="Paragrafi"/>
        <w:rPr>
          <w:sz w:val="21"/>
          <w:szCs w:val="21"/>
        </w:rPr>
      </w:pPr>
    </w:p>
    <w:sectPr w:rsidR="008222E7" w:rsidRPr="006E60A1" w:rsidSect="003774DD">
      <w:footerReference w:type="even" r:id="rId7"/>
      <w:footerReference w:type="default" r:id="rId8"/>
      <w:pgSz w:w="11907" w:h="16840" w:code="9"/>
      <w:pgMar w:top="1418" w:right="1418" w:bottom="1418" w:left="1418" w:header="0" w:footer="1134" w:gutter="0"/>
      <w:pgNumType w:start="437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6FCA" w:rsidRDefault="002A6FCA">
      <w:r>
        <w:separator/>
      </w:r>
    </w:p>
  </w:endnote>
  <w:endnote w:type="continuationSeparator" w:id="0">
    <w:p w:rsidR="002A6FCA" w:rsidRDefault="002A6F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G Times">
    <w:altName w:val="Times New Roman"/>
    <w:charset w:val="00"/>
    <w:family w:val="roman"/>
    <w:pitch w:val="variable"/>
    <w:sig w:usb0="00000007" w:usb1="00000000" w:usb2="00000000" w:usb3="00000000" w:csb0="00000093"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10F7" w:rsidRDefault="00F010F7" w:rsidP="00CE0236">
    <w:pP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F010F7" w:rsidRDefault="00F010F7" w:rsidP="00CE0236">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10F7" w:rsidRPr="00260A19" w:rsidRDefault="00F010F7" w:rsidP="00CE0236">
    <w:pPr>
      <w:framePr w:wrap="around" w:vAnchor="text" w:hAnchor="margin" w:xAlign="outside" w:y="1"/>
      <w:rPr>
        <w:rStyle w:val="PageNumber"/>
        <w:rFonts w:ascii="CG Times" w:hAnsi="CG Times"/>
        <w:sz w:val="22"/>
        <w:szCs w:val="22"/>
      </w:rPr>
    </w:pPr>
    <w:r w:rsidRPr="00260A19">
      <w:rPr>
        <w:rStyle w:val="PageNumber"/>
        <w:rFonts w:ascii="CG Times" w:hAnsi="CG Times"/>
        <w:sz w:val="22"/>
        <w:szCs w:val="22"/>
      </w:rPr>
      <w:fldChar w:fldCharType="begin"/>
    </w:r>
    <w:r w:rsidRPr="00260A19">
      <w:rPr>
        <w:rStyle w:val="PageNumber"/>
        <w:rFonts w:ascii="CG Times" w:hAnsi="CG Times"/>
        <w:sz w:val="22"/>
        <w:szCs w:val="22"/>
      </w:rPr>
      <w:instrText xml:space="preserve">PAGE  </w:instrText>
    </w:r>
    <w:r w:rsidRPr="00260A19">
      <w:rPr>
        <w:rStyle w:val="PageNumber"/>
        <w:rFonts w:ascii="CG Times" w:hAnsi="CG Times"/>
        <w:sz w:val="22"/>
        <w:szCs w:val="22"/>
      </w:rPr>
      <w:fldChar w:fldCharType="separate"/>
    </w:r>
    <w:r w:rsidR="004B3966">
      <w:rPr>
        <w:rStyle w:val="PageNumber"/>
        <w:rFonts w:ascii="CG Times" w:hAnsi="CG Times"/>
        <w:noProof/>
        <w:sz w:val="22"/>
        <w:szCs w:val="22"/>
      </w:rPr>
      <w:t>4375</w:t>
    </w:r>
    <w:r w:rsidRPr="00260A19">
      <w:rPr>
        <w:rStyle w:val="PageNumber"/>
        <w:rFonts w:ascii="CG Times" w:hAnsi="CG Times"/>
        <w:sz w:val="22"/>
        <w:szCs w:val="22"/>
      </w:rPr>
      <w:fldChar w:fldCharType="end"/>
    </w:r>
  </w:p>
  <w:p w:rsidR="00F010F7" w:rsidRDefault="00F010F7" w:rsidP="00CE0236">
    <w:pP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6FCA" w:rsidRDefault="002A6FCA">
      <w:r>
        <w:separator/>
      </w:r>
    </w:p>
  </w:footnote>
  <w:footnote w:type="continuationSeparator" w:id="0">
    <w:p w:rsidR="002A6FCA" w:rsidRDefault="002A6FC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FFC85826"/>
    <w:lvl w:ilvl="0">
      <w:start w:val="1"/>
      <w:numFmt w:val="decimal"/>
      <w:lvlText w:val="%1."/>
      <w:lvlJc w:val="left"/>
      <w:pPr>
        <w:tabs>
          <w:tab w:val="num" w:pos="1800"/>
        </w:tabs>
        <w:ind w:left="1800" w:hanging="360"/>
      </w:pPr>
    </w:lvl>
  </w:abstractNum>
  <w:abstractNum w:abstractNumId="1">
    <w:nsid w:val="FFFFFF7D"/>
    <w:multiLevelType w:val="singleLevel"/>
    <w:tmpl w:val="9FBA0CB0"/>
    <w:lvl w:ilvl="0">
      <w:start w:val="1"/>
      <w:numFmt w:val="decimal"/>
      <w:lvlText w:val="%1."/>
      <w:lvlJc w:val="left"/>
      <w:pPr>
        <w:tabs>
          <w:tab w:val="num" w:pos="1440"/>
        </w:tabs>
        <w:ind w:left="1440" w:hanging="360"/>
      </w:pPr>
    </w:lvl>
  </w:abstractNum>
  <w:abstractNum w:abstractNumId="2">
    <w:nsid w:val="FFFFFF7E"/>
    <w:multiLevelType w:val="singleLevel"/>
    <w:tmpl w:val="400095B8"/>
    <w:lvl w:ilvl="0">
      <w:start w:val="1"/>
      <w:numFmt w:val="decimal"/>
      <w:lvlText w:val="%1."/>
      <w:lvlJc w:val="left"/>
      <w:pPr>
        <w:tabs>
          <w:tab w:val="num" w:pos="1080"/>
        </w:tabs>
        <w:ind w:left="1080" w:hanging="360"/>
      </w:pPr>
    </w:lvl>
  </w:abstractNum>
  <w:abstractNum w:abstractNumId="3">
    <w:nsid w:val="FFFFFF7F"/>
    <w:multiLevelType w:val="singleLevel"/>
    <w:tmpl w:val="0C741266"/>
    <w:lvl w:ilvl="0">
      <w:start w:val="1"/>
      <w:numFmt w:val="decimal"/>
      <w:lvlText w:val="%1."/>
      <w:lvlJc w:val="left"/>
      <w:pPr>
        <w:tabs>
          <w:tab w:val="num" w:pos="720"/>
        </w:tabs>
        <w:ind w:left="720" w:hanging="360"/>
      </w:pPr>
    </w:lvl>
  </w:abstractNum>
  <w:abstractNum w:abstractNumId="4">
    <w:nsid w:val="FFFFFF80"/>
    <w:multiLevelType w:val="singleLevel"/>
    <w:tmpl w:val="42A2CDC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43789E3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5ED81EC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46D6FF9A"/>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30188FE2"/>
    <w:lvl w:ilvl="0">
      <w:start w:val="1"/>
      <w:numFmt w:val="decimal"/>
      <w:lvlText w:val="%1."/>
      <w:lvlJc w:val="left"/>
      <w:pPr>
        <w:tabs>
          <w:tab w:val="num" w:pos="360"/>
        </w:tabs>
        <w:ind w:left="360" w:hanging="360"/>
      </w:pPr>
    </w:lvl>
  </w:abstractNum>
  <w:abstractNum w:abstractNumId="9">
    <w:nsid w:val="FFFFFF89"/>
    <w:multiLevelType w:val="singleLevel"/>
    <w:tmpl w:val="BD0628D2"/>
    <w:lvl w:ilvl="0">
      <w:start w:val="1"/>
      <w:numFmt w:val="bullet"/>
      <w:lvlText w:val=""/>
      <w:lvlJc w:val="left"/>
      <w:pPr>
        <w:tabs>
          <w:tab w:val="num" w:pos="360"/>
        </w:tabs>
        <w:ind w:left="360" w:hanging="360"/>
      </w:pPr>
      <w:rPr>
        <w:rFonts w:ascii="Symbol" w:hAnsi="Symbol" w:hint="default"/>
      </w:rPr>
    </w:lvl>
  </w:abstractNum>
  <w:abstractNum w:abstractNumId="10">
    <w:nsid w:val="74C04454"/>
    <w:multiLevelType w:val="hybridMultilevel"/>
    <w:tmpl w:val="CE0AED98"/>
    <w:lvl w:ilvl="0" w:tplc="EF5432CA">
      <w:start w:val="1"/>
      <w:numFmt w:val="lowerLetter"/>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B62C10"/>
    <w:rsid w:val="000158B1"/>
    <w:rsid w:val="000178C2"/>
    <w:rsid w:val="00020308"/>
    <w:rsid w:val="0002369A"/>
    <w:rsid w:val="0003316B"/>
    <w:rsid w:val="00036AEF"/>
    <w:rsid w:val="0004706D"/>
    <w:rsid w:val="00050EC7"/>
    <w:rsid w:val="00057C75"/>
    <w:rsid w:val="00060AD3"/>
    <w:rsid w:val="0006118A"/>
    <w:rsid w:val="000628F3"/>
    <w:rsid w:val="00062EEF"/>
    <w:rsid w:val="000757A6"/>
    <w:rsid w:val="00086F47"/>
    <w:rsid w:val="00092D40"/>
    <w:rsid w:val="000967B4"/>
    <w:rsid w:val="000A1863"/>
    <w:rsid w:val="000B4067"/>
    <w:rsid w:val="000B45D0"/>
    <w:rsid w:val="000E0618"/>
    <w:rsid w:val="000E4E93"/>
    <w:rsid w:val="000F0F82"/>
    <w:rsid w:val="000F2B1C"/>
    <w:rsid w:val="000F62DB"/>
    <w:rsid w:val="000F6891"/>
    <w:rsid w:val="001008BD"/>
    <w:rsid w:val="001122D8"/>
    <w:rsid w:val="001132E0"/>
    <w:rsid w:val="00114DC4"/>
    <w:rsid w:val="00115CE1"/>
    <w:rsid w:val="0012195E"/>
    <w:rsid w:val="00122590"/>
    <w:rsid w:val="00145471"/>
    <w:rsid w:val="00161705"/>
    <w:rsid w:val="00185650"/>
    <w:rsid w:val="00186B8E"/>
    <w:rsid w:val="00193BCB"/>
    <w:rsid w:val="001A497E"/>
    <w:rsid w:val="001A6C2D"/>
    <w:rsid w:val="001B6684"/>
    <w:rsid w:val="001C0906"/>
    <w:rsid w:val="001D18CA"/>
    <w:rsid w:val="001D1E86"/>
    <w:rsid w:val="001E04BC"/>
    <w:rsid w:val="001F32AD"/>
    <w:rsid w:val="001F3AC6"/>
    <w:rsid w:val="00202E0D"/>
    <w:rsid w:val="0020689F"/>
    <w:rsid w:val="00210F53"/>
    <w:rsid w:val="002123D6"/>
    <w:rsid w:val="00224F50"/>
    <w:rsid w:val="00224F5E"/>
    <w:rsid w:val="00233207"/>
    <w:rsid w:val="00237134"/>
    <w:rsid w:val="002422A9"/>
    <w:rsid w:val="00243321"/>
    <w:rsid w:val="00246E79"/>
    <w:rsid w:val="00253A67"/>
    <w:rsid w:val="00253E73"/>
    <w:rsid w:val="0025635D"/>
    <w:rsid w:val="00260A19"/>
    <w:rsid w:val="00274B7B"/>
    <w:rsid w:val="002750A6"/>
    <w:rsid w:val="0027707C"/>
    <w:rsid w:val="002802EA"/>
    <w:rsid w:val="00281F3B"/>
    <w:rsid w:val="002866C4"/>
    <w:rsid w:val="002900FD"/>
    <w:rsid w:val="002A3CFA"/>
    <w:rsid w:val="002A6FCA"/>
    <w:rsid w:val="002B26C7"/>
    <w:rsid w:val="002B4329"/>
    <w:rsid w:val="002B60F3"/>
    <w:rsid w:val="002B7289"/>
    <w:rsid w:val="002D3CE2"/>
    <w:rsid w:val="002E2149"/>
    <w:rsid w:val="00321D18"/>
    <w:rsid w:val="00333CF3"/>
    <w:rsid w:val="0034106E"/>
    <w:rsid w:val="00375E04"/>
    <w:rsid w:val="0037608D"/>
    <w:rsid w:val="003774DD"/>
    <w:rsid w:val="00380454"/>
    <w:rsid w:val="003A6BB0"/>
    <w:rsid w:val="003B207A"/>
    <w:rsid w:val="003B6A96"/>
    <w:rsid w:val="003C0D9F"/>
    <w:rsid w:val="003E2C24"/>
    <w:rsid w:val="004061AC"/>
    <w:rsid w:val="00415E03"/>
    <w:rsid w:val="00416B09"/>
    <w:rsid w:val="00417AC4"/>
    <w:rsid w:val="00425841"/>
    <w:rsid w:val="00427F6B"/>
    <w:rsid w:val="00435061"/>
    <w:rsid w:val="00444BFA"/>
    <w:rsid w:val="00446ECD"/>
    <w:rsid w:val="00461B6F"/>
    <w:rsid w:val="004A1BF1"/>
    <w:rsid w:val="004A7E15"/>
    <w:rsid w:val="004B0D25"/>
    <w:rsid w:val="004B2ADB"/>
    <w:rsid w:val="004B3966"/>
    <w:rsid w:val="004E0F96"/>
    <w:rsid w:val="004F0E09"/>
    <w:rsid w:val="004F429C"/>
    <w:rsid w:val="004F4F25"/>
    <w:rsid w:val="005029E6"/>
    <w:rsid w:val="005175CC"/>
    <w:rsid w:val="005206BF"/>
    <w:rsid w:val="00546B43"/>
    <w:rsid w:val="00550253"/>
    <w:rsid w:val="00553B10"/>
    <w:rsid w:val="00563CE6"/>
    <w:rsid w:val="005708E1"/>
    <w:rsid w:val="005818DB"/>
    <w:rsid w:val="00583FC5"/>
    <w:rsid w:val="00585B94"/>
    <w:rsid w:val="005A54E4"/>
    <w:rsid w:val="005D0D3B"/>
    <w:rsid w:val="005D7DA1"/>
    <w:rsid w:val="005E554D"/>
    <w:rsid w:val="00612361"/>
    <w:rsid w:val="006431BD"/>
    <w:rsid w:val="0066447B"/>
    <w:rsid w:val="00680950"/>
    <w:rsid w:val="0068465A"/>
    <w:rsid w:val="0068617C"/>
    <w:rsid w:val="006930CA"/>
    <w:rsid w:val="006964BD"/>
    <w:rsid w:val="006970F8"/>
    <w:rsid w:val="006A6D7C"/>
    <w:rsid w:val="006B2217"/>
    <w:rsid w:val="006D2D1B"/>
    <w:rsid w:val="006D57CC"/>
    <w:rsid w:val="006E0882"/>
    <w:rsid w:val="006E0AA7"/>
    <w:rsid w:val="006E60A1"/>
    <w:rsid w:val="006E7961"/>
    <w:rsid w:val="00700742"/>
    <w:rsid w:val="00701AC3"/>
    <w:rsid w:val="00706F68"/>
    <w:rsid w:val="00732291"/>
    <w:rsid w:val="007336C8"/>
    <w:rsid w:val="00772C98"/>
    <w:rsid w:val="00782FDE"/>
    <w:rsid w:val="007B559D"/>
    <w:rsid w:val="007C445B"/>
    <w:rsid w:val="007F7E0C"/>
    <w:rsid w:val="008046BB"/>
    <w:rsid w:val="00805481"/>
    <w:rsid w:val="00815855"/>
    <w:rsid w:val="008222E7"/>
    <w:rsid w:val="008269AE"/>
    <w:rsid w:val="008456CC"/>
    <w:rsid w:val="008460F5"/>
    <w:rsid w:val="0086216D"/>
    <w:rsid w:val="008714E7"/>
    <w:rsid w:val="00875D5F"/>
    <w:rsid w:val="00880811"/>
    <w:rsid w:val="00885310"/>
    <w:rsid w:val="008A5736"/>
    <w:rsid w:val="008D3E09"/>
    <w:rsid w:val="008D4301"/>
    <w:rsid w:val="008D5637"/>
    <w:rsid w:val="008E3FF5"/>
    <w:rsid w:val="008F1275"/>
    <w:rsid w:val="008F4D5D"/>
    <w:rsid w:val="008F5EE2"/>
    <w:rsid w:val="009157CA"/>
    <w:rsid w:val="00923746"/>
    <w:rsid w:val="00927F3F"/>
    <w:rsid w:val="00943244"/>
    <w:rsid w:val="00974F04"/>
    <w:rsid w:val="009757C5"/>
    <w:rsid w:val="00980D39"/>
    <w:rsid w:val="00981BAC"/>
    <w:rsid w:val="00982271"/>
    <w:rsid w:val="00991952"/>
    <w:rsid w:val="009933CA"/>
    <w:rsid w:val="009958EA"/>
    <w:rsid w:val="009A2A86"/>
    <w:rsid w:val="009A2F62"/>
    <w:rsid w:val="009A3BBC"/>
    <w:rsid w:val="009D043C"/>
    <w:rsid w:val="009E17F6"/>
    <w:rsid w:val="009F2530"/>
    <w:rsid w:val="009F31FE"/>
    <w:rsid w:val="009F6562"/>
    <w:rsid w:val="00A05C81"/>
    <w:rsid w:val="00A16351"/>
    <w:rsid w:val="00A312F7"/>
    <w:rsid w:val="00A6181E"/>
    <w:rsid w:val="00A74EE1"/>
    <w:rsid w:val="00A82C52"/>
    <w:rsid w:val="00A87E40"/>
    <w:rsid w:val="00A907FA"/>
    <w:rsid w:val="00AB1460"/>
    <w:rsid w:val="00AC2CD3"/>
    <w:rsid w:val="00AC563B"/>
    <w:rsid w:val="00AC67C6"/>
    <w:rsid w:val="00AE3389"/>
    <w:rsid w:val="00B14A4C"/>
    <w:rsid w:val="00B21422"/>
    <w:rsid w:val="00B247C0"/>
    <w:rsid w:val="00B3411D"/>
    <w:rsid w:val="00B342D6"/>
    <w:rsid w:val="00B52D63"/>
    <w:rsid w:val="00B5380A"/>
    <w:rsid w:val="00B55494"/>
    <w:rsid w:val="00B62C10"/>
    <w:rsid w:val="00B63879"/>
    <w:rsid w:val="00BC0B21"/>
    <w:rsid w:val="00BC4AEB"/>
    <w:rsid w:val="00BD7A20"/>
    <w:rsid w:val="00BE188F"/>
    <w:rsid w:val="00BE1DCB"/>
    <w:rsid w:val="00BE4ADC"/>
    <w:rsid w:val="00BE4D2A"/>
    <w:rsid w:val="00BE73EB"/>
    <w:rsid w:val="00BF5414"/>
    <w:rsid w:val="00C34231"/>
    <w:rsid w:val="00C41F9B"/>
    <w:rsid w:val="00C60CC9"/>
    <w:rsid w:val="00C62AAA"/>
    <w:rsid w:val="00C74C3B"/>
    <w:rsid w:val="00C84B66"/>
    <w:rsid w:val="00C853EE"/>
    <w:rsid w:val="00C9459E"/>
    <w:rsid w:val="00C95617"/>
    <w:rsid w:val="00C97AC5"/>
    <w:rsid w:val="00CB3A75"/>
    <w:rsid w:val="00CB7CE9"/>
    <w:rsid w:val="00CC631D"/>
    <w:rsid w:val="00CC75C1"/>
    <w:rsid w:val="00CE0236"/>
    <w:rsid w:val="00CE6662"/>
    <w:rsid w:val="00CF04E9"/>
    <w:rsid w:val="00CF1F90"/>
    <w:rsid w:val="00CF2626"/>
    <w:rsid w:val="00D109C7"/>
    <w:rsid w:val="00D1208D"/>
    <w:rsid w:val="00D37F4B"/>
    <w:rsid w:val="00D41464"/>
    <w:rsid w:val="00D71BE7"/>
    <w:rsid w:val="00D8266A"/>
    <w:rsid w:val="00D8365A"/>
    <w:rsid w:val="00D85274"/>
    <w:rsid w:val="00DB06B3"/>
    <w:rsid w:val="00DC0D0E"/>
    <w:rsid w:val="00DE2F0A"/>
    <w:rsid w:val="00DE533F"/>
    <w:rsid w:val="00E043F5"/>
    <w:rsid w:val="00E04462"/>
    <w:rsid w:val="00E2058F"/>
    <w:rsid w:val="00E26ED7"/>
    <w:rsid w:val="00E36C68"/>
    <w:rsid w:val="00E54C6E"/>
    <w:rsid w:val="00E57CD5"/>
    <w:rsid w:val="00EA1BEE"/>
    <w:rsid w:val="00EB702F"/>
    <w:rsid w:val="00EB77F7"/>
    <w:rsid w:val="00ED10B2"/>
    <w:rsid w:val="00ED29D1"/>
    <w:rsid w:val="00ED39A1"/>
    <w:rsid w:val="00EE3C86"/>
    <w:rsid w:val="00EE3CEB"/>
    <w:rsid w:val="00EE778C"/>
    <w:rsid w:val="00F010F7"/>
    <w:rsid w:val="00F12EB1"/>
    <w:rsid w:val="00F20245"/>
    <w:rsid w:val="00F40ED6"/>
    <w:rsid w:val="00F5604E"/>
    <w:rsid w:val="00F63E9C"/>
    <w:rsid w:val="00F744EA"/>
    <w:rsid w:val="00F865E6"/>
    <w:rsid w:val="00FA36DA"/>
    <w:rsid w:val="00FB19D3"/>
    <w:rsid w:val="00FB2FE6"/>
    <w:rsid w:val="00FB6DCA"/>
    <w:rsid w:val="00FB7F99"/>
    <w:rsid w:val="00FC033E"/>
    <w:rsid w:val="00FC2932"/>
    <w:rsid w:val="00FF34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B5BD35FE-7A15-47A8-BD5B-6C7B05D2B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2B1C"/>
    <w:rPr>
      <w:rFonts w:eastAsia="SimSun"/>
      <w:sz w:val="24"/>
      <w:szCs w:val="24"/>
      <w:lang w:val="it-IT" w:eastAsia="zh-CN"/>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CE0236"/>
    <w:pPr>
      <w:keepNext/>
      <w:widowControl w:val="0"/>
      <w:jc w:val="center"/>
      <w:outlineLvl w:val="0"/>
    </w:pPr>
    <w:rPr>
      <w:rFonts w:ascii="CG Times" w:hAnsi="CG Times"/>
      <w:b/>
      <w:caps/>
      <w:color w:val="000000"/>
      <w:sz w:val="22"/>
      <w:szCs w:val="22"/>
      <w:lang w:eastAsia="en-US"/>
    </w:rPr>
  </w:style>
  <w:style w:type="paragraph" w:customStyle="1" w:styleId="Autoriteti">
    <w:name w:val="Autoriteti"/>
    <w:next w:val="Normal"/>
    <w:rsid w:val="00CE0236"/>
    <w:pPr>
      <w:keepNext/>
      <w:widowControl w:val="0"/>
      <w:jc w:val="right"/>
    </w:pPr>
    <w:rPr>
      <w:rFonts w:ascii="CG Times" w:hAnsi="CG Times"/>
      <w:caps/>
      <w:sz w:val="22"/>
      <w:szCs w:val="22"/>
      <w:lang w:eastAsia="en-US"/>
    </w:rPr>
  </w:style>
  <w:style w:type="paragraph" w:customStyle="1" w:styleId="AutoritetiEmer">
    <w:name w:val="Autoriteti_Emer"/>
    <w:next w:val="Normal"/>
    <w:rsid w:val="00CE0236"/>
    <w:pPr>
      <w:widowControl w:val="0"/>
      <w:jc w:val="right"/>
    </w:pPr>
    <w:rPr>
      <w:rFonts w:ascii="CG Times" w:hAnsi="CG Times"/>
      <w:b/>
      <w:sz w:val="22"/>
      <w:szCs w:val="22"/>
      <w:lang w:eastAsia="en-US"/>
    </w:rPr>
  </w:style>
  <w:style w:type="paragraph" w:customStyle="1" w:styleId="BazLigjPropozues">
    <w:name w:val="Baz_Ligj_Propozues"/>
    <w:rsid w:val="00CE0236"/>
    <w:pPr>
      <w:keepNext/>
      <w:widowControl w:val="0"/>
      <w:ind w:firstLine="720"/>
      <w:jc w:val="both"/>
    </w:pPr>
    <w:rPr>
      <w:rFonts w:ascii="CG Times" w:hAnsi="CG Times"/>
      <w:color w:val="000000"/>
      <w:sz w:val="22"/>
      <w:szCs w:val="22"/>
      <w:lang w:eastAsia="en-US"/>
    </w:rPr>
  </w:style>
  <w:style w:type="paragraph" w:customStyle="1" w:styleId="NumriData">
    <w:name w:val="Numri_Data"/>
    <w:next w:val="Normal"/>
    <w:rsid w:val="00CE0236"/>
    <w:pPr>
      <w:keepNext/>
      <w:widowControl w:val="0"/>
      <w:jc w:val="center"/>
      <w:outlineLvl w:val="0"/>
    </w:pPr>
    <w:rPr>
      <w:rFonts w:ascii="CG Times" w:hAnsi="CG Times"/>
      <w:b/>
      <w:sz w:val="22"/>
      <w:lang w:eastAsia="en-US"/>
    </w:rPr>
  </w:style>
  <w:style w:type="paragraph" w:customStyle="1" w:styleId="Paragrafi">
    <w:name w:val="Paragrafi"/>
    <w:rsid w:val="00CE0236"/>
    <w:pPr>
      <w:widowControl w:val="0"/>
      <w:ind w:firstLine="720"/>
      <w:jc w:val="both"/>
    </w:pPr>
    <w:rPr>
      <w:rFonts w:ascii="CG Times" w:hAnsi="CG Times"/>
      <w:sz w:val="22"/>
      <w:lang w:val="en-US" w:eastAsia="en-US"/>
    </w:rPr>
  </w:style>
  <w:style w:type="paragraph" w:customStyle="1" w:styleId="Titulli">
    <w:name w:val="Titulli"/>
    <w:next w:val="Normal"/>
    <w:link w:val="TitulliChar"/>
    <w:rsid w:val="00CE0236"/>
    <w:pPr>
      <w:keepNext/>
      <w:widowControl w:val="0"/>
      <w:jc w:val="center"/>
      <w:outlineLvl w:val="1"/>
    </w:pPr>
    <w:rPr>
      <w:rFonts w:ascii="CG Times" w:hAnsi="CG Times"/>
      <w:b/>
      <w:caps/>
      <w:sz w:val="22"/>
      <w:szCs w:val="22"/>
      <w:lang w:eastAsia="en-US"/>
    </w:rPr>
  </w:style>
  <w:style w:type="paragraph" w:customStyle="1" w:styleId="VENDOSI">
    <w:name w:val="VENDOSI"/>
    <w:next w:val="Normal"/>
    <w:rsid w:val="00CE0236"/>
    <w:pPr>
      <w:keepNext/>
      <w:widowControl w:val="0"/>
      <w:jc w:val="center"/>
    </w:pPr>
    <w:rPr>
      <w:rFonts w:ascii="CG Times" w:hAnsi="CG Times"/>
      <w:caps/>
      <w:sz w:val="22"/>
      <w:szCs w:val="22"/>
      <w:lang w:eastAsia="en-US"/>
    </w:rPr>
  </w:style>
  <w:style w:type="character" w:styleId="PageNumber">
    <w:name w:val="page number"/>
    <w:basedOn w:val="DefaultParagraphFont"/>
    <w:rsid w:val="00CE0236"/>
  </w:style>
  <w:style w:type="table" w:styleId="TableGrid">
    <w:name w:val="Table Grid"/>
    <w:basedOn w:val="TableNormal"/>
    <w:rsid w:val="00FC03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titucioni">
    <w:name w:val="Institucioni"/>
    <w:next w:val="Normal"/>
    <w:rsid w:val="004B0D25"/>
    <w:pPr>
      <w:keepNext/>
      <w:widowControl w:val="0"/>
      <w:jc w:val="center"/>
    </w:pPr>
    <w:rPr>
      <w:rFonts w:ascii="CG Times" w:hAnsi="CG Times"/>
      <w:caps/>
      <w:sz w:val="22"/>
      <w:szCs w:val="22"/>
      <w:lang w:eastAsia="en-US"/>
    </w:rPr>
  </w:style>
  <w:style w:type="paragraph" w:customStyle="1" w:styleId="TitulliTitull">
    <w:name w:val="Titulli_Titull"/>
    <w:rsid w:val="004B0D25"/>
    <w:pPr>
      <w:keepNext/>
      <w:widowControl w:val="0"/>
      <w:jc w:val="center"/>
      <w:outlineLvl w:val="0"/>
    </w:pPr>
    <w:rPr>
      <w:rFonts w:ascii="CG Times" w:hAnsi="CG Times"/>
      <w:caps/>
      <w:sz w:val="22"/>
      <w:szCs w:val="22"/>
      <w:lang w:eastAsia="en-US"/>
    </w:rPr>
  </w:style>
  <w:style w:type="paragraph" w:styleId="NormalWeb">
    <w:name w:val="Normal (Web)"/>
    <w:basedOn w:val="Normal"/>
    <w:rsid w:val="00583FC5"/>
    <w:pPr>
      <w:spacing w:before="100" w:beforeAutospacing="1" w:after="100" w:afterAutospacing="1"/>
    </w:pPr>
    <w:rPr>
      <w:lang w:val="en-GB" w:eastAsia="en-GB"/>
    </w:rPr>
  </w:style>
  <w:style w:type="character" w:customStyle="1" w:styleId="TitulliChar">
    <w:name w:val="Titulli Char"/>
    <w:link w:val="Titulli"/>
    <w:rsid w:val="00253A67"/>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5481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3149</Words>
  <Characters>17954</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VENDIM </vt:lpstr>
    </vt:vector>
  </TitlesOfParts>
  <Company>QPZ</Company>
  <LinksUpToDate>false</LinksUpToDate>
  <CharactersWithSpaces>21061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cp:lastModifiedBy>Inida Noga</cp:lastModifiedBy>
  <cp:revision>2</cp:revision>
  <cp:lastPrinted>2018-10-18T10:40:00Z</cp:lastPrinted>
  <dcterms:created xsi:type="dcterms:W3CDTF">2019-02-15T14:22:00Z</dcterms:created>
  <dcterms:modified xsi:type="dcterms:W3CDTF">2019-02-15T14:22:00Z</dcterms:modified>
</cp:coreProperties>
</file>