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4F2" w:rsidRPr="008013C8" w:rsidRDefault="002754F2" w:rsidP="002D67D0">
      <w:pPr>
        <w:pStyle w:val="Akti"/>
      </w:pPr>
      <w:bookmarkStart w:id="0" w:name="_GoBack"/>
      <w:bookmarkEnd w:id="0"/>
      <w:r w:rsidRPr="008013C8">
        <w:t>Vendim</w:t>
      </w:r>
    </w:p>
    <w:p w:rsidR="002754F2" w:rsidRPr="008013C8" w:rsidRDefault="002754F2" w:rsidP="002D67D0">
      <w:pPr>
        <w:pStyle w:val="NumriData"/>
      </w:pPr>
      <w:r w:rsidRPr="008013C8">
        <w:t>Nr.143, datë 20.11.2007</w:t>
      </w:r>
    </w:p>
    <w:p w:rsidR="002754F2" w:rsidRPr="008013C8" w:rsidRDefault="002754F2" w:rsidP="002754F2">
      <w:pPr>
        <w:pStyle w:val="Paragrafi"/>
      </w:pPr>
    </w:p>
    <w:p w:rsidR="002754F2" w:rsidRPr="008013C8" w:rsidRDefault="002754F2" w:rsidP="002D67D0">
      <w:pPr>
        <w:pStyle w:val="Titulli"/>
      </w:pPr>
      <w:r w:rsidRPr="008013C8">
        <w:t xml:space="preserve">Për miratimin e dekretit të presidentit të republikës </w:t>
      </w:r>
    </w:p>
    <w:p w:rsidR="002754F2" w:rsidRPr="008013C8" w:rsidRDefault="002754F2" w:rsidP="002D67D0">
      <w:pPr>
        <w:pStyle w:val="Titulli"/>
      </w:pPr>
      <w:r w:rsidRPr="008013C8">
        <w:t>për shkarkim ministri</w:t>
      </w:r>
    </w:p>
    <w:p w:rsidR="002754F2" w:rsidRPr="008013C8" w:rsidRDefault="002754F2" w:rsidP="002754F2">
      <w:pPr>
        <w:pStyle w:val="Paragrafi"/>
      </w:pPr>
    </w:p>
    <w:p w:rsidR="002754F2" w:rsidRPr="008013C8" w:rsidRDefault="002754F2" w:rsidP="002D67D0">
      <w:pPr>
        <w:pStyle w:val="BazLigjPropozues"/>
      </w:pPr>
      <w:r w:rsidRPr="008013C8">
        <w:t>Në mbështetje të neneve 78 dhe 98 të Kushtetut</w:t>
      </w:r>
      <w:r>
        <w:t>ës, mbështetur në dekretin nr.5518, datë 19.11</w:t>
      </w:r>
      <w:r w:rsidRPr="008013C8">
        <w:t>.2007 të Presidentit të Republikës,</w:t>
      </w:r>
    </w:p>
    <w:p w:rsidR="002754F2" w:rsidRPr="008013C8" w:rsidRDefault="002754F2" w:rsidP="002754F2">
      <w:pPr>
        <w:pStyle w:val="Paragrafi"/>
      </w:pPr>
    </w:p>
    <w:p w:rsidR="002754F2" w:rsidRPr="008013C8" w:rsidRDefault="002754F2" w:rsidP="002D67D0">
      <w:pPr>
        <w:pStyle w:val="VENDOSI"/>
      </w:pPr>
      <w:r w:rsidRPr="008013C8">
        <w:t>KUVENDI</w:t>
      </w:r>
    </w:p>
    <w:p w:rsidR="002754F2" w:rsidRPr="008013C8" w:rsidRDefault="002754F2" w:rsidP="002D67D0">
      <w:pPr>
        <w:pStyle w:val="VENDOSI"/>
      </w:pPr>
      <w:r w:rsidRPr="008013C8">
        <w:t>I REPUBLIKËS SË SHQIPËRISË</w:t>
      </w:r>
    </w:p>
    <w:p w:rsidR="002754F2" w:rsidRPr="008013C8" w:rsidRDefault="002754F2" w:rsidP="002D67D0">
      <w:pPr>
        <w:pStyle w:val="VENDOSI"/>
      </w:pPr>
    </w:p>
    <w:p w:rsidR="002754F2" w:rsidRPr="008013C8" w:rsidRDefault="002754F2" w:rsidP="002D67D0">
      <w:pPr>
        <w:pStyle w:val="VENDOSI"/>
      </w:pPr>
      <w:r w:rsidRPr="008013C8">
        <w:t>Vendosi:</w:t>
      </w:r>
    </w:p>
    <w:p w:rsidR="002754F2" w:rsidRPr="008013C8" w:rsidRDefault="002754F2" w:rsidP="002754F2">
      <w:pPr>
        <w:pStyle w:val="Paragrafi"/>
      </w:pPr>
    </w:p>
    <w:p w:rsidR="002754F2" w:rsidRPr="008013C8" w:rsidRDefault="002754F2" w:rsidP="002754F2">
      <w:pPr>
        <w:pStyle w:val="Paragrafi"/>
      </w:pPr>
      <w:r w:rsidRPr="008013C8">
        <w:t>I. Miratohet dekreti i Presidentit të Republikës nr.5518, datë 19.11.2007 për shkarkimin e zotit Ilir Rusmali nga detyra e Ministrit të Drejtësisë.</w:t>
      </w:r>
    </w:p>
    <w:p w:rsidR="002754F2" w:rsidRPr="008013C8" w:rsidRDefault="002754F2" w:rsidP="002754F2">
      <w:pPr>
        <w:pStyle w:val="Paragrafi"/>
      </w:pPr>
      <w:r w:rsidRPr="008013C8">
        <w:t>II. Ky vendim hyn në fuqi menjëherë.</w:t>
      </w:r>
    </w:p>
    <w:p w:rsidR="002754F2" w:rsidRPr="008013C8" w:rsidRDefault="002754F2" w:rsidP="002D67D0">
      <w:pPr>
        <w:pStyle w:val="Autoriteti"/>
      </w:pPr>
    </w:p>
    <w:p w:rsidR="002754F2" w:rsidRPr="008013C8" w:rsidRDefault="002754F2" w:rsidP="002D67D0">
      <w:pPr>
        <w:pStyle w:val="Autoriteti"/>
      </w:pPr>
      <w:r w:rsidRPr="008013C8">
        <w:t>Kryetare</w:t>
      </w:r>
    </w:p>
    <w:p w:rsidR="002754F2" w:rsidRPr="008013C8" w:rsidRDefault="002754F2" w:rsidP="002D67D0">
      <w:pPr>
        <w:pStyle w:val="AutoritetiEmer"/>
      </w:pPr>
      <w:r w:rsidRPr="008013C8">
        <w:t>Jozefina Topalli (Çoba)</w:t>
      </w:r>
    </w:p>
    <w:p w:rsidR="002754F2" w:rsidRPr="008013C8" w:rsidRDefault="002754F2" w:rsidP="002754F2">
      <w:pPr>
        <w:pStyle w:val="Paragrafi"/>
      </w:pPr>
    </w:p>
    <w:p w:rsidR="002754F2" w:rsidRPr="008013C8" w:rsidRDefault="002754F2" w:rsidP="002754F2">
      <w:pPr>
        <w:pStyle w:val="Paragrafi"/>
      </w:pPr>
    </w:p>
    <w:p w:rsidR="002754F2" w:rsidRPr="008013C8" w:rsidRDefault="002754F2" w:rsidP="002D67D0">
      <w:pPr>
        <w:pStyle w:val="Akti"/>
      </w:pPr>
      <w:r w:rsidRPr="008013C8">
        <w:t>Vendim</w:t>
      </w:r>
    </w:p>
    <w:p w:rsidR="002754F2" w:rsidRPr="008013C8" w:rsidRDefault="002754F2" w:rsidP="002D67D0">
      <w:pPr>
        <w:pStyle w:val="NumriData"/>
      </w:pPr>
      <w:r w:rsidRPr="008013C8">
        <w:t>Nr.144, datë 20.11.2007</w:t>
      </w:r>
    </w:p>
    <w:p w:rsidR="002754F2" w:rsidRPr="008013C8" w:rsidRDefault="002754F2" w:rsidP="002754F2">
      <w:pPr>
        <w:pStyle w:val="Paragrafi"/>
      </w:pPr>
    </w:p>
    <w:p w:rsidR="002754F2" w:rsidRPr="008013C8" w:rsidRDefault="002754F2" w:rsidP="002D67D0">
      <w:pPr>
        <w:pStyle w:val="Titulli"/>
      </w:pPr>
      <w:r w:rsidRPr="008013C8">
        <w:t xml:space="preserve">Për miratimin e dekretit të presidentit të republikës </w:t>
      </w:r>
    </w:p>
    <w:p w:rsidR="002754F2" w:rsidRPr="008013C8" w:rsidRDefault="002754F2" w:rsidP="002D67D0">
      <w:pPr>
        <w:pStyle w:val="Titulli"/>
      </w:pPr>
      <w:r w:rsidRPr="008013C8">
        <w:t>për emërim ministri</w:t>
      </w:r>
    </w:p>
    <w:p w:rsidR="002754F2" w:rsidRPr="008013C8" w:rsidRDefault="002754F2" w:rsidP="002D67D0">
      <w:pPr>
        <w:pStyle w:val="Titulli"/>
      </w:pPr>
    </w:p>
    <w:p w:rsidR="002754F2" w:rsidRPr="008013C8" w:rsidRDefault="002754F2" w:rsidP="002D67D0">
      <w:pPr>
        <w:pStyle w:val="BazLigjPropozues"/>
      </w:pPr>
      <w:r w:rsidRPr="008013C8">
        <w:t>Në mbështetje të neneve 78 dhe 98 të Kushtetutës, mbështetur në dekretin nr.5519, datë 19.11.2007 të Presidentit të Republikës</w:t>
      </w:r>
    </w:p>
    <w:p w:rsidR="002754F2" w:rsidRPr="008013C8" w:rsidRDefault="002754F2" w:rsidP="002754F2">
      <w:pPr>
        <w:pStyle w:val="Paragrafi"/>
      </w:pPr>
    </w:p>
    <w:p w:rsidR="002754F2" w:rsidRPr="008013C8" w:rsidRDefault="002754F2" w:rsidP="002D67D0">
      <w:pPr>
        <w:pStyle w:val="VENDOSI"/>
      </w:pPr>
      <w:r w:rsidRPr="008013C8">
        <w:t>KUVENDI</w:t>
      </w:r>
    </w:p>
    <w:p w:rsidR="002754F2" w:rsidRPr="008013C8" w:rsidRDefault="002754F2" w:rsidP="002D67D0">
      <w:pPr>
        <w:pStyle w:val="VENDOSI"/>
      </w:pPr>
      <w:r w:rsidRPr="008013C8">
        <w:t>I REPUBLIKËS SË SHQIPËRISË</w:t>
      </w:r>
    </w:p>
    <w:p w:rsidR="002754F2" w:rsidRPr="008013C8" w:rsidRDefault="002754F2" w:rsidP="002D67D0">
      <w:pPr>
        <w:pStyle w:val="VENDOSI"/>
      </w:pPr>
    </w:p>
    <w:p w:rsidR="002754F2" w:rsidRPr="008013C8" w:rsidRDefault="002754F2" w:rsidP="002D67D0">
      <w:pPr>
        <w:pStyle w:val="VENDOSI"/>
      </w:pPr>
      <w:r w:rsidRPr="008013C8">
        <w:t>Vendosi:</w:t>
      </w:r>
    </w:p>
    <w:p w:rsidR="002754F2" w:rsidRPr="008013C8" w:rsidRDefault="002754F2" w:rsidP="002754F2">
      <w:pPr>
        <w:pStyle w:val="Paragrafi"/>
      </w:pPr>
    </w:p>
    <w:p w:rsidR="002754F2" w:rsidRPr="008013C8" w:rsidRDefault="002754F2" w:rsidP="002754F2">
      <w:pPr>
        <w:pStyle w:val="Paragrafi"/>
      </w:pPr>
      <w:r w:rsidRPr="008013C8">
        <w:t>I. Miratohet dekreti i Presidentit të Republikës nr.5519, datë 19.11.2007 për emërimin e zotit Enkelejd Alibeaj në detyrën e Ministrit të Drejtësisë.</w:t>
      </w:r>
    </w:p>
    <w:p w:rsidR="002754F2" w:rsidRPr="008013C8" w:rsidRDefault="002754F2" w:rsidP="002754F2">
      <w:pPr>
        <w:pStyle w:val="Paragrafi"/>
      </w:pPr>
      <w:r w:rsidRPr="008013C8">
        <w:t>II.Ky vendim hyn në fuqi menjëherë.</w:t>
      </w:r>
    </w:p>
    <w:p w:rsidR="002754F2" w:rsidRPr="008013C8" w:rsidRDefault="002754F2" w:rsidP="002754F2">
      <w:pPr>
        <w:pStyle w:val="Paragrafi"/>
      </w:pPr>
    </w:p>
    <w:p w:rsidR="002754F2" w:rsidRPr="008013C8" w:rsidRDefault="002754F2" w:rsidP="002D67D0">
      <w:pPr>
        <w:pStyle w:val="Autoriteti"/>
      </w:pPr>
      <w:r w:rsidRPr="008013C8">
        <w:t>Kryetare</w:t>
      </w:r>
    </w:p>
    <w:p w:rsidR="002754F2" w:rsidRPr="008013C8" w:rsidRDefault="002754F2" w:rsidP="002D67D0">
      <w:pPr>
        <w:pStyle w:val="AutoritetiEmer"/>
      </w:pPr>
      <w:r w:rsidRPr="008013C8">
        <w:t>Jozefina Topalli (Çoba)</w:t>
      </w:r>
    </w:p>
    <w:p w:rsidR="002754F2" w:rsidRPr="008013C8" w:rsidRDefault="002754F2" w:rsidP="002754F2">
      <w:pPr>
        <w:pStyle w:val="Paragrafi"/>
      </w:pPr>
    </w:p>
    <w:p w:rsidR="002754F2" w:rsidRPr="008013C8" w:rsidRDefault="002754F2" w:rsidP="002754F2">
      <w:pPr>
        <w:pStyle w:val="Paragrafi"/>
        <w:rPr>
          <w:b/>
          <w:lang w:val="sq-AL"/>
        </w:rPr>
      </w:pPr>
    </w:p>
    <w:p w:rsidR="002754F2" w:rsidRPr="002754F2" w:rsidRDefault="002754F2" w:rsidP="002D67D0">
      <w:pPr>
        <w:pStyle w:val="Akti"/>
      </w:pPr>
      <w:r w:rsidRPr="002754F2">
        <w:t>VENDIM</w:t>
      </w:r>
    </w:p>
    <w:p w:rsidR="002754F2" w:rsidRPr="002754F2" w:rsidRDefault="002754F2" w:rsidP="002D67D0">
      <w:pPr>
        <w:pStyle w:val="NumriData"/>
      </w:pPr>
      <w:r w:rsidRPr="002754F2">
        <w:t>Nr.744, datë 30.10.2007</w:t>
      </w:r>
    </w:p>
    <w:p w:rsidR="002754F2" w:rsidRPr="008013C8" w:rsidRDefault="002754F2" w:rsidP="002754F2">
      <w:pPr>
        <w:pStyle w:val="Paragrafi"/>
        <w:rPr>
          <w:b/>
          <w:lang w:val="sq-AL"/>
        </w:rPr>
      </w:pPr>
    </w:p>
    <w:p w:rsidR="002754F2" w:rsidRPr="002754F2" w:rsidRDefault="002754F2" w:rsidP="002D67D0">
      <w:pPr>
        <w:pStyle w:val="Titulli"/>
      </w:pPr>
      <w:r w:rsidRPr="002754F2">
        <w:t>PËR TRAJTIMIN FINANCIAR TË ANËTARËVE TË KOMITETIT KOMBËTAR TË TRANSFUZIONIT</w:t>
      </w:r>
    </w:p>
    <w:p w:rsidR="002754F2" w:rsidRPr="008013C8" w:rsidRDefault="002754F2" w:rsidP="002754F2">
      <w:pPr>
        <w:pStyle w:val="Paragrafi"/>
        <w:rPr>
          <w:b/>
          <w:lang w:val="sq-AL"/>
        </w:rPr>
      </w:pPr>
    </w:p>
    <w:p w:rsidR="002754F2" w:rsidRPr="008013C8" w:rsidRDefault="002754F2" w:rsidP="002754F2">
      <w:pPr>
        <w:pStyle w:val="Paragrafi"/>
        <w:rPr>
          <w:lang w:val="sq-AL"/>
        </w:rPr>
      </w:pPr>
      <w:r w:rsidRPr="008013C8">
        <w:rPr>
          <w:lang w:val="sq-AL"/>
        </w:rPr>
        <w:t>Në mbështetje të nenit 100 të Kushtetutës dhe të pikës 2 të nenit 16 të ligjit nr.9739, datë 21.5.2007 “Për shërbimin e transfuzionit të gjakut në Republikën e Shqipërisë”, me propozimin e Ministrit të Shëndetësisë, Këshilli i Ministrave</w:t>
      </w:r>
    </w:p>
    <w:p w:rsidR="002D67D0" w:rsidRDefault="002D67D0" w:rsidP="002754F2">
      <w:pPr>
        <w:pStyle w:val="Paragrafi"/>
        <w:rPr>
          <w:lang w:val="sq-AL"/>
        </w:rPr>
      </w:pPr>
    </w:p>
    <w:p w:rsidR="002754F2" w:rsidRPr="002754F2" w:rsidRDefault="002754F2" w:rsidP="002D67D0">
      <w:pPr>
        <w:pStyle w:val="VENDOSI"/>
      </w:pPr>
      <w:r w:rsidRPr="002754F2">
        <w:lastRenderedPageBreak/>
        <w:t> VENDOSI:</w:t>
      </w:r>
    </w:p>
    <w:p w:rsidR="002754F2" w:rsidRPr="008013C8" w:rsidRDefault="002754F2" w:rsidP="002754F2">
      <w:pPr>
        <w:pStyle w:val="Paragrafi"/>
        <w:rPr>
          <w:lang w:val="sq-AL"/>
        </w:rPr>
      </w:pPr>
    </w:p>
    <w:p w:rsidR="002754F2" w:rsidRPr="008013C8" w:rsidRDefault="002754F2" w:rsidP="002754F2">
      <w:pPr>
        <w:pStyle w:val="Paragrafi"/>
        <w:rPr>
          <w:lang w:val="sq-AL"/>
        </w:rPr>
      </w:pPr>
      <w:r w:rsidRPr="008013C8">
        <w:rPr>
          <w:lang w:val="sq-AL"/>
        </w:rPr>
        <w:t>1. Komiteti Kombëtar i Transfuzionit mblidhet rregullisht, 2 herë në vit, me urdhër të Ministrit të Shëndetësisë.</w:t>
      </w:r>
    </w:p>
    <w:p w:rsidR="002754F2" w:rsidRPr="008013C8" w:rsidRDefault="002754F2" w:rsidP="002754F2">
      <w:pPr>
        <w:pStyle w:val="Paragrafi"/>
        <w:rPr>
          <w:lang w:val="sq-AL"/>
        </w:rPr>
      </w:pPr>
      <w:r w:rsidRPr="008013C8">
        <w:rPr>
          <w:lang w:val="sq-AL"/>
        </w:rPr>
        <w:t>2. Pagesa e anëtarëve të këtij Komiteti, për përgatitjen dhe zhvillimin e çdo mbledhjeje, të jetë në shumën 5000 (pesë mijë) lekë.</w:t>
      </w:r>
    </w:p>
    <w:p w:rsidR="002754F2" w:rsidRPr="008013C8" w:rsidRDefault="002754F2" w:rsidP="002754F2">
      <w:pPr>
        <w:pStyle w:val="Paragrafi"/>
        <w:rPr>
          <w:lang w:val="sq-AL"/>
        </w:rPr>
      </w:pPr>
      <w:r w:rsidRPr="008013C8">
        <w:rPr>
          <w:lang w:val="sq-AL"/>
        </w:rPr>
        <w:t>3. Efektet financiare që rrjedhin nga zbatimi i këtij vendimi, të përballohen nga buxheti i miratuar, për këtë qëllim, për Qendrën Kombëtare të Transfuzionit të Gjakut.</w:t>
      </w:r>
    </w:p>
    <w:p w:rsidR="002754F2" w:rsidRPr="008013C8" w:rsidRDefault="002754F2" w:rsidP="002754F2">
      <w:pPr>
        <w:pStyle w:val="Paragrafi"/>
        <w:rPr>
          <w:lang w:val="sq-AL"/>
        </w:rPr>
      </w:pPr>
      <w:r w:rsidRPr="008013C8">
        <w:rPr>
          <w:lang w:val="sq-AL"/>
        </w:rPr>
        <w:tab/>
        <w:t>4. Ngarkohet Ministria e Shëndetësisë dhe Ministria e Financave për zbatimin e këtij vendimi.</w:t>
      </w:r>
    </w:p>
    <w:p w:rsidR="002754F2" w:rsidRPr="008013C8" w:rsidRDefault="002754F2" w:rsidP="002754F2">
      <w:pPr>
        <w:pStyle w:val="Paragrafi"/>
        <w:rPr>
          <w:lang w:val="sq-AL"/>
        </w:rPr>
      </w:pPr>
      <w:r w:rsidRPr="008013C8">
        <w:rPr>
          <w:lang w:val="sq-AL"/>
        </w:rPr>
        <w:t xml:space="preserve"> Ky vendim hyn në fuqi pas botimit në Fletoren Zyrtare.</w:t>
      </w:r>
    </w:p>
    <w:p w:rsidR="002754F2" w:rsidRPr="008013C8" w:rsidRDefault="002754F2" w:rsidP="002754F2">
      <w:pPr>
        <w:pStyle w:val="Paragrafi"/>
        <w:rPr>
          <w:lang w:val="sq-AL"/>
        </w:rPr>
      </w:pPr>
    </w:p>
    <w:p w:rsidR="002754F2" w:rsidRPr="008013C8" w:rsidRDefault="002754F2" w:rsidP="002D67D0">
      <w:pPr>
        <w:pStyle w:val="Autoriteti"/>
      </w:pPr>
      <w:r w:rsidRPr="008013C8">
        <w:t>KRYEMINISTRI</w:t>
      </w:r>
    </w:p>
    <w:p w:rsidR="002754F2" w:rsidRPr="008013C8" w:rsidRDefault="002754F2" w:rsidP="002D67D0">
      <w:pPr>
        <w:pStyle w:val="AutoritetiEmer"/>
      </w:pPr>
      <w:r w:rsidRPr="008013C8">
        <w:t>Sali  Berisha</w:t>
      </w:r>
    </w:p>
    <w:p w:rsidR="002754F2" w:rsidRPr="008013C8" w:rsidRDefault="002754F2" w:rsidP="002754F2">
      <w:pPr>
        <w:pStyle w:val="Paragrafi"/>
        <w:rPr>
          <w:lang w:val="sq-AL"/>
        </w:rPr>
      </w:pPr>
    </w:p>
    <w:p w:rsidR="002754F2" w:rsidRPr="008013C8" w:rsidRDefault="002754F2" w:rsidP="002754F2">
      <w:pPr>
        <w:pStyle w:val="Paragrafi"/>
        <w:rPr>
          <w:lang w:val="sq-AL"/>
        </w:rPr>
      </w:pPr>
    </w:p>
    <w:p w:rsidR="002754F2" w:rsidRPr="002754F2" w:rsidRDefault="002754F2" w:rsidP="002D67D0">
      <w:pPr>
        <w:pStyle w:val="Akti"/>
      </w:pPr>
      <w:r w:rsidRPr="002754F2">
        <w:t>VENDIM</w:t>
      </w:r>
    </w:p>
    <w:p w:rsidR="002754F2" w:rsidRPr="002754F2" w:rsidRDefault="002754F2" w:rsidP="002D67D0">
      <w:pPr>
        <w:pStyle w:val="NumriData"/>
      </w:pPr>
      <w:r w:rsidRPr="002754F2">
        <w:t>Nr.748, datë 7.11.2007</w:t>
      </w:r>
    </w:p>
    <w:p w:rsidR="002754F2" w:rsidRPr="008013C8" w:rsidRDefault="002754F2" w:rsidP="002754F2">
      <w:pPr>
        <w:pStyle w:val="Paragrafi"/>
        <w:rPr>
          <w:b/>
          <w:lang w:val="sq-AL"/>
        </w:rPr>
      </w:pPr>
    </w:p>
    <w:p w:rsidR="002754F2" w:rsidRPr="002754F2" w:rsidRDefault="002754F2" w:rsidP="002D67D0">
      <w:pPr>
        <w:pStyle w:val="Titulli"/>
      </w:pPr>
      <w:r w:rsidRPr="002754F2">
        <w:t>PËR PËRCAKTIMIN E AUTORITETIT KONTRAKTUES, PËR DHËNIEN ME KONCESION TË BURIMIT UJOR Nr.4/1, NË ZONËN UJI I FTOHTË, VLORË DHE MIRATIMIN E BONUSIT, NË PROCEDURËN PËRZGJEDHËSE KONKURRUESE, QË I JEPET SHOQËRISË</w:t>
      </w:r>
    </w:p>
    <w:p w:rsidR="002754F2" w:rsidRPr="008013C8" w:rsidRDefault="002754F2" w:rsidP="002754F2">
      <w:pPr>
        <w:pStyle w:val="Paragrafi"/>
        <w:rPr>
          <w:lang w:val="sq-AL"/>
        </w:rPr>
      </w:pPr>
      <w:r w:rsidRPr="008013C8">
        <w:rPr>
          <w:lang w:val="sq-AL"/>
        </w:rPr>
        <w:t> </w:t>
      </w:r>
    </w:p>
    <w:p w:rsidR="002754F2" w:rsidRPr="008013C8" w:rsidRDefault="002754F2" w:rsidP="002D67D0">
      <w:pPr>
        <w:pStyle w:val="BazLigjPropozues"/>
      </w:pPr>
      <w:r w:rsidRPr="008013C8">
        <w:t>Në mbështetje të nenit 100 të Kushtetutës dhe të neneve 5, pika 3</w:t>
      </w:r>
      <w:r>
        <w:t>, e 23, pika 3</w:t>
      </w:r>
      <w:r w:rsidRPr="008013C8">
        <w:t xml:space="preserve"> shkronja “b” të ligjit nr.9663, datë 18.12.2006 “Për koncesionet”, me propozimin e Ministrit të Mjedisit, Pyjeve dhe Administrimit të Ujërave, Këshilli i Ministrave</w:t>
      </w:r>
    </w:p>
    <w:p w:rsidR="002754F2" w:rsidRPr="008013C8" w:rsidRDefault="002754F2" w:rsidP="002754F2">
      <w:pPr>
        <w:pStyle w:val="Paragrafi"/>
        <w:rPr>
          <w:sz w:val="18"/>
          <w:lang w:val="sq-AL"/>
        </w:rPr>
      </w:pPr>
      <w:r w:rsidRPr="008013C8">
        <w:rPr>
          <w:lang w:val="sq-AL"/>
        </w:rPr>
        <w:t> </w:t>
      </w:r>
    </w:p>
    <w:p w:rsidR="002754F2" w:rsidRPr="008013C8" w:rsidRDefault="002754F2" w:rsidP="002D67D0">
      <w:pPr>
        <w:pStyle w:val="VENDOSI"/>
      </w:pPr>
      <w:r w:rsidRPr="008013C8">
        <w:t> VENDOSI:</w:t>
      </w:r>
    </w:p>
    <w:p w:rsidR="002754F2" w:rsidRPr="008013C8" w:rsidRDefault="002754F2" w:rsidP="002754F2">
      <w:pPr>
        <w:pStyle w:val="Paragrafi"/>
        <w:rPr>
          <w:sz w:val="16"/>
          <w:lang w:val="sq-AL"/>
        </w:rPr>
      </w:pPr>
      <w:r w:rsidRPr="008013C8">
        <w:rPr>
          <w:lang w:val="sq-AL"/>
        </w:rPr>
        <w:t>  </w:t>
      </w:r>
    </w:p>
    <w:p w:rsidR="002754F2" w:rsidRPr="008013C8" w:rsidRDefault="002754F2" w:rsidP="002754F2">
      <w:pPr>
        <w:pStyle w:val="Paragrafi"/>
        <w:rPr>
          <w:lang w:val="sq-AL"/>
        </w:rPr>
      </w:pPr>
      <w:r w:rsidRPr="008013C8">
        <w:rPr>
          <w:lang w:val="sq-AL"/>
        </w:rPr>
        <w:t>1. Autoriteti kontraktues për kryerjen e procedurave ligjore, për dhënien me koncesion të formës “BOT” (ndërtim, operim dhe transferim) të burimit ujor nr.4/1, në zonën Uji i Ftohtë, Vlorë, është Ministria e Mjedisit, Pyjeve dhe Administrimit të Ujërave.</w:t>
      </w:r>
    </w:p>
    <w:p w:rsidR="002754F2" w:rsidRPr="008013C8" w:rsidRDefault="002754F2" w:rsidP="002754F2">
      <w:pPr>
        <w:pStyle w:val="Paragrafi"/>
        <w:rPr>
          <w:lang w:val="sq-AL"/>
        </w:rPr>
      </w:pPr>
      <w:r w:rsidRPr="008013C8">
        <w:rPr>
          <w:lang w:val="sq-AL"/>
        </w:rPr>
        <w:t>2. Miratimin e bonusit prej 7 për qindsh të pikëve, për rezultatin teknik dhe financiar, në procedurën konkurruese përzgjedhëse (propozim i pakërkuar), që i jepet shoqërisë “Natyral Resources” sh.p.k.</w:t>
      </w:r>
    </w:p>
    <w:p w:rsidR="002754F2" w:rsidRPr="008013C8" w:rsidRDefault="002754F2" w:rsidP="002754F2">
      <w:pPr>
        <w:pStyle w:val="Paragrafi"/>
        <w:rPr>
          <w:lang w:val="sq-AL"/>
        </w:rPr>
      </w:pPr>
      <w:r w:rsidRPr="008013C8">
        <w:rPr>
          <w:lang w:val="sq-AL"/>
        </w:rPr>
        <w:t>3. Ngarkohet Ministria e Mjedisit, Pyjeve dhe Administrimit të Ujërave për zbatimin e këtij vendimi.</w:t>
      </w:r>
    </w:p>
    <w:p w:rsidR="002754F2" w:rsidRPr="008013C8" w:rsidRDefault="002754F2" w:rsidP="002754F2">
      <w:pPr>
        <w:pStyle w:val="Paragrafi"/>
        <w:rPr>
          <w:lang w:val="sq-AL"/>
        </w:rPr>
      </w:pPr>
      <w:r w:rsidRPr="008013C8">
        <w:rPr>
          <w:lang w:val="sq-AL"/>
        </w:rPr>
        <w:t> Ky vendim hyn në fuqi pas botimit në Fletoren Zyrtare.</w:t>
      </w:r>
    </w:p>
    <w:p w:rsidR="002D67D0" w:rsidRDefault="002D67D0" w:rsidP="002D67D0">
      <w:pPr>
        <w:pStyle w:val="Akti"/>
      </w:pPr>
    </w:p>
    <w:p w:rsidR="002754F2" w:rsidRPr="002754F2" w:rsidRDefault="002754F2" w:rsidP="002D67D0">
      <w:pPr>
        <w:pStyle w:val="Autoriteti"/>
      </w:pPr>
      <w:r w:rsidRPr="008013C8">
        <w:t>  </w:t>
      </w:r>
      <w:r w:rsidRPr="002754F2">
        <w:t>KRYEMINISTRI</w:t>
      </w:r>
    </w:p>
    <w:p w:rsidR="002754F2" w:rsidRPr="008013C8" w:rsidRDefault="002754F2" w:rsidP="002D67D0">
      <w:pPr>
        <w:pStyle w:val="AutoritetiEmer"/>
      </w:pPr>
      <w:r w:rsidRPr="008013C8">
        <w:t>Sali  Berisha</w:t>
      </w:r>
    </w:p>
    <w:p w:rsidR="002754F2" w:rsidRPr="008013C8" w:rsidRDefault="002754F2" w:rsidP="002754F2">
      <w:pPr>
        <w:pStyle w:val="Paragrafi"/>
        <w:rPr>
          <w:b/>
          <w:lang w:val="sq-AL"/>
        </w:rPr>
      </w:pPr>
    </w:p>
    <w:p w:rsidR="002754F2" w:rsidRPr="002754F2" w:rsidRDefault="002754F2" w:rsidP="002754F2">
      <w:pPr>
        <w:pStyle w:val="Paragrafi"/>
      </w:pPr>
    </w:p>
    <w:p w:rsidR="002754F2" w:rsidRPr="002754F2" w:rsidRDefault="002754F2" w:rsidP="002D67D0">
      <w:pPr>
        <w:pStyle w:val="Akti"/>
      </w:pPr>
      <w:r w:rsidRPr="002754F2">
        <w:t>VENDIM</w:t>
      </w:r>
    </w:p>
    <w:p w:rsidR="002754F2" w:rsidRPr="002754F2" w:rsidRDefault="002754F2" w:rsidP="002D67D0">
      <w:pPr>
        <w:pStyle w:val="NumriData"/>
      </w:pPr>
      <w:r w:rsidRPr="002754F2">
        <w:t>Nr.749, datë 7.11.2007</w:t>
      </w:r>
    </w:p>
    <w:p w:rsidR="002754F2" w:rsidRPr="008013C8" w:rsidRDefault="002754F2" w:rsidP="002754F2">
      <w:pPr>
        <w:pStyle w:val="Paragrafi"/>
        <w:rPr>
          <w:sz w:val="18"/>
          <w:lang w:val="sq-AL"/>
        </w:rPr>
      </w:pPr>
      <w:r w:rsidRPr="008013C8">
        <w:rPr>
          <w:lang w:val="sq-AL"/>
        </w:rPr>
        <w:t xml:space="preserve">                                                   </w:t>
      </w:r>
    </w:p>
    <w:p w:rsidR="002754F2" w:rsidRPr="008013C8" w:rsidRDefault="002754F2" w:rsidP="002D67D0">
      <w:pPr>
        <w:pStyle w:val="Titulli"/>
      </w:pPr>
      <w:r w:rsidRPr="008013C8">
        <w:t>PËR PËRCAKTIMIN E AUTORITETIT KONTRAKTUES, PËR DHËNIEN ME KONCESION TË BURIMIT UJOR Nr.6/1, NË ZONËN UJI I FTOHTË, VLORË DHE MIRATIMIN E BONUSIT, NË PROCEDURËN PËRZGJEDHËSE KONKURRUESE, QË I JEPET SHOQËRISË</w:t>
      </w:r>
    </w:p>
    <w:p w:rsidR="002754F2" w:rsidRPr="002724B3" w:rsidRDefault="002754F2" w:rsidP="002754F2">
      <w:pPr>
        <w:pStyle w:val="Paragrafi"/>
        <w:rPr>
          <w:sz w:val="18"/>
          <w:lang w:val="sq-AL"/>
        </w:rPr>
      </w:pPr>
      <w:r w:rsidRPr="008013C8">
        <w:rPr>
          <w:lang w:val="sq-AL"/>
        </w:rPr>
        <w:t> </w:t>
      </w:r>
    </w:p>
    <w:p w:rsidR="002754F2" w:rsidRPr="008013C8" w:rsidRDefault="002754F2" w:rsidP="002D67D0">
      <w:pPr>
        <w:pStyle w:val="BazLigjPropozues"/>
      </w:pPr>
      <w:r w:rsidRPr="008013C8">
        <w:lastRenderedPageBreak/>
        <w:t>Në mbështetje të nenit 100 të Kushtetutës dhe të neneve 5, pika 3</w:t>
      </w:r>
      <w:r>
        <w:t>, e 23, pika 3</w:t>
      </w:r>
      <w:r w:rsidRPr="008013C8">
        <w:t xml:space="preserve"> shkronja “b” të ligjit nr.9663, datë 18.12.2006 “Për koncesionet”, me propozimin e Ministrit të Mjedisit, Pyjeve dhe Administrimit të Ujërave, Këshilli i Ministrave</w:t>
      </w:r>
    </w:p>
    <w:p w:rsidR="002754F2" w:rsidRPr="008013C8" w:rsidRDefault="002754F2" w:rsidP="002754F2">
      <w:pPr>
        <w:pStyle w:val="Paragrafi"/>
        <w:rPr>
          <w:sz w:val="15"/>
          <w:lang w:val="sq-AL"/>
        </w:rPr>
      </w:pPr>
      <w:r w:rsidRPr="008013C8">
        <w:rPr>
          <w:lang w:val="sq-AL"/>
        </w:rPr>
        <w:t> </w:t>
      </w:r>
    </w:p>
    <w:p w:rsidR="002754F2" w:rsidRPr="008013C8" w:rsidRDefault="002754F2" w:rsidP="002D67D0">
      <w:pPr>
        <w:pStyle w:val="VENDOSI"/>
      </w:pPr>
      <w:r w:rsidRPr="008013C8">
        <w:t> VENDOSI:</w:t>
      </w:r>
    </w:p>
    <w:p w:rsidR="002754F2" w:rsidRPr="002724B3" w:rsidRDefault="002754F2" w:rsidP="002754F2">
      <w:pPr>
        <w:pStyle w:val="Paragrafi"/>
        <w:rPr>
          <w:sz w:val="16"/>
          <w:lang w:val="sq-AL"/>
        </w:rPr>
      </w:pPr>
      <w:r w:rsidRPr="008013C8">
        <w:rPr>
          <w:lang w:val="sq-AL"/>
        </w:rPr>
        <w:t> </w:t>
      </w:r>
    </w:p>
    <w:p w:rsidR="002754F2" w:rsidRPr="008013C8" w:rsidRDefault="002754F2" w:rsidP="002754F2">
      <w:pPr>
        <w:pStyle w:val="Paragrafi"/>
        <w:rPr>
          <w:lang w:val="sq-AL"/>
        </w:rPr>
      </w:pPr>
      <w:r w:rsidRPr="008013C8">
        <w:rPr>
          <w:lang w:val="sq-AL"/>
        </w:rPr>
        <w:t>1. Autoriteti kontraktues për kryerjen e procedurave ligjore, për dhënien me koncesion të formës “BOT” (ndërtim, operim dhe transferim) të burimit ujor nr.6/1, në zonën Uji i Ftohtë, Vlorë, është Ministria e Mjedisit, Pyjeve dhe Administrimit të Ujërave.</w:t>
      </w:r>
    </w:p>
    <w:p w:rsidR="002754F2" w:rsidRPr="008013C8" w:rsidRDefault="002754F2" w:rsidP="002754F2">
      <w:pPr>
        <w:pStyle w:val="Paragrafi"/>
        <w:rPr>
          <w:lang w:val="sq-AL"/>
        </w:rPr>
      </w:pPr>
      <w:r w:rsidRPr="008013C8">
        <w:rPr>
          <w:lang w:val="sq-AL"/>
        </w:rPr>
        <w:t>2. Miratimin e bonusit prej 6 për qindsh të pikëve, për rezultatin teknik dhe financiar, në procedurën konkurruese përzgjedhëse (propozim i pakërkuar), që i jepet shoqërisë “Polar” sh.p.k.</w:t>
      </w:r>
    </w:p>
    <w:p w:rsidR="002754F2" w:rsidRPr="008013C8" w:rsidRDefault="002754F2" w:rsidP="002754F2">
      <w:pPr>
        <w:pStyle w:val="Paragrafi"/>
        <w:rPr>
          <w:lang w:val="sq-AL"/>
        </w:rPr>
      </w:pPr>
      <w:r w:rsidRPr="008013C8">
        <w:rPr>
          <w:lang w:val="sq-AL"/>
        </w:rPr>
        <w:t>3. Ngarkohet  Ministria e Mjedisit, Pyjeve dhe Administrimit të Ujërave për zbatimin e këtij vendimi.</w:t>
      </w:r>
    </w:p>
    <w:p w:rsidR="002754F2" w:rsidRPr="008013C8" w:rsidRDefault="002754F2" w:rsidP="002754F2">
      <w:pPr>
        <w:pStyle w:val="Paragrafi"/>
        <w:rPr>
          <w:lang w:val="sq-AL"/>
        </w:rPr>
      </w:pPr>
      <w:r w:rsidRPr="008013C8">
        <w:rPr>
          <w:lang w:val="sq-AL"/>
        </w:rPr>
        <w:t>Ky vendim hyn në fuqi pas botimit në Fletoren Zyrtare.</w:t>
      </w:r>
    </w:p>
    <w:p w:rsidR="002754F2" w:rsidRPr="008013C8" w:rsidRDefault="002754F2" w:rsidP="002754F2">
      <w:pPr>
        <w:pStyle w:val="Paragrafi"/>
        <w:rPr>
          <w:lang w:val="sq-AL"/>
        </w:rPr>
      </w:pPr>
      <w:r w:rsidRPr="008013C8">
        <w:rPr>
          <w:lang w:val="sq-AL"/>
        </w:rPr>
        <w:t>  </w:t>
      </w:r>
    </w:p>
    <w:p w:rsidR="002754F2" w:rsidRPr="008013C8" w:rsidRDefault="002754F2" w:rsidP="002D67D0">
      <w:pPr>
        <w:pStyle w:val="Autoriteti"/>
      </w:pPr>
      <w:r w:rsidRPr="008013C8">
        <w:t>KRYEMINISTRI</w:t>
      </w:r>
    </w:p>
    <w:p w:rsidR="002754F2" w:rsidRPr="008013C8" w:rsidRDefault="002754F2" w:rsidP="002D67D0">
      <w:pPr>
        <w:pStyle w:val="AutoritetiEmer"/>
      </w:pPr>
      <w:r w:rsidRPr="008013C8">
        <w:t>Sali  Berisha</w:t>
      </w:r>
    </w:p>
    <w:p w:rsidR="002754F2" w:rsidRPr="008013C8" w:rsidRDefault="002754F2" w:rsidP="002754F2">
      <w:pPr>
        <w:pStyle w:val="Paragrafi"/>
      </w:pPr>
    </w:p>
    <w:p w:rsidR="002754F2" w:rsidRPr="002754F2" w:rsidRDefault="002754F2" w:rsidP="002D67D0">
      <w:pPr>
        <w:pStyle w:val="Akti"/>
      </w:pPr>
      <w:r w:rsidRPr="002754F2">
        <w:t>VENDIM</w:t>
      </w:r>
    </w:p>
    <w:p w:rsidR="002754F2" w:rsidRPr="008013C8" w:rsidRDefault="002754F2" w:rsidP="002D67D0">
      <w:pPr>
        <w:pStyle w:val="NumriData"/>
      </w:pPr>
      <w:r w:rsidRPr="008013C8">
        <w:t>Nr.753, datë 7.11.2007</w:t>
      </w:r>
    </w:p>
    <w:p w:rsidR="002754F2" w:rsidRPr="008013C8" w:rsidRDefault="002754F2" w:rsidP="002754F2">
      <w:pPr>
        <w:pStyle w:val="Paragrafi"/>
        <w:rPr>
          <w:lang w:val="sq-AL"/>
        </w:rPr>
      </w:pPr>
      <w:r w:rsidRPr="008013C8">
        <w:rPr>
          <w:lang w:val="sq-AL"/>
        </w:rPr>
        <w:t xml:space="preserve">                                                                                </w:t>
      </w:r>
    </w:p>
    <w:p w:rsidR="002754F2" w:rsidRPr="008013C8" w:rsidRDefault="002754F2" w:rsidP="002D67D0">
      <w:pPr>
        <w:pStyle w:val="Titulli"/>
      </w:pPr>
      <w:r w:rsidRPr="008013C8">
        <w:t>PËR PËRCAKTIMIN E AUTORITETIT KONTRAKTUES, PËR DHËNIEN ME KONCESION TË HIDROCENTRALIT “DRAGOBIA” DHE MIRATIMIN E BONUSIT, NË PROCEDURËN PËRZGJEDHËSE KONKURRUESE, QË I JEPET SHOQËRISË</w:t>
      </w:r>
    </w:p>
    <w:p w:rsidR="002754F2" w:rsidRPr="008013C8" w:rsidRDefault="002754F2" w:rsidP="002754F2">
      <w:pPr>
        <w:pStyle w:val="Paragrafi"/>
        <w:rPr>
          <w:lang w:val="sq-AL"/>
        </w:rPr>
      </w:pPr>
      <w:r w:rsidRPr="008013C8">
        <w:rPr>
          <w:lang w:val="sq-AL"/>
        </w:rPr>
        <w:t>  </w:t>
      </w:r>
    </w:p>
    <w:p w:rsidR="002754F2" w:rsidRPr="008013C8" w:rsidRDefault="002754F2" w:rsidP="002D67D0">
      <w:pPr>
        <w:pStyle w:val="BazLigjPropozues"/>
      </w:pPr>
      <w:r w:rsidRPr="008013C8">
        <w:t>Në mbështetje të nenit 100 të Kushtetutës dhe të neneve 5, pika 3</w:t>
      </w:r>
      <w:r>
        <w:t>, e 23, pika 3</w:t>
      </w:r>
      <w:r w:rsidRPr="008013C8">
        <w:t xml:space="preserve"> shkronja “b” të ligjit nr.9663, datë 18.12.2006 “Për koncesionet”, me propozimin e Ministrit të Ekonomisë, Tregtisë dhe Energjetikës, Këshilli i Ministrave</w:t>
      </w:r>
    </w:p>
    <w:p w:rsidR="002754F2" w:rsidRPr="008013C8" w:rsidRDefault="002754F2" w:rsidP="002754F2">
      <w:pPr>
        <w:pStyle w:val="Paragrafi"/>
        <w:rPr>
          <w:lang w:val="sq-AL"/>
        </w:rPr>
      </w:pPr>
      <w:r w:rsidRPr="008013C8">
        <w:rPr>
          <w:lang w:val="sq-AL"/>
        </w:rPr>
        <w:t>  </w:t>
      </w:r>
    </w:p>
    <w:p w:rsidR="002754F2" w:rsidRPr="008013C8" w:rsidRDefault="002754F2" w:rsidP="002D67D0">
      <w:pPr>
        <w:pStyle w:val="VENDOSI"/>
      </w:pPr>
      <w:r w:rsidRPr="008013C8">
        <w:t> VENDOSI:</w:t>
      </w:r>
    </w:p>
    <w:p w:rsidR="002754F2" w:rsidRPr="009C56DB" w:rsidRDefault="002754F2" w:rsidP="002754F2">
      <w:pPr>
        <w:pStyle w:val="Paragrafi"/>
        <w:rPr>
          <w:sz w:val="16"/>
          <w:lang w:val="sq-AL"/>
        </w:rPr>
      </w:pPr>
      <w:r w:rsidRPr="008013C8">
        <w:rPr>
          <w:lang w:val="sq-AL"/>
        </w:rPr>
        <w:t>  </w:t>
      </w:r>
    </w:p>
    <w:p w:rsidR="002754F2" w:rsidRPr="008013C8" w:rsidRDefault="002754F2" w:rsidP="002754F2">
      <w:pPr>
        <w:pStyle w:val="Paragrafi"/>
        <w:rPr>
          <w:lang w:val="sq-AL"/>
        </w:rPr>
      </w:pPr>
      <w:r w:rsidRPr="008013C8">
        <w:rPr>
          <w:lang w:val="sq-AL"/>
        </w:rPr>
        <w:t>1. Autoriteti kontraktues për kryerjen e procedurave ligjore, për dhënien me koncesion të formës “BOT” (ndërtim, operim dhe transferim) të hidrocentralit “Dragobia”, është Ministria e Ekonomisë, Tregtisë dhe Energjetikës.</w:t>
      </w:r>
    </w:p>
    <w:p w:rsidR="002754F2" w:rsidRPr="008013C8" w:rsidRDefault="002754F2" w:rsidP="002754F2">
      <w:pPr>
        <w:pStyle w:val="Paragrafi"/>
        <w:rPr>
          <w:lang w:val="sq-AL"/>
        </w:rPr>
      </w:pPr>
      <w:r w:rsidRPr="008013C8">
        <w:rPr>
          <w:lang w:val="sq-AL"/>
        </w:rPr>
        <w:t>2. Miratimin e bonusit prej 8.5 për qindsh të pikëve, për rezultatin teknik dhe financiar, në procedurën konkurruese përzgjedhëse (propozim i pakërkuar), që i jepet shoqërisë “TPLANI” sh.p.k.</w:t>
      </w:r>
    </w:p>
    <w:p w:rsidR="002754F2" w:rsidRPr="008013C8" w:rsidRDefault="002754F2" w:rsidP="002754F2">
      <w:pPr>
        <w:pStyle w:val="Paragrafi"/>
        <w:rPr>
          <w:lang w:val="sq-AL"/>
        </w:rPr>
      </w:pPr>
      <w:r w:rsidRPr="008013C8">
        <w:rPr>
          <w:lang w:val="sq-AL"/>
        </w:rPr>
        <w:t> 3. Ngarkohet  Ministria e Ekonomisë, Tregtisë dhe Energjetikës për zbatimin e këtij vendimi.</w:t>
      </w:r>
    </w:p>
    <w:p w:rsidR="002754F2" w:rsidRPr="008013C8" w:rsidRDefault="002754F2" w:rsidP="002754F2">
      <w:pPr>
        <w:pStyle w:val="Paragrafi"/>
        <w:rPr>
          <w:lang w:val="sq-AL"/>
        </w:rPr>
      </w:pPr>
      <w:r w:rsidRPr="008013C8">
        <w:rPr>
          <w:lang w:val="sq-AL"/>
        </w:rPr>
        <w:t>Ky vendim hyn në fuqi pas botimit në Fletoren Zyrtare.</w:t>
      </w:r>
    </w:p>
    <w:p w:rsidR="002754F2" w:rsidRPr="009C56DB" w:rsidRDefault="002754F2" w:rsidP="002754F2">
      <w:pPr>
        <w:pStyle w:val="Paragrafi"/>
        <w:rPr>
          <w:sz w:val="15"/>
          <w:lang w:val="sq-AL"/>
        </w:rPr>
      </w:pPr>
      <w:r w:rsidRPr="008013C8">
        <w:rPr>
          <w:lang w:val="sq-AL"/>
        </w:rPr>
        <w:t>  </w:t>
      </w:r>
    </w:p>
    <w:p w:rsidR="002754F2" w:rsidRPr="002754F2" w:rsidRDefault="002754F2" w:rsidP="002D67D0">
      <w:pPr>
        <w:pStyle w:val="Autoriteti"/>
      </w:pPr>
      <w:r w:rsidRPr="002754F2">
        <w:t>KRYEMINISTRI</w:t>
      </w:r>
    </w:p>
    <w:p w:rsidR="002754F2" w:rsidRPr="002754F2" w:rsidRDefault="002754F2" w:rsidP="002D67D0">
      <w:pPr>
        <w:pStyle w:val="AutoritetiEmer"/>
      </w:pPr>
      <w:r w:rsidRPr="002754F2">
        <w:t>Sali  Berisha</w:t>
      </w:r>
    </w:p>
    <w:p w:rsidR="002754F2" w:rsidRPr="008013C8" w:rsidRDefault="002754F2" w:rsidP="002754F2">
      <w:pPr>
        <w:pStyle w:val="Paragrafi"/>
        <w:rPr>
          <w:lang w:val="sq-AL"/>
        </w:rPr>
      </w:pPr>
    </w:p>
    <w:p w:rsidR="002754F2" w:rsidRPr="002754F2" w:rsidRDefault="002754F2" w:rsidP="002D67D0">
      <w:pPr>
        <w:pStyle w:val="Akti"/>
      </w:pPr>
      <w:r w:rsidRPr="002754F2">
        <w:t>VENDIM</w:t>
      </w:r>
    </w:p>
    <w:p w:rsidR="002754F2" w:rsidRPr="002754F2" w:rsidRDefault="002754F2" w:rsidP="002D67D0">
      <w:pPr>
        <w:pStyle w:val="NumriData"/>
      </w:pPr>
      <w:r w:rsidRPr="002754F2">
        <w:t>Nr.754, datë 7.11.2007</w:t>
      </w:r>
    </w:p>
    <w:p w:rsidR="002754F2" w:rsidRPr="008013C8" w:rsidRDefault="002754F2" w:rsidP="002754F2">
      <w:pPr>
        <w:pStyle w:val="Paragrafi"/>
        <w:rPr>
          <w:lang w:val="sq-AL"/>
        </w:rPr>
      </w:pPr>
      <w:r w:rsidRPr="008013C8">
        <w:rPr>
          <w:lang w:val="sq-AL"/>
        </w:rPr>
        <w:t xml:space="preserve">                                                                                                </w:t>
      </w:r>
    </w:p>
    <w:p w:rsidR="002754F2" w:rsidRPr="002754F2" w:rsidRDefault="002754F2" w:rsidP="002D67D0">
      <w:pPr>
        <w:pStyle w:val="Titulli"/>
      </w:pPr>
      <w:r w:rsidRPr="002754F2">
        <w:t>PËR PËRCAKTIMIN E AUTORITETIT KONTRAKTUES, PËR DHËNIEN ME KONCESION TË HIDROCENTRALIT “VALBONA” DHE MIRATIMIN E BONUSIT, NË PROCEDURËN PËRZGJEDHËSE KONKURRUESE, QË I JEPET SHOQËRISË</w:t>
      </w:r>
    </w:p>
    <w:p w:rsidR="002754F2" w:rsidRPr="009C56DB" w:rsidRDefault="002754F2" w:rsidP="002754F2">
      <w:pPr>
        <w:pStyle w:val="Paragrafi"/>
        <w:rPr>
          <w:sz w:val="12"/>
          <w:szCs w:val="12"/>
          <w:lang w:val="sq-AL"/>
        </w:rPr>
      </w:pPr>
      <w:r w:rsidRPr="008013C8">
        <w:rPr>
          <w:lang w:val="sq-AL"/>
        </w:rPr>
        <w:t> </w:t>
      </w:r>
    </w:p>
    <w:p w:rsidR="002754F2" w:rsidRPr="008013C8" w:rsidRDefault="002754F2" w:rsidP="002D67D0">
      <w:pPr>
        <w:pStyle w:val="BazLigjPropozues"/>
      </w:pPr>
      <w:r w:rsidRPr="008013C8">
        <w:t> Në mbështetje të nenit 100 të Kushtetutës dhe të neneve 5, pika 3</w:t>
      </w:r>
      <w:r>
        <w:t>, e 23, pika 3</w:t>
      </w:r>
      <w:r w:rsidRPr="008013C8">
        <w:t xml:space="preserve"> shkronja “b” të ligjit nr.9663, datë 18.12.2006 “Për koncesionet”, me propozimin e Ministrit të Ekonomisë, Tregtisë dhe Energjetikës, Këshilli i Ministrave</w:t>
      </w:r>
    </w:p>
    <w:p w:rsidR="002D67D0" w:rsidRDefault="002D67D0" w:rsidP="002754F2">
      <w:pPr>
        <w:pStyle w:val="Paragrafi"/>
        <w:rPr>
          <w:lang w:val="sq-AL"/>
        </w:rPr>
      </w:pPr>
    </w:p>
    <w:p w:rsidR="002754F2" w:rsidRPr="002754F2" w:rsidRDefault="002754F2" w:rsidP="002D67D0">
      <w:pPr>
        <w:pStyle w:val="VENDOSI"/>
      </w:pPr>
      <w:r w:rsidRPr="00DC5853">
        <w:t> </w:t>
      </w:r>
      <w:r w:rsidRPr="002754F2">
        <w:t>VENDOSI:</w:t>
      </w:r>
    </w:p>
    <w:p w:rsidR="002754F2" w:rsidRDefault="002754F2" w:rsidP="002754F2">
      <w:pPr>
        <w:pStyle w:val="Paragrafi"/>
        <w:rPr>
          <w:lang w:val="sq-AL"/>
        </w:rPr>
      </w:pPr>
      <w:r w:rsidRPr="008013C8">
        <w:rPr>
          <w:lang w:val="sq-AL"/>
        </w:rPr>
        <w:t> </w:t>
      </w:r>
    </w:p>
    <w:p w:rsidR="002754F2" w:rsidRPr="008013C8" w:rsidRDefault="002754F2" w:rsidP="002754F2">
      <w:pPr>
        <w:pStyle w:val="Paragrafi"/>
        <w:rPr>
          <w:lang w:val="sq-AL"/>
        </w:rPr>
      </w:pPr>
      <w:r w:rsidRPr="008013C8">
        <w:rPr>
          <w:lang w:val="sq-AL"/>
        </w:rPr>
        <w:lastRenderedPageBreak/>
        <w:t> 1. Autoriteti kontraktues për kryerjen e procedurave ligjore, për dhënien me koncesion të formës “BOT” (ndërtim, operim dhe transferim) të hidrocentralit “Valbona”, është Ministria e Ekonomisë, Tregtisë dhe Energjetikës.</w:t>
      </w:r>
    </w:p>
    <w:p w:rsidR="002754F2" w:rsidRPr="008013C8" w:rsidRDefault="002754F2" w:rsidP="002754F2">
      <w:pPr>
        <w:pStyle w:val="Paragrafi"/>
        <w:rPr>
          <w:lang w:val="sq-AL"/>
        </w:rPr>
      </w:pPr>
      <w:r w:rsidRPr="008013C8">
        <w:rPr>
          <w:lang w:val="sq-AL"/>
        </w:rPr>
        <w:t>2. Miratimin e bonusit prej 8.5 për qindsh të pikëve, për rezultatin teknik dhe financiar, në procedurën konkurruese përzgjedhëse (propozim i pakërkuar), që i jepet shoqërisë “TPLANI” sh.p.k.</w:t>
      </w:r>
    </w:p>
    <w:p w:rsidR="002754F2" w:rsidRPr="008013C8" w:rsidRDefault="002754F2" w:rsidP="002754F2">
      <w:pPr>
        <w:pStyle w:val="Paragrafi"/>
        <w:rPr>
          <w:lang w:val="sq-AL"/>
        </w:rPr>
      </w:pPr>
      <w:r w:rsidRPr="008013C8">
        <w:rPr>
          <w:lang w:val="sq-AL"/>
        </w:rPr>
        <w:t>3. Ngarkohet  Ministria e Ekonomisë, Tregtisë dhe Energjetikës për zbatimin e këtij vendimi.</w:t>
      </w:r>
    </w:p>
    <w:p w:rsidR="002754F2" w:rsidRDefault="002754F2" w:rsidP="002754F2">
      <w:pPr>
        <w:pStyle w:val="Paragrafi"/>
        <w:rPr>
          <w:lang w:val="sq-AL"/>
        </w:rPr>
      </w:pPr>
      <w:r w:rsidRPr="008013C8">
        <w:rPr>
          <w:lang w:val="sq-AL"/>
        </w:rPr>
        <w:t>Ky vendim hyn në fuqi pas botimit në Fletoren Zyrtare.</w:t>
      </w:r>
    </w:p>
    <w:p w:rsidR="002D67D0" w:rsidRDefault="002D67D0" w:rsidP="002754F2">
      <w:pPr>
        <w:pStyle w:val="Paragrafi"/>
      </w:pPr>
    </w:p>
    <w:p w:rsidR="002754F2" w:rsidRPr="008013C8" w:rsidRDefault="002754F2" w:rsidP="002D67D0">
      <w:pPr>
        <w:pStyle w:val="Autoriteti"/>
        <w:rPr>
          <w:lang w:val="sq-AL"/>
        </w:rPr>
      </w:pPr>
      <w:r w:rsidRPr="002754F2">
        <w:t>KRYEMINISTRI</w:t>
      </w:r>
    </w:p>
    <w:p w:rsidR="002754F2" w:rsidRPr="002754F2" w:rsidRDefault="002754F2" w:rsidP="002D67D0">
      <w:pPr>
        <w:pStyle w:val="AutoritetiEmer"/>
      </w:pPr>
      <w:r w:rsidRPr="002754F2">
        <w:t>Sali  Berisha</w:t>
      </w:r>
    </w:p>
    <w:p w:rsidR="002754F2" w:rsidRPr="002754F2" w:rsidRDefault="002754F2" w:rsidP="002754F2">
      <w:pPr>
        <w:pStyle w:val="Paragrafi"/>
      </w:pPr>
    </w:p>
    <w:p w:rsidR="002754F2" w:rsidRPr="002754F2" w:rsidRDefault="002754F2" w:rsidP="002D67D0">
      <w:pPr>
        <w:pStyle w:val="Akti"/>
      </w:pPr>
      <w:r w:rsidRPr="002754F2">
        <w:t>VENDIM</w:t>
      </w:r>
    </w:p>
    <w:p w:rsidR="002754F2" w:rsidRPr="002754F2" w:rsidRDefault="002754F2" w:rsidP="002D67D0">
      <w:pPr>
        <w:pStyle w:val="NumriData"/>
      </w:pPr>
      <w:r w:rsidRPr="002754F2">
        <w:t>Nr.755, datë 7.11.2007</w:t>
      </w:r>
    </w:p>
    <w:p w:rsidR="002754F2" w:rsidRPr="008013C8" w:rsidRDefault="002754F2" w:rsidP="002754F2">
      <w:pPr>
        <w:pStyle w:val="Paragrafi"/>
        <w:rPr>
          <w:lang w:val="sq-AL"/>
        </w:rPr>
      </w:pPr>
      <w:r w:rsidRPr="008013C8">
        <w:rPr>
          <w:lang w:val="sq-AL"/>
        </w:rPr>
        <w:t xml:space="preserve">                                                                                                </w:t>
      </w:r>
    </w:p>
    <w:p w:rsidR="002754F2" w:rsidRPr="002754F2" w:rsidRDefault="002754F2" w:rsidP="002D67D0">
      <w:pPr>
        <w:pStyle w:val="Titulli"/>
      </w:pPr>
      <w:r w:rsidRPr="002754F2">
        <w:t>PËR PËRCAKTIMIN E AUTORITETIT KONTRAKTUES, PËR DHËNIEN ME KONCESION TË HIDROCENTRALIT “GIZAVESH” DHE MIRATIMIN E BONUSIT, NË PROCEDURËN PËRZGJEDHËSE KONKURRUESE, QË I JEPET SHOQËRISË</w:t>
      </w:r>
    </w:p>
    <w:p w:rsidR="002754F2" w:rsidRPr="008013C8" w:rsidRDefault="002754F2" w:rsidP="002754F2">
      <w:pPr>
        <w:pStyle w:val="Paragrafi"/>
        <w:rPr>
          <w:lang w:val="sq-AL"/>
        </w:rPr>
      </w:pPr>
    </w:p>
    <w:p w:rsidR="002754F2" w:rsidRPr="008013C8" w:rsidRDefault="002754F2" w:rsidP="002D67D0">
      <w:pPr>
        <w:pStyle w:val="BazLigjPropozues"/>
      </w:pPr>
      <w:r w:rsidRPr="008013C8">
        <w:t>Në mbështetje të nenit 100 të Kushtetutës dhe të neneve 5, pika 3</w:t>
      </w:r>
      <w:r>
        <w:t>, e 23, pika 3</w:t>
      </w:r>
      <w:r w:rsidRPr="008013C8">
        <w:t xml:space="preserve"> shkronja “b” të ligjit nr.9663, datë 18.12.2006 “Për koncesionet”, me propozimin e Ministrit të Ekonomisë, Tregtisë dhe Energjetikës, Këshilli i Ministrave</w:t>
      </w:r>
    </w:p>
    <w:p w:rsidR="002754F2" w:rsidRPr="008013C8" w:rsidRDefault="002754F2" w:rsidP="002754F2">
      <w:pPr>
        <w:pStyle w:val="Paragrafi"/>
        <w:rPr>
          <w:lang w:val="sq-AL"/>
        </w:rPr>
      </w:pPr>
    </w:p>
    <w:p w:rsidR="002754F2" w:rsidRPr="002754F2" w:rsidRDefault="002754F2" w:rsidP="002D67D0">
      <w:pPr>
        <w:pStyle w:val="VENDOSI"/>
      </w:pPr>
      <w:r w:rsidRPr="002D67D0">
        <w:t> </w:t>
      </w:r>
      <w:r w:rsidRPr="002754F2">
        <w:t>VENDOSI:</w:t>
      </w:r>
    </w:p>
    <w:p w:rsidR="002754F2" w:rsidRPr="008013C8" w:rsidRDefault="002754F2" w:rsidP="002754F2">
      <w:pPr>
        <w:pStyle w:val="Paragrafi"/>
        <w:rPr>
          <w:lang w:val="sq-AL"/>
        </w:rPr>
      </w:pPr>
    </w:p>
    <w:p w:rsidR="002754F2" w:rsidRPr="008013C8" w:rsidRDefault="002754F2" w:rsidP="002754F2">
      <w:pPr>
        <w:pStyle w:val="Paragrafi"/>
        <w:rPr>
          <w:lang w:val="sq-AL"/>
        </w:rPr>
      </w:pPr>
      <w:r w:rsidRPr="008013C8">
        <w:rPr>
          <w:lang w:val="sq-AL"/>
        </w:rPr>
        <w:t>1. Autoriteti kontraktues për kryerjen e procedurave ligjore, për dhënien me koncesion të formës “BOT” (ndërtim, operim dhe transferim) të hidrocentralit “Gizavesh”, është Ministria e Ekonomisë, Tregtisë dhe Energjetikës.</w:t>
      </w:r>
    </w:p>
    <w:p w:rsidR="002754F2" w:rsidRPr="008013C8" w:rsidRDefault="002754F2" w:rsidP="002754F2">
      <w:pPr>
        <w:pStyle w:val="Paragrafi"/>
        <w:rPr>
          <w:lang w:val="sq-AL"/>
        </w:rPr>
      </w:pPr>
      <w:r w:rsidRPr="008013C8">
        <w:rPr>
          <w:lang w:val="sq-AL"/>
        </w:rPr>
        <w:t> 2. Miratimin e bonusit prej 8 për qindsh të pikëve, për rezultatin teknik dhe financiar, në procedurën konkurruese përzgjedhëse (propozim i pakërkuar), që i jepet shoqërisë “Dardania Energi” sh.p.k.</w:t>
      </w:r>
    </w:p>
    <w:p w:rsidR="002754F2" w:rsidRPr="008013C8" w:rsidRDefault="002754F2" w:rsidP="002754F2">
      <w:pPr>
        <w:pStyle w:val="Paragrafi"/>
        <w:rPr>
          <w:lang w:val="sq-AL"/>
        </w:rPr>
      </w:pPr>
      <w:r w:rsidRPr="008013C8">
        <w:rPr>
          <w:lang w:val="sq-AL"/>
        </w:rPr>
        <w:t>3. Ngarkohet  Ministria e Ekonomisë, Tregtisë dhe Energjetikës për zbatimin e këtij vendimi.</w:t>
      </w:r>
    </w:p>
    <w:p w:rsidR="002754F2" w:rsidRPr="008013C8" w:rsidRDefault="002754F2" w:rsidP="002754F2">
      <w:pPr>
        <w:pStyle w:val="Paragrafi"/>
        <w:rPr>
          <w:lang w:val="sq-AL"/>
        </w:rPr>
      </w:pPr>
      <w:r w:rsidRPr="008013C8">
        <w:rPr>
          <w:lang w:val="sq-AL"/>
        </w:rPr>
        <w:t>Ky vendim hyn në fuqi pas botimit në Fletoren Zyrtare.</w:t>
      </w:r>
    </w:p>
    <w:p w:rsidR="002754F2" w:rsidRPr="008013C8" w:rsidRDefault="002754F2" w:rsidP="002D67D0">
      <w:pPr>
        <w:pStyle w:val="Autoriteti"/>
      </w:pPr>
    </w:p>
    <w:p w:rsidR="002754F2" w:rsidRPr="002754F2" w:rsidRDefault="002754F2" w:rsidP="002D67D0">
      <w:pPr>
        <w:pStyle w:val="Autoriteti"/>
      </w:pPr>
      <w:r w:rsidRPr="002754F2">
        <w:t>KRYEMINISTRI</w:t>
      </w:r>
    </w:p>
    <w:p w:rsidR="002754F2" w:rsidRPr="002754F2" w:rsidRDefault="002754F2" w:rsidP="002D67D0">
      <w:pPr>
        <w:pStyle w:val="AutoritetiEmer"/>
      </w:pPr>
      <w:r w:rsidRPr="002754F2">
        <w:t>Sali  Berisha</w:t>
      </w:r>
    </w:p>
    <w:p w:rsidR="002754F2" w:rsidRPr="008013C8" w:rsidRDefault="002754F2" w:rsidP="002754F2">
      <w:pPr>
        <w:pStyle w:val="Paragrafi"/>
        <w:rPr>
          <w:lang w:val="sq-AL"/>
        </w:rPr>
      </w:pPr>
    </w:p>
    <w:p w:rsidR="002754F2" w:rsidRPr="008013C8" w:rsidRDefault="002754F2" w:rsidP="002754F2">
      <w:pPr>
        <w:pStyle w:val="Paragrafi"/>
        <w:rPr>
          <w:lang w:val="sq-AL"/>
        </w:rPr>
      </w:pPr>
    </w:p>
    <w:p w:rsidR="002754F2" w:rsidRPr="002754F2" w:rsidRDefault="002754F2" w:rsidP="002D67D0">
      <w:pPr>
        <w:pStyle w:val="Akti"/>
      </w:pPr>
      <w:r w:rsidRPr="002754F2">
        <w:t>VENDIM</w:t>
      </w:r>
    </w:p>
    <w:p w:rsidR="002754F2" w:rsidRPr="002754F2" w:rsidRDefault="002754F2" w:rsidP="002D67D0">
      <w:pPr>
        <w:pStyle w:val="NumriData"/>
      </w:pPr>
      <w:r w:rsidRPr="002754F2">
        <w:t>Nr.756, datë 7.11.2007</w:t>
      </w:r>
    </w:p>
    <w:p w:rsidR="002754F2" w:rsidRPr="008013C8" w:rsidRDefault="002754F2" w:rsidP="002754F2">
      <w:pPr>
        <w:pStyle w:val="Paragrafi"/>
        <w:rPr>
          <w:lang w:val="sq-AL"/>
        </w:rPr>
      </w:pPr>
      <w:r w:rsidRPr="008013C8">
        <w:rPr>
          <w:lang w:val="sq-AL"/>
        </w:rPr>
        <w:t xml:space="preserve">                                                                </w:t>
      </w:r>
    </w:p>
    <w:p w:rsidR="002754F2" w:rsidRPr="002754F2" w:rsidRDefault="002754F2" w:rsidP="002D67D0">
      <w:pPr>
        <w:pStyle w:val="Titulli"/>
      </w:pPr>
      <w:r w:rsidRPr="002754F2">
        <w:t>PËR PËRCAKTIMIN E AUTORITETIT KONTRAKTUES, PËR DHËNIEN ME KONCESION TË HIDROCENTRALEVE “VUKLI 1” DHE “VUKLI  2” DHE MIRATIMIN E BONUSIT, NË PROCEDURËN PËRZGJEDHËSE KONKURRUESE, QË I JEPET SHOQËRISË</w:t>
      </w:r>
    </w:p>
    <w:p w:rsidR="002754F2" w:rsidRPr="008013C8" w:rsidRDefault="002754F2" w:rsidP="002754F2">
      <w:pPr>
        <w:pStyle w:val="Paragrafi"/>
        <w:rPr>
          <w:lang w:val="sq-AL"/>
        </w:rPr>
      </w:pPr>
      <w:r w:rsidRPr="008013C8">
        <w:rPr>
          <w:lang w:val="sq-AL"/>
        </w:rPr>
        <w:t> </w:t>
      </w:r>
    </w:p>
    <w:p w:rsidR="002754F2" w:rsidRPr="002D67D0" w:rsidRDefault="002754F2" w:rsidP="002D67D0">
      <w:pPr>
        <w:pStyle w:val="BazLigjPropozues"/>
      </w:pPr>
      <w:r w:rsidRPr="002D67D0">
        <w:t>Në mbështetje të nenit 100 të Kushtetutës dhe të neneve 5, pika 3, e 23, pika 3 shkronja “b” të ligjit nr.9663, datë 18.12.2006 “Për koncesionet”, me propozimin e Ministrit të Ekonomisë, Tregtisë dhe Energjetikës, Këshilli i Ministrave</w:t>
      </w:r>
    </w:p>
    <w:p w:rsidR="002754F2" w:rsidRPr="008013C8" w:rsidRDefault="002754F2" w:rsidP="002754F2">
      <w:pPr>
        <w:pStyle w:val="Paragrafi"/>
        <w:rPr>
          <w:lang w:val="sq-AL"/>
        </w:rPr>
      </w:pPr>
      <w:r w:rsidRPr="008013C8">
        <w:rPr>
          <w:lang w:val="sq-AL"/>
        </w:rPr>
        <w:t> </w:t>
      </w:r>
    </w:p>
    <w:p w:rsidR="002754F2" w:rsidRPr="008013C8" w:rsidRDefault="002754F2" w:rsidP="002D67D0">
      <w:pPr>
        <w:pStyle w:val="VENDOSI"/>
      </w:pPr>
      <w:r w:rsidRPr="008013C8">
        <w:t>VENDOSI:</w:t>
      </w:r>
    </w:p>
    <w:p w:rsidR="002754F2" w:rsidRPr="008013C8" w:rsidRDefault="002754F2" w:rsidP="002754F2">
      <w:pPr>
        <w:pStyle w:val="Paragrafi"/>
        <w:rPr>
          <w:lang w:val="sq-AL"/>
        </w:rPr>
      </w:pPr>
      <w:r w:rsidRPr="008013C8">
        <w:rPr>
          <w:lang w:val="sq-AL"/>
        </w:rPr>
        <w:t> </w:t>
      </w:r>
    </w:p>
    <w:p w:rsidR="002754F2" w:rsidRPr="008013C8" w:rsidRDefault="002754F2" w:rsidP="002754F2">
      <w:pPr>
        <w:pStyle w:val="Paragrafi"/>
        <w:rPr>
          <w:lang w:val="sq-AL"/>
        </w:rPr>
      </w:pPr>
      <w:r w:rsidRPr="008013C8">
        <w:rPr>
          <w:lang w:val="sq-AL"/>
        </w:rPr>
        <w:t>1. Autoriteti kontraktues për kryerjen e procedurave ligjore, për dhënien me koncesion të formës “BOT” (ndërtim, operim dhe transferim) të hidrocentraleve “Vukli 1” dhe “Vukli 2”, është Ministria e Ekonomisë, Tregtisë dhe Energjetikës.</w:t>
      </w:r>
    </w:p>
    <w:p w:rsidR="002754F2" w:rsidRPr="008013C8" w:rsidRDefault="002754F2" w:rsidP="002754F2">
      <w:pPr>
        <w:pStyle w:val="Paragrafi"/>
        <w:rPr>
          <w:lang w:val="sq-AL"/>
        </w:rPr>
      </w:pPr>
      <w:r w:rsidRPr="008013C8">
        <w:rPr>
          <w:lang w:val="sq-AL"/>
        </w:rPr>
        <w:t xml:space="preserve"> 2. Miratimin e bonusit prej 8.5 për qindsh të pikëve, për rezultatin teknik dhe financiar, në </w:t>
      </w:r>
      <w:r w:rsidRPr="008013C8">
        <w:rPr>
          <w:lang w:val="sq-AL"/>
        </w:rPr>
        <w:lastRenderedPageBreak/>
        <w:t>procedurën konkurruese përzgjedhëse (propozim i pakërkuar), që i jepet shoqërisë “Interenergo Albania” sh.p.k.</w:t>
      </w:r>
    </w:p>
    <w:p w:rsidR="002754F2" w:rsidRPr="008013C8" w:rsidRDefault="002754F2" w:rsidP="002754F2">
      <w:pPr>
        <w:pStyle w:val="Paragrafi"/>
        <w:rPr>
          <w:lang w:val="sq-AL"/>
        </w:rPr>
      </w:pPr>
      <w:r w:rsidRPr="008013C8">
        <w:rPr>
          <w:lang w:val="sq-AL"/>
        </w:rPr>
        <w:t> 3. Ngarkohet  Ministria e Ekonomisë, Tregtisë dhe Energjetikës për zbatimin e këtij vendimi.</w:t>
      </w:r>
    </w:p>
    <w:p w:rsidR="002754F2" w:rsidRPr="008013C8" w:rsidRDefault="002754F2" w:rsidP="002754F2">
      <w:pPr>
        <w:pStyle w:val="Paragrafi"/>
        <w:rPr>
          <w:lang w:val="sq-AL"/>
        </w:rPr>
      </w:pPr>
      <w:r w:rsidRPr="008013C8">
        <w:rPr>
          <w:lang w:val="sq-AL"/>
        </w:rPr>
        <w:t> Ky vendim hyn në fuqi pas botimit në Fletoren Zyrtare.</w:t>
      </w:r>
    </w:p>
    <w:p w:rsidR="002754F2" w:rsidRPr="008013C8" w:rsidRDefault="002754F2" w:rsidP="002754F2">
      <w:pPr>
        <w:pStyle w:val="Paragrafi"/>
        <w:rPr>
          <w:lang w:val="sq-AL"/>
        </w:rPr>
      </w:pPr>
      <w:r w:rsidRPr="008013C8">
        <w:rPr>
          <w:lang w:val="sq-AL"/>
        </w:rPr>
        <w:t> </w:t>
      </w:r>
    </w:p>
    <w:p w:rsidR="002754F2" w:rsidRPr="002754F2" w:rsidRDefault="002754F2" w:rsidP="002D67D0">
      <w:pPr>
        <w:pStyle w:val="Autoriteti"/>
      </w:pPr>
      <w:r w:rsidRPr="002754F2">
        <w:t>KRYEMINISTRI</w:t>
      </w:r>
    </w:p>
    <w:p w:rsidR="002754F2" w:rsidRPr="002754F2" w:rsidRDefault="002754F2" w:rsidP="002D67D0">
      <w:pPr>
        <w:pStyle w:val="AutoritetiEmer"/>
      </w:pPr>
      <w:r w:rsidRPr="002754F2">
        <w:t>Sali  Berisha</w:t>
      </w:r>
    </w:p>
    <w:p w:rsidR="002754F2" w:rsidRPr="002754F2" w:rsidRDefault="002754F2" w:rsidP="002754F2">
      <w:pPr>
        <w:pStyle w:val="Paragrafi"/>
      </w:pPr>
    </w:p>
    <w:p w:rsidR="002754F2" w:rsidRPr="002754F2" w:rsidRDefault="002754F2" w:rsidP="002754F2">
      <w:pPr>
        <w:pStyle w:val="Paragrafi"/>
      </w:pPr>
    </w:p>
    <w:p w:rsidR="002754F2" w:rsidRPr="002754F2" w:rsidRDefault="002754F2" w:rsidP="00CA29A2">
      <w:pPr>
        <w:pStyle w:val="Paragrafi"/>
        <w:ind w:firstLine="0"/>
      </w:pPr>
    </w:p>
    <w:p w:rsidR="002754F2" w:rsidRPr="002754F2" w:rsidRDefault="002754F2" w:rsidP="002D67D0">
      <w:pPr>
        <w:pStyle w:val="Akti"/>
      </w:pPr>
      <w:r w:rsidRPr="002754F2">
        <w:t>VENDIM</w:t>
      </w:r>
    </w:p>
    <w:p w:rsidR="002754F2" w:rsidRPr="002754F2" w:rsidRDefault="002754F2" w:rsidP="002D67D0">
      <w:pPr>
        <w:pStyle w:val="NumriData"/>
      </w:pPr>
      <w:r w:rsidRPr="002754F2">
        <w:t>Nr.757, datë 7.11.2007</w:t>
      </w:r>
    </w:p>
    <w:p w:rsidR="002754F2" w:rsidRPr="002754F2" w:rsidRDefault="002754F2" w:rsidP="002754F2">
      <w:pPr>
        <w:pStyle w:val="Paragrafi"/>
      </w:pPr>
    </w:p>
    <w:p w:rsidR="002754F2" w:rsidRPr="002754F2" w:rsidRDefault="002754F2" w:rsidP="002D67D0">
      <w:pPr>
        <w:pStyle w:val="Titulli"/>
      </w:pPr>
      <w:r w:rsidRPr="002754F2">
        <w:t>PËR PËRCAKTIMIN E AUTORITETIT KONTRAKTUES, PËR DHËNIEN ME KONCESION TË HIDROCENTRALEVE “DUKAGJIN 1”, “DUKAGJIN 2” DHE “DUKAGJIN 3” DHE MIRATIMIN E BONUSIT, NË PROCEDURËN PËRZGJEDHËSE KONKURRUESE, QË I JEPET SHOQËRISË</w:t>
      </w:r>
    </w:p>
    <w:p w:rsidR="002754F2" w:rsidRPr="002754F2" w:rsidRDefault="002754F2" w:rsidP="002754F2">
      <w:pPr>
        <w:pStyle w:val="Paragrafi"/>
      </w:pPr>
      <w:r w:rsidRPr="002754F2">
        <w:t> </w:t>
      </w:r>
    </w:p>
    <w:p w:rsidR="002754F2" w:rsidRPr="002754F2" w:rsidRDefault="002754F2" w:rsidP="002D67D0">
      <w:pPr>
        <w:pStyle w:val="BazLigjPropozues"/>
      </w:pPr>
      <w:r w:rsidRPr="002754F2">
        <w:t>Në mbështetje të nenit 100 të Kushtetutës dhe të neneve 5, pika 3, e 23, pika 3 shkronja “b” të ligjit nr.9663, datë 18.12.2006 “Për koncesionet”, me propozimin e Ministrit të Ekonomisë, Tregtisë dhe Energjetikës, Këshilli i Ministrave</w:t>
      </w:r>
    </w:p>
    <w:p w:rsidR="002754F2" w:rsidRPr="002754F2" w:rsidRDefault="002754F2" w:rsidP="002754F2">
      <w:pPr>
        <w:pStyle w:val="Paragrafi"/>
      </w:pPr>
      <w:r w:rsidRPr="002754F2">
        <w:t> </w:t>
      </w:r>
    </w:p>
    <w:p w:rsidR="002754F2" w:rsidRPr="002754F2" w:rsidRDefault="002754F2" w:rsidP="002D67D0">
      <w:pPr>
        <w:pStyle w:val="VENDOSI"/>
      </w:pPr>
      <w:r w:rsidRPr="002754F2">
        <w:t>VENDOSI:</w:t>
      </w:r>
    </w:p>
    <w:p w:rsidR="002754F2" w:rsidRPr="002754F2" w:rsidRDefault="002754F2" w:rsidP="002754F2">
      <w:pPr>
        <w:pStyle w:val="Paragrafi"/>
      </w:pPr>
    </w:p>
    <w:p w:rsidR="002754F2" w:rsidRPr="002754F2" w:rsidRDefault="002754F2" w:rsidP="002754F2">
      <w:pPr>
        <w:pStyle w:val="Paragrafi"/>
      </w:pPr>
      <w:r w:rsidRPr="002754F2">
        <w:t>1. Autoriteti kontraktues për kryerjen e procedurave ligjore, për dhënien me koncesion të formës “BOT” (ndërtim, operim dhe transferim) të hidrocentraleve “Dukagjin 1”, “Dukagjin 2” dhe “Dukagjin 3”, është Ministria e Ekonomisë, Tregtisë dhe Energjetikës.</w:t>
      </w:r>
    </w:p>
    <w:p w:rsidR="002754F2" w:rsidRPr="002754F2" w:rsidRDefault="002754F2" w:rsidP="002754F2">
      <w:pPr>
        <w:pStyle w:val="Paragrafi"/>
      </w:pPr>
      <w:r w:rsidRPr="002754F2">
        <w:t xml:space="preserve">2.  Miratimin e bonusit prej 9.5 për qind të pikëve, për rezultatin teknik dhe financiar, në procedurën konkurruese përzgjedhëse (propozim i pakërkuar), që i jepet shoqërisë “Interenergo </w:t>
      </w:r>
      <w:smartTag w:uri="urn:schemas-microsoft-com:office:smarttags" w:element="country-region">
        <w:smartTag w:uri="urn:schemas-microsoft-com:office:smarttags" w:element="place">
          <w:r w:rsidRPr="002754F2">
            <w:t>Albania</w:t>
          </w:r>
        </w:smartTag>
      </w:smartTag>
      <w:r w:rsidRPr="002754F2">
        <w:t>” sh.p.k.</w:t>
      </w:r>
    </w:p>
    <w:p w:rsidR="002754F2" w:rsidRPr="002754F2" w:rsidRDefault="002754F2" w:rsidP="002754F2">
      <w:pPr>
        <w:pStyle w:val="Paragrafi"/>
      </w:pPr>
      <w:r w:rsidRPr="002754F2">
        <w:t>3. Ngarkohet  Ministria e Ekonomisë, Tregtisë dhe Energjetikës për zbatimin e këtij vendimi.</w:t>
      </w:r>
    </w:p>
    <w:p w:rsidR="002754F2" w:rsidRPr="002754F2" w:rsidRDefault="002754F2" w:rsidP="002754F2">
      <w:pPr>
        <w:pStyle w:val="Paragrafi"/>
      </w:pPr>
      <w:r w:rsidRPr="002754F2">
        <w:t> Ky vendim hyn në fuqi pas botimit në Fletoren Zyrtare.</w:t>
      </w:r>
    </w:p>
    <w:p w:rsidR="002754F2" w:rsidRPr="002754F2" w:rsidRDefault="002754F2" w:rsidP="002754F2">
      <w:pPr>
        <w:pStyle w:val="Paragrafi"/>
      </w:pPr>
      <w:r w:rsidRPr="002754F2">
        <w:t> </w:t>
      </w:r>
    </w:p>
    <w:p w:rsidR="002754F2" w:rsidRPr="008013C8" w:rsidRDefault="002754F2" w:rsidP="002D67D0">
      <w:pPr>
        <w:pStyle w:val="Autoriteti"/>
      </w:pPr>
      <w:r w:rsidRPr="008013C8">
        <w:t>KRYEMINISTRI</w:t>
      </w:r>
    </w:p>
    <w:p w:rsidR="002754F2" w:rsidRPr="008013C8" w:rsidRDefault="002754F2" w:rsidP="002D67D0">
      <w:pPr>
        <w:pStyle w:val="AutoritetiEmer"/>
      </w:pPr>
      <w:r w:rsidRPr="008013C8">
        <w:t> Sali  Berisha</w:t>
      </w:r>
    </w:p>
    <w:p w:rsidR="002754F2" w:rsidRDefault="002754F2" w:rsidP="002754F2">
      <w:pPr>
        <w:pStyle w:val="Paragrafi"/>
      </w:pPr>
    </w:p>
    <w:p w:rsidR="002754F2" w:rsidRPr="008013C8" w:rsidRDefault="002754F2" w:rsidP="002D67D0">
      <w:pPr>
        <w:pStyle w:val="Akti"/>
      </w:pPr>
      <w:r w:rsidRPr="008013C8">
        <w:t>VENDIM</w:t>
      </w:r>
    </w:p>
    <w:p w:rsidR="002754F2" w:rsidRPr="008013C8" w:rsidRDefault="002754F2" w:rsidP="002D67D0">
      <w:pPr>
        <w:pStyle w:val="NumriData"/>
        <w:tabs>
          <w:tab w:val="left" w:pos="1122"/>
        </w:tabs>
      </w:pPr>
      <w:r w:rsidRPr="008013C8">
        <w:t> Nr.758, datë 7.11.2007</w:t>
      </w:r>
    </w:p>
    <w:p w:rsidR="002754F2" w:rsidRPr="008013C8" w:rsidRDefault="002754F2" w:rsidP="002754F2">
      <w:pPr>
        <w:pStyle w:val="Paragrafi"/>
      </w:pPr>
    </w:p>
    <w:p w:rsidR="002754F2" w:rsidRPr="008013C8" w:rsidRDefault="002754F2" w:rsidP="002D67D0">
      <w:pPr>
        <w:pStyle w:val="Titulli"/>
      </w:pPr>
      <w:r w:rsidRPr="008013C8">
        <w:t xml:space="preserve">PËR DHËNIEN NË </w:t>
      </w:r>
      <w:smartTag w:uri="urn:schemas-microsoft-com:office:smarttags" w:element="place">
        <w:smartTag w:uri="urn:schemas-microsoft-com:office:smarttags" w:element="City">
          <w:r w:rsidRPr="008013C8">
            <w:t>PËRDORIM</w:t>
          </w:r>
        </w:smartTag>
        <w:r w:rsidRPr="008013C8">
          <w:t xml:space="preserve">, </w:t>
        </w:r>
        <w:smartTag w:uri="urn:schemas-microsoft-com:office:smarttags" w:element="State">
          <w:r w:rsidRPr="008013C8">
            <w:t>PA</w:t>
          </w:r>
        </w:smartTag>
      </w:smartTag>
      <w:r w:rsidRPr="008013C8">
        <w:t xml:space="preserve"> SHPËRBLIM, TË NJË SIPËRFAQEJE PREJ 100 M</w:t>
      </w:r>
      <w:r w:rsidRPr="008013C8">
        <w:rPr>
          <w:vertAlign w:val="superscript"/>
        </w:rPr>
        <w:t>2</w:t>
      </w:r>
      <w:r w:rsidRPr="008013C8">
        <w:t xml:space="preserve"> SHOQATËS JOFITIMPRURËSE “AKSION PLUS” </w:t>
      </w:r>
    </w:p>
    <w:p w:rsidR="002754F2" w:rsidRPr="008013C8" w:rsidRDefault="002754F2" w:rsidP="002754F2">
      <w:pPr>
        <w:pStyle w:val="Paragrafi"/>
      </w:pPr>
    </w:p>
    <w:p w:rsidR="002754F2" w:rsidRPr="008013C8" w:rsidRDefault="002754F2" w:rsidP="002D67D0">
      <w:pPr>
        <w:pStyle w:val="BazLigjPropozues"/>
      </w:pPr>
      <w:r w:rsidRPr="008013C8">
        <w:t>Në mbështetje të nenit 100 të Kushtetutës dhe të nenit 901 e vijues të Kodit Civil, dhe të nenit 4 të ligjit nr.8743, datë 22.2.2001 “Për pronat e paluajtshme të shtetit”, të ndryshuar, me propozimin e Ministrit të Ekonomisë, Tregtisë dhe Energjetikës dhe të Ministrit të Shëndetësisë</w:t>
      </w:r>
      <w:r>
        <w:t>,</w:t>
      </w:r>
      <w:r w:rsidRPr="008013C8">
        <w:t xml:space="preserve"> Këshilli i Ministrave</w:t>
      </w:r>
    </w:p>
    <w:p w:rsidR="002754F2" w:rsidRPr="008013C8" w:rsidRDefault="002754F2" w:rsidP="002754F2">
      <w:pPr>
        <w:pStyle w:val="Paragrafi"/>
      </w:pPr>
      <w:r w:rsidRPr="008013C8">
        <w:t> </w:t>
      </w:r>
    </w:p>
    <w:p w:rsidR="002754F2" w:rsidRPr="008013C8" w:rsidRDefault="002754F2" w:rsidP="002D67D0">
      <w:pPr>
        <w:pStyle w:val="VENDOSI"/>
      </w:pPr>
      <w:r w:rsidRPr="008013C8">
        <w:t>VENDOSI:</w:t>
      </w:r>
    </w:p>
    <w:p w:rsidR="002754F2" w:rsidRPr="008013C8" w:rsidRDefault="002754F2" w:rsidP="002754F2">
      <w:pPr>
        <w:pStyle w:val="Paragrafi"/>
      </w:pPr>
      <w:r w:rsidRPr="008013C8">
        <w:t> </w:t>
      </w:r>
    </w:p>
    <w:p w:rsidR="002754F2" w:rsidRPr="008013C8" w:rsidRDefault="002754F2" w:rsidP="002754F2">
      <w:pPr>
        <w:pStyle w:val="Paragrafi"/>
      </w:pPr>
      <w:r w:rsidRPr="008013C8">
        <w:t>1. Dhënien në përdorim, pa shpërblim, të sipërfaqes prej 100 m</w:t>
      </w:r>
      <w:r w:rsidRPr="008013C8">
        <w:rPr>
          <w:vertAlign w:val="superscript"/>
        </w:rPr>
        <w:t xml:space="preserve">2 </w:t>
      </w:r>
      <w:r w:rsidRPr="008013C8">
        <w:t>në administrim të Qendrës së Zhvillimit të Fëmijëve, Tiranë, shoqatës jofitimprurëse “Aksion Plus”, për ndërtimin e “Qendrës për rehabilitimin e përdoruesve të drogës dhe për veprimtaritë në luftën kundër HIV/AIDS”, sipas planimetrisë dhe planvendosjes, që i bashkëlidhet këtij vendimi.</w:t>
      </w:r>
    </w:p>
    <w:p w:rsidR="002754F2" w:rsidRPr="008013C8" w:rsidRDefault="002754F2" w:rsidP="002754F2">
      <w:pPr>
        <w:pStyle w:val="Paragrafi"/>
      </w:pPr>
      <w:r w:rsidRPr="008013C8">
        <w:t>2. Ministria e Shëndetësisë autorizohet që të lidhë aktmarrëveshjen përkatëse me shoqatën jofitimprurëse “Aksion Plus”, sipas legjislacionit në fuqi.</w:t>
      </w:r>
    </w:p>
    <w:p w:rsidR="002754F2" w:rsidRPr="008013C8" w:rsidRDefault="002754F2" w:rsidP="002754F2">
      <w:pPr>
        <w:pStyle w:val="Paragrafi"/>
      </w:pPr>
      <w:r w:rsidRPr="008013C8">
        <w:lastRenderedPageBreak/>
        <w:t>3. Ngarkohen Ministria e Ekonomisë, Tregtisë dhe Energjetikës dhe Ministria e Shëndetësisë</w:t>
      </w:r>
      <w:r>
        <w:t>,</w:t>
      </w:r>
      <w:r w:rsidRPr="008013C8">
        <w:t xml:space="preserve"> për zbatimin e këtij vendimi.</w:t>
      </w:r>
    </w:p>
    <w:p w:rsidR="002754F2" w:rsidRPr="008013C8" w:rsidRDefault="002754F2" w:rsidP="002754F2">
      <w:pPr>
        <w:pStyle w:val="Paragrafi"/>
      </w:pPr>
      <w:r w:rsidRPr="008013C8">
        <w:t>Ky vendim hyn në fuqi pas botimit në Fletoren Zyrtare.</w:t>
      </w:r>
    </w:p>
    <w:p w:rsidR="002754F2" w:rsidRPr="008013C8" w:rsidRDefault="002754F2" w:rsidP="002754F2">
      <w:pPr>
        <w:pStyle w:val="Paragrafi"/>
      </w:pPr>
      <w:r w:rsidRPr="008013C8">
        <w:t> </w:t>
      </w:r>
    </w:p>
    <w:p w:rsidR="002754F2" w:rsidRPr="008013C8" w:rsidRDefault="002754F2" w:rsidP="002D67D0">
      <w:pPr>
        <w:pStyle w:val="Autoriteti"/>
      </w:pPr>
      <w:r w:rsidRPr="008013C8">
        <w:t>KRYEMINISTRI</w:t>
      </w:r>
    </w:p>
    <w:p w:rsidR="002754F2" w:rsidRPr="008013C8" w:rsidRDefault="002754F2" w:rsidP="002D67D0">
      <w:pPr>
        <w:pStyle w:val="AutoritetiEmer"/>
      </w:pPr>
      <w:r w:rsidRPr="008013C8">
        <w:t>Sali Berisha</w:t>
      </w:r>
    </w:p>
    <w:p w:rsidR="002754F2" w:rsidRPr="008013C8" w:rsidRDefault="002754F2" w:rsidP="002754F2">
      <w:pPr>
        <w:pStyle w:val="Paragrafi"/>
      </w:pPr>
    </w:p>
    <w:p w:rsidR="002754F2" w:rsidRPr="008013C8" w:rsidRDefault="002754F2" w:rsidP="002754F2">
      <w:pPr>
        <w:pStyle w:val="Paragrafi"/>
      </w:pPr>
    </w:p>
    <w:p w:rsidR="002754F2" w:rsidRPr="008013C8" w:rsidRDefault="002754F2" w:rsidP="002754F2">
      <w:pPr>
        <w:pStyle w:val="Paragrafi"/>
      </w:pPr>
    </w:p>
    <w:p w:rsidR="002754F2" w:rsidRPr="008013C8" w:rsidRDefault="00C32C0C" w:rsidP="002D67D0">
      <w:pPr>
        <w:pStyle w:val="Figure"/>
      </w:pPr>
      <w:r w:rsidRPr="008013C8">
        <w:rPr>
          <w:noProof/>
          <w:lang w:val="en-GB" w:eastAsia="en-GB"/>
        </w:rPr>
        <w:drawing>
          <wp:inline distT="0" distB="0" distL="0" distR="0">
            <wp:extent cx="5762625" cy="8686800"/>
            <wp:effectExtent l="0" t="0" r="9525" b="0"/>
            <wp:docPr id="1" name="Picture 1" descr="harta ni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ta nis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2625" cy="8686800"/>
                    </a:xfrm>
                    <a:prstGeom prst="rect">
                      <a:avLst/>
                    </a:prstGeom>
                    <a:noFill/>
                    <a:ln>
                      <a:noFill/>
                    </a:ln>
                  </pic:spPr>
                </pic:pic>
              </a:graphicData>
            </a:graphic>
          </wp:inline>
        </w:drawing>
      </w:r>
    </w:p>
    <w:p w:rsidR="002754F2" w:rsidRPr="008013C8" w:rsidRDefault="002754F2" w:rsidP="002754F2">
      <w:pPr>
        <w:pStyle w:val="Paragrafi"/>
        <w:rPr>
          <w:lang w:val="sq-AL"/>
        </w:rPr>
      </w:pPr>
    </w:p>
    <w:p w:rsidR="002754F2" w:rsidRPr="008013C8" w:rsidRDefault="00C32C0C" w:rsidP="002D67D0">
      <w:pPr>
        <w:pStyle w:val="Figure"/>
      </w:pPr>
      <w:r w:rsidRPr="008013C8">
        <w:rPr>
          <w:noProof/>
          <w:lang w:val="en-GB" w:eastAsia="en-GB"/>
        </w:rPr>
        <w:drawing>
          <wp:inline distT="0" distB="0" distL="0" distR="0">
            <wp:extent cx="5762625" cy="8458200"/>
            <wp:effectExtent l="0" t="0" r="9525" b="0"/>
            <wp:docPr id="2" name="Picture 2" descr="hart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rta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2625" cy="8458200"/>
                    </a:xfrm>
                    <a:prstGeom prst="rect">
                      <a:avLst/>
                    </a:prstGeom>
                    <a:noFill/>
                    <a:ln>
                      <a:noFill/>
                    </a:ln>
                  </pic:spPr>
                </pic:pic>
              </a:graphicData>
            </a:graphic>
          </wp:inline>
        </w:drawing>
      </w:r>
    </w:p>
    <w:p w:rsidR="002754F2" w:rsidRPr="008013C8" w:rsidRDefault="002754F2" w:rsidP="002754F2">
      <w:pPr>
        <w:pStyle w:val="Paragrafi"/>
        <w:rPr>
          <w:lang w:val="sq-AL"/>
        </w:rPr>
      </w:pPr>
    </w:p>
    <w:p w:rsidR="002754F2" w:rsidRPr="008013C8" w:rsidRDefault="002754F2" w:rsidP="002754F2">
      <w:pPr>
        <w:pStyle w:val="Paragrafi"/>
        <w:rPr>
          <w:lang w:val="sq-AL"/>
        </w:rPr>
      </w:pPr>
    </w:p>
    <w:p w:rsidR="002754F2" w:rsidRPr="008013C8" w:rsidRDefault="002754F2" w:rsidP="002D67D0">
      <w:pPr>
        <w:pStyle w:val="Akti"/>
      </w:pPr>
      <w:r w:rsidRPr="008013C8">
        <w:t>VENDIM</w:t>
      </w:r>
    </w:p>
    <w:p w:rsidR="002754F2" w:rsidRPr="008013C8" w:rsidRDefault="002754F2" w:rsidP="002D67D0">
      <w:pPr>
        <w:pStyle w:val="NumriData"/>
      </w:pPr>
      <w:r w:rsidRPr="008013C8">
        <w:t>Nr.759, datë 14.11.2007</w:t>
      </w:r>
    </w:p>
    <w:p w:rsidR="002754F2" w:rsidRPr="008013C8" w:rsidRDefault="002754F2" w:rsidP="002754F2">
      <w:pPr>
        <w:pStyle w:val="Paragrafi"/>
        <w:rPr>
          <w:lang w:val="sq-AL"/>
        </w:rPr>
      </w:pPr>
      <w:r w:rsidRPr="008013C8">
        <w:rPr>
          <w:lang w:val="sq-AL"/>
        </w:rPr>
        <w:t> </w:t>
      </w:r>
    </w:p>
    <w:p w:rsidR="002754F2" w:rsidRPr="008013C8" w:rsidRDefault="002754F2" w:rsidP="002D67D0">
      <w:pPr>
        <w:pStyle w:val="Titulli"/>
      </w:pPr>
      <w:r w:rsidRPr="008013C8">
        <w:t>PËR DISA NDRYSHIME NË VENDIMIN NR.478, DATË 18.7.2007 TË KËSHILLIT TË MINISTRAVE “PËR MIRATIMIN E STRUKTURËS DHE TË NIVELEVE TË PAGAVE TË NËPUNËSVE TË DISA INSTITUCIONEVE, NË VARËSI TË MINISTRAVE TË LINJËS”</w:t>
      </w:r>
    </w:p>
    <w:p w:rsidR="002754F2" w:rsidRPr="008013C8" w:rsidRDefault="002754F2" w:rsidP="002754F2">
      <w:pPr>
        <w:pStyle w:val="Paragrafi"/>
        <w:rPr>
          <w:lang w:val="sq-AL"/>
        </w:rPr>
      </w:pPr>
    </w:p>
    <w:p w:rsidR="002754F2" w:rsidRPr="008013C8" w:rsidRDefault="002754F2" w:rsidP="002D67D0">
      <w:pPr>
        <w:pStyle w:val="BazLigjPropozues"/>
      </w:pPr>
      <w:r w:rsidRPr="008013C8">
        <w:t>Në mbështetje të nenit 100 të Kushtetutës, të nenit 5/1 të ligjit nr.8487, datë 13.5.1999 “Për kompetencat për caktimin e pagave të punës”, të ndryshuar, dhe të ligjit nr.9645, datë 27.11.2006 “Për Buxhetin e Shtetit, të vitit 2007”, me propozimin e Ministrit të Brendshëm dhe të Ministrit të Financave, Këshilli i Ministrave</w:t>
      </w:r>
    </w:p>
    <w:p w:rsidR="002754F2" w:rsidRPr="008013C8" w:rsidRDefault="002754F2" w:rsidP="002754F2">
      <w:pPr>
        <w:pStyle w:val="Paragrafi"/>
        <w:rPr>
          <w:lang w:val="sq-AL"/>
        </w:rPr>
      </w:pPr>
      <w:r w:rsidRPr="008013C8">
        <w:rPr>
          <w:lang w:val="sq-AL"/>
        </w:rPr>
        <w:t> </w:t>
      </w:r>
    </w:p>
    <w:p w:rsidR="002754F2" w:rsidRPr="008013C8" w:rsidRDefault="002754F2" w:rsidP="002D67D0">
      <w:pPr>
        <w:pStyle w:val="VENDOSI"/>
      </w:pPr>
      <w:r w:rsidRPr="008013C8">
        <w:t>VENDOSI:</w:t>
      </w:r>
    </w:p>
    <w:p w:rsidR="002754F2" w:rsidRPr="008013C8" w:rsidRDefault="002754F2" w:rsidP="002754F2">
      <w:pPr>
        <w:pStyle w:val="Paragrafi"/>
        <w:rPr>
          <w:lang w:val="sq-AL"/>
        </w:rPr>
      </w:pPr>
      <w:r w:rsidRPr="008013C8">
        <w:rPr>
          <w:lang w:val="sq-AL"/>
        </w:rPr>
        <w:t> </w:t>
      </w:r>
    </w:p>
    <w:p w:rsidR="002754F2" w:rsidRPr="008013C8" w:rsidRDefault="002754F2" w:rsidP="002754F2">
      <w:pPr>
        <w:pStyle w:val="Paragrafi"/>
        <w:rPr>
          <w:lang w:val="sq-AL"/>
        </w:rPr>
      </w:pPr>
      <w:r w:rsidRPr="008013C8">
        <w:rPr>
          <w:lang w:val="sq-AL"/>
        </w:rPr>
        <w:t>Në vendimin nr.478, datë 18.7.2007 të Këshillit të Ministrave, të bëhen këto ndryshime:</w:t>
      </w:r>
    </w:p>
    <w:p w:rsidR="002754F2" w:rsidRPr="008013C8" w:rsidRDefault="002754F2" w:rsidP="002754F2">
      <w:pPr>
        <w:pStyle w:val="Paragrafi"/>
        <w:rPr>
          <w:lang w:val="sq-AL"/>
        </w:rPr>
      </w:pPr>
      <w:r w:rsidRPr="008013C8">
        <w:rPr>
          <w:lang w:val="sq-AL"/>
        </w:rPr>
        <w:t>1. Në shkronjën “a” të pikës 1, emërtesa “Enti i Turizmit” zëvendësohet me “Agjencia Kombëtare e Turizmit”.</w:t>
      </w:r>
    </w:p>
    <w:p w:rsidR="002754F2" w:rsidRPr="008013C8" w:rsidRDefault="002754F2" w:rsidP="002754F2">
      <w:pPr>
        <w:pStyle w:val="Paragrafi"/>
        <w:rPr>
          <w:lang w:val="sq-AL"/>
        </w:rPr>
      </w:pPr>
      <w:r w:rsidRPr="008013C8">
        <w:rPr>
          <w:lang w:val="sq-AL"/>
        </w:rPr>
        <w:t>2. Lidhja nr.1/2 e përmendur në pikën 2/2, zëvendësohet me lidhjen me të njëjtin numër dhe titull, që i bashkëlidhet këtij vendimi dhe është pjesë përbërëse e tij. </w:t>
      </w:r>
    </w:p>
    <w:p w:rsidR="002754F2" w:rsidRPr="008013C8" w:rsidRDefault="002754F2" w:rsidP="002754F2">
      <w:pPr>
        <w:pStyle w:val="Paragrafi"/>
        <w:rPr>
          <w:lang w:val="sq-AL"/>
        </w:rPr>
      </w:pPr>
      <w:r w:rsidRPr="008013C8">
        <w:rPr>
          <w:lang w:val="sq-AL"/>
        </w:rPr>
        <w:t>3. Lidhja nr.2/1-B zëvendësohet me lidhjen me të njëjtin numër dhe titull, që i bashkëlidhet këtij vendimi dhe është pjesë përbërëse e tij.</w:t>
      </w:r>
    </w:p>
    <w:p w:rsidR="002754F2" w:rsidRPr="008013C8" w:rsidRDefault="002754F2" w:rsidP="002754F2">
      <w:pPr>
        <w:pStyle w:val="Paragrafi"/>
        <w:rPr>
          <w:lang w:val="sq-AL"/>
        </w:rPr>
      </w:pPr>
      <w:r w:rsidRPr="008013C8">
        <w:rPr>
          <w:lang w:val="sq-AL"/>
        </w:rPr>
        <w:t>4. Lidhja nr.3 e përmendur në pikën 4, zëvendësohet me lidhjen me të njëjtin numër dhe titull, që i bashkëlidhet këtij vendimi dhe është pjesë përbërëse e tij.</w:t>
      </w:r>
    </w:p>
    <w:p w:rsidR="002754F2" w:rsidRPr="002754F2" w:rsidRDefault="002754F2" w:rsidP="002754F2">
      <w:pPr>
        <w:pStyle w:val="Paragrafi"/>
        <w:rPr>
          <w:lang w:val="sq-AL"/>
        </w:rPr>
      </w:pPr>
      <w:r w:rsidRPr="002754F2">
        <w:rPr>
          <w:lang w:val="sq-AL"/>
        </w:rPr>
        <w:t>5. Efektet financiare, që rrjedhin nga zbatimi i këtij vendimi, për:</w:t>
      </w:r>
    </w:p>
    <w:p w:rsidR="002754F2" w:rsidRPr="002754F2" w:rsidRDefault="002754F2" w:rsidP="002754F2">
      <w:pPr>
        <w:pStyle w:val="Paragrafi"/>
        <w:rPr>
          <w:lang w:val="sq-AL"/>
        </w:rPr>
      </w:pPr>
      <w:r w:rsidRPr="002754F2">
        <w:rPr>
          <w:lang w:val="sq-AL"/>
        </w:rPr>
        <w:t>- institucionet e përcaktuara në pikën 1 të këtij vendimi, të fillojnë nga data e hyrjes në fuqi të vendimit përkatës të Këshillit të Ministrave, për krijimin e Agjencisë Kombëtare të Turizmit;</w:t>
      </w:r>
    </w:p>
    <w:p w:rsidR="002754F2" w:rsidRPr="002754F2" w:rsidRDefault="002754F2" w:rsidP="002754F2">
      <w:pPr>
        <w:pStyle w:val="Paragrafi"/>
        <w:rPr>
          <w:lang w:val="sq-AL"/>
        </w:rPr>
      </w:pPr>
      <w:r w:rsidRPr="002754F2">
        <w:rPr>
          <w:lang w:val="sq-AL"/>
        </w:rPr>
        <w:t>- të gjitha parashikimet e tjera, të fillojnë nga data 1 korrik 2007.</w:t>
      </w:r>
    </w:p>
    <w:p w:rsidR="002754F2" w:rsidRPr="002754F2" w:rsidRDefault="002754F2" w:rsidP="002754F2">
      <w:pPr>
        <w:pStyle w:val="Paragrafi"/>
        <w:rPr>
          <w:lang w:val="sq-AL"/>
        </w:rPr>
      </w:pPr>
      <w:r w:rsidRPr="002754F2">
        <w:rPr>
          <w:lang w:val="sq-AL"/>
        </w:rPr>
        <w:t>6. Efektet financiare, për vitin 2007, që rrjedhin nga zbatimi i këtij vendimi, të përballohen nga fondet e parashikuara për rritjen e pagave, në ligjin nr.9645, datë 27.11.2006 “Për Buxhetin e Shtetit të vitit 2007”.</w:t>
      </w:r>
    </w:p>
    <w:p w:rsidR="002754F2" w:rsidRPr="002754F2" w:rsidRDefault="002754F2" w:rsidP="002754F2">
      <w:pPr>
        <w:pStyle w:val="Paragrafi"/>
        <w:rPr>
          <w:lang w:val="sq-AL"/>
        </w:rPr>
      </w:pPr>
      <w:r w:rsidRPr="002754F2">
        <w:rPr>
          <w:lang w:val="sq-AL"/>
        </w:rPr>
        <w:t>Ky vendim hyn në fuqi pas botimit në Fletoren Zyrtare.</w:t>
      </w:r>
    </w:p>
    <w:p w:rsidR="002754F2" w:rsidRPr="002754F2" w:rsidRDefault="002754F2" w:rsidP="002754F2">
      <w:pPr>
        <w:pStyle w:val="Paragrafi"/>
        <w:rPr>
          <w:lang w:val="sq-AL"/>
        </w:rPr>
      </w:pPr>
      <w:r w:rsidRPr="002754F2">
        <w:rPr>
          <w:lang w:val="sq-AL"/>
        </w:rPr>
        <w:t>Përjashtimisht për periudhën nga data e emërimit për nëpunësit në Drejtorinë e Shërbimit të Kontrollit të Brendshëm të sistemit të burgjeve, në Ministrinë e Drejtësisë, deri në datën e hyrjes në fuqi të vendimit, vlera e pagës për këta nëpunës të jetë sipas vendimit nr.711, datë 27.12.2001 të Këshillit të Ministrave.</w:t>
      </w:r>
    </w:p>
    <w:p w:rsidR="002754F2" w:rsidRPr="002754F2" w:rsidRDefault="002754F2" w:rsidP="002754F2">
      <w:pPr>
        <w:pStyle w:val="Paragrafi"/>
        <w:rPr>
          <w:lang w:val="sq-AL"/>
        </w:rPr>
      </w:pPr>
      <w:r w:rsidRPr="002754F2">
        <w:rPr>
          <w:lang w:val="sq-AL"/>
        </w:rPr>
        <w:t> </w:t>
      </w:r>
    </w:p>
    <w:p w:rsidR="002754F2" w:rsidRPr="002754F2" w:rsidRDefault="002754F2" w:rsidP="002D67D0">
      <w:pPr>
        <w:pStyle w:val="Autoriteti"/>
      </w:pPr>
      <w:r w:rsidRPr="002754F2">
        <w:t>KRYEMINISTRI</w:t>
      </w:r>
    </w:p>
    <w:p w:rsidR="002754F2" w:rsidRPr="002754F2" w:rsidRDefault="002754F2" w:rsidP="002D67D0">
      <w:pPr>
        <w:pStyle w:val="AutoritetiEmer"/>
      </w:pPr>
      <w:r w:rsidRPr="002754F2">
        <w:t> Sali  Berisha</w:t>
      </w:r>
    </w:p>
    <w:p w:rsidR="002754F2" w:rsidRPr="002754F2" w:rsidRDefault="002754F2" w:rsidP="002754F2">
      <w:pPr>
        <w:pStyle w:val="Paragrafi"/>
        <w:rPr>
          <w:lang w:val="it-IT"/>
        </w:rPr>
      </w:pPr>
    </w:p>
    <w:p w:rsidR="002754F2" w:rsidRPr="002754F2" w:rsidRDefault="002754F2" w:rsidP="002754F2">
      <w:pPr>
        <w:pStyle w:val="Paragrafi"/>
        <w:rPr>
          <w:lang w:val="it-IT"/>
        </w:rPr>
      </w:pPr>
    </w:p>
    <w:p w:rsidR="002754F2" w:rsidRPr="002754F2" w:rsidRDefault="002754F2" w:rsidP="002754F2">
      <w:pPr>
        <w:pStyle w:val="Paragrafi"/>
        <w:rPr>
          <w:lang w:val="it-IT"/>
        </w:rPr>
      </w:pPr>
    </w:p>
    <w:p w:rsidR="002754F2" w:rsidRPr="002754F2" w:rsidRDefault="002754F2" w:rsidP="002754F2">
      <w:pPr>
        <w:pStyle w:val="Paragrafi"/>
        <w:rPr>
          <w:lang w:val="it-IT"/>
        </w:rPr>
      </w:pPr>
    </w:p>
    <w:p w:rsidR="002754F2" w:rsidRPr="002754F2" w:rsidRDefault="002754F2" w:rsidP="002754F2">
      <w:pPr>
        <w:pStyle w:val="Paragrafi"/>
        <w:rPr>
          <w:lang w:val="it-IT"/>
        </w:rPr>
      </w:pPr>
    </w:p>
    <w:p w:rsidR="002754F2" w:rsidRPr="002754F2" w:rsidRDefault="002754F2" w:rsidP="002754F2">
      <w:pPr>
        <w:pStyle w:val="Paragrafi"/>
        <w:rPr>
          <w:lang w:val="it-IT"/>
        </w:rPr>
      </w:pPr>
    </w:p>
    <w:p w:rsidR="002754F2" w:rsidRPr="002754F2" w:rsidRDefault="002754F2" w:rsidP="002754F2">
      <w:pPr>
        <w:pStyle w:val="Paragrafi"/>
        <w:rPr>
          <w:lang w:val="it-IT"/>
        </w:rPr>
      </w:pPr>
    </w:p>
    <w:p w:rsidR="002754F2" w:rsidRPr="002754F2" w:rsidRDefault="002754F2" w:rsidP="002754F2">
      <w:pPr>
        <w:pStyle w:val="Paragrafi"/>
        <w:rPr>
          <w:lang w:val="it-IT"/>
        </w:rPr>
      </w:pPr>
    </w:p>
    <w:p w:rsidR="002754F2" w:rsidRPr="002754F2" w:rsidRDefault="002754F2" w:rsidP="002754F2">
      <w:pPr>
        <w:pStyle w:val="Paragrafi"/>
        <w:rPr>
          <w:lang w:val="it-IT"/>
        </w:rPr>
      </w:pPr>
    </w:p>
    <w:p w:rsidR="002754F2" w:rsidRPr="002754F2" w:rsidRDefault="002754F2" w:rsidP="002754F2">
      <w:pPr>
        <w:pStyle w:val="Paragrafi"/>
        <w:rPr>
          <w:lang w:val="it-IT"/>
        </w:rPr>
      </w:pPr>
    </w:p>
    <w:p w:rsidR="002754F2" w:rsidRPr="002754F2" w:rsidRDefault="002754F2" w:rsidP="002754F2">
      <w:pPr>
        <w:pStyle w:val="Paragrafi"/>
        <w:rPr>
          <w:lang w:val="it-IT"/>
        </w:rPr>
      </w:pPr>
    </w:p>
    <w:p w:rsidR="002754F2" w:rsidRPr="002754F2" w:rsidRDefault="002754F2" w:rsidP="002754F2">
      <w:pPr>
        <w:pStyle w:val="Paragrafi"/>
        <w:rPr>
          <w:lang w:val="it-IT"/>
        </w:rPr>
      </w:pPr>
    </w:p>
    <w:p w:rsidR="002754F2" w:rsidRPr="002754F2" w:rsidRDefault="002754F2" w:rsidP="002754F2">
      <w:pPr>
        <w:pStyle w:val="Paragrafi"/>
        <w:rPr>
          <w:lang w:val="it-IT"/>
        </w:rPr>
      </w:pPr>
    </w:p>
    <w:p w:rsidR="002754F2" w:rsidRPr="002754F2" w:rsidRDefault="002754F2" w:rsidP="002754F2">
      <w:pPr>
        <w:pStyle w:val="Paragrafi"/>
        <w:rPr>
          <w:lang w:val="it-IT"/>
        </w:rPr>
      </w:pPr>
    </w:p>
    <w:p w:rsidR="002754F2" w:rsidRPr="002754F2" w:rsidRDefault="002754F2" w:rsidP="002754F2">
      <w:pPr>
        <w:pStyle w:val="Paragrafi"/>
        <w:rPr>
          <w:lang w:val="it-IT"/>
        </w:rPr>
      </w:pPr>
    </w:p>
    <w:p w:rsidR="002754F2" w:rsidRPr="002754F2" w:rsidRDefault="002754F2" w:rsidP="002754F2">
      <w:pPr>
        <w:pStyle w:val="Paragrafi"/>
        <w:rPr>
          <w:lang w:val="it-IT"/>
        </w:rPr>
      </w:pPr>
    </w:p>
    <w:p w:rsidR="002754F2" w:rsidRPr="002754F2" w:rsidRDefault="002754F2" w:rsidP="002754F2">
      <w:pPr>
        <w:pStyle w:val="Paragrafi"/>
        <w:rPr>
          <w:lang w:val="it-IT"/>
        </w:rPr>
      </w:pPr>
    </w:p>
    <w:p w:rsidR="002754F2" w:rsidRPr="002754F2" w:rsidRDefault="002754F2" w:rsidP="002754F2">
      <w:pPr>
        <w:pStyle w:val="Paragrafi"/>
        <w:rPr>
          <w:lang w:val="it-IT"/>
        </w:rPr>
      </w:pPr>
    </w:p>
    <w:p w:rsidR="002754F2" w:rsidRPr="002754F2" w:rsidRDefault="002754F2" w:rsidP="002D67D0">
      <w:pPr>
        <w:pStyle w:val="TitulliTitull"/>
      </w:pPr>
      <w:r w:rsidRPr="002754F2">
        <w:t>Lidhja nr.1/2</w:t>
      </w:r>
    </w:p>
    <w:p w:rsidR="002754F2" w:rsidRPr="002754F2" w:rsidRDefault="002754F2" w:rsidP="002754F2">
      <w:pPr>
        <w:pStyle w:val="Paragrafi"/>
        <w:rPr>
          <w:lang w:val="it-IT"/>
        </w:rPr>
      </w:pPr>
    </w:p>
    <w:p w:rsidR="002754F2" w:rsidRPr="002D67D0" w:rsidRDefault="002754F2" w:rsidP="002D67D0">
      <w:pPr>
        <w:pStyle w:val="TitulliTitull"/>
      </w:pPr>
      <w:r w:rsidRPr="002D67D0">
        <w:t>Struktura dhe nivelet e pagave të nëpunësve në Drejtorinë e Përgjithshme të Burgjeve</w:t>
      </w:r>
    </w:p>
    <w:p w:rsidR="002754F2" w:rsidRPr="002754F2" w:rsidRDefault="002754F2" w:rsidP="002754F2">
      <w:pPr>
        <w:pStyle w:val="Paragrafi"/>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8"/>
        <w:gridCol w:w="1504"/>
        <w:gridCol w:w="959"/>
        <w:gridCol w:w="1019"/>
        <w:gridCol w:w="1193"/>
        <w:gridCol w:w="1475"/>
        <w:gridCol w:w="1169"/>
      </w:tblGrid>
      <w:tr w:rsidR="002754F2" w:rsidRPr="008013C8" w:rsidTr="004C6344">
        <w:tc>
          <w:tcPr>
            <w:tcW w:w="1968" w:type="dxa"/>
            <w:shd w:val="clear" w:color="auto" w:fill="auto"/>
          </w:tcPr>
          <w:p w:rsidR="002754F2" w:rsidRPr="008013C8" w:rsidRDefault="002754F2" w:rsidP="002D67D0">
            <w:pPr>
              <w:pStyle w:val="Tabele"/>
            </w:pPr>
            <w:r w:rsidRPr="008013C8">
              <w:t>POZICIONI</w:t>
            </w:r>
          </w:p>
        </w:tc>
        <w:tc>
          <w:tcPr>
            <w:tcW w:w="1504" w:type="dxa"/>
            <w:shd w:val="clear" w:color="auto" w:fill="auto"/>
          </w:tcPr>
          <w:p w:rsidR="002754F2" w:rsidRPr="008013C8" w:rsidRDefault="002754F2" w:rsidP="002D67D0">
            <w:pPr>
              <w:pStyle w:val="Tabele"/>
            </w:pPr>
            <w:r w:rsidRPr="008013C8">
              <w:t>KATEGORIA</w:t>
            </w:r>
          </w:p>
        </w:tc>
        <w:tc>
          <w:tcPr>
            <w:tcW w:w="3171" w:type="dxa"/>
            <w:gridSpan w:val="3"/>
            <w:shd w:val="clear" w:color="auto" w:fill="auto"/>
          </w:tcPr>
          <w:p w:rsidR="002754F2" w:rsidRPr="008013C8" w:rsidRDefault="002754F2" w:rsidP="002D67D0">
            <w:pPr>
              <w:pStyle w:val="Tabele"/>
            </w:pPr>
            <w:r w:rsidRPr="008013C8">
              <w:t>PAGA INDIVIDUALE (PAGA BAZË)</w:t>
            </w:r>
          </w:p>
        </w:tc>
        <w:tc>
          <w:tcPr>
            <w:tcW w:w="1475" w:type="dxa"/>
            <w:shd w:val="clear" w:color="auto" w:fill="auto"/>
          </w:tcPr>
          <w:p w:rsidR="002754F2" w:rsidRPr="008013C8" w:rsidRDefault="002754F2" w:rsidP="002D67D0">
            <w:pPr>
              <w:pStyle w:val="Tabele"/>
            </w:pPr>
            <w:r w:rsidRPr="008013C8">
              <w:t>SHTESA E POZICIONIT</w:t>
            </w:r>
          </w:p>
        </w:tc>
        <w:tc>
          <w:tcPr>
            <w:tcW w:w="1169" w:type="dxa"/>
            <w:shd w:val="clear" w:color="auto" w:fill="auto"/>
          </w:tcPr>
          <w:p w:rsidR="002754F2" w:rsidRPr="008013C8" w:rsidRDefault="002754F2" w:rsidP="002D67D0">
            <w:pPr>
              <w:pStyle w:val="Tabele"/>
            </w:pPr>
            <w:r w:rsidRPr="008013C8">
              <w:t>SHTESA PËR KUSHTE PUNE</w:t>
            </w:r>
          </w:p>
        </w:tc>
      </w:tr>
      <w:tr w:rsidR="002754F2" w:rsidRPr="008013C8" w:rsidTr="004C6344">
        <w:tc>
          <w:tcPr>
            <w:tcW w:w="1968" w:type="dxa"/>
            <w:shd w:val="clear" w:color="auto" w:fill="auto"/>
          </w:tcPr>
          <w:p w:rsidR="002754F2" w:rsidRPr="008013C8" w:rsidRDefault="002754F2" w:rsidP="002D67D0">
            <w:pPr>
              <w:pStyle w:val="Tabele"/>
            </w:pPr>
          </w:p>
        </w:tc>
        <w:tc>
          <w:tcPr>
            <w:tcW w:w="1504" w:type="dxa"/>
            <w:shd w:val="clear" w:color="auto" w:fill="auto"/>
          </w:tcPr>
          <w:p w:rsidR="002754F2" w:rsidRPr="008013C8" w:rsidRDefault="002754F2" w:rsidP="002D67D0">
            <w:pPr>
              <w:pStyle w:val="Tabele"/>
            </w:pPr>
          </w:p>
        </w:tc>
        <w:tc>
          <w:tcPr>
            <w:tcW w:w="959" w:type="dxa"/>
            <w:shd w:val="clear" w:color="auto" w:fill="auto"/>
          </w:tcPr>
          <w:p w:rsidR="002754F2" w:rsidRPr="008013C8" w:rsidRDefault="002754F2" w:rsidP="002D67D0">
            <w:pPr>
              <w:pStyle w:val="Tabele"/>
            </w:pPr>
            <w:r w:rsidRPr="008013C8">
              <w:t>1</w:t>
            </w:r>
          </w:p>
        </w:tc>
        <w:tc>
          <w:tcPr>
            <w:tcW w:w="1019" w:type="dxa"/>
            <w:shd w:val="clear" w:color="auto" w:fill="auto"/>
          </w:tcPr>
          <w:p w:rsidR="002754F2" w:rsidRPr="008013C8" w:rsidRDefault="002754F2" w:rsidP="002D67D0">
            <w:pPr>
              <w:pStyle w:val="Tabele"/>
            </w:pPr>
            <w:r w:rsidRPr="008013C8">
              <w:t>2</w:t>
            </w:r>
          </w:p>
        </w:tc>
        <w:tc>
          <w:tcPr>
            <w:tcW w:w="1193" w:type="dxa"/>
            <w:shd w:val="clear" w:color="auto" w:fill="auto"/>
          </w:tcPr>
          <w:p w:rsidR="002754F2" w:rsidRPr="008013C8" w:rsidRDefault="002754F2" w:rsidP="002D67D0">
            <w:pPr>
              <w:pStyle w:val="Tabele"/>
            </w:pPr>
            <w:r w:rsidRPr="008013C8">
              <w:t>3</w:t>
            </w:r>
          </w:p>
        </w:tc>
        <w:tc>
          <w:tcPr>
            <w:tcW w:w="1475" w:type="dxa"/>
            <w:shd w:val="clear" w:color="auto" w:fill="auto"/>
          </w:tcPr>
          <w:p w:rsidR="002754F2" w:rsidRPr="008013C8" w:rsidRDefault="002754F2" w:rsidP="002D67D0">
            <w:pPr>
              <w:pStyle w:val="Tabele"/>
            </w:pPr>
            <w:r w:rsidRPr="008013C8">
              <w:t>4</w:t>
            </w:r>
          </w:p>
        </w:tc>
        <w:tc>
          <w:tcPr>
            <w:tcW w:w="1169" w:type="dxa"/>
            <w:shd w:val="clear" w:color="auto" w:fill="auto"/>
          </w:tcPr>
          <w:p w:rsidR="002754F2" w:rsidRPr="008013C8" w:rsidRDefault="002754F2" w:rsidP="002D67D0">
            <w:pPr>
              <w:pStyle w:val="Tabele"/>
            </w:pPr>
          </w:p>
        </w:tc>
      </w:tr>
      <w:tr w:rsidR="002754F2" w:rsidRPr="008013C8" w:rsidTr="004C6344">
        <w:tc>
          <w:tcPr>
            <w:tcW w:w="1968" w:type="dxa"/>
            <w:shd w:val="clear" w:color="auto" w:fill="auto"/>
          </w:tcPr>
          <w:p w:rsidR="002754F2" w:rsidRPr="008013C8" w:rsidRDefault="002754F2" w:rsidP="002D67D0">
            <w:pPr>
              <w:pStyle w:val="Tabele"/>
            </w:pPr>
          </w:p>
        </w:tc>
        <w:tc>
          <w:tcPr>
            <w:tcW w:w="1504" w:type="dxa"/>
            <w:shd w:val="clear" w:color="auto" w:fill="auto"/>
          </w:tcPr>
          <w:p w:rsidR="002754F2" w:rsidRPr="008013C8" w:rsidRDefault="002754F2" w:rsidP="002D67D0">
            <w:pPr>
              <w:pStyle w:val="Tabele"/>
            </w:pPr>
          </w:p>
        </w:tc>
        <w:tc>
          <w:tcPr>
            <w:tcW w:w="959" w:type="dxa"/>
            <w:shd w:val="clear" w:color="auto" w:fill="auto"/>
          </w:tcPr>
          <w:p w:rsidR="002754F2" w:rsidRPr="008013C8" w:rsidRDefault="002754F2" w:rsidP="002D67D0">
            <w:pPr>
              <w:pStyle w:val="Tabele"/>
            </w:pPr>
            <w:r w:rsidRPr="008013C8">
              <w:t>Paga e grupit (PG)</w:t>
            </w:r>
          </w:p>
        </w:tc>
        <w:tc>
          <w:tcPr>
            <w:tcW w:w="1019" w:type="dxa"/>
            <w:shd w:val="clear" w:color="auto" w:fill="auto"/>
          </w:tcPr>
          <w:p w:rsidR="002754F2" w:rsidRPr="008013C8" w:rsidRDefault="002754F2" w:rsidP="002D67D0">
            <w:pPr>
              <w:pStyle w:val="Tabele"/>
            </w:pPr>
            <w:r w:rsidRPr="008013C8">
              <w:t>Shtesa vjetore për vjetërsi (SHV)</w:t>
            </w:r>
          </w:p>
        </w:tc>
        <w:tc>
          <w:tcPr>
            <w:tcW w:w="1193" w:type="dxa"/>
            <w:shd w:val="clear" w:color="auto" w:fill="auto"/>
          </w:tcPr>
          <w:p w:rsidR="002754F2" w:rsidRPr="008013C8" w:rsidRDefault="002754F2" w:rsidP="002D67D0">
            <w:pPr>
              <w:pStyle w:val="Tabele"/>
            </w:pPr>
            <w:r w:rsidRPr="008013C8">
              <w:t>Shtesa për kualifikim (SHK)</w:t>
            </w:r>
          </w:p>
        </w:tc>
        <w:tc>
          <w:tcPr>
            <w:tcW w:w="1475" w:type="dxa"/>
            <w:shd w:val="clear" w:color="auto" w:fill="auto"/>
          </w:tcPr>
          <w:p w:rsidR="002754F2" w:rsidRPr="008013C8" w:rsidRDefault="002754F2" w:rsidP="002D67D0">
            <w:pPr>
              <w:pStyle w:val="Tabele"/>
            </w:pPr>
            <w:r w:rsidRPr="008013C8">
              <w:t>Shtesa e pozicionit (SHP)</w:t>
            </w:r>
          </w:p>
        </w:tc>
        <w:tc>
          <w:tcPr>
            <w:tcW w:w="1169" w:type="dxa"/>
            <w:shd w:val="clear" w:color="auto" w:fill="auto"/>
          </w:tcPr>
          <w:p w:rsidR="002754F2" w:rsidRPr="008013C8" w:rsidRDefault="002754F2" w:rsidP="002D67D0">
            <w:pPr>
              <w:pStyle w:val="Tabele"/>
            </w:pPr>
          </w:p>
        </w:tc>
      </w:tr>
      <w:tr w:rsidR="002754F2" w:rsidRPr="008013C8" w:rsidTr="004C6344">
        <w:tc>
          <w:tcPr>
            <w:tcW w:w="1968" w:type="dxa"/>
            <w:shd w:val="clear" w:color="auto" w:fill="auto"/>
          </w:tcPr>
          <w:p w:rsidR="002754F2" w:rsidRPr="008013C8" w:rsidRDefault="002754F2" w:rsidP="002D67D0">
            <w:pPr>
              <w:pStyle w:val="Tabele"/>
            </w:pPr>
            <w:r w:rsidRPr="008013C8">
              <w:t>Titullari i institucionit</w:t>
            </w:r>
          </w:p>
        </w:tc>
        <w:tc>
          <w:tcPr>
            <w:tcW w:w="1504" w:type="dxa"/>
            <w:shd w:val="clear" w:color="auto" w:fill="auto"/>
          </w:tcPr>
          <w:p w:rsidR="002754F2" w:rsidRPr="008013C8" w:rsidRDefault="002754F2" w:rsidP="002D67D0">
            <w:pPr>
              <w:pStyle w:val="Tabele"/>
            </w:pPr>
            <w:r w:rsidRPr="008013C8">
              <w:t>II-a</w:t>
            </w:r>
          </w:p>
        </w:tc>
        <w:tc>
          <w:tcPr>
            <w:tcW w:w="959" w:type="dxa"/>
            <w:shd w:val="clear" w:color="auto" w:fill="auto"/>
          </w:tcPr>
          <w:p w:rsidR="002754F2" w:rsidRPr="008013C8" w:rsidRDefault="002754F2" w:rsidP="002D67D0">
            <w:pPr>
              <w:pStyle w:val="Tabele"/>
            </w:pPr>
            <w:r w:rsidRPr="008013C8">
              <w:t>10,050</w:t>
            </w:r>
          </w:p>
        </w:tc>
        <w:tc>
          <w:tcPr>
            <w:tcW w:w="1019" w:type="dxa"/>
            <w:shd w:val="clear" w:color="auto" w:fill="auto"/>
          </w:tcPr>
          <w:p w:rsidR="002754F2" w:rsidRPr="008013C8" w:rsidRDefault="002754F2" w:rsidP="002D67D0">
            <w:pPr>
              <w:pStyle w:val="Tabele"/>
            </w:pPr>
            <w:r w:rsidRPr="008013C8">
              <w:t>2%</w:t>
            </w:r>
          </w:p>
        </w:tc>
        <w:tc>
          <w:tcPr>
            <w:tcW w:w="1193" w:type="dxa"/>
            <w:shd w:val="clear" w:color="auto" w:fill="auto"/>
          </w:tcPr>
          <w:p w:rsidR="002754F2" w:rsidRPr="008013C8" w:rsidRDefault="002754F2" w:rsidP="002D67D0">
            <w:pPr>
              <w:pStyle w:val="Tabele"/>
            </w:pPr>
          </w:p>
        </w:tc>
        <w:tc>
          <w:tcPr>
            <w:tcW w:w="1475" w:type="dxa"/>
            <w:shd w:val="clear" w:color="auto" w:fill="auto"/>
          </w:tcPr>
          <w:p w:rsidR="002754F2" w:rsidRPr="008013C8" w:rsidRDefault="002754F2" w:rsidP="002D67D0">
            <w:pPr>
              <w:pStyle w:val="Tabele"/>
            </w:pPr>
            <w:r w:rsidRPr="008013C8">
              <w:t>100,500</w:t>
            </w:r>
          </w:p>
        </w:tc>
        <w:tc>
          <w:tcPr>
            <w:tcW w:w="1169" w:type="dxa"/>
            <w:shd w:val="clear" w:color="auto" w:fill="auto"/>
          </w:tcPr>
          <w:p w:rsidR="002754F2" w:rsidRPr="008013C8" w:rsidRDefault="002754F2" w:rsidP="002D67D0">
            <w:pPr>
              <w:pStyle w:val="Tabele"/>
            </w:pPr>
            <w:r w:rsidRPr="008013C8">
              <w:t>10,000</w:t>
            </w:r>
          </w:p>
        </w:tc>
      </w:tr>
      <w:tr w:rsidR="002754F2" w:rsidRPr="008013C8" w:rsidTr="004C6344">
        <w:tc>
          <w:tcPr>
            <w:tcW w:w="1968" w:type="dxa"/>
            <w:shd w:val="clear" w:color="auto" w:fill="auto"/>
          </w:tcPr>
          <w:p w:rsidR="002754F2" w:rsidRPr="008013C8" w:rsidRDefault="002754F2" w:rsidP="002D67D0">
            <w:pPr>
              <w:pStyle w:val="Tabele"/>
            </w:pPr>
            <w:r w:rsidRPr="008013C8">
              <w:t>Zëvendëstitullar i institucionit</w:t>
            </w:r>
          </w:p>
        </w:tc>
        <w:tc>
          <w:tcPr>
            <w:tcW w:w="1504" w:type="dxa"/>
            <w:vMerge w:val="restart"/>
            <w:shd w:val="clear" w:color="auto" w:fill="auto"/>
          </w:tcPr>
          <w:p w:rsidR="002754F2" w:rsidRPr="008013C8" w:rsidRDefault="002754F2" w:rsidP="002D67D0">
            <w:pPr>
              <w:pStyle w:val="Tabele"/>
            </w:pPr>
            <w:r w:rsidRPr="008013C8">
              <w:t>II-b</w:t>
            </w:r>
          </w:p>
        </w:tc>
        <w:tc>
          <w:tcPr>
            <w:tcW w:w="959" w:type="dxa"/>
            <w:shd w:val="clear" w:color="auto" w:fill="auto"/>
          </w:tcPr>
          <w:p w:rsidR="002754F2" w:rsidRPr="008013C8" w:rsidRDefault="002754F2" w:rsidP="002D67D0">
            <w:pPr>
              <w:pStyle w:val="Tabele"/>
            </w:pPr>
            <w:r w:rsidRPr="008013C8">
              <w:t>10,050</w:t>
            </w:r>
          </w:p>
        </w:tc>
        <w:tc>
          <w:tcPr>
            <w:tcW w:w="1019" w:type="dxa"/>
            <w:shd w:val="clear" w:color="auto" w:fill="auto"/>
          </w:tcPr>
          <w:p w:rsidR="002754F2" w:rsidRPr="008013C8" w:rsidRDefault="002754F2" w:rsidP="002D67D0">
            <w:pPr>
              <w:pStyle w:val="Tabele"/>
            </w:pPr>
            <w:r w:rsidRPr="008013C8">
              <w:t>2%</w:t>
            </w:r>
          </w:p>
        </w:tc>
        <w:tc>
          <w:tcPr>
            <w:tcW w:w="1193" w:type="dxa"/>
            <w:shd w:val="clear" w:color="auto" w:fill="auto"/>
          </w:tcPr>
          <w:p w:rsidR="002754F2" w:rsidRPr="008013C8" w:rsidRDefault="002754F2" w:rsidP="002D67D0">
            <w:pPr>
              <w:pStyle w:val="Tabele"/>
            </w:pPr>
          </w:p>
        </w:tc>
        <w:tc>
          <w:tcPr>
            <w:tcW w:w="1475" w:type="dxa"/>
            <w:shd w:val="clear" w:color="auto" w:fill="auto"/>
          </w:tcPr>
          <w:p w:rsidR="002754F2" w:rsidRPr="008013C8" w:rsidRDefault="002754F2" w:rsidP="002D67D0">
            <w:pPr>
              <w:pStyle w:val="Tabele"/>
            </w:pPr>
            <w:r w:rsidRPr="008013C8">
              <w:t>84,000</w:t>
            </w:r>
          </w:p>
        </w:tc>
        <w:tc>
          <w:tcPr>
            <w:tcW w:w="1169" w:type="dxa"/>
            <w:shd w:val="clear" w:color="auto" w:fill="auto"/>
          </w:tcPr>
          <w:p w:rsidR="002754F2" w:rsidRPr="008013C8" w:rsidRDefault="002754F2" w:rsidP="002D67D0">
            <w:pPr>
              <w:pStyle w:val="Tabele"/>
            </w:pPr>
            <w:r w:rsidRPr="008013C8">
              <w:t>8,000</w:t>
            </w:r>
          </w:p>
        </w:tc>
      </w:tr>
      <w:tr w:rsidR="002754F2" w:rsidRPr="008013C8" w:rsidTr="004C6344">
        <w:tc>
          <w:tcPr>
            <w:tcW w:w="1968" w:type="dxa"/>
            <w:shd w:val="clear" w:color="auto" w:fill="auto"/>
          </w:tcPr>
          <w:p w:rsidR="002754F2" w:rsidRPr="008013C8" w:rsidRDefault="002754F2" w:rsidP="002D67D0">
            <w:pPr>
              <w:pStyle w:val="Tabele"/>
            </w:pPr>
            <w:r w:rsidRPr="008013C8">
              <w:t>Drejtor i Drejtorisë së SHKBB</w:t>
            </w:r>
          </w:p>
        </w:tc>
        <w:tc>
          <w:tcPr>
            <w:tcW w:w="1504" w:type="dxa"/>
            <w:vMerge/>
            <w:shd w:val="clear" w:color="auto" w:fill="auto"/>
          </w:tcPr>
          <w:p w:rsidR="002754F2" w:rsidRPr="008013C8" w:rsidRDefault="002754F2" w:rsidP="002D67D0">
            <w:pPr>
              <w:pStyle w:val="Tabele"/>
            </w:pPr>
          </w:p>
        </w:tc>
        <w:tc>
          <w:tcPr>
            <w:tcW w:w="959" w:type="dxa"/>
            <w:shd w:val="clear" w:color="auto" w:fill="auto"/>
          </w:tcPr>
          <w:p w:rsidR="002754F2" w:rsidRPr="008013C8" w:rsidRDefault="002754F2" w:rsidP="002D67D0">
            <w:pPr>
              <w:pStyle w:val="Tabele"/>
            </w:pPr>
            <w:r w:rsidRPr="008013C8">
              <w:t>10,050</w:t>
            </w:r>
          </w:p>
        </w:tc>
        <w:tc>
          <w:tcPr>
            <w:tcW w:w="1019" w:type="dxa"/>
            <w:shd w:val="clear" w:color="auto" w:fill="auto"/>
          </w:tcPr>
          <w:p w:rsidR="002754F2" w:rsidRPr="008013C8" w:rsidRDefault="002754F2" w:rsidP="002D67D0">
            <w:pPr>
              <w:pStyle w:val="Tabele"/>
            </w:pPr>
            <w:r w:rsidRPr="008013C8">
              <w:t>2%</w:t>
            </w:r>
          </w:p>
        </w:tc>
        <w:tc>
          <w:tcPr>
            <w:tcW w:w="1193" w:type="dxa"/>
            <w:shd w:val="clear" w:color="auto" w:fill="auto"/>
          </w:tcPr>
          <w:p w:rsidR="002754F2" w:rsidRPr="008013C8" w:rsidRDefault="002754F2" w:rsidP="002D67D0">
            <w:pPr>
              <w:pStyle w:val="Tabele"/>
            </w:pPr>
          </w:p>
        </w:tc>
        <w:tc>
          <w:tcPr>
            <w:tcW w:w="1475" w:type="dxa"/>
            <w:shd w:val="clear" w:color="auto" w:fill="auto"/>
          </w:tcPr>
          <w:p w:rsidR="002754F2" w:rsidRPr="008013C8" w:rsidRDefault="002754F2" w:rsidP="002D67D0">
            <w:pPr>
              <w:pStyle w:val="Tabele"/>
            </w:pPr>
            <w:r w:rsidRPr="008013C8">
              <w:t>84,000</w:t>
            </w:r>
          </w:p>
        </w:tc>
        <w:tc>
          <w:tcPr>
            <w:tcW w:w="1169" w:type="dxa"/>
            <w:shd w:val="clear" w:color="auto" w:fill="auto"/>
          </w:tcPr>
          <w:p w:rsidR="002754F2" w:rsidRPr="008013C8" w:rsidRDefault="002754F2" w:rsidP="002D67D0">
            <w:pPr>
              <w:pStyle w:val="Tabele"/>
            </w:pPr>
            <w:r w:rsidRPr="008013C8">
              <w:t>15,000</w:t>
            </w:r>
          </w:p>
        </w:tc>
      </w:tr>
      <w:tr w:rsidR="002754F2" w:rsidRPr="008013C8" w:rsidTr="004C6344">
        <w:tc>
          <w:tcPr>
            <w:tcW w:w="1968" w:type="dxa"/>
            <w:shd w:val="clear" w:color="auto" w:fill="auto"/>
          </w:tcPr>
          <w:p w:rsidR="002754F2" w:rsidRPr="008013C8" w:rsidRDefault="002754F2" w:rsidP="002D67D0">
            <w:pPr>
              <w:pStyle w:val="Tabele"/>
            </w:pPr>
            <w:r w:rsidRPr="008013C8">
              <w:t>Drejtor Drejtorie</w:t>
            </w:r>
          </w:p>
        </w:tc>
        <w:tc>
          <w:tcPr>
            <w:tcW w:w="1504" w:type="dxa"/>
            <w:vMerge w:val="restart"/>
            <w:shd w:val="clear" w:color="auto" w:fill="auto"/>
          </w:tcPr>
          <w:p w:rsidR="002754F2" w:rsidRPr="008013C8" w:rsidRDefault="002754F2" w:rsidP="002D67D0">
            <w:pPr>
              <w:pStyle w:val="Tabele"/>
            </w:pPr>
            <w:r w:rsidRPr="008013C8">
              <w:t>III-a</w:t>
            </w:r>
          </w:p>
        </w:tc>
        <w:tc>
          <w:tcPr>
            <w:tcW w:w="959" w:type="dxa"/>
            <w:shd w:val="clear" w:color="auto" w:fill="auto"/>
          </w:tcPr>
          <w:p w:rsidR="002754F2" w:rsidRPr="008013C8" w:rsidRDefault="002754F2" w:rsidP="002D67D0">
            <w:pPr>
              <w:pStyle w:val="Tabele"/>
            </w:pPr>
            <w:r w:rsidRPr="008013C8">
              <w:t>10,050</w:t>
            </w:r>
          </w:p>
        </w:tc>
        <w:tc>
          <w:tcPr>
            <w:tcW w:w="1019" w:type="dxa"/>
            <w:shd w:val="clear" w:color="auto" w:fill="auto"/>
          </w:tcPr>
          <w:p w:rsidR="002754F2" w:rsidRPr="008013C8" w:rsidRDefault="002754F2" w:rsidP="002D67D0">
            <w:pPr>
              <w:pStyle w:val="Tabele"/>
            </w:pPr>
            <w:r w:rsidRPr="008013C8">
              <w:t>2%</w:t>
            </w:r>
          </w:p>
        </w:tc>
        <w:tc>
          <w:tcPr>
            <w:tcW w:w="1193" w:type="dxa"/>
            <w:shd w:val="clear" w:color="auto" w:fill="auto"/>
          </w:tcPr>
          <w:p w:rsidR="002754F2" w:rsidRPr="008013C8" w:rsidRDefault="002754F2" w:rsidP="002D67D0">
            <w:pPr>
              <w:pStyle w:val="Tabele"/>
            </w:pPr>
          </w:p>
        </w:tc>
        <w:tc>
          <w:tcPr>
            <w:tcW w:w="1475" w:type="dxa"/>
            <w:shd w:val="clear" w:color="auto" w:fill="auto"/>
          </w:tcPr>
          <w:p w:rsidR="002754F2" w:rsidRPr="008013C8" w:rsidRDefault="002754F2" w:rsidP="002D67D0">
            <w:pPr>
              <w:pStyle w:val="Tabele"/>
            </w:pPr>
            <w:r w:rsidRPr="008013C8">
              <w:t>65,000</w:t>
            </w:r>
          </w:p>
        </w:tc>
        <w:tc>
          <w:tcPr>
            <w:tcW w:w="1169" w:type="dxa"/>
            <w:shd w:val="clear" w:color="auto" w:fill="auto"/>
          </w:tcPr>
          <w:p w:rsidR="002754F2" w:rsidRPr="008013C8" w:rsidRDefault="002754F2" w:rsidP="002D67D0">
            <w:pPr>
              <w:pStyle w:val="Tabele"/>
            </w:pPr>
            <w:r w:rsidRPr="008013C8">
              <w:t>6,000</w:t>
            </w:r>
          </w:p>
        </w:tc>
      </w:tr>
      <w:tr w:rsidR="002754F2" w:rsidRPr="008013C8" w:rsidTr="004C6344">
        <w:tc>
          <w:tcPr>
            <w:tcW w:w="1968" w:type="dxa"/>
            <w:shd w:val="clear" w:color="auto" w:fill="auto"/>
          </w:tcPr>
          <w:p w:rsidR="002754F2" w:rsidRPr="004C6344" w:rsidRDefault="002754F2" w:rsidP="002D67D0">
            <w:pPr>
              <w:pStyle w:val="Tabele"/>
              <w:rPr>
                <w:lang w:val="sq-AL"/>
              </w:rPr>
            </w:pPr>
            <w:r w:rsidRPr="004C6344">
              <w:rPr>
                <w:lang w:val="sq-AL"/>
              </w:rPr>
              <w:t>Përgjegjës sektori në drejtorinë e SHKBB</w:t>
            </w:r>
          </w:p>
        </w:tc>
        <w:tc>
          <w:tcPr>
            <w:tcW w:w="1504" w:type="dxa"/>
            <w:vMerge/>
            <w:shd w:val="clear" w:color="auto" w:fill="auto"/>
          </w:tcPr>
          <w:p w:rsidR="002754F2" w:rsidRPr="004C6344" w:rsidRDefault="002754F2" w:rsidP="002D67D0">
            <w:pPr>
              <w:pStyle w:val="Tabele"/>
              <w:rPr>
                <w:lang w:val="sq-AL"/>
              </w:rPr>
            </w:pPr>
          </w:p>
        </w:tc>
        <w:tc>
          <w:tcPr>
            <w:tcW w:w="959" w:type="dxa"/>
            <w:shd w:val="clear" w:color="auto" w:fill="auto"/>
          </w:tcPr>
          <w:p w:rsidR="002754F2" w:rsidRPr="008013C8" w:rsidRDefault="002754F2" w:rsidP="002D67D0">
            <w:pPr>
              <w:pStyle w:val="Tabele"/>
            </w:pPr>
            <w:r w:rsidRPr="008013C8">
              <w:t>10,050</w:t>
            </w:r>
          </w:p>
        </w:tc>
        <w:tc>
          <w:tcPr>
            <w:tcW w:w="1019" w:type="dxa"/>
            <w:shd w:val="clear" w:color="auto" w:fill="auto"/>
          </w:tcPr>
          <w:p w:rsidR="002754F2" w:rsidRPr="008013C8" w:rsidRDefault="002754F2" w:rsidP="002D67D0">
            <w:pPr>
              <w:pStyle w:val="Tabele"/>
            </w:pPr>
            <w:r w:rsidRPr="008013C8">
              <w:t>2%</w:t>
            </w:r>
          </w:p>
        </w:tc>
        <w:tc>
          <w:tcPr>
            <w:tcW w:w="1193" w:type="dxa"/>
            <w:shd w:val="clear" w:color="auto" w:fill="auto"/>
          </w:tcPr>
          <w:p w:rsidR="002754F2" w:rsidRPr="008013C8" w:rsidRDefault="002754F2" w:rsidP="002D67D0">
            <w:pPr>
              <w:pStyle w:val="Tabele"/>
            </w:pPr>
          </w:p>
        </w:tc>
        <w:tc>
          <w:tcPr>
            <w:tcW w:w="1475" w:type="dxa"/>
            <w:shd w:val="clear" w:color="auto" w:fill="auto"/>
          </w:tcPr>
          <w:p w:rsidR="002754F2" w:rsidRPr="008013C8" w:rsidRDefault="002754F2" w:rsidP="002D67D0">
            <w:pPr>
              <w:pStyle w:val="Tabele"/>
            </w:pPr>
            <w:r w:rsidRPr="008013C8">
              <w:t>65,000</w:t>
            </w:r>
          </w:p>
        </w:tc>
        <w:tc>
          <w:tcPr>
            <w:tcW w:w="1169" w:type="dxa"/>
            <w:shd w:val="clear" w:color="auto" w:fill="auto"/>
          </w:tcPr>
          <w:p w:rsidR="002754F2" w:rsidRPr="008013C8" w:rsidRDefault="002754F2" w:rsidP="002D67D0">
            <w:pPr>
              <w:pStyle w:val="Tabele"/>
            </w:pPr>
            <w:r w:rsidRPr="008013C8">
              <w:t>10,000</w:t>
            </w:r>
          </w:p>
        </w:tc>
      </w:tr>
      <w:tr w:rsidR="002754F2" w:rsidRPr="008013C8" w:rsidTr="004C6344">
        <w:tc>
          <w:tcPr>
            <w:tcW w:w="1968" w:type="dxa"/>
            <w:shd w:val="clear" w:color="auto" w:fill="auto"/>
          </w:tcPr>
          <w:p w:rsidR="002754F2" w:rsidRPr="008013C8" w:rsidRDefault="002754F2" w:rsidP="002D67D0">
            <w:pPr>
              <w:pStyle w:val="Tabele"/>
            </w:pPr>
            <w:r w:rsidRPr="008013C8">
              <w:t>Përgjegjës sektori</w:t>
            </w:r>
          </w:p>
        </w:tc>
        <w:tc>
          <w:tcPr>
            <w:tcW w:w="1504" w:type="dxa"/>
            <w:shd w:val="clear" w:color="auto" w:fill="auto"/>
          </w:tcPr>
          <w:p w:rsidR="002754F2" w:rsidRPr="008013C8" w:rsidRDefault="002754F2" w:rsidP="002D67D0">
            <w:pPr>
              <w:pStyle w:val="Tabele"/>
            </w:pPr>
            <w:r w:rsidRPr="008013C8">
              <w:t>III-a/1</w:t>
            </w:r>
          </w:p>
        </w:tc>
        <w:tc>
          <w:tcPr>
            <w:tcW w:w="959" w:type="dxa"/>
            <w:shd w:val="clear" w:color="auto" w:fill="auto"/>
          </w:tcPr>
          <w:p w:rsidR="002754F2" w:rsidRPr="008013C8" w:rsidRDefault="002754F2" w:rsidP="002D67D0">
            <w:pPr>
              <w:pStyle w:val="Tabele"/>
            </w:pPr>
            <w:r w:rsidRPr="008013C8">
              <w:t>10,050</w:t>
            </w:r>
          </w:p>
        </w:tc>
        <w:tc>
          <w:tcPr>
            <w:tcW w:w="1019" w:type="dxa"/>
            <w:shd w:val="clear" w:color="auto" w:fill="auto"/>
          </w:tcPr>
          <w:p w:rsidR="002754F2" w:rsidRPr="008013C8" w:rsidRDefault="002754F2" w:rsidP="002D67D0">
            <w:pPr>
              <w:pStyle w:val="Tabele"/>
            </w:pPr>
            <w:r w:rsidRPr="008013C8">
              <w:t>2%</w:t>
            </w:r>
          </w:p>
        </w:tc>
        <w:tc>
          <w:tcPr>
            <w:tcW w:w="1193" w:type="dxa"/>
            <w:shd w:val="clear" w:color="auto" w:fill="auto"/>
          </w:tcPr>
          <w:p w:rsidR="002754F2" w:rsidRPr="008013C8" w:rsidRDefault="002754F2" w:rsidP="002D67D0">
            <w:pPr>
              <w:pStyle w:val="Tabele"/>
            </w:pPr>
          </w:p>
        </w:tc>
        <w:tc>
          <w:tcPr>
            <w:tcW w:w="1475" w:type="dxa"/>
            <w:shd w:val="clear" w:color="auto" w:fill="auto"/>
          </w:tcPr>
          <w:p w:rsidR="002754F2" w:rsidRPr="008013C8" w:rsidRDefault="002754F2" w:rsidP="002D67D0">
            <w:pPr>
              <w:pStyle w:val="Tabele"/>
            </w:pPr>
            <w:r w:rsidRPr="008013C8">
              <w:t>55,000</w:t>
            </w:r>
          </w:p>
        </w:tc>
        <w:tc>
          <w:tcPr>
            <w:tcW w:w="1169" w:type="dxa"/>
            <w:shd w:val="clear" w:color="auto" w:fill="auto"/>
          </w:tcPr>
          <w:p w:rsidR="002754F2" w:rsidRPr="008013C8" w:rsidRDefault="002754F2" w:rsidP="002D67D0">
            <w:pPr>
              <w:pStyle w:val="Tabele"/>
            </w:pPr>
            <w:r w:rsidRPr="008013C8">
              <w:t>6,000</w:t>
            </w:r>
          </w:p>
        </w:tc>
      </w:tr>
      <w:tr w:rsidR="002754F2" w:rsidRPr="008013C8" w:rsidTr="004C6344">
        <w:tc>
          <w:tcPr>
            <w:tcW w:w="1968" w:type="dxa"/>
            <w:shd w:val="clear" w:color="auto" w:fill="auto"/>
          </w:tcPr>
          <w:p w:rsidR="002754F2" w:rsidRPr="008013C8" w:rsidRDefault="002754F2" w:rsidP="002D67D0">
            <w:pPr>
              <w:pStyle w:val="Tabele"/>
            </w:pPr>
            <w:r>
              <w:t>Përgjegjës sektori</w:t>
            </w:r>
          </w:p>
          <w:p w:rsidR="002754F2" w:rsidRPr="008013C8" w:rsidRDefault="002754F2" w:rsidP="002D67D0">
            <w:pPr>
              <w:pStyle w:val="Tabele"/>
            </w:pPr>
            <w:r w:rsidRPr="008013C8">
              <w:t>Inspektor</w:t>
            </w:r>
          </w:p>
        </w:tc>
        <w:tc>
          <w:tcPr>
            <w:tcW w:w="1504" w:type="dxa"/>
            <w:vMerge w:val="restart"/>
            <w:shd w:val="clear" w:color="auto" w:fill="auto"/>
          </w:tcPr>
          <w:p w:rsidR="002754F2" w:rsidRPr="008013C8" w:rsidRDefault="002754F2" w:rsidP="002D67D0">
            <w:pPr>
              <w:pStyle w:val="Tabele"/>
            </w:pPr>
            <w:r w:rsidRPr="008013C8">
              <w:t>III-b</w:t>
            </w:r>
          </w:p>
        </w:tc>
        <w:tc>
          <w:tcPr>
            <w:tcW w:w="959" w:type="dxa"/>
            <w:shd w:val="clear" w:color="auto" w:fill="auto"/>
          </w:tcPr>
          <w:p w:rsidR="002754F2" w:rsidRPr="008013C8" w:rsidRDefault="002754F2" w:rsidP="002D67D0">
            <w:pPr>
              <w:pStyle w:val="Tabele"/>
            </w:pPr>
            <w:r w:rsidRPr="008013C8">
              <w:t>10,050</w:t>
            </w:r>
          </w:p>
        </w:tc>
        <w:tc>
          <w:tcPr>
            <w:tcW w:w="1019" w:type="dxa"/>
            <w:shd w:val="clear" w:color="auto" w:fill="auto"/>
          </w:tcPr>
          <w:p w:rsidR="002754F2" w:rsidRPr="008013C8" w:rsidRDefault="002754F2" w:rsidP="002D67D0">
            <w:pPr>
              <w:pStyle w:val="Tabele"/>
            </w:pPr>
            <w:r w:rsidRPr="008013C8">
              <w:t>2%</w:t>
            </w:r>
          </w:p>
        </w:tc>
        <w:tc>
          <w:tcPr>
            <w:tcW w:w="1193" w:type="dxa"/>
            <w:shd w:val="clear" w:color="auto" w:fill="auto"/>
          </w:tcPr>
          <w:p w:rsidR="002754F2" w:rsidRPr="008013C8" w:rsidRDefault="002754F2" w:rsidP="002D67D0">
            <w:pPr>
              <w:pStyle w:val="Tabele"/>
            </w:pPr>
          </w:p>
        </w:tc>
        <w:tc>
          <w:tcPr>
            <w:tcW w:w="1475" w:type="dxa"/>
            <w:shd w:val="clear" w:color="auto" w:fill="auto"/>
          </w:tcPr>
          <w:p w:rsidR="002754F2" w:rsidRPr="008013C8" w:rsidRDefault="002754F2" w:rsidP="002D67D0">
            <w:pPr>
              <w:pStyle w:val="Tabele"/>
            </w:pPr>
            <w:r w:rsidRPr="008013C8">
              <w:t>49,000</w:t>
            </w:r>
          </w:p>
        </w:tc>
        <w:tc>
          <w:tcPr>
            <w:tcW w:w="1169" w:type="dxa"/>
            <w:shd w:val="clear" w:color="auto" w:fill="auto"/>
          </w:tcPr>
          <w:p w:rsidR="002754F2" w:rsidRPr="008013C8" w:rsidRDefault="002754F2" w:rsidP="002D67D0">
            <w:pPr>
              <w:pStyle w:val="Tabele"/>
            </w:pPr>
            <w:r w:rsidRPr="008013C8">
              <w:t>0</w:t>
            </w:r>
          </w:p>
        </w:tc>
      </w:tr>
      <w:tr w:rsidR="002754F2" w:rsidRPr="008013C8" w:rsidTr="004C6344">
        <w:tc>
          <w:tcPr>
            <w:tcW w:w="1968" w:type="dxa"/>
            <w:shd w:val="clear" w:color="auto" w:fill="auto"/>
          </w:tcPr>
          <w:p w:rsidR="002754F2" w:rsidRPr="008013C8" w:rsidRDefault="002754F2" w:rsidP="002D67D0">
            <w:pPr>
              <w:pStyle w:val="Tabele"/>
            </w:pPr>
            <w:r w:rsidRPr="008013C8">
              <w:t>Specialist/inspektor në drejtorinë e SHKBB</w:t>
            </w:r>
          </w:p>
        </w:tc>
        <w:tc>
          <w:tcPr>
            <w:tcW w:w="1504" w:type="dxa"/>
            <w:vMerge/>
            <w:shd w:val="clear" w:color="auto" w:fill="auto"/>
          </w:tcPr>
          <w:p w:rsidR="002754F2" w:rsidRPr="008013C8" w:rsidRDefault="002754F2" w:rsidP="002D67D0">
            <w:pPr>
              <w:pStyle w:val="Tabele"/>
            </w:pPr>
          </w:p>
        </w:tc>
        <w:tc>
          <w:tcPr>
            <w:tcW w:w="959" w:type="dxa"/>
            <w:shd w:val="clear" w:color="auto" w:fill="auto"/>
          </w:tcPr>
          <w:p w:rsidR="002754F2" w:rsidRPr="008013C8" w:rsidRDefault="002754F2" w:rsidP="002D67D0">
            <w:pPr>
              <w:pStyle w:val="Tabele"/>
            </w:pPr>
            <w:r w:rsidRPr="008013C8">
              <w:t>10,050</w:t>
            </w:r>
          </w:p>
        </w:tc>
        <w:tc>
          <w:tcPr>
            <w:tcW w:w="1019" w:type="dxa"/>
            <w:shd w:val="clear" w:color="auto" w:fill="auto"/>
          </w:tcPr>
          <w:p w:rsidR="002754F2" w:rsidRPr="008013C8" w:rsidRDefault="002754F2" w:rsidP="002D67D0">
            <w:pPr>
              <w:pStyle w:val="Tabele"/>
            </w:pPr>
            <w:r w:rsidRPr="008013C8">
              <w:t>2%</w:t>
            </w:r>
          </w:p>
        </w:tc>
        <w:tc>
          <w:tcPr>
            <w:tcW w:w="1193" w:type="dxa"/>
            <w:shd w:val="clear" w:color="auto" w:fill="auto"/>
          </w:tcPr>
          <w:p w:rsidR="002754F2" w:rsidRPr="008013C8" w:rsidRDefault="002754F2" w:rsidP="002D67D0">
            <w:pPr>
              <w:pStyle w:val="Tabele"/>
            </w:pPr>
          </w:p>
        </w:tc>
        <w:tc>
          <w:tcPr>
            <w:tcW w:w="1475" w:type="dxa"/>
            <w:shd w:val="clear" w:color="auto" w:fill="auto"/>
          </w:tcPr>
          <w:p w:rsidR="002754F2" w:rsidRPr="008013C8" w:rsidRDefault="002754F2" w:rsidP="002D67D0">
            <w:pPr>
              <w:pStyle w:val="Tabele"/>
            </w:pPr>
            <w:r w:rsidRPr="008013C8">
              <w:t>49,000</w:t>
            </w:r>
          </w:p>
        </w:tc>
        <w:tc>
          <w:tcPr>
            <w:tcW w:w="1169" w:type="dxa"/>
            <w:shd w:val="clear" w:color="auto" w:fill="auto"/>
          </w:tcPr>
          <w:p w:rsidR="002754F2" w:rsidRPr="008013C8" w:rsidRDefault="002754F2" w:rsidP="002D67D0">
            <w:pPr>
              <w:pStyle w:val="Tabele"/>
            </w:pPr>
            <w:r w:rsidRPr="008013C8">
              <w:t>10,000</w:t>
            </w:r>
          </w:p>
        </w:tc>
      </w:tr>
      <w:tr w:rsidR="002754F2" w:rsidRPr="008013C8" w:rsidTr="004C6344">
        <w:tc>
          <w:tcPr>
            <w:tcW w:w="1968" w:type="dxa"/>
            <w:vMerge w:val="restart"/>
            <w:shd w:val="clear" w:color="auto" w:fill="auto"/>
          </w:tcPr>
          <w:p w:rsidR="002754F2" w:rsidRPr="008013C8" w:rsidRDefault="002754F2" w:rsidP="002D67D0">
            <w:pPr>
              <w:pStyle w:val="Tabele"/>
            </w:pPr>
            <w:r w:rsidRPr="008013C8">
              <w:t>Specialist</w:t>
            </w:r>
          </w:p>
        </w:tc>
        <w:tc>
          <w:tcPr>
            <w:tcW w:w="1504" w:type="dxa"/>
            <w:shd w:val="clear" w:color="auto" w:fill="auto"/>
          </w:tcPr>
          <w:p w:rsidR="002754F2" w:rsidRPr="008013C8" w:rsidRDefault="002754F2" w:rsidP="002D67D0">
            <w:pPr>
              <w:pStyle w:val="Tabele"/>
            </w:pPr>
            <w:r w:rsidRPr="008013C8">
              <w:t>IV-a</w:t>
            </w:r>
          </w:p>
        </w:tc>
        <w:tc>
          <w:tcPr>
            <w:tcW w:w="959" w:type="dxa"/>
            <w:shd w:val="clear" w:color="auto" w:fill="auto"/>
          </w:tcPr>
          <w:p w:rsidR="002754F2" w:rsidRPr="008013C8" w:rsidRDefault="002754F2" w:rsidP="002D67D0">
            <w:pPr>
              <w:pStyle w:val="Tabele"/>
            </w:pPr>
            <w:r w:rsidRPr="008013C8">
              <w:t>10,050</w:t>
            </w:r>
          </w:p>
        </w:tc>
        <w:tc>
          <w:tcPr>
            <w:tcW w:w="1019" w:type="dxa"/>
            <w:shd w:val="clear" w:color="auto" w:fill="auto"/>
          </w:tcPr>
          <w:p w:rsidR="002754F2" w:rsidRPr="008013C8" w:rsidRDefault="002754F2" w:rsidP="002D67D0">
            <w:pPr>
              <w:pStyle w:val="Tabele"/>
            </w:pPr>
            <w:r w:rsidRPr="008013C8">
              <w:t>2%</w:t>
            </w:r>
          </w:p>
        </w:tc>
        <w:tc>
          <w:tcPr>
            <w:tcW w:w="1193" w:type="dxa"/>
            <w:shd w:val="clear" w:color="auto" w:fill="auto"/>
          </w:tcPr>
          <w:p w:rsidR="002754F2" w:rsidRPr="008013C8" w:rsidRDefault="002754F2" w:rsidP="002D67D0">
            <w:pPr>
              <w:pStyle w:val="Tabele"/>
            </w:pPr>
          </w:p>
        </w:tc>
        <w:tc>
          <w:tcPr>
            <w:tcW w:w="1475" w:type="dxa"/>
            <w:shd w:val="clear" w:color="auto" w:fill="auto"/>
          </w:tcPr>
          <w:p w:rsidR="002754F2" w:rsidRPr="008013C8" w:rsidRDefault="002754F2" w:rsidP="002D67D0">
            <w:pPr>
              <w:pStyle w:val="Tabele"/>
            </w:pPr>
            <w:r w:rsidRPr="008013C8">
              <w:t>37,450</w:t>
            </w:r>
          </w:p>
        </w:tc>
        <w:tc>
          <w:tcPr>
            <w:tcW w:w="1169" w:type="dxa"/>
            <w:shd w:val="clear" w:color="auto" w:fill="auto"/>
          </w:tcPr>
          <w:p w:rsidR="002754F2" w:rsidRPr="008013C8" w:rsidRDefault="002754F2" w:rsidP="002D67D0">
            <w:pPr>
              <w:pStyle w:val="Tabele"/>
            </w:pPr>
            <w:r w:rsidRPr="008013C8">
              <w:t>5,000</w:t>
            </w:r>
          </w:p>
        </w:tc>
      </w:tr>
      <w:tr w:rsidR="002754F2" w:rsidRPr="008013C8" w:rsidTr="004C6344">
        <w:tc>
          <w:tcPr>
            <w:tcW w:w="1968" w:type="dxa"/>
            <w:vMerge/>
            <w:shd w:val="clear" w:color="auto" w:fill="auto"/>
          </w:tcPr>
          <w:p w:rsidR="002754F2" w:rsidRPr="008013C8" w:rsidRDefault="002754F2" w:rsidP="002D67D0">
            <w:pPr>
              <w:pStyle w:val="Tabele"/>
            </w:pPr>
          </w:p>
        </w:tc>
        <w:tc>
          <w:tcPr>
            <w:tcW w:w="1504" w:type="dxa"/>
            <w:shd w:val="clear" w:color="auto" w:fill="auto"/>
          </w:tcPr>
          <w:p w:rsidR="002754F2" w:rsidRPr="008013C8" w:rsidRDefault="002754F2" w:rsidP="002D67D0">
            <w:pPr>
              <w:pStyle w:val="Tabele"/>
            </w:pPr>
            <w:r w:rsidRPr="008013C8">
              <w:t>IV-a</w:t>
            </w:r>
          </w:p>
        </w:tc>
        <w:tc>
          <w:tcPr>
            <w:tcW w:w="959" w:type="dxa"/>
            <w:shd w:val="clear" w:color="auto" w:fill="auto"/>
          </w:tcPr>
          <w:p w:rsidR="002754F2" w:rsidRPr="008013C8" w:rsidRDefault="002754F2" w:rsidP="002D67D0">
            <w:pPr>
              <w:pStyle w:val="Tabele"/>
            </w:pPr>
            <w:r w:rsidRPr="008013C8">
              <w:t>10,050</w:t>
            </w:r>
          </w:p>
        </w:tc>
        <w:tc>
          <w:tcPr>
            <w:tcW w:w="1019" w:type="dxa"/>
            <w:shd w:val="clear" w:color="auto" w:fill="auto"/>
          </w:tcPr>
          <w:p w:rsidR="002754F2" w:rsidRPr="008013C8" w:rsidRDefault="002754F2" w:rsidP="002D67D0">
            <w:pPr>
              <w:pStyle w:val="Tabele"/>
            </w:pPr>
            <w:r w:rsidRPr="008013C8">
              <w:t>2%</w:t>
            </w:r>
          </w:p>
        </w:tc>
        <w:tc>
          <w:tcPr>
            <w:tcW w:w="1193" w:type="dxa"/>
            <w:shd w:val="clear" w:color="auto" w:fill="auto"/>
          </w:tcPr>
          <w:p w:rsidR="002754F2" w:rsidRPr="008013C8" w:rsidRDefault="002754F2" w:rsidP="002D67D0">
            <w:pPr>
              <w:pStyle w:val="Tabele"/>
            </w:pPr>
          </w:p>
        </w:tc>
        <w:tc>
          <w:tcPr>
            <w:tcW w:w="1475" w:type="dxa"/>
            <w:shd w:val="clear" w:color="auto" w:fill="auto"/>
          </w:tcPr>
          <w:p w:rsidR="002754F2" w:rsidRPr="008013C8" w:rsidRDefault="002754F2" w:rsidP="002D67D0">
            <w:pPr>
              <w:pStyle w:val="Tabele"/>
            </w:pPr>
            <w:r w:rsidRPr="008013C8">
              <w:t>37,450</w:t>
            </w:r>
          </w:p>
        </w:tc>
        <w:tc>
          <w:tcPr>
            <w:tcW w:w="1169" w:type="dxa"/>
            <w:shd w:val="clear" w:color="auto" w:fill="auto"/>
          </w:tcPr>
          <w:p w:rsidR="002754F2" w:rsidRPr="008013C8" w:rsidRDefault="002754F2" w:rsidP="002D67D0">
            <w:pPr>
              <w:pStyle w:val="Tabele"/>
            </w:pPr>
            <w:r w:rsidRPr="008013C8">
              <w:t>0</w:t>
            </w:r>
          </w:p>
        </w:tc>
      </w:tr>
    </w:tbl>
    <w:p w:rsidR="002754F2" w:rsidRPr="008013C8" w:rsidRDefault="002754F2" w:rsidP="002754F2">
      <w:pPr>
        <w:pStyle w:val="Paragrafi"/>
        <w:rPr>
          <w:lang w:val="en-GB"/>
        </w:rPr>
      </w:pPr>
    </w:p>
    <w:p w:rsidR="002754F2" w:rsidRPr="008013C8" w:rsidRDefault="002754F2" w:rsidP="002D67D0">
      <w:pPr>
        <w:pStyle w:val="TitulliTitull"/>
      </w:pPr>
      <w:r w:rsidRPr="008013C8">
        <w:t>Lidhja nr.2/1-B</w:t>
      </w:r>
    </w:p>
    <w:p w:rsidR="002754F2" w:rsidRPr="008013C8" w:rsidRDefault="002754F2" w:rsidP="002D67D0">
      <w:pPr>
        <w:pStyle w:val="TitulliTitull"/>
      </w:pPr>
    </w:p>
    <w:p w:rsidR="002754F2" w:rsidRPr="008013C8" w:rsidRDefault="002754F2" w:rsidP="002D67D0">
      <w:pPr>
        <w:pStyle w:val="TitulliTitull"/>
      </w:pPr>
      <w:r w:rsidRPr="008013C8">
        <w:t>Struktura dhe nivelet e pagave të punonjësve të trupës artistike në Teatrin Kombëtar, Teatrin Kombëtar të Operas, Baletit dhe Ansamblit Popullor dhe në Drejtorinë e Teatrit të Fëmijëve, në Qendrën Kombëtare të Kulturës për Fëmijë</w:t>
      </w:r>
    </w:p>
    <w:p w:rsidR="002754F2" w:rsidRPr="008013C8" w:rsidRDefault="002754F2" w:rsidP="002754F2">
      <w:pPr>
        <w:pStyle w:val="Paragrafi"/>
        <w:rPr>
          <w:lang w:val="en-GB"/>
        </w:rPr>
      </w:pPr>
    </w:p>
    <w:p w:rsidR="002754F2" w:rsidRPr="008013C8" w:rsidRDefault="002754F2" w:rsidP="002754F2">
      <w:pPr>
        <w:pStyle w:val="Paragrafi"/>
        <w:rPr>
          <w:lang w:val="en-GB"/>
        </w:rPr>
      </w:pPr>
      <w:r w:rsidRPr="008013C8">
        <w:rPr>
          <w:lang w:val="en-GB"/>
        </w:rPr>
        <w:t>I-Për Teatrin Kombëtar dhe Drejtorinë Artistike të Teatrit të Operas dhe Baletit, në Teatrin Kombëtar të Operas, Baletit dhe Ansamblit Popullor</w:t>
      </w:r>
    </w:p>
    <w:p w:rsidR="002754F2" w:rsidRPr="008013C8" w:rsidRDefault="002754F2" w:rsidP="002754F2">
      <w:pPr>
        <w:pStyle w:val="Paragrafi"/>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335"/>
        <w:gridCol w:w="3096"/>
      </w:tblGrid>
      <w:tr w:rsidR="002754F2" w:rsidRPr="008013C8" w:rsidTr="004C6344">
        <w:tc>
          <w:tcPr>
            <w:tcW w:w="856" w:type="dxa"/>
            <w:shd w:val="clear" w:color="auto" w:fill="auto"/>
          </w:tcPr>
          <w:p w:rsidR="002754F2" w:rsidRPr="008013C8" w:rsidRDefault="002754F2" w:rsidP="002D67D0">
            <w:pPr>
              <w:pStyle w:val="Tabele"/>
            </w:pPr>
            <w:r w:rsidRPr="008013C8">
              <w:t>Nr.</w:t>
            </w:r>
          </w:p>
        </w:tc>
        <w:tc>
          <w:tcPr>
            <w:tcW w:w="5335" w:type="dxa"/>
            <w:shd w:val="clear" w:color="auto" w:fill="auto"/>
          </w:tcPr>
          <w:p w:rsidR="002754F2" w:rsidRPr="008013C8" w:rsidRDefault="002754F2" w:rsidP="002D67D0">
            <w:pPr>
              <w:pStyle w:val="Tabele"/>
            </w:pPr>
            <w:r w:rsidRPr="008013C8">
              <w:t>Pozicioni</w:t>
            </w:r>
          </w:p>
        </w:tc>
        <w:tc>
          <w:tcPr>
            <w:tcW w:w="3096" w:type="dxa"/>
            <w:shd w:val="clear" w:color="auto" w:fill="auto"/>
          </w:tcPr>
          <w:p w:rsidR="002754F2" w:rsidRPr="008013C8" w:rsidRDefault="002754F2" w:rsidP="002D67D0">
            <w:pPr>
              <w:pStyle w:val="Tabele"/>
            </w:pPr>
            <w:r w:rsidRPr="008013C8">
              <w:t>Paga</w:t>
            </w:r>
          </w:p>
        </w:tc>
      </w:tr>
      <w:tr w:rsidR="002754F2" w:rsidRPr="008013C8" w:rsidTr="004C6344">
        <w:tc>
          <w:tcPr>
            <w:tcW w:w="856" w:type="dxa"/>
            <w:shd w:val="clear" w:color="auto" w:fill="auto"/>
          </w:tcPr>
          <w:p w:rsidR="002754F2" w:rsidRPr="008013C8" w:rsidRDefault="002754F2" w:rsidP="002D67D0">
            <w:pPr>
              <w:pStyle w:val="Tabele"/>
            </w:pPr>
            <w:r w:rsidRPr="008013C8">
              <w:t>1.</w:t>
            </w:r>
          </w:p>
        </w:tc>
        <w:tc>
          <w:tcPr>
            <w:tcW w:w="5335" w:type="dxa"/>
            <w:shd w:val="clear" w:color="auto" w:fill="auto"/>
          </w:tcPr>
          <w:p w:rsidR="002754F2" w:rsidRPr="008013C8" w:rsidRDefault="002754F2" w:rsidP="002D67D0">
            <w:pPr>
              <w:pStyle w:val="Tabele"/>
            </w:pPr>
            <w:r w:rsidRPr="008013C8">
              <w:t>Dirigjent</w:t>
            </w:r>
          </w:p>
          <w:p w:rsidR="002754F2" w:rsidRPr="008013C8" w:rsidRDefault="002754F2" w:rsidP="002D67D0">
            <w:pPr>
              <w:pStyle w:val="Tabele"/>
            </w:pPr>
            <w:r w:rsidRPr="008013C8">
              <w:t>Regjisor</w:t>
            </w:r>
          </w:p>
          <w:p w:rsidR="002754F2" w:rsidRPr="008013C8" w:rsidRDefault="002754F2" w:rsidP="002D67D0">
            <w:pPr>
              <w:pStyle w:val="Tabele"/>
            </w:pPr>
            <w:r w:rsidRPr="008013C8">
              <w:t>Solist i parë</w:t>
            </w:r>
          </w:p>
          <w:p w:rsidR="002754F2" w:rsidRPr="008013C8" w:rsidRDefault="002754F2" w:rsidP="002D67D0">
            <w:pPr>
              <w:pStyle w:val="Tabele"/>
            </w:pPr>
            <w:r w:rsidRPr="008013C8">
              <w:t>Koncertmaester</w:t>
            </w:r>
          </w:p>
          <w:p w:rsidR="002754F2" w:rsidRPr="008013C8" w:rsidRDefault="002754F2" w:rsidP="002D67D0">
            <w:pPr>
              <w:pStyle w:val="Tabele"/>
            </w:pPr>
            <w:r w:rsidRPr="008013C8">
              <w:t>Baletmaestër</w:t>
            </w:r>
          </w:p>
          <w:p w:rsidR="002754F2" w:rsidRPr="008013C8" w:rsidRDefault="002754F2" w:rsidP="002D67D0">
            <w:pPr>
              <w:pStyle w:val="Tabele"/>
            </w:pPr>
            <w:r w:rsidRPr="008013C8">
              <w:t>Aktor i parë</w:t>
            </w:r>
          </w:p>
        </w:tc>
        <w:tc>
          <w:tcPr>
            <w:tcW w:w="3096" w:type="dxa"/>
            <w:shd w:val="clear" w:color="auto" w:fill="auto"/>
          </w:tcPr>
          <w:p w:rsidR="002754F2" w:rsidRPr="008013C8" w:rsidRDefault="002754F2" w:rsidP="002D67D0">
            <w:pPr>
              <w:pStyle w:val="Tabele"/>
            </w:pPr>
            <w:r w:rsidRPr="008013C8">
              <w:t>65.050 lekë</w:t>
            </w:r>
          </w:p>
        </w:tc>
      </w:tr>
      <w:tr w:rsidR="002754F2" w:rsidRPr="008013C8" w:rsidTr="004C6344">
        <w:tc>
          <w:tcPr>
            <w:tcW w:w="856" w:type="dxa"/>
            <w:shd w:val="clear" w:color="auto" w:fill="auto"/>
          </w:tcPr>
          <w:p w:rsidR="002754F2" w:rsidRPr="008013C8" w:rsidRDefault="002754F2" w:rsidP="002D67D0">
            <w:pPr>
              <w:pStyle w:val="Tabele"/>
            </w:pPr>
            <w:r w:rsidRPr="008013C8">
              <w:t>2.</w:t>
            </w:r>
          </w:p>
        </w:tc>
        <w:tc>
          <w:tcPr>
            <w:tcW w:w="5335" w:type="dxa"/>
            <w:shd w:val="clear" w:color="auto" w:fill="auto"/>
          </w:tcPr>
          <w:p w:rsidR="002754F2" w:rsidRPr="008013C8" w:rsidRDefault="002754F2" w:rsidP="002D67D0">
            <w:pPr>
              <w:pStyle w:val="Tabele"/>
            </w:pPr>
            <w:r w:rsidRPr="008013C8">
              <w:t>Asistent dirigjent</w:t>
            </w:r>
          </w:p>
          <w:p w:rsidR="002754F2" w:rsidRPr="008013C8" w:rsidRDefault="002754F2" w:rsidP="002D67D0">
            <w:pPr>
              <w:pStyle w:val="Tabele"/>
            </w:pPr>
            <w:r w:rsidRPr="008013C8">
              <w:t>Asistent regjisor</w:t>
            </w:r>
          </w:p>
          <w:p w:rsidR="002754F2" w:rsidRPr="008013C8" w:rsidRDefault="002754F2" w:rsidP="002D67D0">
            <w:pPr>
              <w:pStyle w:val="Tabele"/>
            </w:pPr>
            <w:r w:rsidRPr="008013C8">
              <w:t>Solist II (spala sektori)</w:t>
            </w:r>
          </w:p>
          <w:p w:rsidR="002754F2" w:rsidRPr="008013C8" w:rsidRDefault="002754F2" w:rsidP="002D67D0">
            <w:pPr>
              <w:pStyle w:val="Tabele"/>
            </w:pPr>
            <w:r w:rsidRPr="008013C8">
              <w:t>Aktor i dytë</w:t>
            </w:r>
          </w:p>
        </w:tc>
        <w:tc>
          <w:tcPr>
            <w:tcW w:w="3096" w:type="dxa"/>
            <w:shd w:val="clear" w:color="auto" w:fill="auto"/>
          </w:tcPr>
          <w:p w:rsidR="002754F2" w:rsidRPr="008013C8" w:rsidRDefault="002754F2" w:rsidP="002D67D0">
            <w:pPr>
              <w:pStyle w:val="Tabele"/>
            </w:pPr>
            <w:r w:rsidRPr="008013C8">
              <w:t>59.050 lekë</w:t>
            </w:r>
          </w:p>
        </w:tc>
      </w:tr>
      <w:tr w:rsidR="002754F2" w:rsidRPr="008013C8" w:rsidTr="004C6344">
        <w:tc>
          <w:tcPr>
            <w:tcW w:w="856" w:type="dxa"/>
            <w:shd w:val="clear" w:color="auto" w:fill="auto"/>
          </w:tcPr>
          <w:p w:rsidR="002754F2" w:rsidRPr="008013C8" w:rsidRDefault="002754F2" w:rsidP="002D67D0">
            <w:pPr>
              <w:pStyle w:val="Tabele"/>
            </w:pPr>
            <w:r w:rsidRPr="008013C8">
              <w:t>3.</w:t>
            </w:r>
          </w:p>
        </w:tc>
        <w:tc>
          <w:tcPr>
            <w:tcW w:w="5335" w:type="dxa"/>
            <w:shd w:val="clear" w:color="auto" w:fill="auto"/>
          </w:tcPr>
          <w:p w:rsidR="002754F2" w:rsidRPr="008013C8" w:rsidRDefault="002754F2" w:rsidP="002D67D0">
            <w:pPr>
              <w:pStyle w:val="Tabele"/>
            </w:pPr>
            <w:r w:rsidRPr="008013C8">
              <w:t>Orkestrant i kategorisë së parë</w:t>
            </w:r>
          </w:p>
          <w:p w:rsidR="002754F2" w:rsidRPr="008013C8" w:rsidRDefault="002754F2" w:rsidP="002D67D0">
            <w:pPr>
              <w:pStyle w:val="Tabele"/>
            </w:pPr>
            <w:r w:rsidRPr="008013C8">
              <w:t>Korist i kategorisë së parë</w:t>
            </w:r>
          </w:p>
          <w:p w:rsidR="002754F2" w:rsidRPr="008013C8" w:rsidRDefault="002754F2" w:rsidP="002D67D0">
            <w:pPr>
              <w:pStyle w:val="Tabele"/>
            </w:pPr>
            <w:r w:rsidRPr="008013C8">
              <w:t>Balerin i kategorisë së parë</w:t>
            </w:r>
          </w:p>
          <w:p w:rsidR="002754F2" w:rsidRPr="004C6344" w:rsidRDefault="002754F2" w:rsidP="002D67D0">
            <w:pPr>
              <w:pStyle w:val="Tabele"/>
              <w:rPr>
                <w:lang w:val="it-IT"/>
              </w:rPr>
            </w:pPr>
            <w:r w:rsidRPr="004C6344">
              <w:rPr>
                <w:lang w:val="it-IT"/>
              </w:rPr>
              <w:t>Aktor i tretë</w:t>
            </w:r>
          </w:p>
          <w:p w:rsidR="002754F2" w:rsidRPr="004C6344" w:rsidRDefault="002754F2" w:rsidP="002D67D0">
            <w:pPr>
              <w:pStyle w:val="Tabele"/>
              <w:rPr>
                <w:lang w:val="it-IT"/>
              </w:rPr>
            </w:pPr>
            <w:r w:rsidRPr="004C6344">
              <w:rPr>
                <w:lang w:val="it-IT"/>
              </w:rPr>
              <w:t>Skenograf i kategorisë së parë</w:t>
            </w:r>
          </w:p>
        </w:tc>
        <w:tc>
          <w:tcPr>
            <w:tcW w:w="3096" w:type="dxa"/>
            <w:shd w:val="clear" w:color="auto" w:fill="auto"/>
          </w:tcPr>
          <w:p w:rsidR="002754F2" w:rsidRPr="008013C8" w:rsidRDefault="002754F2" w:rsidP="002D67D0">
            <w:pPr>
              <w:pStyle w:val="Tabele"/>
            </w:pPr>
            <w:r w:rsidRPr="008013C8">
              <w:t>47.500 lekë</w:t>
            </w:r>
          </w:p>
        </w:tc>
      </w:tr>
      <w:tr w:rsidR="002754F2" w:rsidRPr="008013C8" w:rsidTr="004C6344">
        <w:tc>
          <w:tcPr>
            <w:tcW w:w="856" w:type="dxa"/>
            <w:shd w:val="clear" w:color="auto" w:fill="auto"/>
          </w:tcPr>
          <w:p w:rsidR="002754F2" w:rsidRPr="008013C8" w:rsidRDefault="002754F2" w:rsidP="002D67D0">
            <w:pPr>
              <w:pStyle w:val="Tabele"/>
            </w:pPr>
            <w:r w:rsidRPr="008013C8">
              <w:t>4.</w:t>
            </w:r>
          </w:p>
        </w:tc>
        <w:tc>
          <w:tcPr>
            <w:tcW w:w="5335" w:type="dxa"/>
            <w:shd w:val="clear" w:color="auto" w:fill="auto"/>
          </w:tcPr>
          <w:p w:rsidR="002754F2" w:rsidRPr="008013C8" w:rsidRDefault="002754F2" w:rsidP="002D67D0">
            <w:pPr>
              <w:pStyle w:val="Tabele"/>
            </w:pPr>
            <w:r w:rsidRPr="008013C8">
              <w:t>Orkestrant i kategorisë së dytë</w:t>
            </w:r>
          </w:p>
          <w:p w:rsidR="002754F2" w:rsidRPr="008013C8" w:rsidRDefault="002754F2" w:rsidP="002D67D0">
            <w:pPr>
              <w:pStyle w:val="Tabele"/>
            </w:pPr>
            <w:r w:rsidRPr="008013C8">
              <w:t>Korist i kategorisë së dytë</w:t>
            </w:r>
          </w:p>
          <w:p w:rsidR="002754F2" w:rsidRPr="008013C8" w:rsidRDefault="002754F2" w:rsidP="002D67D0">
            <w:pPr>
              <w:pStyle w:val="Tabele"/>
            </w:pPr>
            <w:r w:rsidRPr="008013C8">
              <w:t>Balerin i kategorisë së dytë</w:t>
            </w:r>
          </w:p>
          <w:p w:rsidR="002754F2" w:rsidRPr="008013C8" w:rsidRDefault="002754F2" w:rsidP="002D67D0">
            <w:pPr>
              <w:pStyle w:val="Tabele"/>
            </w:pPr>
            <w:r w:rsidRPr="008013C8">
              <w:t>Aktor i tretë</w:t>
            </w:r>
          </w:p>
          <w:p w:rsidR="002754F2" w:rsidRPr="008013C8" w:rsidRDefault="002754F2" w:rsidP="002D67D0">
            <w:pPr>
              <w:pStyle w:val="Tabele"/>
            </w:pPr>
            <w:r w:rsidRPr="008013C8">
              <w:t>Skenograf i kategorisë së dytë</w:t>
            </w:r>
          </w:p>
        </w:tc>
        <w:tc>
          <w:tcPr>
            <w:tcW w:w="3096" w:type="dxa"/>
            <w:shd w:val="clear" w:color="auto" w:fill="auto"/>
          </w:tcPr>
          <w:p w:rsidR="002754F2" w:rsidRPr="008013C8" w:rsidRDefault="002754F2" w:rsidP="002D67D0">
            <w:pPr>
              <w:pStyle w:val="Tabele"/>
            </w:pPr>
            <w:r w:rsidRPr="008013C8">
              <w:t>35.900 lekë</w:t>
            </w:r>
          </w:p>
        </w:tc>
      </w:tr>
    </w:tbl>
    <w:p w:rsidR="002754F2" w:rsidRDefault="002754F2" w:rsidP="002754F2">
      <w:pPr>
        <w:pStyle w:val="Paragrafi"/>
        <w:rPr>
          <w:lang w:val="en-GB"/>
        </w:rPr>
      </w:pPr>
    </w:p>
    <w:p w:rsidR="002754F2" w:rsidRPr="008013C8" w:rsidRDefault="002754F2" w:rsidP="002754F2">
      <w:pPr>
        <w:pStyle w:val="Paragrafi"/>
        <w:rPr>
          <w:lang w:val="en-GB"/>
        </w:rPr>
      </w:pPr>
      <w:r w:rsidRPr="008013C8">
        <w:rPr>
          <w:lang w:val="en-GB"/>
        </w:rPr>
        <w:t>II. Për Drejtorinë Artistike të Ansamblit të Këngëve dhe Valleve Popullore, në Teatrin Kombëtar të Operas, Baletit dhe Ansamblit Popullor dhe Drejtorinë e Teatrit të Fëmijëve në Qendrën Kombëtare të Kulturës për Fëmijë</w:t>
      </w:r>
    </w:p>
    <w:p w:rsidR="002754F2" w:rsidRPr="008013C8" w:rsidRDefault="002754F2" w:rsidP="002754F2">
      <w:pPr>
        <w:pStyle w:val="Paragrafi"/>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335"/>
        <w:gridCol w:w="3096"/>
      </w:tblGrid>
      <w:tr w:rsidR="002754F2" w:rsidRPr="008013C8" w:rsidTr="004C6344">
        <w:tc>
          <w:tcPr>
            <w:tcW w:w="856" w:type="dxa"/>
            <w:shd w:val="clear" w:color="auto" w:fill="auto"/>
          </w:tcPr>
          <w:p w:rsidR="002754F2" w:rsidRPr="008013C8" w:rsidRDefault="002754F2" w:rsidP="002D67D0">
            <w:pPr>
              <w:pStyle w:val="Tabele"/>
            </w:pPr>
            <w:r w:rsidRPr="008013C8">
              <w:t>Nr.</w:t>
            </w:r>
          </w:p>
        </w:tc>
        <w:tc>
          <w:tcPr>
            <w:tcW w:w="5335" w:type="dxa"/>
            <w:shd w:val="clear" w:color="auto" w:fill="auto"/>
          </w:tcPr>
          <w:p w:rsidR="002754F2" w:rsidRPr="008013C8" w:rsidRDefault="002754F2" w:rsidP="002D67D0">
            <w:pPr>
              <w:pStyle w:val="Tabele"/>
            </w:pPr>
            <w:r w:rsidRPr="008013C8">
              <w:t>Pozicioni</w:t>
            </w:r>
          </w:p>
        </w:tc>
        <w:tc>
          <w:tcPr>
            <w:tcW w:w="3096" w:type="dxa"/>
            <w:shd w:val="clear" w:color="auto" w:fill="auto"/>
          </w:tcPr>
          <w:p w:rsidR="002754F2" w:rsidRPr="008013C8" w:rsidRDefault="002754F2" w:rsidP="002D67D0">
            <w:pPr>
              <w:pStyle w:val="Tabele"/>
            </w:pPr>
            <w:r w:rsidRPr="008013C8">
              <w:t>Paga</w:t>
            </w:r>
          </w:p>
        </w:tc>
      </w:tr>
      <w:tr w:rsidR="002754F2" w:rsidRPr="008013C8" w:rsidTr="004C6344">
        <w:tc>
          <w:tcPr>
            <w:tcW w:w="856" w:type="dxa"/>
            <w:shd w:val="clear" w:color="auto" w:fill="auto"/>
          </w:tcPr>
          <w:p w:rsidR="002754F2" w:rsidRPr="008013C8" w:rsidRDefault="002754F2" w:rsidP="002D67D0">
            <w:pPr>
              <w:pStyle w:val="Tabele"/>
            </w:pPr>
            <w:r w:rsidRPr="008013C8">
              <w:t>1.</w:t>
            </w:r>
          </w:p>
        </w:tc>
        <w:tc>
          <w:tcPr>
            <w:tcW w:w="5335" w:type="dxa"/>
            <w:shd w:val="clear" w:color="auto" w:fill="auto"/>
          </w:tcPr>
          <w:p w:rsidR="002754F2" w:rsidRPr="008013C8" w:rsidRDefault="002754F2" w:rsidP="002D67D0">
            <w:pPr>
              <w:pStyle w:val="Tabele"/>
            </w:pPr>
            <w:r w:rsidRPr="008013C8">
              <w:t>Dirigjent</w:t>
            </w:r>
          </w:p>
          <w:p w:rsidR="002754F2" w:rsidRPr="008013C8" w:rsidRDefault="002754F2" w:rsidP="002D67D0">
            <w:pPr>
              <w:pStyle w:val="Tabele"/>
            </w:pPr>
            <w:r w:rsidRPr="008013C8">
              <w:t>Regjisor</w:t>
            </w:r>
          </w:p>
        </w:tc>
        <w:tc>
          <w:tcPr>
            <w:tcW w:w="3096" w:type="dxa"/>
            <w:shd w:val="clear" w:color="auto" w:fill="auto"/>
          </w:tcPr>
          <w:p w:rsidR="002754F2" w:rsidRPr="008013C8" w:rsidRDefault="002754F2" w:rsidP="002D67D0">
            <w:pPr>
              <w:pStyle w:val="Tabele"/>
            </w:pPr>
            <w:r w:rsidRPr="008013C8">
              <w:t>59.050 lekë</w:t>
            </w:r>
          </w:p>
        </w:tc>
      </w:tr>
      <w:tr w:rsidR="002754F2" w:rsidRPr="008013C8" w:rsidTr="004C6344">
        <w:tc>
          <w:tcPr>
            <w:tcW w:w="856" w:type="dxa"/>
            <w:shd w:val="clear" w:color="auto" w:fill="auto"/>
          </w:tcPr>
          <w:p w:rsidR="002754F2" w:rsidRPr="008013C8" w:rsidRDefault="002754F2" w:rsidP="002D67D0">
            <w:pPr>
              <w:pStyle w:val="Tabele"/>
            </w:pPr>
            <w:r w:rsidRPr="008013C8">
              <w:t>2.</w:t>
            </w:r>
          </w:p>
        </w:tc>
        <w:tc>
          <w:tcPr>
            <w:tcW w:w="5335" w:type="dxa"/>
            <w:shd w:val="clear" w:color="auto" w:fill="auto"/>
          </w:tcPr>
          <w:p w:rsidR="002754F2" w:rsidRPr="008013C8" w:rsidRDefault="002754F2" w:rsidP="002D67D0">
            <w:pPr>
              <w:pStyle w:val="Tabele"/>
            </w:pPr>
            <w:r w:rsidRPr="008013C8">
              <w:t>Solist i parë</w:t>
            </w:r>
          </w:p>
          <w:p w:rsidR="002754F2" w:rsidRPr="008013C8" w:rsidRDefault="002754F2" w:rsidP="002D67D0">
            <w:pPr>
              <w:pStyle w:val="Tabele"/>
            </w:pPr>
            <w:r w:rsidRPr="008013C8">
              <w:t>Orkestrant i kategorisë së parë</w:t>
            </w:r>
          </w:p>
          <w:p w:rsidR="002754F2" w:rsidRPr="008013C8" w:rsidRDefault="002754F2" w:rsidP="002D67D0">
            <w:pPr>
              <w:pStyle w:val="Tabele"/>
            </w:pPr>
            <w:r w:rsidRPr="008013C8">
              <w:t>Aktor i parë</w:t>
            </w:r>
          </w:p>
          <w:p w:rsidR="002754F2" w:rsidRPr="008013C8" w:rsidRDefault="002754F2" w:rsidP="002D67D0">
            <w:pPr>
              <w:pStyle w:val="Tabele"/>
            </w:pPr>
            <w:r w:rsidRPr="008013C8">
              <w:t>Skenograf i kategorisë së parë</w:t>
            </w:r>
          </w:p>
          <w:p w:rsidR="002754F2" w:rsidRPr="004C6344" w:rsidRDefault="002754F2" w:rsidP="002D67D0">
            <w:pPr>
              <w:pStyle w:val="Tabele"/>
              <w:rPr>
                <w:lang w:val="it-IT"/>
              </w:rPr>
            </w:pPr>
            <w:r w:rsidRPr="004C6344">
              <w:rPr>
                <w:lang w:val="it-IT"/>
              </w:rPr>
              <w:t>Korist i kategorisë së parë</w:t>
            </w:r>
          </w:p>
          <w:p w:rsidR="002754F2" w:rsidRPr="004C6344" w:rsidRDefault="002754F2" w:rsidP="002D67D0">
            <w:pPr>
              <w:pStyle w:val="Tabele"/>
              <w:rPr>
                <w:lang w:val="it-IT"/>
              </w:rPr>
            </w:pPr>
            <w:r w:rsidRPr="004C6344">
              <w:rPr>
                <w:lang w:val="it-IT"/>
              </w:rPr>
              <w:t>Valltar i kategorisë së parë</w:t>
            </w:r>
          </w:p>
        </w:tc>
        <w:tc>
          <w:tcPr>
            <w:tcW w:w="3096" w:type="dxa"/>
            <w:shd w:val="clear" w:color="auto" w:fill="auto"/>
          </w:tcPr>
          <w:p w:rsidR="002754F2" w:rsidRPr="008013C8" w:rsidRDefault="002754F2" w:rsidP="002D67D0">
            <w:pPr>
              <w:pStyle w:val="Tabele"/>
            </w:pPr>
            <w:r w:rsidRPr="008013C8">
              <w:t>47.500 lekë</w:t>
            </w:r>
          </w:p>
        </w:tc>
      </w:tr>
      <w:tr w:rsidR="002754F2" w:rsidRPr="008013C8" w:rsidTr="004C6344">
        <w:tc>
          <w:tcPr>
            <w:tcW w:w="856" w:type="dxa"/>
            <w:shd w:val="clear" w:color="auto" w:fill="auto"/>
          </w:tcPr>
          <w:p w:rsidR="002754F2" w:rsidRPr="008013C8" w:rsidRDefault="002754F2" w:rsidP="002D67D0">
            <w:pPr>
              <w:pStyle w:val="Tabele"/>
            </w:pPr>
            <w:r w:rsidRPr="008013C8">
              <w:t>3.</w:t>
            </w:r>
          </w:p>
        </w:tc>
        <w:tc>
          <w:tcPr>
            <w:tcW w:w="5335" w:type="dxa"/>
            <w:shd w:val="clear" w:color="auto" w:fill="auto"/>
          </w:tcPr>
          <w:p w:rsidR="002754F2" w:rsidRPr="008013C8" w:rsidRDefault="002754F2" w:rsidP="002D67D0">
            <w:pPr>
              <w:pStyle w:val="Tabele"/>
            </w:pPr>
            <w:r w:rsidRPr="008013C8">
              <w:t>Solist i dytë</w:t>
            </w:r>
          </w:p>
          <w:p w:rsidR="002754F2" w:rsidRPr="008013C8" w:rsidRDefault="002754F2" w:rsidP="002D67D0">
            <w:pPr>
              <w:pStyle w:val="Tabele"/>
            </w:pPr>
            <w:r w:rsidRPr="008013C8">
              <w:t>Orkestrant i kategorisë së dytë</w:t>
            </w:r>
          </w:p>
          <w:p w:rsidR="002754F2" w:rsidRPr="008013C8" w:rsidRDefault="002754F2" w:rsidP="002D67D0">
            <w:pPr>
              <w:pStyle w:val="Tabele"/>
            </w:pPr>
            <w:r w:rsidRPr="008013C8">
              <w:t>Aktor i dytë</w:t>
            </w:r>
          </w:p>
          <w:p w:rsidR="002754F2" w:rsidRPr="008013C8" w:rsidRDefault="002754F2" w:rsidP="002D67D0">
            <w:pPr>
              <w:pStyle w:val="Tabele"/>
            </w:pPr>
            <w:r w:rsidRPr="008013C8">
              <w:t>Skenograf i kategorisë së dytë</w:t>
            </w:r>
          </w:p>
          <w:p w:rsidR="002754F2" w:rsidRPr="008013C8" w:rsidRDefault="002754F2" w:rsidP="002D67D0">
            <w:pPr>
              <w:pStyle w:val="Tabele"/>
            </w:pPr>
            <w:r w:rsidRPr="008013C8">
              <w:t>Korist i kategorisë së dytë</w:t>
            </w:r>
          </w:p>
          <w:p w:rsidR="002754F2" w:rsidRPr="008013C8" w:rsidRDefault="002754F2" w:rsidP="002D67D0">
            <w:pPr>
              <w:pStyle w:val="Tabele"/>
            </w:pPr>
            <w:r w:rsidRPr="008013C8">
              <w:t>Valltar i kategorisë së dytë</w:t>
            </w:r>
          </w:p>
        </w:tc>
        <w:tc>
          <w:tcPr>
            <w:tcW w:w="3096" w:type="dxa"/>
            <w:shd w:val="clear" w:color="auto" w:fill="auto"/>
          </w:tcPr>
          <w:p w:rsidR="002754F2" w:rsidRPr="008013C8" w:rsidRDefault="002754F2" w:rsidP="002D67D0">
            <w:pPr>
              <w:pStyle w:val="Tabele"/>
            </w:pPr>
            <w:r w:rsidRPr="008013C8">
              <w:t>35.900 lekë</w:t>
            </w:r>
          </w:p>
        </w:tc>
      </w:tr>
    </w:tbl>
    <w:p w:rsidR="002754F2" w:rsidRPr="008013C8" w:rsidRDefault="002754F2" w:rsidP="002754F2">
      <w:pPr>
        <w:pStyle w:val="Paragrafi"/>
        <w:rPr>
          <w:lang w:val="en-GB"/>
        </w:rPr>
      </w:pPr>
    </w:p>
    <w:p w:rsidR="002754F2" w:rsidRDefault="002754F2" w:rsidP="002754F2">
      <w:pPr>
        <w:pStyle w:val="Paragrafi"/>
        <w:rPr>
          <w:lang w:val="en-GB"/>
        </w:rPr>
      </w:pPr>
    </w:p>
    <w:p w:rsidR="002754F2" w:rsidRPr="008013C8" w:rsidRDefault="002754F2" w:rsidP="002D67D0">
      <w:pPr>
        <w:pStyle w:val="TitulliTitull"/>
      </w:pPr>
      <w:r w:rsidRPr="008013C8">
        <w:t>Lidhja nr.3</w:t>
      </w:r>
    </w:p>
    <w:p w:rsidR="002754F2" w:rsidRPr="008013C8" w:rsidRDefault="002754F2" w:rsidP="002D67D0">
      <w:pPr>
        <w:pStyle w:val="TitulliTitull"/>
      </w:pPr>
    </w:p>
    <w:p w:rsidR="002754F2" w:rsidRDefault="002754F2" w:rsidP="002D67D0">
      <w:pPr>
        <w:pStyle w:val="TitulliTitull"/>
      </w:pPr>
      <w:r w:rsidRPr="008013C8">
        <w:t xml:space="preserve">Struktura dhe nivelet e pagave të nëpunësve në institucionet qendrore </w:t>
      </w:r>
    </w:p>
    <w:p w:rsidR="002754F2" w:rsidRPr="008013C8" w:rsidRDefault="002754F2" w:rsidP="002D67D0">
      <w:pPr>
        <w:pStyle w:val="TitulliTitull"/>
      </w:pPr>
      <w:r w:rsidRPr="008013C8">
        <w:t>të Grupit të Tretë</w:t>
      </w:r>
    </w:p>
    <w:p w:rsidR="002754F2" w:rsidRPr="008013C8" w:rsidRDefault="002754F2" w:rsidP="002754F2">
      <w:pPr>
        <w:pStyle w:val="Paragrafi"/>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3"/>
        <w:gridCol w:w="1538"/>
        <w:gridCol w:w="1373"/>
        <w:gridCol w:w="1390"/>
        <w:gridCol w:w="1462"/>
        <w:gridCol w:w="1531"/>
      </w:tblGrid>
      <w:tr w:rsidR="002754F2" w:rsidRPr="008013C8" w:rsidTr="004C6344">
        <w:tc>
          <w:tcPr>
            <w:tcW w:w="9287" w:type="dxa"/>
            <w:gridSpan w:val="6"/>
            <w:shd w:val="clear" w:color="auto" w:fill="auto"/>
          </w:tcPr>
          <w:p w:rsidR="002754F2" w:rsidRPr="008013C8" w:rsidRDefault="002754F2" w:rsidP="002D67D0">
            <w:pPr>
              <w:pStyle w:val="Tabele"/>
            </w:pPr>
            <w:r w:rsidRPr="008013C8">
              <w:t>PAGA MUJORE</w:t>
            </w:r>
          </w:p>
        </w:tc>
      </w:tr>
      <w:tr w:rsidR="002754F2" w:rsidRPr="008013C8" w:rsidTr="004C6344">
        <w:tc>
          <w:tcPr>
            <w:tcW w:w="1993" w:type="dxa"/>
            <w:shd w:val="clear" w:color="auto" w:fill="auto"/>
          </w:tcPr>
          <w:p w:rsidR="002754F2" w:rsidRPr="008013C8" w:rsidRDefault="002754F2" w:rsidP="002D67D0">
            <w:pPr>
              <w:pStyle w:val="Tabele"/>
            </w:pPr>
            <w:r w:rsidRPr="008013C8">
              <w:t>POZICIONI</w:t>
            </w:r>
          </w:p>
        </w:tc>
        <w:tc>
          <w:tcPr>
            <w:tcW w:w="1538" w:type="dxa"/>
            <w:shd w:val="clear" w:color="auto" w:fill="auto"/>
          </w:tcPr>
          <w:p w:rsidR="002754F2" w:rsidRPr="008013C8" w:rsidRDefault="002754F2" w:rsidP="002D67D0">
            <w:pPr>
              <w:pStyle w:val="Tabele"/>
            </w:pPr>
            <w:r w:rsidRPr="008013C8">
              <w:t>KATEGORIA</w:t>
            </w:r>
          </w:p>
        </w:tc>
        <w:tc>
          <w:tcPr>
            <w:tcW w:w="4225" w:type="dxa"/>
            <w:gridSpan w:val="3"/>
            <w:shd w:val="clear" w:color="auto" w:fill="auto"/>
          </w:tcPr>
          <w:p w:rsidR="002754F2" w:rsidRPr="008013C8" w:rsidRDefault="002754F2" w:rsidP="002D67D0">
            <w:pPr>
              <w:pStyle w:val="Tabele"/>
            </w:pPr>
            <w:r w:rsidRPr="008013C8">
              <w:t>PAGA INDIVIDUALE (PAGA BAZË)</w:t>
            </w:r>
          </w:p>
        </w:tc>
        <w:tc>
          <w:tcPr>
            <w:tcW w:w="1531" w:type="dxa"/>
            <w:shd w:val="clear" w:color="auto" w:fill="auto"/>
          </w:tcPr>
          <w:p w:rsidR="002754F2" w:rsidRPr="008013C8" w:rsidRDefault="002754F2" w:rsidP="002D67D0">
            <w:pPr>
              <w:pStyle w:val="Tabele"/>
            </w:pPr>
            <w:r w:rsidRPr="008013C8">
              <w:t>SHTESA E POZICIONIT</w:t>
            </w:r>
          </w:p>
        </w:tc>
      </w:tr>
      <w:tr w:rsidR="002754F2" w:rsidRPr="008013C8" w:rsidTr="004C6344">
        <w:tc>
          <w:tcPr>
            <w:tcW w:w="1993" w:type="dxa"/>
            <w:shd w:val="clear" w:color="auto" w:fill="auto"/>
          </w:tcPr>
          <w:p w:rsidR="002754F2" w:rsidRPr="008013C8" w:rsidRDefault="002754F2" w:rsidP="002D67D0">
            <w:pPr>
              <w:pStyle w:val="Tabele"/>
            </w:pPr>
          </w:p>
        </w:tc>
        <w:tc>
          <w:tcPr>
            <w:tcW w:w="1538" w:type="dxa"/>
            <w:shd w:val="clear" w:color="auto" w:fill="auto"/>
          </w:tcPr>
          <w:p w:rsidR="002754F2" w:rsidRPr="008013C8" w:rsidRDefault="002754F2" w:rsidP="002D67D0">
            <w:pPr>
              <w:pStyle w:val="Tabele"/>
            </w:pPr>
          </w:p>
        </w:tc>
        <w:tc>
          <w:tcPr>
            <w:tcW w:w="1373" w:type="dxa"/>
            <w:shd w:val="clear" w:color="auto" w:fill="auto"/>
          </w:tcPr>
          <w:p w:rsidR="002754F2" w:rsidRPr="008013C8" w:rsidRDefault="002754F2" w:rsidP="002D67D0">
            <w:pPr>
              <w:pStyle w:val="Tabele"/>
            </w:pPr>
            <w:r w:rsidRPr="008013C8">
              <w:t>1</w:t>
            </w:r>
          </w:p>
        </w:tc>
        <w:tc>
          <w:tcPr>
            <w:tcW w:w="1390" w:type="dxa"/>
            <w:shd w:val="clear" w:color="auto" w:fill="auto"/>
          </w:tcPr>
          <w:p w:rsidR="002754F2" w:rsidRPr="008013C8" w:rsidRDefault="002754F2" w:rsidP="002D67D0">
            <w:pPr>
              <w:pStyle w:val="Tabele"/>
            </w:pPr>
            <w:r w:rsidRPr="008013C8">
              <w:t>2</w:t>
            </w:r>
          </w:p>
        </w:tc>
        <w:tc>
          <w:tcPr>
            <w:tcW w:w="1462" w:type="dxa"/>
            <w:shd w:val="clear" w:color="auto" w:fill="auto"/>
          </w:tcPr>
          <w:p w:rsidR="002754F2" w:rsidRPr="008013C8" w:rsidRDefault="002754F2" w:rsidP="002D67D0">
            <w:pPr>
              <w:pStyle w:val="Tabele"/>
            </w:pPr>
            <w:r w:rsidRPr="008013C8">
              <w:t>3</w:t>
            </w:r>
          </w:p>
        </w:tc>
        <w:tc>
          <w:tcPr>
            <w:tcW w:w="1531" w:type="dxa"/>
            <w:shd w:val="clear" w:color="auto" w:fill="auto"/>
          </w:tcPr>
          <w:p w:rsidR="002754F2" w:rsidRPr="008013C8" w:rsidRDefault="002754F2" w:rsidP="002D67D0">
            <w:pPr>
              <w:pStyle w:val="Tabele"/>
            </w:pPr>
            <w:r w:rsidRPr="008013C8">
              <w:t>4</w:t>
            </w:r>
          </w:p>
        </w:tc>
      </w:tr>
      <w:tr w:rsidR="002754F2" w:rsidRPr="008013C8" w:rsidTr="004C6344">
        <w:tc>
          <w:tcPr>
            <w:tcW w:w="1993" w:type="dxa"/>
            <w:shd w:val="clear" w:color="auto" w:fill="auto"/>
          </w:tcPr>
          <w:p w:rsidR="002754F2" w:rsidRPr="008013C8" w:rsidRDefault="002754F2" w:rsidP="002D67D0">
            <w:pPr>
              <w:pStyle w:val="Tabele"/>
            </w:pPr>
          </w:p>
        </w:tc>
        <w:tc>
          <w:tcPr>
            <w:tcW w:w="1538" w:type="dxa"/>
            <w:shd w:val="clear" w:color="auto" w:fill="auto"/>
          </w:tcPr>
          <w:p w:rsidR="002754F2" w:rsidRPr="008013C8" w:rsidRDefault="002754F2" w:rsidP="002D67D0">
            <w:pPr>
              <w:pStyle w:val="Tabele"/>
            </w:pPr>
          </w:p>
        </w:tc>
        <w:tc>
          <w:tcPr>
            <w:tcW w:w="1373" w:type="dxa"/>
            <w:shd w:val="clear" w:color="auto" w:fill="auto"/>
          </w:tcPr>
          <w:p w:rsidR="002754F2" w:rsidRPr="008013C8" w:rsidRDefault="002754F2" w:rsidP="002D67D0">
            <w:pPr>
              <w:pStyle w:val="Tabele"/>
            </w:pPr>
            <w:r w:rsidRPr="008013C8">
              <w:t>Paga e grupit (PG)</w:t>
            </w:r>
          </w:p>
        </w:tc>
        <w:tc>
          <w:tcPr>
            <w:tcW w:w="1390" w:type="dxa"/>
            <w:shd w:val="clear" w:color="auto" w:fill="auto"/>
          </w:tcPr>
          <w:p w:rsidR="002754F2" w:rsidRPr="008013C8" w:rsidRDefault="002754F2" w:rsidP="002D67D0">
            <w:pPr>
              <w:pStyle w:val="Tabele"/>
            </w:pPr>
            <w:r w:rsidRPr="008013C8">
              <w:t>Shtesa vjetore për vjetërsi (SHV)</w:t>
            </w:r>
          </w:p>
        </w:tc>
        <w:tc>
          <w:tcPr>
            <w:tcW w:w="1462" w:type="dxa"/>
            <w:shd w:val="clear" w:color="auto" w:fill="auto"/>
          </w:tcPr>
          <w:p w:rsidR="002754F2" w:rsidRPr="008013C8" w:rsidRDefault="002754F2" w:rsidP="002D67D0">
            <w:pPr>
              <w:pStyle w:val="Tabele"/>
            </w:pPr>
            <w:r w:rsidRPr="008013C8">
              <w:t>Shtesa për kualifikim (SHK)</w:t>
            </w:r>
          </w:p>
        </w:tc>
        <w:tc>
          <w:tcPr>
            <w:tcW w:w="1531" w:type="dxa"/>
            <w:shd w:val="clear" w:color="auto" w:fill="auto"/>
          </w:tcPr>
          <w:p w:rsidR="002754F2" w:rsidRPr="008013C8" w:rsidRDefault="002754F2" w:rsidP="002D67D0">
            <w:pPr>
              <w:pStyle w:val="Tabele"/>
            </w:pPr>
            <w:r w:rsidRPr="008013C8">
              <w:t>Shtesa e pozicionit (SHP)</w:t>
            </w:r>
          </w:p>
        </w:tc>
      </w:tr>
      <w:tr w:rsidR="002754F2" w:rsidRPr="008013C8" w:rsidTr="004C6344">
        <w:tc>
          <w:tcPr>
            <w:tcW w:w="1993" w:type="dxa"/>
            <w:shd w:val="clear" w:color="auto" w:fill="auto"/>
          </w:tcPr>
          <w:p w:rsidR="002754F2" w:rsidRPr="008013C8" w:rsidRDefault="002754F2" w:rsidP="002D67D0">
            <w:pPr>
              <w:pStyle w:val="Tabele"/>
            </w:pPr>
            <w:r w:rsidRPr="008013C8">
              <w:t>Titullar i institucionit</w:t>
            </w:r>
          </w:p>
          <w:p w:rsidR="002754F2" w:rsidRPr="008013C8" w:rsidRDefault="002754F2" w:rsidP="002D67D0">
            <w:pPr>
              <w:pStyle w:val="Tabele"/>
            </w:pPr>
            <w:r w:rsidRPr="008013C8">
              <w:t>Kapiten i përgjithshëm i kapitenerisë së përgjithshme të Porteve.</w:t>
            </w:r>
          </w:p>
        </w:tc>
        <w:tc>
          <w:tcPr>
            <w:tcW w:w="1538" w:type="dxa"/>
            <w:shd w:val="clear" w:color="auto" w:fill="auto"/>
          </w:tcPr>
          <w:p w:rsidR="002754F2" w:rsidRPr="008013C8" w:rsidRDefault="002754F2" w:rsidP="002D67D0">
            <w:pPr>
              <w:pStyle w:val="Tabele"/>
            </w:pPr>
            <w:r w:rsidRPr="008013C8">
              <w:t>III-a</w:t>
            </w:r>
          </w:p>
        </w:tc>
        <w:tc>
          <w:tcPr>
            <w:tcW w:w="1373" w:type="dxa"/>
            <w:shd w:val="clear" w:color="auto" w:fill="auto"/>
          </w:tcPr>
          <w:p w:rsidR="002754F2" w:rsidRPr="008013C8" w:rsidRDefault="002754F2" w:rsidP="002D67D0">
            <w:pPr>
              <w:pStyle w:val="Tabele"/>
            </w:pPr>
            <w:r w:rsidRPr="008013C8">
              <w:t>10,050</w:t>
            </w:r>
          </w:p>
        </w:tc>
        <w:tc>
          <w:tcPr>
            <w:tcW w:w="1390" w:type="dxa"/>
            <w:shd w:val="clear" w:color="auto" w:fill="auto"/>
          </w:tcPr>
          <w:p w:rsidR="002754F2" w:rsidRPr="008013C8" w:rsidRDefault="002754F2" w:rsidP="002D67D0">
            <w:pPr>
              <w:pStyle w:val="Tabele"/>
            </w:pPr>
            <w:r w:rsidRPr="008013C8">
              <w:t>2%</w:t>
            </w:r>
          </w:p>
        </w:tc>
        <w:tc>
          <w:tcPr>
            <w:tcW w:w="1462" w:type="dxa"/>
            <w:shd w:val="clear" w:color="auto" w:fill="auto"/>
          </w:tcPr>
          <w:p w:rsidR="002754F2" w:rsidRPr="008013C8" w:rsidRDefault="002754F2" w:rsidP="002D67D0">
            <w:pPr>
              <w:pStyle w:val="Tabele"/>
            </w:pPr>
          </w:p>
        </w:tc>
        <w:tc>
          <w:tcPr>
            <w:tcW w:w="1531" w:type="dxa"/>
            <w:shd w:val="clear" w:color="auto" w:fill="auto"/>
          </w:tcPr>
          <w:p w:rsidR="002754F2" w:rsidRPr="008013C8" w:rsidRDefault="002754F2" w:rsidP="002D67D0">
            <w:pPr>
              <w:pStyle w:val="Tabele"/>
            </w:pPr>
            <w:r w:rsidRPr="008013C8">
              <w:t>65.000</w:t>
            </w:r>
          </w:p>
        </w:tc>
      </w:tr>
      <w:tr w:rsidR="002754F2" w:rsidRPr="008013C8" w:rsidTr="004C6344">
        <w:tc>
          <w:tcPr>
            <w:tcW w:w="1993" w:type="dxa"/>
            <w:shd w:val="clear" w:color="auto" w:fill="auto"/>
          </w:tcPr>
          <w:p w:rsidR="002754F2" w:rsidRPr="008013C8" w:rsidRDefault="002754F2" w:rsidP="002D67D0">
            <w:pPr>
              <w:pStyle w:val="Tabele"/>
            </w:pPr>
            <w:r w:rsidRPr="008013C8">
              <w:t>Drejtor drejtorie</w:t>
            </w:r>
          </w:p>
          <w:p w:rsidR="002754F2" w:rsidRPr="008013C8" w:rsidRDefault="002754F2" w:rsidP="002D67D0">
            <w:pPr>
              <w:pStyle w:val="Tabele"/>
            </w:pPr>
            <w:r w:rsidRPr="008013C8">
              <w:t>Zv/kapiten i kapitenerisë së përgjithshme të porteve</w:t>
            </w:r>
          </w:p>
        </w:tc>
        <w:tc>
          <w:tcPr>
            <w:tcW w:w="1538" w:type="dxa"/>
            <w:shd w:val="clear" w:color="auto" w:fill="auto"/>
          </w:tcPr>
          <w:p w:rsidR="002754F2" w:rsidRPr="008013C8" w:rsidRDefault="002754F2" w:rsidP="002D67D0">
            <w:pPr>
              <w:pStyle w:val="Tabele"/>
            </w:pPr>
            <w:r w:rsidRPr="008013C8">
              <w:t>III-b</w:t>
            </w:r>
          </w:p>
        </w:tc>
        <w:tc>
          <w:tcPr>
            <w:tcW w:w="1373" w:type="dxa"/>
            <w:shd w:val="clear" w:color="auto" w:fill="auto"/>
          </w:tcPr>
          <w:p w:rsidR="002754F2" w:rsidRPr="008013C8" w:rsidRDefault="002754F2" w:rsidP="002D67D0">
            <w:pPr>
              <w:pStyle w:val="Tabele"/>
            </w:pPr>
            <w:r w:rsidRPr="008013C8">
              <w:t>10,050</w:t>
            </w:r>
          </w:p>
        </w:tc>
        <w:tc>
          <w:tcPr>
            <w:tcW w:w="1390" w:type="dxa"/>
            <w:shd w:val="clear" w:color="auto" w:fill="auto"/>
          </w:tcPr>
          <w:p w:rsidR="002754F2" w:rsidRPr="008013C8" w:rsidRDefault="002754F2" w:rsidP="002D67D0">
            <w:pPr>
              <w:pStyle w:val="Tabele"/>
            </w:pPr>
            <w:r w:rsidRPr="008013C8">
              <w:t>2%</w:t>
            </w:r>
          </w:p>
        </w:tc>
        <w:tc>
          <w:tcPr>
            <w:tcW w:w="1462" w:type="dxa"/>
            <w:shd w:val="clear" w:color="auto" w:fill="auto"/>
          </w:tcPr>
          <w:p w:rsidR="002754F2" w:rsidRPr="008013C8" w:rsidRDefault="002754F2" w:rsidP="002D67D0">
            <w:pPr>
              <w:pStyle w:val="Tabele"/>
            </w:pPr>
          </w:p>
        </w:tc>
        <w:tc>
          <w:tcPr>
            <w:tcW w:w="1531" w:type="dxa"/>
            <w:shd w:val="clear" w:color="auto" w:fill="auto"/>
          </w:tcPr>
          <w:p w:rsidR="002754F2" w:rsidRPr="008013C8" w:rsidRDefault="002754F2" w:rsidP="002D67D0">
            <w:pPr>
              <w:pStyle w:val="Tabele"/>
            </w:pPr>
            <w:r w:rsidRPr="008013C8">
              <w:t>49.000</w:t>
            </w:r>
          </w:p>
        </w:tc>
      </w:tr>
      <w:tr w:rsidR="002754F2" w:rsidRPr="008013C8" w:rsidTr="004C6344">
        <w:tc>
          <w:tcPr>
            <w:tcW w:w="1993" w:type="dxa"/>
            <w:shd w:val="clear" w:color="auto" w:fill="auto"/>
          </w:tcPr>
          <w:p w:rsidR="002754F2" w:rsidRPr="008013C8" w:rsidRDefault="002754F2" w:rsidP="002D67D0">
            <w:pPr>
              <w:pStyle w:val="Tabele"/>
            </w:pPr>
            <w:r w:rsidRPr="008013C8">
              <w:t>Përgjegjës sektori</w:t>
            </w:r>
          </w:p>
          <w:p w:rsidR="002754F2" w:rsidRPr="008013C8" w:rsidRDefault="002754F2" w:rsidP="002D67D0">
            <w:pPr>
              <w:pStyle w:val="Tabele"/>
            </w:pPr>
            <w:r w:rsidRPr="008013C8">
              <w:t>Inspektor</w:t>
            </w:r>
          </w:p>
        </w:tc>
        <w:tc>
          <w:tcPr>
            <w:tcW w:w="1538" w:type="dxa"/>
            <w:shd w:val="clear" w:color="auto" w:fill="auto"/>
          </w:tcPr>
          <w:p w:rsidR="002754F2" w:rsidRPr="008013C8" w:rsidRDefault="002754F2" w:rsidP="002D67D0">
            <w:pPr>
              <w:pStyle w:val="Tabele"/>
            </w:pPr>
            <w:r w:rsidRPr="008013C8">
              <w:t>IV-a</w:t>
            </w:r>
          </w:p>
        </w:tc>
        <w:tc>
          <w:tcPr>
            <w:tcW w:w="1373" w:type="dxa"/>
            <w:shd w:val="clear" w:color="auto" w:fill="auto"/>
          </w:tcPr>
          <w:p w:rsidR="002754F2" w:rsidRPr="008013C8" w:rsidRDefault="002754F2" w:rsidP="002D67D0">
            <w:pPr>
              <w:pStyle w:val="Tabele"/>
            </w:pPr>
            <w:r w:rsidRPr="008013C8">
              <w:t>10,050</w:t>
            </w:r>
          </w:p>
        </w:tc>
        <w:tc>
          <w:tcPr>
            <w:tcW w:w="1390" w:type="dxa"/>
            <w:shd w:val="clear" w:color="auto" w:fill="auto"/>
          </w:tcPr>
          <w:p w:rsidR="002754F2" w:rsidRPr="008013C8" w:rsidRDefault="002754F2" w:rsidP="002D67D0">
            <w:pPr>
              <w:pStyle w:val="Tabele"/>
            </w:pPr>
            <w:r w:rsidRPr="008013C8">
              <w:t>2%</w:t>
            </w:r>
          </w:p>
        </w:tc>
        <w:tc>
          <w:tcPr>
            <w:tcW w:w="1462" w:type="dxa"/>
            <w:shd w:val="clear" w:color="auto" w:fill="auto"/>
          </w:tcPr>
          <w:p w:rsidR="002754F2" w:rsidRPr="008013C8" w:rsidRDefault="002754F2" w:rsidP="002D67D0">
            <w:pPr>
              <w:pStyle w:val="Tabele"/>
            </w:pPr>
          </w:p>
        </w:tc>
        <w:tc>
          <w:tcPr>
            <w:tcW w:w="1531" w:type="dxa"/>
            <w:shd w:val="clear" w:color="auto" w:fill="auto"/>
          </w:tcPr>
          <w:p w:rsidR="002754F2" w:rsidRPr="008013C8" w:rsidRDefault="002754F2" w:rsidP="002D67D0">
            <w:pPr>
              <w:pStyle w:val="Tabele"/>
            </w:pPr>
            <w:r w:rsidRPr="008013C8">
              <w:t>37.450</w:t>
            </w:r>
          </w:p>
        </w:tc>
      </w:tr>
      <w:tr w:rsidR="002754F2" w:rsidRPr="008013C8" w:rsidTr="004C6344">
        <w:trPr>
          <w:trHeight w:val="225"/>
        </w:trPr>
        <w:tc>
          <w:tcPr>
            <w:tcW w:w="1993" w:type="dxa"/>
            <w:vMerge w:val="restart"/>
            <w:shd w:val="clear" w:color="auto" w:fill="auto"/>
          </w:tcPr>
          <w:p w:rsidR="002754F2" w:rsidRPr="008013C8" w:rsidRDefault="002754F2" w:rsidP="002D67D0">
            <w:pPr>
              <w:pStyle w:val="Tabele"/>
            </w:pPr>
            <w:r w:rsidRPr="008013C8">
              <w:t>Specialist Restaurator</w:t>
            </w:r>
          </w:p>
          <w:p w:rsidR="002754F2" w:rsidRPr="008013C8" w:rsidRDefault="002754F2" w:rsidP="002D67D0">
            <w:pPr>
              <w:pStyle w:val="Tabele"/>
            </w:pPr>
            <w:r w:rsidRPr="008013C8">
              <w:t>Lektor</w:t>
            </w:r>
          </w:p>
          <w:p w:rsidR="002754F2" w:rsidRPr="008013C8" w:rsidRDefault="002754F2" w:rsidP="002D67D0">
            <w:pPr>
              <w:pStyle w:val="Tabele"/>
            </w:pPr>
            <w:r w:rsidRPr="008013C8">
              <w:t>Arkivist/Katalogist</w:t>
            </w:r>
          </w:p>
          <w:p w:rsidR="002754F2" w:rsidRPr="008013C8" w:rsidRDefault="002754F2" w:rsidP="002D67D0">
            <w:pPr>
              <w:pStyle w:val="Tabele"/>
            </w:pPr>
            <w:r w:rsidRPr="008013C8">
              <w:t>Historian</w:t>
            </w:r>
          </w:p>
        </w:tc>
        <w:tc>
          <w:tcPr>
            <w:tcW w:w="1538" w:type="dxa"/>
            <w:shd w:val="clear" w:color="auto" w:fill="auto"/>
          </w:tcPr>
          <w:p w:rsidR="002754F2" w:rsidRPr="008013C8" w:rsidRDefault="002754F2" w:rsidP="002D67D0">
            <w:pPr>
              <w:pStyle w:val="Tabele"/>
            </w:pPr>
            <w:r w:rsidRPr="008013C8">
              <w:t>IV-b</w:t>
            </w:r>
          </w:p>
        </w:tc>
        <w:tc>
          <w:tcPr>
            <w:tcW w:w="1373" w:type="dxa"/>
            <w:shd w:val="clear" w:color="auto" w:fill="auto"/>
          </w:tcPr>
          <w:p w:rsidR="002754F2" w:rsidRPr="008013C8" w:rsidRDefault="002754F2" w:rsidP="002D67D0">
            <w:pPr>
              <w:pStyle w:val="Tabele"/>
            </w:pPr>
            <w:r w:rsidRPr="008013C8">
              <w:t>10,050</w:t>
            </w:r>
          </w:p>
        </w:tc>
        <w:tc>
          <w:tcPr>
            <w:tcW w:w="1390" w:type="dxa"/>
            <w:shd w:val="clear" w:color="auto" w:fill="auto"/>
          </w:tcPr>
          <w:p w:rsidR="002754F2" w:rsidRPr="008013C8" w:rsidRDefault="002754F2" w:rsidP="002D67D0">
            <w:pPr>
              <w:pStyle w:val="Tabele"/>
            </w:pPr>
            <w:r w:rsidRPr="008013C8">
              <w:t>2%</w:t>
            </w:r>
          </w:p>
        </w:tc>
        <w:tc>
          <w:tcPr>
            <w:tcW w:w="1462" w:type="dxa"/>
            <w:shd w:val="clear" w:color="auto" w:fill="auto"/>
          </w:tcPr>
          <w:p w:rsidR="002754F2" w:rsidRPr="008013C8" w:rsidRDefault="002754F2" w:rsidP="002D67D0">
            <w:pPr>
              <w:pStyle w:val="Tabele"/>
            </w:pPr>
          </w:p>
        </w:tc>
        <w:tc>
          <w:tcPr>
            <w:tcW w:w="1531" w:type="dxa"/>
            <w:shd w:val="clear" w:color="auto" w:fill="auto"/>
          </w:tcPr>
          <w:p w:rsidR="002754F2" w:rsidRPr="008013C8" w:rsidRDefault="002754F2" w:rsidP="002D67D0">
            <w:pPr>
              <w:pStyle w:val="Tabele"/>
            </w:pPr>
            <w:r w:rsidRPr="008013C8">
              <w:t>25.850</w:t>
            </w:r>
          </w:p>
        </w:tc>
      </w:tr>
      <w:tr w:rsidR="002754F2" w:rsidRPr="008013C8" w:rsidTr="004C6344">
        <w:trPr>
          <w:trHeight w:val="1065"/>
        </w:trPr>
        <w:tc>
          <w:tcPr>
            <w:tcW w:w="1993" w:type="dxa"/>
            <w:vMerge/>
            <w:shd w:val="clear" w:color="auto" w:fill="auto"/>
          </w:tcPr>
          <w:p w:rsidR="002754F2" w:rsidRPr="008013C8" w:rsidRDefault="002754F2" w:rsidP="002D67D0">
            <w:pPr>
              <w:pStyle w:val="Tabele"/>
            </w:pPr>
          </w:p>
        </w:tc>
        <w:tc>
          <w:tcPr>
            <w:tcW w:w="1538" w:type="dxa"/>
            <w:shd w:val="clear" w:color="auto" w:fill="auto"/>
          </w:tcPr>
          <w:p w:rsidR="002754F2" w:rsidRPr="008013C8" w:rsidRDefault="002754F2" w:rsidP="002D67D0">
            <w:pPr>
              <w:pStyle w:val="Tabele"/>
            </w:pPr>
            <w:r w:rsidRPr="008013C8">
              <w:t>IV-c</w:t>
            </w:r>
          </w:p>
        </w:tc>
        <w:tc>
          <w:tcPr>
            <w:tcW w:w="1373" w:type="dxa"/>
            <w:shd w:val="clear" w:color="auto" w:fill="auto"/>
          </w:tcPr>
          <w:p w:rsidR="002754F2" w:rsidRPr="008013C8" w:rsidRDefault="002754F2" w:rsidP="002D67D0">
            <w:pPr>
              <w:pStyle w:val="Tabele"/>
            </w:pPr>
            <w:r w:rsidRPr="008013C8">
              <w:t>10,050</w:t>
            </w:r>
          </w:p>
        </w:tc>
        <w:tc>
          <w:tcPr>
            <w:tcW w:w="1390" w:type="dxa"/>
            <w:shd w:val="clear" w:color="auto" w:fill="auto"/>
          </w:tcPr>
          <w:p w:rsidR="002754F2" w:rsidRPr="008013C8" w:rsidRDefault="002754F2" w:rsidP="002D67D0">
            <w:pPr>
              <w:pStyle w:val="Tabele"/>
            </w:pPr>
            <w:r w:rsidRPr="008013C8">
              <w:t>2%</w:t>
            </w:r>
          </w:p>
        </w:tc>
        <w:tc>
          <w:tcPr>
            <w:tcW w:w="1462" w:type="dxa"/>
            <w:shd w:val="clear" w:color="auto" w:fill="auto"/>
          </w:tcPr>
          <w:p w:rsidR="002754F2" w:rsidRPr="008013C8" w:rsidRDefault="002754F2" w:rsidP="002D67D0">
            <w:pPr>
              <w:pStyle w:val="Tabele"/>
            </w:pPr>
          </w:p>
        </w:tc>
        <w:tc>
          <w:tcPr>
            <w:tcW w:w="1531" w:type="dxa"/>
            <w:shd w:val="clear" w:color="auto" w:fill="auto"/>
          </w:tcPr>
          <w:p w:rsidR="002754F2" w:rsidRPr="008013C8" w:rsidRDefault="002754F2" w:rsidP="002D67D0">
            <w:pPr>
              <w:pStyle w:val="Tabele"/>
            </w:pPr>
            <w:r w:rsidRPr="008013C8">
              <w:t>19.900</w:t>
            </w:r>
          </w:p>
        </w:tc>
      </w:tr>
    </w:tbl>
    <w:p w:rsidR="002754F2" w:rsidRPr="008013C8" w:rsidRDefault="002754F2" w:rsidP="002754F2">
      <w:pPr>
        <w:pStyle w:val="Paragrafi"/>
        <w:rPr>
          <w:lang w:val="en-GB"/>
        </w:rPr>
      </w:pPr>
    </w:p>
    <w:p w:rsidR="002754F2" w:rsidRPr="008013C8" w:rsidRDefault="002754F2" w:rsidP="002754F2">
      <w:pPr>
        <w:pStyle w:val="Paragrafi"/>
        <w:rPr>
          <w:lang w:val="sq-AL"/>
        </w:rPr>
      </w:pPr>
    </w:p>
    <w:p w:rsidR="002754F2" w:rsidRPr="00764048" w:rsidRDefault="002754F2" w:rsidP="002D67D0">
      <w:pPr>
        <w:pStyle w:val="Akti"/>
      </w:pPr>
      <w:r w:rsidRPr="00764048">
        <w:t xml:space="preserve">Udhëzim </w:t>
      </w:r>
    </w:p>
    <w:p w:rsidR="002754F2" w:rsidRPr="00764048" w:rsidRDefault="002754F2" w:rsidP="002D67D0">
      <w:pPr>
        <w:pStyle w:val="NumriData"/>
      </w:pPr>
      <w:r w:rsidRPr="00764048">
        <w:t>Nr.23, datë 12.11.2007</w:t>
      </w:r>
    </w:p>
    <w:p w:rsidR="002754F2" w:rsidRPr="00764048" w:rsidRDefault="002754F2" w:rsidP="002754F2">
      <w:pPr>
        <w:pStyle w:val="Paragrafi"/>
        <w:rPr>
          <w:lang w:val="sq-AL"/>
        </w:rPr>
      </w:pPr>
    </w:p>
    <w:p w:rsidR="002754F2" w:rsidRPr="00764048" w:rsidRDefault="002754F2" w:rsidP="002D67D0">
      <w:pPr>
        <w:pStyle w:val="Titulli"/>
      </w:pPr>
      <w:r w:rsidRPr="00764048">
        <w:t>Për disa shtesa dhe ndryshime në udhëzimin nr.1, datë 8.1.2007 “për procedurat e privatizimit me ankand të paketave shtetërore të aksioneve të shoqërive tregtare që veprojnë në sektorËt jostrategjikË”</w:t>
      </w:r>
    </w:p>
    <w:p w:rsidR="002754F2" w:rsidRPr="00764048" w:rsidRDefault="002754F2" w:rsidP="002754F2">
      <w:pPr>
        <w:pStyle w:val="Paragrafi"/>
        <w:rPr>
          <w:lang w:val="sq-AL"/>
        </w:rPr>
      </w:pPr>
    </w:p>
    <w:p w:rsidR="002754F2" w:rsidRPr="00764048" w:rsidRDefault="002754F2" w:rsidP="002D67D0">
      <w:pPr>
        <w:pStyle w:val="BazLigjPropozues"/>
      </w:pPr>
      <w:r w:rsidRPr="00764048">
        <w:t>Në zbatim të vendimit të Këshillit të Ministrave  nr.119, datë 18.3.2000 “Për procedurat e privatizimit me ankand të paketave shtetërore të aksioneve në shoqëritë tregtare që veprojnë në sektorët jostrategjikë”, i ndryshuar me vendimin e Këshillit të Ministrave</w:t>
      </w:r>
      <w:r>
        <w:t xml:space="preserve"> nr.119, datë 27.2.2003 dhe me v</w:t>
      </w:r>
      <w:r w:rsidRPr="00764048">
        <w:t>en</w:t>
      </w:r>
      <w:r>
        <w:t>dim të Këshillit të Ministrave n</w:t>
      </w:r>
      <w:r w:rsidRPr="00764048">
        <w:t>r.776, datë 11.10.2006, Ministri i Financave dhe Ministri i Ekonomisë, Tregtisë dhe Ene</w:t>
      </w:r>
      <w:r>
        <w:t>r</w:t>
      </w:r>
      <w:r w:rsidRPr="00764048">
        <w:t>gjetikës,</w:t>
      </w:r>
    </w:p>
    <w:p w:rsidR="002754F2" w:rsidRPr="00764048" w:rsidRDefault="002754F2" w:rsidP="002754F2">
      <w:pPr>
        <w:pStyle w:val="Paragrafi"/>
        <w:rPr>
          <w:lang w:val="sq-AL"/>
        </w:rPr>
      </w:pPr>
    </w:p>
    <w:p w:rsidR="002754F2" w:rsidRPr="00764048" w:rsidRDefault="002754F2" w:rsidP="002D67D0">
      <w:pPr>
        <w:pStyle w:val="VENDOSI"/>
      </w:pPr>
      <w:r w:rsidRPr="00764048">
        <w:t>Udhëzojnë:</w:t>
      </w:r>
    </w:p>
    <w:p w:rsidR="002754F2" w:rsidRPr="00764048" w:rsidRDefault="002754F2" w:rsidP="002754F2">
      <w:pPr>
        <w:pStyle w:val="Paragrafi"/>
        <w:rPr>
          <w:lang w:val="sq-AL"/>
        </w:rPr>
      </w:pPr>
    </w:p>
    <w:p w:rsidR="002754F2" w:rsidRPr="00764048" w:rsidRDefault="002754F2" w:rsidP="002754F2">
      <w:pPr>
        <w:pStyle w:val="Paragrafi"/>
        <w:rPr>
          <w:lang w:val="sq-AL"/>
        </w:rPr>
      </w:pPr>
      <w:r w:rsidRPr="00764048">
        <w:rPr>
          <w:lang w:val="sq-AL"/>
        </w:rPr>
        <w:t>1. Paragrafi IV i pikës 2, germa A, kapitulli II, ndryshohet, si më poshtë vijon;</w:t>
      </w:r>
    </w:p>
    <w:p w:rsidR="002754F2" w:rsidRPr="00764048" w:rsidRDefault="002754F2" w:rsidP="002754F2">
      <w:pPr>
        <w:pStyle w:val="Paragrafi"/>
        <w:rPr>
          <w:lang w:val="sq-AL"/>
        </w:rPr>
      </w:pPr>
      <w:r w:rsidRPr="00764048">
        <w:rPr>
          <w:lang w:val="sq-AL"/>
        </w:rPr>
        <w:t>Vendosja e afisheve të publikimit pranë shoqërive që privatizohen, si dhe në mjediset publike të vendndodhjes së subjektit</w:t>
      </w:r>
      <w:r>
        <w:rPr>
          <w:lang w:val="sq-AL"/>
        </w:rPr>
        <w:t>,</w:t>
      </w:r>
      <w:r w:rsidRPr="00764048">
        <w:rPr>
          <w:lang w:val="sq-AL"/>
        </w:rPr>
        <w:t xml:space="preserve"> të bëhet </w:t>
      </w:r>
      <w:r>
        <w:rPr>
          <w:lang w:val="sq-AL"/>
        </w:rPr>
        <w:t>nga degët e shoqërive publike në</w:t>
      </w:r>
      <w:r w:rsidRPr="00764048">
        <w:rPr>
          <w:lang w:val="sq-AL"/>
        </w:rPr>
        <w:t xml:space="preserve"> prefekturë</w:t>
      </w:r>
      <w:r>
        <w:rPr>
          <w:lang w:val="sq-AL"/>
        </w:rPr>
        <w:t>,</w:t>
      </w:r>
      <w:r w:rsidRPr="00764048">
        <w:rPr>
          <w:lang w:val="sq-AL"/>
        </w:rPr>
        <w:t xml:space="preserve"> sipas të dhënave të dërguara nga Drejtoria e Administrimit dhe Shitjes së Pronave Publike në Ministrinë e Financave. Degët e shoqërive publike në prefektuarë</w:t>
      </w:r>
      <w:r>
        <w:rPr>
          <w:lang w:val="sq-AL"/>
        </w:rPr>
        <w:t>,</w:t>
      </w:r>
      <w:r w:rsidRPr="00764048">
        <w:rPr>
          <w:lang w:val="sq-AL"/>
        </w:rPr>
        <w:t xml:space="preserve"> brenda afateve të publikimit</w:t>
      </w:r>
      <w:r>
        <w:rPr>
          <w:lang w:val="sq-AL"/>
        </w:rPr>
        <w:t>,</w:t>
      </w:r>
      <w:r w:rsidRPr="00764048">
        <w:rPr>
          <w:lang w:val="sq-AL"/>
        </w:rPr>
        <w:t xml:space="preserve"> dërgojnë zyrtarisht procesverbalin e vendosjes së afisheve në Drejtorinë e Administrimit dhe Shitjes së Pronave Publike.</w:t>
      </w:r>
    </w:p>
    <w:p w:rsidR="002754F2" w:rsidRPr="00764048" w:rsidRDefault="002754F2" w:rsidP="002754F2">
      <w:pPr>
        <w:pStyle w:val="Paragrafi"/>
        <w:rPr>
          <w:lang w:val="sq-AL"/>
        </w:rPr>
      </w:pPr>
      <w:r>
        <w:rPr>
          <w:lang w:val="sq-AL"/>
        </w:rPr>
        <w:t>2. Pika 2 e germës “B” kapitulli II</w:t>
      </w:r>
      <w:r w:rsidRPr="00764048">
        <w:rPr>
          <w:lang w:val="sq-AL"/>
        </w:rPr>
        <w:t xml:space="preserve"> ndryshon</w:t>
      </w:r>
      <w:r>
        <w:rPr>
          <w:lang w:val="sq-AL"/>
        </w:rPr>
        <w:t>, si më poshtë vijon:</w:t>
      </w:r>
    </w:p>
    <w:p w:rsidR="002754F2" w:rsidRPr="00764048" w:rsidRDefault="002754F2" w:rsidP="002754F2">
      <w:pPr>
        <w:pStyle w:val="Paragrafi"/>
        <w:rPr>
          <w:lang w:val="sq-AL"/>
        </w:rPr>
      </w:pPr>
      <w:r w:rsidRPr="00764048">
        <w:rPr>
          <w:lang w:val="sq-AL"/>
        </w:rPr>
        <w:t>Brenda 30 ditëve nga data e publikimit të radhës, punonjësit e shoqërisë bëjnë regjistrimin e kërkesave për zotërim aksionesh në këmbim të bonove të privatizimit në Drejtorinë e Administrimit dhe Shitjes së Pronave Publike, në bazë të përcaktimeve të pikave 1, 2, 3 të shkronjës  B të këtij vendimi.</w:t>
      </w:r>
    </w:p>
    <w:p w:rsidR="002754F2" w:rsidRPr="00764048" w:rsidRDefault="002754F2" w:rsidP="002754F2">
      <w:pPr>
        <w:pStyle w:val="Paragrafi"/>
        <w:rPr>
          <w:lang w:val="sq-AL"/>
        </w:rPr>
      </w:pPr>
      <w:r w:rsidRPr="00764048">
        <w:rPr>
          <w:lang w:val="sq-AL"/>
        </w:rPr>
        <w:t>Ky udhëzim hyn në fuqi pas botimit në Fletoren Zyrtare.</w:t>
      </w:r>
    </w:p>
    <w:p w:rsidR="002754F2" w:rsidRPr="00764048" w:rsidRDefault="002754F2" w:rsidP="002754F2">
      <w:pPr>
        <w:pStyle w:val="Paragrafi"/>
        <w:rPr>
          <w:lang w:val="sq-AL"/>
        </w:rPr>
      </w:pPr>
    </w:p>
    <w:tbl>
      <w:tblPr>
        <w:tblW w:w="0" w:type="auto"/>
        <w:tblLook w:val="01E0" w:firstRow="1" w:lastRow="1" w:firstColumn="1" w:lastColumn="1" w:noHBand="0" w:noVBand="0"/>
      </w:tblPr>
      <w:tblGrid>
        <w:gridCol w:w="4643"/>
        <w:gridCol w:w="4644"/>
      </w:tblGrid>
      <w:tr w:rsidR="002754F2" w:rsidRPr="00764048" w:rsidTr="004C6344">
        <w:tc>
          <w:tcPr>
            <w:tcW w:w="4643" w:type="dxa"/>
            <w:shd w:val="clear" w:color="auto" w:fill="auto"/>
          </w:tcPr>
          <w:p w:rsidR="002754F2" w:rsidRPr="00764048" w:rsidRDefault="002D67D0" w:rsidP="004C6344">
            <w:pPr>
              <w:pStyle w:val="Paragrafi"/>
              <w:jc w:val="center"/>
            </w:pPr>
            <w:r w:rsidRPr="00764048">
              <w:t>MINISTRI E FINA</w:t>
            </w:r>
            <w:r>
              <w:t>N</w:t>
            </w:r>
            <w:r w:rsidRPr="00764048">
              <w:t>CAVE</w:t>
            </w:r>
          </w:p>
          <w:p w:rsidR="002754F2" w:rsidRPr="00764048" w:rsidRDefault="002754F2" w:rsidP="004C6344">
            <w:pPr>
              <w:pStyle w:val="Paragrafi"/>
              <w:jc w:val="center"/>
            </w:pPr>
            <w:r w:rsidRPr="00764048">
              <w:t>Ridvan Bode</w:t>
            </w:r>
          </w:p>
          <w:p w:rsidR="002754F2" w:rsidRPr="004C6344" w:rsidRDefault="002754F2" w:rsidP="004C6344">
            <w:pPr>
              <w:pStyle w:val="Paragrafi"/>
              <w:jc w:val="center"/>
              <w:rPr>
                <w:lang w:val="sq-AL"/>
              </w:rPr>
            </w:pPr>
          </w:p>
        </w:tc>
        <w:tc>
          <w:tcPr>
            <w:tcW w:w="4644" w:type="dxa"/>
            <w:shd w:val="clear" w:color="auto" w:fill="auto"/>
          </w:tcPr>
          <w:p w:rsidR="002754F2" w:rsidRPr="004C6344" w:rsidRDefault="002D67D0" w:rsidP="004C6344">
            <w:pPr>
              <w:pStyle w:val="Paragrafi"/>
              <w:jc w:val="center"/>
              <w:rPr>
                <w:lang w:val="it-IT"/>
              </w:rPr>
            </w:pPr>
            <w:r w:rsidRPr="004C6344">
              <w:rPr>
                <w:lang w:val="it-IT"/>
              </w:rPr>
              <w:t>MINISTRI I EKONOMISË, TREGTISË</w:t>
            </w:r>
          </w:p>
          <w:p w:rsidR="002754F2" w:rsidRPr="004C6344" w:rsidRDefault="002754F2" w:rsidP="004C6344">
            <w:pPr>
              <w:pStyle w:val="Paragrafi"/>
              <w:jc w:val="center"/>
              <w:rPr>
                <w:lang w:val="it-IT"/>
              </w:rPr>
            </w:pPr>
            <w:r w:rsidRPr="004C6344">
              <w:rPr>
                <w:lang w:val="it-IT"/>
              </w:rPr>
              <w:t>dhe energjetikës</w:t>
            </w:r>
          </w:p>
          <w:p w:rsidR="002754F2" w:rsidRPr="00764048" w:rsidRDefault="002754F2" w:rsidP="004C6344">
            <w:pPr>
              <w:pStyle w:val="Paragrafi"/>
              <w:jc w:val="center"/>
            </w:pPr>
            <w:r w:rsidRPr="00764048">
              <w:t>Genc Ruli</w:t>
            </w:r>
          </w:p>
        </w:tc>
      </w:tr>
    </w:tbl>
    <w:p w:rsidR="002754F2" w:rsidRPr="00764048" w:rsidRDefault="002754F2" w:rsidP="002754F2">
      <w:pPr>
        <w:pStyle w:val="Paragrafi"/>
        <w:rPr>
          <w:lang w:val="sq-AL"/>
        </w:rPr>
      </w:pPr>
    </w:p>
    <w:p w:rsidR="002754F2" w:rsidRPr="00764048" w:rsidRDefault="002754F2" w:rsidP="002754F2">
      <w:pPr>
        <w:pStyle w:val="Paragrafi"/>
        <w:rPr>
          <w:lang w:val="sq-AL"/>
        </w:rPr>
      </w:pPr>
    </w:p>
    <w:p w:rsidR="002754F2" w:rsidRDefault="002754F2" w:rsidP="002754F2">
      <w:pPr>
        <w:pStyle w:val="Paragrafi"/>
        <w:rPr>
          <w:lang w:val="sq-AL"/>
        </w:rPr>
      </w:pPr>
    </w:p>
    <w:p w:rsidR="00CA29A2" w:rsidRDefault="00CA29A2" w:rsidP="002D67D0">
      <w:pPr>
        <w:pStyle w:val="Akti"/>
      </w:pPr>
    </w:p>
    <w:p w:rsidR="00CA29A2" w:rsidRDefault="00CA29A2" w:rsidP="002D67D0">
      <w:pPr>
        <w:pStyle w:val="Akti"/>
      </w:pPr>
    </w:p>
    <w:p w:rsidR="00CA29A2" w:rsidRDefault="00CA29A2" w:rsidP="002D67D0">
      <w:pPr>
        <w:pStyle w:val="Akti"/>
      </w:pPr>
    </w:p>
    <w:p w:rsidR="002754F2" w:rsidRPr="00764048" w:rsidRDefault="002754F2" w:rsidP="002D67D0">
      <w:pPr>
        <w:pStyle w:val="Akti"/>
      </w:pPr>
      <w:r w:rsidRPr="00764048">
        <w:t>Udhëzim</w:t>
      </w:r>
    </w:p>
    <w:p w:rsidR="002754F2" w:rsidRPr="00764048" w:rsidRDefault="002754F2" w:rsidP="002D67D0">
      <w:pPr>
        <w:pStyle w:val="NumriData"/>
      </w:pPr>
      <w:r w:rsidRPr="00764048">
        <w:t>Nr.849, datë 16.11.2007</w:t>
      </w:r>
    </w:p>
    <w:p w:rsidR="002754F2" w:rsidRPr="00764048" w:rsidRDefault="002754F2" w:rsidP="002754F2">
      <w:pPr>
        <w:pStyle w:val="Paragrafi"/>
        <w:rPr>
          <w:lang w:val="sq-AL"/>
        </w:rPr>
      </w:pPr>
    </w:p>
    <w:p w:rsidR="002754F2" w:rsidRPr="00764048" w:rsidRDefault="002754F2" w:rsidP="002D67D0">
      <w:pPr>
        <w:pStyle w:val="Titulli"/>
      </w:pPr>
      <w:r w:rsidRPr="00764048">
        <w:t>Për disa ndryshime në udhëzimin nr.548, datë 2.8.2007 “Për shoqëritë anonime “Në likuidim e sipër”, me kapital tërësisht shtetëror”</w:t>
      </w:r>
    </w:p>
    <w:p w:rsidR="002754F2" w:rsidRPr="00764048" w:rsidRDefault="002754F2" w:rsidP="002754F2">
      <w:pPr>
        <w:pStyle w:val="Paragrafi"/>
        <w:rPr>
          <w:lang w:val="sq-AL"/>
        </w:rPr>
      </w:pPr>
    </w:p>
    <w:p w:rsidR="002754F2" w:rsidRPr="00764048" w:rsidRDefault="002754F2" w:rsidP="002D67D0">
      <w:pPr>
        <w:pStyle w:val="BazLigjPropozues"/>
      </w:pPr>
      <w:r w:rsidRPr="00764048">
        <w:t>Në zbatim të nenit 102, pika 4 e Kushtetutës, ligjit nr.7638, datë 19.11.1992 “Për shoqëritë tregtare”, seksioni V “Likuidimi”, ligji nr.7926, datë 20.4.1995 “Për transformimin e ndërmarrjeve shtetërore në shoqëri tregtare”</w:t>
      </w:r>
      <w:r>
        <w:t>,</w:t>
      </w:r>
      <w:r w:rsidRPr="00764048">
        <w:t xml:space="preserve"> i ndryshuar, Ministri i Ekonomisë, Tregtisë dhe Energjetikës, me cilësinë e aksionarit të vetëm të shoqërisë,</w:t>
      </w:r>
    </w:p>
    <w:p w:rsidR="002754F2" w:rsidRPr="00764048" w:rsidRDefault="002754F2" w:rsidP="002754F2">
      <w:pPr>
        <w:pStyle w:val="Paragrafi"/>
        <w:rPr>
          <w:sz w:val="14"/>
          <w:szCs w:val="22"/>
          <w:lang w:val="sq-AL"/>
        </w:rPr>
      </w:pPr>
    </w:p>
    <w:p w:rsidR="002754F2" w:rsidRPr="00764048" w:rsidRDefault="002754F2" w:rsidP="002D67D0">
      <w:pPr>
        <w:pStyle w:val="VENDOSI"/>
      </w:pPr>
      <w:r w:rsidRPr="00764048">
        <w:t>Udhëzon:</w:t>
      </w:r>
    </w:p>
    <w:p w:rsidR="002754F2" w:rsidRPr="00764048" w:rsidRDefault="002754F2" w:rsidP="002754F2">
      <w:pPr>
        <w:pStyle w:val="Paragrafi"/>
        <w:rPr>
          <w:sz w:val="14"/>
          <w:szCs w:val="22"/>
          <w:lang w:val="sq-AL"/>
        </w:rPr>
      </w:pPr>
    </w:p>
    <w:p w:rsidR="002754F2" w:rsidRPr="008013C8" w:rsidRDefault="002754F2" w:rsidP="002754F2">
      <w:pPr>
        <w:pStyle w:val="Paragrafi"/>
        <w:rPr>
          <w:lang w:val="sq-AL"/>
        </w:rPr>
      </w:pPr>
      <w:r w:rsidRPr="008013C8">
        <w:rPr>
          <w:lang w:val="sq-AL"/>
        </w:rPr>
        <w:t>Në udhëzimin nr.548, datë 2.8.2007 “Për shoqëritë anonime “në likudim e sipër”, me kapital tërësisht shtetëror”, bëhen këto ndryshime:</w:t>
      </w:r>
    </w:p>
    <w:p w:rsidR="002754F2" w:rsidRPr="002754F2" w:rsidRDefault="002754F2" w:rsidP="002754F2">
      <w:pPr>
        <w:pStyle w:val="Paragrafi"/>
        <w:rPr>
          <w:lang w:val="sq-AL"/>
        </w:rPr>
      </w:pPr>
      <w:r w:rsidRPr="002754F2">
        <w:rPr>
          <w:lang w:val="sq-AL"/>
        </w:rPr>
        <w:t>1. Në pikën 4 fjala “blihen” zëvendësohet me fjalën “shpërndahen”.</w:t>
      </w:r>
    </w:p>
    <w:p w:rsidR="002754F2" w:rsidRPr="002D67D0" w:rsidRDefault="002754F2" w:rsidP="002754F2">
      <w:pPr>
        <w:pStyle w:val="Paragrafi"/>
        <w:rPr>
          <w:lang w:val="sq-AL"/>
        </w:rPr>
      </w:pPr>
      <w:r w:rsidRPr="002D67D0">
        <w:rPr>
          <w:lang w:val="sq-AL"/>
        </w:rPr>
        <w:t>2. Pika 9 ndryshohet, si më poshtë:</w:t>
      </w:r>
    </w:p>
    <w:p w:rsidR="002754F2" w:rsidRPr="002D67D0" w:rsidRDefault="002754F2" w:rsidP="002754F2">
      <w:pPr>
        <w:pStyle w:val="Paragrafi"/>
        <w:rPr>
          <w:lang w:val="sq-AL"/>
        </w:rPr>
      </w:pPr>
      <w:r w:rsidRPr="002D67D0">
        <w:rPr>
          <w:lang w:val="sq-AL"/>
        </w:rPr>
        <w:t>9. Vlera fillestare e ankandit për shitjen e objekteve, truallit dhe makinerive e pajisjeve të jetë vlera e përcaktuar nga ekspertë vlerësues të emëruar nga Ministria e Ekonomisë Tregtisë dhe Energjetikës me kërkesën e likuidatorit të shoqërisë. Ekspertët vlerësues do t’i referohen çmimeve të tregut. Kësaj vlere i shtohet vlera sipas kontabilitetit e inventarit ekonomik dhe vlera e mjeteve të xhiros së objektit përkatës.</w:t>
      </w:r>
    </w:p>
    <w:p w:rsidR="002754F2" w:rsidRPr="002D67D0" w:rsidRDefault="002754F2" w:rsidP="002754F2">
      <w:pPr>
        <w:pStyle w:val="Paragrafi"/>
        <w:rPr>
          <w:lang w:val="sq-AL"/>
        </w:rPr>
      </w:pPr>
      <w:r w:rsidRPr="002D67D0">
        <w:rPr>
          <w:lang w:val="sq-AL"/>
        </w:rPr>
        <w:t>Ky udhëzim hyn në fuqi pas botimit në Fletoren Zyrtare.</w:t>
      </w:r>
    </w:p>
    <w:p w:rsidR="002D67D0" w:rsidRDefault="002D67D0" w:rsidP="002D67D0">
      <w:pPr>
        <w:pStyle w:val="Autoriteti"/>
      </w:pPr>
    </w:p>
    <w:p w:rsidR="002754F2" w:rsidRPr="002D67D0" w:rsidRDefault="002754F2" w:rsidP="002D67D0">
      <w:pPr>
        <w:pStyle w:val="Autoriteti"/>
      </w:pPr>
      <w:r w:rsidRPr="002D67D0">
        <w:t xml:space="preserve">Ministri i ekonomisË, </w:t>
      </w:r>
    </w:p>
    <w:p w:rsidR="002754F2" w:rsidRPr="002D67D0" w:rsidRDefault="002754F2" w:rsidP="002D67D0">
      <w:pPr>
        <w:pStyle w:val="Autoriteti"/>
      </w:pPr>
      <w:r w:rsidRPr="002D67D0">
        <w:t>tregtisË dhe energjetikËs</w:t>
      </w:r>
    </w:p>
    <w:p w:rsidR="002754F2" w:rsidRPr="008013C8" w:rsidRDefault="002754F2" w:rsidP="002D67D0">
      <w:pPr>
        <w:pStyle w:val="AutoritetiEmer"/>
      </w:pPr>
      <w:r w:rsidRPr="008013C8">
        <w:t>Genc Ruli</w:t>
      </w:r>
    </w:p>
    <w:p w:rsidR="002754F2" w:rsidRDefault="002754F2" w:rsidP="002754F2">
      <w:pPr>
        <w:pStyle w:val="Paragrafi"/>
        <w:rPr>
          <w:lang w:val="sq-AL"/>
        </w:rPr>
      </w:pPr>
    </w:p>
    <w:p w:rsidR="002754F2" w:rsidRDefault="002754F2" w:rsidP="002D67D0">
      <w:pPr>
        <w:pStyle w:val="Akti"/>
      </w:pPr>
    </w:p>
    <w:p w:rsidR="002754F2" w:rsidRPr="008013C8" w:rsidRDefault="002754F2" w:rsidP="002D67D0">
      <w:pPr>
        <w:pStyle w:val="Akti"/>
      </w:pPr>
      <w:r w:rsidRPr="008013C8">
        <w:t>KËRKESË</w:t>
      </w:r>
    </w:p>
    <w:p w:rsidR="002754F2" w:rsidRPr="008013C8" w:rsidRDefault="002754F2" w:rsidP="002D67D0">
      <w:pPr>
        <w:pStyle w:val="NumriData"/>
      </w:pPr>
      <w:r w:rsidRPr="008013C8">
        <w:t>Nr.8095/1, datë 2.11.2007</w:t>
      </w:r>
    </w:p>
    <w:p w:rsidR="002754F2" w:rsidRPr="00764048" w:rsidRDefault="002754F2" w:rsidP="002754F2">
      <w:pPr>
        <w:pStyle w:val="Paragrafi"/>
        <w:rPr>
          <w:sz w:val="16"/>
          <w:lang w:val="sq-AL"/>
        </w:rPr>
      </w:pPr>
    </w:p>
    <w:p w:rsidR="002754F2" w:rsidRPr="008013C8" w:rsidRDefault="002754F2" w:rsidP="002D67D0">
      <w:pPr>
        <w:pStyle w:val="Titulli"/>
      </w:pPr>
      <w:r w:rsidRPr="008013C8">
        <w:t>Shpallje kërkese për shpronësim publik</w:t>
      </w:r>
    </w:p>
    <w:p w:rsidR="002754F2" w:rsidRPr="008013C8" w:rsidRDefault="002754F2" w:rsidP="002754F2">
      <w:pPr>
        <w:pStyle w:val="Paragrafi"/>
        <w:rPr>
          <w:lang w:val="sq-AL"/>
        </w:rPr>
      </w:pPr>
    </w:p>
    <w:p w:rsidR="002754F2" w:rsidRPr="008013C8" w:rsidRDefault="002754F2" w:rsidP="002754F2">
      <w:pPr>
        <w:pStyle w:val="Paragrafi"/>
        <w:rPr>
          <w:lang w:val="sq-AL"/>
        </w:rPr>
      </w:pPr>
      <w:r w:rsidRPr="008013C8">
        <w:rPr>
          <w:lang w:val="sq-AL"/>
        </w:rPr>
        <w:t>Ministria e Punëve Publike, Transportit dhe Telekomunikacionit shpall kërkesën për shpronësim për interes publik, të pasurive të paluajtshme, pronë private (objekte), që preken nga ndërtimi i segmentit rrugor “Rrëshen-Kalimash”.</w:t>
      </w:r>
    </w:p>
    <w:p w:rsidR="002754F2" w:rsidRPr="008013C8" w:rsidRDefault="002754F2" w:rsidP="002754F2">
      <w:pPr>
        <w:pStyle w:val="Paragrafi"/>
        <w:rPr>
          <w:lang w:val="sq-AL"/>
        </w:rPr>
      </w:pPr>
      <w:r w:rsidRPr="008013C8">
        <w:rPr>
          <w:lang w:val="sq-AL"/>
        </w:rPr>
        <w:t>Subjekti kërkues i këtij objekti është Drejtoria e Përgjithshme e Rrugëve. Me anë të këtij publikimi në shtyp kërkojmë të vëmë në dijeni personat të cilët preken nga ky shpronësim. Vënia në dijeni konsiston në masën e vlerësimit të llogaritur nga Komisioni i Posaçëm i Shpronësimit pranë Ministrisë së Punëve Publike, Transportit dhe Telekomunikacionit, për pronarët sipas listës emërore bashkëlidhur.</w:t>
      </w:r>
    </w:p>
    <w:p w:rsidR="002754F2" w:rsidRPr="008013C8" w:rsidRDefault="002754F2" w:rsidP="002754F2">
      <w:pPr>
        <w:pStyle w:val="Paragrafi"/>
        <w:rPr>
          <w:lang w:val="sq-AL"/>
        </w:rPr>
      </w:pPr>
      <w:r w:rsidRPr="008013C8">
        <w:rPr>
          <w:lang w:val="sq-AL"/>
        </w:rPr>
        <w:t>Pronarët që kanë emrat në listën emërore dhe personat e tretë, brenda 15 ditëve nga plotësimi i këtij afati për publikim, kanë të drejtë të paraqesin pretendimet e tyre, të shoqëru</w:t>
      </w:r>
      <w:r>
        <w:rPr>
          <w:lang w:val="sq-AL"/>
        </w:rPr>
        <w:t>ara me dokumentet përkatëse në m</w:t>
      </w:r>
      <w:r w:rsidRPr="008013C8">
        <w:rPr>
          <w:lang w:val="sq-AL"/>
        </w:rPr>
        <w:t>inistrinë kompetente (Ministria e Punëve Publike, Tra</w:t>
      </w:r>
      <w:r>
        <w:rPr>
          <w:lang w:val="sq-AL"/>
        </w:rPr>
        <w:t>n</w:t>
      </w:r>
      <w:r w:rsidRPr="008013C8">
        <w:rPr>
          <w:lang w:val="sq-AL"/>
        </w:rPr>
        <w:t>sportit dhe Telekomunikacionit).</w:t>
      </w:r>
    </w:p>
    <w:p w:rsidR="002754F2" w:rsidRPr="008013C8" w:rsidRDefault="002754F2" w:rsidP="002754F2">
      <w:pPr>
        <w:pStyle w:val="Paragrafi"/>
        <w:rPr>
          <w:lang w:val="sq-AL"/>
        </w:rPr>
      </w:pPr>
      <w:r w:rsidRPr="008013C8">
        <w:rPr>
          <w:lang w:val="sq-AL"/>
        </w:rPr>
        <w:t>Për të gjithë pronarët që në kolonën shënime në tabelë</w:t>
      </w:r>
      <w:r>
        <w:rPr>
          <w:lang w:val="sq-AL"/>
        </w:rPr>
        <w:t>n</w:t>
      </w:r>
      <w:r w:rsidRPr="008013C8">
        <w:rPr>
          <w:lang w:val="sq-AL"/>
        </w:rPr>
        <w:t xml:space="preserve"> e publikuar, është bërë shënimi “Proces regjistrimi dhe proces verifikimi”, do të kryhen</w:t>
      </w:r>
      <w:r>
        <w:rPr>
          <w:lang w:val="sq-AL"/>
        </w:rPr>
        <w:t xml:space="preserve"> verifikime në përfundim të proc</w:t>
      </w:r>
      <w:r w:rsidRPr="008013C8">
        <w:rPr>
          <w:lang w:val="sq-AL"/>
        </w:rPr>
        <w:t>esit të regjistrimit</w:t>
      </w:r>
      <w:r>
        <w:rPr>
          <w:lang w:val="sq-AL"/>
        </w:rPr>
        <w:t>,</w:t>
      </w:r>
      <w:r w:rsidRPr="008013C8">
        <w:rPr>
          <w:lang w:val="sq-AL"/>
        </w:rPr>
        <w:t xml:space="preserve"> nëse përputhen titujt e pronësisë, si dhe nëse përputhen sipërfaqet me të dhënat në dokumentacionin e pronësisë (certifikatë, kartelë pa</w:t>
      </w:r>
      <w:r>
        <w:rPr>
          <w:lang w:val="sq-AL"/>
        </w:rPr>
        <w:t>surie dhe hartë treguese), pra j</w:t>
      </w:r>
      <w:r w:rsidRPr="008013C8">
        <w:rPr>
          <w:lang w:val="sq-AL"/>
        </w:rPr>
        <w:t>u bëjmë me dije se në përfundim të procesit të regjistrimit mund të ketë ndryshime në emra dhe vlerë sipas të dhënave ligjore, që do të rezultojnë në dokumentacionin e pronësisë.</w:t>
      </w:r>
    </w:p>
    <w:p w:rsidR="002754F2" w:rsidRDefault="002754F2" w:rsidP="002754F2">
      <w:pPr>
        <w:pStyle w:val="Paragrafi"/>
        <w:rPr>
          <w:lang w:val="sq-AL"/>
        </w:rPr>
      </w:pPr>
      <w:r w:rsidRPr="008013C8">
        <w:rPr>
          <w:lang w:val="sq-AL"/>
        </w:rPr>
        <w:t>Pronarët do të kompensohen për efekt shpronësimi</w:t>
      </w:r>
      <w:r>
        <w:rPr>
          <w:lang w:val="sq-AL"/>
        </w:rPr>
        <w:t>,</w:t>
      </w:r>
      <w:r w:rsidRPr="008013C8">
        <w:rPr>
          <w:lang w:val="sq-AL"/>
        </w:rPr>
        <w:t xml:space="preserve"> pas miratimit të kërkesës për shpronësim nga Këshilli i Ministrave</w:t>
      </w:r>
      <w:r>
        <w:rPr>
          <w:lang w:val="sq-AL"/>
        </w:rPr>
        <w:t>,</w:t>
      </w:r>
      <w:r w:rsidRPr="008013C8">
        <w:rPr>
          <w:lang w:val="sq-AL"/>
        </w:rPr>
        <w:t xml:space="preserve"> në përputhje me të dhënat që do të rezultojnë në dokumentacionin e pronësisë i cili do të paraqitet pranë Drejtorisë së Përgjithshme të Rrugëve (subjekti kërkues në bazë të ligjit nr.8561, datë 22.12.1999 “Për shpronësimin dhe marrjen në përdorim të përkohshëm, të pasurisë pronë private për interes publik”).</w:t>
      </w:r>
    </w:p>
    <w:p w:rsidR="002754F2" w:rsidRPr="008013C8" w:rsidRDefault="002754F2" w:rsidP="002754F2">
      <w:pPr>
        <w:pStyle w:val="Paragrafi"/>
        <w:rPr>
          <w:lang w:val="sq-AL"/>
        </w:rPr>
      </w:pPr>
      <w:r w:rsidRPr="008013C8">
        <w:rPr>
          <w:lang w:val="sq-AL"/>
        </w:rPr>
        <w:t>Vlera totale e këtij shpronësimi është 185 903 868 (njëqid e tetëdhjetë e pesë milionë e nëntëqind e tre mijë e tetëqind e gjashtëdhjetë e tetë) lekë.</w:t>
      </w:r>
    </w:p>
    <w:p w:rsidR="002754F2" w:rsidRPr="008013C8" w:rsidRDefault="002754F2" w:rsidP="002754F2">
      <w:pPr>
        <w:pStyle w:val="Paragrafi"/>
        <w:rPr>
          <w:lang w:val="sq-AL"/>
        </w:rPr>
      </w:pPr>
    </w:p>
    <w:p w:rsidR="002754F2" w:rsidRPr="008013C8" w:rsidRDefault="00C32C0C" w:rsidP="002D67D0">
      <w:pPr>
        <w:pStyle w:val="Figure"/>
      </w:pPr>
      <w:r w:rsidRPr="008013C8">
        <w:rPr>
          <w:noProof/>
          <w:lang w:val="en-GB" w:eastAsia="en-GB"/>
        </w:rPr>
        <w:drawing>
          <wp:inline distT="0" distB="0" distL="0" distR="0">
            <wp:extent cx="5753100" cy="8458200"/>
            <wp:effectExtent l="0" t="0" r="0" b="0"/>
            <wp:docPr id="3" name="Picture 3" descr="Tabela s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ela sh-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8458200"/>
                    </a:xfrm>
                    <a:prstGeom prst="rect">
                      <a:avLst/>
                    </a:prstGeom>
                    <a:noFill/>
                    <a:ln>
                      <a:noFill/>
                    </a:ln>
                  </pic:spPr>
                </pic:pic>
              </a:graphicData>
            </a:graphic>
          </wp:inline>
        </w:drawing>
      </w:r>
    </w:p>
    <w:p w:rsidR="002754F2" w:rsidRPr="008013C8" w:rsidRDefault="002754F2" w:rsidP="002754F2">
      <w:pPr>
        <w:pStyle w:val="Paragrafi"/>
        <w:rPr>
          <w:lang w:val="sq-AL"/>
        </w:rPr>
      </w:pPr>
    </w:p>
    <w:p w:rsidR="002754F2" w:rsidRPr="008013C8" w:rsidRDefault="00C32C0C" w:rsidP="002D67D0">
      <w:pPr>
        <w:pStyle w:val="Figure"/>
      </w:pPr>
      <w:r w:rsidRPr="008013C8">
        <w:rPr>
          <w:noProof/>
          <w:lang w:val="en-GB" w:eastAsia="en-GB"/>
        </w:rPr>
        <w:drawing>
          <wp:inline distT="0" distB="0" distL="0" distR="0">
            <wp:extent cx="5753100" cy="8572500"/>
            <wp:effectExtent l="0" t="0" r="0" b="0"/>
            <wp:docPr id="4" name="Picture 4" descr="Tabela s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bela sh-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8572500"/>
                    </a:xfrm>
                    <a:prstGeom prst="rect">
                      <a:avLst/>
                    </a:prstGeom>
                    <a:noFill/>
                    <a:ln>
                      <a:noFill/>
                    </a:ln>
                  </pic:spPr>
                </pic:pic>
              </a:graphicData>
            </a:graphic>
          </wp:inline>
        </w:drawing>
      </w:r>
    </w:p>
    <w:p w:rsidR="002754F2" w:rsidRPr="008013C8" w:rsidRDefault="002754F2" w:rsidP="002754F2">
      <w:pPr>
        <w:pStyle w:val="Paragrafi"/>
        <w:rPr>
          <w:lang w:val="sq-AL"/>
        </w:rPr>
      </w:pPr>
    </w:p>
    <w:p w:rsidR="002754F2" w:rsidRPr="008013C8" w:rsidRDefault="00C32C0C" w:rsidP="002D67D0">
      <w:pPr>
        <w:pStyle w:val="Figure"/>
      </w:pPr>
      <w:r w:rsidRPr="008013C8">
        <w:rPr>
          <w:noProof/>
          <w:lang w:val="en-GB" w:eastAsia="en-GB"/>
        </w:rPr>
        <w:drawing>
          <wp:inline distT="0" distB="0" distL="0" distR="0">
            <wp:extent cx="4981575" cy="8258175"/>
            <wp:effectExtent l="0" t="0" r="9525" b="9525"/>
            <wp:docPr id="5" name="Picture 5" descr="Tabela s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abela sh-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81575" cy="8258175"/>
                    </a:xfrm>
                    <a:prstGeom prst="rect">
                      <a:avLst/>
                    </a:prstGeom>
                    <a:noFill/>
                    <a:ln>
                      <a:noFill/>
                    </a:ln>
                  </pic:spPr>
                </pic:pic>
              </a:graphicData>
            </a:graphic>
          </wp:inline>
        </w:drawing>
      </w:r>
    </w:p>
    <w:p w:rsidR="002754F2" w:rsidRPr="008013C8" w:rsidRDefault="002754F2" w:rsidP="002754F2">
      <w:pPr>
        <w:pStyle w:val="Paragrafi"/>
        <w:rPr>
          <w:lang w:val="sq-AL"/>
        </w:rPr>
      </w:pPr>
    </w:p>
    <w:p w:rsidR="002754F2" w:rsidRPr="008013C8" w:rsidRDefault="002754F2" w:rsidP="002754F2">
      <w:pPr>
        <w:pStyle w:val="Paragrafi"/>
        <w:rPr>
          <w:lang w:val="sq-AL"/>
        </w:rPr>
      </w:pPr>
    </w:p>
    <w:p w:rsidR="002754F2" w:rsidRPr="008013C8" w:rsidRDefault="002754F2" w:rsidP="002754F2">
      <w:pPr>
        <w:pStyle w:val="Paragrafi"/>
        <w:rPr>
          <w:lang w:val="sq-AL"/>
        </w:rPr>
      </w:pPr>
    </w:p>
    <w:p w:rsidR="002754F2" w:rsidRDefault="002754F2" w:rsidP="002754F2">
      <w:pPr>
        <w:pStyle w:val="Paragrafi"/>
        <w:rPr>
          <w:lang w:val="sq-AL"/>
        </w:rPr>
      </w:pPr>
    </w:p>
    <w:p w:rsidR="002754F2" w:rsidRPr="008013C8" w:rsidRDefault="002754F2" w:rsidP="002D67D0">
      <w:pPr>
        <w:pStyle w:val="Akti"/>
      </w:pPr>
      <w:r w:rsidRPr="008013C8">
        <w:t>KËRKESË</w:t>
      </w:r>
    </w:p>
    <w:p w:rsidR="002754F2" w:rsidRPr="008013C8" w:rsidRDefault="002754F2" w:rsidP="002D67D0">
      <w:pPr>
        <w:pStyle w:val="NumriData"/>
      </w:pPr>
      <w:r w:rsidRPr="008013C8">
        <w:t>Nr.109/1, datë 15.11.2007</w:t>
      </w:r>
    </w:p>
    <w:p w:rsidR="002754F2" w:rsidRPr="008013C8" w:rsidRDefault="002754F2" w:rsidP="002754F2">
      <w:pPr>
        <w:pStyle w:val="Paragrafi"/>
        <w:rPr>
          <w:lang w:val="sq-AL"/>
        </w:rPr>
      </w:pPr>
    </w:p>
    <w:p w:rsidR="002754F2" w:rsidRPr="008013C8" w:rsidRDefault="002754F2" w:rsidP="002D67D0">
      <w:pPr>
        <w:pStyle w:val="NumriData"/>
      </w:pPr>
      <w:r w:rsidRPr="008013C8">
        <w:t>Shpallje kërkese për shpronësim publik</w:t>
      </w:r>
    </w:p>
    <w:p w:rsidR="002754F2" w:rsidRPr="008013C8" w:rsidRDefault="002754F2" w:rsidP="002754F2">
      <w:pPr>
        <w:pStyle w:val="Paragrafi"/>
        <w:rPr>
          <w:lang w:val="sq-AL"/>
        </w:rPr>
      </w:pPr>
    </w:p>
    <w:p w:rsidR="002754F2" w:rsidRPr="008013C8" w:rsidRDefault="002754F2" w:rsidP="002754F2">
      <w:pPr>
        <w:pStyle w:val="Paragrafi"/>
        <w:rPr>
          <w:lang w:val="sq-AL"/>
        </w:rPr>
      </w:pPr>
      <w:r w:rsidRPr="008013C8">
        <w:rPr>
          <w:lang w:val="sq-AL"/>
        </w:rPr>
        <w:t>Ministria e Punëve Publike, Transportit dhe Telekomunikacionit shpall kërkesën për shpronësim për interes publik, të pasurive të paluajtshme, pronë private, që preken si rezultat i ndërtimit të pusit të ujit nr.3 Vrion dhe lidhjes me tubacionin e ujësjellësit të Navaricës</w:t>
      </w:r>
      <w:r>
        <w:rPr>
          <w:lang w:val="sq-AL"/>
        </w:rPr>
        <w:t>.</w:t>
      </w:r>
    </w:p>
    <w:p w:rsidR="002754F2" w:rsidRPr="008013C8" w:rsidRDefault="002754F2" w:rsidP="002754F2">
      <w:pPr>
        <w:pStyle w:val="Paragrafi"/>
        <w:rPr>
          <w:lang w:val="sq-AL"/>
        </w:rPr>
      </w:pPr>
      <w:r w:rsidRPr="008013C8">
        <w:rPr>
          <w:lang w:val="sq-AL"/>
        </w:rPr>
        <w:t>Subjekti</w:t>
      </w:r>
      <w:r>
        <w:rPr>
          <w:lang w:val="sq-AL"/>
        </w:rPr>
        <w:t xml:space="preserve"> kërkues i këtij objekti është b</w:t>
      </w:r>
      <w:r w:rsidRPr="008013C8">
        <w:rPr>
          <w:lang w:val="sq-AL"/>
        </w:rPr>
        <w:t>ashkia Sarandë. Me anë të këtij publikimi në shtyp kërkojmë të vëmë në dijeni personat të cilët preken nga ky shpronësim. Vënia në dijeni konsiston në masën e vlerësimit të llogaritur nga Komisioni i Posaçëm i Shpronësimit pranë Ministrisë së Punëve Publike, Transportit dhe Telekomunikacionit, për pronarët sipas listës emërore bashkëlidhur.</w:t>
      </w:r>
    </w:p>
    <w:p w:rsidR="002754F2" w:rsidRPr="008013C8" w:rsidRDefault="002754F2" w:rsidP="002754F2">
      <w:pPr>
        <w:pStyle w:val="Paragrafi"/>
        <w:rPr>
          <w:lang w:val="sq-AL"/>
        </w:rPr>
      </w:pPr>
      <w:r w:rsidRPr="008013C8">
        <w:rPr>
          <w:lang w:val="sq-AL"/>
        </w:rPr>
        <w:t>Pronari që ka emrat në listën emërore dhe personat e tretë, brenda 15 ditëve nga plotësimi i këtij afati për publikim, kanë të drejtë të paraqesin pr</w:t>
      </w:r>
      <w:r>
        <w:rPr>
          <w:lang w:val="sq-AL"/>
        </w:rPr>
        <w:t>etendimet e tyre të shoqëruar me dokumentet përkatëse në m</w:t>
      </w:r>
      <w:r w:rsidRPr="008013C8">
        <w:rPr>
          <w:lang w:val="sq-AL"/>
        </w:rPr>
        <w:t>inistrinë kompetente (Ministria e Punëve Publike, Tra</w:t>
      </w:r>
      <w:r>
        <w:rPr>
          <w:lang w:val="sq-AL"/>
        </w:rPr>
        <w:t>n</w:t>
      </w:r>
      <w:r w:rsidRPr="008013C8">
        <w:rPr>
          <w:lang w:val="sq-AL"/>
        </w:rPr>
        <w:t>sportit dhe Telekomunikacionit).</w:t>
      </w:r>
    </w:p>
    <w:p w:rsidR="002754F2" w:rsidRPr="008013C8" w:rsidRDefault="002754F2" w:rsidP="002754F2">
      <w:pPr>
        <w:pStyle w:val="Paragrafi"/>
        <w:rPr>
          <w:lang w:val="sq-AL"/>
        </w:rPr>
      </w:pPr>
    </w:p>
    <w:p w:rsidR="002754F2" w:rsidRPr="008013C8" w:rsidRDefault="002754F2" w:rsidP="002754F2">
      <w:pPr>
        <w:pStyle w:val="Paragrafi"/>
        <w:rPr>
          <w:lang w:val="sq-AL"/>
        </w:rPr>
      </w:pPr>
    </w:p>
    <w:p w:rsidR="002754F2" w:rsidRPr="008013C8" w:rsidRDefault="002754F2" w:rsidP="002D67D0">
      <w:pPr>
        <w:pStyle w:val="TitulliTitull"/>
      </w:pPr>
      <w:r w:rsidRPr="008013C8">
        <w:t>LISTA E PRONARËVE TË CILËT DO TË SHPRONëSOHEN SI REZULTAT I NDëRTIMIT Të PUSIT Të UJIT NR.3 VRION DHE LIDHJES ME TUBACIONIN E UJëSJELLëSIT Të NAVARICëS</w:t>
      </w:r>
    </w:p>
    <w:p w:rsidR="002754F2" w:rsidRPr="008013C8" w:rsidRDefault="002754F2" w:rsidP="002754F2">
      <w:pPr>
        <w:pStyle w:val="Paragrafi"/>
        <w:rPr>
          <w:lang w:val="sq-AL"/>
        </w:rPr>
      </w:pPr>
    </w:p>
    <w:tbl>
      <w:tblPr>
        <w:tblW w:w="0" w:type="auto"/>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
        <w:gridCol w:w="2244"/>
        <w:gridCol w:w="1870"/>
        <w:gridCol w:w="1870"/>
        <w:gridCol w:w="1886"/>
      </w:tblGrid>
      <w:tr w:rsidR="002754F2" w:rsidRPr="008013C8" w:rsidTr="004C6344">
        <w:tc>
          <w:tcPr>
            <w:tcW w:w="748" w:type="dxa"/>
            <w:shd w:val="clear" w:color="auto" w:fill="auto"/>
          </w:tcPr>
          <w:p w:rsidR="002754F2" w:rsidRPr="008013C8" w:rsidRDefault="002754F2" w:rsidP="002D67D0">
            <w:pPr>
              <w:pStyle w:val="Tabele"/>
            </w:pPr>
            <w:r w:rsidRPr="008013C8">
              <w:t>Nr.</w:t>
            </w:r>
          </w:p>
        </w:tc>
        <w:tc>
          <w:tcPr>
            <w:tcW w:w="2244" w:type="dxa"/>
            <w:shd w:val="clear" w:color="auto" w:fill="auto"/>
          </w:tcPr>
          <w:p w:rsidR="002754F2" w:rsidRPr="008013C8" w:rsidRDefault="002754F2" w:rsidP="002D67D0">
            <w:pPr>
              <w:pStyle w:val="Tabele"/>
            </w:pPr>
            <w:r w:rsidRPr="008013C8">
              <w:t>Emri</w:t>
            </w:r>
          </w:p>
        </w:tc>
        <w:tc>
          <w:tcPr>
            <w:tcW w:w="1870" w:type="dxa"/>
            <w:shd w:val="clear" w:color="auto" w:fill="auto"/>
          </w:tcPr>
          <w:p w:rsidR="002754F2" w:rsidRDefault="002754F2" w:rsidP="002D67D0">
            <w:pPr>
              <w:pStyle w:val="Tabele"/>
            </w:pPr>
            <w:r w:rsidRPr="008013C8">
              <w:t>Sipërfaqja</w:t>
            </w:r>
          </w:p>
          <w:p w:rsidR="002754F2" w:rsidRPr="008013C8" w:rsidRDefault="002754F2" w:rsidP="002D67D0">
            <w:pPr>
              <w:pStyle w:val="Tabele"/>
            </w:pPr>
            <w:r w:rsidRPr="008013C8">
              <w:t>tokë arë</w:t>
            </w:r>
          </w:p>
        </w:tc>
        <w:tc>
          <w:tcPr>
            <w:tcW w:w="1870" w:type="dxa"/>
            <w:shd w:val="clear" w:color="auto" w:fill="auto"/>
          </w:tcPr>
          <w:p w:rsidR="002754F2" w:rsidRPr="008013C8" w:rsidRDefault="002754F2" w:rsidP="002D67D0">
            <w:pPr>
              <w:pStyle w:val="Tabele"/>
            </w:pPr>
            <w:r w:rsidRPr="008013C8">
              <w:t>Çmimi</w:t>
            </w:r>
          </w:p>
          <w:p w:rsidR="002754F2" w:rsidRPr="004C6344" w:rsidRDefault="002754F2" w:rsidP="002D67D0">
            <w:pPr>
              <w:pStyle w:val="Tabele"/>
              <w:rPr>
                <w:vertAlign w:val="superscript"/>
              </w:rPr>
            </w:pPr>
            <w:r w:rsidRPr="008013C8">
              <w:t>l/m</w:t>
            </w:r>
            <w:r w:rsidRPr="004C6344">
              <w:rPr>
                <w:vertAlign w:val="superscript"/>
              </w:rPr>
              <w:t>2</w:t>
            </w:r>
          </w:p>
        </w:tc>
        <w:tc>
          <w:tcPr>
            <w:tcW w:w="1886" w:type="dxa"/>
            <w:shd w:val="clear" w:color="auto" w:fill="auto"/>
          </w:tcPr>
          <w:p w:rsidR="002754F2" w:rsidRPr="008013C8" w:rsidRDefault="002754F2" w:rsidP="002D67D0">
            <w:pPr>
              <w:pStyle w:val="Tabele"/>
            </w:pPr>
            <w:r w:rsidRPr="008013C8">
              <w:t>Vlera në lek</w:t>
            </w:r>
            <w:r>
              <w:t>ë</w:t>
            </w:r>
          </w:p>
          <w:p w:rsidR="002754F2" w:rsidRPr="004C6344" w:rsidRDefault="002754F2" w:rsidP="002D67D0">
            <w:pPr>
              <w:pStyle w:val="Tabele"/>
              <w:rPr>
                <w:vertAlign w:val="superscript"/>
              </w:rPr>
            </w:pPr>
          </w:p>
        </w:tc>
      </w:tr>
      <w:tr w:rsidR="002754F2" w:rsidRPr="008013C8" w:rsidTr="004C6344">
        <w:tc>
          <w:tcPr>
            <w:tcW w:w="748" w:type="dxa"/>
            <w:shd w:val="clear" w:color="auto" w:fill="auto"/>
          </w:tcPr>
          <w:p w:rsidR="002754F2" w:rsidRPr="008013C8" w:rsidRDefault="002754F2" w:rsidP="002D67D0">
            <w:pPr>
              <w:pStyle w:val="Tabele"/>
            </w:pPr>
            <w:r w:rsidRPr="008013C8">
              <w:t>1.</w:t>
            </w:r>
          </w:p>
        </w:tc>
        <w:tc>
          <w:tcPr>
            <w:tcW w:w="2244" w:type="dxa"/>
            <w:shd w:val="clear" w:color="auto" w:fill="auto"/>
          </w:tcPr>
          <w:p w:rsidR="002754F2" w:rsidRPr="008013C8" w:rsidRDefault="002754F2" w:rsidP="002D67D0">
            <w:pPr>
              <w:pStyle w:val="Tabele"/>
            </w:pPr>
            <w:r w:rsidRPr="008013C8">
              <w:t>Haramb Koci Papa</w:t>
            </w:r>
          </w:p>
        </w:tc>
        <w:tc>
          <w:tcPr>
            <w:tcW w:w="1870" w:type="dxa"/>
            <w:shd w:val="clear" w:color="auto" w:fill="auto"/>
          </w:tcPr>
          <w:p w:rsidR="002754F2" w:rsidRPr="008013C8" w:rsidRDefault="002754F2" w:rsidP="002D67D0">
            <w:pPr>
              <w:pStyle w:val="Tabele"/>
            </w:pPr>
            <w:r w:rsidRPr="008013C8">
              <w:t>750 m</w:t>
            </w:r>
            <w:r w:rsidRPr="004C6344">
              <w:rPr>
                <w:vertAlign w:val="superscript"/>
              </w:rPr>
              <w:t>2</w:t>
            </w:r>
          </w:p>
        </w:tc>
        <w:tc>
          <w:tcPr>
            <w:tcW w:w="1870" w:type="dxa"/>
            <w:shd w:val="clear" w:color="auto" w:fill="auto"/>
          </w:tcPr>
          <w:p w:rsidR="002754F2" w:rsidRPr="008013C8" w:rsidRDefault="002754F2" w:rsidP="002D67D0">
            <w:pPr>
              <w:pStyle w:val="Tabele"/>
            </w:pPr>
            <w:r w:rsidRPr="008013C8">
              <w:t>320</w:t>
            </w:r>
          </w:p>
        </w:tc>
        <w:tc>
          <w:tcPr>
            <w:tcW w:w="1886" w:type="dxa"/>
            <w:shd w:val="clear" w:color="auto" w:fill="auto"/>
          </w:tcPr>
          <w:p w:rsidR="002754F2" w:rsidRPr="008013C8" w:rsidRDefault="002754F2" w:rsidP="002D67D0">
            <w:pPr>
              <w:pStyle w:val="Tabele"/>
            </w:pPr>
            <w:r w:rsidRPr="008013C8">
              <w:t>240 000</w:t>
            </w:r>
          </w:p>
        </w:tc>
      </w:tr>
      <w:tr w:rsidR="002754F2" w:rsidRPr="008013C8" w:rsidTr="004C6344">
        <w:trPr>
          <w:trHeight w:val="292"/>
        </w:trPr>
        <w:tc>
          <w:tcPr>
            <w:tcW w:w="748" w:type="dxa"/>
            <w:shd w:val="clear" w:color="auto" w:fill="auto"/>
          </w:tcPr>
          <w:p w:rsidR="002754F2" w:rsidRPr="008013C8" w:rsidRDefault="002754F2" w:rsidP="002D67D0">
            <w:pPr>
              <w:pStyle w:val="Tabele"/>
            </w:pPr>
            <w:r w:rsidRPr="008013C8">
              <w:t>2.</w:t>
            </w:r>
          </w:p>
        </w:tc>
        <w:tc>
          <w:tcPr>
            <w:tcW w:w="2244" w:type="dxa"/>
            <w:shd w:val="clear" w:color="auto" w:fill="auto"/>
          </w:tcPr>
          <w:p w:rsidR="002754F2" w:rsidRPr="008013C8" w:rsidRDefault="002754F2" w:rsidP="002D67D0">
            <w:pPr>
              <w:pStyle w:val="Tabele"/>
            </w:pPr>
            <w:r w:rsidRPr="008013C8">
              <w:t>Jani Koci Papa</w:t>
            </w:r>
          </w:p>
        </w:tc>
        <w:tc>
          <w:tcPr>
            <w:tcW w:w="1870" w:type="dxa"/>
            <w:shd w:val="clear" w:color="auto" w:fill="auto"/>
          </w:tcPr>
          <w:p w:rsidR="002754F2" w:rsidRPr="008013C8" w:rsidRDefault="002754F2" w:rsidP="002D67D0">
            <w:pPr>
              <w:pStyle w:val="Tabele"/>
            </w:pPr>
            <w:r w:rsidRPr="008013C8">
              <w:t>850 m</w:t>
            </w:r>
            <w:r w:rsidRPr="004C6344">
              <w:rPr>
                <w:vertAlign w:val="superscript"/>
              </w:rPr>
              <w:t>2</w:t>
            </w:r>
          </w:p>
        </w:tc>
        <w:tc>
          <w:tcPr>
            <w:tcW w:w="1870" w:type="dxa"/>
            <w:shd w:val="clear" w:color="auto" w:fill="auto"/>
          </w:tcPr>
          <w:p w:rsidR="002754F2" w:rsidRPr="008013C8" w:rsidRDefault="002754F2" w:rsidP="002D67D0">
            <w:pPr>
              <w:pStyle w:val="Tabele"/>
            </w:pPr>
            <w:r w:rsidRPr="008013C8">
              <w:t>320</w:t>
            </w:r>
          </w:p>
        </w:tc>
        <w:tc>
          <w:tcPr>
            <w:tcW w:w="1886" w:type="dxa"/>
            <w:shd w:val="clear" w:color="auto" w:fill="auto"/>
          </w:tcPr>
          <w:p w:rsidR="002754F2" w:rsidRPr="008013C8" w:rsidRDefault="002754F2" w:rsidP="002D67D0">
            <w:pPr>
              <w:pStyle w:val="Tabele"/>
            </w:pPr>
            <w:r w:rsidRPr="008013C8">
              <w:t>272 000</w:t>
            </w:r>
          </w:p>
        </w:tc>
      </w:tr>
      <w:tr w:rsidR="002754F2" w:rsidRPr="008013C8" w:rsidTr="004C6344">
        <w:tc>
          <w:tcPr>
            <w:tcW w:w="748" w:type="dxa"/>
            <w:shd w:val="clear" w:color="auto" w:fill="auto"/>
          </w:tcPr>
          <w:p w:rsidR="002754F2" w:rsidRPr="008013C8" w:rsidRDefault="002754F2" w:rsidP="002D67D0">
            <w:pPr>
              <w:pStyle w:val="Tabele"/>
            </w:pPr>
          </w:p>
        </w:tc>
        <w:tc>
          <w:tcPr>
            <w:tcW w:w="2244" w:type="dxa"/>
            <w:shd w:val="clear" w:color="auto" w:fill="auto"/>
          </w:tcPr>
          <w:p w:rsidR="002754F2" w:rsidRPr="008013C8" w:rsidRDefault="002754F2" w:rsidP="002D67D0">
            <w:pPr>
              <w:pStyle w:val="Tabele"/>
            </w:pPr>
            <w:r w:rsidRPr="008013C8">
              <w:t>Shuma</w:t>
            </w:r>
          </w:p>
        </w:tc>
        <w:tc>
          <w:tcPr>
            <w:tcW w:w="1870" w:type="dxa"/>
            <w:shd w:val="clear" w:color="auto" w:fill="auto"/>
          </w:tcPr>
          <w:p w:rsidR="002754F2" w:rsidRPr="008013C8" w:rsidRDefault="002754F2" w:rsidP="002D67D0">
            <w:pPr>
              <w:pStyle w:val="Tabele"/>
            </w:pPr>
            <w:r w:rsidRPr="008013C8">
              <w:t>1 600</w:t>
            </w:r>
          </w:p>
        </w:tc>
        <w:tc>
          <w:tcPr>
            <w:tcW w:w="1870" w:type="dxa"/>
            <w:shd w:val="clear" w:color="auto" w:fill="auto"/>
          </w:tcPr>
          <w:p w:rsidR="002754F2" w:rsidRPr="008013C8" w:rsidRDefault="002754F2" w:rsidP="002D67D0">
            <w:pPr>
              <w:pStyle w:val="Tabele"/>
            </w:pPr>
            <w:r w:rsidRPr="008013C8">
              <w:t>320</w:t>
            </w:r>
          </w:p>
        </w:tc>
        <w:tc>
          <w:tcPr>
            <w:tcW w:w="1886" w:type="dxa"/>
            <w:shd w:val="clear" w:color="auto" w:fill="auto"/>
          </w:tcPr>
          <w:p w:rsidR="002754F2" w:rsidRPr="008013C8" w:rsidRDefault="002754F2" w:rsidP="002D67D0">
            <w:pPr>
              <w:pStyle w:val="Tabele"/>
            </w:pPr>
            <w:r w:rsidRPr="008013C8">
              <w:t>512 000</w:t>
            </w:r>
          </w:p>
          <w:p w:rsidR="002754F2" w:rsidRPr="008013C8" w:rsidRDefault="002754F2" w:rsidP="002D67D0">
            <w:pPr>
              <w:pStyle w:val="Tabele"/>
            </w:pPr>
          </w:p>
        </w:tc>
      </w:tr>
    </w:tbl>
    <w:p w:rsidR="002754F2" w:rsidRPr="008013C8" w:rsidRDefault="002754F2" w:rsidP="002754F2">
      <w:pPr>
        <w:pStyle w:val="Paragrafi"/>
        <w:rPr>
          <w:lang w:val="sq-AL"/>
        </w:rPr>
      </w:pPr>
    </w:p>
    <w:p w:rsidR="002754F2" w:rsidRPr="008013C8" w:rsidRDefault="002754F2" w:rsidP="002754F2">
      <w:pPr>
        <w:pStyle w:val="Paragrafi"/>
        <w:rPr>
          <w:lang w:val="sq-AL"/>
        </w:rPr>
      </w:pPr>
      <w:r w:rsidRPr="008013C8">
        <w:rPr>
          <w:lang w:val="sq-AL"/>
        </w:rPr>
        <w:t>Vlera totale e këtij shpronësimi është 512 000 lekë (pesëqind e dymbëdhjetë mijë) lekë.</w:t>
      </w:r>
    </w:p>
    <w:p w:rsidR="002754F2" w:rsidRPr="00CA29A2" w:rsidRDefault="002754F2" w:rsidP="00CA29A2">
      <w:pPr>
        <w:pStyle w:val="Akti"/>
        <w:jc w:val="left"/>
        <w:rPr>
          <w:sz w:val="18"/>
        </w:rPr>
      </w:pPr>
    </w:p>
    <w:p w:rsidR="002754F2" w:rsidRPr="002754F2" w:rsidRDefault="002754F2" w:rsidP="002D67D0">
      <w:pPr>
        <w:pStyle w:val="Akti"/>
      </w:pPr>
      <w:r w:rsidRPr="002754F2">
        <w:t>KËRKESË</w:t>
      </w:r>
    </w:p>
    <w:p w:rsidR="002754F2" w:rsidRPr="002754F2" w:rsidRDefault="002754F2" w:rsidP="002754F2">
      <w:pPr>
        <w:pStyle w:val="Paragrafi"/>
        <w:rPr>
          <w:lang w:val="sq-AL"/>
        </w:rPr>
      </w:pPr>
    </w:p>
    <w:p w:rsidR="002754F2" w:rsidRPr="002754F2" w:rsidRDefault="002754F2" w:rsidP="002754F2">
      <w:pPr>
        <w:pStyle w:val="Paragrafi"/>
        <w:rPr>
          <w:lang w:val="sq-AL"/>
        </w:rPr>
      </w:pPr>
      <w:r w:rsidRPr="002754F2">
        <w:rPr>
          <w:lang w:val="sq-AL"/>
        </w:rPr>
        <w:t>Shtetësja Feruze Bushi, e bija e Maliqit dhe Shahes, e datëlindjes 1962, lindur dhe banuese në Darezeze, Fier, kërkon shpalljen të vdekur të bashkëshortit të saj, Ferat Bushi.</w:t>
      </w:r>
    </w:p>
    <w:p w:rsidR="002754F2" w:rsidRPr="002754F2" w:rsidRDefault="002754F2" w:rsidP="002754F2">
      <w:pPr>
        <w:pStyle w:val="Paragrafi"/>
        <w:rPr>
          <w:lang w:val="sq-AL"/>
        </w:rPr>
      </w:pPr>
    </w:p>
    <w:p w:rsidR="002754F2" w:rsidRPr="008013C8" w:rsidRDefault="002754F2" w:rsidP="002D67D0">
      <w:pPr>
        <w:pStyle w:val="Autoriteti"/>
      </w:pPr>
      <w:r w:rsidRPr="008013C8">
        <w:t>KËRKUESJA</w:t>
      </w:r>
    </w:p>
    <w:p w:rsidR="002754F2" w:rsidRPr="008013C8" w:rsidRDefault="002754F2" w:rsidP="002D67D0">
      <w:pPr>
        <w:pStyle w:val="AutoritetiEmer"/>
      </w:pPr>
      <w:r w:rsidRPr="008013C8">
        <w:t>Feruze Bushi</w:t>
      </w:r>
    </w:p>
    <w:p w:rsidR="002754F2" w:rsidRPr="008013C8" w:rsidRDefault="002754F2" w:rsidP="002754F2">
      <w:pPr>
        <w:pStyle w:val="Paragrafi"/>
      </w:pPr>
    </w:p>
    <w:p w:rsidR="002754F2" w:rsidRPr="00CA29A2" w:rsidRDefault="002754F2" w:rsidP="002754F2">
      <w:pPr>
        <w:pStyle w:val="Paragrafi"/>
        <w:rPr>
          <w:sz w:val="8"/>
          <w:lang w:val="en-GB"/>
        </w:rPr>
      </w:pPr>
    </w:p>
    <w:p w:rsidR="002754F2" w:rsidRPr="008013C8" w:rsidRDefault="002754F2" w:rsidP="002D67D0">
      <w:pPr>
        <w:pStyle w:val="Akti"/>
      </w:pPr>
      <w:r w:rsidRPr="008013C8">
        <w:t>KËRKESË</w:t>
      </w:r>
    </w:p>
    <w:p w:rsidR="002754F2" w:rsidRPr="008013C8" w:rsidRDefault="002754F2" w:rsidP="002754F2">
      <w:pPr>
        <w:pStyle w:val="Paragrafi"/>
      </w:pPr>
    </w:p>
    <w:p w:rsidR="002754F2" w:rsidRPr="008013C8" w:rsidRDefault="002754F2" w:rsidP="002754F2">
      <w:pPr>
        <w:pStyle w:val="Paragrafi"/>
        <w:rPr>
          <w:lang w:val="en-GB"/>
        </w:rPr>
      </w:pPr>
      <w:r w:rsidRPr="008013C8">
        <w:rPr>
          <w:lang w:val="en-GB"/>
        </w:rPr>
        <w:t>Shtetësja Dhurata Koxhaj, e bija e Azbiut dhe e Lirisë, e datëlindjes 1973, lindur dhe banuese në lagjen “Çlirimi”</w:t>
      </w:r>
      <w:r>
        <w:rPr>
          <w:lang w:val="en-GB"/>
        </w:rPr>
        <w:t>,</w:t>
      </w:r>
      <w:r w:rsidRPr="008013C8">
        <w:rPr>
          <w:lang w:val="en-GB"/>
        </w:rPr>
        <w:t xml:space="preserve"> Berat, kërkon shpalljen të zhdukur të bashkëshortit të saj, Armand Koxhaj.</w:t>
      </w:r>
    </w:p>
    <w:p w:rsidR="002754F2" w:rsidRPr="008013C8" w:rsidRDefault="002754F2" w:rsidP="002754F2">
      <w:pPr>
        <w:pStyle w:val="Paragrafi"/>
        <w:rPr>
          <w:lang w:val="en-GB"/>
        </w:rPr>
      </w:pPr>
    </w:p>
    <w:p w:rsidR="002754F2" w:rsidRPr="008013C8" w:rsidRDefault="002754F2" w:rsidP="002D67D0">
      <w:pPr>
        <w:pStyle w:val="Autoriteti"/>
      </w:pPr>
      <w:r w:rsidRPr="008013C8">
        <w:t>KËRKUESJA</w:t>
      </w:r>
    </w:p>
    <w:p w:rsidR="002754F2" w:rsidRPr="008013C8" w:rsidRDefault="002754F2" w:rsidP="002D67D0">
      <w:pPr>
        <w:pStyle w:val="AutoritetiEmer"/>
      </w:pPr>
      <w:r w:rsidRPr="008013C8">
        <w:t>Dhurata Koxhaj</w:t>
      </w:r>
    </w:p>
    <w:p w:rsidR="002D67D0" w:rsidRDefault="002D67D0" w:rsidP="002754F2">
      <w:pPr>
        <w:pStyle w:val="Paragrafi"/>
      </w:pPr>
    </w:p>
    <w:p w:rsidR="002D67D0" w:rsidRPr="00CA29A2" w:rsidRDefault="002D67D0" w:rsidP="002754F2">
      <w:pPr>
        <w:pStyle w:val="Paragrafi"/>
        <w:rPr>
          <w:sz w:val="10"/>
        </w:rPr>
      </w:pPr>
    </w:p>
    <w:p w:rsidR="002754F2" w:rsidRPr="008013C8" w:rsidRDefault="002754F2" w:rsidP="002D67D0">
      <w:pPr>
        <w:pStyle w:val="Akti"/>
      </w:pPr>
      <w:r w:rsidRPr="008013C8">
        <w:t>KËRKESË</w:t>
      </w:r>
    </w:p>
    <w:p w:rsidR="002754F2" w:rsidRPr="008013C8" w:rsidRDefault="002754F2" w:rsidP="002754F2">
      <w:pPr>
        <w:pStyle w:val="Paragrafi"/>
        <w:rPr>
          <w:lang w:val="en-GB"/>
        </w:rPr>
      </w:pPr>
    </w:p>
    <w:p w:rsidR="002754F2" w:rsidRPr="008013C8" w:rsidRDefault="002754F2" w:rsidP="002754F2">
      <w:pPr>
        <w:pStyle w:val="Paragrafi"/>
        <w:rPr>
          <w:lang w:val="en-GB"/>
        </w:rPr>
      </w:pPr>
      <w:r w:rsidRPr="008013C8">
        <w:rPr>
          <w:lang w:val="en-GB"/>
        </w:rPr>
        <w:t>Shtetasi Taulant Avdurramani, i biri Nazmiut dhe i Floreshës, i datëlindjes 1967, lindur dhe banues në Fier</w:t>
      </w:r>
      <w:r>
        <w:rPr>
          <w:lang w:val="en-GB"/>
        </w:rPr>
        <w:t>,</w:t>
      </w:r>
      <w:r w:rsidRPr="008013C8">
        <w:rPr>
          <w:lang w:val="en-GB"/>
        </w:rPr>
        <w:t xml:space="preserve"> kërkon shpalljen të v</w:t>
      </w:r>
      <w:r>
        <w:rPr>
          <w:lang w:val="en-GB"/>
        </w:rPr>
        <w:t>dekur të babait të tij, Nazmi Av</w:t>
      </w:r>
      <w:r w:rsidRPr="008013C8">
        <w:rPr>
          <w:lang w:val="en-GB"/>
        </w:rPr>
        <w:t>dur</w:t>
      </w:r>
      <w:r>
        <w:rPr>
          <w:lang w:val="en-GB"/>
        </w:rPr>
        <w:t>r</w:t>
      </w:r>
      <w:r w:rsidRPr="008013C8">
        <w:rPr>
          <w:lang w:val="en-GB"/>
        </w:rPr>
        <w:t>amani.</w:t>
      </w:r>
    </w:p>
    <w:p w:rsidR="002754F2" w:rsidRPr="008013C8" w:rsidRDefault="002754F2" w:rsidP="002754F2">
      <w:pPr>
        <w:pStyle w:val="Paragrafi"/>
        <w:rPr>
          <w:lang w:val="en-GB"/>
        </w:rPr>
      </w:pPr>
    </w:p>
    <w:p w:rsidR="002754F2" w:rsidRPr="008013C8" w:rsidRDefault="002754F2" w:rsidP="002D67D0">
      <w:pPr>
        <w:pStyle w:val="Autoriteti"/>
      </w:pPr>
      <w:r w:rsidRPr="008013C8">
        <w:t>KËRKUESI</w:t>
      </w:r>
    </w:p>
    <w:p w:rsidR="000178C2" w:rsidRPr="00C84B66" w:rsidRDefault="002754F2" w:rsidP="00CA29A2">
      <w:pPr>
        <w:pStyle w:val="AutoritetiEmer"/>
      </w:pPr>
      <w:r w:rsidRPr="008013C8">
        <w:t>Taulant Avdurramani</w:t>
      </w:r>
    </w:p>
    <w:sectPr w:rsidR="000178C2" w:rsidRPr="00C84B66" w:rsidSect="002754F2">
      <w:footerReference w:type="even" r:id="rId11"/>
      <w:footerReference w:type="default" r:id="rId12"/>
      <w:pgSz w:w="11907" w:h="16840" w:code="9"/>
      <w:pgMar w:top="1418" w:right="1418" w:bottom="1418" w:left="1418" w:header="0" w:footer="1134" w:gutter="0"/>
      <w:pgNumType w:start="450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24D2" w:rsidRDefault="006124D2">
      <w:r>
        <w:separator/>
      </w:r>
    </w:p>
  </w:endnote>
  <w:endnote w:type="continuationSeparator" w:id="0">
    <w:p w:rsidR="006124D2" w:rsidRDefault="00612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4F2" w:rsidRDefault="002754F2" w:rsidP="002754F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754F2" w:rsidRDefault="002754F2" w:rsidP="002754F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4F2" w:rsidRPr="003677C2" w:rsidRDefault="002754F2" w:rsidP="002754F2">
    <w:pPr>
      <w:pStyle w:val="Footer"/>
      <w:framePr w:wrap="around" w:vAnchor="text" w:hAnchor="margin" w:xAlign="outside" w:y="1"/>
      <w:rPr>
        <w:rStyle w:val="PageNumber"/>
      </w:rPr>
    </w:pPr>
    <w:r w:rsidRPr="003677C2">
      <w:rPr>
        <w:rStyle w:val="PageNumber"/>
      </w:rPr>
      <w:fldChar w:fldCharType="begin"/>
    </w:r>
    <w:r w:rsidRPr="003677C2">
      <w:rPr>
        <w:rStyle w:val="PageNumber"/>
      </w:rPr>
      <w:instrText xml:space="preserve">PAGE  </w:instrText>
    </w:r>
    <w:r w:rsidRPr="003677C2">
      <w:rPr>
        <w:rStyle w:val="PageNumber"/>
      </w:rPr>
      <w:fldChar w:fldCharType="separate"/>
    </w:r>
    <w:r w:rsidR="00C32C0C">
      <w:rPr>
        <w:rStyle w:val="PageNumber"/>
        <w:noProof/>
      </w:rPr>
      <w:t>4511</w:t>
    </w:r>
    <w:r w:rsidRPr="003677C2">
      <w:rPr>
        <w:rStyle w:val="PageNumber"/>
      </w:rPr>
      <w:fldChar w:fldCharType="end"/>
    </w:r>
  </w:p>
  <w:p w:rsidR="002754F2" w:rsidRDefault="002754F2" w:rsidP="002754F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24D2" w:rsidRDefault="006124D2">
      <w:r>
        <w:separator/>
      </w:r>
    </w:p>
  </w:footnote>
  <w:footnote w:type="continuationSeparator" w:id="0">
    <w:p w:rsidR="006124D2" w:rsidRDefault="006124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002" w:allStyles="0" w:customStyles="1"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754F2"/>
    <w:rsid w:val="000178C2"/>
    <w:rsid w:val="00084942"/>
    <w:rsid w:val="002754F2"/>
    <w:rsid w:val="002D67D0"/>
    <w:rsid w:val="004C6344"/>
    <w:rsid w:val="006124D2"/>
    <w:rsid w:val="00A211AF"/>
    <w:rsid w:val="00C32C0C"/>
    <w:rsid w:val="00C64C6E"/>
    <w:rsid w:val="00C84B66"/>
    <w:rsid w:val="00CA29A2"/>
    <w:rsid w:val="00F842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99377400-244E-43E0-B27F-05CADC356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54F2"/>
    <w:rPr>
      <w:rFonts w:ascii="Tahoma" w:hAnsi="Tahoma"/>
      <w:sz w:val="24"/>
      <w:szCs w:val="24"/>
      <w:lang w:val="sq-AL" w:eastAsia="en-US"/>
    </w:rPr>
  </w:style>
  <w:style w:type="paragraph" w:styleId="Heading1">
    <w:name w:val="heading 1"/>
    <w:basedOn w:val="Normal"/>
    <w:qFormat/>
    <w:rsid w:val="00F84215"/>
    <w:pPr>
      <w:spacing w:before="100" w:beforeAutospacing="1" w:after="100" w:afterAutospacing="1"/>
      <w:outlineLvl w:val="0"/>
    </w:pPr>
    <w:rPr>
      <w:b/>
      <w:bCs/>
      <w:kern w:val="36"/>
      <w:sz w:val="48"/>
      <w:szCs w:val="48"/>
    </w:rPr>
  </w:style>
  <w:style w:type="paragraph" w:styleId="Heading2">
    <w:name w:val="heading 2"/>
    <w:basedOn w:val="Normal"/>
    <w:next w:val="Normal"/>
    <w:qFormat/>
    <w:rsid w:val="00F8421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84215"/>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F84215"/>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F84215"/>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F84215"/>
    <w:pPr>
      <w:widowControl w:val="0"/>
      <w:jc w:val="right"/>
    </w:pPr>
    <w:rPr>
      <w:rFonts w:ascii="CG Times" w:hAnsi="CG Times"/>
      <w:b/>
      <w:sz w:val="22"/>
      <w:szCs w:val="22"/>
      <w:lang w:eastAsia="en-US"/>
    </w:rPr>
  </w:style>
  <w:style w:type="paragraph" w:customStyle="1" w:styleId="BazLigjPropozues">
    <w:name w:val="Baz_Ligj_Propozues"/>
    <w:rsid w:val="00F84215"/>
    <w:pPr>
      <w:keepNext/>
      <w:widowControl w:val="0"/>
      <w:ind w:firstLine="720"/>
      <w:jc w:val="both"/>
    </w:pPr>
    <w:rPr>
      <w:rFonts w:ascii="CG Times" w:hAnsi="CG Times"/>
      <w:color w:val="000000"/>
      <w:sz w:val="22"/>
      <w:szCs w:val="22"/>
      <w:lang w:eastAsia="en-US"/>
    </w:rPr>
  </w:style>
  <w:style w:type="paragraph" w:customStyle="1" w:styleId="Figure">
    <w:name w:val="Figure"/>
    <w:next w:val="Normal"/>
    <w:rsid w:val="00F84215"/>
    <w:pPr>
      <w:widowControl w:val="0"/>
      <w:outlineLvl w:val="2"/>
    </w:pPr>
    <w:rPr>
      <w:rFonts w:ascii="CG Times" w:eastAsia="MS Mincho" w:hAnsi="CG Times"/>
      <w:sz w:val="22"/>
      <w:lang w:val="en-US" w:eastAsia="en-US"/>
    </w:rPr>
  </w:style>
  <w:style w:type="paragraph" w:customStyle="1" w:styleId="NumriData">
    <w:name w:val="Numri_Data"/>
    <w:next w:val="Normal"/>
    <w:rsid w:val="00F84215"/>
    <w:pPr>
      <w:keepNext/>
      <w:widowControl w:val="0"/>
      <w:jc w:val="center"/>
      <w:outlineLvl w:val="0"/>
    </w:pPr>
    <w:rPr>
      <w:rFonts w:ascii="CG Times" w:hAnsi="CG Times"/>
      <w:b/>
      <w:sz w:val="22"/>
      <w:lang w:eastAsia="en-US"/>
    </w:rPr>
  </w:style>
  <w:style w:type="paragraph" w:customStyle="1" w:styleId="Paragrafi">
    <w:name w:val="Paragrafi"/>
    <w:rsid w:val="00F84215"/>
    <w:pPr>
      <w:widowControl w:val="0"/>
      <w:ind w:firstLine="720"/>
      <w:jc w:val="both"/>
    </w:pPr>
    <w:rPr>
      <w:rFonts w:ascii="CG Times" w:hAnsi="CG Times"/>
      <w:sz w:val="22"/>
      <w:lang w:val="en-US" w:eastAsia="en-US"/>
    </w:rPr>
  </w:style>
  <w:style w:type="paragraph" w:customStyle="1" w:styleId="Titulli">
    <w:name w:val="Titulli"/>
    <w:next w:val="Normal"/>
    <w:link w:val="TitulliChar"/>
    <w:rsid w:val="00F84215"/>
    <w:pPr>
      <w:keepNext/>
      <w:widowControl w:val="0"/>
      <w:jc w:val="center"/>
      <w:outlineLvl w:val="1"/>
    </w:pPr>
    <w:rPr>
      <w:rFonts w:ascii="CG Times" w:hAnsi="CG Times"/>
      <w:b/>
      <w:caps/>
      <w:sz w:val="22"/>
      <w:szCs w:val="22"/>
      <w:lang w:eastAsia="en-US"/>
    </w:rPr>
  </w:style>
  <w:style w:type="paragraph" w:customStyle="1" w:styleId="TitulliTitull">
    <w:name w:val="Titulli_Titull"/>
    <w:rsid w:val="00F84215"/>
    <w:pPr>
      <w:keepNext/>
      <w:widowControl w:val="0"/>
      <w:jc w:val="center"/>
      <w:outlineLvl w:val="0"/>
    </w:pPr>
    <w:rPr>
      <w:rFonts w:ascii="CG Times" w:eastAsia="MS Mincho" w:hAnsi="CG Times"/>
      <w:caps/>
      <w:sz w:val="22"/>
      <w:szCs w:val="22"/>
      <w:lang w:eastAsia="en-US"/>
    </w:rPr>
  </w:style>
  <w:style w:type="paragraph" w:customStyle="1" w:styleId="VENDOSI">
    <w:name w:val="VENDOSI"/>
    <w:next w:val="Normal"/>
    <w:link w:val="VENDOSIChar"/>
    <w:rsid w:val="00F84215"/>
    <w:pPr>
      <w:keepNext/>
      <w:widowControl w:val="0"/>
      <w:jc w:val="center"/>
    </w:pPr>
    <w:rPr>
      <w:rFonts w:ascii="CG Times" w:hAnsi="CG Times"/>
      <w:caps/>
      <w:sz w:val="22"/>
      <w:szCs w:val="22"/>
      <w:lang w:eastAsia="en-US"/>
    </w:rPr>
  </w:style>
  <w:style w:type="character" w:customStyle="1" w:styleId="AutoritetiEmerChar">
    <w:name w:val="Autoriteti_Emer Char"/>
    <w:link w:val="AutoritetiEmer"/>
    <w:rsid w:val="002754F2"/>
    <w:rPr>
      <w:rFonts w:ascii="CG Times" w:hAnsi="CG Times"/>
      <w:b/>
      <w:sz w:val="22"/>
      <w:szCs w:val="22"/>
      <w:lang w:val="en-GB" w:eastAsia="en-US" w:bidi="ar-SA"/>
    </w:rPr>
  </w:style>
  <w:style w:type="character" w:customStyle="1" w:styleId="TitulliChar">
    <w:name w:val="Titulli Char"/>
    <w:link w:val="Titulli"/>
    <w:rsid w:val="002754F2"/>
    <w:rPr>
      <w:rFonts w:ascii="CG Times" w:hAnsi="CG Times"/>
      <w:b/>
      <w:caps/>
      <w:sz w:val="22"/>
      <w:szCs w:val="22"/>
      <w:lang w:val="en-GB" w:eastAsia="en-US" w:bidi="ar-SA"/>
    </w:rPr>
  </w:style>
  <w:style w:type="paragraph" w:styleId="Footer">
    <w:name w:val="footer"/>
    <w:basedOn w:val="Normal"/>
    <w:rsid w:val="002754F2"/>
    <w:pPr>
      <w:tabs>
        <w:tab w:val="center" w:pos="4320"/>
        <w:tab w:val="right" w:pos="8640"/>
      </w:tabs>
    </w:pPr>
  </w:style>
  <w:style w:type="character" w:styleId="PageNumber">
    <w:name w:val="page number"/>
    <w:basedOn w:val="DefaultParagraphFont"/>
    <w:rsid w:val="002754F2"/>
  </w:style>
  <w:style w:type="table" w:styleId="TableGrid">
    <w:name w:val="Table Grid"/>
    <w:basedOn w:val="TableNormal"/>
    <w:rsid w:val="002754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NDOSIChar">
    <w:name w:val="VENDOSI Char"/>
    <w:link w:val="VENDOSI"/>
    <w:rsid w:val="002D67D0"/>
    <w:rPr>
      <w:rFonts w:ascii="CG Times" w:hAnsi="CG Times"/>
      <w:caps/>
      <w:sz w:val="22"/>
      <w:szCs w:val="22"/>
      <w:lang w:val="en-GB" w:eastAsia="en-US" w:bidi="ar-SA"/>
    </w:rPr>
  </w:style>
  <w:style w:type="paragraph" w:customStyle="1" w:styleId="Tabele">
    <w:name w:val="Tabele"/>
    <w:rsid w:val="002754F2"/>
    <w:rPr>
      <w:rFonts w:ascii="CG Times" w:hAnsi="CG Times"/>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3547</Words>
  <Characters>20222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23722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cp:lastModifiedBy>Inida Noga</cp:lastModifiedBy>
  <cp:revision>2</cp:revision>
  <cp:lastPrinted>2018-10-19T08:51:00Z</cp:lastPrinted>
  <dcterms:created xsi:type="dcterms:W3CDTF">2019-02-15T14:22:00Z</dcterms:created>
  <dcterms:modified xsi:type="dcterms:W3CDTF">2019-02-15T14:22:00Z</dcterms:modified>
</cp:coreProperties>
</file>