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51E" w:rsidRPr="0031551E" w:rsidRDefault="0089510E" w:rsidP="0031551E">
      <w:pPr>
        <w:jc w:val="center"/>
        <w:rPr>
          <w:sz w:val="6"/>
        </w:rPr>
      </w:pPr>
      <w:bookmarkStart w:id="0" w:name="_GoBack"/>
      <w:bookmarkEnd w:id="0"/>
      <w:r w:rsidRPr="0031551E">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31551E" w:rsidRPr="0031551E" w:rsidRDefault="0031551E" w:rsidP="0031551E">
      <w:pPr>
        <w:jc w:val="center"/>
        <w:rPr>
          <w:sz w:val="14"/>
        </w:rPr>
      </w:pPr>
    </w:p>
    <w:p w:rsidR="0031551E" w:rsidRPr="0031551E" w:rsidRDefault="0031551E" w:rsidP="0031551E">
      <w:pPr>
        <w:jc w:val="center"/>
        <w:rPr>
          <w:b/>
          <w:bCs/>
          <w:sz w:val="60"/>
          <w:szCs w:val="60"/>
        </w:rPr>
      </w:pPr>
      <w:r w:rsidRPr="0031551E">
        <w:rPr>
          <w:b/>
          <w:bCs/>
          <w:sz w:val="60"/>
          <w:szCs w:val="60"/>
        </w:rPr>
        <w:t>FLETORJA ZYRTARE</w:t>
      </w:r>
    </w:p>
    <w:p w:rsidR="0031551E" w:rsidRPr="0031551E" w:rsidRDefault="0031551E" w:rsidP="0031551E">
      <w:pPr>
        <w:jc w:val="center"/>
        <w:rPr>
          <w:sz w:val="56"/>
          <w:szCs w:val="56"/>
        </w:rPr>
      </w:pPr>
      <w:r w:rsidRPr="0031551E">
        <w:rPr>
          <w:b/>
          <w:bCs/>
          <w:sz w:val="56"/>
          <w:szCs w:val="56"/>
        </w:rPr>
        <w:t>E</w:t>
      </w:r>
      <w:r w:rsidRPr="0031551E">
        <w:rPr>
          <w:b/>
          <w:sz w:val="56"/>
          <w:szCs w:val="56"/>
        </w:rPr>
        <w:t xml:space="preserve"> REPUBLIKËS SË SHQIPËRISË</w:t>
      </w:r>
    </w:p>
    <w:p w:rsidR="0031551E" w:rsidRPr="0031551E" w:rsidRDefault="0031551E" w:rsidP="0031551E">
      <w:pPr>
        <w:jc w:val="center"/>
        <w:rPr>
          <w:sz w:val="8"/>
        </w:rPr>
      </w:pPr>
    </w:p>
    <w:p w:rsidR="0031551E" w:rsidRPr="0031551E" w:rsidRDefault="0031551E" w:rsidP="0031551E">
      <w:pPr>
        <w:jc w:val="center"/>
        <w:rPr>
          <w:sz w:val="2"/>
        </w:rPr>
      </w:pPr>
    </w:p>
    <w:p w:rsidR="0031551E" w:rsidRPr="0031551E" w:rsidRDefault="0031551E" w:rsidP="0031551E">
      <w:pPr>
        <w:jc w:val="center"/>
        <w:rPr>
          <w:sz w:val="8"/>
        </w:rPr>
      </w:pPr>
    </w:p>
    <w:p w:rsidR="0031551E" w:rsidRPr="0031551E" w:rsidRDefault="0031551E" w:rsidP="0031551E">
      <w:pPr>
        <w:jc w:val="center"/>
        <w:rPr>
          <w:sz w:val="8"/>
        </w:rPr>
      </w:pPr>
    </w:p>
    <w:p w:rsidR="0031551E" w:rsidRPr="0031551E" w:rsidRDefault="0031551E" w:rsidP="0031551E">
      <w:pPr>
        <w:jc w:val="center"/>
        <w:rPr>
          <w:b/>
          <w:sz w:val="34"/>
        </w:rPr>
      </w:pPr>
      <w:r w:rsidRPr="0031551E">
        <w:rPr>
          <w:b/>
          <w:sz w:val="34"/>
        </w:rPr>
        <w:t>Botim i Qendrës së Publikimeve Zyrtare</w:t>
      </w:r>
    </w:p>
    <w:p w:rsidR="0031551E" w:rsidRPr="0031551E" w:rsidRDefault="0031551E" w:rsidP="0031551E">
      <w:pPr>
        <w:jc w:val="center"/>
        <w:rPr>
          <w:sz w:val="28"/>
          <w:szCs w:val="28"/>
        </w:rPr>
      </w:pPr>
      <w:hyperlink r:id="rId8" w:history="1">
        <w:hyperlink r:id="rId9" w:history="1">
          <w:r w:rsidRPr="0031551E">
            <w:rPr>
              <w:rStyle w:val="Hyperlink"/>
              <w:sz w:val="28"/>
              <w:szCs w:val="28"/>
            </w:rPr>
            <w:t>www.legjislacioni</w:t>
          </w:r>
        </w:hyperlink>
        <w:r w:rsidRPr="0031551E">
          <w:rPr>
            <w:rStyle w:val="Hyperlink"/>
            <w:sz w:val="28"/>
            <w:szCs w:val="28"/>
          </w:rPr>
          <w:t>shqiptar.gov.al</w:t>
        </w:r>
      </w:hyperlink>
      <w:r w:rsidRPr="0031551E">
        <w:rPr>
          <w:sz w:val="28"/>
          <w:szCs w:val="28"/>
        </w:rPr>
        <w:t xml:space="preserve"> </w:t>
      </w:r>
    </w:p>
    <w:p w:rsidR="0031551E" w:rsidRPr="0031551E" w:rsidRDefault="0031551E" w:rsidP="0031551E">
      <w:pPr>
        <w:rPr>
          <w:sz w:val="2"/>
        </w:rPr>
      </w:pPr>
    </w:p>
    <w:p w:rsidR="0031551E" w:rsidRPr="0031551E" w:rsidRDefault="0031551E" w:rsidP="0031551E"/>
    <w:p w:rsidR="0031551E" w:rsidRPr="0031551E" w:rsidRDefault="0031551E" w:rsidP="0031551E">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31551E" w:rsidRPr="0031551E">
        <w:tblPrEx>
          <w:tblCellMar>
            <w:top w:w="0" w:type="dxa"/>
            <w:bottom w:w="0" w:type="dxa"/>
          </w:tblCellMar>
        </w:tblPrEx>
        <w:trPr>
          <w:jc w:val="center"/>
        </w:trPr>
        <w:tc>
          <w:tcPr>
            <w:tcW w:w="3070" w:type="dxa"/>
            <w:vAlign w:val="center"/>
          </w:tcPr>
          <w:p w:rsidR="0031551E" w:rsidRPr="0031551E" w:rsidRDefault="0031551E" w:rsidP="004A4983">
            <w:pPr>
              <w:rPr>
                <w:b/>
                <w:sz w:val="36"/>
                <w:szCs w:val="36"/>
              </w:rPr>
            </w:pPr>
            <w:r w:rsidRPr="0031551E">
              <w:rPr>
                <w:b/>
                <w:bCs/>
                <w:sz w:val="36"/>
                <w:szCs w:val="36"/>
              </w:rPr>
              <w:t xml:space="preserve"> Nr.165</w:t>
            </w:r>
          </w:p>
        </w:tc>
        <w:tc>
          <w:tcPr>
            <w:tcW w:w="3070" w:type="dxa"/>
            <w:vAlign w:val="center"/>
          </w:tcPr>
          <w:p w:rsidR="0031551E" w:rsidRPr="0031551E" w:rsidRDefault="0031551E" w:rsidP="004A4983">
            <w:pPr>
              <w:jc w:val="center"/>
              <w:rPr>
                <w:b/>
                <w:sz w:val="36"/>
                <w:szCs w:val="36"/>
              </w:rPr>
            </w:pPr>
            <w:r w:rsidRPr="0031551E">
              <w:rPr>
                <w:b/>
                <w:sz w:val="36"/>
                <w:szCs w:val="36"/>
              </w:rPr>
              <w:t>10 dhjetor</w:t>
            </w:r>
          </w:p>
        </w:tc>
        <w:tc>
          <w:tcPr>
            <w:tcW w:w="3070" w:type="dxa"/>
            <w:vAlign w:val="center"/>
          </w:tcPr>
          <w:p w:rsidR="0031551E" w:rsidRPr="0031551E" w:rsidRDefault="0031551E" w:rsidP="004A4983">
            <w:pPr>
              <w:jc w:val="center"/>
              <w:rPr>
                <w:b/>
                <w:sz w:val="36"/>
                <w:szCs w:val="36"/>
              </w:rPr>
            </w:pPr>
            <w:r w:rsidRPr="0031551E">
              <w:rPr>
                <w:b/>
                <w:sz w:val="36"/>
                <w:szCs w:val="36"/>
              </w:rPr>
              <w:t xml:space="preserve">                  2007</w:t>
            </w:r>
          </w:p>
        </w:tc>
      </w:tr>
    </w:tbl>
    <w:p w:rsidR="0031551E" w:rsidRPr="0031551E" w:rsidRDefault="0031551E" w:rsidP="0031551E">
      <w:pPr>
        <w:rPr>
          <w:color w:val="FFFFFF"/>
        </w:rPr>
      </w:pPr>
    </w:p>
    <w:p w:rsidR="0031551E" w:rsidRPr="0031551E" w:rsidRDefault="0031551E" w:rsidP="0031551E">
      <w:pPr>
        <w:rPr>
          <w:sz w:val="2"/>
        </w:rPr>
      </w:pPr>
    </w:p>
    <w:p w:rsidR="0031551E" w:rsidRPr="0031551E" w:rsidRDefault="0031551E" w:rsidP="0031551E">
      <w:pPr>
        <w:pStyle w:val="Heading4"/>
        <w:rPr>
          <w:sz w:val="24"/>
          <w:szCs w:val="24"/>
        </w:rPr>
      </w:pPr>
      <w:r w:rsidRPr="0031551E">
        <w:rPr>
          <w:sz w:val="24"/>
          <w:szCs w:val="24"/>
        </w:rPr>
        <w:t>P Ë R M B A J T J A</w:t>
      </w:r>
    </w:p>
    <w:p w:rsidR="0031551E" w:rsidRPr="0031551E" w:rsidRDefault="0031551E" w:rsidP="0031551E">
      <w:pPr>
        <w:jc w:val="right"/>
      </w:pPr>
    </w:p>
    <w:p w:rsidR="0031551E" w:rsidRPr="0031551E" w:rsidRDefault="0031551E" w:rsidP="0031551E">
      <w:pPr>
        <w:jc w:val="right"/>
      </w:pPr>
      <w:r w:rsidRPr="0031551E">
        <w:t>Faqe</w:t>
      </w:r>
    </w:p>
    <w:p w:rsidR="0031551E" w:rsidRPr="0031551E" w:rsidRDefault="0031551E" w:rsidP="0031551E">
      <w:pPr>
        <w:jc w:val="right"/>
      </w:pPr>
    </w:p>
    <w:tbl>
      <w:tblPr>
        <w:tblW w:w="5356" w:type="pct"/>
        <w:tblInd w:w="-79" w:type="dxa"/>
        <w:tblLayout w:type="fixed"/>
        <w:tblLook w:val="0000" w:firstRow="0" w:lastRow="0" w:firstColumn="0" w:lastColumn="0" w:noHBand="0" w:noVBand="0"/>
      </w:tblPr>
      <w:tblGrid>
        <w:gridCol w:w="2865"/>
        <w:gridCol w:w="6331"/>
        <w:gridCol w:w="752"/>
      </w:tblGrid>
      <w:tr w:rsidR="0031551E" w:rsidRPr="0031551E">
        <w:tblPrEx>
          <w:tblCellMar>
            <w:top w:w="0" w:type="dxa"/>
            <w:bottom w:w="0" w:type="dxa"/>
          </w:tblCellMar>
        </w:tblPrEx>
        <w:tc>
          <w:tcPr>
            <w:tcW w:w="1440" w:type="pct"/>
          </w:tcPr>
          <w:p w:rsidR="0031551E" w:rsidRPr="0031551E" w:rsidRDefault="0031551E" w:rsidP="004A4983">
            <w:r w:rsidRPr="0031551E">
              <w:t xml:space="preserve">Ligj nr.9833 </w:t>
            </w:r>
          </w:p>
          <w:p w:rsidR="0031551E" w:rsidRPr="0031551E" w:rsidRDefault="0031551E" w:rsidP="004A4983">
            <w:r w:rsidRPr="0031551E">
              <w:t>datë 22.11.2007</w:t>
            </w:r>
          </w:p>
          <w:p w:rsidR="0031551E" w:rsidRPr="0031551E" w:rsidRDefault="0031551E" w:rsidP="004A4983"/>
        </w:tc>
        <w:tc>
          <w:tcPr>
            <w:tcW w:w="3182" w:type="pct"/>
          </w:tcPr>
          <w:p w:rsidR="0031551E" w:rsidRPr="0031551E" w:rsidRDefault="0031551E" w:rsidP="004A4983">
            <w:pPr>
              <w:jc w:val="both"/>
            </w:pPr>
            <w:r w:rsidRPr="0031551E">
              <w:t>Për aderimin e Republikës së Shqipërisë në Protokollin Opsional të Konventës së OKB-së “Për të drejtat e fëmijëve”, për përfshirjen e fëmijëve në konfli</w:t>
            </w:r>
            <w:r w:rsidR="007F33E0">
              <w:t>kte të armatosura ………………………………</w:t>
            </w:r>
          </w:p>
        </w:tc>
        <w:tc>
          <w:tcPr>
            <w:tcW w:w="378" w:type="pct"/>
            <w:vAlign w:val="bottom"/>
          </w:tcPr>
          <w:p w:rsidR="0031551E" w:rsidRPr="0031551E" w:rsidRDefault="0031551E" w:rsidP="004A4983">
            <w:r w:rsidRPr="0031551E">
              <w:t>4929</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 xml:space="preserve">Ligj nr.9834 </w:t>
            </w:r>
          </w:p>
          <w:p w:rsidR="0031551E" w:rsidRPr="0031551E" w:rsidRDefault="0031551E" w:rsidP="004A4983">
            <w:r w:rsidRPr="0031551E">
              <w:t>datë 22.11.2007</w:t>
            </w:r>
          </w:p>
          <w:p w:rsidR="0031551E" w:rsidRPr="0031551E" w:rsidRDefault="0031551E" w:rsidP="004A4983"/>
        </w:tc>
        <w:tc>
          <w:tcPr>
            <w:tcW w:w="3182" w:type="pct"/>
          </w:tcPr>
          <w:p w:rsidR="0031551E" w:rsidRPr="0031551E" w:rsidRDefault="0031551E" w:rsidP="004A4983">
            <w:pPr>
              <w:jc w:val="both"/>
            </w:pPr>
            <w:r w:rsidRPr="0031551E">
              <w:t>Për aderimin e Republikës së Shqipërisë në Protokollin Opsional të Konventës së OKB-së “Për të drejtat e fëmijëve”, për shitjen e fëmijëve, prostitucionin dhe pornografinë me fëmijë ……………….</w:t>
            </w:r>
          </w:p>
        </w:tc>
        <w:tc>
          <w:tcPr>
            <w:tcW w:w="378" w:type="pct"/>
            <w:vAlign w:val="bottom"/>
          </w:tcPr>
          <w:p w:rsidR="0031551E" w:rsidRPr="0031551E" w:rsidRDefault="0031551E" w:rsidP="004A4983">
            <w:r w:rsidRPr="0031551E">
              <w:t>4933</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 xml:space="preserve">Ligj nr.9835 </w:t>
            </w:r>
          </w:p>
          <w:p w:rsidR="0031551E" w:rsidRPr="0031551E" w:rsidRDefault="0031551E" w:rsidP="004A4983">
            <w:r w:rsidRPr="0031551E">
              <w:t>datë 22.11.2007</w:t>
            </w:r>
          </w:p>
          <w:p w:rsidR="0031551E" w:rsidRPr="0031551E" w:rsidRDefault="0031551E" w:rsidP="004A4983"/>
        </w:tc>
        <w:tc>
          <w:tcPr>
            <w:tcW w:w="3182" w:type="pct"/>
          </w:tcPr>
          <w:p w:rsidR="0031551E" w:rsidRPr="0031551E" w:rsidRDefault="0031551E" w:rsidP="004A4983">
            <w:pPr>
              <w:jc w:val="both"/>
            </w:pPr>
            <w:r w:rsidRPr="0031551E">
              <w:t>Për një ndryshim në ligjin nr.8215, datë 9.5.1997 “Për kontrollin financiar të personave juridikë jobankarë, që kanë marrë hua nga publiku i gje</w:t>
            </w:r>
            <w:r w:rsidR="007F33E0">
              <w:t>rë”, të ndryshuar…………………………………</w:t>
            </w:r>
            <w:r w:rsidRPr="0031551E">
              <w:t>……</w:t>
            </w:r>
          </w:p>
        </w:tc>
        <w:tc>
          <w:tcPr>
            <w:tcW w:w="378" w:type="pct"/>
            <w:vAlign w:val="bottom"/>
          </w:tcPr>
          <w:p w:rsidR="0031551E" w:rsidRPr="0031551E" w:rsidRDefault="0031551E" w:rsidP="004A4983">
            <w:r w:rsidRPr="0031551E">
              <w:t>4940</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pPr>
              <w:jc w:val="both"/>
            </w:pPr>
            <w:r w:rsidRPr="0031551E">
              <w:t xml:space="preserve">Dekret nr.5532 </w:t>
            </w:r>
          </w:p>
          <w:p w:rsidR="0031551E" w:rsidRPr="0031551E" w:rsidRDefault="0031551E" w:rsidP="004A4983">
            <w:pPr>
              <w:jc w:val="both"/>
            </w:pPr>
            <w:r w:rsidRPr="0031551E">
              <w:t>datë 4.12.2007</w:t>
            </w:r>
          </w:p>
        </w:tc>
        <w:tc>
          <w:tcPr>
            <w:tcW w:w="3182" w:type="pct"/>
          </w:tcPr>
          <w:p w:rsidR="0031551E" w:rsidRPr="0031551E" w:rsidRDefault="0031551E" w:rsidP="004A4983">
            <w:pPr>
              <w:jc w:val="both"/>
            </w:pPr>
            <w:r w:rsidRPr="0031551E">
              <w:t>Për lirim ambasadori……………</w:t>
            </w:r>
            <w:r w:rsidR="007F33E0">
              <w:t>………………</w:t>
            </w:r>
            <w:r w:rsidRPr="0031551E">
              <w:t>………………….</w:t>
            </w:r>
          </w:p>
          <w:p w:rsidR="0031551E" w:rsidRPr="0031551E" w:rsidRDefault="0031551E" w:rsidP="004A4983">
            <w:pPr>
              <w:jc w:val="both"/>
            </w:pPr>
          </w:p>
        </w:tc>
        <w:tc>
          <w:tcPr>
            <w:tcW w:w="378" w:type="pct"/>
          </w:tcPr>
          <w:p w:rsidR="0031551E" w:rsidRPr="0031551E" w:rsidRDefault="0031551E" w:rsidP="004A4983">
            <w:r w:rsidRPr="0031551E">
              <w:t>4940</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pPr>
              <w:jc w:val="both"/>
            </w:pPr>
            <w:r w:rsidRPr="0031551E">
              <w:t xml:space="preserve">Dekret nr.5533 </w:t>
            </w:r>
          </w:p>
          <w:p w:rsidR="0031551E" w:rsidRPr="0031551E" w:rsidRDefault="0031551E" w:rsidP="004A4983">
            <w:pPr>
              <w:jc w:val="both"/>
            </w:pPr>
            <w:r w:rsidRPr="0031551E">
              <w:t>datë 4.12.2007</w:t>
            </w:r>
          </w:p>
        </w:tc>
        <w:tc>
          <w:tcPr>
            <w:tcW w:w="3182" w:type="pct"/>
          </w:tcPr>
          <w:p w:rsidR="0031551E" w:rsidRPr="0031551E" w:rsidRDefault="0031551E" w:rsidP="004A4983">
            <w:pPr>
              <w:jc w:val="both"/>
            </w:pPr>
            <w:r w:rsidRPr="0031551E">
              <w:t>Për emër</w:t>
            </w:r>
            <w:r w:rsidR="007F33E0">
              <w:t>im ambasadori ………………………………………</w:t>
            </w:r>
            <w:r w:rsidRPr="0031551E">
              <w:t>…</w:t>
            </w:r>
          </w:p>
          <w:p w:rsidR="0031551E" w:rsidRPr="0031551E" w:rsidRDefault="0031551E" w:rsidP="004A4983">
            <w:pPr>
              <w:jc w:val="both"/>
            </w:pPr>
          </w:p>
        </w:tc>
        <w:tc>
          <w:tcPr>
            <w:tcW w:w="378" w:type="pct"/>
          </w:tcPr>
          <w:p w:rsidR="0031551E" w:rsidRPr="0031551E" w:rsidRDefault="0031551E" w:rsidP="004A4983">
            <w:r w:rsidRPr="0031551E">
              <w:t>4941</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KM</w:t>
            </w:r>
          </w:p>
          <w:p w:rsidR="0031551E" w:rsidRPr="0031551E" w:rsidRDefault="0031551E" w:rsidP="004A4983">
            <w:r w:rsidRPr="0031551E">
              <w:t>nr.796, datë 7.11.2007</w:t>
            </w:r>
          </w:p>
          <w:p w:rsidR="0031551E" w:rsidRPr="0031551E" w:rsidRDefault="0031551E" w:rsidP="004A4983"/>
        </w:tc>
        <w:tc>
          <w:tcPr>
            <w:tcW w:w="3182" w:type="pct"/>
          </w:tcPr>
          <w:p w:rsidR="0031551E" w:rsidRPr="0031551E" w:rsidRDefault="0031551E" w:rsidP="004A4983">
            <w:pPr>
              <w:jc w:val="both"/>
            </w:pPr>
            <w:r w:rsidRPr="0031551E">
              <w:t>Për miratimin e kontratave, me ndarje prodhimi, për kërkimin, zhvillimin dhe prodhimin e hidrokarbureve në Shqipëri, në tokë, në blloqet a-b dhe d-e, ndërmjet Ministrisë së Ekonomisë, Tregtisë dhe Energjetikës, e përfaqësuar nga Agjencia Kombëtare e Burimeve Natyrore (AKBN) dhe DWM Petroleum AG ……………</w:t>
            </w:r>
          </w:p>
        </w:tc>
        <w:tc>
          <w:tcPr>
            <w:tcW w:w="378" w:type="pct"/>
            <w:vAlign w:val="bottom"/>
          </w:tcPr>
          <w:p w:rsidR="0031551E" w:rsidRPr="0031551E" w:rsidRDefault="0031551E" w:rsidP="004A4983">
            <w:r w:rsidRPr="0031551E">
              <w:t>4941</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KM</w:t>
            </w:r>
          </w:p>
          <w:p w:rsidR="0031551E" w:rsidRPr="0031551E" w:rsidRDefault="0031551E" w:rsidP="004A4983">
            <w:r w:rsidRPr="0031551E">
              <w:t>nr.819, datë 29.11.2007 </w:t>
            </w:r>
          </w:p>
        </w:tc>
        <w:tc>
          <w:tcPr>
            <w:tcW w:w="3182" w:type="pct"/>
          </w:tcPr>
          <w:p w:rsidR="0031551E" w:rsidRPr="0031551E" w:rsidRDefault="0031551E" w:rsidP="004A4983">
            <w:pPr>
              <w:jc w:val="both"/>
            </w:pPr>
            <w:r w:rsidRPr="0031551E">
              <w:t>Për privatizimin e pasurive të ndërmarrjeve apo të institucionev</w:t>
            </w:r>
            <w:r w:rsidR="007F33E0">
              <w:t>e shtetërore …………………………………………</w:t>
            </w:r>
            <w:r w:rsidRPr="0031551E">
              <w:t>…………………</w:t>
            </w:r>
          </w:p>
        </w:tc>
        <w:tc>
          <w:tcPr>
            <w:tcW w:w="378" w:type="pct"/>
            <w:vAlign w:val="bottom"/>
          </w:tcPr>
          <w:p w:rsidR="0031551E" w:rsidRPr="0031551E" w:rsidRDefault="0031551E" w:rsidP="004A4983">
            <w:r w:rsidRPr="0031551E">
              <w:t>4942</w:t>
            </w:r>
          </w:p>
        </w:tc>
      </w:tr>
      <w:tr w:rsidR="0031551E" w:rsidRPr="0031551E">
        <w:tblPrEx>
          <w:tblCellMar>
            <w:top w:w="0" w:type="dxa"/>
            <w:bottom w:w="0" w:type="dxa"/>
          </w:tblCellMar>
        </w:tblPrEx>
        <w:tc>
          <w:tcPr>
            <w:tcW w:w="1440" w:type="pct"/>
          </w:tcPr>
          <w:p w:rsidR="0031551E" w:rsidRPr="0031551E" w:rsidRDefault="0031551E" w:rsidP="004A4983"/>
          <w:p w:rsidR="0031551E" w:rsidRPr="0031551E" w:rsidRDefault="0031551E" w:rsidP="004A4983"/>
          <w:p w:rsidR="0031551E" w:rsidRPr="0031551E" w:rsidRDefault="0031551E" w:rsidP="004A4983">
            <w:r w:rsidRPr="0031551E">
              <w:t>Vendim i ERE</w:t>
            </w:r>
          </w:p>
          <w:p w:rsidR="0031551E" w:rsidRPr="0031551E" w:rsidRDefault="0031551E" w:rsidP="004A4983">
            <w:pPr>
              <w:jc w:val="both"/>
            </w:pPr>
            <w:r w:rsidRPr="0031551E">
              <w:t>nr.64, datë 27.11.2007</w:t>
            </w:r>
          </w:p>
          <w:p w:rsidR="0031551E" w:rsidRPr="0031551E" w:rsidRDefault="0031551E" w:rsidP="004A4983"/>
        </w:tc>
        <w:tc>
          <w:tcPr>
            <w:tcW w:w="3182" w:type="pct"/>
          </w:tcPr>
          <w:p w:rsidR="0031551E" w:rsidRPr="0031551E" w:rsidRDefault="0031551E" w:rsidP="004A4983">
            <w:pPr>
              <w:jc w:val="both"/>
            </w:pPr>
          </w:p>
          <w:p w:rsidR="0031551E" w:rsidRPr="0031551E" w:rsidRDefault="0031551E" w:rsidP="004A4983">
            <w:pPr>
              <w:jc w:val="both"/>
            </w:pPr>
          </w:p>
          <w:p w:rsidR="0031551E" w:rsidRPr="0031551E" w:rsidRDefault="0031551E" w:rsidP="004A4983">
            <w:pPr>
              <w:jc w:val="both"/>
            </w:pPr>
            <w:r w:rsidRPr="0031551E">
              <w:t xml:space="preserve">Për fillimin e procedurave të shqyrtimit të kërkesës së shoqërisë “Enpower Albania” sh.p.k., për licencim në aktivitetin e ndërtimit, </w:t>
            </w:r>
            <w:r w:rsidRPr="0031551E">
              <w:lastRenderedPageBreak/>
              <w:t>instalimit dhe shfrytëzimit të centraleve elektrike me erë, si dhe prodhimin e e</w:t>
            </w:r>
            <w:r w:rsidR="007F33E0">
              <w:t>nergjisë elektrike ……………………………</w:t>
            </w:r>
            <w:r w:rsidRPr="0031551E">
              <w:t>……….</w:t>
            </w:r>
          </w:p>
        </w:tc>
        <w:tc>
          <w:tcPr>
            <w:tcW w:w="378" w:type="pct"/>
            <w:vAlign w:val="bottom"/>
          </w:tcPr>
          <w:p w:rsidR="0031551E" w:rsidRPr="0031551E" w:rsidRDefault="0031551E" w:rsidP="004A4983"/>
          <w:p w:rsidR="0031551E" w:rsidRPr="0031551E" w:rsidRDefault="0031551E" w:rsidP="004A4983"/>
          <w:p w:rsidR="0031551E" w:rsidRPr="0031551E" w:rsidRDefault="0031551E" w:rsidP="004A4983"/>
          <w:p w:rsidR="0031551E" w:rsidRPr="0031551E" w:rsidRDefault="0031551E" w:rsidP="004A4983"/>
          <w:p w:rsidR="0031551E" w:rsidRPr="0031551E" w:rsidRDefault="0031551E" w:rsidP="004A4983"/>
          <w:p w:rsidR="0031551E" w:rsidRPr="0031551E" w:rsidRDefault="0031551E" w:rsidP="004A4983">
            <w:r w:rsidRPr="0031551E">
              <w:t>4943</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nr.632, datë 12.11.2007</w:t>
            </w:r>
          </w:p>
        </w:tc>
        <w:tc>
          <w:tcPr>
            <w:tcW w:w="3182" w:type="pct"/>
          </w:tcPr>
          <w:p w:rsidR="0031551E" w:rsidRPr="0031551E" w:rsidRDefault="0031551E" w:rsidP="004A4983">
            <w:pPr>
              <w:jc w:val="both"/>
            </w:pPr>
            <w:r w:rsidRPr="0031551E">
              <w:t>Për rinovimin e licencës së subjektit televiziv kabllor “TV IRLA”.</w:t>
            </w:r>
          </w:p>
          <w:p w:rsidR="0031551E" w:rsidRPr="0031551E" w:rsidRDefault="0031551E" w:rsidP="004A4983">
            <w:pPr>
              <w:jc w:val="both"/>
            </w:pPr>
          </w:p>
        </w:tc>
        <w:tc>
          <w:tcPr>
            <w:tcW w:w="378" w:type="pct"/>
            <w:vAlign w:val="bottom"/>
          </w:tcPr>
          <w:p w:rsidR="0031551E" w:rsidRPr="0031551E" w:rsidRDefault="0031551E" w:rsidP="004A4983">
            <w:r w:rsidRPr="0031551E">
              <w:t>4943</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nr.633, datë 12.11.2007</w:t>
            </w:r>
          </w:p>
        </w:tc>
        <w:tc>
          <w:tcPr>
            <w:tcW w:w="3182" w:type="pct"/>
          </w:tcPr>
          <w:p w:rsidR="0031551E" w:rsidRPr="0031551E" w:rsidRDefault="0031551E" w:rsidP="004A4983">
            <w:pPr>
              <w:jc w:val="both"/>
            </w:pPr>
            <w:r w:rsidRPr="0031551E">
              <w:t>Për rinovimin e licencës së subjektit televiziv kabllor “T</w:t>
            </w:r>
            <w:r w:rsidR="007F33E0">
              <w:t>V TRIO CABLE” ………………………………………</w:t>
            </w:r>
            <w:r w:rsidRPr="0031551E">
              <w:t>……………………</w:t>
            </w:r>
          </w:p>
        </w:tc>
        <w:tc>
          <w:tcPr>
            <w:tcW w:w="378" w:type="pct"/>
            <w:vAlign w:val="bottom"/>
          </w:tcPr>
          <w:p w:rsidR="0031551E" w:rsidRPr="0031551E" w:rsidRDefault="0031551E" w:rsidP="004A4983">
            <w:r w:rsidRPr="0031551E">
              <w:t>4944</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nr.637, datë 12.11.2007</w:t>
            </w:r>
          </w:p>
        </w:tc>
        <w:tc>
          <w:tcPr>
            <w:tcW w:w="3182" w:type="pct"/>
          </w:tcPr>
          <w:p w:rsidR="0031551E" w:rsidRPr="0031551E" w:rsidRDefault="0031551E" w:rsidP="004A4983">
            <w:pPr>
              <w:jc w:val="both"/>
            </w:pPr>
            <w:r w:rsidRPr="0031551E">
              <w:t>Për dhënie licence për radion private vendore “B-94”………………</w:t>
            </w:r>
          </w:p>
          <w:p w:rsidR="0031551E" w:rsidRPr="0031551E" w:rsidRDefault="0031551E" w:rsidP="004A4983">
            <w:pPr>
              <w:jc w:val="both"/>
            </w:pPr>
          </w:p>
        </w:tc>
        <w:tc>
          <w:tcPr>
            <w:tcW w:w="378" w:type="pct"/>
            <w:vAlign w:val="bottom"/>
          </w:tcPr>
          <w:p w:rsidR="0031551E" w:rsidRPr="0031551E" w:rsidRDefault="0031551E" w:rsidP="004A4983">
            <w:r w:rsidRPr="0031551E">
              <w:t>4944</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pPr>
              <w:jc w:val="both"/>
            </w:pPr>
            <w:r w:rsidRPr="0031551E">
              <w:t xml:space="preserve">Vendim i KKRT </w:t>
            </w:r>
          </w:p>
          <w:p w:rsidR="0031551E" w:rsidRPr="0031551E" w:rsidRDefault="0031551E" w:rsidP="004A4983">
            <w:pPr>
              <w:jc w:val="both"/>
            </w:pPr>
            <w:r w:rsidRPr="0031551E">
              <w:t>nr.638, datë 12.11.2007</w:t>
            </w:r>
          </w:p>
        </w:tc>
        <w:tc>
          <w:tcPr>
            <w:tcW w:w="3182" w:type="pct"/>
          </w:tcPr>
          <w:p w:rsidR="0031551E" w:rsidRPr="0031551E" w:rsidRDefault="0031551E" w:rsidP="004A4983">
            <w:pPr>
              <w:jc w:val="both"/>
            </w:pPr>
            <w:r w:rsidRPr="0031551E">
              <w:t xml:space="preserve">Për mosdhënie licence për radion private vendore </w:t>
            </w:r>
            <w:r w:rsidR="007F33E0">
              <w:t>“RADIO TAKE 5”…………………………………</w:t>
            </w:r>
            <w:r w:rsidRPr="0031551E">
              <w:t>………………………………</w:t>
            </w:r>
          </w:p>
        </w:tc>
        <w:tc>
          <w:tcPr>
            <w:tcW w:w="378" w:type="pct"/>
            <w:vAlign w:val="bottom"/>
          </w:tcPr>
          <w:p w:rsidR="0031551E" w:rsidRPr="0031551E" w:rsidRDefault="0031551E" w:rsidP="004A4983">
            <w:r w:rsidRPr="0031551E">
              <w:t>4944</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nr.639, datë 12.11.2007</w:t>
            </w:r>
          </w:p>
        </w:tc>
        <w:tc>
          <w:tcPr>
            <w:tcW w:w="3182" w:type="pct"/>
          </w:tcPr>
          <w:p w:rsidR="0031551E" w:rsidRPr="0031551E" w:rsidRDefault="0031551E" w:rsidP="004A4983">
            <w:pPr>
              <w:jc w:val="both"/>
            </w:pPr>
            <w:r w:rsidRPr="0031551E">
              <w:t>Për dhënie licence për televizionin kabllor privat “TV kabllor Bi</w:t>
            </w:r>
            <w:r w:rsidR="007F33E0">
              <w:t>lisht”………………………………</w:t>
            </w:r>
            <w:r w:rsidRPr="0031551E">
              <w:t>……………………………</w:t>
            </w:r>
          </w:p>
        </w:tc>
        <w:tc>
          <w:tcPr>
            <w:tcW w:w="378" w:type="pct"/>
            <w:vAlign w:val="bottom"/>
          </w:tcPr>
          <w:p w:rsidR="0031551E" w:rsidRPr="0031551E" w:rsidRDefault="0031551E" w:rsidP="004A4983">
            <w:r w:rsidRPr="0031551E">
              <w:t>4945</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pPr>
              <w:jc w:val="both"/>
            </w:pPr>
            <w:r w:rsidRPr="0031551E">
              <w:t xml:space="preserve">Vendim i KKRT </w:t>
            </w:r>
          </w:p>
          <w:p w:rsidR="0031551E" w:rsidRPr="0031551E" w:rsidRDefault="0031551E" w:rsidP="004A4983">
            <w:pPr>
              <w:jc w:val="both"/>
            </w:pPr>
            <w:r w:rsidRPr="0031551E">
              <w:t>nr.640, datë 12.11.2007</w:t>
            </w:r>
          </w:p>
        </w:tc>
        <w:tc>
          <w:tcPr>
            <w:tcW w:w="3182" w:type="pct"/>
          </w:tcPr>
          <w:p w:rsidR="0031551E" w:rsidRPr="0031551E" w:rsidRDefault="0031551E" w:rsidP="004A4983">
            <w:pPr>
              <w:jc w:val="both"/>
            </w:pPr>
            <w:r w:rsidRPr="0031551E">
              <w:t>Për dhënie licence për televizionin kabllor privat “T</w:t>
            </w:r>
            <w:r w:rsidR="007F33E0">
              <w:t>V kabllor Kamëz”………………………………</w:t>
            </w:r>
            <w:r w:rsidRPr="0031551E">
              <w:t>……………………………</w:t>
            </w:r>
          </w:p>
        </w:tc>
        <w:tc>
          <w:tcPr>
            <w:tcW w:w="378" w:type="pct"/>
            <w:vAlign w:val="bottom"/>
          </w:tcPr>
          <w:p w:rsidR="0031551E" w:rsidRPr="0031551E" w:rsidRDefault="0031551E" w:rsidP="004A4983">
            <w:r w:rsidRPr="0031551E">
              <w:t>4945</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nr.641, datë 12.11.2007</w:t>
            </w:r>
          </w:p>
        </w:tc>
        <w:tc>
          <w:tcPr>
            <w:tcW w:w="3182" w:type="pct"/>
          </w:tcPr>
          <w:p w:rsidR="0031551E" w:rsidRPr="0031551E" w:rsidRDefault="0031551E" w:rsidP="004A4983">
            <w:pPr>
              <w:jc w:val="both"/>
            </w:pPr>
            <w:r w:rsidRPr="0031551E">
              <w:t>Për rinovimin e licencës së subjektit televiziv vendor “TV ANTENA NORD” …………………………………………………………</w:t>
            </w:r>
          </w:p>
        </w:tc>
        <w:tc>
          <w:tcPr>
            <w:tcW w:w="378" w:type="pct"/>
            <w:vAlign w:val="bottom"/>
          </w:tcPr>
          <w:p w:rsidR="0031551E" w:rsidRPr="0031551E" w:rsidRDefault="0031551E" w:rsidP="004A4983">
            <w:r w:rsidRPr="0031551E">
              <w:t>4946</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nr.642, datë 12.11.2007</w:t>
            </w:r>
          </w:p>
        </w:tc>
        <w:tc>
          <w:tcPr>
            <w:tcW w:w="3182" w:type="pct"/>
          </w:tcPr>
          <w:p w:rsidR="0031551E" w:rsidRPr="0031551E" w:rsidRDefault="0031551E" w:rsidP="004A4983">
            <w:pPr>
              <w:jc w:val="both"/>
            </w:pPr>
            <w:r w:rsidRPr="0031551E">
              <w:t>Për mosdhënie licence për televizionin kabllor pri</w:t>
            </w:r>
            <w:r w:rsidR="007F33E0">
              <w:t>vat “TV Roskoveci”…………………………</w:t>
            </w:r>
            <w:r w:rsidRPr="0031551E">
              <w:t>…………………………….</w:t>
            </w:r>
          </w:p>
        </w:tc>
        <w:tc>
          <w:tcPr>
            <w:tcW w:w="378" w:type="pct"/>
            <w:vAlign w:val="bottom"/>
          </w:tcPr>
          <w:p w:rsidR="0031551E" w:rsidRPr="0031551E" w:rsidRDefault="0031551E" w:rsidP="004A4983">
            <w:r w:rsidRPr="0031551E">
              <w:t>4946</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nr.643, datë 12.11.2007</w:t>
            </w:r>
          </w:p>
        </w:tc>
        <w:tc>
          <w:tcPr>
            <w:tcW w:w="3182" w:type="pct"/>
          </w:tcPr>
          <w:p w:rsidR="0031551E" w:rsidRPr="0031551E" w:rsidRDefault="0031551E" w:rsidP="004A4983">
            <w:pPr>
              <w:jc w:val="both"/>
            </w:pPr>
            <w:r w:rsidRPr="0031551E">
              <w:t>Për mosdhënie licence për televizionin kabllor pr</w:t>
            </w:r>
            <w:r w:rsidR="007F33E0">
              <w:t>ivat “TV Maqellara”………………………</w:t>
            </w:r>
            <w:r w:rsidRPr="0031551E">
              <w:t>…………………………………</w:t>
            </w:r>
          </w:p>
        </w:tc>
        <w:tc>
          <w:tcPr>
            <w:tcW w:w="378" w:type="pct"/>
            <w:vAlign w:val="bottom"/>
          </w:tcPr>
          <w:p w:rsidR="0031551E" w:rsidRPr="0031551E" w:rsidRDefault="0031551E" w:rsidP="004A4983">
            <w:r w:rsidRPr="0031551E">
              <w:t>4947</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nr.644, datë 12.11.2007</w:t>
            </w:r>
          </w:p>
        </w:tc>
        <w:tc>
          <w:tcPr>
            <w:tcW w:w="3182" w:type="pct"/>
          </w:tcPr>
          <w:p w:rsidR="0031551E" w:rsidRPr="0031551E" w:rsidRDefault="0031551E" w:rsidP="004A4983">
            <w:pPr>
              <w:jc w:val="both"/>
            </w:pPr>
            <w:r w:rsidRPr="0031551E">
              <w:t>Për rinovimin e licencës së subjektit radiofonik privat vendor “Radio Nacional A.H”……………………………………………………</w:t>
            </w:r>
          </w:p>
        </w:tc>
        <w:tc>
          <w:tcPr>
            <w:tcW w:w="378" w:type="pct"/>
            <w:vAlign w:val="bottom"/>
          </w:tcPr>
          <w:p w:rsidR="0031551E" w:rsidRPr="0031551E" w:rsidRDefault="0031551E" w:rsidP="004A4983">
            <w:r w:rsidRPr="0031551E">
              <w:t>4947</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nr.645, datë 12.11.2007</w:t>
            </w:r>
          </w:p>
        </w:tc>
        <w:tc>
          <w:tcPr>
            <w:tcW w:w="3182" w:type="pct"/>
          </w:tcPr>
          <w:p w:rsidR="0031551E" w:rsidRPr="0031551E" w:rsidRDefault="0031551E" w:rsidP="004A4983">
            <w:pPr>
              <w:jc w:val="both"/>
            </w:pPr>
            <w:r w:rsidRPr="0031551E">
              <w:t>Për rinovimin e licencës së subjektit radiofonik privat vendor “Radio Alfa”…………………………………………………………………</w:t>
            </w:r>
          </w:p>
        </w:tc>
        <w:tc>
          <w:tcPr>
            <w:tcW w:w="378" w:type="pct"/>
            <w:vAlign w:val="bottom"/>
          </w:tcPr>
          <w:p w:rsidR="0031551E" w:rsidRPr="0031551E" w:rsidRDefault="0031551E" w:rsidP="004A4983">
            <w:r w:rsidRPr="0031551E">
              <w:t>4948</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nr.646, datë 12.11.2007</w:t>
            </w:r>
          </w:p>
        </w:tc>
        <w:tc>
          <w:tcPr>
            <w:tcW w:w="3182" w:type="pct"/>
          </w:tcPr>
          <w:p w:rsidR="0031551E" w:rsidRPr="0031551E" w:rsidRDefault="0031551E" w:rsidP="004A4983">
            <w:pPr>
              <w:jc w:val="both"/>
            </w:pPr>
            <w:r w:rsidRPr="0031551E">
              <w:t>Për mosdhënie licence për radion private vendore “Radio Pro Albani</w:t>
            </w:r>
            <w:r w:rsidR="007F33E0">
              <w:t>a”………………………………</w:t>
            </w:r>
            <w:r w:rsidRPr="0031551E">
              <w:t>……………………………</w:t>
            </w:r>
          </w:p>
        </w:tc>
        <w:tc>
          <w:tcPr>
            <w:tcW w:w="378" w:type="pct"/>
            <w:vAlign w:val="bottom"/>
          </w:tcPr>
          <w:p w:rsidR="0031551E" w:rsidRPr="0031551E" w:rsidRDefault="0031551E" w:rsidP="004A4983">
            <w:r w:rsidRPr="0031551E">
              <w:t>4948</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nr.647, datë 12.11.2007</w:t>
            </w:r>
          </w:p>
        </w:tc>
        <w:tc>
          <w:tcPr>
            <w:tcW w:w="3182" w:type="pct"/>
          </w:tcPr>
          <w:p w:rsidR="0031551E" w:rsidRPr="0031551E" w:rsidRDefault="0031551E" w:rsidP="004A4983">
            <w:pPr>
              <w:jc w:val="both"/>
            </w:pPr>
            <w:r w:rsidRPr="0031551E">
              <w:t>Për rinovimin e licencës së subjektit radiofonik privat vendor “Radio Kontakt”……………………………………………………………</w:t>
            </w:r>
          </w:p>
        </w:tc>
        <w:tc>
          <w:tcPr>
            <w:tcW w:w="378" w:type="pct"/>
            <w:vAlign w:val="bottom"/>
          </w:tcPr>
          <w:p w:rsidR="0031551E" w:rsidRPr="0031551E" w:rsidRDefault="0031551E" w:rsidP="004A4983">
            <w:r w:rsidRPr="0031551E">
              <w:t>4949</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r w:rsidRPr="0031551E">
              <w:t>Vendim i KKRT</w:t>
            </w:r>
          </w:p>
          <w:p w:rsidR="0031551E" w:rsidRPr="0031551E" w:rsidRDefault="0031551E" w:rsidP="004A4983">
            <w:pPr>
              <w:jc w:val="both"/>
            </w:pPr>
            <w:r w:rsidRPr="0031551E">
              <w:t>nr.654, datë 12.11.2007</w:t>
            </w:r>
          </w:p>
          <w:p w:rsidR="0031551E" w:rsidRPr="0031551E" w:rsidRDefault="0031551E" w:rsidP="004A4983"/>
        </w:tc>
        <w:tc>
          <w:tcPr>
            <w:tcW w:w="3182" w:type="pct"/>
          </w:tcPr>
          <w:p w:rsidR="0031551E" w:rsidRPr="0031551E" w:rsidRDefault="0031551E" w:rsidP="004A4983">
            <w:pPr>
              <w:jc w:val="both"/>
            </w:pPr>
            <w:r w:rsidRPr="0031551E">
              <w:t>Për akordimin e lejes për ritransmetimin e programit televiziv satelitor Alsat në brezin UHF, nga pika transmetuese, mali i Dajtit për rajoni</w:t>
            </w:r>
            <w:r w:rsidR="007F33E0">
              <w:t>n Tiranë-Durrës …………………………………</w:t>
            </w:r>
            <w:r w:rsidRPr="0031551E">
              <w:t>……</w:t>
            </w:r>
          </w:p>
        </w:tc>
        <w:tc>
          <w:tcPr>
            <w:tcW w:w="378" w:type="pct"/>
            <w:vAlign w:val="bottom"/>
          </w:tcPr>
          <w:p w:rsidR="0031551E" w:rsidRPr="0031551E" w:rsidRDefault="0031551E" w:rsidP="004A4983">
            <w:r w:rsidRPr="0031551E">
              <w:t>4949</w:t>
            </w:r>
          </w:p>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p>
        </w:tc>
        <w:tc>
          <w:tcPr>
            <w:tcW w:w="378" w:type="pct"/>
            <w:vAlign w:val="bottom"/>
          </w:tcPr>
          <w:p w:rsidR="0031551E" w:rsidRPr="0031551E" w:rsidRDefault="0031551E" w:rsidP="004A4983"/>
        </w:tc>
      </w:tr>
      <w:tr w:rsidR="0031551E" w:rsidRPr="0031551E">
        <w:tblPrEx>
          <w:tblCellMar>
            <w:top w:w="0" w:type="dxa"/>
            <w:bottom w:w="0" w:type="dxa"/>
          </w:tblCellMar>
        </w:tblPrEx>
        <w:tc>
          <w:tcPr>
            <w:tcW w:w="1440" w:type="pct"/>
          </w:tcPr>
          <w:p w:rsidR="0031551E" w:rsidRPr="0031551E" w:rsidRDefault="0031551E" w:rsidP="004A4983"/>
        </w:tc>
        <w:tc>
          <w:tcPr>
            <w:tcW w:w="3182" w:type="pct"/>
          </w:tcPr>
          <w:p w:rsidR="0031551E" w:rsidRPr="0031551E" w:rsidRDefault="0031551E" w:rsidP="004A4983">
            <w:pPr>
              <w:jc w:val="both"/>
            </w:pPr>
            <w:r w:rsidRPr="0031551E">
              <w:t xml:space="preserve">Kërkesë për shpallje </w:t>
            </w:r>
            <w:r w:rsidRPr="0031551E">
              <w:rPr>
                <w:sz w:val="21"/>
                <w:szCs w:val="21"/>
              </w:rPr>
              <w:t>të zhdukur të shtetasit Fatbardh Aqif Demirneli..</w:t>
            </w:r>
          </w:p>
        </w:tc>
        <w:tc>
          <w:tcPr>
            <w:tcW w:w="378" w:type="pct"/>
            <w:vAlign w:val="bottom"/>
          </w:tcPr>
          <w:p w:rsidR="0031551E" w:rsidRPr="0031551E" w:rsidRDefault="0031551E" w:rsidP="004A4983">
            <w:r w:rsidRPr="0031551E">
              <w:t>4949</w:t>
            </w:r>
          </w:p>
        </w:tc>
      </w:tr>
    </w:tbl>
    <w:p w:rsidR="0043184C" w:rsidRPr="0031551E" w:rsidRDefault="0031551E" w:rsidP="005E03DA">
      <w:pPr>
        <w:pStyle w:val="Akti"/>
      </w:pPr>
      <w:r w:rsidRPr="0031551E">
        <w:br w:type="page"/>
      </w:r>
      <w:r w:rsidR="0043184C" w:rsidRPr="0031551E">
        <w:lastRenderedPageBreak/>
        <w:t>LIGJ</w:t>
      </w:r>
    </w:p>
    <w:p w:rsidR="0043184C" w:rsidRPr="0031551E" w:rsidRDefault="0043184C" w:rsidP="005E03DA">
      <w:pPr>
        <w:pStyle w:val="NumriData"/>
      </w:pPr>
      <w:r w:rsidRPr="0031551E">
        <w:t>Nr.9833, datë 22.11.2007</w:t>
      </w:r>
    </w:p>
    <w:p w:rsidR="0043184C" w:rsidRPr="0031551E" w:rsidRDefault="0043184C" w:rsidP="005E03DA">
      <w:pPr>
        <w:pStyle w:val="Paragrafi"/>
        <w:rPr>
          <w:szCs w:val="22"/>
        </w:rPr>
      </w:pPr>
    </w:p>
    <w:p w:rsidR="0043184C" w:rsidRPr="0031551E" w:rsidRDefault="0043184C" w:rsidP="005E03DA">
      <w:pPr>
        <w:pStyle w:val="Titulli"/>
      </w:pPr>
      <w:r w:rsidRPr="0031551E">
        <w:t>PËR ADERIMIN E REPUBLIKËS SË SHQIPËRISË NË PROTOKOLLIN OPSIONAL TË KONVENTËS SË OKB-SË “PËR TË DREJTAT E FËMIJËVE”, PËR PËRFSHIRJEN E FËMIJËVE NË KONFLIKTE TË ARMATOSURA</w:t>
      </w:r>
    </w:p>
    <w:p w:rsidR="0043184C" w:rsidRPr="0031551E" w:rsidRDefault="0043184C" w:rsidP="005E03DA">
      <w:pPr>
        <w:pStyle w:val="Paragrafi"/>
        <w:rPr>
          <w:szCs w:val="22"/>
        </w:rPr>
      </w:pPr>
    </w:p>
    <w:p w:rsidR="0043184C" w:rsidRPr="0031551E" w:rsidRDefault="0043184C" w:rsidP="005E03DA">
      <w:pPr>
        <w:pStyle w:val="BazLigjPropozues"/>
      </w:pPr>
      <w:r w:rsidRPr="0031551E">
        <w:t xml:space="preserve">Në mbështetje të neneve 78, 83 pika 1 dhe 121 të Kushtetutës, me propozimin e Këshillit të Ministrave, </w:t>
      </w:r>
    </w:p>
    <w:p w:rsidR="0043184C" w:rsidRPr="0031551E" w:rsidRDefault="0043184C" w:rsidP="005E03DA">
      <w:pPr>
        <w:pStyle w:val="Paragrafi"/>
      </w:pPr>
    </w:p>
    <w:p w:rsidR="0043184C" w:rsidRPr="0031551E" w:rsidRDefault="0043184C" w:rsidP="005E03DA">
      <w:pPr>
        <w:pStyle w:val="Institucioni"/>
      </w:pPr>
      <w:r w:rsidRPr="0031551E">
        <w:t xml:space="preserve">KUVENDI </w:t>
      </w:r>
    </w:p>
    <w:p w:rsidR="0043184C" w:rsidRPr="0031551E" w:rsidRDefault="0043184C" w:rsidP="005E03DA">
      <w:pPr>
        <w:pStyle w:val="Institucioni"/>
      </w:pPr>
      <w:r w:rsidRPr="0031551E">
        <w:t>I REPUBLIKËS SË SHQIPËRISË</w:t>
      </w:r>
    </w:p>
    <w:p w:rsidR="0043184C" w:rsidRPr="0031551E" w:rsidRDefault="0043184C" w:rsidP="005E03DA">
      <w:pPr>
        <w:pStyle w:val="Institucioni"/>
      </w:pPr>
    </w:p>
    <w:p w:rsidR="0043184C" w:rsidRPr="0031551E" w:rsidRDefault="0043184C" w:rsidP="005E03DA">
      <w:pPr>
        <w:pStyle w:val="VENDOSI"/>
      </w:pPr>
      <w:r w:rsidRPr="0031551E">
        <w:t>VENDOSI:</w:t>
      </w:r>
    </w:p>
    <w:p w:rsidR="0043184C" w:rsidRPr="0031551E" w:rsidRDefault="0043184C" w:rsidP="005E03DA">
      <w:pPr>
        <w:pStyle w:val="Paragrafi"/>
        <w:rPr>
          <w:szCs w:val="22"/>
          <w:lang w:val="it-IT"/>
        </w:rPr>
      </w:pPr>
    </w:p>
    <w:p w:rsidR="0043184C" w:rsidRPr="0031551E" w:rsidRDefault="0043184C" w:rsidP="005E03DA">
      <w:pPr>
        <w:pStyle w:val="NeniNr"/>
      </w:pPr>
      <w:r w:rsidRPr="0031551E">
        <w:t>Neni 1</w:t>
      </w:r>
    </w:p>
    <w:p w:rsidR="0043184C" w:rsidRPr="0031551E" w:rsidRDefault="0043184C" w:rsidP="005E03DA">
      <w:pPr>
        <w:pStyle w:val="Paragrafi"/>
        <w:rPr>
          <w:szCs w:val="22"/>
          <w:lang w:val="it-IT"/>
        </w:rPr>
      </w:pPr>
    </w:p>
    <w:p w:rsidR="0043184C" w:rsidRPr="0031551E" w:rsidRDefault="0043184C" w:rsidP="005E03DA">
      <w:pPr>
        <w:pStyle w:val="Paragrafi"/>
        <w:rPr>
          <w:szCs w:val="22"/>
          <w:lang w:val="it-IT"/>
        </w:rPr>
      </w:pPr>
      <w:r w:rsidRPr="0031551E">
        <w:rPr>
          <w:szCs w:val="22"/>
          <w:lang w:val="it-IT"/>
        </w:rPr>
        <w:t>Republika e Shqipërisë aderon në Protokollin Opsional të Konventës së OKB-së “Për të drejtat e fëmijëve”, për përfshirjen e fëmijëve në konflikte të armatosura, bërë më 25.5.2000.</w:t>
      </w:r>
    </w:p>
    <w:p w:rsidR="0043184C" w:rsidRPr="0031551E" w:rsidRDefault="0043184C" w:rsidP="005E03DA">
      <w:pPr>
        <w:pStyle w:val="Paragrafi"/>
      </w:pPr>
    </w:p>
    <w:p w:rsidR="0043184C" w:rsidRPr="0031551E" w:rsidRDefault="0043184C" w:rsidP="005E03DA">
      <w:pPr>
        <w:pStyle w:val="NeniNr"/>
      </w:pPr>
      <w:r w:rsidRPr="0031551E">
        <w:t>Neni 2</w:t>
      </w:r>
    </w:p>
    <w:p w:rsidR="0043184C" w:rsidRPr="0031551E" w:rsidRDefault="0043184C" w:rsidP="005E03DA">
      <w:pPr>
        <w:pStyle w:val="Paragrafi"/>
      </w:pPr>
    </w:p>
    <w:p w:rsidR="0043184C" w:rsidRPr="0031551E" w:rsidRDefault="0043184C" w:rsidP="005E03DA">
      <w:pPr>
        <w:pStyle w:val="Paragrafi"/>
      </w:pPr>
      <w:r w:rsidRPr="0031551E">
        <w:t>Ky ligj hyn në fuqi 15 ditë pas botimit në Fletoren Zyrtare.</w:t>
      </w:r>
    </w:p>
    <w:p w:rsidR="0043184C" w:rsidRPr="0031551E" w:rsidRDefault="0043184C" w:rsidP="005E03DA">
      <w:pPr>
        <w:pStyle w:val="Paragrafi"/>
      </w:pPr>
    </w:p>
    <w:p w:rsidR="0043184C" w:rsidRPr="0031551E" w:rsidRDefault="0043184C" w:rsidP="005E03DA">
      <w:pPr>
        <w:pStyle w:val="Shpallja"/>
      </w:pPr>
      <w:r w:rsidRPr="0031551E">
        <w:t>Shpallur me dekretin nr.5529, datë 4.12.2007 të Presidentit të Republikës së Shqipërisë, Bamir Topi</w:t>
      </w:r>
    </w:p>
    <w:p w:rsidR="0043184C" w:rsidRPr="0031551E" w:rsidRDefault="0043184C" w:rsidP="005E03DA">
      <w:pPr>
        <w:pStyle w:val="Paragrafi"/>
        <w:rPr>
          <w:lang w:val="sq-AL"/>
        </w:rPr>
      </w:pPr>
    </w:p>
    <w:p w:rsidR="00B2698E" w:rsidRPr="0031551E" w:rsidRDefault="00B2698E" w:rsidP="005E03DA">
      <w:pPr>
        <w:pStyle w:val="Paragrafi"/>
        <w:rPr>
          <w:lang w:val="sq-AL"/>
        </w:rPr>
      </w:pPr>
    </w:p>
    <w:p w:rsidR="0043184C" w:rsidRPr="0031551E" w:rsidRDefault="0043184C" w:rsidP="005E03DA">
      <w:pPr>
        <w:pStyle w:val="TitulliTitull"/>
      </w:pPr>
      <w:r w:rsidRPr="0031551E">
        <w:t xml:space="preserve">PROTOKOLL OPSIONAL </w:t>
      </w:r>
    </w:p>
    <w:p w:rsidR="0043184C" w:rsidRPr="0031551E" w:rsidRDefault="0043184C" w:rsidP="005E03DA">
      <w:pPr>
        <w:pStyle w:val="TitulliTitull"/>
      </w:pPr>
      <w:r w:rsidRPr="0031551E">
        <w:t>I KONVENTËS PËR TË DREJTAT E FËMIJËVE NË LIDHJE ME PËRFSHIRJEN E FËMIJËVE NË KONFLIKTE TË ARMATOSURA</w:t>
      </w:r>
    </w:p>
    <w:p w:rsidR="0043184C" w:rsidRPr="0031551E" w:rsidRDefault="0043184C" w:rsidP="005E03DA">
      <w:pPr>
        <w:pStyle w:val="TitulliTitull"/>
      </w:pPr>
    </w:p>
    <w:p w:rsidR="0043184C" w:rsidRPr="0031551E" w:rsidRDefault="0043184C" w:rsidP="005E03DA">
      <w:pPr>
        <w:pStyle w:val="Paragrafi"/>
      </w:pPr>
      <w:r w:rsidRPr="0031551E">
        <w:t>Shtetet Palë në këtë protokoll:</w:t>
      </w:r>
    </w:p>
    <w:p w:rsidR="0043184C" w:rsidRPr="0031551E" w:rsidRDefault="0043184C" w:rsidP="005E03DA">
      <w:pPr>
        <w:pStyle w:val="Paragrafi"/>
      </w:pPr>
      <w:r w:rsidRPr="0031551E">
        <w:rPr>
          <w:i/>
        </w:rPr>
        <w:t>të shtyra</w:t>
      </w:r>
      <w:r w:rsidRPr="0031551E">
        <w:t xml:space="preserve"> nga mbështetja e gjerë për Konventën mbi të Drejtat e Fëmijëve, që demonstron përkushtimin e gjerë që ekziston për promovimin dhe mbrojtjen e të drejtave të fëmijëve;</w:t>
      </w:r>
    </w:p>
    <w:p w:rsidR="0043184C" w:rsidRPr="0031551E" w:rsidRDefault="0043184C" w:rsidP="005E03DA">
      <w:pPr>
        <w:pStyle w:val="Paragrafi"/>
      </w:pPr>
      <w:r w:rsidRPr="0031551E">
        <w:rPr>
          <w:i/>
        </w:rPr>
        <w:t>duke ripohuar</w:t>
      </w:r>
      <w:r w:rsidRPr="0031551E">
        <w:t xml:space="preserve"> se të drejtat e fëmijëve kërkojnë mbrojtje të veçantë, dhe duke bërë apel për përmirësimin e vazhdueshëm të gjendjes së fëmijëve pa dallim, si dhe për zhvillimin dhe edukimin e tyre në kushte paqeje dhe sigurie;</w:t>
      </w:r>
    </w:p>
    <w:p w:rsidR="0043184C" w:rsidRPr="0031551E" w:rsidRDefault="0043184C" w:rsidP="005E03DA">
      <w:pPr>
        <w:pStyle w:val="Paragrafi"/>
      </w:pPr>
      <w:r w:rsidRPr="0031551E">
        <w:rPr>
          <w:i/>
        </w:rPr>
        <w:t>të shqetësuara</w:t>
      </w:r>
      <w:r w:rsidRPr="0031551E">
        <w:t xml:space="preserve"> nga efekti i dëmshëm dhe i gjerë i konflikteve të armatosura mbi fëmijët dhe pasojat afatgjata që kjo ka për paqen, sigurinë dhe zhvillimin;</w:t>
      </w:r>
    </w:p>
    <w:p w:rsidR="0043184C" w:rsidRPr="0031551E" w:rsidRDefault="0043184C" w:rsidP="005E03DA">
      <w:pPr>
        <w:pStyle w:val="Paragrafi"/>
      </w:pPr>
      <w:r w:rsidRPr="0031551E">
        <w:rPr>
          <w:i/>
        </w:rPr>
        <w:t>duke dënuar</w:t>
      </w:r>
      <w:r w:rsidRPr="0031551E">
        <w:t xml:space="preserve"> përfshirjen e fëmijëve në situata konfliktesh të armatosura dhe sulmet direkte mbi objektet e mbrojtura nga e drejta ndërkombëtare, duke përfshirë përgjithësisht vendet që kanë prezencë të konsiderueshme fëmijësh, siç janë shkollat dhe spitalet;</w:t>
      </w:r>
    </w:p>
    <w:p w:rsidR="0043184C" w:rsidRPr="0031551E" w:rsidRDefault="0043184C" w:rsidP="00A81A2F">
      <w:pPr>
        <w:pStyle w:val="Paragrafi"/>
        <w:rPr>
          <w:szCs w:val="22"/>
          <w:lang w:val="sq-AL"/>
        </w:rPr>
      </w:pPr>
      <w:r w:rsidRPr="0031551E">
        <w:t>duke vënë re miratimin e Statutit të Gjykatës Penale Ndërkombëtare dhe, në veçanti, përfshirjen si krim lu</w:t>
      </w:r>
      <w:r w:rsidRPr="0031551E">
        <w:rPr>
          <w:szCs w:val="22"/>
          <w:lang w:val="sq-AL"/>
        </w:rPr>
        <w:t>fte marrjen nën armë ose futjen në listë të fëmijëve nën moshën 15 vjeç ose përdorimin e tyre për pjesëmarrje aktive në operacione në konfliktet e armatosura, qofshin këto ndërkombëtare ose jondërkombëtare;</w:t>
      </w:r>
    </w:p>
    <w:p w:rsidR="0043184C" w:rsidRPr="0031551E" w:rsidRDefault="0043184C" w:rsidP="00A81A2F">
      <w:pPr>
        <w:pStyle w:val="Paragrafi"/>
        <w:rPr>
          <w:szCs w:val="22"/>
          <w:lang w:val="sq-AL"/>
        </w:rPr>
      </w:pPr>
      <w:r w:rsidRPr="0031551E">
        <w:t xml:space="preserve">duke konsideruar, para së gjithash, se forcimi i </w:t>
      </w:r>
      <w:r w:rsidRPr="0031551E">
        <w:rPr>
          <w:szCs w:val="22"/>
          <w:lang w:val="sq-AL"/>
        </w:rPr>
        <w:t>mëtejshëm i zbatimit të të drejtave të njohura në Konventën për të Drejtat e Fëmijëve është i nevojshëm për të rritur mbrojtjen e fëmijëve nga përfshirja në konflikte të armatosura;</w:t>
      </w:r>
    </w:p>
    <w:p w:rsidR="00C10E88" w:rsidRPr="0031551E" w:rsidRDefault="0043184C" w:rsidP="005E03DA">
      <w:pPr>
        <w:pStyle w:val="Paragrafi"/>
      </w:pPr>
      <w:r w:rsidRPr="0031551E">
        <w:t>duke vënë re se neni 1 i Konventës për të Drejtat e Fëmijëve përcakton se, për qëllimet e Konventës, fëmijë është çdo qenie njerëzore nën moshën 18 vjeç, përveç kur, sipas ligjit që zbatohet mbi fëmijën, madhoria fitohet më herët;</w:t>
      </w:r>
    </w:p>
    <w:p w:rsidR="0043184C" w:rsidRPr="0031551E" w:rsidRDefault="0043184C" w:rsidP="005E03DA">
      <w:pPr>
        <w:pStyle w:val="Paragrafi"/>
      </w:pPr>
      <w:r w:rsidRPr="0031551E">
        <w:rPr>
          <w:i/>
        </w:rPr>
        <w:t>të bindura</w:t>
      </w:r>
      <w:r w:rsidRPr="0031551E">
        <w:t xml:space="preserve"> se një protokoll opsional i Konventës që ngre moshën e rekrutimit të personave në forcat e armatosura dhe pjesëmarrjen e tyre në veprime do të kontribuojë efektivisht në zbatimin e </w:t>
      </w:r>
      <w:r w:rsidRPr="0031551E">
        <w:lastRenderedPageBreak/>
        <w:t>parimit se interesat e lartë të fëmijës duhet të merren me përparësi në konsideratë në të gjitha veprimet që kanë të bëjnë me fëmijët;</w:t>
      </w:r>
    </w:p>
    <w:p w:rsidR="0043184C" w:rsidRPr="0031551E" w:rsidRDefault="0043184C" w:rsidP="00A81A2F">
      <w:pPr>
        <w:pStyle w:val="Paragrafi"/>
        <w:rPr>
          <w:szCs w:val="22"/>
          <w:lang w:val="sq-AL"/>
        </w:rPr>
      </w:pPr>
      <w:r w:rsidRPr="0031551E">
        <w:t>duke vënë re se Konferenca N</w:t>
      </w:r>
      <w:r w:rsidRPr="0031551E">
        <w:rPr>
          <w:szCs w:val="22"/>
          <w:lang w:val="sq-AL"/>
        </w:rPr>
        <w:t>dërkombëtare e njëzetegjashtë e Kryqit të Kuq dhe Gjysmëhënës së Kuqe në dhjetor 1995 rekomandojnë, ndërmjet të tjerash, që palët në konflikt të marrin çdo hap të mundshëm për të siguruar që fëmijët nën moshën 18 vjeç të mos marrin pjesë në veprime luftarake;</w:t>
      </w:r>
    </w:p>
    <w:p w:rsidR="0043184C" w:rsidRPr="0031551E" w:rsidRDefault="0043184C" w:rsidP="00A81A2F">
      <w:pPr>
        <w:pStyle w:val="Paragrafi"/>
        <w:rPr>
          <w:szCs w:val="22"/>
          <w:lang w:val="sq-AL"/>
        </w:rPr>
      </w:pPr>
      <w:r w:rsidRPr="0031551E">
        <w:t>duke mirëpritur miratimin unanim, në qershor 1999, të Konventës së Organizatës Ndërkombëtare të Punës nr.182 mbi Ndalimin dhe Veprimin e Menjëhershëm për Eliminimin e Formave më të Këqija të Punës së Fëmijëve, e cila, ndërmjet të tjerash, ndalon rekrut</w:t>
      </w:r>
      <w:r w:rsidRPr="0031551E">
        <w:rPr>
          <w:szCs w:val="22"/>
          <w:lang w:val="sq-AL"/>
        </w:rPr>
        <w:t>imin nëpërmjet forcës ose detyrimit të fëmijëve për t’u përdorur në konflikte të armatosura;</w:t>
      </w:r>
    </w:p>
    <w:p w:rsidR="0043184C" w:rsidRPr="0031551E" w:rsidRDefault="0043184C" w:rsidP="00A81A2F">
      <w:pPr>
        <w:pStyle w:val="Paragrafi"/>
        <w:rPr>
          <w:szCs w:val="22"/>
          <w:lang w:val="sq-AL"/>
        </w:rPr>
      </w:pPr>
      <w:r w:rsidRPr="0031551E">
        <w:t xml:space="preserve">duke dënuar me shqetësimin më të thellë rekrutimin, stërvitjen dhe përdorimin brenda ose përtej kufijve shtetërore të fëmijëve në veprime të grupeve të armatosura </w:t>
      </w:r>
      <w:r w:rsidRPr="0031551E">
        <w:rPr>
          <w:szCs w:val="22"/>
          <w:lang w:val="sq-AL"/>
        </w:rPr>
        <w:t>të ndara nga forcat e armatosura të një shteti, dhe duke njohur përgjegjësinë e atyre që rekrutojnë, stërvisin dhe përdorin fëmijët në këtë mënyrë;</w:t>
      </w:r>
    </w:p>
    <w:p w:rsidR="0043184C" w:rsidRPr="0031551E" w:rsidRDefault="0043184C" w:rsidP="00A81A2F">
      <w:pPr>
        <w:pStyle w:val="Paragrafi"/>
        <w:rPr>
          <w:szCs w:val="22"/>
          <w:lang w:val="sq-AL"/>
        </w:rPr>
      </w:pPr>
      <w:r w:rsidRPr="0031551E">
        <w:t>duke kujtuar detyrimin e çdo Pale në një konflikt të armatosur për të respektuar dispozitat e ligjit humanit</w:t>
      </w:r>
      <w:r w:rsidRPr="0031551E">
        <w:rPr>
          <w:szCs w:val="22"/>
          <w:lang w:val="sq-AL"/>
        </w:rPr>
        <w:t>ar ndërkombëtar;</w:t>
      </w:r>
    </w:p>
    <w:p w:rsidR="0043184C" w:rsidRPr="0031551E" w:rsidRDefault="0043184C" w:rsidP="005E03DA">
      <w:pPr>
        <w:pStyle w:val="Paragrafi"/>
      </w:pPr>
      <w:r w:rsidRPr="0031551E">
        <w:rPr>
          <w:i/>
        </w:rPr>
        <w:t>duke theksuar</w:t>
      </w:r>
      <w:r w:rsidRPr="0031551E">
        <w:t xml:space="preserve"> se ky protokoll nuk cenon qëllimet dhe parimet që përmbahen në Kartën e Kombeve të Bashkuara, duke përfshirë nenin 51 dhe normat përkatëse të ligjit humanitar;</w:t>
      </w:r>
    </w:p>
    <w:p w:rsidR="0043184C" w:rsidRPr="0031551E" w:rsidRDefault="0043184C" w:rsidP="005E03DA">
      <w:pPr>
        <w:pStyle w:val="Paragrafi"/>
      </w:pPr>
      <w:r w:rsidRPr="0031551E">
        <w:rPr>
          <w:i/>
        </w:rPr>
        <w:t>duke mos harruar</w:t>
      </w:r>
      <w:r w:rsidRPr="0031551E">
        <w:t xml:space="preserve"> se kushtet e paqes dhe sigurisë bazuar në respektimin e plotë të qëllimeve dhe parimeve që parashikohen në Kartë dhe respektimi i instrumenteve të zbatueshme për të drejtat e njeriut janë të domosdoshme për mbrojtjen e plotë të fëmijëve, sidomos gjatë konflikteve të armatosura dhe pushtimeve të huaja;</w:t>
      </w:r>
    </w:p>
    <w:p w:rsidR="0043184C" w:rsidRPr="0031551E" w:rsidRDefault="0043184C" w:rsidP="005E03DA">
      <w:pPr>
        <w:pStyle w:val="Paragrafi"/>
      </w:pPr>
      <w:r w:rsidRPr="0031551E">
        <w:t>d</w:t>
      </w:r>
      <w:r w:rsidRPr="0031551E">
        <w:rPr>
          <w:i/>
        </w:rPr>
        <w:t>uke njohur</w:t>
      </w:r>
      <w:r w:rsidRPr="0031551E">
        <w:t xml:space="preserve"> nevojat e veçanta të atyre fëmijëve që janë veçanërisht të pambrojtur ndaj rekrutimit ose përdorimit në veprime luftarake në kundërshtim me këtë protokoll për shkak të gjendjes së tyre ekonomike, shoqërore apo gjinore;</w:t>
      </w:r>
    </w:p>
    <w:p w:rsidR="0043184C" w:rsidRPr="0031551E" w:rsidRDefault="0043184C" w:rsidP="005E03DA">
      <w:pPr>
        <w:pStyle w:val="Paragrafi"/>
      </w:pPr>
      <w:r w:rsidRPr="0031551E">
        <w:rPr>
          <w:i/>
        </w:rPr>
        <w:t>duke ditur</w:t>
      </w:r>
      <w:r w:rsidRPr="0031551E">
        <w:t xml:space="preserve"> domosdoshmërinë e marrjes në konsideratë të shkaqeve fillestare ekonomike, shoqërore dhe politike të përfshirjes së fëmijëve në konflikte të armatosura;</w:t>
      </w:r>
    </w:p>
    <w:p w:rsidR="0043184C" w:rsidRPr="0031551E" w:rsidRDefault="0043184C" w:rsidP="00A81A2F">
      <w:pPr>
        <w:pStyle w:val="Paragrafi"/>
        <w:rPr>
          <w:szCs w:val="22"/>
          <w:lang w:val="sq-AL"/>
        </w:rPr>
      </w:pPr>
      <w:r w:rsidRPr="0031551E">
        <w:t xml:space="preserve">të bindura për nevojën e forcimit të bashkëpunimit ndërkombëtar për zbatimin e këtij protokolli, si dhe rehabilitimin </w:t>
      </w:r>
      <w:r w:rsidRPr="0031551E">
        <w:rPr>
          <w:szCs w:val="22"/>
          <w:lang w:val="sq-AL"/>
        </w:rPr>
        <w:t>fizik dhe psikologjik dhe riintegrimin shoqëror të fëmijëve që janë viktima të konflikteve të armatosura;</w:t>
      </w:r>
    </w:p>
    <w:p w:rsidR="0043184C" w:rsidRPr="0031551E" w:rsidRDefault="0043184C" w:rsidP="00A81A2F">
      <w:pPr>
        <w:pStyle w:val="Paragrafi"/>
        <w:rPr>
          <w:szCs w:val="22"/>
          <w:lang w:val="sq-AL"/>
        </w:rPr>
      </w:pPr>
      <w:r w:rsidRPr="0031551E">
        <w:t>duke nxitur pjesëmarrjen e komunitetit dhe, sidomos, të fëmijëve ose fëmijëve viktima në shpërndarjen e programeve edukative dhe informative në lidhje</w:t>
      </w:r>
      <w:r w:rsidRPr="0031551E">
        <w:rPr>
          <w:szCs w:val="22"/>
          <w:lang w:val="sq-AL"/>
        </w:rPr>
        <w:t xml:space="preserve"> me zbatimin e protokollit,</w:t>
      </w:r>
    </w:p>
    <w:p w:rsidR="0043184C" w:rsidRPr="0031551E" w:rsidRDefault="0043184C" w:rsidP="005E03DA">
      <w:pPr>
        <w:pStyle w:val="Paragrafi"/>
      </w:pPr>
      <w:r w:rsidRPr="0031551E">
        <w:t>kanë rënë dakord si më poshtë:</w:t>
      </w:r>
    </w:p>
    <w:p w:rsidR="0043184C" w:rsidRPr="0031551E" w:rsidRDefault="0043184C" w:rsidP="005E03DA">
      <w:pPr>
        <w:pStyle w:val="Paragrafi"/>
      </w:pPr>
    </w:p>
    <w:p w:rsidR="0043184C" w:rsidRPr="0031551E" w:rsidRDefault="0043184C" w:rsidP="005E03DA">
      <w:pPr>
        <w:pStyle w:val="NeniNr"/>
      </w:pPr>
      <w:r w:rsidRPr="0031551E">
        <w:t>Neni 1</w:t>
      </w:r>
    </w:p>
    <w:p w:rsidR="0043184C" w:rsidRPr="0031551E" w:rsidRDefault="0043184C" w:rsidP="005E03DA">
      <w:pPr>
        <w:pStyle w:val="Paragrafi"/>
      </w:pPr>
    </w:p>
    <w:p w:rsidR="0043184C" w:rsidRPr="0031551E" w:rsidRDefault="0043184C" w:rsidP="005E03DA">
      <w:pPr>
        <w:pStyle w:val="Paragrafi"/>
      </w:pPr>
      <w:r w:rsidRPr="0031551E">
        <w:t>Shtetet Palë do të marrin të gjitha masat e mundshme për të siguruar që të gjithë anëtarët e forcave të tyre të armatosura që nuk kanë mbushur 18 vjeç të mos marrin pjesë direkt në veprime luftarake.</w:t>
      </w:r>
    </w:p>
    <w:p w:rsidR="0043184C" w:rsidRPr="0031551E" w:rsidRDefault="0043184C" w:rsidP="005E03DA">
      <w:pPr>
        <w:pStyle w:val="Paragrafi"/>
      </w:pPr>
    </w:p>
    <w:p w:rsidR="0043184C" w:rsidRPr="0031551E" w:rsidRDefault="0043184C" w:rsidP="005E03DA">
      <w:pPr>
        <w:pStyle w:val="NeniNr"/>
      </w:pPr>
      <w:r w:rsidRPr="0031551E">
        <w:t>Neni 2</w:t>
      </w:r>
    </w:p>
    <w:p w:rsidR="0043184C" w:rsidRPr="0031551E" w:rsidRDefault="0043184C" w:rsidP="005E03DA">
      <w:pPr>
        <w:pStyle w:val="Paragrafi"/>
      </w:pPr>
    </w:p>
    <w:p w:rsidR="0043184C" w:rsidRPr="0031551E" w:rsidRDefault="0043184C" w:rsidP="005E03DA">
      <w:pPr>
        <w:pStyle w:val="Paragrafi"/>
      </w:pPr>
      <w:r w:rsidRPr="0031551E">
        <w:t>Shtetet Palë do të sigurojnë që personat që nuk kanë mbushur moshën 18 vjeç të mos jenë të detyruar të rekrutohen në forcat e tyre të armatosura.</w:t>
      </w:r>
    </w:p>
    <w:p w:rsidR="0043184C" w:rsidRPr="0031551E" w:rsidRDefault="0043184C" w:rsidP="005E03DA">
      <w:pPr>
        <w:pStyle w:val="NeniNr"/>
      </w:pPr>
    </w:p>
    <w:p w:rsidR="0043184C" w:rsidRPr="0031551E" w:rsidRDefault="0043184C" w:rsidP="005E03DA">
      <w:pPr>
        <w:pStyle w:val="NeniNr"/>
      </w:pPr>
      <w:r w:rsidRPr="0031551E">
        <w:t>Neni 3</w:t>
      </w:r>
    </w:p>
    <w:p w:rsidR="0043184C" w:rsidRPr="0031551E" w:rsidRDefault="0043184C" w:rsidP="005E03DA">
      <w:pPr>
        <w:pStyle w:val="NeniNr"/>
      </w:pPr>
    </w:p>
    <w:p w:rsidR="0043184C" w:rsidRPr="0031551E" w:rsidRDefault="0043184C" w:rsidP="005E03DA">
      <w:pPr>
        <w:pStyle w:val="Paragrafi"/>
      </w:pPr>
      <w:r w:rsidRPr="0031551E">
        <w:t>1. Shtetet Palë do të ngrenë moshën minimale për rekrutimin vullnetar të personave në forcat e tyre të armatosura kombëtare ng</w:t>
      </w:r>
      <w:r w:rsidR="00EB19E3" w:rsidRPr="0031551E">
        <w:t>a ajo e parashikuar në nenin 38</w:t>
      </w:r>
      <w:r w:rsidRPr="0031551E">
        <w:t xml:space="preserve"> paragrafi 3 i Konventës për të Drejtat e Fëmijëve, duke marrë parasysh parimet e parashikuara në atë nen dhe duke pranuar se në bazë të Konventës personat nën 18 vjeç kanë të drejtën e mbrojtjes së veçantë.</w:t>
      </w:r>
    </w:p>
    <w:p w:rsidR="0043184C" w:rsidRPr="0031551E" w:rsidRDefault="0043184C" w:rsidP="00A81A2F">
      <w:pPr>
        <w:pStyle w:val="Paragrafi"/>
        <w:rPr>
          <w:szCs w:val="22"/>
          <w:lang w:val="sq-AL"/>
        </w:rPr>
      </w:pPr>
      <w:r w:rsidRPr="0031551E">
        <w:t>2. Secili Shtet Palë do të depozitojë një deklaratë detyruese në momentin e ratifikimit ose anëtarësimit në këtë protokoll, e cila përcakton moshën minimale në të cilën ai lejon rekrutimin vullnetar në forcat kombëtare të armat</w:t>
      </w:r>
      <w:r w:rsidRPr="0031551E">
        <w:rPr>
          <w:szCs w:val="22"/>
          <w:lang w:val="sq-AL"/>
        </w:rPr>
        <w:t>osura dhe një përshkrim të garancive që ai ka adaptuar për të siguruar që një rekrutim i tillë nuk do të bëhet me forcë ose në formë të detyruar.</w:t>
      </w:r>
    </w:p>
    <w:p w:rsidR="0043184C" w:rsidRPr="0031551E" w:rsidRDefault="0043184C" w:rsidP="00A81A2F">
      <w:pPr>
        <w:pStyle w:val="Paragrafi"/>
        <w:rPr>
          <w:szCs w:val="22"/>
          <w:lang w:val="sq-AL"/>
        </w:rPr>
      </w:pPr>
      <w:r w:rsidRPr="0031551E">
        <w:lastRenderedPageBreak/>
        <w:t xml:space="preserve">3. Shtetet Palë që lejojnë rekrutimin vullnetar në forcat kombëtare të armatosura nën moshën 18 vjeç caktojnë </w:t>
      </w:r>
      <w:r w:rsidRPr="0031551E">
        <w:rPr>
          <w:szCs w:val="22"/>
          <w:lang w:val="sq-AL"/>
        </w:rPr>
        <w:t>garanci për të siguruar, minimalisht që:</w:t>
      </w:r>
    </w:p>
    <w:p w:rsidR="0043184C" w:rsidRPr="0031551E" w:rsidRDefault="0043184C" w:rsidP="005E03DA">
      <w:pPr>
        <w:pStyle w:val="Paragrafi"/>
      </w:pPr>
      <w:r w:rsidRPr="0031551E">
        <w:t>a) një rekrutim i tillë është vërtet vullnetar;</w:t>
      </w:r>
    </w:p>
    <w:p w:rsidR="0043184C" w:rsidRPr="0031551E" w:rsidRDefault="0043184C" w:rsidP="005E03DA">
      <w:pPr>
        <w:pStyle w:val="Paragrafi"/>
      </w:pPr>
      <w:r w:rsidRPr="0031551E">
        <w:t>b) një rekrutim i tillë bëhet me pëlqimin e dhënë nga prindërit e personit ose kujdestarët e tij ligjorë;</w:t>
      </w:r>
    </w:p>
    <w:p w:rsidR="0043184C" w:rsidRPr="0031551E" w:rsidRDefault="0043184C" w:rsidP="005E03DA">
      <w:pPr>
        <w:pStyle w:val="Paragrafi"/>
      </w:pPr>
      <w:r w:rsidRPr="0031551E">
        <w:t>c) këta persona janë plotësisht të informuar në lidhje me detyrat në një shërbim të tillë ushtarak;</w:t>
      </w:r>
    </w:p>
    <w:p w:rsidR="0043184C" w:rsidRPr="0031551E" w:rsidRDefault="0043184C" w:rsidP="005E03DA">
      <w:pPr>
        <w:pStyle w:val="Paragrafi"/>
      </w:pPr>
      <w:r w:rsidRPr="0031551E">
        <w:t>d) këta persona paraqesin prova të besueshme për moshën para pranimit në shërbimin ushtarak kombëtar.</w:t>
      </w:r>
    </w:p>
    <w:p w:rsidR="0043184C" w:rsidRPr="0031551E" w:rsidRDefault="0043184C" w:rsidP="005E03DA">
      <w:pPr>
        <w:pStyle w:val="Paragrafi"/>
      </w:pPr>
      <w:r w:rsidRPr="0031551E">
        <w:t>4. Secili Shtet Palë mund të përforcojë deklaratën e tij</w:t>
      </w:r>
      <w:r w:rsidR="00EB19E3" w:rsidRPr="0031551E">
        <w:t>,</w:t>
      </w:r>
      <w:r w:rsidRPr="0031551E">
        <w:t xml:space="preserve"> në çdo kohë</w:t>
      </w:r>
      <w:r w:rsidR="00EB19E3" w:rsidRPr="0031551E">
        <w:t>,</w:t>
      </w:r>
      <w:r w:rsidRPr="0031551E">
        <w:t xml:space="preserve"> duke bërë për këtë një njoftim drejtuar Sekretarit të Përgjithshëm të Kombeve të Bashkuara, i cili informon të gjitha Shtetet Palë. Një njoftim i tillë bëhet i efektshëm në datën në të cilën ai merret nga Sekretari i Përgjithshëm.</w:t>
      </w:r>
    </w:p>
    <w:p w:rsidR="0043184C" w:rsidRPr="0031551E" w:rsidRDefault="0043184C" w:rsidP="00A81A2F">
      <w:pPr>
        <w:pStyle w:val="Paragrafi"/>
        <w:rPr>
          <w:szCs w:val="22"/>
          <w:lang w:val="sq-AL"/>
        </w:rPr>
      </w:pPr>
      <w:r w:rsidRPr="0031551E">
        <w:t>5. Kërkesa për ngritjen e moshës në paragrafin 1 të këtij neni nuk zb</w:t>
      </w:r>
      <w:r w:rsidRPr="0031551E">
        <w:rPr>
          <w:szCs w:val="22"/>
          <w:lang w:val="sq-AL"/>
        </w:rPr>
        <w:t>atohet në lidhje me shkollat, që veprojnë ose kontrollohen nga forcat e armatosura të Shteteve Palë, në pajtim me nenet 28 dhe 29 të Konventës për të Drejtat e Fëmijëve.</w:t>
      </w:r>
    </w:p>
    <w:p w:rsidR="0043184C" w:rsidRPr="0031551E" w:rsidRDefault="0043184C" w:rsidP="005E03DA">
      <w:pPr>
        <w:pStyle w:val="Paragrafi"/>
      </w:pPr>
    </w:p>
    <w:p w:rsidR="0043184C" w:rsidRPr="0031551E" w:rsidRDefault="0043184C" w:rsidP="005E03DA">
      <w:pPr>
        <w:pStyle w:val="NeniNr"/>
      </w:pPr>
      <w:r w:rsidRPr="0031551E">
        <w:t>Neni 4</w:t>
      </w:r>
    </w:p>
    <w:p w:rsidR="0043184C" w:rsidRPr="0031551E" w:rsidRDefault="0043184C" w:rsidP="005E03DA">
      <w:pPr>
        <w:pStyle w:val="Paragrafi"/>
      </w:pPr>
    </w:p>
    <w:p w:rsidR="0043184C" w:rsidRPr="0031551E" w:rsidRDefault="0043184C" w:rsidP="005E03DA">
      <w:pPr>
        <w:pStyle w:val="Paragrafi"/>
      </w:pPr>
      <w:r w:rsidRPr="0031551E">
        <w:t>1. Në asnjë rrethanë grupet e armatosura, të ndara nga forcat e armatosura të një shteti, nuk do të rekrutojnë ose përdorin në veprime luftarake persona nën moshën 18 vjeç.</w:t>
      </w:r>
    </w:p>
    <w:p w:rsidR="0043184C" w:rsidRPr="0031551E" w:rsidRDefault="0043184C" w:rsidP="00A81A2F">
      <w:pPr>
        <w:pStyle w:val="Paragrafi"/>
        <w:rPr>
          <w:szCs w:val="22"/>
          <w:lang w:val="sq-AL"/>
        </w:rPr>
      </w:pPr>
      <w:r w:rsidRPr="0031551E">
        <w:t>2. Shtetet Palë do të marrin të gjitha masat e mundshme për të parandaluar një rekrutim dhe përdorim të tillë, duke përfshirë edhe masat ligjore të nevojshme pë</w:t>
      </w:r>
      <w:r w:rsidRPr="0031551E">
        <w:rPr>
          <w:szCs w:val="22"/>
          <w:lang w:val="sq-AL"/>
        </w:rPr>
        <w:t>r ndalimin dhe penalizimin e praktikave të tilla.</w:t>
      </w:r>
    </w:p>
    <w:p w:rsidR="0043184C" w:rsidRPr="0031551E" w:rsidRDefault="0043184C" w:rsidP="005E03DA">
      <w:pPr>
        <w:pStyle w:val="Paragrafi"/>
      </w:pPr>
      <w:r w:rsidRPr="0031551E">
        <w:t>3. Zbatimi i këtij neni sipas këtij protokolli nuk prek asnjë status ligjor të ndonjë pale në konflikt të armatosur.</w:t>
      </w:r>
    </w:p>
    <w:p w:rsidR="0043184C" w:rsidRPr="0031551E" w:rsidRDefault="0043184C" w:rsidP="005E03DA">
      <w:pPr>
        <w:pStyle w:val="NeniNr"/>
      </w:pPr>
    </w:p>
    <w:p w:rsidR="0043184C" w:rsidRPr="0031551E" w:rsidRDefault="0043184C" w:rsidP="005E03DA">
      <w:pPr>
        <w:pStyle w:val="NeniNr"/>
      </w:pPr>
      <w:r w:rsidRPr="0031551E">
        <w:t>Neni 5</w:t>
      </w:r>
    </w:p>
    <w:p w:rsidR="0043184C" w:rsidRPr="0031551E" w:rsidRDefault="0043184C" w:rsidP="005E03DA">
      <w:pPr>
        <w:pStyle w:val="NeniNr"/>
      </w:pPr>
    </w:p>
    <w:p w:rsidR="0043184C" w:rsidRPr="0031551E" w:rsidRDefault="0043184C" w:rsidP="005E03DA">
      <w:pPr>
        <w:pStyle w:val="Paragrafi"/>
      </w:pPr>
      <w:r w:rsidRPr="0031551E">
        <w:t>Asgjë në këtë protokoll nuk do të interpretohet si paragjykim i dispozitave të li</w:t>
      </w:r>
      <w:r w:rsidR="00EB19E3" w:rsidRPr="0031551E">
        <w:t>gjeve të një Shteti Palë</w:t>
      </w:r>
      <w:r w:rsidRPr="0031551E">
        <w:t xml:space="preserve"> ose të instrumenteve ndërkombëtare, apo të së drejtës humanitare ndërkombëtare që janë më të favorshme për mbrojtjen e të drejtave të fëmijëve.</w:t>
      </w:r>
    </w:p>
    <w:p w:rsidR="0043184C" w:rsidRPr="0031551E" w:rsidRDefault="0043184C" w:rsidP="005E03DA">
      <w:pPr>
        <w:pStyle w:val="Paragrafi"/>
      </w:pPr>
    </w:p>
    <w:p w:rsidR="0043184C" w:rsidRPr="0031551E" w:rsidRDefault="0043184C" w:rsidP="005E03DA">
      <w:pPr>
        <w:pStyle w:val="NeniNr"/>
      </w:pPr>
      <w:r w:rsidRPr="0031551E">
        <w:t>Neni 6</w:t>
      </w:r>
    </w:p>
    <w:p w:rsidR="0043184C" w:rsidRPr="0031551E" w:rsidRDefault="0043184C" w:rsidP="005E03DA">
      <w:pPr>
        <w:pStyle w:val="Paragrafi"/>
      </w:pPr>
    </w:p>
    <w:p w:rsidR="0043184C" w:rsidRPr="0031551E" w:rsidRDefault="0043184C" w:rsidP="005E03DA">
      <w:pPr>
        <w:pStyle w:val="Paragrafi"/>
      </w:pPr>
      <w:r w:rsidRPr="0031551E">
        <w:t>1. Çdo Shtet Palë do të marrë të gjitha masat e duhura ligjore, administrative etj., për të siguruar zbatimin e efektshëm të dispozitave të këtij protokolli brenda juridiksionit të vet.</w:t>
      </w:r>
    </w:p>
    <w:p w:rsidR="0043184C" w:rsidRPr="0031551E" w:rsidRDefault="0043184C" w:rsidP="00A81A2F">
      <w:pPr>
        <w:pStyle w:val="Paragrafi"/>
        <w:rPr>
          <w:szCs w:val="22"/>
          <w:lang w:val="sq-AL"/>
        </w:rPr>
      </w:pPr>
      <w:r w:rsidRPr="0031551E">
        <w:t>2. Çdo Shtet Palë do të marrë përsipër t’i bëjë parimet dhe dispozitat e këtij protokolli gjerësisht të njohura dhe t’i promovojë si duhet, si te t</w:t>
      </w:r>
      <w:r w:rsidRPr="0031551E">
        <w:rPr>
          <w:szCs w:val="22"/>
          <w:lang w:val="sq-AL"/>
        </w:rPr>
        <w:t>ë rriturit, ashtu edhe te fëmijët.</w:t>
      </w:r>
    </w:p>
    <w:p w:rsidR="0043184C" w:rsidRPr="0031551E" w:rsidRDefault="0043184C" w:rsidP="005E03DA">
      <w:pPr>
        <w:pStyle w:val="Paragrafi"/>
      </w:pPr>
      <w:r w:rsidRPr="0031551E">
        <w:t>3. Çdo Shtet Palë do të marrë të gjitha masat e duhura për të siguruar që personat brenda juridiksionit të tyre, të rekrutuar ose përdorur në veprime luftarake në kundërshtim me këtë protokoll, të demobilizohen ose të lirohen nga shërbimi.</w:t>
      </w:r>
      <w:r w:rsidR="00EB19E3" w:rsidRPr="0031551E">
        <w:t xml:space="preserve"> </w:t>
      </w:r>
      <w:r w:rsidRPr="0031551E">
        <w:t>Shtetet Palë, kur është e nevojshme, do t’u japin këtyre personave të gjithë asistencën e duhur për shërimin e tyre fizik, psikologjik dhe riintegrimin e tyre shoqëror.</w:t>
      </w:r>
    </w:p>
    <w:p w:rsidR="00B2698E" w:rsidRPr="0031551E" w:rsidRDefault="0043184C" w:rsidP="007F33E0">
      <w:pPr>
        <w:pStyle w:val="Paragrafi"/>
      </w:pPr>
      <w:r w:rsidRPr="0031551E">
        <w:tab/>
      </w:r>
    </w:p>
    <w:p w:rsidR="0043184C" w:rsidRPr="0031551E" w:rsidRDefault="0043184C" w:rsidP="005E03DA">
      <w:pPr>
        <w:pStyle w:val="NeniNr"/>
      </w:pPr>
      <w:r w:rsidRPr="0031551E">
        <w:t>Neni 7</w:t>
      </w:r>
    </w:p>
    <w:p w:rsidR="0043184C" w:rsidRPr="0031551E" w:rsidRDefault="0043184C" w:rsidP="005E03DA">
      <w:pPr>
        <w:pStyle w:val="Paragrafi"/>
      </w:pPr>
    </w:p>
    <w:p w:rsidR="0043184C" w:rsidRPr="0031551E" w:rsidRDefault="0043184C" w:rsidP="005E03DA">
      <w:pPr>
        <w:pStyle w:val="Paragrafi"/>
      </w:pPr>
      <w:r w:rsidRPr="0031551E">
        <w:t>1. Shtetet Palë do të bashkëpunojnë për zbatimin e këtij protokolli, duke përfshirë ndalimin e çdo aktiviteti në kundërshtim me protokollin dhe rehabilitimin, dhe riintegrimin shoqëror të personave që janë viktima të veprimeve në kundërshtim me këtë protokoll, duke përfshirë bashkëpunimin teknik dhe ndihmën financiare.</w:t>
      </w:r>
    </w:p>
    <w:p w:rsidR="0043184C" w:rsidRPr="0031551E" w:rsidRDefault="0043184C" w:rsidP="00A81A2F">
      <w:pPr>
        <w:pStyle w:val="Paragrafi"/>
        <w:rPr>
          <w:szCs w:val="22"/>
          <w:lang w:val="sq-AL"/>
        </w:rPr>
      </w:pPr>
      <w:r w:rsidRPr="0031551E">
        <w:t>2. Shtetet Palë që janë në gjendje ta bëjnë këtë, do ta japin këtë asistencë nëpërmjet programeve ekzistuese shumëpalëshe, dypalëshe etj., ndërmjet të tjerash, ndërmjet një fondi vullnetar të krijuar në pajtim me rregullat e Asamblesë së Përgjit</w:t>
      </w:r>
      <w:r w:rsidRPr="0031551E">
        <w:rPr>
          <w:szCs w:val="22"/>
          <w:lang w:val="sq-AL"/>
        </w:rPr>
        <w:t>hshme.</w:t>
      </w:r>
    </w:p>
    <w:p w:rsidR="003F3F64" w:rsidRPr="0031551E" w:rsidRDefault="003F3F64" w:rsidP="005E03DA">
      <w:pPr>
        <w:pStyle w:val="Paragrafi"/>
      </w:pPr>
    </w:p>
    <w:p w:rsidR="0043184C" w:rsidRPr="0031551E" w:rsidRDefault="0043184C" w:rsidP="005E03DA">
      <w:pPr>
        <w:pStyle w:val="NeniNr"/>
      </w:pPr>
      <w:r w:rsidRPr="0031551E">
        <w:lastRenderedPageBreak/>
        <w:t>Neni 8</w:t>
      </w:r>
    </w:p>
    <w:p w:rsidR="0043184C" w:rsidRPr="0031551E" w:rsidRDefault="0043184C" w:rsidP="005E03DA">
      <w:pPr>
        <w:pStyle w:val="Paragrafi"/>
      </w:pPr>
    </w:p>
    <w:p w:rsidR="0043184C" w:rsidRPr="0031551E" w:rsidRDefault="0043184C" w:rsidP="005E03DA">
      <w:pPr>
        <w:pStyle w:val="Paragrafi"/>
      </w:pPr>
      <w:r w:rsidRPr="0031551E">
        <w:t>1. Çdo Shtet Palë, brenda dy vjetësh nga hyrja në fuqi e protokollit për atë Shtet Palë, do t’i paraqesë Komitetit për të Drejtat e Fëmijëve një raport me informacione të plota mbi masat që ai ka marrë për zbatimin e dispozitave të protokollit, duke përfshirë masat e marra për të zbatuar dispozitat mbi pjesëmarrjen dhe rekrutimin.</w:t>
      </w:r>
    </w:p>
    <w:p w:rsidR="0043184C" w:rsidRPr="0031551E" w:rsidRDefault="0043184C" w:rsidP="00A81A2F">
      <w:pPr>
        <w:pStyle w:val="Paragrafi"/>
        <w:rPr>
          <w:szCs w:val="22"/>
          <w:lang w:val="sq-AL"/>
        </w:rPr>
      </w:pPr>
      <w:r w:rsidRPr="0031551E">
        <w:t>2. Pas paraqitjes së raportit të plotë, çdo Shtet Palë do të përfshijë në raportin që paraqet në Komitetin mbi të Drejtat e Fëmijëve, në pajtim me nenin 44 të Konv</w:t>
      </w:r>
      <w:r w:rsidRPr="0031551E">
        <w:rPr>
          <w:szCs w:val="22"/>
          <w:lang w:val="sq-AL"/>
        </w:rPr>
        <w:t>entës, çdo informacion tjetër në lidhje me zbatimin e protokollit. Shtetet e tjera Palë në protokoll paraqesin një raport në çdo pesë vjet.</w:t>
      </w:r>
    </w:p>
    <w:p w:rsidR="0043184C" w:rsidRPr="0031551E" w:rsidRDefault="00EB19E3" w:rsidP="00A81A2F">
      <w:pPr>
        <w:pStyle w:val="Paragrafi"/>
        <w:rPr>
          <w:szCs w:val="22"/>
          <w:lang w:val="sq-AL"/>
        </w:rPr>
      </w:pPr>
      <w:r w:rsidRPr="0031551E">
        <w:t>3.  Komiteti p</w:t>
      </w:r>
      <w:r w:rsidR="0043184C" w:rsidRPr="0031551E">
        <w:t xml:space="preserve">ër të Drejtat e Fëmijëve mund të kërkojë nga Shtetet e tjera Palë informacion shtesë që ka të bëjë me </w:t>
      </w:r>
      <w:r w:rsidR="0043184C" w:rsidRPr="0031551E">
        <w:rPr>
          <w:szCs w:val="22"/>
          <w:lang w:val="sq-AL"/>
        </w:rPr>
        <w:t>zbatimin e këtij protokolli.</w:t>
      </w:r>
    </w:p>
    <w:p w:rsidR="0043184C" w:rsidRPr="0031551E" w:rsidRDefault="0043184C" w:rsidP="005E03DA">
      <w:pPr>
        <w:pStyle w:val="Paragrafi"/>
      </w:pPr>
    </w:p>
    <w:p w:rsidR="0043184C" w:rsidRPr="0031551E" w:rsidRDefault="0043184C" w:rsidP="005E03DA">
      <w:pPr>
        <w:pStyle w:val="NeniNr"/>
      </w:pPr>
      <w:r w:rsidRPr="0031551E">
        <w:t>Neni 9</w:t>
      </w:r>
    </w:p>
    <w:p w:rsidR="0043184C" w:rsidRPr="0031551E" w:rsidRDefault="0043184C" w:rsidP="005E03DA">
      <w:pPr>
        <w:pStyle w:val="Paragrafi"/>
      </w:pPr>
      <w:r w:rsidRPr="0031551E">
        <w:t xml:space="preserve"> </w:t>
      </w:r>
    </w:p>
    <w:p w:rsidR="0043184C" w:rsidRPr="0031551E" w:rsidRDefault="0043184C" w:rsidP="005E03DA">
      <w:pPr>
        <w:pStyle w:val="Paragrafi"/>
      </w:pPr>
      <w:r w:rsidRPr="0031551E">
        <w:t>1. Ky protokoll është i hapur për t’u nënshkruar nga çdo shtet që është palë në Konventë ose e ka nënshkruar atë.</w:t>
      </w:r>
    </w:p>
    <w:p w:rsidR="0043184C" w:rsidRPr="0031551E" w:rsidRDefault="0043184C" w:rsidP="005E03DA">
      <w:pPr>
        <w:pStyle w:val="Paragrafi"/>
      </w:pPr>
      <w:r w:rsidRPr="0031551E">
        <w:t>2. Ky protokoll duhet të ratifikohet dhe është i hapur për anëtarësimin për çdo shtet. Instrumentet e ratifikimit ose anëtarësimit depozitohen te Sekretari i Përgjithshëm i Kombeve të Bashkuara.</w:t>
      </w:r>
    </w:p>
    <w:p w:rsidR="0043184C" w:rsidRPr="0031551E" w:rsidRDefault="0043184C" w:rsidP="00A81A2F">
      <w:pPr>
        <w:pStyle w:val="Paragrafi"/>
        <w:rPr>
          <w:szCs w:val="22"/>
          <w:lang w:val="sq-AL"/>
        </w:rPr>
      </w:pPr>
      <w:r w:rsidRPr="0031551E">
        <w:t>3. Sekretari i Përgjithshëm, në cilësinë e Depozitarit të Konventës dhe të protokollit, informon të gjitha Shtetet Palë në Konventë dhe të gjitha shtetet që kanë në</w:t>
      </w:r>
      <w:r w:rsidRPr="0031551E">
        <w:rPr>
          <w:szCs w:val="22"/>
          <w:lang w:val="sq-AL"/>
        </w:rPr>
        <w:t>nshkruar Konventën për çdo instrument deklarimi në pajtim me nenin 13.</w:t>
      </w:r>
    </w:p>
    <w:p w:rsidR="0043184C" w:rsidRPr="0031551E" w:rsidRDefault="0043184C" w:rsidP="005E03DA">
      <w:pPr>
        <w:pStyle w:val="Paragrafi"/>
      </w:pPr>
    </w:p>
    <w:p w:rsidR="0043184C" w:rsidRPr="0031551E" w:rsidRDefault="0043184C" w:rsidP="005E03DA">
      <w:pPr>
        <w:pStyle w:val="NeniNr"/>
      </w:pPr>
      <w:r w:rsidRPr="0031551E">
        <w:t>Neni 10</w:t>
      </w:r>
    </w:p>
    <w:p w:rsidR="0043184C" w:rsidRPr="0031551E" w:rsidRDefault="0043184C" w:rsidP="005E03DA">
      <w:pPr>
        <w:pStyle w:val="Paragrafi"/>
      </w:pPr>
    </w:p>
    <w:p w:rsidR="0043184C" w:rsidRPr="0031551E" w:rsidRDefault="0043184C" w:rsidP="005E03DA">
      <w:pPr>
        <w:pStyle w:val="Paragrafi"/>
      </w:pPr>
      <w:r w:rsidRPr="0031551E">
        <w:t>1. Ky protokoll hyn në fuqi tre muaj pas depozitimit të instrumentit të dhjetë të ratifikimit ose anëtarësimit.</w:t>
      </w:r>
    </w:p>
    <w:p w:rsidR="0043184C" w:rsidRPr="0031551E" w:rsidRDefault="0043184C" w:rsidP="005E03DA">
      <w:pPr>
        <w:pStyle w:val="Paragrafi"/>
      </w:pPr>
      <w:r w:rsidRPr="0031551E">
        <w:t>2. Për çdo shtet që ratifikon këtë protokoll ose anëtarësohet në të pas hyrjes në fuqi, ky protokoll hyn në fuqi një muaj pas datës së depozitimit të instrumentit të ratifikimit ose anëtarësimit.</w:t>
      </w:r>
    </w:p>
    <w:p w:rsidR="0043184C" w:rsidRPr="0031551E" w:rsidRDefault="0043184C" w:rsidP="005E03DA">
      <w:pPr>
        <w:pStyle w:val="Paragrafi"/>
      </w:pPr>
    </w:p>
    <w:p w:rsidR="0043184C" w:rsidRPr="0031551E" w:rsidRDefault="0043184C" w:rsidP="005E03DA">
      <w:pPr>
        <w:pStyle w:val="NeniNr"/>
      </w:pPr>
      <w:r w:rsidRPr="0031551E">
        <w:t>Neni 11</w:t>
      </w:r>
    </w:p>
    <w:p w:rsidR="0043184C" w:rsidRPr="0031551E" w:rsidRDefault="0043184C" w:rsidP="005E03DA">
      <w:pPr>
        <w:pStyle w:val="NeniNr"/>
      </w:pPr>
    </w:p>
    <w:p w:rsidR="0043184C" w:rsidRPr="0031551E" w:rsidRDefault="0043184C" w:rsidP="005E03DA">
      <w:pPr>
        <w:pStyle w:val="Paragrafi"/>
      </w:pPr>
      <w:r w:rsidRPr="0031551E">
        <w:t>1. Çdo Shtet Palë mund ta denoncojë këtë protokoll në çdo kohë, me anë të një njoftimi me shkrim</w:t>
      </w:r>
      <w:r w:rsidR="00EB19E3" w:rsidRPr="0031551E">
        <w:t>,</w:t>
      </w:r>
      <w:r w:rsidRPr="0031551E">
        <w:t xml:space="preserve"> drejtuar Sekretarit të Përgjithshëm të Kombeve të Bashkuara, i cili njofton Shtetet e tjer</w:t>
      </w:r>
      <w:r w:rsidR="00EB19E3" w:rsidRPr="0031551E">
        <w:t>a Palë në Konventë dhe të gjitha</w:t>
      </w:r>
      <w:r w:rsidRPr="0031551E">
        <w:t xml:space="preserve"> shtetet që kanë nënshkruar Konventën.</w:t>
      </w:r>
      <w:r w:rsidR="00EB19E3" w:rsidRPr="0031551E">
        <w:t xml:space="preserve"> </w:t>
      </w:r>
      <w:r w:rsidRPr="0031551E">
        <w:t>Denoncimi hyn në fuqi n</w:t>
      </w:r>
      <w:r w:rsidR="00EB19E3" w:rsidRPr="0031551E">
        <w:t>j</w:t>
      </w:r>
      <w:r w:rsidRPr="0031551E">
        <w:t>ë vit pas datës së marrjes së njoftimit nga Sekretari i Përgjithshëm. Megjithatë, kur në momentin e kalimit të një viti Shteti Palë denoncues është i përfshirë në një konflikt të armatosur, denoncimi nuk bëhet i efektshëm para përfundimit të konfliktit të armatosur.</w:t>
      </w:r>
    </w:p>
    <w:p w:rsidR="0043184C" w:rsidRPr="0031551E" w:rsidRDefault="0043184C" w:rsidP="00A81A2F">
      <w:pPr>
        <w:pStyle w:val="Paragrafi"/>
        <w:rPr>
          <w:szCs w:val="22"/>
          <w:lang w:val="sq-AL"/>
        </w:rPr>
      </w:pPr>
      <w:r w:rsidRPr="0031551E">
        <w:t>2. Një denoncim i tillë nuk ka efektin e lirimit të Shtetit Palë nga përgje</w:t>
      </w:r>
      <w:r w:rsidRPr="0031551E">
        <w:rPr>
          <w:szCs w:val="22"/>
          <w:lang w:val="sq-AL"/>
        </w:rPr>
        <w:t>gjësitë e tij, sipas këtij protokolli, në lidhje me ndonjë veprim që ndodh para datës në të cilën denoncimi bëhet i efektshëm. Një denoncim i tillë nuk cenon as edhe vazhdimin e shqyrtimit të një çështjeje që ka filluar të shqyrtohet nga Komiteti para datës në të cilën denoncimi bëhet i efektshëm.</w:t>
      </w:r>
    </w:p>
    <w:p w:rsidR="0043184C" w:rsidRPr="0031551E" w:rsidRDefault="0043184C" w:rsidP="005E03DA">
      <w:pPr>
        <w:pStyle w:val="Paragrafi"/>
      </w:pPr>
    </w:p>
    <w:p w:rsidR="0043184C" w:rsidRPr="0031551E" w:rsidRDefault="0043184C" w:rsidP="005E03DA">
      <w:pPr>
        <w:pStyle w:val="NeniNr"/>
      </w:pPr>
      <w:r w:rsidRPr="0031551E">
        <w:t>Neni 12</w:t>
      </w:r>
    </w:p>
    <w:p w:rsidR="0043184C" w:rsidRPr="0031551E" w:rsidRDefault="0043184C" w:rsidP="005E03DA">
      <w:pPr>
        <w:pStyle w:val="NeniNr"/>
      </w:pPr>
    </w:p>
    <w:p w:rsidR="00740FC8" w:rsidRPr="0031551E" w:rsidRDefault="0043184C" w:rsidP="005E03DA">
      <w:pPr>
        <w:pStyle w:val="Paragrafi"/>
      </w:pPr>
      <w:r w:rsidRPr="0031551E">
        <w:t>1. Çdo Shtet Palë mund të propozojë një ndryshim dhe ta depozitojë atë te Sekretari i Përgjithshëm i Kombeve të Bashkuara. Sekretari i Përgjithshëm me këtë rast u komunikon ndryshimin e propozuar Shteteve Palë, me kërkesën që ata të tregojnë, nëse ata janë në favor të një konference të Shteteve Palë për qëllimin e shqyrtimit dhe votimit të propozimeve. Në rast se, brenda katër muajve që nga data e një komunikimi të tillë, të paktën një treta e Shteteve Palë janë në favor të një konference të tillë, Sekretari i Përgjithshëm mbledh konferencën nën kujdesin e Kombeve të Bashkuara. Çdo ndryshim i miratuar nga shumica e Shteteve Palë të pranishme dhe votues në konferencë i paraqitet Asamblesë së Përgjithshme për miratim.</w:t>
      </w:r>
    </w:p>
    <w:p w:rsidR="0043184C" w:rsidRPr="0031551E" w:rsidRDefault="0043184C" w:rsidP="005E03DA">
      <w:pPr>
        <w:pStyle w:val="Paragrafi"/>
      </w:pPr>
      <w:r w:rsidRPr="0031551E">
        <w:t>2. Ndryshimi i miratuar në pajtim me paragrafin 1 të këtij neni hyn në fuqi, pasi të jetë miratuar nga Asambleja e Përgjithshme e Kombeve të Bashkuara dhe pranuar nga një shumicë prej dy të tretash të Shteteve Palë.</w:t>
      </w:r>
    </w:p>
    <w:p w:rsidR="005B50CB" w:rsidRPr="0031551E" w:rsidRDefault="0043184C" w:rsidP="005E03DA">
      <w:pPr>
        <w:pStyle w:val="Paragrafi"/>
      </w:pPr>
      <w:r w:rsidRPr="0031551E">
        <w:t>3. Kur një ndryshim hyn në fuqi, ai është i detyrueshëm për ato Shtete Palë që e kanë pranuar atë, ose Shtetet e tjera Palë që janë të detyruara nga dispozitat e këtij protokolli apo nga ndryshime të pranuara më parë.</w:t>
      </w:r>
    </w:p>
    <w:p w:rsidR="00A271C8" w:rsidRPr="0031551E" w:rsidRDefault="00A271C8" w:rsidP="005E03DA">
      <w:pPr>
        <w:pStyle w:val="Paragrafi"/>
      </w:pPr>
    </w:p>
    <w:p w:rsidR="0043184C" w:rsidRPr="0031551E" w:rsidRDefault="0043184C" w:rsidP="005E03DA">
      <w:pPr>
        <w:pStyle w:val="NeniNr"/>
      </w:pPr>
      <w:r w:rsidRPr="0031551E">
        <w:t>Neni 13</w:t>
      </w:r>
    </w:p>
    <w:p w:rsidR="0043184C" w:rsidRPr="0031551E" w:rsidRDefault="0043184C" w:rsidP="005E03DA">
      <w:pPr>
        <w:pStyle w:val="Paragrafi"/>
      </w:pPr>
    </w:p>
    <w:p w:rsidR="0043184C" w:rsidRPr="0031551E" w:rsidRDefault="0043184C" w:rsidP="005E03DA">
      <w:pPr>
        <w:pStyle w:val="Paragrafi"/>
      </w:pPr>
      <w:r w:rsidRPr="0031551E">
        <w:t>1. K</w:t>
      </w:r>
      <w:r w:rsidR="00B14A0B" w:rsidRPr="0031551E">
        <w:t>y protokoll, në gjuhët arabisht</w:t>
      </w:r>
      <w:r w:rsidRPr="0031551E">
        <w:t>, kinezisht, anglisht, fr</w:t>
      </w:r>
      <w:r w:rsidR="00B14A0B" w:rsidRPr="0031551E">
        <w:t>ëngjisht, rusisht dhe spanjisht</w:t>
      </w:r>
      <w:r w:rsidRPr="0031551E">
        <w:t>, tekstet e të cilave janë njësoj të vlefshme, depozitohet në arkivin e Kombeve të Bashkuara.</w:t>
      </w:r>
    </w:p>
    <w:p w:rsidR="0043184C" w:rsidRPr="0031551E" w:rsidRDefault="0043184C" w:rsidP="005E03DA">
      <w:pPr>
        <w:pStyle w:val="Paragrafi"/>
      </w:pPr>
      <w:r w:rsidRPr="0031551E">
        <w:t>2. Sekretari i Përgjithshëm i Kombeve të Bashkuara u transmeton kopje të vërtetuara të këtij protokolli Shteteve Palë në Konventë dhe të gjitha shteteve që kanë nënshkruar Konventën.</w:t>
      </w:r>
    </w:p>
    <w:p w:rsidR="0043184C" w:rsidRPr="0031551E" w:rsidRDefault="0043184C" w:rsidP="005E03DA">
      <w:pPr>
        <w:pStyle w:val="Paragrafi"/>
      </w:pPr>
    </w:p>
    <w:p w:rsidR="0043184C" w:rsidRPr="0031551E" w:rsidRDefault="0043184C" w:rsidP="005E03DA">
      <w:pPr>
        <w:pStyle w:val="Paragrafi"/>
      </w:pPr>
    </w:p>
    <w:p w:rsidR="0043184C" w:rsidRPr="0031551E" w:rsidRDefault="0043184C" w:rsidP="005E03DA">
      <w:pPr>
        <w:pStyle w:val="Akti"/>
      </w:pPr>
      <w:r w:rsidRPr="0031551E">
        <w:t>LIGJ</w:t>
      </w:r>
    </w:p>
    <w:p w:rsidR="0043184C" w:rsidRPr="0031551E" w:rsidRDefault="0043184C" w:rsidP="005E03DA">
      <w:pPr>
        <w:pStyle w:val="NumriData"/>
      </w:pPr>
      <w:r w:rsidRPr="0031551E">
        <w:t>Nr.9834, datë 22.11.2007</w:t>
      </w:r>
    </w:p>
    <w:p w:rsidR="0043184C" w:rsidRPr="0031551E" w:rsidRDefault="0043184C" w:rsidP="005E03DA">
      <w:pPr>
        <w:pStyle w:val="Paragrafi"/>
      </w:pPr>
    </w:p>
    <w:p w:rsidR="0043184C" w:rsidRPr="0031551E" w:rsidRDefault="0043184C" w:rsidP="005E03DA">
      <w:pPr>
        <w:pStyle w:val="Titulli"/>
      </w:pPr>
      <w:r w:rsidRPr="0031551E">
        <w:t>PËR ADERIMIN E REPUBLIKËS SË SHQIPËRISË NË PROTOKOLLIN OPSIONAL TË KONVENTËS SË OKB-SË “PËR TË DREJTAT E FËMIJËVE”, PËR SHITJEN E FËMIJËVE, PROSTITUCIONIN DHE PORNOGRAFINË ME FËMIJË</w:t>
      </w:r>
    </w:p>
    <w:p w:rsidR="0043184C" w:rsidRPr="0031551E" w:rsidRDefault="0043184C" w:rsidP="005E03DA">
      <w:pPr>
        <w:pStyle w:val="Paragrafi"/>
      </w:pPr>
    </w:p>
    <w:p w:rsidR="0043184C" w:rsidRPr="0031551E" w:rsidRDefault="0043184C" w:rsidP="005E03DA">
      <w:pPr>
        <w:pStyle w:val="BazLigjPropozues"/>
      </w:pPr>
      <w:r w:rsidRPr="0031551E">
        <w:t xml:space="preserve">Në mbështetje të neneve 78, 83 pika 1 dhe 121 të Kushtetutës, me propozimin e Këshillit të Ministrave, </w:t>
      </w:r>
    </w:p>
    <w:p w:rsidR="0043184C" w:rsidRPr="0031551E" w:rsidRDefault="0043184C" w:rsidP="005E03DA">
      <w:pPr>
        <w:pStyle w:val="Paragrafi"/>
      </w:pPr>
    </w:p>
    <w:p w:rsidR="0043184C" w:rsidRPr="0031551E" w:rsidRDefault="0043184C" w:rsidP="005E03DA">
      <w:pPr>
        <w:pStyle w:val="Institucioni"/>
      </w:pPr>
      <w:r w:rsidRPr="0031551E">
        <w:t xml:space="preserve">KUVENDI </w:t>
      </w:r>
    </w:p>
    <w:p w:rsidR="0043184C" w:rsidRPr="0031551E" w:rsidRDefault="0043184C" w:rsidP="005E03DA">
      <w:pPr>
        <w:pStyle w:val="Institucioni"/>
      </w:pPr>
      <w:r w:rsidRPr="0031551E">
        <w:t>I REPUBLIKËS SË SHQIPËRISË</w:t>
      </w:r>
    </w:p>
    <w:p w:rsidR="0043184C" w:rsidRPr="0031551E" w:rsidRDefault="0043184C" w:rsidP="005E03DA">
      <w:pPr>
        <w:pStyle w:val="Paragrafi"/>
        <w:rPr>
          <w:lang w:val="it-IT"/>
        </w:rPr>
      </w:pPr>
    </w:p>
    <w:p w:rsidR="0043184C" w:rsidRPr="0031551E" w:rsidRDefault="0043184C" w:rsidP="005E03DA">
      <w:pPr>
        <w:pStyle w:val="VENDOSI"/>
      </w:pPr>
      <w:r w:rsidRPr="0031551E">
        <w:t>VENDOSI:</w:t>
      </w:r>
    </w:p>
    <w:p w:rsidR="0043184C" w:rsidRPr="0031551E" w:rsidRDefault="0043184C" w:rsidP="005E03DA">
      <w:pPr>
        <w:pStyle w:val="Paragrafi"/>
        <w:rPr>
          <w:lang w:val="it-IT"/>
        </w:rPr>
      </w:pPr>
    </w:p>
    <w:p w:rsidR="0043184C" w:rsidRPr="0031551E" w:rsidRDefault="0043184C" w:rsidP="005E03DA">
      <w:pPr>
        <w:pStyle w:val="NeniNr"/>
      </w:pPr>
      <w:r w:rsidRPr="0031551E">
        <w:t>Neni 1</w:t>
      </w:r>
    </w:p>
    <w:p w:rsidR="0043184C" w:rsidRPr="0031551E" w:rsidRDefault="0043184C" w:rsidP="005E03DA">
      <w:pPr>
        <w:pStyle w:val="Paragrafi"/>
        <w:rPr>
          <w:lang w:val="it-IT"/>
        </w:rPr>
      </w:pPr>
    </w:p>
    <w:p w:rsidR="0043184C" w:rsidRPr="0031551E" w:rsidRDefault="0043184C" w:rsidP="005E03DA">
      <w:pPr>
        <w:pStyle w:val="Paragrafi"/>
        <w:rPr>
          <w:lang w:val="it-IT"/>
        </w:rPr>
      </w:pPr>
      <w:r w:rsidRPr="0031551E">
        <w:rPr>
          <w:lang w:val="it-IT"/>
        </w:rPr>
        <w:t>Republika e Shqipërisë aderon në Protokollin Opsional të Konventës së OKB-së “Për të drejtat e fëmijëve”, për shitjen e fëmijëve, prostitucionin dhe pornografinë me fëmijë, bërë më 25.5.2000.</w:t>
      </w:r>
    </w:p>
    <w:p w:rsidR="0043184C" w:rsidRPr="0031551E" w:rsidRDefault="0043184C" w:rsidP="005E03DA">
      <w:pPr>
        <w:pStyle w:val="Paragrafi"/>
      </w:pPr>
    </w:p>
    <w:p w:rsidR="0043184C" w:rsidRPr="0031551E" w:rsidRDefault="0043184C" w:rsidP="005E03DA">
      <w:pPr>
        <w:pStyle w:val="NeniNr"/>
      </w:pPr>
      <w:r w:rsidRPr="0031551E">
        <w:t>Neni 2</w:t>
      </w:r>
    </w:p>
    <w:p w:rsidR="0043184C" w:rsidRPr="0031551E" w:rsidRDefault="0043184C" w:rsidP="005E03DA">
      <w:pPr>
        <w:pStyle w:val="Paragrafi"/>
      </w:pPr>
    </w:p>
    <w:p w:rsidR="0043184C" w:rsidRPr="0031551E" w:rsidRDefault="0043184C" w:rsidP="005E03DA">
      <w:pPr>
        <w:pStyle w:val="Paragrafi"/>
      </w:pPr>
      <w:r w:rsidRPr="0031551E">
        <w:t>Ky ligj hyn në fuqi 15 ditë pas botimit në Fletoren Zyrtare.</w:t>
      </w:r>
    </w:p>
    <w:p w:rsidR="0043184C" w:rsidRPr="0031551E" w:rsidRDefault="0043184C" w:rsidP="005E03DA">
      <w:pPr>
        <w:pStyle w:val="Paragrafi"/>
      </w:pPr>
    </w:p>
    <w:p w:rsidR="0043184C" w:rsidRPr="0031551E" w:rsidRDefault="0043184C" w:rsidP="005E03DA">
      <w:pPr>
        <w:pStyle w:val="Shpallja"/>
      </w:pPr>
      <w:r w:rsidRPr="0031551E">
        <w:t>Shpallur me dekretin nr.5530, datë 4.12.2007 të Presidentit të Republikës së Shqipërisë, Bamir Topi</w:t>
      </w:r>
    </w:p>
    <w:p w:rsidR="0043184C" w:rsidRPr="0031551E" w:rsidRDefault="0043184C" w:rsidP="005E03DA">
      <w:pPr>
        <w:pStyle w:val="Paragrafi"/>
      </w:pPr>
    </w:p>
    <w:p w:rsidR="0043184C" w:rsidRPr="0031551E" w:rsidRDefault="0043184C" w:rsidP="005E03DA">
      <w:pPr>
        <w:pStyle w:val="Paragrafi"/>
      </w:pPr>
      <w:r w:rsidRPr="0031551E">
        <w:t xml:space="preserve">Protokoll </w:t>
      </w:r>
      <w:r w:rsidR="0044553B" w:rsidRPr="0031551E">
        <w:t>opsional</w:t>
      </w:r>
    </w:p>
    <w:p w:rsidR="0043184C" w:rsidRPr="0031551E" w:rsidRDefault="0043184C" w:rsidP="005E03DA">
      <w:pPr>
        <w:pStyle w:val="Paragrafi"/>
      </w:pPr>
      <w:r w:rsidRPr="0031551E">
        <w:t>i konventës për të drejtat e fëmijëve në lidhje me shitjen e fëmijëve, prostitucionin me fëmijë dhe pornografinë me fëmijë</w:t>
      </w:r>
    </w:p>
    <w:p w:rsidR="0043184C" w:rsidRPr="0031551E" w:rsidRDefault="0043184C" w:rsidP="005E03DA">
      <w:pPr>
        <w:pStyle w:val="Paragrafi"/>
        <w:rPr>
          <w:sz w:val="12"/>
        </w:rPr>
      </w:pPr>
    </w:p>
    <w:p w:rsidR="0043184C" w:rsidRPr="0031551E" w:rsidRDefault="0043184C" w:rsidP="005E03DA">
      <w:pPr>
        <w:pStyle w:val="Paragrafi"/>
      </w:pPr>
      <w:r w:rsidRPr="0031551E">
        <w:t>Shtetet Palë në këtë Konventë,</w:t>
      </w:r>
    </w:p>
    <w:p w:rsidR="0043184C" w:rsidRPr="0031551E" w:rsidRDefault="0043184C" w:rsidP="005E03DA">
      <w:pPr>
        <w:pStyle w:val="Paragrafi"/>
      </w:pPr>
      <w:r w:rsidRPr="0031551E">
        <w:rPr>
          <w:i/>
        </w:rPr>
        <w:t>duke qenë se</w:t>
      </w:r>
      <w:r w:rsidRPr="0031551E">
        <w:t>, për të arritur më tej qëllimet e Konventës mbi të Drejtat e Fëmijëve dhe zbatimin e dispozitave të saj, sidomos të neneve 1, 11, 21, 32, 33, 34, 35 dhe 36 do të ishte i nevojshëm zgjerimi i masave që Shtetet Palë duhej të ndërmerrnin me qëllim që të garantonin mbrojtjen e fëmijëve nga shitja, prostitucioni dhe pornografia me ta;</w:t>
      </w:r>
    </w:p>
    <w:p w:rsidR="0043184C" w:rsidRPr="0031551E" w:rsidRDefault="0043184C" w:rsidP="00A81A2F">
      <w:pPr>
        <w:pStyle w:val="Paragrafi"/>
        <w:rPr>
          <w:szCs w:val="22"/>
          <w:lang w:val="sq-AL"/>
        </w:rPr>
      </w:pPr>
      <w:r w:rsidRPr="0031551E">
        <w:t>gjithashtu</w:t>
      </w:r>
      <w:r w:rsidR="001F5248" w:rsidRPr="0031551E">
        <w:t>,</w:t>
      </w:r>
      <w:r w:rsidRPr="0031551E">
        <w:t xml:space="preserve"> duke qenë se Konventa për të drejtat e fëmijëve e njeh të drejtën e fëmijëve për t’u mbrojtur nga shfrytëzimi fitimprurës ose kryerja e çdo pune që do të ishte e dëmshme, ose do të pengonte edukimin e fëmijëve,</w:t>
      </w:r>
      <w:r w:rsidRPr="0031551E">
        <w:rPr>
          <w:szCs w:val="22"/>
          <w:lang w:val="sq-AL"/>
        </w:rPr>
        <w:t xml:space="preserve"> ose që do të ishte e dëmshme për shëndetin e fëmijëve, apo për zhvillimin fizik mendor, shpirtëror, moral ose shoqëror;</w:t>
      </w:r>
    </w:p>
    <w:p w:rsidR="0043184C" w:rsidRPr="0031551E" w:rsidRDefault="0043184C" w:rsidP="00A81A2F">
      <w:pPr>
        <w:pStyle w:val="Paragrafi"/>
        <w:rPr>
          <w:szCs w:val="22"/>
          <w:lang w:val="sq-AL"/>
        </w:rPr>
      </w:pPr>
      <w:r w:rsidRPr="0031551E">
        <w:t>thellësisht të shqetësuara për trafikimin e konsiderueshëm ndërkombëtar dhe në rritje të fëmijëve me qëllim shitjen e fëmijëve, prostit</w:t>
      </w:r>
      <w:r w:rsidRPr="0031551E">
        <w:rPr>
          <w:szCs w:val="22"/>
          <w:lang w:val="sq-AL"/>
        </w:rPr>
        <w:t>ucionin me fëmijë dhe pornografinë me fëmijë;</w:t>
      </w:r>
    </w:p>
    <w:p w:rsidR="0043184C" w:rsidRPr="0031551E" w:rsidRDefault="0043184C" w:rsidP="00A81A2F">
      <w:pPr>
        <w:pStyle w:val="Paragrafi"/>
        <w:rPr>
          <w:szCs w:val="22"/>
          <w:lang w:val="sq-AL"/>
        </w:rPr>
      </w:pPr>
      <w:r w:rsidRPr="0031551E">
        <w:t>tepër të shqetësuara për praktikën tepër të përhapur dhe të vazhdueshme të turizmit seksual, i cili kërcënon veçanërisht fëmijët, pasi ai nxit shitjen e fëmijëve, prostitucionin me fëmijë dhe pornografinë me fë</w:t>
      </w:r>
      <w:r w:rsidRPr="0031551E">
        <w:rPr>
          <w:szCs w:val="22"/>
          <w:lang w:val="sq-AL"/>
        </w:rPr>
        <w:t>mijë;</w:t>
      </w:r>
    </w:p>
    <w:p w:rsidR="0043184C" w:rsidRPr="0031551E" w:rsidRDefault="0043184C" w:rsidP="00A81A2F">
      <w:pPr>
        <w:pStyle w:val="Paragrafi"/>
        <w:rPr>
          <w:szCs w:val="22"/>
          <w:lang w:val="sq-AL"/>
        </w:rPr>
      </w:pPr>
      <w:r w:rsidRPr="0031551E">
        <w:t>duke pranuar se një numër kategorish, veçanërisht të kërcënuara, duke përfshirë fëmijët vajza janë nën një rrezik më të madh për shfrytëzim seksual dhe se fëmijët vajza janë të përfaqësuara në mënyrë disproporcionale te fëmijët e shfrytëzuar seksuali</w:t>
      </w:r>
      <w:r w:rsidRPr="0031551E">
        <w:rPr>
          <w:szCs w:val="22"/>
          <w:lang w:val="sq-AL"/>
        </w:rPr>
        <w:t>sht;</w:t>
      </w:r>
    </w:p>
    <w:p w:rsidR="0043184C" w:rsidRPr="0031551E" w:rsidRDefault="0043184C" w:rsidP="00A81A2F">
      <w:pPr>
        <w:pStyle w:val="Paragrafi"/>
        <w:rPr>
          <w:szCs w:val="22"/>
          <w:lang w:val="sq-AL"/>
        </w:rPr>
      </w:pPr>
      <w:r w:rsidRPr="0031551E">
        <w:t>të shqetësuara rreth daljes së pornografisë së fëmijëve në internet dhe teknologji të tjera që shfaqen dhe duke kujtuar Konferencën Ndërkombëtare për Luftën kundër Pornografisë së Fëmijëve në Internet (Vjenë 1999) dhe sidomos përfundimin e saj duke bë</w:t>
      </w:r>
      <w:r w:rsidRPr="0031551E">
        <w:rPr>
          <w:szCs w:val="22"/>
          <w:lang w:val="sq-AL"/>
        </w:rPr>
        <w:t>rë apel për penalizimin mbarëbotëror të prodhimit të shpërndarjes, eksportimit, transmetimit, mbajtjes së qëllimshme dhe reklamës me pornografi fëmijësh, dhe duke theksuar rëndësinë e një partneriteti dhe bashkëpunimi më të ngushtë ndërmjet qeverive dhe industrisë së internetit;</w:t>
      </w:r>
    </w:p>
    <w:p w:rsidR="0043184C" w:rsidRPr="0031551E" w:rsidRDefault="0043184C" w:rsidP="00A81A2F">
      <w:pPr>
        <w:pStyle w:val="Paragrafi"/>
        <w:rPr>
          <w:szCs w:val="22"/>
          <w:lang w:val="sq-AL"/>
        </w:rPr>
      </w:pPr>
      <w:r w:rsidRPr="0031551E">
        <w:t>duke besuar që shitja e fëmijëve, prostitucioni me fëmijë dhe pornografia me fëmijë nxitet, kur nuk zbatohet rreptësia e duhur, duke shqyrtuar faktorët kontribues, duke përfshirë prapambetjen, varfërinë, pabarazinë ekonomike, strukt</w:t>
      </w:r>
      <w:r w:rsidRPr="0031551E">
        <w:rPr>
          <w:szCs w:val="22"/>
          <w:lang w:val="sq-AL"/>
        </w:rPr>
        <w:t>urën e papërshtatshme social-ekonomike, keqfunksionimin e familjeve, mungesën e arsimit, migrimin nga qyteti në fshat, diskriminimin për shkak të gjinisë, sjelljen e papërgjegjshme seksuale të të rriturve, praktikat e dëmshme tradicionale, konfliktet e armatosura dhe trafikimin e fëmijëve;</w:t>
      </w:r>
    </w:p>
    <w:p w:rsidR="0043184C" w:rsidRPr="0031551E" w:rsidRDefault="0043184C" w:rsidP="00A81A2F">
      <w:pPr>
        <w:pStyle w:val="Paragrafi"/>
        <w:rPr>
          <w:szCs w:val="22"/>
          <w:lang w:val="sq-AL"/>
        </w:rPr>
      </w:pPr>
      <w:r w:rsidRPr="0031551E">
        <w:t>duke besuar që përpjekjet për forcimin e sensibilizimit publik janë të nevojshme për uljen e kërkesës së konsumatorit për shitjen e fëmijëve, prostitucionin me fëmijë dhe pornografinë me fëmijë dhe, gjithashtu duke besuar</w:t>
      </w:r>
      <w:r w:rsidRPr="0031551E">
        <w:rPr>
          <w:szCs w:val="22"/>
          <w:lang w:val="sq-AL"/>
        </w:rPr>
        <w:t xml:space="preserve"> në rëndësinë e partneritetit global ndërmjet të gjithë aktorëve dhe të përmirësimit të zbatimit të ligjit në nivel kombëtar;</w:t>
      </w:r>
    </w:p>
    <w:p w:rsidR="0043184C" w:rsidRPr="0031551E" w:rsidRDefault="0043184C" w:rsidP="00A81A2F">
      <w:pPr>
        <w:pStyle w:val="Paragrafi"/>
        <w:rPr>
          <w:szCs w:val="22"/>
          <w:lang w:val="sq-AL"/>
        </w:rPr>
      </w:pPr>
      <w:r w:rsidRPr="0031551E">
        <w:t>duke vënë re dispozitat e instrumenteve ligjore që kanë të bëjnë me mbrojtjen e fëmijëve, duke përfshirë Konventën e Hagës për mbr</w:t>
      </w:r>
      <w:r w:rsidRPr="0031551E">
        <w:rPr>
          <w:szCs w:val="22"/>
          <w:lang w:val="sq-AL"/>
        </w:rPr>
        <w:t>ojtjen e fëmijëve dhe bashkëpunimin në lidhje me miratimin ndërshtetëror, Konventën e Hagës mbi aspektet civile të rrëmbimit ndërkombëtar të fëmijëve, Konventën e Hagës mbi juridiksionin, ligjin e zbatuar, njohjen, zbatimin dhe bashkëpunimin në lidhje me përgjegjësinë prindërore dhe masat për mbrojtjen e fëmijëve, dhe Konventën e Organizatës Ndërkombëtare të Punës nr.182 mbi ndalimin dhe veprimin e menjëhershëm për eliminimin e formave më të këqija të punës së fëmijëve;</w:t>
      </w:r>
    </w:p>
    <w:p w:rsidR="0043184C" w:rsidRPr="0031551E" w:rsidRDefault="0043184C" w:rsidP="00A81A2F">
      <w:pPr>
        <w:pStyle w:val="Paragrafi"/>
        <w:rPr>
          <w:szCs w:val="22"/>
          <w:lang w:val="sq-AL"/>
        </w:rPr>
      </w:pPr>
      <w:r w:rsidRPr="0031551E">
        <w:t>të nxitura nga mbështetja e gjerë për</w:t>
      </w:r>
      <w:r w:rsidRPr="0031551E">
        <w:rPr>
          <w:szCs w:val="22"/>
          <w:lang w:val="sq-AL"/>
        </w:rPr>
        <w:t xml:space="preserve"> Konventën për të drejtat e fëmijëve, duke treguar përkushtimin e gjerë që ekziston për zhvillimin dhe mbrojtjen e të drejtave të fëmijëve;</w:t>
      </w:r>
    </w:p>
    <w:p w:rsidR="00B2698E" w:rsidRPr="0031551E" w:rsidRDefault="0043184C" w:rsidP="005E03DA">
      <w:pPr>
        <w:pStyle w:val="Paragrafi"/>
      </w:pPr>
      <w:r w:rsidRPr="0031551E">
        <w:t>duke njohur rëndësinë e zbatimit të dispozitave e programit të veprimit për parandalimin e shitjes së fëmijëve, prostitucionit të fëmijëve dhe pornografisë së fëmijëve dhe deklarimin e axhendës për veprim të miratuar në Kongresin Botëror kundër shfrytëzimit seksual për qëllime fitimi të fëmijëve mbajtur në Stokholm, më 27-31 gusht 1996, dhe vendimet e tjera të rëndësishme dhe rekomandimet e organeve përkatëse ndërkombëtare;</w:t>
      </w:r>
    </w:p>
    <w:p w:rsidR="0043184C" w:rsidRPr="0031551E" w:rsidRDefault="0043184C" w:rsidP="005E03DA">
      <w:pPr>
        <w:pStyle w:val="Paragrafi"/>
      </w:pPr>
      <w:r w:rsidRPr="0031551E">
        <w:rPr>
          <w:i/>
        </w:rPr>
        <w:t>duke marrë parasysh</w:t>
      </w:r>
      <w:r w:rsidRPr="0031551E">
        <w:t xml:space="preserve"> si duhet rëndësinë e traditave dhe vlerave kulturore të çdo populli për mbrojtjen dhe zhvillimin harmonik të fëmijëve,</w:t>
      </w:r>
    </w:p>
    <w:p w:rsidR="0043184C" w:rsidRPr="0031551E" w:rsidRDefault="0043184C" w:rsidP="005E03DA">
      <w:pPr>
        <w:pStyle w:val="Paragrafi"/>
      </w:pPr>
      <w:r w:rsidRPr="0031551E">
        <w:t>kanë rënë dakord si më poshtë:</w:t>
      </w:r>
    </w:p>
    <w:p w:rsidR="005E03DA" w:rsidRPr="0031551E" w:rsidRDefault="005E03DA" w:rsidP="005E03DA">
      <w:pPr>
        <w:pStyle w:val="Paragrafi"/>
      </w:pPr>
    </w:p>
    <w:p w:rsidR="0043184C" w:rsidRPr="0031551E" w:rsidRDefault="0043184C" w:rsidP="005E03DA">
      <w:pPr>
        <w:pStyle w:val="NeniNr"/>
      </w:pPr>
      <w:r w:rsidRPr="0031551E">
        <w:t>Neni 1</w:t>
      </w:r>
    </w:p>
    <w:p w:rsidR="0043184C" w:rsidRPr="0031551E" w:rsidRDefault="0043184C" w:rsidP="005E03DA">
      <w:pPr>
        <w:pStyle w:val="Paragrafi"/>
      </w:pPr>
    </w:p>
    <w:p w:rsidR="0043184C" w:rsidRPr="0031551E" w:rsidRDefault="0043184C" w:rsidP="005E03DA">
      <w:pPr>
        <w:pStyle w:val="Paragrafi"/>
      </w:pPr>
      <w:r w:rsidRPr="0031551E">
        <w:t>Shtetet Palë do të ndalojnë shitjen e fëmijëve, prostitucionin me fëmijë dhe pornografinë me fëmijë, siç është parashikuar në këtë protokoll.</w:t>
      </w:r>
    </w:p>
    <w:p w:rsidR="0043184C" w:rsidRPr="0031551E" w:rsidRDefault="0043184C" w:rsidP="005E03DA">
      <w:pPr>
        <w:pStyle w:val="Paragrafi"/>
      </w:pPr>
    </w:p>
    <w:p w:rsidR="0043184C" w:rsidRPr="0031551E" w:rsidRDefault="0043184C" w:rsidP="005E03DA">
      <w:pPr>
        <w:pStyle w:val="NeniNr"/>
      </w:pPr>
      <w:r w:rsidRPr="0031551E">
        <w:t>Neni 2</w:t>
      </w:r>
    </w:p>
    <w:p w:rsidR="0043184C" w:rsidRPr="0031551E" w:rsidRDefault="0043184C" w:rsidP="005E03DA">
      <w:pPr>
        <w:pStyle w:val="Paragrafi"/>
        <w:rPr>
          <w:lang w:val="it-IT"/>
        </w:rPr>
      </w:pPr>
    </w:p>
    <w:p w:rsidR="0043184C" w:rsidRPr="0031551E" w:rsidRDefault="0043184C" w:rsidP="005E03DA">
      <w:pPr>
        <w:pStyle w:val="Paragrafi"/>
        <w:rPr>
          <w:lang w:val="it-IT"/>
        </w:rPr>
      </w:pPr>
      <w:r w:rsidRPr="0031551E">
        <w:rPr>
          <w:lang w:val="it-IT"/>
        </w:rPr>
        <w:t>Për qëllimin e këtij protokolli:</w:t>
      </w:r>
    </w:p>
    <w:p w:rsidR="0043184C" w:rsidRPr="0031551E" w:rsidRDefault="0043184C" w:rsidP="005E03DA">
      <w:pPr>
        <w:pStyle w:val="Paragrafi"/>
        <w:rPr>
          <w:lang w:val="it-IT"/>
        </w:rPr>
      </w:pPr>
      <w:r w:rsidRPr="0031551E">
        <w:rPr>
          <w:lang w:val="it-IT"/>
        </w:rPr>
        <w:t>a) Shitje e fëmijëve është çdo veprim ose transaksion me anë të të cilit një fëmijë transferohet prej një personi ose grupi personash te një tjetër me pagesë ose në çdo mënyrë tjetër.</w:t>
      </w:r>
    </w:p>
    <w:p w:rsidR="0043184C" w:rsidRPr="0031551E" w:rsidRDefault="0043184C" w:rsidP="005E03DA">
      <w:pPr>
        <w:pStyle w:val="Paragrafi"/>
      </w:pPr>
      <w:r w:rsidRPr="0031551E">
        <w:t>b) Prostitucion me fëmijë është përdorimi i fëmijës në aktivitete seksuale me pagesë ose çdo mënyrë tjetër.</w:t>
      </w:r>
    </w:p>
    <w:p w:rsidR="0043184C" w:rsidRPr="0031551E" w:rsidRDefault="0043184C" w:rsidP="005E03DA">
      <w:pPr>
        <w:pStyle w:val="Paragrafi"/>
      </w:pPr>
      <w:r w:rsidRPr="0031551E">
        <w:t>c) Pornogr</w:t>
      </w:r>
      <w:r w:rsidR="001F5248" w:rsidRPr="0031551E">
        <w:t>a</w:t>
      </w:r>
      <w:r w:rsidRPr="0031551E">
        <w:t>fia me fëmijë është çdo formë përfaqësimi, me çfarëdo mjeti, i një fëmije të përfshirë në aktivitete të qarta seksuale, të vërteta ose të simuluara, ose çdo demonstrim i pjesëve seksuale të një fëmije për qëllime kryesisht seksuale.</w:t>
      </w:r>
    </w:p>
    <w:p w:rsidR="0043184C" w:rsidRPr="0031551E" w:rsidRDefault="0043184C" w:rsidP="005E03DA">
      <w:pPr>
        <w:pStyle w:val="Paragrafi"/>
      </w:pPr>
    </w:p>
    <w:p w:rsidR="0043184C" w:rsidRPr="0031551E" w:rsidRDefault="0043184C" w:rsidP="005E03DA">
      <w:pPr>
        <w:pStyle w:val="NeniNr"/>
      </w:pPr>
      <w:r w:rsidRPr="0031551E">
        <w:t>Neni 3</w:t>
      </w:r>
    </w:p>
    <w:p w:rsidR="0043184C" w:rsidRPr="0031551E" w:rsidRDefault="0043184C" w:rsidP="005E03DA">
      <w:pPr>
        <w:pStyle w:val="NeniNr"/>
      </w:pPr>
    </w:p>
    <w:p w:rsidR="0043184C" w:rsidRPr="0031551E" w:rsidRDefault="0043184C" w:rsidP="005E03DA">
      <w:pPr>
        <w:pStyle w:val="Paragrafi"/>
      </w:pPr>
      <w:r w:rsidRPr="0031551E">
        <w:t>1. Çdo Shtet Palë do të garantojë të paktën mbulimin plotësisht nga ligji i tij penal, të veprimeve dhe aktiviteteve të mëposhtme pavarësisht se këto vepra penale janë kryer brenda apo jashtë vendit nga një individ apo grup individësh të organizuar:</w:t>
      </w:r>
    </w:p>
    <w:p w:rsidR="0043184C" w:rsidRPr="0031551E" w:rsidRDefault="0043184C" w:rsidP="005E03DA">
      <w:pPr>
        <w:pStyle w:val="Paragrafi"/>
      </w:pPr>
      <w:r w:rsidRPr="0031551E">
        <w:t>a) Në kontekstin e shitjes së fëmijëve sipas nenit 2:</w:t>
      </w:r>
    </w:p>
    <w:p w:rsidR="0043184C" w:rsidRPr="0031551E" w:rsidRDefault="0043184C" w:rsidP="005E03DA">
      <w:pPr>
        <w:pStyle w:val="Paragrafi"/>
        <w:rPr>
          <w:lang w:val="it-IT"/>
        </w:rPr>
      </w:pPr>
      <w:r w:rsidRPr="0031551E">
        <w:rPr>
          <w:lang w:val="it-IT"/>
        </w:rPr>
        <w:t>i) Ofrimi, dorëzimi ose pranimi me çfarëdo mjeti i një fëmije për qëllimin e:</w:t>
      </w:r>
    </w:p>
    <w:p w:rsidR="0043184C" w:rsidRPr="0031551E" w:rsidRDefault="003B1353" w:rsidP="005E03DA">
      <w:pPr>
        <w:pStyle w:val="Paragrafi"/>
      </w:pPr>
      <w:r w:rsidRPr="0031551E">
        <w:t>a) shfrytëzimit</w:t>
      </w:r>
      <w:r w:rsidR="0043184C" w:rsidRPr="0031551E">
        <w:t xml:space="preserve"> seksual të fëmijëve;</w:t>
      </w:r>
    </w:p>
    <w:p w:rsidR="0043184C" w:rsidRPr="0031551E" w:rsidRDefault="0043184C" w:rsidP="005E03DA">
      <w:pPr>
        <w:pStyle w:val="Paragrafi"/>
      </w:pPr>
      <w:r w:rsidRPr="0031551E">
        <w:t>b) transferimit të organeve të një fëmije për qëllime fitimi;</w:t>
      </w:r>
    </w:p>
    <w:p w:rsidR="0043184C" w:rsidRPr="0031551E" w:rsidRDefault="0043184C" w:rsidP="005E03DA">
      <w:pPr>
        <w:pStyle w:val="Paragrafi"/>
      </w:pPr>
      <w:r w:rsidRPr="0031551E">
        <w:t>c) përfshirjes së fëmijëve në punë të detyruar</w:t>
      </w:r>
      <w:r w:rsidR="003B1353" w:rsidRPr="0031551E">
        <w:t>a</w:t>
      </w:r>
      <w:r w:rsidRPr="0031551E">
        <w:t>.</w:t>
      </w:r>
    </w:p>
    <w:p w:rsidR="0043184C" w:rsidRPr="0031551E" w:rsidRDefault="0043184C" w:rsidP="005E03DA">
      <w:pPr>
        <w:pStyle w:val="Paragrafi"/>
      </w:pPr>
      <w:r w:rsidRPr="0031551E">
        <w:t>ii) Marrja e pëlqimit në mënyrë të papërshtatshme, si ndërmjetës për adoptimin e një fëmije duke shkelur instrumentet e zbatueshme ligj</w:t>
      </w:r>
      <w:r w:rsidR="003B1353" w:rsidRPr="0031551E">
        <w:t>ore ndërkombëtare për miratimin.</w:t>
      </w:r>
    </w:p>
    <w:p w:rsidR="0043184C" w:rsidRPr="0031551E" w:rsidRDefault="003B1353" w:rsidP="005E03DA">
      <w:pPr>
        <w:pStyle w:val="Paragrafi"/>
      </w:pPr>
      <w:r w:rsidRPr="0031551E">
        <w:t>b) O</w:t>
      </w:r>
      <w:r w:rsidR="0043184C" w:rsidRPr="0031551E">
        <w:t>frimi, marrja, gjetja ose dorëzimi i një fëmije për prostitucion me fëmij</w:t>
      </w:r>
      <w:r w:rsidRPr="0031551E">
        <w:t>ë, sipas përcaktimit të nenit 2.</w:t>
      </w:r>
    </w:p>
    <w:p w:rsidR="0043184C" w:rsidRPr="0031551E" w:rsidRDefault="0043184C" w:rsidP="005E03DA">
      <w:pPr>
        <w:pStyle w:val="Paragrafi"/>
      </w:pPr>
      <w:r w:rsidRPr="0031551E">
        <w:t>c) prodhimi, shpërndarja, importimi, eksportimi, ofrimi, shitja ose mbajtja e pornografisë me fëmijë për qëllimet e sipërshënuara, sipas përcaktimit të nenit 2.</w:t>
      </w:r>
    </w:p>
    <w:p w:rsidR="0043184C" w:rsidRPr="0031551E" w:rsidRDefault="0043184C" w:rsidP="00A81A2F">
      <w:pPr>
        <w:pStyle w:val="Paragrafi"/>
        <w:rPr>
          <w:szCs w:val="22"/>
          <w:lang w:val="en-GB"/>
        </w:rPr>
      </w:pPr>
      <w:r w:rsidRPr="0031551E">
        <w:t>2. Në pajtim me dispozitat e ligjit vendas të çdo Shteti Palë, e njëjta gjë zbatohet në lidhje me përpjekjet për kry</w:t>
      </w:r>
      <w:r w:rsidRPr="0031551E">
        <w:rPr>
          <w:szCs w:val="22"/>
          <w:lang w:val="en-GB"/>
        </w:rPr>
        <w:t>erjen e ndonjërit prej këtyre veprimeve, me bashkëveprimin ose pjesëmarrjen në ndonjë prej këtyre veprimeve.</w:t>
      </w:r>
    </w:p>
    <w:p w:rsidR="0043184C" w:rsidRPr="0031551E" w:rsidRDefault="0043184C" w:rsidP="005E03DA">
      <w:pPr>
        <w:pStyle w:val="Paragrafi"/>
      </w:pPr>
      <w:r w:rsidRPr="0031551E">
        <w:t>3. Çdo Shtet Palë i bën këto vepra penale të dënueshme nëpërmjet dënimeve të përshtatshme në varësi të natyrës së rëndë të tyre.</w:t>
      </w:r>
    </w:p>
    <w:p w:rsidR="0043184C" w:rsidRPr="0031551E" w:rsidRDefault="0043184C" w:rsidP="005E03DA">
      <w:pPr>
        <w:pStyle w:val="Paragrafi"/>
      </w:pPr>
      <w:r w:rsidRPr="0031551E">
        <w:t>4. Në pajtim me dispozitat e ligjit kombëtar, çdo Shtet Palë do të marrë masa, kurdo që është e nevojshme, për të përcaktuar përgjegjësinë e personave juridikë të parashikuar në paragrafin 1 të këtij neni. Në pajtim me parimet ligjore të Shtetit Palë, kjo përgjegjësi e personave juridikë, mund të jetë penale, civile ose administrative.</w:t>
      </w:r>
    </w:p>
    <w:p w:rsidR="0043184C" w:rsidRPr="0031551E" w:rsidRDefault="0043184C" w:rsidP="00A81A2F">
      <w:pPr>
        <w:pStyle w:val="Paragrafi"/>
        <w:rPr>
          <w:szCs w:val="22"/>
          <w:lang w:val="en-GB"/>
        </w:rPr>
      </w:pPr>
      <w:r w:rsidRPr="0031551E">
        <w:t>5. Shtetet Palë do të marrin të gjitha masat e duhura ligjore dhe administrative për të siguruar që të gjithë personat e përfshirë në adoptimin e një fëmije të veprojnë në përputhje me instrum</w:t>
      </w:r>
      <w:r w:rsidRPr="0031551E">
        <w:rPr>
          <w:szCs w:val="22"/>
          <w:lang w:val="en-GB"/>
        </w:rPr>
        <w:t>entet ligjore ndërkombëtare të zbatueshme.</w:t>
      </w:r>
    </w:p>
    <w:p w:rsidR="0043184C" w:rsidRPr="0031551E" w:rsidRDefault="0043184C" w:rsidP="005E03DA">
      <w:pPr>
        <w:pStyle w:val="Paragrafi"/>
      </w:pPr>
    </w:p>
    <w:p w:rsidR="0043184C" w:rsidRPr="0031551E" w:rsidRDefault="0043184C" w:rsidP="005E03DA">
      <w:pPr>
        <w:pStyle w:val="NeniNr"/>
      </w:pPr>
      <w:r w:rsidRPr="0031551E">
        <w:t>Neni 4</w:t>
      </w:r>
    </w:p>
    <w:p w:rsidR="0043184C" w:rsidRPr="0031551E" w:rsidRDefault="0043184C" w:rsidP="005E03DA">
      <w:pPr>
        <w:pStyle w:val="Paragrafi"/>
        <w:rPr>
          <w:sz w:val="16"/>
          <w:lang w:val="en-GB"/>
        </w:rPr>
      </w:pPr>
    </w:p>
    <w:p w:rsidR="00492A51" w:rsidRPr="0031551E" w:rsidRDefault="0043184C" w:rsidP="007F33E0">
      <w:pPr>
        <w:pStyle w:val="Paragrafi"/>
      </w:pPr>
      <w:r w:rsidRPr="0031551E">
        <w:t>1. Çdo Shtet Palë do të marrë të gjitha masat që janë të nevojshme për të caktuar juridiksionin e tij në lidhje me veprat penale të përmendura në nenin 3, paragrafi 1, kur këto vepra janë kryer në territorin e tij ose në bordin e një anijeje, ose avioni të regjistruar në këto shtete.</w:t>
      </w:r>
    </w:p>
    <w:p w:rsidR="0043184C" w:rsidRPr="0031551E" w:rsidRDefault="0043184C" w:rsidP="005E03DA">
      <w:pPr>
        <w:pStyle w:val="Paragrafi"/>
      </w:pPr>
      <w:r w:rsidRPr="0031551E">
        <w:t>2. Çdo Shtet Palë mund të marrë të gjitha masat që mund të jenë të nevojshme për të përcaktuar juridiksionin e tij në lidhje me veprat penale të përmendura në nenin 3, paragrafi 1, për rastet e mëposhtme:</w:t>
      </w:r>
    </w:p>
    <w:p w:rsidR="0043184C" w:rsidRPr="0031551E" w:rsidRDefault="0043184C" w:rsidP="005E03DA">
      <w:pPr>
        <w:pStyle w:val="Paragrafi"/>
      </w:pPr>
      <w:r w:rsidRPr="0031551E">
        <w:t>a) kur kryerësi i prezumuar i veprës penale është shtetas i atij shteti ose një person që ka vendqëndrimin e zakonshëm në territorin e tij;</w:t>
      </w:r>
    </w:p>
    <w:p w:rsidR="0043184C" w:rsidRPr="0031551E" w:rsidRDefault="0043184C" w:rsidP="005E03DA">
      <w:pPr>
        <w:pStyle w:val="Paragrafi"/>
      </w:pPr>
      <w:r w:rsidRPr="0031551E">
        <w:t>b) kur viktima është shtetas i atij shteti.</w:t>
      </w:r>
    </w:p>
    <w:p w:rsidR="0043184C" w:rsidRPr="0031551E" w:rsidRDefault="0043184C" w:rsidP="005E03DA">
      <w:pPr>
        <w:pStyle w:val="Paragrafi"/>
      </w:pPr>
      <w:r w:rsidRPr="0031551E">
        <w:t>3. Çdo Shtet Palë do të marrë, gjithashtu të gjitha masat e nevojshme për të përcaktuar juridiksionin e tij në lidhje me veprat penale të përmendura më sipër, kur kryerësi i prezumuar i veprës është i pranishëm në territorin e tij dhe ky nuk e ekstradon atë në një Shtet tjetër Palë me arsyen se vepra penale është k</w:t>
      </w:r>
      <w:r w:rsidR="003B1353" w:rsidRPr="0031551E">
        <w:t>r</w:t>
      </w:r>
      <w:r w:rsidRPr="0031551E">
        <w:t>yer nga njëri prej shtetasve të tij.</w:t>
      </w:r>
    </w:p>
    <w:p w:rsidR="0043184C" w:rsidRPr="0031551E" w:rsidRDefault="0043184C" w:rsidP="005E03DA">
      <w:pPr>
        <w:pStyle w:val="Paragrafi"/>
      </w:pPr>
      <w:r w:rsidRPr="0031551E">
        <w:t>4. Ky protokoll nuk përjashton asnjë juridiksion penal që ushtrohet në pajtim me të drejtën ndërkombëtare.</w:t>
      </w:r>
    </w:p>
    <w:p w:rsidR="0043184C" w:rsidRPr="0031551E" w:rsidRDefault="0043184C" w:rsidP="005E03DA">
      <w:pPr>
        <w:pStyle w:val="NeniNr"/>
      </w:pPr>
    </w:p>
    <w:p w:rsidR="0043184C" w:rsidRPr="0031551E" w:rsidRDefault="0043184C" w:rsidP="005E03DA">
      <w:pPr>
        <w:pStyle w:val="NeniNr"/>
      </w:pPr>
      <w:r w:rsidRPr="0031551E">
        <w:t>Neni 5</w:t>
      </w:r>
    </w:p>
    <w:p w:rsidR="0043184C" w:rsidRPr="0031551E" w:rsidRDefault="0043184C" w:rsidP="005E03DA">
      <w:pPr>
        <w:pStyle w:val="Paragrafi"/>
      </w:pPr>
    </w:p>
    <w:p w:rsidR="0043184C" w:rsidRPr="0031551E" w:rsidRDefault="0043184C" w:rsidP="005E03DA">
      <w:pPr>
        <w:pStyle w:val="Paragrafi"/>
      </w:pPr>
      <w:r w:rsidRPr="0031551E">
        <w:t>1. Veprat penale të përmendura në nenin 3, paragrafi 1, konsiderohen se përfshihen në veprat penale të ekstradueshme në të gjitha marrëveshjet e ekstradimit që ekzistojnë ndërmjet Shteteve Palë dhe përfshihen si vepra penale të ekstradueshme në çdo Marrëveshje ekstradimi që lidhet më vonë ndërmjet tyre, në pajtim me dispozitat e parashikua</w:t>
      </w:r>
      <w:r w:rsidR="003B1353" w:rsidRPr="0031551E">
        <w:t>ra në këto M</w:t>
      </w:r>
      <w:r w:rsidRPr="0031551E">
        <w:t>arrëveshje.</w:t>
      </w:r>
    </w:p>
    <w:p w:rsidR="0043184C" w:rsidRPr="0031551E" w:rsidRDefault="0043184C" w:rsidP="005E03DA">
      <w:pPr>
        <w:pStyle w:val="Paragrafi"/>
      </w:pPr>
      <w:r w:rsidRPr="0031551E">
        <w:t>2. Kur një Shtet Palë që e kushtëzon ekstradimin me ekzistencën e një marrëveshjeje do të marrë një kërkesë për ekstradimin nga një Shtet tjetër Palë, me të cilin ai nuk ka marrëveshje ekstradimi, ai mund ta konsiderojë këtë protokoll si bazë ligjore për ekstradim në lidhje me këto vepra penale. Ekstradimi u nënshtrohet dispozitave të parashikuara në ligjin e shtetit pritës.</w:t>
      </w:r>
    </w:p>
    <w:p w:rsidR="0043184C" w:rsidRPr="0031551E" w:rsidRDefault="0043184C" w:rsidP="00A81A2F">
      <w:pPr>
        <w:pStyle w:val="Paragrafi"/>
        <w:rPr>
          <w:szCs w:val="22"/>
          <w:lang w:val="en-GB"/>
        </w:rPr>
      </w:pPr>
      <w:r w:rsidRPr="0031551E">
        <w:t>3. Shtetet Palë që nuk e kushtëzojnë ekstradimin me ekzistencën e një marrëveshjeje i njohin këto vepra p</w:t>
      </w:r>
      <w:r w:rsidRPr="0031551E">
        <w:rPr>
          <w:szCs w:val="22"/>
          <w:lang w:val="en-GB"/>
        </w:rPr>
        <w:t>enale si vepra të ekstradueshme ndërmjet tyre në pajtim me dispozitat e parashikuara në ligjin e shtetit pritës.</w:t>
      </w:r>
    </w:p>
    <w:p w:rsidR="0043184C" w:rsidRPr="0031551E" w:rsidRDefault="0043184C" w:rsidP="00A81A2F">
      <w:pPr>
        <w:pStyle w:val="Paragrafi"/>
        <w:rPr>
          <w:szCs w:val="22"/>
          <w:lang w:val="en-GB"/>
        </w:rPr>
      </w:pPr>
      <w:r w:rsidRPr="0031551E">
        <w:t xml:space="preserve">4. Këto vepra penale, për qëllimet e ekstradimit ndërmjet Shteteve Palë trajtohen sikur të ishin kryer jo vetëm në vendin ku ato kanë ndodhur, </w:t>
      </w:r>
      <w:r w:rsidRPr="0031551E">
        <w:rPr>
          <w:szCs w:val="22"/>
          <w:lang w:val="en-GB"/>
        </w:rPr>
        <w:t>por gjithashtu edhe në territoret e shteteve që duhet të caktojnë juridikisionin e tyre në pajtim me nenin 4.</w:t>
      </w:r>
    </w:p>
    <w:p w:rsidR="0043184C" w:rsidRPr="0031551E" w:rsidRDefault="0043184C" w:rsidP="005E03DA">
      <w:pPr>
        <w:pStyle w:val="Paragrafi"/>
      </w:pPr>
      <w:r w:rsidRPr="0031551E">
        <w:t>5. Kur një kërkesë për ekstradim bëhet në lidhje me një vepër penale të pë</w:t>
      </w:r>
      <w:r w:rsidR="004E5786" w:rsidRPr="0031551E">
        <w:t>rmendur në nenin 3, paragrafi 1</w:t>
      </w:r>
      <w:r w:rsidRPr="0031551E">
        <w:t xml:space="preserve"> dhe</w:t>
      </w:r>
      <w:r w:rsidR="004E5786" w:rsidRPr="0031551E">
        <w:t>,</w:t>
      </w:r>
      <w:r w:rsidRPr="0031551E">
        <w:t xml:space="preserve"> kur Shteti i Palës pritës, nuk e ekstradon ose nuk d</w:t>
      </w:r>
      <w:r w:rsidR="004E5786" w:rsidRPr="0031551E">
        <w:t>o t</w:t>
      </w:r>
      <w:r w:rsidRPr="0031551E">
        <w:t>a bëjë këtë mbi bazën e shtetësisë së personit që ka kryer veprën, ai shtet do të ma</w:t>
      </w:r>
      <w:r w:rsidR="004E5786" w:rsidRPr="0031551E">
        <w:t>rrë masat e përshtatshme për t’u</w:t>
      </w:r>
      <w:r w:rsidRPr="0031551E">
        <w:t>a dorëzuar këtë çështj</w:t>
      </w:r>
      <w:r w:rsidR="004E5786" w:rsidRPr="0031551E">
        <w:t>e organeve të veta kompetente p</w:t>
      </w:r>
      <w:r w:rsidRPr="0031551E">
        <w:t>ër të bërë ndjekjen penale.</w:t>
      </w:r>
    </w:p>
    <w:p w:rsidR="0043184C" w:rsidRPr="0031551E" w:rsidRDefault="0043184C" w:rsidP="005E03DA">
      <w:pPr>
        <w:pStyle w:val="Paragrafi"/>
      </w:pPr>
    </w:p>
    <w:p w:rsidR="0043184C" w:rsidRPr="0031551E" w:rsidRDefault="0043184C" w:rsidP="005E03DA">
      <w:pPr>
        <w:pStyle w:val="NeniNr"/>
      </w:pPr>
      <w:r w:rsidRPr="0031551E">
        <w:t>Neni 6</w:t>
      </w:r>
    </w:p>
    <w:p w:rsidR="0043184C" w:rsidRPr="0031551E" w:rsidRDefault="0043184C" w:rsidP="005E03DA">
      <w:pPr>
        <w:pStyle w:val="Paragrafi"/>
      </w:pPr>
    </w:p>
    <w:p w:rsidR="0043184C" w:rsidRPr="0031551E" w:rsidRDefault="0043184C" w:rsidP="005E03DA">
      <w:pPr>
        <w:pStyle w:val="Paragrafi"/>
      </w:pPr>
      <w:r w:rsidRPr="0031551E">
        <w:t>1. Shtetet Palë i ofrojnë njëra-tjetrës masën më të lartë të asistencës në lidhje me hetimet për proceset penale ose të ekstradimit, që janë në lidhje me veprat penale të parashikuara në nenin 3, paragrafi 1, duke përfshirë asistencën në marrjen e provave të nevojshme për gjykim.</w:t>
      </w:r>
    </w:p>
    <w:p w:rsidR="0043184C" w:rsidRPr="0031551E" w:rsidRDefault="0043184C" w:rsidP="00A81A2F">
      <w:pPr>
        <w:pStyle w:val="Paragrafi"/>
        <w:rPr>
          <w:szCs w:val="22"/>
          <w:lang w:val="en-GB"/>
        </w:rPr>
      </w:pPr>
      <w:r w:rsidRPr="0031551E">
        <w:t>2. Sh</w:t>
      </w:r>
      <w:r w:rsidRPr="0031551E">
        <w:rPr>
          <w:szCs w:val="22"/>
          <w:lang w:val="en-GB"/>
        </w:rPr>
        <w:t>tetet Palë përmbushin detyrimet e tyre sipas paragrafit 1 të këtij neni në përputhje me marrëveshjet ose masat e tjera për ndihmë të ndërsjellë ligjore që mund të ekzistojnë ndërmjet tyre. Në mungesë të këtyre marrëveshjeve ose masave, Shtetet Palë i ofrojnë njëra-tjetrës ndihmë në pajtim me ligjin e vendit të tyre.</w:t>
      </w:r>
    </w:p>
    <w:p w:rsidR="0043184C" w:rsidRPr="0031551E" w:rsidRDefault="0043184C" w:rsidP="005E03DA">
      <w:pPr>
        <w:pStyle w:val="Paragrafi"/>
      </w:pPr>
      <w:r w:rsidRPr="0031551E">
        <w:tab/>
      </w:r>
    </w:p>
    <w:p w:rsidR="0043184C" w:rsidRPr="0031551E" w:rsidRDefault="0043184C" w:rsidP="005E03DA">
      <w:pPr>
        <w:pStyle w:val="NeniNr"/>
      </w:pPr>
      <w:r w:rsidRPr="0031551E">
        <w:t>Neni 7</w:t>
      </w:r>
    </w:p>
    <w:p w:rsidR="0043184C" w:rsidRPr="0031551E" w:rsidRDefault="0043184C" w:rsidP="005E03DA">
      <w:pPr>
        <w:pStyle w:val="Paragrafi"/>
        <w:rPr>
          <w:lang w:val="it-IT"/>
        </w:rPr>
      </w:pPr>
    </w:p>
    <w:p w:rsidR="0043184C" w:rsidRPr="0031551E" w:rsidRDefault="0043184C" w:rsidP="005E03DA">
      <w:pPr>
        <w:pStyle w:val="Paragrafi"/>
        <w:rPr>
          <w:lang w:val="it-IT"/>
        </w:rPr>
      </w:pPr>
      <w:r w:rsidRPr="0031551E">
        <w:rPr>
          <w:lang w:val="it-IT"/>
        </w:rPr>
        <w:t>Shtetet Palë, në pajtim me dispozitat e ligjit vendas:</w:t>
      </w:r>
    </w:p>
    <w:p w:rsidR="0043184C" w:rsidRPr="0031551E" w:rsidRDefault="0043184C" w:rsidP="005E03DA">
      <w:pPr>
        <w:pStyle w:val="Paragrafi"/>
      </w:pPr>
      <w:r w:rsidRPr="0031551E">
        <w:t>a) do të marrin masa për të bërë bllokimin ose konfiskimin sipas rastit të:</w:t>
      </w:r>
    </w:p>
    <w:p w:rsidR="0043184C" w:rsidRPr="0031551E" w:rsidRDefault="0043184C" w:rsidP="005E03DA">
      <w:pPr>
        <w:pStyle w:val="Paragrafi"/>
      </w:pPr>
      <w:r w:rsidRPr="0031551E">
        <w:t>i) mallrave siç janë materiale, sende me vlerë dhe mjete të tjera që përdoren për të kryer ose ndihmuar kryerjen e veprave penale të parashikuara në këtë protokoll;</w:t>
      </w:r>
    </w:p>
    <w:p w:rsidR="0043184C" w:rsidRPr="0031551E" w:rsidRDefault="0043184C" w:rsidP="005E03DA">
      <w:pPr>
        <w:pStyle w:val="Paragrafi"/>
      </w:pPr>
      <w:r w:rsidRPr="0031551E">
        <w:t>ii) të ardhurave që rrjedhin nga këto vepra penale;</w:t>
      </w:r>
    </w:p>
    <w:p w:rsidR="0043184C" w:rsidRPr="0031551E" w:rsidRDefault="0043184C" w:rsidP="005E03DA">
      <w:pPr>
        <w:pStyle w:val="Paragrafi"/>
      </w:pPr>
      <w:r w:rsidRPr="0031551E">
        <w:t>b) plotësojnë kërkesa nga një Shtet tjetër Palë për bllokimin ose konfiskimin e mallrave, ose të ardhurat e përmendura në nënparagrafin (a) (i);</w:t>
      </w:r>
    </w:p>
    <w:p w:rsidR="0043184C" w:rsidRPr="0031551E" w:rsidRDefault="0043184C" w:rsidP="005E03DA">
      <w:pPr>
        <w:pStyle w:val="Paragrafi"/>
      </w:pPr>
      <w:r w:rsidRPr="0031551E">
        <w:t>c) do të marrin masat që kanë për qëllim mbylljen, përkohësisht ose përgjithmonë të ambienteve që përdoren për kryerjen e veprave të tilla.</w:t>
      </w:r>
    </w:p>
    <w:p w:rsidR="0043184C" w:rsidRPr="0031551E" w:rsidRDefault="0043184C" w:rsidP="005E03DA">
      <w:pPr>
        <w:pStyle w:val="Paragrafi"/>
      </w:pPr>
    </w:p>
    <w:p w:rsidR="0043184C" w:rsidRPr="0031551E" w:rsidRDefault="0043184C" w:rsidP="005E03DA">
      <w:pPr>
        <w:pStyle w:val="NeniNr"/>
      </w:pPr>
      <w:r w:rsidRPr="0031551E">
        <w:t>Neni 8</w:t>
      </w:r>
    </w:p>
    <w:p w:rsidR="0043184C" w:rsidRPr="0031551E" w:rsidRDefault="0043184C" w:rsidP="005E03DA">
      <w:pPr>
        <w:pStyle w:val="Paragrafi"/>
      </w:pPr>
    </w:p>
    <w:p w:rsidR="0043184C" w:rsidRPr="0031551E" w:rsidRDefault="0043184C" w:rsidP="005E03DA">
      <w:pPr>
        <w:pStyle w:val="Paragrafi"/>
      </w:pPr>
      <w:r w:rsidRPr="0031551E">
        <w:t>1. Shtetet Palë do të marrin masa të përshtatshme për të mbrojtur të drejtat dhe interesat e fëmijëve viktima të praktikave të ndaluara nga ky protokoll në të gjitha fazat e procedimit penal, sidomos duke:</w:t>
      </w:r>
    </w:p>
    <w:p w:rsidR="0043184C" w:rsidRPr="0031551E" w:rsidRDefault="0043184C" w:rsidP="00A81A2F">
      <w:pPr>
        <w:pStyle w:val="Paragrafi"/>
        <w:rPr>
          <w:szCs w:val="22"/>
          <w:lang w:val="it-IT"/>
        </w:rPr>
      </w:pPr>
      <w:r w:rsidRPr="0031551E">
        <w:t xml:space="preserve">a) njohur ekspozimin e fëmijëve viktima dhe duke miratuar procedura për njohjen e nevojave të tyre të </w:t>
      </w:r>
      <w:r w:rsidRPr="0031551E">
        <w:rPr>
          <w:szCs w:val="22"/>
          <w:lang w:val="it-IT"/>
        </w:rPr>
        <w:t>veçanta, duke përfshirë nevojat e tyre të veçanta si dëshmitarë;</w:t>
      </w:r>
    </w:p>
    <w:p w:rsidR="0043184C" w:rsidRPr="0031551E" w:rsidRDefault="0043184C" w:rsidP="005E03DA">
      <w:pPr>
        <w:pStyle w:val="Paragrafi"/>
      </w:pPr>
      <w:r w:rsidRPr="0031551E">
        <w:t>b) informuar fëmijët viktima për të drejtat e tyre, rolin e tyre dhe objektin, kohën dhe ecurinë e gjykimit, si dhe disponimin e çështjeve të tyre;</w:t>
      </w:r>
    </w:p>
    <w:p w:rsidR="0043184C" w:rsidRPr="0031551E" w:rsidRDefault="0043184C" w:rsidP="005E03DA">
      <w:pPr>
        <w:pStyle w:val="Paragrafi"/>
      </w:pPr>
      <w:r w:rsidRPr="0031551E">
        <w:t>c) lejuar mendime, nevoja dhe shqetësime të fëmijëve viktima të parashtrohen dhe shqyrtohen në gjykimet që kanë të bëjnë me interesat e tyre personale, në një mënyrë që të jetë në pajtim me rregullat procedurale të ligjit kombëtar;</w:t>
      </w:r>
    </w:p>
    <w:p w:rsidR="0043184C" w:rsidRPr="0031551E" w:rsidRDefault="0043184C" w:rsidP="00A81A2F">
      <w:pPr>
        <w:pStyle w:val="Paragrafi"/>
        <w:rPr>
          <w:szCs w:val="22"/>
          <w:lang w:val="it-IT"/>
        </w:rPr>
      </w:pPr>
      <w:r w:rsidRPr="0031551E">
        <w:t>d) dhënë mbështetje të përshtatshme fëmijëve viktima gjatë gjithë p</w:t>
      </w:r>
      <w:r w:rsidRPr="0031551E">
        <w:rPr>
          <w:szCs w:val="22"/>
          <w:lang w:val="it-IT"/>
        </w:rPr>
        <w:t>rocesit gjyqësor;</w:t>
      </w:r>
    </w:p>
    <w:p w:rsidR="0043184C" w:rsidRPr="0031551E" w:rsidRDefault="0043184C" w:rsidP="00A81A2F">
      <w:pPr>
        <w:pStyle w:val="Paragrafi"/>
        <w:rPr>
          <w:szCs w:val="22"/>
          <w:lang w:val="it-IT"/>
        </w:rPr>
      </w:pPr>
      <w:r w:rsidRPr="0031551E">
        <w:t xml:space="preserve">e) mbrojtur, si duhet, sferën private dhe identitetin e fëmijëve viktima, duke marrë masa në përputhje me ligjin e tyre kombëtar për të mënjanuar shpërndarjen e papërshtatshme të informacionit që mund të çonte në identifikimin e fëmijëve </w:t>
      </w:r>
      <w:r w:rsidRPr="0031551E">
        <w:rPr>
          <w:szCs w:val="22"/>
          <w:lang w:val="it-IT"/>
        </w:rPr>
        <w:t>viktima;</w:t>
      </w:r>
    </w:p>
    <w:p w:rsidR="0043184C" w:rsidRPr="0031551E" w:rsidRDefault="0043184C" w:rsidP="005E03DA">
      <w:pPr>
        <w:pStyle w:val="Paragrafi"/>
      </w:pPr>
      <w:r w:rsidRPr="0031551E">
        <w:t>f) mënjanuar, në mënyrë të përshtatshme për sigurinë e fëmijëve, familjeve të tyre dhe dëshmitarëve nga ana e tyre, kërcënimet dhe hakmarrjet;</w:t>
      </w:r>
    </w:p>
    <w:p w:rsidR="0043184C" w:rsidRPr="0031551E" w:rsidRDefault="0043184C" w:rsidP="005E03DA">
      <w:pPr>
        <w:pStyle w:val="Paragrafi"/>
      </w:pPr>
      <w:r w:rsidRPr="0031551E">
        <w:t>g) mënjanuar vonesa të panevojshme në disponimin e çështjeve dhe zbatimin e vendimeve ose dekreteve që japin kompensim për fëmijët viktima.</w:t>
      </w:r>
    </w:p>
    <w:p w:rsidR="0043184C" w:rsidRPr="0031551E" w:rsidRDefault="0043184C" w:rsidP="005E03DA">
      <w:pPr>
        <w:pStyle w:val="Paragrafi"/>
      </w:pPr>
      <w:r w:rsidRPr="0031551E">
        <w:t>2. Shtetet Palë do të sigurojnë që pasiguria në lidhje me moshën e viktimës të mos pengojë fillimin e hetimit penal, duke përfshirë hetimet që kanë për qëllim përcaktimin e moshës së viktimës.</w:t>
      </w:r>
    </w:p>
    <w:p w:rsidR="0043184C" w:rsidRPr="0031551E" w:rsidRDefault="0043184C" w:rsidP="005E03DA">
      <w:pPr>
        <w:pStyle w:val="Paragrafi"/>
      </w:pPr>
      <w:r w:rsidRPr="0031551E">
        <w:t>3. Shtetet Palë do të sigurojnë që në trajtimin që procedura penale u bën fëmijëve që janë viktima të veprave penale, të parashikuara në këtë protokoll, interesat e larta të fëmijës të kenë shqyrtim prioritar.</w:t>
      </w:r>
    </w:p>
    <w:p w:rsidR="0043184C" w:rsidRPr="0031551E" w:rsidRDefault="0043184C" w:rsidP="00A81A2F">
      <w:pPr>
        <w:pStyle w:val="Paragrafi"/>
        <w:rPr>
          <w:szCs w:val="22"/>
          <w:lang w:val="it-IT"/>
        </w:rPr>
      </w:pPr>
      <w:r w:rsidRPr="0031551E">
        <w:t xml:space="preserve">4. Shtetet Palë do të marrin të gjitha masat për të siguruar trajnimin e </w:t>
      </w:r>
      <w:r w:rsidRPr="0031551E">
        <w:rPr>
          <w:szCs w:val="22"/>
          <w:lang w:val="it-IT"/>
        </w:rPr>
        <w:t>duhur, sidomos trajnimin ligjor dhe psikologjik, për personat që punojnë me viktimat e veprave penale të ndaluara nga ky protokoll.</w:t>
      </w:r>
    </w:p>
    <w:p w:rsidR="0043184C" w:rsidRPr="0031551E" w:rsidRDefault="0043184C" w:rsidP="00A81A2F">
      <w:pPr>
        <w:pStyle w:val="Paragrafi"/>
        <w:rPr>
          <w:szCs w:val="22"/>
          <w:lang w:val="it-IT"/>
        </w:rPr>
      </w:pPr>
      <w:r w:rsidRPr="0031551E">
        <w:t>5. Shtetet Palë, në rastet e duhura</w:t>
      </w:r>
      <w:r w:rsidR="00E90BCE" w:rsidRPr="0031551E">
        <w:t>,</w:t>
      </w:r>
      <w:r w:rsidRPr="0031551E">
        <w:t xml:space="preserve"> do të marrin masa për të mbrojtur sigurinë dhe dinjitetin e atyre personave dhe/ose org</w:t>
      </w:r>
      <w:r w:rsidRPr="0031551E">
        <w:rPr>
          <w:szCs w:val="22"/>
          <w:lang w:val="it-IT"/>
        </w:rPr>
        <w:t>anizatave që janë të përfshira në parandalimin dhe/ose mbrojtjen dhe rehabilitimin e viktimave të këtyre veprave penale.</w:t>
      </w:r>
    </w:p>
    <w:p w:rsidR="0043184C" w:rsidRPr="0031551E" w:rsidRDefault="0043184C" w:rsidP="00A81A2F">
      <w:pPr>
        <w:pStyle w:val="Paragrafi"/>
        <w:rPr>
          <w:szCs w:val="22"/>
          <w:lang w:val="it-IT"/>
        </w:rPr>
      </w:pPr>
      <w:r w:rsidRPr="0031551E">
        <w:t>6. Asgjë në këtë nen nuk mund të interpretohet si e dëmshme ose e papërputhshme me të drejtat e personit të akuzuar në një gjykim të dr</w:t>
      </w:r>
      <w:r w:rsidRPr="0031551E">
        <w:rPr>
          <w:szCs w:val="22"/>
          <w:lang w:val="it-IT"/>
        </w:rPr>
        <w:t>ejtë dhe të paanshëm.</w:t>
      </w:r>
    </w:p>
    <w:p w:rsidR="0043184C" w:rsidRPr="0031551E" w:rsidRDefault="0043184C" w:rsidP="005E03DA">
      <w:pPr>
        <w:pStyle w:val="Paragrafi"/>
      </w:pPr>
    </w:p>
    <w:p w:rsidR="0043184C" w:rsidRPr="0031551E" w:rsidRDefault="0043184C" w:rsidP="005E03DA">
      <w:pPr>
        <w:pStyle w:val="NeniNr"/>
      </w:pPr>
      <w:r w:rsidRPr="0031551E">
        <w:t>Neni 9</w:t>
      </w:r>
    </w:p>
    <w:p w:rsidR="0043184C" w:rsidRPr="0031551E" w:rsidRDefault="0043184C" w:rsidP="005E03DA">
      <w:pPr>
        <w:pStyle w:val="Paragrafi"/>
      </w:pPr>
    </w:p>
    <w:p w:rsidR="0043184C" w:rsidRPr="0031551E" w:rsidRDefault="0043184C" w:rsidP="005E03DA">
      <w:pPr>
        <w:pStyle w:val="Paragrafi"/>
      </w:pPr>
      <w:r w:rsidRPr="0031551E">
        <w:t>1. Shtetet Palë miratojnë, përforcojnë, zbatojnë dhe publikojnë ligje, masa administrative, politika sociale dhe programe për parandalimin e veprave penale të parashikuara në këtë protokoll. Vëmendje e veçantë i kushtohet mbrojtjes së fëmijëve që janë tepër të ekspozuar ndaj këtyre praktikave.</w:t>
      </w:r>
    </w:p>
    <w:p w:rsidR="00B2698E" w:rsidRPr="0031551E" w:rsidRDefault="0043184C" w:rsidP="007F33E0">
      <w:pPr>
        <w:pStyle w:val="Paragrafi"/>
      </w:pPr>
      <w:r w:rsidRPr="0031551E">
        <w:t>2. Shtetet Palë nxisin sensibilizimin e publikut të gjerë, duke përfshirë fëmijët, nëpërmjet informimit me të gjitha mjetet e përshtatshme, edukimin dhe trajnimin, në lidhje me masat parandaluese dhe efektet e dëmshme të veprave penale të përmendura në këtë protokoll. Në përmbushjen e detyrimeve të tyre, sipas këtij neni, Shtetet Palë nxisin pjesëmarrjen e komunitetit dhe, veçanërisht, të fëmijëve dhe fëmijëve viktima, në programe të tilla informimi, edukimi dhe trajnimi, duke u bërë edhe në nivel ndërkombëtar.</w:t>
      </w:r>
    </w:p>
    <w:p w:rsidR="0043184C" w:rsidRPr="0031551E" w:rsidRDefault="0043184C" w:rsidP="005E03DA">
      <w:pPr>
        <w:pStyle w:val="Paragrafi"/>
      </w:pPr>
      <w:r w:rsidRPr="0031551E">
        <w:t>3. Shtetet Palë do të marrin të gjitha masat e mundshme me qëllim që të sigurojnë të gjithë asistencën e nevojshme për viktimat e këtyre veprave, duke përfshirë riintegrimin e tyre të plotë shoqëror dhe shërimin e tyre të plotë fizik dhe psikologjik.</w:t>
      </w:r>
    </w:p>
    <w:p w:rsidR="0043184C" w:rsidRPr="0031551E" w:rsidRDefault="0043184C" w:rsidP="00A81A2F">
      <w:pPr>
        <w:pStyle w:val="Paragrafi"/>
        <w:rPr>
          <w:szCs w:val="22"/>
          <w:lang w:val="it-IT"/>
        </w:rPr>
      </w:pPr>
      <w:r w:rsidRPr="0031551E">
        <w:t>4. Shtetet Palë sigurojnë që të gjithë fëmijët viktima të veprave penale të përmendura në këtë protokoll të kenë mundësi t’u drejtohen procedurave të përshtatshme për të kërkuar, pa u d</w:t>
      </w:r>
      <w:r w:rsidRPr="0031551E">
        <w:rPr>
          <w:szCs w:val="22"/>
          <w:lang w:val="it-IT"/>
        </w:rPr>
        <w:t>iskriminuar, kompensim për dëmet e shkaktuara nga personat që kanë përgjegjësi ligjore.</w:t>
      </w:r>
    </w:p>
    <w:p w:rsidR="0043184C" w:rsidRPr="0031551E" w:rsidRDefault="0043184C" w:rsidP="00A81A2F">
      <w:pPr>
        <w:pStyle w:val="Paragrafi"/>
        <w:rPr>
          <w:szCs w:val="22"/>
          <w:lang w:val="it-IT"/>
        </w:rPr>
      </w:pPr>
      <w:r w:rsidRPr="0031551E">
        <w:t>5. Shtetet Palë do të marrin masa të përshtatshme, që kanë për qëllim të ndalojnë efektivisht prodhimin dhe shpërndarjen e materialeve që ekspozojnë veprat penale të pa</w:t>
      </w:r>
      <w:r w:rsidRPr="0031551E">
        <w:rPr>
          <w:szCs w:val="22"/>
          <w:lang w:val="it-IT"/>
        </w:rPr>
        <w:t>rashikuara në këtë protokoll.</w:t>
      </w:r>
    </w:p>
    <w:p w:rsidR="0043184C" w:rsidRPr="0031551E" w:rsidRDefault="0043184C" w:rsidP="005E03DA">
      <w:pPr>
        <w:pStyle w:val="Paragrafi"/>
      </w:pPr>
    </w:p>
    <w:p w:rsidR="0043184C" w:rsidRPr="0031551E" w:rsidRDefault="0043184C" w:rsidP="005E03DA">
      <w:pPr>
        <w:pStyle w:val="NeniNr"/>
      </w:pPr>
      <w:r w:rsidRPr="0031551E">
        <w:t>Neni 10</w:t>
      </w:r>
    </w:p>
    <w:p w:rsidR="0043184C" w:rsidRPr="0031551E" w:rsidRDefault="0043184C" w:rsidP="005E03DA">
      <w:pPr>
        <w:pStyle w:val="Paragrafi"/>
      </w:pPr>
    </w:p>
    <w:p w:rsidR="0043184C" w:rsidRPr="0031551E" w:rsidRDefault="0043184C" w:rsidP="005E03DA">
      <w:pPr>
        <w:pStyle w:val="Paragrafi"/>
      </w:pPr>
      <w:r w:rsidRPr="0031551E">
        <w:t>1. Shtetet Palë do të marrin të gjitha hapat e duhur për të forcuar bashkëpunimin ndërkombëtar shumëpalësh, rajonal ose dypalësh për parandalimin, zbulimin, hetimin, ndjekjen penale dhe dënimin e personave përgjegjës për veprime që përfshijnë shitjen e fëmijëve, prostitucionin me fëmijë, pornografinë me fëmijë dhe turizmin seksual me fëmijë. Shtetet Palë nxisin, gjithashtu bashkëpunimin ndërkombëtar dhe koordinimin ndërmjet autoriteteve, organizatave joqeveritare vendase ose ndërkombëtare dhe organizatave ndërkombëtare.</w:t>
      </w:r>
    </w:p>
    <w:p w:rsidR="0043184C" w:rsidRPr="0031551E" w:rsidRDefault="0043184C" w:rsidP="005E03DA">
      <w:pPr>
        <w:pStyle w:val="Paragrafi"/>
      </w:pPr>
      <w:r w:rsidRPr="0031551E">
        <w:t>2. Shtetet Palë nxisin bashkëpunimin ndërkombëtar për të ndihmuar fëmijët viktima në shërimin e tyre fizik dhe psikologjik, riintegrimin shoqëror, riatdhesimin.</w:t>
      </w:r>
    </w:p>
    <w:p w:rsidR="0043184C" w:rsidRPr="0031551E" w:rsidRDefault="0043184C" w:rsidP="005E03DA">
      <w:pPr>
        <w:pStyle w:val="Paragrafi"/>
      </w:pPr>
      <w:r w:rsidRPr="0031551E">
        <w:t>3. Shtetet Palë nxisin forcimin e bashkëpunimit ndërkombëtar me qëllim që të trajtohen shkaqet bazë, siç është varfëria dhe prapambetja, të cilat ndikojnë në ekspozimin e fëmijëve kundrejt shitjes së fëmijëve, prostitucionit me fëmijë, pornografisë me fëmijë dhe turizmit me seks me fëmijë.</w:t>
      </w:r>
    </w:p>
    <w:p w:rsidR="0043184C" w:rsidRPr="0031551E" w:rsidRDefault="0043184C" w:rsidP="00A81A2F">
      <w:pPr>
        <w:pStyle w:val="Paragrafi"/>
        <w:rPr>
          <w:szCs w:val="22"/>
          <w:lang w:val="it-IT"/>
        </w:rPr>
      </w:pPr>
      <w:r w:rsidRPr="0031551E">
        <w:t>4. Sht</w:t>
      </w:r>
      <w:r w:rsidRPr="0031551E">
        <w:rPr>
          <w:szCs w:val="22"/>
          <w:lang w:val="it-IT"/>
        </w:rPr>
        <w:t>etet Palë që janë në gjendje të bëjnë një gjë të tillë japin asistencë financiare, teknike etj., nëpërmjet programeve shumëpalëshe, rajonale, dypalëshe ose të tjera.</w:t>
      </w:r>
    </w:p>
    <w:p w:rsidR="008658D4" w:rsidRPr="0031551E" w:rsidRDefault="008658D4" w:rsidP="005E03DA">
      <w:pPr>
        <w:pStyle w:val="Paragrafi"/>
      </w:pPr>
    </w:p>
    <w:p w:rsidR="0043184C" w:rsidRPr="0031551E" w:rsidRDefault="0043184C" w:rsidP="005E03DA">
      <w:pPr>
        <w:pStyle w:val="NeniNr"/>
      </w:pPr>
      <w:r w:rsidRPr="0031551E">
        <w:t>Neni 11</w:t>
      </w:r>
    </w:p>
    <w:p w:rsidR="0043184C" w:rsidRPr="0031551E" w:rsidRDefault="0043184C" w:rsidP="005E03DA">
      <w:pPr>
        <w:pStyle w:val="Paragrafi"/>
      </w:pPr>
    </w:p>
    <w:p w:rsidR="0043184C" w:rsidRPr="0031551E" w:rsidRDefault="0043184C" w:rsidP="005E03DA">
      <w:pPr>
        <w:pStyle w:val="Paragrafi"/>
      </w:pPr>
      <w:r w:rsidRPr="0031551E">
        <w:t>Asgjë në këtë protokoll nuk cenon ndonjë di</w:t>
      </w:r>
      <w:r w:rsidR="005A35CA" w:rsidRPr="0031551E">
        <w:t>s</w:t>
      </w:r>
      <w:r w:rsidRPr="0031551E">
        <w:t>pozitë tjetër që është më e favorshme për realizimin e të drejtave të fëmijëve dhe që mund të ndodhet në:</w:t>
      </w:r>
    </w:p>
    <w:p w:rsidR="0043184C" w:rsidRPr="0031551E" w:rsidRDefault="0043184C" w:rsidP="005E03DA">
      <w:pPr>
        <w:pStyle w:val="Paragrafi"/>
      </w:pPr>
      <w:r w:rsidRPr="0031551E">
        <w:t>a) ligjin e Shtetit Palë;</w:t>
      </w:r>
    </w:p>
    <w:p w:rsidR="0043184C" w:rsidRPr="0031551E" w:rsidRDefault="0043184C" w:rsidP="005E03DA">
      <w:pPr>
        <w:pStyle w:val="Paragrafi"/>
      </w:pPr>
      <w:r w:rsidRPr="0031551E">
        <w:t>b) të drejtën ndërkombëtare që është në fuqi në shtetin përkatës.</w:t>
      </w:r>
    </w:p>
    <w:p w:rsidR="0043184C" w:rsidRPr="0031551E" w:rsidRDefault="0043184C" w:rsidP="005E03DA">
      <w:pPr>
        <w:pStyle w:val="Paragrafi"/>
      </w:pPr>
    </w:p>
    <w:p w:rsidR="0043184C" w:rsidRPr="0031551E" w:rsidRDefault="0043184C" w:rsidP="005E03DA">
      <w:pPr>
        <w:pStyle w:val="NeniNr"/>
      </w:pPr>
      <w:r w:rsidRPr="0031551E">
        <w:t>Neni 12</w:t>
      </w:r>
    </w:p>
    <w:p w:rsidR="0043184C" w:rsidRPr="0031551E" w:rsidRDefault="0043184C" w:rsidP="005E03DA">
      <w:pPr>
        <w:pStyle w:val="Paragrafi"/>
      </w:pPr>
    </w:p>
    <w:p w:rsidR="0043184C" w:rsidRPr="0031551E" w:rsidRDefault="0043184C" w:rsidP="005E03DA">
      <w:pPr>
        <w:pStyle w:val="Paragrafi"/>
      </w:pPr>
      <w:r w:rsidRPr="0031551E">
        <w:t>1. Çdo Sh</w:t>
      </w:r>
      <w:r w:rsidR="007471E1" w:rsidRPr="0031551E">
        <w:t>tet Palë, brenda dy vjetëve që</w:t>
      </w:r>
      <w:r w:rsidRPr="0031551E">
        <w:t xml:space="preserve"> nga hyrja në fuqi e protokollit për atë Shtet Palë, i paraqet Komitetit për të Drejtat e Fëmijëve një raport me informacione të plota mbi masat që ai ka marrë për zbatimin e protokollit.</w:t>
      </w:r>
    </w:p>
    <w:p w:rsidR="0043184C" w:rsidRPr="0031551E" w:rsidRDefault="0043184C" w:rsidP="005E03DA">
      <w:pPr>
        <w:pStyle w:val="Paragrafi"/>
      </w:pPr>
      <w:r w:rsidRPr="0031551E">
        <w:t>2. Pas paraqitjes së raportit të plotë, çdo Shtet Palë përfshin në raportin që paraqet në Komitetin mbi të Drejtat e Fëmijëve, në p</w:t>
      </w:r>
      <w:r w:rsidR="007471E1" w:rsidRPr="0031551E">
        <w:t>ajtim me nenin 44</w:t>
      </w:r>
      <w:r w:rsidR="0043774F" w:rsidRPr="0031551E">
        <w:t xml:space="preserve"> </w:t>
      </w:r>
      <w:r w:rsidRPr="0031551E">
        <w:t>të Konventës, çdo informacion tjetër në lidhje me zbatimin e protokollit. Shtetet e tjera Palë në protokoll paraqesin një raport në çdo pesë vjet.</w:t>
      </w:r>
    </w:p>
    <w:p w:rsidR="0043184C" w:rsidRPr="0031551E" w:rsidRDefault="0043184C" w:rsidP="005E03DA">
      <w:pPr>
        <w:pStyle w:val="Paragrafi"/>
      </w:pPr>
      <w:r w:rsidRPr="0031551E">
        <w:t>3. Komiteti për të Drejtat e Fëmijëve, mund të kërkojë nga Shtetet e tjera Palë informacion shtesë që ka të bëjë me zbatimin e këtij protokolli.</w:t>
      </w:r>
    </w:p>
    <w:p w:rsidR="0043184C" w:rsidRPr="0031551E" w:rsidRDefault="0043184C" w:rsidP="005E03DA">
      <w:pPr>
        <w:pStyle w:val="Paragrafi"/>
      </w:pPr>
    </w:p>
    <w:p w:rsidR="0043184C" w:rsidRPr="0031551E" w:rsidRDefault="0043184C" w:rsidP="005E03DA">
      <w:pPr>
        <w:pStyle w:val="NeniNr"/>
      </w:pPr>
      <w:r w:rsidRPr="0031551E">
        <w:t>Neni 13</w:t>
      </w:r>
    </w:p>
    <w:p w:rsidR="0043184C" w:rsidRPr="0031551E" w:rsidRDefault="0043184C" w:rsidP="005E03DA">
      <w:pPr>
        <w:pStyle w:val="Paragrafi"/>
      </w:pPr>
    </w:p>
    <w:p w:rsidR="0043184C" w:rsidRPr="0031551E" w:rsidRDefault="0043184C" w:rsidP="005E03DA">
      <w:pPr>
        <w:pStyle w:val="Paragrafi"/>
      </w:pPr>
      <w:r w:rsidRPr="0031551E">
        <w:t>1. Ky protokoll është i hapur për t’u nënshkruar nga çdo Shtet që është Palë në Konventë ose e ka nënshkruar atë.</w:t>
      </w:r>
    </w:p>
    <w:p w:rsidR="0043184C" w:rsidRPr="0031551E" w:rsidRDefault="0043184C" w:rsidP="005E03DA">
      <w:pPr>
        <w:pStyle w:val="Paragrafi"/>
      </w:pPr>
      <w:r w:rsidRPr="0031551E">
        <w:t>2. Ky protokoll duhet të ratifikohet dhe është i hapur për anëtarësim për çdo Shtet që është Palë në Konventë ose e ka nënshkruar atë. Instrumentet e ratifikimit ose anëtarësimit depozitohen te Sekretari i P</w:t>
      </w:r>
      <w:r w:rsidR="007471E1" w:rsidRPr="0031551E">
        <w:t>ërgjithshëm i Kombeve të Bashkua</w:t>
      </w:r>
      <w:r w:rsidRPr="0031551E">
        <w:t>ra.</w:t>
      </w:r>
    </w:p>
    <w:p w:rsidR="005E03DA" w:rsidRPr="0031551E" w:rsidRDefault="005E03DA" w:rsidP="005E03DA">
      <w:pPr>
        <w:pStyle w:val="NeniNr"/>
      </w:pPr>
    </w:p>
    <w:p w:rsidR="0043184C" w:rsidRPr="0031551E" w:rsidRDefault="0043184C" w:rsidP="005E03DA">
      <w:pPr>
        <w:pStyle w:val="NeniNr"/>
      </w:pPr>
      <w:r w:rsidRPr="0031551E">
        <w:t>Neni 14</w:t>
      </w:r>
    </w:p>
    <w:p w:rsidR="0043184C" w:rsidRPr="0031551E" w:rsidRDefault="0043184C" w:rsidP="005E03DA">
      <w:pPr>
        <w:pStyle w:val="Paragrafi"/>
        <w:rPr>
          <w:sz w:val="18"/>
        </w:rPr>
      </w:pPr>
    </w:p>
    <w:p w:rsidR="0043184C" w:rsidRPr="0031551E" w:rsidRDefault="0043184C" w:rsidP="005E03DA">
      <w:pPr>
        <w:pStyle w:val="Paragrafi"/>
      </w:pPr>
      <w:r w:rsidRPr="0031551E">
        <w:t>1. Ky protokoll hyn në fuqi tre muaj pas depozitimit të instrumentit të dhjetë të ratifikimit ose anëtarësimit.</w:t>
      </w:r>
    </w:p>
    <w:p w:rsidR="0043184C" w:rsidRPr="0031551E" w:rsidRDefault="0043184C" w:rsidP="005E03DA">
      <w:pPr>
        <w:pStyle w:val="Paragrafi"/>
      </w:pPr>
      <w:r w:rsidRPr="0031551E">
        <w:t>2. Për çdo Shtet që ratifikon këtë protokoll ose anëtarësohet në të pas hyrjes në fuqi, ky protokoll hyn në fuqi një muaj pas datës së depozitimit të instrumentit të ratifikimit ose anëtarësimit.</w:t>
      </w:r>
    </w:p>
    <w:p w:rsidR="00B2698E" w:rsidRPr="0031551E" w:rsidRDefault="00B2698E" w:rsidP="005E03DA">
      <w:pPr>
        <w:pStyle w:val="Paragrafi"/>
      </w:pPr>
    </w:p>
    <w:p w:rsidR="0043184C" w:rsidRPr="0031551E" w:rsidRDefault="0043184C" w:rsidP="005E03DA">
      <w:pPr>
        <w:pStyle w:val="NeniNr"/>
      </w:pPr>
      <w:r w:rsidRPr="0031551E">
        <w:t>Neni 15</w:t>
      </w:r>
    </w:p>
    <w:p w:rsidR="0043184C" w:rsidRPr="0031551E" w:rsidRDefault="0043184C" w:rsidP="005E03DA">
      <w:pPr>
        <w:pStyle w:val="Paragrafi"/>
        <w:rPr>
          <w:sz w:val="14"/>
        </w:rPr>
      </w:pPr>
    </w:p>
    <w:p w:rsidR="0043184C" w:rsidRPr="0031551E" w:rsidRDefault="0043184C" w:rsidP="005E03DA">
      <w:pPr>
        <w:pStyle w:val="Paragrafi"/>
      </w:pPr>
      <w:r w:rsidRPr="0031551E">
        <w:t>1. Çdo Shtet Palë mund ta denoncojë këtë protokoll në çdo kohë me anë të një njoftimi me shkrim drejtuar Sekretarit të Përgjithshëm të Kombeve të Bashkuara, i cili njofton shtetet e tjera Palë në Konventë dhe të gjitha shtetet që kanë nënshkruar Konventën. Denoncimi hyn në fuqi një vit pas datës së marrjes së njoftimit nga Sekretari i Përgjithshëm.</w:t>
      </w:r>
    </w:p>
    <w:p w:rsidR="0043184C" w:rsidRPr="0031551E" w:rsidRDefault="0043184C" w:rsidP="005E03DA">
      <w:pPr>
        <w:pStyle w:val="Paragrafi"/>
      </w:pPr>
      <w:r w:rsidRPr="0031551E">
        <w:t>2. Një denoncim i tillë nuk ka efektin e lirimit të Shtetit Palë nga përgjegjësitë e tij, sipas këtij protokolli, në lidhje me ndonjë veprim që ndodh para datës në të cilën denoncimi bëhet i efektshëm. Një denoncim i t</w:t>
      </w:r>
      <w:r w:rsidR="004F5AB4" w:rsidRPr="0031551E">
        <w:t>illë nuk cenon as edhe vazhdimin</w:t>
      </w:r>
      <w:r w:rsidRPr="0031551E">
        <w:t xml:space="preserve"> e shqyrtimit të një çështjeje që ka filluar të shqyrtohet nga Komiteti para datës në të cilën denoncimi bëhet i efektshëm.</w:t>
      </w:r>
    </w:p>
    <w:p w:rsidR="0043184C" w:rsidRPr="0031551E" w:rsidRDefault="0043184C" w:rsidP="005E03DA">
      <w:pPr>
        <w:pStyle w:val="Paragrafi"/>
        <w:rPr>
          <w:sz w:val="16"/>
        </w:rPr>
      </w:pPr>
    </w:p>
    <w:p w:rsidR="0043184C" w:rsidRPr="0031551E" w:rsidRDefault="0043184C" w:rsidP="005E03DA">
      <w:pPr>
        <w:pStyle w:val="NeniNr"/>
      </w:pPr>
      <w:r w:rsidRPr="0031551E">
        <w:t>Neni 16</w:t>
      </w:r>
    </w:p>
    <w:p w:rsidR="0043184C" w:rsidRPr="0031551E" w:rsidRDefault="0043184C" w:rsidP="005E03DA">
      <w:pPr>
        <w:pStyle w:val="Paragrafi"/>
        <w:rPr>
          <w:sz w:val="16"/>
        </w:rPr>
      </w:pPr>
    </w:p>
    <w:p w:rsidR="0043184C" w:rsidRPr="0031551E" w:rsidRDefault="0043184C" w:rsidP="005E03DA">
      <w:pPr>
        <w:pStyle w:val="Paragrafi"/>
      </w:pPr>
      <w:r w:rsidRPr="0031551E">
        <w:t>1. Çdo Shtet Palë mund të propozojë në ndryshim dhe ta depozitojë atë te Sekretari i Përgjithshëm i Kombeve të Bashkuara. Sekretari i Përgjithshëm me këtë rast u komunikon ndryshimin e propozuar Shteteve Palë, me kërkesën që ata të tregojnë, nëse ata janë në favor të një konference të Shteteve Palë për qëllimin e shqyrtimit dhe votimit të propozimeve</w:t>
      </w:r>
      <w:r w:rsidR="004F5AB4" w:rsidRPr="0031551E">
        <w:t>. Në rast se brenda katër muajve</w:t>
      </w:r>
      <w:r w:rsidRPr="0031551E">
        <w:t xml:space="preserve"> që nga data e një komunikimi të tillë të paktën një e treta e Shteteve Palë janë në favor të një konference të tillë, Sekretari i Përgjithshëm mbledh konferencën nën kujdesin e Kombeve të Bashkuara. Çdo ndryshim i miratuar nga shumica e Shteteve Palë të pranishëm dhe votues në konferencë i paraqitet Asamblesë së Përgjithshme për miratim.</w:t>
      </w:r>
    </w:p>
    <w:p w:rsidR="0043184C" w:rsidRPr="0031551E" w:rsidRDefault="0043184C" w:rsidP="00A81A2F">
      <w:pPr>
        <w:pStyle w:val="Paragrafi"/>
        <w:rPr>
          <w:szCs w:val="22"/>
          <w:lang w:val="it-IT"/>
        </w:rPr>
      </w:pPr>
      <w:r w:rsidRPr="0031551E">
        <w:t>2. Ndryshimi i miratuar në pajtim me paragrafin 1 të këtij neni hyn në fuqi, p</w:t>
      </w:r>
      <w:r w:rsidRPr="0031551E">
        <w:rPr>
          <w:szCs w:val="22"/>
          <w:lang w:val="it-IT"/>
        </w:rPr>
        <w:t>asi të jetë miratuar nga Asambleja e Përgjithshme e Kombeve të Bashkuara dhe pranuar nga një shumicë prej dy të tretash të Shteteve Palë.</w:t>
      </w:r>
    </w:p>
    <w:p w:rsidR="000E66AC" w:rsidRPr="0031551E" w:rsidRDefault="0043184C" w:rsidP="005E03DA">
      <w:pPr>
        <w:pStyle w:val="Paragrafi"/>
      </w:pPr>
      <w:r w:rsidRPr="0031551E">
        <w:t>3. Kur një ndryshim hyn në fuqi, ai është i detyrueshëm për ato Shtete Palë që e kanë pranuar atë ose Shtetet e tjera Palë, që janë të detyruara nga dispozitat e këtij protokolli apo nga ndryshimet të pranuara më parë.</w:t>
      </w:r>
    </w:p>
    <w:p w:rsidR="000E66AC" w:rsidRPr="0031551E" w:rsidRDefault="000E66AC" w:rsidP="005E03DA">
      <w:pPr>
        <w:pStyle w:val="Paragrafi"/>
        <w:rPr>
          <w:sz w:val="16"/>
        </w:rPr>
      </w:pPr>
    </w:p>
    <w:p w:rsidR="0043184C" w:rsidRPr="0031551E" w:rsidRDefault="0043184C" w:rsidP="005E03DA">
      <w:pPr>
        <w:pStyle w:val="NeniNr"/>
      </w:pPr>
      <w:r w:rsidRPr="0031551E">
        <w:t>Neni 17</w:t>
      </w:r>
    </w:p>
    <w:p w:rsidR="0043184C" w:rsidRPr="0031551E" w:rsidRDefault="0043184C" w:rsidP="005E03DA">
      <w:pPr>
        <w:pStyle w:val="Paragrafi"/>
        <w:rPr>
          <w:sz w:val="16"/>
        </w:rPr>
      </w:pPr>
    </w:p>
    <w:p w:rsidR="0043184C" w:rsidRPr="0031551E" w:rsidRDefault="0043184C" w:rsidP="005E03DA">
      <w:pPr>
        <w:pStyle w:val="Paragrafi"/>
      </w:pPr>
      <w:r w:rsidRPr="0031551E">
        <w:t xml:space="preserve">1. </w:t>
      </w:r>
      <w:r w:rsidR="00D94C4A" w:rsidRPr="0031551E">
        <w:t>Ky protokoll në gjuhët arabisht, kinezisht, anglisht, frëngjisht, rusisht dhe spanjisht</w:t>
      </w:r>
      <w:r w:rsidRPr="0031551E">
        <w:t xml:space="preserve"> tekstet e të cilave janë njësoj të vlefshme, depozitohet në arkivin e Kombeve të Bashkuara.</w:t>
      </w:r>
    </w:p>
    <w:p w:rsidR="0043184C" w:rsidRPr="0031551E" w:rsidRDefault="0043184C" w:rsidP="005E03DA">
      <w:pPr>
        <w:pStyle w:val="Paragrafi"/>
      </w:pPr>
      <w:r w:rsidRPr="0031551E">
        <w:t>2. Sekretari i Përgjithshëm i Kombeve të Bashkuara u transmeton kopje të vërtetuara të këtij protokolli Shteteve Palë në Konventë dhe të gjitha shteteve që kanë nënshkruar Konventën.</w:t>
      </w:r>
    </w:p>
    <w:p w:rsidR="0043184C" w:rsidRPr="0031551E" w:rsidRDefault="0043184C" w:rsidP="005E03DA">
      <w:pPr>
        <w:pStyle w:val="Paragrafi"/>
      </w:pPr>
    </w:p>
    <w:p w:rsidR="00B2698E" w:rsidRPr="0031551E" w:rsidRDefault="00B2698E" w:rsidP="007F33E0">
      <w:pPr>
        <w:pStyle w:val="Paragrafi"/>
        <w:ind w:firstLine="0"/>
      </w:pPr>
    </w:p>
    <w:p w:rsidR="0043184C" w:rsidRPr="0031551E" w:rsidRDefault="0043184C" w:rsidP="005E03DA">
      <w:pPr>
        <w:pStyle w:val="Akti"/>
      </w:pPr>
      <w:r w:rsidRPr="0031551E">
        <w:t>LIGJ</w:t>
      </w:r>
    </w:p>
    <w:p w:rsidR="0043184C" w:rsidRPr="0031551E" w:rsidRDefault="0043184C" w:rsidP="005E03DA">
      <w:pPr>
        <w:pStyle w:val="NumriData"/>
      </w:pPr>
      <w:r w:rsidRPr="0031551E">
        <w:t>Nr.9835, datë 22.11.2007</w:t>
      </w:r>
    </w:p>
    <w:p w:rsidR="0043184C" w:rsidRPr="0031551E" w:rsidRDefault="0043184C" w:rsidP="005E03DA">
      <w:pPr>
        <w:pStyle w:val="Paragrafi"/>
      </w:pPr>
    </w:p>
    <w:p w:rsidR="0043184C" w:rsidRPr="0031551E" w:rsidRDefault="0043184C" w:rsidP="005E03DA">
      <w:pPr>
        <w:pStyle w:val="Titulli"/>
      </w:pPr>
      <w:r w:rsidRPr="0031551E">
        <w:t>PËR NJË NDRYSHIM NË LIGJIN NR.8215, DATË 9.5.1997 “PËR KONTROLLIN FINANCIAR TË PERSONAVE JURIDIKË JOBANKARË, QË KANË MARRË HUA NGA PUBLIKU I GJERË”, TË NDRYSHUAR</w:t>
      </w:r>
    </w:p>
    <w:p w:rsidR="0043184C" w:rsidRPr="0031551E" w:rsidRDefault="0043184C" w:rsidP="005E03DA">
      <w:pPr>
        <w:pStyle w:val="Paragrafi"/>
      </w:pPr>
    </w:p>
    <w:p w:rsidR="0043184C" w:rsidRPr="0031551E" w:rsidRDefault="0043184C" w:rsidP="005E03DA">
      <w:pPr>
        <w:pStyle w:val="BazLigjPropozues"/>
      </w:pPr>
      <w:r w:rsidRPr="0031551E">
        <w:t xml:space="preserve">Në mbështetje të neneve 78 dhe 83 pika 1 të Kushtetutës, me propozimin e Këshillit të Ministrave, </w:t>
      </w:r>
    </w:p>
    <w:p w:rsidR="0043184C" w:rsidRPr="0031551E" w:rsidRDefault="0043184C" w:rsidP="005E03DA">
      <w:pPr>
        <w:pStyle w:val="Paragrafi"/>
      </w:pPr>
    </w:p>
    <w:p w:rsidR="0043184C" w:rsidRPr="0031551E" w:rsidRDefault="0043184C" w:rsidP="005E03DA">
      <w:pPr>
        <w:pStyle w:val="Institucioni"/>
      </w:pPr>
      <w:r w:rsidRPr="0031551E">
        <w:t>KUVENDI</w:t>
      </w:r>
    </w:p>
    <w:p w:rsidR="0043184C" w:rsidRPr="0031551E" w:rsidRDefault="0043184C" w:rsidP="005E03DA">
      <w:pPr>
        <w:pStyle w:val="Institucioni"/>
      </w:pPr>
      <w:r w:rsidRPr="0031551E">
        <w:t>I REPUBLIKËS SË SHQIPËRISË</w:t>
      </w:r>
    </w:p>
    <w:p w:rsidR="0043184C" w:rsidRPr="0031551E" w:rsidRDefault="0043184C" w:rsidP="005E03DA">
      <w:pPr>
        <w:pStyle w:val="Paragrafi"/>
      </w:pPr>
    </w:p>
    <w:p w:rsidR="0043184C" w:rsidRPr="0031551E" w:rsidRDefault="0043184C" w:rsidP="005E03DA">
      <w:pPr>
        <w:pStyle w:val="VENDOSI"/>
      </w:pPr>
      <w:r w:rsidRPr="0031551E">
        <w:t>VENDOSI:</w:t>
      </w:r>
    </w:p>
    <w:p w:rsidR="0043184C" w:rsidRPr="0031551E" w:rsidRDefault="0043184C" w:rsidP="005E03DA">
      <w:pPr>
        <w:pStyle w:val="Paragrafi"/>
      </w:pPr>
    </w:p>
    <w:p w:rsidR="0043184C" w:rsidRPr="0031551E" w:rsidRDefault="0043184C" w:rsidP="005E03DA">
      <w:pPr>
        <w:pStyle w:val="NeniNr"/>
      </w:pPr>
      <w:r w:rsidRPr="0031551E">
        <w:t>Neni 1</w:t>
      </w:r>
    </w:p>
    <w:p w:rsidR="0043184C" w:rsidRPr="0031551E" w:rsidRDefault="0043184C" w:rsidP="005E03DA">
      <w:pPr>
        <w:pStyle w:val="Paragrafi"/>
      </w:pPr>
    </w:p>
    <w:p w:rsidR="0043184C" w:rsidRPr="0031551E" w:rsidRDefault="0043184C" w:rsidP="005E03DA">
      <w:pPr>
        <w:pStyle w:val="Paragrafi"/>
      </w:pPr>
      <w:r w:rsidRPr="0031551E">
        <w:t>Në ligjin nr.8215, datë 9.5.1997 “Për kontrollin financiar të personave juridikë jobankarë, që kanë marrë hua nga publiku i gjerë”, të ndryshuar, në nenin 2 paragrafi i parë, fjalët “pranë Këshillit të Ministrave” zëvendësohen me fjalët “në varësi të Ministrit të Financave”.</w:t>
      </w:r>
    </w:p>
    <w:p w:rsidR="005E03DA" w:rsidRPr="0031551E" w:rsidRDefault="005E03DA" w:rsidP="005E03DA">
      <w:pPr>
        <w:pStyle w:val="NeniNr"/>
      </w:pPr>
    </w:p>
    <w:p w:rsidR="0043184C" w:rsidRPr="0031551E" w:rsidRDefault="0043184C" w:rsidP="005E03DA">
      <w:pPr>
        <w:pStyle w:val="NeniNr"/>
      </w:pPr>
      <w:r w:rsidRPr="0031551E">
        <w:t>Neni 2</w:t>
      </w:r>
    </w:p>
    <w:p w:rsidR="0043184C" w:rsidRPr="0031551E" w:rsidRDefault="0043184C" w:rsidP="005E03DA">
      <w:pPr>
        <w:pStyle w:val="Paragrafi"/>
      </w:pPr>
    </w:p>
    <w:p w:rsidR="0043184C" w:rsidRPr="0031551E" w:rsidRDefault="0043184C" w:rsidP="005E03DA">
      <w:pPr>
        <w:pStyle w:val="Paragrafi"/>
      </w:pPr>
      <w:r w:rsidRPr="0031551E">
        <w:t>Ky ligj hyn në fuqi 15 ditë pas botimit në Fletoren Zyrtare.</w:t>
      </w:r>
    </w:p>
    <w:p w:rsidR="0043184C" w:rsidRPr="0031551E" w:rsidRDefault="0043184C" w:rsidP="005E03DA">
      <w:pPr>
        <w:pStyle w:val="Paragrafi"/>
      </w:pPr>
    </w:p>
    <w:p w:rsidR="0043184C" w:rsidRPr="0031551E" w:rsidRDefault="0043184C" w:rsidP="005E03DA">
      <w:pPr>
        <w:pStyle w:val="Shpallja"/>
      </w:pPr>
      <w:r w:rsidRPr="0031551E">
        <w:t>Shpallur me dekretin nr.5531, datë 4.12.2007 të Presidentit të Republikës së Shqipërisë, Bamir Topi</w:t>
      </w:r>
    </w:p>
    <w:p w:rsidR="00A81A2F" w:rsidRPr="0031551E" w:rsidRDefault="00A81A2F" w:rsidP="005E03DA">
      <w:pPr>
        <w:pStyle w:val="Paragrafi"/>
      </w:pPr>
    </w:p>
    <w:p w:rsidR="003F5018" w:rsidRPr="0031551E" w:rsidRDefault="003F5018" w:rsidP="005E03DA">
      <w:pPr>
        <w:pStyle w:val="Paragrafi"/>
      </w:pPr>
    </w:p>
    <w:p w:rsidR="0043184C" w:rsidRPr="0031551E" w:rsidRDefault="0043184C" w:rsidP="005E03DA">
      <w:pPr>
        <w:pStyle w:val="Akti"/>
      </w:pPr>
      <w:r w:rsidRPr="0031551E">
        <w:t>Dekret</w:t>
      </w:r>
    </w:p>
    <w:p w:rsidR="0043184C" w:rsidRPr="0031551E" w:rsidRDefault="0043184C" w:rsidP="005E03DA">
      <w:pPr>
        <w:pStyle w:val="NumriData"/>
      </w:pPr>
      <w:r w:rsidRPr="0031551E">
        <w:t>Nr.5532, datë 4.12.2007</w:t>
      </w:r>
    </w:p>
    <w:p w:rsidR="0043184C" w:rsidRPr="0031551E" w:rsidRDefault="0043184C" w:rsidP="005E03DA">
      <w:pPr>
        <w:pStyle w:val="Paragrafi"/>
        <w:rPr>
          <w:szCs w:val="22"/>
        </w:rPr>
      </w:pPr>
    </w:p>
    <w:p w:rsidR="0043184C" w:rsidRPr="0031551E" w:rsidRDefault="0043184C" w:rsidP="005E03DA">
      <w:pPr>
        <w:pStyle w:val="Titulli"/>
      </w:pPr>
      <w:r w:rsidRPr="0031551E">
        <w:t>Për lirim ambasadori</w:t>
      </w:r>
    </w:p>
    <w:p w:rsidR="0043184C" w:rsidRPr="0031551E" w:rsidRDefault="0043184C" w:rsidP="005E03DA">
      <w:pPr>
        <w:pStyle w:val="Paragrafi"/>
        <w:rPr>
          <w:szCs w:val="22"/>
        </w:rPr>
      </w:pPr>
    </w:p>
    <w:p w:rsidR="0043184C" w:rsidRPr="0031551E" w:rsidRDefault="0043184C" w:rsidP="005E03DA">
      <w:pPr>
        <w:pStyle w:val="BazLigjPropozues"/>
      </w:pPr>
      <w:r w:rsidRPr="0031551E">
        <w:t>Në mbështetje të nenit 92, pika “dh” të Kushtetutës, me propozim të Kryeministrit</w:t>
      </w:r>
    </w:p>
    <w:p w:rsidR="0043184C" w:rsidRPr="0031551E" w:rsidRDefault="0043184C" w:rsidP="005E03DA">
      <w:pPr>
        <w:pStyle w:val="Paragrafi"/>
        <w:rPr>
          <w:szCs w:val="22"/>
        </w:rPr>
      </w:pPr>
    </w:p>
    <w:p w:rsidR="0043184C" w:rsidRPr="0031551E" w:rsidRDefault="0043184C" w:rsidP="005E03DA">
      <w:pPr>
        <w:pStyle w:val="VENDOSI"/>
      </w:pPr>
      <w:r w:rsidRPr="0031551E">
        <w:t>Dekretoj:</w:t>
      </w:r>
    </w:p>
    <w:p w:rsidR="0043184C" w:rsidRPr="0031551E" w:rsidRDefault="0043184C" w:rsidP="005E03DA">
      <w:pPr>
        <w:pStyle w:val="Paragrafi"/>
        <w:rPr>
          <w:szCs w:val="22"/>
        </w:rPr>
      </w:pPr>
    </w:p>
    <w:p w:rsidR="0043184C" w:rsidRPr="0031551E" w:rsidRDefault="0043184C" w:rsidP="005E03DA">
      <w:pPr>
        <w:pStyle w:val="NeniNr"/>
      </w:pPr>
      <w:r w:rsidRPr="0031551E">
        <w:t>Neni 1</w:t>
      </w:r>
    </w:p>
    <w:p w:rsidR="0043184C" w:rsidRPr="0031551E" w:rsidRDefault="0043184C" w:rsidP="005E03DA">
      <w:pPr>
        <w:pStyle w:val="Paragrafi"/>
        <w:rPr>
          <w:szCs w:val="22"/>
        </w:rPr>
      </w:pPr>
    </w:p>
    <w:p w:rsidR="0043184C" w:rsidRPr="0031551E" w:rsidRDefault="0043184C" w:rsidP="005E03DA">
      <w:pPr>
        <w:pStyle w:val="Paragrafi"/>
        <w:rPr>
          <w:szCs w:val="22"/>
        </w:rPr>
      </w:pPr>
      <w:r w:rsidRPr="0031551E">
        <w:rPr>
          <w:szCs w:val="22"/>
        </w:rPr>
        <w:t>Zoti Arben Cici, lirohet nga detyra e Ambasadorit të Jashtëzakonshëm dhe Fuqiplotë të Republikës së Shqipërisë, në Bosnje Herzegovinë, jorezident.</w:t>
      </w:r>
    </w:p>
    <w:p w:rsidR="0043184C" w:rsidRPr="0031551E" w:rsidRDefault="0043184C" w:rsidP="005E03DA">
      <w:pPr>
        <w:pStyle w:val="Paragrafi"/>
      </w:pPr>
    </w:p>
    <w:p w:rsidR="0043184C" w:rsidRPr="0031551E" w:rsidRDefault="0043184C" w:rsidP="005E03DA">
      <w:pPr>
        <w:pStyle w:val="NeniNr"/>
      </w:pPr>
      <w:r w:rsidRPr="0031551E">
        <w:t>Neni 2</w:t>
      </w:r>
    </w:p>
    <w:p w:rsidR="0043184C" w:rsidRPr="0031551E" w:rsidRDefault="0043184C" w:rsidP="005E03DA">
      <w:pPr>
        <w:pStyle w:val="Paragrafi"/>
      </w:pPr>
    </w:p>
    <w:p w:rsidR="0043184C" w:rsidRPr="0031551E" w:rsidRDefault="0043184C" w:rsidP="005E03DA">
      <w:pPr>
        <w:pStyle w:val="Paragrafi"/>
      </w:pPr>
      <w:r w:rsidRPr="0031551E">
        <w:t>Ky dekret hyn në fuqi menjëherë.</w:t>
      </w:r>
    </w:p>
    <w:p w:rsidR="005E03DA" w:rsidRPr="0031551E" w:rsidRDefault="005E03DA" w:rsidP="005E03DA">
      <w:pPr>
        <w:pStyle w:val="Paragrafi"/>
      </w:pPr>
    </w:p>
    <w:p w:rsidR="0043184C" w:rsidRPr="0031551E" w:rsidRDefault="0043184C" w:rsidP="005E03DA">
      <w:pPr>
        <w:pStyle w:val="Autoriteti"/>
      </w:pPr>
      <w:r w:rsidRPr="0031551E">
        <w:t>Presidenti i Republikës së Shqipërisë</w:t>
      </w:r>
    </w:p>
    <w:p w:rsidR="0043184C" w:rsidRPr="0031551E" w:rsidRDefault="0043184C" w:rsidP="005E03DA">
      <w:pPr>
        <w:pStyle w:val="AutoritetiEmer"/>
      </w:pPr>
      <w:r w:rsidRPr="0031551E">
        <w:t>Bamir Topi</w:t>
      </w:r>
    </w:p>
    <w:p w:rsidR="00A81A2F" w:rsidRPr="0031551E" w:rsidRDefault="00A81A2F" w:rsidP="005E03DA">
      <w:pPr>
        <w:pStyle w:val="Paragrafi"/>
      </w:pPr>
    </w:p>
    <w:p w:rsidR="0043184C" w:rsidRPr="0031551E" w:rsidRDefault="0043184C" w:rsidP="005E03DA">
      <w:pPr>
        <w:pStyle w:val="Akti"/>
      </w:pPr>
      <w:r w:rsidRPr="0031551E">
        <w:t>Dekret</w:t>
      </w:r>
    </w:p>
    <w:p w:rsidR="0043184C" w:rsidRPr="0031551E" w:rsidRDefault="0043184C" w:rsidP="005E03DA">
      <w:pPr>
        <w:pStyle w:val="NumriData"/>
      </w:pPr>
      <w:r w:rsidRPr="0031551E">
        <w:t>Nr.5533, datë 4.12.2007</w:t>
      </w:r>
    </w:p>
    <w:p w:rsidR="0043184C" w:rsidRPr="0031551E" w:rsidRDefault="0043184C" w:rsidP="005E03DA">
      <w:pPr>
        <w:pStyle w:val="Paragrafi"/>
      </w:pPr>
    </w:p>
    <w:p w:rsidR="0043184C" w:rsidRPr="0031551E" w:rsidRDefault="0043184C" w:rsidP="005E03DA">
      <w:pPr>
        <w:pStyle w:val="Titulli"/>
      </w:pPr>
      <w:r w:rsidRPr="0031551E">
        <w:t>Për emërim ambasadori</w:t>
      </w:r>
    </w:p>
    <w:p w:rsidR="0043184C" w:rsidRPr="0031551E" w:rsidRDefault="0043184C" w:rsidP="005E03DA">
      <w:pPr>
        <w:pStyle w:val="Paragrafi"/>
      </w:pPr>
    </w:p>
    <w:p w:rsidR="0043184C" w:rsidRPr="0031551E" w:rsidRDefault="0043184C" w:rsidP="005E03DA">
      <w:pPr>
        <w:pStyle w:val="BazLigjPropozues"/>
      </w:pPr>
      <w:r w:rsidRPr="0031551E">
        <w:t>Në mbështetje të nenit 92, pika “dh” dhe 93 të Kushtetutës, me propozim të Kryeministrit</w:t>
      </w:r>
    </w:p>
    <w:p w:rsidR="0043184C" w:rsidRPr="0031551E" w:rsidRDefault="0043184C" w:rsidP="005E03DA">
      <w:pPr>
        <w:pStyle w:val="Paragrafi"/>
      </w:pPr>
    </w:p>
    <w:p w:rsidR="0043184C" w:rsidRPr="0031551E" w:rsidRDefault="0043184C" w:rsidP="005E03DA">
      <w:pPr>
        <w:pStyle w:val="VENDOSI"/>
      </w:pPr>
      <w:r w:rsidRPr="0031551E">
        <w:t>Dekretoj:</w:t>
      </w:r>
    </w:p>
    <w:p w:rsidR="0043184C" w:rsidRPr="0031551E" w:rsidRDefault="0043184C" w:rsidP="005E03DA">
      <w:pPr>
        <w:pStyle w:val="Paragrafi"/>
        <w:rPr>
          <w:lang w:val="en-GB"/>
        </w:rPr>
      </w:pPr>
    </w:p>
    <w:p w:rsidR="0043184C" w:rsidRPr="0031551E" w:rsidRDefault="0043184C" w:rsidP="005E03DA">
      <w:pPr>
        <w:pStyle w:val="NeniNr"/>
      </w:pPr>
      <w:r w:rsidRPr="0031551E">
        <w:t>Neni 1</w:t>
      </w:r>
    </w:p>
    <w:p w:rsidR="0043184C" w:rsidRPr="0031551E" w:rsidRDefault="0043184C" w:rsidP="005E03DA">
      <w:pPr>
        <w:pStyle w:val="Paragrafi"/>
      </w:pPr>
    </w:p>
    <w:p w:rsidR="0043184C" w:rsidRPr="0031551E" w:rsidRDefault="0043184C" w:rsidP="005E03DA">
      <w:pPr>
        <w:pStyle w:val="Paragrafi"/>
      </w:pPr>
      <w:r w:rsidRPr="0031551E">
        <w:t>Zoti Pëllumb Qazimi, Ambasador i Jashtëzakonshëm dhe Fuqiplotë i Republikës së Shqipërisë, në Republikën e Kroacisë, rezident, emërohet Ambasador i Jashtëzakonshëm dhe Fuqiplotë i Republikës së Shqipërisë në Bosnje Herzegovinë, jorezident.</w:t>
      </w:r>
    </w:p>
    <w:p w:rsidR="0043184C" w:rsidRPr="0031551E" w:rsidRDefault="0043184C" w:rsidP="005E03DA">
      <w:pPr>
        <w:pStyle w:val="NeniNr"/>
      </w:pPr>
    </w:p>
    <w:p w:rsidR="0043184C" w:rsidRPr="0031551E" w:rsidRDefault="0043184C" w:rsidP="005E03DA">
      <w:pPr>
        <w:pStyle w:val="NeniNr"/>
      </w:pPr>
      <w:r w:rsidRPr="0031551E">
        <w:t>Neni 2</w:t>
      </w:r>
    </w:p>
    <w:p w:rsidR="0043184C" w:rsidRPr="0031551E" w:rsidRDefault="0043184C" w:rsidP="005E03DA">
      <w:pPr>
        <w:pStyle w:val="NeniNr"/>
      </w:pPr>
    </w:p>
    <w:p w:rsidR="0043184C" w:rsidRPr="0031551E" w:rsidRDefault="0043184C" w:rsidP="005E03DA">
      <w:pPr>
        <w:pStyle w:val="Paragrafi"/>
      </w:pPr>
      <w:r w:rsidRPr="0031551E">
        <w:t>Ky dekret hyn në fuqi menjëherë.</w:t>
      </w:r>
    </w:p>
    <w:p w:rsidR="0043184C" w:rsidRPr="0031551E" w:rsidRDefault="0043184C" w:rsidP="005E03DA">
      <w:pPr>
        <w:pStyle w:val="Paragrafi"/>
      </w:pPr>
    </w:p>
    <w:p w:rsidR="0043184C" w:rsidRPr="0031551E" w:rsidRDefault="0043184C" w:rsidP="005E03DA">
      <w:pPr>
        <w:pStyle w:val="Autoriteti"/>
      </w:pPr>
      <w:r w:rsidRPr="0031551E">
        <w:t>Presidenti i Republikës së Shqipërisë</w:t>
      </w:r>
    </w:p>
    <w:p w:rsidR="0043184C" w:rsidRPr="0031551E" w:rsidRDefault="0043184C" w:rsidP="005E03DA">
      <w:pPr>
        <w:pStyle w:val="AutoritetiEmer"/>
      </w:pPr>
      <w:r w:rsidRPr="0031551E">
        <w:t>Bamir Topi</w:t>
      </w:r>
    </w:p>
    <w:p w:rsidR="0043184C" w:rsidRPr="0031551E" w:rsidRDefault="0043184C" w:rsidP="005E03DA">
      <w:pPr>
        <w:pStyle w:val="Paragrafi"/>
      </w:pPr>
    </w:p>
    <w:p w:rsidR="00DE3D15" w:rsidRPr="0031551E" w:rsidRDefault="00DE3D15" w:rsidP="005E03DA">
      <w:pPr>
        <w:pStyle w:val="Paragrafi"/>
        <w:rPr>
          <w:lang w:val="it-IT"/>
        </w:rPr>
      </w:pPr>
    </w:p>
    <w:p w:rsidR="0043184C" w:rsidRPr="0031551E" w:rsidRDefault="0043184C" w:rsidP="005E03DA">
      <w:pPr>
        <w:pStyle w:val="Akti"/>
      </w:pPr>
      <w:r w:rsidRPr="0031551E">
        <w:t>VENDIM</w:t>
      </w:r>
    </w:p>
    <w:p w:rsidR="0043184C" w:rsidRPr="0031551E" w:rsidRDefault="0043184C" w:rsidP="005E03DA">
      <w:pPr>
        <w:pStyle w:val="NumriData"/>
      </w:pPr>
      <w:r w:rsidRPr="0031551E">
        <w:t>Nr.796, datë 7.11.2007</w:t>
      </w:r>
    </w:p>
    <w:p w:rsidR="0043184C" w:rsidRPr="0031551E" w:rsidRDefault="0043184C" w:rsidP="005E03DA">
      <w:pPr>
        <w:pStyle w:val="Paragrafi"/>
        <w:rPr>
          <w:lang w:val="sq-AL"/>
        </w:rPr>
      </w:pPr>
    </w:p>
    <w:p w:rsidR="0043184C" w:rsidRPr="0031551E" w:rsidRDefault="0043184C" w:rsidP="005E03DA">
      <w:pPr>
        <w:pStyle w:val="Titulli"/>
      </w:pPr>
      <w:r w:rsidRPr="0031551E">
        <w:t>PËR MIRATIMIN E KONTRATAVE, ME NDARJE PRODHIMI, PËR KËRKIMIN, ZHVILLIMIN DHE PRODHIMIN E HIDROKARBUREVE NË SHQIPËRI, NË TOKË, NË BLLOQET A-B DHE D-E, NDËRMJET MINISTRISË SË EKONOMISË, TREGTISË DHE ENERGJETIKËS, E PËRFAQËSUAR NGA AGJENCIA KOMBË</w:t>
      </w:r>
      <w:r w:rsidR="00262CF7" w:rsidRPr="0031551E">
        <w:t>TARE E BURIMEVE NATYRORE (AKBN)</w:t>
      </w:r>
      <w:r w:rsidRPr="0031551E">
        <w:t xml:space="preserve"> DHE DWM PETROLEUM AG</w:t>
      </w:r>
    </w:p>
    <w:p w:rsidR="0043184C" w:rsidRPr="0031551E" w:rsidRDefault="0043184C" w:rsidP="005E03DA">
      <w:pPr>
        <w:pStyle w:val="Paragrafi"/>
        <w:rPr>
          <w:szCs w:val="22"/>
        </w:rPr>
      </w:pPr>
    </w:p>
    <w:p w:rsidR="0043184C" w:rsidRPr="0031551E" w:rsidRDefault="0043184C" w:rsidP="005E03DA">
      <w:pPr>
        <w:pStyle w:val="BazLigjPropozues"/>
      </w:pPr>
      <w:r w:rsidRPr="0031551E">
        <w:t>Në mbështetje të nenit 100 të Kushtetutës dhe të neneve 5 e 13 të ligjit nr.7746, datë 28.7.1993 “Për hidrokarburet (kërkimi dhe prodhimi)”, të ndryshuar, me propozimin e Ministrit të Ekonomisë, Tregtisë dhe Energjetikës, Këshilli i Ministrave</w:t>
      </w:r>
    </w:p>
    <w:p w:rsidR="0043184C" w:rsidRPr="0031551E" w:rsidRDefault="0043184C" w:rsidP="005E03DA">
      <w:pPr>
        <w:pStyle w:val="Paragrafi"/>
      </w:pPr>
    </w:p>
    <w:p w:rsidR="0043184C" w:rsidRPr="0031551E" w:rsidRDefault="0043184C" w:rsidP="005E03DA">
      <w:pPr>
        <w:pStyle w:val="VENDOSI"/>
      </w:pPr>
      <w:r w:rsidRPr="0031551E">
        <w:t>VENDOSI:</w:t>
      </w:r>
    </w:p>
    <w:p w:rsidR="0043184C" w:rsidRPr="0031551E" w:rsidRDefault="0043184C" w:rsidP="005E03DA">
      <w:pPr>
        <w:pStyle w:val="Paragrafi"/>
      </w:pPr>
    </w:p>
    <w:p w:rsidR="00DE3D15" w:rsidRPr="0031551E" w:rsidRDefault="0043184C" w:rsidP="005E03DA">
      <w:pPr>
        <w:pStyle w:val="Paragrafi"/>
      </w:pPr>
      <w:r w:rsidRPr="0031551E">
        <w:t>1. Miratimin e kontratave, me ndarje prodhimi, për kërkimin, zhvillimin dhe prodhimin e hidrokarbureve në Sh</w:t>
      </w:r>
      <w:r w:rsidR="0043774F" w:rsidRPr="0031551E">
        <w:t>qipëri, në tokë, në blloqet A-B</w:t>
      </w:r>
      <w:r w:rsidRPr="0031551E">
        <w:t xml:space="preserve"> ndërmjet Ministrisë së Ekonomisë, Tregtisë dhe Energjetikës, e përfaqësuar nga Agjencia Kombëtare e Burimeve Natyrore (AKBN) dhe DWM Petroleum AG, sipas tekstit, që i bashkëlidhet këtij vendimi.</w:t>
      </w:r>
    </w:p>
    <w:p w:rsidR="0043184C" w:rsidRPr="0031551E" w:rsidRDefault="0043184C" w:rsidP="005E03DA">
      <w:pPr>
        <w:pStyle w:val="Paragrafi"/>
      </w:pPr>
      <w:r w:rsidRPr="0031551E">
        <w:t>2. Miratimin e kontratave, me ndarje prodhimi, për kërkimin, zhvillimin dhe prodhimin e hidrokarbureve në Shqipëri, në tokë, në blloqet D-E, ndërmjet Ministrisë së Ekonomisë, Tregtisë dhe Energjetikës, e përfaqësuar nga Agjencia Kombëtare e Burimeve Natyrore (AKBN) dhe DWM Petroleum AG, sipas tekstit, që i bashkëlidhet këtij vendimi.</w:t>
      </w:r>
    </w:p>
    <w:p w:rsidR="0043184C" w:rsidRPr="0031551E" w:rsidRDefault="0043184C" w:rsidP="005E03DA">
      <w:pPr>
        <w:pStyle w:val="Paragrafi"/>
      </w:pPr>
      <w:r w:rsidRPr="0031551E">
        <w:t>3. Ngarkohet Ministria e Ekonomisë, Tregtisë dhe Energjetikës për zbatimin e këtij vendimi.</w:t>
      </w:r>
    </w:p>
    <w:p w:rsidR="0043184C" w:rsidRPr="0031551E" w:rsidRDefault="0043184C" w:rsidP="005E03DA">
      <w:pPr>
        <w:pStyle w:val="Paragrafi"/>
      </w:pPr>
      <w:r w:rsidRPr="0031551E">
        <w:t>Ky vendim hyn në fuqi pas botimit në Fletoren Zyrtare.</w:t>
      </w:r>
    </w:p>
    <w:p w:rsidR="005E03DA" w:rsidRPr="0031551E" w:rsidRDefault="005E03DA" w:rsidP="005E03DA">
      <w:pPr>
        <w:pStyle w:val="Paragrafi"/>
      </w:pPr>
    </w:p>
    <w:p w:rsidR="0043184C" w:rsidRPr="0031551E" w:rsidRDefault="0043184C" w:rsidP="005E03DA">
      <w:pPr>
        <w:pStyle w:val="Autoriteti"/>
      </w:pPr>
      <w:r w:rsidRPr="0031551E">
        <w:t>KRYEMINISTRI</w:t>
      </w:r>
    </w:p>
    <w:p w:rsidR="0043184C" w:rsidRPr="0031551E" w:rsidRDefault="0043184C" w:rsidP="005E03DA">
      <w:pPr>
        <w:pStyle w:val="AutoritetiEmer"/>
      </w:pPr>
      <w:r w:rsidRPr="0031551E">
        <w:t>Sali Berisha</w:t>
      </w:r>
    </w:p>
    <w:p w:rsidR="008B3F87" w:rsidRPr="0031551E" w:rsidRDefault="008B3F87" w:rsidP="005E03DA">
      <w:pPr>
        <w:pStyle w:val="Paragrafi"/>
      </w:pPr>
    </w:p>
    <w:p w:rsidR="008B3F87" w:rsidRPr="0031551E" w:rsidRDefault="008B3F87"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Nr.819, datë 29.11.2007 </w:t>
      </w:r>
    </w:p>
    <w:p w:rsidR="0043184C" w:rsidRPr="0031551E" w:rsidRDefault="0043184C" w:rsidP="005E03DA">
      <w:pPr>
        <w:pStyle w:val="Paragrafi"/>
        <w:rPr>
          <w:szCs w:val="22"/>
          <w:lang w:val="sq-AL"/>
        </w:rPr>
      </w:pPr>
      <w:r w:rsidRPr="0031551E">
        <w:rPr>
          <w:szCs w:val="22"/>
          <w:lang w:val="sq-AL"/>
        </w:rPr>
        <w:t> </w:t>
      </w:r>
    </w:p>
    <w:p w:rsidR="0043184C" w:rsidRPr="0031551E" w:rsidRDefault="0043184C" w:rsidP="00A72F5E">
      <w:pPr>
        <w:pStyle w:val="Titulli"/>
      </w:pPr>
      <w:r w:rsidRPr="0031551E">
        <w:t>PËR PRIVATIZIMIN E PASURIVE TË NDËRMARRJEVE APO TË INSTITUCIONEVE SHTETËRORE</w:t>
      </w:r>
    </w:p>
    <w:p w:rsidR="0043184C" w:rsidRPr="0031551E" w:rsidRDefault="0043184C" w:rsidP="005E03DA">
      <w:pPr>
        <w:pStyle w:val="Paragrafi"/>
        <w:rPr>
          <w:szCs w:val="22"/>
          <w:lang w:val="sq-AL"/>
        </w:rPr>
      </w:pPr>
      <w:r w:rsidRPr="0031551E">
        <w:rPr>
          <w:szCs w:val="22"/>
          <w:lang w:val="sq-AL"/>
        </w:rPr>
        <w:t> </w:t>
      </w:r>
    </w:p>
    <w:p w:rsidR="0043184C" w:rsidRPr="0031551E" w:rsidRDefault="0043184C" w:rsidP="00A72F5E">
      <w:pPr>
        <w:pStyle w:val="BazLigjPropozues"/>
      </w:pPr>
      <w:r w:rsidRPr="0031551E">
        <w:t>Në mbështetje të nenit 100 të Kushtetutës dhe të nenit 22 të ligjit nr.7512, datë 10.8.1991 “Për sanksionimin dhe mbrojtjen e pronës privat</w:t>
      </w:r>
      <w:r w:rsidR="00262CF7" w:rsidRPr="0031551E">
        <w:t>e</w:t>
      </w:r>
      <w:r w:rsidRPr="0031551E">
        <w:t xml:space="preserve"> të nismës s</w:t>
      </w:r>
      <w:r w:rsidR="00262CF7" w:rsidRPr="0031551E">
        <w:t>ë lirë, të veprimtarive private të pavarura</w:t>
      </w:r>
      <w:r w:rsidRPr="0031551E">
        <w:t xml:space="preserve"> dhe privatizimit”, të ndryshuar, me propozimin e Ministrit të Ekonomisë, Tregtisë dhe Energjetikës, Këshilli i Ministrave</w:t>
      </w:r>
    </w:p>
    <w:p w:rsidR="0043184C" w:rsidRPr="0031551E" w:rsidRDefault="0043184C" w:rsidP="005E03DA">
      <w:pPr>
        <w:pStyle w:val="Paragrafi"/>
      </w:pPr>
      <w:r w:rsidRPr="0031551E">
        <w:t> </w:t>
      </w:r>
    </w:p>
    <w:p w:rsidR="0043184C" w:rsidRPr="0031551E" w:rsidRDefault="0043184C" w:rsidP="00A72F5E">
      <w:pPr>
        <w:pStyle w:val="VENDOSI"/>
      </w:pPr>
      <w:r w:rsidRPr="0031551E">
        <w:t>VENDOSI:</w:t>
      </w:r>
    </w:p>
    <w:p w:rsidR="0043184C" w:rsidRPr="0031551E" w:rsidRDefault="0043184C" w:rsidP="005E03DA">
      <w:pPr>
        <w:pStyle w:val="Paragrafi"/>
      </w:pPr>
      <w:r w:rsidRPr="0031551E">
        <w:t> </w:t>
      </w:r>
    </w:p>
    <w:p w:rsidR="0043184C" w:rsidRPr="0031551E" w:rsidRDefault="0043184C" w:rsidP="005E03DA">
      <w:pPr>
        <w:pStyle w:val="Paragrafi"/>
      </w:pPr>
      <w:r w:rsidRPr="0031551E">
        <w:t>1. Objekt i këtij vendimi janë pasuritë e ndërmarrjeve shtetërore, të cilat e kanë ndërprerë veprimtarinë ekonomike, nuk kanë efektivitet dhe nuk plotësojnë kriteret e transformimit në shoqëri tregtare, në zbatim të ligjit nr.7926, datë 20.4.1995 “Për transformimin e ndërmarrjeve shtetërore në shoqëri tregtare”, të ndryshuar, si dhe pasuritë e institucioneve shtetërore.</w:t>
      </w:r>
    </w:p>
    <w:p w:rsidR="0043184C" w:rsidRPr="0031551E" w:rsidRDefault="0043184C" w:rsidP="005E03DA">
      <w:pPr>
        <w:pStyle w:val="Paragrafi"/>
      </w:pPr>
      <w:r w:rsidRPr="0031551E">
        <w:t>2. Institucionet qendrore dhe organet e njësive të qeverisjes vendore, për pasuritë e ndërmarrjeve apo të institucioneve, që kanë në varësi administrative, dërgojnë mendimin e tyre për privatizimin e këtyre pasurive në ministrinë përgjegjëse për privatizimin e pronës shtetërore, në bazë të kërkesës së kësaj të fundit.</w:t>
      </w:r>
    </w:p>
    <w:p w:rsidR="0043184C" w:rsidRPr="0031551E" w:rsidRDefault="0043184C" w:rsidP="005E03DA">
      <w:pPr>
        <w:pStyle w:val="Paragrafi"/>
      </w:pPr>
      <w:r w:rsidRPr="0031551E">
        <w:t>3. Në rastet kur institucionet qendrore dhe organet e njësive të qeverisjes vendore shprehen negativisht apo nuk japin mendim brenda një afati prej 30 (tridhjetë) ditësh, për të marrë vendimin për privatizimin e këtyre pasurive, ngrihet një komision ad-hoc.</w:t>
      </w:r>
    </w:p>
    <w:p w:rsidR="0043184C" w:rsidRPr="0031551E" w:rsidRDefault="0043184C" w:rsidP="005E03DA">
      <w:pPr>
        <w:pStyle w:val="Paragrafi"/>
      </w:pPr>
      <w:r w:rsidRPr="0031551E">
        <w:t xml:space="preserve">4. Komisioni </w:t>
      </w:r>
      <w:r w:rsidRPr="0031551E">
        <w:rPr>
          <w:i/>
        </w:rPr>
        <w:t>ad-hoc</w:t>
      </w:r>
      <w:r w:rsidRPr="0031551E">
        <w:t xml:space="preserve"> kryesohet nga Zëvendëskryeministri dhe ka në përbërje:</w:t>
      </w:r>
    </w:p>
    <w:p w:rsidR="0043184C" w:rsidRPr="0031551E" w:rsidRDefault="0043184C" w:rsidP="005E03DA">
      <w:pPr>
        <w:pStyle w:val="Paragrafi"/>
      </w:pPr>
      <w:r w:rsidRPr="0031551E">
        <w:t>- Ministrin përgjegjës për privatizimin e pronës shtetërore;</w:t>
      </w:r>
    </w:p>
    <w:p w:rsidR="0043184C" w:rsidRPr="0031551E" w:rsidRDefault="0043184C" w:rsidP="005E03DA">
      <w:pPr>
        <w:pStyle w:val="Paragrafi"/>
      </w:pPr>
      <w:r w:rsidRPr="0031551E">
        <w:t>- Ministrin e Financave;</w:t>
      </w:r>
    </w:p>
    <w:p w:rsidR="0043184C" w:rsidRPr="0031551E" w:rsidRDefault="0043184C" w:rsidP="005E03DA">
      <w:pPr>
        <w:pStyle w:val="Paragrafi"/>
      </w:pPr>
      <w:r w:rsidRPr="0031551E">
        <w:t>- titullarin e institucionit të varësisë administrative të ndërmarrjes apo institucionit shtetëror.</w:t>
      </w:r>
    </w:p>
    <w:p w:rsidR="0043184C" w:rsidRPr="0031551E" w:rsidRDefault="0043184C" w:rsidP="005E03DA">
      <w:pPr>
        <w:pStyle w:val="Paragrafi"/>
      </w:pPr>
      <w:r w:rsidRPr="0031551E">
        <w:t>5. Ky komision mblidhet, me kërkesë të Ministrit përgjegjës</w:t>
      </w:r>
      <w:r w:rsidR="00262CF7" w:rsidRPr="0031551E">
        <w:t>,</w:t>
      </w:r>
      <w:r w:rsidRPr="0031551E">
        <w:t xml:space="preserve"> për privatizimin e pronës shtetërore, të cilës i bashkëlidhet dokumentacioni përkatës. Zëvendëskryeministri, në bazë të kësaj kërkese, thërret mbledhjen e komisionit ad-hoc.</w:t>
      </w:r>
    </w:p>
    <w:p w:rsidR="0043184C" w:rsidRPr="0031551E" w:rsidRDefault="0043184C" w:rsidP="005E03DA">
      <w:pPr>
        <w:pStyle w:val="Paragrafi"/>
      </w:pPr>
      <w:r w:rsidRPr="0031551E">
        <w:t>6. Ministri përgjegjës për privatizimin e pronës shtetërore, pas marrjes së vendimit për privatizim nga komisioni ad-hoc, nxjerr urdhrin përkatës.</w:t>
      </w:r>
    </w:p>
    <w:p w:rsidR="0043184C" w:rsidRPr="0031551E" w:rsidRDefault="0043184C" w:rsidP="005E03DA">
      <w:pPr>
        <w:pStyle w:val="Paragrafi"/>
      </w:pPr>
      <w:r w:rsidRPr="0031551E">
        <w:t> 7. Vlerësimi i pasurisë, që do të privatizohet, si dhe dokumentacioni përkatës për privatizim përgatiten nga Ministria përgjegjëse për privatizimin e pronës shtetërore, në bazë të akteve nënligjore në fuqi.</w:t>
      </w:r>
    </w:p>
    <w:p w:rsidR="00DE3D15" w:rsidRPr="0031551E" w:rsidRDefault="0043184C" w:rsidP="005E03DA">
      <w:pPr>
        <w:pStyle w:val="Paragrafi"/>
      </w:pPr>
      <w:r w:rsidRPr="0031551E">
        <w:t>8. Vendimi nr.195, datë 20.3.1998 i Këshillit të Ministrave “Për privatizimin e ndërmarrjeve, që nuk mund të transformohen”, të ndryshuar, shfuqizohet.</w:t>
      </w:r>
    </w:p>
    <w:p w:rsidR="0043184C" w:rsidRPr="0031551E" w:rsidRDefault="0043184C" w:rsidP="005E03DA">
      <w:pPr>
        <w:pStyle w:val="Paragrafi"/>
      </w:pPr>
      <w:r w:rsidRPr="0031551E">
        <w:t>9. Ngarkohen Ministri i Ekonomisë, Tregtisë dhe Energjetikës dhe Ministri i Financave për zbatimin e këtij vendimi.</w:t>
      </w:r>
    </w:p>
    <w:p w:rsidR="0043184C" w:rsidRPr="0031551E" w:rsidRDefault="0043184C" w:rsidP="005E03DA">
      <w:pPr>
        <w:pStyle w:val="Paragrafi"/>
      </w:pPr>
      <w:r w:rsidRPr="0031551E">
        <w:t>Ky vendim hyn në fuqi menjëherë dhe botohet në Fletoren Zyrtare.</w:t>
      </w:r>
    </w:p>
    <w:p w:rsidR="00A72F5E" w:rsidRPr="0031551E" w:rsidRDefault="00A72F5E" w:rsidP="005E03DA">
      <w:pPr>
        <w:pStyle w:val="Paragrafi"/>
      </w:pPr>
    </w:p>
    <w:p w:rsidR="0043184C" w:rsidRPr="0031551E" w:rsidRDefault="0043184C" w:rsidP="00A72F5E">
      <w:pPr>
        <w:pStyle w:val="Autoriteti"/>
      </w:pPr>
      <w:r w:rsidRPr="0031551E">
        <w:t>KRYEMINISTRI</w:t>
      </w:r>
    </w:p>
    <w:p w:rsidR="0043184C" w:rsidRPr="0031551E" w:rsidRDefault="0043184C" w:rsidP="00A72F5E">
      <w:pPr>
        <w:pStyle w:val="AutoritetiEmer"/>
      </w:pPr>
      <w:r w:rsidRPr="0031551E">
        <w:t>Sali Berisha</w:t>
      </w:r>
    </w:p>
    <w:p w:rsidR="0043184C" w:rsidRPr="0031551E" w:rsidRDefault="0043184C" w:rsidP="005E03DA">
      <w:pPr>
        <w:pStyle w:val="Paragrafi"/>
        <w:rPr>
          <w:szCs w:val="22"/>
          <w:lang w:val="sq-AL"/>
        </w:rPr>
      </w:pPr>
    </w:p>
    <w:p w:rsidR="000E66AC" w:rsidRPr="0031551E" w:rsidRDefault="000E66AC" w:rsidP="005E03DA">
      <w:pPr>
        <w:pStyle w:val="Paragrafi"/>
      </w:pPr>
    </w:p>
    <w:p w:rsidR="008B3F87" w:rsidRPr="0031551E" w:rsidRDefault="008B3F87" w:rsidP="005E03DA">
      <w:pPr>
        <w:pStyle w:val="Paragrafi"/>
      </w:pPr>
    </w:p>
    <w:p w:rsidR="00A51783" w:rsidRPr="0031551E" w:rsidRDefault="00A51783" w:rsidP="007F33E0">
      <w:pPr>
        <w:pStyle w:val="Paragrafi"/>
        <w:ind w:firstLine="0"/>
      </w:pPr>
    </w:p>
    <w:p w:rsidR="00A51783" w:rsidRPr="0031551E" w:rsidRDefault="00A51783"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Nr.64, datë 27.11.2007</w:t>
      </w:r>
    </w:p>
    <w:p w:rsidR="0043184C" w:rsidRPr="0031551E" w:rsidRDefault="0043184C" w:rsidP="005E03DA">
      <w:pPr>
        <w:pStyle w:val="Paragrafi"/>
        <w:rPr>
          <w:szCs w:val="22"/>
          <w:lang w:val="sq-AL"/>
        </w:rPr>
      </w:pPr>
    </w:p>
    <w:p w:rsidR="0043184C" w:rsidRPr="0031551E" w:rsidRDefault="0043184C" w:rsidP="00A72F5E">
      <w:pPr>
        <w:pStyle w:val="Titulli"/>
      </w:pPr>
      <w:r w:rsidRPr="0031551E">
        <w:t>PËR FILLIMIN E PROCEDURAVE TË SHQYRTIMIT TË KËRKESËS SË SHOQËRISË “ENPOWER ALBANIA” SHPK PËR LICENCIM NË AKTIVITETIN E NDËRTIMIT, INSTALIMIT DHE SHFRYTËZIMIT TË CENTRALEVE ELEKTRIKE ME ERË, SI DHE PRODHIMIN E ENERGJISË ELEKTRIKE</w:t>
      </w:r>
    </w:p>
    <w:p w:rsidR="0043184C" w:rsidRPr="0031551E" w:rsidRDefault="0043184C" w:rsidP="005E03DA">
      <w:pPr>
        <w:pStyle w:val="Paragrafi"/>
      </w:pPr>
    </w:p>
    <w:p w:rsidR="0043184C" w:rsidRPr="0031551E" w:rsidRDefault="0043184C" w:rsidP="00A72F5E">
      <w:pPr>
        <w:pStyle w:val="BazLigjPropozues"/>
      </w:pPr>
      <w:r w:rsidRPr="0031551E">
        <w:t>Në mbështetje të nenit 9 dhe nenit 13, pika 1, germa “a” të ligjit nr.9072, dat</w:t>
      </w:r>
      <w:r w:rsidRPr="0031551E">
        <w:rPr>
          <w:rFonts w:ascii="Times New Roman" w:hAnsi="Times New Roman"/>
        </w:rPr>
        <w:t>ё</w:t>
      </w:r>
      <w:r w:rsidRPr="0031551E">
        <w:t xml:space="preserve"> 22.5.2003 “P</w:t>
      </w:r>
      <w:r w:rsidRPr="0031551E">
        <w:rPr>
          <w:rFonts w:ascii="Times New Roman" w:hAnsi="Times New Roman"/>
        </w:rPr>
        <w:t>ё</w:t>
      </w:r>
      <w:r w:rsidR="00262CF7" w:rsidRPr="0031551E">
        <w:t>r s</w:t>
      </w:r>
      <w:r w:rsidRPr="0031551E">
        <w:t>ektorin e energjis</w:t>
      </w:r>
      <w:r w:rsidRPr="0031551E">
        <w:rPr>
          <w:rFonts w:ascii="Times New Roman" w:hAnsi="Times New Roman"/>
        </w:rPr>
        <w:t>ё</w:t>
      </w:r>
      <w:r w:rsidRPr="0031551E">
        <w:t xml:space="preserve"> elektrike”, të ndryshuar, vendimit të Bordit të Kom</w:t>
      </w:r>
      <w:r w:rsidR="00262CF7" w:rsidRPr="0031551E">
        <w:t>isionerëve nr.21, datë 4.4.2007</w:t>
      </w:r>
      <w:r w:rsidRPr="0031551E">
        <w:t xml:space="preserve"> të “Rregullores për procedurat e licencimit” të nenit 10, pika 1, si dhe vendimit të Bordit të Komisionerëve nr.44, datë 24.7.2007 “Rregullores së praktikës dhe procedurave të ERE-s” nenit 18, Bordi i  Komisioner</w:t>
      </w:r>
      <w:r w:rsidRPr="0031551E">
        <w:rPr>
          <w:rFonts w:ascii="Times New Roman" w:hAnsi="Times New Roman"/>
        </w:rPr>
        <w:t>ё</w:t>
      </w:r>
      <w:r w:rsidRPr="0031551E">
        <w:t>ve, në mbledhjen e tij të datës 27.11.2007, pasi shqyrtoi kërkesën e paraqitur nga shoqëria “Enpower Albania” sh.p.k., për licencimin për aktivitetin e ndërtimit, instalimit dhe shfrytëzimit të centraleve elektrike me erë, si dhe prodhimin e energjisë elektrike</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rPr>
          <w:rFonts w:eastAsia="Batang"/>
        </w:rPr>
      </w:pPr>
    </w:p>
    <w:p w:rsidR="0043184C" w:rsidRPr="0031551E" w:rsidRDefault="0043184C" w:rsidP="005E03DA">
      <w:pPr>
        <w:pStyle w:val="Paragrafi"/>
      </w:pPr>
      <w:r w:rsidRPr="0031551E">
        <w:t>1. Fillimin e procedurave për shqyrtimin e aplikimit të shoqërisë “Enpower Albania” sh.p.k., për licencim në aktivitetin e ndërtimit, instalimit dhe shfrytëzimit të centraleve elektrike me erë, si dhe të prodhimit të energjisë elektrike nga këto centrale.</w:t>
      </w:r>
    </w:p>
    <w:p w:rsidR="0043184C" w:rsidRPr="0031551E" w:rsidRDefault="0043184C" w:rsidP="00A81A2F">
      <w:pPr>
        <w:pStyle w:val="Paragrafi"/>
        <w:rPr>
          <w:szCs w:val="22"/>
          <w:lang w:val="sq-AL"/>
        </w:rPr>
      </w:pPr>
      <w:r w:rsidRPr="0031551E">
        <w:t>2. Në zbatim të nenit 19, pika 3 të “Rregullores së praktikave dhe procedurave të ERE-s”, në sipërfaqen e tokës së përcaktuar në studimin e shoqërisë “Enpower Al</w:t>
      </w:r>
      <w:r w:rsidRPr="0031551E">
        <w:rPr>
          <w:szCs w:val="22"/>
          <w:lang w:val="sq-AL"/>
        </w:rPr>
        <w:t>bania” sh.p.k. nuk do të përfshihen sipërfaqet e tokës, të cilat janë përfshirë në zonat e studiuara për Park Eolik nga shoqëria “CERS” sh.p.k. deri në marrjen e vendimit për këtë shoqëri.</w:t>
      </w:r>
    </w:p>
    <w:p w:rsidR="0043184C" w:rsidRPr="0031551E" w:rsidRDefault="0043184C" w:rsidP="005E03DA">
      <w:pPr>
        <w:pStyle w:val="Paragrafi"/>
      </w:pPr>
      <w:r w:rsidRPr="0031551E">
        <w:t xml:space="preserve">3. Drejtoria e Licencimit dhe Monitorimit të Tregut dhe Drejtoria e Çështjeve Ligjore </w:t>
      </w:r>
      <w:r w:rsidR="00262CF7" w:rsidRPr="0031551E">
        <w:t>dhe Mbrojtjes së Konsumatorit ta</w:t>
      </w:r>
      <w:r w:rsidRPr="0031551E">
        <w:t xml:space="preserve"> njoftojnë aplikuesin për dërgimin e dokumenteve të munguara</w:t>
      </w:r>
      <w:r w:rsidR="00262CF7" w:rsidRPr="0031551E">
        <w:t>,</w:t>
      </w:r>
      <w:r w:rsidRPr="0031551E">
        <w:t xml:space="preserve"> në përputhje me kërkesat e “Rregullores për procedurat e licencimit”.</w:t>
      </w:r>
    </w:p>
    <w:p w:rsidR="0043184C" w:rsidRPr="0031551E" w:rsidRDefault="0043184C" w:rsidP="005E03DA">
      <w:pPr>
        <w:pStyle w:val="Paragrafi"/>
      </w:pPr>
      <w:r w:rsidRPr="0031551E">
        <w:t>Ky vendim hyn në fuqi menjëherë dhe botohet në Fletoren Zyrtare.</w:t>
      </w:r>
    </w:p>
    <w:p w:rsidR="00A72F5E" w:rsidRPr="0031551E" w:rsidRDefault="00A72F5E" w:rsidP="005E03DA">
      <w:pPr>
        <w:pStyle w:val="Paragrafi"/>
      </w:pPr>
    </w:p>
    <w:p w:rsidR="0043184C" w:rsidRPr="0031551E" w:rsidRDefault="0043184C" w:rsidP="00A72F5E">
      <w:pPr>
        <w:pStyle w:val="Autoriteti"/>
      </w:pPr>
      <w:r w:rsidRPr="0031551E">
        <w:t>KRYETARI I ERE-S</w:t>
      </w:r>
    </w:p>
    <w:p w:rsidR="0043184C" w:rsidRPr="0031551E" w:rsidRDefault="0043184C" w:rsidP="00A72F5E">
      <w:pPr>
        <w:pStyle w:val="AutoritetiEmer"/>
      </w:pPr>
      <w:r w:rsidRPr="0031551E">
        <w:t>Bujar Nepravishta</w:t>
      </w:r>
    </w:p>
    <w:p w:rsidR="00D10AC7" w:rsidRPr="0031551E" w:rsidRDefault="00D10AC7" w:rsidP="005E03DA">
      <w:pPr>
        <w:pStyle w:val="Paragrafi"/>
      </w:pPr>
    </w:p>
    <w:p w:rsidR="00D10AC7" w:rsidRPr="0031551E" w:rsidRDefault="00D10AC7"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Nr.632, datë 12.11.2007</w:t>
      </w:r>
    </w:p>
    <w:p w:rsidR="0043184C" w:rsidRPr="0031551E" w:rsidRDefault="0043184C" w:rsidP="005E03DA">
      <w:pPr>
        <w:pStyle w:val="Paragrafi"/>
        <w:rPr>
          <w:szCs w:val="22"/>
        </w:rPr>
      </w:pPr>
    </w:p>
    <w:p w:rsidR="0043184C" w:rsidRPr="0031551E" w:rsidRDefault="0043184C" w:rsidP="00A72F5E">
      <w:pPr>
        <w:pStyle w:val="Titulli"/>
      </w:pPr>
      <w:r w:rsidRPr="0031551E">
        <w:t xml:space="preserve">Për rinovimin e licencës së subjektit televiziv kabllor </w:t>
      </w:r>
    </w:p>
    <w:p w:rsidR="0043184C" w:rsidRPr="0031551E" w:rsidRDefault="0043184C" w:rsidP="00A72F5E">
      <w:pPr>
        <w:pStyle w:val="Titulli"/>
      </w:pPr>
      <w:r w:rsidRPr="0031551E">
        <w:t>“TV IRLA”</w:t>
      </w:r>
    </w:p>
    <w:p w:rsidR="0043184C" w:rsidRPr="0031551E" w:rsidRDefault="0043184C" w:rsidP="005E03DA">
      <w:pPr>
        <w:pStyle w:val="Paragrafi"/>
        <w:rPr>
          <w:szCs w:val="22"/>
        </w:rPr>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rilicencimit të operatorëve privatë radio e televizivë”, si dhe kërkesës së subjektit të interesuar, Këshilli Kombëtar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Në mbarim të afatit të licencimit sipas licencës nr.005/RTV kabllor, të rinovojë për një afat të ri 6-vjeçar në fushën e transmetimeve të televizionit me kabëll subjektin televiziv privat kabllor “TV IRLA”.</w:t>
      </w:r>
    </w:p>
    <w:p w:rsidR="0043184C" w:rsidRPr="0031551E" w:rsidRDefault="0043184C" w:rsidP="005E03DA">
      <w:pPr>
        <w:pStyle w:val="Paragrafi"/>
      </w:pPr>
      <w:r w:rsidRPr="0031551E">
        <w:t>2. Kushtet e licencës, sipas pikës 1 të këtij vendimi, mbeten të pandryshuara.</w:t>
      </w:r>
    </w:p>
    <w:p w:rsidR="0043184C" w:rsidRPr="0031551E" w:rsidRDefault="0043184C" w:rsidP="005E03DA">
      <w:pPr>
        <w:pStyle w:val="Paragrafi"/>
        <w:rPr>
          <w:lang w:val="it-IT"/>
        </w:rPr>
      </w:pPr>
      <w:r w:rsidRPr="0031551E">
        <w:rPr>
          <w:lang w:val="it-IT"/>
        </w:rPr>
        <w:t>3. Ky vendim i shtrin efektet e tij që nga data 2.4.2007 dhe botohet në Fletoren Zyrtare.</w:t>
      </w:r>
    </w:p>
    <w:p w:rsidR="0043184C" w:rsidRPr="0031551E" w:rsidRDefault="0043184C"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A72F5E" w:rsidRPr="0031551E" w:rsidRDefault="00A72F5E"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Nr.633, datë 12.11.2007</w:t>
      </w:r>
    </w:p>
    <w:p w:rsidR="0043184C" w:rsidRPr="0031551E" w:rsidRDefault="0043184C" w:rsidP="005E03DA">
      <w:pPr>
        <w:pStyle w:val="Paragrafi"/>
      </w:pPr>
    </w:p>
    <w:p w:rsidR="0043184C" w:rsidRPr="0031551E" w:rsidRDefault="0043184C" w:rsidP="00A72F5E">
      <w:pPr>
        <w:pStyle w:val="Titulli"/>
      </w:pPr>
      <w:r w:rsidRPr="0031551E">
        <w:t xml:space="preserve">Për rinovimin e licencës së subjektit televiziv kabllor </w:t>
      </w:r>
    </w:p>
    <w:p w:rsidR="0043184C" w:rsidRPr="0031551E" w:rsidRDefault="0043184C" w:rsidP="00A72F5E">
      <w:pPr>
        <w:pStyle w:val="Titulli"/>
      </w:pPr>
      <w:r w:rsidRPr="0031551E">
        <w:t>“TV Trio cable”</w:t>
      </w:r>
    </w:p>
    <w:p w:rsidR="0043184C" w:rsidRPr="0031551E" w:rsidRDefault="0043184C" w:rsidP="005E03DA">
      <w:pPr>
        <w:pStyle w:val="Paragrafi"/>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rilicencimit të operatorëve privatë radio e televizivë”, si dhe kërkesës së subjektit të interesuar, Këshilli Kom</w:t>
      </w:r>
      <w:r w:rsidR="00262CF7" w:rsidRPr="0031551E">
        <w:t>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Në mbarim të afatit të licencimit sipas licencës nr.001/RTV kabllor, të rinovojë për një afat të ri 6-vjeçar në fushën e transmetimeve të televizionit me kabëll subjektin televiziv privat kabllor “TV TRIO CABLE”.</w:t>
      </w:r>
    </w:p>
    <w:p w:rsidR="0043184C" w:rsidRPr="0031551E" w:rsidRDefault="0043184C" w:rsidP="005E03DA">
      <w:pPr>
        <w:pStyle w:val="Paragrafi"/>
      </w:pPr>
      <w:r w:rsidRPr="0031551E">
        <w:t>2. Kushtet e licencës, sipas pikës 1 të këtij vendimi, mbeten të pandryshuara.</w:t>
      </w:r>
    </w:p>
    <w:p w:rsidR="0043184C" w:rsidRPr="0031551E" w:rsidRDefault="0043184C" w:rsidP="005E03DA">
      <w:pPr>
        <w:pStyle w:val="Paragrafi"/>
      </w:pPr>
      <w:r w:rsidRPr="0031551E">
        <w:t>3. Ky vendim i shtrin efektet e tij që nga data 2.4.2007 dhe botohet në Fletoren Zyrtare.</w:t>
      </w:r>
    </w:p>
    <w:p w:rsidR="0043184C" w:rsidRPr="0031551E" w:rsidRDefault="0043184C" w:rsidP="005E03DA">
      <w:pPr>
        <w:pStyle w:val="Paragrafi"/>
        <w:rPr>
          <w:sz w:val="16"/>
        </w:rPr>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43184C" w:rsidRPr="0031551E" w:rsidRDefault="0043184C" w:rsidP="005E03DA">
      <w:pPr>
        <w:pStyle w:val="Paragrafi"/>
      </w:pPr>
    </w:p>
    <w:p w:rsidR="0043184C" w:rsidRPr="0031551E" w:rsidRDefault="0043184C"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Nr.637, datë 12.11.2007</w:t>
      </w:r>
    </w:p>
    <w:p w:rsidR="0043184C" w:rsidRPr="0031551E" w:rsidRDefault="0043184C" w:rsidP="005E03DA">
      <w:pPr>
        <w:pStyle w:val="Paragrafi"/>
      </w:pPr>
    </w:p>
    <w:p w:rsidR="0043184C" w:rsidRPr="0031551E" w:rsidRDefault="0043184C" w:rsidP="00A72F5E">
      <w:pPr>
        <w:pStyle w:val="Titulli"/>
      </w:pPr>
      <w:r w:rsidRPr="0031551E">
        <w:t xml:space="preserve">Për dhënie licence </w:t>
      </w:r>
    </w:p>
    <w:p w:rsidR="0043184C" w:rsidRPr="0031551E" w:rsidRDefault="0043184C" w:rsidP="00A72F5E">
      <w:pPr>
        <w:pStyle w:val="Titulli"/>
      </w:pPr>
      <w:r w:rsidRPr="0031551E">
        <w:t>për radion Private vendore “B-94”</w:t>
      </w:r>
    </w:p>
    <w:p w:rsidR="0043184C" w:rsidRPr="0031551E" w:rsidRDefault="0043184C" w:rsidP="005E03DA">
      <w:pPr>
        <w:pStyle w:val="Paragrafi"/>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licencimit të operatorëve privatë radio e televizivë”, Këshilli Kombëtar i Radios dhe Televizionit</w:t>
      </w:r>
    </w:p>
    <w:p w:rsidR="0043184C" w:rsidRPr="0031551E" w:rsidRDefault="0043184C" w:rsidP="00A72F5E">
      <w:pPr>
        <w:pStyle w:val="BazLigjPropozues"/>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T’i japë licencë subjektit “DINAMIC SOUND” sh.p.k., duke e autorizuar të funksionojë si operator radiofonik privat vendor, në fushën e transmetimeve tokësore analoge për një periudhë prej 3 vjetësh</w:t>
      </w:r>
      <w:r w:rsidR="00262CF7" w:rsidRPr="0031551E">
        <w:t>,</w:t>
      </w:r>
      <w:r w:rsidRPr="0031551E">
        <w:t xml:space="preserve"> nga data e hyrjes në fuqi të kësaj licence, për të mbuluar me sinjal qytetin e Tiranës.</w:t>
      </w:r>
    </w:p>
    <w:p w:rsidR="0043184C" w:rsidRPr="0031551E" w:rsidRDefault="0043184C" w:rsidP="005E03DA">
      <w:pPr>
        <w:pStyle w:val="Paragrafi"/>
      </w:pPr>
      <w:r w:rsidRPr="0031551E">
        <w:t>2. Në aneksin e licencës jepen kushtet e licencës ku përfshihen, struktura programore, zona e mbulimit, kushtet teknike dhe tarifat.</w:t>
      </w:r>
    </w:p>
    <w:p w:rsidR="0043184C" w:rsidRPr="0031551E" w:rsidRDefault="0043184C" w:rsidP="005E03DA">
      <w:pPr>
        <w:pStyle w:val="Paragrafi"/>
      </w:pPr>
      <w:r w:rsidRPr="0031551E">
        <w:t>3. Ky vendim hyn në fuqi pas botimit në Fletoren Zyrtare.</w:t>
      </w:r>
    </w:p>
    <w:p w:rsidR="00A72F5E" w:rsidRPr="0031551E" w:rsidRDefault="00A72F5E"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7E018C" w:rsidRPr="0031551E" w:rsidRDefault="007E018C" w:rsidP="005E03DA">
      <w:pPr>
        <w:pStyle w:val="Paragrafi"/>
      </w:pPr>
    </w:p>
    <w:p w:rsidR="00A72F5E" w:rsidRPr="0031551E" w:rsidRDefault="00A72F5E" w:rsidP="00A72F5E">
      <w:pPr>
        <w:pStyle w:val="Akti"/>
        <w:keepNext w:val="0"/>
      </w:pPr>
    </w:p>
    <w:p w:rsidR="0043184C" w:rsidRPr="0031551E" w:rsidRDefault="0043184C" w:rsidP="00A72F5E">
      <w:pPr>
        <w:pStyle w:val="Akti"/>
      </w:pPr>
      <w:r w:rsidRPr="0031551E">
        <w:t>Vendim</w:t>
      </w:r>
    </w:p>
    <w:p w:rsidR="0043184C" w:rsidRPr="0031551E" w:rsidRDefault="0043184C" w:rsidP="00A72F5E">
      <w:pPr>
        <w:pStyle w:val="NumriData"/>
      </w:pPr>
      <w:r w:rsidRPr="0031551E">
        <w:t>Nr.638, datë 12.11.2007</w:t>
      </w:r>
    </w:p>
    <w:p w:rsidR="0043184C" w:rsidRPr="0031551E" w:rsidRDefault="0043184C" w:rsidP="005E03DA">
      <w:pPr>
        <w:pStyle w:val="Paragrafi"/>
        <w:rPr>
          <w:szCs w:val="22"/>
        </w:rPr>
      </w:pPr>
    </w:p>
    <w:p w:rsidR="0043184C" w:rsidRPr="0031551E" w:rsidRDefault="0043184C" w:rsidP="00A72F5E">
      <w:pPr>
        <w:pStyle w:val="Titulli"/>
      </w:pPr>
      <w:r w:rsidRPr="0031551E">
        <w:t xml:space="preserve">Për mosdhënie licence për radion private vendore </w:t>
      </w:r>
    </w:p>
    <w:p w:rsidR="0043184C" w:rsidRPr="0031551E" w:rsidRDefault="0043184C" w:rsidP="00A72F5E">
      <w:pPr>
        <w:pStyle w:val="Titulli"/>
      </w:pPr>
      <w:r w:rsidRPr="0031551E">
        <w:t>“Radio take 5”</w:t>
      </w:r>
    </w:p>
    <w:p w:rsidR="0043184C" w:rsidRPr="0031551E" w:rsidRDefault="0043184C" w:rsidP="00A72F5E">
      <w:pPr>
        <w:pStyle w:val="Titulli"/>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licencimit të operatorëve privatë radio e televizivë”, Këshilli Kombëtar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Të mos licencojë subjektin “Take 5” sh.p.k., pasi nga shqyrtimi i dokumentacionit të paraqitur për aplikim u konstatuan mangësi.</w:t>
      </w:r>
    </w:p>
    <w:p w:rsidR="0043184C" w:rsidRPr="0031551E" w:rsidRDefault="0043184C" w:rsidP="005E03DA">
      <w:pPr>
        <w:pStyle w:val="Paragrafi"/>
      </w:pPr>
      <w:r w:rsidRPr="0031551E">
        <w:t>a) Parashikimi i planit ekonomik e financiar për periudhën 2007-2009 nuk është i  plotë dhe i saktë.</w:t>
      </w:r>
    </w:p>
    <w:p w:rsidR="0043184C" w:rsidRPr="0031551E" w:rsidRDefault="0043184C" w:rsidP="005E03DA">
      <w:pPr>
        <w:pStyle w:val="Paragrafi"/>
      </w:pPr>
      <w:r w:rsidRPr="0031551E">
        <w:t>2. Subjekti, mund të ankohet në Gjykatën e Rrethit Gjyqësor, Tiranë, në përputhje me Kodin e Procedurës Civile, kreu “Gjykimi i mosmarrëveshjeve administrative”.</w:t>
      </w:r>
    </w:p>
    <w:p w:rsidR="0043184C" w:rsidRPr="0031551E" w:rsidRDefault="0043184C" w:rsidP="005E03DA">
      <w:pPr>
        <w:pStyle w:val="Paragrafi"/>
      </w:pPr>
      <w:r w:rsidRPr="0031551E">
        <w:t>3. Ky vendim hyn në fuqi menjëherë.</w:t>
      </w:r>
    </w:p>
    <w:p w:rsidR="00A72F5E" w:rsidRPr="0031551E" w:rsidRDefault="00A72F5E"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43184C" w:rsidRPr="0031551E" w:rsidRDefault="0043184C" w:rsidP="005E03DA">
      <w:pPr>
        <w:pStyle w:val="Paragrafi"/>
      </w:pPr>
    </w:p>
    <w:p w:rsidR="005A11BD" w:rsidRPr="0031551E" w:rsidRDefault="005A11BD"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Nr.639, datë 12.11.2007</w:t>
      </w:r>
    </w:p>
    <w:p w:rsidR="0043184C" w:rsidRPr="0031551E" w:rsidRDefault="0043184C" w:rsidP="005E03DA">
      <w:pPr>
        <w:pStyle w:val="Paragrafi"/>
      </w:pPr>
    </w:p>
    <w:p w:rsidR="0043184C" w:rsidRPr="0031551E" w:rsidRDefault="0043184C" w:rsidP="00A72F5E">
      <w:pPr>
        <w:pStyle w:val="Titulli"/>
      </w:pPr>
      <w:r w:rsidRPr="0031551E">
        <w:t xml:space="preserve">Për dhënie licence për televizionin kabllor privat </w:t>
      </w:r>
    </w:p>
    <w:p w:rsidR="0043184C" w:rsidRPr="0031551E" w:rsidRDefault="0043184C" w:rsidP="00A72F5E">
      <w:pPr>
        <w:pStyle w:val="Titulli"/>
      </w:pPr>
      <w:r w:rsidRPr="0031551E">
        <w:t>“Tv kabllor bilisht”</w:t>
      </w:r>
    </w:p>
    <w:p w:rsidR="0043184C" w:rsidRPr="0031551E" w:rsidRDefault="0043184C" w:rsidP="005E03DA">
      <w:pPr>
        <w:pStyle w:val="Paragrafi"/>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licencimit të operatorëve privatë radio e televizivë”, rregullores “Për licencimin e operatorëve radiotelevizivë të transmetimeve me kabëll”, Këshilli Kombëtar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T’i japë licencë subjektit fizik z.Nevruz Mersuli, duke e autorizuar të funksionojë si operator televiziv privat kabllor në fushën e transmetimeve kabllore, për një periudhë prej 6 vjetësh nga data e hyrjes në fuqi të kësaj licence, për të penetruar me sinjal në qytetin e Bilishtit.</w:t>
      </w:r>
    </w:p>
    <w:p w:rsidR="0043184C" w:rsidRPr="0031551E" w:rsidRDefault="0043184C" w:rsidP="005E03DA">
      <w:pPr>
        <w:pStyle w:val="Paragrafi"/>
      </w:pPr>
      <w:r w:rsidRPr="0031551E">
        <w:t>2. Në aneksin e licencës jepen kushtet e licencës ku përfshihen, struktura programore, zona e mbulimit, kushtet teknike dhe tarifat.</w:t>
      </w:r>
    </w:p>
    <w:p w:rsidR="0043184C" w:rsidRPr="0031551E" w:rsidRDefault="0043184C" w:rsidP="005E03DA">
      <w:pPr>
        <w:pStyle w:val="Paragrafi"/>
      </w:pPr>
      <w:r w:rsidRPr="0031551E">
        <w:t>3. Ky vendim hyn në fuqi pas botimit në Fletoren Zyrtare.</w:t>
      </w:r>
    </w:p>
    <w:p w:rsidR="00A72F5E" w:rsidRPr="0031551E" w:rsidRDefault="00A72F5E"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43184C" w:rsidRPr="0031551E" w:rsidRDefault="0043184C" w:rsidP="005E03DA">
      <w:pPr>
        <w:pStyle w:val="Paragrafi"/>
        <w:rPr>
          <w:szCs w:val="22"/>
        </w:rPr>
      </w:pPr>
    </w:p>
    <w:p w:rsidR="008B3F87" w:rsidRPr="0031551E" w:rsidRDefault="008B3F87"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Nr.640, datë 12.11.2007</w:t>
      </w:r>
    </w:p>
    <w:p w:rsidR="0043184C" w:rsidRPr="0031551E" w:rsidRDefault="0043184C" w:rsidP="005E03DA">
      <w:pPr>
        <w:pStyle w:val="Paragrafi"/>
        <w:rPr>
          <w:szCs w:val="22"/>
        </w:rPr>
      </w:pPr>
    </w:p>
    <w:p w:rsidR="0043184C" w:rsidRPr="0031551E" w:rsidRDefault="0043184C" w:rsidP="00A72F5E">
      <w:pPr>
        <w:pStyle w:val="Titulli"/>
      </w:pPr>
      <w:r w:rsidRPr="0031551E">
        <w:t xml:space="preserve">Për dhënie licence për televizionin kabllor privat </w:t>
      </w:r>
    </w:p>
    <w:p w:rsidR="0043184C" w:rsidRPr="0031551E" w:rsidRDefault="0043184C" w:rsidP="00A72F5E">
      <w:pPr>
        <w:pStyle w:val="Titulli"/>
      </w:pPr>
      <w:r w:rsidRPr="0031551E">
        <w:t>“Tv kabllor Kamëz”</w:t>
      </w:r>
    </w:p>
    <w:p w:rsidR="0043184C" w:rsidRPr="0031551E" w:rsidRDefault="0043184C" w:rsidP="005E03DA">
      <w:pPr>
        <w:pStyle w:val="Paragrafi"/>
        <w:rPr>
          <w:szCs w:val="22"/>
        </w:rPr>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licencimit të operatorëve privatë radio e televizivë”, rregullores “Për licencimin e operatorëve radiotelevizivë të transmetimeve me kabëll”, Këshilli Kombëtar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T’i japë licencë subjektit fizik z.Ledio Shameti, duke e autorizuar të funksionojë si operator televiziv privat kabllor, në fushën e transmetimeve kabllore për një periudhë prej 6 vjetësh nga data e hyrjes në fuqi të kësaj licence, për të penetruar me sinjal në bashkinë e Kamzës.</w:t>
      </w:r>
    </w:p>
    <w:p w:rsidR="007E018C" w:rsidRPr="0031551E" w:rsidRDefault="007E018C" w:rsidP="005E03DA">
      <w:pPr>
        <w:pStyle w:val="Paragrafi"/>
      </w:pPr>
    </w:p>
    <w:p w:rsidR="0043184C" w:rsidRPr="0031551E" w:rsidRDefault="0043184C" w:rsidP="005E03DA">
      <w:pPr>
        <w:pStyle w:val="Paragrafi"/>
      </w:pPr>
      <w:r w:rsidRPr="0031551E">
        <w:t>2. Në aneksin e licencës jepen kushtet e licencës ku përfshihen, struktura programore, zona e mbulimit, kushtet e teknike dhe tarifat.</w:t>
      </w:r>
    </w:p>
    <w:p w:rsidR="0043184C" w:rsidRPr="0031551E" w:rsidRDefault="0043184C" w:rsidP="005E03DA">
      <w:pPr>
        <w:pStyle w:val="Paragrafi"/>
      </w:pPr>
      <w:r w:rsidRPr="0031551E">
        <w:t>3. Ky vendim hyn në fuqi pas botimit në Fletoren Zyrtare.</w:t>
      </w:r>
    </w:p>
    <w:p w:rsidR="00A72F5E" w:rsidRPr="0031551E" w:rsidRDefault="00A72F5E"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AD4926" w:rsidRPr="0031551E" w:rsidRDefault="00AD4926" w:rsidP="005E03DA">
      <w:pPr>
        <w:pStyle w:val="Paragrafi"/>
      </w:pPr>
    </w:p>
    <w:p w:rsidR="00AD4926" w:rsidRPr="0031551E" w:rsidRDefault="00AD4926"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Nr.641, datë 12.11.2007</w:t>
      </w:r>
    </w:p>
    <w:p w:rsidR="0043184C" w:rsidRPr="0031551E" w:rsidRDefault="0043184C" w:rsidP="005E03DA">
      <w:pPr>
        <w:pStyle w:val="Paragrafi"/>
      </w:pPr>
    </w:p>
    <w:p w:rsidR="0043184C" w:rsidRPr="0031551E" w:rsidRDefault="0043184C" w:rsidP="00A72F5E">
      <w:pPr>
        <w:pStyle w:val="Titulli"/>
      </w:pPr>
      <w:r w:rsidRPr="0031551E">
        <w:t xml:space="preserve">Për rinovimin e licencës së subjektit televiziv vendor </w:t>
      </w:r>
    </w:p>
    <w:p w:rsidR="0043184C" w:rsidRPr="0031551E" w:rsidRDefault="0043184C" w:rsidP="00A72F5E">
      <w:pPr>
        <w:pStyle w:val="Titulli"/>
      </w:pPr>
      <w:r w:rsidRPr="0031551E">
        <w:t>“Tv antena nord”</w:t>
      </w:r>
    </w:p>
    <w:p w:rsidR="0043184C" w:rsidRPr="0031551E" w:rsidRDefault="0043184C" w:rsidP="005E03DA">
      <w:pPr>
        <w:pStyle w:val="Paragrafi"/>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rilicencimit të operatorëve privatë radio e televizivë”, si dhe kërkesës së subjektit, Këshilli Kombëtar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Në mbarim të afatit të licencimit, të rinovojë për një afat të ri 5-vjeçar në fushën e transmetimeve televizive tokësore analoge subjektin televiziv privat vendor “TV ANTENA NORD”.</w:t>
      </w:r>
    </w:p>
    <w:p w:rsidR="0043184C" w:rsidRPr="0031551E" w:rsidRDefault="0043184C" w:rsidP="005E03DA">
      <w:pPr>
        <w:pStyle w:val="Paragrafi"/>
      </w:pPr>
      <w:r w:rsidRPr="0031551E">
        <w:t>2. Kushtet e licencës mbeten të pandryshuara.</w:t>
      </w:r>
    </w:p>
    <w:p w:rsidR="0043184C" w:rsidRPr="0031551E" w:rsidRDefault="0043184C" w:rsidP="005E03DA">
      <w:pPr>
        <w:pStyle w:val="Paragrafi"/>
      </w:pPr>
      <w:r w:rsidRPr="0031551E">
        <w:t>3. Ky vendim i shtrin efektet që nga data 15.1.2007 dhe botohet në Fletoren Zyrtare.</w:t>
      </w:r>
    </w:p>
    <w:p w:rsidR="0043184C" w:rsidRPr="0031551E" w:rsidRDefault="0043184C"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D10AC7" w:rsidRPr="0031551E" w:rsidRDefault="00D10AC7" w:rsidP="005E03DA">
      <w:pPr>
        <w:pStyle w:val="Paragrafi"/>
        <w:rPr>
          <w:lang w:val="it-IT"/>
        </w:rPr>
      </w:pPr>
    </w:p>
    <w:p w:rsidR="007E018C" w:rsidRPr="0031551E" w:rsidRDefault="007E018C" w:rsidP="005E03DA">
      <w:pPr>
        <w:pStyle w:val="Paragrafi"/>
        <w:rPr>
          <w:lang w:val="it-IT"/>
        </w:rPr>
      </w:pPr>
    </w:p>
    <w:p w:rsidR="0043184C" w:rsidRPr="0031551E" w:rsidRDefault="0043184C" w:rsidP="00A72F5E">
      <w:pPr>
        <w:pStyle w:val="Akti"/>
      </w:pPr>
      <w:r w:rsidRPr="0031551E">
        <w:t>Vendim</w:t>
      </w:r>
    </w:p>
    <w:p w:rsidR="0043184C" w:rsidRPr="0031551E" w:rsidRDefault="0043184C" w:rsidP="00A72F5E">
      <w:pPr>
        <w:pStyle w:val="NumriData"/>
      </w:pPr>
      <w:r w:rsidRPr="0031551E">
        <w:t>Nr.642, datë 12.11.2007</w:t>
      </w:r>
    </w:p>
    <w:p w:rsidR="0043184C" w:rsidRPr="0031551E" w:rsidRDefault="0043184C" w:rsidP="005E03DA">
      <w:pPr>
        <w:pStyle w:val="Paragrafi"/>
      </w:pPr>
    </w:p>
    <w:p w:rsidR="0043184C" w:rsidRPr="0031551E" w:rsidRDefault="0043184C" w:rsidP="00A72F5E">
      <w:pPr>
        <w:pStyle w:val="Titulli"/>
      </w:pPr>
      <w:r w:rsidRPr="0031551E">
        <w:t xml:space="preserve">Për mosdhënie licence për televizionin kabllor privat </w:t>
      </w:r>
    </w:p>
    <w:p w:rsidR="0043184C" w:rsidRPr="0031551E" w:rsidRDefault="0043184C" w:rsidP="00A72F5E">
      <w:pPr>
        <w:pStyle w:val="Titulli"/>
      </w:pPr>
      <w:r w:rsidRPr="0031551E">
        <w:t>“Tv roskoveci”</w:t>
      </w:r>
    </w:p>
    <w:p w:rsidR="0043184C" w:rsidRPr="0031551E" w:rsidRDefault="0043184C" w:rsidP="005E03DA">
      <w:pPr>
        <w:pStyle w:val="Paragrafi"/>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licencimit të operatorëve privatë radio e televizivë”, Këshilli Kombëtar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Të mos licencojë për transmetim televiziv privat kabllor “TV kabllor Roskoveci”, pasi në dokumentacionin e paraqitur mungonin:</w:t>
      </w:r>
    </w:p>
    <w:p w:rsidR="0043184C" w:rsidRPr="0031551E" w:rsidRDefault="0043184C" w:rsidP="005E03DA">
      <w:pPr>
        <w:pStyle w:val="Paragrafi"/>
      </w:pPr>
      <w:r w:rsidRPr="0031551E">
        <w:t>a) tabela e lëndës; b) vendndodhja e subjektit, tel, fax; c) plani ekonomiko-financiar; ç) deklarata e vërtetësisë; d) CV dhe Bordi.</w:t>
      </w:r>
    </w:p>
    <w:p w:rsidR="0043184C" w:rsidRPr="0031551E" w:rsidRDefault="0043184C" w:rsidP="00A81A2F">
      <w:pPr>
        <w:pStyle w:val="Paragrafi"/>
        <w:rPr>
          <w:szCs w:val="22"/>
          <w:lang w:val="it-IT"/>
        </w:rPr>
      </w:pPr>
      <w:r w:rsidRPr="0031551E">
        <w:t>2. Subjekti, mund të ankohet në Gjykatën e Rrethit Gjyqësor, Tiranë, në përputhje me Kodin e Procedurës Civile, kreu “Gjykimi i mosmarrëveshjeve ad</w:t>
      </w:r>
      <w:r w:rsidRPr="0031551E">
        <w:rPr>
          <w:szCs w:val="22"/>
          <w:lang w:val="it-IT"/>
        </w:rPr>
        <w:t>ministrative”.</w:t>
      </w:r>
    </w:p>
    <w:p w:rsidR="0043184C" w:rsidRPr="0031551E" w:rsidRDefault="0043184C" w:rsidP="005E03DA">
      <w:pPr>
        <w:pStyle w:val="Paragrafi"/>
      </w:pPr>
      <w:r w:rsidRPr="0031551E">
        <w:t>3. Ky vendim hyn në fuqi menjëherë.</w:t>
      </w:r>
    </w:p>
    <w:p w:rsidR="0043184C" w:rsidRPr="0031551E" w:rsidRDefault="0043184C"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43184C" w:rsidRPr="0031551E" w:rsidRDefault="0043184C"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Nr.643, datë 12.11.2007</w:t>
      </w:r>
    </w:p>
    <w:p w:rsidR="0043184C" w:rsidRPr="0031551E" w:rsidRDefault="0043184C" w:rsidP="005E03DA">
      <w:pPr>
        <w:pStyle w:val="Paragrafi"/>
      </w:pPr>
    </w:p>
    <w:p w:rsidR="0043184C" w:rsidRPr="0031551E" w:rsidRDefault="0043184C" w:rsidP="00A72F5E">
      <w:pPr>
        <w:pStyle w:val="Titulli"/>
      </w:pPr>
      <w:r w:rsidRPr="0031551E">
        <w:t xml:space="preserve">Për mosdhënie licence për televizionin kabllor privat </w:t>
      </w:r>
    </w:p>
    <w:p w:rsidR="0043184C" w:rsidRPr="0031551E" w:rsidRDefault="0043184C" w:rsidP="00A72F5E">
      <w:pPr>
        <w:pStyle w:val="Titulli"/>
      </w:pPr>
      <w:r w:rsidRPr="0031551E">
        <w:t>“Tv maqellara”</w:t>
      </w:r>
    </w:p>
    <w:p w:rsidR="0043184C" w:rsidRPr="0031551E" w:rsidRDefault="0043184C" w:rsidP="005E03DA">
      <w:pPr>
        <w:pStyle w:val="Paragrafi"/>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licencimit të operatorëve privatë radio e televizivë”, Këshilli Kombëtar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Të mos licencojë për transmetim televiziv privat kabllor “Maqellara TV kabllor” sh.p.k., pasi në dekumentacionin e paraqitur mungonin:</w:t>
      </w:r>
    </w:p>
    <w:p w:rsidR="0043184C" w:rsidRPr="0031551E" w:rsidRDefault="0043184C" w:rsidP="005E03DA">
      <w:pPr>
        <w:pStyle w:val="Paragrafi"/>
      </w:pPr>
      <w:r w:rsidRPr="0031551E">
        <w:t>a) harta dhe projekti teknik; b) kapitali themeltar; c) plani ekonomiko-financiar; ç) plani i zbatimit dhe penetrimit të operatorit.</w:t>
      </w:r>
    </w:p>
    <w:p w:rsidR="0043184C" w:rsidRPr="0031551E" w:rsidRDefault="0043184C" w:rsidP="005E03DA">
      <w:pPr>
        <w:pStyle w:val="Paragrafi"/>
      </w:pPr>
      <w:r w:rsidRPr="0031551E">
        <w:t>2. Subjekti, mund të ankohet në Gjykatën e Rrethit Gjyqësor, Tiranë, në përputhje me Kodin e Procedurës Civile, kreu “Gjykimi i mosmarrëveshjeve administrative”.</w:t>
      </w:r>
    </w:p>
    <w:p w:rsidR="0043184C" w:rsidRPr="0031551E" w:rsidRDefault="0043184C" w:rsidP="005E03DA">
      <w:pPr>
        <w:pStyle w:val="Paragrafi"/>
      </w:pPr>
      <w:r w:rsidRPr="0031551E">
        <w:t>3. Ky vendim hyn në fuqi menjëherë.</w:t>
      </w:r>
    </w:p>
    <w:p w:rsidR="00A72F5E" w:rsidRPr="0031551E" w:rsidRDefault="00A72F5E" w:rsidP="00A72F5E">
      <w:pPr>
        <w:pStyle w:val="Autoritet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43184C" w:rsidRPr="0031551E" w:rsidRDefault="0043184C" w:rsidP="005E03DA">
      <w:pPr>
        <w:pStyle w:val="Paragrafi"/>
      </w:pPr>
    </w:p>
    <w:p w:rsidR="00D10AC7" w:rsidRPr="0031551E" w:rsidRDefault="00D10AC7"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Nr.644, datë 12.11.2007</w:t>
      </w:r>
    </w:p>
    <w:p w:rsidR="0043184C" w:rsidRPr="0031551E" w:rsidRDefault="0043184C" w:rsidP="005E03DA">
      <w:pPr>
        <w:pStyle w:val="Paragrafi"/>
      </w:pPr>
    </w:p>
    <w:p w:rsidR="0043184C" w:rsidRPr="0031551E" w:rsidRDefault="0043184C" w:rsidP="00A72F5E">
      <w:pPr>
        <w:pStyle w:val="Titulli"/>
      </w:pPr>
      <w:r w:rsidRPr="0031551E">
        <w:t>Për rinovimin e licencës së subjektit radiofonik privat vendor “Radio Nacional A.H”</w:t>
      </w:r>
    </w:p>
    <w:p w:rsidR="0043184C" w:rsidRPr="0031551E" w:rsidRDefault="0043184C" w:rsidP="005E03DA">
      <w:pPr>
        <w:pStyle w:val="Paragrafi"/>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w:t>
      </w:r>
      <w:r w:rsidR="00262CF7" w:rsidRPr="0031551E">
        <w:t>lores “Mbi procedurat e rilicenc</w:t>
      </w:r>
      <w:r w:rsidRPr="0031551E">
        <w:t>imit të operatorëve privatë radio e televizivë” dhe ligjit nr.8485, datë 12.5.1999 “Kodi i Procedurave Administrative të Republikës së Shqipërisë”, Këshilli Kombëtar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Të rinovohet licenca për subjektin radiofonik vendor privat “Radio Nacional A.H”, për një afat të ri 3-vjeçar në fushën e transmetimeve radiofonike tokësore analoge.</w:t>
      </w:r>
    </w:p>
    <w:p w:rsidR="0043184C" w:rsidRPr="0031551E" w:rsidRDefault="0043184C" w:rsidP="005E03DA">
      <w:pPr>
        <w:pStyle w:val="Paragrafi"/>
      </w:pPr>
      <w:r w:rsidRPr="0031551E">
        <w:t>2. Kushtet e licencës, sipas pikës 1 të këtij vendimi, mbeten të pandryshuara.</w:t>
      </w:r>
    </w:p>
    <w:p w:rsidR="0043184C" w:rsidRPr="0031551E" w:rsidRDefault="0043184C" w:rsidP="005E03DA">
      <w:pPr>
        <w:pStyle w:val="Paragrafi"/>
      </w:pPr>
      <w:r w:rsidRPr="0031551E">
        <w:t>3. Ky vendim i shtrin efektet që nga data 6.2.2007 dhe botohet në Fletoren Zyrtare.</w:t>
      </w:r>
    </w:p>
    <w:p w:rsidR="0043184C" w:rsidRPr="0031551E" w:rsidRDefault="0043184C"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2275A6" w:rsidRPr="0031551E" w:rsidRDefault="002275A6" w:rsidP="005E03DA">
      <w:pPr>
        <w:pStyle w:val="Paragrafi"/>
      </w:pPr>
    </w:p>
    <w:p w:rsidR="007E018C" w:rsidRPr="0031551E" w:rsidRDefault="007E018C"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Nr.645, datë 12.11.2007</w:t>
      </w:r>
    </w:p>
    <w:p w:rsidR="0043184C" w:rsidRPr="0031551E" w:rsidRDefault="0043184C" w:rsidP="005E03DA">
      <w:pPr>
        <w:pStyle w:val="Paragrafi"/>
        <w:rPr>
          <w:szCs w:val="22"/>
        </w:rPr>
      </w:pPr>
    </w:p>
    <w:p w:rsidR="0043184C" w:rsidRPr="0031551E" w:rsidRDefault="0043184C" w:rsidP="00A72F5E">
      <w:pPr>
        <w:pStyle w:val="Titulli"/>
      </w:pPr>
      <w:r w:rsidRPr="0031551E">
        <w:t>Për rinovimin e licencës së subjektit radiofonik privat vendor “Radio Alfa”</w:t>
      </w:r>
    </w:p>
    <w:p w:rsidR="0043184C" w:rsidRPr="0031551E" w:rsidRDefault="0043184C" w:rsidP="005E03DA">
      <w:pPr>
        <w:pStyle w:val="Paragrafi"/>
        <w:rPr>
          <w:szCs w:val="22"/>
        </w:rPr>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rilicencimit të operatorëve privatë radio e televizivë</w:t>
      </w:r>
      <w:r w:rsidR="00262CF7" w:rsidRPr="0031551E">
        <w:t>”</w:t>
      </w:r>
      <w:r w:rsidRPr="0031551E">
        <w:t xml:space="preserve"> dhe ligjit nr.8485, datë 12.5.1999 “Kodi i Procedurave Administrative të Republikës së Shqipërisë”, Këshilli Kombëtar i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Të rinovohet licenca për subjektin radiofonik vendor privat “Radio Alfa”, për një afat të ri 3-vjeçar në fushën e transmetimeve radiofonike tokësore analoge.</w:t>
      </w:r>
    </w:p>
    <w:p w:rsidR="0043184C" w:rsidRPr="0031551E" w:rsidRDefault="0043184C" w:rsidP="005E03DA">
      <w:pPr>
        <w:pStyle w:val="Paragrafi"/>
      </w:pPr>
      <w:r w:rsidRPr="0031551E">
        <w:t>2. Kushtet e licencës, sipas pikës 1 të këtij vendimi, mbeten të pandryshuara.</w:t>
      </w:r>
    </w:p>
    <w:p w:rsidR="0043184C" w:rsidRPr="0031551E" w:rsidRDefault="0043184C" w:rsidP="005E03DA">
      <w:pPr>
        <w:pStyle w:val="Paragrafi"/>
      </w:pPr>
      <w:r w:rsidRPr="0031551E">
        <w:t>3. Ky vendim i shtrin efektet që nga data 8.4.2007 dhe botohet në Fletoren Zyrtare.</w:t>
      </w:r>
    </w:p>
    <w:p w:rsidR="0043184C" w:rsidRPr="0031551E" w:rsidRDefault="0043184C"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43184C" w:rsidRPr="0031551E" w:rsidRDefault="0043184C" w:rsidP="005E03DA">
      <w:pPr>
        <w:pStyle w:val="Paragrafi"/>
      </w:pPr>
    </w:p>
    <w:p w:rsidR="00D10AC7" w:rsidRPr="0031551E" w:rsidRDefault="00D10AC7" w:rsidP="005E03DA">
      <w:pPr>
        <w:pStyle w:val="Paragrafi"/>
      </w:pPr>
    </w:p>
    <w:p w:rsidR="0043184C" w:rsidRPr="0031551E" w:rsidRDefault="0043184C" w:rsidP="00A72F5E">
      <w:pPr>
        <w:pStyle w:val="Akti"/>
      </w:pPr>
      <w:r w:rsidRPr="0031551E">
        <w:t>Vendim</w:t>
      </w:r>
    </w:p>
    <w:p w:rsidR="0043184C" w:rsidRPr="0031551E" w:rsidRDefault="0043184C" w:rsidP="00A72F5E">
      <w:pPr>
        <w:pStyle w:val="NumriData"/>
      </w:pPr>
      <w:r w:rsidRPr="0031551E">
        <w:t>Nr.646, datë 12.11.2007</w:t>
      </w:r>
    </w:p>
    <w:p w:rsidR="0043184C" w:rsidRPr="0031551E" w:rsidRDefault="0043184C" w:rsidP="005E03DA">
      <w:pPr>
        <w:pStyle w:val="Paragrafi"/>
      </w:pPr>
    </w:p>
    <w:p w:rsidR="0043184C" w:rsidRPr="0031551E" w:rsidRDefault="0043184C" w:rsidP="00A72F5E">
      <w:pPr>
        <w:pStyle w:val="Titulli"/>
      </w:pPr>
      <w:r w:rsidRPr="0031551E">
        <w:t xml:space="preserve">Për mosdhënie licence për radion private vendore </w:t>
      </w:r>
    </w:p>
    <w:p w:rsidR="0043184C" w:rsidRPr="0031551E" w:rsidRDefault="0043184C" w:rsidP="00A72F5E">
      <w:pPr>
        <w:pStyle w:val="Titulli"/>
      </w:pPr>
      <w:r w:rsidRPr="0031551E">
        <w:t>“Radio pro albania”</w:t>
      </w:r>
    </w:p>
    <w:p w:rsidR="0043184C" w:rsidRPr="0031551E" w:rsidRDefault="0043184C" w:rsidP="00A72F5E">
      <w:pPr>
        <w:pStyle w:val="Titulli"/>
        <w:rPr>
          <w:sz w:val="16"/>
        </w:rPr>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licencimit të operatorëve privatë radio e televizivë”, Këshilli Kombëtar i Radios dhe Televizionit</w:t>
      </w:r>
    </w:p>
    <w:p w:rsidR="009D32C5" w:rsidRPr="0031551E" w:rsidRDefault="009D32C5" w:rsidP="005E03DA">
      <w:pPr>
        <w:pStyle w:val="Paragrafi"/>
        <w:rPr>
          <w:sz w:val="18"/>
        </w:rPr>
      </w:pPr>
    </w:p>
    <w:p w:rsidR="0043184C" w:rsidRPr="0031551E" w:rsidRDefault="0043184C" w:rsidP="00A72F5E">
      <w:pPr>
        <w:pStyle w:val="VENDOSI"/>
      </w:pPr>
      <w:r w:rsidRPr="0031551E">
        <w:t>Vendosi:</w:t>
      </w:r>
    </w:p>
    <w:p w:rsidR="0043184C" w:rsidRPr="0031551E" w:rsidRDefault="0043184C" w:rsidP="005E03DA">
      <w:pPr>
        <w:pStyle w:val="Paragrafi"/>
        <w:rPr>
          <w:sz w:val="16"/>
        </w:rPr>
      </w:pPr>
    </w:p>
    <w:p w:rsidR="0043184C" w:rsidRPr="0031551E" w:rsidRDefault="0043184C" w:rsidP="005E03DA">
      <w:pPr>
        <w:pStyle w:val="Paragrafi"/>
      </w:pPr>
      <w:r w:rsidRPr="0031551E">
        <w:t>1. Të mos licencojë për transmetim radiofonik privat vendor subjektin “Pro Radio Albania” sh.p.k., pasi në dokumentacionin e paraqitur mungon:</w:t>
      </w:r>
    </w:p>
    <w:p w:rsidR="0043184C" w:rsidRPr="0031551E" w:rsidRDefault="0043184C" w:rsidP="005E03DA">
      <w:pPr>
        <w:pStyle w:val="Paragrafi"/>
      </w:pPr>
      <w:r w:rsidRPr="0031551E">
        <w:t>a) deklarata e vërtetësisë së të dhënave.</w:t>
      </w:r>
    </w:p>
    <w:p w:rsidR="0043184C" w:rsidRPr="0031551E" w:rsidRDefault="0043184C" w:rsidP="005E03DA">
      <w:pPr>
        <w:pStyle w:val="Paragrafi"/>
      </w:pPr>
      <w:r w:rsidRPr="0031551E">
        <w:t>2. Subjekti, mund të ankohet në Gjykatën e Rrethit Gjyqësor, Tiranë, në përputhje me Kodin e Procedurës Civile, kreu “Gjykimi i mosmarrëveshjeve administrative”.</w:t>
      </w:r>
    </w:p>
    <w:p w:rsidR="0043184C" w:rsidRPr="0031551E" w:rsidRDefault="0043184C" w:rsidP="005E03DA">
      <w:pPr>
        <w:pStyle w:val="Paragrafi"/>
      </w:pPr>
      <w:r w:rsidRPr="0031551E">
        <w:t>3. Ky vendim hyn në fuqi menjëherë.</w:t>
      </w:r>
    </w:p>
    <w:p w:rsidR="0043184C" w:rsidRPr="0031551E" w:rsidRDefault="0043184C" w:rsidP="005E03DA">
      <w:pPr>
        <w:pStyle w:val="Paragrafi"/>
        <w:rPr>
          <w:sz w:val="16"/>
        </w:rPr>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43184C" w:rsidRPr="0031551E" w:rsidRDefault="0043184C" w:rsidP="005E03DA">
      <w:pPr>
        <w:pStyle w:val="Paragrafi"/>
      </w:pPr>
    </w:p>
    <w:p w:rsidR="007E018C" w:rsidRPr="0031551E" w:rsidRDefault="007E018C" w:rsidP="007F33E0">
      <w:pPr>
        <w:pStyle w:val="Paragrafi"/>
        <w:ind w:firstLine="0"/>
      </w:pPr>
    </w:p>
    <w:p w:rsidR="0043184C" w:rsidRPr="0031551E" w:rsidRDefault="0043184C" w:rsidP="00A72F5E">
      <w:pPr>
        <w:pStyle w:val="Akti"/>
      </w:pPr>
      <w:r w:rsidRPr="0031551E">
        <w:t>Vendim</w:t>
      </w:r>
    </w:p>
    <w:p w:rsidR="0043184C" w:rsidRPr="0031551E" w:rsidRDefault="0043184C" w:rsidP="00A72F5E">
      <w:pPr>
        <w:pStyle w:val="NumriData"/>
      </w:pPr>
      <w:r w:rsidRPr="0031551E">
        <w:t>Nr.647, datë 12.11.2007</w:t>
      </w:r>
    </w:p>
    <w:p w:rsidR="0043184C" w:rsidRPr="0031551E" w:rsidRDefault="0043184C" w:rsidP="005E03DA">
      <w:pPr>
        <w:pStyle w:val="Paragrafi"/>
      </w:pPr>
    </w:p>
    <w:p w:rsidR="0043184C" w:rsidRPr="0031551E" w:rsidRDefault="0043184C" w:rsidP="00A72F5E">
      <w:pPr>
        <w:pStyle w:val="Titulli"/>
      </w:pPr>
      <w:r w:rsidRPr="0031551E">
        <w:t>Për rinovimin e licencës së subjektit radiofonik privat vendor “Radio kontakt”</w:t>
      </w:r>
    </w:p>
    <w:p w:rsidR="0043184C" w:rsidRPr="0031551E" w:rsidRDefault="0043184C" w:rsidP="005E03DA">
      <w:pPr>
        <w:pStyle w:val="Paragrafi"/>
        <w:rPr>
          <w:sz w:val="16"/>
        </w:rPr>
      </w:pPr>
    </w:p>
    <w:p w:rsidR="0043184C" w:rsidRPr="0031551E" w:rsidRDefault="0043184C" w:rsidP="00A72F5E">
      <w:pPr>
        <w:pStyle w:val="BazLigjPropozues"/>
      </w:pPr>
      <w:r w:rsidRPr="0031551E">
        <w:t>Në mbështetje të ligjit nr.8410, datë 30.9.1998 “Për radion dhe televizionin publik e privat në Republikën e Shqipërisë”, të ndryshuar, rregullores “Mbi procedurat e rilicencimit të operatorëve privatë radio e televizivë” dhe ligjit nr.8485, datë 12.5.1999 “Kodi i Procedurave Administrative të Republikës së Shqipërisë”, Këshilli Kombëtar i Radios dhe Televizionit</w:t>
      </w:r>
    </w:p>
    <w:p w:rsidR="00A72F5E" w:rsidRPr="0031551E" w:rsidRDefault="00A72F5E"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rPr>
          <w:szCs w:val="22"/>
        </w:rPr>
      </w:pPr>
    </w:p>
    <w:p w:rsidR="0043184C" w:rsidRPr="0031551E" w:rsidRDefault="0043184C" w:rsidP="005E03DA">
      <w:pPr>
        <w:pStyle w:val="Paragrafi"/>
        <w:rPr>
          <w:szCs w:val="22"/>
        </w:rPr>
      </w:pPr>
      <w:r w:rsidRPr="0031551E">
        <w:rPr>
          <w:szCs w:val="22"/>
        </w:rPr>
        <w:t>1. Të rinovohet licenca për subjektin radiofonik vendor privat “Radio Kontakt”, për një afat të ri 3-vjeçar në fushën e transmetimeve radiofonike tokësore analoge.</w:t>
      </w:r>
    </w:p>
    <w:p w:rsidR="0043184C" w:rsidRPr="0031551E" w:rsidRDefault="0043184C" w:rsidP="005E03DA">
      <w:pPr>
        <w:pStyle w:val="Paragrafi"/>
      </w:pPr>
      <w:r w:rsidRPr="0031551E">
        <w:t>2. Kushtet e licencës, sipas pkës 1 të këtij vendimi, mbeten të pandryshuara.</w:t>
      </w:r>
    </w:p>
    <w:p w:rsidR="0043184C" w:rsidRPr="0031551E" w:rsidRDefault="0043184C" w:rsidP="005E03DA">
      <w:pPr>
        <w:pStyle w:val="Paragrafi"/>
      </w:pPr>
      <w:r w:rsidRPr="0031551E">
        <w:t>3. Ky vendim i shtrin efektet që nga data 16.1.2007 dhe botohet në Fletoren Zyrtare.</w:t>
      </w:r>
    </w:p>
    <w:p w:rsidR="0043184C" w:rsidRPr="0031551E" w:rsidRDefault="0043184C" w:rsidP="005E03DA">
      <w:pPr>
        <w:pStyle w:val="Paragrafi"/>
      </w:pPr>
    </w:p>
    <w:p w:rsidR="0043184C" w:rsidRPr="0031551E" w:rsidRDefault="0043184C" w:rsidP="00A72F5E">
      <w:pPr>
        <w:pStyle w:val="Autoriteti"/>
      </w:pPr>
      <w:r w:rsidRPr="0031551E">
        <w:t>Kryetare</w:t>
      </w:r>
    </w:p>
    <w:p w:rsidR="00B23FCD" w:rsidRPr="0031551E" w:rsidRDefault="0043184C" w:rsidP="007F33E0">
      <w:pPr>
        <w:pStyle w:val="AutoritetiEmer"/>
      </w:pPr>
      <w:r w:rsidRPr="0031551E">
        <w:t>Mesila Doda (Demi)</w:t>
      </w:r>
    </w:p>
    <w:p w:rsidR="0043184C" w:rsidRPr="0031551E" w:rsidRDefault="0043184C" w:rsidP="00A72F5E">
      <w:pPr>
        <w:pStyle w:val="Akti"/>
      </w:pPr>
      <w:r w:rsidRPr="0031551E">
        <w:t>Vendim</w:t>
      </w:r>
    </w:p>
    <w:p w:rsidR="0043184C" w:rsidRPr="0031551E" w:rsidRDefault="0043184C" w:rsidP="00A72F5E">
      <w:pPr>
        <w:pStyle w:val="NumriData"/>
      </w:pPr>
      <w:r w:rsidRPr="0031551E">
        <w:t>Nr.654, datë 12.11.2007</w:t>
      </w:r>
    </w:p>
    <w:p w:rsidR="0043184C" w:rsidRPr="0031551E" w:rsidRDefault="0043184C" w:rsidP="005E03DA">
      <w:pPr>
        <w:pStyle w:val="Paragrafi"/>
      </w:pPr>
    </w:p>
    <w:p w:rsidR="0043184C" w:rsidRPr="0031551E" w:rsidRDefault="0043184C" w:rsidP="00A72F5E">
      <w:pPr>
        <w:pStyle w:val="Titulli"/>
      </w:pPr>
      <w:r w:rsidRPr="0031551E">
        <w:t>Për akordimin e lejes për ritransmetimin e programit televiziv satelitor Alsat në brezin UHF, nga pika transmetuese Mali i Dajtit për rajonin Tiranë-Durrës</w:t>
      </w:r>
    </w:p>
    <w:p w:rsidR="0043184C" w:rsidRPr="0031551E" w:rsidRDefault="0043184C" w:rsidP="005E03DA">
      <w:pPr>
        <w:pStyle w:val="Paragrafi"/>
      </w:pPr>
    </w:p>
    <w:p w:rsidR="0043184C" w:rsidRPr="0031551E" w:rsidRDefault="0043184C" w:rsidP="00A72F5E">
      <w:pPr>
        <w:pStyle w:val="BazLigjPropozues"/>
      </w:pPr>
      <w:r w:rsidRPr="0031551E">
        <w:t>Në mbështetje të nenit 136/1 të ligjit nr.8410, datë 30.9.1998 “Për radion dhe televizionin publik e privat në Republikën e Shqipërisë”, të ndryshuar, rregullores “Për ritransmetimet e programeve radiotelevizive tokësore me satelit dhe ndërsjellas”, kërkesës së subjektit “TV Alsat”, si dhe vendimit nr.185, datë 31.10.2003 të Këshillit Kombë</w:t>
      </w:r>
      <w:r w:rsidR="00262CF7" w:rsidRPr="0031551E">
        <w:t>tar të  Radios dhe Televizionit</w:t>
      </w:r>
    </w:p>
    <w:p w:rsidR="0043184C" w:rsidRPr="0031551E" w:rsidRDefault="0043184C" w:rsidP="005E03DA">
      <w:pPr>
        <w:pStyle w:val="Paragrafi"/>
      </w:pPr>
    </w:p>
    <w:p w:rsidR="0043184C" w:rsidRPr="0031551E" w:rsidRDefault="0043184C" w:rsidP="00A72F5E">
      <w:pPr>
        <w:pStyle w:val="VENDOSI"/>
      </w:pPr>
      <w:r w:rsidRPr="0031551E">
        <w:t>Vendosi:</w:t>
      </w:r>
    </w:p>
    <w:p w:rsidR="0043184C" w:rsidRPr="0031551E" w:rsidRDefault="0043184C" w:rsidP="005E03DA">
      <w:pPr>
        <w:pStyle w:val="Paragrafi"/>
      </w:pPr>
    </w:p>
    <w:p w:rsidR="0043184C" w:rsidRPr="0031551E" w:rsidRDefault="0043184C" w:rsidP="005E03DA">
      <w:pPr>
        <w:pStyle w:val="Paragrafi"/>
      </w:pPr>
      <w:r w:rsidRPr="0031551E">
        <w:t>1. Të miratojë kërkesën e subjektit “TV Alsat” për të transmetuar në kanalin 25 të brezit UHF, nga pika transmetuese e Malit të Dajtit, për të mbuluar zonën Tiranë-Durrës, sipas relacionit bashkëlidhur të Drejtorisë Teknike.</w:t>
      </w:r>
    </w:p>
    <w:p w:rsidR="0043184C" w:rsidRPr="0031551E" w:rsidRDefault="0043184C" w:rsidP="005E03DA">
      <w:pPr>
        <w:pStyle w:val="Paragrafi"/>
      </w:pPr>
      <w:r w:rsidRPr="0031551E">
        <w:t>2. Subjekti “TV Alsat” ta mbyllë menjëherë transmetimin e tij në kanalet E7 VHF dhe 66 UHF, nga pika transmetuese Fushë-Dajt.</w:t>
      </w:r>
    </w:p>
    <w:p w:rsidR="0043184C" w:rsidRPr="0031551E" w:rsidRDefault="0043184C" w:rsidP="005E03DA">
      <w:pPr>
        <w:pStyle w:val="Paragrafi"/>
      </w:pPr>
      <w:r w:rsidRPr="0031551E">
        <w:t>3. Ky vendim hyn në fuqi menjëherë.</w:t>
      </w:r>
    </w:p>
    <w:p w:rsidR="0043184C" w:rsidRPr="0031551E" w:rsidRDefault="0043184C" w:rsidP="005E03DA">
      <w:pPr>
        <w:pStyle w:val="Paragrafi"/>
      </w:pPr>
    </w:p>
    <w:p w:rsidR="0043184C" w:rsidRPr="0031551E" w:rsidRDefault="0043184C" w:rsidP="00A72F5E">
      <w:pPr>
        <w:pStyle w:val="Autoriteti"/>
      </w:pPr>
      <w:r w:rsidRPr="0031551E">
        <w:t>Kryetare</w:t>
      </w:r>
    </w:p>
    <w:p w:rsidR="0043184C" w:rsidRPr="0031551E" w:rsidRDefault="0043184C" w:rsidP="00A72F5E">
      <w:pPr>
        <w:pStyle w:val="AutoritetiEmer"/>
      </w:pPr>
      <w:r w:rsidRPr="0031551E">
        <w:t>Mesila Doda (Demi)</w:t>
      </w:r>
    </w:p>
    <w:p w:rsidR="0043184C" w:rsidRPr="0031551E" w:rsidRDefault="0043184C" w:rsidP="005E03DA">
      <w:pPr>
        <w:pStyle w:val="Paragrafi"/>
      </w:pPr>
    </w:p>
    <w:p w:rsidR="0043184C" w:rsidRPr="0031551E" w:rsidRDefault="0043184C" w:rsidP="00A72F5E">
      <w:pPr>
        <w:pStyle w:val="Akti"/>
      </w:pPr>
      <w:r w:rsidRPr="0031551E">
        <w:t>KËRKESË</w:t>
      </w:r>
    </w:p>
    <w:p w:rsidR="0043184C" w:rsidRPr="0031551E" w:rsidRDefault="0043184C" w:rsidP="005E03DA">
      <w:pPr>
        <w:pStyle w:val="Paragrafi"/>
      </w:pPr>
    </w:p>
    <w:p w:rsidR="0043184C" w:rsidRPr="0031551E" w:rsidRDefault="0043184C" w:rsidP="005E03DA">
      <w:pPr>
        <w:pStyle w:val="Paragrafi"/>
      </w:pPr>
      <w:r w:rsidRPr="0031551E">
        <w:t>Shtetësja Vera Demirneli, e bija e Saliut dhe e Manes, e datëlindjes 1941, lindur në Shelle dhe banuese në Burrel, kërkon shpalljen të zhdukur të djalit të saj, Fatbardh Aqif Demirneli.</w:t>
      </w:r>
    </w:p>
    <w:p w:rsidR="0043184C" w:rsidRPr="0031551E" w:rsidRDefault="0043184C" w:rsidP="005E03DA">
      <w:pPr>
        <w:pStyle w:val="Paragrafi"/>
      </w:pPr>
    </w:p>
    <w:p w:rsidR="0043184C" w:rsidRPr="0031551E" w:rsidRDefault="0043184C" w:rsidP="00A72F5E">
      <w:pPr>
        <w:pStyle w:val="Autoriteti"/>
      </w:pPr>
      <w:r w:rsidRPr="0031551E">
        <w:t>KËRKUESJA</w:t>
      </w:r>
    </w:p>
    <w:p w:rsidR="0043184C" w:rsidRPr="0031551E" w:rsidRDefault="0043184C" w:rsidP="00A72F5E">
      <w:pPr>
        <w:pStyle w:val="AutoritetiEmer"/>
      </w:pPr>
      <w:r w:rsidRPr="0031551E">
        <w:t>Vera Demirneli</w:t>
      </w: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7F33E0" w:rsidRDefault="007F33E0" w:rsidP="0031551E">
      <w:pPr>
        <w:rPr>
          <w:b/>
          <w:sz w:val="24"/>
          <w:szCs w:val="24"/>
        </w:rPr>
      </w:pPr>
    </w:p>
    <w:p w:rsidR="0031551E" w:rsidRPr="0031551E" w:rsidRDefault="0031551E" w:rsidP="0031551E">
      <w:pPr>
        <w:rPr>
          <w:b/>
          <w:sz w:val="24"/>
          <w:szCs w:val="24"/>
        </w:rPr>
      </w:pPr>
      <w:r w:rsidRPr="0031551E">
        <w:rPr>
          <w:b/>
          <w:sz w:val="24"/>
          <w:szCs w:val="24"/>
        </w:rPr>
        <w:t xml:space="preserve">Abonimet vjetore për Fletoren Zyrtare mund të bëhen pranë Postës Shqiptare </w:t>
      </w:r>
    </w:p>
    <w:p w:rsidR="0031551E" w:rsidRPr="0031551E" w:rsidRDefault="0031551E" w:rsidP="0031551E">
      <w:pPr>
        <w:rPr>
          <w:sz w:val="24"/>
          <w:szCs w:val="24"/>
        </w:rPr>
      </w:pPr>
      <w:r w:rsidRPr="0031551E">
        <w:rPr>
          <w:b/>
          <w:sz w:val="24"/>
          <w:szCs w:val="24"/>
        </w:rPr>
        <w:t xml:space="preserve">ose pranë Qendrës së Publikimeve Zyrtare, </w:t>
      </w:r>
      <w:r w:rsidRPr="0031551E">
        <w:rPr>
          <w:sz w:val="24"/>
          <w:szCs w:val="24"/>
        </w:rPr>
        <w:t xml:space="preserve">në adresën: Bulevardi “Zhan d'Ark”, </w:t>
      </w:r>
    </w:p>
    <w:p w:rsidR="0031551E" w:rsidRPr="0031551E" w:rsidRDefault="0031551E" w:rsidP="0031551E">
      <w:pPr>
        <w:rPr>
          <w:sz w:val="24"/>
          <w:szCs w:val="24"/>
        </w:rPr>
      </w:pPr>
      <w:r w:rsidRPr="0031551E">
        <w:rPr>
          <w:sz w:val="24"/>
          <w:szCs w:val="24"/>
        </w:rPr>
        <w:t>prapa ish-ekspozitës "Shqipëria Sot", nr.tel: 04 258 472 (Kryeredaktori)</w:t>
      </w:r>
    </w:p>
    <w:p w:rsidR="0031551E" w:rsidRPr="0031551E" w:rsidRDefault="0031551E" w:rsidP="0031551E">
      <w:pPr>
        <w:rPr>
          <w:sz w:val="24"/>
          <w:szCs w:val="24"/>
        </w:rPr>
      </w:pPr>
      <w:r w:rsidRPr="0031551E">
        <w:rPr>
          <w:sz w:val="24"/>
          <w:szCs w:val="24"/>
        </w:rPr>
        <w:t>Çmimi i abonimit në postë për Fletoret Zyrtare 2007 është 16 000 lekë.</w:t>
      </w:r>
    </w:p>
    <w:p w:rsidR="0031551E" w:rsidRPr="0031551E" w:rsidRDefault="0031551E" w:rsidP="0031551E">
      <w:pPr>
        <w:rPr>
          <w:b/>
        </w:rPr>
      </w:pPr>
    </w:p>
    <w:p w:rsidR="0031551E" w:rsidRPr="0031551E" w:rsidRDefault="0031551E" w:rsidP="0031551E">
      <w:pPr>
        <w:jc w:val="center"/>
        <w:rPr>
          <w:b/>
        </w:rPr>
      </w:pPr>
    </w:p>
    <w:p w:rsidR="0031551E" w:rsidRPr="0031551E" w:rsidRDefault="0031551E" w:rsidP="0031551E">
      <w:pPr>
        <w:jc w:val="center"/>
        <w:rPr>
          <w:sz w:val="24"/>
          <w:szCs w:val="24"/>
        </w:rPr>
      </w:pPr>
      <w:r w:rsidRPr="0031551E">
        <w:rPr>
          <w:sz w:val="24"/>
          <w:szCs w:val="24"/>
        </w:rPr>
        <w:t>BOTIMET E QENDRËS SË PUBLIKIMEVE ZYRTARE</w:t>
      </w:r>
    </w:p>
    <w:p w:rsidR="0031551E" w:rsidRPr="0031551E" w:rsidRDefault="0031551E" w:rsidP="0031551E">
      <w:pPr>
        <w:rPr>
          <w:sz w:val="24"/>
          <w:szCs w:val="24"/>
        </w:rPr>
      </w:pPr>
    </w:p>
    <w:p w:rsidR="0031551E" w:rsidRPr="0031551E" w:rsidRDefault="0031551E" w:rsidP="0031551E">
      <w:pPr>
        <w:rPr>
          <w:sz w:val="24"/>
          <w:szCs w:val="24"/>
        </w:rPr>
      </w:pPr>
    </w:p>
    <w:p w:rsidR="0031551E" w:rsidRPr="0031551E" w:rsidRDefault="0031551E" w:rsidP="0031551E">
      <w:pPr>
        <w:numPr>
          <w:ilvl w:val="0"/>
          <w:numId w:val="45"/>
        </w:numPr>
        <w:rPr>
          <w:sz w:val="24"/>
          <w:szCs w:val="24"/>
        </w:rPr>
      </w:pPr>
      <w:r w:rsidRPr="0031551E">
        <w:rPr>
          <w:sz w:val="24"/>
          <w:szCs w:val="24"/>
        </w:rPr>
        <w:t xml:space="preserve">KUSHTETUTA E SHQIPËRISË </w:t>
      </w:r>
    </w:p>
    <w:p w:rsidR="0031551E" w:rsidRPr="0031551E" w:rsidRDefault="0031551E" w:rsidP="0031551E">
      <w:pPr>
        <w:rPr>
          <w:sz w:val="24"/>
          <w:szCs w:val="24"/>
        </w:rPr>
      </w:pPr>
    </w:p>
    <w:p w:rsidR="0031551E" w:rsidRPr="0031551E" w:rsidRDefault="0031551E" w:rsidP="0031551E">
      <w:pPr>
        <w:numPr>
          <w:ilvl w:val="0"/>
          <w:numId w:val="45"/>
        </w:numPr>
        <w:rPr>
          <w:sz w:val="24"/>
          <w:szCs w:val="24"/>
        </w:rPr>
      </w:pPr>
      <w:r w:rsidRPr="0031551E">
        <w:rPr>
          <w:sz w:val="24"/>
          <w:szCs w:val="24"/>
        </w:rPr>
        <w:t xml:space="preserve">REGJISTRAT E NOTERISË </w:t>
      </w:r>
    </w:p>
    <w:p w:rsidR="0031551E" w:rsidRPr="0031551E" w:rsidRDefault="0031551E" w:rsidP="0031551E">
      <w:pPr>
        <w:ind w:left="360"/>
        <w:rPr>
          <w:sz w:val="24"/>
          <w:szCs w:val="24"/>
        </w:rPr>
      </w:pPr>
    </w:p>
    <w:p w:rsidR="0031551E" w:rsidRPr="0031551E" w:rsidRDefault="0031551E" w:rsidP="0031551E">
      <w:pPr>
        <w:numPr>
          <w:ilvl w:val="0"/>
          <w:numId w:val="45"/>
        </w:numPr>
        <w:rPr>
          <w:sz w:val="24"/>
          <w:szCs w:val="24"/>
        </w:rPr>
      </w:pPr>
      <w:r w:rsidRPr="0031551E">
        <w:rPr>
          <w:sz w:val="24"/>
          <w:szCs w:val="24"/>
        </w:rPr>
        <w:t>PËRMBLEDHJE LEGJISLACIONI NË FUSHA TË NDRYSHME</w:t>
      </w:r>
    </w:p>
    <w:p w:rsidR="0031551E" w:rsidRPr="0031551E" w:rsidRDefault="0031551E" w:rsidP="0031551E">
      <w:pPr>
        <w:rPr>
          <w:sz w:val="24"/>
          <w:szCs w:val="24"/>
        </w:rPr>
      </w:pPr>
    </w:p>
    <w:p w:rsidR="0031551E" w:rsidRPr="0031551E" w:rsidRDefault="0031551E" w:rsidP="0031551E">
      <w:pPr>
        <w:rPr>
          <w:sz w:val="24"/>
          <w:szCs w:val="24"/>
        </w:rPr>
      </w:pPr>
    </w:p>
    <w:p w:rsidR="0031551E" w:rsidRPr="0031551E" w:rsidRDefault="0031551E" w:rsidP="0031551E">
      <w:pPr>
        <w:jc w:val="center"/>
        <w:rPr>
          <w:sz w:val="28"/>
          <w:szCs w:val="28"/>
        </w:rPr>
      </w:pPr>
      <w:r w:rsidRPr="0031551E">
        <w:rPr>
          <w:sz w:val="28"/>
          <w:szCs w:val="28"/>
        </w:rPr>
        <w:t>BOTIME TË REJA</w:t>
      </w:r>
    </w:p>
    <w:p w:rsidR="0031551E" w:rsidRPr="0031551E" w:rsidRDefault="0031551E" w:rsidP="0031551E">
      <w:pPr>
        <w:jc w:val="center"/>
        <w:rPr>
          <w:sz w:val="32"/>
          <w:szCs w:val="32"/>
        </w:rPr>
      </w:pPr>
      <w:r w:rsidRPr="0031551E">
        <w:rPr>
          <w:sz w:val="32"/>
          <w:szCs w:val="32"/>
        </w:rPr>
        <w:t>(Të përditësuara gusht 2007)</w:t>
      </w:r>
    </w:p>
    <w:p w:rsidR="0031551E" w:rsidRPr="0031551E" w:rsidRDefault="0031551E" w:rsidP="0031551E">
      <w:pPr>
        <w:rPr>
          <w:sz w:val="32"/>
          <w:szCs w:val="32"/>
        </w:rPr>
      </w:pPr>
    </w:p>
    <w:p w:rsidR="0031551E" w:rsidRPr="0031551E" w:rsidRDefault="0031551E" w:rsidP="0031551E">
      <w:pPr>
        <w:spacing w:line="360" w:lineRule="auto"/>
        <w:rPr>
          <w:sz w:val="26"/>
          <w:szCs w:val="26"/>
        </w:rPr>
      </w:pPr>
      <w:r w:rsidRPr="0031551E">
        <w:rPr>
          <w:sz w:val="26"/>
          <w:szCs w:val="26"/>
        </w:rPr>
        <w:t xml:space="preserve">KODI PENAL </w:t>
      </w:r>
      <w:r w:rsidRPr="0031551E">
        <w:rPr>
          <w:sz w:val="26"/>
          <w:szCs w:val="26"/>
        </w:rPr>
        <w:tab/>
      </w:r>
    </w:p>
    <w:p w:rsidR="0031551E" w:rsidRPr="0031551E" w:rsidRDefault="0031551E" w:rsidP="0031551E">
      <w:pPr>
        <w:spacing w:line="360" w:lineRule="auto"/>
        <w:rPr>
          <w:sz w:val="26"/>
          <w:szCs w:val="26"/>
        </w:rPr>
      </w:pPr>
      <w:r w:rsidRPr="0031551E">
        <w:rPr>
          <w:sz w:val="26"/>
          <w:szCs w:val="26"/>
        </w:rPr>
        <w:t>KODI I PROCEDURËS PENALE</w:t>
      </w:r>
    </w:p>
    <w:p w:rsidR="0031551E" w:rsidRPr="0031551E" w:rsidRDefault="0031551E" w:rsidP="0031551E">
      <w:pPr>
        <w:spacing w:line="360" w:lineRule="auto"/>
        <w:rPr>
          <w:sz w:val="26"/>
          <w:szCs w:val="26"/>
        </w:rPr>
      </w:pPr>
      <w:r w:rsidRPr="0031551E">
        <w:rPr>
          <w:sz w:val="26"/>
          <w:szCs w:val="26"/>
        </w:rPr>
        <w:t>KODI PENAL dhe KODI I PROCEDURËS PENALE  (i bashkuar)</w:t>
      </w:r>
    </w:p>
    <w:p w:rsidR="0031551E" w:rsidRPr="0031551E" w:rsidRDefault="0031551E" w:rsidP="0031551E">
      <w:pPr>
        <w:spacing w:line="360" w:lineRule="auto"/>
        <w:rPr>
          <w:sz w:val="26"/>
          <w:szCs w:val="26"/>
        </w:rPr>
      </w:pPr>
      <w:r w:rsidRPr="0031551E">
        <w:rPr>
          <w:sz w:val="26"/>
          <w:szCs w:val="26"/>
        </w:rPr>
        <w:t>KODI CIVIL</w:t>
      </w:r>
    </w:p>
    <w:p w:rsidR="0031551E" w:rsidRPr="0031551E" w:rsidRDefault="0031551E" w:rsidP="0031551E">
      <w:pPr>
        <w:spacing w:line="360" w:lineRule="auto"/>
        <w:rPr>
          <w:sz w:val="26"/>
          <w:szCs w:val="26"/>
        </w:rPr>
      </w:pPr>
      <w:r w:rsidRPr="0031551E">
        <w:rPr>
          <w:sz w:val="26"/>
          <w:szCs w:val="26"/>
        </w:rPr>
        <w:t>KODI I PROCEDURËS CIVILE</w:t>
      </w:r>
    </w:p>
    <w:p w:rsidR="0031551E" w:rsidRPr="0031551E" w:rsidRDefault="0031551E" w:rsidP="0031551E">
      <w:pPr>
        <w:spacing w:line="360" w:lineRule="auto"/>
        <w:rPr>
          <w:sz w:val="26"/>
          <w:szCs w:val="26"/>
        </w:rPr>
      </w:pPr>
      <w:r w:rsidRPr="0031551E">
        <w:rPr>
          <w:sz w:val="26"/>
          <w:szCs w:val="26"/>
        </w:rPr>
        <w:t>KODI I PUNËS</w:t>
      </w:r>
    </w:p>
    <w:p w:rsidR="0031551E" w:rsidRPr="0031551E" w:rsidRDefault="0031551E" w:rsidP="0031551E">
      <w:pPr>
        <w:spacing w:line="360" w:lineRule="auto"/>
        <w:rPr>
          <w:sz w:val="26"/>
          <w:szCs w:val="26"/>
        </w:rPr>
      </w:pPr>
      <w:r w:rsidRPr="0031551E">
        <w:rPr>
          <w:sz w:val="26"/>
          <w:szCs w:val="26"/>
        </w:rPr>
        <w:t>KODI I FAMILJES</w:t>
      </w:r>
    </w:p>
    <w:p w:rsidR="0031551E" w:rsidRPr="0031551E" w:rsidRDefault="0031551E" w:rsidP="0031551E">
      <w:pPr>
        <w:spacing w:line="360" w:lineRule="auto"/>
        <w:rPr>
          <w:sz w:val="26"/>
          <w:szCs w:val="26"/>
        </w:rPr>
      </w:pPr>
      <w:r w:rsidRPr="0031551E">
        <w:rPr>
          <w:sz w:val="26"/>
          <w:szCs w:val="26"/>
        </w:rPr>
        <w:t>PËRMBLEDHËSE LEGJISLACIONI PËR NËPUNËSIN CIVIL</w:t>
      </w:r>
    </w:p>
    <w:p w:rsidR="0031551E" w:rsidRPr="0031551E" w:rsidRDefault="0031551E" w:rsidP="0031551E">
      <w:pPr>
        <w:jc w:val="center"/>
        <w:rPr>
          <w:b/>
          <w:i/>
          <w:sz w:val="32"/>
          <w:szCs w:val="32"/>
        </w:rPr>
      </w:pPr>
    </w:p>
    <w:p w:rsidR="0031551E" w:rsidRPr="0031551E" w:rsidRDefault="0031551E" w:rsidP="0031551E">
      <w:pPr>
        <w:jc w:val="center"/>
        <w:rPr>
          <w:b/>
          <w:i/>
          <w:sz w:val="32"/>
          <w:szCs w:val="32"/>
        </w:rPr>
      </w:pPr>
      <w:r w:rsidRPr="0031551E">
        <w:rPr>
          <w:b/>
          <w:i/>
          <w:sz w:val="32"/>
          <w:szCs w:val="32"/>
        </w:rPr>
        <w:t>Së shpejti në treg:</w:t>
      </w:r>
    </w:p>
    <w:p w:rsidR="0031551E" w:rsidRPr="0031551E" w:rsidRDefault="0031551E" w:rsidP="0031551E">
      <w:pPr>
        <w:jc w:val="center"/>
        <w:rPr>
          <w:b/>
          <w:i/>
          <w:sz w:val="14"/>
          <w:szCs w:val="36"/>
        </w:rPr>
      </w:pPr>
    </w:p>
    <w:p w:rsidR="0031551E" w:rsidRPr="0031551E" w:rsidRDefault="0031551E" w:rsidP="0031551E">
      <w:pPr>
        <w:numPr>
          <w:ilvl w:val="0"/>
          <w:numId w:val="46"/>
        </w:numPr>
        <w:jc w:val="both"/>
        <w:rPr>
          <w:sz w:val="28"/>
          <w:szCs w:val="28"/>
        </w:rPr>
      </w:pPr>
      <w:r w:rsidRPr="0031551E">
        <w:rPr>
          <w:sz w:val="28"/>
          <w:szCs w:val="28"/>
        </w:rPr>
        <w:t xml:space="preserve">Përmbledhëse e legjislacionit për taksa dhe tatime </w:t>
      </w:r>
    </w:p>
    <w:p w:rsidR="0031551E" w:rsidRPr="0031551E" w:rsidRDefault="0031551E" w:rsidP="0031551E">
      <w:pPr>
        <w:numPr>
          <w:ilvl w:val="0"/>
          <w:numId w:val="46"/>
        </w:numPr>
        <w:jc w:val="both"/>
        <w:rPr>
          <w:sz w:val="28"/>
          <w:szCs w:val="28"/>
        </w:rPr>
      </w:pPr>
      <w:r w:rsidRPr="0031551E">
        <w:rPr>
          <w:sz w:val="28"/>
          <w:szCs w:val="28"/>
        </w:rPr>
        <w:t>Përmbledhëse e legjislacionit për pronat</w:t>
      </w:r>
    </w:p>
    <w:p w:rsidR="0031551E" w:rsidRPr="0031551E" w:rsidRDefault="0031551E" w:rsidP="0031551E">
      <w:r w:rsidRPr="0031551E">
        <w:rPr>
          <w:sz w:val="40"/>
          <w:szCs w:val="40"/>
        </w:rPr>
        <w:t xml:space="preserve"> </w:t>
      </w:r>
    </w:p>
    <w:p w:rsidR="0031551E" w:rsidRPr="0031551E" w:rsidRDefault="0031551E" w:rsidP="0031551E">
      <w:pPr>
        <w:jc w:val="center"/>
      </w:pPr>
      <w:r w:rsidRPr="0031551E">
        <w:t>Hyri në shtyp më 10.12.2007</w:t>
      </w:r>
    </w:p>
    <w:p w:rsidR="0031551E" w:rsidRPr="0031551E" w:rsidRDefault="0031551E" w:rsidP="0031551E">
      <w:pPr>
        <w:jc w:val="center"/>
      </w:pPr>
      <w:r w:rsidRPr="0031551E">
        <w:t>Doli nga shtypi më 10.12.2007</w:t>
      </w:r>
    </w:p>
    <w:p w:rsidR="0031551E" w:rsidRPr="0031551E" w:rsidRDefault="0031551E" w:rsidP="0031551E"/>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31551E" w:rsidRPr="0031551E">
        <w:tblPrEx>
          <w:tblCellMar>
            <w:top w:w="0" w:type="dxa"/>
            <w:bottom w:w="0" w:type="dxa"/>
          </w:tblCellMar>
        </w:tblPrEx>
        <w:trPr>
          <w:jc w:val="center"/>
        </w:trPr>
        <w:tc>
          <w:tcPr>
            <w:tcW w:w="4605" w:type="dxa"/>
            <w:vAlign w:val="center"/>
          </w:tcPr>
          <w:p w:rsidR="0031551E" w:rsidRPr="0031551E" w:rsidRDefault="0031551E" w:rsidP="004A4983">
            <w:r w:rsidRPr="0031551E">
              <w:t>Tirazhi: 3500 copë</w:t>
            </w:r>
          </w:p>
        </w:tc>
        <w:tc>
          <w:tcPr>
            <w:tcW w:w="4605" w:type="dxa"/>
            <w:vAlign w:val="center"/>
          </w:tcPr>
          <w:p w:rsidR="0031551E" w:rsidRPr="0031551E" w:rsidRDefault="0031551E" w:rsidP="004A4983">
            <w:pPr>
              <w:jc w:val="right"/>
            </w:pPr>
            <w:r w:rsidRPr="0031551E">
              <w:t>Formati: 61x86/8</w:t>
            </w:r>
          </w:p>
        </w:tc>
      </w:tr>
    </w:tbl>
    <w:p w:rsidR="0031551E" w:rsidRPr="0031551E" w:rsidRDefault="0031551E" w:rsidP="0031551E">
      <w:r w:rsidRPr="0031551E">
        <w:t xml:space="preserve"> </w:t>
      </w:r>
    </w:p>
    <w:p w:rsidR="0031551E" w:rsidRPr="0031551E" w:rsidRDefault="0031551E" w:rsidP="0031551E">
      <w:pPr>
        <w:jc w:val="center"/>
      </w:pPr>
      <w:r w:rsidRPr="0031551E">
        <w:t>Shtypshkronja “Nënë Tereza”</w:t>
      </w:r>
    </w:p>
    <w:p w:rsidR="0031551E" w:rsidRPr="0031551E" w:rsidRDefault="0031551E" w:rsidP="0031551E">
      <w:pPr>
        <w:jc w:val="center"/>
      </w:pPr>
      <w:r w:rsidRPr="0031551E">
        <w:t>Tiranë, 2007</w:t>
      </w:r>
    </w:p>
    <w:p w:rsidR="0031551E" w:rsidRPr="0031551E" w:rsidRDefault="0031551E" w:rsidP="0031551E">
      <w:pPr>
        <w:jc w:val="center"/>
      </w:pPr>
    </w:p>
    <w:p w:rsidR="0031551E" w:rsidRPr="0031551E" w:rsidRDefault="0031551E" w:rsidP="0031551E">
      <w:pPr>
        <w:jc w:val="right"/>
        <w:rPr>
          <w:lang w:val="en-GB"/>
        </w:rPr>
      </w:pPr>
      <w:r w:rsidRPr="0031551E">
        <w:t>Çmimi 24 lekë</w:t>
      </w:r>
    </w:p>
    <w:sectPr w:rsidR="0031551E" w:rsidRPr="0031551E" w:rsidSect="00497BA7">
      <w:footerReference w:type="even" r:id="rId10"/>
      <w:footerReference w:type="default" r:id="rId11"/>
      <w:footnotePr>
        <w:numRestart w:val="eachPage"/>
      </w:footnotePr>
      <w:pgSz w:w="11907" w:h="16840" w:code="9"/>
      <w:pgMar w:top="1418" w:right="1418" w:bottom="1418" w:left="1418" w:header="1304" w:footer="1134" w:gutter="0"/>
      <w:pgNumType w:start="49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D57" w:rsidRDefault="00CC6D57">
      <w:r>
        <w:separator/>
      </w:r>
    </w:p>
  </w:endnote>
  <w:endnote w:type="continuationSeparator" w:id="0">
    <w:p w:rsidR="00CC6D57" w:rsidRDefault="00CC6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3DA" w:rsidRDefault="005E03DA"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03DA" w:rsidRDefault="005E03DA"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3DA" w:rsidRDefault="005E03DA"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D57" w:rsidRDefault="00CC6D57">
      <w:r>
        <w:separator/>
      </w:r>
    </w:p>
  </w:footnote>
  <w:footnote w:type="continuationSeparator" w:id="0">
    <w:p w:rsidR="00CC6D57" w:rsidRDefault="00CC6D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6F70"/>
    <w:multiLevelType w:val="hybridMultilevel"/>
    <w:tmpl w:val="842E57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CE266C"/>
    <w:multiLevelType w:val="hybridMultilevel"/>
    <w:tmpl w:val="06BCAF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0B3510"/>
    <w:multiLevelType w:val="hybridMultilevel"/>
    <w:tmpl w:val="D95ACA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F72C54"/>
    <w:multiLevelType w:val="hybridMultilevel"/>
    <w:tmpl w:val="D250E6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E670A5"/>
    <w:multiLevelType w:val="hybridMultilevel"/>
    <w:tmpl w:val="563EE1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4F520F"/>
    <w:multiLevelType w:val="hybridMultilevel"/>
    <w:tmpl w:val="CD606E92"/>
    <w:lvl w:ilvl="0" w:tplc="0C8A806A">
      <w:start w:val="1"/>
      <w:numFmt w:val="decimal"/>
      <w:lvlText w:val="%1."/>
      <w:lvlJc w:val="left"/>
      <w:pPr>
        <w:tabs>
          <w:tab w:val="num" w:pos="435"/>
        </w:tabs>
        <w:ind w:left="435" w:hanging="435"/>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49C69F60">
      <w:start w:val="1"/>
      <w:numFmt w:val="lowerLetter"/>
      <w:lvlText w:val="%3)"/>
      <w:lvlJc w:val="left"/>
      <w:pPr>
        <w:tabs>
          <w:tab w:val="num" w:pos="390"/>
        </w:tabs>
        <w:ind w:left="390" w:hanging="39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99760E8"/>
    <w:multiLevelType w:val="hybridMultilevel"/>
    <w:tmpl w:val="FCDE9D2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03134C5"/>
    <w:multiLevelType w:val="hybridMultilevel"/>
    <w:tmpl w:val="5098424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10">
    <w:nsid w:val="2514352E"/>
    <w:multiLevelType w:val="hybridMultilevel"/>
    <w:tmpl w:val="0B006A96"/>
    <w:lvl w:ilvl="0" w:tplc="0409000F">
      <w:start w:val="1"/>
      <w:numFmt w:val="decimal"/>
      <w:lvlText w:val="%1."/>
      <w:lvlJc w:val="left"/>
      <w:pPr>
        <w:tabs>
          <w:tab w:val="num" w:pos="360"/>
        </w:tabs>
        <w:ind w:left="360" w:hanging="360"/>
      </w:pPr>
      <w:rPr>
        <w:rFonts w:hint="default"/>
      </w:rPr>
    </w:lvl>
    <w:lvl w:ilvl="1" w:tplc="8B2C9672">
      <w:start w:val="1"/>
      <w:numFmt w:val="lowerLetter"/>
      <w:lvlText w:val="%2)"/>
      <w:lvlJc w:val="left"/>
      <w:pPr>
        <w:tabs>
          <w:tab w:val="num" w:pos="1080"/>
        </w:tabs>
        <w:ind w:left="1080" w:hanging="360"/>
      </w:pPr>
      <w:rPr>
        <w:rFonts w:hint="default"/>
        <w:b w:val="0"/>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76753DE"/>
    <w:multiLevelType w:val="hybridMultilevel"/>
    <w:tmpl w:val="793EC49E"/>
    <w:lvl w:ilvl="0" w:tplc="04090005">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nsid w:val="2A7035FD"/>
    <w:multiLevelType w:val="hybridMultilevel"/>
    <w:tmpl w:val="924279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A47514"/>
    <w:multiLevelType w:val="hybridMultilevel"/>
    <w:tmpl w:val="C7E2B91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32D66897"/>
    <w:multiLevelType w:val="hybridMultilevel"/>
    <w:tmpl w:val="9F4CBB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7">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8">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4356008D"/>
    <w:multiLevelType w:val="hybridMultilevel"/>
    <w:tmpl w:val="9E026034"/>
    <w:lvl w:ilvl="0" w:tplc="479A69C2">
      <w:start w:val="4"/>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3D57F91"/>
    <w:multiLevelType w:val="hybridMultilevel"/>
    <w:tmpl w:val="B882D5EE"/>
    <w:lvl w:ilvl="0" w:tplc="042F000F">
      <w:start w:val="1"/>
      <w:numFmt w:val="decimal"/>
      <w:lvlText w:val="%1."/>
      <w:lvlJc w:val="left"/>
      <w:pPr>
        <w:tabs>
          <w:tab w:val="num" w:pos="720"/>
        </w:tabs>
        <w:ind w:left="720" w:hanging="360"/>
      </w:pPr>
      <w:rPr>
        <w:rFonts w:hint="default"/>
      </w:rPr>
    </w:lvl>
    <w:lvl w:ilvl="1" w:tplc="042F0019" w:tentative="1">
      <w:start w:val="1"/>
      <w:numFmt w:val="lowerLetter"/>
      <w:lvlText w:val="%2."/>
      <w:lvlJc w:val="left"/>
      <w:pPr>
        <w:tabs>
          <w:tab w:val="num" w:pos="1440"/>
        </w:tabs>
        <w:ind w:left="1440" w:hanging="360"/>
      </w:pPr>
    </w:lvl>
    <w:lvl w:ilvl="2" w:tplc="042F001B" w:tentative="1">
      <w:start w:val="1"/>
      <w:numFmt w:val="lowerRoman"/>
      <w:lvlText w:val="%3."/>
      <w:lvlJc w:val="right"/>
      <w:pPr>
        <w:tabs>
          <w:tab w:val="num" w:pos="2160"/>
        </w:tabs>
        <w:ind w:left="2160" w:hanging="180"/>
      </w:pPr>
    </w:lvl>
    <w:lvl w:ilvl="3" w:tplc="042F000F" w:tentative="1">
      <w:start w:val="1"/>
      <w:numFmt w:val="decimal"/>
      <w:lvlText w:val="%4."/>
      <w:lvlJc w:val="left"/>
      <w:pPr>
        <w:tabs>
          <w:tab w:val="num" w:pos="2880"/>
        </w:tabs>
        <w:ind w:left="2880" w:hanging="360"/>
      </w:pPr>
    </w:lvl>
    <w:lvl w:ilvl="4" w:tplc="042F0019" w:tentative="1">
      <w:start w:val="1"/>
      <w:numFmt w:val="lowerLetter"/>
      <w:lvlText w:val="%5."/>
      <w:lvlJc w:val="left"/>
      <w:pPr>
        <w:tabs>
          <w:tab w:val="num" w:pos="3600"/>
        </w:tabs>
        <w:ind w:left="3600" w:hanging="360"/>
      </w:pPr>
    </w:lvl>
    <w:lvl w:ilvl="5" w:tplc="042F001B" w:tentative="1">
      <w:start w:val="1"/>
      <w:numFmt w:val="lowerRoman"/>
      <w:lvlText w:val="%6."/>
      <w:lvlJc w:val="right"/>
      <w:pPr>
        <w:tabs>
          <w:tab w:val="num" w:pos="4320"/>
        </w:tabs>
        <w:ind w:left="4320" w:hanging="180"/>
      </w:pPr>
    </w:lvl>
    <w:lvl w:ilvl="6" w:tplc="042F000F" w:tentative="1">
      <w:start w:val="1"/>
      <w:numFmt w:val="decimal"/>
      <w:lvlText w:val="%7."/>
      <w:lvlJc w:val="left"/>
      <w:pPr>
        <w:tabs>
          <w:tab w:val="num" w:pos="5040"/>
        </w:tabs>
        <w:ind w:left="5040" w:hanging="360"/>
      </w:pPr>
    </w:lvl>
    <w:lvl w:ilvl="7" w:tplc="042F0019" w:tentative="1">
      <w:start w:val="1"/>
      <w:numFmt w:val="lowerLetter"/>
      <w:lvlText w:val="%8."/>
      <w:lvlJc w:val="left"/>
      <w:pPr>
        <w:tabs>
          <w:tab w:val="num" w:pos="5760"/>
        </w:tabs>
        <w:ind w:left="5760" w:hanging="360"/>
      </w:pPr>
    </w:lvl>
    <w:lvl w:ilvl="8" w:tplc="042F001B" w:tentative="1">
      <w:start w:val="1"/>
      <w:numFmt w:val="lowerRoman"/>
      <w:lvlText w:val="%9."/>
      <w:lvlJc w:val="right"/>
      <w:pPr>
        <w:tabs>
          <w:tab w:val="num" w:pos="6480"/>
        </w:tabs>
        <w:ind w:left="6480" w:hanging="180"/>
      </w:pPr>
    </w:lvl>
  </w:abstractNum>
  <w:abstractNum w:abstractNumId="21">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2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3F05CB"/>
    <w:multiLevelType w:val="hybridMultilevel"/>
    <w:tmpl w:val="699E428C"/>
    <w:lvl w:ilvl="0">
      <w:start w:val="30"/>
      <w:numFmt w:val="bullet"/>
      <w:lvlText w:val="-"/>
      <w:lvlJc w:val="left"/>
      <w:pPr>
        <w:tabs>
          <w:tab w:val="num" w:pos="960"/>
        </w:tabs>
        <w:ind w:left="9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A5562E0"/>
    <w:multiLevelType w:val="hybridMultilevel"/>
    <w:tmpl w:val="3BE67A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7A7ECA"/>
    <w:multiLevelType w:val="hybridMultilevel"/>
    <w:tmpl w:val="D22A3B4A"/>
    <w:lvl w:ilvl="0" w:tplc="D6D09F9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4AC65634"/>
    <w:multiLevelType w:val="hybridMultilevel"/>
    <w:tmpl w:val="6144DC76"/>
    <w:lvl w:ilvl="0" w:tplc="04090001">
      <w:start w:val="3"/>
      <w:numFmt w:val="decimal"/>
      <w:lvlText w:val="%1."/>
      <w:lvlJc w:val="left"/>
      <w:pPr>
        <w:tabs>
          <w:tab w:val="num" w:pos="1860"/>
        </w:tabs>
        <w:ind w:left="1860" w:hanging="114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7">
    <w:nsid w:val="4EBF2F43"/>
    <w:multiLevelType w:val="hybridMultilevel"/>
    <w:tmpl w:val="7ABC1608"/>
    <w:lvl w:ilvl="0" w:tplc="89D64548">
      <w:start w:val="1"/>
      <w:numFmt w:val="decimal"/>
      <w:lvlText w:val="%1."/>
      <w:lvlJc w:val="left"/>
      <w:pPr>
        <w:tabs>
          <w:tab w:val="num" w:pos="720"/>
        </w:tabs>
        <w:ind w:left="720" w:hanging="360"/>
      </w:pPr>
      <w:rPr>
        <w:rFonts w:hint="default"/>
        <w:b/>
        <w:sz w:val="28"/>
        <w:szCs w:val="28"/>
      </w:rPr>
    </w:lvl>
    <w:lvl w:ilvl="1" w:tplc="362A67A8">
      <w:numFmt w:val="none"/>
      <w:lvlText w:val=""/>
      <w:lvlJc w:val="left"/>
      <w:pPr>
        <w:tabs>
          <w:tab w:val="num" w:pos="360"/>
        </w:tabs>
      </w:pPr>
    </w:lvl>
    <w:lvl w:ilvl="2" w:tplc="0868D5BA">
      <w:numFmt w:val="none"/>
      <w:lvlText w:val=""/>
      <w:lvlJc w:val="left"/>
      <w:pPr>
        <w:tabs>
          <w:tab w:val="num" w:pos="360"/>
        </w:tabs>
      </w:pPr>
    </w:lvl>
    <w:lvl w:ilvl="3" w:tplc="FF04FB68">
      <w:numFmt w:val="none"/>
      <w:lvlText w:val=""/>
      <w:lvlJc w:val="left"/>
      <w:pPr>
        <w:tabs>
          <w:tab w:val="num" w:pos="360"/>
        </w:tabs>
      </w:pPr>
    </w:lvl>
    <w:lvl w:ilvl="4" w:tplc="619AD704">
      <w:numFmt w:val="none"/>
      <w:lvlText w:val=""/>
      <w:lvlJc w:val="left"/>
      <w:pPr>
        <w:tabs>
          <w:tab w:val="num" w:pos="360"/>
        </w:tabs>
      </w:pPr>
    </w:lvl>
    <w:lvl w:ilvl="5" w:tplc="31BA1A32">
      <w:numFmt w:val="none"/>
      <w:lvlText w:val=""/>
      <w:lvlJc w:val="left"/>
      <w:pPr>
        <w:tabs>
          <w:tab w:val="num" w:pos="360"/>
        </w:tabs>
      </w:pPr>
    </w:lvl>
    <w:lvl w:ilvl="6" w:tplc="3376C582">
      <w:numFmt w:val="none"/>
      <w:lvlText w:val=""/>
      <w:lvlJc w:val="left"/>
      <w:pPr>
        <w:tabs>
          <w:tab w:val="num" w:pos="360"/>
        </w:tabs>
      </w:pPr>
    </w:lvl>
    <w:lvl w:ilvl="7" w:tplc="B6BCFC0C">
      <w:numFmt w:val="none"/>
      <w:lvlText w:val=""/>
      <w:lvlJc w:val="left"/>
      <w:pPr>
        <w:tabs>
          <w:tab w:val="num" w:pos="360"/>
        </w:tabs>
      </w:pPr>
    </w:lvl>
    <w:lvl w:ilvl="8" w:tplc="F8047A1C">
      <w:numFmt w:val="none"/>
      <w:lvlText w:val=""/>
      <w:lvlJc w:val="left"/>
      <w:pPr>
        <w:tabs>
          <w:tab w:val="num" w:pos="360"/>
        </w:tabs>
      </w:pPr>
    </w:lvl>
  </w:abstractNum>
  <w:abstractNum w:abstractNumId="28">
    <w:nsid w:val="509A7072"/>
    <w:multiLevelType w:val="hybridMultilevel"/>
    <w:tmpl w:val="73284EFE"/>
    <w:lvl w:ilvl="0" w:tplc="042F000F">
      <w:start w:val="1"/>
      <w:numFmt w:val="decimal"/>
      <w:lvlText w:val="%1."/>
      <w:lvlJc w:val="left"/>
      <w:pPr>
        <w:tabs>
          <w:tab w:val="num" w:pos="720"/>
        </w:tabs>
        <w:ind w:left="720" w:hanging="360"/>
      </w:pPr>
      <w:rPr>
        <w:rFonts w:hint="default"/>
      </w:rPr>
    </w:lvl>
    <w:lvl w:ilvl="1" w:tplc="042F0019" w:tentative="1">
      <w:start w:val="1"/>
      <w:numFmt w:val="lowerLetter"/>
      <w:lvlText w:val="%2."/>
      <w:lvlJc w:val="left"/>
      <w:pPr>
        <w:tabs>
          <w:tab w:val="num" w:pos="1440"/>
        </w:tabs>
        <w:ind w:left="1440" w:hanging="360"/>
      </w:pPr>
    </w:lvl>
    <w:lvl w:ilvl="2" w:tplc="042F001B" w:tentative="1">
      <w:start w:val="1"/>
      <w:numFmt w:val="lowerRoman"/>
      <w:lvlText w:val="%3."/>
      <w:lvlJc w:val="right"/>
      <w:pPr>
        <w:tabs>
          <w:tab w:val="num" w:pos="2160"/>
        </w:tabs>
        <w:ind w:left="2160" w:hanging="180"/>
      </w:pPr>
    </w:lvl>
    <w:lvl w:ilvl="3" w:tplc="042F000F" w:tentative="1">
      <w:start w:val="1"/>
      <w:numFmt w:val="decimal"/>
      <w:lvlText w:val="%4."/>
      <w:lvlJc w:val="left"/>
      <w:pPr>
        <w:tabs>
          <w:tab w:val="num" w:pos="2880"/>
        </w:tabs>
        <w:ind w:left="2880" w:hanging="360"/>
      </w:pPr>
    </w:lvl>
    <w:lvl w:ilvl="4" w:tplc="042F0019" w:tentative="1">
      <w:start w:val="1"/>
      <w:numFmt w:val="lowerLetter"/>
      <w:lvlText w:val="%5."/>
      <w:lvlJc w:val="left"/>
      <w:pPr>
        <w:tabs>
          <w:tab w:val="num" w:pos="3600"/>
        </w:tabs>
        <w:ind w:left="3600" w:hanging="360"/>
      </w:pPr>
    </w:lvl>
    <w:lvl w:ilvl="5" w:tplc="042F001B" w:tentative="1">
      <w:start w:val="1"/>
      <w:numFmt w:val="lowerRoman"/>
      <w:lvlText w:val="%6."/>
      <w:lvlJc w:val="right"/>
      <w:pPr>
        <w:tabs>
          <w:tab w:val="num" w:pos="4320"/>
        </w:tabs>
        <w:ind w:left="4320" w:hanging="180"/>
      </w:pPr>
    </w:lvl>
    <w:lvl w:ilvl="6" w:tplc="042F000F" w:tentative="1">
      <w:start w:val="1"/>
      <w:numFmt w:val="decimal"/>
      <w:lvlText w:val="%7."/>
      <w:lvlJc w:val="left"/>
      <w:pPr>
        <w:tabs>
          <w:tab w:val="num" w:pos="5040"/>
        </w:tabs>
        <w:ind w:left="5040" w:hanging="360"/>
      </w:pPr>
    </w:lvl>
    <w:lvl w:ilvl="7" w:tplc="042F0019" w:tentative="1">
      <w:start w:val="1"/>
      <w:numFmt w:val="lowerLetter"/>
      <w:lvlText w:val="%8."/>
      <w:lvlJc w:val="left"/>
      <w:pPr>
        <w:tabs>
          <w:tab w:val="num" w:pos="5760"/>
        </w:tabs>
        <w:ind w:left="5760" w:hanging="360"/>
      </w:pPr>
    </w:lvl>
    <w:lvl w:ilvl="8" w:tplc="042F001B" w:tentative="1">
      <w:start w:val="1"/>
      <w:numFmt w:val="lowerRoman"/>
      <w:lvlText w:val="%9."/>
      <w:lvlJc w:val="right"/>
      <w:pPr>
        <w:tabs>
          <w:tab w:val="num" w:pos="6480"/>
        </w:tabs>
        <w:ind w:left="6480" w:hanging="180"/>
      </w:pPr>
    </w:lvl>
  </w:abstractNum>
  <w:abstractNum w:abstractNumId="29">
    <w:nsid w:val="50E644F6"/>
    <w:multiLevelType w:val="hybridMultilevel"/>
    <w:tmpl w:val="04B2A1A8"/>
    <w:lvl w:ilvl="0" w:tplc="CDDE5334">
      <w:start w:val="1"/>
      <w:numFmt w:val="lowerLetter"/>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302742"/>
    <w:multiLevelType w:val="hybridMultilevel"/>
    <w:tmpl w:val="51B27E6C"/>
    <w:lvl w:ilvl="0" w:tplc="042F000F">
      <w:start w:val="1"/>
      <w:numFmt w:val="decimal"/>
      <w:lvlText w:val="%1."/>
      <w:lvlJc w:val="left"/>
      <w:pPr>
        <w:tabs>
          <w:tab w:val="num" w:pos="720"/>
        </w:tabs>
        <w:ind w:left="720" w:hanging="360"/>
      </w:pPr>
      <w:rPr>
        <w:rFonts w:hint="default"/>
      </w:rPr>
    </w:lvl>
    <w:lvl w:ilvl="1" w:tplc="042F0019" w:tentative="1">
      <w:start w:val="1"/>
      <w:numFmt w:val="lowerLetter"/>
      <w:lvlText w:val="%2."/>
      <w:lvlJc w:val="left"/>
      <w:pPr>
        <w:tabs>
          <w:tab w:val="num" w:pos="1440"/>
        </w:tabs>
        <w:ind w:left="1440" w:hanging="360"/>
      </w:pPr>
    </w:lvl>
    <w:lvl w:ilvl="2" w:tplc="042F001B" w:tentative="1">
      <w:start w:val="1"/>
      <w:numFmt w:val="lowerRoman"/>
      <w:lvlText w:val="%3."/>
      <w:lvlJc w:val="right"/>
      <w:pPr>
        <w:tabs>
          <w:tab w:val="num" w:pos="2160"/>
        </w:tabs>
        <w:ind w:left="2160" w:hanging="180"/>
      </w:pPr>
    </w:lvl>
    <w:lvl w:ilvl="3" w:tplc="042F000F" w:tentative="1">
      <w:start w:val="1"/>
      <w:numFmt w:val="decimal"/>
      <w:lvlText w:val="%4."/>
      <w:lvlJc w:val="left"/>
      <w:pPr>
        <w:tabs>
          <w:tab w:val="num" w:pos="2880"/>
        </w:tabs>
        <w:ind w:left="2880" w:hanging="360"/>
      </w:pPr>
    </w:lvl>
    <w:lvl w:ilvl="4" w:tplc="042F0019" w:tentative="1">
      <w:start w:val="1"/>
      <w:numFmt w:val="lowerLetter"/>
      <w:lvlText w:val="%5."/>
      <w:lvlJc w:val="left"/>
      <w:pPr>
        <w:tabs>
          <w:tab w:val="num" w:pos="3600"/>
        </w:tabs>
        <w:ind w:left="3600" w:hanging="360"/>
      </w:pPr>
    </w:lvl>
    <w:lvl w:ilvl="5" w:tplc="042F001B" w:tentative="1">
      <w:start w:val="1"/>
      <w:numFmt w:val="lowerRoman"/>
      <w:lvlText w:val="%6."/>
      <w:lvlJc w:val="right"/>
      <w:pPr>
        <w:tabs>
          <w:tab w:val="num" w:pos="4320"/>
        </w:tabs>
        <w:ind w:left="4320" w:hanging="180"/>
      </w:pPr>
    </w:lvl>
    <w:lvl w:ilvl="6" w:tplc="042F000F" w:tentative="1">
      <w:start w:val="1"/>
      <w:numFmt w:val="decimal"/>
      <w:lvlText w:val="%7."/>
      <w:lvlJc w:val="left"/>
      <w:pPr>
        <w:tabs>
          <w:tab w:val="num" w:pos="5040"/>
        </w:tabs>
        <w:ind w:left="5040" w:hanging="360"/>
      </w:pPr>
    </w:lvl>
    <w:lvl w:ilvl="7" w:tplc="042F0019" w:tentative="1">
      <w:start w:val="1"/>
      <w:numFmt w:val="lowerLetter"/>
      <w:lvlText w:val="%8."/>
      <w:lvlJc w:val="left"/>
      <w:pPr>
        <w:tabs>
          <w:tab w:val="num" w:pos="5760"/>
        </w:tabs>
        <w:ind w:left="5760" w:hanging="360"/>
      </w:pPr>
    </w:lvl>
    <w:lvl w:ilvl="8" w:tplc="042F001B" w:tentative="1">
      <w:start w:val="1"/>
      <w:numFmt w:val="lowerRoman"/>
      <w:lvlText w:val="%9."/>
      <w:lvlJc w:val="right"/>
      <w:pPr>
        <w:tabs>
          <w:tab w:val="num" w:pos="6480"/>
        </w:tabs>
        <w:ind w:left="6480" w:hanging="180"/>
      </w:pPr>
    </w:lvl>
  </w:abstractNum>
  <w:abstractNum w:abstractNumId="31">
    <w:nsid w:val="5B424997"/>
    <w:multiLevelType w:val="hybridMultilevel"/>
    <w:tmpl w:val="DFC659D4"/>
    <w:lvl w:ilvl="0" w:tplc="04090017">
      <w:start w:val="1"/>
      <w:numFmt w:val="bullet"/>
      <w:lvlText w:val=""/>
      <w:lvlJc w:val="left"/>
      <w:pPr>
        <w:tabs>
          <w:tab w:val="num" w:pos="720"/>
        </w:tabs>
        <w:ind w:left="720" w:hanging="36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hint="default"/>
      </w:rPr>
    </w:lvl>
    <w:lvl w:ilvl="2" w:tplc="04090007"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nsid w:val="5D4D220C"/>
    <w:multiLevelType w:val="hybridMultilevel"/>
    <w:tmpl w:val="73284EFE"/>
    <w:lvl w:ilvl="0" w:tplc="042F000F">
      <w:start w:val="1"/>
      <w:numFmt w:val="decimal"/>
      <w:lvlText w:val="%1."/>
      <w:lvlJc w:val="left"/>
      <w:pPr>
        <w:tabs>
          <w:tab w:val="num" w:pos="720"/>
        </w:tabs>
        <w:ind w:left="720" w:hanging="360"/>
      </w:pPr>
      <w:rPr>
        <w:rFonts w:hint="default"/>
      </w:rPr>
    </w:lvl>
    <w:lvl w:ilvl="1" w:tplc="042F0019" w:tentative="1">
      <w:start w:val="1"/>
      <w:numFmt w:val="lowerLetter"/>
      <w:lvlText w:val="%2."/>
      <w:lvlJc w:val="left"/>
      <w:pPr>
        <w:tabs>
          <w:tab w:val="num" w:pos="1440"/>
        </w:tabs>
        <w:ind w:left="1440" w:hanging="360"/>
      </w:pPr>
    </w:lvl>
    <w:lvl w:ilvl="2" w:tplc="042F001B" w:tentative="1">
      <w:start w:val="1"/>
      <w:numFmt w:val="lowerRoman"/>
      <w:lvlText w:val="%3."/>
      <w:lvlJc w:val="right"/>
      <w:pPr>
        <w:tabs>
          <w:tab w:val="num" w:pos="2160"/>
        </w:tabs>
        <w:ind w:left="2160" w:hanging="180"/>
      </w:pPr>
    </w:lvl>
    <w:lvl w:ilvl="3" w:tplc="042F000F" w:tentative="1">
      <w:start w:val="1"/>
      <w:numFmt w:val="decimal"/>
      <w:lvlText w:val="%4."/>
      <w:lvlJc w:val="left"/>
      <w:pPr>
        <w:tabs>
          <w:tab w:val="num" w:pos="2880"/>
        </w:tabs>
        <w:ind w:left="2880" w:hanging="360"/>
      </w:pPr>
    </w:lvl>
    <w:lvl w:ilvl="4" w:tplc="042F0019" w:tentative="1">
      <w:start w:val="1"/>
      <w:numFmt w:val="lowerLetter"/>
      <w:lvlText w:val="%5."/>
      <w:lvlJc w:val="left"/>
      <w:pPr>
        <w:tabs>
          <w:tab w:val="num" w:pos="3600"/>
        </w:tabs>
        <w:ind w:left="3600" w:hanging="360"/>
      </w:pPr>
    </w:lvl>
    <w:lvl w:ilvl="5" w:tplc="042F001B" w:tentative="1">
      <w:start w:val="1"/>
      <w:numFmt w:val="lowerRoman"/>
      <w:lvlText w:val="%6."/>
      <w:lvlJc w:val="right"/>
      <w:pPr>
        <w:tabs>
          <w:tab w:val="num" w:pos="4320"/>
        </w:tabs>
        <w:ind w:left="4320" w:hanging="180"/>
      </w:pPr>
    </w:lvl>
    <w:lvl w:ilvl="6" w:tplc="042F000F" w:tentative="1">
      <w:start w:val="1"/>
      <w:numFmt w:val="decimal"/>
      <w:lvlText w:val="%7."/>
      <w:lvlJc w:val="left"/>
      <w:pPr>
        <w:tabs>
          <w:tab w:val="num" w:pos="5040"/>
        </w:tabs>
        <w:ind w:left="5040" w:hanging="360"/>
      </w:pPr>
    </w:lvl>
    <w:lvl w:ilvl="7" w:tplc="042F0019" w:tentative="1">
      <w:start w:val="1"/>
      <w:numFmt w:val="lowerLetter"/>
      <w:lvlText w:val="%8."/>
      <w:lvlJc w:val="left"/>
      <w:pPr>
        <w:tabs>
          <w:tab w:val="num" w:pos="5760"/>
        </w:tabs>
        <w:ind w:left="5760" w:hanging="360"/>
      </w:pPr>
    </w:lvl>
    <w:lvl w:ilvl="8" w:tplc="042F001B" w:tentative="1">
      <w:start w:val="1"/>
      <w:numFmt w:val="lowerRoman"/>
      <w:lvlText w:val="%9."/>
      <w:lvlJc w:val="right"/>
      <w:pPr>
        <w:tabs>
          <w:tab w:val="num" w:pos="6480"/>
        </w:tabs>
        <w:ind w:left="6480" w:hanging="180"/>
      </w:pPr>
    </w:lvl>
  </w:abstractNum>
  <w:abstractNum w:abstractNumId="33">
    <w:nsid w:val="5FCD78D9"/>
    <w:multiLevelType w:val="hybridMultilevel"/>
    <w:tmpl w:val="CE448C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D541F2"/>
    <w:multiLevelType w:val="hybridMultilevel"/>
    <w:tmpl w:val="85EC2D7E"/>
    <w:lvl w:ilvl="0" w:tplc="0409000F">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00736C5"/>
    <w:multiLevelType w:val="hybridMultilevel"/>
    <w:tmpl w:val="7B063220"/>
    <w:lvl w:ilvl="0" w:tplc="F1C478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2076925"/>
    <w:multiLevelType w:val="hybridMultilevel"/>
    <w:tmpl w:val="E0C0B2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B65C17"/>
    <w:multiLevelType w:val="hybridMultilevel"/>
    <w:tmpl w:val="589839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C85FC3"/>
    <w:multiLevelType w:val="hybridMultilevel"/>
    <w:tmpl w:val="287094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F3E7775"/>
    <w:multiLevelType w:val="hybridMultilevel"/>
    <w:tmpl w:val="617AE1D0"/>
    <w:lvl w:ilvl="0" w:tplc="4AAAD9C2">
      <w:start w:val="1"/>
      <w:numFmt w:val="bullet"/>
      <w:lvlText w:val="–"/>
      <w:lvlJc w:val="left"/>
      <w:pPr>
        <w:tabs>
          <w:tab w:val="num" w:pos="435"/>
        </w:tabs>
        <w:ind w:left="435" w:hanging="360"/>
      </w:pPr>
      <w:rPr>
        <w:rFonts w:ascii="Verdana" w:eastAsia="Times New Roman" w:hAnsi="Verdana"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4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7DA14F05"/>
    <w:multiLevelType w:val="hybridMultilevel"/>
    <w:tmpl w:val="6D722D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abstractNum w:abstractNumId="43">
    <w:nsid w:val="7F292D46"/>
    <w:multiLevelType w:val="hybridMultilevel"/>
    <w:tmpl w:val="E4181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F966128"/>
    <w:multiLevelType w:val="hybridMultilevel"/>
    <w:tmpl w:val="F46EB2FC"/>
    <w:lvl w:ilvl="0" w:tplc="C230496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18"/>
  </w:num>
  <w:num w:numId="3">
    <w:abstractNumId w:val="8"/>
  </w:num>
  <w:num w:numId="4">
    <w:abstractNumId w:val="26"/>
  </w:num>
  <w:num w:numId="5">
    <w:abstractNumId w:val="16"/>
  </w:num>
  <w:num w:numId="6">
    <w:abstractNumId w:val="9"/>
  </w:num>
  <w:num w:numId="7">
    <w:abstractNumId w:val="42"/>
  </w:num>
  <w:num w:numId="8">
    <w:abstractNumId w:val="42"/>
    <w:lvlOverride w:ilvl="0">
      <w:lvl w:ilvl="0">
        <w:start w:val="3"/>
        <w:numFmt w:val="decimal"/>
        <w:lvlText w:val="%1."/>
        <w:legacy w:legacy="1" w:legacySpace="0" w:legacyIndent="396"/>
        <w:lvlJc w:val="left"/>
        <w:rPr>
          <w:rFonts w:ascii="Times New Roman" w:hAnsi="Times New Roman" w:hint="default"/>
        </w:rPr>
      </w:lvl>
    </w:lvlOverride>
  </w:num>
  <w:num w:numId="9">
    <w:abstractNumId w:val="21"/>
  </w:num>
  <w:num w:numId="10">
    <w:abstractNumId w:val="17"/>
  </w:num>
  <w:num w:numId="11">
    <w:abstractNumId w:val="23"/>
  </w:num>
  <w:num w:numId="12">
    <w:abstractNumId w:val="13"/>
  </w:num>
  <w:num w:numId="13">
    <w:abstractNumId w:val="31"/>
  </w:num>
  <w:num w:numId="14">
    <w:abstractNumId w:val="29"/>
  </w:num>
  <w:num w:numId="15">
    <w:abstractNumId w:val="19"/>
  </w:num>
  <w:num w:numId="16">
    <w:abstractNumId w:val="0"/>
  </w:num>
  <w:num w:numId="17">
    <w:abstractNumId w:val="25"/>
  </w:num>
  <w:num w:numId="18">
    <w:abstractNumId w:val="7"/>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0"/>
  </w:num>
  <w:num w:numId="23">
    <w:abstractNumId w:val="39"/>
  </w:num>
  <w:num w:numId="24">
    <w:abstractNumId w:val="30"/>
  </w:num>
  <w:num w:numId="25">
    <w:abstractNumId w:val="28"/>
  </w:num>
  <w:num w:numId="26">
    <w:abstractNumId w:val="32"/>
  </w:num>
  <w:num w:numId="27">
    <w:abstractNumId w:val="14"/>
  </w:num>
  <w:num w:numId="28">
    <w:abstractNumId w:val="35"/>
  </w:num>
  <w:num w:numId="29">
    <w:abstractNumId w:val="12"/>
  </w:num>
  <w:num w:numId="30">
    <w:abstractNumId w:val="24"/>
  </w:num>
  <w:num w:numId="31">
    <w:abstractNumId w:val="36"/>
  </w:num>
  <w:num w:numId="32">
    <w:abstractNumId w:val="11"/>
  </w:num>
  <w:num w:numId="33">
    <w:abstractNumId w:val="43"/>
  </w:num>
  <w:num w:numId="34">
    <w:abstractNumId w:val="33"/>
  </w:num>
  <w:num w:numId="35">
    <w:abstractNumId w:val="34"/>
  </w:num>
  <w:num w:numId="36">
    <w:abstractNumId w:val="6"/>
  </w:num>
  <w:num w:numId="37">
    <w:abstractNumId w:val="37"/>
  </w:num>
  <w:num w:numId="38">
    <w:abstractNumId w:val="38"/>
  </w:num>
  <w:num w:numId="39">
    <w:abstractNumId w:val="5"/>
  </w:num>
  <w:num w:numId="40">
    <w:abstractNumId w:val="1"/>
  </w:num>
  <w:num w:numId="41">
    <w:abstractNumId w:val="3"/>
  </w:num>
  <w:num w:numId="42">
    <w:abstractNumId w:val="4"/>
  </w:num>
  <w:num w:numId="43">
    <w:abstractNumId w:val="2"/>
  </w:num>
  <w:num w:numId="44">
    <w:abstractNumId w:val="41"/>
  </w:num>
  <w:num w:numId="45">
    <w:abstractNumId w:val="15"/>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01C7"/>
    <w:rsid w:val="0000164F"/>
    <w:rsid w:val="00001F86"/>
    <w:rsid w:val="00004EB5"/>
    <w:rsid w:val="00005233"/>
    <w:rsid w:val="00005412"/>
    <w:rsid w:val="000075AB"/>
    <w:rsid w:val="00013D64"/>
    <w:rsid w:val="000144F5"/>
    <w:rsid w:val="000178C2"/>
    <w:rsid w:val="00026410"/>
    <w:rsid w:val="000329CF"/>
    <w:rsid w:val="00032F56"/>
    <w:rsid w:val="00036547"/>
    <w:rsid w:val="00044E05"/>
    <w:rsid w:val="0004776A"/>
    <w:rsid w:val="00050526"/>
    <w:rsid w:val="00052879"/>
    <w:rsid w:val="00060A33"/>
    <w:rsid w:val="00065202"/>
    <w:rsid w:val="00071E86"/>
    <w:rsid w:val="00073FB1"/>
    <w:rsid w:val="00080CBE"/>
    <w:rsid w:val="000844F2"/>
    <w:rsid w:val="000854AE"/>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66AC"/>
    <w:rsid w:val="000E7B8D"/>
    <w:rsid w:val="000F1670"/>
    <w:rsid w:val="000F59CA"/>
    <w:rsid w:val="001019EA"/>
    <w:rsid w:val="0010262F"/>
    <w:rsid w:val="001031B7"/>
    <w:rsid w:val="00110AF3"/>
    <w:rsid w:val="00110FA8"/>
    <w:rsid w:val="00112948"/>
    <w:rsid w:val="00114254"/>
    <w:rsid w:val="00114E71"/>
    <w:rsid w:val="00117253"/>
    <w:rsid w:val="001209DE"/>
    <w:rsid w:val="00125BEB"/>
    <w:rsid w:val="00126444"/>
    <w:rsid w:val="00132B08"/>
    <w:rsid w:val="00141DCA"/>
    <w:rsid w:val="00154471"/>
    <w:rsid w:val="00157E70"/>
    <w:rsid w:val="00167385"/>
    <w:rsid w:val="00172102"/>
    <w:rsid w:val="00173BB9"/>
    <w:rsid w:val="0017636F"/>
    <w:rsid w:val="00177DB7"/>
    <w:rsid w:val="00177E5A"/>
    <w:rsid w:val="00182CAD"/>
    <w:rsid w:val="001833D2"/>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1F5248"/>
    <w:rsid w:val="001F55D0"/>
    <w:rsid w:val="002003AC"/>
    <w:rsid w:val="00201118"/>
    <w:rsid w:val="00201DC7"/>
    <w:rsid w:val="00203FA8"/>
    <w:rsid w:val="002060CD"/>
    <w:rsid w:val="00211305"/>
    <w:rsid w:val="00212BF6"/>
    <w:rsid w:val="00220F8F"/>
    <w:rsid w:val="00225033"/>
    <w:rsid w:val="002275A6"/>
    <w:rsid w:val="00231D29"/>
    <w:rsid w:val="002338D2"/>
    <w:rsid w:val="0024271D"/>
    <w:rsid w:val="0024738D"/>
    <w:rsid w:val="00253CF0"/>
    <w:rsid w:val="00253EDC"/>
    <w:rsid w:val="002542EE"/>
    <w:rsid w:val="002555AB"/>
    <w:rsid w:val="00255709"/>
    <w:rsid w:val="00262CF7"/>
    <w:rsid w:val="00266E08"/>
    <w:rsid w:val="002927CD"/>
    <w:rsid w:val="002963F9"/>
    <w:rsid w:val="0029663E"/>
    <w:rsid w:val="002A3006"/>
    <w:rsid w:val="002A3D77"/>
    <w:rsid w:val="002A5BED"/>
    <w:rsid w:val="002B383C"/>
    <w:rsid w:val="002B57FF"/>
    <w:rsid w:val="002C0B74"/>
    <w:rsid w:val="002C124E"/>
    <w:rsid w:val="002C363B"/>
    <w:rsid w:val="002C4078"/>
    <w:rsid w:val="002C75FC"/>
    <w:rsid w:val="002D5A40"/>
    <w:rsid w:val="002D6299"/>
    <w:rsid w:val="002D752A"/>
    <w:rsid w:val="002D76D7"/>
    <w:rsid w:val="002E11D3"/>
    <w:rsid w:val="002E255D"/>
    <w:rsid w:val="002E77FD"/>
    <w:rsid w:val="002F087E"/>
    <w:rsid w:val="002F0D60"/>
    <w:rsid w:val="002F5535"/>
    <w:rsid w:val="002F58F5"/>
    <w:rsid w:val="00303D20"/>
    <w:rsid w:val="00304149"/>
    <w:rsid w:val="00307F67"/>
    <w:rsid w:val="0031066A"/>
    <w:rsid w:val="00310888"/>
    <w:rsid w:val="00311EEE"/>
    <w:rsid w:val="003123A2"/>
    <w:rsid w:val="0031551E"/>
    <w:rsid w:val="003176FF"/>
    <w:rsid w:val="00327B9A"/>
    <w:rsid w:val="00327D35"/>
    <w:rsid w:val="00335237"/>
    <w:rsid w:val="00350C50"/>
    <w:rsid w:val="00351722"/>
    <w:rsid w:val="00352C5A"/>
    <w:rsid w:val="00381700"/>
    <w:rsid w:val="0038499D"/>
    <w:rsid w:val="00384BAA"/>
    <w:rsid w:val="00384D08"/>
    <w:rsid w:val="003906E9"/>
    <w:rsid w:val="00391506"/>
    <w:rsid w:val="003926A5"/>
    <w:rsid w:val="00396E0F"/>
    <w:rsid w:val="003A446A"/>
    <w:rsid w:val="003A4AFD"/>
    <w:rsid w:val="003B1353"/>
    <w:rsid w:val="003B21D4"/>
    <w:rsid w:val="003C2AB9"/>
    <w:rsid w:val="003C376B"/>
    <w:rsid w:val="003C502C"/>
    <w:rsid w:val="003C52D2"/>
    <w:rsid w:val="003C7082"/>
    <w:rsid w:val="003C72B2"/>
    <w:rsid w:val="003D2553"/>
    <w:rsid w:val="003D6A8E"/>
    <w:rsid w:val="003D6E96"/>
    <w:rsid w:val="003E0657"/>
    <w:rsid w:val="003E3EB7"/>
    <w:rsid w:val="003E5B74"/>
    <w:rsid w:val="003E687A"/>
    <w:rsid w:val="003F3F64"/>
    <w:rsid w:val="003F5018"/>
    <w:rsid w:val="00401F08"/>
    <w:rsid w:val="004143D9"/>
    <w:rsid w:val="0041771C"/>
    <w:rsid w:val="004243E7"/>
    <w:rsid w:val="0043184C"/>
    <w:rsid w:val="004326DB"/>
    <w:rsid w:val="00433CEA"/>
    <w:rsid w:val="0043774F"/>
    <w:rsid w:val="004413AF"/>
    <w:rsid w:val="0044261A"/>
    <w:rsid w:val="0044553B"/>
    <w:rsid w:val="00447101"/>
    <w:rsid w:val="00455257"/>
    <w:rsid w:val="0045764D"/>
    <w:rsid w:val="004613AD"/>
    <w:rsid w:val="0046166B"/>
    <w:rsid w:val="00462E64"/>
    <w:rsid w:val="00467051"/>
    <w:rsid w:val="00470414"/>
    <w:rsid w:val="00473173"/>
    <w:rsid w:val="004736C4"/>
    <w:rsid w:val="00475671"/>
    <w:rsid w:val="00480EF2"/>
    <w:rsid w:val="00481099"/>
    <w:rsid w:val="00492A51"/>
    <w:rsid w:val="00492D07"/>
    <w:rsid w:val="00492E3F"/>
    <w:rsid w:val="00495E9D"/>
    <w:rsid w:val="004969DF"/>
    <w:rsid w:val="00497BA7"/>
    <w:rsid w:val="004A24AB"/>
    <w:rsid w:val="004A3F40"/>
    <w:rsid w:val="004A4983"/>
    <w:rsid w:val="004A769B"/>
    <w:rsid w:val="004B09EE"/>
    <w:rsid w:val="004B306A"/>
    <w:rsid w:val="004B3799"/>
    <w:rsid w:val="004B394B"/>
    <w:rsid w:val="004B6846"/>
    <w:rsid w:val="004C1FA7"/>
    <w:rsid w:val="004C2B6C"/>
    <w:rsid w:val="004D526F"/>
    <w:rsid w:val="004D7759"/>
    <w:rsid w:val="004D7A98"/>
    <w:rsid w:val="004E2251"/>
    <w:rsid w:val="004E2680"/>
    <w:rsid w:val="004E3612"/>
    <w:rsid w:val="004E5786"/>
    <w:rsid w:val="004E57AF"/>
    <w:rsid w:val="004E6646"/>
    <w:rsid w:val="004F2275"/>
    <w:rsid w:val="004F398D"/>
    <w:rsid w:val="004F4741"/>
    <w:rsid w:val="004F5AB4"/>
    <w:rsid w:val="004F5E13"/>
    <w:rsid w:val="004F6429"/>
    <w:rsid w:val="004F680E"/>
    <w:rsid w:val="004F78D1"/>
    <w:rsid w:val="00511896"/>
    <w:rsid w:val="00512A38"/>
    <w:rsid w:val="00512AF9"/>
    <w:rsid w:val="00533B90"/>
    <w:rsid w:val="005469EE"/>
    <w:rsid w:val="00550E04"/>
    <w:rsid w:val="0055478F"/>
    <w:rsid w:val="00557A6F"/>
    <w:rsid w:val="00561898"/>
    <w:rsid w:val="00563635"/>
    <w:rsid w:val="00567B2D"/>
    <w:rsid w:val="00571C04"/>
    <w:rsid w:val="005745F5"/>
    <w:rsid w:val="00576373"/>
    <w:rsid w:val="0058199C"/>
    <w:rsid w:val="005842F8"/>
    <w:rsid w:val="00587285"/>
    <w:rsid w:val="00594C11"/>
    <w:rsid w:val="005963D5"/>
    <w:rsid w:val="005A11BD"/>
    <w:rsid w:val="005A1BCE"/>
    <w:rsid w:val="005A35CA"/>
    <w:rsid w:val="005A6FDB"/>
    <w:rsid w:val="005B3523"/>
    <w:rsid w:val="005B50CB"/>
    <w:rsid w:val="005C3432"/>
    <w:rsid w:val="005C4705"/>
    <w:rsid w:val="005C53D9"/>
    <w:rsid w:val="005D7433"/>
    <w:rsid w:val="005E03DA"/>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4653"/>
    <w:rsid w:val="00636F6E"/>
    <w:rsid w:val="006405FC"/>
    <w:rsid w:val="0064145A"/>
    <w:rsid w:val="00645187"/>
    <w:rsid w:val="006457E5"/>
    <w:rsid w:val="00647C30"/>
    <w:rsid w:val="00652A0E"/>
    <w:rsid w:val="00660F5D"/>
    <w:rsid w:val="006633D8"/>
    <w:rsid w:val="0067072E"/>
    <w:rsid w:val="00670D07"/>
    <w:rsid w:val="00672122"/>
    <w:rsid w:val="006727B0"/>
    <w:rsid w:val="00675217"/>
    <w:rsid w:val="0067559F"/>
    <w:rsid w:val="00681442"/>
    <w:rsid w:val="006824FD"/>
    <w:rsid w:val="00684AFE"/>
    <w:rsid w:val="006874E7"/>
    <w:rsid w:val="006A6793"/>
    <w:rsid w:val="006B3C0E"/>
    <w:rsid w:val="006B718B"/>
    <w:rsid w:val="006C594A"/>
    <w:rsid w:val="006D47EF"/>
    <w:rsid w:val="006D4FAE"/>
    <w:rsid w:val="006D5214"/>
    <w:rsid w:val="006D7E6D"/>
    <w:rsid w:val="006E0582"/>
    <w:rsid w:val="006E0F1F"/>
    <w:rsid w:val="006E1B54"/>
    <w:rsid w:val="006E31DF"/>
    <w:rsid w:val="006E6C68"/>
    <w:rsid w:val="006F7F0A"/>
    <w:rsid w:val="00702D50"/>
    <w:rsid w:val="00702F80"/>
    <w:rsid w:val="007065B5"/>
    <w:rsid w:val="007154EC"/>
    <w:rsid w:val="00726073"/>
    <w:rsid w:val="00730FC1"/>
    <w:rsid w:val="007326F2"/>
    <w:rsid w:val="00733A38"/>
    <w:rsid w:val="00733C29"/>
    <w:rsid w:val="0073510B"/>
    <w:rsid w:val="00740FC8"/>
    <w:rsid w:val="00746007"/>
    <w:rsid w:val="00746922"/>
    <w:rsid w:val="007471E1"/>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018C"/>
    <w:rsid w:val="007E4F49"/>
    <w:rsid w:val="007E6D2F"/>
    <w:rsid w:val="007F048B"/>
    <w:rsid w:val="007F1D21"/>
    <w:rsid w:val="007F2669"/>
    <w:rsid w:val="007F33E0"/>
    <w:rsid w:val="007F6169"/>
    <w:rsid w:val="007F78A5"/>
    <w:rsid w:val="00805CEC"/>
    <w:rsid w:val="008060C1"/>
    <w:rsid w:val="00810864"/>
    <w:rsid w:val="00811A82"/>
    <w:rsid w:val="00813652"/>
    <w:rsid w:val="00816AA7"/>
    <w:rsid w:val="00816D76"/>
    <w:rsid w:val="00817CF6"/>
    <w:rsid w:val="00822194"/>
    <w:rsid w:val="00833029"/>
    <w:rsid w:val="00837C98"/>
    <w:rsid w:val="0084123C"/>
    <w:rsid w:val="00842046"/>
    <w:rsid w:val="00843EDE"/>
    <w:rsid w:val="008477CC"/>
    <w:rsid w:val="00847CD5"/>
    <w:rsid w:val="0085675C"/>
    <w:rsid w:val="00860607"/>
    <w:rsid w:val="00863D4D"/>
    <w:rsid w:val="008658D4"/>
    <w:rsid w:val="0086630C"/>
    <w:rsid w:val="00874EED"/>
    <w:rsid w:val="0088227B"/>
    <w:rsid w:val="00884062"/>
    <w:rsid w:val="008851D4"/>
    <w:rsid w:val="0089510E"/>
    <w:rsid w:val="0089698E"/>
    <w:rsid w:val="00897DB6"/>
    <w:rsid w:val="008A189F"/>
    <w:rsid w:val="008A1CBD"/>
    <w:rsid w:val="008B1C87"/>
    <w:rsid w:val="008B3950"/>
    <w:rsid w:val="008B3F87"/>
    <w:rsid w:val="008B7C11"/>
    <w:rsid w:val="008C2D5B"/>
    <w:rsid w:val="008C2D96"/>
    <w:rsid w:val="008C4778"/>
    <w:rsid w:val="008D1150"/>
    <w:rsid w:val="008D2901"/>
    <w:rsid w:val="008D4F33"/>
    <w:rsid w:val="008E054C"/>
    <w:rsid w:val="008E6DEC"/>
    <w:rsid w:val="008F0ED2"/>
    <w:rsid w:val="008F5AC6"/>
    <w:rsid w:val="008F6E33"/>
    <w:rsid w:val="009036ED"/>
    <w:rsid w:val="00906C53"/>
    <w:rsid w:val="00907C1F"/>
    <w:rsid w:val="009219D0"/>
    <w:rsid w:val="00922E79"/>
    <w:rsid w:val="00925A25"/>
    <w:rsid w:val="009300AB"/>
    <w:rsid w:val="0094038F"/>
    <w:rsid w:val="00942C1F"/>
    <w:rsid w:val="00944ACC"/>
    <w:rsid w:val="00944D18"/>
    <w:rsid w:val="00950F52"/>
    <w:rsid w:val="00951AA8"/>
    <w:rsid w:val="00957779"/>
    <w:rsid w:val="00961545"/>
    <w:rsid w:val="009721A8"/>
    <w:rsid w:val="00980071"/>
    <w:rsid w:val="009806BF"/>
    <w:rsid w:val="00980D32"/>
    <w:rsid w:val="00985628"/>
    <w:rsid w:val="009879FA"/>
    <w:rsid w:val="00987FE5"/>
    <w:rsid w:val="00993749"/>
    <w:rsid w:val="00997758"/>
    <w:rsid w:val="00997D5F"/>
    <w:rsid w:val="009A0DFA"/>
    <w:rsid w:val="009A18E5"/>
    <w:rsid w:val="009A1C00"/>
    <w:rsid w:val="009A5529"/>
    <w:rsid w:val="009A5D02"/>
    <w:rsid w:val="009B2819"/>
    <w:rsid w:val="009B37DA"/>
    <w:rsid w:val="009B5959"/>
    <w:rsid w:val="009C2DEE"/>
    <w:rsid w:val="009C324C"/>
    <w:rsid w:val="009C64C4"/>
    <w:rsid w:val="009C72F7"/>
    <w:rsid w:val="009D1781"/>
    <w:rsid w:val="009D1E8A"/>
    <w:rsid w:val="009D22FC"/>
    <w:rsid w:val="009D2C2F"/>
    <w:rsid w:val="009D32C5"/>
    <w:rsid w:val="009D60C7"/>
    <w:rsid w:val="009D680A"/>
    <w:rsid w:val="009E2481"/>
    <w:rsid w:val="009F656E"/>
    <w:rsid w:val="009F678B"/>
    <w:rsid w:val="00A00A62"/>
    <w:rsid w:val="00A05C65"/>
    <w:rsid w:val="00A072FE"/>
    <w:rsid w:val="00A11616"/>
    <w:rsid w:val="00A13FA9"/>
    <w:rsid w:val="00A14548"/>
    <w:rsid w:val="00A271C8"/>
    <w:rsid w:val="00A330AD"/>
    <w:rsid w:val="00A34414"/>
    <w:rsid w:val="00A47F80"/>
    <w:rsid w:val="00A51783"/>
    <w:rsid w:val="00A54640"/>
    <w:rsid w:val="00A553A6"/>
    <w:rsid w:val="00A55D76"/>
    <w:rsid w:val="00A64B39"/>
    <w:rsid w:val="00A64D95"/>
    <w:rsid w:val="00A711E7"/>
    <w:rsid w:val="00A72F5E"/>
    <w:rsid w:val="00A74244"/>
    <w:rsid w:val="00A76A5F"/>
    <w:rsid w:val="00A81A2F"/>
    <w:rsid w:val="00A8380E"/>
    <w:rsid w:val="00A857CF"/>
    <w:rsid w:val="00A96BE9"/>
    <w:rsid w:val="00AA25C5"/>
    <w:rsid w:val="00AA426C"/>
    <w:rsid w:val="00AB193C"/>
    <w:rsid w:val="00AB28EC"/>
    <w:rsid w:val="00AC11A3"/>
    <w:rsid w:val="00AC6D01"/>
    <w:rsid w:val="00AD23D7"/>
    <w:rsid w:val="00AD4926"/>
    <w:rsid w:val="00AE3947"/>
    <w:rsid w:val="00AE3A2B"/>
    <w:rsid w:val="00AE5CB6"/>
    <w:rsid w:val="00AF59E2"/>
    <w:rsid w:val="00AF5C36"/>
    <w:rsid w:val="00AF7AA7"/>
    <w:rsid w:val="00AF7E91"/>
    <w:rsid w:val="00B050CC"/>
    <w:rsid w:val="00B10B56"/>
    <w:rsid w:val="00B14A0B"/>
    <w:rsid w:val="00B16F4B"/>
    <w:rsid w:val="00B2247D"/>
    <w:rsid w:val="00B23FCD"/>
    <w:rsid w:val="00B24B75"/>
    <w:rsid w:val="00B2624C"/>
    <w:rsid w:val="00B2698E"/>
    <w:rsid w:val="00B313EE"/>
    <w:rsid w:val="00B3297C"/>
    <w:rsid w:val="00B42126"/>
    <w:rsid w:val="00B4515E"/>
    <w:rsid w:val="00B51106"/>
    <w:rsid w:val="00B51254"/>
    <w:rsid w:val="00B55091"/>
    <w:rsid w:val="00B56028"/>
    <w:rsid w:val="00B56833"/>
    <w:rsid w:val="00B56FE0"/>
    <w:rsid w:val="00B61B58"/>
    <w:rsid w:val="00B62180"/>
    <w:rsid w:val="00B67905"/>
    <w:rsid w:val="00B744A6"/>
    <w:rsid w:val="00B74808"/>
    <w:rsid w:val="00B763A5"/>
    <w:rsid w:val="00B8390A"/>
    <w:rsid w:val="00B83CF0"/>
    <w:rsid w:val="00B90027"/>
    <w:rsid w:val="00B97C41"/>
    <w:rsid w:val="00BA1C3D"/>
    <w:rsid w:val="00BA2999"/>
    <w:rsid w:val="00BA6983"/>
    <w:rsid w:val="00BA6C2E"/>
    <w:rsid w:val="00BB12AF"/>
    <w:rsid w:val="00BB24FE"/>
    <w:rsid w:val="00BB2BF6"/>
    <w:rsid w:val="00BB32B6"/>
    <w:rsid w:val="00BB3F3A"/>
    <w:rsid w:val="00BB7E0A"/>
    <w:rsid w:val="00BC2DAC"/>
    <w:rsid w:val="00BC4727"/>
    <w:rsid w:val="00BD1B7B"/>
    <w:rsid w:val="00BD2068"/>
    <w:rsid w:val="00BD4A96"/>
    <w:rsid w:val="00BD7CFB"/>
    <w:rsid w:val="00BE50B7"/>
    <w:rsid w:val="00BF14C2"/>
    <w:rsid w:val="00BF54F4"/>
    <w:rsid w:val="00BF6DB3"/>
    <w:rsid w:val="00C040F5"/>
    <w:rsid w:val="00C10E88"/>
    <w:rsid w:val="00C23375"/>
    <w:rsid w:val="00C25226"/>
    <w:rsid w:val="00C278E8"/>
    <w:rsid w:val="00C367C9"/>
    <w:rsid w:val="00C40256"/>
    <w:rsid w:val="00C50661"/>
    <w:rsid w:val="00C50DE8"/>
    <w:rsid w:val="00C541C4"/>
    <w:rsid w:val="00C54ED1"/>
    <w:rsid w:val="00C56E52"/>
    <w:rsid w:val="00C6214B"/>
    <w:rsid w:val="00C70631"/>
    <w:rsid w:val="00C73BC1"/>
    <w:rsid w:val="00C7621B"/>
    <w:rsid w:val="00C84B66"/>
    <w:rsid w:val="00C90190"/>
    <w:rsid w:val="00C9101F"/>
    <w:rsid w:val="00C92139"/>
    <w:rsid w:val="00C97E28"/>
    <w:rsid w:val="00CA3CC8"/>
    <w:rsid w:val="00CA4B4F"/>
    <w:rsid w:val="00CA6799"/>
    <w:rsid w:val="00CB388D"/>
    <w:rsid w:val="00CB5F2B"/>
    <w:rsid w:val="00CB6E68"/>
    <w:rsid w:val="00CC1EE8"/>
    <w:rsid w:val="00CC6D57"/>
    <w:rsid w:val="00CD10D2"/>
    <w:rsid w:val="00CD25F1"/>
    <w:rsid w:val="00CD2705"/>
    <w:rsid w:val="00CD67C4"/>
    <w:rsid w:val="00CD7FF5"/>
    <w:rsid w:val="00CE3254"/>
    <w:rsid w:val="00CE56F1"/>
    <w:rsid w:val="00CE79F2"/>
    <w:rsid w:val="00CF33D6"/>
    <w:rsid w:val="00CF3AE0"/>
    <w:rsid w:val="00CF3C1D"/>
    <w:rsid w:val="00CF5859"/>
    <w:rsid w:val="00D020E0"/>
    <w:rsid w:val="00D02B9E"/>
    <w:rsid w:val="00D10AC7"/>
    <w:rsid w:val="00D123CB"/>
    <w:rsid w:val="00D1417C"/>
    <w:rsid w:val="00D227F9"/>
    <w:rsid w:val="00D234CB"/>
    <w:rsid w:val="00D31E81"/>
    <w:rsid w:val="00D41FA5"/>
    <w:rsid w:val="00D43D8F"/>
    <w:rsid w:val="00D47FA3"/>
    <w:rsid w:val="00D521B9"/>
    <w:rsid w:val="00D52DD1"/>
    <w:rsid w:val="00D573F6"/>
    <w:rsid w:val="00D60D56"/>
    <w:rsid w:val="00D66E39"/>
    <w:rsid w:val="00D77F6A"/>
    <w:rsid w:val="00D80A02"/>
    <w:rsid w:val="00D84560"/>
    <w:rsid w:val="00D86FA1"/>
    <w:rsid w:val="00D87865"/>
    <w:rsid w:val="00D916AF"/>
    <w:rsid w:val="00D94C4A"/>
    <w:rsid w:val="00D954DC"/>
    <w:rsid w:val="00DA1EA6"/>
    <w:rsid w:val="00DA216E"/>
    <w:rsid w:val="00DA5DBD"/>
    <w:rsid w:val="00DB093D"/>
    <w:rsid w:val="00DB3158"/>
    <w:rsid w:val="00DB4FE2"/>
    <w:rsid w:val="00DB6108"/>
    <w:rsid w:val="00DC6459"/>
    <w:rsid w:val="00DD3D18"/>
    <w:rsid w:val="00DE0E67"/>
    <w:rsid w:val="00DE3D15"/>
    <w:rsid w:val="00DE5031"/>
    <w:rsid w:val="00DF0C6D"/>
    <w:rsid w:val="00DF5D31"/>
    <w:rsid w:val="00E00318"/>
    <w:rsid w:val="00E057E5"/>
    <w:rsid w:val="00E07402"/>
    <w:rsid w:val="00E1785D"/>
    <w:rsid w:val="00E17A82"/>
    <w:rsid w:val="00E2216D"/>
    <w:rsid w:val="00E23BB6"/>
    <w:rsid w:val="00E242FD"/>
    <w:rsid w:val="00E244FF"/>
    <w:rsid w:val="00E26DD2"/>
    <w:rsid w:val="00E31009"/>
    <w:rsid w:val="00E31E77"/>
    <w:rsid w:val="00E371E6"/>
    <w:rsid w:val="00E41CB6"/>
    <w:rsid w:val="00E4485F"/>
    <w:rsid w:val="00E4597A"/>
    <w:rsid w:val="00E45F00"/>
    <w:rsid w:val="00E470FD"/>
    <w:rsid w:val="00E545BA"/>
    <w:rsid w:val="00E55E0F"/>
    <w:rsid w:val="00E62DE4"/>
    <w:rsid w:val="00E65807"/>
    <w:rsid w:val="00E70FB3"/>
    <w:rsid w:val="00E722EE"/>
    <w:rsid w:val="00E73031"/>
    <w:rsid w:val="00E75E6F"/>
    <w:rsid w:val="00E808B2"/>
    <w:rsid w:val="00E81488"/>
    <w:rsid w:val="00E90BCE"/>
    <w:rsid w:val="00E9350C"/>
    <w:rsid w:val="00E94FA4"/>
    <w:rsid w:val="00EA2480"/>
    <w:rsid w:val="00EA6947"/>
    <w:rsid w:val="00EA73D4"/>
    <w:rsid w:val="00EB19E3"/>
    <w:rsid w:val="00EB4261"/>
    <w:rsid w:val="00EB5C35"/>
    <w:rsid w:val="00EC2B59"/>
    <w:rsid w:val="00ED4CC2"/>
    <w:rsid w:val="00ED6481"/>
    <w:rsid w:val="00EE1A1C"/>
    <w:rsid w:val="00EE1BF7"/>
    <w:rsid w:val="00EE226C"/>
    <w:rsid w:val="00EE49D6"/>
    <w:rsid w:val="00EE7922"/>
    <w:rsid w:val="00EF3348"/>
    <w:rsid w:val="00EF7D33"/>
    <w:rsid w:val="00EF7EAF"/>
    <w:rsid w:val="00F043FB"/>
    <w:rsid w:val="00F07A29"/>
    <w:rsid w:val="00F126D0"/>
    <w:rsid w:val="00F158CD"/>
    <w:rsid w:val="00F23FA3"/>
    <w:rsid w:val="00F32715"/>
    <w:rsid w:val="00F34921"/>
    <w:rsid w:val="00F34924"/>
    <w:rsid w:val="00F376C9"/>
    <w:rsid w:val="00F42658"/>
    <w:rsid w:val="00F42EA5"/>
    <w:rsid w:val="00F538A3"/>
    <w:rsid w:val="00F539F1"/>
    <w:rsid w:val="00F62A20"/>
    <w:rsid w:val="00F63C68"/>
    <w:rsid w:val="00F63D99"/>
    <w:rsid w:val="00F735D4"/>
    <w:rsid w:val="00F749BB"/>
    <w:rsid w:val="00F91DC1"/>
    <w:rsid w:val="00F949E5"/>
    <w:rsid w:val="00FA401D"/>
    <w:rsid w:val="00FB0BA5"/>
    <w:rsid w:val="00FB0F5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703887-1CB8-4E0C-A007-89F8AC863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link w:val="Heading1Char"/>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80EF2"/>
    <w:pPr>
      <w:keepNext/>
      <w:spacing w:after="216"/>
      <w:ind w:right="7"/>
      <w:jc w:val="center"/>
      <w:outlineLvl w:val="1"/>
    </w:pPr>
    <w:rPr>
      <w:spacing w:val="2"/>
      <w:sz w:val="28"/>
      <w:szCs w:val="28"/>
    </w:rPr>
  </w:style>
  <w:style w:type="paragraph" w:styleId="Heading3">
    <w:name w:val="heading 3"/>
    <w:basedOn w:val="Normal"/>
    <w:next w:val="Normal"/>
    <w:link w:val="Heading3Char"/>
    <w:qFormat/>
    <w:rsid w:val="00480EF2"/>
    <w:pPr>
      <w:keepNext/>
      <w:spacing w:after="216"/>
      <w:ind w:right="7"/>
      <w:jc w:val="center"/>
      <w:outlineLvl w:val="2"/>
    </w:pPr>
    <w:rPr>
      <w:b/>
      <w:bCs/>
      <w:spacing w:val="2"/>
      <w:sz w:val="28"/>
      <w:szCs w:val="28"/>
    </w:rPr>
  </w:style>
  <w:style w:type="paragraph" w:styleId="Heading4">
    <w:name w:val="heading 4"/>
    <w:basedOn w:val="Normal"/>
    <w:next w:val="Normal"/>
    <w:link w:val="Heading4Char"/>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link w:val="Heading5Char"/>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link w:val="Heading6Char"/>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link w:val="Heading7Char"/>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link w:val="Heading8Char"/>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link w:val="Heading9Char"/>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 Carattere Char"/>
    <w:link w:val="Heading1"/>
    <w:rsid w:val="00A64D95"/>
    <w:rPr>
      <w:rFonts w:ascii="Arial" w:hAnsi="Arial" w:cs="Arial"/>
      <w:b/>
      <w:bCs/>
      <w:kern w:val="32"/>
      <w:sz w:val="32"/>
      <w:szCs w:val="32"/>
      <w:lang w:val="sq-AL" w:eastAsia="en-US" w:bidi="ar-SA"/>
    </w:rPr>
  </w:style>
  <w:style w:type="character" w:customStyle="1" w:styleId="Heading2Char">
    <w:name w:val="Heading 2 Char"/>
    <w:link w:val="Heading2"/>
    <w:rsid w:val="00A64D95"/>
    <w:rPr>
      <w:rFonts w:ascii="CG Times" w:hAnsi="CG Times"/>
      <w:spacing w:val="2"/>
      <w:sz w:val="28"/>
      <w:szCs w:val="28"/>
      <w:lang w:val="sq-AL" w:eastAsia="en-US" w:bidi="ar-SA"/>
    </w:rPr>
  </w:style>
  <w:style w:type="character" w:customStyle="1" w:styleId="Heading3Char">
    <w:name w:val="Heading 3 Char"/>
    <w:link w:val="Heading3"/>
    <w:rsid w:val="00A64D95"/>
    <w:rPr>
      <w:rFonts w:ascii="CG Times" w:hAnsi="CG Times"/>
      <w:b/>
      <w:bCs/>
      <w:spacing w:val="2"/>
      <w:sz w:val="28"/>
      <w:szCs w:val="28"/>
      <w:lang w:val="sq-AL" w:eastAsia="en-US" w:bidi="ar-SA"/>
    </w:rPr>
  </w:style>
  <w:style w:type="character" w:customStyle="1" w:styleId="Heading4Char">
    <w:name w:val="Heading 4 Char"/>
    <w:link w:val="Heading4"/>
    <w:rsid w:val="00A64D95"/>
    <w:rPr>
      <w:rFonts w:ascii="CG Times" w:hAnsi="CG Times"/>
      <w:b/>
      <w:bCs/>
      <w:lang w:val="sq-AL" w:eastAsia="en-US" w:bidi="ar-SA"/>
    </w:rPr>
  </w:style>
  <w:style w:type="character" w:customStyle="1" w:styleId="Heading5Char">
    <w:name w:val="Heading 5 Char"/>
    <w:link w:val="Heading5"/>
    <w:semiHidden/>
    <w:rsid w:val="00A64D95"/>
    <w:rPr>
      <w:rFonts w:ascii="CG Times" w:hAnsi="CG Times"/>
      <w:sz w:val="28"/>
      <w:lang w:val="sq-AL" w:eastAsia="en-US" w:bidi="ar-SA"/>
    </w:rPr>
  </w:style>
  <w:style w:type="character" w:customStyle="1" w:styleId="Heading6Char">
    <w:name w:val="Heading 6 Char"/>
    <w:link w:val="Heading6"/>
    <w:semiHidden/>
    <w:rsid w:val="00A64D95"/>
    <w:rPr>
      <w:color w:val="000000"/>
      <w:spacing w:val="10"/>
      <w:sz w:val="28"/>
      <w:szCs w:val="28"/>
      <w:lang w:val="sq-AL" w:eastAsia="en-US" w:bidi="ar-SA"/>
    </w:rPr>
  </w:style>
  <w:style w:type="character" w:customStyle="1" w:styleId="Heading7Char">
    <w:name w:val="Heading 7 Char"/>
    <w:link w:val="Heading7"/>
    <w:semiHidden/>
    <w:rsid w:val="00A64D95"/>
    <w:rPr>
      <w:b/>
      <w:bCs/>
      <w:color w:val="000000"/>
      <w:spacing w:val="-3"/>
      <w:sz w:val="28"/>
      <w:szCs w:val="28"/>
      <w:lang w:val="sq-AL" w:eastAsia="en-US" w:bidi="ar-SA"/>
    </w:rPr>
  </w:style>
  <w:style w:type="character" w:customStyle="1" w:styleId="Heading8Char">
    <w:name w:val="Heading 8 Char"/>
    <w:link w:val="Heading8"/>
    <w:semiHidden/>
    <w:rsid w:val="00A64D95"/>
    <w:rPr>
      <w:b/>
      <w:bCs/>
      <w:color w:val="000000"/>
      <w:spacing w:val="-4"/>
      <w:sz w:val="28"/>
      <w:szCs w:val="28"/>
      <w:lang w:val="sq-AL" w:eastAsia="en-US" w:bidi="ar-SA"/>
    </w:rPr>
  </w:style>
  <w:style w:type="character" w:customStyle="1" w:styleId="Heading9Char">
    <w:name w:val="Heading 9 Char"/>
    <w:link w:val="Heading9"/>
    <w:semiHidden/>
    <w:rsid w:val="00A64D95"/>
    <w:rPr>
      <w:b/>
      <w:bCs/>
      <w:color w:val="000000"/>
      <w:spacing w:val="-2"/>
      <w:w w:val="121"/>
      <w:sz w:val="24"/>
      <w:szCs w:val="24"/>
      <w:lang w:val="sq-AL" w:eastAsia="en-US" w:bidi="ar-SA"/>
    </w:rPr>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paragraph" w:customStyle="1" w:styleId="Pas">
    <w:name w:val="Pas"/>
    <w:basedOn w:val="Normal"/>
    <w:rsid w:val="008851D4"/>
    <w:pPr>
      <w:widowControl/>
    </w:pPr>
    <w:rPr>
      <w:rFonts w:ascii="Times New Roman" w:hAnsi="Times New Roman"/>
      <w:sz w:val="20"/>
      <w:szCs w:val="20"/>
      <w:lang w:val="en-US"/>
    </w:rPr>
  </w:style>
  <w:style w:type="paragraph" w:styleId="Title">
    <w:name w:val="Title"/>
    <w:basedOn w:val="Normal"/>
    <w:link w:val="TitleChar"/>
    <w:qFormat/>
    <w:rsid w:val="008851D4"/>
    <w:pPr>
      <w:widowControl/>
      <w:jc w:val="center"/>
    </w:pPr>
    <w:rPr>
      <w:rFonts w:ascii="Times New Roman" w:hAnsi="Times New Roman"/>
      <w:b/>
      <w:sz w:val="24"/>
      <w:szCs w:val="20"/>
      <w:lang w:val="en-US"/>
    </w:rPr>
  </w:style>
  <w:style w:type="character" w:customStyle="1" w:styleId="TitleChar">
    <w:name w:val="Title Char"/>
    <w:link w:val="Title"/>
    <w:rsid w:val="00A64D95"/>
    <w:rPr>
      <w:b/>
      <w:sz w:val="24"/>
      <w:lang w:val="en-US" w:eastAsia="en-US" w:bidi="ar-SA"/>
    </w:rPr>
  </w:style>
  <w:style w:type="character" w:styleId="Strong">
    <w:name w:val="Strong"/>
    <w:qFormat/>
    <w:rsid w:val="008851D4"/>
    <w:rPr>
      <w:b/>
      <w:bCs/>
    </w:rPr>
  </w:style>
  <w:style w:type="paragraph" w:styleId="BalloonText">
    <w:name w:val="Balloon Text"/>
    <w:basedOn w:val="Normal"/>
    <w:link w:val="BalloonTextChar"/>
    <w:semiHidden/>
    <w:rsid w:val="00A64D95"/>
    <w:pPr>
      <w:widowControl/>
    </w:pPr>
    <w:rPr>
      <w:rFonts w:ascii="Tahoma" w:eastAsia="MS Mincho" w:hAnsi="Tahoma" w:cs="Tahoma"/>
      <w:sz w:val="16"/>
      <w:szCs w:val="16"/>
      <w:lang w:val="it-IT" w:eastAsia="it-IT"/>
    </w:rPr>
  </w:style>
  <w:style w:type="character" w:customStyle="1" w:styleId="BalloonTextChar">
    <w:name w:val="Balloon Text Char"/>
    <w:link w:val="BalloonText"/>
    <w:rsid w:val="00A64D95"/>
    <w:rPr>
      <w:rFonts w:ascii="Tahoma" w:eastAsia="MS Mincho" w:hAnsi="Tahoma" w:cs="Tahoma"/>
      <w:sz w:val="16"/>
      <w:szCs w:val="16"/>
      <w:lang w:val="it-IT" w:eastAsia="it-IT" w:bidi="ar-SA"/>
    </w:rPr>
  </w:style>
  <w:style w:type="character" w:styleId="Hyperlink">
    <w:name w:val="Hyperlink"/>
    <w:rsid w:val="00A64D95"/>
    <w:rPr>
      <w:color w:val="0000FF"/>
      <w:u w:val="single"/>
    </w:rPr>
  </w:style>
  <w:style w:type="paragraph" w:styleId="Subtitle">
    <w:name w:val="Subtitle"/>
    <w:basedOn w:val="Normal"/>
    <w:next w:val="Normal"/>
    <w:link w:val="SubtitleChar"/>
    <w:qFormat/>
    <w:rsid w:val="00A64D95"/>
    <w:pPr>
      <w:widowControl/>
      <w:spacing w:before="200" w:after="1000"/>
    </w:pPr>
    <w:rPr>
      <w:rFonts w:ascii="Calibri" w:hAnsi="Calibri"/>
      <w:caps/>
      <w:color w:val="595959"/>
      <w:spacing w:val="10"/>
      <w:sz w:val="24"/>
      <w:szCs w:val="24"/>
      <w:lang w:val="en-US" w:bidi="en-US"/>
    </w:rPr>
  </w:style>
  <w:style w:type="character" w:customStyle="1" w:styleId="SubtitleChar">
    <w:name w:val="Subtitle Char"/>
    <w:link w:val="Subtitle"/>
    <w:rsid w:val="00A64D95"/>
    <w:rPr>
      <w:rFonts w:ascii="Calibri" w:hAnsi="Calibri"/>
      <w:caps/>
      <w:color w:val="595959"/>
      <w:spacing w:val="10"/>
      <w:sz w:val="24"/>
      <w:szCs w:val="24"/>
      <w:lang w:val="en-US" w:eastAsia="en-US" w:bidi="en-US"/>
    </w:rPr>
  </w:style>
  <w:style w:type="paragraph" w:styleId="List5">
    <w:name w:val="List 5"/>
    <w:basedOn w:val="Normal"/>
    <w:rsid w:val="00A64D95"/>
    <w:pPr>
      <w:widowControl/>
      <w:spacing w:before="200" w:after="200" w:line="276" w:lineRule="auto"/>
      <w:ind w:left="1800" w:hanging="360"/>
    </w:pPr>
    <w:rPr>
      <w:rFonts w:ascii="Calibri" w:eastAsia="MS Mincho" w:hAnsi="Calibri"/>
      <w:sz w:val="20"/>
      <w:szCs w:val="20"/>
      <w:lang w:val="en-US" w:bidi="en-US"/>
    </w:rPr>
  </w:style>
  <w:style w:type="paragraph" w:styleId="NoSpacing">
    <w:name w:val="No Spacing"/>
    <w:basedOn w:val="Normal"/>
    <w:link w:val="NoSpacingChar"/>
    <w:qFormat/>
    <w:rsid w:val="00A64D95"/>
    <w:pPr>
      <w:widowControl/>
    </w:pPr>
    <w:rPr>
      <w:rFonts w:ascii="Calibri" w:hAnsi="Calibri"/>
      <w:sz w:val="20"/>
      <w:szCs w:val="20"/>
      <w:lang w:val="en-US" w:bidi="en-US"/>
    </w:rPr>
  </w:style>
  <w:style w:type="character" w:customStyle="1" w:styleId="NoSpacingChar">
    <w:name w:val="No Spacing Char"/>
    <w:link w:val="NoSpacing"/>
    <w:rsid w:val="00A64D95"/>
    <w:rPr>
      <w:rFonts w:ascii="Calibri" w:hAnsi="Calibri"/>
      <w:lang w:val="en-US" w:eastAsia="en-US" w:bidi="en-US"/>
    </w:rPr>
  </w:style>
  <w:style w:type="paragraph" w:styleId="Quote">
    <w:name w:val="Quote"/>
    <w:basedOn w:val="Normal"/>
    <w:next w:val="Normal"/>
    <w:link w:val="QuoteChar"/>
    <w:qFormat/>
    <w:rsid w:val="00A64D95"/>
    <w:pPr>
      <w:widowControl/>
      <w:spacing w:before="200" w:after="200" w:line="276" w:lineRule="auto"/>
    </w:pPr>
    <w:rPr>
      <w:rFonts w:ascii="Calibri" w:hAnsi="Calibri"/>
      <w:i/>
      <w:iCs/>
      <w:sz w:val="20"/>
      <w:szCs w:val="20"/>
      <w:lang w:val="en-US" w:bidi="en-US"/>
    </w:rPr>
  </w:style>
  <w:style w:type="character" w:customStyle="1" w:styleId="QuoteChar">
    <w:name w:val="Quote Char"/>
    <w:link w:val="Quote"/>
    <w:rsid w:val="00A64D95"/>
    <w:rPr>
      <w:rFonts w:ascii="Calibri" w:hAnsi="Calibri"/>
      <w:i/>
      <w:iCs/>
      <w:lang w:val="en-US" w:eastAsia="en-US" w:bidi="en-US"/>
    </w:rPr>
  </w:style>
  <w:style w:type="paragraph" w:styleId="IntenseQuote">
    <w:name w:val="Intense Quote"/>
    <w:basedOn w:val="Normal"/>
    <w:next w:val="Normal"/>
    <w:link w:val="IntenseQuoteChar"/>
    <w:qFormat/>
    <w:rsid w:val="00A64D95"/>
    <w:pPr>
      <w:widowControl/>
      <w:pBdr>
        <w:top w:val="single" w:sz="4" w:space="10" w:color="4F81BD"/>
        <w:left w:val="single" w:sz="4" w:space="10" w:color="4F81BD"/>
      </w:pBdr>
      <w:spacing w:before="200" w:line="276" w:lineRule="auto"/>
      <w:ind w:left="1296" w:right="1152"/>
      <w:jc w:val="both"/>
    </w:pPr>
    <w:rPr>
      <w:rFonts w:ascii="Calibri" w:hAnsi="Calibri"/>
      <w:i/>
      <w:iCs/>
      <w:color w:val="4F81BD"/>
      <w:sz w:val="20"/>
      <w:szCs w:val="20"/>
      <w:lang w:val="en-US" w:bidi="en-US"/>
    </w:rPr>
  </w:style>
  <w:style w:type="character" w:customStyle="1" w:styleId="IntenseQuoteChar">
    <w:name w:val="Intense Quote Char"/>
    <w:link w:val="IntenseQuote"/>
    <w:rsid w:val="00A64D95"/>
    <w:rPr>
      <w:rFonts w:ascii="Calibri" w:hAnsi="Calibri"/>
      <w:i/>
      <w:iCs/>
      <w:color w:val="4F81BD"/>
      <w:lang w:val="en-US" w:eastAsia="en-US" w:bidi="en-US"/>
    </w:rPr>
  </w:style>
  <w:style w:type="paragraph" w:customStyle="1" w:styleId="Default">
    <w:name w:val="Default"/>
    <w:rsid w:val="00A64D95"/>
    <w:pPr>
      <w:widowControl w:val="0"/>
      <w:autoSpaceDE w:val="0"/>
      <w:autoSpaceDN w:val="0"/>
      <w:adjustRightInd w:val="0"/>
    </w:pPr>
    <w:rPr>
      <w:rFonts w:ascii="Arial" w:hAnsi="Arial" w:cs="Arial"/>
      <w:color w:val="000000"/>
      <w:sz w:val="24"/>
      <w:szCs w:val="24"/>
      <w:lang w:val="en-US" w:eastAsia="en-US"/>
    </w:rPr>
  </w:style>
  <w:style w:type="paragraph" w:customStyle="1" w:styleId="CM10">
    <w:name w:val="CM10"/>
    <w:basedOn w:val="Default"/>
    <w:next w:val="Default"/>
    <w:rsid w:val="00A64D95"/>
    <w:pPr>
      <w:spacing w:after="108"/>
    </w:pPr>
    <w:rPr>
      <w:color w:val="auto"/>
    </w:rPr>
  </w:style>
  <w:style w:type="paragraph" w:customStyle="1" w:styleId="CM11">
    <w:name w:val="CM11"/>
    <w:basedOn w:val="Default"/>
    <w:next w:val="Default"/>
    <w:rsid w:val="00A64D95"/>
    <w:pPr>
      <w:spacing w:after="58"/>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476674">
      <w:bodyDiv w:val="1"/>
      <w:marLeft w:val="0"/>
      <w:marRight w:val="0"/>
      <w:marTop w:val="0"/>
      <w:marBottom w:val="0"/>
      <w:divBdr>
        <w:top w:val="none" w:sz="0" w:space="0" w:color="auto"/>
        <w:left w:val="none" w:sz="0" w:space="0" w:color="auto"/>
        <w:bottom w:val="none" w:sz="0" w:space="0" w:color="auto"/>
        <w:right w:val="none" w:sz="0" w:space="0" w:color="auto"/>
      </w:divBdr>
    </w:div>
    <w:div w:id="714235844">
      <w:bodyDiv w:val="1"/>
      <w:marLeft w:val="0"/>
      <w:marRight w:val="0"/>
      <w:marTop w:val="0"/>
      <w:marBottom w:val="0"/>
      <w:divBdr>
        <w:top w:val="none" w:sz="0" w:space="0" w:color="auto"/>
        <w:left w:val="none" w:sz="0" w:space="0" w:color="auto"/>
        <w:bottom w:val="none" w:sz="0" w:space="0" w:color="auto"/>
        <w:right w:val="none" w:sz="0" w:space="0" w:color="auto"/>
      </w:divBdr>
    </w:div>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90808006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797677104">
      <w:bodyDiv w:val="1"/>
      <w:marLeft w:val="0"/>
      <w:marRight w:val="0"/>
      <w:marTop w:val="0"/>
      <w:marBottom w:val="0"/>
      <w:divBdr>
        <w:top w:val="none" w:sz="0" w:space="0" w:color="auto"/>
        <w:left w:val="none" w:sz="0" w:space="0" w:color="auto"/>
        <w:bottom w:val="none" w:sz="0" w:space="0" w:color="auto"/>
        <w:right w:val="none" w:sz="0" w:space="0" w:color="auto"/>
      </w:divBdr>
    </w:div>
    <w:div w:id="208568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8852</Words>
  <Characters>50458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59192</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2018-10-19T10:10:00Z</cp:lastPrinted>
  <dcterms:created xsi:type="dcterms:W3CDTF">2019-02-15T14:24:00Z</dcterms:created>
  <dcterms:modified xsi:type="dcterms:W3CDTF">2019-02-15T14:24:00Z</dcterms:modified>
</cp:coreProperties>
</file>